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E555" w14:textId="6EF55263" w:rsidR="00945356" w:rsidRPr="00544E4D" w:rsidRDefault="00544E4D" w:rsidP="00544E4D">
      <w:pPr>
        <w:pStyle w:val="Heading1"/>
        <w:rPr>
          <w:b/>
          <w:bCs/>
          <w:sz w:val="48"/>
          <w:szCs w:val="48"/>
        </w:rPr>
      </w:pPr>
      <w:r w:rsidRPr="00544E4D">
        <w:rPr>
          <w:b/>
          <w:bCs/>
          <w:sz w:val="48"/>
          <w:szCs w:val="48"/>
        </w:rPr>
        <w:t>Creative Brief</w:t>
      </w:r>
    </w:p>
    <w:p w14:paraId="54668F02" w14:textId="74ED9E58" w:rsidR="00544E4D" w:rsidRDefault="00544E4D">
      <w:r>
        <w:t xml:space="preserve">Prepared By: </w:t>
      </w:r>
      <w:r w:rsidR="004509F7">
        <w:t>Andrew Scott-Jester</w:t>
      </w:r>
    </w:p>
    <w:p w14:paraId="6E866873" w14:textId="77777777" w:rsidR="009D1E85" w:rsidRDefault="00544E4D" w:rsidP="003E479A">
      <w:pPr>
        <w:pStyle w:val="Heading2"/>
        <w:rPr>
          <w:b/>
          <w:bCs/>
        </w:rPr>
      </w:pPr>
      <w:r w:rsidRPr="00544E4D">
        <w:rPr>
          <w:b/>
          <w:bCs/>
        </w:rPr>
        <w:t>Company Description:</w:t>
      </w:r>
      <w:r w:rsidR="003972C7">
        <w:rPr>
          <w:b/>
          <w:bCs/>
        </w:rPr>
        <w:t xml:space="preserve"> </w:t>
      </w:r>
    </w:p>
    <w:p w14:paraId="609FB79E" w14:textId="0E76617B" w:rsidR="00544E4D" w:rsidRPr="006E153F" w:rsidRDefault="003972C7" w:rsidP="003E479A">
      <w:pPr>
        <w:pStyle w:val="Heading2"/>
        <w:rPr>
          <w:rFonts w:asciiTheme="minorHAnsi" w:hAnsiTheme="minorHAnsi" w:cstheme="minorHAnsi"/>
          <w:color w:val="auto"/>
          <w:sz w:val="24"/>
          <w:szCs w:val="24"/>
        </w:rPr>
      </w:pPr>
      <w:r w:rsidRPr="006E153F">
        <w:rPr>
          <w:rFonts w:asciiTheme="minorHAnsi" w:hAnsiTheme="minorHAnsi" w:cstheme="minorHAnsi"/>
          <w:color w:val="auto"/>
          <w:sz w:val="24"/>
          <w:szCs w:val="24"/>
        </w:rPr>
        <w:t>Family</w:t>
      </w:r>
      <w:r w:rsidR="00E75BB8" w:rsidRPr="006E153F">
        <w:rPr>
          <w:rFonts w:asciiTheme="minorHAnsi" w:hAnsiTheme="minorHAnsi" w:cstheme="minorHAnsi"/>
          <w:color w:val="auto"/>
          <w:sz w:val="24"/>
          <w:szCs w:val="24"/>
        </w:rPr>
        <w:t>-</w:t>
      </w:r>
      <w:r w:rsidRPr="006E153F">
        <w:rPr>
          <w:rFonts w:asciiTheme="minorHAnsi" w:hAnsiTheme="minorHAnsi" w:cstheme="minorHAnsi"/>
          <w:color w:val="auto"/>
          <w:sz w:val="24"/>
          <w:szCs w:val="24"/>
        </w:rPr>
        <w:t>owned</w:t>
      </w:r>
      <w:r w:rsidR="00E565A8" w:rsidRPr="006E153F">
        <w:rPr>
          <w:rFonts w:asciiTheme="minorHAnsi" w:hAnsiTheme="minorHAnsi" w:cstheme="minorHAnsi"/>
          <w:color w:val="auto"/>
          <w:sz w:val="24"/>
          <w:szCs w:val="24"/>
        </w:rPr>
        <w:t>,</w:t>
      </w:r>
      <w:r w:rsidRPr="006E153F">
        <w:rPr>
          <w:rFonts w:asciiTheme="minorHAnsi" w:hAnsiTheme="minorHAnsi" w:cstheme="minorHAnsi"/>
          <w:color w:val="auto"/>
          <w:sz w:val="24"/>
          <w:szCs w:val="24"/>
        </w:rPr>
        <w:t xml:space="preserve"> </w:t>
      </w:r>
      <w:r w:rsidR="00D0103E" w:rsidRPr="006E153F">
        <w:rPr>
          <w:rFonts w:asciiTheme="minorHAnsi" w:hAnsiTheme="minorHAnsi" w:cstheme="minorHAnsi"/>
          <w:color w:val="auto"/>
          <w:sz w:val="24"/>
          <w:szCs w:val="24"/>
        </w:rPr>
        <w:t>sustainable</w:t>
      </w:r>
      <w:r w:rsidR="00E565A8" w:rsidRPr="006E153F">
        <w:rPr>
          <w:rFonts w:asciiTheme="minorHAnsi" w:hAnsiTheme="minorHAnsi" w:cstheme="minorHAnsi"/>
          <w:color w:val="auto"/>
          <w:sz w:val="24"/>
          <w:szCs w:val="24"/>
        </w:rPr>
        <w:t>,</w:t>
      </w:r>
      <w:r w:rsidR="00D0103E" w:rsidRPr="006E153F">
        <w:rPr>
          <w:rFonts w:asciiTheme="minorHAnsi" w:hAnsiTheme="minorHAnsi" w:cstheme="minorHAnsi"/>
          <w:color w:val="auto"/>
          <w:sz w:val="24"/>
          <w:szCs w:val="24"/>
        </w:rPr>
        <w:t xml:space="preserve"> </w:t>
      </w:r>
      <w:r w:rsidR="00E75BB8" w:rsidRPr="006E153F">
        <w:rPr>
          <w:rFonts w:asciiTheme="minorHAnsi" w:hAnsiTheme="minorHAnsi" w:cstheme="minorHAnsi"/>
          <w:color w:val="auto"/>
          <w:sz w:val="24"/>
          <w:szCs w:val="24"/>
        </w:rPr>
        <w:t>gourmet chocolate company</w:t>
      </w:r>
      <w:r w:rsidR="00612141" w:rsidRPr="006E153F">
        <w:rPr>
          <w:rFonts w:asciiTheme="minorHAnsi" w:hAnsiTheme="minorHAnsi" w:cstheme="minorHAnsi"/>
          <w:color w:val="auto"/>
          <w:sz w:val="24"/>
          <w:szCs w:val="24"/>
        </w:rPr>
        <w:t xml:space="preserve">, located in Guanacaste region of Costa Rica. </w:t>
      </w:r>
      <w:proofErr w:type="spellStart"/>
      <w:r w:rsidR="00385C69" w:rsidRPr="006E153F">
        <w:rPr>
          <w:rFonts w:asciiTheme="minorHAnsi" w:hAnsiTheme="minorHAnsi" w:cstheme="minorHAnsi"/>
          <w:color w:val="auto"/>
          <w:sz w:val="24"/>
          <w:szCs w:val="24"/>
        </w:rPr>
        <w:t>O</w:t>
      </w:r>
      <w:r w:rsidR="001768CD" w:rsidRPr="006E153F">
        <w:rPr>
          <w:rFonts w:asciiTheme="minorHAnsi" w:hAnsiTheme="minorHAnsi" w:cstheme="minorHAnsi"/>
          <w:color w:val="auto"/>
          <w:sz w:val="24"/>
          <w:szCs w:val="24"/>
        </w:rPr>
        <w:t>ctava</w:t>
      </w:r>
      <w:proofErr w:type="spellEnd"/>
      <w:r w:rsidR="001768CD" w:rsidRPr="006E153F">
        <w:rPr>
          <w:rFonts w:asciiTheme="minorHAnsi" w:hAnsiTheme="minorHAnsi" w:cstheme="minorHAnsi"/>
          <w:color w:val="auto"/>
          <w:sz w:val="24"/>
          <w:szCs w:val="24"/>
        </w:rPr>
        <w:t xml:space="preserve"> </w:t>
      </w:r>
      <w:proofErr w:type="spellStart"/>
      <w:r w:rsidR="001768CD" w:rsidRPr="006E153F">
        <w:rPr>
          <w:rFonts w:asciiTheme="minorHAnsi" w:hAnsiTheme="minorHAnsi" w:cstheme="minorHAnsi"/>
          <w:color w:val="auto"/>
          <w:sz w:val="24"/>
          <w:szCs w:val="24"/>
        </w:rPr>
        <w:t>Maravilla</w:t>
      </w:r>
      <w:proofErr w:type="spellEnd"/>
      <w:r w:rsidR="001768CD" w:rsidRPr="006E153F">
        <w:rPr>
          <w:rFonts w:asciiTheme="minorHAnsi" w:hAnsiTheme="minorHAnsi" w:cstheme="minorHAnsi"/>
          <w:color w:val="auto"/>
          <w:sz w:val="24"/>
          <w:szCs w:val="24"/>
        </w:rPr>
        <w:t xml:space="preserve"> Company (OMC) </w:t>
      </w:r>
      <w:r w:rsidR="00BE392A" w:rsidRPr="006E153F">
        <w:rPr>
          <w:rFonts w:asciiTheme="minorHAnsi" w:hAnsiTheme="minorHAnsi" w:cstheme="minorHAnsi"/>
          <w:color w:val="auto"/>
          <w:sz w:val="24"/>
          <w:szCs w:val="24"/>
        </w:rPr>
        <w:t xml:space="preserve">sells their </w:t>
      </w:r>
      <w:r w:rsidR="00FE1D89" w:rsidRPr="006E153F">
        <w:rPr>
          <w:rFonts w:asciiTheme="minorHAnsi" w:hAnsiTheme="minorHAnsi" w:cstheme="minorHAnsi"/>
          <w:color w:val="auto"/>
          <w:sz w:val="24"/>
          <w:szCs w:val="24"/>
        </w:rPr>
        <w:t xml:space="preserve">chocolate online, in shops in </w:t>
      </w:r>
      <w:r w:rsidR="003E479A" w:rsidRPr="006E153F">
        <w:rPr>
          <w:rFonts w:asciiTheme="minorHAnsi" w:hAnsiTheme="minorHAnsi" w:cstheme="minorHAnsi"/>
          <w:color w:val="auto"/>
          <w:sz w:val="24"/>
          <w:szCs w:val="24"/>
        </w:rPr>
        <w:t>Florida, Escazu, Costa Rica, and small shops in the United States.</w:t>
      </w:r>
    </w:p>
    <w:p w14:paraId="432544AA" w14:textId="77777777" w:rsidR="003E479A" w:rsidRPr="003E479A" w:rsidRDefault="003E479A" w:rsidP="003E479A"/>
    <w:p w14:paraId="3730E9F1" w14:textId="6117A181" w:rsidR="00544E4D" w:rsidRPr="00544E4D" w:rsidRDefault="00544E4D" w:rsidP="00544E4D">
      <w:pPr>
        <w:pStyle w:val="Heading2"/>
        <w:rPr>
          <w:b/>
          <w:bCs/>
        </w:rPr>
      </w:pPr>
      <w:r w:rsidRPr="00544E4D">
        <w:rPr>
          <w:b/>
          <w:bCs/>
        </w:rPr>
        <w:t>Project Background/Description:</w:t>
      </w:r>
    </w:p>
    <w:p w14:paraId="629BC22E" w14:textId="34B8B574" w:rsidR="00544E4D" w:rsidRDefault="00FA5045">
      <w:r>
        <w:t xml:space="preserve">OMC started as a </w:t>
      </w:r>
      <w:r w:rsidR="00392B93">
        <w:t>small family cacao Farm</w:t>
      </w:r>
      <w:r w:rsidR="006B052B">
        <w:t xml:space="preserve">. </w:t>
      </w:r>
      <w:r w:rsidR="00D72AD6">
        <w:t xml:space="preserve">After </w:t>
      </w:r>
      <w:r w:rsidR="004117C0">
        <w:t xml:space="preserve">Maria Garcia </w:t>
      </w:r>
      <w:r w:rsidR="007613D7">
        <w:t xml:space="preserve">completed business school in the US and an apprenticeship </w:t>
      </w:r>
      <w:r w:rsidR="00471BEC">
        <w:t>with a chocolatier in France</w:t>
      </w:r>
      <w:r w:rsidR="00255711">
        <w:t>,</w:t>
      </w:r>
      <w:r w:rsidR="00471BEC">
        <w:t xml:space="preserve"> she decided to make her own artisan chocolate. </w:t>
      </w:r>
      <w:r w:rsidR="00255711">
        <w:t xml:space="preserve">The vision for OMC is to help people find joy in unexpected ways. </w:t>
      </w:r>
      <w:r w:rsidR="00EB0320">
        <w:t xml:space="preserve">OMC </w:t>
      </w:r>
      <w:r w:rsidR="008A2CB1">
        <w:t xml:space="preserve">collects the cacao bean shells and leaves to make </w:t>
      </w:r>
      <w:r w:rsidR="00036CDD">
        <w:t>paper</w:t>
      </w:r>
      <w:r w:rsidR="008A2CB1">
        <w:t xml:space="preserve"> for their bars</w:t>
      </w:r>
      <w:r w:rsidR="00036CDD">
        <w:t>. They currently have two products: dark chocolate bars and milk chocolate bars.</w:t>
      </w:r>
    </w:p>
    <w:p w14:paraId="09A25868" w14:textId="593EB0C6" w:rsidR="00544E4D" w:rsidRPr="00544E4D" w:rsidRDefault="00544E4D" w:rsidP="00544E4D">
      <w:pPr>
        <w:pStyle w:val="Heading2"/>
        <w:rPr>
          <w:b/>
          <w:bCs/>
        </w:rPr>
      </w:pPr>
      <w:r w:rsidRPr="00544E4D">
        <w:rPr>
          <w:b/>
          <w:bCs/>
        </w:rPr>
        <w:t>Target Audience</w:t>
      </w:r>
    </w:p>
    <w:tbl>
      <w:tblPr>
        <w:tblStyle w:val="TableGrid"/>
        <w:tblW w:w="0" w:type="auto"/>
        <w:tblLook w:val="04A0" w:firstRow="1" w:lastRow="0" w:firstColumn="1" w:lastColumn="0" w:noHBand="0" w:noVBand="1"/>
      </w:tblPr>
      <w:tblGrid>
        <w:gridCol w:w="2337"/>
        <w:gridCol w:w="2337"/>
        <w:gridCol w:w="2338"/>
        <w:gridCol w:w="2338"/>
      </w:tblGrid>
      <w:tr w:rsidR="00544E4D" w14:paraId="4C936472" w14:textId="77777777" w:rsidTr="00544E4D">
        <w:tc>
          <w:tcPr>
            <w:tcW w:w="2337" w:type="dxa"/>
          </w:tcPr>
          <w:p w14:paraId="60F61C15" w14:textId="4E1F60C3" w:rsidR="00544E4D" w:rsidRPr="00661948" w:rsidRDefault="00544E4D">
            <w:pPr>
              <w:rPr>
                <w:b/>
                <w:bCs/>
              </w:rPr>
            </w:pPr>
            <w:r w:rsidRPr="00661948">
              <w:rPr>
                <w:b/>
                <w:bCs/>
              </w:rPr>
              <w:t xml:space="preserve">Demographics </w:t>
            </w:r>
          </w:p>
        </w:tc>
        <w:tc>
          <w:tcPr>
            <w:tcW w:w="2337" w:type="dxa"/>
          </w:tcPr>
          <w:p w14:paraId="5CA04EC2" w14:textId="218F5184" w:rsidR="00544E4D" w:rsidRPr="00661948" w:rsidRDefault="00544E4D">
            <w:pPr>
              <w:rPr>
                <w:b/>
                <w:bCs/>
              </w:rPr>
            </w:pPr>
            <w:r w:rsidRPr="00661948">
              <w:rPr>
                <w:b/>
                <w:bCs/>
              </w:rPr>
              <w:t>Psychographics</w:t>
            </w:r>
          </w:p>
        </w:tc>
        <w:tc>
          <w:tcPr>
            <w:tcW w:w="2338" w:type="dxa"/>
          </w:tcPr>
          <w:p w14:paraId="0CFA4F5B" w14:textId="2A730D1B" w:rsidR="00544E4D" w:rsidRPr="00661948" w:rsidRDefault="00544E4D">
            <w:pPr>
              <w:rPr>
                <w:b/>
                <w:bCs/>
              </w:rPr>
            </w:pPr>
            <w:r w:rsidRPr="00661948">
              <w:rPr>
                <w:b/>
                <w:bCs/>
              </w:rPr>
              <w:t>Geographics</w:t>
            </w:r>
          </w:p>
        </w:tc>
        <w:tc>
          <w:tcPr>
            <w:tcW w:w="2338" w:type="dxa"/>
          </w:tcPr>
          <w:p w14:paraId="79C31897" w14:textId="2E90F281" w:rsidR="00544E4D" w:rsidRPr="00661948" w:rsidRDefault="00544E4D">
            <w:pPr>
              <w:rPr>
                <w:b/>
                <w:bCs/>
              </w:rPr>
            </w:pPr>
            <w:r w:rsidRPr="00661948">
              <w:rPr>
                <w:b/>
                <w:bCs/>
              </w:rPr>
              <w:t>Behavioristics</w:t>
            </w:r>
          </w:p>
        </w:tc>
      </w:tr>
      <w:tr w:rsidR="00544E4D" w14:paraId="3A08718A" w14:textId="77777777" w:rsidTr="00544E4D">
        <w:tc>
          <w:tcPr>
            <w:tcW w:w="2337" w:type="dxa"/>
          </w:tcPr>
          <w:p w14:paraId="51B9DCFC" w14:textId="46D28741" w:rsidR="00544E4D" w:rsidRDefault="00961E1F">
            <w:r>
              <w:t>Above-average income</w:t>
            </w:r>
            <w:r w:rsidR="009214A9">
              <w:t xml:space="preserve"> millennials</w:t>
            </w:r>
          </w:p>
        </w:tc>
        <w:tc>
          <w:tcPr>
            <w:tcW w:w="2337" w:type="dxa"/>
          </w:tcPr>
          <w:p w14:paraId="625F8EEE" w14:textId="4B728FDE" w:rsidR="00544E4D" w:rsidRDefault="00F107F1">
            <w:r>
              <w:t>Appreciate honesty</w:t>
            </w:r>
            <w:r w:rsidR="002B7153">
              <w:t xml:space="preserve">, </w:t>
            </w:r>
            <w:r>
              <w:t>authenticity</w:t>
            </w:r>
            <w:r w:rsidR="002B7153">
              <w:t xml:space="preserve">, and </w:t>
            </w:r>
            <w:r w:rsidR="00F32643">
              <w:t>opp</w:t>
            </w:r>
            <w:r w:rsidR="006D71F0">
              <w:t>ortunities to get involved and contribute.</w:t>
            </w:r>
          </w:p>
        </w:tc>
        <w:tc>
          <w:tcPr>
            <w:tcW w:w="2338" w:type="dxa"/>
          </w:tcPr>
          <w:p w14:paraId="06FB2312" w14:textId="636AC606" w:rsidR="00544E4D" w:rsidRDefault="00121221">
            <w:r>
              <w:t>Live in urban areas</w:t>
            </w:r>
          </w:p>
        </w:tc>
        <w:tc>
          <w:tcPr>
            <w:tcW w:w="2338" w:type="dxa"/>
          </w:tcPr>
          <w:p w14:paraId="6B7D1E83" w14:textId="6D0742F2" w:rsidR="00544E4D" w:rsidRDefault="00505CFF">
            <w:r>
              <w:t>Willing to pay a price differ</w:t>
            </w:r>
            <w:r w:rsidR="003A5302">
              <w:t>ential for sustainable</w:t>
            </w:r>
            <w:r w:rsidR="00480D51">
              <w:t xml:space="preserve"> and</w:t>
            </w:r>
            <w:r w:rsidR="003A5302">
              <w:t xml:space="preserve"> </w:t>
            </w:r>
            <w:r w:rsidR="00182FB0">
              <w:t xml:space="preserve">humanely </w:t>
            </w:r>
            <w:r w:rsidR="00480D51">
              <w:t>sourced products.</w:t>
            </w:r>
          </w:p>
        </w:tc>
      </w:tr>
    </w:tbl>
    <w:p w14:paraId="551083DB" w14:textId="2CB0ED56" w:rsidR="00544E4D" w:rsidRDefault="00544E4D"/>
    <w:p w14:paraId="3E90C6A1" w14:textId="296ED10A" w:rsidR="00544E4D" w:rsidRDefault="00544E4D" w:rsidP="002254EE">
      <w:pPr>
        <w:pStyle w:val="Heading2"/>
        <w:rPr>
          <w:b/>
          <w:bCs/>
        </w:rPr>
      </w:pPr>
      <w:r w:rsidRPr="00544E4D">
        <w:rPr>
          <w:b/>
          <w:bCs/>
        </w:rPr>
        <w:t>SMART Objective:</w:t>
      </w:r>
    </w:p>
    <w:p w14:paraId="40AA7AD5" w14:textId="5BE4F169" w:rsidR="002254EE" w:rsidRDefault="004E6D39">
      <w:r>
        <w:t>Create a new package design that communicates the</w:t>
      </w:r>
      <w:r w:rsidR="00D80E4D">
        <w:t xml:space="preserve"> story of OMC as well as </w:t>
      </w:r>
      <w:r w:rsidR="006F500A">
        <w:t xml:space="preserve">the sustainability and </w:t>
      </w:r>
      <w:r w:rsidR="00053344">
        <w:t>fair labor practices</w:t>
      </w:r>
      <w:r w:rsidR="00590B10">
        <w:t xml:space="preserve"> in the next three months</w:t>
      </w:r>
      <w:r w:rsidR="00053344">
        <w:t>.</w:t>
      </w:r>
      <w:r w:rsidR="00351C2D">
        <w:t xml:space="preserve"> The </w:t>
      </w:r>
      <w:proofErr w:type="gramStart"/>
      <w:r w:rsidR="00351C2D">
        <w:t>goal</w:t>
      </w:r>
      <w:r w:rsidR="00937844">
        <w:t>s</w:t>
      </w:r>
      <w:proofErr w:type="gramEnd"/>
      <w:r w:rsidR="00351C2D">
        <w:t xml:space="preserve"> for the</w:t>
      </w:r>
      <w:r w:rsidR="00D13163">
        <w:t xml:space="preserve"> new</w:t>
      </w:r>
      <w:r w:rsidR="00351C2D">
        <w:t xml:space="preserve"> packaging</w:t>
      </w:r>
      <w:r w:rsidR="00937844">
        <w:t xml:space="preserve"> is</w:t>
      </w:r>
      <w:r w:rsidR="00351C2D">
        <w:t xml:space="preserve"> to increase</w:t>
      </w:r>
      <w:r w:rsidR="001C3FDA">
        <w:t xml:space="preserve"> sales with the target audience by at least 10%</w:t>
      </w:r>
      <w:r w:rsidR="00937844">
        <w:t xml:space="preserve">, </w:t>
      </w:r>
      <w:r w:rsidR="007470B6">
        <w:t>to increase the click-through-rate for online advertisements</w:t>
      </w:r>
      <w:r w:rsidR="00D13163">
        <w:t xml:space="preserve"> by at least 10%</w:t>
      </w:r>
      <w:r w:rsidR="007470B6">
        <w:t xml:space="preserve">, </w:t>
      </w:r>
      <w:r w:rsidR="002F2C00">
        <w:t xml:space="preserve">to perform better in shelf tests than the previous packaging, and </w:t>
      </w:r>
      <w:r w:rsidR="00AA2B22">
        <w:t>for the packaging to perform better with focus groups</w:t>
      </w:r>
      <w:r w:rsidR="00937844">
        <w:t xml:space="preserve">. </w:t>
      </w:r>
    </w:p>
    <w:p w14:paraId="3B64E03B" w14:textId="618CE69B" w:rsidR="00C81324" w:rsidRDefault="00310520">
      <w:r>
        <w:t xml:space="preserve">This objective is specific because it </w:t>
      </w:r>
      <w:r w:rsidR="00590B10">
        <w:t xml:space="preserve">describes the three things that need to be added to the packaging. </w:t>
      </w:r>
      <w:r w:rsidR="00723022">
        <w:t>The story of OMC, their sustainable practices, and their fair labor practices.</w:t>
      </w:r>
    </w:p>
    <w:p w14:paraId="0CEFD6D0" w14:textId="118416F5" w:rsidR="00723022" w:rsidRDefault="00723022">
      <w:r>
        <w:t xml:space="preserve">The objective is measurable because you can </w:t>
      </w:r>
      <w:r w:rsidR="003100DC">
        <w:t>perform in store shelf testin</w:t>
      </w:r>
      <w:r w:rsidR="004B468E">
        <w:t xml:space="preserve">g, </w:t>
      </w:r>
      <w:r w:rsidR="00320EE5">
        <w:t>analyze the online metrics like click-through-rate</w:t>
      </w:r>
      <w:r w:rsidR="00B77BC5">
        <w:t xml:space="preserve">, </w:t>
      </w:r>
      <w:r w:rsidR="00533C41">
        <w:t xml:space="preserve">analyze sales numbers, and </w:t>
      </w:r>
      <w:r w:rsidR="00200013">
        <w:t>look at how the packaging performs with focus groups.</w:t>
      </w:r>
    </w:p>
    <w:p w14:paraId="79A75C95" w14:textId="032CD54F" w:rsidR="00FD6FE8" w:rsidRDefault="00FD6FE8">
      <w:r>
        <w:t xml:space="preserve">The objective is </w:t>
      </w:r>
      <w:r w:rsidR="00460D82">
        <w:t xml:space="preserve">achievable because OMC makes their own packaging, so redesigning the packaging </w:t>
      </w:r>
      <w:r w:rsidR="004041D5">
        <w:t xml:space="preserve">within the company should not be an </w:t>
      </w:r>
      <w:r w:rsidR="00A154A3">
        <w:t>issue</w:t>
      </w:r>
      <w:r w:rsidR="004041D5">
        <w:t xml:space="preserve">. They were also already planning to redesign the </w:t>
      </w:r>
      <w:r w:rsidR="00175E87">
        <w:t>packaging;</w:t>
      </w:r>
      <w:r w:rsidR="004041D5">
        <w:t xml:space="preserve"> this just </w:t>
      </w:r>
      <w:r w:rsidR="00B26CE8">
        <w:t>gives them specific things to redesign the packaging with.</w:t>
      </w:r>
    </w:p>
    <w:p w14:paraId="71C95397" w14:textId="7661667E" w:rsidR="00A06376" w:rsidRDefault="00A06376">
      <w:r>
        <w:lastRenderedPageBreak/>
        <w:t>The objective is relevant because the packaging directly affects</w:t>
      </w:r>
      <w:r w:rsidR="00AC2529">
        <w:t xml:space="preserve"> building brand awareness and </w:t>
      </w:r>
      <w:r w:rsidR="00AD10C0">
        <w:t xml:space="preserve">communicating with the target audience through appealing to their </w:t>
      </w:r>
      <w:r w:rsidR="00304A1B">
        <w:t xml:space="preserve">psychographics and behavioristics. </w:t>
      </w:r>
    </w:p>
    <w:p w14:paraId="239B56AC" w14:textId="458E02ED" w:rsidR="00304A1B" w:rsidRDefault="00304A1B">
      <w:r>
        <w:t xml:space="preserve">The objective is timely because it gives the goal of redesigning the packaging within three months. This is both enough </w:t>
      </w:r>
      <w:proofErr w:type="gramStart"/>
      <w:r>
        <w:t>time</w:t>
      </w:r>
      <w:proofErr w:type="gramEnd"/>
      <w:r>
        <w:t xml:space="preserve"> to make the package look good and </w:t>
      </w:r>
      <w:r w:rsidR="00FB20AC">
        <w:t xml:space="preserve">fast enough that </w:t>
      </w:r>
      <w:r w:rsidR="004B5E47">
        <w:t xml:space="preserve">it doesn’t take too long for a simple change. </w:t>
      </w:r>
    </w:p>
    <w:p w14:paraId="119D6D1E" w14:textId="59E85399" w:rsidR="00544E4D" w:rsidRPr="00544E4D" w:rsidRDefault="00544E4D" w:rsidP="00544E4D">
      <w:pPr>
        <w:pStyle w:val="Heading2"/>
        <w:rPr>
          <w:b/>
          <w:bCs/>
        </w:rPr>
      </w:pPr>
      <w:r w:rsidRPr="00544E4D">
        <w:rPr>
          <w:b/>
          <w:bCs/>
        </w:rPr>
        <w:t>Success Metrics:</w:t>
      </w:r>
    </w:p>
    <w:p w14:paraId="27A364DF" w14:textId="7A9EF9D4" w:rsidR="00C635CF" w:rsidRDefault="006612EB" w:rsidP="00C635CF">
      <w:pPr>
        <w:pStyle w:val="ListParagraph"/>
        <w:numPr>
          <w:ilvl w:val="0"/>
          <w:numId w:val="4"/>
        </w:numPr>
      </w:pPr>
      <w:r>
        <w:t>Are</w:t>
      </w:r>
      <w:r w:rsidR="00CD39E9">
        <w:t xml:space="preserve"> sales increasing</w:t>
      </w:r>
      <w:r w:rsidR="006C6540">
        <w:t xml:space="preserve"> by at least 10%</w:t>
      </w:r>
      <w:r w:rsidR="00CD39E9">
        <w:t xml:space="preserve"> with the target audience? This aligns with the </w:t>
      </w:r>
      <w:r w:rsidR="004C153B">
        <w:t xml:space="preserve">SMART objective because the target audience is people who appreciate </w:t>
      </w:r>
      <w:r w:rsidR="0019771F">
        <w:t>sustainability and fair labor practices.</w:t>
      </w:r>
    </w:p>
    <w:p w14:paraId="07708F23" w14:textId="3246740D" w:rsidR="00C635CF" w:rsidRDefault="00A60C02" w:rsidP="00C635CF">
      <w:pPr>
        <w:pStyle w:val="ListParagraph"/>
        <w:numPr>
          <w:ilvl w:val="0"/>
          <w:numId w:val="4"/>
        </w:numPr>
      </w:pPr>
      <w:r>
        <w:t xml:space="preserve">Is the new packaging more </w:t>
      </w:r>
      <w:r w:rsidR="00D616F6">
        <w:t>attention grabbing?</w:t>
      </w:r>
      <w:r w:rsidR="006C6540">
        <w:t xml:space="preserve"> </w:t>
      </w:r>
      <w:r w:rsidR="00E371DB">
        <w:t>Has the click-through-rate increased by at least 10%?</w:t>
      </w:r>
      <w:r w:rsidR="00D616F6">
        <w:t xml:space="preserve"> </w:t>
      </w:r>
      <w:r w:rsidR="000C4611">
        <w:t xml:space="preserve">Are the clicks leading to a sale more often? Does the new packaging perform better in shelf tests? </w:t>
      </w:r>
      <w:r w:rsidR="00D616F6">
        <w:t xml:space="preserve">This </w:t>
      </w:r>
      <w:r w:rsidR="00EF5803">
        <w:t xml:space="preserve">aligns with the SMART objective </w:t>
      </w:r>
      <w:r w:rsidR="00F57A72">
        <w:t xml:space="preserve">because if people notice the </w:t>
      </w:r>
      <w:r w:rsidR="006E48FE">
        <w:t>packaging,</w:t>
      </w:r>
      <w:r w:rsidR="00F57A72">
        <w:t xml:space="preserve"> then customers will see that the chocolate is sustainably sourced </w:t>
      </w:r>
      <w:r w:rsidR="00A9401B">
        <w:t>and may be more likely to buy it.</w:t>
      </w:r>
      <w:r w:rsidR="00470C75">
        <w:t xml:space="preserve"> This can be measured through performing shelf tests. During these tests you can see if the packaging stands out enough for the customers to notice</w:t>
      </w:r>
      <w:r w:rsidR="005E409B">
        <w:t xml:space="preserve"> OMC’s chocolate bar and consider purchasing it. </w:t>
      </w:r>
      <w:r w:rsidR="00D538AE">
        <w:t xml:space="preserve">It can also be measured by looking at the click-through-rate on online advertisements and </w:t>
      </w:r>
      <w:r w:rsidR="007470B6">
        <w:t>how often those clicks lead to a sale.</w:t>
      </w:r>
    </w:p>
    <w:p w14:paraId="5F417991" w14:textId="3FA77151" w:rsidR="00A9401B" w:rsidRDefault="0089622E" w:rsidP="00C635CF">
      <w:pPr>
        <w:pStyle w:val="ListParagraph"/>
        <w:numPr>
          <w:ilvl w:val="0"/>
          <w:numId w:val="4"/>
        </w:numPr>
      </w:pPr>
      <w:r>
        <w:t xml:space="preserve">Does the new packaging perform better </w:t>
      </w:r>
      <w:r w:rsidR="003E13F9">
        <w:t xml:space="preserve">in focus groups? </w:t>
      </w:r>
      <w:r w:rsidR="007B536B">
        <w:t xml:space="preserve">This aligns with the SMART objective because you can ask people if the packaging properly communicates the story and </w:t>
      </w:r>
      <w:r w:rsidR="00143056">
        <w:t>mission of the company</w:t>
      </w:r>
      <w:r w:rsidR="000C4611">
        <w:t xml:space="preserve"> and whether the new packaging is more appealing than the old one</w:t>
      </w:r>
      <w:r w:rsidR="00143056">
        <w:t>.</w:t>
      </w:r>
    </w:p>
    <w:p w14:paraId="1A6B319F" w14:textId="1D5B5344" w:rsidR="00544E4D" w:rsidRDefault="00544E4D"/>
    <w:p w14:paraId="53961B83" w14:textId="03E4CBBD" w:rsidR="00544E4D" w:rsidRPr="00544E4D" w:rsidRDefault="00544E4D" w:rsidP="00544E4D">
      <w:pPr>
        <w:pStyle w:val="Heading2"/>
        <w:rPr>
          <w:b/>
          <w:bCs/>
        </w:rPr>
      </w:pPr>
      <w:r w:rsidRPr="00544E4D">
        <w:rPr>
          <w:b/>
          <w:bCs/>
        </w:rPr>
        <w:t>Tone of Voice:</w:t>
      </w:r>
    </w:p>
    <w:p w14:paraId="61C90804" w14:textId="77777777" w:rsidR="008D142A" w:rsidRDefault="00096BAA" w:rsidP="008D142A">
      <w:pPr>
        <w:pStyle w:val="ListParagraph"/>
        <w:numPr>
          <w:ilvl w:val="0"/>
          <w:numId w:val="1"/>
        </w:numPr>
      </w:pPr>
      <w:r>
        <w:t xml:space="preserve">With each </w:t>
      </w:r>
      <w:r w:rsidR="00913187">
        <w:t xml:space="preserve">chocolate bar add a card inside that has </w:t>
      </w:r>
      <w:r w:rsidR="00A87645" w:rsidRPr="001C5CB6">
        <w:t>helpful tidbits, interesting facts, and useful information</w:t>
      </w:r>
      <w:r w:rsidR="00A87645">
        <w:t xml:space="preserve"> on them</w:t>
      </w:r>
      <w:r w:rsidR="00A87645" w:rsidRPr="001C5CB6">
        <w:t>.</w:t>
      </w:r>
    </w:p>
    <w:p w14:paraId="781F1F2B" w14:textId="22FD172F" w:rsidR="003F64F9" w:rsidRDefault="003F64F9" w:rsidP="008D142A">
      <w:pPr>
        <w:pStyle w:val="ListParagraph"/>
        <w:numPr>
          <w:ilvl w:val="0"/>
          <w:numId w:val="1"/>
        </w:numPr>
      </w:pPr>
      <w:r>
        <w:t xml:space="preserve">On social media, reply to </w:t>
      </w:r>
      <w:r w:rsidR="001A64BB">
        <w:t xml:space="preserve">customers so they feel </w:t>
      </w:r>
      <w:r w:rsidR="00C635CF">
        <w:t>heard,</w:t>
      </w:r>
      <w:r w:rsidR="001A64BB">
        <w:t xml:space="preserve"> and that OMC takes them seriously.</w:t>
      </w:r>
    </w:p>
    <w:p w14:paraId="1C83679B" w14:textId="7000DA1A" w:rsidR="008D142A" w:rsidRDefault="003672A2" w:rsidP="008D142A">
      <w:pPr>
        <w:pStyle w:val="ListParagraph"/>
        <w:numPr>
          <w:ilvl w:val="0"/>
          <w:numId w:val="1"/>
        </w:numPr>
      </w:pPr>
      <w:r>
        <w:t>In advertisements use mo</w:t>
      </w:r>
      <w:r w:rsidR="0025189D">
        <w:t>re informal communication to show that the company is not all about business</w:t>
      </w:r>
      <w:r w:rsidR="00EB2061">
        <w:t xml:space="preserve">, making the </w:t>
      </w:r>
      <w:r w:rsidR="00E4475B">
        <w:t>company seem more genuine.</w:t>
      </w:r>
    </w:p>
    <w:p w14:paraId="0A0BE7F9" w14:textId="05CF044B" w:rsidR="00544E4D" w:rsidRDefault="00544E4D"/>
    <w:p w14:paraId="71E453A3" w14:textId="675D38BA" w:rsidR="00544E4D" w:rsidRPr="00544E4D" w:rsidRDefault="00544E4D" w:rsidP="00544E4D">
      <w:pPr>
        <w:pStyle w:val="Heading2"/>
        <w:rPr>
          <w:b/>
          <w:bCs/>
        </w:rPr>
      </w:pPr>
      <w:r w:rsidRPr="00544E4D">
        <w:rPr>
          <w:b/>
          <w:bCs/>
        </w:rPr>
        <w:t>Budget</w:t>
      </w:r>
    </w:p>
    <w:tbl>
      <w:tblPr>
        <w:tblStyle w:val="TableGrid"/>
        <w:tblW w:w="0" w:type="auto"/>
        <w:tblLook w:val="04A0" w:firstRow="1" w:lastRow="0" w:firstColumn="1" w:lastColumn="0" w:noHBand="0" w:noVBand="1"/>
      </w:tblPr>
      <w:tblGrid>
        <w:gridCol w:w="5215"/>
        <w:gridCol w:w="4135"/>
      </w:tblGrid>
      <w:tr w:rsidR="00544E4D" w14:paraId="6E4A785F" w14:textId="77777777" w:rsidTr="00EF7229">
        <w:tc>
          <w:tcPr>
            <w:tcW w:w="5215" w:type="dxa"/>
          </w:tcPr>
          <w:p w14:paraId="223A65D4" w14:textId="4721EA48" w:rsidR="00544E4D" w:rsidRPr="00EF7229" w:rsidRDefault="00544E4D">
            <w:pPr>
              <w:rPr>
                <w:b/>
                <w:bCs/>
              </w:rPr>
            </w:pPr>
            <w:r w:rsidRPr="00EF7229">
              <w:rPr>
                <w:b/>
                <w:bCs/>
              </w:rPr>
              <w:t>Recommended Marketing Channels and Activities</w:t>
            </w:r>
          </w:p>
        </w:tc>
        <w:tc>
          <w:tcPr>
            <w:tcW w:w="4135" w:type="dxa"/>
          </w:tcPr>
          <w:p w14:paraId="35613C13" w14:textId="7DC4A6DA" w:rsidR="00544E4D" w:rsidRPr="00EF7229" w:rsidRDefault="00544E4D">
            <w:pPr>
              <w:rPr>
                <w:b/>
                <w:bCs/>
              </w:rPr>
            </w:pPr>
            <w:r w:rsidRPr="00EF7229">
              <w:rPr>
                <w:b/>
                <w:bCs/>
              </w:rPr>
              <w:t>Budget Allocation</w:t>
            </w:r>
          </w:p>
        </w:tc>
      </w:tr>
      <w:tr w:rsidR="007265DA" w14:paraId="76EC63F2" w14:textId="77777777" w:rsidTr="00EF7229">
        <w:tc>
          <w:tcPr>
            <w:tcW w:w="5215" w:type="dxa"/>
          </w:tcPr>
          <w:p w14:paraId="39F8BBB0" w14:textId="69311214" w:rsidR="007265DA" w:rsidRDefault="007265DA" w:rsidP="007265DA">
            <w:r>
              <w:t>Email Marketing</w:t>
            </w:r>
          </w:p>
        </w:tc>
        <w:tc>
          <w:tcPr>
            <w:tcW w:w="4135" w:type="dxa"/>
          </w:tcPr>
          <w:p w14:paraId="16452D6D" w14:textId="25B436B5" w:rsidR="007265DA" w:rsidRPr="007265DA" w:rsidRDefault="007265DA" w:rsidP="007265DA">
            <w:pPr>
              <w:rPr>
                <w:highlight w:val="yellow"/>
              </w:rPr>
            </w:pPr>
            <w:r w:rsidRPr="00385BC5">
              <w:t>$</w:t>
            </w:r>
            <w:r w:rsidR="00385BC5" w:rsidRPr="00385BC5">
              <w:t>1,000</w:t>
            </w:r>
          </w:p>
        </w:tc>
      </w:tr>
      <w:tr w:rsidR="007265DA" w14:paraId="6189B2E9" w14:textId="77777777" w:rsidTr="00EF7229">
        <w:tc>
          <w:tcPr>
            <w:tcW w:w="5215" w:type="dxa"/>
          </w:tcPr>
          <w:p w14:paraId="65C32157" w14:textId="1A8F6C19" w:rsidR="007265DA" w:rsidRDefault="007265DA" w:rsidP="007265DA">
            <w:r>
              <w:t>Paid TikTok Advertising</w:t>
            </w:r>
          </w:p>
        </w:tc>
        <w:tc>
          <w:tcPr>
            <w:tcW w:w="4135" w:type="dxa"/>
          </w:tcPr>
          <w:p w14:paraId="09E2EC23" w14:textId="0EF1B3CB" w:rsidR="007265DA" w:rsidRPr="007265DA" w:rsidRDefault="003E2A3F" w:rsidP="007265DA">
            <w:pPr>
              <w:rPr>
                <w:highlight w:val="yellow"/>
              </w:rPr>
            </w:pPr>
            <w:r w:rsidRPr="003E2A3F">
              <w:t>$</w:t>
            </w:r>
            <w:r w:rsidR="00334E21">
              <w:t>5</w:t>
            </w:r>
            <w:r w:rsidRPr="003E2A3F">
              <w:t>00</w:t>
            </w:r>
          </w:p>
        </w:tc>
      </w:tr>
      <w:tr w:rsidR="007265DA" w14:paraId="7C1EA754" w14:textId="77777777" w:rsidTr="00EF7229">
        <w:tc>
          <w:tcPr>
            <w:tcW w:w="5215" w:type="dxa"/>
          </w:tcPr>
          <w:p w14:paraId="7AA17752" w14:textId="0B32C4F7" w:rsidR="007265DA" w:rsidRDefault="007265DA" w:rsidP="007265DA">
            <w:r>
              <w:t>Facebook</w:t>
            </w:r>
          </w:p>
        </w:tc>
        <w:tc>
          <w:tcPr>
            <w:tcW w:w="4135" w:type="dxa"/>
          </w:tcPr>
          <w:p w14:paraId="1F6B8D76" w14:textId="78922F27" w:rsidR="007265DA" w:rsidRPr="007265DA" w:rsidRDefault="007F00E6" w:rsidP="007265DA">
            <w:pPr>
              <w:rPr>
                <w:highlight w:val="yellow"/>
              </w:rPr>
            </w:pPr>
            <w:r w:rsidRPr="007F00E6">
              <w:t>$2,000</w:t>
            </w:r>
          </w:p>
        </w:tc>
      </w:tr>
      <w:tr w:rsidR="007265DA" w14:paraId="6562E480" w14:textId="77777777" w:rsidTr="00EF7229">
        <w:tc>
          <w:tcPr>
            <w:tcW w:w="5215" w:type="dxa"/>
          </w:tcPr>
          <w:p w14:paraId="3F063BF3" w14:textId="35BAEEF4" w:rsidR="007265DA" w:rsidRDefault="007265DA" w:rsidP="007265DA">
            <w:r>
              <w:t>Instagram</w:t>
            </w:r>
          </w:p>
        </w:tc>
        <w:tc>
          <w:tcPr>
            <w:tcW w:w="4135" w:type="dxa"/>
          </w:tcPr>
          <w:p w14:paraId="6D36AB9F" w14:textId="48AEAC9E" w:rsidR="007265DA" w:rsidRPr="007265DA" w:rsidRDefault="006922DC" w:rsidP="007265DA">
            <w:pPr>
              <w:rPr>
                <w:highlight w:val="yellow"/>
              </w:rPr>
            </w:pPr>
            <w:r w:rsidRPr="006922DC">
              <w:t>$1,</w:t>
            </w:r>
            <w:r w:rsidR="00446509">
              <w:t>5</w:t>
            </w:r>
            <w:r w:rsidRPr="006922DC">
              <w:t>00</w:t>
            </w:r>
          </w:p>
        </w:tc>
      </w:tr>
      <w:tr w:rsidR="007265DA" w14:paraId="54864F12" w14:textId="77777777" w:rsidTr="00EF7229">
        <w:tc>
          <w:tcPr>
            <w:tcW w:w="5215" w:type="dxa"/>
          </w:tcPr>
          <w:p w14:paraId="1DE4F884" w14:textId="5F6DDB75" w:rsidR="007265DA" w:rsidRDefault="007265DA" w:rsidP="007265DA">
            <w:r>
              <w:t xml:space="preserve">Pinterest </w:t>
            </w:r>
          </w:p>
        </w:tc>
        <w:tc>
          <w:tcPr>
            <w:tcW w:w="4135" w:type="dxa"/>
          </w:tcPr>
          <w:p w14:paraId="741E96A6" w14:textId="59B951E2" w:rsidR="007265DA" w:rsidRPr="007265DA" w:rsidRDefault="008B0B92" w:rsidP="007265DA">
            <w:pPr>
              <w:rPr>
                <w:highlight w:val="yellow"/>
              </w:rPr>
            </w:pPr>
            <w:r w:rsidRPr="008B0B92">
              <w:t>$1,000</w:t>
            </w:r>
          </w:p>
        </w:tc>
      </w:tr>
      <w:tr w:rsidR="007265DA" w14:paraId="3AA68443" w14:textId="77777777" w:rsidTr="00EF7229">
        <w:tc>
          <w:tcPr>
            <w:tcW w:w="5215" w:type="dxa"/>
          </w:tcPr>
          <w:p w14:paraId="3F944D9D" w14:textId="14890906" w:rsidR="007265DA" w:rsidRDefault="007265DA" w:rsidP="007265DA">
            <w:r>
              <w:t>Farmers’ Markets/Festivals</w:t>
            </w:r>
          </w:p>
        </w:tc>
        <w:tc>
          <w:tcPr>
            <w:tcW w:w="4135" w:type="dxa"/>
          </w:tcPr>
          <w:p w14:paraId="37726557" w14:textId="5CB273F4" w:rsidR="007265DA" w:rsidRPr="007265DA" w:rsidRDefault="007265DA" w:rsidP="007265DA">
            <w:pPr>
              <w:rPr>
                <w:highlight w:val="yellow"/>
              </w:rPr>
            </w:pPr>
            <w:r w:rsidRPr="006612BD">
              <w:t>$4,000</w:t>
            </w:r>
          </w:p>
        </w:tc>
      </w:tr>
      <w:tr w:rsidR="007265DA" w14:paraId="08F98608" w14:textId="77777777" w:rsidTr="00EF7229">
        <w:tc>
          <w:tcPr>
            <w:tcW w:w="5215" w:type="dxa"/>
          </w:tcPr>
          <w:p w14:paraId="212CC706" w14:textId="682BE5C6" w:rsidR="007265DA" w:rsidRDefault="007265DA" w:rsidP="007265DA">
            <w:r>
              <w:t xml:space="preserve">Website </w:t>
            </w:r>
          </w:p>
        </w:tc>
        <w:tc>
          <w:tcPr>
            <w:tcW w:w="4135" w:type="dxa"/>
          </w:tcPr>
          <w:p w14:paraId="4DDBEBFF" w14:textId="4517421D" w:rsidR="007265DA" w:rsidRPr="007265DA" w:rsidRDefault="007265DA" w:rsidP="007265DA">
            <w:pPr>
              <w:rPr>
                <w:highlight w:val="yellow"/>
              </w:rPr>
            </w:pPr>
            <w:r w:rsidRPr="006612BD">
              <w:t>$2,000</w:t>
            </w:r>
          </w:p>
        </w:tc>
      </w:tr>
      <w:tr w:rsidR="007265DA" w14:paraId="23647E04" w14:textId="77777777" w:rsidTr="00EF7229">
        <w:tc>
          <w:tcPr>
            <w:tcW w:w="5215" w:type="dxa"/>
          </w:tcPr>
          <w:p w14:paraId="611AA365" w14:textId="771AB86A" w:rsidR="007265DA" w:rsidRDefault="007265DA" w:rsidP="007265DA">
            <w:r>
              <w:t xml:space="preserve">In-Store Merchandising </w:t>
            </w:r>
          </w:p>
        </w:tc>
        <w:tc>
          <w:tcPr>
            <w:tcW w:w="4135" w:type="dxa"/>
          </w:tcPr>
          <w:p w14:paraId="55FB43CA" w14:textId="285030A6" w:rsidR="007265DA" w:rsidRPr="007265DA" w:rsidRDefault="007265DA" w:rsidP="007265DA">
            <w:pPr>
              <w:rPr>
                <w:highlight w:val="yellow"/>
              </w:rPr>
            </w:pPr>
            <w:r w:rsidRPr="00385BC5">
              <w:t>$1,000</w:t>
            </w:r>
          </w:p>
        </w:tc>
      </w:tr>
      <w:tr w:rsidR="007265DA" w14:paraId="632A4EC2" w14:textId="77777777" w:rsidTr="00EF7229">
        <w:tc>
          <w:tcPr>
            <w:tcW w:w="5215" w:type="dxa"/>
          </w:tcPr>
          <w:p w14:paraId="5DD3E173" w14:textId="5721B264" w:rsidR="007265DA" w:rsidRDefault="007265DA" w:rsidP="007265DA">
            <w:r>
              <w:t>Package Redesign</w:t>
            </w:r>
          </w:p>
        </w:tc>
        <w:tc>
          <w:tcPr>
            <w:tcW w:w="4135" w:type="dxa"/>
          </w:tcPr>
          <w:p w14:paraId="247CCF52" w14:textId="2767092D" w:rsidR="007265DA" w:rsidRPr="007265DA" w:rsidRDefault="007265DA" w:rsidP="007265DA">
            <w:pPr>
              <w:rPr>
                <w:highlight w:val="yellow"/>
              </w:rPr>
            </w:pPr>
            <w:r w:rsidRPr="008241C0">
              <w:t>$5,000</w:t>
            </w:r>
          </w:p>
        </w:tc>
      </w:tr>
      <w:tr w:rsidR="007265DA" w14:paraId="46012C17" w14:textId="77777777" w:rsidTr="00EF7229">
        <w:tc>
          <w:tcPr>
            <w:tcW w:w="5215" w:type="dxa"/>
          </w:tcPr>
          <w:p w14:paraId="2CD78275" w14:textId="68C07D7A" w:rsidR="007265DA" w:rsidRDefault="00DA330A" w:rsidP="007265DA">
            <w:r>
              <w:lastRenderedPageBreak/>
              <w:t>You</w:t>
            </w:r>
            <w:r w:rsidR="00E578B9">
              <w:t>T</w:t>
            </w:r>
            <w:r>
              <w:t>ube</w:t>
            </w:r>
          </w:p>
        </w:tc>
        <w:tc>
          <w:tcPr>
            <w:tcW w:w="4135" w:type="dxa"/>
          </w:tcPr>
          <w:p w14:paraId="62B49D3E" w14:textId="6DB03A26" w:rsidR="007265DA" w:rsidRDefault="002B62E4" w:rsidP="007265DA">
            <w:r>
              <w:t>$7,</w:t>
            </w:r>
            <w:r w:rsidR="00F47CE3">
              <w:t>0</w:t>
            </w:r>
            <w:r>
              <w:t>00</w:t>
            </w:r>
          </w:p>
        </w:tc>
      </w:tr>
      <w:tr w:rsidR="007265DA" w14:paraId="2578721F" w14:textId="77777777" w:rsidTr="00EF7229">
        <w:tc>
          <w:tcPr>
            <w:tcW w:w="5215" w:type="dxa"/>
          </w:tcPr>
          <w:p w14:paraId="777BA7CC" w14:textId="5E7FA90D" w:rsidR="007265DA" w:rsidRDefault="007265DA" w:rsidP="007265DA">
            <w:r>
              <w:t>Total:</w:t>
            </w:r>
          </w:p>
        </w:tc>
        <w:tc>
          <w:tcPr>
            <w:tcW w:w="4135" w:type="dxa"/>
          </w:tcPr>
          <w:p w14:paraId="5DE1409B" w14:textId="1E19CAA4" w:rsidR="007265DA" w:rsidRDefault="007265DA" w:rsidP="007265DA">
            <w:r>
              <w:t>$25,000</w:t>
            </w:r>
          </w:p>
        </w:tc>
      </w:tr>
    </w:tbl>
    <w:p w14:paraId="30C09692" w14:textId="36053CA8" w:rsidR="00544E4D" w:rsidRDefault="00544E4D"/>
    <w:p w14:paraId="01F4CBC2" w14:textId="07BD7948" w:rsidR="00EF7229" w:rsidRPr="00EF7229" w:rsidRDefault="00EF7229" w:rsidP="00EF7229">
      <w:pPr>
        <w:pStyle w:val="Heading2"/>
        <w:rPr>
          <w:b/>
          <w:bCs/>
        </w:rPr>
      </w:pPr>
      <w:r w:rsidRPr="00EF7229">
        <w:rPr>
          <w:b/>
          <w:bCs/>
        </w:rPr>
        <w:t>Justification of Channels and Activities:</w:t>
      </w:r>
    </w:p>
    <w:p w14:paraId="139317DA" w14:textId="601F0F40" w:rsidR="00153F9E" w:rsidRDefault="00153F9E" w:rsidP="00153F9E">
      <w:pPr>
        <w:pStyle w:val="ListParagraph"/>
        <w:numPr>
          <w:ilvl w:val="0"/>
          <w:numId w:val="2"/>
        </w:numPr>
      </w:pPr>
      <w:r>
        <w:t xml:space="preserve">Email Marketing: Can be used to </w:t>
      </w:r>
      <w:r w:rsidR="004F0EBC">
        <w:t xml:space="preserve">send deals to previous customers </w:t>
      </w:r>
      <w:r w:rsidR="00C635CF">
        <w:t>to</w:t>
      </w:r>
      <w:r w:rsidR="004F0EBC">
        <w:t xml:space="preserve"> get them to make another order.</w:t>
      </w:r>
    </w:p>
    <w:p w14:paraId="0D06C583" w14:textId="37A0616F" w:rsidR="00153F9E" w:rsidRDefault="00153F9E" w:rsidP="00153F9E">
      <w:pPr>
        <w:pStyle w:val="ListParagraph"/>
        <w:numPr>
          <w:ilvl w:val="0"/>
          <w:numId w:val="2"/>
        </w:numPr>
      </w:pPr>
      <w:r>
        <w:t xml:space="preserve">Paid TikTok Advertising: </w:t>
      </w:r>
      <w:r w:rsidR="00E3529E">
        <w:t xml:space="preserve">TikTok is one of the fastest growing social media </w:t>
      </w:r>
      <w:r w:rsidR="00C635CF">
        <w:t>platforms</w:t>
      </w:r>
      <w:r w:rsidR="00E3529E">
        <w:t xml:space="preserve"> </w:t>
      </w:r>
      <w:proofErr w:type="gramStart"/>
      <w:r w:rsidR="00E3529E">
        <w:t>at the moment</w:t>
      </w:r>
      <w:proofErr w:type="gramEnd"/>
      <w:r w:rsidR="00E3529E">
        <w:t xml:space="preserve"> and should not be ignored for this reason.</w:t>
      </w:r>
    </w:p>
    <w:p w14:paraId="57D3F8B9" w14:textId="00051468" w:rsidR="00153F9E" w:rsidRDefault="00153F9E" w:rsidP="00153F9E">
      <w:pPr>
        <w:pStyle w:val="ListParagraph"/>
        <w:numPr>
          <w:ilvl w:val="0"/>
          <w:numId w:val="2"/>
        </w:numPr>
      </w:pPr>
      <w:r>
        <w:t xml:space="preserve">Facebook: </w:t>
      </w:r>
      <w:r w:rsidR="00E3529E">
        <w:t xml:space="preserve">Facebook is the second most popular social media platform and has </w:t>
      </w:r>
      <w:r w:rsidR="00DD384C">
        <w:t xml:space="preserve">very good targeting because of the amount of data Facebook has on </w:t>
      </w:r>
      <w:r w:rsidR="000A2D42">
        <w:t>its</w:t>
      </w:r>
      <w:r w:rsidR="00DD384C">
        <w:t xml:space="preserve"> users.</w:t>
      </w:r>
    </w:p>
    <w:p w14:paraId="79F9ABA4" w14:textId="7E41A54A" w:rsidR="00153F9E" w:rsidRDefault="00153F9E" w:rsidP="00153F9E">
      <w:pPr>
        <w:pStyle w:val="ListParagraph"/>
        <w:numPr>
          <w:ilvl w:val="0"/>
          <w:numId w:val="2"/>
        </w:numPr>
      </w:pPr>
      <w:r>
        <w:t xml:space="preserve">Instagram: </w:t>
      </w:r>
      <w:r w:rsidR="000A2D42">
        <w:t xml:space="preserve">Instagram is owned by Facebook so it has the same benefit of </w:t>
      </w:r>
      <w:r w:rsidR="00C635CF">
        <w:t>targeting,</w:t>
      </w:r>
      <w:r w:rsidR="000A2D42">
        <w:t xml:space="preserve"> and it </w:t>
      </w:r>
      <w:r w:rsidR="00E0713D">
        <w:t xml:space="preserve">has influencers that you can sponsor to </w:t>
      </w:r>
      <w:r w:rsidR="00A33006">
        <w:t>make posts about OMC chocolate.</w:t>
      </w:r>
    </w:p>
    <w:p w14:paraId="7A3ABBFE" w14:textId="53BE5648" w:rsidR="00153F9E" w:rsidRDefault="00153F9E" w:rsidP="00153F9E">
      <w:pPr>
        <w:pStyle w:val="ListParagraph"/>
        <w:numPr>
          <w:ilvl w:val="0"/>
          <w:numId w:val="2"/>
        </w:numPr>
      </w:pPr>
      <w:r>
        <w:t xml:space="preserve">Pinterest: </w:t>
      </w:r>
      <w:r w:rsidR="00A33006">
        <w:t>Common</w:t>
      </w:r>
      <w:r w:rsidR="00A677D8">
        <w:t xml:space="preserve">ly used for cooking recipes and if the recipe uses </w:t>
      </w:r>
      <w:r w:rsidR="00C635CF">
        <w:t>chocolate,</w:t>
      </w:r>
      <w:r w:rsidR="00A677D8">
        <w:t xml:space="preserve"> it could be a good opportunity to advertise on those posts to get </w:t>
      </w:r>
      <w:r w:rsidR="00CF4D2F">
        <w:t>users to use OMC chocolate.</w:t>
      </w:r>
    </w:p>
    <w:p w14:paraId="3A4B0492" w14:textId="3A955958" w:rsidR="00153F9E" w:rsidRDefault="00153F9E" w:rsidP="00153F9E">
      <w:pPr>
        <w:pStyle w:val="ListParagraph"/>
        <w:numPr>
          <w:ilvl w:val="0"/>
          <w:numId w:val="2"/>
        </w:numPr>
      </w:pPr>
      <w:r>
        <w:t xml:space="preserve">Farmers’ Markets/Festivals:  </w:t>
      </w:r>
      <w:r w:rsidR="00016A1F">
        <w:t>A</w:t>
      </w:r>
      <w:r>
        <w:t xml:space="preserve">llows </w:t>
      </w:r>
      <w:r w:rsidR="00A77516">
        <w:t>the use of</w:t>
      </w:r>
      <w:r>
        <w:t xml:space="preserve"> free samples </w:t>
      </w:r>
      <w:r w:rsidR="00A77516">
        <w:t>to</w:t>
      </w:r>
      <w:r>
        <w:t xml:space="preserve"> attract</w:t>
      </w:r>
      <w:r w:rsidR="00A77516">
        <w:t xml:space="preserve"> attention and</w:t>
      </w:r>
      <w:r>
        <w:t xml:space="preserve"> a lot of new customers.</w:t>
      </w:r>
    </w:p>
    <w:p w14:paraId="6AFB3445" w14:textId="6CED2685" w:rsidR="00153F9E" w:rsidRDefault="00153F9E" w:rsidP="00153F9E">
      <w:pPr>
        <w:pStyle w:val="ListParagraph"/>
        <w:numPr>
          <w:ilvl w:val="0"/>
          <w:numId w:val="2"/>
        </w:numPr>
      </w:pPr>
      <w:r>
        <w:t xml:space="preserve">Website: </w:t>
      </w:r>
      <w:r w:rsidR="00A77516">
        <w:t xml:space="preserve">It is </w:t>
      </w:r>
      <w:r>
        <w:t>important to have a high-quality website so when OMC gets traffic from the other advertising channels that customers are more likely to complete a purchase.</w:t>
      </w:r>
    </w:p>
    <w:p w14:paraId="42113619" w14:textId="092379CD" w:rsidR="00153F9E" w:rsidRDefault="00153F9E" w:rsidP="00153F9E">
      <w:pPr>
        <w:pStyle w:val="ListParagraph"/>
        <w:numPr>
          <w:ilvl w:val="0"/>
          <w:numId w:val="2"/>
        </w:numPr>
      </w:pPr>
      <w:r>
        <w:t xml:space="preserve">In-Store Merchandising: </w:t>
      </w:r>
      <w:r w:rsidR="00A77516">
        <w:t>Important</w:t>
      </w:r>
      <w:r>
        <w:t xml:space="preserve"> so that OMC can</w:t>
      </w:r>
      <w:r w:rsidR="000B3FC6">
        <w:t xml:space="preserve"> utilize</w:t>
      </w:r>
      <w:r>
        <w:t xml:space="preserve"> the new packaging to its full extent when being displayed in a store. </w:t>
      </w:r>
    </w:p>
    <w:p w14:paraId="295540D0" w14:textId="58AB90C9" w:rsidR="00153F9E" w:rsidRDefault="00153F9E" w:rsidP="00153F9E">
      <w:pPr>
        <w:pStyle w:val="ListParagraph"/>
        <w:numPr>
          <w:ilvl w:val="0"/>
          <w:numId w:val="2"/>
        </w:numPr>
      </w:pPr>
      <w:r>
        <w:t xml:space="preserve">Package redesign: </w:t>
      </w:r>
      <w:r w:rsidR="00F02455">
        <w:t>T</w:t>
      </w:r>
      <w:r>
        <w:t>he packaging will be shown in advertisements as well as being the first ting customers think of when they picture the brand</w:t>
      </w:r>
      <w:r w:rsidR="00F02455">
        <w:t>, so it is an important aspect</w:t>
      </w:r>
      <w:r>
        <w:t>.</w:t>
      </w:r>
    </w:p>
    <w:p w14:paraId="15BE16D2" w14:textId="3A7391CF" w:rsidR="00C429E9" w:rsidRDefault="00153F9E" w:rsidP="00153F9E">
      <w:pPr>
        <w:pStyle w:val="ListParagraph"/>
        <w:numPr>
          <w:ilvl w:val="0"/>
          <w:numId w:val="2"/>
        </w:numPr>
      </w:pPr>
      <w:r>
        <w:t xml:space="preserve">YouTube: YouTube </w:t>
      </w:r>
      <w:r w:rsidR="007E732D">
        <w:t xml:space="preserve">is </w:t>
      </w:r>
      <w:r>
        <w:t>by far the most popular platform among the target audience</w:t>
      </w:r>
      <w:r w:rsidR="007E732D">
        <w:t xml:space="preserve"> and needed to be added to the advertising budget.</w:t>
      </w:r>
      <w:r>
        <w:t xml:space="preserve"> </w:t>
      </w:r>
    </w:p>
    <w:p w14:paraId="5A433F51" w14:textId="77777777" w:rsidR="00C429E9" w:rsidRDefault="00C429E9" w:rsidP="00EF7229">
      <w:pPr>
        <w:pStyle w:val="Heading2"/>
        <w:rPr>
          <w:b/>
          <w:bCs/>
        </w:rPr>
      </w:pPr>
    </w:p>
    <w:p w14:paraId="614336E9" w14:textId="387E244C" w:rsidR="00EF7229" w:rsidRPr="00EF7229" w:rsidRDefault="00EF7229" w:rsidP="00EF7229">
      <w:pPr>
        <w:pStyle w:val="Heading2"/>
        <w:rPr>
          <w:b/>
          <w:bCs/>
        </w:rPr>
      </w:pPr>
      <w:r w:rsidRPr="00EF7229">
        <w:rPr>
          <w:b/>
          <w:bCs/>
        </w:rPr>
        <w:t>Justification of Budget Allocation:</w:t>
      </w:r>
    </w:p>
    <w:p w14:paraId="6E0FEBFA" w14:textId="77777777" w:rsidR="00CA0FED" w:rsidRDefault="00CA0FED" w:rsidP="00CA0FED">
      <w:pPr>
        <w:pStyle w:val="ListParagraph"/>
        <w:numPr>
          <w:ilvl w:val="0"/>
          <w:numId w:val="3"/>
        </w:numPr>
      </w:pPr>
      <w:r>
        <w:t>Email Marketing: Lowered the budget for email marketing because you will not reach very many new customers through email. It is mostly used for sending deals to returning customers to try to get them to make another purchase. This does not require a very large budget to perform.</w:t>
      </w:r>
    </w:p>
    <w:p w14:paraId="73DCB713" w14:textId="77777777" w:rsidR="00CA0FED" w:rsidRDefault="00CA0FED" w:rsidP="00CA0FED">
      <w:pPr>
        <w:pStyle w:val="ListParagraph"/>
        <w:numPr>
          <w:ilvl w:val="0"/>
          <w:numId w:val="3"/>
        </w:numPr>
      </w:pPr>
      <w:r>
        <w:t xml:space="preserve">Paid TikTok Advertising: Lowered because not very many of our target audience use this platform compared to others. Only about 20% of people that make over $50k per year use TikTok and TikTok’s main user base is people under 29 which most of </w:t>
      </w:r>
      <w:proofErr w:type="gramStart"/>
      <w:r>
        <w:t>OMC‘</w:t>
      </w:r>
      <w:proofErr w:type="gramEnd"/>
      <w:r>
        <w:t xml:space="preserve">s target audience is over 29. </w:t>
      </w:r>
    </w:p>
    <w:p w14:paraId="75684B69" w14:textId="77777777" w:rsidR="00CA0FED" w:rsidRDefault="00CA0FED" w:rsidP="00CA0FED">
      <w:pPr>
        <w:pStyle w:val="ListParagraph"/>
        <w:numPr>
          <w:ilvl w:val="0"/>
          <w:numId w:val="3"/>
        </w:numPr>
      </w:pPr>
      <w:r>
        <w:t>Facebook: Increased because Facebook is the second most popular platform among OMC’s target audience.</w:t>
      </w:r>
    </w:p>
    <w:p w14:paraId="3D21F08F" w14:textId="77777777" w:rsidR="00CA0FED" w:rsidRDefault="00CA0FED" w:rsidP="00CA0FED">
      <w:pPr>
        <w:pStyle w:val="ListParagraph"/>
        <w:numPr>
          <w:ilvl w:val="0"/>
          <w:numId w:val="3"/>
        </w:numPr>
      </w:pPr>
      <w:r>
        <w:t>Instagram: Lowered because it is less popular than Facebook with OMC’s target audience but is still more popular than TikTok.</w:t>
      </w:r>
    </w:p>
    <w:p w14:paraId="17E5EC17" w14:textId="77777777" w:rsidR="00316CDA" w:rsidRDefault="00CA0FED" w:rsidP="00CA0FED">
      <w:pPr>
        <w:pStyle w:val="ListParagraph"/>
        <w:numPr>
          <w:ilvl w:val="0"/>
          <w:numId w:val="3"/>
        </w:numPr>
      </w:pPr>
      <w:r>
        <w:t>Pinterest: Lowered because it is less popular than Facebook and Instagram with OMC’s target audience but is still more popular than TikTok.</w:t>
      </w:r>
    </w:p>
    <w:p w14:paraId="504B7304" w14:textId="47A9C315" w:rsidR="00CA0FED" w:rsidRDefault="00CA0FED" w:rsidP="00CA0FED">
      <w:pPr>
        <w:pStyle w:val="ListParagraph"/>
        <w:numPr>
          <w:ilvl w:val="0"/>
          <w:numId w:val="3"/>
        </w:numPr>
      </w:pPr>
      <w:r>
        <w:t>Farmers’ Markets/Festivals</w:t>
      </w:r>
      <w:r w:rsidR="00316CDA">
        <w:t xml:space="preserve">: </w:t>
      </w:r>
      <w:r w:rsidR="007675E1">
        <w:t xml:space="preserve">Kept the same at a relatively high budget because advertising in person allows for things like </w:t>
      </w:r>
      <w:r w:rsidR="00E578B9">
        <w:t>free samples which could attract a lot of new customers.</w:t>
      </w:r>
    </w:p>
    <w:p w14:paraId="637A28C0" w14:textId="5A751B8F" w:rsidR="00E578B9" w:rsidRDefault="00E578B9" w:rsidP="00CA0FED">
      <w:pPr>
        <w:pStyle w:val="ListParagraph"/>
        <w:numPr>
          <w:ilvl w:val="0"/>
          <w:numId w:val="3"/>
        </w:numPr>
      </w:pPr>
      <w:r>
        <w:lastRenderedPageBreak/>
        <w:t xml:space="preserve">Website: Kept the same because </w:t>
      </w:r>
      <w:r w:rsidR="00431D6F">
        <w:t>it is important to have a high</w:t>
      </w:r>
      <w:r w:rsidR="00116B11">
        <w:t>-</w:t>
      </w:r>
      <w:r w:rsidR="00431D6F">
        <w:t>quality website so when OMC gets traffic from the other advertising channels that customers</w:t>
      </w:r>
      <w:r w:rsidR="00116B11">
        <w:t xml:space="preserve"> are more likely to complete a purchase.</w:t>
      </w:r>
    </w:p>
    <w:p w14:paraId="0CC6009C" w14:textId="09C2D908" w:rsidR="00EF7229" w:rsidRDefault="00E578B9" w:rsidP="00CA0FED">
      <w:pPr>
        <w:pStyle w:val="ListParagraph"/>
        <w:numPr>
          <w:ilvl w:val="0"/>
          <w:numId w:val="3"/>
        </w:numPr>
      </w:pPr>
      <w:r>
        <w:t>In-Store Merchandising:</w:t>
      </w:r>
      <w:r w:rsidR="00116B11">
        <w:t xml:space="preserve"> Kept the same so that </w:t>
      </w:r>
      <w:r w:rsidR="00A37053">
        <w:t xml:space="preserve">OMC can the new packaging is utilized to its full extent when being displayed in a store. </w:t>
      </w:r>
    </w:p>
    <w:p w14:paraId="4865BC2B" w14:textId="2830890A" w:rsidR="00E578B9" w:rsidRDefault="00E578B9" w:rsidP="00CA0FED">
      <w:pPr>
        <w:pStyle w:val="ListParagraph"/>
        <w:numPr>
          <w:ilvl w:val="0"/>
          <w:numId w:val="3"/>
        </w:numPr>
      </w:pPr>
      <w:r>
        <w:t>Package redesign:</w:t>
      </w:r>
      <w:r w:rsidR="00280CDD">
        <w:t xml:space="preserve"> Kept the same at the high amount of $5,000 because the packaging will be shown in advertisements as well as </w:t>
      </w:r>
      <w:r w:rsidR="0036796A">
        <w:t>being the first ting customers think of when they picture the brand.</w:t>
      </w:r>
    </w:p>
    <w:p w14:paraId="0A89EDD3" w14:textId="43D51578" w:rsidR="00E578B9" w:rsidRDefault="00E578B9" w:rsidP="00CA0FED">
      <w:pPr>
        <w:pStyle w:val="ListParagraph"/>
        <w:numPr>
          <w:ilvl w:val="0"/>
          <w:numId w:val="3"/>
        </w:numPr>
      </w:pPr>
      <w:r>
        <w:t>YouTube:</w:t>
      </w:r>
      <w:r w:rsidR="0036796A">
        <w:t xml:space="preserve"> YouTube is given the </w:t>
      </w:r>
      <w:r w:rsidR="00AE7FEA">
        <w:t>highest</w:t>
      </w:r>
      <w:r w:rsidR="0036796A">
        <w:t xml:space="preserve"> budget of $7,000</w:t>
      </w:r>
      <w:r w:rsidR="00AE7FEA">
        <w:t xml:space="preserve"> because it is by far the most p</w:t>
      </w:r>
      <w:r w:rsidR="00A70895">
        <w:t>opular platform</w:t>
      </w:r>
      <w:r w:rsidR="0083237D">
        <w:t xml:space="preserve"> among the target audience. </w:t>
      </w:r>
    </w:p>
    <w:sectPr w:rsidR="00E578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6D91" w14:textId="77777777" w:rsidR="00B17084" w:rsidRDefault="00B17084" w:rsidP="00544E4D">
      <w:pPr>
        <w:spacing w:after="0" w:line="240" w:lineRule="auto"/>
      </w:pPr>
      <w:r>
        <w:separator/>
      </w:r>
    </w:p>
  </w:endnote>
  <w:endnote w:type="continuationSeparator" w:id="0">
    <w:p w14:paraId="7AA764A8" w14:textId="77777777" w:rsidR="00B17084" w:rsidRDefault="00B17084" w:rsidP="0054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E2A8" w14:textId="77777777" w:rsidR="00B17084" w:rsidRDefault="00B17084" w:rsidP="00544E4D">
      <w:pPr>
        <w:spacing w:after="0" w:line="240" w:lineRule="auto"/>
      </w:pPr>
      <w:r>
        <w:separator/>
      </w:r>
    </w:p>
  </w:footnote>
  <w:footnote w:type="continuationSeparator" w:id="0">
    <w:p w14:paraId="3F8600E5" w14:textId="77777777" w:rsidR="00B17084" w:rsidRDefault="00B17084" w:rsidP="00544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68D8" w14:textId="5C833F58" w:rsidR="00544E4D" w:rsidRDefault="00544E4D" w:rsidP="00544E4D">
    <w:pPr>
      <w:pStyle w:val="Header"/>
      <w:jc w:val="right"/>
    </w:pPr>
    <w:r>
      <w:rPr>
        <w:noProof/>
      </w:rPr>
      <w:drawing>
        <wp:inline distT="0" distB="0" distL="0" distR="0" wp14:anchorId="32220BFB" wp14:editId="5F327413">
          <wp:extent cx="2904762" cy="77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04762" cy="77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3F66"/>
    <w:multiLevelType w:val="hybridMultilevel"/>
    <w:tmpl w:val="E1D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10922"/>
    <w:multiLevelType w:val="hybridMultilevel"/>
    <w:tmpl w:val="1212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01B3C"/>
    <w:multiLevelType w:val="hybridMultilevel"/>
    <w:tmpl w:val="9446D1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C241C53"/>
    <w:multiLevelType w:val="hybridMultilevel"/>
    <w:tmpl w:val="9446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618711">
    <w:abstractNumId w:val="0"/>
  </w:num>
  <w:num w:numId="2" w16cid:durableId="1706058480">
    <w:abstractNumId w:val="3"/>
  </w:num>
  <w:num w:numId="3" w16cid:durableId="1953245652">
    <w:abstractNumId w:val="2"/>
  </w:num>
  <w:num w:numId="4" w16cid:durableId="692731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D"/>
    <w:rsid w:val="00016A1F"/>
    <w:rsid w:val="00036CDD"/>
    <w:rsid w:val="00036F42"/>
    <w:rsid w:val="00053344"/>
    <w:rsid w:val="000567A8"/>
    <w:rsid w:val="00057F9C"/>
    <w:rsid w:val="0006072E"/>
    <w:rsid w:val="00096BAA"/>
    <w:rsid w:val="000A2D42"/>
    <w:rsid w:val="000B0791"/>
    <w:rsid w:val="000B3FC6"/>
    <w:rsid w:val="000C4611"/>
    <w:rsid w:val="000F0CF5"/>
    <w:rsid w:val="001125EC"/>
    <w:rsid w:val="00116B11"/>
    <w:rsid w:val="00121221"/>
    <w:rsid w:val="00130CFB"/>
    <w:rsid w:val="00143056"/>
    <w:rsid w:val="00153F9E"/>
    <w:rsid w:val="0017310A"/>
    <w:rsid w:val="00175E87"/>
    <w:rsid w:val="001768CD"/>
    <w:rsid w:val="00182FB0"/>
    <w:rsid w:val="0019771F"/>
    <w:rsid w:val="001A64BB"/>
    <w:rsid w:val="001C3FDA"/>
    <w:rsid w:val="00200013"/>
    <w:rsid w:val="002254EE"/>
    <w:rsid w:val="00240115"/>
    <w:rsid w:val="0025189D"/>
    <w:rsid w:val="00255711"/>
    <w:rsid w:val="00280CDD"/>
    <w:rsid w:val="002B62E4"/>
    <w:rsid w:val="002B7153"/>
    <w:rsid w:val="002E292F"/>
    <w:rsid w:val="002F2C00"/>
    <w:rsid w:val="00304A1B"/>
    <w:rsid w:val="003100DC"/>
    <w:rsid w:val="00310520"/>
    <w:rsid w:val="00316CDA"/>
    <w:rsid w:val="00320EE5"/>
    <w:rsid w:val="00334E21"/>
    <w:rsid w:val="00351C2D"/>
    <w:rsid w:val="00361A0A"/>
    <w:rsid w:val="003672A2"/>
    <w:rsid w:val="0036796A"/>
    <w:rsid w:val="00385BC5"/>
    <w:rsid w:val="00385C69"/>
    <w:rsid w:val="00392B93"/>
    <w:rsid w:val="003972C7"/>
    <w:rsid w:val="003A5302"/>
    <w:rsid w:val="003E13F9"/>
    <w:rsid w:val="003E2A3F"/>
    <w:rsid w:val="003E479A"/>
    <w:rsid w:val="003F64F9"/>
    <w:rsid w:val="004041D5"/>
    <w:rsid w:val="004117C0"/>
    <w:rsid w:val="00431D6F"/>
    <w:rsid w:val="00446509"/>
    <w:rsid w:val="004509F7"/>
    <w:rsid w:val="00460D82"/>
    <w:rsid w:val="00470C75"/>
    <w:rsid w:val="00471BEC"/>
    <w:rsid w:val="00480D51"/>
    <w:rsid w:val="004B468E"/>
    <w:rsid w:val="004B5E47"/>
    <w:rsid w:val="004C153B"/>
    <w:rsid w:val="004E6D39"/>
    <w:rsid w:val="004F0EBC"/>
    <w:rsid w:val="00505CFF"/>
    <w:rsid w:val="00533C41"/>
    <w:rsid w:val="00544E4D"/>
    <w:rsid w:val="00590B10"/>
    <w:rsid w:val="005E409B"/>
    <w:rsid w:val="00612141"/>
    <w:rsid w:val="00637039"/>
    <w:rsid w:val="006612BD"/>
    <w:rsid w:val="006612EB"/>
    <w:rsid w:val="00661948"/>
    <w:rsid w:val="006922DC"/>
    <w:rsid w:val="006B052B"/>
    <w:rsid w:val="006C3C2A"/>
    <w:rsid w:val="006C6540"/>
    <w:rsid w:val="006D71F0"/>
    <w:rsid w:val="006E153F"/>
    <w:rsid w:val="006E48FE"/>
    <w:rsid w:val="006F500A"/>
    <w:rsid w:val="00723022"/>
    <w:rsid w:val="007265DA"/>
    <w:rsid w:val="007470B6"/>
    <w:rsid w:val="007613D7"/>
    <w:rsid w:val="007675E1"/>
    <w:rsid w:val="007B07E5"/>
    <w:rsid w:val="007B536B"/>
    <w:rsid w:val="007B6620"/>
    <w:rsid w:val="007E732D"/>
    <w:rsid w:val="007F00E6"/>
    <w:rsid w:val="007F6460"/>
    <w:rsid w:val="008241C0"/>
    <w:rsid w:val="0083237D"/>
    <w:rsid w:val="0083622B"/>
    <w:rsid w:val="0089622E"/>
    <w:rsid w:val="008A2CB1"/>
    <w:rsid w:val="008B0B92"/>
    <w:rsid w:val="008D142A"/>
    <w:rsid w:val="008F431A"/>
    <w:rsid w:val="00913187"/>
    <w:rsid w:val="009214A9"/>
    <w:rsid w:val="0093419D"/>
    <w:rsid w:val="00937844"/>
    <w:rsid w:val="00961E1F"/>
    <w:rsid w:val="009A274B"/>
    <w:rsid w:val="009D1E85"/>
    <w:rsid w:val="00A06376"/>
    <w:rsid w:val="00A154A3"/>
    <w:rsid w:val="00A33006"/>
    <w:rsid w:val="00A37053"/>
    <w:rsid w:val="00A60C02"/>
    <w:rsid w:val="00A677D8"/>
    <w:rsid w:val="00A70895"/>
    <w:rsid w:val="00A77516"/>
    <w:rsid w:val="00A87645"/>
    <w:rsid w:val="00A9401B"/>
    <w:rsid w:val="00A972F2"/>
    <w:rsid w:val="00AA2B22"/>
    <w:rsid w:val="00AC2529"/>
    <w:rsid w:val="00AD10C0"/>
    <w:rsid w:val="00AE7FEA"/>
    <w:rsid w:val="00B17084"/>
    <w:rsid w:val="00B26CE8"/>
    <w:rsid w:val="00B35614"/>
    <w:rsid w:val="00B77BC5"/>
    <w:rsid w:val="00BA3E19"/>
    <w:rsid w:val="00BC375E"/>
    <w:rsid w:val="00BC6C15"/>
    <w:rsid w:val="00BE392A"/>
    <w:rsid w:val="00C0660B"/>
    <w:rsid w:val="00C429E9"/>
    <w:rsid w:val="00C635CF"/>
    <w:rsid w:val="00C81324"/>
    <w:rsid w:val="00C915A2"/>
    <w:rsid w:val="00CA0FED"/>
    <w:rsid w:val="00CD39E9"/>
    <w:rsid w:val="00CF49D9"/>
    <w:rsid w:val="00CF4D2F"/>
    <w:rsid w:val="00D0103E"/>
    <w:rsid w:val="00D13163"/>
    <w:rsid w:val="00D538AE"/>
    <w:rsid w:val="00D616F6"/>
    <w:rsid w:val="00D72AD6"/>
    <w:rsid w:val="00D80E4D"/>
    <w:rsid w:val="00DA330A"/>
    <w:rsid w:val="00DD384C"/>
    <w:rsid w:val="00E0713D"/>
    <w:rsid w:val="00E3529E"/>
    <w:rsid w:val="00E371DB"/>
    <w:rsid w:val="00E4475B"/>
    <w:rsid w:val="00E565A8"/>
    <w:rsid w:val="00E578B9"/>
    <w:rsid w:val="00E75BB8"/>
    <w:rsid w:val="00EB0320"/>
    <w:rsid w:val="00EB2061"/>
    <w:rsid w:val="00EB7B2D"/>
    <w:rsid w:val="00EC5501"/>
    <w:rsid w:val="00EF5803"/>
    <w:rsid w:val="00EF7229"/>
    <w:rsid w:val="00F02455"/>
    <w:rsid w:val="00F107F1"/>
    <w:rsid w:val="00F32643"/>
    <w:rsid w:val="00F47CE3"/>
    <w:rsid w:val="00F57A72"/>
    <w:rsid w:val="00F6564A"/>
    <w:rsid w:val="00F9161E"/>
    <w:rsid w:val="00FA5045"/>
    <w:rsid w:val="00FB20AC"/>
    <w:rsid w:val="00FD25BB"/>
    <w:rsid w:val="00FD6FE8"/>
    <w:rsid w:val="00FE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A719"/>
  <w15:chartTrackingRefBased/>
  <w15:docId w15:val="{17075A4C-77DF-4A61-8B2F-23A368CF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E4D"/>
  </w:style>
  <w:style w:type="paragraph" w:styleId="Footer">
    <w:name w:val="footer"/>
    <w:basedOn w:val="Normal"/>
    <w:link w:val="FooterChar"/>
    <w:uiPriority w:val="99"/>
    <w:unhideWhenUsed/>
    <w:rsid w:val="00544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E4D"/>
  </w:style>
  <w:style w:type="character" w:customStyle="1" w:styleId="Heading1Char">
    <w:name w:val="Heading 1 Char"/>
    <w:basedOn w:val="DefaultParagraphFont"/>
    <w:link w:val="Heading1"/>
    <w:uiPriority w:val="9"/>
    <w:rsid w:val="00544E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4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4E4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254EE"/>
    <w:rPr>
      <w:b/>
      <w:bCs/>
    </w:rPr>
  </w:style>
  <w:style w:type="paragraph" w:styleId="ListParagraph">
    <w:name w:val="List Paragraph"/>
    <w:basedOn w:val="Normal"/>
    <w:uiPriority w:val="34"/>
    <w:qFormat/>
    <w:rsid w:val="008D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59DF8E-C6C5-4F8A-9AF2-DAB2DF4AC454}">
  <ds:schemaRefs>
    <ds:schemaRef ds:uri="http://schemas.microsoft.com/sharepoint/v3/contenttype/forms"/>
  </ds:schemaRefs>
</ds:datastoreItem>
</file>

<file path=customXml/itemProps2.xml><?xml version="1.0" encoding="utf-8"?>
<ds:datastoreItem xmlns:ds="http://schemas.openxmlformats.org/officeDocument/2006/customXml" ds:itemID="{4B491B6F-A1AB-4717-8B10-5CBEC684E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64C88-EB71-4E23-9081-CD99FC48226E}">
  <ds:schemaRefs>
    <ds:schemaRef ds:uri="http://schemas.microsoft.com/office/infopath/2007/PartnerControls"/>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4632ff4f-2782-457a-ac31-126bd835bc1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Ningchun Han</dc:creator>
  <cp:keywords/>
  <dc:description/>
  <cp:lastModifiedBy>Andrew Scott-Jester</cp:lastModifiedBy>
  <cp:revision>2</cp:revision>
  <dcterms:created xsi:type="dcterms:W3CDTF">2023-07-17T00:36:00Z</dcterms:created>
  <dcterms:modified xsi:type="dcterms:W3CDTF">2023-07-17T00:36:00Z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ies>
</file>