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584E" w14:textId="5D7AEBE0" w:rsidR="02D8CB27" w:rsidRDefault="72B23864" w:rsidP="02D8CB27">
      <w:pPr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 w:rsidRPr="21810BC4"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Marketing Mix Energy Drinks Characteristics </w:t>
      </w:r>
    </w:p>
    <w:p w14:paraId="0A37501D" w14:textId="1F24E5D7" w:rsidR="00B75CB2" w:rsidRPr="00B761B1" w:rsidRDefault="00B761B1" w:rsidP="00B761B1">
      <w:pPr>
        <w:spacing w:after="0" w:line="240" w:lineRule="auto"/>
        <w:jc w:val="center"/>
        <w:rPr>
          <w:rFonts w:ascii="Arial" w:hAnsi="Arial" w:cs="Arial"/>
          <w:i/>
          <w:iCs/>
          <w:sz w:val="20"/>
          <w:szCs w:val="20"/>
        </w:rPr>
      </w:pPr>
      <w:r w:rsidRPr="00B761B1">
        <w:rPr>
          <w:i/>
          <w:iCs/>
        </w:rPr>
        <w:t xml:space="preserve">Note: Use as much space in the grid as needed. </w:t>
      </w:r>
      <w:r w:rsidR="004B10F7">
        <w:rPr>
          <w:i/>
          <w:iCs/>
        </w:rPr>
        <w:t>The</w:t>
      </w:r>
      <w:r w:rsidRPr="00B761B1">
        <w:rPr>
          <w:i/>
          <w:iCs/>
        </w:rPr>
        <w:t xml:space="preserve"> characteristic descriptions can be in bulleted lists or full sentences.</w:t>
      </w: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15390" w:type="dxa"/>
        <w:tblInd w:w="-3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3290"/>
        <w:gridCol w:w="3570"/>
        <w:gridCol w:w="3510"/>
        <w:gridCol w:w="3420"/>
      </w:tblGrid>
      <w:tr w:rsidR="00260242" w:rsidRPr="004870B3" w14:paraId="2C1C4BC4" w14:textId="77777777" w:rsidTr="00260242">
        <w:trPr>
          <w:trHeight w:val="930"/>
        </w:trPr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EC0A2C" w14:textId="77777777" w:rsidR="005F5067" w:rsidRPr="004870B3" w:rsidRDefault="005F5067" w:rsidP="00BE0523">
            <w:pPr>
              <w:textAlignment w:val="baseline"/>
              <w:rPr>
                <w:rFonts w:cs="Times New Roman"/>
              </w:rPr>
            </w:pPr>
            <w:r w:rsidRPr="004870B3">
              <w:rPr>
                <w:rFonts w:cs="Times New Roman"/>
              </w:rPr>
              <w:t xml:space="preserve">  </w:t>
            </w:r>
          </w:p>
        </w:tc>
        <w:tc>
          <w:tcPr>
            <w:tcW w:w="3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E4F4E1" w14:textId="77777777" w:rsidR="005F5067" w:rsidRPr="005F5067" w:rsidRDefault="005F5067" w:rsidP="005F5067">
            <w:pPr>
              <w:spacing w:after="0" w:line="240" w:lineRule="auto"/>
              <w:jc w:val="center"/>
              <w:textAlignment w:val="baseline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</w:p>
          <w:p w14:paraId="164F2A88" w14:textId="5DCC68FF" w:rsidR="005F5067" w:rsidRPr="005F5067" w:rsidRDefault="005F5067" w:rsidP="005F5067">
            <w:pPr>
              <w:spacing w:after="0" w:line="240" w:lineRule="auto"/>
              <w:jc w:val="center"/>
              <w:textAlignment w:val="baseline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5F5067">
              <w:rPr>
                <w:rFonts w:ascii="Verdana" w:hAnsi="Verdana" w:cs="Times New Roman"/>
                <w:b/>
                <w:bCs/>
                <w:sz w:val="20"/>
                <w:szCs w:val="20"/>
              </w:rPr>
              <w:t>Natural Energy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995B3A" w14:textId="77777777" w:rsidR="005F5067" w:rsidRPr="005F5067" w:rsidRDefault="005F5067" w:rsidP="005F5067">
            <w:pPr>
              <w:spacing w:after="0" w:line="240" w:lineRule="auto"/>
              <w:jc w:val="center"/>
              <w:textAlignment w:val="baseline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</w:p>
          <w:p w14:paraId="761F5023" w14:textId="3515B51D" w:rsidR="005F5067" w:rsidRPr="005F5067" w:rsidRDefault="00887821" w:rsidP="005F5067">
            <w:pPr>
              <w:spacing w:after="0" w:line="240" w:lineRule="auto"/>
              <w:jc w:val="center"/>
              <w:textAlignment w:val="baseline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5F5067">
              <w:rPr>
                <w:rFonts w:ascii="Verdana" w:hAnsi="Verdana" w:cs="Times New Roman"/>
                <w:b/>
                <w:bCs/>
                <w:sz w:val="20"/>
                <w:szCs w:val="20"/>
              </w:rPr>
              <w:t>Blue Danube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A0F927" w14:textId="77777777" w:rsidR="005F5067" w:rsidRPr="005F5067" w:rsidRDefault="005F5067" w:rsidP="005F5067">
            <w:pPr>
              <w:spacing w:after="0" w:line="240" w:lineRule="auto"/>
              <w:jc w:val="center"/>
              <w:textAlignment w:val="baseline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</w:p>
          <w:p w14:paraId="2A52396A" w14:textId="3C4819E2" w:rsidR="005F5067" w:rsidRPr="005F5067" w:rsidRDefault="00887821" w:rsidP="005F5067">
            <w:pPr>
              <w:spacing w:after="0" w:line="240" w:lineRule="auto"/>
              <w:jc w:val="center"/>
              <w:textAlignment w:val="baseline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5F5067">
              <w:rPr>
                <w:rFonts w:ascii="Verdana" w:hAnsi="Verdana" w:cs="Times New Roman"/>
                <w:b/>
                <w:bCs/>
                <w:sz w:val="20"/>
                <w:szCs w:val="20"/>
              </w:rPr>
              <w:t>Dynamo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29C6B4" w14:textId="77777777" w:rsidR="005F5067" w:rsidRPr="005F5067" w:rsidRDefault="005F5067" w:rsidP="005F5067">
            <w:pPr>
              <w:spacing w:after="0" w:line="240" w:lineRule="auto"/>
              <w:jc w:val="center"/>
              <w:textAlignment w:val="baseline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</w:p>
          <w:p w14:paraId="2F716429" w14:textId="2D83037E" w:rsidR="005F5067" w:rsidRPr="005F5067" w:rsidRDefault="005F5067" w:rsidP="005F5067">
            <w:pPr>
              <w:spacing w:after="0" w:line="240" w:lineRule="auto"/>
              <w:jc w:val="center"/>
              <w:textAlignment w:val="baseline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5F5067">
              <w:rPr>
                <w:rFonts w:ascii="Verdana" w:hAnsi="Verdana" w:cs="Times New Roman"/>
                <w:b/>
                <w:bCs/>
                <w:sz w:val="20"/>
                <w:szCs w:val="20"/>
              </w:rPr>
              <w:t>Dragon Juice</w:t>
            </w:r>
          </w:p>
        </w:tc>
      </w:tr>
      <w:tr w:rsidR="00260242" w:rsidRPr="004870B3" w14:paraId="6B1C08D9" w14:textId="77777777" w:rsidTr="00260242">
        <w:trPr>
          <w:trHeight w:val="1678"/>
        </w:trPr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33FCE5" w14:textId="77777777" w:rsidR="009F2F1E" w:rsidRDefault="005F5067" w:rsidP="005F5067">
            <w:pPr>
              <w:pStyle w:val="ListParagraph"/>
              <w:widowControl/>
              <w:numPr>
                <w:ilvl w:val="0"/>
                <w:numId w:val="4"/>
              </w:numPr>
              <w:textAlignment w:val="baseline"/>
              <w:rPr>
                <w:rFonts w:cs="Calibri"/>
                <w:b/>
                <w:bCs/>
              </w:rPr>
            </w:pPr>
            <w:r w:rsidRPr="005F5067">
              <w:rPr>
                <w:rFonts w:cs="Calibri"/>
                <w:b/>
                <w:bCs/>
              </w:rPr>
              <w:t>Product</w:t>
            </w:r>
          </w:p>
          <w:p w14:paraId="549373FF" w14:textId="57372684" w:rsidR="005F5067" w:rsidRPr="005F5067" w:rsidRDefault="005F5067" w:rsidP="009F2F1E">
            <w:pPr>
              <w:pStyle w:val="ListParagraph"/>
              <w:widowControl/>
              <w:ind w:left="360"/>
              <w:textAlignment w:val="baseline"/>
              <w:rPr>
                <w:rFonts w:cs="Calibri"/>
                <w:b/>
                <w:bCs/>
              </w:rPr>
            </w:pPr>
          </w:p>
        </w:tc>
        <w:tc>
          <w:tcPr>
            <w:tcW w:w="3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F8169C" w14:textId="77777777" w:rsidR="00715FD9" w:rsidRDefault="00830F34" w:rsidP="00702893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cs="Times New Roman"/>
              </w:rPr>
            </w:pPr>
            <w:r>
              <w:rPr>
                <w:rFonts w:cs="Times New Roman"/>
              </w:rPr>
              <w:t>“Better for you” energy drink</w:t>
            </w:r>
          </w:p>
          <w:p w14:paraId="377F1DEE" w14:textId="3C7600EE" w:rsidR="00830F34" w:rsidRDefault="00830F34" w:rsidP="00702893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cs="Times New Roman"/>
              </w:rPr>
            </w:pPr>
            <w:r>
              <w:rPr>
                <w:rFonts w:cs="Times New Roman"/>
              </w:rPr>
              <w:t>Organic</w:t>
            </w:r>
          </w:p>
          <w:p w14:paraId="7DF4B9D6" w14:textId="01FE0F57" w:rsidR="00E953DF" w:rsidRDefault="00E953DF" w:rsidP="00702893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cs="Times New Roman"/>
              </w:rPr>
            </w:pPr>
            <w:r>
              <w:rPr>
                <w:rFonts w:cs="Times New Roman"/>
              </w:rPr>
              <w:t>Plant-based caffeine</w:t>
            </w:r>
            <w:r w:rsidR="00A32A4B">
              <w:rPr>
                <w:rFonts w:cs="Times New Roman"/>
              </w:rPr>
              <w:t xml:space="preserve"> from green coffee extract</w:t>
            </w:r>
          </w:p>
          <w:p w14:paraId="183DE4B8" w14:textId="09F6D77F" w:rsidR="00A32A4B" w:rsidRDefault="00A32A4B" w:rsidP="00702893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cs="Times New Roman"/>
              </w:rPr>
            </w:pPr>
            <w:r>
              <w:rPr>
                <w:rFonts w:cs="Times New Roman"/>
              </w:rPr>
              <w:t xml:space="preserve">Sweetened with </w:t>
            </w:r>
            <w:proofErr w:type="gramStart"/>
            <w:r>
              <w:rPr>
                <w:rFonts w:cs="Times New Roman"/>
              </w:rPr>
              <w:t>stevia</w:t>
            </w:r>
            <w:proofErr w:type="gramEnd"/>
          </w:p>
          <w:p w14:paraId="2198966B" w14:textId="198661CA" w:rsidR="00830F34" w:rsidRPr="00702893" w:rsidRDefault="00E953DF" w:rsidP="00702893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cs="Times New Roman"/>
              </w:rPr>
            </w:pPr>
            <w:r>
              <w:rPr>
                <w:rFonts w:cs="Times New Roman"/>
              </w:rPr>
              <w:t>Three flavors: lemon, orange, and grape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05B359" w14:textId="77777777" w:rsidR="005F5067" w:rsidRDefault="005844B4" w:rsidP="005844B4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cs="Times New Roman"/>
              </w:rPr>
            </w:pPr>
            <w:r>
              <w:rPr>
                <w:rFonts w:cs="Times New Roman"/>
              </w:rPr>
              <w:t>One flavor with a distinctive sweet taste</w:t>
            </w:r>
          </w:p>
          <w:p w14:paraId="6B73C8D1" w14:textId="77777777" w:rsidR="005844B4" w:rsidRDefault="005844B4" w:rsidP="005844B4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cs="Times New Roman"/>
              </w:rPr>
            </w:pPr>
            <w:r>
              <w:rPr>
                <w:rFonts w:cs="Times New Roman"/>
              </w:rPr>
              <w:t xml:space="preserve">Comes in a regular and a sugar-free </w:t>
            </w:r>
            <w:proofErr w:type="gramStart"/>
            <w:r>
              <w:rPr>
                <w:rFonts w:cs="Times New Roman"/>
              </w:rPr>
              <w:t>version</w:t>
            </w:r>
            <w:proofErr w:type="gramEnd"/>
          </w:p>
          <w:p w14:paraId="75CF40DD" w14:textId="7B841B42" w:rsidR="005844B4" w:rsidRPr="005844B4" w:rsidRDefault="006327C7" w:rsidP="005844B4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cs="Times New Roman"/>
              </w:rPr>
            </w:pPr>
            <w:r>
              <w:rPr>
                <w:rFonts w:cs="Times New Roman"/>
              </w:rPr>
              <w:t>Contain all the distin</w:t>
            </w:r>
            <w:r w:rsidR="00BD4E9C">
              <w:rPr>
                <w:rFonts w:cs="Times New Roman"/>
              </w:rPr>
              <w:t>c</w:t>
            </w:r>
            <w:r>
              <w:rPr>
                <w:rFonts w:cs="Times New Roman"/>
              </w:rPr>
              <w:t xml:space="preserve">tive </w:t>
            </w:r>
            <w:r w:rsidR="00BD4E9C">
              <w:rPr>
                <w:rFonts w:cs="Times New Roman"/>
              </w:rPr>
              <w:t xml:space="preserve">ingredients for the energy drink category: </w:t>
            </w:r>
            <w:r w:rsidR="00262C63">
              <w:t>ginseng, taurine, guarana, and caffeine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635C2A" w14:textId="6AE967A9" w:rsidR="005F5067" w:rsidRDefault="00CF084C" w:rsidP="00673584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cs="Times New Roman"/>
              </w:rPr>
            </w:pPr>
            <w:r>
              <w:rPr>
                <w:rFonts w:cs="Times New Roman"/>
              </w:rPr>
              <w:t xml:space="preserve">Larger sizes and priced more affordably than </w:t>
            </w:r>
            <w:proofErr w:type="gramStart"/>
            <w:r w:rsidR="007A421B">
              <w:rPr>
                <w:rFonts w:cs="Times New Roman"/>
              </w:rPr>
              <w:t>competitors</w:t>
            </w:r>
            <w:proofErr w:type="gramEnd"/>
          </w:p>
          <w:p w14:paraId="38E0F6DB" w14:textId="77777777" w:rsidR="007A421B" w:rsidRDefault="00C41C85" w:rsidP="00673584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cs="Times New Roman"/>
              </w:rPr>
            </w:pPr>
            <w:r>
              <w:rPr>
                <w:rFonts w:cs="Times New Roman"/>
              </w:rPr>
              <w:t>Great-tasting energy drink</w:t>
            </w:r>
          </w:p>
          <w:p w14:paraId="2AF84EC1" w14:textId="537702F8" w:rsidR="00673584" w:rsidRPr="00673584" w:rsidRDefault="00673584" w:rsidP="00673584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cs="Times New Roman"/>
              </w:rPr>
            </w:pPr>
            <w:r>
              <w:t>variety of delicious flavors such as pineapple, red cherry, blue ice, orange citrus, and purple rain, and it offers a variety of packages for various occasions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1A5AEF" w14:textId="77777777" w:rsidR="005F5067" w:rsidRPr="00125F09" w:rsidRDefault="00125F09" w:rsidP="00125F09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cs="Times New Roman"/>
              </w:rPr>
            </w:pPr>
            <w:r>
              <w:t>four basic flavors of lime, orange, grape, and cherry</w:t>
            </w:r>
          </w:p>
          <w:p w14:paraId="0D315CB7" w14:textId="77777777" w:rsidR="00125F09" w:rsidRPr="00CE61D3" w:rsidRDefault="00125F09" w:rsidP="00125F09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cs="Times New Roman"/>
              </w:rPr>
            </w:pPr>
            <w:r>
              <w:t xml:space="preserve">offers a 16 oz and 24 oz </w:t>
            </w:r>
            <w:proofErr w:type="gramStart"/>
            <w:r>
              <w:t>can</w:t>
            </w:r>
            <w:proofErr w:type="gramEnd"/>
          </w:p>
          <w:p w14:paraId="12F20E52" w14:textId="7F4BBDC7" w:rsidR="00CE61D3" w:rsidRPr="00125F09" w:rsidRDefault="00CE61D3" w:rsidP="00125F09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cs="Times New Roman"/>
              </w:rPr>
            </w:pPr>
            <w:r>
              <w:t>resealable cans</w:t>
            </w:r>
          </w:p>
        </w:tc>
      </w:tr>
      <w:tr w:rsidR="00260242" w:rsidRPr="004870B3" w14:paraId="60ABBCFC" w14:textId="77777777" w:rsidTr="00260242">
        <w:trPr>
          <w:trHeight w:val="1811"/>
        </w:trPr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368301" w14:textId="77777777" w:rsidR="005F5067" w:rsidRDefault="005F5067" w:rsidP="005F5067">
            <w:pPr>
              <w:pStyle w:val="ListParagraph"/>
              <w:widowControl/>
              <w:numPr>
                <w:ilvl w:val="0"/>
                <w:numId w:val="4"/>
              </w:numPr>
              <w:textAlignment w:val="baseline"/>
              <w:rPr>
                <w:rFonts w:cs="Calibri"/>
                <w:b/>
                <w:bCs/>
              </w:rPr>
            </w:pPr>
            <w:r w:rsidRPr="005F5067">
              <w:rPr>
                <w:rFonts w:cs="Calibri"/>
                <w:b/>
                <w:bCs/>
              </w:rPr>
              <w:t>Price </w:t>
            </w:r>
          </w:p>
          <w:p w14:paraId="2D8C5B5A" w14:textId="79CD7136" w:rsidR="00BC211A" w:rsidRPr="005F5067" w:rsidRDefault="00BC211A" w:rsidP="00BC211A">
            <w:pPr>
              <w:pStyle w:val="ListParagraph"/>
              <w:widowControl/>
              <w:ind w:left="360"/>
              <w:textAlignment w:val="baseline"/>
              <w:rPr>
                <w:rFonts w:cs="Calibri"/>
                <w:b/>
                <w:bCs/>
              </w:rPr>
            </w:pPr>
          </w:p>
        </w:tc>
        <w:tc>
          <w:tcPr>
            <w:tcW w:w="3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5CA6D7" w14:textId="77777777" w:rsidR="005F5067" w:rsidRDefault="007264F2" w:rsidP="004552BE">
            <w:pPr>
              <w:pStyle w:val="ListParagraph"/>
              <w:numPr>
                <w:ilvl w:val="0"/>
                <w:numId w:val="9"/>
              </w:numPr>
              <w:textAlignment w:val="baseline"/>
              <w:rPr>
                <w:rFonts w:cs="Times New Roman"/>
              </w:rPr>
            </w:pPr>
            <w:r w:rsidRPr="004552BE">
              <w:rPr>
                <w:rFonts w:cs="Times New Roman"/>
              </w:rPr>
              <w:t>10% premium over a regular (nonnatural) energy drink</w:t>
            </w:r>
          </w:p>
          <w:p w14:paraId="23660F9E" w14:textId="6F196E66" w:rsidR="003E371F" w:rsidRPr="004552BE" w:rsidRDefault="003E371F" w:rsidP="004552BE">
            <w:pPr>
              <w:pStyle w:val="ListParagraph"/>
              <w:numPr>
                <w:ilvl w:val="0"/>
                <w:numId w:val="9"/>
              </w:numPr>
              <w:textAlignment w:val="baseline"/>
              <w:rPr>
                <w:rFonts w:cs="Times New Roman"/>
              </w:rPr>
            </w:pPr>
            <w:r>
              <w:rPr>
                <w:rFonts w:cs="Times New Roman"/>
              </w:rPr>
              <w:t xml:space="preserve">$2.75 per </w:t>
            </w:r>
            <w:r w:rsidR="00EE24B9">
              <w:rPr>
                <w:rFonts w:cs="Times New Roman"/>
              </w:rPr>
              <w:t>12 oz can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86EC2D" w14:textId="5B4452A5" w:rsidR="005F5067" w:rsidRDefault="00262C63" w:rsidP="00262C63">
            <w:pPr>
              <w:pStyle w:val="ListParagraph"/>
              <w:numPr>
                <w:ilvl w:val="0"/>
                <w:numId w:val="9"/>
              </w:numPr>
              <w:textAlignment w:val="baseline"/>
              <w:rPr>
                <w:rFonts w:cs="Times New Roman"/>
              </w:rPr>
            </w:pPr>
            <w:r>
              <w:rPr>
                <w:rFonts w:cs="Times New Roman"/>
              </w:rPr>
              <w:t>$3.5</w:t>
            </w:r>
            <w:r w:rsidR="00FC181F">
              <w:rPr>
                <w:rFonts w:cs="Times New Roman"/>
              </w:rPr>
              <w:t>0</w:t>
            </w:r>
            <w:r>
              <w:rPr>
                <w:rFonts w:cs="Times New Roman"/>
              </w:rPr>
              <w:t xml:space="preserve"> per </w:t>
            </w:r>
            <w:r w:rsidR="00EE24B9">
              <w:rPr>
                <w:rFonts w:cs="Times New Roman"/>
              </w:rPr>
              <w:t xml:space="preserve">8 oz </w:t>
            </w:r>
            <w:r>
              <w:rPr>
                <w:rFonts w:cs="Times New Roman"/>
              </w:rPr>
              <w:t>can</w:t>
            </w:r>
          </w:p>
          <w:p w14:paraId="1D71DEF7" w14:textId="2BDB6079" w:rsidR="001F63F0" w:rsidRPr="00262C63" w:rsidRDefault="001F63F0" w:rsidP="00262C63">
            <w:pPr>
              <w:pStyle w:val="ListParagraph"/>
              <w:numPr>
                <w:ilvl w:val="0"/>
                <w:numId w:val="9"/>
              </w:numPr>
              <w:textAlignment w:val="baseline"/>
              <w:rPr>
                <w:rFonts w:cs="Times New Roman"/>
              </w:rPr>
            </w:pPr>
            <w:r>
              <w:rPr>
                <w:rFonts w:cs="Times New Roman"/>
              </w:rPr>
              <w:t>Has a 45% market share to support this premium cost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8376E8" w14:textId="01AE58DC" w:rsidR="005F5067" w:rsidRPr="00FC181F" w:rsidRDefault="00FC181F" w:rsidP="00FC181F">
            <w:pPr>
              <w:pStyle w:val="ListParagraph"/>
              <w:numPr>
                <w:ilvl w:val="0"/>
                <w:numId w:val="9"/>
              </w:numPr>
              <w:textAlignment w:val="baseline"/>
              <w:rPr>
                <w:rFonts w:cs="Times New Roman"/>
              </w:rPr>
            </w:pPr>
            <w:r>
              <w:rPr>
                <w:rFonts w:cs="Times New Roman"/>
              </w:rPr>
              <w:t>$2.50 per 16 oz can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25DCD6" w14:textId="77777777" w:rsidR="005F5067" w:rsidRDefault="00125F09" w:rsidP="00125F09">
            <w:pPr>
              <w:pStyle w:val="ListParagraph"/>
              <w:numPr>
                <w:ilvl w:val="0"/>
                <w:numId w:val="9"/>
              </w:numPr>
              <w:textAlignment w:val="baseline"/>
              <w:rPr>
                <w:rFonts w:cs="Times New Roman"/>
              </w:rPr>
            </w:pPr>
            <w:r>
              <w:rPr>
                <w:rFonts w:cs="Times New Roman"/>
              </w:rPr>
              <w:t>$2.75 for 16 oz can</w:t>
            </w:r>
          </w:p>
          <w:p w14:paraId="32757F91" w14:textId="18DA8EEE" w:rsidR="00125F09" w:rsidRPr="00125F09" w:rsidRDefault="00125F09" w:rsidP="00125F09">
            <w:pPr>
              <w:pStyle w:val="ListParagraph"/>
              <w:numPr>
                <w:ilvl w:val="0"/>
                <w:numId w:val="9"/>
              </w:numPr>
              <w:textAlignment w:val="baseline"/>
              <w:rPr>
                <w:rFonts w:cs="Times New Roman"/>
              </w:rPr>
            </w:pPr>
            <w:r>
              <w:rPr>
                <w:rFonts w:cs="Times New Roman"/>
              </w:rPr>
              <w:t>$</w:t>
            </w:r>
            <w:r w:rsidR="00A87E89">
              <w:rPr>
                <w:rFonts w:cs="Times New Roman"/>
              </w:rPr>
              <w:t>3.25 for 24 oz can</w:t>
            </w:r>
          </w:p>
        </w:tc>
      </w:tr>
      <w:tr w:rsidR="00260242" w:rsidRPr="004870B3" w14:paraId="166C96D3" w14:textId="77777777" w:rsidTr="00260242">
        <w:trPr>
          <w:trHeight w:val="1859"/>
        </w:trPr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650704" w14:textId="77777777" w:rsidR="00020FEE" w:rsidRDefault="005F5067" w:rsidP="005F5067">
            <w:pPr>
              <w:pStyle w:val="ListParagraph"/>
              <w:widowControl/>
              <w:numPr>
                <w:ilvl w:val="0"/>
                <w:numId w:val="4"/>
              </w:numPr>
              <w:textAlignment w:val="baseline"/>
              <w:rPr>
                <w:rFonts w:cs="Calibri"/>
                <w:b/>
                <w:bCs/>
              </w:rPr>
            </w:pPr>
            <w:r w:rsidRPr="005F5067">
              <w:rPr>
                <w:rFonts w:cs="Calibri"/>
                <w:b/>
                <w:bCs/>
              </w:rPr>
              <w:t>Place</w:t>
            </w:r>
          </w:p>
          <w:p w14:paraId="377DEB2F" w14:textId="7873E9B9" w:rsidR="005F5067" w:rsidRPr="00020FEE" w:rsidRDefault="005F5067" w:rsidP="00020FEE">
            <w:pPr>
              <w:textAlignment w:val="baseline"/>
              <w:rPr>
                <w:rFonts w:cs="Calibri"/>
                <w:b/>
                <w:bCs/>
              </w:rPr>
            </w:pPr>
          </w:p>
        </w:tc>
        <w:tc>
          <w:tcPr>
            <w:tcW w:w="3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B44988" w14:textId="40EE7407" w:rsidR="005F5067" w:rsidRDefault="00CF4378" w:rsidP="00783660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cs="Times New Roman"/>
              </w:rPr>
            </w:pPr>
            <w:r>
              <w:rPr>
                <w:rFonts w:cs="Times New Roman"/>
              </w:rPr>
              <w:t>Convenience stores, grocery stores, and small markets</w:t>
            </w:r>
          </w:p>
          <w:p w14:paraId="40C48D29" w14:textId="068183F5" w:rsidR="00CF4378" w:rsidRDefault="009B023A" w:rsidP="00783660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cs="Times New Roman"/>
              </w:rPr>
            </w:pPr>
            <w:r>
              <w:rPr>
                <w:rFonts w:cs="Times New Roman"/>
              </w:rPr>
              <w:t>Vending machines</w:t>
            </w:r>
          </w:p>
          <w:p w14:paraId="13234F07" w14:textId="0E545829" w:rsidR="009B023A" w:rsidRPr="00783660" w:rsidRDefault="009B023A" w:rsidP="00783660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cs="Times New Roman"/>
              </w:rPr>
            </w:pPr>
            <w:r>
              <w:rPr>
                <w:rFonts w:cs="Times New Roman"/>
              </w:rPr>
              <w:t>Northeast U.S. region</w:t>
            </w:r>
          </w:p>
          <w:p w14:paraId="4375CFFB" w14:textId="77777777" w:rsidR="005F5067" w:rsidRPr="004870B3" w:rsidRDefault="005F5067" w:rsidP="005F5067">
            <w:pPr>
              <w:spacing w:after="0" w:line="240" w:lineRule="auto"/>
              <w:textAlignment w:val="baseline"/>
              <w:rPr>
                <w:rFonts w:cs="Times New Roman"/>
              </w:rPr>
            </w:pPr>
            <w:r w:rsidRPr="004870B3">
              <w:rPr>
                <w:rFonts w:cs="Times New Roman"/>
              </w:rPr>
              <w:t> 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B8A77A" w14:textId="51ADCC55" w:rsidR="005F5067" w:rsidRPr="00EE24B9" w:rsidRDefault="00EE24B9" w:rsidP="00EE24B9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cs="Times New Roman"/>
              </w:rPr>
            </w:pPr>
            <w:r>
              <w:rPr>
                <w:rFonts w:cs="Times New Roman"/>
              </w:rPr>
              <w:t>Primarily sold through con</w:t>
            </w:r>
            <w:r w:rsidR="00CE7B31">
              <w:rPr>
                <w:rFonts w:cs="Times New Roman"/>
              </w:rPr>
              <w:t>venience stores and supermarkets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FDBE3F" w14:textId="6DA6F83C" w:rsidR="005F5067" w:rsidRPr="00FC181F" w:rsidRDefault="00FC181F" w:rsidP="00FC181F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cs="Times New Roman"/>
              </w:rPr>
            </w:pPr>
            <w:r w:rsidRPr="00FC181F">
              <w:rPr>
                <w:rFonts w:cs="Times New Roman"/>
              </w:rPr>
              <w:t>Primarily sold through convenience stores and supermarkets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78694E" w14:textId="48A889AE" w:rsidR="005F5067" w:rsidRPr="00A87E89" w:rsidRDefault="00A87E89" w:rsidP="00A87E89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cs="Times New Roman"/>
              </w:rPr>
            </w:pPr>
            <w:r>
              <w:rPr>
                <w:rFonts w:cs="Times New Roman"/>
              </w:rPr>
              <w:t>Primarily sold through convenience stores</w:t>
            </w:r>
          </w:p>
        </w:tc>
      </w:tr>
      <w:tr w:rsidR="00260242" w:rsidRPr="004870B3" w14:paraId="47D38142" w14:textId="77777777" w:rsidTr="00260242">
        <w:trPr>
          <w:trHeight w:val="1626"/>
        </w:trPr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1ACFF9" w14:textId="77777777" w:rsidR="005F5067" w:rsidRDefault="005F5067" w:rsidP="005F5067">
            <w:pPr>
              <w:pStyle w:val="ListParagraph"/>
              <w:widowControl/>
              <w:numPr>
                <w:ilvl w:val="0"/>
                <w:numId w:val="4"/>
              </w:numPr>
              <w:textAlignment w:val="baseline"/>
              <w:rPr>
                <w:rFonts w:cs="Calibri"/>
                <w:b/>
                <w:bCs/>
              </w:rPr>
            </w:pPr>
            <w:r w:rsidRPr="005F5067">
              <w:rPr>
                <w:rFonts w:cs="Calibri"/>
                <w:b/>
                <w:bCs/>
              </w:rPr>
              <w:lastRenderedPageBreak/>
              <w:t>Promotion</w:t>
            </w:r>
          </w:p>
          <w:p w14:paraId="5EE2ED0D" w14:textId="11DA483C" w:rsidR="009877AA" w:rsidRPr="005F5067" w:rsidRDefault="009877AA" w:rsidP="009877AA">
            <w:pPr>
              <w:pStyle w:val="ListParagraph"/>
              <w:widowControl/>
              <w:ind w:left="360"/>
              <w:textAlignment w:val="baseline"/>
              <w:rPr>
                <w:rFonts w:cs="Calibri"/>
                <w:b/>
                <w:bCs/>
              </w:rPr>
            </w:pPr>
          </w:p>
        </w:tc>
        <w:tc>
          <w:tcPr>
            <w:tcW w:w="3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9B754C" w14:textId="77777777" w:rsidR="005F5067" w:rsidRDefault="007B17BA" w:rsidP="007B17BA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cs="Times New Roman"/>
              </w:rPr>
            </w:pPr>
            <w:r>
              <w:rPr>
                <w:rFonts w:cs="Times New Roman"/>
              </w:rPr>
              <w:t>Targets active, health-</w:t>
            </w:r>
            <w:r w:rsidR="00F94C13">
              <w:rPr>
                <w:rFonts w:cs="Times New Roman"/>
              </w:rPr>
              <w:t>conscious</w:t>
            </w:r>
            <w:r>
              <w:rPr>
                <w:rFonts w:cs="Times New Roman"/>
              </w:rPr>
              <w:t xml:space="preserve"> young </w:t>
            </w:r>
            <w:proofErr w:type="gramStart"/>
            <w:r>
              <w:rPr>
                <w:rFonts w:cs="Times New Roman"/>
              </w:rPr>
              <w:t>adults</w:t>
            </w:r>
            <w:proofErr w:type="gramEnd"/>
          </w:p>
          <w:p w14:paraId="12ADCD7E" w14:textId="538039F7" w:rsidR="001453B4" w:rsidRDefault="001453B4" w:rsidP="007B17BA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cs="Times New Roman"/>
              </w:rPr>
            </w:pPr>
            <w:r>
              <w:rPr>
                <w:rFonts w:cs="Times New Roman"/>
              </w:rPr>
              <w:t xml:space="preserve">Uses fair trade </w:t>
            </w:r>
            <w:proofErr w:type="gramStart"/>
            <w:r>
              <w:rPr>
                <w:rFonts w:cs="Times New Roman"/>
              </w:rPr>
              <w:t>practices</w:t>
            </w:r>
            <w:proofErr w:type="gramEnd"/>
          </w:p>
          <w:p w14:paraId="42ACE1BE" w14:textId="31C2AA4D" w:rsidR="001453B4" w:rsidRPr="007B17BA" w:rsidRDefault="00EE037F" w:rsidP="007B17BA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cs="Times New Roman"/>
              </w:rPr>
            </w:pPr>
            <w:r>
              <w:rPr>
                <w:rFonts w:cs="Times New Roman"/>
              </w:rPr>
              <w:t>Get a boost of</w:t>
            </w:r>
            <w:r w:rsidR="00360A10">
              <w:rPr>
                <w:rFonts w:cs="Times New Roman"/>
              </w:rPr>
              <w:t xml:space="preserve"> energy without </w:t>
            </w:r>
            <w:r w:rsidR="00E02549">
              <w:rPr>
                <w:rFonts w:cs="Times New Roman"/>
              </w:rPr>
              <w:t xml:space="preserve">the perceived </w:t>
            </w:r>
            <w:r w:rsidR="00F26652">
              <w:rPr>
                <w:rFonts w:cs="Times New Roman"/>
              </w:rPr>
              <w:t>harmful effects</w:t>
            </w:r>
            <w:r w:rsidR="00DB4B9F">
              <w:rPr>
                <w:rFonts w:cs="Times New Roman"/>
              </w:rPr>
              <w:t xml:space="preserve"> of artificial ingredients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654BBF" w14:textId="77777777" w:rsidR="005F5067" w:rsidRDefault="00B40AD1" w:rsidP="00B40AD1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cs="Times New Roman"/>
              </w:rPr>
            </w:pPr>
            <w:r>
              <w:rPr>
                <w:rFonts w:cs="Times New Roman"/>
              </w:rPr>
              <w:t>Targets consumers who have a bias for action</w:t>
            </w:r>
          </w:p>
          <w:p w14:paraId="5BBB1112" w14:textId="77777777" w:rsidR="00007CD0" w:rsidRDefault="00B40AD1" w:rsidP="00007CD0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cs="Times New Roman"/>
              </w:rPr>
            </w:pPr>
            <w:r>
              <w:rPr>
                <w:rFonts w:cs="Times New Roman"/>
              </w:rPr>
              <w:t xml:space="preserve">Advertises through showcasing extreme actions through spores and acts of </w:t>
            </w:r>
            <w:proofErr w:type="gramStart"/>
            <w:r>
              <w:rPr>
                <w:rFonts w:cs="Times New Roman"/>
              </w:rPr>
              <w:t>heroism</w:t>
            </w:r>
            <w:proofErr w:type="gramEnd"/>
          </w:p>
          <w:p w14:paraId="47B757F3" w14:textId="07A18D6C" w:rsidR="00A660FE" w:rsidRPr="00007CD0" w:rsidRDefault="00007CD0" w:rsidP="00007CD0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cs="Times New Roman"/>
              </w:rPr>
            </w:pPr>
            <w:r>
              <w:t>consistent quality and functionality</w:t>
            </w:r>
          </w:p>
          <w:p w14:paraId="7D5CFD94" w14:textId="089F9A89" w:rsidR="00CE7B31" w:rsidRPr="001F63F0" w:rsidRDefault="00CE7B31" w:rsidP="001F63F0">
            <w:pPr>
              <w:ind w:left="408"/>
              <w:textAlignment w:val="baseline"/>
              <w:rPr>
                <w:rFonts w:cs="Times New Roman"/>
              </w:rPr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79A76F" w14:textId="77777777" w:rsidR="005F5067" w:rsidRDefault="00E54237" w:rsidP="00E54237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cs="Times New Roman"/>
              </w:rPr>
            </w:pPr>
            <w:r>
              <w:rPr>
                <w:rFonts w:cs="Times New Roman"/>
              </w:rPr>
              <w:t xml:space="preserve">Targets young </w:t>
            </w:r>
            <w:proofErr w:type="gramStart"/>
            <w:r>
              <w:rPr>
                <w:rFonts w:cs="Times New Roman"/>
              </w:rPr>
              <w:t>partygoers</w:t>
            </w:r>
            <w:proofErr w:type="gramEnd"/>
          </w:p>
          <w:p w14:paraId="4BE6496D" w14:textId="498DAAFD" w:rsidR="00673584" w:rsidRDefault="001C609B" w:rsidP="00E54237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cs="Times New Roman"/>
              </w:rPr>
            </w:pPr>
            <w:r>
              <w:rPr>
                <w:rFonts w:cs="Times New Roman"/>
              </w:rPr>
              <w:t xml:space="preserve">Advertises it being a great tasting </w:t>
            </w:r>
            <w:proofErr w:type="gramStart"/>
            <w:r>
              <w:rPr>
                <w:rFonts w:cs="Times New Roman"/>
              </w:rPr>
              <w:t>drink</w:t>
            </w:r>
            <w:proofErr w:type="gramEnd"/>
          </w:p>
          <w:p w14:paraId="73790282" w14:textId="54975AB8" w:rsidR="00101E8D" w:rsidRPr="00E54237" w:rsidRDefault="00101E8D" w:rsidP="00E54237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cs="Times New Roman"/>
              </w:rPr>
            </w:pPr>
            <w:r>
              <w:t>pricing promotions and guerilla marketing tactics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A71774" w14:textId="3E1102A9" w:rsidR="00101E8D" w:rsidRDefault="00673584" w:rsidP="00101E8D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cs="Times New Roman"/>
              </w:rPr>
            </w:pPr>
            <w:r>
              <w:rPr>
                <w:rFonts w:cs="Times New Roman"/>
              </w:rPr>
              <w:t xml:space="preserve">focuses on athletes and gamers that need energy to reach peak </w:t>
            </w:r>
            <w:proofErr w:type="gramStart"/>
            <w:r>
              <w:rPr>
                <w:rFonts w:cs="Times New Roman"/>
              </w:rPr>
              <w:t>performance</w:t>
            </w:r>
            <w:proofErr w:type="gramEnd"/>
          </w:p>
          <w:p w14:paraId="6F88F203" w14:textId="64937918" w:rsidR="00A87E89" w:rsidRDefault="00A87E89" w:rsidP="00101E8D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cs="Times New Roman"/>
              </w:rPr>
            </w:pPr>
            <w:r>
              <w:rPr>
                <w:rFonts w:cs="Times New Roman"/>
              </w:rPr>
              <w:t>Strong presence on social media</w:t>
            </w:r>
          </w:p>
          <w:p w14:paraId="0317C8BE" w14:textId="60D0045F" w:rsidR="00A87E89" w:rsidRPr="00101E8D" w:rsidRDefault="00A87E89" w:rsidP="00101E8D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cs="Times New Roman"/>
              </w:rPr>
            </w:pPr>
            <w:r>
              <w:rPr>
                <w:rFonts w:cs="Times New Roman"/>
              </w:rPr>
              <w:t>Works with influencers</w:t>
            </w:r>
            <w:r w:rsidR="00CE61D3">
              <w:rPr>
                <w:rFonts w:cs="Times New Roman"/>
              </w:rPr>
              <w:t xml:space="preserve"> who frequently post sponsored videos showcasing the </w:t>
            </w:r>
            <w:proofErr w:type="gramStart"/>
            <w:r w:rsidR="00CE61D3">
              <w:rPr>
                <w:rFonts w:cs="Times New Roman"/>
              </w:rPr>
              <w:t>brand</w:t>
            </w:r>
            <w:proofErr w:type="gramEnd"/>
          </w:p>
          <w:p w14:paraId="04623D3A" w14:textId="538872C0" w:rsidR="005F5067" w:rsidRPr="00101E8D" w:rsidRDefault="00101E8D" w:rsidP="00101E8D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cs="Times New Roman"/>
              </w:rPr>
            </w:pPr>
            <w:r>
              <w:t>pricing promotions and guerilla marketing tactics</w:t>
            </w:r>
          </w:p>
        </w:tc>
      </w:tr>
    </w:tbl>
    <w:p w14:paraId="4EBDBE7E" w14:textId="7F4CC3D9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4F74335" w:rsidSect="00EA5B84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5840" w:h="12240" w:orient="landscape"/>
      <w:pgMar w:top="720" w:right="720" w:bottom="720" w:left="72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884CB" w14:textId="77777777" w:rsidR="00CD6477" w:rsidRDefault="00CD6477" w:rsidP="00862194">
      <w:pPr>
        <w:spacing w:after="0" w:line="240" w:lineRule="auto"/>
      </w:pPr>
      <w:r>
        <w:separator/>
      </w:r>
    </w:p>
  </w:endnote>
  <w:endnote w:type="continuationSeparator" w:id="0">
    <w:p w14:paraId="4582E043" w14:textId="77777777" w:rsidR="00CD6477" w:rsidRDefault="00CD6477" w:rsidP="00862194">
      <w:pPr>
        <w:spacing w:after="0" w:line="240" w:lineRule="auto"/>
      </w:pPr>
      <w:r>
        <w:continuationSeparator/>
      </w:r>
    </w:p>
  </w:endnote>
  <w:endnote w:type="continuationNotice" w:id="1">
    <w:p w14:paraId="2D32F54E" w14:textId="77777777" w:rsidR="00CD6477" w:rsidRDefault="00CD64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  <w:color w:val="2B579A"/>
            <w:shd w:val="clear" w:color="auto" w:fill="E6E6E6"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1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  <w:shd w:val="clear" w:color="auto" w:fill="E6E6E6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  <w:shd w:val="clear" w:color="auto" w:fill="E6E6E6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  <w:shd w:val="clear" w:color="auto" w:fill="E6E6E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EC669" w14:textId="77777777" w:rsidR="00B27A03" w:rsidRDefault="6BE65D0C" w:rsidP="00B27A03">
    <w:pPr>
      <w:pStyle w:val="Footer"/>
      <w:ind w:left="-360"/>
      <w:jc w:val="center"/>
    </w:pPr>
    <w:r>
      <w:rPr>
        <w:noProof/>
        <w:color w:val="2B579A"/>
        <w:shd w:val="clear" w:color="auto" w:fill="E6E6E6"/>
      </w:rPr>
      <w:drawing>
        <wp:inline distT="0" distB="0" distL="0" distR="0" wp14:anchorId="3D3712A5" wp14:editId="334CCD05">
          <wp:extent cx="4326262" cy="480696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8F7B13" w14:textId="77777777" w:rsidR="00B27A03" w:rsidRPr="00C44C87" w:rsidRDefault="00B27A03" w:rsidP="00B27A03">
    <w:pPr>
      <w:pStyle w:val="Footer"/>
      <w:spacing w:before="120"/>
      <w:jc w:val="center"/>
      <w:rPr>
        <w:rFonts w:ascii="Verdana" w:hAnsi="Verdana" w:cs="Arial"/>
        <w:color w:val="97999B"/>
        <w:spacing w:val="20"/>
        <w:sz w:val="18"/>
      </w:rPr>
    </w:pPr>
    <w:r w:rsidRPr="00C44C87">
      <w:rPr>
        <w:rFonts w:ascii="Verdana" w:hAnsi="Verdana" w:cs="Arial"/>
        <w:color w:val="97999B"/>
        <w:spacing w:val="20"/>
        <w:sz w:val="18"/>
      </w:rPr>
      <w:t xml:space="preserve">PAGE </w:t>
    </w:r>
    <w:r w:rsidRPr="00C44C87">
      <w:rPr>
        <w:rFonts w:ascii="Verdana" w:hAnsi="Verdana" w:cs="Arial"/>
        <w:color w:val="97999B"/>
        <w:spacing w:val="20"/>
        <w:sz w:val="18"/>
        <w:shd w:val="clear" w:color="auto" w:fill="E6E6E6"/>
      </w:rPr>
      <w:fldChar w:fldCharType="begin"/>
    </w:r>
    <w:r w:rsidRPr="00C44C87">
      <w:rPr>
        <w:rFonts w:ascii="Verdana" w:hAnsi="Verdana" w:cs="Arial"/>
        <w:color w:val="97999B"/>
        <w:spacing w:val="20"/>
        <w:sz w:val="18"/>
      </w:rPr>
      <w:instrText xml:space="preserve"> PAGE   \* MERGEFORMAT </w:instrText>
    </w:r>
    <w:r w:rsidRPr="00C44C87">
      <w:rPr>
        <w:rFonts w:ascii="Verdana" w:hAnsi="Verdana" w:cs="Arial"/>
        <w:color w:val="97999B"/>
        <w:spacing w:val="20"/>
        <w:sz w:val="18"/>
        <w:shd w:val="clear" w:color="auto" w:fill="E6E6E6"/>
      </w:rPr>
      <w:fldChar w:fldCharType="separate"/>
    </w:r>
    <w:r w:rsidR="00403D1C">
      <w:rPr>
        <w:rFonts w:ascii="Verdana" w:hAnsi="Verdana" w:cs="Arial"/>
        <w:noProof/>
        <w:color w:val="97999B"/>
        <w:spacing w:val="20"/>
        <w:sz w:val="18"/>
      </w:rPr>
      <w:t>1</w:t>
    </w:r>
    <w:r w:rsidRPr="00C44C87">
      <w:rPr>
        <w:rFonts w:ascii="Verdana" w:hAnsi="Verdana" w:cs="Arial"/>
        <w:noProof/>
        <w:color w:val="97999B"/>
        <w:spacing w:val="20"/>
        <w:sz w:val="18"/>
        <w:shd w:val="clear" w:color="auto" w:fill="E6E6E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A9E75" w14:textId="77777777" w:rsidR="00CD6477" w:rsidRDefault="00CD6477" w:rsidP="00862194">
      <w:pPr>
        <w:spacing w:after="0" w:line="240" w:lineRule="auto"/>
      </w:pPr>
      <w:r>
        <w:separator/>
      </w:r>
    </w:p>
  </w:footnote>
  <w:footnote w:type="continuationSeparator" w:id="0">
    <w:p w14:paraId="428EB959" w14:textId="77777777" w:rsidR="00CD6477" w:rsidRDefault="00CD6477" w:rsidP="00862194">
      <w:pPr>
        <w:spacing w:after="0" w:line="240" w:lineRule="auto"/>
      </w:pPr>
      <w:r>
        <w:continuationSeparator/>
      </w:r>
    </w:p>
  </w:footnote>
  <w:footnote w:type="continuationNotice" w:id="1">
    <w:p w14:paraId="7E527B0A" w14:textId="77777777" w:rsidR="00CD6477" w:rsidRDefault="00CD64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5B638A71" w:rsidR="00A77F02" w:rsidRDefault="005F5067">
    <w:pPr>
      <w:pStyle w:val="Header"/>
      <w:rPr>
        <w:rFonts w:ascii="Verdana" w:eastAsiaTheme="majorEastAsia" w:hAnsi="Verdana" w:cstheme="majorBidi"/>
        <w:sz w:val="20"/>
        <w:szCs w:val="20"/>
      </w:rPr>
    </w:pPr>
    <w:r w:rsidRPr="00237327">
      <w:rPr>
        <w:rFonts w:ascii="Verdana" w:hAnsi="Verdana"/>
        <w:i/>
        <w:sz w:val="20"/>
        <w:szCs w:val="20"/>
      </w:rPr>
      <w:t>VQM</w:t>
    </w:r>
    <w:r w:rsidR="0035057F">
      <w:rPr>
        <w:rFonts w:ascii="Verdana" w:hAnsi="Verdana"/>
        <w:i/>
        <w:sz w:val="20"/>
        <w:szCs w:val="20"/>
      </w:rPr>
      <w:t>2</w:t>
    </w:r>
    <w:r w:rsidRPr="00237327">
      <w:rPr>
        <w:rFonts w:ascii="Verdana" w:eastAsiaTheme="majorEastAsia" w:hAnsi="Verdana" w:cstheme="majorBidi"/>
        <w:i/>
        <w:sz w:val="20"/>
        <w:szCs w:val="20"/>
      </w:rPr>
      <w:t xml:space="preserve">: </w:t>
    </w:r>
    <w:r w:rsidRPr="00237327">
      <w:rPr>
        <w:rFonts w:ascii="Verdana" w:eastAsia="Roboto" w:hAnsi="Verdana" w:cs="Roboto"/>
        <w:i/>
        <w:iCs/>
        <w:color w:val="333333"/>
        <w:sz w:val="20"/>
        <w:szCs w:val="20"/>
      </w:rPr>
      <w:t>Products and Services from Ideation to Execution</w:t>
    </w:r>
    <w:r>
      <w:rPr>
        <w:rFonts w:ascii="Verdana" w:eastAsiaTheme="majorEastAsia" w:hAnsi="Verdana" w:cstheme="majorBidi"/>
        <w:i/>
        <w:sz w:val="20"/>
        <w:szCs w:val="20"/>
      </w:rPr>
      <w:t xml:space="preserve">  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764928">
      <w:rPr>
        <w:rFonts w:ascii="Verdana" w:eastAsiaTheme="majorEastAsia" w:hAnsi="Verdana" w:cstheme="majorBidi"/>
        <w:sz w:val="20"/>
        <w:szCs w:val="20"/>
      </w:rPr>
      <w:t xml:space="preserve">Marketing Mix </w:t>
    </w:r>
    <w:r>
      <w:rPr>
        <w:rFonts w:ascii="Verdana" w:eastAsiaTheme="majorEastAsia" w:hAnsi="Verdana" w:cstheme="majorBidi"/>
        <w:sz w:val="20"/>
        <w:szCs w:val="20"/>
      </w:rPr>
      <w:t>Energy Drinks Characteristics</w:t>
    </w:r>
  </w:p>
  <w:p w14:paraId="1883779D" w14:textId="77777777" w:rsidR="005F5067" w:rsidRPr="00A77F02" w:rsidRDefault="005F5067">
    <w:pPr>
      <w:pStyle w:val="Header"/>
      <w:rPr>
        <w:rFonts w:ascii="Verdana" w:eastAsiaTheme="majorEastAsia" w:hAnsi="Verdana" w:cstheme="majorBidi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AA30" w14:textId="59CE4F3E" w:rsidR="00B27A03" w:rsidRDefault="005C58C1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Assessment Code and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2E82"/>
    <w:multiLevelType w:val="hybridMultilevel"/>
    <w:tmpl w:val="C13C8C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C5E6F"/>
    <w:multiLevelType w:val="hybridMultilevel"/>
    <w:tmpl w:val="86283F5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47C531F"/>
    <w:multiLevelType w:val="hybridMultilevel"/>
    <w:tmpl w:val="46AA7C9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573C681C"/>
    <w:multiLevelType w:val="hybridMultilevel"/>
    <w:tmpl w:val="9C1A4180"/>
    <w:lvl w:ilvl="0" w:tplc="CC00A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C0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0F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2B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43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A8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DE6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C81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42BF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23756A"/>
    <w:multiLevelType w:val="hybridMultilevel"/>
    <w:tmpl w:val="1D2C7C9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6940172C"/>
    <w:multiLevelType w:val="hybridMultilevel"/>
    <w:tmpl w:val="9BB85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E77B1"/>
    <w:multiLevelType w:val="hybridMultilevel"/>
    <w:tmpl w:val="5B064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318350">
    <w:abstractNumId w:val="1"/>
  </w:num>
  <w:num w:numId="2" w16cid:durableId="1444224571">
    <w:abstractNumId w:val="4"/>
  </w:num>
  <w:num w:numId="3" w16cid:durableId="950359175">
    <w:abstractNumId w:val="6"/>
  </w:num>
  <w:num w:numId="4" w16cid:durableId="647635848">
    <w:abstractNumId w:val="0"/>
  </w:num>
  <w:num w:numId="5" w16cid:durableId="635992925">
    <w:abstractNumId w:val="7"/>
  </w:num>
  <w:num w:numId="6" w16cid:durableId="191378332">
    <w:abstractNumId w:val="2"/>
  </w:num>
  <w:num w:numId="7" w16cid:durableId="2088070950">
    <w:abstractNumId w:val="5"/>
  </w:num>
  <w:num w:numId="8" w16cid:durableId="733511338">
    <w:abstractNumId w:val="3"/>
  </w:num>
  <w:num w:numId="9" w16cid:durableId="20471698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MzExszA3tzQwMzZS0lEKTi0uzszPAykwrAUAu/yvyCwAAAA="/>
  </w:docVars>
  <w:rsids>
    <w:rsidRoot w:val="00862194"/>
    <w:rsid w:val="00007CD0"/>
    <w:rsid w:val="00020FEE"/>
    <w:rsid w:val="00065815"/>
    <w:rsid w:val="00087D65"/>
    <w:rsid w:val="00095BF9"/>
    <w:rsid w:val="000F31DB"/>
    <w:rsid w:val="00101E8D"/>
    <w:rsid w:val="00125F09"/>
    <w:rsid w:val="00134E54"/>
    <w:rsid w:val="001453B4"/>
    <w:rsid w:val="00156BEC"/>
    <w:rsid w:val="001B036B"/>
    <w:rsid w:val="001C609B"/>
    <w:rsid w:val="001F63F0"/>
    <w:rsid w:val="00260242"/>
    <w:rsid w:val="00262C63"/>
    <w:rsid w:val="0029798A"/>
    <w:rsid w:val="002D2216"/>
    <w:rsid w:val="00300618"/>
    <w:rsid w:val="00305DC8"/>
    <w:rsid w:val="003318D1"/>
    <w:rsid w:val="0035057F"/>
    <w:rsid w:val="00360A10"/>
    <w:rsid w:val="00362206"/>
    <w:rsid w:val="003E371F"/>
    <w:rsid w:val="00403D1C"/>
    <w:rsid w:val="004552BE"/>
    <w:rsid w:val="004678E4"/>
    <w:rsid w:val="00494926"/>
    <w:rsid w:val="004A6F66"/>
    <w:rsid w:val="004B10F7"/>
    <w:rsid w:val="004E3314"/>
    <w:rsid w:val="00571BEF"/>
    <w:rsid w:val="005844B4"/>
    <w:rsid w:val="005C58C1"/>
    <w:rsid w:val="005D4CE1"/>
    <w:rsid w:val="005F5067"/>
    <w:rsid w:val="00616EE3"/>
    <w:rsid w:val="006327C7"/>
    <w:rsid w:val="00671298"/>
    <w:rsid w:val="00673584"/>
    <w:rsid w:val="006B2640"/>
    <w:rsid w:val="006B3189"/>
    <w:rsid w:val="006B617F"/>
    <w:rsid w:val="006C613D"/>
    <w:rsid w:val="006CB78E"/>
    <w:rsid w:val="00702893"/>
    <w:rsid w:val="00704876"/>
    <w:rsid w:val="00715FD9"/>
    <w:rsid w:val="007264F2"/>
    <w:rsid w:val="007426EC"/>
    <w:rsid w:val="00764928"/>
    <w:rsid w:val="00783660"/>
    <w:rsid w:val="007875AE"/>
    <w:rsid w:val="007876EA"/>
    <w:rsid w:val="007959C3"/>
    <w:rsid w:val="007A421B"/>
    <w:rsid w:val="007A49ED"/>
    <w:rsid w:val="007B17BA"/>
    <w:rsid w:val="008226C1"/>
    <w:rsid w:val="00830F34"/>
    <w:rsid w:val="00862194"/>
    <w:rsid w:val="00872AE9"/>
    <w:rsid w:val="00887821"/>
    <w:rsid w:val="008A6767"/>
    <w:rsid w:val="009877AA"/>
    <w:rsid w:val="009AB12F"/>
    <w:rsid w:val="009B023A"/>
    <w:rsid w:val="009E34C9"/>
    <w:rsid w:val="009F2F1E"/>
    <w:rsid w:val="00A0106C"/>
    <w:rsid w:val="00A1064A"/>
    <w:rsid w:val="00A12A2F"/>
    <w:rsid w:val="00A12D04"/>
    <w:rsid w:val="00A1563C"/>
    <w:rsid w:val="00A32A4B"/>
    <w:rsid w:val="00A37E64"/>
    <w:rsid w:val="00A660FE"/>
    <w:rsid w:val="00A77F02"/>
    <w:rsid w:val="00A87E89"/>
    <w:rsid w:val="00A949AC"/>
    <w:rsid w:val="00AA0157"/>
    <w:rsid w:val="00AD2591"/>
    <w:rsid w:val="00AE6AFF"/>
    <w:rsid w:val="00AE7710"/>
    <w:rsid w:val="00AF678C"/>
    <w:rsid w:val="00B27A03"/>
    <w:rsid w:val="00B324DC"/>
    <w:rsid w:val="00B40AD1"/>
    <w:rsid w:val="00B4310E"/>
    <w:rsid w:val="00B75CB2"/>
    <w:rsid w:val="00B761B1"/>
    <w:rsid w:val="00B8373E"/>
    <w:rsid w:val="00B83B04"/>
    <w:rsid w:val="00B85B8A"/>
    <w:rsid w:val="00BC211A"/>
    <w:rsid w:val="00BC4523"/>
    <w:rsid w:val="00BD4E9C"/>
    <w:rsid w:val="00BE0523"/>
    <w:rsid w:val="00C108E8"/>
    <w:rsid w:val="00C3327A"/>
    <w:rsid w:val="00C34A49"/>
    <w:rsid w:val="00C41C85"/>
    <w:rsid w:val="00C44C87"/>
    <w:rsid w:val="00C86AF6"/>
    <w:rsid w:val="00CC71A7"/>
    <w:rsid w:val="00CD6477"/>
    <w:rsid w:val="00CE61D3"/>
    <w:rsid w:val="00CE7B31"/>
    <w:rsid w:val="00CF084C"/>
    <w:rsid w:val="00CF3E90"/>
    <w:rsid w:val="00CF4378"/>
    <w:rsid w:val="00D24D33"/>
    <w:rsid w:val="00D33CA9"/>
    <w:rsid w:val="00D5690F"/>
    <w:rsid w:val="00DB4B9F"/>
    <w:rsid w:val="00E02549"/>
    <w:rsid w:val="00E313C3"/>
    <w:rsid w:val="00E521C6"/>
    <w:rsid w:val="00E54237"/>
    <w:rsid w:val="00E55707"/>
    <w:rsid w:val="00E953DF"/>
    <w:rsid w:val="00EA5B84"/>
    <w:rsid w:val="00EE037F"/>
    <w:rsid w:val="00EE24B9"/>
    <w:rsid w:val="00F0624F"/>
    <w:rsid w:val="00F26652"/>
    <w:rsid w:val="00F72555"/>
    <w:rsid w:val="00F855CC"/>
    <w:rsid w:val="00F94C13"/>
    <w:rsid w:val="00FA37FE"/>
    <w:rsid w:val="00FC181F"/>
    <w:rsid w:val="0175A49E"/>
    <w:rsid w:val="02368190"/>
    <w:rsid w:val="02D8CB27"/>
    <w:rsid w:val="03465CF1"/>
    <w:rsid w:val="03D47D00"/>
    <w:rsid w:val="03F99409"/>
    <w:rsid w:val="04F74335"/>
    <w:rsid w:val="0BEFC752"/>
    <w:rsid w:val="0C703AEC"/>
    <w:rsid w:val="0D1B2D97"/>
    <w:rsid w:val="0E0234C6"/>
    <w:rsid w:val="1075E51D"/>
    <w:rsid w:val="11B95B47"/>
    <w:rsid w:val="18A1F533"/>
    <w:rsid w:val="190A8C74"/>
    <w:rsid w:val="192064AE"/>
    <w:rsid w:val="1924BFD4"/>
    <w:rsid w:val="1E6C1DA6"/>
    <w:rsid w:val="21810BC4"/>
    <w:rsid w:val="28121EC8"/>
    <w:rsid w:val="2CEC3386"/>
    <w:rsid w:val="3084BFB8"/>
    <w:rsid w:val="35747A1B"/>
    <w:rsid w:val="365B683D"/>
    <w:rsid w:val="38C00F8C"/>
    <w:rsid w:val="4301E260"/>
    <w:rsid w:val="46925E29"/>
    <w:rsid w:val="47828C14"/>
    <w:rsid w:val="48119887"/>
    <w:rsid w:val="4A70F996"/>
    <w:rsid w:val="4A8C7E33"/>
    <w:rsid w:val="4DA6F3F3"/>
    <w:rsid w:val="4E065E2A"/>
    <w:rsid w:val="504F6A67"/>
    <w:rsid w:val="53230CAB"/>
    <w:rsid w:val="53AC034C"/>
    <w:rsid w:val="544D9A5A"/>
    <w:rsid w:val="54FABD62"/>
    <w:rsid w:val="5BB4E7F1"/>
    <w:rsid w:val="5BE71ED5"/>
    <w:rsid w:val="5E773DF0"/>
    <w:rsid w:val="5EFF254B"/>
    <w:rsid w:val="62AA069A"/>
    <w:rsid w:val="62F97EDC"/>
    <w:rsid w:val="64F7E310"/>
    <w:rsid w:val="65BBCF3A"/>
    <w:rsid w:val="693CDC59"/>
    <w:rsid w:val="694F73EC"/>
    <w:rsid w:val="6997C4F7"/>
    <w:rsid w:val="6AD681AB"/>
    <w:rsid w:val="6BE65D0C"/>
    <w:rsid w:val="6EB2D883"/>
    <w:rsid w:val="72B23864"/>
    <w:rsid w:val="75D21254"/>
    <w:rsid w:val="777CABDA"/>
    <w:rsid w:val="7A4350BB"/>
    <w:rsid w:val="7AA58377"/>
    <w:rsid w:val="7C30EE65"/>
    <w:rsid w:val="7DFD3D02"/>
    <w:rsid w:val="7EFF8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6F3E255D-29D0-4406-B7D3-0F7AA8FF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F506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5067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5067"/>
    <w:rPr>
      <w:rFonts w:ascii="Verdana" w:eastAsia="Times New Roman" w:hAnsi="Verdana" w:cs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5F5067"/>
    <w:pPr>
      <w:widowControl w:val="0"/>
      <w:spacing w:after="0" w:line="240" w:lineRule="auto"/>
      <w:ind w:left="720"/>
      <w:contextualSpacing/>
    </w:pPr>
    <w:rPr>
      <w:rFonts w:ascii="Verdana" w:eastAsia="Times New Roman" w:hAnsi="Verdana" w:cs="Verdana"/>
      <w:sz w:val="20"/>
      <w:szCs w:val="2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CE1"/>
    <w:pPr>
      <w:widowControl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CE1"/>
    <w:rPr>
      <w:rFonts w:ascii="Verdana" w:eastAsia="Times New Roman" w:hAnsi="Verdana" w:cs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0FEBECD4507C4B85EF7F73587C2E60" ma:contentTypeVersion="3" ma:contentTypeDescription="Create a new document." ma:contentTypeScope="" ma:versionID="b64c3bc42e4a7b0b3a682db4d075ae47">
  <xsd:schema xmlns:xsd="http://www.w3.org/2001/XMLSchema" xmlns:xs="http://www.w3.org/2001/XMLSchema" xmlns:p="http://schemas.microsoft.com/office/2006/metadata/properties" xmlns:ns3="4632ff4f-2782-457a-ac31-126bd835bc1e" targetNamespace="http://schemas.microsoft.com/office/2006/metadata/properties" ma:root="true" ma:fieldsID="5d60bd78336cbb2a725ff793e224861e" ns3:_="">
    <xsd:import namespace="4632ff4f-2782-457a-ac31-126bd835bc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2ff4f-2782-457a-ac31-126bd835b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3E4120-D6A2-4237-8072-707FB1C50E55}">
  <ds:schemaRefs>
    <ds:schemaRef ds:uri="4632ff4f-2782-457a-ac31-126bd835bc1e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12A43BC-B0A0-4D6D-BE0E-3FD9DB26F6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32ff4f-2782-457a-ac31-126bd835bc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1775</Characters>
  <Application>Microsoft Office Word</Application>
  <DocSecurity>0</DocSecurity>
  <Lines>14</Lines>
  <Paragraphs>4</Paragraphs>
  <ScaleCrop>false</ScaleCrop>
  <Company>Western Governors University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Andrew Scott-Jester</cp:lastModifiedBy>
  <cp:revision>2</cp:revision>
  <dcterms:created xsi:type="dcterms:W3CDTF">2023-07-28T19:12:00Z</dcterms:created>
  <dcterms:modified xsi:type="dcterms:W3CDTF">2023-07-28T19:12:00Z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0x010100050FEBECD4507C4B85EF7F73587C2E60</vt:lpwstr>
  </property>
  <property fmtid="{D5CDD505-2E9C-101B-9397-08002B2CF9AE}" pid="3" name="MediaServiceImageTags">
    <vt:lpwstr/>
  </property>
  <property fmtid="{D5CDD505-2E9C-101B-9397-08002B2CF9AE}" pid="4" name="GrammarlyDocumentId">
    <vt:lpwstr>cdc04c0194a14c9545650d5aa32d20531cde0330f3c4a12fffa8bc4cf612f220</vt:lpwstr>
  </property>
</Properties>
</file>