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2B" w:rsidRPr="00157AF5" w:rsidRDefault="00D47E2B" w:rsidP="00D47E2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b/>
          <w:bCs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bCs/>
          <w:color w:val="000000" w:themeColor="text1"/>
          <w:sz w:val="24"/>
          <w:szCs w:val="24"/>
          <w:lang w:eastAsia="ru-RU"/>
        </w:rPr>
        <w:t xml:space="preserve">КОНТРАКТ № </w:t>
      </w:r>
      <w:bookmarkStart w:id="0" w:name="_GoBack"/>
      <w:bookmarkEnd w:id="0"/>
    </w:p>
    <w:p w:rsidR="00D47E2B" w:rsidRPr="00157AF5" w:rsidRDefault="00D47E2B" w:rsidP="00D47E2B">
      <w:pPr>
        <w:spacing w:after="0" w:line="240" w:lineRule="exact"/>
        <w:jc w:val="center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на оказание услуг по техническому обслуживанию сайта</w:t>
      </w:r>
    </w:p>
    <w:p w:rsidR="00D47E2B" w:rsidRPr="00157AF5" w:rsidRDefault="00D47E2B" w:rsidP="00D47E2B">
      <w:pPr>
        <w:spacing w:after="0" w:line="240" w:lineRule="exact"/>
        <w:jc w:val="center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и предоставлению доступа к базе данных</w:t>
      </w:r>
    </w:p>
    <w:p w:rsidR="00D47E2B" w:rsidRPr="00157AF5" w:rsidRDefault="00D47E2B" w:rsidP="00D47E2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</w:p>
    <w:p w:rsidR="00D47E2B" w:rsidRPr="00157AF5" w:rsidRDefault="00D47E2B" w:rsidP="00D47E2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</w:p>
    <w:p w:rsidR="00D47E2B" w:rsidRPr="00157AF5" w:rsidRDefault="00D47E2B" w:rsidP="00D47E2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</w:p>
    <w:p w:rsidR="00D47E2B" w:rsidRPr="00157AF5" w:rsidRDefault="00157AF5" w:rsidP="00D47E2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>
        <w:rPr>
          <w:rFonts w:ascii="PT Astra Serif" w:eastAsia="Times New Roman" w:hAnsi="PT Astra Serif" w:cs="Times New Roman"/>
          <w:color w:val="000000" w:themeColor="text1"/>
          <w:sz w:val="24"/>
          <w:szCs w:val="24"/>
          <w:u w:val="single"/>
          <w:lang w:eastAsia="ru-RU"/>
        </w:rPr>
        <w:t>_____________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ab/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ab/>
        <w:t xml:space="preserve">                            </w:t>
      </w:r>
      <w:r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         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          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u w:val="single"/>
          <w:lang w:eastAsia="ru-RU"/>
        </w:rPr>
        <w:t>"    "  сентября    2022 г.</w:t>
      </w:r>
    </w:p>
    <w:p w:rsidR="00D47E2B" w:rsidRPr="00157AF5" w:rsidRDefault="00157AF5" w:rsidP="00D47E2B">
      <w:pPr>
        <w:pStyle w:val="a3"/>
        <w:spacing w:before="284"/>
        <w:ind w:firstLine="284"/>
        <w:jc w:val="both"/>
        <w:rPr>
          <w:rFonts w:ascii="PT Astra Serif" w:hAnsi="PT Astra Serif"/>
          <w:color w:val="000000" w:themeColor="text1"/>
          <w:sz w:val="24"/>
          <w:szCs w:val="24"/>
        </w:rPr>
      </w:pPr>
      <w:proofErr w:type="gramStart"/>
      <w:r>
        <w:rPr>
          <w:rFonts w:ascii="PT Astra Serif" w:hAnsi="PT Astra Serif"/>
          <w:color w:val="000000" w:themeColor="text1"/>
          <w:sz w:val="24"/>
          <w:szCs w:val="24"/>
        </w:rPr>
        <w:t>___________________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, именуемое в дальнейшем Исполнитель, в лице </w:t>
      </w:r>
      <w:r>
        <w:rPr>
          <w:rFonts w:ascii="PT Astra Serif" w:hAnsi="PT Astra Serif"/>
          <w:color w:val="000000" w:themeColor="text1"/>
          <w:sz w:val="24"/>
          <w:szCs w:val="24"/>
        </w:rPr>
        <w:t>_____________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, действующего на основании </w:t>
      </w:r>
      <w:r>
        <w:rPr>
          <w:rFonts w:ascii="PT Astra Serif" w:hAnsi="PT Astra Serif"/>
          <w:color w:val="000000" w:themeColor="text1"/>
          <w:sz w:val="24"/>
          <w:szCs w:val="24"/>
        </w:rPr>
        <w:t>_____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, с одной стороны, и </w:t>
      </w:r>
      <w:r w:rsidR="00D47E2B" w:rsidRPr="00157AF5">
        <w:rPr>
          <w:rFonts w:ascii="PT Astra Serif" w:hAnsi="PT Astra Serif"/>
          <w:b/>
          <w:bCs/>
          <w:color w:val="000000" w:themeColor="text1"/>
          <w:sz w:val="24"/>
          <w:szCs w:val="24"/>
        </w:rPr>
        <w:t>Муниципальное казенное учреждение культуры «Парк культуры и отдыха города Суворова» (МКУК «ПКиО г.Суворова»)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>, именуемое в дальнейшем Заказчик, в лице директора Балабановой Лилии Александровны, действующего на основании Устава, с другой стороны, вместе именуемые «Стороны», в соответствии со статьей 93 пункта 4 части 1 Федерального закона № 44-ФЗ от 05.04.2013</w:t>
      </w:r>
      <w:proofErr w:type="gramEnd"/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г. «О контрактной системе в сфере закупок товаров, работ, услуг для обеспечения государственных и муниципальных нужд», заключили настоящий Контракт (далее по тексту – Контракт) о нижеследующем: </w:t>
      </w:r>
    </w:p>
    <w:p w:rsidR="00F1754C" w:rsidRPr="00157AF5" w:rsidRDefault="00D47E2B" w:rsidP="0047356A">
      <w:pPr>
        <w:pStyle w:val="a3"/>
        <w:numPr>
          <w:ilvl w:val="0"/>
          <w:numId w:val="1"/>
        </w:numPr>
        <w:spacing w:before="284"/>
        <w:jc w:val="center"/>
        <w:rPr>
          <w:rFonts w:ascii="PT Astra Serif" w:hAnsi="PT Astra Serif"/>
          <w:b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b/>
          <w:color w:val="000000" w:themeColor="text1"/>
          <w:sz w:val="24"/>
          <w:szCs w:val="24"/>
        </w:rPr>
        <w:t>Предмет Контракта</w:t>
      </w:r>
    </w:p>
    <w:p w:rsidR="0047356A" w:rsidRPr="00157AF5" w:rsidRDefault="00D47E2B" w:rsidP="0047356A">
      <w:pPr>
        <w:pStyle w:val="a3"/>
        <w:numPr>
          <w:ilvl w:val="1"/>
          <w:numId w:val="1"/>
        </w:numPr>
        <w:jc w:val="both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По настоящему Контракту Исполнитель о</w:t>
      </w:r>
      <w:r w:rsidR="0047356A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бязуется оказать </w:t>
      </w:r>
      <w:proofErr w:type="gramStart"/>
      <w:r w:rsidR="0047356A" w:rsidRPr="00157AF5">
        <w:rPr>
          <w:rFonts w:ascii="PT Astra Serif" w:hAnsi="PT Astra Serif"/>
          <w:color w:val="000000" w:themeColor="text1"/>
          <w:sz w:val="24"/>
          <w:szCs w:val="24"/>
        </w:rPr>
        <w:t>информационные</w:t>
      </w:r>
      <w:proofErr w:type="gramEnd"/>
    </w:p>
    <w:p w:rsidR="0047356A" w:rsidRPr="00157AF5" w:rsidRDefault="00D47E2B" w:rsidP="0047356A">
      <w:pPr>
        <w:pStyle w:val="a3"/>
        <w:jc w:val="both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 xml:space="preserve">услуги в соответствии со Спецификацией </w:t>
      </w:r>
      <w:r w:rsidR="0047356A" w:rsidRPr="00157AF5">
        <w:rPr>
          <w:rFonts w:ascii="PT Astra Serif" w:hAnsi="PT Astra Serif"/>
          <w:color w:val="000000" w:themeColor="text1"/>
          <w:sz w:val="24"/>
          <w:szCs w:val="24"/>
        </w:rPr>
        <w:t>(Приложение № 1 к Контракту):</w:t>
      </w:r>
    </w:p>
    <w:p w:rsidR="00D47E2B" w:rsidRPr="00157AF5" w:rsidRDefault="0047356A" w:rsidP="0047356A">
      <w:pPr>
        <w:pStyle w:val="a3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 xml:space="preserve">      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1.1.1. Выполнение программно-технического и информационного сопровождения сайта учреждения на платформе muzkult.ru </w:t>
      </w:r>
    </w:p>
    <w:p w:rsidR="00D47E2B" w:rsidRPr="00157AF5" w:rsidRDefault="0047356A" w:rsidP="0047356A">
      <w:pPr>
        <w:pStyle w:val="a3"/>
        <w:ind w:firstLine="284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1.2. Характеристики (описание)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, порядок оказания услуг и дополнительные условия указываются в </w:t>
      </w:r>
      <w:r w:rsidRPr="00157AF5">
        <w:rPr>
          <w:rFonts w:ascii="PT Astra Serif" w:hAnsi="PT Astra Serif"/>
          <w:color w:val="000000" w:themeColor="text1"/>
          <w:sz w:val="24"/>
          <w:szCs w:val="24"/>
        </w:rPr>
        <w:t>Описании объекта закупки (Приложение № 2 к Контракту)</w:t>
      </w:r>
      <w:r w:rsidR="00D47E2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; </w:t>
      </w:r>
    </w:p>
    <w:p w:rsidR="00D47E2B" w:rsidRPr="00157AF5" w:rsidRDefault="00D47E2B" w:rsidP="0047356A">
      <w:pPr>
        <w:pStyle w:val="a3"/>
        <w:ind w:firstLine="284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 xml:space="preserve">1.3. Все Приложения являются неотъемлемой частью данного Контракта и имеют равную с ним юридическую силу; </w:t>
      </w:r>
    </w:p>
    <w:p w:rsidR="00D47E2B" w:rsidRPr="00157AF5" w:rsidRDefault="00D47E2B" w:rsidP="003B091B">
      <w:pPr>
        <w:widowControl w:val="0"/>
        <w:spacing w:after="0" w:line="256" w:lineRule="atLeast"/>
        <w:ind w:firstLine="284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1.4. И</w:t>
      </w:r>
      <w:r w:rsidR="0047356A" w:rsidRPr="00157AF5">
        <w:rPr>
          <w:rFonts w:ascii="PT Astra Serif" w:hAnsi="PT Astra Serif"/>
          <w:color w:val="000000" w:themeColor="text1"/>
          <w:sz w:val="24"/>
          <w:szCs w:val="24"/>
        </w:rPr>
        <w:t>дентификационный код закупки:</w:t>
      </w:r>
      <w:r w:rsidR="003B091B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 </w:t>
      </w:r>
      <w:r w:rsidR="00157AF5">
        <w:rPr>
          <w:rFonts w:ascii="PT Astra Serif" w:hAnsi="PT Astra Serif"/>
          <w:color w:val="000000" w:themeColor="text1"/>
          <w:sz w:val="24"/>
          <w:szCs w:val="24"/>
          <w:u w:val="single"/>
        </w:rPr>
        <w:t>____________________</w:t>
      </w:r>
    </w:p>
    <w:p w:rsidR="00D47E2B" w:rsidRPr="00157AF5" w:rsidRDefault="00D47E2B" w:rsidP="0047356A">
      <w:pPr>
        <w:widowControl w:val="0"/>
        <w:spacing w:before="284"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2. Права и обязанности Сторон</w:t>
      </w:r>
    </w:p>
    <w:p w:rsidR="00D47E2B" w:rsidRPr="00157AF5" w:rsidRDefault="00D47E2B" w:rsidP="00D47E2B">
      <w:pPr>
        <w:widowControl w:val="0"/>
        <w:spacing w:after="0" w:line="256" w:lineRule="atLeast"/>
        <w:ind w:left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2.1. Исполнитель обязан: </w:t>
      </w:r>
    </w:p>
    <w:p w:rsidR="00D47E2B" w:rsidRPr="00157AF5" w:rsidRDefault="0047356A" w:rsidP="0047356A">
      <w:pPr>
        <w:widowControl w:val="0"/>
        <w:spacing w:after="0" w:line="256" w:lineRule="atLeast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2.1.1. Выполнить все обязательства по Контракту в полном объёме в указанные сроки. </w:t>
      </w:r>
    </w:p>
    <w:p w:rsidR="00D47E2B" w:rsidRPr="00157AF5" w:rsidRDefault="00D47E2B" w:rsidP="00D47E2B">
      <w:pPr>
        <w:widowControl w:val="0"/>
        <w:spacing w:after="0" w:line="256" w:lineRule="atLeast"/>
        <w:ind w:left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2.2. Заказчик обязан: </w:t>
      </w:r>
    </w:p>
    <w:p w:rsidR="00D47E2B" w:rsidRPr="00157AF5" w:rsidRDefault="0047356A" w:rsidP="0047356A">
      <w:pPr>
        <w:widowControl w:val="0"/>
        <w:spacing w:after="0" w:line="256" w:lineRule="atLeast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2.2.1. Оплатить услуги в порядке и в сроки, предусмотренном п. 3 Контракта; </w:t>
      </w:r>
    </w:p>
    <w:p w:rsidR="00D47E2B" w:rsidRPr="00157AF5" w:rsidRDefault="0047356A" w:rsidP="0047356A">
      <w:pPr>
        <w:widowControl w:val="0"/>
        <w:spacing w:after="0" w:line="256" w:lineRule="atLeast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2.2.2. Подписать Акт приёма-передачи (далее Акт) выполненных работ (оказанных услуг) или предоставлять мотивированный отказ в течение пяти рабочих дней с даты получения Акта, направленного по </w:t>
      </w:r>
      <w:proofErr w:type="gramStart"/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указанному</w:t>
      </w:r>
      <w:proofErr w:type="gramEnd"/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в Контракте e-</w:t>
      </w:r>
      <w:proofErr w:type="spellStart"/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mail</w:t>
      </w:r>
      <w:proofErr w:type="spellEnd"/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; </w:t>
      </w:r>
    </w:p>
    <w:p w:rsidR="00D47E2B" w:rsidRPr="00157AF5" w:rsidRDefault="0047356A" w:rsidP="0047356A">
      <w:pPr>
        <w:widowControl w:val="0"/>
        <w:spacing w:after="0" w:line="256" w:lineRule="atLeast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2.2.3. Отправить отсканированный Контракт и платежные документы Исполнителю на электронную почту: </w:t>
      </w:r>
      <w:r w:rsid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_________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(бухгалтерия), ранее подписанные и скрепленные печатью руководителя Заказчика, не позднее 3-х дней со дня получения </w:t>
      </w: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бумажной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версии. </w:t>
      </w:r>
    </w:p>
    <w:p w:rsidR="00D47E2B" w:rsidRPr="00157AF5" w:rsidRDefault="00D47E2B" w:rsidP="0047356A">
      <w:pPr>
        <w:widowControl w:val="0"/>
        <w:spacing w:before="284"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3. Стоимость услуг и порядок расчётов</w:t>
      </w:r>
    </w:p>
    <w:p w:rsidR="00D47E2B" w:rsidRPr="00157AF5" w:rsidRDefault="006C1ED7" w:rsidP="006C1ED7">
      <w:pPr>
        <w:widowControl w:val="0"/>
        <w:spacing w:after="0" w:line="256" w:lineRule="atLeast"/>
        <w:ind w:left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3.1. Стоимость предоставляемых услуг составляет</w:t>
      </w:r>
      <w:proofErr w:type="gramStart"/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</w:t>
      </w:r>
      <w:r w:rsidR="00157AF5">
        <w:rPr>
          <w:rFonts w:ascii="PT Astra Serif" w:eastAsia="Times New Roman" w:hAnsi="PT Astra Serif" w:cs="Times New Roman"/>
          <w:b/>
          <w:bCs/>
          <w:color w:val="000000" w:themeColor="text1"/>
          <w:sz w:val="24"/>
          <w:szCs w:val="24"/>
          <w:lang w:eastAsia="ru-RU"/>
        </w:rPr>
        <w:t xml:space="preserve">     </w:t>
      </w:r>
      <w:r w:rsidR="00D47E2B" w:rsidRPr="00157AF5">
        <w:rPr>
          <w:rFonts w:ascii="PT Astra Serif" w:eastAsia="Times New Roman" w:hAnsi="PT Astra Serif" w:cs="Times New Roman"/>
          <w:b/>
          <w:bCs/>
          <w:color w:val="000000" w:themeColor="text1"/>
          <w:sz w:val="24"/>
          <w:szCs w:val="24"/>
          <w:lang w:eastAsia="ru-RU"/>
        </w:rPr>
        <w:t xml:space="preserve"> </w:t>
      </w:r>
      <w:r w:rsidRPr="00157AF5">
        <w:rPr>
          <w:rFonts w:ascii="PT Astra Serif" w:eastAsia="Times New Roman" w:hAnsi="PT Astra Serif" w:cs="Times New Roman"/>
          <w:b/>
          <w:bCs/>
          <w:color w:val="000000" w:themeColor="text1"/>
          <w:sz w:val="24"/>
          <w:szCs w:val="24"/>
          <w:lang w:eastAsia="ru-RU"/>
        </w:rPr>
        <w:t>(</w:t>
      </w:r>
      <w:r w:rsidR="00157AF5">
        <w:rPr>
          <w:rFonts w:ascii="PT Astra Serif" w:eastAsia="Times New Roman" w:hAnsi="PT Astra Serif" w:cs="Times New Roman"/>
          <w:bCs/>
          <w:color w:val="000000" w:themeColor="text1"/>
          <w:sz w:val="24"/>
          <w:szCs w:val="24"/>
          <w:lang w:eastAsia="ru-RU"/>
        </w:rPr>
        <w:t>___________</w:t>
      </w:r>
      <w:r w:rsidR="00D47E2B" w:rsidRPr="00157AF5">
        <w:rPr>
          <w:rFonts w:ascii="PT Astra Serif" w:eastAsia="Times New Roman" w:hAnsi="PT Astra Serif" w:cs="Times New Roman"/>
          <w:bCs/>
          <w:color w:val="000000" w:themeColor="text1"/>
          <w:sz w:val="24"/>
          <w:szCs w:val="24"/>
          <w:lang w:eastAsia="ru-RU"/>
        </w:rPr>
        <w:t>)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; </w:t>
      </w:r>
      <w:proofErr w:type="gramEnd"/>
    </w:p>
    <w:p w:rsidR="00D47E2B" w:rsidRPr="00157AF5" w:rsidRDefault="00D47E2B" w:rsidP="006C1ED7">
      <w:pPr>
        <w:widowControl w:val="0"/>
        <w:spacing w:after="0" w:line="256" w:lineRule="atLeast"/>
        <w:ind w:left="284" w:firstLine="142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3.2. Стоимость предоставляемых услуг НДС не облагается; </w:t>
      </w:r>
    </w:p>
    <w:p w:rsidR="00D47E2B" w:rsidRPr="00157AF5" w:rsidRDefault="00D47E2B" w:rsidP="006C1ED7">
      <w:pPr>
        <w:widowControl w:val="0"/>
        <w:spacing w:after="0" w:line="256" w:lineRule="atLeast"/>
        <w:ind w:left="284" w:firstLine="142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3.3. В стоимость Контракта включены все услуги входящие в предоставляемый пакет; </w:t>
      </w:r>
    </w:p>
    <w:p w:rsidR="003B091B" w:rsidRPr="00157AF5" w:rsidRDefault="003B091B" w:rsidP="003B091B">
      <w:pPr>
        <w:pStyle w:val="a3"/>
        <w:ind w:left="284"/>
        <w:jc w:val="both"/>
        <w:rPr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 xml:space="preserve">  </w:t>
      </w:r>
      <w:r w:rsidR="006C1ED7" w:rsidRPr="00157AF5">
        <w:rPr>
          <w:rFonts w:ascii="PT Astra Serif" w:hAnsi="PT Astra Serif"/>
          <w:color w:val="000000" w:themeColor="text1"/>
          <w:sz w:val="24"/>
          <w:szCs w:val="24"/>
        </w:rPr>
        <w:t xml:space="preserve">3.4. </w:t>
      </w:r>
      <w:r w:rsidRPr="00157AF5">
        <w:rPr>
          <w:color w:val="000000" w:themeColor="text1"/>
          <w:sz w:val="24"/>
          <w:szCs w:val="24"/>
        </w:rPr>
        <w:t>Все расчеты по Контракту производятся в безналичном порядке путем перечисления денежных средств на указанный Исполнителем расчетный счет на основании счета, Акта приёма-передачи выполненных работ (оказанных услуг), в течени</w:t>
      </w:r>
      <w:proofErr w:type="gramStart"/>
      <w:r w:rsidRPr="00157AF5">
        <w:rPr>
          <w:color w:val="000000" w:themeColor="text1"/>
          <w:sz w:val="24"/>
          <w:szCs w:val="24"/>
        </w:rPr>
        <w:t>и</w:t>
      </w:r>
      <w:proofErr w:type="gramEnd"/>
      <w:r w:rsidRPr="00157AF5">
        <w:rPr>
          <w:color w:val="000000" w:themeColor="text1"/>
          <w:sz w:val="24"/>
          <w:szCs w:val="24"/>
        </w:rPr>
        <w:t xml:space="preserve">  </w:t>
      </w:r>
      <w:r w:rsidRPr="00157AF5">
        <w:rPr>
          <w:rFonts w:ascii="PT Astra Serif" w:hAnsi="PT Astra Serif"/>
          <w:color w:val="000000" w:themeColor="text1"/>
          <w:sz w:val="24"/>
          <w:szCs w:val="24"/>
        </w:rPr>
        <w:t>7 (семи) рабочих дней</w:t>
      </w:r>
      <w:r w:rsidRPr="00157AF5">
        <w:rPr>
          <w:color w:val="000000" w:themeColor="text1"/>
          <w:sz w:val="24"/>
          <w:szCs w:val="24"/>
        </w:rPr>
        <w:t xml:space="preserve"> по факту выполненных работ (оказанных услуг).</w:t>
      </w:r>
    </w:p>
    <w:p w:rsidR="006C1ED7" w:rsidRPr="00157AF5" w:rsidRDefault="00886EFB" w:rsidP="006C1ED7">
      <w:pPr>
        <w:widowControl w:val="0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T Astra Serif" w:hAnsi="PT Astra Serif" w:cs="Times New Roman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 xml:space="preserve">       </w:t>
      </w:r>
      <w:r w:rsidR="006C1ED7"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>3.</w:t>
      </w:r>
      <w:r w:rsidR="004A7C28"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>5</w:t>
      </w:r>
      <w:r w:rsidR="006C1ED7"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>. Обязанности Заказчика по оплате считаются исполненными после списания денежных сре</w:t>
      </w:r>
      <w:proofErr w:type="gramStart"/>
      <w:r w:rsidR="006C1ED7"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>дств с р</w:t>
      </w:r>
      <w:proofErr w:type="gramEnd"/>
      <w:r w:rsidR="006C1ED7"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>асчетного счета Заказчика.</w:t>
      </w:r>
    </w:p>
    <w:p w:rsidR="00D47E2B" w:rsidRPr="00157AF5" w:rsidRDefault="00886EFB" w:rsidP="00886EFB">
      <w:pPr>
        <w:spacing w:after="0" w:line="240" w:lineRule="auto"/>
        <w:jc w:val="both"/>
        <w:rPr>
          <w:rFonts w:ascii="PT Astra Serif" w:eastAsia="Times New Roman" w:hAnsi="PT Astra Serif" w:cs="Times New Roman"/>
          <w:noProof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 xml:space="preserve">       </w:t>
      </w:r>
      <w:r w:rsidR="004A7C28"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3.6</w:t>
      </w:r>
      <w:r w:rsidR="006C1ED7"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 xml:space="preserve">. Принятие денежных обязательств в рамках настоящего </w:t>
      </w:r>
      <w:r w:rsidR="009725B1"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К</w:t>
      </w:r>
      <w:r w:rsidR="006C1ED7"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онтракта, подлежащих исполнению, осуществляется за счет</w:t>
      </w:r>
      <w:r w:rsidR="006C1ED7" w:rsidRPr="00157AF5">
        <w:rPr>
          <w:rFonts w:ascii="PT Astra Serif" w:eastAsia="Times New Roman" w:hAnsi="PT Astra Serif" w:cs="Times New Roman"/>
          <w:noProof/>
          <w:color w:val="000000" w:themeColor="text1"/>
          <w:sz w:val="24"/>
          <w:szCs w:val="24"/>
          <w:lang w:eastAsia="ru-RU"/>
        </w:rPr>
        <w:t xml:space="preserve"> средств бюджета МО город Суворов  Суворовского района.</w:t>
      </w:r>
      <w:r w:rsidR="006C1ED7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</w:t>
      </w:r>
      <w:r w:rsidR="006C1ED7" w:rsidRPr="00157AF5">
        <w:rPr>
          <w:rFonts w:ascii="PT Astra Serif" w:eastAsia="Times New Roman" w:hAnsi="PT Astra Serif" w:cs="Times New Roman"/>
          <w:noProof/>
          <w:color w:val="000000" w:themeColor="text1"/>
          <w:sz w:val="24"/>
          <w:szCs w:val="24"/>
          <w:lang w:eastAsia="ru-RU"/>
        </w:rPr>
        <w:t>Оплата осуществляется по виду расходов классификации расходов бюджета  851 08.01 2910200590 244  22</w:t>
      </w:r>
      <w:r w:rsidR="003B091B" w:rsidRPr="00157AF5">
        <w:rPr>
          <w:rFonts w:ascii="PT Astra Serif" w:eastAsia="Times New Roman" w:hAnsi="PT Astra Serif" w:cs="Times New Roman"/>
          <w:noProof/>
          <w:color w:val="000000" w:themeColor="text1"/>
          <w:sz w:val="24"/>
          <w:szCs w:val="24"/>
          <w:lang w:eastAsia="ru-RU"/>
        </w:rPr>
        <w:t>6</w:t>
      </w:r>
      <w:r w:rsidR="006C1ED7" w:rsidRPr="00157AF5">
        <w:rPr>
          <w:rFonts w:ascii="PT Astra Serif" w:eastAsia="Times New Roman" w:hAnsi="PT Astra Serif" w:cs="Times New Roman"/>
          <w:noProof/>
          <w:color w:val="000000" w:themeColor="text1"/>
          <w:sz w:val="24"/>
          <w:szCs w:val="24"/>
          <w:lang w:eastAsia="ru-RU"/>
        </w:rPr>
        <w:t>.</w:t>
      </w:r>
    </w:p>
    <w:p w:rsidR="00D47E2B" w:rsidRPr="00157AF5" w:rsidRDefault="00886EFB" w:rsidP="00886EFB">
      <w:pPr>
        <w:widowControl w:val="0"/>
        <w:spacing w:after="0" w:line="256" w:lineRule="atLeast"/>
        <w:ind w:firstLine="426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3.</w:t>
      </w:r>
      <w:r w:rsidR="004A7C28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7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. Цена Контракта является твердой и не может изменяться в ходе исполнения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lastRenderedPageBreak/>
        <w:t xml:space="preserve">данного Контракта, за исключением случаев, установленных законодательством РФ; </w:t>
      </w:r>
    </w:p>
    <w:p w:rsidR="00D47E2B" w:rsidRPr="00157AF5" w:rsidRDefault="00D47E2B" w:rsidP="00886EFB">
      <w:pPr>
        <w:widowControl w:val="0"/>
        <w:spacing w:before="284"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4. Порядок приемки оказанных услуг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4.1. По окончании работ Заказчик проверяет выполненные работы и подписывает Акт приёма-передачи выполненных работ;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4.2. В случае отказа подписать Акт, Заказчик в течение пяти рабочих дней </w:t>
      </w:r>
      <w:proofErr w:type="gramStart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с даты получения</w:t>
      </w:r>
      <w:proofErr w:type="gramEnd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Акта обязан предоставить мотивированный отказ от принятия выполненных работ;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4.3. Работы Исполнителя будут считаться выполненными в полной мере если в течение пяти рабочих дней </w:t>
      </w:r>
      <w:proofErr w:type="gramStart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с даты получения</w:t>
      </w:r>
      <w:proofErr w:type="gramEnd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Акта Исполнитель не получит мотивированный отказ;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4.4. Фактом выполненных работ является наличие у Исполнителя подписанного Акта приёма-передачи выполненных работ (оказанных услуг). </w:t>
      </w:r>
    </w:p>
    <w:p w:rsidR="00D47E2B" w:rsidRPr="00157AF5" w:rsidRDefault="00D47E2B" w:rsidP="00886EFB">
      <w:pPr>
        <w:widowControl w:val="0"/>
        <w:spacing w:before="284"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5. Форс-мажор</w:t>
      </w:r>
    </w:p>
    <w:p w:rsidR="00D47E2B" w:rsidRPr="00157AF5" w:rsidRDefault="00886EF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5.1.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Стороны освобождаются от ответственности за частичное или полное неисполнение обязательств по настоящему Контракту, если это неисполнение явилось следствием обстоятельств непреодолимой силы, возникших после заключения Контракта в результате событий чрезвычайного характера, которые Сторона не могла ни предвидеть, ни предотвратить разумными мерами;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5.2. При наступлении и прекращении указанных обстоятельств в п. 5.1, Сторона, для которой создалась невозможность исполнения ее обязательств по настоящему Контракту, должна немедленно известить другую Сторону. </w:t>
      </w:r>
    </w:p>
    <w:p w:rsidR="00D47E2B" w:rsidRPr="00157AF5" w:rsidRDefault="00D47E2B" w:rsidP="00886EFB">
      <w:pPr>
        <w:widowControl w:val="0"/>
        <w:spacing w:before="284"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6. Ответственность Сторон и разрешение споров</w:t>
      </w:r>
    </w:p>
    <w:p w:rsidR="00D47E2B" w:rsidRPr="00157AF5" w:rsidRDefault="00886EF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6.1. </w:t>
      </w:r>
      <w:r w:rsidR="00D47E2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Ответственность Сторон определяется в соответствии с действующим законодательством Российской Федерации;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6.2. Все споры и разногласия, которые могут возникнуть из настоящего Контракта, будут разрешаться путем переговоров между Сторонами. </w:t>
      </w:r>
    </w:p>
    <w:p w:rsidR="00D47E2B" w:rsidRPr="00157AF5" w:rsidRDefault="00D47E2B" w:rsidP="00886EFB">
      <w:pPr>
        <w:widowControl w:val="0"/>
        <w:spacing w:before="284" w:after="0" w:line="256" w:lineRule="atLeast"/>
        <w:ind w:firstLine="284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7. Срок действия Контракта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7.1. </w:t>
      </w:r>
      <w:r w:rsidR="00886EF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Настоящий Контра</w:t>
      </w:r>
      <w:proofErr w:type="gramStart"/>
      <w:r w:rsidR="00886EF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кт вст</w:t>
      </w:r>
      <w:proofErr w:type="gramEnd"/>
      <w:r w:rsidR="00886EF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упает в силу с момента подписания и действует до 12 октября 2023 г. Окончание срока действия Контракта не влечет прекращение обязательств сторон по Контракту.</w:t>
      </w:r>
    </w:p>
    <w:p w:rsidR="00D47E2B" w:rsidRPr="00157AF5" w:rsidRDefault="00D47E2B" w:rsidP="00886EFB">
      <w:pPr>
        <w:widowControl w:val="0"/>
        <w:spacing w:after="0" w:line="256" w:lineRule="atLeast"/>
        <w:ind w:left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7.2. Период оказания услуг по Контракту с </w:t>
      </w:r>
      <w:r w:rsidR="00886EF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13</w:t>
      </w: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октября 2022 г. по </w:t>
      </w:r>
      <w:r w:rsidR="00886EFB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12</w:t>
      </w: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октября 2023 г. </w:t>
      </w:r>
    </w:p>
    <w:p w:rsidR="00886EFB" w:rsidRPr="00157AF5" w:rsidRDefault="00886EFB" w:rsidP="00886EFB">
      <w:pPr>
        <w:widowControl w:val="0"/>
        <w:spacing w:after="0" w:line="256" w:lineRule="atLeast"/>
        <w:ind w:left="284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</w:p>
    <w:p w:rsidR="00D47E2B" w:rsidRPr="00157AF5" w:rsidRDefault="00D47E2B" w:rsidP="00886EFB">
      <w:pPr>
        <w:widowControl w:val="0"/>
        <w:spacing w:after="0" w:line="256" w:lineRule="atLeast"/>
        <w:jc w:val="center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8. Дополнительные условия и заключительные положения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8.1. В случае изменения реквизитов одной из Сторон, необходимо уведомить об этом другую Сторону</w:t>
      </w:r>
      <w:r w:rsidR="004A7C28"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в</w:t>
      </w: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течени</w:t>
      </w:r>
      <w:proofErr w:type="gramStart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и</w:t>
      </w:r>
      <w:proofErr w:type="gramEnd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10 рабочих дней;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8.2. При подписании Контракта, приложений, дополнительных соглашений, актов могут быть использованы факсимильное воспроизведение подписи, электронно-цифровое либо иной аналог собственноручной подписи. Документы, переданные факсимильной и электронной связью, имеют юридическую силу и признаются Сторонами до замены их на оригиналы соответствующих документов;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8.3. Все электронные документы при взаимодействии Заказчика и Исполнителя являются действительными и имеют юридическую силу; </w:t>
      </w:r>
    </w:p>
    <w:p w:rsidR="00D47E2B" w:rsidRPr="00157AF5" w:rsidRDefault="00D47E2B" w:rsidP="00886EFB">
      <w:pPr>
        <w:widowControl w:val="0"/>
        <w:spacing w:after="0" w:line="256" w:lineRule="atLeast"/>
        <w:ind w:firstLine="284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8.4. Любые изменения и дополнения к настоящему Контракту действительны, </w:t>
      </w:r>
      <w:proofErr w:type="gramStart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лишь</w:t>
      </w:r>
      <w:proofErr w:type="gramEnd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если они совершены в письменной форме и подписаны уполномоченными представителями Сторон.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D47E2B" w:rsidRPr="00157AF5" w:rsidTr="00450A50">
        <w:trPr>
          <w:cantSplit/>
        </w:trPr>
        <w:tc>
          <w:tcPr>
            <w:tcW w:w="0" w:type="auto"/>
            <w:vAlign w:val="center"/>
            <w:hideMark/>
          </w:tcPr>
          <w:p w:rsidR="00D47E2B" w:rsidRPr="00157AF5" w:rsidRDefault="00D47E2B" w:rsidP="00157AF5">
            <w:pPr>
              <w:widowControl w:val="0"/>
              <w:spacing w:after="0" w:line="256" w:lineRule="atLeas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  <w:lastRenderedPageBreak/>
              <w:t>9. Юридические адреса, реквизиты и подписи Сторон</w:t>
            </w:r>
          </w:p>
          <w:tbl>
            <w:tblPr>
              <w:tblW w:w="495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30"/>
              <w:gridCol w:w="4630"/>
            </w:tblGrid>
            <w:tr w:rsidR="00157AF5" w:rsidRPr="00157AF5" w:rsidTr="00450A50">
              <w:trPr>
                <w:tblHeader/>
              </w:trPr>
              <w:tc>
                <w:tcPr>
                  <w:tcW w:w="0" w:type="auto"/>
                  <w:vAlign w:val="center"/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jc w:val="center"/>
                    <w:rPr>
                      <w:rFonts w:ascii="PT Astra Serif" w:eastAsia="Times New Roman" w:hAnsi="PT Astra Serif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jc w:val="center"/>
                    <w:rPr>
                      <w:rFonts w:ascii="PT Astra Serif" w:eastAsia="Times New Roman" w:hAnsi="PT Astra Serif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57AF5" w:rsidRPr="00157AF5" w:rsidTr="00450A50"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157AF5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Исполнитель: </w:t>
                  </w: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</w:r>
                </w:p>
              </w:tc>
              <w:tc>
                <w:tcPr>
                  <w:tcW w:w="2500" w:type="pc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Заказчик: </w:t>
                  </w: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МКУК «ПКиО г.Суворова»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ИНН: 7133502429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КПП: 713301001 </w:t>
                  </w:r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Юридический адрес: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301430, Тульская область, г. Суворов, ул. Парковая, д.12а </w:t>
                  </w:r>
                  <w:proofErr w:type="gramEnd"/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gramStart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Почтовый адрес: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301430, Тульская область, г. Суворов, ул. Парковая, д.12а </w:t>
                  </w:r>
                  <w:proofErr w:type="gramEnd"/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Банковские реквизиты: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ОТДЕЛЕНИЕ ТУЛА БАНКА РОССИИ// УФК по Тульской области г. Тула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Р/</w:t>
                  </w:r>
                  <w:proofErr w:type="spellStart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сч</w:t>
                  </w:r>
                  <w:proofErr w:type="spellEnd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: 03231643706401016600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БИК: 017003983</w:t>
                  </w:r>
                  <w:proofErr w:type="gramStart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К</w:t>
                  </w:r>
                  <w:proofErr w:type="gramEnd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/</w:t>
                  </w:r>
                  <w:proofErr w:type="spellStart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сч</w:t>
                  </w:r>
                  <w:proofErr w:type="spellEnd"/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: 40102810445370000059 </w:t>
                  </w:r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w:t xml:space="preserve">E-mail: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val="en-US" w:eastAsia="ru-RU"/>
                    </w:rPr>
                    <w:br/>
                  </w:r>
                  <w:r w:rsidR="004A7C28" w:rsidRPr="00157AF5">
                    <w:rPr>
                      <w:rFonts w:ascii="PT Astra Serif" w:eastAsia="Times New Roman" w:hAnsi="PT Astra Serif" w:cs="Times New Roman"/>
                      <w:bCs/>
                      <w:color w:val="000000" w:themeColor="text1"/>
                      <w:sz w:val="24"/>
                      <w:szCs w:val="24"/>
                      <w:lang w:val="en-US" w:eastAsia="ru-RU"/>
                    </w:rPr>
                    <w:t>pkio.suvorov@tularegion.org</w:t>
                  </w:r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Тел./факс: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8-910-941-22-01 </w:t>
                  </w:r>
                </w:p>
              </w:tc>
            </w:tr>
            <w:tr w:rsidR="00157AF5" w:rsidRPr="00157AF5" w:rsidTr="00450A50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157AF5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_____________ /          </w:t>
                  </w:r>
                  <w:r w:rsidR="00D47E2B"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/</w:t>
                  </w:r>
                  <w:r w:rsidR="00D47E2B"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М.П. 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44" w:type="dxa"/>
                    <w:left w:w="144" w:type="dxa"/>
                    <w:bottom w:w="144" w:type="dxa"/>
                    <w:right w:w="144" w:type="dxa"/>
                  </w:tcMar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Директор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_____________ / Балабанова Л. А. /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 xml:space="preserve">М.П. </w:t>
                  </w:r>
                </w:p>
              </w:tc>
            </w:tr>
            <w:tr w:rsidR="00157AF5" w:rsidRPr="00157AF5" w:rsidTr="00450A50">
              <w:tc>
                <w:tcPr>
                  <w:tcW w:w="0" w:type="auto"/>
                  <w:vAlign w:val="center"/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jc w:val="center"/>
                    <w:rPr>
                      <w:rFonts w:ascii="PT Astra Serif" w:eastAsia="Times New Roman" w:hAnsi="PT Astra Serif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47E2B" w:rsidRPr="00157AF5" w:rsidRDefault="00D47E2B" w:rsidP="00D47E2B">
                  <w:pPr>
                    <w:spacing w:after="0" w:line="260" w:lineRule="atLeast"/>
                    <w:jc w:val="center"/>
                    <w:rPr>
                      <w:rFonts w:ascii="PT Astra Serif" w:eastAsia="Times New Roman" w:hAnsi="PT Astra Serif" w:cs="Times New Roman"/>
                      <w:b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D47E2B" w:rsidRPr="00157AF5" w:rsidRDefault="00D47E2B" w:rsidP="00D47E2B">
            <w:pPr>
              <w:spacing w:after="0" w:line="260" w:lineRule="atLeast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157AF5" w:rsidRDefault="00157AF5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157AF5" w:rsidRPr="00157AF5" w:rsidRDefault="00157AF5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AE331C">
      <w:pPr>
        <w:spacing w:after="0"/>
        <w:jc w:val="right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DB7C60" w:rsidRPr="00157AF5" w:rsidRDefault="00DB7C60" w:rsidP="004A7C28">
      <w:pPr>
        <w:spacing w:after="0"/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</w:pPr>
    </w:p>
    <w:p w:rsidR="0097608F" w:rsidRPr="00157AF5" w:rsidRDefault="0097608F" w:rsidP="00AE331C">
      <w:pPr>
        <w:spacing w:after="0"/>
        <w:jc w:val="right"/>
        <w:rPr>
          <w:rFonts w:ascii="PT Astra Serif" w:eastAsia="Times New Roman" w:hAnsi="PT Astra Serif"/>
          <w:color w:val="000000" w:themeColor="text1"/>
        </w:rPr>
      </w:pPr>
      <w:r w:rsidRPr="00157AF5">
        <w:rPr>
          <w:rFonts w:ascii="PT Astra Serif" w:eastAsia="Times New Roman" w:hAnsi="PT Astra Serif" w:cs="Times New Roman"/>
          <w:b/>
          <w:bCs/>
          <w:color w:val="000000" w:themeColor="text1"/>
          <w:lang w:eastAsia="ru-RU"/>
        </w:rPr>
        <w:lastRenderedPageBreak/>
        <w:t xml:space="preserve">Приложение №1 </w:t>
      </w:r>
      <w:r w:rsidRPr="00157AF5">
        <w:rPr>
          <w:rFonts w:ascii="PT Astra Serif" w:eastAsia="Times New Roman" w:hAnsi="PT Astra Serif" w:cs="Times New Roman"/>
          <w:color w:val="000000" w:themeColor="text1"/>
          <w:lang w:eastAsia="ru-RU"/>
        </w:rPr>
        <w:br/>
      </w:r>
      <w:r w:rsidRPr="00157AF5">
        <w:rPr>
          <w:rFonts w:ascii="PT Astra Serif" w:eastAsia="Times New Roman" w:hAnsi="PT Astra Serif"/>
          <w:color w:val="000000" w:themeColor="text1"/>
        </w:rPr>
        <w:t xml:space="preserve">к Контракту № </w:t>
      </w:r>
      <w:r w:rsidR="00157AF5">
        <w:rPr>
          <w:rFonts w:ascii="PT Astra Serif" w:eastAsia="Times New Roman" w:hAnsi="PT Astra Serif"/>
          <w:color w:val="000000" w:themeColor="text1"/>
        </w:rPr>
        <w:t xml:space="preserve">             </w:t>
      </w:r>
      <w:r w:rsidRPr="00157AF5">
        <w:rPr>
          <w:rFonts w:ascii="PT Astra Serif" w:eastAsia="Times New Roman" w:hAnsi="PT Astra Serif"/>
          <w:color w:val="000000" w:themeColor="text1"/>
        </w:rPr>
        <w:t xml:space="preserve">от </w:t>
      </w:r>
      <w:r w:rsidRPr="00157AF5">
        <w:rPr>
          <w:rFonts w:ascii="PT Astra Serif" w:eastAsia="Times New Roman" w:hAnsi="PT Astra Serif"/>
          <w:color w:val="000000" w:themeColor="text1"/>
          <w:u w:val="single"/>
        </w:rPr>
        <w:t>«       »     сентября    2022</w:t>
      </w:r>
      <w:r w:rsidRPr="00157AF5">
        <w:rPr>
          <w:rFonts w:ascii="PT Astra Serif" w:eastAsia="Times New Roman" w:hAnsi="PT Astra Serif"/>
          <w:color w:val="000000" w:themeColor="text1"/>
        </w:rPr>
        <w:t xml:space="preserve"> г.</w:t>
      </w:r>
    </w:p>
    <w:p w:rsidR="0097608F" w:rsidRPr="00157AF5" w:rsidRDefault="0097608F" w:rsidP="00AE331C">
      <w:pPr>
        <w:spacing w:after="0"/>
        <w:jc w:val="right"/>
        <w:rPr>
          <w:rFonts w:ascii="PT Astra Serif" w:eastAsia="Times New Roman" w:hAnsi="PT Astra Serif"/>
          <w:color w:val="000000" w:themeColor="text1"/>
        </w:rPr>
      </w:pPr>
    </w:p>
    <w:p w:rsidR="0097608F" w:rsidRPr="00157AF5" w:rsidRDefault="0097608F" w:rsidP="00AE331C">
      <w:pPr>
        <w:spacing w:after="0"/>
        <w:jc w:val="right"/>
        <w:rPr>
          <w:rFonts w:ascii="PT Astra Serif" w:eastAsia="Times New Roman" w:hAnsi="PT Astra Serif"/>
          <w:color w:val="000000" w:themeColor="text1"/>
        </w:rPr>
      </w:pPr>
    </w:p>
    <w:tbl>
      <w:tblPr>
        <w:tblW w:w="5304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3"/>
      </w:tblGrid>
      <w:tr w:rsidR="00157AF5" w:rsidRPr="00157AF5" w:rsidTr="00E02ABE">
        <w:tc>
          <w:tcPr>
            <w:tcW w:w="9923" w:type="dxa"/>
            <w:vAlign w:val="center"/>
            <w:hideMark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61"/>
              <w:gridCol w:w="4962"/>
            </w:tblGrid>
            <w:tr w:rsidR="00157AF5" w:rsidRPr="00157AF5" w:rsidTr="0097608F">
              <w:trPr>
                <w:tblHeader/>
              </w:trPr>
              <w:tc>
                <w:tcPr>
                  <w:tcW w:w="4677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677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157AF5" w:rsidRPr="00157AF5" w:rsidTr="0097608F">
              <w:tc>
                <w:tcPr>
                  <w:tcW w:w="4677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4677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7608F" w:rsidRPr="00157AF5" w:rsidRDefault="0097608F" w:rsidP="0097608F">
            <w:pPr>
              <w:widowControl w:val="0"/>
              <w:spacing w:after="0" w:line="256" w:lineRule="atLeast"/>
              <w:jc w:val="center"/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СПЕЦИФИКАЦИЯ </w:t>
            </w:r>
          </w:p>
          <w:p w:rsidR="00E02ABE" w:rsidRPr="00157AF5" w:rsidRDefault="00E02ABE" w:rsidP="0097608F">
            <w:pPr>
              <w:widowControl w:val="0"/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:rsidR="00E02ABE" w:rsidRPr="00157AF5" w:rsidRDefault="00E02ABE" w:rsidP="00E02ABE">
            <w:pPr>
              <w:spacing w:after="0" w:line="240" w:lineRule="auto"/>
              <w:jc w:val="center"/>
              <w:rPr>
                <w:rFonts w:ascii="PT Astra Serif" w:eastAsia="MS Mincho" w:hAnsi="PT Astra Serif" w:cs="Times New Roman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W w:w="9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48"/>
              <w:gridCol w:w="4239"/>
              <w:gridCol w:w="848"/>
              <w:gridCol w:w="989"/>
              <w:gridCol w:w="1696"/>
              <w:gridCol w:w="1267"/>
            </w:tblGrid>
            <w:tr w:rsidR="00157AF5" w:rsidRPr="00157AF5" w:rsidTr="00E02ABE">
              <w:trPr>
                <w:trHeight w:val="559"/>
              </w:trPr>
              <w:tc>
                <w:tcPr>
                  <w:tcW w:w="848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№ </w:t>
                  </w:r>
                  <w:proofErr w:type="gramStart"/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п</w:t>
                  </w:r>
                  <w:proofErr w:type="gramEnd"/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/п</w:t>
                  </w:r>
                </w:p>
              </w:tc>
              <w:tc>
                <w:tcPr>
                  <w:tcW w:w="4239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Наименование товара</w:t>
                  </w:r>
                </w:p>
              </w:tc>
              <w:tc>
                <w:tcPr>
                  <w:tcW w:w="848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Ед. изм.</w:t>
                  </w:r>
                </w:p>
              </w:tc>
              <w:tc>
                <w:tcPr>
                  <w:tcW w:w="989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Кол-во</w:t>
                  </w:r>
                </w:p>
              </w:tc>
              <w:tc>
                <w:tcPr>
                  <w:tcW w:w="1696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Цена (</w:t>
                  </w:r>
                  <w:proofErr w:type="spellStart"/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руб</w:t>
                  </w:r>
                  <w:proofErr w:type="spellEnd"/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)</w:t>
                  </w:r>
                </w:p>
              </w:tc>
              <w:tc>
                <w:tcPr>
                  <w:tcW w:w="1267" w:type="dxa"/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Сумма (руб.)</w:t>
                  </w:r>
                </w:p>
              </w:tc>
            </w:tr>
            <w:tr w:rsidR="00157AF5" w:rsidRPr="00157AF5" w:rsidTr="00E02ABE">
              <w:trPr>
                <w:trHeight w:val="388"/>
              </w:trPr>
              <w:tc>
                <w:tcPr>
                  <w:tcW w:w="848" w:type="dxa"/>
                  <w:vAlign w:val="center"/>
                </w:tcPr>
                <w:p w:rsidR="00E02ABE" w:rsidRPr="00157AF5" w:rsidRDefault="00E02ABE" w:rsidP="00E02ABE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4239" w:type="dxa"/>
                </w:tcPr>
                <w:p w:rsidR="00E02ABE" w:rsidRPr="00157AF5" w:rsidRDefault="00E02ABE" w:rsidP="00E02ABE">
                  <w:pPr>
                    <w:spacing w:after="60"/>
                    <w:jc w:val="both"/>
                    <w:rPr>
                      <w:rFonts w:ascii="PT Astra Serif" w:eastAsia="Calibri" w:hAnsi="PT Astra Serif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Calibri" w:hAnsi="PT Astra Serif" w:cs="Times New Roman"/>
                      <w:bCs/>
                      <w:color w:val="000000" w:themeColor="text1"/>
                      <w:sz w:val="24"/>
                      <w:szCs w:val="24"/>
                      <w:lang w:eastAsia="ru-RU"/>
                    </w:rPr>
                    <w:t>Техническое обслуживание сайта и предоставление доступа к базе данных muzkult.ru</w:t>
                  </w:r>
                </w:p>
              </w:tc>
              <w:tc>
                <w:tcPr>
                  <w:tcW w:w="848" w:type="dxa"/>
                </w:tcPr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proofErr w:type="gramStart"/>
                  <w:r w:rsidRPr="00157AF5"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шт</w:t>
                  </w:r>
                  <w:proofErr w:type="spellEnd"/>
                  <w:proofErr w:type="gramEnd"/>
                </w:p>
              </w:tc>
              <w:tc>
                <w:tcPr>
                  <w:tcW w:w="989" w:type="dxa"/>
                </w:tcPr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1696" w:type="dxa"/>
                </w:tcPr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E02ABE" w:rsidRPr="00157AF5" w:rsidRDefault="00E02ABE" w:rsidP="00E02ABE">
                  <w:pPr>
                    <w:spacing w:after="60" w:line="240" w:lineRule="auto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1267" w:type="dxa"/>
                </w:tcPr>
                <w:p w:rsidR="00E02ABE" w:rsidRPr="00157AF5" w:rsidRDefault="00E02ABE" w:rsidP="00E02ABE">
                  <w:pPr>
                    <w:spacing w:after="60" w:line="240" w:lineRule="auto"/>
                    <w:ind w:right="-103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E02ABE" w:rsidRPr="00157AF5" w:rsidRDefault="00E02ABE" w:rsidP="00E02ABE">
                  <w:pPr>
                    <w:spacing w:after="60" w:line="240" w:lineRule="auto"/>
                    <w:ind w:right="-103"/>
                    <w:jc w:val="center"/>
                    <w:rPr>
                      <w:rFonts w:ascii="PT Astra Serif" w:eastAsia="Calibri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57AF5" w:rsidRPr="00157AF5" w:rsidTr="007C6E4A">
              <w:trPr>
                <w:trHeight w:val="357"/>
              </w:trPr>
              <w:tc>
                <w:tcPr>
                  <w:tcW w:w="8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2ABE" w:rsidRPr="00157AF5" w:rsidRDefault="00E02ABE" w:rsidP="00E02ABE">
                  <w:pPr>
                    <w:spacing w:after="0" w:line="240" w:lineRule="auto"/>
                    <w:jc w:val="center"/>
                    <w:rPr>
                      <w:rFonts w:ascii="PT Astra Serif" w:eastAsia="MS Mincho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MS Mincho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ИТОГО:</w:t>
                  </w:r>
                </w:p>
              </w:tc>
              <w:tc>
                <w:tcPr>
                  <w:tcW w:w="4800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2ABE" w:rsidRPr="00157AF5" w:rsidRDefault="00E02ABE" w:rsidP="00E02ABE">
                  <w:pPr>
                    <w:spacing w:after="0" w:line="240" w:lineRule="auto"/>
                    <w:jc w:val="right"/>
                    <w:rPr>
                      <w:rFonts w:ascii="PT Astra Serif" w:eastAsia="MS Mincho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E02ABE" w:rsidRPr="00157AF5" w:rsidRDefault="00E02ABE" w:rsidP="00E02ABE">
            <w:pPr>
              <w:tabs>
                <w:tab w:val="left" w:pos="8400"/>
              </w:tabs>
              <w:spacing w:after="0" w:line="240" w:lineRule="auto"/>
              <w:ind w:firstLine="709"/>
              <w:jc w:val="both"/>
              <w:rPr>
                <w:rFonts w:ascii="PT Astra Serif" w:eastAsia="MS Mincho" w:hAnsi="PT Astra Serif" w:cs="Times New Roman"/>
                <w:b/>
                <w:color w:val="000000" w:themeColor="text1"/>
                <w:sz w:val="24"/>
                <w:szCs w:val="24"/>
              </w:rPr>
            </w:pPr>
          </w:p>
          <w:p w:rsidR="00E02ABE" w:rsidRPr="00157AF5" w:rsidRDefault="00E02ABE" w:rsidP="00E02ABE">
            <w:pPr>
              <w:tabs>
                <w:tab w:val="left" w:pos="8400"/>
              </w:tabs>
              <w:spacing w:after="0" w:line="240" w:lineRule="auto"/>
              <w:ind w:firstLine="709"/>
              <w:jc w:val="both"/>
              <w:rPr>
                <w:rFonts w:ascii="PT Astra Serif" w:eastAsia="Calibri" w:hAnsi="PT Astra Serif" w:cs="Times New Roman"/>
                <w:b/>
                <w:color w:val="000000" w:themeColor="text1"/>
                <w:sz w:val="24"/>
                <w:szCs w:val="24"/>
              </w:rPr>
            </w:pPr>
            <w:r w:rsidRPr="00157AF5">
              <w:rPr>
                <w:rFonts w:ascii="PT Astra Serif" w:eastAsia="MS Mincho" w:hAnsi="PT Astra Serif" w:cs="Times New Roman"/>
                <w:b/>
                <w:color w:val="000000" w:themeColor="text1"/>
                <w:sz w:val="24"/>
                <w:szCs w:val="24"/>
              </w:rPr>
              <w:t xml:space="preserve"> Итого</w:t>
            </w:r>
            <w:proofErr w:type="gramStart"/>
            <w:r w:rsidRPr="00157AF5">
              <w:rPr>
                <w:rFonts w:ascii="PT Astra Serif" w:eastAsia="MS Mincho" w:hAnsi="PT Astra Serif" w:cs="Times New Roman"/>
                <w:b/>
                <w:color w:val="000000" w:themeColor="text1"/>
                <w:sz w:val="24"/>
                <w:szCs w:val="24"/>
              </w:rPr>
              <w:t xml:space="preserve">: </w:t>
            </w:r>
            <w:r w:rsidR="00157AF5"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  <w:t>__________</w:t>
            </w:r>
            <w:r w:rsidRPr="00157AF5"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  <w:t>(</w:t>
            </w:r>
            <w:r w:rsidR="00157AF5"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  <w:t>____________</w:t>
            </w:r>
            <w:r w:rsidRPr="00157AF5"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gramEnd"/>
            <w:r w:rsidRPr="00157AF5"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  <w:t>рублей 00 копеек.</w:t>
            </w:r>
          </w:p>
          <w:p w:rsidR="00E02ABE" w:rsidRPr="00157AF5" w:rsidRDefault="00E02ABE" w:rsidP="00E02ABE">
            <w:pPr>
              <w:tabs>
                <w:tab w:val="left" w:pos="8400"/>
              </w:tabs>
              <w:spacing w:after="0" w:line="240" w:lineRule="auto"/>
              <w:ind w:firstLine="709"/>
              <w:jc w:val="both"/>
              <w:rPr>
                <w:rFonts w:ascii="PT Astra Serif" w:eastAsia="Calibri" w:hAnsi="PT Astra Serif" w:cs="Times New Roman"/>
                <w:color w:val="000000" w:themeColor="text1"/>
                <w:sz w:val="24"/>
                <w:szCs w:val="24"/>
              </w:rPr>
            </w:pPr>
          </w:p>
          <w:p w:rsidR="00E02ABE" w:rsidRPr="00157AF5" w:rsidRDefault="00E02ABE" w:rsidP="0097608F">
            <w:pPr>
              <w:widowControl w:val="0"/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:rsidR="00E02ABE" w:rsidRPr="00157AF5" w:rsidRDefault="00E02ABE" w:rsidP="0097608F">
            <w:pPr>
              <w:widowControl w:val="0"/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:rsidR="0097608F" w:rsidRPr="00157AF5" w:rsidRDefault="0097608F" w:rsidP="0097608F">
            <w:pPr>
              <w:widowControl w:val="0"/>
              <w:spacing w:after="0" w:line="256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157AF5" w:rsidRPr="00157AF5" w:rsidTr="00E02ABE">
        <w:tc>
          <w:tcPr>
            <w:tcW w:w="9923" w:type="dxa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20"/>
              <w:gridCol w:w="4677"/>
            </w:tblGrid>
            <w:tr w:rsidR="00157AF5" w:rsidRPr="00157AF5" w:rsidTr="004A7C28">
              <w:tc>
                <w:tcPr>
                  <w:tcW w:w="48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7C28" w:rsidRPr="00157AF5" w:rsidRDefault="004A7C28" w:rsidP="00450A50">
                  <w:pPr>
                    <w:spacing w:after="0" w:line="240" w:lineRule="auto"/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Исполнитель:</w:t>
                  </w:r>
                </w:p>
                <w:p w:rsidR="004A7C28" w:rsidRDefault="004A7C28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157AF5" w:rsidRDefault="00157AF5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157AF5" w:rsidRPr="00157AF5" w:rsidRDefault="00157AF5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4A7C28" w:rsidRPr="00157AF5" w:rsidRDefault="004A7C28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4A7C28" w:rsidRPr="00157AF5" w:rsidRDefault="004A7C28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4A7C28" w:rsidRPr="00157AF5" w:rsidRDefault="004A7C28" w:rsidP="00157AF5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____________/ </w:t>
                  </w:r>
                  <w:r w:rsid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            </w:t>
                  </w: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4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7C28" w:rsidRPr="00157AF5" w:rsidRDefault="004A7C28" w:rsidP="00450A50">
                  <w:pPr>
                    <w:spacing w:after="0" w:line="240" w:lineRule="auto"/>
                    <w:ind w:left="371" w:hanging="371"/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b/>
                      <w:color w:val="000000" w:themeColor="text1"/>
                      <w:sz w:val="24"/>
                      <w:szCs w:val="24"/>
                      <w:lang w:eastAsia="ru-RU"/>
                    </w:rPr>
                    <w:t>Заказчик:</w:t>
                  </w:r>
                </w:p>
                <w:p w:rsidR="004A7C28" w:rsidRPr="00157AF5" w:rsidRDefault="004A7C28" w:rsidP="00450A50">
                  <w:pPr>
                    <w:ind w:right="486"/>
                    <w:rPr>
                      <w:rFonts w:ascii="PT Astra Serif" w:hAnsi="PT Astra Serif" w:cs="Times New Roman"/>
                      <w:color w:val="000000" w:themeColor="text1"/>
                      <w:sz w:val="24"/>
                      <w:szCs w:val="24"/>
                    </w:rPr>
                  </w:pPr>
                  <w:r w:rsidRPr="00157AF5">
                    <w:rPr>
                      <w:rFonts w:ascii="PT Astra Serif" w:hAnsi="PT Astra Serif" w:cs="Times New Roman"/>
                      <w:color w:val="000000" w:themeColor="text1"/>
                      <w:sz w:val="24"/>
                      <w:szCs w:val="24"/>
                    </w:rPr>
                    <w:t>Директор</w:t>
                  </w:r>
                  <w:r w:rsidRPr="00157AF5">
                    <w:rPr>
                      <w:rFonts w:ascii="PT Astra Serif" w:hAnsi="PT Astra Serif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157AF5">
                    <w:rPr>
                      <w:rFonts w:ascii="PT Astra Serif" w:hAnsi="PT Astra Serif" w:cs="Times New Roman"/>
                      <w:color w:val="000000" w:themeColor="text1"/>
                      <w:sz w:val="24"/>
                      <w:szCs w:val="24"/>
                    </w:rPr>
                    <w:t xml:space="preserve">МКУК «Парк культуры и отдыха города Суворова» </w:t>
                  </w:r>
                </w:p>
                <w:p w:rsidR="004A7C28" w:rsidRPr="00157AF5" w:rsidRDefault="004A7C28" w:rsidP="00450A50">
                  <w:pPr>
                    <w:spacing w:after="0" w:line="240" w:lineRule="auto"/>
                    <w:jc w:val="center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</w:p>
                <w:p w:rsidR="004A7C28" w:rsidRPr="00157AF5" w:rsidRDefault="004A7C28" w:rsidP="00450A50">
                  <w:pPr>
                    <w:spacing w:after="0" w:line="240" w:lineRule="auto"/>
                    <w:jc w:val="both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                          </w:t>
                  </w:r>
                </w:p>
                <w:p w:rsidR="004A7C28" w:rsidRPr="00157AF5" w:rsidRDefault="004A7C28" w:rsidP="00450A50">
                  <w:pPr>
                    <w:spacing w:after="0" w:line="240" w:lineRule="auto"/>
                    <w:jc w:val="both"/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u w:val="single"/>
                      <w:lang w:eastAsia="ru-RU"/>
                    </w:rPr>
                  </w:pPr>
                  <w:r w:rsidRPr="00157AF5">
                    <w:rPr>
                      <w:rFonts w:ascii="PT Astra Serif" w:eastAsia="Times New Roman" w:hAnsi="PT Astra Serif" w:cs="Times New Roman"/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     ____________ / Балабанова Л. А. /</w:t>
                  </w:r>
                </w:p>
              </w:tc>
            </w:tr>
          </w:tbl>
          <w:p w:rsidR="004A7C28" w:rsidRPr="00157AF5" w:rsidRDefault="004A7C28" w:rsidP="004A7C28">
            <w:pPr>
              <w:spacing w:after="0" w:line="240" w:lineRule="auto"/>
              <w:rPr>
                <w:rFonts w:ascii="PT Astra Serif" w:eastAsia="MS Mincho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157AF5">
              <w:rPr>
                <w:rFonts w:ascii="PT Astra Serif" w:eastAsia="MS Mincho" w:hAnsi="PT Astra Serif" w:cs="Times New Roman"/>
                <w:color w:val="000000" w:themeColor="text1"/>
                <w:sz w:val="24"/>
                <w:szCs w:val="24"/>
                <w:lang w:eastAsia="ru-RU"/>
              </w:rPr>
              <w:t>М.п</w:t>
            </w:r>
            <w:proofErr w:type="spellEnd"/>
            <w:r w:rsidRPr="00157AF5">
              <w:rPr>
                <w:rFonts w:ascii="PT Astra Serif" w:eastAsia="MS Mincho" w:hAnsi="PT Astra Serif" w:cs="Times New Roman"/>
                <w:color w:val="000000" w:themeColor="text1"/>
                <w:sz w:val="24"/>
                <w:szCs w:val="24"/>
                <w:lang w:eastAsia="ru-RU"/>
              </w:rPr>
              <w:t xml:space="preserve">.                                                                             </w:t>
            </w:r>
            <w:proofErr w:type="spellStart"/>
            <w:r w:rsidRPr="00157AF5">
              <w:rPr>
                <w:rFonts w:ascii="PT Astra Serif" w:eastAsia="MS Mincho" w:hAnsi="PT Astra Serif" w:cs="Times New Roman"/>
                <w:color w:val="000000" w:themeColor="text1"/>
                <w:sz w:val="24"/>
                <w:szCs w:val="24"/>
                <w:lang w:eastAsia="ru-RU"/>
              </w:rPr>
              <w:t>М.</w:t>
            </w:r>
            <w:proofErr w:type="gramStart"/>
            <w:r w:rsidRPr="00157AF5">
              <w:rPr>
                <w:rFonts w:ascii="PT Astra Serif" w:eastAsia="MS Mincho" w:hAnsi="PT Astra Serif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proofErr w:type="spellEnd"/>
            <w:proofErr w:type="gramEnd"/>
          </w:p>
          <w:p w:rsidR="004A7C28" w:rsidRPr="00157AF5" w:rsidRDefault="004A7C28" w:rsidP="004A7C28">
            <w:pPr>
              <w:tabs>
                <w:tab w:val="left" w:pos="5805"/>
              </w:tabs>
              <w:jc w:val="center"/>
              <w:rPr>
                <w:rFonts w:ascii="PT Astra Serif" w:hAnsi="PT Astra Serif" w:cs="Times New Roman"/>
                <w:b/>
                <w:color w:val="000000" w:themeColor="text1"/>
                <w:sz w:val="24"/>
                <w:szCs w:val="24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p w:rsidR="00E02ABE" w:rsidRPr="00157AF5" w:rsidRDefault="00E02ABE">
            <w:pPr>
              <w:rPr>
                <w:color w:val="000000" w:themeColor="text1"/>
              </w:rPr>
            </w:pPr>
          </w:p>
          <w:tbl>
            <w:tblPr>
              <w:tblW w:w="15102" w:type="dxa"/>
              <w:tblInd w:w="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2"/>
              <w:gridCol w:w="3509"/>
              <w:gridCol w:w="1739"/>
              <w:gridCol w:w="756"/>
              <w:gridCol w:w="2882"/>
              <w:gridCol w:w="2882"/>
              <w:gridCol w:w="2882"/>
            </w:tblGrid>
            <w:tr w:rsidR="00157AF5" w:rsidRPr="00157AF5" w:rsidTr="00E02ABE">
              <w:tc>
                <w:tcPr>
                  <w:tcW w:w="452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509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39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756" w:type="dxa"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882" w:type="dxa"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882" w:type="dxa"/>
                  <w:vAlign w:val="center"/>
                  <w:hideMark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2882" w:type="dxa"/>
                </w:tcPr>
                <w:p w:rsidR="0097608F" w:rsidRPr="00157AF5" w:rsidRDefault="0097608F" w:rsidP="0097608F">
                  <w:pPr>
                    <w:spacing w:after="0" w:line="26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97608F" w:rsidRPr="00157AF5" w:rsidRDefault="0097608F" w:rsidP="0097608F">
            <w:pPr>
              <w:spacing w:after="0" w:line="260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AE331C" w:rsidRPr="00157AF5" w:rsidRDefault="00AE331C" w:rsidP="00AE331C">
      <w:pPr>
        <w:spacing w:after="0"/>
        <w:jc w:val="right"/>
        <w:rPr>
          <w:rFonts w:ascii="PT Astra Serif" w:hAnsi="PT Astra Serif" w:cs="Times New Roman"/>
          <w:b/>
          <w:color w:val="000000" w:themeColor="text1"/>
        </w:rPr>
      </w:pPr>
      <w:r w:rsidRPr="00157AF5">
        <w:rPr>
          <w:rFonts w:ascii="PT Astra Serif" w:eastAsia="Times New Roman" w:hAnsi="PT Astra Serif"/>
          <w:b/>
          <w:color w:val="000000" w:themeColor="text1"/>
        </w:rPr>
        <w:lastRenderedPageBreak/>
        <w:t>Приложение № 2</w:t>
      </w:r>
      <w:r w:rsidRPr="00157AF5">
        <w:rPr>
          <w:rFonts w:ascii="PT Astra Serif" w:eastAsia="Times New Roman" w:hAnsi="PT Astra Serif"/>
          <w:color w:val="000000" w:themeColor="text1"/>
        </w:rPr>
        <w:br/>
        <w:t xml:space="preserve">к Контракту № </w:t>
      </w:r>
      <w:r w:rsidR="00157AF5">
        <w:rPr>
          <w:rFonts w:ascii="PT Astra Serif" w:eastAsia="Times New Roman" w:hAnsi="PT Astra Serif"/>
          <w:color w:val="000000" w:themeColor="text1"/>
        </w:rPr>
        <w:t xml:space="preserve">      </w:t>
      </w:r>
      <w:r w:rsidRPr="00157AF5">
        <w:rPr>
          <w:rFonts w:ascii="PT Astra Serif" w:eastAsia="Times New Roman" w:hAnsi="PT Astra Serif"/>
          <w:color w:val="000000" w:themeColor="text1"/>
        </w:rPr>
        <w:t xml:space="preserve">от </w:t>
      </w:r>
      <w:r w:rsidRPr="00157AF5">
        <w:rPr>
          <w:rFonts w:ascii="PT Astra Serif" w:eastAsia="Times New Roman" w:hAnsi="PT Astra Serif"/>
          <w:color w:val="000000" w:themeColor="text1"/>
          <w:u w:val="single"/>
        </w:rPr>
        <w:t>«       »     сентября    2022</w:t>
      </w:r>
      <w:r w:rsidRPr="00157AF5">
        <w:rPr>
          <w:rFonts w:ascii="PT Astra Serif" w:eastAsia="Times New Roman" w:hAnsi="PT Astra Serif"/>
          <w:color w:val="000000" w:themeColor="text1"/>
        </w:rPr>
        <w:t xml:space="preserve"> г. </w:t>
      </w:r>
    </w:p>
    <w:p w:rsidR="00AE331C" w:rsidRPr="00157AF5" w:rsidRDefault="00AE331C" w:rsidP="00AE331C">
      <w:pPr>
        <w:spacing w:after="0"/>
        <w:jc w:val="center"/>
        <w:rPr>
          <w:rFonts w:ascii="PT Astra Serif" w:hAnsi="PT Astra Serif" w:cs="Times New Roman"/>
          <w:b/>
          <w:color w:val="000000" w:themeColor="text1"/>
          <w:sz w:val="24"/>
          <w:szCs w:val="24"/>
        </w:rPr>
      </w:pPr>
    </w:p>
    <w:p w:rsidR="00AE331C" w:rsidRPr="00157AF5" w:rsidRDefault="00AF4949" w:rsidP="00AE331C">
      <w:pPr>
        <w:spacing w:after="0"/>
        <w:jc w:val="center"/>
        <w:rPr>
          <w:rFonts w:ascii="PT Astra Serif" w:hAnsi="PT Astra Serif" w:cs="Times New Roman"/>
          <w:b/>
          <w:color w:val="000000" w:themeColor="text1"/>
          <w:sz w:val="24"/>
          <w:szCs w:val="24"/>
        </w:rPr>
      </w:pPr>
      <w:r w:rsidRPr="00157AF5">
        <w:rPr>
          <w:rFonts w:ascii="PT Astra Serif" w:hAnsi="PT Astra Serif" w:cs="Times New Roman"/>
          <w:b/>
          <w:color w:val="000000" w:themeColor="text1"/>
          <w:sz w:val="24"/>
          <w:szCs w:val="24"/>
        </w:rPr>
        <w:t>Описание объекта закупки</w:t>
      </w:r>
    </w:p>
    <w:p w:rsidR="00AE331C" w:rsidRPr="00157AF5" w:rsidRDefault="00AE331C" w:rsidP="00AE331C">
      <w:pPr>
        <w:spacing w:after="0" w:line="240" w:lineRule="exact"/>
        <w:jc w:val="center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на оказание услуг по техническому обслуживанию сайта</w:t>
      </w:r>
    </w:p>
    <w:p w:rsidR="005F2301" w:rsidRPr="00157AF5" w:rsidRDefault="00AE331C" w:rsidP="00AE331C">
      <w:pPr>
        <w:spacing w:after="0" w:line="240" w:lineRule="exact"/>
        <w:jc w:val="center"/>
        <w:rPr>
          <w:rFonts w:ascii="PT Astra Serif" w:hAnsi="PT Astra Serif"/>
          <w:color w:val="000000" w:themeColor="text1"/>
          <w:sz w:val="24"/>
          <w:szCs w:val="24"/>
        </w:rPr>
      </w:pPr>
      <w:r w:rsidRPr="00157AF5">
        <w:rPr>
          <w:rFonts w:ascii="PT Astra Serif" w:hAnsi="PT Astra Serif"/>
          <w:color w:val="000000" w:themeColor="text1"/>
          <w:sz w:val="24"/>
          <w:szCs w:val="24"/>
        </w:rPr>
        <w:t>и предоставлению доступа к базе данных</w:t>
      </w:r>
    </w:p>
    <w:p w:rsidR="00AE331C" w:rsidRPr="00157AF5" w:rsidRDefault="00AE331C" w:rsidP="00AE331C">
      <w:pPr>
        <w:spacing w:after="0" w:line="240" w:lineRule="exact"/>
        <w:jc w:val="center"/>
        <w:rPr>
          <w:rFonts w:ascii="PT Astra Serif" w:eastAsia="Times New Roman" w:hAnsi="PT Astra Serif" w:cs="Times New Roman"/>
          <w:color w:val="000000" w:themeColor="text1"/>
          <w:lang w:eastAsia="ru-RU"/>
        </w:rPr>
      </w:pPr>
    </w:p>
    <w:p w:rsidR="005F2301" w:rsidRPr="00157AF5" w:rsidRDefault="00241018" w:rsidP="00241018">
      <w:pPr>
        <w:widowControl w:val="0"/>
        <w:autoSpaceDE w:val="0"/>
        <w:autoSpaceDN w:val="0"/>
        <w:adjustRightInd w:val="0"/>
        <w:spacing w:after="0"/>
        <w:ind w:firstLine="284"/>
        <w:rPr>
          <w:rFonts w:ascii="PT Astra Serif" w:eastAsia="Calibri" w:hAnsi="PT Astra Serif" w:cs="Times New Roman"/>
          <w:color w:val="000000" w:themeColor="text1"/>
          <w:sz w:val="24"/>
          <w:szCs w:val="24"/>
        </w:rPr>
      </w:pPr>
      <w:r w:rsidRPr="00157AF5">
        <w:rPr>
          <w:rFonts w:ascii="PT Astra Serif" w:eastAsia="Calibri" w:hAnsi="PT Astra Serif" w:cs="Times New Roman"/>
          <w:b/>
          <w:iCs/>
          <w:color w:val="000000" w:themeColor="text1"/>
          <w:sz w:val="24"/>
          <w:szCs w:val="24"/>
        </w:rPr>
        <w:t xml:space="preserve">   </w:t>
      </w:r>
      <w:r w:rsidR="005F2301" w:rsidRPr="00157AF5">
        <w:rPr>
          <w:rFonts w:ascii="PT Astra Serif" w:eastAsia="Calibri" w:hAnsi="PT Astra Serif" w:cs="Times New Roman"/>
          <w:b/>
          <w:iCs/>
          <w:color w:val="000000" w:themeColor="text1"/>
          <w:sz w:val="24"/>
          <w:szCs w:val="24"/>
        </w:rPr>
        <w:t>1. </w:t>
      </w:r>
      <w:r w:rsidR="005F2301" w:rsidRPr="00157AF5">
        <w:rPr>
          <w:rFonts w:ascii="PT Astra Serif" w:eastAsia="Calibri" w:hAnsi="PT Astra Serif" w:cs="Times New Roman"/>
          <w:b/>
          <w:bCs/>
          <w:iCs/>
          <w:color w:val="000000" w:themeColor="text1"/>
          <w:sz w:val="24"/>
          <w:szCs w:val="24"/>
        </w:rPr>
        <w:t>Наименование и объем оказываемой услуги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2"/>
        <w:gridCol w:w="3118"/>
        <w:gridCol w:w="2693"/>
        <w:gridCol w:w="2721"/>
      </w:tblGrid>
      <w:tr w:rsidR="00157AF5" w:rsidRPr="00157AF5" w:rsidTr="005F2301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№</w:t>
            </w:r>
          </w:p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proofErr w:type="gramStart"/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п</w:t>
            </w:r>
            <w:proofErr w:type="gramEnd"/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/п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Наименование услуг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Единица</w:t>
            </w:r>
          </w:p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измерения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Количество товара,</w:t>
            </w:r>
          </w:p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lang w:eastAsia="ru-RU"/>
              </w:rPr>
              <w:t>объем работ, услуг</w:t>
            </w:r>
          </w:p>
        </w:tc>
      </w:tr>
      <w:tr w:rsidR="005F2301" w:rsidRPr="00157AF5" w:rsidTr="005F2301"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301" w:rsidRPr="00157AF5" w:rsidRDefault="005F2301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2301" w:rsidRPr="00157AF5" w:rsidRDefault="00AE331C" w:rsidP="00AE331C">
            <w:pPr>
              <w:spacing w:after="0" w:line="240" w:lineRule="exact"/>
              <w:jc w:val="both"/>
              <w:rPr>
                <w:rFonts w:ascii="PT Astra Serif" w:hAnsi="PT Astra Serif"/>
                <w:color w:val="000000" w:themeColor="text1"/>
                <w:sz w:val="24"/>
                <w:szCs w:val="24"/>
              </w:rPr>
            </w:pPr>
            <w:r w:rsidRPr="00157AF5">
              <w:rPr>
                <w:rFonts w:ascii="PT Astra Serif" w:hAnsi="PT Astra Serif"/>
                <w:color w:val="000000" w:themeColor="text1"/>
                <w:sz w:val="24"/>
                <w:szCs w:val="24"/>
              </w:rPr>
              <w:t>Техническое обслуживание сайта и предоставление доступа к базе данных</w:t>
            </w:r>
            <w:r w:rsidR="0097608F" w:rsidRPr="00157AF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97608F"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>muzkult.ru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AE331C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  <w:t>Штука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F2301" w:rsidRPr="00157AF5" w:rsidRDefault="00AE331C" w:rsidP="005F2301">
            <w:pPr>
              <w:spacing w:after="0" w:line="240" w:lineRule="exact"/>
              <w:jc w:val="center"/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lang w:eastAsia="ru-RU"/>
              </w:rPr>
              <w:t>1</w:t>
            </w:r>
          </w:p>
        </w:tc>
      </w:tr>
    </w:tbl>
    <w:p w:rsidR="00241018" w:rsidRPr="00157AF5" w:rsidRDefault="00241018" w:rsidP="00241018">
      <w:pPr>
        <w:spacing w:after="0" w:line="240" w:lineRule="exact"/>
        <w:ind w:firstLine="709"/>
        <w:jc w:val="both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</w:p>
    <w:p w:rsidR="00353C7A" w:rsidRPr="00157AF5" w:rsidRDefault="00241018" w:rsidP="00353C7A">
      <w:pPr>
        <w:spacing w:after="0" w:line="240" w:lineRule="exact"/>
        <w:ind w:firstLine="284"/>
        <w:jc w:val="both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2. Место оказания услуг.</w:t>
      </w:r>
    </w:p>
    <w:p w:rsidR="00241018" w:rsidRPr="00157AF5" w:rsidRDefault="00241018" w:rsidP="00241018">
      <w:pPr>
        <w:spacing w:after="0" w:line="240" w:lineRule="exact"/>
        <w:ind w:firstLine="709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Тульская область, г. Суворов, ул. Парковая, д.12</w:t>
      </w:r>
      <w:proofErr w:type="gramStart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А</w:t>
      </w:r>
      <w:proofErr w:type="gramEnd"/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>, МКУК «ПКиО г. Суворова».</w:t>
      </w:r>
    </w:p>
    <w:p w:rsidR="00353C7A" w:rsidRPr="00157AF5" w:rsidRDefault="00353C7A" w:rsidP="00241018">
      <w:pPr>
        <w:spacing w:after="0" w:line="240" w:lineRule="exact"/>
        <w:ind w:firstLine="709"/>
        <w:jc w:val="both"/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</w:pPr>
    </w:p>
    <w:p w:rsidR="00353C7A" w:rsidRPr="00157AF5" w:rsidRDefault="00241018" w:rsidP="00353C7A">
      <w:pPr>
        <w:spacing w:after="0" w:line="240" w:lineRule="exact"/>
        <w:ind w:firstLine="284"/>
        <w:jc w:val="both"/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3</w:t>
      </w:r>
      <w:r w:rsidR="00353C7A" w:rsidRPr="00157AF5">
        <w:rPr>
          <w:rFonts w:ascii="PT Astra Serif" w:eastAsia="Times New Roman" w:hAnsi="PT Astra Serif" w:cs="Times New Roman"/>
          <w:b/>
          <w:color w:val="000000" w:themeColor="text1"/>
          <w:sz w:val="24"/>
          <w:szCs w:val="24"/>
          <w:lang w:eastAsia="ru-RU"/>
        </w:rPr>
        <w:t>. Сроки оказания услуг:</w:t>
      </w:r>
    </w:p>
    <w:p w:rsidR="00353C7A" w:rsidRPr="00157AF5" w:rsidRDefault="00241018" w:rsidP="00241018">
      <w:pPr>
        <w:tabs>
          <w:tab w:val="left" w:pos="1134"/>
        </w:tabs>
        <w:spacing w:after="0"/>
        <w:jc w:val="both"/>
        <w:rPr>
          <w:rFonts w:ascii="PT Astra Serif" w:eastAsiaTheme="minorEastAsia" w:hAnsi="PT Astra Serif" w:cs="Times New Roman"/>
          <w:bCs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="Times New Roman" w:hAnsi="PT Astra Serif" w:cs="Times New Roman"/>
          <w:color w:val="000000" w:themeColor="text1"/>
          <w:sz w:val="24"/>
          <w:szCs w:val="24"/>
          <w:lang w:eastAsia="ru-RU"/>
        </w:rPr>
        <w:t xml:space="preserve">           </w:t>
      </w:r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Оказание услуг</w:t>
      </w:r>
      <w:r w:rsidRPr="00157AF5">
        <w:rPr>
          <w:rFonts w:ascii="PT Astra Serif" w:eastAsiaTheme="minorEastAsia" w:hAnsi="PT Astra Serif" w:cs="Times New Roman"/>
          <w:bCs/>
          <w:color w:val="000000" w:themeColor="text1"/>
          <w:sz w:val="24"/>
          <w:szCs w:val="24"/>
          <w:lang w:eastAsia="ru-RU"/>
        </w:rPr>
        <w:t xml:space="preserve"> осуществляется с 13 октября 2022 г. по 12 октября 2023 г.</w:t>
      </w:r>
    </w:p>
    <w:p w:rsidR="00241018" w:rsidRPr="00157AF5" w:rsidRDefault="00241018" w:rsidP="00241018">
      <w:pPr>
        <w:spacing w:after="0" w:line="300" w:lineRule="atLeast"/>
        <w:ind w:firstLine="284"/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</w:pPr>
      <w:r w:rsidRPr="00157AF5">
        <w:rPr>
          <w:rFonts w:ascii="PT Astra Serif" w:eastAsiaTheme="minorEastAsia" w:hAnsi="PT Astra Serif" w:cs="Times New Roman"/>
          <w:b/>
          <w:bCs/>
          <w:color w:val="000000" w:themeColor="text1"/>
          <w:sz w:val="24"/>
          <w:szCs w:val="24"/>
          <w:lang w:eastAsia="ru-RU"/>
        </w:rPr>
        <w:t>4. Описание продукта:</w:t>
      </w:r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br/>
        <w:t xml:space="preserve">     ЕИС «МУЗЫКА и КУЛЬТУРА» - отраслевая база данных учреждений сферы культуры и искусства с возможностями </w:t>
      </w:r>
      <w:proofErr w:type="spellStart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сайтообразования</w:t>
      </w:r>
      <w:proofErr w:type="spellEnd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.</w:t>
      </w:r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br/>
        <w:t xml:space="preserve">Информация (сведения, объявления, тексты, фотографии, видео и прочее) размещается на разных уровнях: </w:t>
      </w:r>
    </w:p>
    <w:p w:rsidR="005F2301" w:rsidRPr="00157AF5" w:rsidRDefault="00241018" w:rsidP="00241018">
      <w:pPr>
        <w:spacing w:after="0" w:line="240" w:lineRule="exact"/>
        <w:ind w:firstLine="709"/>
        <w:rPr>
          <w:rFonts w:ascii="PT Astra Serif" w:eastAsia="Times New Roman" w:hAnsi="PT Astra Serif" w:cs="Times New Roman"/>
          <w:bCs/>
          <w:color w:val="000000" w:themeColor="text1"/>
          <w:spacing w:val="-1"/>
          <w:sz w:val="24"/>
          <w:szCs w:val="24"/>
          <w:lang w:eastAsia="ru-RU"/>
        </w:rPr>
      </w:pPr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а)</w:t>
      </w:r>
      <w:proofErr w:type="gramStart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.</w:t>
      </w:r>
      <w:proofErr w:type="gramEnd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н</w:t>
      </w:r>
      <w:proofErr w:type="gramEnd"/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t>а веб-сайте учреждения;</w:t>
      </w:r>
      <w:r w:rsidRPr="00157AF5">
        <w:rPr>
          <w:rFonts w:ascii="PT Astra Serif" w:eastAsiaTheme="minorEastAsia" w:hAnsi="PT Astra Serif" w:cs="Times New Roman"/>
          <w:color w:val="000000" w:themeColor="text1"/>
          <w:sz w:val="24"/>
          <w:szCs w:val="24"/>
          <w:lang w:eastAsia="ru-RU"/>
        </w:rPr>
        <w:br/>
        <w:t xml:space="preserve">            б). на главной странице региона (в системе).</w:t>
      </w:r>
      <w:r w:rsidRPr="00157AF5">
        <w:rPr>
          <w:rFonts w:ascii="PT Astra Serif" w:eastAsia="Times New Roman" w:hAnsi="PT Astra Serif" w:cs="Times New Roman"/>
          <w:bCs/>
          <w:color w:val="000000" w:themeColor="text1"/>
          <w:spacing w:val="-1"/>
          <w:sz w:val="24"/>
          <w:szCs w:val="24"/>
          <w:lang w:eastAsia="ru-RU"/>
        </w:rPr>
        <w:t xml:space="preserve"> </w:t>
      </w:r>
    </w:p>
    <w:p w:rsidR="00353C7A" w:rsidRPr="00157AF5" w:rsidRDefault="00353C7A" w:rsidP="00241018">
      <w:pPr>
        <w:spacing w:after="0" w:line="240" w:lineRule="exact"/>
        <w:ind w:firstLine="709"/>
        <w:rPr>
          <w:rFonts w:ascii="PT Astra Serif" w:eastAsia="Times New Roman" w:hAnsi="PT Astra Serif" w:cs="Times New Roman"/>
          <w:bCs/>
          <w:color w:val="000000" w:themeColor="text1"/>
          <w:spacing w:val="-1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157AF5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241018" w:rsidRPr="00157AF5" w:rsidRDefault="00241018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5. Личный кабинет (ЛК)</w:t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- это передача набора прав следующим статусам пользователей: </w:t>
            </w:r>
          </w:p>
          <w:p w:rsidR="00241018" w:rsidRPr="00157AF5" w:rsidRDefault="00353C7A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.1. Директор, Администратор.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.1.1. Панель управления веб-сайтом. Возможность создания многостраничного сайта с типовым графическим оформлением (на выбор предоставляется более 25-ти вариантов), возможность наполнения и корректуры;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.1.2. Справочник участников учреждений. Каталог сайтов подключенных учреждений и список группы (присоединенных пользователей) с возможностью прямого контакта;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.1.3. Портфолио. Настройки и редактирование портфолио;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.1.4. Редактор Афиши и Конкурсов. Возможность добавления информации на главной странице региона;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.1.5. Система сообщений. Можно отправлять сообщения участникам или группам с вложением любого файла;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.1.6. Участники группы. Возможность создания групп, добавление и удаление участников в группы; </w:t>
            </w:r>
          </w:p>
          <w:p w:rsidR="00241018" w:rsidRPr="00157AF5" w:rsidRDefault="00353C7A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.1.7. Справка. Инструкции о любом разделе. </w:t>
            </w:r>
          </w:p>
          <w:p w:rsidR="009D39F5" w:rsidRPr="00157AF5" w:rsidRDefault="00353C7A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.2. Пользователь. </w:t>
            </w:r>
          </w:p>
          <w:p w:rsidR="00E6169D" w:rsidRPr="00157AF5" w:rsidRDefault="00E6169D" w:rsidP="00E6169D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5.2.1. Справочник участников учреждений. Каталог сайтов подключенных учреждений и список группы (присоединенных пользователей) с возможностью прямого контакта; </w:t>
            </w:r>
          </w:p>
          <w:p w:rsidR="00E6169D" w:rsidRPr="00157AF5" w:rsidRDefault="00E6169D" w:rsidP="00E6169D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5.2.2. Портфолио. Настройки и редактирование портфолио; </w:t>
            </w:r>
          </w:p>
          <w:p w:rsidR="00E6169D" w:rsidRPr="00157AF5" w:rsidRDefault="00E6169D" w:rsidP="00E6169D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5.2.3. Система сообщений. Можно отправлять сообщения участникам или группам с вложением любого файла;</w:t>
            </w:r>
          </w:p>
        </w:tc>
      </w:tr>
      <w:tr w:rsidR="00157AF5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9D39F5" w:rsidRPr="00157AF5" w:rsidRDefault="00353C7A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6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 Регистрация пользователей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57AF5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9D39F5" w:rsidRPr="00157AF5" w:rsidRDefault="00E6169D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7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 Система сообщений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</w:t>
            </w:r>
          </w:p>
          <w:p w:rsidR="003C785C" w:rsidRPr="00157AF5" w:rsidRDefault="003C785C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</w:p>
        </w:tc>
      </w:tr>
      <w:tr w:rsidR="00157AF5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241018" w:rsidRPr="00157AF5" w:rsidRDefault="00E6169D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lastRenderedPageBreak/>
              <w:t>8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 Модули сайта</w:t>
            </w:r>
            <w:proofErr w:type="gram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="003C3900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   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В</w:t>
            </w:r>
            <w:proofErr w:type="gram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панели управления сайтом открыт доступ к следующим модулям сайта: </w:t>
            </w:r>
          </w:p>
          <w:p w:rsidR="009D39F5" w:rsidRPr="00157AF5" w:rsidRDefault="00E6169D" w:rsidP="00E6169D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.1. Новости. Возможность ведения новостной ленты на сайте;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.2. Галерея. Создание и редактирование альбомов, публикация изображений в альбомах галереи (</w:t>
            </w:r>
            <w:proofErr w:type="spell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мультизагрузка</w:t>
            </w:r>
            <w:proofErr w:type="spell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);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.3. Загрузка документов. </w:t>
            </w:r>
            <w:proofErr w:type="spell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Мультизагрузка</w:t>
            </w:r>
            <w:proofErr w:type="spell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и прикрепление документов к страницам сайта;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.4. Редактирование страниц сайта. Встроенный визуальный редактор для редактирования страниц;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.5. Конкурсы. Возможность создания и публикации конкурсов с выводом на региональных страницах портала;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.6. Афиши. Возможность создания и публикации афиш с выводом на региональных страницах портала;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.7. Настройки сайта. Включение и отключение некоторых модулей, редактирование общей информации, смена дизайна сайта и др.;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.8. Управление страницами сайта. Управление меню сайта, создание и редактирование страниц, разделов и подразделов сайта;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8</w:t>
            </w:r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.9. Структура в соответствии с приказом </w:t>
            </w:r>
            <w:proofErr w:type="spell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Рособрнадзора</w:t>
            </w:r>
            <w:proofErr w:type="spell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от 14 августа 2020 г. N 831 (для образовательных организаций). Шаблон специального раздела с подразделами и подсказками на страницах о том, какая информация должна там находиться, для соответствия требованиям </w:t>
            </w:r>
            <w:proofErr w:type="spell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Рособрнадзора</w:t>
            </w:r>
            <w:proofErr w:type="spell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. Модуль включается специалистами технической поддержки. </w:t>
            </w:r>
          </w:p>
          <w:p w:rsidR="00E6169D" w:rsidRPr="00157AF5" w:rsidRDefault="00E6169D" w:rsidP="00E6169D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</w:p>
        </w:tc>
      </w:tr>
      <w:tr w:rsidR="00157AF5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241018" w:rsidRPr="00157AF5" w:rsidRDefault="00E6169D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9</w:t>
            </w:r>
            <w:r w:rsidR="00241018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 Типовые графические оформления сайта</w:t>
            </w:r>
            <w:proofErr w:type="gramStart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  <w:t>В</w:t>
            </w:r>
            <w:proofErr w:type="gramEnd"/>
            <w:r w:rsidR="00241018"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настройках панели управления сайта предоставляется возможность смены дизайна сайта с помощью набора типовых оформлений сайта (более 25-ти вариантов оформления): </w:t>
            </w:r>
          </w:p>
          <w:p w:rsidR="009D39F5" w:rsidRPr="00157AF5" w:rsidRDefault="00241018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- наборы тематических типовых оформлений, созданные под разные типы учреждений (для библиотек, музеев и т.п.);</w:t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  <w:t xml:space="preserve">- современные типы дизайна сайта </w:t>
            </w:r>
            <w:proofErr w:type="gramStart"/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со</w:t>
            </w:r>
            <w:proofErr w:type="gramEnd"/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 встроенным слайдером. </w:t>
            </w:r>
          </w:p>
          <w:p w:rsidR="00E6169D" w:rsidRPr="00157AF5" w:rsidRDefault="00E6169D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</w:p>
        </w:tc>
      </w:tr>
      <w:tr w:rsidR="00241018" w:rsidRPr="00157AF5" w:rsidTr="00282E79">
        <w:trPr>
          <w:cantSplit/>
        </w:trPr>
        <w:tc>
          <w:tcPr>
            <w:tcW w:w="0" w:type="auto"/>
            <w:vAlign w:val="center"/>
            <w:hideMark/>
          </w:tcPr>
          <w:p w:rsidR="00241018" w:rsidRPr="00157AF5" w:rsidRDefault="00241018" w:rsidP="003C3900">
            <w:pPr>
              <w:shd w:val="clear" w:color="auto" w:fill="FFFFFF"/>
              <w:tabs>
                <w:tab w:val="left" w:pos="1418"/>
              </w:tabs>
              <w:spacing w:after="0" w:line="240" w:lineRule="auto"/>
              <w:ind w:firstLine="284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1</w:t>
            </w:r>
            <w:r w:rsidR="00E6169D"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0</w:t>
            </w:r>
            <w:r w:rsidRPr="00157AF5">
              <w:rPr>
                <w:rFonts w:ascii="PT Astra Serif" w:eastAsia="Times New Roman" w:hAnsi="PT Astra Serif" w:cs="Times New Roman"/>
                <w:b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. Служба технической поддержки</w:t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  <w:t xml:space="preserve">Служба технической поддержки осуществляет: </w:t>
            </w:r>
          </w:p>
          <w:p w:rsidR="00241018" w:rsidRPr="00157AF5" w:rsidRDefault="00241018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- консультации пользователей по работе с системой;</w:t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br/>
              <w:t xml:space="preserve">- помощь в размещении информации на сайте. </w:t>
            </w:r>
          </w:p>
          <w:p w:rsidR="00241018" w:rsidRPr="00157AF5" w:rsidRDefault="00241018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Заявки и просьбы принимаются в рабочее время по телефону (звонки в службу техподдержки бесплатные из всех регионов на номер</w:t>
            </w:r>
            <w:r w:rsid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>___________</w:t>
            </w:r>
            <w:r w:rsidRPr="00157AF5"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  <w:t xml:space="preserve">) и по электронной почте (сроки обработки заявки от 1 до 5 рабочих дней в зависимости от типа, срочности информации). </w:t>
            </w: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7"/>
            </w:tblGrid>
            <w:tr w:rsidR="00157AF5" w:rsidRPr="00157AF5" w:rsidTr="00282E79">
              <w:trPr>
                <w:gridAfter w:val="1"/>
                <w:tblHeader/>
              </w:trPr>
              <w:tc>
                <w:tcPr>
                  <w:tcW w:w="0" w:type="auto"/>
                  <w:vAlign w:val="center"/>
                  <w:hideMark/>
                </w:tcPr>
                <w:p w:rsidR="00241018" w:rsidRPr="00157AF5" w:rsidRDefault="00241018" w:rsidP="00241018">
                  <w:pPr>
                    <w:shd w:val="clear" w:color="auto" w:fill="FFFFFF"/>
                    <w:tabs>
                      <w:tab w:val="left" w:pos="1418"/>
                    </w:tabs>
                    <w:spacing w:after="0" w:line="240" w:lineRule="auto"/>
                    <w:rPr>
                      <w:rFonts w:ascii="PT Astra Serif" w:eastAsia="Times New Roman" w:hAnsi="PT Astra Serif" w:cs="Times New Roman"/>
                      <w:bCs/>
                      <w:color w:val="000000" w:themeColor="text1"/>
                      <w:spacing w:val="-1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157AF5" w:rsidRPr="00157AF5" w:rsidTr="00282E79">
              <w:tc>
                <w:tcPr>
                  <w:tcW w:w="0" w:type="auto"/>
                  <w:vAlign w:val="center"/>
                  <w:hideMark/>
                </w:tcPr>
                <w:p w:rsidR="00241018" w:rsidRPr="00157AF5" w:rsidRDefault="00241018" w:rsidP="00241018">
                  <w:pPr>
                    <w:shd w:val="clear" w:color="auto" w:fill="FFFFFF"/>
                    <w:tabs>
                      <w:tab w:val="left" w:pos="1418"/>
                    </w:tabs>
                    <w:spacing w:after="0" w:line="240" w:lineRule="auto"/>
                    <w:rPr>
                      <w:rFonts w:ascii="PT Astra Serif" w:eastAsia="Times New Roman" w:hAnsi="PT Astra Serif" w:cs="Times New Roman"/>
                      <w:bCs/>
                      <w:color w:val="000000" w:themeColor="text1"/>
                      <w:spacing w:val="-1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41018" w:rsidRPr="00157AF5" w:rsidRDefault="00241018" w:rsidP="00241018">
                  <w:pPr>
                    <w:shd w:val="clear" w:color="auto" w:fill="FFFFFF"/>
                    <w:tabs>
                      <w:tab w:val="left" w:pos="1418"/>
                    </w:tabs>
                    <w:spacing w:after="0" w:line="240" w:lineRule="auto"/>
                    <w:rPr>
                      <w:rFonts w:ascii="PT Astra Serif" w:eastAsia="Times New Roman" w:hAnsi="PT Astra Serif" w:cs="Times New Roman"/>
                      <w:bCs/>
                      <w:color w:val="000000" w:themeColor="text1"/>
                      <w:spacing w:val="-1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41018" w:rsidRPr="00157AF5" w:rsidRDefault="00241018" w:rsidP="00241018">
            <w:pPr>
              <w:shd w:val="clear" w:color="auto" w:fill="FFFFFF"/>
              <w:tabs>
                <w:tab w:val="left" w:pos="1418"/>
              </w:tabs>
              <w:spacing w:after="0" w:line="240" w:lineRule="auto"/>
              <w:rPr>
                <w:rFonts w:ascii="PT Astra Serif" w:eastAsia="Times New Roman" w:hAnsi="PT Astra Serif" w:cs="Times New Roman"/>
                <w:bCs/>
                <w:color w:val="000000" w:themeColor="text1"/>
                <w:spacing w:val="-1"/>
                <w:sz w:val="24"/>
                <w:szCs w:val="24"/>
                <w:lang w:eastAsia="ru-RU"/>
              </w:rPr>
            </w:pPr>
          </w:p>
        </w:tc>
      </w:tr>
    </w:tbl>
    <w:p w:rsidR="005F2301" w:rsidRPr="00157AF5" w:rsidRDefault="005F2301" w:rsidP="00241018">
      <w:pPr>
        <w:shd w:val="clear" w:color="auto" w:fill="FFFFFF"/>
        <w:tabs>
          <w:tab w:val="left" w:pos="1418"/>
        </w:tabs>
        <w:spacing w:after="0" w:line="240" w:lineRule="auto"/>
        <w:rPr>
          <w:rFonts w:ascii="PT Astra Serif" w:eastAsia="Times New Roman" w:hAnsi="PT Astra Serif" w:cs="Times New Roman"/>
          <w:bCs/>
          <w:color w:val="000000" w:themeColor="text1"/>
          <w:spacing w:val="-1"/>
          <w:sz w:val="24"/>
          <w:szCs w:val="24"/>
          <w:lang w:eastAsia="ru-RU"/>
        </w:rPr>
      </w:pPr>
    </w:p>
    <w:p w:rsidR="005F2301" w:rsidRPr="00157AF5" w:rsidRDefault="005F2301" w:rsidP="005F2301">
      <w:pPr>
        <w:shd w:val="clear" w:color="auto" w:fill="FFFFFF"/>
        <w:tabs>
          <w:tab w:val="left" w:pos="1418"/>
        </w:tabs>
        <w:spacing w:after="0" w:line="240" w:lineRule="auto"/>
        <w:rPr>
          <w:rFonts w:ascii="PT Astra Serif" w:eastAsia="Times New Roman" w:hAnsi="PT Astra Serif" w:cs="Times New Roman"/>
          <w:bCs/>
          <w:color w:val="000000" w:themeColor="text1"/>
          <w:spacing w:val="-1"/>
          <w:lang w:eastAsia="ru-RU"/>
        </w:rPr>
      </w:pPr>
    </w:p>
    <w:p w:rsidR="00DB7C60" w:rsidRPr="00157AF5" w:rsidRDefault="007D2E00" w:rsidP="007D2E00">
      <w:pPr>
        <w:spacing w:after="0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 xml:space="preserve">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0"/>
        <w:gridCol w:w="4677"/>
      </w:tblGrid>
      <w:tr w:rsidR="00157AF5" w:rsidRPr="00157AF5" w:rsidTr="00450A5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4A7C28" w:rsidRPr="00157AF5" w:rsidRDefault="004A7C28" w:rsidP="004A7C28">
            <w:pPr>
              <w:spacing w:after="0" w:line="240" w:lineRule="auto"/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:rsidR="004A7C28" w:rsidRPr="00157AF5" w:rsidRDefault="004A7C28" w:rsidP="00DB7C60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4A7C28" w:rsidRDefault="004A7C28" w:rsidP="00DB7C60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157AF5" w:rsidRDefault="00157AF5" w:rsidP="00DB7C60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157AF5" w:rsidRPr="00157AF5" w:rsidRDefault="00157AF5" w:rsidP="00DB7C60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4A7C28" w:rsidRPr="00157AF5" w:rsidRDefault="004A7C28" w:rsidP="00DB7C60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7C60" w:rsidRPr="00157AF5" w:rsidRDefault="00DB7C60" w:rsidP="00157AF5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>____________</w:t>
            </w:r>
            <w:r w:rsidR="004A7C28"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 xml:space="preserve">/ </w:t>
            </w:r>
            <w:r w:rsid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 xml:space="preserve">            </w:t>
            </w:r>
            <w:r w:rsidR="004A7C28"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4A7C28" w:rsidRPr="00157AF5" w:rsidRDefault="004A7C28" w:rsidP="004A7C28">
            <w:pPr>
              <w:spacing w:after="0" w:line="240" w:lineRule="auto"/>
              <w:ind w:left="371" w:hanging="371"/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b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:rsidR="004A7C28" w:rsidRPr="00157AF5" w:rsidRDefault="004A7C28" w:rsidP="004A7C28">
            <w:pPr>
              <w:ind w:right="486"/>
              <w:rPr>
                <w:rFonts w:ascii="PT Astra Serif" w:hAnsi="PT Astra Serif" w:cs="Times New Roman"/>
                <w:color w:val="000000" w:themeColor="text1"/>
                <w:sz w:val="24"/>
                <w:szCs w:val="24"/>
              </w:rPr>
            </w:pPr>
            <w:r w:rsidRPr="00157AF5">
              <w:rPr>
                <w:rFonts w:ascii="PT Astra Serif" w:hAnsi="PT Astra Serif" w:cs="Times New Roman"/>
                <w:color w:val="000000" w:themeColor="text1"/>
                <w:sz w:val="24"/>
                <w:szCs w:val="24"/>
              </w:rPr>
              <w:t>Директор</w:t>
            </w:r>
            <w:r w:rsidRPr="00157AF5">
              <w:rPr>
                <w:rFonts w:ascii="PT Astra Serif" w:hAnsi="PT Astra Serif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57AF5">
              <w:rPr>
                <w:rFonts w:ascii="PT Astra Serif" w:hAnsi="PT Astra Serif" w:cs="Times New Roman"/>
                <w:color w:val="000000" w:themeColor="text1"/>
                <w:sz w:val="24"/>
                <w:szCs w:val="24"/>
              </w:rPr>
              <w:t xml:space="preserve">МКУК «Парк культуры и отдыха города Суворова» </w:t>
            </w:r>
          </w:p>
          <w:p w:rsidR="00DB7C60" w:rsidRPr="00157AF5" w:rsidRDefault="00DB7C60" w:rsidP="00DB7C60">
            <w:pPr>
              <w:spacing w:after="0" w:line="240" w:lineRule="auto"/>
              <w:jc w:val="center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DB7C60" w:rsidRPr="00157AF5" w:rsidRDefault="00DB7C60" w:rsidP="00DB7C60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 xml:space="preserve">                           </w:t>
            </w:r>
          </w:p>
          <w:p w:rsidR="00DB7C60" w:rsidRPr="00157AF5" w:rsidRDefault="00DB7C60" w:rsidP="00DB7C60">
            <w:pPr>
              <w:spacing w:after="0" w:line="240" w:lineRule="auto"/>
              <w:jc w:val="both"/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</w:pPr>
            <w:r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 xml:space="preserve">      ____________ </w:t>
            </w:r>
            <w:r w:rsidR="004A7C28" w:rsidRPr="00157AF5">
              <w:rPr>
                <w:rFonts w:ascii="PT Astra Serif" w:eastAsia="Times New Roman" w:hAnsi="PT Astra Serif" w:cs="Times New Roman"/>
                <w:color w:val="000000" w:themeColor="text1"/>
                <w:sz w:val="24"/>
                <w:szCs w:val="24"/>
                <w:lang w:eastAsia="ru-RU"/>
              </w:rPr>
              <w:t>/ Балабанова Л. А. /</w:t>
            </w:r>
          </w:p>
        </w:tc>
      </w:tr>
    </w:tbl>
    <w:p w:rsidR="00DB7C60" w:rsidRPr="00157AF5" w:rsidRDefault="00DB7C60" w:rsidP="00DB7C60">
      <w:pPr>
        <w:spacing w:after="0" w:line="240" w:lineRule="auto"/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М.п</w:t>
      </w:r>
      <w:proofErr w:type="spellEnd"/>
      <w:r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 xml:space="preserve">.                                                                             </w:t>
      </w:r>
      <w:proofErr w:type="spellStart"/>
      <w:r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М.</w:t>
      </w:r>
      <w:proofErr w:type="gramStart"/>
      <w:r w:rsidRPr="00157AF5">
        <w:rPr>
          <w:rFonts w:ascii="PT Astra Serif" w:eastAsia="MS Mincho" w:hAnsi="PT Astra Serif" w:cs="Times New Roman"/>
          <w:color w:val="000000" w:themeColor="text1"/>
          <w:sz w:val="24"/>
          <w:szCs w:val="24"/>
          <w:lang w:eastAsia="ru-RU"/>
        </w:rPr>
        <w:t>п</w:t>
      </w:r>
      <w:proofErr w:type="spellEnd"/>
      <w:proofErr w:type="gramEnd"/>
    </w:p>
    <w:p w:rsidR="00DB7C60" w:rsidRPr="00157AF5" w:rsidRDefault="00DB7C60" w:rsidP="00DB7C60">
      <w:pPr>
        <w:tabs>
          <w:tab w:val="left" w:pos="5805"/>
        </w:tabs>
        <w:jc w:val="center"/>
        <w:rPr>
          <w:rFonts w:ascii="PT Astra Serif" w:hAnsi="PT Astra Serif" w:cs="Times New Roman"/>
          <w:b/>
          <w:color w:val="000000" w:themeColor="text1"/>
          <w:sz w:val="24"/>
          <w:szCs w:val="24"/>
        </w:rPr>
      </w:pPr>
    </w:p>
    <w:p w:rsidR="007D2E00" w:rsidRPr="00157AF5" w:rsidRDefault="007D2E00" w:rsidP="007D2E00">
      <w:pPr>
        <w:spacing w:after="0"/>
        <w:jc w:val="both"/>
        <w:rPr>
          <w:rFonts w:ascii="PT Astra Serif" w:hAnsi="PT Astra Serif" w:cs="Times New Roman"/>
          <w:color w:val="000000" w:themeColor="text1"/>
          <w:sz w:val="24"/>
          <w:szCs w:val="24"/>
        </w:rPr>
      </w:pPr>
      <w:r w:rsidRPr="00157AF5">
        <w:rPr>
          <w:rFonts w:ascii="PT Astra Serif" w:hAnsi="PT Astra Serif" w:cs="Times New Roman"/>
          <w:color w:val="000000" w:themeColor="text1"/>
          <w:sz w:val="24"/>
          <w:szCs w:val="24"/>
        </w:rPr>
        <w:t xml:space="preserve">         </w:t>
      </w:r>
    </w:p>
    <w:p w:rsidR="00BD2488" w:rsidRPr="00157AF5" w:rsidRDefault="00BD2488" w:rsidP="00972C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0E7E" w:rsidRPr="00157AF5" w:rsidRDefault="00510E7E" w:rsidP="00510E7E">
      <w:pPr>
        <w:autoSpaceDE w:val="0"/>
        <w:autoSpaceDN w:val="0"/>
        <w:adjustRightInd w:val="0"/>
        <w:spacing w:after="0" w:line="240" w:lineRule="auto"/>
        <w:rPr>
          <w:rFonts w:ascii="PT Astra Serif" w:eastAsia="Calibri" w:hAnsi="PT Astra Serif" w:cs="PT Astra Serif"/>
          <w:color w:val="000000" w:themeColor="text1"/>
          <w:sz w:val="28"/>
          <w:szCs w:val="28"/>
        </w:rPr>
      </w:pPr>
    </w:p>
    <w:p w:rsidR="00880DEC" w:rsidRPr="00157AF5" w:rsidRDefault="00880DEC" w:rsidP="00880DE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80DEC" w:rsidRPr="00157AF5" w:rsidRDefault="00880DEC" w:rsidP="00880DEC">
      <w:pPr>
        <w:spacing w:after="0"/>
        <w:jc w:val="center"/>
        <w:rPr>
          <w:rFonts w:ascii="Calibri" w:eastAsia="Calibri" w:hAnsi="Calibri" w:cs="Times New Roman"/>
          <w:b/>
          <w:color w:val="000000" w:themeColor="text1"/>
          <w:sz w:val="26"/>
          <w:szCs w:val="26"/>
        </w:rPr>
      </w:pPr>
    </w:p>
    <w:p w:rsidR="00880DEC" w:rsidRPr="00157AF5" w:rsidRDefault="00880DEC" w:rsidP="00880DEC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80DEC" w:rsidRPr="00157AF5" w:rsidRDefault="00880DEC" w:rsidP="00880DEC">
      <w:pPr>
        <w:rPr>
          <w:color w:val="000000" w:themeColor="text1"/>
        </w:rPr>
      </w:pPr>
    </w:p>
    <w:p w:rsidR="009C1C46" w:rsidRPr="00157AF5" w:rsidRDefault="009C1C46">
      <w:pPr>
        <w:rPr>
          <w:color w:val="000000" w:themeColor="text1"/>
        </w:rPr>
      </w:pPr>
    </w:p>
    <w:sectPr w:rsidR="009C1C46" w:rsidRPr="00157AF5" w:rsidSect="00D47E2B">
      <w:pgSz w:w="11906" w:h="16838"/>
      <w:pgMar w:top="851" w:right="851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Astra Serif">
    <w:altName w:val="Times New Roman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6DA1"/>
    <w:multiLevelType w:val="multilevel"/>
    <w:tmpl w:val="2EC6BB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85" w:hanging="52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0DEC"/>
    <w:rsid w:val="000261FD"/>
    <w:rsid w:val="00115D09"/>
    <w:rsid w:val="00157AF5"/>
    <w:rsid w:val="00241018"/>
    <w:rsid w:val="002732E8"/>
    <w:rsid w:val="00273EBE"/>
    <w:rsid w:val="00353C7A"/>
    <w:rsid w:val="00386E9B"/>
    <w:rsid w:val="003A0602"/>
    <w:rsid w:val="003B091B"/>
    <w:rsid w:val="003C3900"/>
    <w:rsid w:val="003C785C"/>
    <w:rsid w:val="0047356A"/>
    <w:rsid w:val="004A7C28"/>
    <w:rsid w:val="00510E7E"/>
    <w:rsid w:val="005B4FDA"/>
    <w:rsid w:val="005F2301"/>
    <w:rsid w:val="00622D7C"/>
    <w:rsid w:val="006735D0"/>
    <w:rsid w:val="006C1ED7"/>
    <w:rsid w:val="007106DC"/>
    <w:rsid w:val="00740409"/>
    <w:rsid w:val="007847B4"/>
    <w:rsid w:val="007D2E00"/>
    <w:rsid w:val="00825619"/>
    <w:rsid w:val="00880DEC"/>
    <w:rsid w:val="00886EFB"/>
    <w:rsid w:val="008B60D6"/>
    <w:rsid w:val="008D09B1"/>
    <w:rsid w:val="008D3F80"/>
    <w:rsid w:val="009725B1"/>
    <w:rsid w:val="00972C14"/>
    <w:rsid w:val="0097608F"/>
    <w:rsid w:val="00981284"/>
    <w:rsid w:val="009A05DC"/>
    <w:rsid w:val="009C1C46"/>
    <w:rsid w:val="009D39F5"/>
    <w:rsid w:val="00A8644D"/>
    <w:rsid w:val="00AE331C"/>
    <w:rsid w:val="00AF4949"/>
    <w:rsid w:val="00B10C87"/>
    <w:rsid w:val="00BD2488"/>
    <w:rsid w:val="00C728B3"/>
    <w:rsid w:val="00C76463"/>
    <w:rsid w:val="00CD2DBB"/>
    <w:rsid w:val="00D47E2B"/>
    <w:rsid w:val="00D94575"/>
    <w:rsid w:val="00DB7C60"/>
    <w:rsid w:val="00E02ABE"/>
    <w:rsid w:val="00E03773"/>
    <w:rsid w:val="00E6169D"/>
    <w:rsid w:val="00E72AA3"/>
    <w:rsid w:val="00F11581"/>
    <w:rsid w:val="00F1754C"/>
    <w:rsid w:val="00F536E0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C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link w:val="ConsNormal0"/>
    <w:rsid w:val="007847B4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ConsNormal0">
    <w:name w:val="ConsNormal Знак"/>
    <w:link w:val="ConsNormal"/>
    <w:locked/>
    <w:rsid w:val="007847B4"/>
    <w:rPr>
      <w:rFonts w:ascii="Arial" w:eastAsia="Times New Roman" w:hAnsi="Arial" w:cs="Arial"/>
      <w:sz w:val="16"/>
      <w:szCs w:val="16"/>
      <w:lang w:eastAsia="ru-RU"/>
    </w:rPr>
  </w:style>
  <w:style w:type="paragraph" w:customStyle="1" w:styleId="Default">
    <w:name w:val="Default"/>
    <w:rsid w:val="007D2E00"/>
    <w:pPr>
      <w:autoSpaceDE w:val="0"/>
      <w:autoSpaceDN w:val="0"/>
      <w:adjustRightInd w:val="0"/>
      <w:spacing w:after="0" w:line="240" w:lineRule="auto"/>
    </w:pPr>
    <w:rPr>
      <w:rFonts w:ascii="PT Astra Serif" w:hAnsi="PT Astra Serif" w:cs="PT Astra Serif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F49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5F23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D47E2B"/>
    <w:pPr>
      <w:widowControl w:val="0"/>
      <w:spacing w:after="0" w:line="256" w:lineRule="atLeast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styleId="a4">
    <w:name w:val="No Spacing"/>
    <w:uiPriority w:val="1"/>
    <w:qFormat/>
    <w:rsid w:val="00886E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ckdikdelo</dc:creator>
  <cp:lastModifiedBy>Dikovinka</cp:lastModifiedBy>
  <cp:revision>30</cp:revision>
  <cp:lastPrinted>2021-06-30T13:17:00Z</cp:lastPrinted>
  <dcterms:created xsi:type="dcterms:W3CDTF">2016-02-01T09:09:00Z</dcterms:created>
  <dcterms:modified xsi:type="dcterms:W3CDTF">2022-09-21T12:56:00Z</dcterms:modified>
</cp:coreProperties>
</file>