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0.jpeg" ContentType="image/jpeg"/>
  <Override PartName="/word/media/image5.png" ContentType="image/png"/>
  <Override PartName="/word/media/image9.png" ContentType="image/png"/>
  <Override PartName="/word/media/image13.png" ContentType="image/png"/>
  <Override PartName="/word/media/image17.png" ContentType="image/png"/>
  <Override PartName="/word/media/image16.jpeg" ContentType="image/jpe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828" w:type="dxa"/>
        <w:jc w:val="left"/>
        <w:tblInd w:w="0" w:type="dxa"/>
        <w:tblLayout w:type="fixed"/>
        <w:tblCellMar>
          <w:top w:w="0" w:type="dxa"/>
          <w:left w:w="28" w:type="dxa"/>
          <w:bottom w:w="0" w:type="dxa"/>
          <w:right w:w="28" w:type="dxa"/>
        </w:tblCellMar>
        <w:tblLook w:val="0000" w:noHBand="0" w:noVBand="0" w:firstColumn="0" w:lastRow="0" w:lastColumn="0" w:firstRow="0"/>
      </w:tblPr>
      <w:tblGrid>
        <w:gridCol w:w="28"/>
        <w:gridCol w:w="840"/>
        <w:gridCol w:w="600"/>
        <w:gridCol w:w="867"/>
        <w:gridCol w:w="527"/>
        <w:gridCol w:w="1843"/>
        <w:gridCol w:w="1622"/>
        <w:gridCol w:w="3421"/>
        <w:gridCol w:w="359"/>
        <w:gridCol w:w="720"/>
      </w:tblGrid>
      <w:tr>
        <w:trPr>
          <w:tblHeader w:val="true"/>
          <w:cantSplit w:val="true"/>
        </w:trPr>
        <w:tc>
          <w:tcPr>
            <w:tcW w:w="868"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0"/>
              <w:jc w:val="center"/>
              <w:rPr>
                <w:rFonts w:eastAsia="DFKai-SB"/>
                <w:b/>
                <w:b/>
                <w:bCs/>
              </w:rPr>
            </w:pPr>
            <w:r>
              <w:rPr>
                <w:rFonts w:eastAsia="DFKai-SB"/>
                <w:b/>
                <w:bCs/>
              </w:rPr>
              <w:t>REV.</w:t>
            </w:r>
          </w:p>
        </w:tc>
        <w:tc>
          <w:tcPr>
            <w:tcW w:w="8880" w:type="dxa"/>
            <w:gridSpan w:val="6"/>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0"/>
              <w:jc w:val="both"/>
              <w:rPr>
                <w:rFonts w:eastAsia="DFKai-SB"/>
                <w:b/>
                <w:b/>
                <w:bCs/>
              </w:rPr>
            </w:pPr>
            <w:r>
              <w:rPr>
                <w:rFonts w:eastAsia="DFKai-SB"/>
                <w:b/>
                <w:bCs/>
              </w:rPr>
              <w:t>Description</w:t>
            </w:r>
          </w:p>
        </w:tc>
        <w:tc>
          <w:tcPr>
            <w:tcW w:w="107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40" w:after="0"/>
              <w:jc w:val="center"/>
              <w:rPr>
                <w:rFonts w:eastAsia="DFKai-SB"/>
                <w:b/>
                <w:b/>
                <w:bCs/>
              </w:rPr>
            </w:pPr>
            <w:r>
              <w:rPr>
                <w:rFonts w:eastAsia="DFKai-SB"/>
                <w:b/>
                <w:bCs/>
              </w:rPr>
              <w:t>Date</w:t>
            </w:r>
          </w:p>
        </w:tc>
      </w:tr>
      <w:tr>
        <w:trPr>
          <w:trHeight w:val="599" w:hRule="atLeast"/>
          <w:cantSplit w:val="true"/>
        </w:trPr>
        <w:tc>
          <w:tcPr>
            <w:tcW w:w="868" w:type="dxa"/>
            <w:gridSpan w:val="2"/>
            <w:tcBorders>
              <w:top w:val="single" w:sz="4" w:space="0" w:color="000000"/>
              <w:left w:val="single" w:sz="4" w:space="0" w:color="000000"/>
              <w:bottom w:val="single" w:sz="4" w:space="0" w:color="000000"/>
              <w:right w:val="single" w:sz="4" w:space="0" w:color="000000"/>
            </w:tcBorders>
            <w:vAlign w:val="center"/>
          </w:tcPr>
          <w:p>
            <w:pPr>
              <w:pStyle w:val="Heading5"/>
              <w:widowControl w:val="false"/>
              <w:rPr>
                <w:rFonts w:ascii="Times New Roman" w:hAnsi="Times New Roman" w:eastAsia="DFKai-SB"/>
                <w:b w:val="false"/>
                <w:b w:val="false"/>
                <w:szCs w:val="24"/>
              </w:rPr>
            </w:pPr>
            <w:r>
              <w:rPr>
                <w:rFonts w:eastAsia="DFKai-SB" w:ascii="Times New Roman" w:hAnsi="Times New Roman"/>
                <w:b w:val="false"/>
                <w:szCs w:val="24"/>
              </w:rPr>
              <w:t>00</w:t>
            </w:r>
          </w:p>
        </w:tc>
        <w:tc>
          <w:tcPr>
            <w:tcW w:w="8880" w:type="dxa"/>
            <w:gridSpan w:val="6"/>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both"/>
              <w:rPr>
                <w:rFonts w:eastAsia="DFKai-SB"/>
                <w:bCs/>
                <w:szCs w:val="24"/>
              </w:rPr>
            </w:pPr>
            <w:r>
              <w:rPr/>
            </w:r>
          </w:p>
        </w:tc>
        <w:tc>
          <w:tcPr>
            <w:tcW w:w="107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center"/>
              <w:rPr>
                <w:rFonts w:eastAsia="DFKai-SB"/>
                <w:bCs/>
                <w:szCs w:val="24"/>
              </w:rPr>
            </w:pPr>
            <w:r>
              <w:rPr/>
            </w:r>
          </w:p>
        </w:tc>
      </w:tr>
      <w:tr>
        <w:trPr>
          <w:trHeight w:val="548" w:hRule="atLeast"/>
          <w:cantSplit w:val="true"/>
        </w:trPr>
        <w:tc>
          <w:tcPr>
            <w:tcW w:w="868" w:type="dxa"/>
            <w:gridSpan w:val="2"/>
            <w:tcBorders>
              <w:top w:val="single" w:sz="4" w:space="0" w:color="000000"/>
              <w:left w:val="single" w:sz="4" w:space="0" w:color="000000"/>
              <w:bottom w:val="single" w:sz="4" w:space="0" w:color="000000"/>
              <w:right w:val="single" w:sz="4" w:space="0" w:color="000000"/>
            </w:tcBorders>
            <w:vAlign w:val="center"/>
          </w:tcPr>
          <w:p>
            <w:pPr>
              <w:pStyle w:val="Heading5"/>
              <w:widowControl w:val="false"/>
              <w:rPr>
                <w:rFonts w:ascii="Times New Roman" w:hAnsi="Times New Roman" w:eastAsia="DFKai-SB"/>
                <w:b w:val="false"/>
                <w:b w:val="false"/>
                <w:szCs w:val="24"/>
              </w:rPr>
            </w:pPr>
            <w:r>
              <w:rPr/>
            </w:r>
          </w:p>
        </w:tc>
        <w:tc>
          <w:tcPr>
            <w:tcW w:w="8880" w:type="dxa"/>
            <w:gridSpan w:val="6"/>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both"/>
              <w:rPr>
                <w:szCs w:val="24"/>
              </w:rPr>
            </w:pPr>
            <w:r>
              <w:rPr/>
            </w:r>
          </w:p>
        </w:tc>
        <w:tc>
          <w:tcPr>
            <w:tcW w:w="107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center"/>
              <w:rPr>
                <w:rFonts w:eastAsia="DFKai-SB"/>
                <w:bCs/>
                <w:szCs w:val="24"/>
              </w:rPr>
            </w:pPr>
            <w:r>
              <w:rPr/>
            </w:r>
          </w:p>
        </w:tc>
      </w:tr>
      <w:tr>
        <w:trPr>
          <w:trHeight w:val="571" w:hRule="atLeast"/>
          <w:cantSplit w:val="true"/>
        </w:trPr>
        <w:tc>
          <w:tcPr>
            <w:tcW w:w="868" w:type="dxa"/>
            <w:gridSpan w:val="2"/>
            <w:tcBorders>
              <w:top w:val="single" w:sz="4" w:space="0" w:color="000000"/>
              <w:left w:val="single" w:sz="4" w:space="0" w:color="000000"/>
              <w:bottom w:val="single" w:sz="4" w:space="0" w:color="000000"/>
              <w:right w:val="single" w:sz="4" w:space="0" w:color="000000"/>
            </w:tcBorders>
            <w:vAlign w:val="center"/>
          </w:tcPr>
          <w:p>
            <w:pPr>
              <w:pStyle w:val="Heading5"/>
              <w:widowControl w:val="false"/>
              <w:rPr>
                <w:rFonts w:ascii="Times New Roman" w:hAnsi="Times New Roman" w:eastAsia="DFKai-SB"/>
                <w:b w:val="false"/>
                <w:b w:val="false"/>
              </w:rPr>
            </w:pPr>
            <w:r>
              <w:rPr/>
            </w:r>
          </w:p>
        </w:tc>
        <w:tc>
          <w:tcPr>
            <w:tcW w:w="8880" w:type="dxa"/>
            <w:gridSpan w:val="6"/>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both"/>
              <w:rPr>
                <w:szCs w:val="24"/>
              </w:rPr>
            </w:pPr>
            <w:r>
              <w:rPr/>
            </w:r>
          </w:p>
        </w:tc>
        <w:tc>
          <w:tcPr>
            <w:tcW w:w="107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center"/>
              <w:rPr>
                <w:rFonts w:eastAsia="DFKai-SB"/>
                <w:bCs/>
              </w:rPr>
            </w:pPr>
            <w:r>
              <w:rPr/>
            </w:r>
          </w:p>
        </w:tc>
      </w:tr>
      <w:tr>
        <w:trPr>
          <w:trHeight w:val="550" w:hRule="atLeast"/>
          <w:cantSplit w:val="true"/>
        </w:trPr>
        <w:tc>
          <w:tcPr>
            <w:tcW w:w="868" w:type="dxa"/>
            <w:gridSpan w:val="2"/>
            <w:tcBorders>
              <w:top w:val="single" w:sz="4" w:space="0" w:color="000000"/>
              <w:left w:val="single" w:sz="4" w:space="0" w:color="000000"/>
              <w:bottom w:val="single" w:sz="4" w:space="0" w:color="000000"/>
              <w:right w:val="single" w:sz="4" w:space="0" w:color="000000"/>
            </w:tcBorders>
            <w:vAlign w:val="center"/>
          </w:tcPr>
          <w:p>
            <w:pPr>
              <w:pStyle w:val="Heading5"/>
              <w:widowControl w:val="false"/>
              <w:rPr>
                <w:rFonts w:ascii="Times New Roman" w:hAnsi="Times New Roman" w:eastAsia="DFKai-SB"/>
                <w:b w:val="false"/>
                <w:b w:val="false"/>
              </w:rPr>
            </w:pPr>
            <w:r>
              <w:rPr/>
            </w:r>
          </w:p>
        </w:tc>
        <w:tc>
          <w:tcPr>
            <w:tcW w:w="8880" w:type="dxa"/>
            <w:gridSpan w:val="6"/>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both"/>
              <w:rPr>
                <w:rFonts w:eastAsia="DFKai-SB"/>
                <w:bCs/>
                <w:szCs w:val="24"/>
              </w:rPr>
            </w:pPr>
            <w:r>
              <w:rPr/>
            </w:r>
          </w:p>
        </w:tc>
        <w:tc>
          <w:tcPr>
            <w:tcW w:w="107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center"/>
              <w:rPr>
                <w:rFonts w:eastAsia="DFKai-SB"/>
                <w:bCs/>
              </w:rPr>
            </w:pPr>
            <w:r>
              <w:rPr/>
            </w:r>
          </w:p>
        </w:tc>
      </w:tr>
      <w:tr>
        <w:trPr>
          <w:trHeight w:val="727" w:hRule="atLeast"/>
          <w:cantSplit w:val="true"/>
        </w:trPr>
        <w:tc>
          <w:tcPr>
            <w:tcW w:w="868" w:type="dxa"/>
            <w:gridSpan w:val="2"/>
            <w:tcBorders>
              <w:top w:val="single" w:sz="4" w:space="0" w:color="000000"/>
              <w:left w:val="single" w:sz="4" w:space="0" w:color="000000"/>
              <w:bottom w:val="single" w:sz="4" w:space="0" w:color="000000"/>
              <w:right w:val="single" w:sz="4" w:space="0" w:color="000000"/>
            </w:tcBorders>
            <w:vAlign w:val="center"/>
          </w:tcPr>
          <w:p>
            <w:pPr>
              <w:pStyle w:val="Heading5"/>
              <w:widowControl w:val="false"/>
              <w:rPr>
                <w:rFonts w:ascii="Times New Roman" w:hAnsi="Times New Roman"/>
                <w:b w:val="false"/>
                <w:b w:val="false"/>
                <w:szCs w:val="24"/>
              </w:rPr>
            </w:pPr>
            <w:r>
              <w:rPr/>
            </w:r>
          </w:p>
        </w:tc>
        <w:tc>
          <w:tcPr>
            <w:tcW w:w="8880" w:type="dxa"/>
            <w:gridSpan w:val="6"/>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both"/>
              <w:rPr>
                <w:bCs/>
                <w:szCs w:val="24"/>
              </w:rPr>
            </w:pPr>
            <w:r>
              <w:rPr/>
            </w:r>
          </w:p>
        </w:tc>
        <w:tc>
          <w:tcPr>
            <w:tcW w:w="107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center"/>
              <w:rPr>
                <w:bCs/>
                <w:szCs w:val="24"/>
              </w:rPr>
            </w:pPr>
            <w:r>
              <w:rPr/>
            </w:r>
          </w:p>
        </w:tc>
      </w:tr>
      <w:tr>
        <w:trPr>
          <w:trHeight w:val="723" w:hRule="atLeast"/>
          <w:cantSplit w:val="true"/>
        </w:trPr>
        <w:tc>
          <w:tcPr>
            <w:tcW w:w="868"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eastAsia="DFKai-SB"/>
                <w:szCs w:val="24"/>
              </w:rPr>
            </w:pPr>
            <w:r>
              <w:rPr/>
            </w:r>
          </w:p>
        </w:tc>
        <w:tc>
          <w:tcPr>
            <w:tcW w:w="8880" w:type="dxa"/>
            <w:gridSpan w:val="6"/>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both"/>
              <w:rPr>
                <w:rFonts w:eastAsia="DFKai-SB"/>
                <w:szCs w:val="24"/>
              </w:rPr>
            </w:pPr>
            <w:r>
              <w:rPr/>
            </w:r>
          </w:p>
        </w:tc>
        <w:tc>
          <w:tcPr>
            <w:tcW w:w="107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center"/>
              <w:rPr>
                <w:rFonts w:eastAsia="DFKai-SB"/>
                <w:szCs w:val="24"/>
              </w:rPr>
            </w:pPr>
            <w:r>
              <w:rPr/>
            </w:r>
          </w:p>
        </w:tc>
      </w:tr>
      <w:tr>
        <w:trPr>
          <w:trHeight w:val="727" w:hRule="atLeast"/>
          <w:cantSplit w:val="true"/>
        </w:trPr>
        <w:tc>
          <w:tcPr>
            <w:tcW w:w="868" w:type="dxa"/>
            <w:gridSpan w:val="2"/>
            <w:tcBorders>
              <w:top w:val="single" w:sz="4" w:space="0" w:color="000000"/>
              <w:left w:val="single" w:sz="4" w:space="0" w:color="000000"/>
              <w:bottom w:val="single" w:sz="4" w:space="0" w:color="000000"/>
              <w:right w:val="single" w:sz="4" w:space="0" w:color="000000"/>
            </w:tcBorders>
            <w:vAlign w:val="center"/>
          </w:tcPr>
          <w:p>
            <w:pPr>
              <w:pStyle w:val="Heading5"/>
              <w:widowControl w:val="false"/>
              <w:rPr>
                <w:rFonts w:ascii="Times New Roman" w:hAnsi="Times New Roman"/>
                <w:b w:val="false"/>
                <w:b w:val="false"/>
                <w:szCs w:val="24"/>
              </w:rPr>
            </w:pPr>
            <w:r>
              <w:rPr/>
            </w:r>
          </w:p>
        </w:tc>
        <w:tc>
          <w:tcPr>
            <w:tcW w:w="8880" w:type="dxa"/>
            <w:gridSpan w:val="6"/>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both"/>
              <w:rPr>
                <w:bCs/>
                <w:szCs w:val="24"/>
              </w:rPr>
            </w:pPr>
            <w:r>
              <w:rPr/>
            </w:r>
          </w:p>
        </w:tc>
        <w:tc>
          <w:tcPr>
            <w:tcW w:w="107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center"/>
              <w:rPr>
                <w:bCs/>
              </w:rPr>
            </w:pPr>
            <w:r>
              <w:rPr/>
            </w:r>
          </w:p>
        </w:tc>
      </w:tr>
      <w:tr>
        <w:trPr>
          <w:trHeight w:val="727" w:hRule="atLeast"/>
          <w:cantSplit w:val="true"/>
        </w:trPr>
        <w:tc>
          <w:tcPr>
            <w:tcW w:w="868"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eastAsia="DFKai-SB"/>
              </w:rPr>
            </w:pPr>
            <w:r>
              <w:rPr>
                <w:rFonts w:eastAsia="DFKai-SB"/>
              </w:rPr>
            </w:r>
          </w:p>
        </w:tc>
        <w:tc>
          <w:tcPr>
            <w:tcW w:w="8880" w:type="dxa"/>
            <w:gridSpan w:val="6"/>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both"/>
              <w:rPr>
                <w:rFonts w:eastAsia="DFKai-SB"/>
                <w:bCs/>
                <w:szCs w:val="24"/>
              </w:rPr>
            </w:pPr>
            <w:r>
              <w:rPr>
                <w:rFonts w:eastAsia="DFKai-SB"/>
                <w:bCs/>
                <w:szCs w:val="24"/>
              </w:rPr>
            </w:r>
          </w:p>
        </w:tc>
        <w:tc>
          <w:tcPr>
            <w:tcW w:w="107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center"/>
              <w:rPr>
                <w:rFonts w:eastAsia="DFKai-SB"/>
                <w:bCs/>
              </w:rPr>
            </w:pPr>
            <w:r>
              <w:rPr>
                <w:rFonts w:eastAsia="DFKai-SB"/>
                <w:bCs/>
              </w:rPr>
            </w:r>
          </w:p>
        </w:tc>
      </w:tr>
      <w:tr>
        <w:trPr>
          <w:trHeight w:val="727" w:hRule="atLeast"/>
          <w:cantSplit w:val="true"/>
        </w:trPr>
        <w:tc>
          <w:tcPr>
            <w:tcW w:w="868"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eastAsia="DFKai-SB"/>
              </w:rPr>
            </w:pPr>
            <w:r>
              <w:rPr>
                <w:rFonts w:eastAsia="DFKai-SB"/>
              </w:rPr>
            </w:r>
          </w:p>
        </w:tc>
        <w:tc>
          <w:tcPr>
            <w:tcW w:w="8880" w:type="dxa"/>
            <w:gridSpan w:val="6"/>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both"/>
              <w:rPr>
                <w:rFonts w:eastAsia="DFKai-SB"/>
                <w:bCs/>
                <w:szCs w:val="24"/>
              </w:rPr>
            </w:pPr>
            <w:r>
              <w:rPr>
                <w:rFonts w:eastAsia="DFKai-SB"/>
                <w:bCs/>
                <w:szCs w:val="24"/>
              </w:rPr>
            </w:r>
          </w:p>
        </w:tc>
        <w:tc>
          <w:tcPr>
            <w:tcW w:w="107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center"/>
              <w:rPr>
                <w:rFonts w:eastAsia="DFKai-SB"/>
                <w:bCs/>
              </w:rPr>
            </w:pPr>
            <w:r>
              <w:rPr>
                <w:rFonts w:eastAsia="DFKai-SB"/>
                <w:bCs/>
              </w:rPr>
            </w:r>
          </w:p>
        </w:tc>
      </w:tr>
      <w:tr>
        <w:trPr>
          <w:trHeight w:val="727" w:hRule="atLeast"/>
          <w:cantSplit w:val="true"/>
        </w:trPr>
        <w:tc>
          <w:tcPr>
            <w:tcW w:w="868"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eastAsia="DFKai-SB"/>
                <w:bCs/>
                <w:szCs w:val="24"/>
              </w:rPr>
            </w:pPr>
            <w:r>
              <w:rPr>
                <w:rFonts w:eastAsia="DFKai-SB"/>
                <w:bCs/>
                <w:szCs w:val="24"/>
              </w:rPr>
            </w:r>
          </w:p>
        </w:tc>
        <w:tc>
          <w:tcPr>
            <w:tcW w:w="8880" w:type="dxa"/>
            <w:gridSpan w:val="6"/>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both"/>
              <w:rPr>
                <w:rFonts w:eastAsia="DFKai-SB"/>
                <w:bCs/>
                <w:szCs w:val="24"/>
              </w:rPr>
            </w:pPr>
            <w:r>
              <w:rPr>
                <w:rFonts w:eastAsia="DFKai-SB"/>
                <w:bCs/>
                <w:szCs w:val="24"/>
              </w:rPr>
            </w:r>
          </w:p>
        </w:tc>
        <w:tc>
          <w:tcPr>
            <w:tcW w:w="107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center"/>
              <w:rPr>
                <w:rFonts w:eastAsia="DFKai-SB"/>
                <w:bCs/>
                <w:szCs w:val="24"/>
              </w:rPr>
            </w:pPr>
            <w:r>
              <w:rPr>
                <w:rFonts w:eastAsia="DFKai-SB"/>
                <w:bCs/>
                <w:szCs w:val="24"/>
              </w:rPr>
            </w:r>
          </w:p>
        </w:tc>
      </w:tr>
      <w:tr>
        <w:trPr>
          <w:trHeight w:val="727" w:hRule="atLeast"/>
          <w:cantSplit w:val="true"/>
        </w:trPr>
        <w:tc>
          <w:tcPr>
            <w:tcW w:w="868"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eastAsia="DFKai-SB"/>
                <w:sz w:val="20"/>
              </w:rPr>
            </w:pPr>
            <w:r>
              <w:rPr>
                <w:rFonts w:eastAsia="DFKai-SB"/>
                <w:sz w:val="20"/>
              </w:rPr>
            </w:r>
          </w:p>
        </w:tc>
        <w:tc>
          <w:tcPr>
            <w:tcW w:w="8880" w:type="dxa"/>
            <w:gridSpan w:val="6"/>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both"/>
              <w:rPr>
                <w:rFonts w:eastAsia="DFKai-SB"/>
                <w:bCs/>
                <w:sz w:val="20"/>
              </w:rPr>
            </w:pPr>
            <w:r>
              <w:rPr>
                <w:rFonts w:eastAsia="DFKai-SB"/>
                <w:bCs/>
                <w:sz w:val="20"/>
              </w:rPr>
            </w:r>
          </w:p>
        </w:tc>
        <w:tc>
          <w:tcPr>
            <w:tcW w:w="107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center"/>
              <w:rPr>
                <w:rFonts w:eastAsia="DFKai-SB"/>
                <w:bCs/>
                <w:sz w:val="20"/>
              </w:rPr>
            </w:pPr>
            <w:r>
              <w:rPr>
                <w:rFonts w:eastAsia="DFKai-SB"/>
                <w:bCs/>
                <w:sz w:val="20"/>
              </w:rPr>
            </w:r>
          </w:p>
        </w:tc>
      </w:tr>
      <w:tr>
        <w:trPr>
          <w:trHeight w:val="727" w:hRule="atLeast"/>
          <w:cantSplit w:val="true"/>
        </w:trPr>
        <w:tc>
          <w:tcPr>
            <w:tcW w:w="868"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eastAsia="DFKai-SB"/>
                <w:sz w:val="20"/>
              </w:rPr>
            </w:pPr>
            <w:r>
              <w:rPr>
                <w:rFonts w:eastAsia="DFKai-SB"/>
                <w:sz w:val="20"/>
              </w:rPr>
            </w:r>
          </w:p>
        </w:tc>
        <w:tc>
          <w:tcPr>
            <w:tcW w:w="8880" w:type="dxa"/>
            <w:gridSpan w:val="6"/>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both"/>
              <w:rPr>
                <w:rFonts w:eastAsia="DFKai-SB"/>
                <w:bCs/>
                <w:sz w:val="20"/>
              </w:rPr>
            </w:pPr>
            <w:r>
              <w:rPr>
                <w:rFonts w:eastAsia="DFKai-SB"/>
                <w:bCs/>
                <w:sz w:val="20"/>
              </w:rPr>
            </w:r>
          </w:p>
        </w:tc>
        <w:tc>
          <w:tcPr>
            <w:tcW w:w="107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center"/>
              <w:rPr>
                <w:rFonts w:eastAsia="DFKai-SB"/>
                <w:bCs/>
                <w:sz w:val="20"/>
              </w:rPr>
            </w:pPr>
            <w:r>
              <w:rPr>
                <w:rFonts w:eastAsia="DFKai-SB"/>
                <w:bCs/>
                <w:sz w:val="20"/>
              </w:rPr>
            </w:r>
          </w:p>
        </w:tc>
      </w:tr>
      <w:tr>
        <w:trPr>
          <w:trHeight w:val="727" w:hRule="atLeast"/>
          <w:cantSplit w:val="true"/>
        </w:trPr>
        <w:tc>
          <w:tcPr>
            <w:tcW w:w="868"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eastAsia="DFKai-SB"/>
                <w:sz w:val="20"/>
              </w:rPr>
            </w:pPr>
            <w:r>
              <w:rPr>
                <w:rFonts w:eastAsia="DFKai-SB"/>
                <w:sz w:val="20"/>
              </w:rPr>
            </w:r>
          </w:p>
        </w:tc>
        <w:tc>
          <w:tcPr>
            <w:tcW w:w="8880" w:type="dxa"/>
            <w:gridSpan w:val="6"/>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both"/>
              <w:rPr>
                <w:rFonts w:eastAsia="DFKai-SB"/>
                <w:bCs/>
                <w:sz w:val="20"/>
              </w:rPr>
            </w:pPr>
            <w:r>
              <w:rPr>
                <w:rFonts w:eastAsia="DFKai-SB"/>
                <w:bCs/>
                <w:sz w:val="20"/>
              </w:rPr>
            </w:r>
          </w:p>
        </w:tc>
        <w:tc>
          <w:tcPr>
            <w:tcW w:w="107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napToGrid w:val="false"/>
              <w:jc w:val="center"/>
              <w:rPr>
                <w:rFonts w:eastAsia="DFKai-SB"/>
                <w:bCs/>
                <w:sz w:val="20"/>
              </w:rPr>
            </w:pPr>
            <w:r>
              <w:rPr>
                <w:rFonts w:eastAsia="DFKai-SB"/>
                <w:bCs/>
                <w:sz w:val="20"/>
              </w:rPr>
            </w:r>
          </w:p>
        </w:tc>
      </w:tr>
      <w:tr>
        <w:trPr>
          <w:trHeight w:val="716" w:hRule="atLeast"/>
          <w:cantSplit w:val="true"/>
        </w:trPr>
        <w:tc>
          <w:tcPr>
            <w:tcW w:w="28" w:type="dxa"/>
            <w:tcBorders/>
          </w:tcPr>
          <w:p>
            <w:pPr>
              <w:pStyle w:val="Header"/>
              <w:widowControl w:val="false"/>
              <w:spacing w:before="0" w:after="40"/>
              <w:ind w:right="360" w:hanging="0"/>
              <w:jc w:val="center"/>
              <w:rPr>
                <w:rFonts w:eastAsia="DFKai-SB"/>
                <w:b/>
                <w:b/>
                <w:sz w:val="28"/>
              </w:rPr>
            </w:pPr>
            <w:r>
              <w:rPr/>
            </w:r>
          </w:p>
        </w:tc>
        <w:tc>
          <w:tcPr>
            <w:tcW w:w="2307" w:type="dxa"/>
            <w:gridSpan w:val="3"/>
            <w:tcBorders>
              <w:top w:val="double" w:sz="4" w:space="0" w:color="000000"/>
              <w:left w:val="double" w:sz="4" w:space="0" w:color="000000"/>
              <w:bottom w:val="single" w:sz="4" w:space="0" w:color="000000"/>
            </w:tcBorders>
            <w:vAlign w:val="center"/>
          </w:tcPr>
          <w:p>
            <w:pPr>
              <w:pStyle w:val="Header"/>
              <w:widowControl w:val="false"/>
              <w:spacing w:before="0" w:after="40"/>
              <w:ind w:right="360" w:hanging="0"/>
              <w:jc w:val="center"/>
              <w:rPr>
                <w:rFonts w:eastAsia="DFKai-SB"/>
                <w:b/>
                <w:b/>
                <w:sz w:val="28"/>
              </w:rPr>
            </w:pPr>
            <w:r>
              <w:rPr/>
              <w:drawing>
                <wp:inline distT="0" distB="0" distL="0" distR="0">
                  <wp:extent cx="1143000" cy="355600"/>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2"/>
                          <a:stretch>
                            <a:fillRect/>
                          </a:stretch>
                        </pic:blipFill>
                        <pic:spPr bwMode="auto">
                          <a:xfrm>
                            <a:off x="0" y="0"/>
                            <a:ext cx="1143000" cy="355600"/>
                          </a:xfrm>
                          <a:prstGeom prst="rect">
                            <a:avLst/>
                          </a:prstGeom>
                        </pic:spPr>
                      </pic:pic>
                    </a:graphicData>
                  </a:graphic>
                </wp:inline>
              </w:drawing>
            </w:r>
          </w:p>
        </w:tc>
        <w:tc>
          <w:tcPr>
            <w:tcW w:w="3992" w:type="dxa"/>
            <w:gridSpan w:val="3"/>
            <w:tcBorders>
              <w:top w:val="double" w:sz="4" w:space="0" w:color="000000"/>
              <w:bottom w:val="double" w:sz="4" w:space="0" w:color="000000"/>
              <w:right w:val="double" w:sz="4" w:space="0" w:color="000000"/>
            </w:tcBorders>
          </w:tcPr>
          <w:p>
            <w:pPr>
              <w:pStyle w:val="Header"/>
              <w:widowControl w:val="false"/>
              <w:tabs>
                <w:tab w:val="clear" w:pos="4153"/>
                <w:tab w:val="right" w:pos="8306" w:leader="none"/>
              </w:tabs>
              <w:ind w:firstLine="62"/>
              <w:rPr>
                <w:rFonts w:eastAsia="DFKai-SB"/>
                <w:b/>
                <w:b/>
                <w:sz w:val="31"/>
                <w:szCs w:val="31"/>
              </w:rPr>
            </w:pPr>
            <w:r>
              <w:rPr>
                <w:rFonts w:eastAsia="DFKai-SB"/>
                <w:b/>
                <w:sz w:val="31"/>
                <w:szCs w:val="31"/>
              </w:rPr>
              <w:t>台達電子工業股份有限公司</w:t>
            </w:r>
          </w:p>
          <w:p>
            <w:pPr>
              <w:pStyle w:val="Header"/>
              <w:widowControl w:val="false"/>
              <w:rPr>
                <w:rFonts w:eastAsia="DFKai-SB"/>
                <w:b/>
                <w:b/>
                <w:sz w:val="28"/>
              </w:rPr>
            </w:pPr>
            <w:r>
              <w:rPr>
                <w:rFonts w:eastAsia="DFKai-SB"/>
                <w:b/>
                <w:sz w:val="16"/>
              </w:rPr>
              <w:t xml:space="preserve"> </w:t>
            </w:r>
            <w:r>
              <w:rPr>
                <w:rFonts w:eastAsia="DFKai-SB"/>
                <w:b/>
                <w:sz w:val="28"/>
              </w:rPr>
              <w:t>DELTA ELECTRONICS, INC.</w:t>
            </w:r>
          </w:p>
        </w:tc>
        <w:tc>
          <w:tcPr>
            <w:tcW w:w="4500" w:type="dxa"/>
            <w:gridSpan w:val="3"/>
            <w:tcBorders>
              <w:top w:val="double" w:sz="4" w:space="0" w:color="000000"/>
              <w:left w:val="double" w:sz="4" w:space="0" w:color="000000"/>
              <w:right w:val="double" w:sz="4" w:space="0" w:color="000000"/>
            </w:tcBorders>
          </w:tcPr>
          <w:p>
            <w:pPr>
              <w:pStyle w:val="Header"/>
              <w:widowControl w:val="false"/>
              <w:spacing w:before="60" w:after="0"/>
              <w:rPr>
                <w:rFonts w:eastAsia="DFKai-SB"/>
                <w:sz w:val="24"/>
              </w:rPr>
            </w:pPr>
            <w:r>
              <w:rPr>
                <w:rFonts w:eastAsia="DFKai-SB"/>
                <w:sz w:val="24"/>
              </w:rPr>
              <w:t>DESCRIPTION :</w:t>
            </w:r>
          </w:p>
          <w:p>
            <w:pPr>
              <w:pStyle w:val="Header"/>
              <w:widowControl w:val="false"/>
              <w:spacing w:before="60" w:after="0"/>
              <w:rPr>
                <w:rFonts w:eastAsia="DFKai-SB"/>
                <w:b/>
                <w:b/>
                <w:sz w:val="28"/>
              </w:rPr>
            </w:pPr>
            <w:r>
              <w:rPr>
                <w:rFonts w:eastAsia="DFKai-SB"/>
                <w:b/>
                <w:sz w:val="28"/>
              </w:rPr>
              <w:t>電氣規格</w:t>
            </w:r>
            <w:r>
              <w:rPr>
                <w:rFonts w:eastAsia="DFKai-SB"/>
                <w:b/>
                <w:sz w:val="28"/>
              </w:rPr>
              <w:t>(</w:t>
            </w:r>
            <w:r>
              <w:rPr>
                <w:rFonts w:eastAsia="DFKai-SB"/>
                <w:b/>
                <w:sz w:val="24"/>
              </w:rPr>
              <w:t>Electrical Specification</w:t>
            </w:r>
            <w:r>
              <w:rPr>
                <w:rFonts w:eastAsia="DFKai-SB"/>
                <w:b/>
                <w:sz w:val="28"/>
              </w:rPr>
              <w:t>)</w:t>
            </w:r>
          </w:p>
        </w:tc>
      </w:tr>
      <w:tr>
        <w:trPr>
          <w:trHeight w:val="770" w:hRule="atLeast"/>
          <w:cantSplit w:val="true"/>
        </w:trPr>
        <w:tc>
          <w:tcPr>
            <w:tcW w:w="28" w:type="dxa"/>
            <w:tcBorders/>
          </w:tcPr>
          <w:p>
            <w:pPr>
              <w:pStyle w:val="Header"/>
              <w:widowControl w:val="false"/>
              <w:spacing w:before="40" w:after="0"/>
              <w:rPr>
                <w:rFonts w:eastAsia="DFKai-SB"/>
                <w:b/>
                <w:b/>
                <w:sz w:val="16"/>
              </w:rPr>
            </w:pPr>
            <w:r>
              <w:rPr/>
            </w:r>
          </w:p>
        </w:tc>
        <w:tc>
          <w:tcPr>
            <w:tcW w:w="6299" w:type="dxa"/>
            <w:gridSpan w:val="6"/>
            <w:tcBorders>
              <w:top w:val="double" w:sz="4" w:space="0" w:color="000000"/>
              <w:left w:val="double" w:sz="4" w:space="0" w:color="000000"/>
              <w:bottom w:val="double" w:sz="4" w:space="0" w:color="000000"/>
              <w:right w:val="double" w:sz="4" w:space="0" w:color="000000"/>
            </w:tcBorders>
          </w:tcPr>
          <w:p>
            <w:pPr>
              <w:pStyle w:val="Header"/>
              <w:widowControl w:val="false"/>
              <w:spacing w:before="40" w:after="0"/>
              <w:rPr>
                <w:rFonts w:eastAsia="DFKai-SB"/>
                <w:b/>
                <w:b/>
                <w:sz w:val="16"/>
              </w:rPr>
            </w:pPr>
            <w:r>
              <w:rPr>
                <w:rFonts w:eastAsia="DFKai-SB"/>
                <w:sz w:val="16"/>
              </w:rPr>
              <w:t xml:space="preserve">     </w:t>
            </w:r>
            <w:r>
              <w:rPr>
                <w:rFonts w:eastAsia="DFKai-SB"/>
                <w:b/>
                <w:sz w:val="16"/>
              </w:rPr>
              <w:t>THESE DRAWINGS AND SPECIFICATIONS ARE THE PROPERTY OF DELTA</w:t>
            </w:r>
          </w:p>
          <w:p>
            <w:pPr>
              <w:pStyle w:val="Header"/>
              <w:widowControl w:val="false"/>
              <w:rPr>
                <w:rFonts w:eastAsia="DFKai-SB"/>
                <w:b/>
                <w:b/>
                <w:sz w:val="16"/>
              </w:rPr>
            </w:pPr>
            <w:r>
              <w:rPr>
                <w:rFonts w:eastAsia="DFKai-SB"/>
                <w:b/>
                <w:sz w:val="16"/>
              </w:rPr>
              <w:t xml:space="preserve">     </w:t>
            </w:r>
            <w:r>
              <w:rPr>
                <w:rFonts w:eastAsia="DFKai-SB"/>
                <w:b/>
                <w:sz w:val="16"/>
              </w:rPr>
              <w:t>ELECTRONICS, INC. AND SHALL NOT BE REPRODUCED OR USED AS THE</w:t>
            </w:r>
          </w:p>
          <w:p>
            <w:pPr>
              <w:pStyle w:val="Header"/>
              <w:widowControl w:val="false"/>
              <w:rPr>
                <w:rFonts w:eastAsia="DFKai-SB"/>
                <w:b/>
                <w:b/>
                <w:sz w:val="16"/>
              </w:rPr>
            </w:pPr>
            <w:r>
              <w:rPr>
                <w:rFonts w:eastAsia="DFKai-SB"/>
                <w:b/>
                <w:sz w:val="16"/>
              </w:rPr>
              <w:t xml:space="preserve">     </w:t>
            </w:r>
            <w:r>
              <w:rPr>
                <w:rFonts w:eastAsia="DFKai-SB"/>
                <w:b/>
                <w:sz w:val="16"/>
              </w:rPr>
              <w:t>BASIS FOR THE MANUFACTURE OR SELL OF APPARATUSES OR DEVICES</w:t>
            </w:r>
          </w:p>
          <w:p>
            <w:pPr>
              <w:pStyle w:val="Header"/>
              <w:widowControl w:val="false"/>
              <w:rPr>
                <w:rFonts w:eastAsia="DFKai-SB"/>
                <w:sz w:val="16"/>
              </w:rPr>
            </w:pPr>
            <w:r>
              <w:rPr>
                <w:rFonts w:eastAsia="DFKai-SB"/>
                <w:b/>
                <w:sz w:val="16"/>
              </w:rPr>
              <w:t xml:space="preserve">     </w:t>
            </w:r>
            <w:r>
              <w:rPr>
                <w:rFonts w:eastAsia="DFKai-SB"/>
                <w:b/>
                <w:sz w:val="16"/>
              </w:rPr>
              <w:t xml:space="preserve">WITHOUT PERMISSION. </w:t>
            </w:r>
          </w:p>
        </w:tc>
        <w:tc>
          <w:tcPr>
            <w:tcW w:w="4500" w:type="dxa"/>
            <w:gridSpan w:val="3"/>
            <w:tcBorders>
              <w:top w:val="single" w:sz="4" w:space="0" w:color="000000"/>
              <w:left w:val="double" w:sz="4" w:space="0" w:color="000000"/>
              <w:bottom w:val="single" w:sz="4" w:space="0" w:color="000000"/>
              <w:right w:val="double" w:sz="4" w:space="0" w:color="000000"/>
            </w:tcBorders>
          </w:tcPr>
          <w:p>
            <w:pPr>
              <w:pStyle w:val="Header"/>
              <w:widowControl w:val="false"/>
              <w:spacing w:before="60" w:after="0"/>
              <w:rPr>
                <w:rFonts w:eastAsia="DFKai-SB"/>
                <w:sz w:val="24"/>
              </w:rPr>
            </w:pPr>
            <w:r>
              <w:rPr>
                <w:rFonts w:eastAsia="DFKai-SB"/>
                <w:color w:val="000000"/>
                <w:sz w:val="24"/>
              </w:rPr>
              <w:t>MODEL NO. :</w:t>
            </w:r>
          </w:p>
          <w:p>
            <w:pPr>
              <w:pStyle w:val="Header"/>
              <w:widowControl w:val="false"/>
              <w:spacing w:before="60" w:after="0"/>
              <w:jc w:val="center"/>
              <w:rPr>
                <w:rFonts w:eastAsia="DFKai-SB"/>
                <w:sz w:val="30"/>
                <w:szCs w:val="30"/>
              </w:rPr>
            </w:pPr>
            <w:r>
              <w:rPr>
                <w:rFonts w:eastAsia="DFKai-SB"/>
                <w:b/>
                <w:bCs/>
                <w:sz w:val="32"/>
                <w:szCs w:val="32"/>
                <w:lang w:eastAsia="zh-CN"/>
              </w:rPr>
              <w:t>ADP-</w:t>
            </w:r>
            <w:r>
              <w:rPr>
                <w:rFonts w:eastAsia="DFKai-SB"/>
                <w:b/>
                <w:bCs/>
                <w:sz w:val="32"/>
                <w:szCs w:val="32"/>
              </w:rPr>
              <w:t>65JW X2X SERIES</w:t>
            </w:r>
          </w:p>
        </w:tc>
      </w:tr>
      <w:tr>
        <w:trPr>
          <w:cantSplit w:val="true"/>
        </w:trPr>
        <w:tc>
          <w:tcPr>
            <w:tcW w:w="28" w:type="dxa"/>
            <w:tcBorders/>
          </w:tcPr>
          <w:p>
            <w:pPr>
              <w:pStyle w:val="Header"/>
              <w:widowControl w:val="false"/>
              <w:spacing w:before="40" w:after="0"/>
              <w:jc w:val="center"/>
              <w:rPr>
                <w:rFonts w:eastAsia="DFKai-SB"/>
                <w:sz w:val="24"/>
              </w:rPr>
            </w:pPr>
            <w:r>
              <w:rPr/>
            </w:r>
          </w:p>
        </w:tc>
        <w:tc>
          <w:tcPr>
            <w:tcW w:w="1440" w:type="dxa"/>
            <w:gridSpan w:val="2"/>
            <w:tcBorders>
              <w:top w:val="double" w:sz="4" w:space="0" w:color="000000"/>
              <w:left w:val="double" w:sz="4" w:space="0" w:color="000000"/>
              <w:bottom w:val="double" w:sz="4" w:space="0" w:color="000000"/>
              <w:right w:val="double" w:sz="4" w:space="0" w:color="000000"/>
            </w:tcBorders>
            <w:vAlign w:val="center"/>
          </w:tcPr>
          <w:p>
            <w:pPr>
              <w:pStyle w:val="Header"/>
              <w:widowControl w:val="false"/>
              <w:spacing w:before="40" w:after="0"/>
              <w:jc w:val="center"/>
              <w:rPr>
                <w:rFonts w:eastAsia="DFKai-SB"/>
                <w:sz w:val="24"/>
              </w:rPr>
            </w:pPr>
            <w:r>
              <w:rPr>
                <w:rFonts w:eastAsia="DFKai-SB"/>
                <w:sz w:val="24"/>
              </w:rPr>
              <w:t>Date</w:t>
            </w:r>
          </w:p>
        </w:tc>
        <w:tc>
          <w:tcPr>
            <w:tcW w:w="1394" w:type="dxa"/>
            <w:gridSpan w:val="2"/>
            <w:tcBorders>
              <w:top w:val="double" w:sz="4" w:space="0" w:color="000000"/>
              <w:left w:val="double" w:sz="4" w:space="0" w:color="000000"/>
              <w:bottom w:val="double" w:sz="4" w:space="0" w:color="000000"/>
              <w:right w:val="double" w:sz="4" w:space="0" w:color="000000"/>
            </w:tcBorders>
            <w:vAlign w:val="center"/>
          </w:tcPr>
          <w:p>
            <w:pPr>
              <w:pStyle w:val="Header"/>
              <w:widowControl w:val="false"/>
              <w:spacing w:before="40" w:after="0"/>
              <w:jc w:val="center"/>
              <w:rPr>
                <w:rFonts w:eastAsia="DFKai-SB"/>
                <w:sz w:val="24"/>
              </w:rPr>
            </w:pPr>
            <w:r>
              <w:rPr>
                <w:rFonts w:eastAsia="DFKai-SB"/>
                <w:sz w:val="24"/>
              </w:rPr>
              <w:t>Drawn</w:t>
            </w:r>
          </w:p>
        </w:tc>
        <w:tc>
          <w:tcPr>
            <w:tcW w:w="1843" w:type="dxa"/>
            <w:tcBorders>
              <w:top w:val="double" w:sz="4" w:space="0" w:color="000000"/>
              <w:left w:val="double" w:sz="4" w:space="0" w:color="000000"/>
              <w:bottom w:val="double" w:sz="4" w:space="0" w:color="000000"/>
              <w:right w:val="double" w:sz="4" w:space="0" w:color="000000"/>
            </w:tcBorders>
            <w:vAlign w:val="center"/>
          </w:tcPr>
          <w:p>
            <w:pPr>
              <w:pStyle w:val="Header"/>
              <w:widowControl w:val="false"/>
              <w:spacing w:before="40" w:after="0"/>
              <w:jc w:val="center"/>
              <w:rPr>
                <w:rFonts w:eastAsia="DFKai-SB"/>
                <w:sz w:val="24"/>
              </w:rPr>
            </w:pPr>
            <w:r>
              <w:rPr>
                <w:rFonts w:eastAsia="DFKai-SB"/>
                <w:sz w:val="24"/>
              </w:rPr>
              <w:t>Design (EE)</w:t>
            </w:r>
          </w:p>
        </w:tc>
        <w:tc>
          <w:tcPr>
            <w:tcW w:w="1622" w:type="dxa"/>
            <w:tcBorders>
              <w:top w:val="double" w:sz="4" w:space="0" w:color="000000"/>
              <w:left w:val="double" w:sz="4" w:space="0" w:color="000000"/>
              <w:bottom w:val="double" w:sz="4" w:space="0" w:color="000000"/>
              <w:right w:val="double" w:sz="4" w:space="0" w:color="000000"/>
            </w:tcBorders>
            <w:vAlign w:val="center"/>
          </w:tcPr>
          <w:p>
            <w:pPr>
              <w:pStyle w:val="Header"/>
              <w:widowControl w:val="false"/>
              <w:spacing w:before="40" w:after="0"/>
              <w:jc w:val="center"/>
              <w:rPr>
                <w:rFonts w:eastAsia="DFKai-SB"/>
                <w:sz w:val="24"/>
              </w:rPr>
            </w:pPr>
            <w:r>
              <w:rPr>
                <w:rFonts w:eastAsia="DFKai-SB"/>
                <w:sz w:val="24"/>
              </w:rPr>
              <w:t>Design (ME)</w:t>
            </w:r>
          </w:p>
        </w:tc>
        <w:tc>
          <w:tcPr>
            <w:tcW w:w="3780" w:type="dxa"/>
            <w:gridSpan w:val="2"/>
            <w:vMerge w:val="restart"/>
            <w:tcBorders>
              <w:top w:val="single" w:sz="4" w:space="0" w:color="000000"/>
              <w:left w:val="double" w:sz="4" w:space="0" w:color="000000"/>
              <w:bottom w:val="double" w:sz="4" w:space="0" w:color="000000"/>
              <w:right w:val="double" w:sz="4" w:space="0" w:color="000000"/>
            </w:tcBorders>
            <w:vAlign w:val="center"/>
          </w:tcPr>
          <w:p>
            <w:pPr>
              <w:pStyle w:val="Header"/>
              <w:widowControl w:val="false"/>
              <w:spacing w:before="60" w:after="0"/>
              <w:rPr>
                <w:rFonts w:eastAsia="DFKai-SB"/>
                <w:sz w:val="24"/>
                <w:lang w:val="de-DE"/>
              </w:rPr>
            </w:pPr>
            <w:r>
              <w:rPr>
                <w:rFonts w:eastAsia="DFKai-SB"/>
                <w:color w:val="000000"/>
                <w:sz w:val="24"/>
                <w:lang w:val="de-DE"/>
              </w:rPr>
              <w:t>DOCUMENT NAME. :</w:t>
            </w:r>
          </w:p>
          <w:p>
            <w:pPr>
              <w:pStyle w:val="Header"/>
              <w:widowControl w:val="false"/>
              <w:jc w:val="center"/>
              <w:rPr>
                <w:rFonts w:eastAsia="DFKai-SB"/>
                <w:sz w:val="30"/>
                <w:lang w:val="de-DE"/>
              </w:rPr>
            </w:pPr>
            <w:r>
              <w:rPr>
                <w:rFonts w:eastAsia="DFKai-SB"/>
                <w:b/>
                <w:bCs/>
                <w:sz w:val="32"/>
                <w:szCs w:val="32"/>
              </w:rPr>
              <w:t>ES-65JW X2X SERIES</w:t>
            </w:r>
          </w:p>
        </w:tc>
        <w:tc>
          <w:tcPr>
            <w:tcW w:w="720" w:type="dxa"/>
            <w:tcBorders>
              <w:top w:val="single" w:sz="4" w:space="0" w:color="000000"/>
              <w:left w:val="double" w:sz="4" w:space="0" w:color="000000"/>
              <w:bottom w:val="double" w:sz="4" w:space="0" w:color="000000"/>
              <w:right w:val="double" w:sz="4" w:space="0" w:color="000000"/>
            </w:tcBorders>
          </w:tcPr>
          <w:p>
            <w:pPr>
              <w:pStyle w:val="Header"/>
              <w:widowControl w:val="false"/>
              <w:spacing w:before="60" w:after="0"/>
              <w:jc w:val="center"/>
              <w:rPr>
                <w:rFonts w:eastAsia="DFKai-SB"/>
                <w:sz w:val="24"/>
              </w:rPr>
            </w:pPr>
            <w:r>
              <w:rPr>
                <w:rFonts w:eastAsia="DFKai-SB"/>
                <w:sz w:val="24"/>
              </w:rPr>
              <w:t>REV.</w:t>
            </w:r>
          </w:p>
        </w:tc>
      </w:tr>
      <w:tr>
        <w:trPr>
          <w:trHeight w:val="482" w:hRule="atLeast"/>
          <w:cantSplit w:val="true"/>
        </w:trPr>
        <w:tc>
          <w:tcPr>
            <w:tcW w:w="28" w:type="dxa"/>
            <w:tcBorders/>
          </w:tcPr>
          <w:p>
            <w:pPr>
              <w:pStyle w:val="Header"/>
              <w:widowControl w:val="false"/>
              <w:jc w:val="center"/>
              <w:rPr>
                <w:sz w:val="24"/>
              </w:rPr>
            </w:pPr>
            <w:r>
              <w:rPr/>
            </w:r>
          </w:p>
        </w:tc>
        <w:tc>
          <w:tcPr>
            <w:tcW w:w="1440" w:type="dxa"/>
            <w:gridSpan w:val="2"/>
            <w:tcBorders>
              <w:top w:val="double" w:sz="4" w:space="0" w:color="000000"/>
              <w:left w:val="double" w:sz="4" w:space="0" w:color="000000"/>
              <w:bottom w:val="double" w:sz="4" w:space="0" w:color="000000"/>
              <w:right w:val="double" w:sz="4" w:space="0" w:color="000000"/>
            </w:tcBorders>
            <w:vAlign w:val="center"/>
          </w:tcPr>
          <w:p>
            <w:pPr>
              <w:pStyle w:val="Header"/>
              <w:widowControl w:val="false"/>
              <w:jc w:val="center"/>
              <w:rPr>
                <w:sz w:val="24"/>
              </w:rPr>
            </w:pPr>
            <w:r>
              <w:rPr>
                <w:sz w:val="24"/>
              </w:rPr>
              <w:t>05/15’24</w:t>
            </w:r>
          </w:p>
        </w:tc>
        <w:tc>
          <w:tcPr>
            <w:tcW w:w="1394" w:type="dxa"/>
            <w:gridSpan w:val="2"/>
            <w:tcBorders>
              <w:top w:val="double" w:sz="4" w:space="0" w:color="000000"/>
              <w:left w:val="double" w:sz="4" w:space="0" w:color="000000"/>
              <w:bottom w:val="double" w:sz="4" w:space="0" w:color="000000"/>
              <w:right w:val="double" w:sz="4" w:space="0" w:color="000000"/>
            </w:tcBorders>
            <w:vAlign w:val="center"/>
          </w:tcPr>
          <w:p>
            <w:pPr>
              <w:pStyle w:val="Header"/>
              <w:widowControl w:val="false"/>
              <w:jc w:val="center"/>
              <w:rPr>
                <w:sz w:val="24"/>
              </w:rPr>
            </w:pPr>
            <w:r>
              <w:rPr>
                <w:sz w:val="24"/>
              </w:rPr>
              <w:t>王玉玲</w:t>
            </w:r>
          </w:p>
        </w:tc>
        <w:tc>
          <w:tcPr>
            <w:tcW w:w="1843" w:type="dxa"/>
            <w:tcBorders>
              <w:top w:val="double" w:sz="4" w:space="0" w:color="000000"/>
              <w:left w:val="double" w:sz="4" w:space="0" w:color="000000"/>
              <w:bottom w:val="double" w:sz="4" w:space="0" w:color="000000"/>
              <w:right w:val="double" w:sz="4" w:space="0" w:color="000000"/>
            </w:tcBorders>
            <w:vAlign w:val="center"/>
          </w:tcPr>
          <w:p>
            <w:pPr>
              <w:pStyle w:val="Header"/>
              <w:widowControl w:val="false"/>
              <w:jc w:val="center"/>
              <w:rPr>
                <w:sz w:val="24"/>
              </w:rPr>
            </w:pPr>
            <w:r>
              <w:rPr>
                <w:sz w:val="24"/>
              </w:rPr>
              <w:t>陳俊宇</w:t>
            </w:r>
          </w:p>
        </w:tc>
        <w:tc>
          <w:tcPr>
            <w:tcW w:w="1622" w:type="dxa"/>
            <w:tcBorders>
              <w:top w:val="double" w:sz="4" w:space="0" w:color="000000"/>
              <w:left w:val="double" w:sz="4" w:space="0" w:color="000000"/>
              <w:bottom w:val="double" w:sz="4" w:space="0" w:color="000000"/>
              <w:right w:val="double" w:sz="4" w:space="0" w:color="000000"/>
            </w:tcBorders>
            <w:vAlign w:val="center"/>
          </w:tcPr>
          <w:p>
            <w:pPr>
              <w:pStyle w:val="Header"/>
              <w:widowControl w:val="false"/>
              <w:jc w:val="center"/>
              <w:rPr>
                <w:sz w:val="24"/>
                <w:szCs w:val="24"/>
                <w:lang w:eastAsia="zh-HK"/>
              </w:rPr>
            </w:pPr>
            <w:r>
              <w:rPr>
                <w:sz w:val="24"/>
                <w:szCs w:val="24"/>
                <w:lang w:eastAsia="zh-HK"/>
              </w:rPr>
              <w:t>陳俊豪</w:t>
            </w:r>
            <w:r>
              <w:rPr>
                <w:sz w:val="24"/>
                <w:szCs w:val="24"/>
                <w:lang w:eastAsia="zh-HK"/>
              </w:rPr>
              <w:t>/</w:t>
            </w:r>
            <w:r>
              <w:rPr>
                <w:sz w:val="24"/>
                <w:szCs w:val="24"/>
                <w:lang w:eastAsia="zh-HK"/>
              </w:rPr>
              <w:t>張伯毅</w:t>
            </w:r>
          </w:p>
        </w:tc>
        <w:tc>
          <w:tcPr>
            <w:tcW w:w="3780" w:type="dxa"/>
            <w:gridSpan w:val="2"/>
            <w:vMerge w:val="continue"/>
            <w:tcBorders>
              <w:top w:val="double" w:sz="4" w:space="0" w:color="000000"/>
              <w:left w:val="double" w:sz="4" w:space="0" w:color="000000"/>
              <w:bottom w:val="double" w:sz="4" w:space="0" w:color="000000"/>
              <w:right w:val="double" w:sz="4" w:space="0" w:color="000000"/>
            </w:tcBorders>
          </w:tcPr>
          <w:p>
            <w:pPr>
              <w:pStyle w:val="Footer"/>
              <w:widowControl w:val="false"/>
              <w:spacing w:before="60" w:after="0"/>
              <w:rPr>
                <w:rFonts w:eastAsia="DFKai-SB"/>
                <w:sz w:val="24"/>
              </w:rPr>
            </w:pPr>
            <w:r>
              <w:rPr>
                <w:rFonts w:eastAsia="DFKai-SB"/>
                <w:sz w:val="24"/>
              </w:rPr>
            </w:r>
          </w:p>
        </w:tc>
        <w:tc>
          <w:tcPr>
            <w:tcW w:w="720" w:type="dxa"/>
            <w:tcBorders>
              <w:top w:val="double" w:sz="4" w:space="0" w:color="000000"/>
              <w:left w:val="double" w:sz="4" w:space="0" w:color="000000"/>
              <w:bottom w:val="double" w:sz="4" w:space="0" w:color="000000"/>
              <w:right w:val="double" w:sz="4" w:space="0" w:color="000000"/>
            </w:tcBorders>
          </w:tcPr>
          <w:p>
            <w:pPr>
              <w:pStyle w:val="Header"/>
              <w:widowControl w:val="false"/>
              <w:spacing w:before="60" w:after="0"/>
              <w:jc w:val="center"/>
              <w:rPr>
                <w:rFonts w:eastAsia="DFKai-SB"/>
                <w:sz w:val="36"/>
              </w:rPr>
            </w:pPr>
            <w:r>
              <w:rPr>
                <w:rFonts w:eastAsia="DFKai-SB"/>
                <w:sz w:val="36"/>
              </w:rPr>
              <w:t>06</w:t>
            </w:r>
          </w:p>
        </w:tc>
      </w:tr>
    </w:tbl>
    <w:p>
      <w:pPr>
        <w:pStyle w:val="Normal"/>
        <w:snapToGrid w:val="false"/>
        <w:spacing w:lineRule="atLeast" w:line="240"/>
        <w:ind w:left="240" w:right="126" w:hanging="0"/>
        <w:rPr>
          <w:rFonts w:eastAsia="DFKai-SB"/>
          <w:bCs/>
          <w:u w:val="single"/>
        </w:rPr>
      </w:pPr>
      <w:r>
        <w:rPr>
          <w:rStyle w:val="Pagenumber"/>
          <w:rFonts w:eastAsia="DFKai-SB"/>
        </w:rPr>
        <w:t xml:space="preserve">FRAME NAME:DF-PSLA4V-2R01.DOC                                SHEET </w:t>
      </w:r>
      <w:r>
        <w:rPr>
          <w:rStyle w:val="Pagenumber"/>
          <w:rFonts w:eastAsia="DFKai-SB"/>
          <w:u w:val="single"/>
        </w:rPr>
        <w:t xml:space="preserve"> </w:t>
      </w:r>
      <w:r>
        <w:rPr>
          <w:rStyle w:val="Pagenumber"/>
          <w:rFonts w:eastAsia="DFKai-SB"/>
          <w:u w:val="single"/>
        </w:rPr>
        <w:fldChar w:fldCharType="begin"/>
      </w:r>
      <w:r>
        <w:rPr>
          <w:rStyle w:val="Pagenumber"/>
          <w:u w:val="single"/>
          <w:rFonts w:eastAsia="DFKai-SB"/>
        </w:rPr>
        <w:instrText xml:space="preserve"> PAGE </w:instrText>
      </w:r>
      <w:r>
        <w:rPr>
          <w:rStyle w:val="Pagenumber"/>
          <w:u w:val="single"/>
          <w:rFonts w:eastAsia="DFKai-SB"/>
        </w:rPr>
        <w:fldChar w:fldCharType="separate"/>
      </w:r>
      <w:r>
        <w:rPr>
          <w:rStyle w:val="Pagenumber"/>
          <w:u w:val="single"/>
          <w:rFonts w:eastAsia="DFKai-SB"/>
        </w:rPr>
        <w:t>1</w:t>
      </w:r>
      <w:r>
        <w:rPr>
          <w:rStyle w:val="Pagenumber"/>
          <w:u w:val="single"/>
          <w:rFonts w:eastAsia="DFKai-SB"/>
        </w:rPr>
        <w:fldChar w:fldCharType="end"/>
      </w:r>
      <w:r>
        <w:rPr>
          <w:rStyle w:val="Pagenumber"/>
          <w:rFonts w:eastAsia="DFKai-SB"/>
          <w:u w:val="single"/>
        </w:rPr>
        <w:t xml:space="preserve"> </w:t>
      </w:r>
      <w:r>
        <w:rPr>
          <w:rStyle w:val="Pagenumber"/>
          <w:rFonts w:eastAsia="DFKai-SB"/>
        </w:rPr>
        <w:t xml:space="preserve"> OF </w:t>
      </w:r>
      <w:r>
        <w:rPr>
          <w:rStyle w:val="Pagenumber"/>
          <w:rFonts w:eastAsia="DFKai-SB"/>
          <w:u w:val="single"/>
        </w:rPr>
        <w:t xml:space="preserve"> 18</w:t>
      </w:r>
    </w:p>
    <w:p>
      <w:pPr>
        <w:pStyle w:val="PlainText"/>
        <w:spacing w:before="0" w:after="120"/>
        <w:rPr>
          <w:rFonts w:ascii="Times New Roman" w:hAnsi="Times New Roman" w:eastAsia="DFKai-SB"/>
          <w:bCs/>
        </w:rPr>
      </w:pPr>
      <w:r>
        <w:rPr>
          <w:rFonts w:eastAsia="DFKai-SB" w:ascii="Times New Roman" w:hAnsi="Times New Roman"/>
          <w:bCs/>
        </w:rPr>
      </w:r>
    </w:p>
    <w:p>
      <w:pPr>
        <w:pStyle w:val="PlainText"/>
        <w:spacing w:before="0" w:after="120"/>
        <w:ind w:left="600" w:hanging="0"/>
        <w:rPr>
          <w:rFonts w:ascii="Times New Roman" w:hAnsi="Times New Roman" w:eastAsia="DFKai-SB"/>
          <w:bCs/>
        </w:rPr>
      </w:pPr>
      <w:r>
        <w:rPr>
          <w:rFonts w:eastAsia="DFKai-SB" w:ascii="Times New Roman" w:hAnsi="Times New Roman"/>
          <w:bCs/>
        </w:rPr>
        <w:t>MODEL LIST</w:t>
      </w:r>
    </w:p>
    <w:tbl>
      <w:tblPr>
        <w:tblW w:w="6596" w:type="dxa"/>
        <w:jc w:val="left"/>
        <w:tblInd w:w="600" w:type="dxa"/>
        <w:tblLayout w:type="fixed"/>
        <w:tblCellMar>
          <w:top w:w="0" w:type="dxa"/>
          <w:left w:w="108" w:type="dxa"/>
          <w:bottom w:w="0" w:type="dxa"/>
          <w:right w:w="108" w:type="dxa"/>
        </w:tblCellMar>
        <w:tblLook w:val="04a0" w:noHBand="0" w:noVBand="1" w:firstColumn="1" w:lastRow="0" w:lastColumn="0" w:firstRow="1"/>
      </w:tblPr>
      <w:tblGrid>
        <w:gridCol w:w="4894"/>
        <w:gridCol w:w="1701"/>
      </w:tblGrid>
      <w:tr>
        <w:trPr/>
        <w:tc>
          <w:tcPr>
            <w:tcW w:w="4894" w:type="dxa"/>
            <w:tcBorders>
              <w:top w:val="single" w:sz="4" w:space="0" w:color="000000"/>
              <w:left w:val="single" w:sz="4" w:space="0" w:color="000000"/>
              <w:bottom w:val="single" w:sz="4" w:space="0" w:color="000000"/>
              <w:right w:val="single" w:sz="4" w:space="0" w:color="000000"/>
            </w:tcBorders>
            <w:shd w:color="auto" w:fill="auto" w:val="clear"/>
          </w:tcPr>
          <w:p>
            <w:pPr>
              <w:pStyle w:val="PlainText"/>
              <w:widowControl w:val="false"/>
              <w:spacing w:before="0" w:after="120"/>
              <w:rPr>
                <w:rFonts w:ascii="Times New Roman" w:hAnsi="Times New Roman" w:eastAsia="DFKai-SB"/>
                <w:bCs/>
              </w:rPr>
            </w:pPr>
            <w:r>
              <w:rPr>
                <w:rFonts w:eastAsia="DFKai-SB" w:ascii="Times New Roman" w:hAnsi="Times New Roman"/>
                <w:bCs/>
              </w:rPr>
              <w:t>MODEL NAME</w:t>
            </w:r>
          </w:p>
        </w:tc>
        <w:tc>
          <w:tcPr>
            <w:tcW w:w="1701" w:type="dxa"/>
            <w:tcBorders>
              <w:top w:val="single" w:sz="4" w:space="0" w:color="000000"/>
              <w:left w:val="single" w:sz="4" w:space="0" w:color="000000"/>
              <w:bottom w:val="single" w:sz="4" w:space="0" w:color="000000"/>
              <w:right w:val="single" w:sz="4" w:space="0" w:color="000000"/>
            </w:tcBorders>
            <w:shd w:color="auto" w:fill="auto" w:val="clear"/>
          </w:tcPr>
          <w:p>
            <w:pPr>
              <w:pStyle w:val="PlainText"/>
              <w:widowControl w:val="false"/>
              <w:spacing w:before="0" w:after="120"/>
              <w:rPr>
                <w:rFonts w:ascii="Times New Roman" w:hAnsi="Times New Roman" w:eastAsia="DFKai-SB"/>
                <w:bCs/>
              </w:rPr>
            </w:pPr>
            <w:r>
              <w:rPr>
                <w:rFonts w:eastAsia="DFKai-SB" w:ascii="Times New Roman" w:hAnsi="Times New Roman"/>
                <w:bCs/>
              </w:rPr>
              <w:t>TYPE</w:t>
            </w:r>
          </w:p>
        </w:tc>
      </w:tr>
      <w:tr>
        <w:trPr/>
        <w:tc>
          <w:tcPr>
            <w:tcW w:w="4894" w:type="dxa"/>
            <w:tcBorders>
              <w:top w:val="single" w:sz="4" w:space="0" w:color="000000"/>
              <w:left w:val="single" w:sz="4" w:space="0" w:color="000000"/>
              <w:bottom w:val="single" w:sz="4" w:space="0" w:color="000000"/>
              <w:right w:val="single" w:sz="4" w:space="0" w:color="000000"/>
            </w:tcBorders>
            <w:shd w:color="auto" w:fill="auto" w:val="clear"/>
          </w:tcPr>
          <w:p>
            <w:pPr>
              <w:pStyle w:val="PlainText"/>
              <w:widowControl w:val="false"/>
              <w:spacing w:before="0" w:after="120"/>
              <w:rPr>
                <w:rFonts w:ascii="Times New Roman" w:hAnsi="Times New Roman" w:eastAsia="DFKai-SB"/>
                <w:bCs/>
              </w:rPr>
            </w:pPr>
            <w:r>
              <w:rPr>
                <w:rFonts w:eastAsia="DFKai-SB" w:ascii="Times New Roman" w:hAnsi="Times New Roman"/>
                <w:bCs/>
              </w:rPr>
              <w:t>ADP-65JW Y2A/Y2B/ Y2C/Y2D</w:t>
            </w:r>
          </w:p>
        </w:tc>
        <w:tc>
          <w:tcPr>
            <w:tcW w:w="1701" w:type="dxa"/>
            <w:tcBorders>
              <w:top w:val="single" w:sz="4" w:space="0" w:color="000000"/>
              <w:left w:val="single" w:sz="4" w:space="0" w:color="000000"/>
              <w:bottom w:val="single" w:sz="4" w:space="0" w:color="000000"/>
              <w:right w:val="single" w:sz="4" w:space="0" w:color="000000"/>
            </w:tcBorders>
            <w:shd w:color="auto" w:fill="auto" w:val="clear"/>
          </w:tcPr>
          <w:p>
            <w:pPr>
              <w:pStyle w:val="PlainText"/>
              <w:widowControl w:val="false"/>
              <w:spacing w:before="0" w:after="120"/>
              <w:rPr>
                <w:rFonts w:ascii="Times New Roman" w:hAnsi="Times New Roman" w:eastAsia="DFKai-SB"/>
                <w:bCs/>
              </w:rPr>
            </w:pPr>
            <w:r>
              <w:rPr>
                <w:rFonts w:eastAsia="DFKai-SB" w:ascii="Times New Roman" w:hAnsi="Times New Roman"/>
                <w:bCs/>
              </w:rPr>
              <w:t>US</w:t>
            </w:r>
          </w:p>
        </w:tc>
      </w:tr>
      <w:tr>
        <w:trPr/>
        <w:tc>
          <w:tcPr>
            <w:tcW w:w="4894" w:type="dxa"/>
            <w:tcBorders>
              <w:top w:val="single" w:sz="4" w:space="0" w:color="000000"/>
              <w:left w:val="single" w:sz="4" w:space="0" w:color="000000"/>
              <w:bottom w:val="single" w:sz="4" w:space="0" w:color="000000"/>
              <w:right w:val="single" w:sz="4" w:space="0" w:color="000000"/>
            </w:tcBorders>
            <w:shd w:color="auto" w:fill="auto" w:val="clear"/>
          </w:tcPr>
          <w:p>
            <w:pPr>
              <w:pStyle w:val="PlainText"/>
              <w:widowControl w:val="false"/>
              <w:spacing w:before="0" w:after="120"/>
              <w:rPr>
                <w:rFonts w:ascii="Times New Roman" w:hAnsi="Times New Roman" w:eastAsia="DFKai-SB"/>
                <w:bCs/>
              </w:rPr>
            </w:pPr>
            <w:r>
              <w:rPr>
                <w:rFonts w:eastAsia="DFKai-SB" w:ascii="Times New Roman" w:hAnsi="Times New Roman"/>
                <w:bCs/>
              </w:rPr>
              <w:t>ADP-65JW X2A</w:t>
            </w:r>
          </w:p>
        </w:tc>
        <w:tc>
          <w:tcPr>
            <w:tcW w:w="1701" w:type="dxa"/>
            <w:tcBorders>
              <w:top w:val="single" w:sz="4" w:space="0" w:color="000000"/>
              <w:left w:val="single" w:sz="4" w:space="0" w:color="000000"/>
              <w:bottom w:val="single" w:sz="4" w:space="0" w:color="000000"/>
              <w:right w:val="single" w:sz="4" w:space="0" w:color="000000"/>
            </w:tcBorders>
            <w:shd w:color="auto" w:fill="auto" w:val="clear"/>
          </w:tcPr>
          <w:p>
            <w:pPr>
              <w:pStyle w:val="PlainText"/>
              <w:widowControl w:val="false"/>
              <w:spacing w:before="0" w:after="120"/>
              <w:rPr>
                <w:rFonts w:ascii="Times New Roman" w:hAnsi="Times New Roman" w:eastAsia="DFKai-SB"/>
                <w:bCs/>
              </w:rPr>
            </w:pPr>
            <w:r>
              <w:rPr>
                <w:rFonts w:eastAsia="DFKai-SB" w:ascii="Times New Roman" w:hAnsi="Times New Roman"/>
                <w:bCs/>
              </w:rPr>
              <w:t>CN</w:t>
            </w:r>
          </w:p>
        </w:tc>
      </w:tr>
      <w:tr>
        <w:trPr/>
        <w:tc>
          <w:tcPr>
            <w:tcW w:w="4894" w:type="dxa"/>
            <w:tcBorders>
              <w:top w:val="single" w:sz="4" w:space="0" w:color="000000"/>
              <w:left w:val="single" w:sz="4" w:space="0" w:color="000000"/>
              <w:bottom w:val="single" w:sz="4" w:space="0" w:color="000000"/>
              <w:right w:val="single" w:sz="4" w:space="0" w:color="000000"/>
            </w:tcBorders>
            <w:shd w:color="auto" w:fill="auto" w:val="clear"/>
          </w:tcPr>
          <w:p>
            <w:pPr>
              <w:pStyle w:val="PlainText"/>
              <w:widowControl w:val="false"/>
              <w:spacing w:before="0" w:after="120"/>
              <w:rPr>
                <w:rFonts w:ascii="Times New Roman" w:hAnsi="Times New Roman" w:eastAsia="DFKai-SB"/>
                <w:bCs/>
              </w:rPr>
            </w:pPr>
            <w:r>
              <w:rPr>
                <w:rFonts w:eastAsia="DFKai-SB" w:ascii="Times New Roman" w:hAnsi="Times New Roman"/>
                <w:bCs/>
              </w:rPr>
              <w:t>ADP-65JW Z2A/ Z2C</w:t>
            </w:r>
          </w:p>
        </w:tc>
        <w:tc>
          <w:tcPr>
            <w:tcW w:w="1701" w:type="dxa"/>
            <w:tcBorders>
              <w:top w:val="single" w:sz="4" w:space="0" w:color="000000"/>
              <w:left w:val="single" w:sz="4" w:space="0" w:color="000000"/>
              <w:bottom w:val="single" w:sz="4" w:space="0" w:color="000000"/>
              <w:right w:val="single" w:sz="4" w:space="0" w:color="000000"/>
            </w:tcBorders>
            <w:shd w:color="auto" w:fill="auto" w:val="clear"/>
          </w:tcPr>
          <w:p>
            <w:pPr>
              <w:pStyle w:val="PlainText"/>
              <w:widowControl w:val="false"/>
              <w:spacing w:before="0" w:after="120"/>
              <w:rPr>
                <w:rFonts w:ascii="Times New Roman" w:hAnsi="Times New Roman" w:eastAsia="DFKai-SB"/>
                <w:bCs/>
              </w:rPr>
            </w:pPr>
            <w:r>
              <w:rPr>
                <w:rFonts w:eastAsia="DFKai-SB" w:ascii="Times New Roman" w:hAnsi="Times New Roman"/>
                <w:bCs/>
              </w:rPr>
              <w:t>EU</w:t>
            </w:r>
          </w:p>
        </w:tc>
      </w:tr>
    </w:tbl>
    <w:p>
      <w:pPr>
        <w:pStyle w:val="PlainText"/>
        <w:spacing w:before="0" w:after="120"/>
        <w:ind w:left="600" w:hanging="0"/>
        <w:rPr>
          <w:rFonts w:ascii="Times New Roman" w:hAnsi="Times New Roman" w:eastAsia="DFKai-SB"/>
          <w:bCs/>
        </w:rPr>
      </w:pPr>
      <w:r>
        <w:rPr>
          <w:rFonts w:eastAsia="DFKai-SB" w:ascii="Times New Roman" w:hAnsi="Times New Roman"/>
          <w:bCs/>
        </w:rPr>
      </w:r>
    </w:p>
    <w:p>
      <w:pPr>
        <w:pStyle w:val="PlainText"/>
        <w:numPr>
          <w:ilvl w:val="0"/>
          <w:numId w:val="12"/>
        </w:numPr>
        <w:spacing w:before="0" w:after="120"/>
        <w:rPr>
          <w:rFonts w:ascii="Times New Roman" w:hAnsi="Times New Roman" w:eastAsia="DFKai-SB"/>
          <w:bCs/>
        </w:rPr>
      </w:pPr>
      <w:r>
        <w:rPr>
          <w:rFonts w:eastAsia="DFKai-SB" w:ascii="Times New Roman" w:hAnsi="Times New Roman"/>
          <w:bCs/>
        </w:rPr>
        <w:t>ELECTRICAL</w:t>
      </w:r>
    </w:p>
    <w:p>
      <w:pPr>
        <w:pStyle w:val="PlainText"/>
        <w:numPr>
          <w:ilvl w:val="1"/>
          <w:numId w:val="12"/>
        </w:numPr>
        <w:spacing w:before="0" w:after="120"/>
        <w:rPr>
          <w:rFonts w:ascii="Times New Roman" w:hAnsi="Times New Roman" w:eastAsia="DFKai-SB"/>
          <w:sz w:val="22"/>
        </w:rPr>
      </w:pPr>
      <w:r>
        <w:rPr>
          <w:rFonts w:eastAsia="DFKai-SB" w:ascii="Times New Roman" w:hAnsi="Times New Roman"/>
          <w:sz w:val="22"/>
        </w:rPr>
        <w:t>Input Characteristics:</w:t>
      </w:r>
    </w:p>
    <w:p>
      <w:pPr>
        <w:pStyle w:val="PlainText"/>
        <w:numPr>
          <w:ilvl w:val="2"/>
          <w:numId w:val="13"/>
        </w:numPr>
        <w:spacing w:before="0" w:after="120"/>
        <w:rPr>
          <w:rFonts w:ascii="Times New Roman" w:hAnsi="Times New Roman" w:eastAsia="DFKai-SB"/>
          <w:sz w:val="22"/>
          <w:u w:val="single"/>
        </w:rPr>
      </w:pPr>
      <w:r>
        <w:rPr>
          <w:rFonts w:eastAsia="DFKai-SB" w:ascii="Times New Roman" w:hAnsi="Times New Roman"/>
          <w:sz w:val="22"/>
          <w:u w:val="single"/>
        </w:rPr>
        <w:t>Nominal Voltage</w:t>
      </w:r>
    </w:p>
    <w:p>
      <w:pPr>
        <w:pStyle w:val="PlainText"/>
        <w:spacing w:before="0" w:after="120"/>
        <w:ind w:left="1500" w:hanging="0"/>
        <w:rPr>
          <w:rFonts w:ascii="Times New Roman" w:hAnsi="Times New Roman" w:eastAsia="DFKai-SB"/>
          <w:sz w:val="22"/>
        </w:rPr>
      </w:pPr>
      <w:r>
        <w:rPr>
          <w:rFonts w:eastAsia="DFKai-SB" w:ascii="Times New Roman" w:hAnsi="Times New Roman"/>
          <w:sz w:val="20"/>
        </w:rPr>
        <w:t xml:space="preserve">It is normal for </w:t>
      </w:r>
      <w:r>
        <w:rPr>
          <w:rFonts w:eastAsia="DFKai-SB" w:ascii="Times New Roman" w:hAnsi="Times New Roman"/>
          <w:b/>
          <w:sz w:val="20"/>
        </w:rPr>
        <w:t>100 ~ 240Vac</w:t>
      </w:r>
      <w:r>
        <w:rPr>
          <w:rFonts w:eastAsia="DFKai-SB" w:ascii="Times New Roman" w:hAnsi="Times New Roman"/>
          <w:sz w:val="20"/>
        </w:rPr>
        <w:t xml:space="preserve"> input AC voltage.</w:t>
      </w:r>
    </w:p>
    <w:p>
      <w:pPr>
        <w:pStyle w:val="PlainText"/>
        <w:numPr>
          <w:ilvl w:val="2"/>
          <w:numId w:val="13"/>
        </w:numPr>
        <w:spacing w:before="0" w:after="120"/>
        <w:rPr>
          <w:rFonts w:ascii="Times New Roman" w:hAnsi="Times New Roman" w:eastAsia="DFKai-SB"/>
          <w:sz w:val="22"/>
          <w:u w:val="single"/>
        </w:rPr>
      </w:pPr>
      <w:r>
        <w:rPr>
          <w:rFonts w:eastAsia="DFKai-SB" w:ascii="Times New Roman" w:hAnsi="Times New Roman"/>
          <w:sz w:val="22"/>
          <w:u w:val="single"/>
        </w:rPr>
        <w:t>Input Voltage Range</w:t>
      </w:r>
    </w:p>
    <w:p>
      <w:pPr>
        <w:pStyle w:val="PlainText"/>
        <w:spacing w:before="0" w:after="120"/>
        <w:ind w:left="1500" w:hanging="0"/>
        <w:rPr>
          <w:rFonts w:ascii="Times New Roman" w:hAnsi="Times New Roman" w:eastAsia="DFKai-SB"/>
          <w:sz w:val="22"/>
        </w:rPr>
      </w:pPr>
      <w:r>
        <w:rPr>
          <w:rFonts w:eastAsia="DFKai-SB" w:ascii="Times New Roman" w:hAnsi="Times New Roman"/>
          <w:sz w:val="20"/>
        </w:rPr>
        <w:t xml:space="preserve">The Adapter shall operate from </w:t>
      </w:r>
      <w:r>
        <w:rPr>
          <w:rFonts w:eastAsia="DFKai-SB" w:ascii="Times New Roman" w:hAnsi="Times New Roman"/>
          <w:b/>
          <w:sz w:val="20"/>
        </w:rPr>
        <w:t>90 ~ 264Vac</w:t>
      </w:r>
      <w:r>
        <w:rPr>
          <w:rFonts w:eastAsia="DFKai-SB" w:ascii="Times New Roman" w:hAnsi="Times New Roman"/>
          <w:sz w:val="20"/>
        </w:rPr>
        <w:t>.</w:t>
      </w:r>
      <w:r>
        <w:rPr>
          <w:rFonts w:eastAsia="DFKai-SB" w:ascii="Times New Roman" w:hAnsi="Times New Roman"/>
          <w:sz w:val="22"/>
        </w:rPr>
        <w:t xml:space="preserve"> </w:t>
      </w:r>
    </w:p>
    <w:p>
      <w:pPr>
        <w:pStyle w:val="PlainText"/>
        <w:numPr>
          <w:ilvl w:val="2"/>
          <w:numId w:val="13"/>
        </w:numPr>
        <w:spacing w:before="0" w:after="120"/>
        <w:rPr>
          <w:rFonts w:ascii="Times New Roman" w:hAnsi="Times New Roman" w:eastAsia="DFKai-SB"/>
          <w:sz w:val="22"/>
          <w:u w:val="single"/>
        </w:rPr>
      </w:pPr>
      <w:r>
        <w:rPr>
          <w:rFonts w:eastAsia="DFKai-SB" w:ascii="Times New Roman" w:hAnsi="Times New Roman"/>
          <w:sz w:val="22"/>
          <w:u w:val="single"/>
        </w:rPr>
        <w:t>Rated Frequency</w:t>
      </w:r>
    </w:p>
    <w:p>
      <w:pPr>
        <w:pStyle w:val="PlainText"/>
        <w:spacing w:before="0" w:after="120"/>
        <w:ind w:left="1500" w:hanging="0"/>
        <w:rPr>
          <w:rFonts w:ascii="Times New Roman" w:hAnsi="Times New Roman" w:eastAsia="DFKai-SB"/>
          <w:sz w:val="22"/>
        </w:rPr>
      </w:pPr>
      <w:r>
        <w:rPr>
          <w:rFonts w:eastAsia="DFKai-SB" w:ascii="Times New Roman" w:hAnsi="Times New Roman"/>
          <w:sz w:val="20"/>
        </w:rPr>
        <w:t xml:space="preserve">It is normal for </w:t>
      </w:r>
      <w:r>
        <w:rPr>
          <w:rFonts w:eastAsia="DFKai-SB" w:ascii="Times New Roman" w:hAnsi="Times New Roman"/>
          <w:b/>
          <w:sz w:val="20"/>
        </w:rPr>
        <w:t>50Hz</w:t>
      </w:r>
      <w:r>
        <w:rPr>
          <w:rFonts w:eastAsia="DFKai-SB" w:ascii="Times New Roman" w:hAnsi="Times New Roman"/>
          <w:sz w:val="20"/>
        </w:rPr>
        <w:t xml:space="preserve"> or </w:t>
      </w:r>
      <w:r>
        <w:rPr>
          <w:rFonts w:eastAsia="DFKai-SB" w:ascii="Times New Roman" w:hAnsi="Times New Roman"/>
          <w:b/>
          <w:sz w:val="20"/>
        </w:rPr>
        <w:t>60Hz</w:t>
      </w:r>
      <w:r>
        <w:rPr>
          <w:rFonts w:eastAsia="DFKai-SB" w:ascii="Times New Roman" w:hAnsi="Times New Roman"/>
          <w:sz w:val="20"/>
        </w:rPr>
        <w:t xml:space="preserve"> and single phase.</w:t>
      </w:r>
    </w:p>
    <w:p>
      <w:pPr>
        <w:pStyle w:val="PlainText"/>
        <w:numPr>
          <w:ilvl w:val="2"/>
          <w:numId w:val="13"/>
        </w:numPr>
        <w:spacing w:before="0" w:after="120"/>
        <w:rPr>
          <w:rFonts w:ascii="Times New Roman" w:hAnsi="Times New Roman" w:eastAsia="DFKai-SB"/>
          <w:sz w:val="22"/>
          <w:u w:val="single"/>
        </w:rPr>
      </w:pPr>
      <w:r>
        <w:rPr>
          <w:rFonts w:eastAsia="DFKai-SB" w:ascii="Times New Roman" w:hAnsi="Times New Roman"/>
          <w:sz w:val="22"/>
          <w:u w:val="single"/>
        </w:rPr>
        <w:t>Frequency Range</w:t>
      </w:r>
    </w:p>
    <w:p>
      <w:pPr>
        <w:pStyle w:val="PlainText"/>
        <w:spacing w:before="0" w:after="120"/>
        <w:ind w:left="1500" w:hanging="0"/>
        <w:rPr>
          <w:rFonts w:ascii="Times New Roman" w:hAnsi="Times New Roman" w:eastAsia="DFKai-SB"/>
          <w:sz w:val="20"/>
        </w:rPr>
      </w:pPr>
      <w:r>
        <w:rPr>
          <w:rFonts w:eastAsia="DFKai-SB" w:ascii="Times New Roman" w:hAnsi="Times New Roman"/>
          <w:sz w:val="20"/>
        </w:rPr>
        <w:t xml:space="preserve">The Adapter shall operate with an input frequency from </w:t>
      </w:r>
      <w:r>
        <w:rPr>
          <w:rFonts w:eastAsia="DFKai-SB" w:ascii="Times New Roman" w:hAnsi="Times New Roman"/>
          <w:b/>
          <w:sz w:val="20"/>
        </w:rPr>
        <w:t>47 Hz</w:t>
      </w:r>
      <w:r>
        <w:rPr>
          <w:rFonts w:eastAsia="DFKai-SB" w:ascii="Times New Roman" w:hAnsi="Times New Roman"/>
          <w:sz w:val="20"/>
        </w:rPr>
        <w:t xml:space="preserve"> to </w:t>
      </w:r>
      <w:r>
        <w:rPr>
          <w:rFonts w:eastAsia="DFKai-SB" w:ascii="Times New Roman" w:hAnsi="Times New Roman"/>
          <w:b/>
          <w:sz w:val="20"/>
        </w:rPr>
        <w:t>63 Hz</w:t>
      </w:r>
      <w:r>
        <w:rPr>
          <w:rFonts w:eastAsia="DFKai-SB" w:ascii="Times New Roman" w:hAnsi="Times New Roman"/>
          <w:sz w:val="20"/>
        </w:rPr>
        <w:t>.</w:t>
      </w:r>
    </w:p>
    <w:p>
      <w:pPr>
        <w:pStyle w:val="PlainText"/>
        <w:numPr>
          <w:ilvl w:val="2"/>
          <w:numId w:val="13"/>
        </w:numPr>
        <w:spacing w:before="0" w:after="120"/>
        <w:rPr>
          <w:rFonts w:ascii="Times New Roman" w:hAnsi="Times New Roman" w:eastAsia="DFKai-SB"/>
          <w:sz w:val="22"/>
          <w:u w:val="single"/>
        </w:rPr>
      </w:pPr>
      <w:r>
        <w:rPr>
          <w:rFonts w:eastAsia="DFKai-SB" w:ascii="Times New Roman" w:hAnsi="Times New Roman"/>
          <w:sz w:val="22"/>
          <w:u w:val="single"/>
        </w:rPr>
        <w:t>Input Current</w:t>
      </w:r>
    </w:p>
    <w:p>
      <w:pPr>
        <w:pStyle w:val="PlainText"/>
        <w:spacing w:before="0" w:after="120"/>
        <w:ind w:left="1500" w:hanging="0"/>
        <w:rPr>
          <w:rFonts w:ascii="Times New Roman" w:hAnsi="Times New Roman" w:eastAsia="DFKai-SB"/>
          <w:sz w:val="20"/>
          <w:u w:val="single"/>
        </w:rPr>
      </w:pPr>
      <w:r>
        <w:rPr>
          <w:rFonts w:eastAsia="DFKai-SB" w:ascii="Times New Roman" w:hAnsi="Times New Roman"/>
          <w:b/>
          <w:bCs/>
          <w:color w:val="000000"/>
          <w:sz w:val="20"/>
        </w:rPr>
        <w:t xml:space="preserve">1.5A </w:t>
      </w:r>
      <w:r>
        <w:rPr>
          <w:rFonts w:eastAsia="DFKai-SB" w:ascii="Times New Roman" w:hAnsi="Times New Roman"/>
          <w:sz w:val="20"/>
        </w:rPr>
        <w:t xml:space="preserve">Max at </w:t>
      </w:r>
      <w:r>
        <w:rPr>
          <w:rFonts w:eastAsia="DFKai-SB" w:ascii="Times New Roman" w:hAnsi="Times New Roman"/>
          <w:b/>
          <w:bCs/>
          <w:sz w:val="20"/>
        </w:rPr>
        <w:t>100Vac</w:t>
      </w:r>
      <w:r>
        <w:rPr>
          <w:rFonts w:eastAsia="DFKai-SB" w:ascii="Times New Roman" w:hAnsi="Times New Roman"/>
          <w:sz w:val="20"/>
        </w:rPr>
        <w:t xml:space="preserve"> input voltage.</w:t>
      </w:r>
    </w:p>
    <w:p>
      <w:pPr>
        <w:pStyle w:val="PlainText"/>
        <w:numPr>
          <w:ilvl w:val="2"/>
          <w:numId w:val="13"/>
        </w:numPr>
        <w:spacing w:before="0" w:after="120"/>
        <w:rPr>
          <w:rFonts w:ascii="Times New Roman" w:hAnsi="Times New Roman" w:eastAsia="DFKai-SB"/>
          <w:sz w:val="22"/>
          <w:u w:val="single"/>
        </w:rPr>
      </w:pPr>
      <w:r>
        <w:rPr>
          <w:rFonts w:eastAsia="DFKai-SB" w:ascii="Times New Roman" w:hAnsi="Times New Roman"/>
          <w:sz w:val="22"/>
          <w:u w:val="single"/>
        </w:rPr>
        <w:t xml:space="preserve">Inrush Current Limit (cold start) </w:t>
      </w:r>
    </w:p>
    <w:p>
      <w:pPr>
        <w:pStyle w:val="PlainText"/>
        <w:spacing w:before="0" w:after="120"/>
        <w:ind w:left="1500" w:hanging="0"/>
        <w:rPr>
          <w:rFonts w:ascii="Times New Roman" w:hAnsi="Times New Roman" w:eastAsia="DFKai-SB"/>
          <w:sz w:val="18"/>
        </w:rPr>
      </w:pPr>
      <w:r>
        <w:rPr>
          <w:rFonts w:eastAsia="DFKai-SB" w:ascii="Times New Roman" w:hAnsi="Times New Roman"/>
          <w:sz w:val="20"/>
        </w:rPr>
        <w:t>The I</w:t>
      </w:r>
      <w:r>
        <w:rPr>
          <w:rFonts w:eastAsia="DFKai-SB" w:ascii="Times New Roman" w:hAnsi="Times New Roman"/>
          <w:sz w:val="20"/>
          <w:vertAlign w:val="superscript"/>
        </w:rPr>
        <w:t>2</w:t>
      </w:r>
      <w:r>
        <w:rPr>
          <w:rFonts w:eastAsia="DFKai-SB" w:ascii="Times New Roman" w:hAnsi="Times New Roman"/>
          <w:sz w:val="20"/>
        </w:rPr>
        <w:t>t shall less then 22% of the Fuse</w:t>
      </w:r>
      <w:r>
        <w:rPr>
          <w:rFonts w:eastAsia="DFKai-SB" w:ascii="Times New Roman" w:hAnsi="Times New Roman"/>
          <w:sz w:val="18"/>
        </w:rPr>
        <w:t>.</w:t>
      </w:r>
    </w:p>
    <w:p>
      <w:pPr>
        <w:pStyle w:val="PlainText"/>
        <w:numPr>
          <w:ilvl w:val="2"/>
          <w:numId w:val="13"/>
        </w:numPr>
        <w:spacing w:lineRule="exact" w:line="240" w:before="0" w:after="120"/>
        <w:rPr>
          <w:rFonts w:ascii="Times New Roman" w:hAnsi="Times New Roman" w:eastAsia="DFKai-SB"/>
          <w:sz w:val="20"/>
        </w:rPr>
      </w:pPr>
      <w:r>
        <w:rPr>
          <w:rFonts w:eastAsia="DFKai-SB" w:ascii="Times New Roman" w:hAnsi="Times New Roman"/>
          <w:sz w:val="22"/>
          <w:u w:val="single"/>
        </w:rPr>
        <w:t>Efficiency (Warm Up)</w:t>
      </w:r>
    </w:p>
    <w:p>
      <w:pPr>
        <w:pStyle w:val="PlainText"/>
        <w:numPr>
          <w:ilvl w:val="3"/>
          <w:numId w:val="13"/>
        </w:numPr>
        <w:spacing w:lineRule="exact" w:line="240" w:before="0" w:after="120"/>
        <w:rPr>
          <w:rFonts w:ascii="Times New Roman" w:hAnsi="Times New Roman" w:eastAsia="DFKai-SB"/>
          <w:sz w:val="20"/>
        </w:rPr>
      </w:pPr>
      <w:r>
        <w:rPr>
          <w:rFonts w:eastAsia="DFKai-SB" w:ascii="Times New Roman" w:hAnsi="Times New Roman"/>
          <w:sz w:val="20"/>
        </w:rPr>
        <w:t xml:space="preserve">Nominal input voltage, maximum load and measured at the end of DC cable. </w:t>
      </w:r>
    </w:p>
    <w:p>
      <w:pPr>
        <w:pStyle w:val="PlainText"/>
        <w:spacing w:lineRule="exact" w:line="240" w:before="0" w:after="120"/>
        <w:ind w:left="1171" w:firstLine="672"/>
        <w:rPr>
          <w:rFonts w:ascii="Times New Roman" w:hAnsi="Times New Roman" w:eastAsia="DFKai-SB"/>
          <w:color w:val="000000"/>
          <w:sz w:val="20"/>
        </w:rPr>
      </w:pPr>
      <w:r>
        <w:rPr>
          <w:rFonts w:eastAsia="DFKai-SB" w:ascii="Times New Roman" w:hAnsi="Times New Roman"/>
          <w:color w:val="000000"/>
          <w:sz w:val="20"/>
        </w:rPr>
        <w:t>(Warm up after 30min )</w:t>
      </w:r>
    </w:p>
    <w:tbl>
      <w:tblPr>
        <w:tblW w:w="5560" w:type="dxa"/>
        <w:jc w:val="left"/>
        <w:tblInd w:w="1897" w:type="dxa"/>
        <w:tblLayout w:type="fixed"/>
        <w:tblCellMar>
          <w:top w:w="0" w:type="dxa"/>
          <w:left w:w="5" w:type="dxa"/>
          <w:bottom w:w="0" w:type="dxa"/>
          <w:right w:w="5" w:type="dxa"/>
        </w:tblCellMar>
        <w:tblLook w:val="0000" w:noHBand="0" w:noVBand="0" w:firstColumn="0" w:lastRow="0" w:lastColumn="0" w:firstRow="0"/>
      </w:tblPr>
      <w:tblGrid>
        <w:gridCol w:w="2287"/>
        <w:gridCol w:w="3272"/>
      </w:tblGrid>
      <w:tr>
        <w:trPr>
          <w:trHeight w:val="255" w:hRule="atLeast"/>
        </w:trPr>
        <w:tc>
          <w:tcPr>
            <w:tcW w:w="2287"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jc w:val="center"/>
              <w:rPr>
                <w:rFonts w:eastAsia="DFKai-SB"/>
                <w:sz w:val="20"/>
              </w:rPr>
            </w:pPr>
            <w:r>
              <w:rPr>
                <w:rFonts w:eastAsia="DFKai-SB"/>
                <w:sz w:val="20"/>
              </w:rPr>
              <w:t>Vout</w:t>
            </w:r>
          </w:p>
        </w:tc>
        <w:tc>
          <w:tcPr>
            <w:tcW w:w="3272" w:type="dxa"/>
            <w:tcBorders>
              <w:top w:val="single" w:sz="4" w:space="0" w:color="000000"/>
              <w:bottom w:val="single" w:sz="4" w:space="0" w:color="000000"/>
              <w:right w:val="single" w:sz="4" w:space="0" w:color="000000"/>
            </w:tcBorders>
            <w:vAlign w:val="bottom"/>
          </w:tcPr>
          <w:p>
            <w:pPr>
              <w:pStyle w:val="Normal"/>
              <w:widowControl w:val="false"/>
              <w:jc w:val="center"/>
              <w:rPr>
                <w:rFonts w:eastAsia="DFKai-SB"/>
                <w:sz w:val="20"/>
              </w:rPr>
            </w:pPr>
            <w:r>
              <w:rPr>
                <w:rFonts w:eastAsia="DFKai-SB"/>
                <w:sz w:val="20"/>
              </w:rPr>
              <w:t>Efficiency</w:t>
            </w:r>
          </w:p>
        </w:tc>
      </w:tr>
      <w:tr>
        <w:trPr>
          <w:trHeight w:val="255" w:hRule="atLeast"/>
        </w:trPr>
        <w:tc>
          <w:tcPr>
            <w:tcW w:w="2287" w:type="dxa"/>
            <w:tcBorders>
              <w:left w:val="single" w:sz="4" w:space="0" w:color="000000"/>
              <w:bottom w:val="single" w:sz="4" w:space="0" w:color="000000"/>
              <w:right w:val="single" w:sz="4" w:space="0" w:color="000000"/>
            </w:tcBorders>
            <w:vAlign w:val="bottom"/>
          </w:tcPr>
          <w:p>
            <w:pPr>
              <w:pStyle w:val="Normal"/>
              <w:widowControl w:val="false"/>
              <w:jc w:val="center"/>
              <w:rPr>
                <w:rFonts w:eastAsia="DFKai-SB"/>
                <w:sz w:val="20"/>
              </w:rPr>
            </w:pPr>
            <w:r>
              <w:rPr>
                <w:rFonts w:eastAsia="DFKai-SB"/>
                <w:sz w:val="20"/>
              </w:rPr>
              <w:t>5</w:t>
            </w:r>
          </w:p>
        </w:tc>
        <w:tc>
          <w:tcPr>
            <w:tcW w:w="3272" w:type="dxa"/>
            <w:tcBorders>
              <w:bottom w:val="single" w:sz="4" w:space="0" w:color="000000"/>
              <w:right w:val="single" w:sz="4" w:space="0" w:color="000000"/>
            </w:tcBorders>
            <w:vAlign w:val="center"/>
          </w:tcPr>
          <w:p>
            <w:pPr>
              <w:pStyle w:val="Normal"/>
              <w:widowControl w:val="false"/>
              <w:jc w:val="center"/>
              <w:rPr>
                <w:rFonts w:eastAsia="DFKai-SB"/>
                <w:color w:val="000000"/>
                <w:sz w:val="20"/>
              </w:rPr>
            </w:pPr>
            <w:r>
              <w:rPr>
                <w:rFonts w:eastAsia="DFKai-SB"/>
                <w:color w:val="000000"/>
                <w:sz w:val="20"/>
              </w:rPr>
              <w:t>79.3%</w:t>
            </w:r>
          </w:p>
        </w:tc>
      </w:tr>
      <w:tr>
        <w:trPr>
          <w:trHeight w:val="255" w:hRule="atLeast"/>
        </w:trPr>
        <w:tc>
          <w:tcPr>
            <w:tcW w:w="2287" w:type="dxa"/>
            <w:tcBorders>
              <w:left w:val="single" w:sz="4" w:space="0" w:color="000000"/>
              <w:bottom w:val="single" w:sz="4" w:space="0" w:color="000000"/>
              <w:right w:val="single" w:sz="4" w:space="0" w:color="000000"/>
            </w:tcBorders>
            <w:vAlign w:val="bottom"/>
          </w:tcPr>
          <w:p>
            <w:pPr>
              <w:pStyle w:val="Normal"/>
              <w:widowControl w:val="false"/>
              <w:jc w:val="center"/>
              <w:rPr>
                <w:rFonts w:eastAsia="DFKai-SB"/>
                <w:sz w:val="20"/>
              </w:rPr>
            </w:pPr>
            <w:r>
              <w:rPr>
                <w:rFonts w:eastAsia="DFKai-SB"/>
                <w:sz w:val="20"/>
              </w:rPr>
              <w:t>9</w:t>
            </w:r>
          </w:p>
        </w:tc>
        <w:tc>
          <w:tcPr>
            <w:tcW w:w="3272" w:type="dxa"/>
            <w:tcBorders>
              <w:bottom w:val="single" w:sz="4" w:space="0" w:color="000000"/>
              <w:right w:val="single" w:sz="4" w:space="0" w:color="000000"/>
            </w:tcBorders>
            <w:vAlign w:val="center"/>
          </w:tcPr>
          <w:p>
            <w:pPr>
              <w:pStyle w:val="Normal"/>
              <w:widowControl w:val="false"/>
              <w:jc w:val="center"/>
              <w:rPr>
                <w:rFonts w:eastAsia="DFKai-SB"/>
                <w:color w:val="000000"/>
                <w:sz w:val="20"/>
              </w:rPr>
            </w:pPr>
            <w:r>
              <w:rPr>
                <w:rFonts w:eastAsia="DFKai-SB"/>
                <w:color w:val="000000"/>
                <w:sz w:val="20"/>
              </w:rPr>
              <w:t>84.5%</w:t>
            </w:r>
          </w:p>
        </w:tc>
      </w:tr>
      <w:tr>
        <w:trPr>
          <w:trHeight w:val="255" w:hRule="atLeast"/>
        </w:trPr>
        <w:tc>
          <w:tcPr>
            <w:tcW w:w="2287" w:type="dxa"/>
            <w:tcBorders>
              <w:left w:val="single" w:sz="4" w:space="0" w:color="000000"/>
              <w:bottom w:val="single" w:sz="4" w:space="0" w:color="000000"/>
              <w:right w:val="single" w:sz="4" w:space="0" w:color="000000"/>
            </w:tcBorders>
            <w:vAlign w:val="bottom"/>
          </w:tcPr>
          <w:p>
            <w:pPr>
              <w:pStyle w:val="Normal"/>
              <w:widowControl w:val="false"/>
              <w:jc w:val="center"/>
              <w:rPr>
                <w:rFonts w:eastAsia="DFKai-SB"/>
                <w:sz w:val="20"/>
              </w:rPr>
            </w:pPr>
            <w:r>
              <w:rPr>
                <w:rFonts w:eastAsia="DFKai-SB"/>
                <w:sz w:val="20"/>
              </w:rPr>
              <w:t>15</w:t>
            </w:r>
          </w:p>
        </w:tc>
        <w:tc>
          <w:tcPr>
            <w:tcW w:w="3272" w:type="dxa"/>
            <w:tcBorders>
              <w:bottom w:val="single" w:sz="4" w:space="0" w:color="000000"/>
              <w:right w:val="single" w:sz="4" w:space="0" w:color="000000"/>
            </w:tcBorders>
            <w:vAlign w:val="center"/>
          </w:tcPr>
          <w:p>
            <w:pPr>
              <w:pStyle w:val="Normal"/>
              <w:widowControl w:val="false"/>
              <w:jc w:val="center"/>
              <w:rPr>
                <w:rFonts w:eastAsia="DFKai-SB"/>
                <w:color w:val="000000"/>
                <w:sz w:val="20"/>
              </w:rPr>
            </w:pPr>
            <w:r>
              <w:rPr>
                <w:rFonts w:eastAsia="DFKai-SB"/>
                <w:color w:val="000000"/>
                <w:sz w:val="20"/>
              </w:rPr>
              <w:t>86.5%</w:t>
            </w:r>
          </w:p>
        </w:tc>
      </w:tr>
      <w:tr>
        <w:trPr>
          <w:trHeight w:val="255" w:hRule="atLeast"/>
        </w:trPr>
        <w:tc>
          <w:tcPr>
            <w:tcW w:w="2287" w:type="dxa"/>
            <w:tcBorders>
              <w:left w:val="single" w:sz="4" w:space="0" w:color="000000"/>
              <w:bottom w:val="single" w:sz="4" w:space="0" w:color="000000"/>
              <w:right w:val="single" w:sz="4" w:space="0" w:color="000000"/>
            </w:tcBorders>
            <w:vAlign w:val="bottom"/>
          </w:tcPr>
          <w:p>
            <w:pPr>
              <w:pStyle w:val="Normal"/>
              <w:widowControl w:val="false"/>
              <w:jc w:val="center"/>
              <w:rPr>
                <w:rFonts w:eastAsia="DFKai-SB"/>
                <w:sz w:val="20"/>
              </w:rPr>
            </w:pPr>
            <w:r>
              <w:rPr>
                <w:rFonts w:eastAsia="DFKai-SB"/>
                <w:sz w:val="20"/>
              </w:rPr>
              <w:t>20</w:t>
            </w:r>
          </w:p>
        </w:tc>
        <w:tc>
          <w:tcPr>
            <w:tcW w:w="3272" w:type="dxa"/>
            <w:tcBorders>
              <w:bottom w:val="single" w:sz="4" w:space="0" w:color="000000"/>
              <w:right w:val="single" w:sz="4" w:space="0" w:color="000000"/>
            </w:tcBorders>
            <w:vAlign w:val="center"/>
          </w:tcPr>
          <w:p>
            <w:pPr>
              <w:pStyle w:val="Normal"/>
              <w:widowControl w:val="false"/>
              <w:jc w:val="center"/>
              <w:rPr>
                <w:rFonts w:eastAsia="DFKai-SB"/>
                <w:color w:val="000000"/>
                <w:sz w:val="20"/>
              </w:rPr>
            </w:pPr>
            <w:r>
              <w:rPr>
                <w:rFonts w:eastAsia="DFKai-SB"/>
                <w:color w:val="000000"/>
                <w:sz w:val="20"/>
              </w:rPr>
              <w:t>87.0%</w:t>
            </w:r>
          </w:p>
        </w:tc>
      </w:tr>
    </w:tbl>
    <w:p>
      <w:pPr>
        <w:pStyle w:val="PlainText"/>
        <w:spacing w:lineRule="exact" w:line="240" w:before="0" w:after="120"/>
        <w:ind w:left="1171" w:firstLine="672"/>
        <w:rPr>
          <w:rFonts w:ascii="Times New Roman" w:hAnsi="Times New Roman" w:eastAsia="DFKai-SB"/>
          <w:color w:val="000000"/>
          <w:sz w:val="20"/>
        </w:rPr>
      </w:pPr>
      <w:r>
        <w:rPr>
          <w:rFonts w:eastAsia="DFKai-SB" w:ascii="Times New Roman" w:hAnsi="Times New Roman"/>
          <w:color w:val="000000"/>
          <w:sz w:val="20"/>
        </w:rPr>
      </w:r>
    </w:p>
    <w:p>
      <w:pPr>
        <w:pStyle w:val="PlainText"/>
        <w:numPr>
          <w:ilvl w:val="3"/>
          <w:numId w:val="13"/>
        </w:numPr>
        <w:spacing w:lineRule="exact" w:line="240" w:before="0" w:after="120"/>
        <w:rPr>
          <w:rFonts w:ascii="Times New Roman" w:hAnsi="Times New Roman" w:eastAsia="DFKai-SB"/>
          <w:color w:val="000000"/>
          <w:sz w:val="20"/>
        </w:rPr>
      </w:pPr>
      <w:r>
        <w:rPr>
          <w:rFonts w:eastAsia="DFKai-SB" w:ascii="Times New Roman" w:hAnsi="Times New Roman"/>
          <w:color w:val="000000"/>
          <w:sz w:val="20"/>
        </w:rPr>
        <w:t>Active mode efficiency:</w:t>
      </w:r>
    </w:p>
    <w:p>
      <w:pPr>
        <w:pStyle w:val="PlainText"/>
        <w:spacing w:before="0" w:after="120"/>
        <w:ind w:left="1843" w:right="360" w:hanging="0"/>
        <w:rPr>
          <w:rFonts w:ascii="Times New Roman" w:hAnsi="Times New Roman" w:eastAsia="DFKai-SB"/>
          <w:color w:val="000000"/>
          <w:sz w:val="20"/>
        </w:rPr>
      </w:pPr>
      <w:r>
        <w:rPr>
          <w:rFonts w:eastAsia="DFKai-SB" w:ascii="Times New Roman" w:hAnsi="Times New Roman"/>
          <w:color w:val="000000"/>
          <w:sz w:val="20"/>
        </w:rPr>
        <w:t xml:space="preserve">average efficiency of </w:t>
      </w:r>
      <w:r>
        <w:rPr>
          <w:rFonts w:eastAsia="DFKai-SB" w:ascii="Times New Roman" w:hAnsi="Times New Roman"/>
          <w:b/>
          <w:bCs/>
          <w:color w:val="000000"/>
          <w:sz w:val="20"/>
        </w:rPr>
        <w:t>25%,50%,75%</w:t>
      </w:r>
      <w:r>
        <w:rPr>
          <w:rFonts w:eastAsia="DFKai-SB" w:ascii="Times New Roman" w:hAnsi="Times New Roman"/>
          <w:color w:val="000000"/>
          <w:sz w:val="20"/>
        </w:rPr>
        <w:t xml:space="preserve"> and </w:t>
      </w:r>
      <w:r>
        <w:rPr>
          <w:rFonts w:eastAsia="DFKai-SB" w:ascii="Times New Roman" w:hAnsi="Times New Roman"/>
          <w:b/>
          <w:bCs/>
          <w:color w:val="000000"/>
          <w:sz w:val="20"/>
        </w:rPr>
        <w:t>100%</w:t>
      </w:r>
      <w:r>
        <w:rPr>
          <w:rFonts w:eastAsia="DFKai-SB" w:ascii="Times New Roman" w:hAnsi="Times New Roman"/>
          <w:color w:val="000000"/>
          <w:sz w:val="20"/>
        </w:rPr>
        <w:t xml:space="preserve"> load tested at </w:t>
      </w:r>
      <w:r>
        <w:rPr>
          <w:rFonts w:eastAsia="DFKai-SB" w:ascii="Times New Roman" w:hAnsi="Times New Roman"/>
          <w:b/>
          <w:bCs/>
          <w:color w:val="000000"/>
          <w:sz w:val="20"/>
        </w:rPr>
        <w:t>115Vac/60Hz</w:t>
      </w:r>
      <w:r>
        <w:rPr>
          <w:rFonts w:eastAsia="DFKai-SB" w:ascii="Times New Roman" w:hAnsi="Times New Roman"/>
          <w:color w:val="000000"/>
          <w:sz w:val="20"/>
        </w:rPr>
        <w:t xml:space="preserve"> and </w:t>
      </w:r>
      <w:r>
        <w:rPr>
          <w:rFonts w:eastAsia="DFKai-SB" w:ascii="Times New Roman" w:hAnsi="Times New Roman"/>
          <w:b/>
          <w:bCs/>
          <w:color w:val="000000"/>
          <w:sz w:val="20"/>
        </w:rPr>
        <w:t>230</w:t>
      </w:r>
      <w:r>
        <w:rPr>
          <w:rFonts w:eastAsia="DFKai-SB" w:ascii="Times New Roman" w:hAnsi="Times New Roman"/>
          <w:b/>
          <w:color w:val="000000"/>
          <w:sz w:val="20"/>
        </w:rPr>
        <w:t>Vac/50Hz</w:t>
      </w:r>
      <w:r>
        <w:rPr>
          <w:rFonts w:eastAsia="DFKai-SB" w:ascii="Times New Roman" w:hAnsi="Times New Roman"/>
          <w:color w:val="000000"/>
          <w:sz w:val="20"/>
        </w:rPr>
        <w:t>.(Warm up after 30min)</w:t>
      </w:r>
    </w:p>
    <w:tbl>
      <w:tblPr>
        <w:tblW w:w="5560" w:type="dxa"/>
        <w:jc w:val="left"/>
        <w:tblInd w:w="1922" w:type="dxa"/>
        <w:tblLayout w:type="fixed"/>
        <w:tblCellMar>
          <w:top w:w="0" w:type="dxa"/>
          <w:left w:w="5" w:type="dxa"/>
          <w:bottom w:w="0" w:type="dxa"/>
          <w:right w:w="5" w:type="dxa"/>
        </w:tblCellMar>
        <w:tblLook w:val="0000" w:noHBand="0" w:noVBand="0" w:firstColumn="0" w:lastRow="0" w:lastColumn="0" w:firstRow="0"/>
      </w:tblPr>
      <w:tblGrid>
        <w:gridCol w:w="2287"/>
        <w:gridCol w:w="3272"/>
      </w:tblGrid>
      <w:tr>
        <w:trPr>
          <w:trHeight w:val="255" w:hRule="atLeast"/>
        </w:trPr>
        <w:tc>
          <w:tcPr>
            <w:tcW w:w="2287"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jc w:val="center"/>
              <w:rPr>
                <w:rFonts w:eastAsia="DFKai-SB"/>
                <w:sz w:val="20"/>
              </w:rPr>
            </w:pPr>
            <w:r>
              <w:rPr>
                <w:rFonts w:eastAsia="DFKai-SB"/>
                <w:sz w:val="20"/>
              </w:rPr>
              <w:t>Vout</w:t>
            </w:r>
          </w:p>
        </w:tc>
        <w:tc>
          <w:tcPr>
            <w:tcW w:w="3272" w:type="dxa"/>
            <w:tcBorders>
              <w:top w:val="single" w:sz="4" w:space="0" w:color="000000"/>
              <w:bottom w:val="single" w:sz="4" w:space="0" w:color="000000"/>
              <w:right w:val="single" w:sz="4" w:space="0" w:color="000000"/>
            </w:tcBorders>
            <w:vAlign w:val="bottom"/>
          </w:tcPr>
          <w:p>
            <w:pPr>
              <w:pStyle w:val="Normal"/>
              <w:widowControl w:val="false"/>
              <w:jc w:val="center"/>
              <w:rPr>
                <w:rFonts w:eastAsia="DFKai-SB"/>
                <w:sz w:val="20"/>
              </w:rPr>
            </w:pPr>
            <w:r>
              <w:rPr>
                <w:rFonts w:eastAsia="DFKai-SB"/>
                <w:sz w:val="20"/>
              </w:rPr>
              <w:t>Efficiency</w:t>
            </w:r>
          </w:p>
        </w:tc>
      </w:tr>
      <w:tr>
        <w:trPr>
          <w:trHeight w:val="255" w:hRule="atLeast"/>
        </w:trPr>
        <w:tc>
          <w:tcPr>
            <w:tcW w:w="2287" w:type="dxa"/>
            <w:tcBorders>
              <w:left w:val="single" w:sz="4" w:space="0" w:color="000000"/>
              <w:bottom w:val="single" w:sz="4" w:space="0" w:color="000000"/>
              <w:right w:val="single" w:sz="4" w:space="0" w:color="000000"/>
            </w:tcBorders>
            <w:vAlign w:val="bottom"/>
          </w:tcPr>
          <w:p>
            <w:pPr>
              <w:pStyle w:val="Normal"/>
              <w:widowControl w:val="false"/>
              <w:jc w:val="center"/>
              <w:rPr>
                <w:rFonts w:eastAsia="DFKai-SB"/>
                <w:sz w:val="20"/>
              </w:rPr>
            </w:pPr>
            <w:r>
              <w:rPr>
                <w:rFonts w:eastAsia="DFKai-SB"/>
                <w:sz w:val="20"/>
              </w:rPr>
              <w:t>5</w:t>
            </w:r>
          </w:p>
        </w:tc>
        <w:tc>
          <w:tcPr>
            <w:tcW w:w="3272" w:type="dxa"/>
            <w:tcBorders>
              <w:bottom w:val="single" w:sz="4" w:space="0" w:color="000000"/>
              <w:right w:val="single" w:sz="4" w:space="0" w:color="000000"/>
            </w:tcBorders>
            <w:vAlign w:val="center"/>
          </w:tcPr>
          <w:p>
            <w:pPr>
              <w:pStyle w:val="Normal"/>
              <w:widowControl w:val="false"/>
              <w:jc w:val="center"/>
              <w:rPr>
                <w:rFonts w:eastAsia="DFKai-SB"/>
                <w:sz w:val="20"/>
              </w:rPr>
            </w:pPr>
            <w:r>
              <w:rPr>
                <w:rFonts w:eastAsia="DFKai-SB"/>
                <w:sz w:val="20"/>
              </w:rPr>
              <w:t>81.84%</w:t>
            </w:r>
          </w:p>
        </w:tc>
      </w:tr>
      <w:tr>
        <w:trPr>
          <w:trHeight w:val="255" w:hRule="atLeast"/>
        </w:trPr>
        <w:tc>
          <w:tcPr>
            <w:tcW w:w="2287" w:type="dxa"/>
            <w:tcBorders>
              <w:left w:val="single" w:sz="4" w:space="0" w:color="000000"/>
              <w:bottom w:val="single" w:sz="4" w:space="0" w:color="000000"/>
              <w:right w:val="single" w:sz="4" w:space="0" w:color="000000"/>
            </w:tcBorders>
            <w:vAlign w:val="bottom"/>
          </w:tcPr>
          <w:p>
            <w:pPr>
              <w:pStyle w:val="Normal"/>
              <w:widowControl w:val="false"/>
              <w:jc w:val="center"/>
              <w:rPr>
                <w:rFonts w:eastAsia="DFKai-SB"/>
                <w:sz w:val="20"/>
              </w:rPr>
            </w:pPr>
            <w:r>
              <w:rPr>
                <w:rFonts w:eastAsia="DFKai-SB"/>
                <w:sz w:val="20"/>
              </w:rPr>
              <w:t>9</w:t>
            </w:r>
          </w:p>
        </w:tc>
        <w:tc>
          <w:tcPr>
            <w:tcW w:w="3272" w:type="dxa"/>
            <w:tcBorders>
              <w:bottom w:val="single" w:sz="4" w:space="0" w:color="000000"/>
              <w:right w:val="single" w:sz="4" w:space="0" w:color="000000"/>
            </w:tcBorders>
            <w:vAlign w:val="center"/>
          </w:tcPr>
          <w:p>
            <w:pPr>
              <w:pStyle w:val="Normal"/>
              <w:widowControl w:val="false"/>
              <w:jc w:val="center"/>
              <w:rPr>
                <w:rFonts w:eastAsia="DFKai-SB"/>
                <w:sz w:val="20"/>
              </w:rPr>
            </w:pPr>
            <w:r>
              <w:rPr>
                <w:rFonts w:eastAsia="DFKai-SB"/>
                <w:sz w:val="20"/>
              </w:rPr>
              <w:t>87.30%</w:t>
            </w:r>
          </w:p>
        </w:tc>
      </w:tr>
      <w:tr>
        <w:trPr>
          <w:trHeight w:val="255" w:hRule="atLeast"/>
        </w:trPr>
        <w:tc>
          <w:tcPr>
            <w:tcW w:w="2287" w:type="dxa"/>
            <w:tcBorders>
              <w:left w:val="single" w:sz="4" w:space="0" w:color="000000"/>
              <w:bottom w:val="single" w:sz="4" w:space="0" w:color="000000"/>
              <w:right w:val="single" w:sz="4" w:space="0" w:color="000000"/>
            </w:tcBorders>
            <w:vAlign w:val="bottom"/>
          </w:tcPr>
          <w:p>
            <w:pPr>
              <w:pStyle w:val="Normal"/>
              <w:widowControl w:val="false"/>
              <w:jc w:val="center"/>
              <w:rPr>
                <w:rFonts w:eastAsia="DFKai-SB"/>
                <w:sz w:val="20"/>
              </w:rPr>
            </w:pPr>
            <w:r>
              <w:rPr>
                <w:rFonts w:eastAsia="DFKai-SB"/>
                <w:sz w:val="20"/>
              </w:rPr>
              <w:t>15</w:t>
            </w:r>
          </w:p>
        </w:tc>
        <w:tc>
          <w:tcPr>
            <w:tcW w:w="3272" w:type="dxa"/>
            <w:tcBorders>
              <w:bottom w:val="single" w:sz="4" w:space="0" w:color="000000"/>
              <w:right w:val="single" w:sz="4" w:space="0" w:color="000000"/>
            </w:tcBorders>
            <w:vAlign w:val="center"/>
          </w:tcPr>
          <w:p>
            <w:pPr>
              <w:pStyle w:val="Normal"/>
              <w:widowControl w:val="false"/>
              <w:jc w:val="center"/>
              <w:rPr>
                <w:rFonts w:eastAsia="DFKai-SB"/>
                <w:sz w:val="20"/>
              </w:rPr>
            </w:pPr>
            <w:r>
              <w:rPr>
                <w:rFonts w:eastAsia="DFKai-SB"/>
                <w:sz w:val="20"/>
              </w:rPr>
              <w:t>88.85%</w:t>
            </w:r>
          </w:p>
        </w:tc>
      </w:tr>
      <w:tr>
        <w:trPr>
          <w:trHeight w:val="255" w:hRule="atLeast"/>
        </w:trPr>
        <w:tc>
          <w:tcPr>
            <w:tcW w:w="2287" w:type="dxa"/>
            <w:tcBorders>
              <w:left w:val="single" w:sz="4" w:space="0" w:color="000000"/>
              <w:bottom w:val="single" w:sz="4" w:space="0" w:color="000000"/>
              <w:right w:val="single" w:sz="4" w:space="0" w:color="000000"/>
            </w:tcBorders>
            <w:vAlign w:val="bottom"/>
          </w:tcPr>
          <w:p>
            <w:pPr>
              <w:pStyle w:val="Normal"/>
              <w:widowControl w:val="false"/>
              <w:jc w:val="center"/>
              <w:rPr>
                <w:rFonts w:eastAsia="DFKai-SB"/>
                <w:sz w:val="20"/>
              </w:rPr>
            </w:pPr>
            <w:r>
              <w:rPr>
                <w:rFonts w:eastAsia="DFKai-SB"/>
                <w:sz w:val="20"/>
              </w:rPr>
              <w:t>20</w:t>
            </w:r>
          </w:p>
        </w:tc>
        <w:tc>
          <w:tcPr>
            <w:tcW w:w="3272" w:type="dxa"/>
            <w:tcBorders>
              <w:bottom w:val="single" w:sz="4" w:space="0" w:color="000000"/>
              <w:right w:val="single" w:sz="4" w:space="0" w:color="000000"/>
            </w:tcBorders>
            <w:vAlign w:val="center"/>
          </w:tcPr>
          <w:p>
            <w:pPr>
              <w:pStyle w:val="Normal"/>
              <w:widowControl w:val="false"/>
              <w:jc w:val="center"/>
              <w:rPr>
                <w:rFonts w:eastAsia="DFKai-SB"/>
                <w:sz w:val="20"/>
              </w:rPr>
            </w:pPr>
            <w:r>
              <w:rPr>
                <w:rFonts w:eastAsia="DFKai-SB"/>
                <w:sz w:val="20"/>
              </w:rPr>
              <w:t>89.00%</w:t>
            </w:r>
          </w:p>
        </w:tc>
      </w:tr>
    </w:tbl>
    <w:p>
      <w:pPr>
        <w:pStyle w:val="PlainText"/>
        <w:spacing w:before="0" w:after="120"/>
        <w:ind w:left="1900" w:hanging="1900"/>
        <w:rPr>
          <w:rFonts w:ascii="Times New Roman" w:hAnsi="Times New Roman" w:eastAsia="DFKai-SB"/>
          <w:color w:val="000000"/>
          <w:sz w:val="20"/>
        </w:rPr>
      </w:pPr>
      <w:r>
        <w:rPr>
          <w:rFonts w:eastAsia="DFKai-SB" w:ascii="Times New Roman" w:hAnsi="Times New Roman"/>
          <w:color w:val="000000"/>
          <w:sz w:val="20"/>
        </w:rPr>
        <w:t xml:space="preserve">                   </w:t>
      </w:r>
      <w:r>
        <w:rPr>
          <w:rFonts w:eastAsia="DFKai-SB" w:ascii="Times New Roman" w:hAnsi="Times New Roman"/>
          <w:color w:val="000000"/>
          <w:sz w:val="20"/>
        </w:rPr>
        <w:t>The efficiency at 10% loading shall be more than                                        72.48% (5V) ; 77.3%(9V) ; 78.86%(15V) 79.00%(20V) measure at 115Vac/60Hz and 230Vac/50Hz</w:t>
      </w:r>
    </w:p>
    <w:p>
      <w:pPr>
        <w:pStyle w:val="PlainText"/>
        <w:numPr>
          <w:ilvl w:val="2"/>
          <w:numId w:val="13"/>
        </w:numPr>
        <w:spacing w:lineRule="exact" w:line="240" w:before="0" w:after="120"/>
        <w:rPr>
          <w:rFonts w:ascii="Times New Roman" w:hAnsi="Times New Roman" w:eastAsia="DFKai-SB"/>
          <w:sz w:val="20"/>
        </w:rPr>
      </w:pPr>
      <w:r>
        <w:rPr>
          <w:rFonts w:eastAsia="DFKai-SB" w:ascii="Times New Roman" w:hAnsi="Times New Roman"/>
          <w:sz w:val="22"/>
          <w:u w:val="single"/>
        </w:rPr>
        <w:t>No Load Power Consumption</w:t>
      </w:r>
    </w:p>
    <w:p>
      <w:pPr>
        <w:pStyle w:val="PlainText"/>
        <w:spacing w:lineRule="exact" w:line="240" w:before="0" w:after="120"/>
        <w:ind w:left="780" w:firstLine="800"/>
        <w:rPr>
          <w:rFonts w:ascii="Times New Roman" w:hAnsi="Times New Roman" w:eastAsia="DFKai-SB"/>
          <w:sz w:val="20"/>
        </w:rPr>
      </w:pPr>
      <w:r>
        <w:rPr>
          <w:rFonts w:eastAsia="DFKai-SB" w:ascii="Times New Roman" w:hAnsi="Times New Roman"/>
          <w:sz w:val="20"/>
        </w:rPr>
        <w:t xml:space="preserve">5V only: Maximum non-load power consumption is less than </w:t>
      </w:r>
      <w:r>
        <w:rPr>
          <w:rFonts w:eastAsia="DFKai-SB" w:ascii="Times New Roman" w:hAnsi="Times New Roman"/>
          <w:b/>
          <w:color w:val="000000"/>
          <w:sz w:val="20"/>
        </w:rPr>
        <w:t>0.15</w:t>
      </w:r>
      <w:r>
        <w:rPr>
          <w:rFonts w:eastAsia="DFKai-SB" w:ascii="Times New Roman" w:hAnsi="Times New Roman"/>
          <w:sz w:val="20"/>
        </w:rPr>
        <w:t xml:space="preserve">W at </w:t>
      </w:r>
      <w:r>
        <w:rPr>
          <w:rFonts w:eastAsia="DFKai-SB" w:ascii="Times New Roman" w:hAnsi="Times New Roman"/>
          <w:b/>
          <w:sz w:val="20"/>
        </w:rPr>
        <w:t>115Vac/60Hz</w:t>
      </w:r>
      <w:r>
        <w:rPr>
          <w:rFonts w:eastAsia="DFKai-SB" w:ascii="Times New Roman" w:hAnsi="Times New Roman"/>
          <w:sz w:val="20"/>
        </w:rPr>
        <w:t xml:space="preserve"> and </w:t>
      </w:r>
      <w:r>
        <w:rPr>
          <w:rFonts w:eastAsia="DFKai-SB" w:ascii="Times New Roman" w:hAnsi="Times New Roman"/>
          <w:b/>
          <w:sz w:val="20"/>
        </w:rPr>
        <w:t>230Vac/50Hz</w:t>
      </w:r>
    </w:p>
    <w:p>
      <w:pPr>
        <w:pStyle w:val="PlainText"/>
        <w:numPr>
          <w:ilvl w:val="2"/>
          <w:numId w:val="13"/>
        </w:numPr>
        <w:spacing w:lineRule="exact" w:line="240" w:before="0" w:after="120"/>
        <w:rPr>
          <w:rFonts w:ascii="Times New Roman" w:hAnsi="Times New Roman" w:eastAsia="DFKai-SB"/>
          <w:sz w:val="22"/>
          <w:u w:val="single"/>
        </w:rPr>
      </w:pPr>
      <w:r>
        <w:rPr>
          <w:rFonts w:eastAsia="DFKai-SB" w:ascii="Times New Roman" w:hAnsi="Times New Roman"/>
          <w:sz w:val="22"/>
          <w:u w:val="single"/>
        </w:rPr>
        <w:t>Power saving requirement</w:t>
      </w:r>
    </w:p>
    <w:p>
      <w:pPr>
        <w:pStyle w:val="PlainText"/>
        <w:spacing w:lineRule="exact" w:line="240" w:before="0" w:after="120"/>
        <w:ind w:left="1500" w:hanging="0"/>
        <w:rPr>
          <w:rFonts w:ascii="Times New Roman" w:hAnsi="Times New Roman" w:eastAsia="DFKai-SB"/>
          <w:sz w:val="20"/>
        </w:rPr>
      </w:pPr>
      <w:r>
        <w:rPr>
          <w:rFonts w:eastAsia="DFKai-SB" w:ascii="Times New Roman" w:hAnsi="Times New Roman"/>
          <w:sz w:val="20"/>
        </w:rPr>
        <w:t>115Vac/60Hz , 230Vac/50Hz. (20V)</w:t>
      </w:r>
    </w:p>
    <w:tbl>
      <w:tblPr>
        <w:tblW w:w="3500" w:type="dxa"/>
        <w:jc w:val="center"/>
        <w:tblInd w:w="0" w:type="dxa"/>
        <w:tblLayout w:type="fixed"/>
        <w:tblCellMar>
          <w:top w:w="0" w:type="dxa"/>
          <w:left w:w="5" w:type="dxa"/>
          <w:bottom w:w="0" w:type="dxa"/>
          <w:right w:w="5" w:type="dxa"/>
        </w:tblCellMar>
        <w:tblLook w:val="0000" w:noHBand="0" w:noVBand="0" w:firstColumn="0" w:lastRow="0" w:lastColumn="0" w:firstRow="0"/>
      </w:tblPr>
      <w:tblGrid>
        <w:gridCol w:w="1439"/>
        <w:gridCol w:w="2060"/>
      </w:tblGrid>
      <w:tr>
        <w:trPr>
          <w:trHeight w:val="255" w:hRule="atLeast"/>
        </w:trPr>
        <w:tc>
          <w:tcPr>
            <w:tcW w:w="143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jc w:val="center"/>
              <w:rPr>
                <w:rFonts w:eastAsia="DFKai-SB"/>
                <w:sz w:val="20"/>
              </w:rPr>
            </w:pPr>
            <w:r>
              <w:rPr>
                <w:rFonts w:eastAsia="DFKai-SB"/>
                <w:sz w:val="20"/>
              </w:rPr>
              <w:t>DC POWER(W)</w:t>
            </w:r>
          </w:p>
        </w:tc>
        <w:tc>
          <w:tcPr>
            <w:tcW w:w="2060" w:type="dxa"/>
            <w:tcBorders>
              <w:top w:val="single" w:sz="4" w:space="0" w:color="000000"/>
              <w:bottom w:val="single" w:sz="4" w:space="0" w:color="000000"/>
              <w:right w:val="single" w:sz="4" w:space="0" w:color="000000"/>
            </w:tcBorders>
            <w:vAlign w:val="bottom"/>
          </w:tcPr>
          <w:p>
            <w:pPr>
              <w:pStyle w:val="Normal"/>
              <w:widowControl w:val="false"/>
              <w:jc w:val="center"/>
              <w:rPr>
                <w:rFonts w:eastAsia="DFKai-SB"/>
                <w:sz w:val="20"/>
              </w:rPr>
            </w:pPr>
            <w:r>
              <w:rPr>
                <w:rFonts w:eastAsia="DFKai-SB"/>
                <w:sz w:val="20"/>
              </w:rPr>
              <w:t>AC Spec. Power ( W )</w:t>
            </w:r>
          </w:p>
        </w:tc>
      </w:tr>
      <w:tr>
        <w:trPr>
          <w:trHeight w:val="255" w:hRule="atLeast"/>
        </w:trPr>
        <w:tc>
          <w:tcPr>
            <w:tcW w:w="1439" w:type="dxa"/>
            <w:tcBorders>
              <w:left w:val="single" w:sz="4" w:space="0" w:color="000000"/>
              <w:bottom w:val="single" w:sz="4" w:space="0" w:color="000000"/>
              <w:right w:val="single" w:sz="4" w:space="0" w:color="000000"/>
            </w:tcBorders>
            <w:vAlign w:val="bottom"/>
          </w:tcPr>
          <w:p>
            <w:pPr>
              <w:pStyle w:val="Normal"/>
              <w:widowControl w:val="false"/>
              <w:jc w:val="center"/>
              <w:rPr>
                <w:rFonts w:eastAsia="DFKai-SB"/>
                <w:sz w:val="20"/>
              </w:rPr>
            </w:pPr>
            <w:r>
              <w:rPr>
                <w:rFonts w:eastAsia="DFKai-SB"/>
                <w:sz w:val="20"/>
              </w:rPr>
              <w:t>18.0</w:t>
            </w:r>
          </w:p>
        </w:tc>
        <w:tc>
          <w:tcPr>
            <w:tcW w:w="2060" w:type="dxa"/>
            <w:tcBorders>
              <w:bottom w:val="single" w:sz="4" w:space="0" w:color="000000"/>
              <w:right w:val="single" w:sz="4" w:space="0" w:color="000000"/>
            </w:tcBorders>
            <w:vAlign w:val="center"/>
          </w:tcPr>
          <w:p>
            <w:pPr>
              <w:pStyle w:val="Normal"/>
              <w:widowControl w:val="false"/>
              <w:jc w:val="center"/>
              <w:rPr>
                <w:rFonts w:eastAsia="DFKai-SB"/>
                <w:sz w:val="20"/>
              </w:rPr>
            </w:pPr>
            <w:r>
              <w:rPr>
                <w:rFonts w:eastAsia="DFKai-SB"/>
                <w:sz w:val="20"/>
              </w:rPr>
              <w:t>&lt;21</w:t>
            </w:r>
          </w:p>
        </w:tc>
      </w:tr>
      <w:tr>
        <w:trPr>
          <w:trHeight w:val="255" w:hRule="atLeast"/>
        </w:trPr>
        <w:tc>
          <w:tcPr>
            <w:tcW w:w="1439" w:type="dxa"/>
            <w:tcBorders>
              <w:left w:val="single" w:sz="4" w:space="0" w:color="000000"/>
              <w:bottom w:val="single" w:sz="4" w:space="0" w:color="000000"/>
              <w:right w:val="single" w:sz="4" w:space="0" w:color="000000"/>
            </w:tcBorders>
            <w:vAlign w:val="bottom"/>
          </w:tcPr>
          <w:p>
            <w:pPr>
              <w:pStyle w:val="Normal"/>
              <w:widowControl w:val="false"/>
              <w:jc w:val="center"/>
              <w:rPr>
                <w:rFonts w:eastAsia="DFKai-SB"/>
                <w:sz w:val="20"/>
              </w:rPr>
            </w:pPr>
            <w:r>
              <w:rPr>
                <w:rFonts w:eastAsia="DFKai-SB"/>
                <w:sz w:val="20"/>
              </w:rPr>
              <w:t>11.0</w:t>
            </w:r>
          </w:p>
        </w:tc>
        <w:tc>
          <w:tcPr>
            <w:tcW w:w="2060" w:type="dxa"/>
            <w:tcBorders>
              <w:bottom w:val="single" w:sz="4" w:space="0" w:color="000000"/>
              <w:right w:val="single" w:sz="4" w:space="0" w:color="000000"/>
            </w:tcBorders>
            <w:vAlign w:val="center"/>
          </w:tcPr>
          <w:p>
            <w:pPr>
              <w:pStyle w:val="Normal"/>
              <w:widowControl w:val="false"/>
              <w:jc w:val="center"/>
              <w:rPr>
                <w:rFonts w:eastAsia="DFKai-SB"/>
                <w:sz w:val="20"/>
              </w:rPr>
            </w:pPr>
            <w:r>
              <w:rPr>
                <w:rFonts w:eastAsia="DFKai-SB"/>
                <w:sz w:val="20"/>
              </w:rPr>
              <w:t>&lt;14</w:t>
            </w:r>
          </w:p>
        </w:tc>
      </w:tr>
      <w:tr>
        <w:trPr>
          <w:trHeight w:val="255" w:hRule="atLeast"/>
        </w:trPr>
        <w:tc>
          <w:tcPr>
            <w:tcW w:w="1439" w:type="dxa"/>
            <w:tcBorders>
              <w:left w:val="single" w:sz="4" w:space="0" w:color="000000"/>
              <w:bottom w:val="single" w:sz="4" w:space="0" w:color="000000"/>
              <w:right w:val="single" w:sz="4" w:space="0" w:color="000000"/>
            </w:tcBorders>
            <w:vAlign w:val="bottom"/>
          </w:tcPr>
          <w:p>
            <w:pPr>
              <w:pStyle w:val="Normal"/>
              <w:widowControl w:val="false"/>
              <w:jc w:val="center"/>
              <w:rPr>
                <w:rFonts w:eastAsia="DFKai-SB"/>
                <w:sz w:val="20"/>
              </w:rPr>
            </w:pPr>
            <w:r>
              <w:rPr>
                <w:rFonts w:eastAsia="DFKai-SB"/>
                <w:sz w:val="20"/>
              </w:rPr>
              <w:t>5~6.5</w:t>
            </w:r>
          </w:p>
        </w:tc>
        <w:tc>
          <w:tcPr>
            <w:tcW w:w="2060" w:type="dxa"/>
            <w:tcBorders>
              <w:bottom w:val="single" w:sz="4" w:space="0" w:color="000000"/>
              <w:right w:val="single" w:sz="4" w:space="0" w:color="000000"/>
            </w:tcBorders>
            <w:vAlign w:val="center"/>
          </w:tcPr>
          <w:p>
            <w:pPr>
              <w:pStyle w:val="Normal"/>
              <w:widowControl w:val="false"/>
              <w:jc w:val="center"/>
              <w:rPr>
                <w:rFonts w:eastAsia="DFKai-SB"/>
                <w:sz w:val="20"/>
              </w:rPr>
            </w:pPr>
            <w:r>
              <w:rPr>
                <w:rFonts w:eastAsia="DFKai-SB"/>
                <w:sz w:val="20"/>
              </w:rPr>
              <w:t>Eff.&gt;80%</w:t>
            </w:r>
          </w:p>
        </w:tc>
      </w:tr>
      <w:tr>
        <w:trPr>
          <w:trHeight w:val="255" w:hRule="atLeast"/>
        </w:trPr>
        <w:tc>
          <w:tcPr>
            <w:tcW w:w="1439" w:type="dxa"/>
            <w:tcBorders>
              <w:left w:val="single" w:sz="4" w:space="0" w:color="000000"/>
              <w:bottom w:val="single" w:sz="4" w:space="0" w:color="000000"/>
              <w:right w:val="single" w:sz="4" w:space="0" w:color="000000"/>
            </w:tcBorders>
            <w:vAlign w:val="bottom"/>
          </w:tcPr>
          <w:p>
            <w:pPr>
              <w:pStyle w:val="Normal"/>
              <w:widowControl w:val="false"/>
              <w:jc w:val="center"/>
              <w:rPr>
                <w:rFonts w:eastAsia="DFKai-SB"/>
                <w:sz w:val="20"/>
              </w:rPr>
            </w:pPr>
            <w:r>
              <w:rPr>
                <w:rFonts w:eastAsia="DFKai-SB"/>
                <w:sz w:val="20"/>
              </w:rPr>
              <w:t>3</w:t>
            </w:r>
          </w:p>
        </w:tc>
        <w:tc>
          <w:tcPr>
            <w:tcW w:w="2060" w:type="dxa"/>
            <w:tcBorders>
              <w:bottom w:val="single" w:sz="4" w:space="0" w:color="000000"/>
              <w:right w:val="single" w:sz="4" w:space="0" w:color="000000"/>
            </w:tcBorders>
            <w:vAlign w:val="center"/>
          </w:tcPr>
          <w:p>
            <w:pPr>
              <w:pStyle w:val="Normal"/>
              <w:widowControl w:val="false"/>
              <w:jc w:val="center"/>
              <w:rPr>
                <w:rFonts w:eastAsia="DFKai-SB"/>
                <w:sz w:val="20"/>
              </w:rPr>
            </w:pPr>
            <w:r>
              <w:rPr>
                <w:rFonts w:eastAsia="DFKai-SB"/>
                <w:sz w:val="20"/>
              </w:rPr>
              <w:t>&lt;5</w:t>
            </w:r>
          </w:p>
        </w:tc>
      </w:tr>
      <w:tr>
        <w:trPr>
          <w:trHeight w:val="255" w:hRule="atLeast"/>
        </w:trPr>
        <w:tc>
          <w:tcPr>
            <w:tcW w:w="1439" w:type="dxa"/>
            <w:tcBorders>
              <w:left w:val="single" w:sz="4" w:space="0" w:color="000000"/>
              <w:bottom w:val="single" w:sz="4" w:space="0" w:color="000000"/>
              <w:right w:val="single" w:sz="4" w:space="0" w:color="000000"/>
            </w:tcBorders>
            <w:vAlign w:val="bottom"/>
          </w:tcPr>
          <w:p>
            <w:pPr>
              <w:pStyle w:val="Normal"/>
              <w:widowControl w:val="false"/>
              <w:jc w:val="center"/>
              <w:rPr>
                <w:rFonts w:eastAsia="DFKai-SB"/>
                <w:sz w:val="20"/>
              </w:rPr>
            </w:pPr>
            <w:r>
              <w:rPr>
                <w:rFonts w:eastAsia="DFKai-SB"/>
                <w:sz w:val="20"/>
              </w:rPr>
              <w:t>1.65</w:t>
            </w:r>
          </w:p>
        </w:tc>
        <w:tc>
          <w:tcPr>
            <w:tcW w:w="2060" w:type="dxa"/>
            <w:tcBorders>
              <w:bottom w:val="single" w:sz="4" w:space="0" w:color="000000"/>
              <w:right w:val="single" w:sz="4" w:space="0" w:color="000000"/>
            </w:tcBorders>
            <w:vAlign w:val="center"/>
          </w:tcPr>
          <w:p>
            <w:pPr>
              <w:pStyle w:val="Normal"/>
              <w:widowControl w:val="false"/>
              <w:jc w:val="center"/>
              <w:rPr>
                <w:rFonts w:eastAsia="DFKai-SB"/>
                <w:sz w:val="20"/>
              </w:rPr>
            </w:pPr>
            <w:r>
              <w:rPr>
                <w:rFonts w:eastAsia="DFKai-SB"/>
                <w:sz w:val="20"/>
              </w:rPr>
              <w:t>&lt;3</w:t>
            </w:r>
          </w:p>
        </w:tc>
      </w:tr>
      <w:tr>
        <w:trPr>
          <w:trHeight w:val="255" w:hRule="atLeast"/>
        </w:trPr>
        <w:tc>
          <w:tcPr>
            <w:tcW w:w="1439" w:type="dxa"/>
            <w:tcBorders>
              <w:left w:val="single" w:sz="4" w:space="0" w:color="000000"/>
              <w:bottom w:val="single" w:sz="4" w:space="0" w:color="000000"/>
              <w:right w:val="single" w:sz="4" w:space="0" w:color="000000"/>
            </w:tcBorders>
            <w:vAlign w:val="bottom"/>
          </w:tcPr>
          <w:p>
            <w:pPr>
              <w:pStyle w:val="Normal"/>
              <w:widowControl w:val="false"/>
              <w:jc w:val="center"/>
              <w:rPr>
                <w:rFonts w:eastAsia="DFKai-SB"/>
                <w:sz w:val="20"/>
              </w:rPr>
            </w:pPr>
            <w:r>
              <w:rPr>
                <w:rFonts w:eastAsia="DFKai-SB"/>
                <w:sz w:val="20"/>
              </w:rPr>
              <w:t>1.5</w:t>
            </w:r>
          </w:p>
        </w:tc>
        <w:tc>
          <w:tcPr>
            <w:tcW w:w="2060" w:type="dxa"/>
            <w:tcBorders>
              <w:bottom w:val="single" w:sz="4" w:space="0" w:color="000000"/>
              <w:right w:val="single" w:sz="4" w:space="0" w:color="000000"/>
            </w:tcBorders>
            <w:vAlign w:val="center"/>
          </w:tcPr>
          <w:p>
            <w:pPr>
              <w:pStyle w:val="Normal"/>
              <w:widowControl w:val="false"/>
              <w:jc w:val="center"/>
              <w:rPr>
                <w:rFonts w:eastAsia="DFKai-SB"/>
                <w:sz w:val="20"/>
              </w:rPr>
            </w:pPr>
            <w:r>
              <w:rPr>
                <w:rFonts w:eastAsia="DFKai-SB"/>
                <w:sz w:val="20"/>
              </w:rPr>
              <w:t>&lt;2.2</w:t>
            </w:r>
          </w:p>
        </w:tc>
      </w:tr>
      <w:tr>
        <w:trPr>
          <w:trHeight w:val="255" w:hRule="atLeast"/>
        </w:trPr>
        <w:tc>
          <w:tcPr>
            <w:tcW w:w="1439" w:type="dxa"/>
            <w:tcBorders>
              <w:left w:val="single" w:sz="4" w:space="0" w:color="000000"/>
              <w:bottom w:val="single" w:sz="4" w:space="0" w:color="000000"/>
              <w:right w:val="single" w:sz="4" w:space="0" w:color="000000"/>
            </w:tcBorders>
            <w:vAlign w:val="bottom"/>
          </w:tcPr>
          <w:p>
            <w:pPr>
              <w:pStyle w:val="Normal"/>
              <w:widowControl w:val="false"/>
              <w:jc w:val="center"/>
              <w:rPr>
                <w:rFonts w:eastAsia="DFKai-SB"/>
                <w:sz w:val="20"/>
              </w:rPr>
            </w:pPr>
            <w:r>
              <w:rPr>
                <w:rFonts w:eastAsia="DFKai-SB"/>
                <w:sz w:val="20"/>
              </w:rPr>
              <w:t>1</w:t>
            </w:r>
          </w:p>
        </w:tc>
        <w:tc>
          <w:tcPr>
            <w:tcW w:w="2060" w:type="dxa"/>
            <w:tcBorders>
              <w:bottom w:val="single" w:sz="4" w:space="0" w:color="000000"/>
              <w:right w:val="single" w:sz="4" w:space="0" w:color="000000"/>
            </w:tcBorders>
            <w:vAlign w:val="center"/>
          </w:tcPr>
          <w:p>
            <w:pPr>
              <w:pStyle w:val="Normal"/>
              <w:widowControl w:val="false"/>
              <w:jc w:val="center"/>
              <w:rPr>
                <w:rFonts w:eastAsia="DFKai-SB"/>
                <w:sz w:val="20"/>
              </w:rPr>
            </w:pPr>
            <w:r>
              <w:rPr>
                <w:rFonts w:eastAsia="DFKai-SB"/>
                <w:sz w:val="20"/>
              </w:rPr>
              <w:t>&lt;1.6</w:t>
            </w:r>
          </w:p>
        </w:tc>
      </w:tr>
      <w:tr>
        <w:trPr>
          <w:trHeight w:val="255" w:hRule="atLeast"/>
        </w:trPr>
        <w:tc>
          <w:tcPr>
            <w:tcW w:w="143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jc w:val="center"/>
              <w:rPr>
                <w:rFonts w:eastAsia="DFKai-SB"/>
                <w:sz w:val="20"/>
              </w:rPr>
            </w:pPr>
            <w:r>
              <w:rPr>
                <w:rFonts w:eastAsia="DFKai-SB"/>
                <w:sz w:val="20"/>
              </w:rPr>
              <w:t>0.25</w:t>
            </w:r>
          </w:p>
        </w:tc>
        <w:tc>
          <w:tcPr>
            <w:tcW w:w="2060" w:type="dxa"/>
            <w:tcBorders>
              <w:top w:val="single" w:sz="4" w:space="0" w:color="000000"/>
              <w:bottom w:val="single" w:sz="4" w:space="0" w:color="000000"/>
              <w:right w:val="single" w:sz="4" w:space="0" w:color="000000"/>
            </w:tcBorders>
            <w:vAlign w:val="center"/>
          </w:tcPr>
          <w:p>
            <w:pPr>
              <w:pStyle w:val="Normal"/>
              <w:widowControl w:val="false"/>
              <w:jc w:val="center"/>
              <w:rPr>
                <w:rFonts w:eastAsia="DFKai-SB"/>
                <w:sz w:val="20"/>
              </w:rPr>
            </w:pPr>
            <w:r>
              <w:rPr>
                <w:rFonts w:eastAsia="DFKai-SB"/>
                <w:sz w:val="20"/>
              </w:rPr>
              <w:t>&lt;0.48</w:t>
            </w:r>
          </w:p>
        </w:tc>
      </w:tr>
    </w:tbl>
    <w:p>
      <w:pPr>
        <w:pStyle w:val="PlainText"/>
        <w:numPr>
          <w:ilvl w:val="1"/>
          <w:numId w:val="14"/>
        </w:numPr>
        <w:tabs>
          <w:tab w:val="clear" w:pos="480"/>
          <w:tab w:val="left" w:pos="2040" w:leader="none"/>
        </w:tabs>
        <w:spacing w:before="0" w:after="120"/>
        <w:ind w:left="1020" w:hanging="510"/>
        <w:rPr>
          <w:rFonts w:ascii="Times New Roman" w:hAnsi="Times New Roman" w:eastAsia="DFKai-SB"/>
          <w:sz w:val="22"/>
        </w:rPr>
      </w:pPr>
      <w:r>
        <w:rPr>
          <w:rFonts w:eastAsia="DFKai-SB" w:ascii="Times New Roman" w:hAnsi="Times New Roman"/>
          <w:sz w:val="22"/>
        </w:rPr>
        <w:t>Output Characteristics:</w:t>
      </w:r>
    </w:p>
    <w:p>
      <w:pPr>
        <w:pStyle w:val="PlainText"/>
        <w:numPr>
          <w:ilvl w:val="2"/>
          <w:numId w:val="14"/>
        </w:numPr>
        <w:spacing w:before="0" w:after="120"/>
        <w:rPr>
          <w:rFonts w:ascii="Times New Roman" w:hAnsi="Times New Roman" w:eastAsia="DFKai-SB"/>
          <w:sz w:val="22"/>
          <w:u w:val="single"/>
        </w:rPr>
      </w:pPr>
      <w:r>
        <w:rPr>
          <w:rFonts w:eastAsia="DFKai-SB" w:ascii="Times New Roman" w:hAnsi="Times New Roman"/>
          <w:sz w:val="22"/>
          <w:u w:val="single"/>
        </w:rPr>
        <w:t>Rated Voltage</w:t>
      </w:r>
    </w:p>
    <w:p>
      <w:pPr>
        <w:pStyle w:val="PlainText"/>
        <w:spacing w:before="0" w:after="120"/>
        <w:rPr>
          <w:rFonts w:ascii="Times New Roman" w:hAnsi="Times New Roman" w:eastAsia="DFKai-SB"/>
          <w:sz w:val="20"/>
        </w:rPr>
      </w:pPr>
      <w:r>
        <w:rPr>
          <w:rFonts w:eastAsia="DFKai-SB" w:ascii="Times New Roman" w:hAnsi="Times New Roman"/>
          <w:sz w:val="20"/>
        </w:rPr>
        <w:t xml:space="preserve">               </w:t>
      </w:r>
      <w:r>
        <w:rPr>
          <w:rFonts w:eastAsia="DFKai-SB" w:ascii="Times New Roman" w:hAnsi="Times New Roman"/>
          <w:sz w:val="20"/>
        </w:rPr>
        <w:t xml:space="preserve">The rated output voltage is specified at </w:t>
      </w:r>
      <w:r>
        <w:rPr>
          <w:rFonts w:eastAsia="DFKai-SB" w:ascii="Times New Roman" w:hAnsi="Times New Roman"/>
          <w:b/>
          <w:bCs/>
          <w:sz w:val="20"/>
        </w:rPr>
        <w:t>5V / 9V / 15 / 20V</w:t>
      </w:r>
      <w:r>
        <w:rPr>
          <w:rFonts w:eastAsia="DFKai-SB" w:ascii="Times New Roman" w:hAnsi="Times New Roman"/>
          <w:sz w:val="20"/>
        </w:rPr>
        <w:t>.</w:t>
      </w:r>
    </w:p>
    <w:p>
      <w:pPr>
        <w:pStyle w:val="PlainText"/>
        <w:numPr>
          <w:ilvl w:val="2"/>
          <w:numId w:val="14"/>
        </w:numPr>
        <w:spacing w:before="0" w:after="120"/>
        <w:rPr>
          <w:rFonts w:ascii="Times New Roman" w:hAnsi="Times New Roman" w:eastAsia="DFKai-SB"/>
          <w:sz w:val="22"/>
          <w:u w:val="single"/>
        </w:rPr>
      </w:pPr>
      <w:r>
        <w:rPr>
          <w:rFonts w:eastAsia="DFKai-SB" w:ascii="Times New Roman" w:hAnsi="Times New Roman"/>
          <w:sz w:val="22"/>
          <w:u w:val="single"/>
        </w:rPr>
        <w:t>Voltage Range</w:t>
      </w:r>
    </w:p>
    <w:p>
      <w:pPr>
        <w:pStyle w:val="PlainText"/>
        <w:spacing w:before="0" w:after="120"/>
        <w:ind w:left="1500" w:hanging="0"/>
        <w:rPr>
          <w:rFonts w:ascii="Times New Roman" w:hAnsi="Times New Roman" w:eastAsia="DFKai-SB"/>
          <w:sz w:val="20"/>
        </w:rPr>
      </w:pPr>
      <w:r>
        <w:rPr>
          <w:rFonts w:eastAsia="DFKai-SB" w:ascii="Times New Roman" w:hAnsi="Times New Roman"/>
          <w:sz w:val="20"/>
        </w:rPr>
        <w:t>The output voltage range</w:t>
      </w:r>
    </w:p>
    <w:tbl>
      <w:tblPr>
        <w:tblW w:w="3500" w:type="dxa"/>
        <w:jc w:val="left"/>
        <w:tblInd w:w="1548" w:type="dxa"/>
        <w:tblLayout w:type="fixed"/>
        <w:tblCellMar>
          <w:top w:w="0" w:type="dxa"/>
          <w:left w:w="5" w:type="dxa"/>
          <w:bottom w:w="0" w:type="dxa"/>
          <w:right w:w="5" w:type="dxa"/>
        </w:tblCellMar>
        <w:tblLook w:val="0000" w:noHBand="0" w:noVBand="0" w:firstColumn="0" w:lastRow="0" w:lastColumn="0" w:firstRow="0"/>
      </w:tblPr>
      <w:tblGrid>
        <w:gridCol w:w="1439"/>
        <w:gridCol w:w="2060"/>
      </w:tblGrid>
      <w:tr>
        <w:trPr>
          <w:trHeight w:val="255" w:hRule="atLeast"/>
        </w:trPr>
        <w:tc>
          <w:tcPr>
            <w:tcW w:w="143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jc w:val="center"/>
              <w:rPr>
                <w:rFonts w:eastAsia="DFKai-SB"/>
                <w:sz w:val="20"/>
              </w:rPr>
            </w:pPr>
            <w:r>
              <w:rPr>
                <w:rFonts w:eastAsia="DFKai-SB"/>
                <w:sz w:val="20"/>
              </w:rPr>
              <w:tab/>
              <w:t>Vout</w:t>
            </w:r>
          </w:p>
        </w:tc>
        <w:tc>
          <w:tcPr>
            <w:tcW w:w="2060" w:type="dxa"/>
            <w:tcBorders>
              <w:top w:val="single" w:sz="4" w:space="0" w:color="000000"/>
              <w:bottom w:val="single" w:sz="4" w:space="0" w:color="000000"/>
              <w:right w:val="single" w:sz="4" w:space="0" w:color="000000"/>
            </w:tcBorders>
          </w:tcPr>
          <w:p>
            <w:pPr>
              <w:pStyle w:val="Normal"/>
              <w:widowControl w:val="false"/>
              <w:jc w:val="center"/>
              <w:rPr>
                <w:rFonts w:eastAsia="DFKai-SB"/>
                <w:sz w:val="20"/>
              </w:rPr>
            </w:pPr>
            <w:r>
              <w:rPr>
                <w:rFonts w:eastAsia="DFKai-SB"/>
                <w:sz w:val="20"/>
              </w:rPr>
              <w:t>Voltage Range</w:t>
            </w:r>
          </w:p>
        </w:tc>
      </w:tr>
      <w:tr>
        <w:trPr>
          <w:trHeight w:val="255" w:hRule="atLeast"/>
        </w:trPr>
        <w:tc>
          <w:tcPr>
            <w:tcW w:w="1439" w:type="dxa"/>
            <w:tcBorders>
              <w:left w:val="single" w:sz="4" w:space="0" w:color="000000"/>
              <w:bottom w:val="single" w:sz="4" w:space="0" w:color="000000"/>
              <w:right w:val="single" w:sz="4" w:space="0" w:color="000000"/>
            </w:tcBorders>
            <w:vAlign w:val="bottom"/>
          </w:tcPr>
          <w:p>
            <w:pPr>
              <w:pStyle w:val="Normal"/>
              <w:widowControl w:val="false"/>
              <w:jc w:val="center"/>
              <w:rPr>
                <w:rFonts w:eastAsia="DFKai-SB"/>
                <w:sz w:val="20"/>
              </w:rPr>
            </w:pPr>
            <w:r>
              <w:rPr>
                <w:rFonts w:eastAsia="DFKai-SB"/>
                <w:sz w:val="20"/>
              </w:rPr>
              <w:t>5</w:t>
            </w:r>
          </w:p>
        </w:tc>
        <w:tc>
          <w:tcPr>
            <w:tcW w:w="2060" w:type="dxa"/>
            <w:tcBorders>
              <w:bottom w:val="single" w:sz="4" w:space="0" w:color="000000"/>
              <w:right w:val="single" w:sz="4" w:space="0" w:color="000000"/>
            </w:tcBorders>
          </w:tcPr>
          <w:p>
            <w:pPr>
              <w:pStyle w:val="Normal"/>
              <w:widowControl w:val="false"/>
              <w:jc w:val="center"/>
              <w:rPr>
                <w:rFonts w:eastAsia="DFKai-SB"/>
                <w:sz w:val="20"/>
              </w:rPr>
            </w:pPr>
            <w:r>
              <w:rPr>
                <w:rFonts w:eastAsia="DFKai-SB"/>
                <w:sz w:val="20"/>
              </w:rPr>
              <w:t>4.85~5.5V</w:t>
            </w:r>
          </w:p>
        </w:tc>
      </w:tr>
      <w:tr>
        <w:trPr>
          <w:trHeight w:val="255" w:hRule="atLeast"/>
        </w:trPr>
        <w:tc>
          <w:tcPr>
            <w:tcW w:w="1439" w:type="dxa"/>
            <w:tcBorders>
              <w:left w:val="single" w:sz="4" w:space="0" w:color="000000"/>
              <w:bottom w:val="single" w:sz="4" w:space="0" w:color="000000"/>
              <w:right w:val="single" w:sz="4" w:space="0" w:color="000000"/>
            </w:tcBorders>
            <w:vAlign w:val="bottom"/>
          </w:tcPr>
          <w:p>
            <w:pPr>
              <w:pStyle w:val="Normal"/>
              <w:widowControl w:val="false"/>
              <w:jc w:val="center"/>
              <w:rPr>
                <w:rFonts w:eastAsia="DFKai-SB"/>
                <w:sz w:val="20"/>
              </w:rPr>
            </w:pPr>
            <w:r>
              <w:rPr>
                <w:rFonts w:eastAsia="DFKai-SB"/>
                <w:sz w:val="20"/>
              </w:rPr>
              <w:t>9</w:t>
            </w:r>
          </w:p>
        </w:tc>
        <w:tc>
          <w:tcPr>
            <w:tcW w:w="2060" w:type="dxa"/>
            <w:tcBorders>
              <w:bottom w:val="single" w:sz="4" w:space="0" w:color="000000"/>
              <w:right w:val="single" w:sz="4" w:space="0" w:color="000000"/>
            </w:tcBorders>
          </w:tcPr>
          <w:p>
            <w:pPr>
              <w:pStyle w:val="Normal"/>
              <w:widowControl w:val="false"/>
              <w:jc w:val="center"/>
              <w:rPr>
                <w:rFonts w:eastAsia="DFKai-SB"/>
                <w:sz w:val="20"/>
              </w:rPr>
            </w:pPr>
            <w:r>
              <w:rPr>
                <w:rFonts w:eastAsia="DFKai-SB"/>
                <w:sz w:val="20"/>
              </w:rPr>
              <w:t>8.55~9.45V</w:t>
            </w:r>
          </w:p>
        </w:tc>
      </w:tr>
      <w:tr>
        <w:trPr>
          <w:trHeight w:val="255" w:hRule="atLeast"/>
        </w:trPr>
        <w:tc>
          <w:tcPr>
            <w:tcW w:w="1439" w:type="dxa"/>
            <w:tcBorders>
              <w:left w:val="single" w:sz="4" w:space="0" w:color="000000"/>
              <w:bottom w:val="single" w:sz="4" w:space="0" w:color="000000"/>
              <w:right w:val="single" w:sz="4" w:space="0" w:color="000000"/>
            </w:tcBorders>
            <w:vAlign w:val="bottom"/>
          </w:tcPr>
          <w:p>
            <w:pPr>
              <w:pStyle w:val="Normal"/>
              <w:widowControl w:val="false"/>
              <w:jc w:val="center"/>
              <w:rPr>
                <w:rFonts w:eastAsia="DFKai-SB"/>
                <w:sz w:val="20"/>
              </w:rPr>
            </w:pPr>
            <w:r>
              <w:rPr>
                <w:rFonts w:eastAsia="DFKai-SB"/>
                <w:sz w:val="20"/>
              </w:rPr>
              <w:t>15</w:t>
            </w:r>
          </w:p>
        </w:tc>
        <w:tc>
          <w:tcPr>
            <w:tcW w:w="2060" w:type="dxa"/>
            <w:tcBorders>
              <w:bottom w:val="single" w:sz="4" w:space="0" w:color="000000"/>
              <w:right w:val="single" w:sz="4" w:space="0" w:color="000000"/>
            </w:tcBorders>
          </w:tcPr>
          <w:p>
            <w:pPr>
              <w:pStyle w:val="Normal"/>
              <w:widowControl w:val="false"/>
              <w:jc w:val="center"/>
              <w:rPr>
                <w:rFonts w:eastAsia="DFKai-SB"/>
                <w:sz w:val="20"/>
              </w:rPr>
            </w:pPr>
            <w:r>
              <w:rPr>
                <w:rFonts w:eastAsia="DFKai-SB"/>
                <w:sz w:val="20"/>
              </w:rPr>
              <w:t>14.25~15.75V</w:t>
            </w:r>
          </w:p>
        </w:tc>
      </w:tr>
      <w:tr>
        <w:trPr>
          <w:trHeight w:val="255" w:hRule="atLeast"/>
        </w:trPr>
        <w:tc>
          <w:tcPr>
            <w:tcW w:w="1439" w:type="dxa"/>
            <w:tcBorders>
              <w:left w:val="single" w:sz="4" w:space="0" w:color="000000"/>
              <w:bottom w:val="single" w:sz="4" w:space="0" w:color="000000"/>
              <w:right w:val="single" w:sz="4" w:space="0" w:color="000000"/>
            </w:tcBorders>
            <w:vAlign w:val="bottom"/>
          </w:tcPr>
          <w:p>
            <w:pPr>
              <w:pStyle w:val="Normal"/>
              <w:widowControl w:val="false"/>
              <w:jc w:val="center"/>
              <w:rPr>
                <w:rFonts w:eastAsia="DFKai-SB"/>
                <w:sz w:val="20"/>
              </w:rPr>
            </w:pPr>
            <w:r>
              <w:rPr>
                <w:rFonts w:eastAsia="DFKai-SB"/>
                <w:sz w:val="20"/>
              </w:rPr>
              <w:t>20</w:t>
            </w:r>
          </w:p>
        </w:tc>
        <w:tc>
          <w:tcPr>
            <w:tcW w:w="2060" w:type="dxa"/>
            <w:tcBorders>
              <w:bottom w:val="single" w:sz="4" w:space="0" w:color="000000"/>
              <w:right w:val="single" w:sz="4" w:space="0" w:color="000000"/>
            </w:tcBorders>
          </w:tcPr>
          <w:p>
            <w:pPr>
              <w:pStyle w:val="Normal"/>
              <w:widowControl w:val="false"/>
              <w:jc w:val="center"/>
              <w:rPr>
                <w:rFonts w:eastAsia="DFKai-SB"/>
                <w:sz w:val="20"/>
              </w:rPr>
            </w:pPr>
            <w:r>
              <w:rPr>
                <w:rFonts w:eastAsia="DFKai-SB"/>
                <w:sz w:val="20"/>
              </w:rPr>
              <w:t>19~21V</w:t>
            </w:r>
          </w:p>
        </w:tc>
      </w:tr>
    </w:tbl>
    <w:p>
      <w:pPr>
        <w:pStyle w:val="PlainText"/>
        <w:numPr>
          <w:ilvl w:val="2"/>
          <w:numId w:val="14"/>
        </w:numPr>
        <w:spacing w:before="0" w:after="120"/>
        <w:rPr>
          <w:rFonts w:ascii="Times New Roman" w:hAnsi="Times New Roman" w:eastAsia="DFKai-SB"/>
          <w:sz w:val="22"/>
          <w:u w:val="single"/>
        </w:rPr>
      </w:pPr>
      <w:r>
        <w:rPr>
          <w:rFonts w:eastAsia="DFKai-SB" w:ascii="Times New Roman" w:hAnsi="Times New Roman"/>
          <w:sz w:val="22"/>
          <w:u w:val="single"/>
        </w:rPr>
        <w:t>Current</w:t>
      </w:r>
    </w:p>
    <w:p>
      <w:pPr>
        <w:pStyle w:val="PlainText"/>
        <w:spacing w:before="0" w:after="120"/>
        <w:ind w:left="1500" w:hanging="0"/>
        <w:rPr>
          <w:rFonts w:ascii="Times New Roman" w:hAnsi="Times New Roman" w:eastAsia="DFKai-SB"/>
          <w:sz w:val="20"/>
        </w:rPr>
      </w:pPr>
      <w:r>
        <w:rPr>
          <w:rFonts w:eastAsia="DFKai-SB" w:ascii="Times New Roman" w:hAnsi="Times New Roman"/>
          <w:sz w:val="20"/>
        </w:rPr>
        <w:t xml:space="preserve">This Adapter can work from </w:t>
      </w:r>
      <w:r>
        <w:rPr>
          <w:rFonts w:eastAsia="DFKai-SB" w:ascii="Times New Roman" w:hAnsi="Times New Roman"/>
          <w:b/>
          <w:sz w:val="20"/>
        </w:rPr>
        <w:t>0</w:t>
      </w:r>
      <w:r>
        <w:rPr>
          <w:rFonts w:eastAsia="DFKai-SB" w:ascii="Times New Roman" w:hAnsi="Times New Roman"/>
          <w:sz w:val="20"/>
        </w:rPr>
        <w:t xml:space="preserve"> </w:t>
      </w:r>
      <w:r>
        <w:rPr>
          <w:rFonts w:eastAsia="DFKai-SB" w:ascii="Times New Roman" w:hAnsi="Times New Roman"/>
          <w:b/>
          <w:sz w:val="20"/>
        </w:rPr>
        <w:t>A</w:t>
      </w:r>
      <w:r>
        <w:rPr>
          <w:rFonts w:eastAsia="DFKai-SB" w:ascii="Times New Roman" w:hAnsi="Times New Roman"/>
          <w:sz w:val="20"/>
        </w:rPr>
        <w:t xml:space="preserve"> to </w:t>
      </w:r>
      <w:r>
        <w:rPr>
          <w:rFonts w:eastAsia="DFKai-SB" w:ascii="Times New Roman" w:hAnsi="Times New Roman"/>
          <w:b/>
          <w:sz w:val="20"/>
        </w:rPr>
        <w:t>3 A (5V~15V)</w:t>
      </w:r>
      <w:r>
        <w:rPr>
          <w:rFonts w:eastAsia="DFKai-SB" w:ascii="Times New Roman" w:hAnsi="Times New Roman"/>
          <w:sz w:val="20"/>
        </w:rPr>
        <w:t xml:space="preserve"> and </w:t>
      </w:r>
      <w:r>
        <w:rPr>
          <w:rFonts w:eastAsia="DFKai-SB" w:ascii="Times New Roman" w:hAnsi="Times New Roman"/>
          <w:b/>
          <w:sz w:val="20"/>
        </w:rPr>
        <w:t>0</w:t>
      </w:r>
      <w:r>
        <w:rPr>
          <w:rFonts w:eastAsia="DFKai-SB" w:ascii="Times New Roman" w:hAnsi="Times New Roman"/>
          <w:sz w:val="20"/>
        </w:rPr>
        <w:t xml:space="preserve"> </w:t>
      </w:r>
      <w:r>
        <w:rPr>
          <w:rFonts w:eastAsia="DFKai-SB" w:ascii="Times New Roman" w:hAnsi="Times New Roman"/>
          <w:b/>
          <w:sz w:val="20"/>
        </w:rPr>
        <w:t>A</w:t>
      </w:r>
      <w:r>
        <w:rPr>
          <w:rFonts w:eastAsia="DFKai-SB" w:ascii="Times New Roman" w:hAnsi="Times New Roman"/>
          <w:sz w:val="20"/>
        </w:rPr>
        <w:t xml:space="preserve"> to </w:t>
      </w:r>
      <w:r>
        <w:rPr>
          <w:rFonts w:eastAsia="DFKai-SB" w:ascii="Times New Roman" w:hAnsi="Times New Roman"/>
          <w:b/>
          <w:sz w:val="20"/>
        </w:rPr>
        <w:t>3.25 A (20V)</w:t>
      </w:r>
      <w:r>
        <w:rPr>
          <w:rFonts w:eastAsia="DFKai-SB" w:ascii="Times New Roman" w:hAnsi="Times New Roman"/>
          <w:sz w:val="20"/>
        </w:rPr>
        <w:t xml:space="preserve"> output voltage is in section 1.2.2 specified range.</w:t>
      </w:r>
    </w:p>
    <w:tbl>
      <w:tblPr>
        <w:tblW w:w="3500" w:type="dxa"/>
        <w:jc w:val="left"/>
        <w:tblInd w:w="1548" w:type="dxa"/>
        <w:tblLayout w:type="fixed"/>
        <w:tblCellMar>
          <w:top w:w="0" w:type="dxa"/>
          <w:left w:w="5" w:type="dxa"/>
          <w:bottom w:w="0" w:type="dxa"/>
          <w:right w:w="5" w:type="dxa"/>
        </w:tblCellMar>
        <w:tblLook w:val="0000" w:noHBand="0" w:noVBand="0" w:firstColumn="0" w:lastRow="0" w:lastColumn="0" w:firstRow="0"/>
      </w:tblPr>
      <w:tblGrid>
        <w:gridCol w:w="1439"/>
        <w:gridCol w:w="2060"/>
      </w:tblGrid>
      <w:tr>
        <w:trPr>
          <w:trHeight w:val="255" w:hRule="atLeast"/>
        </w:trPr>
        <w:tc>
          <w:tcPr>
            <w:tcW w:w="143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jc w:val="center"/>
              <w:rPr>
                <w:rFonts w:eastAsia="DFKai-SB"/>
                <w:sz w:val="20"/>
              </w:rPr>
            </w:pPr>
            <w:r>
              <w:rPr>
                <w:rFonts w:eastAsia="DFKai-SB"/>
                <w:sz w:val="20"/>
              </w:rPr>
              <w:t>Vout</w:t>
            </w:r>
          </w:p>
        </w:tc>
        <w:tc>
          <w:tcPr>
            <w:tcW w:w="2060" w:type="dxa"/>
            <w:tcBorders>
              <w:top w:val="single" w:sz="4" w:space="0" w:color="000000"/>
              <w:bottom w:val="single" w:sz="4" w:space="0" w:color="000000"/>
              <w:right w:val="single" w:sz="4" w:space="0" w:color="000000"/>
            </w:tcBorders>
            <w:vAlign w:val="bottom"/>
          </w:tcPr>
          <w:p>
            <w:pPr>
              <w:pStyle w:val="Normal"/>
              <w:widowControl w:val="false"/>
              <w:jc w:val="center"/>
              <w:rPr>
                <w:rFonts w:eastAsia="DFKai-SB"/>
                <w:sz w:val="20"/>
              </w:rPr>
            </w:pPr>
            <w:r>
              <w:rPr>
                <w:rFonts w:eastAsia="DFKai-SB"/>
                <w:sz w:val="20"/>
              </w:rPr>
              <w:t>Load</w:t>
            </w:r>
          </w:p>
        </w:tc>
      </w:tr>
      <w:tr>
        <w:trPr>
          <w:trHeight w:val="255" w:hRule="atLeast"/>
        </w:trPr>
        <w:tc>
          <w:tcPr>
            <w:tcW w:w="1439" w:type="dxa"/>
            <w:tcBorders>
              <w:left w:val="single" w:sz="4" w:space="0" w:color="000000"/>
              <w:bottom w:val="single" w:sz="4" w:space="0" w:color="000000"/>
              <w:right w:val="single" w:sz="4" w:space="0" w:color="000000"/>
            </w:tcBorders>
            <w:vAlign w:val="bottom"/>
          </w:tcPr>
          <w:p>
            <w:pPr>
              <w:pStyle w:val="Normal"/>
              <w:widowControl w:val="false"/>
              <w:jc w:val="center"/>
              <w:rPr>
                <w:rFonts w:eastAsia="DFKai-SB"/>
                <w:sz w:val="20"/>
              </w:rPr>
            </w:pPr>
            <w:r>
              <w:rPr>
                <w:rFonts w:eastAsia="DFKai-SB"/>
                <w:sz w:val="20"/>
              </w:rPr>
              <w:t>5</w:t>
            </w:r>
          </w:p>
        </w:tc>
        <w:tc>
          <w:tcPr>
            <w:tcW w:w="2060" w:type="dxa"/>
            <w:tcBorders>
              <w:bottom w:val="single" w:sz="4" w:space="0" w:color="000000"/>
              <w:right w:val="single" w:sz="4" w:space="0" w:color="000000"/>
            </w:tcBorders>
            <w:vAlign w:val="center"/>
          </w:tcPr>
          <w:p>
            <w:pPr>
              <w:pStyle w:val="Normal"/>
              <w:widowControl w:val="false"/>
              <w:jc w:val="center"/>
              <w:rPr>
                <w:rFonts w:eastAsia="DFKai-SB"/>
                <w:sz w:val="20"/>
              </w:rPr>
            </w:pPr>
            <w:r>
              <w:rPr>
                <w:rFonts w:eastAsia="DFKai-SB"/>
                <w:sz w:val="20"/>
              </w:rPr>
              <w:t>0~3A</w:t>
            </w:r>
          </w:p>
        </w:tc>
      </w:tr>
      <w:tr>
        <w:trPr>
          <w:trHeight w:val="255" w:hRule="atLeast"/>
        </w:trPr>
        <w:tc>
          <w:tcPr>
            <w:tcW w:w="1439" w:type="dxa"/>
            <w:tcBorders>
              <w:left w:val="single" w:sz="4" w:space="0" w:color="000000"/>
              <w:bottom w:val="single" w:sz="4" w:space="0" w:color="000000"/>
              <w:right w:val="single" w:sz="4" w:space="0" w:color="000000"/>
            </w:tcBorders>
            <w:vAlign w:val="bottom"/>
          </w:tcPr>
          <w:p>
            <w:pPr>
              <w:pStyle w:val="Normal"/>
              <w:widowControl w:val="false"/>
              <w:jc w:val="center"/>
              <w:rPr>
                <w:rFonts w:eastAsia="DFKai-SB"/>
                <w:sz w:val="20"/>
              </w:rPr>
            </w:pPr>
            <w:r>
              <w:rPr>
                <w:rFonts w:eastAsia="DFKai-SB"/>
                <w:sz w:val="20"/>
              </w:rPr>
              <w:t>9</w:t>
            </w:r>
          </w:p>
        </w:tc>
        <w:tc>
          <w:tcPr>
            <w:tcW w:w="2060" w:type="dxa"/>
            <w:tcBorders>
              <w:bottom w:val="single" w:sz="4" w:space="0" w:color="000000"/>
              <w:right w:val="single" w:sz="4" w:space="0" w:color="000000"/>
            </w:tcBorders>
            <w:vAlign w:val="center"/>
          </w:tcPr>
          <w:p>
            <w:pPr>
              <w:pStyle w:val="Normal"/>
              <w:widowControl w:val="false"/>
              <w:jc w:val="center"/>
              <w:rPr>
                <w:rFonts w:eastAsia="DFKai-SB"/>
                <w:sz w:val="20"/>
              </w:rPr>
            </w:pPr>
            <w:r>
              <w:rPr>
                <w:rFonts w:eastAsia="DFKai-SB"/>
                <w:sz w:val="20"/>
              </w:rPr>
              <w:t>0~3A</w:t>
            </w:r>
          </w:p>
        </w:tc>
      </w:tr>
      <w:tr>
        <w:trPr>
          <w:trHeight w:val="255" w:hRule="atLeast"/>
        </w:trPr>
        <w:tc>
          <w:tcPr>
            <w:tcW w:w="1439" w:type="dxa"/>
            <w:tcBorders>
              <w:left w:val="single" w:sz="4" w:space="0" w:color="000000"/>
              <w:bottom w:val="single" w:sz="4" w:space="0" w:color="000000"/>
              <w:right w:val="single" w:sz="4" w:space="0" w:color="000000"/>
            </w:tcBorders>
            <w:vAlign w:val="bottom"/>
          </w:tcPr>
          <w:p>
            <w:pPr>
              <w:pStyle w:val="Normal"/>
              <w:widowControl w:val="false"/>
              <w:jc w:val="center"/>
              <w:rPr>
                <w:rFonts w:eastAsia="DFKai-SB"/>
                <w:sz w:val="20"/>
              </w:rPr>
            </w:pPr>
            <w:r>
              <w:rPr>
                <w:rFonts w:eastAsia="DFKai-SB"/>
                <w:sz w:val="20"/>
              </w:rPr>
              <w:t>15</w:t>
            </w:r>
          </w:p>
        </w:tc>
        <w:tc>
          <w:tcPr>
            <w:tcW w:w="2060" w:type="dxa"/>
            <w:tcBorders>
              <w:bottom w:val="single" w:sz="4" w:space="0" w:color="000000"/>
              <w:right w:val="single" w:sz="4" w:space="0" w:color="000000"/>
            </w:tcBorders>
            <w:vAlign w:val="center"/>
          </w:tcPr>
          <w:p>
            <w:pPr>
              <w:pStyle w:val="Normal"/>
              <w:widowControl w:val="false"/>
              <w:jc w:val="center"/>
              <w:rPr>
                <w:rFonts w:eastAsia="DFKai-SB"/>
                <w:sz w:val="20"/>
              </w:rPr>
            </w:pPr>
            <w:r>
              <w:rPr>
                <w:rFonts w:eastAsia="DFKai-SB"/>
                <w:sz w:val="20"/>
              </w:rPr>
              <w:t>0~3A</w:t>
            </w:r>
          </w:p>
        </w:tc>
      </w:tr>
      <w:tr>
        <w:trPr>
          <w:trHeight w:val="255" w:hRule="atLeast"/>
        </w:trPr>
        <w:tc>
          <w:tcPr>
            <w:tcW w:w="1439" w:type="dxa"/>
            <w:tcBorders>
              <w:left w:val="single" w:sz="4" w:space="0" w:color="000000"/>
              <w:bottom w:val="single" w:sz="4" w:space="0" w:color="000000"/>
              <w:right w:val="single" w:sz="4" w:space="0" w:color="000000"/>
            </w:tcBorders>
            <w:vAlign w:val="bottom"/>
          </w:tcPr>
          <w:p>
            <w:pPr>
              <w:pStyle w:val="Normal"/>
              <w:widowControl w:val="false"/>
              <w:jc w:val="center"/>
              <w:rPr>
                <w:rFonts w:eastAsia="DFKai-SB"/>
                <w:sz w:val="20"/>
              </w:rPr>
            </w:pPr>
            <w:r>
              <w:rPr>
                <w:rFonts w:eastAsia="DFKai-SB"/>
                <w:sz w:val="20"/>
              </w:rPr>
              <w:t>20</w:t>
            </w:r>
          </w:p>
        </w:tc>
        <w:tc>
          <w:tcPr>
            <w:tcW w:w="2060" w:type="dxa"/>
            <w:tcBorders>
              <w:bottom w:val="single" w:sz="4" w:space="0" w:color="000000"/>
              <w:right w:val="single" w:sz="4" w:space="0" w:color="000000"/>
            </w:tcBorders>
            <w:vAlign w:val="center"/>
          </w:tcPr>
          <w:p>
            <w:pPr>
              <w:pStyle w:val="Normal"/>
              <w:widowControl w:val="false"/>
              <w:jc w:val="center"/>
              <w:rPr>
                <w:rFonts w:eastAsia="DFKai-SB"/>
                <w:sz w:val="20"/>
              </w:rPr>
            </w:pPr>
            <w:r>
              <w:rPr>
                <w:rFonts w:eastAsia="DFKai-SB"/>
                <w:sz w:val="20"/>
              </w:rPr>
              <w:t>0~3.25A</w:t>
            </w:r>
          </w:p>
        </w:tc>
      </w:tr>
    </w:tbl>
    <w:p>
      <w:pPr>
        <w:pStyle w:val="PlainText"/>
        <w:numPr>
          <w:ilvl w:val="2"/>
          <w:numId w:val="14"/>
        </w:numPr>
        <w:spacing w:before="0" w:after="120"/>
        <w:rPr>
          <w:rFonts w:ascii="Times New Roman" w:hAnsi="Times New Roman" w:eastAsia="DFKai-SB"/>
          <w:sz w:val="22"/>
          <w:u w:val="single"/>
        </w:rPr>
      </w:pPr>
      <w:r>
        <w:rPr>
          <w:rFonts w:eastAsia="DFKai-SB" w:ascii="Times New Roman" w:hAnsi="Times New Roman"/>
          <w:sz w:val="22"/>
          <w:u w:val="single"/>
        </w:rPr>
        <w:t>Output Ripple and Noise</w:t>
      </w:r>
    </w:p>
    <w:p>
      <w:pPr>
        <w:pStyle w:val="PlainText"/>
        <w:ind w:left="1503" w:hanging="0"/>
        <w:rPr>
          <w:rFonts w:ascii="Times New Roman" w:hAnsi="Times New Roman" w:eastAsia="DFKai-SB"/>
          <w:sz w:val="20"/>
        </w:rPr>
      </w:pPr>
      <w:r>
        <w:rPr>
          <w:rFonts w:eastAsia="DFKai-SB" w:ascii="Times New Roman" w:hAnsi="Times New Roman"/>
          <w:sz w:val="20"/>
        </w:rPr>
        <w:t xml:space="preserve">Output ripple voltage is </w:t>
      </w:r>
      <w:r>
        <w:rPr>
          <w:rFonts w:eastAsia="DFKai-SB" w:ascii="Times New Roman" w:hAnsi="Times New Roman"/>
          <w:b/>
          <w:bCs/>
          <w:sz w:val="20"/>
        </w:rPr>
        <w:t>180mV / 200mV / 300mV / 300mV</w:t>
      </w:r>
      <w:r>
        <w:rPr>
          <w:rFonts w:eastAsia="DFKai-SB" w:ascii="Times New Roman" w:hAnsi="Times New Roman"/>
          <w:sz w:val="20"/>
        </w:rPr>
        <w:t xml:space="preserve"> peak to peak.</w:t>
      </w:r>
    </w:p>
    <w:p>
      <w:pPr>
        <w:pStyle w:val="PlainText"/>
        <w:rPr>
          <w:rFonts w:ascii="Times New Roman" w:hAnsi="Times New Roman" w:eastAsia="DFKai-SB"/>
          <w:sz w:val="20"/>
        </w:rPr>
      </w:pPr>
      <w:r>
        <w:rPr>
          <w:rFonts w:eastAsia="DFKai-SB" w:ascii="Times New Roman" w:hAnsi="Times New Roman"/>
          <w:sz w:val="22"/>
        </w:rPr>
        <w:t xml:space="preserve"> </w:t>
      </w:r>
      <w:r>
        <w:rPr>
          <w:rFonts w:eastAsia="DFKai-SB" w:ascii="Times New Roman" w:hAnsi="Times New Roman"/>
          <w:sz w:val="20"/>
        </w:rPr>
        <w:t xml:space="preserve">               </w:t>
      </w:r>
      <w:r>
        <w:rPr>
          <w:rFonts w:eastAsia="DFKai-SB" w:ascii="Times New Roman" w:hAnsi="Times New Roman"/>
          <w:sz w:val="20"/>
        </w:rPr>
        <w:t>Measured methods:</w:t>
      </w:r>
    </w:p>
    <w:p>
      <w:pPr>
        <w:pStyle w:val="PlainText"/>
        <w:rPr>
          <w:rFonts w:ascii="Times New Roman" w:hAnsi="Times New Roman" w:eastAsia="DFKai-SB"/>
          <w:sz w:val="20"/>
        </w:rPr>
      </w:pPr>
      <w:r>
        <w:rPr>
          <w:rFonts w:eastAsia="DFKai-SB" w:ascii="Times New Roman" w:hAnsi="Times New Roman"/>
          <w:sz w:val="20"/>
        </w:rPr>
        <w:t xml:space="preserve">                </w:t>
      </w:r>
      <w:r>
        <w:rPr>
          <w:rFonts w:eastAsia="DFKai-SB" w:ascii="Times New Roman" w:hAnsi="Times New Roman"/>
          <w:sz w:val="20"/>
        </w:rPr>
        <w:t xml:space="preserve">T1. Performed by </w:t>
      </w:r>
      <w:r>
        <w:rPr>
          <w:rFonts w:eastAsia="DFKai-SB" w:ascii="Times New Roman" w:hAnsi="Times New Roman"/>
          <w:b/>
          <w:bCs/>
          <w:sz w:val="20"/>
        </w:rPr>
        <w:t>20M</w:t>
      </w:r>
      <w:r>
        <w:rPr>
          <w:rFonts w:eastAsia="DFKai-SB" w:ascii="Times New Roman" w:hAnsi="Times New Roman"/>
          <w:sz w:val="20"/>
        </w:rPr>
        <w:t xml:space="preserve"> Hz bandwidth in oscilloscope.</w:t>
      </w:r>
    </w:p>
    <w:p>
      <w:pPr>
        <w:pStyle w:val="PlainText"/>
        <w:ind w:left="2000" w:hanging="2000"/>
        <w:rPr>
          <w:rFonts w:ascii="Times New Roman" w:hAnsi="Times New Roman" w:eastAsia="DFKai-SB"/>
          <w:sz w:val="20"/>
        </w:rPr>
      </w:pPr>
      <w:r>
        <w:rPr>
          <w:rFonts w:eastAsia="DFKai-SB" w:ascii="Times New Roman" w:hAnsi="Times New Roman"/>
          <w:sz w:val="20"/>
        </w:rPr>
        <w:t xml:space="preserve">                </w:t>
      </w:r>
      <w:r>
        <w:rPr>
          <w:rFonts w:eastAsia="DFKai-SB" w:ascii="Times New Roman" w:hAnsi="Times New Roman"/>
          <w:sz w:val="20"/>
        </w:rPr>
        <w:t xml:space="preserve">T2. Applied </w:t>
      </w:r>
      <w:r>
        <w:rPr>
          <w:rFonts w:eastAsia="DFKai-SB" w:ascii="Times New Roman" w:hAnsi="Times New Roman"/>
          <w:b/>
          <w:bCs/>
          <w:sz w:val="20"/>
        </w:rPr>
        <w:t>0.1uF</w:t>
      </w:r>
      <w:r>
        <w:rPr>
          <w:rFonts w:eastAsia="DFKai-SB" w:ascii="Times New Roman" w:hAnsi="Times New Roman"/>
          <w:sz w:val="20"/>
        </w:rPr>
        <w:t xml:space="preserve"> high frequency capacitor and </w:t>
      </w:r>
      <w:r>
        <w:rPr>
          <w:rFonts w:eastAsia="DFKai-SB" w:ascii="Times New Roman" w:hAnsi="Times New Roman"/>
          <w:b/>
          <w:bCs/>
          <w:sz w:val="20"/>
        </w:rPr>
        <w:t>10uF</w:t>
      </w:r>
      <w:r>
        <w:rPr>
          <w:rFonts w:eastAsia="DFKai-SB" w:ascii="Times New Roman" w:hAnsi="Times New Roman"/>
          <w:sz w:val="20"/>
        </w:rPr>
        <w:t xml:space="preserve"> electrolytic capacitor across output connector terminals.   </w:t>
      </w:r>
    </w:p>
    <w:p>
      <w:pPr>
        <w:pStyle w:val="PlainText"/>
        <w:spacing w:before="0" w:after="120"/>
        <w:rPr>
          <w:rFonts w:ascii="Times New Roman" w:hAnsi="Times New Roman" w:eastAsia="DFKai-SB"/>
          <w:sz w:val="20"/>
        </w:rPr>
      </w:pPr>
      <w:r>
        <w:rPr>
          <w:rFonts w:eastAsia="DFKai-SB" w:ascii="Times New Roman" w:hAnsi="Times New Roman"/>
          <w:sz w:val="20"/>
        </w:rPr>
        <w:t xml:space="preserve">                </w:t>
      </w:r>
      <w:r>
        <w:rPr>
          <w:rFonts w:eastAsia="DFKai-SB" w:ascii="Times New Roman" w:hAnsi="Times New Roman"/>
          <w:sz w:val="20"/>
        </w:rPr>
        <w:t xml:space="preserve">T3. Measured at the end of DC cable. </w:t>
      </w:r>
    </w:p>
    <w:p>
      <w:pPr>
        <w:pStyle w:val="PlainText"/>
        <w:spacing w:before="0" w:after="120"/>
        <w:rPr>
          <w:rFonts w:ascii="Times New Roman" w:hAnsi="Times New Roman" w:eastAsia="DFKai-SB"/>
          <w:sz w:val="20"/>
        </w:rPr>
      </w:pPr>
      <w:r>
        <w:rPr>
          <w:rFonts w:eastAsia="DFKai-SB" w:ascii="Times New Roman" w:hAnsi="Times New Roman"/>
          <w:sz w:val="20"/>
        </w:rPr>
        <w:t xml:space="preserve">                </w:t>
      </w:r>
      <w:r>
        <w:rPr>
          <w:rFonts w:eastAsia="DFKai-SB" w:ascii="Times New Roman" w:hAnsi="Times New Roman"/>
          <w:sz w:val="20"/>
        </w:rPr>
        <w:t>T4. 47Hz and 63Hz tested at 90Vac and 264Vac.</w:t>
      </w:r>
      <w:r>
        <w:rPr>
          <w:rFonts w:eastAsia="DFKai-SB" w:ascii="Times New Roman" w:hAnsi="Times New Roman"/>
          <w:color w:val="000000"/>
          <w:sz w:val="18"/>
          <w:szCs w:val="18"/>
        </w:rPr>
        <w:t xml:space="preserve"> @ 25℃</w:t>
      </w:r>
    </w:p>
    <w:tbl>
      <w:tblPr>
        <w:tblW w:w="3702" w:type="dxa"/>
        <w:jc w:val="left"/>
        <w:tblInd w:w="1548" w:type="dxa"/>
        <w:tblLayout w:type="fixed"/>
        <w:tblCellMar>
          <w:top w:w="0" w:type="dxa"/>
          <w:left w:w="5" w:type="dxa"/>
          <w:bottom w:w="0" w:type="dxa"/>
          <w:right w:w="5" w:type="dxa"/>
        </w:tblCellMar>
        <w:tblLook w:val="0000" w:noHBand="0" w:noVBand="0" w:firstColumn="0" w:lastRow="0" w:lastColumn="0" w:firstRow="0"/>
      </w:tblPr>
      <w:tblGrid>
        <w:gridCol w:w="1440"/>
        <w:gridCol w:w="2261"/>
      </w:tblGrid>
      <w:tr>
        <w:trPr>
          <w:trHeight w:val="255" w:hRule="atLeast"/>
        </w:trPr>
        <w:tc>
          <w:tcPr>
            <w:tcW w:w="1440"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jc w:val="center"/>
              <w:rPr>
                <w:rFonts w:eastAsia="DFKai-SB"/>
                <w:sz w:val="20"/>
              </w:rPr>
            </w:pPr>
            <w:r>
              <w:rPr>
                <w:rFonts w:eastAsia="DFKai-SB"/>
                <w:sz w:val="20"/>
              </w:rPr>
              <w:t>Vout</w:t>
            </w:r>
          </w:p>
        </w:tc>
        <w:tc>
          <w:tcPr>
            <w:tcW w:w="2261" w:type="dxa"/>
            <w:tcBorders>
              <w:top w:val="single" w:sz="4" w:space="0" w:color="000000"/>
              <w:bottom w:val="single" w:sz="4" w:space="0" w:color="000000"/>
              <w:right w:val="single" w:sz="4" w:space="0" w:color="000000"/>
            </w:tcBorders>
          </w:tcPr>
          <w:p>
            <w:pPr>
              <w:pStyle w:val="Normal"/>
              <w:widowControl w:val="false"/>
              <w:jc w:val="center"/>
              <w:rPr>
                <w:rFonts w:eastAsia="DFKai-SB"/>
                <w:sz w:val="20"/>
              </w:rPr>
            </w:pPr>
            <w:r>
              <w:rPr>
                <w:rFonts w:eastAsia="DFKai-SB"/>
                <w:sz w:val="20"/>
              </w:rPr>
              <w:t>Ripple and Noise</w:t>
            </w:r>
          </w:p>
        </w:tc>
      </w:tr>
      <w:tr>
        <w:trPr>
          <w:trHeight w:val="255" w:hRule="atLeast"/>
        </w:trPr>
        <w:tc>
          <w:tcPr>
            <w:tcW w:w="1440" w:type="dxa"/>
            <w:tcBorders>
              <w:left w:val="single" w:sz="4" w:space="0" w:color="000000"/>
              <w:bottom w:val="single" w:sz="4" w:space="0" w:color="000000"/>
              <w:right w:val="single" w:sz="4" w:space="0" w:color="000000"/>
            </w:tcBorders>
            <w:vAlign w:val="bottom"/>
          </w:tcPr>
          <w:p>
            <w:pPr>
              <w:pStyle w:val="Normal"/>
              <w:widowControl w:val="false"/>
              <w:jc w:val="center"/>
              <w:rPr>
                <w:rFonts w:eastAsia="DFKai-SB"/>
                <w:sz w:val="20"/>
              </w:rPr>
            </w:pPr>
            <w:r>
              <w:rPr>
                <w:rFonts w:eastAsia="DFKai-SB"/>
                <w:sz w:val="20"/>
              </w:rPr>
              <w:t>5</w:t>
            </w:r>
          </w:p>
        </w:tc>
        <w:tc>
          <w:tcPr>
            <w:tcW w:w="2261" w:type="dxa"/>
            <w:tcBorders>
              <w:bottom w:val="single" w:sz="4" w:space="0" w:color="000000"/>
              <w:right w:val="single" w:sz="4" w:space="0" w:color="000000"/>
            </w:tcBorders>
          </w:tcPr>
          <w:p>
            <w:pPr>
              <w:pStyle w:val="Normal"/>
              <w:widowControl w:val="false"/>
              <w:jc w:val="center"/>
              <w:rPr>
                <w:rFonts w:eastAsia="DFKai-SB"/>
                <w:sz w:val="20"/>
              </w:rPr>
            </w:pPr>
            <w:r>
              <w:rPr>
                <w:rFonts w:eastAsia="DFKai-SB"/>
                <w:sz w:val="20"/>
              </w:rPr>
              <w:t>180mV</w:t>
            </w:r>
          </w:p>
        </w:tc>
      </w:tr>
      <w:tr>
        <w:trPr>
          <w:trHeight w:val="255" w:hRule="atLeast"/>
        </w:trPr>
        <w:tc>
          <w:tcPr>
            <w:tcW w:w="1440" w:type="dxa"/>
            <w:tcBorders>
              <w:left w:val="single" w:sz="4" w:space="0" w:color="000000"/>
              <w:bottom w:val="single" w:sz="4" w:space="0" w:color="000000"/>
              <w:right w:val="single" w:sz="4" w:space="0" w:color="000000"/>
            </w:tcBorders>
            <w:vAlign w:val="bottom"/>
          </w:tcPr>
          <w:p>
            <w:pPr>
              <w:pStyle w:val="Normal"/>
              <w:widowControl w:val="false"/>
              <w:jc w:val="center"/>
              <w:rPr>
                <w:rFonts w:eastAsia="DFKai-SB"/>
                <w:sz w:val="20"/>
              </w:rPr>
            </w:pPr>
            <w:r>
              <w:rPr>
                <w:rFonts w:eastAsia="DFKai-SB"/>
                <w:sz w:val="20"/>
              </w:rPr>
              <w:t>9</w:t>
            </w:r>
          </w:p>
        </w:tc>
        <w:tc>
          <w:tcPr>
            <w:tcW w:w="2261" w:type="dxa"/>
            <w:tcBorders>
              <w:bottom w:val="single" w:sz="4" w:space="0" w:color="000000"/>
              <w:right w:val="single" w:sz="4" w:space="0" w:color="000000"/>
            </w:tcBorders>
          </w:tcPr>
          <w:p>
            <w:pPr>
              <w:pStyle w:val="Normal"/>
              <w:widowControl w:val="false"/>
              <w:jc w:val="center"/>
              <w:rPr>
                <w:rFonts w:eastAsia="DFKai-SB"/>
                <w:sz w:val="20"/>
              </w:rPr>
            </w:pPr>
            <w:r>
              <w:rPr>
                <w:rFonts w:eastAsia="DFKai-SB"/>
                <w:sz w:val="20"/>
              </w:rPr>
              <w:t>200mV</w:t>
            </w:r>
          </w:p>
        </w:tc>
      </w:tr>
      <w:tr>
        <w:trPr>
          <w:trHeight w:val="255" w:hRule="atLeast"/>
        </w:trPr>
        <w:tc>
          <w:tcPr>
            <w:tcW w:w="1440" w:type="dxa"/>
            <w:tcBorders>
              <w:left w:val="single" w:sz="4" w:space="0" w:color="000000"/>
              <w:bottom w:val="single" w:sz="4" w:space="0" w:color="000000"/>
              <w:right w:val="single" w:sz="4" w:space="0" w:color="000000"/>
            </w:tcBorders>
            <w:vAlign w:val="bottom"/>
          </w:tcPr>
          <w:p>
            <w:pPr>
              <w:pStyle w:val="Normal"/>
              <w:widowControl w:val="false"/>
              <w:jc w:val="center"/>
              <w:rPr>
                <w:rFonts w:eastAsia="DFKai-SB"/>
                <w:sz w:val="20"/>
              </w:rPr>
            </w:pPr>
            <w:r>
              <w:rPr>
                <w:rFonts w:eastAsia="DFKai-SB"/>
                <w:sz w:val="20"/>
              </w:rPr>
              <w:t>15</w:t>
            </w:r>
          </w:p>
        </w:tc>
        <w:tc>
          <w:tcPr>
            <w:tcW w:w="2261" w:type="dxa"/>
            <w:tcBorders>
              <w:bottom w:val="single" w:sz="4" w:space="0" w:color="000000"/>
              <w:right w:val="single" w:sz="4" w:space="0" w:color="000000"/>
            </w:tcBorders>
          </w:tcPr>
          <w:p>
            <w:pPr>
              <w:pStyle w:val="Normal"/>
              <w:widowControl w:val="false"/>
              <w:jc w:val="center"/>
              <w:rPr>
                <w:rFonts w:eastAsia="DFKai-SB"/>
                <w:sz w:val="20"/>
              </w:rPr>
            </w:pPr>
            <w:r>
              <w:rPr>
                <w:rFonts w:eastAsia="DFKai-SB"/>
                <w:sz w:val="20"/>
              </w:rPr>
              <w:t>300mV</w:t>
            </w:r>
          </w:p>
        </w:tc>
      </w:tr>
      <w:tr>
        <w:trPr>
          <w:trHeight w:val="255" w:hRule="atLeast"/>
        </w:trPr>
        <w:tc>
          <w:tcPr>
            <w:tcW w:w="1440" w:type="dxa"/>
            <w:tcBorders>
              <w:left w:val="single" w:sz="4" w:space="0" w:color="000000"/>
              <w:bottom w:val="single" w:sz="4" w:space="0" w:color="000000"/>
              <w:right w:val="single" w:sz="4" w:space="0" w:color="000000"/>
            </w:tcBorders>
            <w:vAlign w:val="bottom"/>
          </w:tcPr>
          <w:p>
            <w:pPr>
              <w:pStyle w:val="Normal"/>
              <w:widowControl w:val="false"/>
              <w:jc w:val="center"/>
              <w:rPr>
                <w:rFonts w:eastAsia="DFKai-SB"/>
                <w:sz w:val="20"/>
              </w:rPr>
            </w:pPr>
            <w:r>
              <w:rPr>
                <w:rFonts w:eastAsia="DFKai-SB"/>
                <w:sz w:val="20"/>
              </w:rPr>
              <w:t>20</w:t>
            </w:r>
          </w:p>
        </w:tc>
        <w:tc>
          <w:tcPr>
            <w:tcW w:w="2261" w:type="dxa"/>
            <w:tcBorders>
              <w:bottom w:val="single" w:sz="4" w:space="0" w:color="000000"/>
              <w:right w:val="single" w:sz="4" w:space="0" w:color="000000"/>
            </w:tcBorders>
          </w:tcPr>
          <w:p>
            <w:pPr>
              <w:pStyle w:val="Normal"/>
              <w:widowControl w:val="false"/>
              <w:jc w:val="center"/>
              <w:rPr>
                <w:rFonts w:eastAsia="DFKai-SB"/>
                <w:sz w:val="20"/>
              </w:rPr>
            </w:pPr>
            <w:r>
              <w:rPr>
                <w:rFonts w:eastAsia="DFKai-SB"/>
                <w:sz w:val="20"/>
              </w:rPr>
              <w:t>300mV</w:t>
            </w:r>
          </w:p>
        </w:tc>
      </w:tr>
    </w:tbl>
    <w:p>
      <w:pPr>
        <w:pStyle w:val="PlainText"/>
        <w:numPr>
          <w:ilvl w:val="2"/>
          <w:numId w:val="14"/>
        </w:numPr>
        <w:spacing w:before="0" w:after="120"/>
        <w:rPr>
          <w:rFonts w:ascii="Times New Roman" w:hAnsi="Times New Roman" w:eastAsia="DFKai-SB"/>
          <w:color w:val="000000"/>
          <w:sz w:val="22"/>
          <w:u w:val="single"/>
        </w:rPr>
      </w:pPr>
      <w:r>
        <w:rPr>
          <w:rFonts w:eastAsia="DFKai-SB" w:ascii="Times New Roman" w:hAnsi="Times New Roman"/>
          <w:color w:val="000000"/>
          <w:sz w:val="22"/>
          <w:u w:val="single"/>
        </w:rPr>
        <w:t>Turn On delay time</w:t>
      </w:r>
    </w:p>
    <w:p>
      <w:pPr>
        <w:pStyle w:val="PlainText"/>
        <w:spacing w:before="0" w:after="120"/>
        <w:ind w:left="1444" w:hanging="2"/>
        <w:rPr>
          <w:rFonts w:ascii="Times New Roman" w:hAnsi="Times New Roman" w:eastAsia="DFKai-SB"/>
          <w:color w:val="000000"/>
          <w:sz w:val="18"/>
        </w:rPr>
      </w:pPr>
      <w:r>
        <w:rPr>
          <w:rFonts w:eastAsia="DFKai-SB" w:ascii="Times New Roman" w:hAnsi="Times New Roman"/>
          <w:color w:val="000000"/>
          <w:sz w:val="20"/>
        </w:rPr>
        <w:t xml:space="preserve">The Adapter shall switch on in less than </w:t>
      </w:r>
      <w:r>
        <w:rPr>
          <w:rFonts w:eastAsia="DFKai-SB" w:ascii="Times New Roman" w:hAnsi="Times New Roman"/>
          <w:b/>
          <w:color w:val="000000"/>
          <w:sz w:val="20"/>
        </w:rPr>
        <w:t>3 seconds</w:t>
      </w:r>
      <w:r>
        <w:rPr>
          <w:rFonts w:eastAsia="DFKai-SB" w:ascii="Times New Roman" w:hAnsi="Times New Roman"/>
          <w:color w:val="000000"/>
          <w:sz w:val="20"/>
        </w:rPr>
        <w:t xml:space="preserve"> </w:t>
      </w:r>
      <w:r>
        <w:rPr>
          <w:rFonts w:eastAsia="DFKai-SB" w:ascii="Times New Roman" w:hAnsi="Times New Roman"/>
          <w:sz w:val="20"/>
        </w:rPr>
        <w:t xml:space="preserve">(5V only) </w:t>
      </w:r>
      <w:r>
        <w:rPr>
          <w:rFonts w:eastAsia="DFKai-SB" w:ascii="Times New Roman" w:hAnsi="Times New Roman"/>
          <w:color w:val="000000"/>
          <w:sz w:val="20"/>
        </w:rPr>
        <w:t>at input voltage is 100Vac~240Vac</w:t>
      </w:r>
      <w:r>
        <w:rPr>
          <w:rFonts w:eastAsia="DFKai-SB" w:ascii="Times New Roman" w:hAnsi="Times New Roman"/>
          <w:color w:val="000000"/>
          <w:sz w:val="18"/>
        </w:rPr>
        <w:t>.</w:t>
      </w:r>
    </w:p>
    <w:p>
      <w:pPr>
        <w:pStyle w:val="PlainText"/>
        <w:spacing w:before="0" w:after="120"/>
        <w:ind w:left="1444" w:hanging="2"/>
        <w:rPr>
          <w:rFonts w:ascii="Times New Roman" w:hAnsi="Times New Roman" w:eastAsia="DFKai-SB"/>
          <w:color w:val="000000"/>
          <w:sz w:val="22"/>
        </w:rPr>
      </w:pPr>
      <w:r>
        <w:rPr>
          <w:rFonts w:eastAsia="DFKai-SB" w:ascii="Times New Roman" w:hAnsi="Times New Roman"/>
          <w:color w:val="000000"/>
          <w:sz w:val="22"/>
        </w:rPr>
      </w:r>
    </w:p>
    <w:p>
      <w:pPr>
        <w:pStyle w:val="PlainText"/>
        <w:numPr>
          <w:ilvl w:val="2"/>
          <w:numId w:val="14"/>
        </w:numPr>
        <w:spacing w:before="0" w:after="120"/>
        <w:rPr>
          <w:rFonts w:ascii="Times New Roman" w:hAnsi="Times New Roman" w:eastAsia="DFKai-SB"/>
          <w:color w:val="000000"/>
          <w:sz w:val="22"/>
          <w:u w:val="single"/>
        </w:rPr>
      </w:pPr>
      <w:r>
        <w:rPr>
          <w:rFonts w:eastAsia="DFKai-SB" w:ascii="Times New Roman" w:hAnsi="Times New Roman"/>
          <w:color w:val="000000"/>
          <w:sz w:val="22"/>
          <w:u w:val="single"/>
        </w:rPr>
        <w:t>Hold –up time</w:t>
      </w:r>
    </w:p>
    <w:p>
      <w:pPr>
        <w:pStyle w:val="PlainText"/>
        <w:spacing w:before="0" w:after="120"/>
        <w:ind w:left="1500" w:hanging="0"/>
        <w:rPr>
          <w:rFonts w:ascii="Times New Roman" w:hAnsi="Times New Roman" w:eastAsia="DFKai-SB"/>
          <w:color w:val="000000"/>
          <w:sz w:val="20"/>
        </w:rPr>
      </w:pPr>
      <w:r>
        <w:rPr>
          <w:rFonts w:eastAsia="DFKai-SB" w:ascii="Times New Roman" w:hAnsi="Times New Roman"/>
          <w:color w:val="000000"/>
          <w:sz w:val="20"/>
        </w:rPr>
        <w:t xml:space="preserve">The output voltage shall be sustained </w:t>
      </w:r>
      <w:r>
        <w:rPr>
          <w:rFonts w:eastAsia="DFKai-SB" w:ascii="Times New Roman" w:hAnsi="Times New Roman"/>
          <w:b/>
          <w:bCs/>
          <w:color w:val="000000"/>
          <w:sz w:val="20"/>
        </w:rPr>
        <w:t>5mS</w:t>
      </w:r>
      <w:r>
        <w:rPr>
          <w:rFonts w:eastAsia="DFKai-SB" w:ascii="Times New Roman" w:hAnsi="Times New Roman"/>
          <w:color w:val="000000"/>
          <w:sz w:val="20"/>
        </w:rPr>
        <w:t xml:space="preserve"> </w:t>
      </w:r>
      <w:r>
        <w:rPr>
          <w:rFonts w:eastAsia="DFKai-SB" w:ascii="Times New Roman" w:hAnsi="Times New Roman"/>
          <w:sz w:val="20"/>
        </w:rPr>
        <w:t xml:space="preserve">(20V only) </w:t>
      </w:r>
      <w:r>
        <w:rPr>
          <w:rFonts w:eastAsia="DFKai-SB" w:ascii="Times New Roman" w:hAnsi="Times New Roman"/>
          <w:color w:val="000000"/>
          <w:sz w:val="20"/>
        </w:rPr>
        <w:t>within regulation requirement after loss 100Vac and maximum load.</w:t>
      </w:r>
    </w:p>
    <w:p>
      <w:pPr>
        <w:pStyle w:val="PlainText"/>
        <w:numPr>
          <w:ilvl w:val="2"/>
          <w:numId w:val="14"/>
        </w:numPr>
        <w:spacing w:before="0" w:after="120"/>
        <w:rPr>
          <w:rFonts w:ascii="Times New Roman" w:hAnsi="Times New Roman" w:eastAsia="DFKai-SB"/>
          <w:color w:val="000000"/>
          <w:sz w:val="22"/>
          <w:u w:val="single"/>
        </w:rPr>
      </w:pPr>
      <w:r>
        <w:rPr>
          <w:rFonts w:eastAsia="DFKai-SB" w:ascii="Times New Roman" w:hAnsi="Times New Roman"/>
          <w:color w:val="000000"/>
          <w:sz w:val="22"/>
          <w:u w:val="single"/>
        </w:rPr>
        <w:t>Rise time</w:t>
      </w:r>
    </w:p>
    <w:p>
      <w:pPr>
        <w:pStyle w:val="PlainText"/>
        <w:spacing w:before="0" w:after="120"/>
        <w:ind w:left="1500" w:hanging="0"/>
        <w:rPr>
          <w:rFonts w:ascii="Times New Roman" w:hAnsi="Times New Roman" w:eastAsia="DFKai-SB"/>
          <w:color w:val="000000"/>
          <w:sz w:val="22"/>
          <w:u w:val="single"/>
        </w:rPr>
      </w:pPr>
      <w:r>
        <w:rPr>
          <w:rFonts w:eastAsia="DFKai-SB" w:ascii="Times New Roman" w:hAnsi="Times New Roman"/>
          <w:color w:val="000000"/>
          <w:sz w:val="20"/>
        </w:rPr>
        <w:t xml:space="preserve">DC output rise time from 10% to 90% of output voltage shall be less than </w:t>
      </w:r>
      <w:r>
        <w:rPr>
          <w:rFonts w:eastAsia="DFKai-SB" w:ascii="Times New Roman" w:hAnsi="Times New Roman"/>
          <w:b/>
          <w:bCs/>
          <w:color w:val="000000"/>
          <w:sz w:val="20"/>
        </w:rPr>
        <w:t>40mS</w:t>
      </w:r>
      <w:r>
        <w:rPr>
          <w:rFonts w:eastAsia="DFKai-SB" w:ascii="Times New Roman" w:hAnsi="Times New Roman"/>
          <w:color w:val="000000"/>
          <w:sz w:val="20"/>
        </w:rPr>
        <w:t xml:space="preserve"> </w:t>
      </w:r>
      <w:r>
        <w:rPr>
          <w:rFonts w:eastAsia="DFKai-SB" w:ascii="Times New Roman" w:hAnsi="Times New Roman"/>
          <w:sz w:val="20"/>
        </w:rPr>
        <w:t xml:space="preserve">(5V only) </w:t>
      </w:r>
      <w:r>
        <w:rPr>
          <w:rFonts w:eastAsia="DFKai-SB" w:ascii="Times New Roman" w:hAnsi="Times New Roman"/>
          <w:color w:val="000000"/>
          <w:sz w:val="20"/>
        </w:rPr>
        <w:t>at nominal line and maximum load.</w:t>
      </w:r>
    </w:p>
    <w:p>
      <w:pPr>
        <w:pStyle w:val="PlainText"/>
        <w:numPr>
          <w:ilvl w:val="2"/>
          <w:numId w:val="14"/>
        </w:numPr>
        <w:spacing w:before="0" w:after="120"/>
        <w:rPr>
          <w:rFonts w:ascii="Times New Roman" w:hAnsi="Times New Roman" w:eastAsia="DFKai-SB"/>
          <w:color w:val="000000"/>
          <w:sz w:val="22"/>
          <w:u w:val="single"/>
        </w:rPr>
      </w:pPr>
      <w:r>
        <w:rPr>
          <w:rFonts w:eastAsia="DFKai-SB" w:ascii="Times New Roman" w:hAnsi="Times New Roman"/>
          <w:color w:val="000000"/>
          <w:sz w:val="22"/>
          <w:u w:val="single"/>
        </w:rPr>
        <w:t>Overshoot</w:t>
      </w:r>
    </w:p>
    <w:p>
      <w:pPr>
        <w:pStyle w:val="PlainText"/>
        <w:spacing w:before="0" w:after="120"/>
        <w:ind w:left="1500" w:hanging="0"/>
        <w:rPr>
          <w:rFonts w:ascii="Times New Roman" w:hAnsi="Times New Roman" w:eastAsia="DFKai-SB"/>
          <w:color w:val="000000"/>
          <w:sz w:val="20"/>
        </w:rPr>
      </w:pPr>
      <w:r>
        <w:rPr>
          <w:rFonts w:eastAsia="DFKai-SB" w:ascii="Times New Roman" w:hAnsi="Times New Roman"/>
          <w:color w:val="000000"/>
          <w:sz w:val="20"/>
        </w:rPr>
        <w:t xml:space="preserve">The output overshoot at turn on shall not exceed </w:t>
      </w:r>
      <w:r>
        <w:rPr>
          <w:rFonts w:eastAsia="DFKai-SB" w:ascii="Times New Roman" w:hAnsi="Times New Roman"/>
          <w:b/>
          <w:bCs/>
          <w:color w:val="000000"/>
          <w:sz w:val="20"/>
        </w:rPr>
        <w:t xml:space="preserve">10% </w:t>
      </w:r>
      <w:r>
        <w:rPr>
          <w:rFonts w:eastAsia="DFKai-SB" w:ascii="Times New Roman" w:hAnsi="Times New Roman"/>
          <w:color w:val="000000"/>
          <w:sz w:val="20"/>
        </w:rPr>
        <w:t>of normal voltage value with or without the load connected.</w:t>
      </w:r>
    </w:p>
    <w:p>
      <w:pPr>
        <w:pStyle w:val="PlainText"/>
        <w:numPr>
          <w:ilvl w:val="2"/>
          <w:numId w:val="14"/>
        </w:numPr>
        <w:spacing w:before="0" w:after="120"/>
        <w:rPr>
          <w:rFonts w:ascii="Times New Roman" w:hAnsi="Times New Roman" w:eastAsia="DFKai-SB"/>
          <w:color w:val="000000"/>
          <w:sz w:val="22"/>
          <w:u w:val="single"/>
        </w:rPr>
      </w:pPr>
      <w:r>
        <w:rPr>
          <w:rFonts w:eastAsia="DFKai-SB" w:ascii="Times New Roman" w:hAnsi="Times New Roman"/>
          <w:color w:val="000000"/>
          <w:sz w:val="22"/>
          <w:u w:val="single"/>
        </w:rPr>
        <w:t>Peak load (20V/15V only)</w:t>
      </w:r>
    </w:p>
    <w:p>
      <w:pPr>
        <w:pStyle w:val="PlainText"/>
        <w:spacing w:before="0" w:after="120"/>
        <w:ind w:left="1500" w:hanging="0"/>
        <w:rPr>
          <w:rFonts w:ascii="Times New Roman" w:hAnsi="Times New Roman" w:eastAsia="DFKai-SB"/>
          <w:color w:val="000000"/>
          <w:sz w:val="22"/>
        </w:rPr>
      </w:pPr>
      <w:r>
        <w:rPr>
          <w:rFonts w:eastAsia="DFKai-SB" w:ascii="Times New Roman" w:hAnsi="Times New Roman"/>
          <w:color w:val="000000"/>
          <w:sz w:val="20"/>
        </w:rPr>
        <w:t xml:space="preserve">The adapter shall support below loading condition without and damage, safety issues and protection happen. The output voltage shall more than </w:t>
      </w:r>
      <w:r>
        <w:rPr>
          <w:rFonts w:eastAsia="DFKai-SB" w:ascii="Times New Roman" w:hAnsi="Times New Roman"/>
          <w:b/>
          <w:color w:val="000000"/>
          <w:sz w:val="20"/>
        </w:rPr>
        <w:t>17.8V(20V mode) / 13V(15V mode)</w:t>
      </w:r>
      <w:r>
        <w:rPr>
          <w:rFonts w:eastAsia="DFKai-SB" w:ascii="Times New Roman" w:hAnsi="Times New Roman"/>
          <w:color w:val="000000"/>
          <w:sz w:val="20"/>
        </w:rPr>
        <w:t xml:space="preserve"> at input voltage is </w:t>
      </w:r>
      <w:r>
        <w:rPr>
          <w:rFonts w:eastAsia="DFKai-SB" w:ascii="Times New Roman" w:hAnsi="Times New Roman"/>
          <w:b/>
          <w:color w:val="000000"/>
          <w:sz w:val="20"/>
        </w:rPr>
        <w:t xml:space="preserve">100-240Vac/50Hz </w:t>
      </w:r>
      <w:r>
        <w:rPr>
          <w:rFonts w:eastAsia="DFKai-SB" w:ascii="Times New Roman" w:hAnsi="Times New Roman"/>
          <w:color w:val="000000"/>
          <w:sz w:val="20"/>
        </w:rPr>
        <w:t>in 25℃.</w:t>
      </w:r>
      <w:r>
        <w:rPr>
          <w:rFonts w:eastAsia="DFKai-SB" w:ascii="Times New Roman" w:hAnsi="Times New Roman"/>
          <w:sz w:val="20"/>
        </w:rPr>
        <w:t xml:space="preserve"> </w:t>
      </w:r>
    </w:p>
    <w:p>
      <w:pPr>
        <w:pStyle w:val="PlainText"/>
        <w:spacing w:before="0" w:after="120"/>
        <w:ind w:left="1500" w:hanging="0"/>
        <w:rPr>
          <w:rFonts w:ascii="Times New Roman" w:hAnsi="Times New Roman" w:eastAsia="DFKai-SB"/>
          <w:color w:val="000000"/>
          <w:sz w:val="22"/>
        </w:rPr>
      </w:pPr>
      <w:r>
        <w:rPr>
          <w:rFonts w:eastAsia="DFKai-SB" w:ascii="Times New Roman" w:hAnsi="Times New Roman"/>
          <w:color w:val="000000"/>
          <w:sz w:val="22"/>
        </w:rPr>
        <w:t xml:space="preserve"> </w:t>
      </w:r>
      <w:r>
        <w:rPr/>
        <w:drawing>
          <wp:inline distT="0" distB="0" distL="0" distR="0">
            <wp:extent cx="5579745" cy="846455"/>
            <wp:effectExtent l="0" t="0" r="0" b="0"/>
            <wp:docPr id="2" name="圖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1" descr=""/>
                    <pic:cNvPicPr>
                      <a:picLocks noChangeAspect="1" noChangeArrowheads="1"/>
                    </pic:cNvPicPr>
                  </pic:nvPicPr>
                  <pic:blipFill>
                    <a:blip r:embed="rId3"/>
                    <a:stretch>
                      <a:fillRect/>
                    </a:stretch>
                  </pic:blipFill>
                  <pic:spPr bwMode="auto">
                    <a:xfrm>
                      <a:off x="0" y="0"/>
                      <a:ext cx="5579745" cy="846455"/>
                    </a:xfrm>
                    <a:prstGeom prst="rect">
                      <a:avLst/>
                    </a:prstGeom>
                  </pic:spPr>
                </pic:pic>
              </a:graphicData>
            </a:graphic>
          </wp:inline>
        </w:drawing>
      </w:r>
    </w:p>
    <w:p>
      <w:pPr>
        <w:pStyle w:val="PlainText"/>
        <w:spacing w:before="0" w:after="120"/>
        <w:rPr>
          <w:rFonts w:ascii="Times New Roman" w:hAnsi="Times New Roman" w:eastAsia="DFKai-SB"/>
          <w:color w:val="000000"/>
          <w:sz w:val="22"/>
        </w:rPr>
      </w:pPr>
      <w:r>
        <w:rPr>
          <w:rFonts w:eastAsia="DFKai-SB" w:ascii="Times New Roman" w:hAnsi="Times New Roman"/>
          <w:color w:val="000000"/>
          <w:sz w:val="22"/>
        </w:rPr>
      </w:r>
    </w:p>
    <w:p>
      <w:pPr>
        <w:pStyle w:val="PlainText"/>
        <w:numPr>
          <w:ilvl w:val="2"/>
          <w:numId w:val="14"/>
        </w:numPr>
        <w:spacing w:before="0" w:after="120"/>
        <w:rPr>
          <w:rFonts w:ascii="Times New Roman" w:hAnsi="Times New Roman" w:eastAsia="DFKai-SB"/>
          <w:color w:val="000000"/>
          <w:sz w:val="22"/>
          <w:u w:val="single"/>
        </w:rPr>
      </w:pPr>
      <w:r>
        <w:rPr>
          <w:rFonts w:eastAsia="DFKai-SB" w:ascii="Times New Roman" w:hAnsi="Times New Roman"/>
          <w:color w:val="000000"/>
          <w:sz w:val="22"/>
          <w:u w:val="single"/>
        </w:rPr>
        <w:t>Surge load (20V/15V only)</w:t>
      </w:r>
    </w:p>
    <w:p>
      <w:pPr>
        <w:pStyle w:val="PlainText"/>
        <w:spacing w:before="0" w:after="120"/>
        <w:ind w:left="1500" w:hanging="0"/>
        <w:rPr>
          <w:rFonts w:ascii="Times New Roman" w:hAnsi="Times New Roman" w:eastAsia="DFKai-SB"/>
          <w:color w:val="000000"/>
          <w:sz w:val="20"/>
        </w:rPr>
      </w:pPr>
      <w:r>
        <mc:AlternateContent>
          <mc:Choice Requires="wps">
            <w:drawing>
              <wp:anchor behindDoc="0" distT="0" distB="0" distL="0" distR="0" simplePos="0" locked="0" layoutInCell="0" allowOverlap="1" relativeHeight="13">
                <wp:simplePos x="0" y="0"/>
                <wp:positionH relativeFrom="column">
                  <wp:posOffset>5791200</wp:posOffset>
                </wp:positionH>
                <wp:positionV relativeFrom="paragraph">
                  <wp:posOffset>391160</wp:posOffset>
                </wp:positionV>
                <wp:extent cx="152400" cy="3200400"/>
                <wp:effectExtent l="0" t="0" r="0" b="0"/>
                <wp:wrapNone/>
                <wp:docPr id="3" name="Rectangle 13"/>
                <a:graphic xmlns:a="http://schemas.openxmlformats.org/drawingml/2006/main">
                  <a:graphicData uri="http://schemas.microsoft.com/office/word/2010/wordprocessingShape">
                    <wps:wsp>
                      <wps:cNvSpPr/>
                      <wps:spPr>
                        <a:xfrm>
                          <a:off x="0" y="0"/>
                          <a:ext cx="152280" cy="3200400"/>
                        </a:xfrm>
                        <a:prstGeom prst="rect">
                          <a:avLst/>
                        </a:prstGeom>
                        <a:noFill/>
                        <a:ln w="0">
                          <a:noFill/>
                        </a:ln>
                      </wps:spPr>
                      <wps:style>
                        <a:lnRef idx="0"/>
                        <a:fillRef idx="0"/>
                        <a:effectRef idx="0"/>
                        <a:fontRef idx="minor"/>
                      </wps:style>
                      <wps:bodyPr/>
                    </wps:wsp>
                  </a:graphicData>
                </a:graphic>
              </wp:anchor>
            </w:drawing>
          </mc:Choice>
          <mc:Fallback>
            <w:pict>
              <v:rect id="shape_0" ID="Rectangle 13" path="m0,0l-2147483645,0l-2147483645,-2147483646l0,-2147483646xe" stroked="f" o:allowincell="f" style="position:absolute;margin-left:456pt;margin-top:30.8pt;width:11.95pt;height:251.95pt;mso-wrap-style:none;v-text-anchor:middle">
                <v:fill o:detectmouseclick="t" on="false"/>
                <v:stroke color="#3465a4" joinstyle="round" endcap="flat"/>
                <w10:wrap type="none"/>
              </v:rect>
            </w:pict>
          </mc:Fallback>
        </mc:AlternateContent>
      </w:r>
      <w:r>
        <w:rPr>
          <w:rFonts w:eastAsia="DFKai-SB" w:ascii="Times New Roman" w:hAnsi="Times New Roman"/>
          <w:color w:val="000000"/>
          <w:sz w:val="20"/>
        </w:rPr>
        <w:t>The adapter shall support a surge load with 120%</w:t>
      </w:r>
      <w:r>
        <w:rPr>
          <w:rFonts w:eastAsia="DFKai-SB" w:ascii="Times New Roman" w:hAnsi="Times New Roman"/>
          <w:b/>
          <w:bCs/>
          <w:color w:val="000000"/>
          <w:sz w:val="20"/>
        </w:rPr>
        <w:t xml:space="preserve"> </w:t>
      </w:r>
      <w:r>
        <w:rPr>
          <w:rFonts w:eastAsia="DFKai-SB" w:ascii="Times New Roman" w:hAnsi="Times New Roman"/>
          <w:color w:val="000000"/>
          <w:sz w:val="20"/>
        </w:rPr>
        <w:t>of maximum load for 1min</w:t>
      </w:r>
      <w:r>
        <w:rPr>
          <w:rFonts w:eastAsia="DFKai-SB" w:ascii="Times New Roman" w:hAnsi="Times New Roman"/>
          <w:b/>
          <w:bCs/>
          <w:color w:val="000000"/>
          <w:sz w:val="20"/>
        </w:rPr>
        <w:t xml:space="preserve"> , </w:t>
      </w:r>
      <w:r>
        <w:rPr>
          <w:rFonts w:eastAsia="DFKai-SB" w:ascii="Times New Roman" w:hAnsi="Times New Roman"/>
          <w:color w:val="000000"/>
          <w:sz w:val="20"/>
        </w:rPr>
        <w:t>maximum load for 9min</w:t>
      </w:r>
      <w:r>
        <w:rPr>
          <w:rFonts w:eastAsia="DFKai-SB" w:ascii="Times New Roman" w:hAnsi="Times New Roman"/>
          <w:b/>
          <w:bCs/>
          <w:color w:val="000000"/>
          <w:sz w:val="20"/>
        </w:rPr>
        <w:t xml:space="preserve"> </w:t>
      </w:r>
      <w:r>
        <w:rPr>
          <w:rFonts w:eastAsia="DFKai-SB" w:ascii="Times New Roman" w:hAnsi="Times New Roman"/>
          <w:color w:val="000000"/>
          <w:sz w:val="20"/>
        </w:rPr>
        <w:t xml:space="preserve">and Output Voltage more than </w:t>
      </w:r>
      <w:r>
        <w:rPr>
          <w:rFonts w:eastAsia="DFKai-SB" w:ascii="Times New Roman" w:hAnsi="Times New Roman"/>
          <w:b/>
          <w:color w:val="000000"/>
          <w:sz w:val="20"/>
        </w:rPr>
        <w:t>18.5V /13.7V</w:t>
      </w:r>
      <w:r>
        <w:rPr>
          <w:rFonts w:eastAsia="DFKai-SB" w:ascii="Times New Roman" w:hAnsi="Times New Roman"/>
          <w:color w:val="000000"/>
          <w:sz w:val="20"/>
        </w:rPr>
        <w:t xml:space="preserve"> at input voltage is 100-240Vac in 25℃.</w:t>
      </w:r>
      <w:bookmarkStart w:id="0" w:name="OLE_LINK5"/>
      <w:bookmarkStart w:id="1" w:name="OLE_LINK4"/>
      <w:r>
        <w:rPr>
          <w:rFonts w:eastAsia="DFKai-SB" w:ascii="Times New Roman" w:hAnsi="Times New Roman"/>
          <w:sz w:val="20"/>
        </w:rPr>
        <w:t xml:space="preserve"> </w:t>
      </w:r>
      <w:bookmarkEnd w:id="0"/>
      <w:bookmarkEnd w:id="1"/>
    </w:p>
    <w:p>
      <w:pPr>
        <w:pStyle w:val="PlainText"/>
        <w:spacing w:before="0" w:after="120"/>
        <w:ind w:left="1500" w:hanging="0"/>
        <w:rPr>
          <w:rFonts w:ascii="Times New Roman" w:hAnsi="Times New Roman" w:eastAsia="DFKai-SB"/>
          <w:lang w:bidi="th-TH"/>
        </w:rPr>
      </w:pPr>
      <w:r>
        <w:rPr/>
        <w:drawing>
          <wp:inline distT="0" distB="0" distL="0" distR="0">
            <wp:extent cx="5088255" cy="205740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4"/>
                    <a:stretch>
                      <a:fillRect/>
                    </a:stretch>
                  </pic:blipFill>
                  <pic:spPr bwMode="auto">
                    <a:xfrm>
                      <a:off x="0" y="0"/>
                      <a:ext cx="5088255" cy="2057400"/>
                    </a:xfrm>
                    <a:prstGeom prst="rect">
                      <a:avLst/>
                    </a:prstGeom>
                  </pic:spPr>
                </pic:pic>
              </a:graphicData>
            </a:graphic>
          </wp:inline>
        </w:drawing>
      </w:r>
    </w:p>
    <w:p>
      <w:pPr>
        <w:pStyle w:val="PlainText"/>
        <w:spacing w:before="0" w:after="120"/>
        <w:ind w:left="1500" w:hanging="0"/>
        <w:rPr>
          <w:rFonts w:ascii="Times New Roman" w:hAnsi="Times New Roman" w:eastAsia="DFKai-SB"/>
          <w:color w:val="000000"/>
          <w:sz w:val="20"/>
        </w:rPr>
      </w:pPr>
      <w:r>
        <w:rPr>
          <w:rFonts w:eastAsia="DFKai-SB" w:ascii="Times New Roman" w:hAnsi="Times New Roman"/>
          <w:color w:val="000000"/>
          <w:sz w:val="20"/>
        </w:rPr>
      </w:r>
    </w:p>
    <w:p>
      <w:pPr>
        <w:pStyle w:val="PlainText"/>
        <w:numPr>
          <w:ilvl w:val="2"/>
          <w:numId w:val="14"/>
        </w:numPr>
        <w:spacing w:before="0" w:after="120"/>
        <w:rPr>
          <w:rFonts w:ascii="Times New Roman" w:hAnsi="Times New Roman" w:eastAsia="DFKai-SB"/>
          <w:color w:val="000000"/>
          <w:sz w:val="22"/>
          <w:u w:val="single"/>
        </w:rPr>
      </w:pPr>
      <w:r>
        <w:rPr>
          <w:rFonts w:eastAsia="DFKai-SB" w:ascii="Times New Roman" w:hAnsi="Times New Roman"/>
          <w:color w:val="000000"/>
          <w:sz w:val="22"/>
          <w:u w:val="single"/>
        </w:rPr>
        <w:t>Load transient response</w:t>
      </w:r>
    </w:p>
    <w:p>
      <w:pPr>
        <w:pStyle w:val="PlainText"/>
        <w:spacing w:before="0" w:after="120"/>
        <w:ind w:left="780" w:firstLine="600"/>
        <w:rPr>
          <w:rFonts w:ascii="Times New Roman" w:hAnsi="Times New Roman" w:eastAsia="DFKai-SB"/>
          <w:color w:val="000000"/>
          <w:sz w:val="20"/>
        </w:rPr>
      </w:pPr>
      <w:r>
        <w:rPr>
          <w:rFonts w:eastAsia="DFKai-SB" w:ascii="Times New Roman" w:hAnsi="Times New Roman"/>
          <w:color w:val="000000"/>
          <w:sz w:val="20"/>
        </w:rPr>
        <w:t>(1) For 5V Output and 9V output must to meet condition 1 and condition 2</w:t>
      </w:r>
    </w:p>
    <w:p>
      <w:pPr>
        <w:pStyle w:val="PlainText"/>
        <w:spacing w:before="0" w:after="120"/>
        <w:ind w:left="780" w:firstLine="720"/>
        <w:rPr>
          <w:rFonts w:ascii="Times New Roman" w:hAnsi="Times New Roman" w:eastAsia="DFKai-SB"/>
          <w:color w:val="000000"/>
          <w:sz w:val="20"/>
        </w:rPr>
      </w:pPr>
      <w:r>
        <w:rPr/>
        <w:drawing>
          <wp:inline distT="0" distB="0" distL="0" distR="0">
            <wp:extent cx="5638800" cy="312420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5"/>
                    <a:stretch>
                      <a:fillRect/>
                    </a:stretch>
                  </pic:blipFill>
                  <pic:spPr bwMode="auto">
                    <a:xfrm>
                      <a:off x="0" y="0"/>
                      <a:ext cx="5638800" cy="3124200"/>
                    </a:xfrm>
                    <a:prstGeom prst="rect">
                      <a:avLst/>
                    </a:prstGeom>
                  </pic:spPr>
                </pic:pic>
              </a:graphicData>
            </a:graphic>
          </wp:inline>
        </w:drawing>
      </w:r>
    </w:p>
    <w:p>
      <w:pPr>
        <w:pStyle w:val="PlainText"/>
        <w:spacing w:before="0" w:after="120"/>
        <w:ind w:left="780" w:firstLine="600"/>
        <w:rPr>
          <w:rFonts w:ascii="Times New Roman" w:hAnsi="Times New Roman" w:eastAsia="DFKai-SB"/>
          <w:color w:val="000000"/>
          <w:sz w:val="20"/>
        </w:rPr>
      </w:pPr>
      <w:r>
        <w:rPr>
          <w:rFonts w:eastAsia="DFKai-SB" w:ascii="Times New Roman" w:hAnsi="Times New Roman"/>
          <w:color w:val="000000"/>
          <w:sz w:val="20"/>
        </w:rPr>
        <w:t xml:space="preserve">(2) The adapter must within regulation when applied a step load from 0.05A to 100% load at </w:t>
      </w:r>
    </w:p>
    <w:p>
      <w:pPr>
        <w:pStyle w:val="PlainText"/>
        <w:spacing w:before="0" w:after="120"/>
        <w:ind w:left="240" w:firstLine="1500"/>
        <w:rPr>
          <w:rFonts w:ascii="Times New Roman" w:hAnsi="Times New Roman" w:eastAsia="DFKai-SB"/>
          <w:color w:val="000000"/>
          <w:sz w:val="20"/>
        </w:rPr>
      </w:pPr>
      <w:r>
        <w:rPr>
          <w:rFonts w:eastAsia="DFKai-SB" w:ascii="Times New Roman" w:hAnsi="Times New Roman"/>
          <w:color w:val="000000"/>
          <w:sz w:val="20"/>
        </w:rPr>
        <w:t>2.5A/us slew rate , 50% Duty cycle , Frequency be operated 100Hz/100KHz in 25℃.</w:t>
      </w:r>
    </w:p>
    <w:p>
      <w:pPr>
        <w:pStyle w:val="PlainText"/>
        <w:spacing w:before="0" w:after="120"/>
        <w:ind w:left="240" w:firstLine="1500"/>
        <w:rPr>
          <w:rFonts w:ascii="Times New Roman" w:hAnsi="Times New Roman" w:eastAsia="DFKai-SB"/>
          <w:b/>
          <w:b/>
          <w:sz w:val="22"/>
          <w:u w:val="single"/>
        </w:rPr>
      </w:pPr>
      <w:r>
        <w:rPr>
          <w:rFonts w:eastAsia="DFKai-SB" w:ascii="Times New Roman" w:hAnsi="Times New Roman"/>
          <w:color w:val="000000"/>
          <w:sz w:val="20"/>
        </w:rPr>
        <w:t xml:space="preserve">The output voltage will be performed </w:t>
      </w:r>
      <w:r>
        <w:rPr>
          <w:rFonts w:eastAsia="DFKai-SB" w:ascii="Times New Roman" w:hAnsi="Times New Roman"/>
          <w:b/>
          <w:sz w:val="20"/>
        </w:rPr>
        <w:t xml:space="preserve">14.25~15.75(15V); </w:t>
      </w:r>
      <w:r>
        <w:rPr>
          <w:rFonts w:eastAsia="DFKai-SB" w:ascii="Times New Roman" w:hAnsi="Times New Roman"/>
          <w:b/>
          <w:bCs/>
          <w:color w:val="000000"/>
          <w:sz w:val="20"/>
        </w:rPr>
        <w:t xml:space="preserve">19 </w:t>
      </w:r>
      <w:r>
        <w:rPr>
          <w:rFonts w:eastAsia="DFKai-SB" w:ascii="Times New Roman" w:hAnsi="Times New Roman"/>
          <w:b/>
          <w:color w:val="000000"/>
          <w:sz w:val="20"/>
        </w:rPr>
        <w:t>~ 21V</w:t>
      </w:r>
      <w:r>
        <w:rPr>
          <w:rFonts w:eastAsia="DFKai-SB" w:ascii="Times New Roman" w:hAnsi="Times New Roman"/>
          <w:b/>
          <w:sz w:val="20"/>
        </w:rPr>
        <w:t>(20V)</w:t>
      </w:r>
    </w:p>
    <w:p>
      <w:pPr>
        <w:pStyle w:val="PlainText"/>
        <w:numPr>
          <w:ilvl w:val="2"/>
          <w:numId w:val="14"/>
        </w:numPr>
        <w:spacing w:before="0" w:after="120"/>
        <w:rPr>
          <w:rFonts w:ascii="Times New Roman" w:hAnsi="Times New Roman" w:eastAsia="DFKai-SB"/>
          <w:sz w:val="22"/>
          <w:u w:val="single"/>
        </w:rPr>
      </w:pPr>
      <w:r>
        <w:rPr>
          <w:rFonts w:eastAsia="DFKai-SB" w:ascii="Times New Roman" w:hAnsi="Times New Roman"/>
          <w:sz w:val="22"/>
          <w:u w:val="single"/>
        </w:rPr>
        <w:t xml:space="preserve">Protection </w:t>
      </w:r>
    </w:p>
    <w:p>
      <w:pPr>
        <w:pStyle w:val="PlainText"/>
        <w:numPr>
          <w:ilvl w:val="3"/>
          <w:numId w:val="14"/>
        </w:numPr>
        <w:spacing w:before="0" w:after="120"/>
        <w:rPr>
          <w:rFonts w:ascii="Times New Roman" w:hAnsi="Times New Roman" w:eastAsia="DFKai-SB"/>
          <w:sz w:val="22"/>
          <w:u w:val="single"/>
        </w:rPr>
      </w:pPr>
      <w:r>
        <w:rPr>
          <w:rFonts w:eastAsia="DFKai-SB" w:ascii="Times New Roman" w:hAnsi="Times New Roman"/>
          <w:sz w:val="22"/>
          <w:u w:val="single"/>
        </w:rPr>
        <w:t>Over Voltage Protection</w:t>
      </w:r>
    </w:p>
    <w:p>
      <w:pPr>
        <w:pStyle w:val="PlainText"/>
        <w:ind w:left="1560" w:hanging="0"/>
        <w:rPr>
          <w:rFonts w:ascii="Times New Roman" w:hAnsi="Times New Roman" w:eastAsia="DFKai-SB"/>
          <w:sz w:val="20"/>
        </w:rPr>
      </w:pPr>
      <w:r>
        <w:rPr>
          <w:rFonts w:eastAsia="DFKai-SB" w:ascii="Times New Roman" w:hAnsi="Times New Roman"/>
          <w:sz w:val="20"/>
        </w:rPr>
        <w:t xml:space="preserve">The output shall be protected to </w:t>
      </w:r>
      <w:r>
        <w:rPr>
          <w:rFonts w:eastAsia="DFKai-SB" w:ascii="Times New Roman" w:hAnsi="Times New Roman"/>
          <w:b/>
          <w:bCs/>
          <w:sz w:val="20"/>
        </w:rPr>
        <w:t>AC latch-off</w:t>
      </w:r>
      <w:r>
        <w:rPr>
          <w:rFonts w:eastAsia="DFKai-SB" w:ascii="Times New Roman" w:hAnsi="Times New Roman"/>
          <w:sz w:val="20"/>
        </w:rPr>
        <w:t xml:space="preserve"> at over-voltage condition</w:t>
      </w:r>
      <w:r>
        <w:rPr>
          <w:rFonts w:eastAsia="DFKai-SB" w:ascii="Times New Roman" w:hAnsi="Times New Roman"/>
          <w:b/>
          <w:sz w:val="20"/>
        </w:rPr>
        <w:t xml:space="preserve">. </w:t>
      </w:r>
      <w:r>
        <w:rPr>
          <w:rFonts w:eastAsia="DFKai-SB" w:ascii="Times New Roman" w:hAnsi="Times New Roman"/>
          <w:sz w:val="20"/>
        </w:rPr>
        <w:t>That might be return to normal state by AC reset.</w:t>
      </w:r>
    </w:p>
    <w:p>
      <w:pPr>
        <w:pStyle w:val="PlainText"/>
        <w:ind w:left="1560" w:hanging="0"/>
        <w:rPr>
          <w:rFonts w:ascii="Times New Roman" w:hAnsi="Times New Roman" w:eastAsia="DFKai-SB"/>
          <w:sz w:val="20"/>
        </w:rPr>
      </w:pPr>
      <w:r>
        <w:rPr>
          <w:rFonts w:eastAsia="DFKai-SB" w:ascii="Times New Roman" w:hAnsi="Times New Roman"/>
          <w:sz w:val="20"/>
        </w:rPr>
      </w:r>
    </w:p>
    <w:tbl>
      <w:tblPr>
        <w:tblW w:w="3702" w:type="dxa"/>
        <w:jc w:val="left"/>
        <w:tblInd w:w="1548" w:type="dxa"/>
        <w:tblLayout w:type="fixed"/>
        <w:tblCellMar>
          <w:top w:w="0" w:type="dxa"/>
          <w:left w:w="5" w:type="dxa"/>
          <w:bottom w:w="0" w:type="dxa"/>
          <w:right w:w="5" w:type="dxa"/>
        </w:tblCellMar>
        <w:tblLook w:val="0000" w:noHBand="0" w:noVBand="0" w:firstColumn="0" w:lastRow="0" w:lastColumn="0" w:firstRow="0"/>
      </w:tblPr>
      <w:tblGrid>
        <w:gridCol w:w="1440"/>
        <w:gridCol w:w="2261"/>
      </w:tblGrid>
      <w:tr>
        <w:trPr>
          <w:trHeight w:val="255" w:hRule="atLeast"/>
        </w:trPr>
        <w:tc>
          <w:tcPr>
            <w:tcW w:w="1440"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jc w:val="center"/>
              <w:rPr>
                <w:rFonts w:eastAsia="DFKai-SB"/>
                <w:sz w:val="20"/>
              </w:rPr>
            </w:pPr>
            <w:r>
              <w:rPr>
                <w:rFonts w:eastAsia="DFKai-SB"/>
                <w:sz w:val="20"/>
              </w:rPr>
              <w:t>Vout</w:t>
            </w:r>
          </w:p>
        </w:tc>
        <w:tc>
          <w:tcPr>
            <w:tcW w:w="2261" w:type="dxa"/>
            <w:tcBorders>
              <w:top w:val="single" w:sz="4" w:space="0" w:color="000000"/>
              <w:bottom w:val="single" w:sz="4" w:space="0" w:color="000000"/>
              <w:right w:val="single" w:sz="4" w:space="0" w:color="000000"/>
            </w:tcBorders>
          </w:tcPr>
          <w:p>
            <w:pPr>
              <w:pStyle w:val="Normal"/>
              <w:widowControl w:val="false"/>
              <w:jc w:val="center"/>
              <w:rPr>
                <w:rFonts w:eastAsia="DFKai-SB"/>
                <w:sz w:val="20"/>
              </w:rPr>
            </w:pPr>
            <w:r>
              <w:rPr>
                <w:rFonts w:eastAsia="DFKai-SB"/>
                <w:sz w:val="20"/>
              </w:rPr>
              <w:t>OVP</w:t>
            </w:r>
          </w:p>
        </w:tc>
      </w:tr>
      <w:tr>
        <w:trPr>
          <w:trHeight w:val="255" w:hRule="atLeast"/>
        </w:trPr>
        <w:tc>
          <w:tcPr>
            <w:tcW w:w="1440" w:type="dxa"/>
            <w:tcBorders>
              <w:left w:val="single" w:sz="4" w:space="0" w:color="000000"/>
              <w:bottom w:val="single" w:sz="4" w:space="0" w:color="000000"/>
              <w:right w:val="single" w:sz="4" w:space="0" w:color="000000"/>
            </w:tcBorders>
            <w:vAlign w:val="bottom"/>
          </w:tcPr>
          <w:p>
            <w:pPr>
              <w:pStyle w:val="Normal"/>
              <w:widowControl w:val="false"/>
              <w:jc w:val="center"/>
              <w:rPr>
                <w:rFonts w:eastAsia="DFKai-SB"/>
                <w:sz w:val="20"/>
              </w:rPr>
            </w:pPr>
            <w:r>
              <w:rPr>
                <w:rFonts w:eastAsia="DFKai-SB"/>
                <w:sz w:val="20"/>
              </w:rPr>
              <w:t>5</w:t>
            </w:r>
          </w:p>
        </w:tc>
        <w:tc>
          <w:tcPr>
            <w:tcW w:w="2261" w:type="dxa"/>
            <w:tcBorders>
              <w:bottom w:val="single" w:sz="4" w:space="0" w:color="000000"/>
              <w:right w:val="single" w:sz="4" w:space="0" w:color="000000"/>
            </w:tcBorders>
          </w:tcPr>
          <w:p>
            <w:pPr>
              <w:pStyle w:val="Normal"/>
              <w:widowControl w:val="false"/>
              <w:jc w:val="center"/>
              <w:rPr>
                <w:rFonts w:eastAsia="DFKai-SB"/>
                <w:sz w:val="20"/>
              </w:rPr>
            </w:pPr>
            <w:r>
              <w:rPr>
                <w:rFonts w:eastAsia="DFKai-SB"/>
                <w:sz w:val="20"/>
              </w:rPr>
              <w:t>7.5V</w:t>
            </w:r>
          </w:p>
        </w:tc>
      </w:tr>
      <w:tr>
        <w:trPr>
          <w:trHeight w:val="255" w:hRule="atLeast"/>
        </w:trPr>
        <w:tc>
          <w:tcPr>
            <w:tcW w:w="1440" w:type="dxa"/>
            <w:tcBorders>
              <w:left w:val="single" w:sz="4" w:space="0" w:color="000000"/>
              <w:bottom w:val="single" w:sz="4" w:space="0" w:color="000000"/>
              <w:right w:val="single" w:sz="4" w:space="0" w:color="000000"/>
            </w:tcBorders>
            <w:vAlign w:val="bottom"/>
          </w:tcPr>
          <w:p>
            <w:pPr>
              <w:pStyle w:val="Normal"/>
              <w:widowControl w:val="false"/>
              <w:jc w:val="center"/>
              <w:rPr>
                <w:rFonts w:eastAsia="DFKai-SB"/>
                <w:sz w:val="20"/>
              </w:rPr>
            </w:pPr>
            <w:r>
              <w:rPr>
                <w:rFonts w:eastAsia="DFKai-SB"/>
                <w:sz w:val="20"/>
              </w:rPr>
              <w:t>9</w:t>
            </w:r>
          </w:p>
        </w:tc>
        <w:tc>
          <w:tcPr>
            <w:tcW w:w="2261" w:type="dxa"/>
            <w:tcBorders>
              <w:bottom w:val="single" w:sz="4" w:space="0" w:color="000000"/>
              <w:right w:val="single" w:sz="4" w:space="0" w:color="000000"/>
            </w:tcBorders>
          </w:tcPr>
          <w:p>
            <w:pPr>
              <w:pStyle w:val="Normal"/>
              <w:widowControl w:val="false"/>
              <w:jc w:val="center"/>
              <w:rPr>
                <w:rFonts w:eastAsia="DFKai-SB"/>
                <w:sz w:val="20"/>
              </w:rPr>
            </w:pPr>
            <w:r>
              <w:rPr>
                <w:rFonts w:eastAsia="DFKai-SB"/>
                <w:sz w:val="20"/>
              </w:rPr>
              <w:t>13.5V</w:t>
            </w:r>
          </w:p>
        </w:tc>
      </w:tr>
      <w:tr>
        <w:trPr>
          <w:trHeight w:val="255" w:hRule="atLeast"/>
        </w:trPr>
        <w:tc>
          <w:tcPr>
            <w:tcW w:w="1440" w:type="dxa"/>
            <w:tcBorders>
              <w:left w:val="single" w:sz="4" w:space="0" w:color="000000"/>
              <w:bottom w:val="single" w:sz="4" w:space="0" w:color="000000"/>
              <w:right w:val="single" w:sz="4" w:space="0" w:color="000000"/>
            </w:tcBorders>
            <w:vAlign w:val="bottom"/>
          </w:tcPr>
          <w:p>
            <w:pPr>
              <w:pStyle w:val="Normal"/>
              <w:widowControl w:val="false"/>
              <w:jc w:val="center"/>
              <w:rPr>
                <w:rFonts w:eastAsia="DFKai-SB"/>
                <w:sz w:val="20"/>
              </w:rPr>
            </w:pPr>
            <w:r>
              <w:rPr>
                <w:rFonts w:eastAsia="DFKai-SB"/>
                <w:sz w:val="20"/>
              </w:rPr>
              <w:t>15</w:t>
            </w:r>
          </w:p>
        </w:tc>
        <w:tc>
          <w:tcPr>
            <w:tcW w:w="2261" w:type="dxa"/>
            <w:tcBorders>
              <w:bottom w:val="single" w:sz="4" w:space="0" w:color="000000"/>
              <w:right w:val="single" w:sz="4" w:space="0" w:color="000000"/>
            </w:tcBorders>
          </w:tcPr>
          <w:p>
            <w:pPr>
              <w:pStyle w:val="Normal"/>
              <w:widowControl w:val="false"/>
              <w:jc w:val="center"/>
              <w:rPr>
                <w:rFonts w:eastAsia="DFKai-SB"/>
                <w:sz w:val="20"/>
              </w:rPr>
            </w:pPr>
            <w:r>
              <w:rPr>
                <w:rFonts w:eastAsia="DFKai-SB"/>
                <w:sz w:val="20"/>
              </w:rPr>
              <w:t>20.25V</w:t>
            </w:r>
          </w:p>
        </w:tc>
      </w:tr>
      <w:tr>
        <w:trPr>
          <w:trHeight w:val="255" w:hRule="atLeast"/>
        </w:trPr>
        <w:tc>
          <w:tcPr>
            <w:tcW w:w="1440" w:type="dxa"/>
            <w:tcBorders>
              <w:left w:val="single" w:sz="4" w:space="0" w:color="000000"/>
              <w:bottom w:val="single" w:sz="4" w:space="0" w:color="000000"/>
              <w:right w:val="single" w:sz="4" w:space="0" w:color="000000"/>
            </w:tcBorders>
            <w:vAlign w:val="bottom"/>
          </w:tcPr>
          <w:p>
            <w:pPr>
              <w:pStyle w:val="Normal"/>
              <w:widowControl w:val="false"/>
              <w:jc w:val="center"/>
              <w:rPr>
                <w:rFonts w:eastAsia="DFKai-SB"/>
                <w:sz w:val="20"/>
              </w:rPr>
            </w:pPr>
            <w:r>
              <w:rPr>
                <w:rFonts w:eastAsia="DFKai-SB"/>
                <w:sz w:val="20"/>
              </w:rPr>
              <w:t>20</w:t>
            </w:r>
          </w:p>
        </w:tc>
        <w:tc>
          <w:tcPr>
            <w:tcW w:w="2261" w:type="dxa"/>
            <w:tcBorders>
              <w:bottom w:val="single" w:sz="4" w:space="0" w:color="000000"/>
              <w:right w:val="single" w:sz="4" w:space="0" w:color="000000"/>
            </w:tcBorders>
          </w:tcPr>
          <w:p>
            <w:pPr>
              <w:pStyle w:val="Normal"/>
              <w:widowControl w:val="false"/>
              <w:jc w:val="center"/>
              <w:rPr>
                <w:rFonts w:eastAsia="DFKai-SB"/>
                <w:sz w:val="20"/>
              </w:rPr>
            </w:pPr>
            <w:r>
              <w:rPr>
                <w:rFonts w:eastAsia="DFKai-SB"/>
                <w:sz w:val="20"/>
              </w:rPr>
              <w:t>27V</w:t>
            </w:r>
          </w:p>
        </w:tc>
      </w:tr>
    </w:tbl>
    <w:p>
      <w:pPr>
        <w:pStyle w:val="PlainText"/>
        <w:ind w:left="1560" w:hanging="0"/>
        <w:rPr>
          <w:rFonts w:ascii="Times New Roman" w:hAnsi="Times New Roman" w:eastAsia="DFKai-SB"/>
          <w:sz w:val="20"/>
        </w:rPr>
      </w:pPr>
      <w:r>
        <w:rPr>
          <w:rFonts w:eastAsia="DFKai-SB" w:ascii="Times New Roman" w:hAnsi="Times New Roman"/>
          <w:sz w:val="20"/>
        </w:rPr>
      </w:r>
    </w:p>
    <w:p>
      <w:pPr>
        <w:pStyle w:val="PlainText"/>
        <w:numPr>
          <w:ilvl w:val="3"/>
          <w:numId w:val="14"/>
        </w:numPr>
        <w:spacing w:before="0" w:after="120"/>
        <w:rPr>
          <w:rFonts w:ascii="Times New Roman" w:hAnsi="Times New Roman" w:eastAsia="DFKai-SB"/>
          <w:sz w:val="22"/>
          <w:u w:val="single"/>
        </w:rPr>
      </w:pPr>
      <w:r>
        <w:rPr>
          <w:rFonts w:eastAsia="DFKai-SB" w:ascii="Times New Roman" w:hAnsi="Times New Roman"/>
          <w:sz w:val="22"/>
          <w:u w:val="single"/>
        </w:rPr>
        <w:t>Over Current Protection</w:t>
      </w:r>
    </w:p>
    <w:p>
      <w:pPr>
        <w:pStyle w:val="PlainText"/>
        <w:spacing w:before="0" w:after="120"/>
        <w:ind w:left="1560" w:hanging="0"/>
        <w:rPr>
          <w:rFonts w:ascii="Times New Roman" w:hAnsi="Times New Roman" w:eastAsia="DFKai-SB"/>
          <w:bCs/>
          <w:sz w:val="20"/>
        </w:rPr>
      </w:pPr>
      <w:r>
        <w:rPr>
          <w:rFonts w:eastAsia="DFKai-SB" w:ascii="Times New Roman" w:hAnsi="Times New Roman"/>
          <w:bCs/>
          <w:sz w:val="20"/>
        </w:rPr>
        <w:t>The adaptor shall be</w:t>
      </w:r>
      <w:r>
        <w:rPr>
          <w:rFonts w:eastAsia="DFKai-SB" w:ascii="Times New Roman" w:hAnsi="Times New Roman"/>
          <w:b/>
          <w:bCs/>
          <w:sz w:val="20"/>
        </w:rPr>
        <w:t xml:space="preserve"> DC latch-off</w:t>
      </w:r>
      <w:r>
        <w:rPr>
          <w:rFonts w:eastAsia="DFKai-SB" w:ascii="Times New Roman" w:hAnsi="Times New Roman"/>
          <w:bCs/>
          <w:sz w:val="20"/>
        </w:rPr>
        <w:t xml:space="preserve">. </w:t>
      </w:r>
      <w:r>
        <w:rPr>
          <w:rFonts w:eastAsia="DFKai-SB" w:ascii="Times New Roman" w:hAnsi="Times New Roman"/>
          <w:color w:val="000000"/>
          <w:sz w:val="20"/>
        </w:rPr>
        <w:t>(It will enter into normal condition by re-plug in DC plug)</w:t>
      </w:r>
    </w:p>
    <w:tbl>
      <w:tblPr>
        <w:tblW w:w="3702" w:type="dxa"/>
        <w:jc w:val="left"/>
        <w:tblInd w:w="1548" w:type="dxa"/>
        <w:tblLayout w:type="fixed"/>
        <w:tblCellMar>
          <w:top w:w="0" w:type="dxa"/>
          <w:left w:w="5" w:type="dxa"/>
          <w:bottom w:w="0" w:type="dxa"/>
          <w:right w:w="5" w:type="dxa"/>
        </w:tblCellMar>
        <w:tblLook w:val="0000" w:noHBand="0" w:noVBand="0" w:firstColumn="0" w:lastRow="0" w:lastColumn="0" w:firstRow="0"/>
      </w:tblPr>
      <w:tblGrid>
        <w:gridCol w:w="1440"/>
        <w:gridCol w:w="2261"/>
      </w:tblGrid>
      <w:tr>
        <w:trPr>
          <w:trHeight w:val="255" w:hRule="atLeast"/>
        </w:trPr>
        <w:tc>
          <w:tcPr>
            <w:tcW w:w="1440"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jc w:val="center"/>
              <w:rPr>
                <w:rFonts w:eastAsia="DFKai-SB"/>
                <w:sz w:val="20"/>
              </w:rPr>
            </w:pPr>
            <w:r>
              <w:rPr>
                <w:rFonts w:eastAsia="DFKai-SB"/>
                <w:sz w:val="20"/>
              </w:rPr>
              <w:t>Vout</w:t>
            </w:r>
          </w:p>
        </w:tc>
        <w:tc>
          <w:tcPr>
            <w:tcW w:w="2261" w:type="dxa"/>
            <w:tcBorders>
              <w:top w:val="single" w:sz="4" w:space="0" w:color="000000"/>
              <w:bottom w:val="single" w:sz="4" w:space="0" w:color="000000"/>
              <w:right w:val="single" w:sz="4" w:space="0" w:color="000000"/>
            </w:tcBorders>
          </w:tcPr>
          <w:p>
            <w:pPr>
              <w:pStyle w:val="Normal"/>
              <w:widowControl w:val="false"/>
              <w:jc w:val="center"/>
              <w:rPr>
                <w:rFonts w:eastAsia="DFKai-SB"/>
                <w:sz w:val="20"/>
              </w:rPr>
            </w:pPr>
            <w:r>
              <w:rPr>
                <w:rFonts w:eastAsia="DFKai-SB"/>
                <w:sz w:val="20"/>
              </w:rPr>
              <w:t>OCP</w:t>
            </w:r>
          </w:p>
        </w:tc>
      </w:tr>
      <w:tr>
        <w:trPr>
          <w:trHeight w:val="255" w:hRule="atLeast"/>
        </w:trPr>
        <w:tc>
          <w:tcPr>
            <w:tcW w:w="1440" w:type="dxa"/>
            <w:tcBorders>
              <w:left w:val="single" w:sz="4" w:space="0" w:color="000000"/>
              <w:bottom w:val="single" w:sz="4" w:space="0" w:color="000000"/>
              <w:right w:val="single" w:sz="4" w:space="0" w:color="000000"/>
            </w:tcBorders>
            <w:vAlign w:val="bottom"/>
          </w:tcPr>
          <w:p>
            <w:pPr>
              <w:pStyle w:val="Normal"/>
              <w:widowControl w:val="false"/>
              <w:jc w:val="center"/>
              <w:rPr>
                <w:rFonts w:eastAsia="DFKai-SB"/>
                <w:sz w:val="20"/>
              </w:rPr>
            </w:pPr>
            <w:r>
              <w:rPr>
                <w:rFonts w:eastAsia="DFKai-SB"/>
                <w:sz w:val="20"/>
              </w:rPr>
              <w:t>5</w:t>
            </w:r>
          </w:p>
        </w:tc>
        <w:tc>
          <w:tcPr>
            <w:tcW w:w="2261" w:type="dxa"/>
            <w:tcBorders>
              <w:bottom w:val="single" w:sz="4" w:space="0" w:color="000000"/>
              <w:right w:val="single" w:sz="4" w:space="0" w:color="000000"/>
            </w:tcBorders>
          </w:tcPr>
          <w:p>
            <w:pPr>
              <w:pStyle w:val="Normal"/>
              <w:widowControl w:val="false"/>
              <w:jc w:val="center"/>
              <w:rPr>
                <w:rFonts w:eastAsia="DFKai-SB"/>
                <w:sz w:val="20"/>
              </w:rPr>
            </w:pPr>
            <w:r>
              <w:rPr>
                <w:rFonts w:eastAsia="DFKai-SB"/>
                <w:sz w:val="20"/>
              </w:rPr>
              <w:t>3.6A max</w:t>
            </w:r>
          </w:p>
        </w:tc>
      </w:tr>
      <w:tr>
        <w:trPr>
          <w:trHeight w:val="255" w:hRule="atLeast"/>
        </w:trPr>
        <w:tc>
          <w:tcPr>
            <w:tcW w:w="1440" w:type="dxa"/>
            <w:tcBorders>
              <w:left w:val="single" w:sz="4" w:space="0" w:color="000000"/>
              <w:bottom w:val="single" w:sz="4" w:space="0" w:color="000000"/>
              <w:right w:val="single" w:sz="4" w:space="0" w:color="000000"/>
            </w:tcBorders>
            <w:vAlign w:val="bottom"/>
          </w:tcPr>
          <w:p>
            <w:pPr>
              <w:pStyle w:val="Normal"/>
              <w:widowControl w:val="false"/>
              <w:jc w:val="center"/>
              <w:rPr>
                <w:rFonts w:eastAsia="DFKai-SB"/>
                <w:sz w:val="20"/>
              </w:rPr>
            </w:pPr>
            <w:r>
              <w:rPr>
                <w:rFonts w:eastAsia="DFKai-SB"/>
                <w:sz w:val="20"/>
              </w:rPr>
              <w:t>9</w:t>
            </w:r>
          </w:p>
        </w:tc>
        <w:tc>
          <w:tcPr>
            <w:tcW w:w="2261" w:type="dxa"/>
            <w:tcBorders>
              <w:bottom w:val="single" w:sz="4" w:space="0" w:color="000000"/>
              <w:right w:val="single" w:sz="4" w:space="0" w:color="000000"/>
            </w:tcBorders>
          </w:tcPr>
          <w:p>
            <w:pPr>
              <w:pStyle w:val="Normal"/>
              <w:widowControl w:val="false"/>
              <w:jc w:val="center"/>
              <w:rPr>
                <w:rFonts w:eastAsia="DFKai-SB"/>
                <w:sz w:val="20"/>
              </w:rPr>
            </w:pPr>
            <w:r>
              <w:rPr>
                <w:rFonts w:eastAsia="DFKai-SB"/>
                <w:sz w:val="20"/>
              </w:rPr>
              <w:t>3.6A max</w:t>
            </w:r>
          </w:p>
        </w:tc>
      </w:tr>
      <w:tr>
        <w:trPr>
          <w:trHeight w:val="255" w:hRule="atLeast"/>
        </w:trPr>
        <w:tc>
          <w:tcPr>
            <w:tcW w:w="1440" w:type="dxa"/>
            <w:tcBorders>
              <w:left w:val="single" w:sz="4" w:space="0" w:color="000000"/>
              <w:bottom w:val="single" w:sz="4" w:space="0" w:color="000000"/>
              <w:right w:val="single" w:sz="4" w:space="0" w:color="000000"/>
            </w:tcBorders>
            <w:vAlign w:val="bottom"/>
          </w:tcPr>
          <w:p>
            <w:pPr>
              <w:pStyle w:val="Normal"/>
              <w:widowControl w:val="false"/>
              <w:jc w:val="center"/>
              <w:rPr>
                <w:rFonts w:eastAsia="DFKai-SB"/>
                <w:sz w:val="20"/>
              </w:rPr>
            </w:pPr>
            <w:r>
              <w:rPr>
                <w:rFonts w:eastAsia="DFKai-SB"/>
                <w:sz w:val="20"/>
              </w:rPr>
              <w:t>15</w:t>
            </w:r>
          </w:p>
        </w:tc>
        <w:tc>
          <w:tcPr>
            <w:tcW w:w="2261" w:type="dxa"/>
            <w:tcBorders>
              <w:bottom w:val="single" w:sz="4" w:space="0" w:color="000000"/>
              <w:right w:val="single" w:sz="4" w:space="0" w:color="000000"/>
            </w:tcBorders>
          </w:tcPr>
          <w:p>
            <w:pPr>
              <w:pStyle w:val="Normal"/>
              <w:widowControl w:val="false"/>
              <w:jc w:val="center"/>
              <w:rPr>
                <w:rFonts w:eastAsia="DFKai-SB"/>
                <w:sz w:val="20"/>
              </w:rPr>
            </w:pPr>
            <w:r>
              <w:rPr>
                <w:rFonts w:eastAsia="DFKai-SB"/>
                <w:sz w:val="20"/>
              </w:rPr>
              <w:t>3.9A~5A max</w:t>
            </w:r>
          </w:p>
        </w:tc>
      </w:tr>
      <w:tr>
        <w:trPr>
          <w:trHeight w:val="255" w:hRule="atLeast"/>
        </w:trPr>
        <w:tc>
          <w:tcPr>
            <w:tcW w:w="1440" w:type="dxa"/>
            <w:tcBorders>
              <w:left w:val="single" w:sz="4" w:space="0" w:color="000000"/>
              <w:bottom w:val="single" w:sz="4" w:space="0" w:color="000000"/>
              <w:right w:val="single" w:sz="4" w:space="0" w:color="000000"/>
            </w:tcBorders>
            <w:vAlign w:val="bottom"/>
          </w:tcPr>
          <w:p>
            <w:pPr>
              <w:pStyle w:val="Normal"/>
              <w:widowControl w:val="false"/>
              <w:jc w:val="center"/>
              <w:rPr>
                <w:rFonts w:eastAsia="DFKai-SB"/>
                <w:sz w:val="20"/>
              </w:rPr>
            </w:pPr>
            <w:r>
              <w:rPr>
                <w:rFonts w:eastAsia="DFKai-SB"/>
                <w:sz w:val="20"/>
              </w:rPr>
              <w:t>20</w:t>
            </w:r>
          </w:p>
        </w:tc>
        <w:tc>
          <w:tcPr>
            <w:tcW w:w="2261" w:type="dxa"/>
            <w:tcBorders>
              <w:bottom w:val="single" w:sz="4" w:space="0" w:color="000000"/>
              <w:right w:val="single" w:sz="4" w:space="0" w:color="000000"/>
            </w:tcBorders>
          </w:tcPr>
          <w:p>
            <w:pPr>
              <w:pStyle w:val="Normal"/>
              <w:widowControl w:val="false"/>
              <w:jc w:val="center"/>
              <w:rPr>
                <w:rFonts w:eastAsia="DFKai-SB"/>
                <w:sz w:val="20"/>
              </w:rPr>
            </w:pPr>
            <w:r>
              <w:rPr>
                <w:rFonts w:eastAsia="DFKai-SB"/>
                <w:sz w:val="20"/>
              </w:rPr>
              <w:t>3.9A~5A max</w:t>
            </w:r>
          </w:p>
        </w:tc>
      </w:tr>
    </w:tbl>
    <w:p>
      <w:pPr>
        <w:pStyle w:val="PlainText"/>
        <w:numPr>
          <w:ilvl w:val="3"/>
          <w:numId w:val="14"/>
        </w:numPr>
        <w:spacing w:before="0" w:after="120"/>
        <w:rPr>
          <w:rFonts w:ascii="Times New Roman" w:hAnsi="Times New Roman" w:eastAsia="DFKai-SB"/>
          <w:color w:val="000000"/>
          <w:sz w:val="22"/>
          <w:u w:val="single"/>
        </w:rPr>
      </w:pPr>
      <w:r>
        <w:rPr>
          <w:rFonts w:eastAsia="DFKai-SB" w:ascii="Times New Roman" w:hAnsi="Times New Roman"/>
          <w:color w:val="000000"/>
          <w:sz w:val="22"/>
          <w:u w:val="single"/>
        </w:rPr>
        <w:t>Short Circuit protection</w:t>
      </w:r>
    </w:p>
    <w:p>
      <w:pPr>
        <w:pStyle w:val="PlainText"/>
        <w:ind w:left="1560" w:hanging="0"/>
        <w:rPr>
          <w:rFonts w:ascii="Times New Roman" w:hAnsi="Times New Roman" w:eastAsia="DFKai-SB"/>
          <w:color w:val="FF0000"/>
          <w:sz w:val="20"/>
        </w:rPr>
      </w:pPr>
      <w:r>
        <w:rPr>
          <w:rFonts w:eastAsia="DFKai-SB" w:ascii="Times New Roman" w:hAnsi="Times New Roman"/>
          <w:color w:val="000000"/>
          <w:sz w:val="20"/>
        </w:rPr>
        <w:t xml:space="preserve">Output can be shorted without damage. The adaptor shall be </w:t>
      </w:r>
      <w:r>
        <w:rPr>
          <w:rFonts w:eastAsia="DFKai-SB" w:ascii="Times New Roman" w:hAnsi="Times New Roman"/>
          <w:b/>
          <w:bCs/>
          <w:color w:val="000000"/>
          <w:sz w:val="20"/>
        </w:rPr>
        <w:t>DC latch-off</w:t>
      </w:r>
      <w:r>
        <w:rPr>
          <w:rFonts w:eastAsia="DFKai-SB" w:ascii="Times New Roman" w:hAnsi="Times New Roman"/>
          <w:color w:val="000000"/>
          <w:sz w:val="20"/>
        </w:rPr>
        <w:t>. (It will enter into normal condition by re-plug in DC plug)</w:t>
      </w:r>
    </w:p>
    <w:p>
      <w:pPr>
        <w:pStyle w:val="PlainText"/>
        <w:numPr>
          <w:ilvl w:val="3"/>
          <w:numId w:val="14"/>
        </w:numPr>
        <w:spacing w:before="180" w:after="120"/>
        <w:ind w:left="1888" w:hanging="720"/>
        <w:rPr>
          <w:rFonts w:ascii="Times New Roman" w:hAnsi="Times New Roman" w:eastAsia="DFKai-SB"/>
          <w:sz w:val="22"/>
          <w:u w:val="single"/>
        </w:rPr>
      </w:pPr>
      <w:r>
        <w:rPr>
          <w:rFonts w:eastAsia="DFKai-SB" w:ascii="Times New Roman" w:hAnsi="Times New Roman"/>
          <w:sz w:val="22"/>
          <w:u w:val="single"/>
        </w:rPr>
        <w:t>Over Temperature Protection</w:t>
      </w:r>
    </w:p>
    <w:p>
      <w:pPr>
        <w:pStyle w:val="PlainText"/>
        <w:spacing w:before="0" w:after="120"/>
        <w:ind w:left="1560" w:hanging="0"/>
        <w:rPr>
          <w:rFonts w:ascii="Times New Roman" w:hAnsi="Times New Roman" w:eastAsia="DFKai-SB"/>
          <w:sz w:val="20"/>
        </w:rPr>
      </w:pPr>
      <w:r>
        <w:rPr>
          <w:rFonts w:eastAsia="DFKai-SB" w:ascii="Times New Roman" w:hAnsi="Times New Roman"/>
          <w:sz w:val="20"/>
        </w:rPr>
        <w:t>No deformation and no discoloration on case and will be shut down (</w:t>
      </w:r>
      <w:r>
        <w:rPr>
          <w:rFonts w:eastAsia="DFKai-SB" w:ascii="Times New Roman" w:hAnsi="Times New Roman"/>
          <w:b/>
          <w:bCs/>
          <w:sz w:val="20"/>
        </w:rPr>
        <w:t xml:space="preserve">AC or DC </w:t>
      </w:r>
      <w:r>
        <w:rPr>
          <w:rFonts w:eastAsia="DFKai-SB" w:ascii="Times New Roman" w:hAnsi="Times New Roman"/>
          <w:b/>
          <w:sz w:val="20"/>
        </w:rPr>
        <w:t>latch-off</w:t>
      </w:r>
      <w:r>
        <w:rPr>
          <w:rFonts w:eastAsia="DFKai-SB" w:ascii="Times New Roman" w:hAnsi="Times New Roman"/>
          <w:sz w:val="20"/>
        </w:rPr>
        <w:t>). That will be return to normal state by re-plug in DC plug.</w:t>
      </w:r>
    </w:p>
    <w:p>
      <w:pPr>
        <w:pStyle w:val="PlainText"/>
        <w:spacing w:before="0" w:after="120"/>
        <w:rPr>
          <w:rFonts w:ascii="Times New Roman" w:hAnsi="Times New Roman" w:eastAsia="DFKai-SB"/>
          <w:sz w:val="20"/>
        </w:rPr>
      </w:pPr>
      <w:r>
        <w:rPr>
          <w:rFonts w:eastAsia="DFKai-SB" w:ascii="Times New Roman" w:hAnsi="Times New Roman"/>
          <w:sz w:val="20"/>
        </w:rPr>
      </w:r>
    </w:p>
    <w:p>
      <w:pPr>
        <w:pStyle w:val="PlainText"/>
        <w:numPr>
          <w:ilvl w:val="0"/>
          <w:numId w:val="12"/>
        </w:numPr>
        <w:spacing w:before="0" w:after="120"/>
        <w:rPr>
          <w:rFonts w:ascii="Times New Roman" w:hAnsi="Times New Roman" w:eastAsia="DFKai-SB"/>
          <w:bCs/>
        </w:rPr>
      </w:pPr>
      <w:r>
        <w:rPr>
          <w:rFonts w:eastAsia="DFKai-SB" w:ascii="Times New Roman" w:hAnsi="Times New Roman"/>
          <w:bCs/>
        </w:rPr>
        <w:t xml:space="preserve">Environmental </w:t>
      </w:r>
    </w:p>
    <w:p>
      <w:pPr>
        <w:pStyle w:val="PlainText"/>
        <w:numPr>
          <w:ilvl w:val="1"/>
          <w:numId w:val="12"/>
        </w:numPr>
        <w:spacing w:before="0" w:after="120"/>
        <w:ind w:left="1242" w:hanging="720"/>
        <w:rPr>
          <w:rFonts w:ascii="Times New Roman" w:hAnsi="Times New Roman" w:eastAsia="DFKai-SB"/>
          <w:sz w:val="22"/>
          <w:szCs w:val="22"/>
        </w:rPr>
      </w:pPr>
      <w:r>
        <w:rPr>
          <w:rFonts w:eastAsia="DFKai-SB" w:ascii="Times New Roman" w:hAnsi="Times New Roman"/>
          <w:sz w:val="22"/>
          <w:szCs w:val="22"/>
          <w:u w:val="single"/>
        </w:rPr>
        <w:t>Temperature</w:t>
      </w:r>
      <w:r>
        <w:rPr>
          <w:rFonts w:eastAsia="DFKai-SB" w:ascii="Times New Roman" w:hAnsi="Times New Roman"/>
          <w:sz w:val="22"/>
          <w:szCs w:val="22"/>
        </w:rPr>
        <w:t xml:space="preserve">     </w:t>
      </w:r>
    </w:p>
    <w:p>
      <w:pPr>
        <w:pStyle w:val="PlainText"/>
        <w:spacing w:before="0" w:after="120"/>
        <w:ind w:left="1502" w:hanging="720"/>
        <w:rPr>
          <w:rFonts w:ascii="Times New Roman" w:hAnsi="Times New Roman" w:eastAsia="DFKai-SB"/>
          <w:sz w:val="22"/>
          <w:u w:val="single"/>
        </w:rPr>
      </w:pPr>
      <w:r>
        <w:rPr>
          <w:rFonts w:eastAsia="DFKai-SB" w:ascii="Times New Roman" w:hAnsi="Times New Roman"/>
          <w:sz w:val="22"/>
        </w:rPr>
        <w:t>2.1.1</w:t>
        <w:tab/>
      </w:r>
      <w:r>
        <w:rPr>
          <w:rFonts w:eastAsia="DFKai-SB" w:ascii="Times New Roman" w:hAnsi="Times New Roman"/>
          <w:sz w:val="22"/>
          <w:u w:val="single"/>
        </w:rPr>
        <w:t>Operating</w:t>
      </w:r>
    </w:p>
    <w:p>
      <w:pPr>
        <w:pStyle w:val="PlainText"/>
        <w:spacing w:before="0" w:after="120"/>
        <w:ind w:left="1440" w:hanging="0"/>
        <w:rPr>
          <w:rFonts w:ascii="Times New Roman" w:hAnsi="Times New Roman" w:eastAsia="DFKai-SB"/>
          <w:b/>
          <w:b/>
          <w:bCs/>
          <w:sz w:val="20"/>
        </w:rPr>
      </w:pPr>
      <w:r>
        <w:rPr>
          <w:rFonts w:eastAsia="DFKai-SB" w:ascii="Times New Roman" w:hAnsi="Times New Roman"/>
          <w:sz w:val="20"/>
        </w:rPr>
        <w:t xml:space="preserve"> </w:t>
      </w:r>
      <w:r>
        <w:rPr>
          <w:rFonts w:eastAsia="DFKai-SB" w:ascii="Times New Roman" w:hAnsi="Times New Roman"/>
          <w:sz w:val="20"/>
        </w:rPr>
        <w:t xml:space="preserve">The AC Adapter shall be capable of operating at full load with an ambient temperature range of </w:t>
      </w:r>
      <w:r>
        <w:rPr>
          <w:rFonts w:eastAsia="DFKai-SB" w:ascii="Times New Roman" w:hAnsi="Times New Roman"/>
          <w:b/>
          <w:bCs/>
          <w:sz w:val="20"/>
        </w:rPr>
        <w:t>0 ℃</w:t>
      </w:r>
    </w:p>
    <w:p>
      <w:pPr>
        <w:pStyle w:val="PlainText"/>
        <w:spacing w:before="0" w:after="120"/>
        <w:ind w:left="1440" w:hanging="0"/>
        <w:rPr>
          <w:rFonts w:ascii="Times New Roman" w:hAnsi="Times New Roman" w:eastAsia="DFKai-SB"/>
          <w:b/>
          <w:b/>
          <w:bCs/>
          <w:sz w:val="22"/>
        </w:rPr>
      </w:pPr>
      <w:r>
        <w:rPr>
          <w:rFonts w:eastAsia="DFKai-SB" w:ascii="Times New Roman" w:hAnsi="Times New Roman"/>
          <w:b/>
          <w:bCs/>
          <w:sz w:val="20"/>
        </w:rPr>
        <w:t xml:space="preserve"> </w:t>
      </w:r>
      <w:r>
        <w:rPr>
          <w:rFonts w:eastAsia="DFKai-SB" w:ascii="Times New Roman" w:hAnsi="Times New Roman"/>
          <w:b/>
          <w:bCs/>
          <w:sz w:val="20"/>
        </w:rPr>
        <w:t>to +40℃</w:t>
      </w:r>
      <w:r>
        <w:rPr>
          <w:rFonts w:eastAsia="DFKai-SB" w:ascii="Times New Roman" w:hAnsi="Times New Roman"/>
          <w:bCs/>
          <w:sz w:val="20"/>
        </w:rPr>
        <w:t>.</w:t>
      </w:r>
    </w:p>
    <w:p>
      <w:pPr>
        <w:pStyle w:val="PlainText"/>
        <w:spacing w:before="0" w:after="120"/>
        <w:ind w:left="1502" w:hanging="720"/>
        <w:rPr>
          <w:rFonts w:ascii="Times New Roman" w:hAnsi="Times New Roman" w:eastAsia="DFKai-SB"/>
          <w:sz w:val="22"/>
          <w:u w:val="single"/>
        </w:rPr>
      </w:pPr>
      <w:r>
        <w:rPr>
          <w:rFonts w:eastAsia="DFKai-SB" w:ascii="Times New Roman" w:hAnsi="Times New Roman"/>
          <w:sz w:val="22"/>
        </w:rPr>
        <w:t>2.1.2</w:t>
        <w:tab/>
      </w:r>
      <w:r>
        <w:rPr>
          <w:rFonts w:eastAsia="DFKai-SB" w:ascii="Times New Roman" w:hAnsi="Times New Roman"/>
          <w:sz w:val="22"/>
          <w:u w:val="single"/>
        </w:rPr>
        <w:t>Shipping/Storage</w:t>
      </w:r>
    </w:p>
    <w:p>
      <w:pPr>
        <w:pStyle w:val="PlainText"/>
        <w:spacing w:before="0" w:after="120"/>
        <w:ind w:left="1440" w:hanging="0"/>
        <w:rPr>
          <w:rFonts w:ascii="Times New Roman" w:hAnsi="Times New Roman" w:eastAsia="DFKai-SB"/>
          <w:b/>
          <w:b/>
          <w:bCs/>
          <w:sz w:val="20"/>
        </w:rPr>
      </w:pPr>
      <w:r>
        <w:rPr>
          <w:rFonts w:eastAsia="DFKai-SB" w:ascii="Times New Roman" w:hAnsi="Times New Roman"/>
          <w:sz w:val="22"/>
        </w:rPr>
        <w:t xml:space="preserve"> </w:t>
      </w:r>
      <w:r>
        <w:rPr>
          <w:rFonts w:eastAsia="DFKai-SB" w:ascii="Times New Roman" w:hAnsi="Times New Roman"/>
          <w:sz w:val="20"/>
        </w:rPr>
        <w:t xml:space="preserve">The AC Adapter shall be capable of withstanding ambient temperature from </w:t>
      </w:r>
      <w:r>
        <w:rPr>
          <w:rFonts w:eastAsia="DFKai-SB" w:ascii="Times New Roman" w:hAnsi="Times New Roman"/>
          <w:b/>
          <w:bCs/>
          <w:sz w:val="20"/>
        </w:rPr>
        <w:t>-30℃ to +80℃</w:t>
      </w:r>
      <w:r>
        <w:rPr>
          <w:rFonts w:eastAsia="DFKai-SB" w:ascii="Times New Roman" w:hAnsi="Times New Roman"/>
          <w:bCs/>
          <w:sz w:val="20"/>
        </w:rPr>
        <w:t>.</w:t>
      </w:r>
    </w:p>
    <w:p>
      <w:pPr>
        <w:pStyle w:val="PlainText"/>
        <w:tabs>
          <w:tab w:val="left" w:pos="480" w:leader="none"/>
          <w:tab w:val="left" w:pos="1080" w:leader="none"/>
        </w:tabs>
        <w:spacing w:before="0" w:after="120"/>
        <w:ind w:left="279" w:hanging="279"/>
        <w:rPr>
          <w:rFonts w:ascii="Times New Roman" w:hAnsi="Times New Roman" w:eastAsia="DFKai-SB"/>
          <w:sz w:val="22"/>
          <w:u w:val="single"/>
        </w:rPr>
      </w:pPr>
      <w:r>
        <w:rPr>
          <w:rFonts w:eastAsia="DFKai-SB" w:ascii="Times New Roman" w:hAnsi="Times New Roman"/>
          <w:sz w:val="22"/>
        </w:rPr>
        <w:tab/>
        <w:tab/>
        <w:t>2.2</w:t>
        <w:tab/>
        <w:t xml:space="preserve">  </w:t>
      </w:r>
      <w:r>
        <w:rPr>
          <w:rFonts w:eastAsia="DFKai-SB" w:ascii="Times New Roman" w:hAnsi="Times New Roman"/>
          <w:sz w:val="22"/>
          <w:u w:val="single"/>
        </w:rPr>
        <w:t>Humidity</w:t>
      </w:r>
    </w:p>
    <w:p>
      <w:pPr>
        <w:pStyle w:val="PlainText"/>
        <w:spacing w:before="0" w:after="120"/>
        <w:ind w:left="1441" w:hanging="601"/>
        <w:rPr>
          <w:rFonts w:ascii="Times New Roman" w:hAnsi="Times New Roman" w:eastAsia="DFKai-SB"/>
          <w:sz w:val="22"/>
          <w:u w:val="single"/>
        </w:rPr>
      </w:pPr>
      <w:r>
        <w:rPr>
          <w:rFonts w:eastAsia="DFKai-SB" w:ascii="Times New Roman" w:hAnsi="Times New Roman"/>
          <w:sz w:val="22"/>
        </w:rPr>
        <w:t>2.2.1</w:t>
        <w:tab/>
      </w:r>
      <w:r>
        <w:rPr>
          <w:rFonts w:eastAsia="DFKai-SB" w:ascii="Times New Roman" w:hAnsi="Times New Roman"/>
          <w:sz w:val="22"/>
          <w:u w:val="single"/>
        </w:rPr>
        <w:t>Operating</w:t>
      </w:r>
    </w:p>
    <w:p>
      <w:pPr>
        <w:pStyle w:val="PlainText"/>
        <w:spacing w:before="0" w:after="120"/>
        <w:ind w:left="1440" w:hanging="0"/>
        <w:rPr>
          <w:rFonts w:ascii="Times New Roman" w:hAnsi="Times New Roman" w:eastAsia="DFKai-SB"/>
          <w:sz w:val="20"/>
        </w:rPr>
      </w:pPr>
      <w:r>
        <w:rPr>
          <w:rFonts w:eastAsia="DFKai-SB" w:ascii="Times New Roman" w:hAnsi="Times New Roman"/>
          <w:sz w:val="20"/>
        </w:rPr>
        <w:t xml:space="preserve">The AC Adapter shall be capable of operation in relative humidity of </w:t>
      </w:r>
      <w:r>
        <w:rPr>
          <w:rFonts w:eastAsia="DFKai-SB" w:ascii="Times New Roman" w:hAnsi="Times New Roman"/>
          <w:b/>
          <w:bCs/>
          <w:sz w:val="20"/>
        </w:rPr>
        <w:t>5% to 90%</w:t>
      </w:r>
      <w:r>
        <w:rPr>
          <w:rFonts w:eastAsia="DFKai-SB" w:ascii="Times New Roman" w:hAnsi="Times New Roman"/>
          <w:sz w:val="20"/>
        </w:rPr>
        <w:t xml:space="preserve"> relative humidity, </w:t>
      </w:r>
    </w:p>
    <w:p>
      <w:pPr>
        <w:pStyle w:val="PlainText"/>
        <w:spacing w:before="0" w:after="120"/>
        <w:ind w:left="1440" w:hanging="0"/>
        <w:rPr>
          <w:rFonts w:ascii="Times New Roman" w:hAnsi="Times New Roman" w:eastAsia="DFKai-SB"/>
          <w:sz w:val="20"/>
        </w:rPr>
      </w:pPr>
      <w:r>
        <w:rPr>
          <w:rFonts w:eastAsia="DFKai-SB" w:ascii="Times New Roman" w:hAnsi="Times New Roman"/>
          <w:sz w:val="20"/>
        </w:rPr>
        <w:t>non-condensing.</w:t>
      </w:r>
    </w:p>
    <w:p>
      <w:pPr>
        <w:pStyle w:val="PlainText"/>
        <w:spacing w:before="0" w:after="120"/>
        <w:ind w:left="850" w:hanging="5"/>
        <w:rPr>
          <w:rFonts w:ascii="Times New Roman" w:hAnsi="Times New Roman" w:eastAsia="DFKai-SB"/>
          <w:sz w:val="22"/>
          <w:u w:val="single"/>
        </w:rPr>
      </w:pPr>
      <w:r>
        <w:rPr>
          <w:rFonts w:eastAsia="DFKai-SB" w:ascii="Times New Roman" w:hAnsi="Times New Roman"/>
          <w:sz w:val="22"/>
        </w:rPr>
        <w:t>2.2.2</w:t>
        <w:tab/>
      </w:r>
      <w:r>
        <w:rPr>
          <w:rFonts w:eastAsia="DFKai-SB" w:ascii="Times New Roman" w:hAnsi="Times New Roman"/>
          <w:sz w:val="22"/>
          <w:u w:val="single"/>
        </w:rPr>
        <w:t>Shipping/storage</w:t>
      </w:r>
    </w:p>
    <w:p>
      <w:pPr>
        <w:pStyle w:val="PlainText"/>
        <w:ind w:left="1440" w:hanging="0"/>
        <w:rPr>
          <w:rFonts w:ascii="Times New Roman" w:hAnsi="Times New Roman" w:eastAsia="DFKai-SB"/>
          <w:sz w:val="20"/>
        </w:rPr>
      </w:pPr>
      <w:r>
        <w:rPr>
          <w:rFonts w:eastAsia="DFKai-SB" w:ascii="Times New Roman" w:hAnsi="Times New Roman"/>
          <w:sz w:val="20"/>
        </w:rPr>
        <w:t>The AC Adapter shall be capable of withstanding ambient relative humidity of</w:t>
      </w:r>
      <w:r>
        <w:rPr>
          <w:rFonts w:eastAsia="DFKai-SB" w:ascii="Times New Roman" w:hAnsi="Times New Roman"/>
          <w:b/>
          <w:bCs/>
          <w:sz w:val="20"/>
        </w:rPr>
        <w:t xml:space="preserve"> 5% to 95%</w:t>
      </w:r>
      <w:r>
        <w:rPr>
          <w:rFonts w:eastAsia="DFKai-SB" w:ascii="Times New Roman" w:hAnsi="Times New Roman"/>
          <w:sz w:val="20"/>
        </w:rPr>
        <w:t xml:space="preserve"> relative</w:t>
      </w:r>
    </w:p>
    <w:p>
      <w:pPr>
        <w:pStyle w:val="PlainText"/>
        <w:spacing w:before="0" w:after="120"/>
        <w:ind w:left="1440" w:hanging="0"/>
        <w:rPr>
          <w:rFonts w:ascii="Times New Roman" w:hAnsi="Times New Roman" w:eastAsia="DFKai-SB"/>
          <w:sz w:val="20"/>
        </w:rPr>
      </w:pPr>
      <w:r>
        <w:rPr>
          <w:rFonts w:eastAsia="DFKai-SB" w:ascii="Times New Roman" w:hAnsi="Times New Roman"/>
          <w:sz w:val="20"/>
        </w:rPr>
        <w:t>humidity, non-condensing.</w:t>
      </w:r>
      <w:r>
        <w:rPr>
          <w:rFonts w:eastAsia="DFKai-SB" w:ascii="Times New Roman" w:hAnsi="Times New Roman"/>
          <w:sz w:val="22"/>
        </w:rPr>
        <w:t xml:space="preserve">     </w:t>
      </w:r>
    </w:p>
    <w:p>
      <w:pPr>
        <w:pStyle w:val="PlainText"/>
        <w:tabs>
          <w:tab w:val="clear" w:pos="480"/>
          <w:tab w:val="left" w:pos="1440" w:leader="none"/>
        </w:tabs>
        <w:spacing w:before="0" w:after="120"/>
        <w:rPr>
          <w:rFonts w:ascii="Times New Roman" w:hAnsi="Times New Roman" w:eastAsia="DFKai-SB"/>
          <w:sz w:val="22"/>
        </w:rPr>
      </w:pPr>
      <w:r>
        <w:rPr>
          <w:rFonts w:eastAsia="DFKai-SB" w:ascii="Times New Roman" w:hAnsi="Times New Roman"/>
          <w:sz w:val="20"/>
        </w:rPr>
        <w:t xml:space="preserve">     </w:t>
      </w:r>
      <w:r>
        <w:rPr>
          <w:rFonts w:eastAsia="DFKai-SB" w:ascii="Times New Roman" w:hAnsi="Times New Roman"/>
          <w:sz w:val="22"/>
        </w:rPr>
        <w:t xml:space="preserve">2.3   </w:t>
      </w:r>
      <w:r>
        <w:rPr>
          <w:rFonts w:eastAsia="DFKai-SB" w:ascii="Times New Roman" w:hAnsi="Times New Roman"/>
          <w:sz w:val="22"/>
          <w:u w:val="single"/>
        </w:rPr>
        <w:t>Immunity</w:t>
      </w:r>
    </w:p>
    <w:p>
      <w:pPr>
        <w:pStyle w:val="PlainText"/>
        <w:ind w:left="482" w:firstLine="220"/>
        <w:rPr>
          <w:rFonts w:ascii="Times New Roman" w:hAnsi="Times New Roman" w:eastAsia="DFKai-SB"/>
          <w:sz w:val="20"/>
        </w:rPr>
      </w:pPr>
      <w:r>
        <w:rPr>
          <w:rFonts w:eastAsia="DFKai-SB" w:ascii="Times New Roman" w:hAnsi="Times New Roman"/>
          <w:sz w:val="22"/>
        </w:rPr>
        <w:t xml:space="preserve">2.3.1  </w:t>
      </w:r>
      <w:r>
        <w:rPr>
          <w:rFonts w:eastAsia="DFKai-SB" w:ascii="Times New Roman" w:hAnsi="Times New Roman"/>
          <w:sz w:val="22"/>
          <w:u w:val="single"/>
        </w:rPr>
        <w:t>Lightning Surge Immunity</w:t>
      </w:r>
    </w:p>
    <w:p>
      <w:pPr>
        <w:pStyle w:val="PlainText"/>
        <w:tabs>
          <w:tab w:val="clear" w:pos="480"/>
          <w:tab w:val="left" w:pos="1560" w:leader="none"/>
        </w:tabs>
        <w:spacing w:before="0" w:after="120"/>
        <w:ind w:left="600" w:hanging="0"/>
        <w:rPr>
          <w:rFonts w:ascii="Times New Roman" w:hAnsi="Times New Roman" w:eastAsia="DFKai-SB"/>
          <w:sz w:val="20"/>
        </w:rPr>
      </w:pPr>
      <w:r>
        <w:rPr>
          <w:rFonts w:eastAsia="DFKai-SB" w:ascii="Times New Roman" w:hAnsi="Times New Roman"/>
          <w:sz w:val="20"/>
        </w:rPr>
        <w:t xml:space="preserve">         </w:t>
      </w:r>
      <w:r>
        <w:rPr>
          <w:rFonts w:eastAsia="DFKai-SB" w:ascii="Times New Roman" w:hAnsi="Times New Roman"/>
          <w:sz w:val="19"/>
          <w:szCs w:val="19"/>
        </w:rPr>
        <w:t>This is to follow the norm of IEC-1000-4-5 Level 3 requirements.</w:t>
      </w:r>
    </w:p>
    <w:p>
      <w:pPr>
        <w:pStyle w:val="PlainText"/>
        <w:tabs>
          <w:tab w:val="clear" w:pos="480"/>
          <w:tab w:val="left" w:pos="1560" w:leader="none"/>
        </w:tabs>
        <w:spacing w:before="0" w:after="120"/>
        <w:ind w:left="600" w:hanging="0"/>
        <w:rPr>
          <w:rFonts w:ascii="Times New Roman" w:hAnsi="Times New Roman" w:eastAsia="DFKai-SB"/>
          <w:color w:val="000000"/>
          <w:sz w:val="20"/>
        </w:rPr>
      </w:pPr>
      <w:r>
        <w:rPr>
          <w:rFonts w:eastAsia="DFKai-SB" w:ascii="Times New Roman" w:hAnsi="Times New Roman"/>
          <w:sz w:val="20"/>
        </w:rPr>
        <w:t xml:space="preserve">         </w:t>
      </w:r>
      <w:r>
        <w:rPr>
          <w:rFonts w:eastAsia="DFKai-SB" w:ascii="Times New Roman" w:hAnsi="Times New Roman"/>
          <w:sz w:val="19"/>
          <w:szCs w:val="19"/>
        </w:rPr>
        <w:t>L-N         +-1KV/1.2 * 50uS 5 times No function error.</w:t>
      </w:r>
      <w:r>
        <w:rPr>
          <w:rFonts w:eastAsia="DFKai-SB" w:ascii="Times New Roman" w:hAnsi="Times New Roman"/>
          <w:color w:val="000000"/>
          <w:sz w:val="20"/>
        </w:rPr>
        <w:t xml:space="preserve">     </w:t>
      </w:r>
    </w:p>
    <w:p>
      <w:pPr>
        <w:pStyle w:val="PlainText"/>
        <w:tabs>
          <w:tab w:val="clear" w:pos="480"/>
          <w:tab w:val="left" w:pos="1560" w:leader="none"/>
        </w:tabs>
        <w:spacing w:before="0" w:after="120"/>
        <w:ind w:left="600" w:hanging="0"/>
        <w:rPr>
          <w:rFonts w:ascii="Times New Roman" w:hAnsi="Times New Roman" w:eastAsia="DFKai-SB"/>
          <w:sz w:val="20"/>
        </w:rPr>
      </w:pPr>
      <w:r>
        <w:rPr>
          <w:rFonts w:eastAsia="DFKai-SB" w:ascii="Times New Roman" w:hAnsi="Times New Roman"/>
          <w:color w:val="000000"/>
          <w:sz w:val="20"/>
        </w:rPr>
        <w:t xml:space="preserve">         </w:t>
      </w:r>
      <w:r>
        <w:rPr>
          <w:rFonts w:eastAsia="DFKai-SB" w:ascii="Times New Roman" w:hAnsi="Times New Roman"/>
          <w:sz w:val="19"/>
          <w:szCs w:val="19"/>
        </w:rPr>
        <w:t>L-FG, N-FG  +-2KV/1.2 * 50uS 5 times No function error.</w:t>
      </w:r>
      <w:r>
        <w:rPr>
          <w:rFonts w:eastAsia="DFKai-SB" w:ascii="Times New Roman" w:hAnsi="Times New Roman"/>
          <w:color w:val="000000"/>
          <w:sz w:val="20"/>
        </w:rPr>
        <w:t xml:space="preserve">       </w:t>
      </w:r>
    </w:p>
    <w:p>
      <w:pPr>
        <w:pStyle w:val="PlainText"/>
        <w:tabs>
          <w:tab w:val="clear" w:pos="480"/>
          <w:tab w:val="left" w:pos="1560" w:leader="none"/>
        </w:tabs>
        <w:spacing w:before="0" w:after="120"/>
        <w:ind w:left="718" w:firstLine="1"/>
        <w:rPr>
          <w:rFonts w:ascii="Times New Roman" w:hAnsi="Times New Roman" w:eastAsia="DFKai-SB"/>
          <w:sz w:val="22"/>
        </w:rPr>
      </w:pPr>
      <w:r>
        <w:rPr>
          <w:rFonts w:eastAsia="DFKai-SB" w:ascii="Times New Roman" w:hAnsi="Times New Roman"/>
          <w:sz w:val="22"/>
        </w:rPr>
        <w:t xml:space="preserve">2.3.2 </w:t>
      </w:r>
      <w:r>
        <w:rPr>
          <w:rFonts w:eastAsia="DFKai-SB" w:ascii="Times New Roman" w:hAnsi="Times New Roman"/>
          <w:sz w:val="22"/>
          <w:u w:val="single"/>
        </w:rPr>
        <w:t xml:space="preserve"> Electric Fast Transients(EFT)</w:t>
      </w:r>
    </w:p>
    <w:p>
      <w:pPr>
        <w:pStyle w:val="PlainText"/>
        <w:tabs>
          <w:tab w:val="clear" w:pos="480"/>
          <w:tab w:val="left" w:pos="1560" w:leader="none"/>
        </w:tabs>
        <w:spacing w:before="0" w:after="120"/>
        <w:ind w:left="718" w:firstLine="1"/>
        <w:rPr>
          <w:rFonts w:ascii="Times New Roman" w:hAnsi="Times New Roman" w:eastAsia="DFKai-SB"/>
          <w:sz w:val="20"/>
        </w:rPr>
      </w:pPr>
      <w:r>
        <w:rPr>
          <w:rFonts w:eastAsia="DFKai-SB" w:ascii="Times New Roman" w:hAnsi="Times New Roman"/>
          <w:sz w:val="22"/>
        </w:rPr>
        <w:t xml:space="preserve">       </w:t>
      </w:r>
      <w:r>
        <w:rPr>
          <w:rFonts w:eastAsia="DFKai-SB" w:ascii="Times New Roman" w:hAnsi="Times New Roman"/>
          <w:sz w:val="20"/>
        </w:rPr>
        <w:t>This is to follow the norm of IEC-1000-4-4/1995</w:t>
      </w:r>
    </w:p>
    <w:p>
      <w:pPr>
        <w:pStyle w:val="PlainText"/>
        <w:tabs>
          <w:tab w:val="clear" w:pos="480"/>
          <w:tab w:val="left" w:pos="1560" w:leader="none"/>
        </w:tabs>
        <w:spacing w:before="0" w:after="120"/>
        <w:ind w:left="718" w:firstLine="1"/>
        <w:rPr>
          <w:rFonts w:ascii="Times New Roman" w:hAnsi="Times New Roman" w:eastAsia="DFKai-SB"/>
          <w:sz w:val="20"/>
        </w:rPr>
      </w:pPr>
      <w:r>
        <w:rPr>
          <w:rFonts w:eastAsia="DFKai-SB" w:ascii="Times New Roman" w:hAnsi="Times New Roman"/>
          <w:sz w:val="20"/>
        </w:rPr>
        <w:t xml:space="preserve">        </w:t>
      </w:r>
      <w:r>
        <w:rPr>
          <w:rFonts w:eastAsia="DFKai-SB" w:ascii="Times New Roman" w:hAnsi="Times New Roman"/>
          <w:sz w:val="20"/>
        </w:rPr>
        <w:t>(EN 61000-4-4) Level 3 requirements</w:t>
      </w:r>
    </w:p>
    <w:p>
      <w:pPr>
        <w:pStyle w:val="PlainText"/>
        <w:tabs>
          <w:tab w:val="left" w:pos="480" w:leader="none"/>
          <w:tab w:val="left" w:pos="1080" w:leader="none"/>
        </w:tabs>
        <w:spacing w:before="120" w:after="120"/>
        <w:rPr>
          <w:rFonts w:ascii="Times New Roman" w:hAnsi="Times New Roman" w:eastAsia="DFKai-SB"/>
          <w:sz w:val="22"/>
          <w:u w:val="single"/>
        </w:rPr>
      </w:pPr>
      <w:r>
        <w:rPr>
          <w:rFonts w:eastAsia="DFKai-SB" w:ascii="Times New Roman" w:hAnsi="Times New Roman"/>
          <w:sz w:val="22"/>
        </w:rPr>
        <w:t xml:space="preserve">   </w:t>
      </w:r>
      <w:r>
        <w:rPr>
          <w:rFonts w:eastAsia="DFKai-SB" w:ascii="Times New Roman" w:hAnsi="Times New Roman"/>
          <w:sz w:val="22"/>
        </w:rPr>
        <w:tab/>
        <w:t xml:space="preserve">2.4 </w:t>
        <w:tab/>
      </w:r>
      <w:r>
        <w:rPr>
          <w:rFonts w:eastAsia="DFKai-SB" w:ascii="Times New Roman" w:hAnsi="Times New Roman"/>
          <w:sz w:val="22"/>
          <w:u w:val="single"/>
        </w:rPr>
        <w:t>Electrostatic Discharge (ESD)</w:t>
      </w:r>
    </w:p>
    <w:p>
      <w:pPr>
        <w:pStyle w:val="PlainText"/>
        <w:ind w:left="1080" w:hanging="0"/>
        <w:rPr>
          <w:rFonts w:ascii="Times New Roman" w:hAnsi="Times New Roman" w:eastAsia="DFKai-SB"/>
          <w:sz w:val="20"/>
        </w:rPr>
      </w:pPr>
      <w:r>
        <w:rPr>
          <w:rFonts w:eastAsia="DFKai-SB" w:ascii="Times New Roman" w:hAnsi="Times New Roman"/>
          <w:sz w:val="20"/>
        </w:rPr>
        <w:t xml:space="preserve">This Adapter is capable to withstand ESD test voltage at any point around the enclosure as below. </w:t>
      </w:r>
    </w:p>
    <w:p>
      <w:pPr>
        <w:pStyle w:val="PlainText"/>
        <w:ind w:left="1080" w:hanging="0"/>
        <w:rPr>
          <w:rFonts w:ascii="Times New Roman" w:hAnsi="Times New Roman" w:eastAsia="DFKai-SB"/>
          <w:color w:val="000000"/>
          <w:sz w:val="20"/>
        </w:rPr>
      </w:pPr>
      <w:r>
        <w:rPr>
          <w:rFonts w:eastAsia="DFKai-SB" w:ascii="Times New Roman" w:hAnsi="Times New Roman"/>
          <w:sz w:val="20"/>
          <w:lang w:val="en-GB"/>
        </w:rPr>
        <w:t>±</w:t>
      </w:r>
      <w:r>
        <w:rPr>
          <w:rFonts w:eastAsia="DFKai-SB" w:ascii="Times New Roman" w:hAnsi="Times New Roman"/>
          <w:sz w:val="20"/>
        </w:rPr>
        <w:t>15</w:t>
      </w:r>
      <w:r>
        <w:rPr>
          <w:rFonts w:eastAsia="DFKai-SB" w:ascii="Times New Roman" w:hAnsi="Times New Roman"/>
          <w:color w:val="000000"/>
          <w:sz w:val="20"/>
        </w:rPr>
        <w:t>KV air discharge performance criterion B.</w:t>
      </w:r>
    </w:p>
    <w:p>
      <w:pPr>
        <w:pStyle w:val="PlainText"/>
        <w:ind w:left="1080" w:hanging="0"/>
        <w:rPr>
          <w:rFonts w:ascii="Times New Roman" w:hAnsi="Times New Roman" w:eastAsia="DFKai-SB"/>
          <w:color w:val="000000"/>
          <w:sz w:val="20"/>
        </w:rPr>
      </w:pPr>
      <w:r>
        <w:rPr>
          <w:rFonts w:eastAsia="DFKai-SB" w:ascii="Times New Roman" w:hAnsi="Times New Roman"/>
          <w:sz w:val="20"/>
          <w:lang w:val="en-GB"/>
        </w:rPr>
        <w:t>±</w:t>
      </w:r>
      <w:r>
        <w:rPr>
          <w:rFonts w:eastAsia="DFKai-SB" w:ascii="Times New Roman" w:hAnsi="Times New Roman"/>
          <w:sz w:val="20"/>
        </w:rPr>
        <w:t>12</w:t>
      </w:r>
      <w:r>
        <w:rPr>
          <w:rFonts w:eastAsia="DFKai-SB" w:ascii="Times New Roman" w:hAnsi="Times New Roman"/>
          <w:color w:val="000000"/>
          <w:sz w:val="20"/>
        </w:rPr>
        <w:t>KV air discharge performance criterion A.</w:t>
      </w:r>
    </w:p>
    <w:p>
      <w:pPr>
        <w:pStyle w:val="PlainText"/>
        <w:ind w:left="1080" w:hanging="0"/>
        <w:rPr>
          <w:rFonts w:ascii="Times New Roman" w:hAnsi="Times New Roman" w:eastAsia="DFKai-SB"/>
          <w:color w:val="000000"/>
          <w:sz w:val="20"/>
        </w:rPr>
      </w:pPr>
      <w:r>
        <w:rPr>
          <w:rFonts w:eastAsia="DFKai-SB" w:ascii="Times New Roman" w:hAnsi="Times New Roman"/>
          <w:sz w:val="20"/>
          <w:lang w:val="en-GB"/>
        </w:rPr>
        <w:t>±</w:t>
      </w:r>
      <w:r>
        <w:rPr>
          <w:rFonts w:eastAsia="DFKai-SB" w:ascii="Times New Roman" w:hAnsi="Times New Roman"/>
          <w:sz w:val="20"/>
        </w:rPr>
        <w:t>8</w:t>
      </w:r>
      <w:r>
        <w:rPr>
          <w:rFonts w:eastAsia="DFKai-SB" w:ascii="Times New Roman" w:hAnsi="Times New Roman"/>
          <w:color w:val="000000"/>
          <w:sz w:val="20"/>
        </w:rPr>
        <w:t>KV contact discharge performance criterion A.</w:t>
      </w:r>
    </w:p>
    <w:p>
      <w:pPr>
        <w:pStyle w:val="PlainText"/>
        <w:ind w:firstLine="480"/>
        <w:rPr>
          <w:rFonts w:ascii="Times New Roman" w:hAnsi="Times New Roman" w:eastAsia="DFKai-SB"/>
          <w:sz w:val="22"/>
          <w:u w:val="single"/>
        </w:rPr>
      </w:pPr>
      <w:r>
        <w:rPr>
          <w:rFonts w:eastAsia="DFKai-SB" w:ascii="Times New Roman" w:hAnsi="Times New Roman"/>
          <w:sz w:val="22"/>
        </w:rPr>
        <w:t>2.5</w:t>
      </w:r>
      <w:r>
        <w:rPr>
          <w:rFonts w:eastAsia="DFKai-SB" w:ascii="Times New Roman" w:hAnsi="Times New Roman"/>
          <w:sz w:val="20"/>
        </w:rPr>
        <w:t xml:space="preserve">   </w:t>
      </w:r>
      <w:r>
        <w:rPr>
          <w:rFonts w:eastAsia="DFKai-SB" w:ascii="Times New Roman" w:hAnsi="Times New Roman"/>
          <w:sz w:val="22"/>
          <w:u w:val="single"/>
        </w:rPr>
        <w:t>Surface Temperature rise</w:t>
      </w:r>
    </w:p>
    <w:p>
      <w:pPr>
        <w:pStyle w:val="Normal"/>
        <w:ind w:firstLine="1100"/>
        <w:rPr>
          <w:rFonts w:eastAsia="DFKai-SB"/>
          <w:bCs/>
          <w:kern w:val="0"/>
          <w:sz w:val="20"/>
        </w:rPr>
      </w:pPr>
      <w:r>
        <w:rPr>
          <w:rFonts w:eastAsia="DFKai-SB"/>
          <w:sz w:val="20"/>
        </w:rPr>
        <w:t xml:space="preserve">Ambient </w:t>
      </w:r>
      <w:bookmarkStart w:id="2" w:name="OLE_LINK1"/>
      <w:r>
        <w:rPr>
          <w:rFonts w:eastAsia="DFKai-SB"/>
          <w:b/>
          <w:bCs/>
          <w:sz w:val="20"/>
        </w:rPr>
        <w:t>40℃</w:t>
      </w:r>
      <w:bookmarkEnd w:id="2"/>
      <w:r>
        <w:rPr>
          <w:rFonts w:eastAsia="DFKai-SB"/>
          <w:sz w:val="20"/>
        </w:rPr>
        <w:t>; input voltage 100Vac/240Vac case temperature rise</w:t>
      </w:r>
      <w:r>
        <w:rPr>
          <w:rFonts w:cs="PMingLiU" w:ascii="PMingLiU" w:hAnsi="PMingLiU"/>
          <w:sz w:val="20"/>
        </w:rPr>
        <w:t>≦</w:t>
      </w:r>
      <w:r>
        <w:rPr>
          <w:rFonts w:eastAsia="DFKai-SB"/>
          <w:b/>
          <w:bCs/>
          <w:sz w:val="20"/>
        </w:rPr>
        <w:t>40℃</w:t>
      </w:r>
      <w:r>
        <w:rPr>
          <w:rFonts w:eastAsia="DFKai-SB"/>
          <w:b/>
          <w:bCs/>
          <w:kern w:val="0"/>
          <w:sz w:val="20"/>
        </w:rPr>
        <w:t xml:space="preserve"> </w:t>
      </w:r>
      <w:r>
        <w:rPr>
          <w:rFonts w:eastAsia="DFKai-SB"/>
          <w:bCs/>
          <w:kern w:val="0"/>
          <w:sz w:val="20"/>
        </w:rPr>
        <w:t>with system loading (95%) on</w:t>
      </w:r>
    </w:p>
    <w:p>
      <w:pPr>
        <w:pStyle w:val="PlainText"/>
        <w:ind w:left="1080" w:hanging="0"/>
        <w:rPr>
          <w:rFonts w:ascii="Times New Roman" w:hAnsi="Times New Roman" w:eastAsia="DFKai-SB"/>
          <w:sz w:val="20"/>
        </w:rPr>
      </w:pPr>
      <w:r>
        <w:rPr>
          <w:rFonts w:eastAsia="DFKai-SB" w:ascii="Times New Roman" w:hAnsi="Times New Roman"/>
          <w:bCs/>
          <w:sz w:val="20"/>
        </w:rPr>
        <w:t>bakelite.</w:t>
      </w:r>
    </w:p>
    <w:p>
      <w:pPr>
        <w:pStyle w:val="PlainText"/>
        <w:ind w:firstLine="469"/>
        <w:rPr>
          <w:rFonts w:ascii="Times New Roman" w:hAnsi="Times New Roman" w:eastAsia="DFKai-SB"/>
          <w:sz w:val="22"/>
          <w:u w:val="single"/>
        </w:rPr>
      </w:pPr>
      <w:r>
        <w:rPr>
          <w:rFonts w:eastAsia="DFKai-SB" w:ascii="Times New Roman" w:hAnsi="Times New Roman"/>
          <w:sz w:val="22"/>
        </w:rPr>
        <w:t xml:space="preserve">2.6   </w:t>
      </w:r>
      <w:r>
        <w:rPr>
          <w:rFonts w:eastAsia="DFKai-SB" w:ascii="Times New Roman" w:hAnsi="Times New Roman"/>
          <w:sz w:val="22"/>
          <w:u w:val="single"/>
        </w:rPr>
        <w:t>Dielectric Withstand Voltage (HI – POT)</w:t>
      </w:r>
    </w:p>
    <w:p>
      <w:pPr>
        <w:pStyle w:val="PlainText"/>
        <w:ind w:left="1080" w:hanging="0"/>
        <w:rPr>
          <w:rFonts w:ascii="Times New Roman" w:hAnsi="Times New Roman" w:eastAsia="DFKai-SB"/>
          <w:sz w:val="20"/>
        </w:rPr>
      </w:pPr>
      <w:r>
        <w:rPr>
          <w:rFonts w:eastAsia="DFKai-SB" w:ascii="Times New Roman" w:hAnsi="Times New Roman"/>
          <w:sz w:val="20"/>
        </w:rPr>
        <w:t>Between AC input and secondary AC 3KV test time 1 minute; 100% of line products of this Adapter shall be applied 3000Vac for 2 seconds between AC input terminals and output terminals. Cut off current 10mA.</w:t>
      </w:r>
    </w:p>
    <w:p>
      <w:pPr>
        <w:pStyle w:val="PlainText"/>
        <w:numPr>
          <w:ilvl w:val="1"/>
          <w:numId w:val="16"/>
        </w:numPr>
        <w:spacing w:before="0" w:after="120"/>
        <w:rPr>
          <w:rFonts w:ascii="Times New Roman" w:hAnsi="Times New Roman" w:eastAsia="DFKai-SB"/>
          <w:sz w:val="22"/>
          <w:u w:val="single"/>
        </w:rPr>
      </w:pPr>
      <w:r>
        <w:rPr>
          <w:rFonts w:eastAsia="DFKai-SB" w:ascii="Times New Roman" w:hAnsi="Times New Roman"/>
          <w:sz w:val="22"/>
        </w:rPr>
        <w:t xml:space="preserve">   </w:t>
      </w:r>
      <w:r>
        <w:rPr>
          <w:rFonts w:eastAsia="DFKai-SB" w:ascii="Times New Roman" w:hAnsi="Times New Roman"/>
          <w:sz w:val="22"/>
          <w:u w:val="single"/>
        </w:rPr>
        <w:t>Leakage Current</w:t>
      </w:r>
      <w:r>
        <w:rPr>
          <w:rFonts w:eastAsia="DFKai-SB" w:ascii="Times New Roman" w:hAnsi="Times New Roman"/>
          <w:sz w:val="22"/>
        </w:rPr>
        <w:t xml:space="preserve"> </w:t>
      </w:r>
    </w:p>
    <w:p>
      <w:pPr>
        <w:pStyle w:val="PlainText"/>
        <w:ind w:left="1077" w:firstLine="100"/>
        <w:rPr>
          <w:rFonts w:ascii="Times New Roman" w:hAnsi="Times New Roman" w:eastAsia="DFKai-SB"/>
          <w:sz w:val="20"/>
        </w:rPr>
      </w:pPr>
      <w:r>
        <w:rPr>
          <w:rFonts w:eastAsia="DFKai-SB" w:ascii="Times New Roman" w:hAnsi="Times New Roman"/>
          <w:sz w:val="20"/>
        </w:rPr>
        <w:t>Y cap no more than 220pF.</w:t>
      </w:r>
    </w:p>
    <w:p>
      <w:pPr>
        <w:pStyle w:val="PlainText"/>
        <w:ind w:left="1077" w:firstLine="100"/>
        <w:rPr>
          <w:rFonts w:ascii="Times New Roman" w:hAnsi="Times New Roman" w:eastAsia="DFKai-SB"/>
          <w:color w:val="000000"/>
          <w:sz w:val="20"/>
        </w:rPr>
      </w:pPr>
      <w:r>
        <w:rPr>
          <w:rFonts w:eastAsia="DFKai-SB" w:ascii="Times New Roman" w:hAnsi="Times New Roman"/>
          <w:color w:val="000000"/>
          <w:sz w:val="20"/>
        </w:rPr>
        <w:t>Leakage current no more than 20uA(max) at 240Vac/50Hz.for delta product line.</w:t>
      </w:r>
    </w:p>
    <w:p>
      <w:pPr>
        <w:pStyle w:val="PlainText"/>
        <w:numPr>
          <w:ilvl w:val="1"/>
          <w:numId w:val="16"/>
        </w:numPr>
        <w:spacing w:before="0" w:after="120"/>
        <w:rPr>
          <w:rFonts w:ascii="Times New Roman" w:hAnsi="Times New Roman" w:eastAsia="DFKai-SB"/>
          <w:sz w:val="22"/>
          <w:u w:val="single"/>
        </w:rPr>
      </w:pPr>
      <w:r>
        <w:rPr>
          <w:rFonts w:eastAsia="DFKai-SB" w:ascii="Times New Roman" w:hAnsi="Times New Roman"/>
          <w:sz w:val="22"/>
        </w:rPr>
        <w:t xml:space="preserve">   </w:t>
      </w:r>
      <w:r>
        <w:rPr>
          <w:rFonts w:eastAsia="DFKai-SB" w:ascii="Times New Roman" w:hAnsi="Times New Roman"/>
          <w:sz w:val="22"/>
          <w:u w:val="single"/>
        </w:rPr>
        <w:t xml:space="preserve">Insulation Resistance </w:t>
      </w:r>
    </w:p>
    <w:p>
      <w:pPr>
        <w:pStyle w:val="PlainText"/>
        <w:tabs>
          <w:tab w:val="clear" w:pos="480"/>
          <w:tab w:val="left" w:pos="1560" w:leader="none"/>
        </w:tabs>
        <w:spacing w:before="0" w:after="120"/>
        <w:ind w:left="1080" w:hanging="0"/>
        <w:rPr>
          <w:rFonts w:ascii="Times New Roman" w:hAnsi="Times New Roman" w:eastAsia="DFKai-SB"/>
          <w:sz w:val="22"/>
          <w:u w:val="single"/>
        </w:rPr>
      </w:pPr>
      <w:r>
        <w:rPr>
          <w:rFonts w:eastAsia="DFKai-SB" w:ascii="Times New Roman" w:hAnsi="Times New Roman"/>
          <w:sz w:val="20"/>
        </w:rPr>
        <w:t xml:space="preserve">The insulation resistance shall be not less than </w:t>
      </w:r>
      <w:r>
        <w:rPr>
          <w:rFonts w:eastAsia="DFKai-SB" w:ascii="Times New Roman" w:hAnsi="Times New Roman"/>
          <w:b/>
          <w:bCs/>
          <w:sz w:val="20"/>
        </w:rPr>
        <w:t>30M</w:t>
      </w:r>
      <w:r>
        <w:rPr>
          <w:rFonts w:eastAsia="DFKai-SB" w:ascii="Times New Roman" w:hAnsi="Times New Roman"/>
          <w:sz w:val="20"/>
        </w:rPr>
        <w:t xml:space="preserve"> ohms after application of </w:t>
      </w:r>
      <w:r>
        <w:rPr>
          <w:rFonts w:eastAsia="DFKai-SB" w:ascii="Times New Roman" w:hAnsi="Times New Roman"/>
          <w:b/>
          <w:bCs/>
          <w:sz w:val="20"/>
        </w:rPr>
        <w:t>500Vdc/10mA for 1 minute</w:t>
      </w:r>
      <w:r>
        <w:rPr>
          <w:rFonts w:eastAsia="DFKai-SB" w:ascii="Times New Roman" w:hAnsi="Times New Roman"/>
          <w:sz w:val="20"/>
        </w:rPr>
        <w:t xml:space="preserve">.  </w:t>
      </w:r>
    </w:p>
    <w:p>
      <w:pPr>
        <w:pStyle w:val="PlainText"/>
        <w:numPr>
          <w:ilvl w:val="1"/>
          <w:numId w:val="16"/>
        </w:numPr>
        <w:spacing w:before="0" w:after="120"/>
        <w:ind w:left="842" w:hanging="420"/>
        <w:rPr>
          <w:rFonts w:ascii="Times New Roman" w:hAnsi="Times New Roman" w:eastAsia="DFKai-SB"/>
          <w:sz w:val="22"/>
          <w:u w:val="single"/>
        </w:rPr>
      </w:pPr>
      <w:r>
        <w:rPr>
          <w:rFonts w:eastAsia="DFKai-SB" w:ascii="Times New Roman" w:hAnsi="Times New Roman"/>
          <w:sz w:val="22"/>
        </w:rPr>
        <w:t xml:space="preserve">  </w:t>
      </w:r>
      <w:r>
        <w:rPr>
          <w:rFonts w:eastAsia="DFKai-SB" w:ascii="Times New Roman" w:hAnsi="Times New Roman"/>
          <w:sz w:val="22"/>
          <w:u w:val="single"/>
        </w:rPr>
        <w:t>Electromagnetic Interference (EMI)</w:t>
      </w:r>
    </w:p>
    <w:p>
      <w:pPr>
        <w:pStyle w:val="PlainText"/>
        <w:spacing w:before="0" w:after="120"/>
        <w:ind w:firstLine="1080"/>
        <w:rPr>
          <w:rFonts w:ascii="Times New Roman" w:hAnsi="Times New Roman" w:eastAsia="DFKai-SB"/>
          <w:sz w:val="20"/>
        </w:rPr>
      </w:pPr>
      <w:r>
        <w:rPr>
          <w:rFonts w:eastAsia="DFKai-SB" w:ascii="Times New Roman" w:hAnsi="Times New Roman"/>
          <w:sz w:val="20"/>
        </w:rPr>
        <w:t>T</w:t>
      </w:r>
      <w:bookmarkStart w:id="3" w:name="OLE_LINK3"/>
      <w:bookmarkStart w:id="4" w:name="OLE_LINK2"/>
      <w:r>
        <w:rPr>
          <w:rFonts w:eastAsia="DFKai-SB" w:ascii="Times New Roman" w:hAnsi="Times New Roman"/>
          <w:sz w:val="20"/>
        </w:rPr>
        <w:t>he adapter shall com</w:t>
      </w:r>
      <w:bookmarkEnd w:id="3"/>
      <w:bookmarkEnd w:id="4"/>
      <w:r>
        <w:rPr>
          <w:rFonts w:eastAsia="DFKai-SB" w:ascii="Times New Roman" w:hAnsi="Times New Roman"/>
          <w:sz w:val="20"/>
        </w:rPr>
        <w:t>ply with the following national standards.</w:t>
      </w:r>
    </w:p>
    <w:p>
      <w:pPr>
        <w:pStyle w:val="PlainText"/>
        <w:numPr>
          <w:ilvl w:val="0"/>
          <w:numId w:val="15"/>
        </w:numPr>
        <w:spacing w:before="0" w:after="120"/>
        <w:rPr>
          <w:rFonts w:ascii="Times New Roman" w:hAnsi="Times New Roman" w:eastAsia="DFKai-SB"/>
          <w:sz w:val="22"/>
          <w:u w:val="single"/>
        </w:rPr>
      </w:pPr>
      <w:r>
        <w:rPr>
          <w:rFonts w:eastAsia="DFKai-SB" w:ascii="Times New Roman" w:hAnsi="Times New Roman"/>
          <w:sz w:val="20"/>
        </w:rPr>
        <w:t>FCC Part 15.</w:t>
      </w:r>
    </w:p>
    <w:p>
      <w:pPr>
        <w:pStyle w:val="PlainText"/>
        <w:numPr>
          <w:ilvl w:val="0"/>
          <w:numId w:val="15"/>
        </w:numPr>
        <w:spacing w:before="0" w:after="120"/>
        <w:rPr>
          <w:rFonts w:ascii="Times New Roman" w:hAnsi="Times New Roman" w:eastAsia="DFKai-SB"/>
          <w:sz w:val="22"/>
          <w:u w:val="single"/>
        </w:rPr>
      </w:pPr>
      <w:r>
        <w:rPr>
          <w:rFonts w:eastAsia="DFKai-SB" w:ascii="Times New Roman" w:hAnsi="Times New Roman"/>
          <w:sz w:val="20"/>
        </w:rPr>
        <w:t>CISPR 22 Class B.</w:t>
      </w:r>
    </w:p>
    <w:p>
      <w:pPr>
        <w:pStyle w:val="PlainText"/>
        <w:numPr>
          <w:ilvl w:val="0"/>
          <w:numId w:val="15"/>
        </w:numPr>
        <w:spacing w:before="0" w:after="120"/>
        <w:rPr>
          <w:rFonts w:ascii="Times New Roman" w:hAnsi="Times New Roman" w:eastAsia="DFKai-SB"/>
          <w:sz w:val="22"/>
          <w:u w:val="single"/>
        </w:rPr>
      </w:pPr>
      <w:r>
        <w:rPr>
          <w:rFonts w:eastAsia="DFKai-SB" w:ascii="Times New Roman" w:hAnsi="Times New Roman"/>
          <w:sz w:val="20"/>
        </w:rPr>
        <w:t>The limits shall be meet with a margin more than 4dB with all system applicable.</w:t>
      </w:r>
    </w:p>
    <w:p>
      <w:pPr>
        <w:pStyle w:val="PlainText"/>
        <w:numPr>
          <w:ilvl w:val="1"/>
          <w:numId w:val="16"/>
        </w:numPr>
        <w:spacing w:before="0" w:after="120"/>
        <w:rPr>
          <w:rFonts w:ascii="Times New Roman" w:hAnsi="Times New Roman" w:eastAsia="DFKai-SB"/>
          <w:sz w:val="22"/>
          <w:u w:val="single"/>
        </w:rPr>
      </w:pPr>
      <w:r>
        <w:rPr>
          <w:rFonts w:eastAsia="DFKai-SB" w:ascii="Times New Roman" w:hAnsi="Times New Roman"/>
          <w:sz w:val="22"/>
        </w:rPr>
        <w:t xml:space="preserve"> </w:t>
      </w:r>
      <w:r>
        <w:rPr>
          <w:rFonts w:eastAsia="DFKai-SB" w:ascii="Times New Roman" w:hAnsi="Times New Roman"/>
          <w:sz w:val="22"/>
          <w:u w:val="single"/>
        </w:rPr>
        <w:t>MTBF</w:t>
      </w:r>
    </w:p>
    <w:p>
      <w:pPr>
        <w:pStyle w:val="PlainText"/>
        <w:numPr>
          <w:ilvl w:val="2"/>
          <w:numId w:val="16"/>
        </w:numPr>
        <w:spacing w:before="0" w:after="120"/>
        <w:rPr>
          <w:rFonts w:ascii="Times New Roman" w:hAnsi="Times New Roman" w:eastAsia="DFKai-SB"/>
          <w:sz w:val="22"/>
          <w:u w:val="single"/>
        </w:rPr>
      </w:pPr>
      <w:r>
        <w:rPr>
          <w:rFonts w:eastAsia="DFKai-SB" w:ascii="Times New Roman" w:hAnsi="Times New Roman"/>
          <w:sz w:val="22"/>
          <w:u w:val="single"/>
        </w:rPr>
        <w:t>MTBF (Mean-Time-Between-Failures) Calculation</w:t>
      </w:r>
    </w:p>
    <w:p>
      <w:pPr>
        <w:pStyle w:val="PlainText"/>
        <w:spacing w:before="0" w:after="120"/>
        <w:ind w:left="1200" w:hanging="0"/>
        <w:rPr>
          <w:rFonts w:ascii="Times New Roman" w:hAnsi="Times New Roman" w:eastAsia="DFKai-SB"/>
          <w:color w:val="000000"/>
          <w:sz w:val="20"/>
        </w:rPr>
      </w:pPr>
      <w:r>
        <w:rPr>
          <w:rFonts w:eastAsia="DFKai-SB" w:ascii="Times New Roman" w:hAnsi="Times New Roman"/>
          <w:color w:val="000000"/>
          <w:sz w:val="20"/>
        </w:rPr>
        <w:t xml:space="preserve">The calculated MTBF shall be </w:t>
      </w:r>
      <w:r>
        <w:rPr>
          <w:rFonts w:eastAsia="DFKai-SB" w:ascii="Times New Roman" w:hAnsi="Times New Roman"/>
          <w:b/>
          <w:bCs/>
          <w:color w:val="000000"/>
          <w:sz w:val="20"/>
        </w:rPr>
        <w:t xml:space="preserve">150,000 </w:t>
      </w:r>
      <w:r>
        <w:rPr>
          <w:rFonts w:eastAsia="DFKai-SB" w:ascii="Times New Roman" w:hAnsi="Times New Roman"/>
          <w:color w:val="000000"/>
          <w:sz w:val="20"/>
        </w:rPr>
        <w:t>hours of continuous operation at</w:t>
      </w:r>
      <w:r>
        <w:rPr>
          <w:rFonts w:eastAsia="DFKai-SB" w:ascii="Times New Roman" w:hAnsi="Times New Roman"/>
          <w:b/>
          <w:bCs/>
          <w:color w:val="000000"/>
          <w:sz w:val="20"/>
        </w:rPr>
        <w:t xml:space="preserve"> 25℃</w:t>
      </w:r>
      <w:r>
        <w:rPr>
          <w:rFonts w:eastAsia="DFKai-SB" w:ascii="Times New Roman" w:hAnsi="Times New Roman"/>
          <w:color w:val="000000"/>
          <w:sz w:val="20"/>
        </w:rPr>
        <w:t xml:space="preserve">, </w:t>
      </w:r>
    </w:p>
    <w:p>
      <w:pPr>
        <w:pStyle w:val="PlainText"/>
        <w:spacing w:before="0" w:after="120"/>
        <w:ind w:left="1200" w:hanging="0"/>
        <w:rPr>
          <w:rFonts w:ascii="Times New Roman" w:hAnsi="Times New Roman" w:eastAsia="DFKai-SB"/>
          <w:sz w:val="22"/>
        </w:rPr>
      </w:pPr>
      <w:r>
        <w:rPr>
          <w:rFonts w:eastAsia="DFKai-SB" w:ascii="Times New Roman" w:hAnsi="Times New Roman"/>
          <w:color w:val="000000"/>
          <w:sz w:val="20"/>
        </w:rPr>
        <w:t>maximum load and 100Vac / 240Vac.</w:t>
      </w:r>
      <w:r>
        <w:rPr>
          <w:rFonts w:eastAsia="DFKai-SB" w:ascii="Times New Roman" w:hAnsi="Times New Roman"/>
          <w:color w:val="000000"/>
          <w:sz w:val="22"/>
        </w:rPr>
        <w:t xml:space="preserve"> </w:t>
      </w:r>
    </w:p>
    <w:p>
      <w:pPr>
        <w:pStyle w:val="PlainText"/>
        <w:numPr>
          <w:ilvl w:val="2"/>
          <w:numId w:val="16"/>
        </w:numPr>
        <w:spacing w:before="0" w:after="120"/>
        <w:rPr>
          <w:rFonts w:ascii="Times New Roman" w:hAnsi="Times New Roman" w:eastAsia="DFKai-SB"/>
          <w:sz w:val="22"/>
          <w:u w:val="single"/>
        </w:rPr>
      </w:pPr>
      <w:r>
        <w:rPr>
          <w:rFonts w:eastAsia="DFKai-SB" w:ascii="Times New Roman" w:hAnsi="Times New Roman"/>
          <w:sz w:val="22"/>
          <w:u w:val="single"/>
        </w:rPr>
        <w:t>Electrolytic aluminum cap. Lifetime</w:t>
      </w:r>
    </w:p>
    <w:p>
      <w:pPr>
        <w:pStyle w:val="PlainText"/>
        <w:spacing w:before="0" w:after="120"/>
        <w:ind w:left="964" w:hanging="0"/>
        <w:rPr>
          <w:rFonts w:ascii="Times New Roman" w:hAnsi="Times New Roman" w:eastAsia="DFKai-SB"/>
          <w:sz w:val="20"/>
        </w:rPr>
      </w:pPr>
      <w:r>
        <w:rPr>
          <w:rFonts w:eastAsia="DFKai-SB" w:ascii="Times New Roman" w:hAnsi="Times New Roman"/>
          <w:sz w:val="22"/>
        </w:rPr>
        <w:t xml:space="preserve">  </w:t>
      </w:r>
      <w:r>
        <w:rPr>
          <w:rFonts w:eastAsia="DFKai-SB" w:ascii="Times New Roman" w:hAnsi="Times New Roman"/>
          <w:sz w:val="20"/>
        </w:rPr>
        <w:t>The lifetime is least 13140 hours in Full load at 25</w:t>
      </w:r>
      <w:r>
        <w:rPr>
          <w:rFonts w:eastAsia="DFKai-SB" w:ascii="Times New Roman" w:hAnsi="Times New Roman"/>
          <w:b/>
          <w:bCs/>
          <w:color w:val="000000"/>
          <w:sz w:val="20"/>
        </w:rPr>
        <w:t>℃</w:t>
      </w:r>
      <w:r>
        <w:rPr>
          <w:rFonts w:eastAsia="DFKai-SB" w:ascii="Times New Roman" w:hAnsi="Times New Roman"/>
          <w:sz w:val="20"/>
        </w:rPr>
        <w:t>at 100Vac/60Hz and 240Vac/50Hz.</w:t>
      </w:r>
    </w:p>
    <w:p>
      <w:pPr>
        <w:pStyle w:val="PlainText"/>
        <w:numPr>
          <w:ilvl w:val="1"/>
          <w:numId w:val="16"/>
        </w:numPr>
        <w:spacing w:before="0" w:after="120"/>
        <w:rPr>
          <w:rFonts w:ascii="Times New Roman" w:hAnsi="Times New Roman" w:eastAsia="DFKai-SB"/>
          <w:sz w:val="22"/>
          <w:u w:val="single"/>
        </w:rPr>
      </w:pPr>
      <w:r>
        <w:rPr>
          <w:rFonts w:eastAsia="DFKai-SB" w:ascii="Times New Roman" w:hAnsi="Times New Roman"/>
          <w:sz w:val="20"/>
        </w:rPr>
        <w:t>Safety request</w:t>
      </w:r>
    </w:p>
    <w:p>
      <w:pPr>
        <w:pStyle w:val="PlainText"/>
        <w:spacing w:before="0" w:after="120"/>
        <w:ind w:left="842" w:hanging="0"/>
        <w:rPr>
          <w:rFonts w:ascii="Times New Roman" w:hAnsi="Times New Roman" w:eastAsia="DFKai-SB"/>
          <w:sz w:val="20"/>
        </w:rPr>
      </w:pPr>
      <w:r>
        <w:rPr>
          <w:rFonts w:eastAsia="DFKai-SB" w:ascii="Times New Roman" w:hAnsi="Times New Roman"/>
          <w:sz w:val="20"/>
        </w:rPr>
        <w:t>Meet IEC 60950-1</w:t>
      </w:r>
    </w:p>
    <w:p>
      <w:pPr>
        <w:pStyle w:val="PlainText"/>
        <w:spacing w:before="0" w:after="120"/>
        <w:ind w:left="842" w:hanging="0"/>
        <w:rPr>
          <w:rFonts w:ascii="Times New Roman" w:hAnsi="Times New Roman" w:eastAsia="DFKai-SB"/>
          <w:sz w:val="20"/>
        </w:rPr>
      </w:pPr>
      <w:r>
        <w:rPr>
          <w:rFonts w:eastAsia="DFKai-SB" w:ascii="Times New Roman" w:hAnsi="Times New Roman"/>
          <w:sz w:val="20"/>
        </w:rPr>
        <w:t>Meet IEC 62368-1</w:t>
      </w:r>
    </w:p>
    <w:p>
      <w:pPr>
        <w:pStyle w:val="PlainText"/>
        <w:spacing w:before="0" w:after="120"/>
        <w:ind w:left="842" w:hanging="0"/>
        <w:rPr>
          <w:rFonts w:ascii="Times New Roman" w:hAnsi="Times New Roman" w:eastAsia="DFKai-SB"/>
          <w:sz w:val="20"/>
        </w:rPr>
      </w:pPr>
      <w:r>
        <w:rPr>
          <w:rFonts w:eastAsia="DFKai-SB" w:ascii="Times New Roman" w:hAnsi="Times New Roman"/>
          <w:sz w:val="20"/>
        </w:rPr>
        <w:t>Meet LPS</w:t>
      </w:r>
    </w:p>
    <w:p>
      <w:pPr>
        <w:pStyle w:val="PlainText"/>
        <w:spacing w:before="0" w:after="120"/>
        <w:ind w:left="842" w:hanging="0"/>
        <w:rPr>
          <w:rFonts w:ascii="Times New Roman" w:hAnsi="Times New Roman" w:eastAsia="DFKai-SB"/>
          <w:sz w:val="20"/>
        </w:rPr>
      </w:pPr>
      <w:r>
        <w:rPr>
          <w:rFonts w:eastAsia="DFKai-SB" w:ascii="Times New Roman" w:hAnsi="Times New Roman"/>
          <w:sz w:val="20"/>
        </w:rPr>
        <w:t>Meet DOE Level6</w:t>
      </w:r>
    </w:p>
    <w:p>
      <w:pPr>
        <w:pStyle w:val="PlainText"/>
        <w:spacing w:before="0" w:after="120"/>
        <w:ind w:left="842" w:hanging="0"/>
        <w:rPr>
          <w:rFonts w:ascii="Times New Roman" w:hAnsi="Times New Roman" w:eastAsia="DFKai-SB"/>
          <w:sz w:val="20"/>
        </w:rPr>
      </w:pPr>
      <w:r>
        <w:rPr>
          <w:rFonts w:eastAsia="DFKai-SB" w:ascii="Times New Roman" w:hAnsi="Times New Roman"/>
          <w:sz w:val="22"/>
        </w:rPr>
        <w:t>Meet COC Tire2</w:t>
      </w:r>
    </w:p>
    <w:p>
      <w:pPr>
        <w:pStyle w:val="PlainText"/>
        <w:numPr>
          <w:ilvl w:val="1"/>
          <w:numId w:val="16"/>
        </w:numPr>
        <w:spacing w:before="0" w:after="120"/>
        <w:rPr>
          <w:rFonts w:ascii="Times New Roman" w:hAnsi="Times New Roman" w:eastAsia="DFKai-SB"/>
          <w:sz w:val="22"/>
          <w:u w:val="single"/>
        </w:rPr>
      </w:pPr>
      <w:r>
        <w:rPr>
          <w:rFonts w:eastAsia="DFKai-SB" w:ascii="Times New Roman" w:hAnsi="Times New Roman"/>
          <w:sz w:val="22"/>
          <w:u w:val="single"/>
        </w:rPr>
        <w:t>Acoustic test</w:t>
      </w:r>
    </w:p>
    <w:p>
      <w:pPr>
        <w:pStyle w:val="PlainText"/>
        <w:ind w:left="482" w:firstLine="300"/>
        <w:rPr>
          <w:rFonts w:ascii="Times New Roman" w:hAnsi="Times New Roman" w:eastAsia="DFKai-SB"/>
          <w:b/>
          <w:b/>
          <w:sz w:val="20"/>
          <w:u w:val="single"/>
        </w:rPr>
      </w:pPr>
      <w:r>
        <w:rPr>
          <w:rFonts w:eastAsia="DFKai-SB" w:ascii="Times New Roman" w:hAnsi="Times New Roman"/>
          <w:b/>
          <w:color w:val="000000"/>
          <w:sz w:val="20"/>
        </w:rPr>
        <w:t>Input Condition</w:t>
      </w:r>
    </w:p>
    <w:p>
      <w:pPr>
        <w:pStyle w:val="PlainText"/>
        <w:ind w:left="842" w:hanging="0"/>
        <w:rPr>
          <w:rFonts w:ascii="Times New Roman" w:hAnsi="Times New Roman" w:eastAsia="DFKai-SB"/>
          <w:sz w:val="20"/>
          <w:u w:val="single"/>
        </w:rPr>
      </w:pPr>
      <w:r>
        <w:rPr>
          <w:rFonts w:eastAsia="DFKai-SB" w:ascii="Times New Roman" w:hAnsi="Times New Roman"/>
          <w:color w:val="000000"/>
          <w:sz w:val="20"/>
        </w:rPr>
        <w:t>Vin: 90Vac~264Vac Frequency : 47Hz to 63 Hz</w:t>
        <w:br/>
      </w:r>
      <w:r>
        <w:rPr>
          <w:rFonts w:eastAsia="DFKai-SB" w:ascii="Times New Roman" w:hAnsi="Times New Roman"/>
          <w:b/>
          <w:color w:val="000000"/>
          <w:sz w:val="20"/>
        </w:rPr>
        <w:t>Load Condition:</w:t>
      </w:r>
      <w:r>
        <w:rPr>
          <w:rFonts w:eastAsia="DFKai-SB" w:ascii="Times New Roman" w:hAnsi="Times New Roman"/>
          <w:color w:val="000000"/>
          <w:sz w:val="20"/>
        </w:rPr>
        <w:br/>
        <w:t xml:space="preserve">(a)Dynamic  Load follower ASUS  Spec </w:t>
        <w:br/>
        <w:t>(b)Static  Load  (from 0A to Full Load , 0.1A pre step )</w:t>
      </w:r>
    </w:p>
    <w:p>
      <w:pPr>
        <w:pStyle w:val="PlainText"/>
        <w:ind w:left="842" w:hanging="0"/>
        <w:rPr>
          <w:rFonts w:ascii="Times New Roman" w:hAnsi="Times New Roman" w:eastAsia="DFKai-SB"/>
          <w:color w:val="000000"/>
          <w:sz w:val="20"/>
        </w:rPr>
      </w:pPr>
      <w:r>
        <w:rPr>
          <w:rFonts w:eastAsia="DFKai-SB" w:ascii="Times New Roman" w:hAnsi="Times New Roman"/>
          <w:color w:val="000000"/>
          <w:sz w:val="20"/>
        </w:rPr>
        <w:t>NB ADAPTER SPEC :</w:t>
      </w:r>
    </w:p>
    <w:p>
      <w:pPr>
        <w:pStyle w:val="PlainText"/>
        <w:ind w:left="842" w:hanging="0"/>
        <w:rPr>
          <w:rFonts w:ascii="Times New Roman" w:hAnsi="Times New Roman" w:eastAsia="DFKai-SB"/>
          <w:b/>
          <w:b/>
          <w:color w:val="000000"/>
          <w:sz w:val="20"/>
        </w:rPr>
      </w:pPr>
      <w:r>
        <w:rPr>
          <w:rFonts w:eastAsia="DFKai-SB" w:ascii="Times New Roman" w:hAnsi="Times New Roman"/>
          <w:b/>
          <w:color w:val="000000"/>
          <w:sz w:val="20"/>
        </w:rPr>
        <w:t>Static Load</w:t>
      </w:r>
    </w:p>
    <w:p>
      <w:pPr>
        <w:pStyle w:val="PlainText"/>
        <w:ind w:left="842" w:hanging="0"/>
        <w:rPr>
          <w:rFonts w:ascii="Times New Roman" w:hAnsi="Times New Roman" w:eastAsia="DFKai-SB"/>
          <w:color w:val="000000"/>
          <w:sz w:val="20"/>
        </w:rPr>
      </w:pPr>
      <w:r>
        <w:rPr>
          <w:rFonts w:eastAsia="DFKai-SB" w:ascii="Times New Roman" w:hAnsi="Times New Roman"/>
          <w:color w:val="000000"/>
          <w:sz w:val="20"/>
        </w:rPr>
        <w:t>WM Type : Microphone at a distance of 10cm from the surface and noise level is less than 20dB</w:t>
      </w:r>
    </w:p>
    <w:p>
      <w:pPr>
        <w:pStyle w:val="PlainText"/>
        <w:ind w:left="842" w:hanging="0"/>
        <w:rPr>
          <w:rFonts w:ascii="Times New Roman" w:hAnsi="Times New Roman" w:eastAsia="DFKai-SB"/>
          <w:color w:val="000000"/>
          <w:sz w:val="20"/>
        </w:rPr>
      </w:pPr>
      <w:r>
        <w:rPr>
          <w:rFonts w:eastAsia="DFKai-SB" w:ascii="Times New Roman" w:hAnsi="Times New Roman"/>
          <w:color w:val="000000"/>
          <w:sz w:val="20"/>
        </w:rPr>
        <w:t>Desktop Type : Microphone at a distance of 5cm from the surface and noise level is less than 20dB</w:t>
        <w:br/>
      </w:r>
      <w:r>
        <w:rPr>
          <w:rFonts w:eastAsia="DFKai-SB" w:ascii="Times New Roman" w:hAnsi="Times New Roman"/>
          <w:b/>
          <w:color w:val="000000"/>
          <w:sz w:val="20"/>
        </w:rPr>
        <w:t>Dynamic Load</w:t>
      </w:r>
    </w:p>
    <w:p>
      <w:pPr>
        <w:pStyle w:val="PlainText"/>
        <w:ind w:left="842" w:hanging="0"/>
        <w:rPr>
          <w:rFonts w:ascii="Times New Roman" w:hAnsi="Times New Roman" w:eastAsia="DFKai-SB"/>
          <w:color w:val="000000"/>
          <w:sz w:val="20"/>
        </w:rPr>
      </w:pPr>
      <w:r>
        <w:rPr>
          <w:rFonts w:eastAsia="DFKai-SB" w:ascii="Times New Roman" w:hAnsi="Times New Roman"/>
          <w:color w:val="000000"/>
          <w:sz w:val="20"/>
        </w:rPr>
        <w:t>WM Type : Microphone at a distance of 10cm from the surface and noise level is less than 25dB</w:t>
      </w:r>
    </w:p>
    <w:p>
      <w:pPr>
        <w:pStyle w:val="PlainText"/>
        <w:ind w:left="842" w:hanging="0"/>
        <w:rPr>
          <w:rFonts w:ascii="Times New Roman" w:hAnsi="Times New Roman" w:eastAsia="DFKai-SB"/>
          <w:color w:val="000000"/>
          <w:sz w:val="20"/>
        </w:rPr>
      </w:pPr>
      <w:r>
        <w:rPr>
          <w:rFonts w:eastAsia="DFKai-SB" w:ascii="Times New Roman" w:hAnsi="Times New Roman"/>
          <w:color w:val="000000"/>
          <w:sz w:val="20"/>
        </w:rPr>
        <w:t>Desktop Type : Microphone at a distance of 5cm from the surface and noise level is less than 25dB</w:t>
      </w:r>
    </w:p>
    <w:p>
      <w:pPr>
        <w:pStyle w:val="PlainText"/>
        <w:ind w:left="842" w:hanging="0"/>
        <w:rPr>
          <w:rFonts w:ascii="Times New Roman" w:hAnsi="Times New Roman" w:eastAsia="DFKai-SB"/>
          <w:color w:val="000000"/>
          <w:sz w:val="20"/>
        </w:rPr>
      </w:pPr>
      <w:r>
        <w:rPr>
          <w:rFonts w:eastAsia="DFKai-SB" w:ascii="Times New Roman" w:hAnsi="Times New Roman"/>
          <w:color w:val="000000"/>
          <w:sz w:val="20"/>
        </w:rPr>
      </w:r>
    </w:p>
    <w:p>
      <w:pPr>
        <w:pStyle w:val="PlainText"/>
        <w:ind w:left="842" w:hanging="0"/>
        <w:rPr>
          <w:rFonts w:ascii="Times New Roman" w:hAnsi="Times New Roman" w:eastAsia="DFKai-SB"/>
          <w:color w:val="000000"/>
          <w:sz w:val="20"/>
        </w:rPr>
      </w:pPr>
      <w:r>
        <w:rPr>
          <w:rFonts w:eastAsia="DFKai-SB" w:ascii="Times New Roman" w:hAnsi="Times New Roman"/>
          <w:color w:val="000000"/>
          <w:sz w:val="20"/>
        </w:rPr>
      </w:r>
    </w:p>
    <w:p>
      <w:pPr>
        <w:pStyle w:val="PlainText"/>
        <w:ind w:left="842" w:hanging="0"/>
        <w:rPr>
          <w:rFonts w:ascii="Times New Roman" w:hAnsi="Times New Roman" w:eastAsia="DFKai-SB"/>
          <w:color w:val="000000"/>
          <w:sz w:val="20"/>
        </w:rPr>
      </w:pPr>
      <w:r>
        <w:rPr>
          <w:rFonts w:eastAsia="DFKai-SB" w:ascii="Times New Roman" w:hAnsi="Times New Roman"/>
          <w:color w:val="000000"/>
          <w:sz w:val="20"/>
        </w:rPr>
      </w:r>
    </w:p>
    <w:p>
      <w:pPr>
        <w:pStyle w:val="PlainText"/>
        <w:rPr>
          <w:rFonts w:ascii="Times New Roman" w:hAnsi="Times New Roman" w:eastAsia="DFKai-SB"/>
          <w:color w:val="000000"/>
          <w:sz w:val="20"/>
        </w:rPr>
      </w:pPr>
      <w:r>
        <w:rPr>
          <w:rFonts w:eastAsia="DFKai-SB" w:ascii="Times New Roman" w:hAnsi="Times New Roman"/>
          <w:color w:val="000000"/>
          <w:sz w:val="20"/>
        </w:rPr>
      </w:r>
    </w:p>
    <w:p>
      <w:pPr>
        <w:pStyle w:val="PlainText"/>
        <w:rPr>
          <w:rFonts w:ascii="Times New Roman" w:hAnsi="Times New Roman" w:eastAsia="DFKai-SB"/>
          <w:color w:val="000000"/>
          <w:sz w:val="20"/>
        </w:rPr>
      </w:pPr>
      <w:r>
        <w:rPr>
          <w:rFonts w:eastAsia="DFKai-SB" w:ascii="Times New Roman" w:hAnsi="Times New Roman"/>
          <w:color w:val="000000"/>
          <w:sz w:val="20"/>
        </w:rPr>
      </w:r>
    </w:p>
    <w:p>
      <w:pPr>
        <w:pStyle w:val="PlainText"/>
        <w:numPr>
          <w:ilvl w:val="0"/>
          <w:numId w:val="12"/>
        </w:numPr>
        <w:spacing w:before="0" w:after="120"/>
        <w:rPr>
          <w:rFonts w:ascii="Times New Roman" w:hAnsi="Times New Roman" w:eastAsia="DFKai-SB"/>
        </w:rPr>
      </w:pPr>
      <w:r>
        <w:rPr>
          <w:rFonts w:eastAsia="DFKai-SB" w:ascii="Times New Roman" w:hAnsi="Times New Roman"/>
        </w:rPr>
        <w:t>Mechanical</w:t>
      </w:r>
    </w:p>
    <w:p>
      <w:pPr>
        <w:pStyle w:val="PlainText"/>
        <w:numPr>
          <w:ilvl w:val="1"/>
          <w:numId w:val="18"/>
        </w:numPr>
        <w:rPr>
          <w:rFonts w:ascii="Arial" w:hAnsi="Arial"/>
          <w:sz w:val="22"/>
        </w:rPr>
      </w:pPr>
      <w:r>
        <w:rPr>
          <w:rFonts w:ascii="Arial" w:hAnsi="Arial"/>
          <w:sz w:val="22"/>
        </w:rPr>
        <w:t>Outline Dimension: 63.0 * 63.0 * 28.5 mm, color: Black</w:t>
      </w:r>
    </w:p>
    <w:p>
      <w:pPr>
        <w:pStyle w:val="PlainText"/>
        <w:numPr>
          <w:ilvl w:val="1"/>
          <w:numId w:val="18"/>
        </w:numPr>
        <w:spacing w:before="0" w:after="120"/>
        <w:rPr>
          <w:rFonts w:ascii="Arial" w:hAnsi="Arial"/>
          <w:sz w:val="22"/>
        </w:rPr>
      </w:pPr>
      <w:r>
        <w:rPr>
          <w:rFonts w:ascii="Arial" w:hAnsi="Arial"/>
          <w:sz w:val="22"/>
        </w:rPr>
        <w:t>Plug Type</w:t>
      </w:r>
    </w:p>
    <w:tbl>
      <w:tblPr>
        <w:tblpPr w:vertAnchor="text" w:horzAnchor="page" w:leftFromText="180" w:rightFromText="180" w:tblpX="1818" w:tblpY="196"/>
        <w:tblW w:w="4423" w:type="dxa"/>
        <w:jc w:val="left"/>
        <w:tblInd w:w="-5" w:type="dxa"/>
        <w:tblLayout w:type="fixed"/>
        <w:tblCellMar>
          <w:top w:w="0" w:type="dxa"/>
          <w:left w:w="28" w:type="dxa"/>
          <w:bottom w:w="0" w:type="dxa"/>
          <w:right w:w="28" w:type="dxa"/>
        </w:tblCellMar>
        <w:tblLook w:val="0000" w:noHBand="0" w:noVBand="0" w:firstColumn="0" w:lastRow="0" w:lastColumn="0" w:firstRow="0"/>
      </w:tblPr>
      <w:tblGrid>
        <w:gridCol w:w="3572"/>
        <w:gridCol w:w="850"/>
      </w:tblGrid>
      <w:tr>
        <w:trPr/>
        <w:tc>
          <w:tcPr>
            <w:tcW w:w="3572"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240"/>
              <w:ind w:right="120" w:hanging="0"/>
              <w:outlineLvl w:val="0"/>
              <w:rPr>
                <w:rFonts w:ascii="Calibri" w:hAnsi="Calibri" w:cs="Arial"/>
                <w:b/>
                <w:b/>
                <w:bCs/>
                <w:color w:val="000000"/>
                <w:kern w:val="0"/>
                <w:sz w:val="32"/>
                <w:szCs w:val="32"/>
              </w:rPr>
            </w:pPr>
            <w:r>
              <w:rPr>
                <w:rFonts w:cs="Arial" w:ascii="Calibri" w:hAnsi="Calibri"/>
                <w:b/>
                <w:bCs/>
                <w:color w:val="000000"/>
                <w:kern w:val="0"/>
                <w:sz w:val="32"/>
                <w:szCs w:val="32"/>
              </w:rPr>
              <w:t>MODEL LIST</w:t>
            </w:r>
          </w:p>
        </w:tc>
        <w:tc>
          <w:tcPr>
            <w:tcW w:w="850"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240"/>
              <w:ind w:right="120" w:hanging="0"/>
              <w:outlineLvl w:val="0"/>
              <w:rPr>
                <w:rFonts w:ascii="Calibri" w:hAnsi="Calibri" w:cs="Arial"/>
                <w:b/>
                <w:b/>
                <w:bCs/>
                <w:color w:val="000000"/>
                <w:kern w:val="0"/>
                <w:sz w:val="32"/>
                <w:szCs w:val="32"/>
              </w:rPr>
            </w:pPr>
            <w:r>
              <w:rPr>
                <w:rFonts w:cs="Arial" w:ascii="Calibri" w:hAnsi="Calibri"/>
                <w:b/>
                <w:bCs/>
                <w:color w:val="000000"/>
                <w:kern w:val="0"/>
                <w:sz w:val="32"/>
                <w:szCs w:val="32"/>
              </w:rPr>
              <w:t>Type</w:t>
            </w:r>
          </w:p>
        </w:tc>
      </w:tr>
      <w:tr>
        <w:trPr/>
        <w:tc>
          <w:tcPr>
            <w:tcW w:w="3572"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240"/>
              <w:ind w:right="120" w:hanging="0"/>
              <w:outlineLvl w:val="0"/>
              <w:rPr>
                <w:rFonts w:ascii="Calibri" w:hAnsi="Calibri" w:cs="Arial"/>
                <w:bCs/>
                <w:kern w:val="0"/>
                <w:szCs w:val="24"/>
              </w:rPr>
            </w:pPr>
            <w:r>
              <w:rPr>
                <w:rFonts w:cs="Arial" w:ascii="Calibri" w:hAnsi="Calibri"/>
                <w:bCs/>
                <w:kern w:val="0"/>
                <w:szCs w:val="24"/>
              </w:rPr>
              <w:t>ADP-65JW Y2A/Y2B/Y2C/Y2D</w:t>
            </w:r>
          </w:p>
        </w:tc>
        <w:tc>
          <w:tcPr>
            <w:tcW w:w="850"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240"/>
              <w:ind w:right="120" w:hanging="0"/>
              <w:outlineLvl w:val="0"/>
              <w:rPr>
                <w:rFonts w:ascii="Calibri" w:hAnsi="Calibri" w:cs="Arial"/>
                <w:bCs/>
                <w:kern w:val="0"/>
                <w:szCs w:val="24"/>
              </w:rPr>
            </w:pPr>
            <w:r>
              <w:rPr>
                <w:rFonts w:cs="Arial" w:ascii="Calibri" w:hAnsi="Calibri"/>
                <w:bCs/>
                <w:kern w:val="0"/>
                <w:szCs w:val="24"/>
              </w:rPr>
              <w:t>US</w:t>
            </w:r>
          </w:p>
        </w:tc>
      </w:tr>
      <w:tr>
        <w:trPr/>
        <w:tc>
          <w:tcPr>
            <w:tcW w:w="3572"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240"/>
              <w:ind w:right="120" w:hanging="0"/>
              <w:outlineLvl w:val="0"/>
              <w:rPr>
                <w:rFonts w:ascii="Calibri" w:hAnsi="Calibri" w:cs="Arial"/>
                <w:bCs/>
                <w:kern w:val="0"/>
                <w:szCs w:val="24"/>
              </w:rPr>
            </w:pPr>
            <w:r>
              <w:rPr>
                <w:rFonts w:cs="Arial" w:ascii="Calibri" w:hAnsi="Calibri"/>
                <w:bCs/>
                <w:kern w:val="0"/>
                <w:szCs w:val="24"/>
              </w:rPr>
              <w:t>ADP-65JW X2A</w:t>
            </w:r>
          </w:p>
        </w:tc>
        <w:tc>
          <w:tcPr>
            <w:tcW w:w="850"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240"/>
              <w:ind w:right="120" w:hanging="0"/>
              <w:outlineLvl w:val="0"/>
              <w:rPr>
                <w:rFonts w:ascii="Calibri" w:hAnsi="Calibri" w:cs="Arial"/>
                <w:bCs/>
                <w:kern w:val="0"/>
                <w:szCs w:val="24"/>
              </w:rPr>
            </w:pPr>
            <w:r>
              <w:rPr>
                <w:rFonts w:cs="Arial" w:ascii="Calibri" w:hAnsi="Calibri"/>
                <w:bCs/>
                <w:kern w:val="0"/>
                <w:szCs w:val="24"/>
              </w:rPr>
              <w:t>CN</w:t>
            </w:r>
          </w:p>
        </w:tc>
      </w:tr>
      <w:tr>
        <w:trPr/>
        <w:tc>
          <w:tcPr>
            <w:tcW w:w="3572"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240"/>
              <w:ind w:right="120" w:hanging="0"/>
              <w:outlineLvl w:val="0"/>
              <w:rPr>
                <w:rFonts w:ascii="Calibri" w:hAnsi="Calibri" w:cs="Arial"/>
                <w:bCs/>
                <w:kern w:val="0"/>
                <w:szCs w:val="24"/>
              </w:rPr>
            </w:pPr>
            <w:r>
              <w:rPr>
                <w:rFonts w:cs="Arial" w:ascii="Calibri" w:hAnsi="Calibri"/>
                <w:bCs/>
                <w:kern w:val="0"/>
                <w:szCs w:val="24"/>
              </w:rPr>
              <w:t>ADP-65JW Z2A/Z2C</w:t>
            </w:r>
          </w:p>
        </w:tc>
        <w:tc>
          <w:tcPr>
            <w:tcW w:w="850"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240"/>
              <w:ind w:right="120" w:hanging="0"/>
              <w:outlineLvl w:val="0"/>
              <w:rPr>
                <w:rFonts w:ascii="Calibri" w:hAnsi="Calibri" w:cs="Arial"/>
                <w:bCs/>
                <w:kern w:val="0"/>
                <w:szCs w:val="24"/>
              </w:rPr>
            </w:pPr>
            <w:r>
              <w:rPr>
                <w:rFonts w:cs="Arial" w:ascii="Calibri" w:hAnsi="Calibri"/>
                <w:bCs/>
                <w:kern w:val="0"/>
                <w:szCs w:val="24"/>
              </w:rPr>
              <w:t>EU</w:t>
            </w:r>
          </w:p>
        </w:tc>
      </w:tr>
    </w:tbl>
    <w:p>
      <w:pPr>
        <w:pStyle w:val="PlainText"/>
        <w:spacing w:before="0" w:after="120"/>
        <w:ind w:left="1080" w:hanging="0"/>
        <w:rPr>
          <w:rFonts w:ascii="Arial" w:hAnsi="Arial"/>
          <w:sz w:val="22"/>
        </w:rPr>
      </w:pPr>
      <w:r>
        <w:rPr>
          <w:rFonts w:ascii="Arial" w:hAnsi="Arial"/>
          <w:sz w:val="22"/>
        </w:rPr>
      </w:r>
    </w:p>
    <w:p>
      <w:pPr>
        <w:pStyle w:val="PlainText"/>
        <w:spacing w:before="0" w:after="120"/>
        <w:ind w:left="1080" w:hanging="0"/>
        <w:rPr>
          <w:rFonts w:ascii="Arial" w:hAnsi="Arial"/>
          <w:sz w:val="22"/>
        </w:rPr>
      </w:pPr>
      <w:r>
        <w:rPr>
          <w:rFonts w:ascii="Arial" w:hAnsi="Arial"/>
          <w:sz w:val="22"/>
        </w:rPr>
      </w:r>
    </w:p>
    <w:p>
      <w:pPr>
        <w:pStyle w:val="PlainText"/>
        <w:spacing w:before="0" w:after="120"/>
        <w:rPr>
          <w:rFonts w:ascii="Arial" w:hAnsi="Arial"/>
          <w:sz w:val="22"/>
        </w:rPr>
      </w:pPr>
      <w:r>
        <w:rPr>
          <w:rFonts w:ascii="Arial" w:hAnsi="Arial"/>
          <w:sz w:val="22"/>
        </w:rPr>
      </w:r>
    </w:p>
    <w:p>
      <w:pPr>
        <w:pStyle w:val="PlainText"/>
        <w:rPr>
          <w:rFonts w:ascii="Arial" w:hAnsi="Arial"/>
          <w:sz w:val="22"/>
        </w:rPr>
      </w:pPr>
      <w:r>
        <w:rPr>
          <w:rFonts w:ascii="Arial" w:hAnsi="Arial"/>
          <w:sz w:val="22"/>
        </w:rPr>
      </w:r>
    </w:p>
    <w:p>
      <w:pPr>
        <w:pStyle w:val="PlainText"/>
        <w:numPr>
          <w:ilvl w:val="1"/>
          <w:numId w:val="18"/>
        </w:numPr>
        <w:rPr>
          <w:rFonts w:ascii="Arial" w:hAnsi="Arial"/>
          <w:sz w:val="22"/>
        </w:rPr>
      </w:pPr>
      <w:r>
        <w:rPr>
          <w:rFonts w:ascii="Arial" w:hAnsi="Arial"/>
          <w:sz w:val="22"/>
        </w:rPr>
        <w:t>DC Cable Length: 2000 mm</w:t>
      </w:r>
    </w:p>
    <w:p>
      <w:pPr>
        <w:pStyle w:val="PlainText"/>
        <w:numPr>
          <w:ilvl w:val="1"/>
          <w:numId w:val="18"/>
        </w:numPr>
        <w:rPr>
          <w:rFonts w:ascii="Arial" w:hAnsi="Arial"/>
          <w:sz w:val="22"/>
        </w:rPr>
      </w:pPr>
      <w:r>
        <w:rPr>
          <w:rFonts w:ascii="Arial" w:hAnsi="Arial"/>
          <w:sz w:val="22"/>
        </w:rPr>
        <w:t xml:space="preserve">DC Cable Type: </w:t>
      </w:r>
      <w:r>
        <w:rPr>
          <w:rFonts w:cs="Arial" w:ascii="Arial" w:hAnsi="Arial"/>
          <w:color w:val="000000"/>
          <w:sz w:val="22"/>
          <w:szCs w:val="18"/>
        </w:rPr>
        <w:t>UL20276 18AWG*2+24AWG*1</w:t>
      </w:r>
    </w:p>
    <w:p>
      <w:pPr>
        <w:pStyle w:val="PlainText"/>
        <w:numPr>
          <w:ilvl w:val="1"/>
          <w:numId w:val="18"/>
        </w:numPr>
        <w:rPr>
          <w:rFonts w:ascii="Arial" w:hAnsi="Arial"/>
          <w:sz w:val="22"/>
        </w:rPr>
      </w:pPr>
      <w:r>
        <w:rPr>
          <w:rFonts w:ascii="Arial" w:hAnsi="Arial"/>
          <w:sz w:val="22"/>
        </w:rPr>
        <w:t>DC Connector Dimension: USB TYPE C</w:t>
      </w:r>
    </w:p>
    <w:p>
      <w:pPr>
        <w:pStyle w:val="PlainText"/>
        <w:numPr>
          <w:ilvl w:val="1"/>
          <w:numId w:val="18"/>
        </w:numPr>
        <w:rPr>
          <w:rFonts w:ascii="Arial Unicode MS" w:hAnsi="Arial Unicode MS" w:eastAsia="PMingLiU" w:cs="Arial Unicode MS"/>
          <w:sz w:val="22"/>
          <w:szCs w:val="22"/>
        </w:rPr>
      </w:pPr>
      <w:r>
        <w:rPr>
          <w:rFonts w:eastAsia="Arial Unicode MS" w:cs="Arial Unicode MS" w:ascii="Arial Unicode MS" w:hAnsi="Arial Unicode MS"/>
          <w:sz w:val="22"/>
          <w:szCs w:val="22"/>
        </w:rPr>
        <w:t>Pin assignment of Type C connector:</w:t>
        <w:br/>
      </w:r>
      <w:r>
        <w:rPr/>
        <w:drawing>
          <wp:inline distT="0" distB="0" distL="0" distR="0">
            <wp:extent cx="3725545" cy="1617345"/>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6"/>
                    <a:stretch>
                      <a:fillRect/>
                    </a:stretch>
                  </pic:blipFill>
                  <pic:spPr bwMode="auto">
                    <a:xfrm>
                      <a:off x="0" y="0"/>
                      <a:ext cx="3725545" cy="1617345"/>
                    </a:xfrm>
                    <a:prstGeom prst="rect">
                      <a:avLst/>
                    </a:prstGeom>
                  </pic:spPr>
                </pic:pic>
              </a:graphicData>
            </a:graphic>
          </wp:inline>
        </w:drawing>
      </w:r>
    </w:p>
    <w:p>
      <w:pPr>
        <w:pStyle w:val="PlainText"/>
        <w:numPr>
          <w:ilvl w:val="1"/>
          <w:numId w:val="18"/>
        </w:numPr>
        <w:rPr>
          <w:rFonts w:ascii="Arial Unicode MS" w:hAnsi="Arial Unicode MS" w:eastAsia="Arial Unicode MS" w:cs="Arial Unicode MS"/>
          <w:color w:val="000000"/>
          <w:sz w:val="22"/>
          <w:szCs w:val="22"/>
        </w:rPr>
      </w:pPr>
      <w:r>
        <w:rPr>
          <w:rFonts w:eastAsia="Arial Unicode MS" w:cs="Arial Unicode MS" w:ascii="Arial Unicode MS" w:hAnsi="Arial Unicode MS"/>
          <w:color w:val="000000"/>
          <w:sz w:val="22"/>
          <w:szCs w:val="22"/>
        </w:rPr>
        <w:t xml:space="preserve">Adapter Weight: </w:t>
      </w:r>
    </w:p>
    <w:tbl>
      <w:tblPr>
        <w:tblpPr w:vertAnchor="text" w:horzAnchor="page" w:leftFromText="180" w:rightFromText="180" w:tblpX="1878" w:tblpY="256"/>
        <w:tblW w:w="5556" w:type="dxa"/>
        <w:jc w:val="left"/>
        <w:tblInd w:w="-5" w:type="dxa"/>
        <w:tblLayout w:type="fixed"/>
        <w:tblCellMar>
          <w:top w:w="0" w:type="dxa"/>
          <w:left w:w="28" w:type="dxa"/>
          <w:bottom w:w="0" w:type="dxa"/>
          <w:right w:w="28" w:type="dxa"/>
        </w:tblCellMar>
        <w:tblLook w:val="0000" w:noHBand="0" w:noVBand="0" w:firstColumn="0" w:lastRow="0" w:lastColumn="0" w:firstRow="0"/>
      </w:tblPr>
      <w:tblGrid>
        <w:gridCol w:w="3571"/>
        <w:gridCol w:w="1984"/>
      </w:tblGrid>
      <w:tr>
        <w:trPr/>
        <w:tc>
          <w:tcPr>
            <w:tcW w:w="357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240"/>
              <w:ind w:right="120" w:hanging="0"/>
              <w:outlineLvl w:val="0"/>
              <w:rPr>
                <w:rFonts w:ascii="Calibri" w:hAnsi="Calibri" w:cs="Arial"/>
                <w:b/>
                <w:b/>
                <w:bCs/>
                <w:color w:val="000000"/>
                <w:kern w:val="0"/>
                <w:sz w:val="32"/>
                <w:szCs w:val="32"/>
              </w:rPr>
            </w:pPr>
            <w:r>
              <w:rPr>
                <w:rFonts w:cs="Arial" w:ascii="Calibri" w:hAnsi="Calibri"/>
                <w:b/>
                <w:bCs/>
                <w:color w:val="000000"/>
                <w:kern w:val="0"/>
                <w:sz w:val="32"/>
                <w:szCs w:val="32"/>
              </w:rPr>
              <w:t>MODEL LIST</w:t>
            </w:r>
          </w:p>
        </w:tc>
        <w:tc>
          <w:tcPr>
            <w:tcW w:w="1984"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240"/>
              <w:ind w:right="120" w:hanging="0"/>
              <w:outlineLvl w:val="0"/>
              <w:rPr>
                <w:rFonts w:ascii="Calibri" w:hAnsi="Calibri" w:cs="Arial"/>
                <w:b/>
                <w:b/>
                <w:bCs/>
                <w:color w:val="000000"/>
                <w:kern w:val="0"/>
                <w:sz w:val="32"/>
                <w:szCs w:val="32"/>
              </w:rPr>
            </w:pPr>
            <w:r>
              <w:rPr>
                <w:rFonts w:cs="Arial" w:ascii="Calibri" w:hAnsi="Calibri"/>
                <w:b/>
                <w:bCs/>
                <w:color w:val="000000"/>
                <w:kern w:val="0"/>
                <w:sz w:val="32"/>
                <w:szCs w:val="32"/>
              </w:rPr>
              <w:t>Weight</w:t>
            </w:r>
          </w:p>
        </w:tc>
      </w:tr>
      <w:tr>
        <w:trPr/>
        <w:tc>
          <w:tcPr>
            <w:tcW w:w="357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240"/>
              <w:ind w:right="120" w:hanging="0"/>
              <w:outlineLvl w:val="0"/>
              <w:rPr>
                <w:rFonts w:ascii="Calibri" w:hAnsi="Calibri" w:cs="Arial"/>
                <w:bCs/>
                <w:kern w:val="0"/>
                <w:szCs w:val="24"/>
              </w:rPr>
            </w:pPr>
            <w:r>
              <w:rPr>
                <w:rFonts w:cs="Arial" w:ascii="Calibri" w:hAnsi="Calibri"/>
                <w:bCs/>
                <w:kern w:val="0"/>
                <w:szCs w:val="24"/>
              </w:rPr>
              <w:t>ADP-65JW Y2A/Y2B/ Y2C/Y2D</w:t>
            </w:r>
          </w:p>
        </w:tc>
        <w:tc>
          <w:tcPr>
            <w:tcW w:w="1984"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240"/>
              <w:ind w:right="120" w:hanging="0"/>
              <w:outlineLvl w:val="0"/>
              <w:rPr>
                <w:rFonts w:ascii="Calibri" w:hAnsi="Calibri" w:cs="Arial"/>
                <w:bCs/>
                <w:kern w:val="0"/>
                <w:szCs w:val="24"/>
              </w:rPr>
            </w:pPr>
            <w:r>
              <w:rPr>
                <w:rFonts w:eastAsia="Microsoft JhengHei" w:ascii="Microsoft JhengHei" w:hAnsi="Microsoft JhengHei"/>
                <w:sz w:val="20"/>
              </w:rPr>
              <w:t>210 g ± 2.5%</w:t>
            </w:r>
          </w:p>
        </w:tc>
      </w:tr>
      <w:tr>
        <w:trPr/>
        <w:tc>
          <w:tcPr>
            <w:tcW w:w="357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240"/>
              <w:ind w:right="120" w:hanging="0"/>
              <w:outlineLvl w:val="0"/>
              <w:rPr>
                <w:rFonts w:ascii="Calibri" w:hAnsi="Calibri" w:cs="Arial"/>
                <w:bCs/>
                <w:kern w:val="0"/>
                <w:szCs w:val="24"/>
              </w:rPr>
            </w:pPr>
            <w:r>
              <w:rPr>
                <w:rFonts w:cs="Arial" w:ascii="Calibri" w:hAnsi="Calibri"/>
                <w:bCs/>
                <w:kern w:val="0"/>
                <w:szCs w:val="24"/>
              </w:rPr>
              <w:t>ADP-65JW X2A</w:t>
            </w:r>
          </w:p>
        </w:tc>
        <w:tc>
          <w:tcPr>
            <w:tcW w:w="1984"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240"/>
              <w:ind w:right="120" w:hanging="0"/>
              <w:outlineLvl w:val="0"/>
              <w:rPr>
                <w:rFonts w:ascii="Microsoft JhengHei" w:hAnsi="Microsoft JhengHei" w:eastAsia="Microsoft JhengHei"/>
                <w:sz w:val="20"/>
              </w:rPr>
            </w:pPr>
            <w:r>
              <w:rPr>
                <w:rFonts w:eastAsia="Microsoft JhengHei" w:ascii="Microsoft JhengHei" w:hAnsi="Microsoft JhengHei"/>
                <w:sz w:val="20"/>
              </w:rPr>
              <w:t>210 g ± 2.5%</w:t>
            </w:r>
          </w:p>
        </w:tc>
      </w:tr>
      <w:tr>
        <w:trPr/>
        <w:tc>
          <w:tcPr>
            <w:tcW w:w="3571"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240"/>
              <w:ind w:right="120" w:hanging="0"/>
              <w:outlineLvl w:val="0"/>
              <w:rPr>
                <w:rFonts w:ascii="Calibri" w:hAnsi="Calibri" w:cs="Arial"/>
                <w:bCs/>
                <w:kern w:val="0"/>
                <w:szCs w:val="24"/>
              </w:rPr>
            </w:pPr>
            <w:r>
              <w:rPr>
                <w:rFonts w:cs="Arial" w:ascii="Calibri" w:hAnsi="Calibri"/>
                <w:bCs/>
                <w:kern w:val="0"/>
                <w:szCs w:val="24"/>
              </w:rPr>
              <w:t>ADP-65JW Z2A/ Z2C</w:t>
            </w:r>
          </w:p>
        </w:tc>
        <w:tc>
          <w:tcPr>
            <w:tcW w:w="1984"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240"/>
              <w:ind w:right="120" w:hanging="0"/>
              <w:outlineLvl w:val="0"/>
              <w:rPr>
                <w:rFonts w:ascii="Microsoft JhengHei" w:hAnsi="Microsoft JhengHei" w:eastAsia="Microsoft JhengHei"/>
                <w:sz w:val="20"/>
              </w:rPr>
            </w:pPr>
            <w:r>
              <w:rPr>
                <w:rFonts w:eastAsia="Microsoft JhengHei" w:ascii="Microsoft JhengHei" w:hAnsi="Microsoft JhengHei"/>
                <w:sz w:val="20"/>
              </w:rPr>
              <w:t>223 g ± 2.5%</w:t>
            </w:r>
          </w:p>
        </w:tc>
      </w:tr>
    </w:tbl>
    <w:p>
      <w:pPr>
        <w:pStyle w:val="PlainText"/>
        <w:spacing w:before="0" w:after="120"/>
        <w:ind w:firstLine="245"/>
        <w:rPr>
          <w:rFonts w:ascii="Arial" w:hAnsi="Arial" w:cs="Arial"/>
          <w:b/>
          <w:b/>
          <w:bCs/>
        </w:rPr>
      </w:pPr>
      <w:r>
        <w:rPr>
          <w:rFonts w:cs="Arial" w:ascii="Arial" w:hAnsi="Arial"/>
          <w:b/>
          <w:bCs/>
        </w:rPr>
      </w:r>
    </w:p>
    <w:p>
      <w:pPr>
        <w:pStyle w:val="PlainText"/>
        <w:spacing w:before="0" w:after="120"/>
        <w:ind w:firstLine="245"/>
        <w:rPr>
          <w:rFonts w:ascii="Arial" w:hAnsi="Arial" w:cs="Arial"/>
          <w:b/>
          <w:b/>
          <w:bCs/>
        </w:rPr>
      </w:pPr>
      <w:r>
        <w:rPr>
          <w:rFonts w:cs="Arial" w:ascii="Arial" w:hAnsi="Arial"/>
          <w:b/>
          <w:bCs/>
        </w:rPr>
      </w:r>
    </w:p>
    <w:p>
      <w:pPr>
        <w:pStyle w:val="PlainText"/>
        <w:spacing w:before="0" w:after="120"/>
        <w:ind w:firstLine="245"/>
        <w:rPr>
          <w:rFonts w:ascii="Arial" w:hAnsi="Arial" w:cs="Arial"/>
          <w:b/>
          <w:b/>
          <w:bCs/>
        </w:rPr>
      </w:pPr>
      <w:r>
        <w:rPr>
          <w:rFonts w:cs="Arial" w:ascii="Arial" w:hAnsi="Arial"/>
          <w:b/>
          <w:bCs/>
        </w:rPr>
      </w:r>
    </w:p>
    <w:p>
      <w:pPr>
        <w:pStyle w:val="PlainText"/>
        <w:spacing w:before="0" w:after="120"/>
        <w:ind w:firstLine="245"/>
        <w:rPr>
          <w:rFonts w:ascii="Arial" w:hAnsi="Arial" w:cs="Arial"/>
          <w:b/>
          <w:b/>
          <w:bCs/>
        </w:rPr>
      </w:pPr>
      <w:r>
        <w:rPr>
          <w:rFonts w:cs="Arial" w:ascii="Arial" w:hAnsi="Arial"/>
          <w:b/>
          <w:bCs/>
        </w:rPr>
      </w:r>
    </w:p>
    <w:p>
      <w:pPr>
        <w:pStyle w:val="PlainText"/>
        <w:spacing w:before="0" w:after="120"/>
        <w:rPr>
          <w:rFonts w:ascii="Arial" w:hAnsi="Arial" w:cs="Arial"/>
          <w:b/>
          <w:b/>
          <w:bCs/>
        </w:rPr>
      </w:pPr>
      <w:r>
        <w:rPr>
          <w:rFonts w:cs="Arial" w:ascii="Arial" w:hAnsi="Arial"/>
          <w:b/>
          <w:bCs/>
        </w:rPr>
      </w:r>
    </w:p>
    <w:p>
      <w:pPr>
        <w:pStyle w:val="PlainText"/>
        <w:spacing w:before="0" w:after="120"/>
        <w:rPr>
          <w:rFonts w:ascii="Arial" w:hAnsi="Arial" w:cs="Arial"/>
          <w:b/>
          <w:b/>
          <w:bCs/>
        </w:rPr>
      </w:pPr>
      <w:r>
        <w:rPr>
          <w:rFonts w:cs="Arial" w:ascii="Arial" w:hAnsi="Arial"/>
          <w:b/>
          <w:bCs/>
        </w:rPr>
      </w:r>
    </w:p>
    <w:p>
      <w:pPr>
        <w:pStyle w:val="PlainText"/>
        <w:spacing w:before="0" w:after="120"/>
        <w:ind w:firstLine="245"/>
        <w:rPr>
          <w:rFonts w:ascii="Arial" w:hAnsi="Arial" w:cs="Arial"/>
          <w:b/>
          <w:b/>
          <w:bCs/>
        </w:rPr>
      </w:pPr>
      <w:r>
        <w:rPr>
          <w:rFonts w:cs="Arial" w:ascii="Arial" w:hAnsi="Arial"/>
          <w:b/>
          <w:bCs/>
        </w:rPr>
        <w:t xml:space="preserve">Mechanical characteristics </w:t>
      </w:r>
    </w:p>
    <w:tbl>
      <w:tblPr>
        <w:tblW w:w="10800" w:type="dxa"/>
        <w:jc w:val="left"/>
        <w:tblInd w:w="28" w:type="dxa"/>
        <w:tblLayout w:type="fixed"/>
        <w:tblCellMar>
          <w:top w:w="0" w:type="dxa"/>
          <w:left w:w="28" w:type="dxa"/>
          <w:bottom w:w="0" w:type="dxa"/>
          <w:right w:w="28" w:type="dxa"/>
        </w:tblCellMar>
        <w:tblLook w:val="0000" w:noHBand="0" w:noVBand="0" w:firstColumn="0" w:lastRow="0" w:lastColumn="0" w:firstRow="0"/>
      </w:tblPr>
      <w:tblGrid>
        <w:gridCol w:w="479"/>
        <w:gridCol w:w="1561"/>
        <w:gridCol w:w="5999"/>
        <w:gridCol w:w="2760"/>
      </w:tblGrid>
      <w:tr>
        <w:trPr>
          <w:trHeight w:val="349" w:hRule="atLeast"/>
        </w:trPr>
        <w:tc>
          <w:tcPr>
            <w:tcW w:w="479" w:type="dxa"/>
            <w:tcBorders>
              <w:top w:val="single" w:sz="12" w:space="0" w:color="000000"/>
              <w:left w:val="single" w:sz="12" w:space="0" w:color="000000"/>
              <w:bottom w:val="single" w:sz="12" w:space="0" w:color="000000"/>
            </w:tcBorders>
            <w:vAlign w:val="center"/>
          </w:tcPr>
          <w:p>
            <w:pPr>
              <w:pStyle w:val="Normal"/>
              <w:widowControl w:val="false"/>
              <w:ind w:left="57" w:right="57" w:hanging="0"/>
              <w:jc w:val="center"/>
              <w:rPr>
                <w:b/>
                <w:b/>
                <w:sz w:val="28"/>
              </w:rPr>
            </w:pPr>
            <w:r>
              <w:rPr>
                <w:b/>
                <w:sz w:val="28"/>
              </w:rPr>
            </w:r>
          </w:p>
        </w:tc>
        <w:tc>
          <w:tcPr>
            <w:tcW w:w="1561" w:type="dxa"/>
            <w:tcBorders>
              <w:top w:val="single" w:sz="12" w:space="0" w:color="000000"/>
              <w:bottom w:val="single" w:sz="12" w:space="0" w:color="000000"/>
              <w:right w:val="single" w:sz="6" w:space="0" w:color="000000"/>
            </w:tcBorders>
            <w:vAlign w:val="center"/>
          </w:tcPr>
          <w:p>
            <w:pPr>
              <w:pStyle w:val="Normal"/>
              <w:widowControl w:val="false"/>
              <w:ind w:left="57" w:right="57" w:hanging="0"/>
              <w:jc w:val="center"/>
              <w:rPr>
                <w:szCs w:val="24"/>
              </w:rPr>
            </w:pPr>
            <w:r>
              <w:rPr>
                <w:szCs w:val="24"/>
              </w:rPr>
              <w:t>Item</w:t>
            </w:r>
          </w:p>
        </w:tc>
        <w:tc>
          <w:tcPr>
            <w:tcW w:w="5999" w:type="dxa"/>
            <w:tcBorders>
              <w:top w:val="single" w:sz="12" w:space="0" w:color="000000"/>
              <w:left w:val="single" w:sz="6" w:space="0" w:color="000000"/>
              <w:bottom w:val="single" w:sz="12" w:space="0" w:color="000000"/>
              <w:right w:val="single" w:sz="6" w:space="0" w:color="000000"/>
            </w:tcBorders>
            <w:vAlign w:val="center"/>
          </w:tcPr>
          <w:p>
            <w:pPr>
              <w:pStyle w:val="Normal"/>
              <w:widowControl w:val="false"/>
              <w:ind w:left="57" w:right="57" w:hanging="0"/>
              <w:jc w:val="center"/>
              <w:rPr>
                <w:szCs w:val="24"/>
              </w:rPr>
            </w:pPr>
            <w:r>
              <w:rPr>
                <w:szCs w:val="24"/>
              </w:rPr>
              <w:t>Conditions</w:t>
            </w:r>
          </w:p>
        </w:tc>
        <w:tc>
          <w:tcPr>
            <w:tcW w:w="2760" w:type="dxa"/>
            <w:tcBorders>
              <w:top w:val="single" w:sz="12" w:space="0" w:color="000000"/>
              <w:left w:val="single" w:sz="6" w:space="0" w:color="000000"/>
              <w:bottom w:val="single" w:sz="6" w:space="0" w:color="000000"/>
              <w:right w:val="single" w:sz="12" w:space="0" w:color="000000"/>
            </w:tcBorders>
            <w:vAlign w:val="center"/>
          </w:tcPr>
          <w:p>
            <w:pPr>
              <w:pStyle w:val="Normal"/>
              <w:widowControl w:val="false"/>
              <w:ind w:left="57" w:right="57" w:hanging="0"/>
              <w:jc w:val="center"/>
              <w:rPr>
                <w:szCs w:val="24"/>
              </w:rPr>
            </w:pPr>
            <w:r>
              <w:rPr>
                <w:szCs w:val="24"/>
              </w:rPr>
              <w:t>Specification</w:t>
            </w:r>
          </w:p>
        </w:tc>
      </w:tr>
      <w:tr>
        <w:trPr>
          <w:trHeight w:val="4701" w:hRule="atLeast"/>
          <w:cantSplit w:val="true"/>
        </w:trPr>
        <w:tc>
          <w:tcPr>
            <w:tcW w:w="479" w:type="dxa"/>
            <w:tcBorders>
              <w:top w:val="single" w:sz="12" w:space="0" w:color="000000"/>
              <w:left w:val="single" w:sz="12" w:space="0" w:color="000000"/>
              <w:bottom w:val="single" w:sz="6" w:space="0" w:color="000000"/>
              <w:right w:val="single" w:sz="6" w:space="0" w:color="000000"/>
            </w:tcBorders>
            <w:vAlign w:val="center"/>
          </w:tcPr>
          <w:p>
            <w:pPr>
              <w:pStyle w:val="Normal"/>
              <w:widowControl w:val="false"/>
              <w:ind w:left="57" w:right="57" w:hanging="0"/>
              <w:jc w:val="center"/>
              <w:rPr>
                <w:sz w:val="20"/>
              </w:rPr>
            </w:pPr>
            <w:r>
              <w:rPr>
                <w:sz w:val="20"/>
              </w:rPr>
              <w:t>1.</w:t>
            </w:r>
          </w:p>
        </w:tc>
        <w:tc>
          <w:tcPr>
            <w:tcW w:w="1561" w:type="dxa"/>
            <w:tcBorders>
              <w:top w:val="single" w:sz="12" w:space="0" w:color="000000"/>
              <w:left w:val="single" w:sz="6" w:space="0" w:color="000000"/>
              <w:bottom w:val="single" w:sz="6" w:space="0" w:color="000000"/>
              <w:right w:val="single" w:sz="6" w:space="0" w:color="000000"/>
            </w:tcBorders>
            <w:vAlign w:val="center"/>
          </w:tcPr>
          <w:p>
            <w:pPr>
              <w:pStyle w:val="Normal"/>
              <w:widowControl w:val="false"/>
              <w:rPr>
                <w:szCs w:val="24"/>
              </w:rPr>
            </w:pPr>
            <w:r>
              <w:rPr>
                <w:sz w:val="20"/>
              </w:rPr>
              <w:t>Cord flexibility test(Delta spec)</w:t>
            </w:r>
          </w:p>
        </w:tc>
        <w:tc>
          <w:tcPr>
            <w:tcW w:w="5999" w:type="dxa"/>
            <w:tcBorders>
              <w:top w:val="single" w:sz="12" w:space="0" w:color="000000"/>
              <w:left w:val="single" w:sz="6" w:space="0" w:color="000000"/>
              <w:bottom w:val="single" w:sz="6" w:space="0" w:color="000000"/>
              <w:right w:val="single" w:sz="6" w:space="0" w:color="000000"/>
            </w:tcBorders>
            <w:vAlign w:val="center"/>
          </w:tcPr>
          <w:p>
            <w:pPr>
              <w:pStyle w:val="Normal"/>
              <w:widowControl w:val="false"/>
              <w:textAlignment w:val="bottom"/>
              <w:rPr>
                <w:sz w:val="20"/>
              </w:rPr>
            </w:pPr>
            <w:r>
              <w:rPr>
                <w:sz w:val="20"/>
              </w:rPr>
              <w:t>Hang the specified weight and swing it to one direction and return to the original position then swing to the opposite direction and return to the original position. This constitutes one cycle. The DC power supply shall be subjected to the specified cycles a specified speed.</w:t>
            </w:r>
          </w:p>
          <w:p>
            <w:pPr>
              <w:pStyle w:val="Normal"/>
              <w:widowControl w:val="false"/>
              <w:numPr>
                <w:ilvl w:val="0"/>
                <w:numId w:val="17"/>
              </w:numPr>
              <w:ind w:left="360" w:right="57" w:hanging="360"/>
              <w:jc w:val="both"/>
              <w:rPr>
                <w:sz w:val="20"/>
              </w:rPr>
            </w:pPr>
            <w:r>
              <w:rPr>
                <w:sz w:val="20"/>
              </w:rPr>
              <w:t xml:space="preserve">Weight:  200g </w:t>
            </w:r>
          </w:p>
          <w:p>
            <w:pPr>
              <w:pStyle w:val="Normal"/>
              <w:widowControl w:val="false"/>
              <w:numPr>
                <w:ilvl w:val="0"/>
                <w:numId w:val="17"/>
              </w:numPr>
              <w:ind w:left="360" w:right="57" w:hanging="360"/>
              <w:jc w:val="both"/>
              <w:rPr>
                <w:sz w:val="20"/>
              </w:rPr>
            </w:pPr>
            <w:r>
              <w:drawing>
                <wp:anchor behindDoc="1" distT="0" distB="0" distL="0" distR="0" simplePos="0" locked="0" layoutInCell="1" allowOverlap="1" relativeHeight="56">
                  <wp:simplePos x="0" y="0"/>
                  <wp:positionH relativeFrom="column">
                    <wp:posOffset>2038985</wp:posOffset>
                  </wp:positionH>
                  <wp:positionV relativeFrom="paragraph">
                    <wp:posOffset>49530</wp:posOffset>
                  </wp:positionV>
                  <wp:extent cx="1658620" cy="2173605"/>
                  <wp:effectExtent l="0" t="0" r="0" b="0"/>
                  <wp:wrapNone/>
                  <wp:docPr id="7"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descr=""/>
                          <pic:cNvPicPr>
                            <a:picLocks noChangeAspect="1" noChangeArrowheads="1"/>
                          </pic:cNvPicPr>
                        </pic:nvPicPr>
                        <pic:blipFill>
                          <a:blip r:embed="rId7"/>
                          <a:stretch>
                            <a:fillRect/>
                          </a:stretch>
                        </pic:blipFill>
                        <pic:spPr bwMode="auto">
                          <a:xfrm>
                            <a:off x="0" y="0"/>
                            <a:ext cx="1658620" cy="2173605"/>
                          </a:xfrm>
                          <a:prstGeom prst="rect">
                            <a:avLst/>
                          </a:prstGeom>
                        </pic:spPr>
                      </pic:pic>
                    </a:graphicData>
                  </a:graphic>
                </wp:anchor>
              </w:drawing>
            </w:r>
            <w:r>
              <w:rPr>
                <w:sz w:val="20"/>
              </w:rPr>
              <w:t>Swing angle (θ): 0 ~ 180</w:t>
            </w:r>
            <w:r>
              <w:rPr>
                <w:sz w:val="20"/>
                <w:lang w:val="en-GB"/>
              </w:rPr>
              <w:t>°</w:t>
            </w:r>
          </w:p>
          <w:p>
            <w:pPr>
              <w:pStyle w:val="Normal"/>
              <w:widowControl w:val="false"/>
              <w:numPr>
                <w:ilvl w:val="0"/>
                <w:numId w:val="17"/>
              </w:numPr>
              <w:ind w:left="360" w:right="57" w:hanging="360"/>
              <w:jc w:val="both"/>
              <w:rPr>
                <w:sz w:val="20"/>
              </w:rPr>
            </w:pPr>
            <w:r>
              <w:rPr>
                <w:sz w:val="20"/>
              </w:rPr>
              <w:t>Cycles: 1000,3000,10000cycles</w:t>
            </w:r>
          </w:p>
          <w:p>
            <w:pPr>
              <w:pStyle w:val="Normal"/>
              <w:widowControl w:val="false"/>
              <w:numPr>
                <w:ilvl w:val="0"/>
                <w:numId w:val="17"/>
              </w:numPr>
              <w:ind w:left="360" w:right="57" w:hanging="360"/>
              <w:jc w:val="both"/>
              <w:rPr>
                <w:sz w:val="20"/>
              </w:rPr>
            </w:pPr>
            <w:r>
              <w:rPr>
                <w:sz w:val="20"/>
              </w:rPr>
              <w:t>Speed: 40 cycles/min.</w:t>
            </w:r>
          </w:p>
          <w:p>
            <w:pPr>
              <w:pStyle w:val="Normal"/>
              <w:widowControl w:val="false"/>
              <w:numPr>
                <w:ilvl w:val="0"/>
                <w:numId w:val="17"/>
              </w:numPr>
              <w:ind w:left="360" w:right="57" w:hanging="360"/>
              <w:jc w:val="both"/>
              <w:rPr>
                <w:sz w:val="20"/>
              </w:rPr>
            </w:pPr>
            <w:r>
              <w:rPr>
                <w:sz w:val="20"/>
              </w:rPr>
              <w:t>Compliance: case SR, Plug SR</w:t>
            </w:r>
          </w:p>
        </w:tc>
        <w:tc>
          <w:tcPr>
            <w:tcW w:w="2760" w:type="dxa"/>
            <w:tcBorders>
              <w:top w:val="single" w:sz="12" w:space="0" w:color="000000"/>
              <w:left w:val="single" w:sz="6" w:space="0" w:color="000000"/>
              <w:bottom w:val="single" w:sz="6" w:space="0" w:color="000000"/>
              <w:right w:val="single" w:sz="12" w:space="0" w:color="000000"/>
            </w:tcBorders>
          </w:tcPr>
          <w:p>
            <w:pPr>
              <w:pStyle w:val="Normal"/>
              <w:widowControl w:val="false"/>
              <w:rPr>
                <w:sz w:val="20"/>
              </w:rPr>
            </w:pPr>
            <w:r>
              <w:rPr>
                <w:sz w:val="20"/>
              </w:rPr>
              <w:t xml:space="preserve">Disconnection rate of the wire shall be </w:t>
            </w:r>
          </w:p>
          <w:p>
            <w:pPr>
              <w:pStyle w:val="Normal"/>
              <w:widowControl w:val="false"/>
              <w:rPr>
                <w:sz w:val="20"/>
              </w:rPr>
            </w:pPr>
            <w:r>
              <w:rPr>
                <w:sz w:val="20"/>
              </w:rPr>
              <w:t xml:space="preserve">1000 cycles –less 10% </w:t>
            </w:r>
          </w:p>
          <w:p>
            <w:pPr>
              <w:pStyle w:val="Normal"/>
              <w:widowControl w:val="false"/>
              <w:rPr>
                <w:sz w:val="20"/>
              </w:rPr>
            </w:pPr>
            <w:r>
              <w:rPr>
                <w:sz w:val="20"/>
              </w:rPr>
              <w:t>for Plug SR</w:t>
            </w:r>
          </w:p>
          <w:p>
            <w:pPr>
              <w:pStyle w:val="Normal"/>
              <w:widowControl w:val="false"/>
              <w:rPr>
                <w:sz w:val="20"/>
              </w:rPr>
            </w:pPr>
            <w:r>
              <w:rPr>
                <w:sz w:val="20"/>
              </w:rPr>
              <w:t xml:space="preserve">3000 cycles – less 20%  </w:t>
              <w:br/>
              <w:t>for case SR</w:t>
            </w:r>
          </w:p>
          <w:p>
            <w:pPr>
              <w:pStyle w:val="Normal"/>
              <w:widowControl w:val="false"/>
              <w:rPr>
                <w:sz w:val="20"/>
              </w:rPr>
            </w:pPr>
            <w:r>
              <w:rPr>
                <w:sz w:val="20"/>
              </w:rPr>
              <w:t xml:space="preserve">3000 cycles – less 30%  </w:t>
              <w:br/>
              <w:t xml:space="preserve">10000 cycles – less 100% without damage to the insulations, etc.. </w:t>
            </w:r>
          </w:p>
          <w:p>
            <w:pPr>
              <w:pStyle w:val="Normal"/>
              <w:widowControl w:val="false"/>
              <w:rPr>
                <w:sz w:val="20"/>
              </w:rPr>
            </w:pPr>
            <w:r>
              <w:rPr>
                <w:sz w:val="20"/>
              </w:rPr>
            </w:r>
          </w:p>
          <w:p>
            <w:pPr>
              <w:pStyle w:val="Normal"/>
              <w:widowControl w:val="false"/>
              <w:rPr>
                <w:sz w:val="20"/>
              </w:rPr>
            </w:pPr>
            <w:r>
              <w:rPr>
                <w:sz w:val="20"/>
              </w:rPr>
            </w:r>
          </w:p>
          <w:p>
            <w:pPr>
              <w:pStyle w:val="Normal"/>
              <w:widowControl w:val="false"/>
              <w:rPr>
                <w:sz w:val="20"/>
              </w:rPr>
            </w:pPr>
            <w:r>
              <w:rPr>
                <w:sz w:val="20"/>
              </w:rPr>
            </w:r>
          </w:p>
          <w:p>
            <w:pPr>
              <w:pStyle w:val="Normal"/>
              <w:widowControl w:val="false"/>
              <w:rPr>
                <w:sz w:val="20"/>
              </w:rPr>
            </w:pPr>
            <w:r>
              <w:rPr>
                <w:sz w:val="20"/>
              </w:rPr>
            </w:r>
          </w:p>
          <w:p>
            <w:pPr>
              <w:pStyle w:val="Normal"/>
              <w:widowControl w:val="false"/>
              <w:jc w:val="center"/>
              <w:rPr>
                <w:sz w:val="20"/>
              </w:rPr>
            </w:pPr>
            <w:r>
              <w:rPr>
                <w:sz w:val="20"/>
              </w:rPr>
            </w:r>
          </w:p>
        </w:tc>
      </w:tr>
      <w:tr>
        <w:trPr>
          <w:trHeight w:val="4785" w:hRule="atLeast"/>
          <w:cantSplit w:val="true"/>
        </w:trPr>
        <w:tc>
          <w:tcPr>
            <w:tcW w:w="479" w:type="dxa"/>
            <w:tcBorders>
              <w:top w:val="single" w:sz="12" w:space="0" w:color="000000"/>
              <w:left w:val="single" w:sz="12" w:space="0" w:color="000000"/>
              <w:bottom w:val="single" w:sz="6" w:space="0" w:color="000000"/>
              <w:right w:val="single" w:sz="6" w:space="0" w:color="000000"/>
            </w:tcBorders>
            <w:vAlign w:val="center"/>
          </w:tcPr>
          <w:p>
            <w:pPr>
              <w:pStyle w:val="Normal"/>
              <w:widowControl w:val="false"/>
              <w:ind w:left="57" w:right="57" w:hanging="0"/>
              <w:jc w:val="center"/>
              <w:rPr>
                <w:sz w:val="20"/>
              </w:rPr>
            </w:pPr>
            <w:r>
              <w:rPr>
                <w:sz w:val="20"/>
              </w:rPr>
              <w:t>2.</w:t>
            </w:r>
          </w:p>
        </w:tc>
        <w:tc>
          <w:tcPr>
            <w:tcW w:w="1561" w:type="dxa"/>
            <w:tcBorders>
              <w:top w:val="single" w:sz="12" w:space="0" w:color="000000"/>
              <w:left w:val="single" w:sz="6" w:space="0" w:color="000000"/>
              <w:bottom w:val="single" w:sz="6" w:space="0" w:color="000000"/>
              <w:right w:val="single" w:sz="6" w:space="0" w:color="000000"/>
            </w:tcBorders>
            <w:vAlign w:val="center"/>
          </w:tcPr>
          <w:p>
            <w:pPr>
              <w:pStyle w:val="Normal"/>
              <w:widowControl w:val="false"/>
              <w:rPr>
                <w:sz w:val="20"/>
              </w:rPr>
            </w:pPr>
            <w:r>
              <w:rPr>
                <w:sz w:val="20"/>
              </w:rPr>
              <w:t>Cord flexibility test (Customer Spec.)</w:t>
            </w:r>
          </w:p>
        </w:tc>
        <w:tc>
          <w:tcPr>
            <w:tcW w:w="5999" w:type="dxa"/>
            <w:tcBorders>
              <w:top w:val="single" w:sz="12" w:space="0" w:color="000000"/>
              <w:left w:val="single" w:sz="6" w:space="0" w:color="000000"/>
              <w:bottom w:val="single" w:sz="6" w:space="0" w:color="000000"/>
              <w:right w:val="single" w:sz="6" w:space="0" w:color="000000"/>
            </w:tcBorders>
            <w:vAlign w:val="center"/>
          </w:tcPr>
          <w:p>
            <w:pPr>
              <w:pStyle w:val="Normal"/>
              <w:widowControl w:val="false"/>
              <w:textAlignment w:val="bottom"/>
              <w:rPr>
                <w:sz w:val="20"/>
              </w:rPr>
            </w:pPr>
            <w:r>
              <w:rPr>
                <w:sz w:val="20"/>
              </w:rPr>
              <w:t>Hang the specified weight and swing it to one direction and return to the original position then swing to the opposite direction and return to the original position. This constitutes one cycle. The DC power supply shall be subjected to the specified cycles a specified speed.</w:t>
            </w:r>
          </w:p>
          <w:p>
            <w:pPr>
              <w:pStyle w:val="Normal"/>
              <w:widowControl w:val="false"/>
              <w:ind w:right="57" w:hanging="0"/>
              <w:jc w:val="both"/>
              <w:rPr>
                <w:sz w:val="20"/>
              </w:rPr>
            </w:pPr>
            <w:r>
              <w:rPr>
                <w:sz w:val="20"/>
              </w:rPr>
              <w:t>(If the cable is without core don’t need core SR test )</w:t>
            </w:r>
          </w:p>
          <w:p>
            <w:pPr>
              <w:pStyle w:val="Normal"/>
              <w:widowControl w:val="false"/>
              <w:textAlignment w:val="bottom"/>
              <w:rPr>
                <w:sz w:val="20"/>
              </w:rPr>
            </w:pPr>
            <w:r>
              <w:rPr>
                <w:sz w:val="20"/>
              </w:rPr>
              <w:drawing>
                <wp:anchor behindDoc="1" distT="0" distB="0" distL="0" distR="0" simplePos="0" locked="0" layoutInCell="1" allowOverlap="1" relativeHeight="58">
                  <wp:simplePos x="0" y="0"/>
                  <wp:positionH relativeFrom="column">
                    <wp:posOffset>2044065</wp:posOffset>
                  </wp:positionH>
                  <wp:positionV relativeFrom="paragraph">
                    <wp:posOffset>47625</wp:posOffset>
                  </wp:positionV>
                  <wp:extent cx="1658620" cy="2287905"/>
                  <wp:effectExtent l="0" t="0" r="0" b="0"/>
                  <wp:wrapNone/>
                  <wp:docPr id="8"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
                          <pic:cNvPicPr>
                            <a:picLocks noChangeAspect="1" noChangeArrowheads="1"/>
                          </pic:cNvPicPr>
                        </pic:nvPicPr>
                        <pic:blipFill>
                          <a:blip r:embed="rId8"/>
                          <a:stretch>
                            <a:fillRect/>
                          </a:stretch>
                        </pic:blipFill>
                        <pic:spPr bwMode="auto">
                          <a:xfrm>
                            <a:off x="0" y="0"/>
                            <a:ext cx="1658620" cy="2287905"/>
                          </a:xfrm>
                          <a:prstGeom prst="rect">
                            <a:avLst/>
                          </a:prstGeom>
                        </pic:spPr>
                      </pic:pic>
                    </a:graphicData>
                  </a:graphic>
                </wp:anchor>
              </w:drawing>
            </w:r>
          </w:p>
          <w:p>
            <w:pPr>
              <w:pStyle w:val="Normal"/>
              <w:widowControl w:val="false"/>
              <w:ind w:right="57" w:hanging="0"/>
              <w:jc w:val="both"/>
              <w:rPr>
                <w:sz w:val="20"/>
              </w:rPr>
            </w:pPr>
            <w:r>
              <w:rPr>
                <w:sz w:val="20"/>
              </w:rPr>
              <w:t>1. Weight:  200g</w:t>
            </w:r>
          </w:p>
          <w:p>
            <w:pPr>
              <w:pStyle w:val="Normal"/>
              <w:widowControl w:val="false"/>
              <w:ind w:right="57" w:hanging="0"/>
              <w:jc w:val="both"/>
              <w:rPr>
                <w:sz w:val="20"/>
              </w:rPr>
            </w:pPr>
            <w:r>
              <w:rPr>
                <w:sz w:val="20"/>
              </w:rPr>
              <w:t>2.Swing angle (θ): +/- 90</w:t>
            </w:r>
            <w:r>
              <w:rPr>
                <w:sz w:val="20"/>
                <w:lang w:val="en-GB"/>
              </w:rPr>
              <w:t>°</w:t>
            </w:r>
          </w:p>
          <w:p>
            <w:pPr>
              <w:pStyle w:val="Normal"/>
              <w:widowControl w:val="false"/>
              <w:ind w:right="57" w:hanging="0"/>
              <w:jc w:val="both"/>
              <w:rPr>
                <w:sz w:val="20"/>
              </w:rPr>
            </w:pPr>
            <w:r>
              <w:rPr>
                <w:sz w:val="20"/>
              </w:rPr>
              <w:t>3.Cycles: 3000 cycles</w:t>
            </w:r>
          </w:p>
          <w:p>
            <w:pPr>
              <w:pStyle w:val="Normal"/>
              <w:widowControl w:val="false"/>
              <w:ind w:right="57" w:hanging="0"/>
              <w:jc w:val="both"/>
              <w:rPr>
                <w:sz w:val="20"/>
              </w:rPr>
            </w:pPr>
            <w:r>
              <w:rPr>
                <w:sz w:val="20"/>
              </w:rPr>
              <w:t>4.Speed: 40 cycles/min.</w:t>
            </w:r>
          </w:p>
          <w:p>
            <w:pPr>
              <w:pStyle w:val="Normal"/>
              <w:widowControl w:val="false"/>
              <w:ind w:right="57" w:hanging="0"/>
              <w:jc w:val="both"/>
              <w:rPr>
                <w:sz w:val="20"/>
              </w:rPr>
            </w:pPr>
            <w:r>
              <w:rPr>
                <w:sz w:val="20"/>
              </w:rPr>
              <w:t xml:space="preserve">5.Compliance: </w:t>
            </w:r>
          </w:p>
          <w:p>
            <w:pPr>
              <w:pStyle w:val="Normal"/>
              <w:widowControl w:val="false"/>
              <w:ind w:right="57" w:hanging="0"/>
              <w:jc w:val="both"/>
              <w:rPr>
                <w:sz w:val="20"/>
              </w:rPr>
            </w:pPr>
            <w:r>
              <w:rPr>
                <w:sz w:val="20"/>
              </w:rPr>
              <w:t xml:space="preserve">  </w:t>
            </w:r>
            <w:r>
              <w:rPr>
                <w:sz w:val="20"/>
              </w:rPr>
              <w:t>plug SR, case SR.</w:t>
            </w:r>
          </w:p>
          <w:p>
            <w:pPr>
              <w:pStyle w:val="Normal"/>
              <w:widowControl w:val="false"/>
              <w:textAlignment w:val="bottom"/>
              <w:rPr>
                <w:sz w:val="20"/>
              </w:rPr>
            </w:pPr>
            <w:r>
              <w:rPr>
                <w:sz w:val="20"/>
              </w:rPr>
            </w:r>
          </w:p>
        </w:tc>
        <w:tc>
          <w:tcPr>
            <w:tcW w:w="2760" w:type="dxa"/>
            <w:tcBorders>
              <w:top w:val="single" w:sz="12" w:space="0" w:color="000000"/>
              <w:left w:val="single" w:sz="6" w:space="0" w:color="000000"/>
              <w:bottom w:val="single" w:sz="6" w:space="0" w:color="000000"/>
              <w:right w:val="single" w:sz="12" w:space="0" w:color="000000"/>
            </w:tcBorders>
          </w:tcPr>
          <w:p>
            <w:pPr>
              <w:pStyle w:val="Normal"/>
              <w:widowControl w:val="false"/>
              <w:rPr>
                <w:sz w:val="20"/>
              </w:rPr>
            </w:pPr>
            <w:r>
              <w:rPr>
                <w:sz w:val="20"/>
              </w:rPr>
              <w:t xml:space="preserve">Disconnection rate of the wire shall be 30% or less for  plug SR, core SR and 10% or less for case SR, without damage to the insulations, etc.. </w:t>
            </w:r>
          </w:p>
          <w:p>
            <w:pPr>
              <w:pStyle w:val="Normal"/>
              <w:widowControl w:val="false"/>
              <w:rPr>
                <w:sz w:val="20"/>
              </w:rPr>
            </w:pPr>
            <w:r>
              <w:rPr>
                <w:sz w:val="20"/>
              </w:rPr>
            </w:r>
          </w:p>
        </w:tc>
      </w:tr>
      <w:tr>
        <w:trPr>
          <w:trHeight w:val="939" w:hRule="atLeast"/>
          <w:cantSplit w:val="true"/>
        </w:trPr>
        <w:tc>
          <w:tcPr>
            <w:tcW w:w="479" w:type="dxa"/>
            <w:tcBorders>
              <w:top w:val="single" w:sz="6" w:space="0" w:color="000000"/>
              <w:left w:val="single" w:sz="12" w:space="0" w:color="000000"/>
              <w:bottom w:val="single" w:sz="6" w:space="0" w:color="000000"/>
              <w:right w:val="single" w:sz="6" w:space="0" w:color="000000"/>
            </w:tcBorders>
            <w:vAlign w:val="center"/>
          </w:tcPr>
          <w:p>
            <w:pPr>
              <w:pStyle w:val="Normal"/>
              <w:widowControl w:val="false"/>
              <w:ind w:left="57" w:right="57" w:hanging="0"/>
              <w:jc w:val="center"/>
              <w:rPr>
                <w:sz w:val="20"/>
              </w:rPr>
            </w:pPr>
            <w:r>
              <w:rPr>
                <w:sz w:val="20"/>
              </w:rPr>
              <w:t>3.</w:t>
            </w:r>
          </w:p>
        </w:tc>
        <w:tc>
          <w:tcPr>
            <w:tcW w:w="15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rPr>
                <w:bCs/>
                <w:iCs/>
                <w:sz w:val="20"/>
              </w:rPr>
            </w:pPr>
            <w:r>
              <w:rPr>
                <w:bCs/>
                <w:iCs/>
                <w:sz w:val="20"/>
              </w:rPr>
              <w:t>Cord tensile test</w:t>
            </w:r>
          </w:p>
        </w:tc>
        <w:tc>
          <w:tcPr>
            <w:tcW w:w="5999" w:type="dxa"/>
            <w:tcBorders>
              <w:top w:val="single" w:sz="6" w:space="0" w:color="000000"/>
              <w:left w:val="single" w:sz="6" w:space="0" w:color="000000"/>
              <w:bottom w:val="single" w:sz="6" w:space="0" w:color="000000"/>
              <w:right w:val="single" w:sz="6" w:space="0" w:color="000000"/>
            </w:tcBorders>
            <w:vAlign w:val="center"/>
          </w:tcPr>
          <w:p>
            <w:pPr>
              <w:pStyle w:val="Header"/>
              <w:widowControl w:val="false"/>
              <w:tabs>
                <w:tab w:val="left" w:pos="620" w:leader="none"/>
                <w:tab w:val="center" w:pos="4153" w:leader="none"/>
                <w:tab w:val="right" w:pos="8306" w:leader="none"/>
              </w:tabs>
              <w:textAlignment w:val="bottom"/>
              <w:rPr/>
            </w:pPr>
            <w:r>
              <w:rPr/>
              <w:t>A static load shall be applied and sustained for a period. Excessive load shall not be applied in this test, unless special request.</w:t>
            </w:r>
          </w:p>
          <w:p>
            <w:pPr>
              <w:pStyle w:val="Normal"/>
              <w:widowControl w:val="false"/>
              <w:ind w:right="57" w:hanging="0"/>
              <w:rPr/>
            </w:pPr>
            <w:r>
              <w:rPr/>
            </w:r>
          </w:p>
          <w:p>
            <w:pPr>
              <w:pStyle w:val="Normal"/>
              <w:widowControl w:val="false"/>
              <w:ind w:right="57" w:hanging="0"/>
              <w:rPr>
                <w:sz w:val="20"/>
              </w:rPr>
            </w:pPr>
            <w:r>
              <w:drawing>
                <wp:anchor behindDoc="1" distT="0" distB="0" distL="0" distR="0" simplePos="0" locked="0" layoutInCell="1" allowOverlap="1" relativeHeight="57">
                  <wp:simplePos x="0" y="0"/>
                  <wp:positionH relativeFrom="column">
                    <wp:posOffset>2196465</wp:posOffset>
                  </wp:positionH>
                  <wp:positionV relativeFrom="paragraph">
                    <wp:posOffset>5715</wp:posOffset>
                  </wp:positionV>
                  <wp:extent cx="1391920" cy="2059305"/>
                  <wp:effectExtent l="0" t="0" r="0" b="0"/>
                  <wp:wrapNone/>
                  <wp:docPr id="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
                          <pic:cNvPicPr>
                            <a:picLocks noChangeAspect="1" noChangeArrowheads="1"/>
                          </pic:cNvPicPr>
                        </pic:nvPicPr>
                        <pic:blipFill>
                          <a:blip r:embed="rId9"/>
                          <a:stretch>
                            <a:fillRect/>
                          </a:stretch>
                        </pic:blipFill>
                        <pic:spPr bwMode="auto">
                          <a:xfrm>
                            <a:off x="0" y="0"/>
                            <a:ext cx="1391920" cy="2059305"/>
                          </a:xfrm>
                          <a:prstGeom prst="rect">
                            <a:avLst/>
                          </a:prstGeom>
                        </pic:spPr>
                      </pic:pic>
                    </a:graphicData>
                  </a:graphic>
                </wp:anchor>
              </w:drawing>
            </w:r>
            <w:r>
              <w:rPr>
                <w:sz w:val="20"/>
              </w:rPr>
              <w:t>Load (w):  10 kgf</w:t>
            </w:r>
          </w:p>
          <w:p>
            <w:pPr>
              <w:pStyle w:val="Normal"/>
              <w:widowControl w:val="false"/>
              <w:ind w:right="57" w:hanging="0"/>
              <w:rPr>
                <w:sz w:val="20"/>
              </w:rPr>
            </w:pPr>
            <w:r>
              <w:rPr>
                <w:sz w:val="20"/>
              </w:rPr>
              <w:t>Durance:  60 sec</w:t>
            </w:r>
          </w:p>
          <w:p>
            <w:pPr>
              <w:pStyle w:val="Normal"/>
              <w:widowControl w:val="false"/>
              <w:ind w:right="57" w:hanging="0"/>
              <w:rPr/>
            </w:pPr>
            <w:r>
              <w:rPr/>
            </w:r>
          </w:p>
          <w:p>
            <w:pPr>
              <w:pStyle w:val="Normal"/>
              <w:widowControl w:val="false"/>
              <w:ind w:right="57" w:hanging="0"/>
              <w:rPr/>
            </w:pPr>
            <w:r>
              <w:rPr/>
            </w:r>
          </w:p>
          <w:p>
            <w:pPr>
              <w:pStyle w:val="Normal"/>
              <w:widowControl w:val="false"/>
              <w:ind w:right="57" w:hanging="0"/>
              <w:rPr/>
            </w:pPr>
            <w:r>
              <w:rPr/>
            </w:r>
          </w:p>
          <w:p>
            <w:pPr>
              <w:pStyle w:val="Normal"/>
              <w:widowControl w:val="false"/>
              <w:ind w:right="57" w:hanging="0"/>
              <w:rPr/>
            </w:pPr>
            <w:r>
              <w:rPr/>
            </w:r>
          </w:p>
          <w:p>
            <w:pPr>
              <w:pStyle w:val="Normal"/>
              <w:widowControl w:val="false"/>
              <w:ind w:right="57" w:hanging="0"/>
              <w:rPr/>
            </w:pPr>
            <w:r>
              <w:rPr/>
            </w:r>
          </w:p>
          <w:p>
            <w:pPr>
              <w:pStyle w:val="Normal"/>
              <w:widowControl w:val="false"/>
              <w:ind w:right="57" w:hanging="0"/>
              <w:rPr/>
            </w:pPr>
            <w:r>
              <w:rPr/>
            </w:r>
          </w:p>
          <w:p>
            <w:pPr>
              <w:pStyle w:val="Normal"/>
              <w:widowControl w:val="false"/>
              <w:ind w:right="57" w:hanging="0"/>
              <w:rPr/>
            </w:pPr>
            <w:r>
              <w:rPr/>
            </w:r>
          </w:p>
          <w:p>
            <w:pPr>
              <w:pStyle w:val="Normal"/>
              <w:widowControl w:val="false"/>
              <w:ind w:right="57" w:hanging="0"/>
              <w:rPr/>
            </w:pPr>
            <w:r>
              <w:rPr/>
            </w:r>
          </w:p>
          <w:p>
            <w:pPr>
              <w:pStyle w:val="Normal"/>
              <w:widowControl w:val="false"/>
              <w:ind w:right="57" w:hanging="0"/>
              <w:rPr/>
            </w:pPr>
            <w:r>
              <w:rPr/>
            </w:r>
          </w:p>
          <w:p>
            <w:pPr>
              <w:pStyle w:val="Normal"/>
              <w:widowControl w:val="false"/>
              <w:ind w:right="57" w:hanging="0"/>
              <w:rPr/>
            </w:pPr>
            <w:r>
              <w:rPr/>
            </w:r>
          </w:p>
          <w:p>
            <w:pPr>
              <w:pStyle w:val="Normal"/>
              <w:widowControl w:val="false"/>
              <w:ind w:right="57" w:hanging="0"/>
              <w:rPr/>
            </w:pPr>
            <w:r>
              <w:rPr/>
            </w:r>
          </w:p>
        </w:tc>
        <w:tc>
          <w:tcPr>
            <w:tcW w:w="2760" w:type="dxa"/>
            <w:tcBorders>
              <w:top w:val="single" w:sz="6" w:space="0" w:color="000000"/>
              <w:left w:val="single" w:sz="6" w:space="0" w:color="000000"/>
              <w:bottom w:val="single" w:sz="6" w:space="0" w:color="000000"/>
              <w:right w:val="single" w:sz="12" w:space="0" w:color="000000"/>
            </w:tcBorders>
          </w:tcPr>
          <w:p>
            <w:pPr>
              <w:pStyle w:val="Header"/>
              <w:widowControl w:val="false"/>
              <w:tabs>
                <w:tab w:val="left" w:pos="620" w:leader="none"/>
                <w:tab w:val="center" w:pos="4153" w:leader="none"/>
                <w:tab w:val="right" w:pos="8306" w:leader="none"/>
              </w:tabs>
              <w:textAlignment w:val="bottom"/>
              <w:rPr/>
            </w:pPr>
            <w:r>
              <w:rPr/>
              <w:t>Contact part and bushing shall not be detached.</w:t>
            </w:r>
          </w:p>
          <w:p>
            <w:pPr>
              <w:pStyle w:val="Normal"/>
              <w:widowControl w:val="false"/>
              <w:rPr>
                <w:bCs/>
                <w:iCs/>
                <w:sz w:val="20"/>
                <w:lang w:eastAsia="ja-JP"/>
              </w:rPr>
            </w:pPr>
            <w:r>
              <w:rPr>
                <w:bCs/>
                <w:iCs/>
                <w:sz w:val="20"/>
                <w:lang w:eastAsia="ja-JP"/>
              </w:rPr>
            </w:r>
          </w:p>
        </w:tc>
      </w:tr>
      <w:tr>
        <w:trPr>
          <w:trHeight w:val="2671" w:hRule="atLeast"/>
          <w:cantSplit w:val="true"/>
        </w:trPr>
        <w:tc>
          <w:tcPr>
            <w:tcW w:w="479" w:type="dxa"/>
            <w:tcBorders>
              <w:top w:val="single" w:sz="12" w:space="0" w:color="000000"/>
              <w:left w:val="single" w:sz="12" w:space="0" w:color="000000"/>
              <w:bottom w:val="single" w:sz="6" w:space="0" w:color="000000"/>
              <w:right w:val="single" w:sz="6" w:space="0" w:color="000000"/>
            </w:tcBorders>
            <w:vAlign w:val="center"/>
          </w:tcPr>
          <w:p>
            <w:pPr>
              <w:pStyle w:val="Normal"/>
              <w:widowControl w:val="false"/>
              <w:ind w:left="57" w:right="57" w:hanging="0"/>
              <w:jc w:val="center"/>
              <w:rPr>
                <w:sz w:val="20"/>
              </w:rPr>
            </w:pPr>
            <w:r>
              <w:rPr>
                <w:sz w:val="20"/>
              </w:rPr>
              <w:t>4.</w:t>
            </w:r>
          </w:p>
        </w:tc>
        <w:tc>
          <w:tcPr>
            <w:tcW w:w="1561" w:type="dxa"/>
            <w:tcBorders>
              <w:top w:val="single" w:sz="12" w:space="0" w:color="000000"/>
              <w:left w:val="single" w:sz="6" w:space="0" w:color="000000"/>
              <w:bottom w:val="single" w:sz="6" w:space="0" w:color="000000"/>
              <w:right w:val="single" w:sz="6" w:space="0" w:color="000000"/>
            </w:tcBorders>
            <w:vAlign w:val="center"/>
          </w:tcPr>
          <w:p>
            <w:pPr>
              <w:pStyle w:val="Normal"/>
              <w:widowControl w:val="false"/>
              <w:rPr>
                <w:sz w:val="20"/>
              </w:rPr>
            </w:pPr>
            <w:r>
              <w:rPr>
                <w:sz w:val="20"/>
              </w:rPr>
              <w:t>Vibration</w:t>
            </w:r>
          </w:p>
        </w:tc>
        <w:tc>
          <w:tcPr>
            <w:tcW w:w="5999" w:type="dxa"/>
            <w:tcBorders>
              <w:top w:val="single" w:sz="12" w:space="0" w:color="000000"/>
              <w:left w:val="single" w:sz="6" w:space="0" w:color="000000"/>
              <w:bottom w:val="single" w:sz="6" w:space="0" w:color="000000"/>
              <w:right w:val="single" w:sz="6" w:space="0" w:color="000000"/>
            </w:tcBorders>
          </w:tcPr>
          <w:p>
            <w:pPr>
              <w:pStyle w:val="Normal"/>
              <w:widowControl w:val="false"/>
              <w:ind w:right="57" w:hanging="0"/>
              <w:jc w:val="both"/>
              <w:rPr>
                <w:sz w:val="20"/>
              </w:rPr>
            </w:pPr>
            <w:r>
              <w:rPr>
                <w:sz w:val="20"/>
              </w:rPr>
              <w:t>Non-operating, Random vibration:</w:t>
            </w:r>
          </w:p>
          <w:p>
            <w:pPr>
              <w:pStyle w:val="Normal"/>
              <w:widowControl w:val="false"/>
              <w:ind w:right="57" w:hanging="0"/>
              <w:jc w:val="both"/>
              <w:rPr>
                <w:sz w:val="20"/>
              </w:rPr>
            </w:pPr>
            <w:r>
              <w:rPr>
                <w:sz w:val="20"/>
              </w:rPr>
            </w:r>
          </w:p>
          <w:p>
            <w:pPr>
              <w:pStyle w:val="Normal"/>
              <w:widowControl w:val="false"/>
              <w:ind w:right="57" w:firstLine="500"/>
              <w:jc w:val="both"/>
              <w:rPr>
                <w:sz w:val="20"/>
              </w:rPr>
            </w:pPr>
            <w:r>
              <w:rPr>
                <w:sz w:val="20"/>
              </w:rPr>
              <w:t>5~100 Hz   0.015 G2/Hz</w:t>
            </w:r>
          </w:p>
          <w:p>
            <w:pPr>
              <w:pStyle w:val="Normal"/>
              <w:widowControl w:val="false"/>
              <w:ind w:right="57" w:firstLine="300"/>
              <w:jc w:val="both"/>
              <w:rPr>
                <w:sz w:val="20"/>
              </w:rPr>
            </w:pPr>
            <w:r>
              <w:rPr>
                <w:sz w:val="20"/>
              </w:rPr>
              <w:t>100~137 Hz      6 dB/oct</w:t>
            </w:r>
          </w:p>
          <w:p>
            <w:pPr>
              <w:pStyle w:val="Normal"/>
              <w:widowControl w:val="false"/>
              <w:ind w:right="57" w:firstLine="300"/>
              <w:jc w:val="both"/>
              <w:rPr>
                <w:sz w:val="20"/>
              </w:rPr>
            </w:pPr>
            <w:r>
              <w:rPr>
                <w:sz w:val="20"/>
              </w:rPr>
              <w:t>137~350 Hz  0.008 G2/Hz</w:t>
            </w:r>
          </w:p>
          <w:p>
            <w:pPr>
              <w:pStyle w:val="Normal"/>
              <w:widowControl w:val="false"/>
              <w:ind w:right="57" w:firstLine="300"/>
              <w:jc w:val="both"/>
              <w:rPr>
                <w:sz w:val="20"/>
              </w:rPr>
            </w:pPr>
            <w:r>
              <w:rPr>
                <w:sz w:val="20"/>
              </w:rPr>
              <w:t>350~500 Hz     -6 dB/oct</w:t>
            </w:r>
          </w:p>
          <w:p>
            <w:pPr>
              <w:pStyle w:val="Normal"/>
              <w:widowControl w:val="false"/>
              <w:ind w:right="57" w:firstLine="300"/>
              <w:jc w:val="both"/>
              <w:rPr>
                <w:sz w:val="20"/>
              </w:rPr>
            </w:pPr>
            <w:r>
              <w:rPr>
                <w:sz w:val="20"/>
              </w:rPr>
            </w:r>
          </w:p>
          <w:p>
            <w:pPr>
              <w:pStyle w:val="Normal"/>
              <w:widowControl w:val="false"/>
              <w:ind w:right="57" w:hanging="0"/>
              <w:jc w:val="both"/>
              <w:rPr>
                <w:sz w:val="20"/>
              </w:rPr>
            </w:pPr>
            <w:r>
              <w:rPr>
                <w:sz w:val="20"/>
              </w:rPr>
              <w:t>Acceleration:  2.09 Grms</w:t>
            </w:r>
          </w:p>
          <w:p>
            <w:pPr>
              <w:pStyle w:val="Normal"/>
              <w:widowControl w:val="false"/>
              <w:ind w:right="57" w:hanging="0"/>
              <w:jc w:val="both"/>
              <w:rPr>
                <w:sz w:val="20"/>
              </w:rPr>
            </w:pPr>
            <w:r>
              <w:rPr>
                <w:sz w:val="20"/>
              </w:rPr>
              <w:t xml:space="preserve">Duration:  20 min. </w:t>
            </w:r>
          </w:p>
          <w:p>
            <w:pPr>
              <w:pStyle w:val="Normal"/>
              <w:widowControl w:val="false"/>
              <w:ind w:right="57" w:hanging="0"/>
              <w:jc w:val="both"/>
              <w:rPr>
                <w:sz w:val="20"/>
              </w:rPr>
            </w:pPr>
            <w:r>
              <w:rPr>
                <w:sz w:val="20"/>
              </w:rPr>
              <w:t xml:space="preserve">Direction:  X,Y,Z </w:t>
            </w:r>
          </w:p>
        </w:tc>
        <w:tc>
          <w:tcPr>
            <w:tcW w:w="2760" w:type="dxa"/>
            <w:tcBorders>
              <w:top w:val="single" w:sz="12" w:space="0" w:color="000000"/>
              <w:left w:val="single" w:sz="6" w:space="0" w:color="000000"/>
              <w:bottom w:val="single" w:sz="6" w:space="0" w:color="000000"/>
              <w:right w:val="single" w:sz="12" w:space="0" w:color="000000"/>
            </w:tcBorders>
          </w:tcPr>
          <w:p>
            <w:pPr>
              <w:pStyle w:val="Normal"/>
              <w:widowControl w:val="false"/>
              <w:spacing w:before="60" w:after="0"/>
              <w:ind w:left="212" w:hanging="212"/>
              <w:rPr>
                <w:sz w:val="20"/>
              </w:rPr>
            </w:pPr>
            <w:r>
              <w:rPr>
                <w:sz w:val="20"/>
              </w:rPr>
              <w:t xml:space="preserve">1. PSU must operate with specification after non-operation test.                                                </w:t>
            </w:r>
          </w:p>
          <w:p>
            <w:pPr>
              <w:pStyle w:val="Normal"/>
              <w:widowControl w:val="false"/>
              <w:ind w:left="1" w:hanging="212"/>
              <w:rPr>
                <w:sz w:val="20"/>
              </w:rPr>
            </w:pPr>
            <w:r>
              <w:rPr>
                <w:sz w:val="20"/>
              </w:rPr>
              <w:t xml:space="preserve">                                                 </w:t>
            </w:r>
            <w:r>
              <w:rPr>
                <w:sz w:val="20"/>
              </w:rPr>
              <w:t>2. PSU shall be no mechanical damage after test.</w:t>
            </w:r>
          </w:p>
        </w:tc>
      </w:tr>
      <w:tr>
        <w:trPr>
          <w:trHeight w:val="2333" w:hRule="atLeast"/>
          <w:cantSplit w:val="true"/>
        </w:trPr>
        <w:tc>
          <w:tcPr>
            <w:tcW w:w="479" w:type="dxa"/>
            <w:tcBorders>
              <w:top w:val="single" w:sz="6" w:space="0" w:color="000000"/>
              <w:left w:val="single" w:sz="12" w:space="0" w:color="000000"/>
              <w:bottom w:val="single" w:sz="6" w:space="0" w:color="000000"/>
              <w:right w:val="single" w:sz="6" w:space="0" w:color="000000"/>
            </w:tcBorders>
            <w:vAlign w:val="center"/>
          </w:tcPr>
          <w:p>
            <w:pPr>
              <w:pStyle w:val="Normal"/>
              <w:widowControl w:val="false"/>
              <w:ind w:left="57" w:right="57" w:hanging="0"/>
              <w:jc w:val="center"/>
              <w:rPr>
                <w:sz w:val="20"/>
              </w:rPr>
            </w:pPr>
            <w:r>
              <w:rPr>
                <w:sz w:val="20"/>
              </w:rPr>
              <w:t>5.</w:t>
            </w:r>
          </w:p>
        </w:tc>
        <w:tc>
          <w:tcPr>
            <w:tcW w:w="15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rPr>
                <w:sz w:val="20"/>
              </w:rPr>
            </w:pPr>
            <w:r>
              <w:rPr>
                <w:sz w:val="20"/>
              </w:rPr>
              <w:t>Shock</w:t>
            </w:r>
          </w:p>
        </w:tc>
        <w:tc>
          <w:tcPr>
            <w:tcW w:w="5999"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480"/>
                <w:tab w:val="left" w:pos="2268" w:leader="none"/>
              </w:tabs>
              <w:spacing w:before="60" w:after="0"/>
              <w:jc w:val="both"/>
              <w:rPr>
                <w:sz w:val="20"/>
              </w:rPr>
            </w:pPr>
            <w:r>
              <w:rPr>
                <w:sz w:val="20"/>
              </w:rPr>
              <w:t>Non-operating</w:t>
            </w:r>
          </w:p>
          <w:p>
            <w:pPr>
              <w:pStyle w:val="Normal"/>
              <w:widowControl w:val="false"/>
              <w:tabs>
                <w:tab w:val="clear" w:pos="480"/>
                <w:tab w:val="left" w:pos="2268" w:leader="none"/>
              </w:tabs>
              <w:spacing w:before="60" w:after="0"/>
              <w:jc w:val="both"/>
              <w:rPr>
                <w:sz w:val="20"/>
              </w:rPr>
            </w:pPr>
            <w:r>
              <w:rPr>
                <w:sz w:val="20"/>
              </w:rPr>
              <w:t xml:space="preserve">1. Pulse:  Half sine wave.  </w:t>
            </w:r>
          </w:p>
          <w:p>
            <w:pPr>
              <w:pStyle w:val="Normal"/>
              <w:widowControl w:val="false"/>
              <w:tabs>
                <w:tab w:val="clear" w:pos="480"/>
                <w:tab w:val="left" w:pos="360" w:leader="none"/>
              </w:tabs>
              <w:spacing w:before="60" w:after="0"/>
              <w:jc w:val="both"/>
              <w:rPr>
                <w:sz w:val="20"/>
              </w:rPr>
            </w:pPr>
            <w:r>
              <w:rPr>
                <w:sz w:val="20"/>
              </w:rPr>
              <w:t>2. Peak acceleration: 50 G</w:t>
            </w:r>
          </w:p>
          <w:p>
            <w:pPr>
              <w:pStyle w:val="Normal"/>
              <w:widowControl w:val="false"/>
              <w:spacing w:before="60" w:after="0"/>
              <w:jc w:val="both"/>
              <w:rPr>
                <w:sz w:val="20"/>
              </w:rPr>
            </w:pPr>
            <w:r>
              <w:rPr>
                <w:sz w:val="20"/>
              </w:rPr>
              <w:t>3. Duration: 11 ms</w:t>
            </w:r>
          </w:p>
          <w:p>
            <w:pPr>
              <w:pStyle w:val="Normal"/>
              <w:widowControl w:val="false"/>
              <w:tabs>
                <w:tab w:val="clear" w:pos="480"/>
                <w:tab w:val="left" w:pos="2268" w:leader="none"/>
              </w:tabs>
              <w:spacing w:before="60" w:after="0"/>
              <w:jc w:val="both"/>
              <w:rPr>
                <w:sz w:val="20"/>
              </w:rPr>
            </w:pPr>
            <w:r>
              <w:rPr>
                <w:sz w:val="20"/>
              </w:rPr>
              <w:t>4. Number of shock: 1 shock per each direction, 6 directions.</w:t>
            </w:r>
          </w:p>
          <w:p>
            <w:pPr>
              <w:pStyle w:val="Normal"/>
              <w:widowControl w:val="false"/>
              <w:jc w:val="both"/>
              <w:rPr>
                <w:sz w:val="20"/>
              </w:rPr>
            </w:pPr>
            <w:r>
              <w:rPr>
                <w:sz w:val="20"/>
              </w:rPr>
            </w:r>
          </w:p>
        </w:tc>
        <w:tc>
          <w:tcPr>
            <w:tcW w:w="2760" w:type="dxa"/>
            <w:tcBorders>
              <w:top w:val="single" w:sz="6" w:space="0" w:color="000000"/>
              <w:left w:val="single" w:sz="6" w:space="0" w:color="000000"/>
              <w:bottom w:val="single" w:sz="6" w:space="0" w:color="000000"/>
              <w:right w:val="single" w:sz="12" w:space="0" w:color="000000"/>
            </w:tcBorders>
          </w:tcPr>
          <w:p>
            <w:pPr>
              <w:pStyle w:val="Normal"/>
              <w:widowControl w:val="false"/>
              <w:spacing w:before="60" w:after="0"/>
              <w:ind w:left="212" w:hanging="212"/>
              <w:rPr>
                <w:sz w:val="20"/>
              </w:rPr>
            </w:pPr>
            <w:r>
              <w:rPr>
                <w:sz w:val="20"/>
              </w:rPr>
              <w:t xml:space="preserve">1. PSU must operate with specification after non-operation test.                                                </w:t>
            </w:r>
          </w:p>
          <w:p>
            <w:pPr>
              <w:pStyle w:val="Normal"/>
              <w:widowControl w:val="false"/>
              <w:ind w:left="1" w:firstLine="2"/>
              <w:rPr>
                <w:sz w:val="20"/>
              </w:rPr>
            </w:pPr>
            <w:r>
              <w:rPr>
                <w:sz w:val="20"/>
              </w:rPr>
              <w:t xml:space="preserve">                                             </w:t>
            </w:r>
            <w:r>
              <w:rPr>
                <w:sz w:val="20"/>
              </w:rPr>
              <w:t>2. PSU shall be no    mechanical damage after test.</w:t>
            </w:r>
          </w:p>
        </w:tc>
      </w:tr>
    </w:tbl>
    <w:p>
      <w:pPr>
        <w:pStyle w:val="Normal"/>
        <w:rPr>
          <w:sz w:val="20"/>
        </w:rPr>
      </w:pPr>
      <w:r>
        <w:rPr>
          <w:sz w:val="20"/>
        </w:rPr>
      </w:r>
    </w:p>
    <w:p>
      <w:pPr>
        <w:pStyle w:val="Normal"/>
        <w:rPr>
          <w:sz w:val="20"/>
        </w:rPr>
      </w:pPr>
      <w:r>
        <w:rPr>
          <w:sz w:val="20"/>
        </w:rPr>
      </w:r>
    </w:p>
    <w:p>
      <w:pPr>
        <w:pStyle w:val="Normal"/>
        <w:rPr/>
      </w:pPr>
      <w:r>
        <w:rPr/>
      </w:r>
    </w:p>
    <w:tbl>
      <w:tblPr>
        <w:tblW w:w="10800" w:type="dxa"/>
        <w:jc w:val="left"/>
        <w:tblInd w:w="28" w:type="dxa"/>
        <w:tblLayout w:type="fixed"/>
        <w:tblCellMar>
          <w:top w:w="0" w:type="dxa"/>
          <w:left w:w="28" w:type="dxa"/>
          <w:bottom w:w="0" w:type="dxa"/>
          <w:right w:w="28" w:type="dxa"/>
        </w:tblCellMar>
        <w:tblLook w:val="0000" w:noHBand="0" w:noVBand="0" w:firstColumn="0" w:lastRow="0" w:lastColumn="0" w:firstRow="0"/>
      </w:tblPr>
      <w:tblGrid>
        <w:gridCol w:w="600"/>
        <w:gridCol w:w="1560"/>
        <w:gridCol w:w="6000"/>
        <w:gridCol w:w="2639"/>
      </w:tblGrid>
      <w:tr>
        <w:trPr>
          <w:trHeight w:val="344" w:hRule="atLeast"/>
          <w:cantSplit w:val="true"/>
        </w:trPr>
        <w:tc>
          <w:tcPr>
            <w:tcW w:w="600" w:type="dxa"/>
            <w:tcBorders>
              <w:top w:val="single" w:sz="12" w:space="0" w:color="000000"/>
              <w:left w:val="single" w:sz="12" w:space="0" w:color="000000"/>
              <w:bottom w:val="single" w:sz="12" w:space="0" w:color="000000"/>
              <w:right w:val="single" w:sz="2" w:space="0" w:color="000000"/>
            </w:tcBorders>
          </w:tcPr>
          <w:p>
            <w:pPr>
              <w:pStyle w:val="Normal"/>
              <w:widowControl w:val="false"/>
              <w:ind w:left="57" w:right="57" w:hanging="0"/>
              <w:jc w:val="center"/>
              <w:rPr>
                <w:sz w:val="20"/>
              </w:rPr>
            </w:pPr>
            <w:r>
              <w:rPr>
                <w:sz w:val="20"/>
              </w:rPr>
            </w:r>
          </w:p>
        </w:tc>
        <w:tc>
          <w:tcPr>
            <w:tcW w:w="1560" w:type="dxa"/>
            <w:tcBorders>
              <w:top w:val="single" w:sz="12" w:space="0" w:color="000000"/>
              <w:left w:val="single" w:sz="2" w:space="0" w:color="000000"/>
              <w:bottom w:val="single" w:sz="12" w:space="0" w:color="000000"/>
              <w:right w:val="single" w:sz="2" w:space="0" w:color="000000"/>
            </w:tcBorders>
            <w:vAlign w:val="center"/>
          </w:tcPr>
          <w:p>
            <w:pPr>
              <w:pStyle w:val="Normal"/>
              <w:widowControl w:val="false"/>
              <w:jc w:val="center"/>
              <w:rPr>
                <w:sz w:val="20"/>
              </w:rPr>
            </w:pPr>
            <w:r>
              <w:rPr>
                <w:szCs w:val="24"/>
              </w:rPr>
              <w:t>Item</w:t>
            </w:r>
          </w:p>
        </w:tc>
        <w:tc>
          <w:tcPr>
            <w:tcW w:w="6000" w:type="dxa"/>
            <w:tcBorders>
              <w:top w:val="single" w:sz="12" w:space="0" w:color="000000"/>
              <w:left w:val="single" w:sz="2" w:space="0" w:color="000000"/>
              <w:bottom w:val="single" w:sz="12" w:space="0" w:color="000000"/>
              <w:right w:val="single" w:sz="2" w:space="0" w:color="000000"/>
            </w:tcBorders>
            <w:vAlign w:val="center"/>
          </w:tcPr>
          <w:p>
            <w:pPr>
              <w:pStyle w:val="Normal"/>
              <w:widowControl w:val="false"/>
              <w:jc w:val="center"/>
              <w:rPr>
                <w:sz w:val="20"/>
              </w:rPr>
            </w:pPr>
            <w:r>
              <w:rPr>
                <w:szCs w:val="24"/>
              </w:rPr>
              <w:t>Conditions</w:t>
            </w:r>
          </w:p>
        </w:tc>
        <w:tc>
          <w:tcPr>
            <w:tcW w:w="2639" w:type="dxa"/>
            <w:tcBorders>
              <w:top w:val="single" w:sz="12" w:space="0" w:color="000000"/>
              <w:left w:val="single" w:sz="2" w:space="0" w:color="000000"/>
              <w:bottom w:val="single" w:sz="12" w:space="0" w:color="000000"/>
              <w:right w:val="single" w:sz="12" w:space="0" w:color="000000"/>
            </w:tcBorders>
            <w:vAlign w:val="center"/>
          </w:tcPr>
          <w:p>
            <w:pPr>
              <w:pStyle w:val="Normal"/>
              <w:widowControl w:val="false"/>
              <w:jc w:val="center"/>
              <w:rPr>
                <w:sz w:val="20"/>
                <w:lang w:eastAsia="ja-JP"/>
              </w:rPr>
            </w:pPr>
            <w:r>
              <w:rPr>
                <w:szCs w:val="24"/>
              </w:rPr>
              <w:t>Specification</w:t>
            </w:r>
          </w:p>
        </w:tc>
      </w:tr>
      <w:tr>
        <w:trPr>
          <w:trHeight w:val="935" w:hRule="atLeast"/>
          <w:cantSplit w:val="true"/>
        </w:trPr>
        <w:tc>
          <w:tcPr>
            <w:tcW w:w="600" w:type="dxa"/>
            <w:vMerge w:val="restart"/>
            <w:tcBorders>
              <w:top w:val="single" w:sz="12" w:space="0" w:color="000000"/>
              <w:left w:val="single" w:sz="12" w:space="0" w:color="000000"/>
              <w:bottom w:val="single" w:sz="6" w:space="0" w:color="000000"/>
              <w:right w:val="single" w:sz="6" w:space="0" w:color="000000"/>
            </w:tcBorders>
            <w:vAlign w:val="center"/>
          </w:tcPr>
          <w:p>
            <w:pPr>
              <w:pStyle w:val="Normal"/>
              <w:widowControl w:val="false"/>
              <w:ind w:left="57" w:right="57" w:hanging="0"/>
              <w:jc w:val="both"/>
              <w:rPr>
                <w:sz w:val="20"/>
              </w:rPr>
            </w:pPr>
            <w:r>
              <w:rPr>
                <w:sz w:val="20"/>
              </w:rPr>
              <w:t>6.</w:t>
            </w:r>
          </w:p>
        </w:tc>
        <w:tc>
          <w:tcPr>
            <w:tcW w:w="1560" w:type="dxa"/>
            <w:vMerge w:val="restart"/>
            <w:tcBorders>
              <w:top w:val="single" w:sz="12" w:space="0" w:color="000000"/>
              <w:left w:val="single" w:sz="6" w:space="0" w:color="000000"/>
              <w:bottom w:val="single" w:sz="6" w:space="0" w:color="000000"/>
              <w:right w:val="single" w:sz="6" w:space="0" w:color="000000"/>
            </w:tcBorders>
            <w:vAlign w:val="center"/>
          </w:tcPr>
          <w:p>
            <w:pPr>
              <w:pStyle w:val="Normal"/>
              <w:widowControl w:val="false"/>
              <w:jc w:val="both"/>
              <w:rPr>
                <w:sz w:val="20"/>
              </w:rPr>
            </w:pPr>
            <w:r>
              <w:rPr>
                <w:sz w:val="20"/>
              </w:rPr>
              <w:t>Drop test</w:t>
            </w:r>
          </w:p>
          <w:p>
            <w:pPr>
              <w:pStyle w:val="Normal"/>
              <w:widowControl w:val="false"/>
              <w:jc w:val="both"/>
              <w:rPr>
                <w:sz w:val="16"/>
                <w:szCs w:val="16"/>
              </w:rPr>
            </w:pPr>
            <w:r>
              <w:rPr>
                <w:sz w:val="16"/>
                <w:szCs w:val="16"/>
              </w:rPr>
              <w:t>(with outline label)</w:t>
            </w:r>
          </w:p>
        </w:tc>
        <w:tc>
          <w:tcPr>
            <w:tcW w:w="6000" w:type="dxa"/>
            <w:tcBorders>
              <w:top w:val="single" w:sz="12" w:space="0" w:color="000000"/>
              <w:left w:val="single" w:sz="6" w:space="0" w:color="000000"/>
              <w:bottom w:val="single" w:sz="8" w:space="0" w:color="000000"/>
              <w:right w:val="single" w:sz="6" w:space="0" w:color="000000"/>
            </w:tcBorders>
          </w:tcPr>
          <w:p>
            <w:pPr>
              <w:pStyle w:val="Normal"/>
              <w:widowControl w:val="false"/>
              <w:jc w:val="both"/>
              <w:textAlignment w:val="bottom"/>
              <w:rPr>
                <w:sz w:val="20"/>
              </w:rPr>
            </w:pPr>
            <w:r>
              <w:rPr>
                <w:sz w:val="20"/>
              </w:rPr>
              <w:t>1. Operating</w:t>
            </w:r>
          </w:p>
          <w:p>
            <w:pPr>
              <w:pStyle w:val="Normal"/>
              <w:widowControl w:val="false"/>
              <w:ind w:firstLine="212"/>
              <w:jc w:val="both"/>
              <w:textAlignment w:val="bottom"/>
              <w:rPr>
                <w:sz w:val="20"/>
              </w:rPr>
            </w:pPr>
            <w:r>
              <w:rPr>
                <w:sz w:val="20"/>
              </w:rPr>
              <w:t>a. The drop height: H= 76 cm.</w:t>
            </w:r>
          </w:p>
          <w:p>
            <w:pPr>
              <w:pStyle w:val="Normal"/>
              <w:widowControl w:val="false"/>
              <w:ind w:left="-2" w:firstLine="212"/>
              <w:jc w:val="both"/>
              <w:textAlignment w:val="bottom"/>
              <w:rPr>
                <w:sz w:val="20"/>
              </w:rPr>
            </w:pPr>
            <w:r>
              <w:rPr>
                <w:sz w:val="20"/>
              </w:rPr>
              <w:t>b. The drop orientation: 6 face for each.</w:t>
            </w:r>
          </w:p>
          <w:p>
            <w:pPr>
              <w:pStyle w:val="Normal"/>
              <w:widowControl w:val="false"/>
              <w:ind w:left="-2" w:firstLine="212"/>
              <w:jc w:val="both"/>
              <w:textAlignment w:val="bottom"/>
              <w:rPr>
                <w:sz w:val="20"/>
              </w:rPr>
            </w:pPr>
            <w:r>
              <w:rPr>
                <w:sz w:val="20"/>
              </w:rPr>
              <w:t>c. Power on</w:t>
            </w:r>
          </w:p>
        </w:tc>
        <w:tc>
          <w:tcPr>
            <w:tcW w:w="2639" w:type="dxa"/>
            <w:vMerge w:val="restart"/>
            <w:tcBorders>
              <w:top w:val="single" w:sz="12" w:space="0" w:color="000000"/>
              <w:left w:val="single" w:sz="6" w:space="0" w:color="000000"/>
              <w:bottom w:val="single" w:sz="4" w:space="0" w:color="000000"/>
              <w:right w:val="single" w:sz="12" w:space="0" w:color="000000"/>
            </w:tcBorders>
          </w:tcPr>
          <w:p>
            <w:pPr>
              <w:pStyle w:val="Normal"/>
              <w:widowControl w:val="false"/>
              <w:spacing w:lineRule="atLeast" w:line="200"/>
              <w:textAlignment w:val="bottom"/>
              <w:rPr>
                <w:sz w:val="20"/>
              </w:rPr>
            </w:pPr>
            <w:r>
              <w:rPr>
                <w:sz w:val="20"/>
              </w:rPr>
              <w:t>1. ATS function Pass.</w:t>
            </w:r>
          </w:p>
          <w:p>
            <w:pPr>
              <w:pStyle w:val="Normal"/>
              <w:widowControl w:val="false"/>
              <w:spacing w:lineRule="atLeast" w:line="200"/>
              <w:ind w:left="240" w:hanging="240"/>
              <w:textAlignment w:val="bottom"/>
              <w:rPr>
                <w:sz w:val="20"/>
              </w:rPr>
            </w:pPr>
            <w:r>
              <w:rPr>
                <w:sz w:val="20"/>
              </w:rPr>
              <w:t xml:space="preserve">2. No PWB copper pad peeling and broken. </w:t>
            </w:r>
          </w:p>
          <w:p>
            <w:pPr>
              <w:pStyle w:val="Normal"/>
              <w:widowControl w:val="false"/>
              <w:spacing w:lineRule="atLeast" w:line="200"/>
              <w:textAlignment w:val="bottom"/>
              <w:rPr>
                <w:sz w:val="20"/>
              </w:rPr>
            </w:pPr>
            <w:r>
              <w:rPr>
                <w:sz w:val="20"/>
              </w:rPr>
              <w:t xml:space="preserve">3. No soldering crack.                     </w:t>
            </w:r>
            <w:r>
              <w:rPr>
                <w:sz w:val="20"/>
              </w:rPr>
              <w:t xml:space="preserve">　  　　        </w:t>
            </w:r>
            <w:r>
              <w:rPr>
                <w:sz w:val="20"/>
              </w:rPr>
              <w:t>4. No component broken..</w:t>
            </w:r>
          </w:p>
          <w:p>
            <w:pPr>
              <w:pStyle w:val="Normal"/>
              <w:widowControl w:val="false"/>
              <w:spacing w:lineRule="atLeast" w:line="200"/>
              <w:ind w:left="-1" w:hanging="30"/>
              <w:rPr>
                <w:sz w:val="20"/>
              </w:rPr>
            </w:pPr>
            <w:r>
              <w:rPr>
                <w:sz w:val="20"/>
              </w:rPr>
              <w:t xml:space="preserve">5. Hi-pot test pass with specific condition.                        </w:t>
            </w:r>
            <w:r>
              <w:rPr>
                <w:sz w:val="20"/>
              </w:rPr>
              <w:t>　　</w:t>
            </w:r>
            <w:r>
              <w:rPr>
                <w:sz w:val="20"/>
              </w:rPr>
              <w:t>6. Test Finger can’t touch the Hazardous Voltage of the pr</w:t>
            </w:r>
            <w:r>
              <w:rPr>
                <w:sz w:val="16"/>
                <w:szCs w:val="16"/>
              </w:rPr>
              <w:t>oduct.</w:t>
            </w:r>
          </w:p>
        </w:tc>
      </w:tr>
      <w:tr>
        <w:trPr>
          <w:trHeight w:val="935" w:hRule="atLeast"/>
          <w:cantSplit w:val="true"/>
        </w:trPr>
        <w:tc>
          <w:tcPr>
            <w:tcW w:w="600" w:type="dxa"/>
            <w:vMerge w:val="continue"/>
            <w:tcBorders>
              <w:top w:val="single" w:sz="6" w:space="0" w:color="000000"/>
              <w:left w:val="single" w:sz="12" w:space="0" w:color="000000"/>
              <w:bottom w:val="single" w:sz="6" w:space="0" w:color="000000"/>
              <w:right w:val="single" w:sz="6" w:space="0" w:color="000000"/>
            </w:tcBorders>
            <w:vAlign w:val="center"/>
          </w:tcPr>
          <w:p>
            <w:pPr>
              <w:pStyle w:val="Normal"/>
              <w:widowControl w:val="false"/>
              <w:ind w:left="57" w:right="57" w:hanging="0"/>
              <w:jc w:val="both"/>
              <w:rPr>
                <w:sz w:val="20"/>
              </w:rPr>
            </w:pPr>
            <w:r>
              <w:rPr>
                <w:sz w:val="20"/>
              </w:rPr>
            </w:r>
          </w:p>
        </w:tc>
        <w:tc>
          <w:tcPr>
            <w:tcW w:w="1560"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jc w:val="both"/>
              <w:rPr>
                <w:sz w:val="20"/>
              </w:rPr>
            </w:pPr>
            <w:r>
              <w:rPr>
                <w:sz w:val="20"/>
              </w:rPr>
            </w:r>
          </w:p>
        </w:tc>
        <w:tc>
          <w:tcPr>
            <w:tcW w:w="6000" w:type="dxa"/>
            <w:tcBorders>
              <w:top w:val="single" w:sz="8" w:space="0" w:color="000000"/>
              <w:left w:val="single" w:sz="6" w:space="0" w:color="000000"/>
              <w:bottom w:val="single" w:sz="8" w:space="0" w:color="000000"/>
              <w:right w:val="single" w:sz="6" w:space="0" w:color="000000"/>
            </w:tcBorders>
          </w:tcPr>
          <w:p>
            <w:pPr>
              <w:pStyle w:val="Normal"/>
              <w:widowControl w:val="false"/>
              <w:textAlignment w:val="bottom"/>
              <w:rPr>
                <w:sz w:val="20"/>
              </w:rPr>
            </w:pPr>
            <w:r>
              <w:rPr>
                <w:sz w:val="20"/>
              </w:rPr>
              <w:t>2. Non-operating</w:t>
            </w:r>
          </w:p>
          <w:p>
            <w:pPr>
              <w:pStyle w:val="Normal"/>
              <w:widowControl w:val="false"/>
              <w:ind w:left="211" w:hanging="0"/>
              <w:textAlignment w:val="bottom"/>
              <w:rPr>
                <w:sz w:val="20"/>
              </w:rPr>
            </w:pPr>
            <w:r>
              <w:rPr>
                <w:sz w:val="20"/>
              </w:rPr>
              <w:t>a. Drop height: H= 110 cm.</w:t>
            </w:r>
          </w:p>
          <w:p>
            <w:pPr>
              <w:pStyle w:val="Normal"/>
              <w:widowControl w:val="false"/>
              <w:ind w:left="211" w:hanging="0"/>
              <w:textAlignment w:val="bottom"/>
              <w:rPr>
                <w:sz w:val="20"/>
              </w:rPr>
            </w:pPr>
            <w:r>
              <w:rPr>
                <w:sz w:val="20"/>
              </w:rPr>
              <w:t>b. The drop orientation: 6 face for each.</w:t>
            </w:r>
          </w:p>
          <w:p>
            <w:pPr>
              <w:pStyle w:val="Normal"/>
              <w:widowControl w:val="false"/>
              <w:jc w:val="both"/>
              <w:textAlignment w:val="bottom"/>
              <w:rPr>
                <w:sz w:val="20"/>
              </w:rPr>
            </w:pPr>
            <w:r>
              <w:rPr>
                <w:sz w:val="20"/>
              </w:rPr>
            </w:r>
          </w:p>
        </w:tc>
        <w:tc>
          <w:tcPr>
            <w:tcW w:w="2639" w:type="dxa"/>
            <w:vMerge w:val="continue"/>
            <w:tcBorders>
              <w:top w:val="single" w:sz="6" w:space="0" w:color="000000"/>
              <w:left w:val="single" w:sz="6" w:space="0" w:color="000000"/>
              <w:bottom w:val="single" w:sz="6" w:space="0" w:color="000000"/>
              <w:right w:val="single" w:sz="12" w:space="0" w:color="000000"/>
            </w:tcBorders>
          </w:tcPr>
          <w:p>
            <w:pPr>
              <w:pStyle w:val="Normal"/>
              <w:widowControl w:val="false"/>
              <w:spacing w:lineRule="atLeast" w:line="200"/>
              <w:ind w:left="211" w:hanging="240"/>
              <w:textAlignment w:val="bottom"/>
              <w:rPr>
                <w:sz w:val="16"/>
                <w:szCs w:val="16"/>
              </w:rPr>
            </w:pPr>
            <w:r>
              <w:rPr>
                <w:sz w:val="16"/>
                <w:szCs w:val="16"/>
              </w:rPr>
            </w:r>
          </w:p>
        </w:tc>
      </w:tr>
      <w:tr>
        <w:trPr>
          <w:trHeight w:val="1002" w:hRule="atLeast"/>
          <w:cantSplit w:val="true"/>
        </w:trPr>
        <w:tc>
          <w:tcPr>
            <w:tcW w:w="600" w:type="dxa"/>
            <w:vMerge w:val="continue"/>
            <w:tcBorders>
              <w:top w:val="single" w:sz="6" w:space="0" w:color="000000"/>
              <w:left w:val="single" w:sz="12" w:space="0" w:color="000000"/>
              <w:bottom w:val="single" w:sz="6" w:space="0" w:color="000000"/>
              <w:right w:val="single" w:sz="6" w:space="0" w:color="000000"/>
            </w:tcBorders>
            <w:vAlign w:val="center"/>
          </w:tcPr>
          <w:p>
            <w:pPr>
              <w:pStyle w:val="Normal"/>
              <w:widowControl w:val="false"/>
              <w:ind w:left="57" w:right="57" w:hanging="0"/>
              <w:jc w:val="both"/>
              <w:rPr>
                <w:sz w:val="20"/>
              </w:rPr>
            </w:pPr>
            <w:r>
              <w:rPr>
                <w:sz w:val="20"/>
              </w:rPr>
            </w:r>
          </w:p>
        </w:tc>
        <w:tc>
          <w:tcPr>
            <w:tcW w:w="1560"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jc w:val="both"/>
              <w:rPr>
                <w:sz w:val="20"/>
              </w:rPr>
            </w:pPr>
            <w:r>
              <w:rPr>
                <w:sz w:val="20"/>
              </w:rPr>
            </w:r>
          </w:p>
        </w:tc>
        <w:tc>
          <w:tcPr>
            <w:tcW w:w="6000" w:type="dxa"/>
            <w:tcBorders>
              <w:top w:val="single" w:sz="8" w:space="0" w:color="000000"/>
              <w:left w:val="single" w:sz="6" w:space="0" w:color="000000"/>
              <w:bottom w:val="single" w:sz="4" w:space="0" w:color="000000"/>
              <w:right w:val="single" w:sz="6" w:space="0" w:color="000000"/>
            </w:tcBorders>
          </w:tcPr>
          <w:p>
            <w:pPr>
              <w:pStyle w:val="Normal"/>
              <w:widowControl w:val="false"/>
              <w:textAlignment w:val="bottom"/>
              <w:rPr>
                <w:sz w:val="20"/>
              </w:rPr>
            </w:pPr>
            <w:r>
              <w:rPr>
                <w:sz w:val="20"/>
              </w:rPr>
              <w:t>3. Low height drop</w:t>
            </w:r>
          </w:p>
          <w:p>
            <w:pPr>
              <w:pStyle w:val="Normal"/>
              <w:widowControl w:val="false"/>
              <w:ind w:firstLine="200"/>
              <w:textAlignment w:val="bottom"/>
              <w:rPr>
                <w:sz w:val="20"/>
              </w:rPr>
            </w:pPr>
            <w:r>
              <w:rPr>
                <w:sz w:val="20"/>
              </w:rPr>
              <w:t>Drop TIMES: 130 times for every surface (six side), 780 times in total.</w:t>
            </w:r>
          </w:p>
          <w:p>
            <w:pPr>
              <w:pStyle w:val="Normal"/>
              <w:widowControl w:val="false"/>
              <w:ind w:firstLine="200"/>
              <w:textAlignment w:val="bottom"/>
              <w:rPr>
                <w:sz w:val="20"/>
              </w:rPr>
            </w:pPr>
            <w:r>
              <w:rPr>
                <w:sz w:val="20"/>
              </w:rPr>
              <w:t>Test surface material : The concrete</w:t>
            </w:r>
          </w:p>
          <w:p>
            <w:pPr>
              <w:pStyle w:val="Normal"/>
              <w:widowControl w:val="false"/>
              <w:ind w:firstLine="200"/>
              <w:textAlignment w:val="bottom"/>
              <w:rPr>
                <w:sz w:val="20"/>
              </w:rPr>
            </w:pPr>
            <w:r>
              <w:rPr>
                <w:sz w:val="20"/>
              </w:rPr>
              <w:t>Drop height: 10cm</w:t>
            </w:r>
          </w:p>
        </w:tc>
        <w:tc>
          <w:tcPr>
            <w:tcW w:w="2639" w:type="dxa"/>
            <w:vMerge w:val="continue"/>
            <w:tcBorders>
              <w:top w:val="single" w:sz="6" w:space="0" w:color="000000"/>
              <w:left w:val="single" w:sz="6" w:space="0" w:color="000000"/>
              <w:bottom w:val="single" w:sz="4" w:space="0" w:color="000000"/>
              <w:right w:val="single" w:sz="12" w:space="0" w:color="000000"/>
            </w:tcBorders>
          </w:tcPr>
          <w:p>
            <w:pPr>
              <w:pStyle w:val="Normal"/>
              <w:widowControl w:val="false"/>
              <w:spacing w:lineRule="atLeast" w:line="200"/>
              <w:ind w:left="211" w:hanging="240"/>
              <w:textAlignment w:val="bottom"/>
              <w:rPr>
                <w:sz w:val="16"/>
                <w:szCs w:val="16"/>
              </w:rPr>
            </w:pPr>
            <w:r>
              <w:rPr>
                <w:sz w:val="16"/>
                <w:szCs w:val="16"/>
              </w:rPr>
            </w:r>
          </w:p>
        </w:tc>
      </w:tr>
      <w:tr>
        <w:trPr>
          <w:trHeight w:val="4252" w:hRule="atLeast"/>
          <w:cantSplit w:val="true"/>
        </w:trPr>
        <w:tc>
          <w:tcPr>
            <w:tcW w:w="600" w:type="dxa"/>
            <w:vMerge w:val="continue"/>
            <w:tcBorders>
              <w:top w:val="single" w:sz="6" w:space="0" w:color="000000"/>
              <w:left w:val="single" w:sz="12" w:space="0" w:color="000000"/>
              <w:bottom w:val="single" w:sz="6" w:space="0" w:color="000000"/>
              <w:right w:val="single" w:sz="6" w:space="0" w:color="000000"/>
            </w:tcBorders>
            <w:vAlign w:val="center"/>
          </w:tcPr>
          <w:p>
            <w:pPr>
              <w:pStyle w:val="Normal"/>
              <w:widowControl w:val="false"/>
              <w:ind w:left="57" w:right="57" w:hanging="0"/>
              <w:jc w:val="center"/>
              <w:rPr>
                <w:sz w:val="20"/>
              </w:rPr>
            </w:pPr>
            <w:r>
              <w:rPr>
                <w:sz w:val="20"/>
              </w:rPr>
            </w:r>
          </w:p>
        </w:tc>
        <w:tc>
          <w:tcPr>
            <w:tcW w:w="1560"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rPr>
                <w:sz w:val="20"/>
              </w:rPr>
            </w:pPr>
            <w:r>
              <w:rPr>
                <w:sz w:val="20"/>
              </w:rPr>
            </w:r>
          </w:p>
        </w:tc>
        <w:tc>
          <w:tcPr>
            <w:tcW w:w="6000" w:type="dxa"/>
            <w:tcBorders>
              <w:top w:val="single" w:sz="6" w:space="0" w:color="000000"/>
              <w:left w:val="single" w:sz="6" w:space="0" w:color="000000"/>
              <w:bottom w:val="single" w:sz="6" w:space="0" w:color="000000"/>
              <w:right w:val="single" w:sz="6" w:space="0" w:color="000000"/>
            </w:tcBorders>
          </w:tcPr>
          <w:p>
            <w:pPr>
              <w:pStyle w:val="Normal"/>
              <w:widowControl w:val="false"/>
              <w:rPr>
                <w:sz w:val="20"/>
              </w:rPr>
            </w:pPr>
            <w:r>
              <w:drawing>
                <wp:anchor behindDoc="1" distT="0" distB="0" distL="0" distR="0" simplePos="0" locked="0" layoutInCell="1" allowOverlap="1" relativeHeight="59">
                  <wp:simplePos x="0" y="0"/>
                  <wp:positionH relativeFrom="column">
                    <wp:posOffset>1201420</wp:posOffset>
                  </wp:positionH>
                  <wp:positionV relativeFrom="paragraph">
                    <wp:posOffset>109220</wp:posOffset>
                  </wp:positionV>
                  <wp:extent cx="2057400" cy="1809750"/>
                  <wp:effectExtent l="0" t="0" r="0" b="0"/>
                  <wp:wrapNone/>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10"/>
                          <a:stretch>
                            <a:fillRect/>
                          </a:stretch>
                        </pic:blipFill>
                        <pic:spPr bwMode="auto">
                          <a:xfrm>
                            <a:off x="0" y="0"/>
                            <a:ext cx="2057400" cy="1809750"/>
                          </a:xfrm>
                          <a:prstGeom prst="rect">
                            <a:avLst/>
                          </a:prstGeom>
                        </pic:spPr>
                      </pic:pic>
                    </a:graphicData>
                  </a:graphic>
                </wp:anchor>
              </w:drawing>
            </w:r>
            <w:r>
              <w:rPr>
                <w:sz w:val="20"/>
              </w:rPr>
              <w:t>4. Equipment:</w:t>
            </w:r>
          </w:p>
        </w:tc>
        <w:tc>
          <w:tcPr>
            <w:tcW w:w="2639" w:type="dxa"/>
            <w:tcBorders>
              <w:top w:val="single" w:sz="4" w:space="0" w:color="000000"/>
              <w:left w:val="single" w:sz="6" w:space="0" w:color="000000"/>
              <w:bottom w:val="single" w:sz="6" w:space="0" w:color="000000"/>
              <w:right w:val="single" w:sz="12" w:space="0" w:color="000000"/>
            </w:tcBorders>
          </w:tcPr>
          <w:p>
            <w:pPr>
              <w:pStyle w:val="Normal"/>
              <w:widowControl w:val="false"/>
              <w:rPr>
                <w:sz w:val="20"/>
                <w:lang w:eastAsia="ja-JP"/>
              </w:rPr>
            </w:pPr>
            <w:r>
              <w:rPr>
                <w:sz w:val="20"/>
                <w:lang w:eastAsia="ja-JP"/>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10680" w:type="dxa"/>
        <w:jc w:val="left"/>
        <w:tblInd w:w="148" w:type="dxa"/>
        <w:tblLayout w:type="fixed"/>
        <w:tblCellMar>
          <w:top w:w="0" w:type="dxa"/>
          <w:left w:w="28" w:type="dxa"/>
          <w:bottom w:w="0" w:type="dxa"/>
          <w:right w:w="28" w:type="dxa"/>
        </w:tblCellMar>
        <w:tblLook w:val="0000" w:noHBand="0" w:noVBand="0" w:firstColumn="0" w:lastRow="0" w:lastColumn="0" w:firstRow="0"/>
      </w:tblPr>
      <w:tblGrid>
        <w:gridCol w:w="479"/>
        <w:gridCol w:w="1560"/>
        <w:gridCol w:w="6000"/>
        <w:gridCol w:w="2640"/>
      </w:tblGrid>
      <w:tr>
        <w:trPr>
          <w:trHeight w:val="359" w:hRule="atLeast"/>
          <w:cantSplit w:val="true"/>
        </w:trPr>
        <w:tc>
          <w:tcPr>
            <w:tcW w:w="479" w:type="dxa"/>
            <w:tcBorders>
              <w:top w:val="single" w:sz="12" w:space="0" w:color="000000"/>
              <w:left w:val="single" w:sz="12" w:space="0" w:color="000000"/>
              <w:bottom w:val="single" w:sz="12" w:space="0" w:color="000000"/>
              <w:right w:val="single" w:sz="6" w:space="0" w:color="000000"/>
            </w:tcBorders>
          </w:tcPr>
          <w:p>
            <w:pPr>
              <w:pStyle w:val="Normal"/>
              <w:widowControl w:val="false"/>
              <w:ind w:left="57" w:right="57" w:hanging="0"/>
              <w:jc w:val="center"/>
              <w:rPr>
                <w:sz w:val="20"/>
              </w:rPr>
            </w:pPr>
            <w:r>
              <w:rPr>
                <w:sz w:val="20"/>
              </w:rPr>
            </w:r>
          </w:p>
        </w:tc>
        <w:tc>
          <w:tcPr>
            <w:tcW w:w="1560" w:type="dxa"/>
            <w:tcBorders>
              <w:top w:val="single" w:sz="12" w:space="0" w:color="000000"/>
              <w:left w:val="single" w:sz="6" w:space="0" w:color="000000"/>
              <w:bottom w:val="single" w:sz="12" w:space="0" w:color="000000"/>
              <w:right w:val="single" w:sz="6" w:space="0" w:color="000000"/>
            </w:tcBorders>
            <w:vAlign w:val="center"/>
          </w:tcPr>
          <w:p>
            <w:pPr>
              <w:pStyle w:val="Normal"/>
              <w:widowControl w:val="false"/>
              <w:jc w:val="center"/>
              <w:rPr>
                <w:sz w:val="20"/>
              </w:rPr>
            </w:pPr>
            <w:r>
              <w:rPr>
                <w:szCs w:val="24"/>
              </w:rPr>
              <w:t>Item</w:t>
            </w:r>
          </w:p>
        </w:tc>
        <w:tc>
          <w:tcPr>
            <w:tcW w:w="6000" w:type="dxa"/>
            <w:tcBorders>
              <w:top w:val="single" w:sz="12" w:space="0" w:color="000000"/>
              <w:left w:val="single" w:sz="6" w:space="0" w:color="000000"/>
              <w:bottom w:val="single" w:sz="12" w:space="0" w:color="000000"/>
              <w:right w:val="single" w:sz="6" w:space="0" w:color="000000"/>
            </w:tcBorders>
            <w:vAlign w:val="center"/>
          </w:tcPr>
          <w:p>
            <w:pPr>
              <w:pStyle w:val="Normal"/>
              <w:widowControl w:val="false"/>
              <w:jc w:val="center"/>
              <w:rPr>
                <w:sz w:val="20"/>
              </w:rPr>
            </w:pPr>
            <w:r>
              <w:rPr>
                <w:szCs w:val="24"/>
              </w:rPr>
              <w:t>Conditions</w:t>
            </w:r>
          </w:p>
        </w:tc>
        <w:tc>
          <w:tcPr>
            <w:tcW w:w="2640" w:type="dxa"/>
            <w:tcBorders>
              <w:top w:val="single" w:sz="12" w:space="0" w:color="000000"/>
              <w:left w:val="single" w:sz="6" w:space="0" w:color="000000"/>
              <w:bottom w:val="single" w:sz="12" w:space="0" w:color="000000"/>
              <w:right w:val="single" w:sz="12" w:space="0" w:color="000000"/>
            </w:tcBorders>
            <w:vAlign w:val="center"/>
          </w:tcPr>
          <w:p>
            <w:pPr>
              <w:pStyle w:val="Normal"/>
              <w:widowControl w:val="false"/>
              <w:jc w:val="center"/>
              <w:rPr>
                <w:sz w:val="20"/>
                <w:lang w:eastAsia="ja-JP"/>
              </w:rPr>
            </w:pPr>
            <w:r>
              <w:rPr>
                <w:szCs w:val="24"/>
              </w:rPr>
              <w:t>Specification</w:t>
            </w:r>
          </w:p>
        </w:tc>
      </w:tr>
      <w:tr>
        <w:trPr>
          <w:trHeight w:val="9485" w:hRule="atLeast"/>
          <w:cantSplit w:val="true"/>
        </w:trPr>
        <w:tc>
          <w:tcPr>
            <w:tcW w:w="479" w:type="dxa"/>
            <w:tcBorders>
              <w:top w:val="single" w:sz="12" w:space="0" w:color="000000"/>
              <w:left w:val="single" w:sz="12" w:space="0" w:color="000000"/>
              <w:bottom w:val="single" w:sz="6" w:space="0" w:color="000000"/>
              <w:right w:val="single" w:sz="6" w:space="0" w:color="000000"/>
            </w:tcBorders>
            <w:vAlign w:val="center"/>
          </w:tcPr>
          <w:p>
            <w:pPr>
              <w:pStyle w:val="Normal"/>
              <w:widowControl w:val="false"/>
              <w:ind w:left="57" w:right="57" w:hanging="0"/>
              <w:jc w:val="both"/>
              <w:rPr>
                <w:sz w:val="20"/>
              </w:rPr>
            </w:pPr>
            <w:r>
              <w:rPr>
                <w:sz w:val="20"/>
              </w:rPr>
              <w:t>7.</w:t>
            </w:r>
          </w:p>
        </w:tc>
        <w:tc>
          <w:tcPr>
            <w:tcW w:w="1560" w:type="dxa"/>
            <w:tcBorders>
              <w:top w:val="single" w:sz="12" w:space="0" w:color="000000"/>
              <w:left w:val="single" w:sz="6" w:space="0" w:color="000000"/>
              <w:bottom w:val="single" w:sz="6" w:space="0" w:color="000000"/>
              <w:right w:val="single" w:sz="6" w:space="0" w:color="000000"/>
            </w:tcBorders>
            <w:vAlign w:val="center"/>
          </w:tcPr>
          <w:p>
            <w:pPr>
              <w:pStyle w:val="Normal"/>
              <w:widowControl w:val="false"/>
              <w:jc w:val="both"/>
              <w:rPr>
                <w:sz w:val="20"/>
              </w:rPr>
            </w:pPr>
            <w:r>
              <w:rPr>
                <w:sz w:val="20"/>
              </w:rPr>
              <w:t>Ball impact</w:t>
            </w:r>
          </w:p>
          <w:p>
            <w:pPr>
              <w:pStyle w:val="Normal"/>
              <w:widowControl w:val="false"/>
              <w:jc w:val="both"/>
              <w:rPr>
                <w:sz w:val="20"/>
              </w:rPr>
            </w:pPr>
            <w:r>
              <w:rPr>
                <w:sz w:val="16"/>
                <w:szCs w:val="16"/>
              </w:rPr>
              <w:t>(with outline label)</w:t>
            </w:r>
          </w:p>
        </w:tc>
        <w:tc>
          <w:tcPr>
            <w:tcW w:w="6000" w:type="dxa"/>
            <w:tcBorders>
              <w:top w:val="single" w:sz="12" w:space="0" w:color="000000"/>
              <w:left w:val="single" w:sz="6" w:space="0" w:color="000000"/>
              <w:bottom w:val="single" w:sz="6" w:space="0" w:color="000000"/>
              <w:right w:val="single" w:sz="6" w:space="0" w:color="000000"/>
            </w:tcBorders>
          </w:tcPr>
          <w:p>
            <w:pPr>
              <w:pStyle w:val="Normal"/>
              <w:widowControl w:val="false"/>
              <w:jc w:val="both"/>
              <w:rPr>
                <w:sz w:val="20"/>
              </w:rPr>
            </w:pPr>
            <w:r>
              <w:rPr>
                <w:sz w:val="20"/>
              </w:rPr>
              <w:t xml:space="preserve">1. Steel ball: 0.54 kgf . </w:t>
            </w:r>
          </w:p>
          <w:p>
            <w:pPr>
              <w:pStyle w:val="Normal"/>
              <w:widowControl w:val="false"/>
              <w:jc w:val="both"/>
              <w:rPr>
                <w:sz w:val="20"/>
              </w:rPr>
            </w:pPr>
            <w:r>
              <w:rPr>
                <w:sz w:val="20"/>
              </w:rPr>
              <w:t>2. Drop height: 30 cm.</w:t>
            </w:r>
          </w:p>
          <w:p>
            <w:pPr>
              <w:pStyle w:val="Normal"/>
              <w:widowControl w:val="false"/>
              <w:ind w:left="1" w:hanging="0"/>
              <w:jc w:val="both"/>
              <w:rPr>
                <w:sz w:val="20"/>
              </w:rPr>
            </w:pPr>
            <w:r>
              <w:rPr>
                <w:sz w:val="20"/>
              </w:rPr>
              <w:t>3. A horizontal surface of laminated wood of hardwood at least 13mm</w:t>
            </w:r>
          </w:p>
          <w:p>
            <w:pPr>
              <w:pStyle w:val="Normal"/>
              <w:widowControl w:val="false"/>
              <w:ind w:firstLine="92"/>
              <w:jc w:val="both"/>
              <w:rPr>
                <w:sz w:val="20"/>
              </w:rPr>
            </w:pPr>
            <w:r>
              <w:rPr>
                <w:sz w:val="20"/>
              </w:rPr>
              <w:t xml:space="preserve"> </w:t>
            </w:r>
            <w:r>
              <w:rPr>
                <w:sz w:val="20"/>
              </w:rPr>
              <w:t xml:space="preserve">thick, mounted on two layers of plywood each 19mm to 20mm thick, </w:t>
            </w:r>
          </w:p>
          <w:p>
            <w:pPr>
              <w:pStyle w:val="Normal"/>
              <w:widowControl w:val="false"/>
              <w:ind w:firstLine="212"/>
              <w:jc w:val="both"/>
              <w:rPr>
                <w:sz w:val="20"/>
              </w:rPr>
            </w:pPr>
            <w:r>
              <w:rPr>
                <w:sz w:val="20"/>
              </w:rPr>
              <w:t>all supported on a concrete floor.</w:t>
            </w:r>
          </w:p>
          <w:p>
            <w:pPr>
              <w:pStyle w:val="Normal"/>
              <w:widowControl w:val="false"/>
              <w:jc w:val="both"/>
              <w:textAlignment w:val="bottom"/>
              <w:rPr>
                <w:sz w:val="20"/>
              </w:rPr>
            </w:pPr>
            <w:r>
              <w:rPr>
                <w:sz w:val="20"/>
              </w:rPr>
              <w:t>4. Impact location: Classify according to DUT’s dimension. LxWxH</w:t>
            </w:r>
          </w:p>
          <w:p>
            <w:pPr>
              <w:pStyle w:val="Normal"/>
              <w:widowControl w:val="false"/>
              <w:jc w:val="both"/>
              <w:textAlignment w:val="bottom"/>
              <w:rPr>
                <w:sz w:val="20"/>
              </w:rPr>
            </w:pPr>
            <w:r>
              <w:rPr>
                <w:sz w:val="20"/>
              </w:rPr>
              <w:t xml:space="preserve"> </w:t>
            </w:r>
          </w:p>
          <w:p>
            <w:pPr>
              <w:pStyle w:val="Normal"/>
              <w:widowControl w:val="false"/>
              <w:jc w:val="both"/>
              <w:textAlignment w:val="bottom"/>
              <w:rPr>
                <w:sz w:val="20"/>
              </w:rPr>
            </w:pPr>
            <w:r>
              <w:rPr>
                <w:sz w:val="20"/>
              </w:rPr>
              <w:t xml:space="preserve">          </w:t>
            </w:r>
            <w:r>
              <w:rPr>
                <w:sz w:val="20"/>
              </w:rPr>
              <w:t>L+W &lt;150  B,D,F,H,I,K</w:t>
            </w:r>
          </w:p>
          <w:p>
            <w:pPr>
              <w:pStyle w:val="Normal"/>
              <w:widowControl w:val="false"/>
              <w:jc w:val="both"/>
              <w:textAlignment w:val="bottom"/>
              <w:rPr>
                <w:sz w:val="20"/>
              </w:rPr>
            </w:pPr>
            <w:r>
              <w:rPr>
                <w:sz w:val="20"/>
              </w:rPr>
              <w:t xml:space="preserve">      </w:t>
            </w:r>
            <w:r>
              <w:rPr>
                <w:sz w:val="20"/>
              </w:rPr>
              <w:t>150&lt;L+W &lt;200  A,C,D,E,G,H,I,J,K,L</w:t>
            </w:r>
          </w:p>
          <w:p>
            <w:pPr>
              <w:pStyle w:val="Normal"/>
              <w:widowControl w:val="false"/>
              <w:jc w:val="both"/>
              <w:textAlignment w:val="bottom"/>
              <w:rPr>
                <w:sz w:val="20"/>
              </w:rPr>
            </w:pPr>
            <w:r>
              <w:rPr>
                <w:sz w:val="20"/>
              </w:rPr>
              <w:t xml:space="preserve">      </w:t>
            </w:r>
            <w:r>
              <w:rPr>
                <w:sz w:val="20"/>
              </w:rPr>
              <w:t>200&lt;L+W       A,B,C,D,E,F,G,H,I,J,K,L</w:t>
            </w:r>
          </w:p>
          <w:p>
            <w:pPr>
              <w:pStyle w:val="Normal"/>
              <w:widowControl w:val="false"/>
              <w:jc w:val="both"/>
              <w:textAlignment w:val="bottom"/>
              <w:rPr>
                <w:sz w:val="20"/>
              </w:rPr>
            </w:pPr>
            <w:r>
              <w:rPr>
                <w:sz w:val="20"/>
              </w:rPr>
              <w:drawing>
                <wp:anchor behindDoc="1" distT="0" distB="0" distL="0" distR="0" simplePos="0" locked="0" layoutInCell="1" allowOverlap="1" relativeHeight="15">
                  <wp:simplePos x="0" y="0"/>
                  <wp:positionH relativeFrom="column">
                    <wp:posOffset>901065</wp:posOffset>
                  </wp:positionH>
                  <wp:positionV relativeFrom="paragraph">
                    <wp:posOffset>108585</wp:posOffset>
                  </wp:positionV>
                  <wp:extent cx="2057400" cy="1724660"/>
                  <wp:effectExtent l="0" t="0" r="0" b="0"/>
                  <wp:wrapNone/>
                  <wp:docPr id="1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
                          <pic:cNvPicPr>
                            <a:picLocks noChangeAspect="1" noChangeArrowheads="1"/>
                          </pic:cNvPicPr>
                        </pic:nvPicPr>
                        <pic:blipFill>
                          <a:blip r:embed="rId11"/>
                          <a:stretch>
                            <a:fillRect/>
                          </a:stretch>
                        </pic:blipFill>
                        <pic:spPr bwMode="auto">
                          <a:xfrm>
                            <a:off x="0" y="0"/>
                            <a:ext cx="2057400" cy="1724660"/>
                          </a:xfrm>
                          <a:prstGeom prst="rect">
                            <a:avLst/>
                          </a:prstGeom>
                        </pic:spPr>
                      </pic:pic>
                    </a:graphicData>
                  </a:graphic>
                </wp:anchor>
              </w:drawing>
            </w:r>
          </w:p>
          <w:p>
            <w:pPr>
              <w:pStyle w:val="Normal"/>
              <w:widowControl w:val="false"/>
              <w:jc w:val="both"/>
              <w:textAlignment w:val="bottom"/>
              <w:rPr>
                <w:sz w:val="20"/>
              </w:rPr>
            </w:pPr>
            <w:r>
              <w:rPr>
                <w:sz w:val="20"/>
              </w:rPr>
            </w:r>
          </w:p>
          <w:p>
            <w:pPr>
              <w:pStyle w:val="Normal"/>
              <w:widowControl w:val="false"/>
              <w:jc w:val="both"/>
              <w:textAlignment w:val="bottom"/>
              <w:rPr>
                <w:sz w:val="20"/>
              </w:rPr>
            </w:pPr>
            <w:r>
              <w:rPr>
                <w:sz w:val="20"/>
              </w:rPr>
            </w:r>
          </w:p>
          <w:p>
            <w:pPr>
              <w:pStyle w:val="Normal"/>
              <w:widowControl w:val="false"/>
              <w:jc w:val="both"/>
              <w:textAlignment w:val="bottom"/>
              <w:rPr>
                <w:sz w:val="20"/>
              </w:rPr>
            </w:pPr>
            <w:r>
              <w:rPr>
                <w:sz w:val="20"/>
              </w:rPr>
            </w:r>
          </w:p>
          <w:p>
            <w:pPr>
              <w:pStyle w:val="Normal"/>
              <w:widowControl w:val="false"/>
              <w:jc w:val="both"/>
              <w:textAlignment w:val="bottom"/>
              <w:rPr>
                <w:sz w:val="20"/>
              </w:rPr>
            </w:pPr>
            <w:r>
              <w:rPr>
                <w:sz w:val="20"/>
              </w:rPr>
            </w:r>
          </w:p>
          <w:p>
            <w:pPr>
              <w:pStyle w:val="Normal"/>
              <w:widowControl w:val="false"/>
              <w:jc w:val="both"/>
              <w:textAlignment w:val="bottom"/>
              <w:rPr>
                <w:sz w:val="20"/>
              </w:rPr>
            </w:pPr>
            <w:r>
              <w:rPr>
                <w:sz w:val="20"/>
              </w:rPr>
            </w:r>
          </w:p>
          <w:p>
            <w:pPr>
              <w:pStyle w:val="Normal"/>
              <w:widowControl w:val="false"/>
              <w:jc w:val="both"/>
              <w:textAlignment w:val="bottom"/>
              <w:rPr>
                <w:sz w:val="20"/>
              </w:rPr>
            </w:pPr>
            <w:r>
              <w:rPr>
                <w:sz w:val="20"/>
              </w:rPr>
            </w:r>
          </w:p>
          <w:p>
            <w:pPr>
              <w:pStyle w:val="Normal"/>
              <w:widowControl w:val="false"/>
              <w:jc w:val="both"/>
              <w:textAlignment w:val="bottom"/>
              <w:rPr>
                <w:sz w:val="20"/>
              </w:rPr>
            </w:pPr>
            <w:r>
              <w:rPr>
                <w:sz w:val="20"/>
              </w:rPr>
            </w:r>
          </w:p>
          <w:p>
            <w:pPr>
              <w:pStyle w:val="Normal"/>
              <w:widowControl w:val="false"/>
              <w:jc w:val="both"/>
              <w:textAlignment w:val="bottom"/>
              <w:rPr>
                <w:sz w:val="20"/>
              </w:rPr>
            </w:pPr>
            <w:r>
              <w:rPr>
                <w:sz w:val="20"/>
              </w:rPr>
            </w:r>
          </w:p>
          <w:p>
            <w:pPr>
              <w:pStyle w:val="Normal"/>
              <w:widowControl w:val="false"/>
              <w:jc w:val="both"/>
              <w:textAlignment w:val="bottom"/>
              <w:rPr>
                <w:sz w:val="20"/>
              </w:rPr>
            </w:pPr>
            <w:r>
              <w:rPr>
                <w:sz w:val="20"/>
              </w:rPr>
            </w:r>
          </w:p>
          <w:p>
            <w:pPr>
              <w:pStyle w:val="Normal"/>
              <w:widowControl w:val="false"/>
              <w:jc w:val="both"/>
              <w:textAlignment w:val="bottom"/>
              <w:rPr>
                <w:sz w:val="20"/>
              </w:rPr>
            </w:pPr>
            <w:r>
              <w:rPr>
                <w:sz w:val="20"/>
              </w:rPr>
            </w:r>
          </w:p>
          <w:p>
            <w:pPr>
              <w:pStyle w:val="Normal"/>
              <w:widowControl w:val="false"/>
              <w:jc w:val="both"/>
              <w:textAlignment w:val="bottom"/>
              <w:rPr>
                <w:sz w:val="20"/>
              </w:rPr>
            </w:pPr>
            <w:r>
              <w:rPr>
                <w:sz w:val="20"/>
              </w:rPr>
            </w:r>
          </w:p>
          <w:p>
            <w:pPr>
              <w:pStyle w:val="Normal"/>
              <w:widowControl w:val="false"/>
              <w:jc w:val="both"/>
              <w:textAlignment w:val="bottom"/>
              <w:rPr>
                <w:sz w:val="20"/>
              </w:rPr>
            </w:pPr>
            <w:r>
              <w:rPr>
                <w:sz w:val="20"/>
              </w:rPr>
            </w:r>
          </w:p>
          <w:p>
            <w:pPr>
              <w:pStyle w:val="Normal"/>
              <w:widowControl w:val="false"/>
              <w:jc w:val="both"/>
              <w:textAlignment w:val="bottom"/>
              <w:rPr>
                <w:sz w:val="20"/>
              </w:rPr>
            </w:pPr>
            <w:r>
              <w:rPr>
                <w:sz w:val="20"/>
              </w:rPr>
            </w:r>
          </w:p>
          <w:p>
            <w:pPr>
              <w:pStyle w:val="Normal"/>
              <w:widowControl w:val="false"/>
              <w:jc w:val="both"/>
              <w:textAlignment w:val="bottom"/>
              <w:rPr>
                <w:sz w:val="20"/>
              </w:rPr>
            </w:pPr>
            <w:r>
              <w:drawing>
                <wp:anchor behindDoc="1" distT="0" distB="0" distL="0" distR="0" simplePos="0" locked="0" layoutInCell="1" allowOverlap="1" relativeHeight="14">
                  <wp:simplePos x="0" y="0"/>
                  <wp:positionH relativeFrom="column">
                    <wp:posOffset>1201420</wp:posOffset>
                  </wp:positionH>
                  <wp:positionV relativeFrom="paragraph">
                    <wp:posOffset>13970</wp:posOffset>
                  </wp:positionV>
                  <wp:extent cx="2131060" cy="2210435"/>
                  <wp:effectExtent l="0" t="0" r="0" b="0"/>
                  <wp:wrapNone/>
                  <wp:docPr id="1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descr=""/>
                          <pic:cNvPicPr>
                            <a:picLocks noChangeAspect="1" noChangeArrowheads="1"/>
                          </pic:cNvPicPr>
                        </pic:nvPicPr>
                        <pic:blipFill>
                          <a:blip r:embed="rId12"/>
                          <a:stretch>
                            <a:fillRect/>
                          </a:stretch>
                        </pic:blipFill>
                        <pic:spPr bwMode="auto">
                          <a:xfrm>
                            <a:off x="0" y="0"/>
                            <a:ext cx="2131060" cy="2210435"/>
                          </a:xfrm>
                          <a:prstGeom prst="rect">
                            <a:avLst/>
                          </a:prstGeom>
                        </pic:spPr>
                      </pic:pic>
                    </a:graphicData>
                  </a:graphic>
                </wp:anchor>
              </w:drawing>
            </w:r>
            <w:r>
              <w:rPr>
                <w:sz w:val="20"/>
              </w:rPr>
              <w:t>5. Equipment:</w:t>
            </w:r>
          </w:p>
        </w:tc>
        <w:tc>
          <w:tcPr>
            <w:tcW w:w="2640" w:type="dxa"/>
            <w:tcBorders>
              <w:top w:val="single" w:sz="12" w:space="0" w:color="000000"/>
              <w:left w:val="single" w:sz="6" w:space="0" w:color="000000"/>
              <w:bottom w:val="single" w:sz="6" w:space="0" w:color="000000"/>
              <w:right w:val="single" w:sz="12" w:space="0" w:color="000000"/>
            </w:tcBorders>
          </w:tcPr>
          <w:p>
            <w:pPr>
              <w:pStyle w:val="Normal"/>
              <w:widowControl w:val="false"/>
              <w:ind w:left="212" w:hanging="212"/>
              <w:textAlignment w:val="bottom"/>
              <w:rPr>
                <w:sz w:val="20"/>
              </w:rPr>
            </w:pPr>
            <w:r>
              <w:rPr>
                <w:sz w:val="20"/>
              </w:rPr>
              <w:t>1. Hi-pot test pass with specific condition.</w:t>
            </w:r>
          </w:p>
          <w:p>
            <w:pPr>
              <w:pStyle w:val="Normal"/>
              <w:widowControl w:val="false"/>
              <w:spacing w:before="72" w:after="0"/>
              <w:ind w:left="212" w:hanging="212"/>
              <w:rPr>
                <w:sz w:val="20"/>
              </w:rPr>
            </w:pPr>
            <w:r>
              <w:rPr>
                <w:sz w:val="20"/>
              </w:rPr>
              <w:t>2. Test Finger can’t touch the Hazardous Voltage of the product.</w:t>
            </w:r>
          </w:p>
        </w:tc>
      </w:tr>
      <w:tr>
        <w:trPr>
          <w:trHeight w:val="2122" w:hRule="atLeast"/>
          <w:cantSplit w:val="true"/>
        </w:trPr>
        <w:tc>
          <w:tcPr>
            <w:tcW w:w="479" w:type="dxa"/>
            <w:tcBorders>
              <w:top w:val="single" w:sz="6" w:space="0" w:color="000000"/>
              <w:left w:val="single" w:sz="12" w:space="0" w:color="000000"/>
              <w:bottom w:val="single" w:sz="6" w:space="0" w:color="000000"/>
              <w:right w:val="single" w:sz="6" w:space="0" w:color="000000"/>
            </w:tcBorders>
            <w:vAlign w:val="center"/>
          </w:tcPr>
          <w:p>
            <w:pPr>
              <w:pStyle w:val="Normal"/>
              <w:widowControl w:val="false"/>
              <w:ind w:left="57" w:right="57" w:hanging="0"/>
              <w:jc w:val="center"/>
              <w:rPr>
                <w:sz w:val="20"/>
              </w:rPr>
            </w:pPr>
            <w:r>
              <w:rPr>
                <w:sz w:val="20"/>
              </w:rPr>
              <w:t>8.</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ind w:left="57" w:right="57" w:hanging="0"/>
              <w:rPr>
                <w:sz w:val="20"/>
              </w:rPr>
            </w:pPr>
            <w:r>
              <w:rPr>
                <w:sz w:val="20"/>
              </w:rPr>
              <w:t>AC Inlet Bending(I)</w:t>
            </w:r>
          </w:p>
        </w:tc>
        <w:tc>
          <w:tcPr>
            <w:tcW w:w="600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before="72" w:after="0"/>
              <w:ind w:right="57" w:hanging="0"/>
              <w:rPr>
                <w:sz w:val="20"/>
              </w:rPr>
            </w:pPr>
            <w:r>
              <w:rPr>
                <w:sz w:val="20"/>
              </w:rPr>
            </w:r>
          </w:p>
          <w:p>
            <w:pPr>
              <w:pStyle w:val="Normal"/>
              <w:widowControl w:val="false"/>
              <w:spacing w:before="72" w:after="0"/>
              <w:ind w:right="57" w:hanging="0"/>
              <w:rPr>
                <w:sz w:val="20"/>
              </w:rPr>
            </w:pPr>
            <w:r>
              <w:rPr>
                <w:sz w:val="20"/>
              </w:rPr>
            </w:r>
          </w:p>
          <w:p>
            <w:pPr>
              <w:pStyle w:val="Normal"/>
              <w:widowControl w:val="false"/>
              <w:textAlignment w:val="bottom"/>
              <w:rPr/>
            </w:pPr>
            <w:r>
              <w:rPr/>
              <w:t xml:space="preserve">1. Bending angle 15 </w:t>
            </w:r>
            <w:r>
              <w:rPr>
                <w:lang w:val="en-GB"/>
              </w:rPr>
              <w:t>°</w:t>
            </w:r>
            <w:r>
              <w:rPr/>
              <w:t>for either side.</w:t>
            </w:r>
          </w:p>
          <w:p>
            <w:pPr>
              <w:pStyle w:val="Normal"/>
              <w:widowControl w:val="false"/>
              <w:textAlignment w:val="bottom"/>
              <w:rPr/>
            </w:pPr>
            <w:r>
              <w:rPr/>
              <w:t>2. Bending speed 10 times per minute.</w:t>
            </w:r>
          </w:p>
          <w:p>
            <w:pPr>
              <w:pStyle w:val="Normal"/>
              <w:widowControl w:val="false"/>
              <w:textAlignment w:val="bottom"/>
              <w:rPr/>
            </w:pPr>
            <w:r>
              <w:rPr/>
              <w:t>3. Must withstand 30 times totally.</w:t>
            </w:r>
          </w:p>
          <w:p>
            <w:pPr>
              <w:pStyle w:val="Normal"/>
              <w:widowControl w:val="false"/>
              <w:textAlignment w:val="bottom"/>
              <w:rPr/>
            </w:pPr>
            <w:r>
              <w:rPr/>
            </w:r>
          </w:p>
          <w:p>
            <w:pPr>
              <w:pStyle w:val="Normal"/>
              <w:widowControl w:val="false"/>
              <w:textAlignment w:val="bottom"/>
              <w:rPr/>
            </w:pPr>
            <w:r>
              <w:rPr/>
              <w:t>Equipment:</w:t>
            </w:r>
          </w:p>
          <w:p>
            <w:pPr>
              <w:pStyle w:val="Normal"/>
              <w:widowControl w:val="false"/>
              <w:textAlignment w:val="bottom"/>
              <w:rPr/>
            </w:pPr>
            <w:r>
              <w:rPr/>
              <w:t>Arm controller: Delta.</w:t>
            </w:r>
          </w:p>
          <w:p>
            <w:pPr>
              <w:pStyle w:val="Normal"/>
              <w:widowControl w:val="false"/>
              <w:spacing w:before="72" w:after="0"/>
              <w:ind w:right="57" w:hanging="0"/>
              <w:rPr>
                <w:sz w:val="20"/>
              </w:rPr>
            </w:pPr>
            <w:r>
              <w:rPr/>
              <w:drawing>
                <wp:inline distT="0" distB="0" distL="0" distR="0">
                  <wp:extent cx="1752600" cy="1676400"/>
                  <wp:effectExtent l="0" t="0" r="0" b="0"/>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13"/>
                          <a:stretch>
                            <a:fillRect/>
                          </a:stretch>
                        </pic:blipFill>
                        <pic:spPr bwMode="auto">
                          <a:xfrm>
                            <a:off x="0" y="0"/>
                            <a:ext cx="1752600" cy="1676400"/>
                          </a:xfrm>
                          <a:prstGeom prst="rect">
                            <a:avLst/>
                          </a:prstGeom>
                        </pic:spPr>
                      </pic:pic>
                    </a:graphicData>
                  </a:graphic>
                </wp:inline>
              </w:drawing>
            </w:r>
          </w:p>
          <w:p>
            <w:pPr>
              <w:pStyle w:val="Normal"/>
              <w:widowControl w:val="false"/>
              <w:spacing w:before="72" w:after="0"/>
              <w:ind w:right="57" w:hanging="0"/>
              <w:rPr>
                <w:sz w:val="20"/>
              </w:rPr>
            </w:pPr>
            <w:r>
              <w:rPr>
                <w:sz w:val="20"/>
              </w:rPr>
            </w:r>
          </w:p>
        </w:tc>
        <w:tc>
          <w:tcPr>
            <w:tcW w:w="2640" w:type="dxa"/>
            <w:tcBorders>
              <w:top w:val="single" w:sz="6" w:space="0" w:color="000000"/>
              <w:left w:val="single" w:sz="6" w:space="0" w:color="000000"/>
              <w:bottom w:val="single" w:sz="6" w:space="0" w:color="000000"/>
              <w:right w:val="single" w:sz="12" w:space="0" w:color="000000"/>
            </w:tcBorders>
          </w:tcPr>
          <w:p>
            <w:pPr>
              <w:pStyle w:val="Normal"/>
              <w:widowControl w:val="false"/>
              <w:tabs>
                <w:tab w:val="clear" w:pos="480"/>
                <w:tab w:val="left" w:pos="620" w:leader="none"/>
              </w:tabs>
              <w:textAlignment w:val="bottom"/>
              <w:rPr/>
            </w:pPr>
            <w:r>
              <w:rPr/>
              <w:t>1. The blade can’t be any crack or damage.</w:t>
            </w:r>
          </w:p>
          <w:p>
            <w:pPr>
              <w:pStyle w:val="Normal"/>
              <w:widowControl w:val="false"/>
              <w:textAlignment w:val="bottom"/>
              <w:rPr>
                <w:sz w:val="20"/>
              </w:rPr>
            </w:pPr>
            <w:r>
              <w:rPr/>
              <w:t>2. This test refers to JIS C8303 requirement.</w:t>
            </w:r>
          </w:p>
        </w:tc>
      </w:tr>
      <w:tr>
        <w:trPr>
          <w:trHeight w:val="2122" w:hRule="atLeast"/>
          <w:cantSplit w:val="true"/>
        </w:trPr>
        <w:tc>
          <w:tcPr>
            <w:tcW w:w="479" w:type="dxa"/>
            <w:tcBorders>
              <w:top w:val="single" w:sz="6" w:space="0" w:color="000000"/>
              <w:left w:val="single" w:sz="12" w:space="0" w:color="000000"/>
              <w:bottom w:val="single" w:sz="6" w:space="0" w:color="000000"/>
              <w:right w:val="single" w:sz="6" w:space="0" w:color="000000"/>
            </w:tcBorders>
            <w:vAlign w:val="center"/>
          </w:tcPr>
          <w:p>
            <w:pPr>
              <w:pStyle w:val="Normal"/>
              <w:widowControl w:val="false"/>
              <w:ind w:left="57" w:right="57" w:hanging="0"/>
              <w:jc w:val="center"/>
              <w:rPr>
                <w:sz w:val="20"/>
              </w:rPr>
            </w:pPr>
            <w:r>
              <w:rPr>
                <w:sz w:val="20"/>
              </w:rPr>
              <w:t>9</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ind w:left="57" w:right="57" w:hanging="0"/>
              <w:rPr>
                <w:sz w:val="20"/>
              </w:rPr>
            </w:pPr>
            <w:r>
              <w:rPr>
                <w:sz w:val="20"/>
              </w:rPr>
              <w:t>AC Inlet Bending(II)</w:t>
            </w:r>
          </w:p>
        </w:tc>
        <w:tc>
          <w:tcPr>
            <w:tcW w:w="6000" w:type="dxa"/>
            <w:tcBorders>
              <w:top w:val="single" w:sz="6" w:space="0" w:color="000000"/>
              <w:left w:val="single" w:sz="6" w:space="0" w:color="000000"/>
              <w:bottom w:val="single" w:sz="6" w:space="0" w:color="000000"/>
              <w:right w:val="single" w:sz="6" w:space="0" w:color="000000"/>
            </w:tcBorders>
          </w:tcPr>
          <w:p>
            <w:pPr>
              <w:pStyle w:val="Normal"/>
              <w:widowControl w:val="false"/>
              <w:jc w:val="both"/>
              <w:textAlignment w:val="bottom"/>
              <w:rPr>
                <w:sz w:val="20"/>
              </w:rPr>
            </w:pPr>
            <w:r>
              <w:rPr>
                <w:sz w:val="20"/>
              </w:rPr>
            </w:r>
          </w:p>
          <w:p>
            <w:pPr>
              <w:pStyle w:val="Normal"/>
              <w:widowControl w:val="false"/>
              <w:textAlignment w:val="bottom"/>
              <w:rPr/>
            </w:pPr>
            <w:r>
              <w:rPr/>
              <w:t xml:space="preserve">1. Bending angle 30 </w:t>
            </w:r>
            <w:r>
              <w:rPr>
                <w:lang w:val="en-GB"/>
              </w:rPr>
              <w:t>°</w:t>
            </w:r>
            <w:r>
              <w:rPr/>
              <w:t>for either side.</w:t>
            </w:r>
          </w:p>
          <w:p>
            <w:pPr>
              <w:pStyle w:val="Normal"/>
              <w:widowControl w:val="false"/>
              <w:textAlignment w:val="bottom"/>
              <w:rPr/>
            </w:pPr>
            <w:r>
              <w:rPr/>
              <w:t>2. Bending speed 10 times per minute.</w:t>
            </w:r>
          </w:p>
          <w:p>
            <w:pPr>
              <w:pStyle w:val="Normal"/>
              <w:widowControl w:val="false"/>
              <w:textAlignment w:val="bottom"/>
              <w:rPr/>
            </w:pPr>
            <w:r>
              <w:rPr/>
              <w:t>3. Must withstand 5 times totally.</w:t>
            </w:r>
          </w:p>
          <w:p>
            <w:pPr>
              <w:pStyle w:val="Normal"/>
              <w:widowControl w:val="false"/>
              <w:textAlignment w:val="bottom"/>
              <w:rPr/>
            </w:pPr>
            <w:r>
              <w:rPr/>
            </w:r>
          </w:p>
          <w:p>
            <w:pPr>
              <w:pStyle w:val="Normal"/>
              <w:widowControl w:val="false"/>
              <w:textAlignment w:val="bottom"/>
              <w:rPr/>
            </w:pPr>
            <w:r>
              <w:rPr/>
              <w:t>Equipment:</w:t>
            </w:r>
          </w:p>
          <w:p>
            <w:pPr>
              <w:pStyle w:val="Normal"/>
              <w:widowControl w:val="false"/>
              <w:textAlignment w:val="bottom"/>
              <w:rPr/>
            </w:pPr>
            <w:r>
              <w:rPr/>
              <w:t>Arm controller: Delta.</w:t>
            </w:r>
          </w:p>
          <w:p>
            <w:pPr>
              <w:pStyle w:val="Normal"/>
              <w:widowControl w:val="false"/>
              <w:jc w:val="both"/>
              <w:textAlignment w:val="bottom"/>
              <w:rPr>
                <w:sz w:val="20"/>
              </w:rPr>
            </w:pPr>
            <w:r>
              <w:rPr/>
              <w:drawing>
                <wp:inline distT="0" distB="0" distL="0" distR="0">
                  <wp:extent cx="1778000" cy="1642745"/>
                  <wp:effectExtent l="0" t="0" r="0" b="0"/>
                  <wp:docPr id="1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descr=""/>
                          <pic:cNvPicPr>
                            <a:picLocks noChangeAspect="1" noChangeArrowheads="1"/>
                          </pic:cNvPicPr>
                        </pic:nvPicPr>
                        <pic:blipFill>
                          <a:blip r:embed="rId14"/>
                          <a:stretch>
                            <a:fillRect/>
                          </a:stretch>
                        </pic:blipFill>
                        <pic:spPr bwMode="auto">
                          <a:xfrm>
                            <a:off x="0" y="0"/>
                            <a:ext cx="1778000" cy="1642745"/>
                          </a:xfrm>
                          <a:prstGeom prst="rect">
                            <a:avLst/>
                          </a:prstGeom>
                        </pic:spPr>
                      </pic:pic>
                    </a:graphicData>
                  </a:graphic>
                </wp:inline>
              </w:drawing>
            </w:r>
          </w:p>
        </w:tc>
        <w:tc>
          <w:tcPr>
            <w:tcW w:w="2640" w:type="dxa"/>
            <w:tcBorders>
              <w:top w:val="single" w:sz="6" w:space="0" w:color="000000"/>
              <w:left w:val="single" w:sz="6" w:space="0" w:color="000000"/>
              <w:bottom w:val="single" w:sz="6" w:space="0" w:color="000000"/>
              <w:right w:val="single" w:sz="12" w:space="0" w:color="000000"/>
            </w:tcBorders>
          </w:tcPr>
          <w:p>
            <w:pPr>
              <w:pStyle w:val="Normal"/>
              <w:widowControl w:val="false"/>
              <w:textAlignment w:val="bottom"/>
              <w:rPr/>
            </w:pPr>
            <w:r>
              <w:rPr/>
              <w:t>1. The blade can’t be any crack or damage.</w:t>
            </w:r>
          </w:p>
          <w:p>
            <w:pPr>
              <w:pStyle w:val="Normal"/>
              <w:widowControl w:val="false"/>
              <w:textAlignment w:val="bottom"/>
              <w:rPr>
                <w:sz w:val="20"/>
              </w:rPr>
            </w:pPr>
            <w:r>
              <w:rPr/>
              <w:t>2. This test refers to JIS C8303 requirement.</w:t>
            </w:r>
          </w:p>
        </w:tc>
      </w:tr>
      <w:tr>
        <w:trPr>
          <w:trHeight w:val="2122" w:hRule="atLeast"/>
          <w:cantSplit w:val="true"/>
        </w:trPr>
        <w:tc>
          <w:tcPr>
            <w:tcW w:w="479" w:type="dxa"/>
            <w:tcBorders>
              <w:top w:val="single" w:sz="6" w:space="0" w:color="000000"/>
              <w:left w:val="single" w:sz="12" w:space="0" w:color="000000"/>
              <w:bottom w:val="single" w:sz="6" w:space="0" w:color="000000"/>
              <w:right w:val="single" w:sz="6" w:space="0" w:color="000000"/>
            </w:tcBorders>
            <w:vAlign w:val="center"/>
          </w:tcPr>
          <w:p>
            <w:pPr>
              <w:pStyle w:val="Normal"/>
              <w:widowControl w:val="false"/>
              <w:ind w:left="57" w:right="57" w:hanging="0"/>
              <w:jc w:val="center"/>
              <w:rPr>
                <w:sz w:val="20"/>
              </w:rPr>
            </w:pPr>
            <w:r>
              <w:rPr>
                <w:sz w:val="20"/>
              </w:rPr>
              <w:t>10</w:t>
            </w:r>
          </w:p>
          <w:p>
            <w:pPr>
              <w:pStyle w:val="Normal"/>
              <w:widowControl w:val="false"/>
              <w:ind w:left="57" w:right="57" w:hanging="0"/>
              <w:jc w:val="center"/>
              <w:rPr>
                <w:sz w:val="20"/>
              </w:rPr>
            </w:pPr>
            <w:r>
              <w:rPr>
                <w:sz w:val="20"/>
              </w:rPr>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ind w:left="57" w:right="57" w:hanging="0"/>
              <w:rPr>
                <w:sz w:val="20"/>
              </w:rPr>
            </w:pPr>
            <w:r>
              <w:rPr>
                <w:sz w:val="20"/>
              </w:rPr>
              <w:t>Push Force</w:t>
            </w:r>
          </w:p>
        </w:tc>
        <w:tc>
          <w:tcPr>
            <w:tcW w:w="6000" w:type="dxa"/>
            <w:tcBorders>
              <w:top w:val="single" w:sz="6" w:space="0" w:color="000000"/>
              <w:left w:val="single" w:sz="6" w:space="0" w:color="000000"/>
              <w:bottom w:val="single" w:sz="6" w:space="0" w:color="000000"/>
              <w:right w:val="single" w:sz="6" w:space="0" w:color="000000"/>
            </w:tcBorders>
          </w:tcPr>
          <w:p>
            <w:pPr>
              <w:pStyle w:val="Normal"/>
              <w:widowControl w:val="false"/>
              <w:textAlignment w:val="bottom"/>
              <w:rPr/>
            </w:pPr>
            <w:r>
              <w:rPr/>
              <w:t>Push one side blade to touch another side. The force must over 4.08kgf.</w:t>
            </w:r>
          </w:p>
          <w:p>
            <w:pPr>
              <w:pStyle w:val="Normal"/>
              <w:widowControl w:val="false"/>
              <w:textAlignment w:val="bottom"/>
              <w:rPr/>
            </w:pPr>
            <w:r>
              <w:rPr/>
              <w:t>Equipment:</w:t>
            </w:r>
          </w:p>
          <w:p>
            <w:pPr>
              <w:pStyle w:val="Normal"/>
              <w:widowControl w:val="false"/>
              <w:jc w:val="both"/>
              <w:textAlignment w:val="bottom"/>
              <w:rPr>
                <w:sz w:val="20"/>
              </w:rPr>
            </w:pPr>
            <w:r>
              <w:rPr/>
              <w:t>Push-Pull force measurement controller ( 50kgf )</w:t>
            </w:r>
          </w:p>
          <w:p>
            <w:pPr>
              <w:pStyle w:val="Normal"/>
              <w:widowControl w:val="false"/>
              <w:jc w:val="both"/>
              <w:textAlignment w:val="bottom"/>
              <w:rPr>
                <w:sz w:val="20"/>
              </w:rPr>
            </w:pPr>
            <w:r>
              <w:rPr/>
              <w:drawing>
                <wp:inline distT="0" distB="0" distL="0" distR="0">
                  <wp:extent cx="1998345" cy="1210945"/>
                  <wp:effectExtent l="0" t="0" r="0" b="0"/>
                  <wp:docPr id="1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descr=""/>
                          <pic:cNvPicPr>
                            <a:picLocks noChangeAspect="1" noChangeArrowheads="1"/>
                          </pic:cNvPicPr>
                        </pic:nvPicPr>
                        <pic:blipFill>
                          <a:blip r:embed="rId15"/>
                          <a:stretch>
                            <a:fillRect/>
                          </a:stretch>
                        </pic:blipFill>
                        <pic:spPr bwMode="auto">
                          <a:xfrm>
                            <a:off x="0" y="0"/>
                            <a:ext cx="1998345" cy="1210945"/>
                          </a:xfrm>
                          <a:prstGeom prst="rect">
                            <a:avLst/>
                          </a:prstGeom>
                        </pic:spPr>
                      </pic:pic>
                    </a:graphicData>
                  </a:graphic>
                </wp:inline>
              </w:drawing>
            </w:r>
          </w:p>
        </w:tc>
        <w:tc>
          <w:tcPr>
            <w:tcW w:w="2640" w:type="dxa"/>
            <w:tcBorders>
              <w:top w:val="single" w:sz="6" w:space="0" w:color="000000"/>
              <w:left w:val="single" w:sz="6" w:space="0" w:color="000000"/>
              <w:bottom w:val="single" w:sz="6" w:space="0" w:color="000000"/>
              <w:right w:val="single" w:sz="12" w:space="0" w:color="000000"/>
            </w:tcBorders>
          </w:tcPr>
          <w:p>
            <w:pPr>
              <w:pStyle w:val="Normal"/>
              <w:widowControl w:val="false"/>
              <w:textAlignment w:val="bottom"/>
              <w:rPr>
                <w:sz w:val="20"/>
              </w:rPr>
            </w:pPr>
            <w:r>
              <w:rPr/>
              <w:t>No electrical or mechanical problem happened and no abnormity found in the shape.</w:t>
            </w:r>
          </w:p>
          <w:p>
            <w:pPr>
              <w:pStyle w:val="Normal"/>
              <w:widowControl w:val="false"/>
              <w:textAlignment w:val="bottom"/>
              <w:rPr>
                <w:sz w:val="20"/>
              </w:rPr>
            </w:pPr>
            <w:r>
              <w:rPr>
                <w:sz w:val="20"/>
              </w:rPr>
            </w:r>
          </w:p>
        </w:tc>
      </w:tr>
      <w:tr>
        <w:trPr>
          <w:trHeight w:val="2122" w:hRule="atLeast"/>
          <w:cantSplit w:val="true"/>
        </w:trPr>
        <w:tc>
          <w:tcPr>
            <w:tcW w:w="479" w:type="dxa"/>
            <w:tcBorders>
              <w:top w:val="single" w:sz="6" w:space="0" w:color="000000"/>
              <w:left w:val="single" w:sz="12" w:space="0" w:color="000000"/>
              <w:bottom w:val="single" w:sz="6" w:space="0" w:color="000000"/>
              <w:right w:val="single" w:sz="6" w:space="0" w:color="000000"/>
            </w:tcBorders>
            <w:vAlign w:val="center"/>
          </w:tcPr>
          <w:p>
            <w:pPr>
              <w:pStyle w:val="Normal"/>
              <w:widowControl w:val="false"/>
              <w:ind w:left="57" w:right="57" w:hanging="0"/>
              <w:jc w:val="center"/>
              <w:rPr>
                <w:sz w:val="20"/>
              </w:rPr>
            </w:pPr>
            <w:r>
              <w:rPr>
                <w:sz w:val="20"/>
              </w:rPr>
            </w:r>
          </w:p>
          <w:p>
            <w:pPr>
              <w:pStyle w:val="Normal"/>
              <w:widowControl w:val="false"/>
              <w:ind w:left="57" w:right="57" w:hanging="0"/>
              <w:jc w:val="center"/>
              <w:rPr>
                <w:sz w:val="20"/>
              </w:rPr>
            </w:pPr>
            <w:r>
              <w:rPr>
                <w:sz w:val="20"/>
              </w:rPr>
              <w:t>11</w:t>
            </w:r>
          </w:p>
          <w:p>
            <w:pPr>
              <w:pStyle w:val="Normal"/>
              <w:widowControl w:val="false"/>
              <w:ind w:left="57" w:right="57" w:hanging="0"/>
              <w:jc w:val="center"/>
              <w:rPr>
                <w:sz w:val="20"/>
              </w:rPr>
            </w:pPr>
            <w:r>
              <w:rPr>
                <w:sz w:val="20"/>
              </w:rPr>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ind w:left="57" w:right="57" w:hanging="0"/>
              <w:rPr>
                <w:sz w:val="20"/>
              </w:rPr>
            </w:pPr>
            <w:r>
              <w:rPr>
                <w:sz w:val="20"/>
              </w:rPr>
              <w:t>Load Weight</w:t>
            </w:r>
          </w:p>
        </w:tc>
        <w:tc>
          <w:tcPr>
            <w:tcW w:w="6000" w:type="dxa"/>
            <w:tcBorders>
              <w:top w:val="single" w:sz="6" w:space="0" w:color="000000"/>
              <w:left w:val="single" w:sz="6" w:space="0" w:color="000000"/>
              <w:bottom w:val="single" w:sz="6" w:space="0" w:color="000000"/>
              <w:right w:val="single" w:sz="6" w:space="0" w:color="000000"/>
            </w:tcBorders>
          </w:tcPr>
          <w:p>
            <w:pPr>
              <w:pStyle w:val="Header"/>
              <w:widowControl w:val="false"/>
              <w:tabs>
                <w:tab w:val="left" w:pos="520" w:leader="none"/>
                <w:tab w:val="left" w:pos="720" w:leader="none"/>
                <w:tab w:val="center" w:pos="4153" w:leader="none"/>
                <w:tab w:val="right" w:pos="8306" w:leader="none"/>
              </w:tabs>
              <w:textAlignment w:val="bottom"/>
              <w:rPr>
                <w:sz w:val="24"/>
              </w:rPr>
            </w:pPr>
            <w:r>
              <w:rPr>
                <w:sz w:val="24"/>
              </w:rPr>
              <w:t>A static load 351b (15.9kg) / 2min for both pin to downside.</w:t>
            </w:r>
          </w:p>
          <w:p>
            <w:pPr>
              <w:pStyle w:val="Normal"/>
              <w:widowControl w:val="false"/>
              <w:jc w:val="both"/>
              <w:textAlignment w:val="bottom"/>
              <w:rPr>
                <w:sz w:val="20"/>
              </w:rPr>
            </w:pPr>
            <w:r>
              <w:rPr>
                <w:sz w:val="20"/>
              </w:rPr>
            </w:r>
          </w:p>
          <w:p>
            <w:pPr>
              <w:pStyle w:val="Normal"/>
              <w:widowControl w:val="false"/>
              <w:textAlignment w:val="bottom"/>
              <w:rPr/>
            </w:pPr>
            <w:r>
              <w:rPr/>
              <w:t>Equipment:</w:t>
            </w:r>
          </w:p>
          <w:p>
            <w:pPr>
              <w:pStyle w:val="Normal"/>
              <w:widowControl w:val="false"/>
              <w:jc w:val="both"/>
              <w:textAlignment w:val="bottom"/>
              <w:rPr>
                <w:sz w:val="20"/>
              </w:rPr>
            </w:pPr>
            <w:r>
              <w:rPr/>
              <w:t>Load weight controller: Delta.</w:t>
            </w:r>
          </w:p>
          <w:p>
            <w:pPr>
              <w:pStyle w:val="Normal"/>
              <w:widowControl w:val="false"/>
              <w:jc w:val="both"/>
              <w:textAlignment w:val="bottom"/>
              <w:rPr>
                <w:sz w:val="20"/>
              </w:rPr>
            </w:pPr>
            <w:r>
              <w:rPr/>
              <w:drawing>
                <wp:inline distT="0" distB="0" distL="0" distR="0">
                  <wp:extent cx="1566545" cy="914400"/>
                  <wp:effectExtent l="0" t="0" r="0" b="0"/>
                  <wp:docPr id="1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descr=""/>
                          <pic:cNvPicPr>
                            <a:picLocks noChangeAspect="1" noChangeArrowheads="1"/>
                          </pic:cNvPicPr>
                        </pic:nvPicPr>
                        <pic:blipFill>
                          <a:blip r:embed="rId16"/>
                          <a:stretch>
                            <a:fillRect/>
                          </a:stretch>
                        </pic:blipFill>
                        <pic:spPr bwMode="auto">
                          <a:xfrm>
                            <a:off x="0" y="0"/>
                            <a:ext cx="1566545" cy="914400"/>
                          </a:xfrm>
                          <a:prstGeom prst="rect">
                            <a:avLst/>
                          </a:prstGeom>
                        </pic:spPr>
                      </pic:pic>
                    </a:graphicData>
                  </a:graphic>
                </wp:inline>
              </w:drawing>
            </w:r>
          </w:p>
        </w:tc>
        <w:tc>
          <w:tcPr>
            <w:tcW w:w="2640" w:type="dxa"/>
            <w:tcBorders>
              <w:top w:val="single" w:sz="6" w:space="0" w:color="000000"/>
              <w:left w:val="single" w:sz="6" w:space="0" w:color="000000"/>
              <w:bottom w:val="single" w:sz="6" w:space="0" w:color="000000"/>
              <w:right w:val="single" w:sz="12" w:space="0" w:color="000000"/>
            </w:tcBorders>
          </w:tcPr>
          <w:p>
            <w:pPr>
              <w:pStyle w:val="Normal"/>
              <w:widowControl w:val="false"/>
              <w:textAlignment w:val="bottom"/>
              <w:rPr>
                <w:sz w:val="20"/>
              </w:rPr>
            </w:pPr>
            <w:r>
              <w:rPr/>
              <w:t>No electrical or mechanical problem happened and no abnormity found in the shape.</w:t>
            </w:r>
          </w:p>
        </w:tc>
      </w:tr>
      <w:tr>
        <w:trPr>
          <w:trHeight w:val="2122" w:hRule="atLeast"/>
          <w:cantSplit w:val="true"/>
        </w:trPr>
        <w:tc>
          <w:tcPr>
            <w:tcW w:w="479" w:type="dxa"/>
            <w:tcBorders>
              <w:top w:val="single" w:sz="6" w:space="0" w:color="000000"/>
              <w:left w:val="single" w:sz="12" w:space="0" w:color="000000"/>
              <w:bottom w:val="single" w:sz="6" w:space="0" w:color="000000"/>
              <w:right w:val="single" w:sz="6" w:space="0" w:color="000000"/>
            </w:tcBorders>
            <w:vAlign w:val="center"/>
          </w:tcPr>
          <w:p>
            <w:pPr>
              <w:pStyle w:val="Normal"/>
              <w:widowControl w:val="false"/>
              <w:ind w:left="57" w:right="57" w:hanging="0"/>
              <w:jc w:val="center"/>
              <w:rPr>
                <w:sz w:val="20"/>
              </w:rPr>
            </w:pPr>
            <w:r>
              <w:rPr>
                <w:sz w:val="20"/>
              </w:rPr>
            </w:r>
          </w:p>
          <w:p>
            <w:pPr>
              <w:pStyle w:val="Normal"/>
              <w:widowControl w:val="false"/>
              <w:ind w:left="57" w:right="57" w:hanging="0"/>
              <w:jc w:val="center"/>
              <w:rPr>
                <w:sz w:val="20"/>
              </w:rPr>
            </w:pPr>
            <w:r>
              <w:rPr>
                <w:sz w:val="20"/>
              </w:rPr>
              <w:t>12</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ind w:left="57" w:right="57" w:hanging="0"/>
              <w:rPr>
                <w:sz w:val="20"/>
              </w:rPr>
            </w:pPr>
            <w:r>
              <w:rPr>
                <w:sz w:val="20"/>
              </w:rPr>
              <w:t>Push Blade</w:t>
            </w:r>
          </w:p>
        </w:tc>
        <w:tc>
          <w:tcPr>
            <w:tcW w:w="6000" w:type="dxa"/>
            <w:tcBorders>
              <w:top w:val="single" w:sz="6" w:space="0" w:color="000000"/>
              <w:left w:val="single" w:sz="6" w:space="0" w:color="000000"/>
              <w:bottom w:val="single" w:sz="6" w:space="0" w:color="000000"/>
              <w:right w:val="single" w:sz="6" w:space="0" w:color="000000"/>
            </w:tcBorders>
          </w:tcPr>
          <w:p>
            <w:pPr>
              <w:pStyle w:val="Normal"/>
              <w:widowControl w:val="false"/>
              <w:textAlignment w:val="bottom"/>
              <w:rPr/>
            </w:pPr>
            <w:r>
              <w:rPr/>
              <w:t>Push both pin to inside that must withstand 20kgf / 1 min.</w:t>
            </w:r>
          </w:p>
          <w:p>
            <w:pPr>
              <w:pStyle w:val="Normal"/>
              <w:widowControl w:val="false"/>
              <w:textAlignment w:val="bottom"/>
              <w:rPr/>
            </w:pPr>
            <w:r>
              <w:rPr/>
              <w:t>Equipment:</w:t>
            </w:r>
          </w:p>
          <w:p>
            <w:pPr>
              <w:pStyle w:val="Normal"/>
              <w:widowControl w:val="false"/>
              <w:textAlignment w:val="bottom"/>
              <w:rPr/>
            </w:pPr>
            <w:r>
              <w:rPr/>
              <w:t>Push-pull force measurement controller ( 50kgf )</w:t>
            </w:r>
          </w:p>
          <w:p>
            <w:pPr>
              <w:pStyle w:val="Header"/>
              <w:widowControl w:val="false"/>
              <w:tabs>
                <w:tab w:val="left" w:pos="520" w:leader="none"/>
                <w:tab w:val="left" w:pos="720" w:leader="none"/>
                <w:tab w:val="center" w:pos="4153" w:leader="none"/>
                <w:tab w:val="right" w:pos="8306" w:leader="none"/>
              </w:tabs>
              <w:textAlignment w:val="bottom"/>
              <w:rPr>
                <w:sz w:val="24"/>
              </w:rPr>
            </w:pPr>
            <w:r>
              <w:rPr/>
              <w:drawing>
                <wp:inline distT="0" distB="0" distL="0" distR="0">
                  <wp:extent cx="1676400" cy="1363345"/>
                  <wp:effectExtent l="0" t="0" r="0" b="0"/>
                  <wp:docPr id="17"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descr=""/>
                          <pic:cNvPicPr>
                            <a:picLocks noChangeAspect="1" noChangeArrowheads="1"/>
                          </pic:cNvPicPr>
                        </pic:nvPicPr>
                        <pic:blipFill>
                          <a:blip r:embed="rId17"/>
                          <a:stretch>
                            <a:fillRect/>
                          </a:stretch>
                        </pic:blipFill>
                        <pic:spPr bwMode="auto">
                          <a:xfrm>
                            <a:off x="0" y="0"/>
                            <a:ext cx="1676400" cy="1363345"/>
                          </a:xfrm>
                          <a:prstGeom prst="rect">
                            <a:avLst/>
                          </a:prstGeom>
                        </pic:spPr>
                      </pic:pic>
                    </a:graphicData>
                  </a:graphic>
                </wp:inline>
              </w:drawing>
            </w:r>
          </w:p>
        </w:tc>
        <w:tc>
          <w:tcPr>
            <w:tcW w:w="2640" w:type="dxa"/>
            <w:tcBorders>
              <w:top w:val="single" w:sz="6" w:space="0" w:color="000000"/>
              <w:left w:val="single" w:sz="6" w:space="0" w:color="000000"/>
              <w:bottom w:val="single" w:sz="6" w:space="0" w:color="000000"/>
              <w:right w:val="single" w:sz="12" w:space="0" w:color="000000"/>
            </w:tcBorders>
          </w:tcPr>
          <w:p>
            <w:pPr>
              <w:pStyle w:val="Normal"/>
              <w:widowControl w:val="false"/>
              <w:textAlignment w:val="bottom"/>
              <w:rPr/>
            </w:pPr>
            <w:r>
              <w:rPr/>
              <w:t>No electrical or mechanical problem happened and no abnormity found in the shape</w:t>
            </w:r>
          </w:p>
        </w:tc>
      </w:tr>
      <w:tr>
        <w:trPr>
          <w:trHeight w:val="2122" w:hRule="atLeast"/>
          <w:cantSplit w:val="true"/>
        </w:trPr>
        <w:tc>
          <w:tcPr>
            <w:tcW w:w="479" w:type="dxa"/>
            <w:tcBorders>
              <w:top w:val="single" w:sz="6" w:space="0" w:color="000000"/>
              <w:left w:val="single" w:sz="12" w:space="0" w:color="000000"/>
              <w:bottom w:val="single" w:sz="6" w:space="0" w:color="000000"/>
              <w:right w:val="single" w:sz="6" w:space="0" w:color="000000"/>
            </w:tcBorders>
            <w:vAlign w:val="center"/>
          </w:tcPr>
          <w:p>
            <w:pPr>
              <w:pStyle w:val="Normal"/>
              <w:widowControl w:val="false"/>
              <w:ind w:left="57" w:right="57" w:hanging="0"/>
              <w:jc w:val="center"/>
              <w:rPr>
                <w:sz w:val="20"/>
              </w:rPr>
            </w:pPr>
            <w:r>
              <w:rPr>
                <w:sz w:val="20"/>
              </w:rPr>
            </w:r>
          </w:p>
          <w:p>
            <w:pPr>
              <w:pStyle w:val="Normal"/>
              <w:widowControl w:val="false"/>
              <w:ind w:left="57" w:right="57" w:hanging="0"/>
              <w:jc w:val="center"/>
              <w:rPr>
                <w:sz w:val="20"/>
              </w:rPr>
            </w:pPr>
            <w:r>
              <w:rPr>
                <w:sz w:val="20"/>
              </w:rPr>
              <w:t>13</w:t>
            </w:r>
          </w:p>
          <w:p>
            <w:pPr>
              <w:pStyle w:val="Normal"/>
              <w:widowControl w:val="false"/>
              <w:ind w:left="57" w:right="57" w:hanging="0"/>
              <w:jc w:val="center"/>
              <w:rPr>
                <w:sz w:val="20"/>
              </w:rPr>
            </w:pPr>
            <w:r>
              <w:rPr>
                <w:sz w:val="20"/>
              </w:rPr>
            </w:r>
          </w:p>
          <w:p>
            <w:pPr>
              <w:pStyle w:val="Normal"/>
              <w:widowControl w:val="false"/>
              <w:ind w:left="57" w:right="57" w:hanging="0"/>
              <w:jc w:val="center"/>
              <w:rPr>
                <w:sz w:val="20"/>
              </w:rPr>
            </w:pPr>
            <w:r>
              <w:rPr>
                <w:sz w:val="20"/>
              </w:rPr>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ind w:left="57" w:right="57" w:hanging="0"/>
              <w:rPr>
                <w:sz w:val="20"/>
              </w:rPr>
            </w:pPr>
            <w:r>
              <w:rPr>
                <w:sz w:val="20"/>
              </w:rPr>
              <w:t>Side Thrust</w:t>
            </w:r>
          </w:p>
        </w:tc>
        <w:tc>
          <w:tcPr>
            <w:tcW w:w="6000" w:type="dxa"/>
            <w:tcBorders>
              <w:top w:val="single" w:sz="6" w:space="0" w:color="000000"/>
              <w:left w:val="single" w:sz="6" w:space="0" w:color="000000"/>
              <w:bottom w:val="single" w:sz="6" w:space="0" w:color="000000"/>
              <w:right w:val="single" w:sz="6" w:space="0" w:color="000000"/>
            </w:tcBorders>
          </w:tcPr>
          <w:p>
            <w:pPr>
              <w:pStyle w:val="Normal"/>
              <w:widowControl w:val="false"/>
              <w:textAlignment w:val="bottom"/>
              <w:rPr>
                <w:bCs/>
                <w:szCs w:val="24"/>
              </w:rPr>
            </w:pPr>
            <w:r>
              <w:rPr>
                <w:bCs/>
                <w:szCs w:val="24"/>
              </w:rPr>
              <w:t>External enclosures are subjected to a steady force 250N±10N for a period of 5 sec.</w:t>
            </w:r>
          </w:p>
          <w:p>
            <w:pPr>
              <w:pStyle w:val="Normal"/>
              <w:widowControl w:val="false"/>
              <w:jc w:val="both"/>
              <w:textAlignment w:val="bottom"/>
              <w:rPr>
                <w:bCs/>
                <w:szCs w:val="24"/>
              </w:rPr>
            </w:pPr>
            <w:r>
              <w:rPr>
                <w:bCs/>
                <w:szCs w:val="24"/>
              </w:rPr>
              <w:t>Sample: 2pcs</w:t>
            </w:r>
          </w:p>
          <w:p>
            <w:pPr>
              <w:pStyle w:val="Normal"/>
              <w:widowControl w:val="false"/>
              <w:ind w:left="480" w:hanging="480"/>
              <w:jc w:val="both"/>
              <w:textAlignment w:val="bottom"/>
              <w:rPr>
                <w:bCs/>
                <w:szCs w:val="24"/>
              </w:rPr>
            </w:pPr>
            <w:r>
              <w:rPr>
                <w:bCs/>
                <w:szCs w:val="24"/>
              </w:rPr>
              <w:t>Test point: feature of product end.</w:t>
            </w:r>
          </w:p>
          <w:p>
            <w:pPr>
              <w:pStyle w:val="Normal"/>
              <w:widowControl w:val="false"/>
              <w:jc w:val="both"/>
              <w:textAlignment w:val="bottom"/>
              <w:rPr>
                <w:bCs/>
                <w:szCs w:val="24"/>
              </w:rPr>
            </w:pPr>
            <w:r>
              <w:rPr>
                <w:bCs/>
                <w:szCs w:val="24"/>
              </w:rPr>
              <w:t>Equipment:</w:t>
            </w:r>
          </w:p>
          <w:p>
            <w:pPr>
              <w:pStyle w:val="Normal"/>
              <w:widowControl w:val="false"/>
              <w:jc w:val="both"/>
              <w:textAlignment w:val="bottom"/>
              <w:rPr>
                <w:bCs/>
                <w:szCs w:val="24"/>
              </w:rPr>
            </w:pPr>
            <w:r>
              <w:rPr>
                <w:bCs/>
                <w:szCs w:val="24"/>
              </w:rPr>
              <w:t>Push-Pull force measurement controller (0 ~ 50kgf).</w:t>
            </w:r>
          </w:p>
          <w:p>
            <w:pPr>
              <w:pStyle w:val="Header"/>
              <w:widowControl w:val="false"/>
              <w:tabs>
                <w:tab w:val="left" w:pos="520" w:leader="none"/>
                <w:tab w:val="left" w:pos="720" w:leader="none"/>
                <w:tab w:val="center" w:pos="4153" w:leader="none"/>
                <w:tab w:val="right" w:pos="8306" w:leader="none"/>
              </w:tabs>
              <w:textAlignment w:val="bottom"/>
              <w:rPr>
                <w:sz w:val="24"/>
              </w:rPr>
            </w:pPr>
            <w:r>
              <w:rPr/>
              <w:drawing>
                <wp:inline distT="0" distB="0" distL="0" distR="0">
                  <wp:extent cx="1270000" cy="1684655"/>
                  <wp:effectExtent l="0" t="0" r="0" b="0"/>
                  <wp:docPr id="18"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descr=""/>
                          <pic:cNvPicPr>
                            <a:picLocks noChangeAspect="1" noChangeArrowheads="1"/>
                          </pic:cNvPicPr>
                        </pic:nvPicPr>
                        <pic:blipFill>
                          <a:blip r:embed="rId18"/>
                          <a:stretch>
                            <a:fillRect/>
                          </a:stretch>
                        </pic:blipFill>
                        <pic:spPr bwMode="auto">
                          <a:xfrm>
                            <a:off x="0" y="0"/>
                            <a:ext cx="1270000" cy="1684655"/>
                          </a:xfrm>
                          <a:prstGeom prst="rect">
                            <a:avLst/>
                          </a:prstGeom>
                        </pic:spPr>
                      </pic:pic>
                    </a:graphicData>
                  </a:graphic>
                </wp:inline>
              </w:drawing>
            </w:r>
          </w:p>
        </w:tc>
        <w:tc>
          <w:tcPr>
            <w:tcW w:w="2640" w:type="dxa"/>
            <w:tcBorders>
              <w:top w:val="single" w:sz="6" w:space="0" w:color="000000"/>
              <w:left w:val="single" w:sz="6" w:space="0" w:color="000000"/>
              <w:bottom w:val="single" w:sz="6" w:space="0" w:color="000000"/>
              <w:right w:val="single" w:sz="12" w:space="0" w:color="000000"/>
            </w:tcBorders>
          </w:tcPr>
          <w:p>
            <w:pPr>
              <w:pStyle w:val="Normal"/>
              <w:widowControl w:val="false"/>
              <w:textAlignment w:val="bottom"/>
              <w:rPr>
                <w:bCs/>
                <w:szCs w:val="24"/>
              </w:rPr>
            </w:pPr>
            <w:r>
              <w:rPr>
                <w:bCs/>
                <w:szCs w:val="24"/>
              </w:rPr>
              <w:t>At worst case condition, there are no damage on plastic case and socket and MUST keep the minimum safety distance 5.0mm</w:t>
            </w:r>
          </w:p>
          <w:p>
            <w:pPr>
              <w:pStyle w:val="Normal"/>
              <w:widowControl w:val="false"/>
              <w:textAlignment w:val="bottom"/>
              <w:rPr/>
            </w:pPr>
            <w:r>
              <w:rPr/>
            </w:r>
          </w:p>
        </w:tc>
      </w:tr>
      <w:tr>
        <w:trPr>
          <w:trHeight w:val="1416" w:hRule="atLeast"/>
          <w:cantSplit w:val="true"/>
        </w:trPr>
        <w:tc>
          <w:tcPr>
            <w:tcW w:w="479" w:type="dxa"/>
            <w:tcBorders>
              <w:top w:val="single" w:sz="6" w:space="0" w:color="000000"/>
              <w:left w:val="single" w:sz="12" w:space="0" w:color="000000"/>
              <w:bottom w:val="single" w:sz="6" w:space="0" w:color="000000"/>
              <w:right w:val="single" w:sz="6" w:space="0" w:color="000000"/>
            </w:tcBorders>
            <w:vAlign w:val="center"/>
          </w:tcPr>
          <w:p>
            <w:pPr>
              <w:pStyle w:val="Normal"/>
              <w:widowControl w:val="false"/>
              <w:ind w:left="57" w:right="57" w:hanging="0"/>
              <w:jc w:val="center"/>
              <w:rPr>
                <w:sz w:val="20"/>
              </w:rPr>
            </w:pPr>
            <w:r>
              <w:rPr>
                <w:sz w:val="20"/>
              </w:rPr>
              <w:t>14</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ind w:left="57" w:right="57" w:hanging="0"/>
              <w:rPr>
                <w:sz w:val="20"/>
              </w:rPr>
            </w:pPr>
            <w:r>
              <w:rPr/>
              <w:t>Packing Test</w:t>
            </w:r>
          </w:p>
        </w:tc>
        <w:tc>
          <w:tcPr>
            <w:tcW w:w="6000" w:type="dxa"/>
            <w:tcBorders>
              <w:top w:val="single" w:sz="6" w:space="0" w:color="000000"/>
              <w:left w:val="single" w:sz="6" w:space="0" w:color="000000"/>
              <w:bottom w:val="single" w:sz="6" w:space="0" w:color="000000"/>
              <w:right w:val="single" w:sz="6" w:space="0" w:color="000000"/>
            </w:tcBorders>
          </w:tcPr>
          <w:p>
            <w:pPr>
              <w:pStyle w:val="HTMLPreformatted"/>
              <w:widowControl w:val="false"/>
              <w:ind w:left="1200" w:hanging="1200"/>
              <w:rPr>
                <w:rFonts w:ascii="Arial" w:hAnsi="Arial" w:cs="Arial"/>
              </w:rPr>
            </w:pPr>
            <w:r>
              <w:rPr>
                <w:rFonts w:cs="Arial" w:ascii="Arial" w:hAnsi="Arial"/>
              </w:rPr>
              <w:t>Drop Test: Drop height is 350mm, testing method refers to 10000-0089</w:t>
            </w:r>
          </w:p>
          <w:p>
            <w:pPr>
              <w:pStyle w:val="HTMLPreformatted"/>
              <w:widowControl w:val="false"/>
              <w:rPr>
                <w:rFonts w:ascii="Arial" w:hAnsi="Arial" w:cs="Arial"/>
              </w:rPr>
            </w:pPr>
            <w:r>
              <w:rPr>
                <w:rFonts w:cs="Arial" w:ascii="Arial" w:hAnsi="Arial"/>
              </w:rPr>
              <w:t>Vibration Test: Testing method refers to 10000-0089</w:t>
            </w:r>
          </w:p>
        </w:tc>
        <w:tc>
          <w:tcPr>
            <w:tcW w:w="2640" w:type="dxa"/>
            <w:tcBorders>
              <w:top w:val="single" w:sz="6" w:space="0" w:color="000000"/>
              <w:left w:val="single" w:sz="6" w:space="0" w:color="000000"/>
              <w:bottom w:val="single" w:sz="6" w:space="0" w:color="000000"/>
              <w:right w:val="single" w:sz="12" w:space="0" w:color="000000"/>
            </w:tcBorders>
          </w:tcPr>
          <w:p>
            <w:pPr>
              <w:pStyle w:val="HTMLPreformatted"/>
              <w:widowControl w:val="false"/>
              <w:rPr>
                <w:rFonts w:ascii="Arial" w:hAnsi="Arial" w:cs="Arial"/>
              </w:rPr>
            </w:pPr>
            <w:r>
              <w:rPr>
                <w:rFonts w:cs="Arial" w:ascii="Arial" w:hAnsi="Arial"/>
              </w:rPr>
              <w:t>After test, the product should be no abnormal function and broken appearances.</w:t>
            </w:r>
          </w:p>
        </w:tc>
      </w:tr>
    </w:tbl>
    <w:p>
      <w:pPr>
        <w:pStyle w:val="Normal"/>
        <w:tabs>
          <w:tab w:val="clear" w:pos="480"/>
          <w:tab w:val="left" w:pos="6900" w:leader="none"/>
        </w:tabs>
        <w:rPr/>
      </w:pPr>
      <w:r>
        <w:rPr/>
      </w:r>
    </w:p>
    <w:p>
      <w:pPr>
        <w:pStyle w:val="PlainText"/>
        <w:spacing w:before="0" w:after="120"/>
        <w:ind w:firstLine="120"/>
        <w:rPr>
          <w:rFonts w:ascii="Times New Roman" w:hAnsi="Times New Roman"/>
          <w:bCs/>
          <w:color w:val="FF0000"/>
          <w:szCs w:val="24"/>
        </w:rPr>
      </w:pPr>
      <w:r>
        <w:rPr>
          <w:rFonts w:ascii="Times New Roman" w:hAnsi="Times New Roman"/>
          <w:bCs/>
          <w:color w:val="000000"/>
        </w:rPr>
        <w:t xml:space="preserve">    </w:t>
      </w:r>
      <w:r>
        <w:rPr>
          <w:rFonts w:ascii="Times New Roman" w:hAnsi="Times New Roman"/>
          <w:bCs/>
          <w:szCs w:val="24"/>
        </w:rPr>
        <w:t>Product Applications: Notebook (ADP-65JW Y2A/X2A/Z2A/Y2C/Y2B/Y2C/Y2D/Z2C)</w:t>
      </w:r>
    </w:p>
    <w:p>
      <w:pPr>
        <w:pStyle w:val="PlainText"/>
        <w:spacing w:before="0" w:after="120"/>
        <w:ind w:firstLine="120"/>
        <w:rPr>
          <w:rFonts w:ascii="Times New Roman" w:hAnsi="Times New Roman"/>
          <w:color w:val="FF0000"/>
          <w:szCs w:val="24"/>
        </w:rPr>
      </w:pPr>
      <w:r>
        <w:rPr>
          <w:rFonts w:ascii="Times New Roman" w:hAnsi="Times New Roman"/>
          <w:bCs/>
          <w:szCs w:val="24"/>
        </w:rPr>
        <w:t xml:space="preserve">    </w:t>
      </w:r>
      <w:r>
        <w:rPr>
          <w:rFonts w:ascii="Times New Roman" w:hAnsi="Times New Roman"/>
          <w:color w:val="000000"/>
          <w:szCs w:val="24"/>
        </w:rPr>
        <w:t>Product Ingress protection(IP) rating: Not requirement</w:t>
      </w:r>
    </w:p>
    <w:p>
      <w:pPr>
        <w:pStyle w:val="PlainText"/>
        <w:spacing w:before="0" w:after="120"/>
        <w:rPr>
          <w:rFonts w:ascii="Times New Roman" w:hAnsi="Times New Roman" w:eastAsia="DFKai-SB"/>
        </w:rPr>
      </w:pPr>
      <w:r>
        <w:rPr/>
      </w:r>
    </w:p>
    <w:sectPr>
      <w:headerReference w:type="default" r:id="rId19"/>
      <w:footerReference w:type="even" r:id="rId20"/>
      <w:footerReference w:type="default" r:id="rId21"/>
      <w:type w:val="nextPage"/>
      <w:pgSz w:w="12240" w:h="15840"/>
      <w:pgMar w:left="737" w:right="709" w:gutter="0" w:header="851" w:top="908" w:footer="1276" w:bottom="1333"/>
      <w:pgNumType w:start="1" w:fmt="decimal"/>
      <w:formProt w:val="false"/>
      <w:titlePg/>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PMingLiU">
    <w:charset w:val="01"/>
    <w:family w:val="roman"/>
    <w:pitch w:val="variable"/>
  </w:font>
  <w:font w:name="MingLiU">
    <w:charset w:val="01"/>
    <w:family w:val="roman"/>
    <w:pitch w:val="variable"/>
  </w:font>
  <w:font w:name="Liberation Sans">
    <w:altName w:val="Arial"/>
    <w:charset w:val="01"/>
    <w:family w:val="swiss"/>
    <w:pitch w:val="variable"/>
  </w:font>
  <w:font w:name="DFKai-SB">
    <w:charset w:val="01"/>
    <w:family w:val="roman"/>
    <w:pitch w:val="variable"/>
  </w:font>
  <w:font w:name="Arial">
    <w:charset w:val="01"/>
    <w:family w:val="roman"/>
    <w:pitch w:val="variable"/>
  </w:font>
  <w:font w:name="Calibri">
    <w:charset w:val="01"/>
    <w:family w:val="roman"/>
    <w:pitch w:val="variable"/>
  </w:font>
  <w:font w:name="Arial Unicode MS">
    <w:charset w:val="01"/>
    <w:family w:val="roman"/>
    <w:pitch w:val="variable"/>
  </w:font>
  <w:font w:name="Microsoft JhengHei">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4605" cy="14605"/>
              <wp:effectExtent l="0" t="0" r="0" b="0"/>
              <wp:wrapSquare wrapText="bothSides"/>
              <wp:docPr id="20"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828" w:type="dxa"/>
      <w:jc w:val="left"/>
      <w:tblInd w:w="0" w:type="dxa"/>
      <w:tblLayout w:type="fixed"/>
      <w:tblCellMar>
        <w:top w:w="0" w:type="dxa"/>
        <w:left w:w="28" w:type="dxa"/>
        <w:bottom w:w="0" w:type="dxa"/>
        <w:right w:w="28" w:type="dxa"/>
      </w:tblCellMar>
      <w:tblLook w:val="0000" w:noHBand="0" w:noVBand="0" w:firstColumn="0" w:lastRow="0" w:lastColumn="0" w:firstRow="0"/>
    </w:tblPr>
    <w:tblGrid>
      <w:gridCol w:w="1445"/>
      <w:gridCol w:w="870"/>
      <w:gridCol w:w="689"/>
      <w:gridCol w:w="1701"/>
      <w:gridCol w:w="1612"/>
      <w:gridCol w:w="3790"/>
      <w:gridCol w:w="720"/>
    </w:tblGrid>
    <w:tr>
      <w:trPr>
        <w:trHeight w:val="716" w:hRule="atLeast"/>
        <w:cantSplit w:val="true"/>
      </w:trPr>
      <w:tc>
        <w:tcPr>
          <w:tcW w:w="2315" w:type="dxa"/>
          <w:gridSpan w:val="2"/>
          <w:tcBorders>
            <w:top w:val="double" w:sz="4" w:space="0" w:color="000000"/>
            <w:left w:val="double" w:sz="4" w:space="0" w:color="000000"/>
            <w:bottom w:val="single" w:sz="4" w:space="0" w:color="000000"/>
          </w:tcBorders>
          <w:vAlign w:val="center"/>
        </w:tcPr>
        <w:p>
          <w:pPr>
            <w:pStyle w:val="Header"/>
            <w:widowControl w:val="false"/>
            <w:spacing w:before="0" w:after="40"/>
            <w:ind w:right="360" w:hanging="0"/>
            <w:jc w:val="center"/>
            <w:rPr>
              <w:rFonts w:eastAsia="DFKai-SB"/>
              <w:b/>
              <w:b/>
              <w:sz w:val="28"/>
            </w:rPr>
          </w:pPr>
          <w:r>
            <w:rPr/>
            <w:drawing>
              <wp:inline distT="0" distB="0" distL="0" distR="0">
                <wp:extent cx="1143000" cy="355600"/>
                <wp:effectExtent l="0" t="0" r="0" b="0"/>
                <wp:docPr id="21"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3" descr=""/>
                        <pic:cNvPicPr>
                          <a:picLocks noChangeAspect="1" noChangeArrowheads="1"/>
                        </pic:cNvPicPr>
                      </pic:nvPicPr>
                      <pic:blipFill>
                        <a:blip r:embed="rId1"/>
                        <a:stretch>
                          <a:fillRect/>
                        </a:stretch>
                      </pic:blipFill>
                      <pic:spPr bwMode="auto">
                        <a:xfrm>
                          <a:off x="0" y="0"/>
                          <a:ext cx="1143000" cy="355600"/>
                        </a:xfrm>
                        <a:prstGeom prst="rect">
                          <a:avLst/>
                        </a:prstGeom>
                      </pic:spPr>
                    </pic:pic>
                  </a:graphicData>
                </a:graphic>
              </wp:inline>
            </w:drawing>
          </w:r>
        </w:p>
      </w:tc>
      <w:tc>
        <w:tcPr>
          <w:tcW w:w="4002" w:type="dxa"/>
          <w:gridSpan w:val="3"/>
          <w:tcBorders>
            <w:top w:val="double" w:sz="4" w:space="0" w:color="000000"/>
            <w:bottom w:val="single" w:sz="4" w:space="0" w:color="000000"/>
            <w:right w:val="single" w:sz="4" w:space="0" w:color="000000"/>
          </w:tcBorders>
        </w:tcPr>
        <w:p>
          <w:pPr>
            <w:pStyle w:val="Header"/>
            <w:widowControl w:val="false"/>
            <w:tabs>
              <w:tab w:val="clear" w:pos="4153"/>
              <w:tab w:val="right" w:pos="8306" w:leader="none"/>
            </w:tabs>
            <w:ind w:firstLine="62"/>
            <w:rPr>
              <w:rFonts w:eastAsia="DFKai-SB"/>
              <w:b/>
              <w:b/>
              <w:sz w:val="31"/>
              <w:szCs w:val="31"/>
            </w:rPr>
          </w:pPr>
          <w:r>
            <w:rPr>
              <w:rFonts w:eastAsia="DFKai-SB"/>
              <w:b/>
              <w:sz w:val="31"/>
              <w:szCs w:val="31"/>
            </w:rPr>
            <w:t>台達電子工業股份有限公司</w:t>
          </w:r>
        </w:p>
        <w:p>
          <w:pPr>
            <w:pStyle w:val="Header"/>
            <w:widowControl w:val="false"/>
            <w:rPr>
              <w:rFonts w:eastAsia="DFKai-SB"/>
              <w:b/>
              <w:b/>
              <w:sz w:val="28"/>
            </w:rPr>
          </w:pPr>
          <w:r>
            <w:rPr>
              <w:rFonts w:eastAsia="DFKai-SB"/>
              <w:b/>
              <w:sz w:val="16"/>
            </w:rPr>
            <w:t xml:space="preserve"> </w:t>
          </w:r>
          <w:r>
            <w:rPr>
              <w:rFonts w:eastAsia="DFKai-SB"/>
              <w:b/>
              <w:sz w:val="28"/>
            </w:rPr>
            <w:t>DELTA ELECTRONICS, INC.</w:t>
          </w:r>
        </w:p>
      </w:tc>
      <w:tc>
        <w:tcPr>
          <w:tcW w:w="4510" w:type="dxa"/>
          <w:gridSpan w:val="2"/>
          <w:tcBorders>
            <w:top w:val="double" w:sz="4" w:space="0" w:color="000000"/>
            <w:left w:val="single" w:sz="4" w:space="0" w:color="000000"/>
            <w:right w:val="double" w:sz="4" w:space="0" w:color="000000"/>
          </w:tcBorders>
        </w:tcPr>
        <w:p>
          <w:pPr>
            <w:pStyle w:val="Header"/>
            <w:widowControl w:val="false"/>
            <w:spacing w:before="60" w:after="0"/>
            <w:rPr>
              <w:rFonts w:eastAsia="DFKai-SB"/>
              <w:sz w:val="24"/>
            </w:rPr>
          </w:pPr>
          <w:r>
            <w:rPr>
              <w:rFonts w:eastAsia="DFKai-SB"/>
              <w:sz w:val="24"/>
            </w:rPr>
            <w:t>DESCRIPTION :</w:t>
          </w:r>
        </w:p>
        <w:p>
          <w:pPr>
            <w:pStyle w:val="Header"/>
            <w:widowControl w:val="false"/>
            <w:spacing w:before="60" w:after="0"/>
            <w:rPr>
              <w:rFonts w:eastAsia="DFKai-SB"/>
              <w:b/>
              <w:b/>
              <w:sz w:val="28"/>
            </w:rPr>
          </w:pPr>
          <w:r>
            <w:rPr>
              <w:rFonts w:eastAsia="DFKai-SB"/>
              <w:b/>
              <w:sz w:val="28"/>
            </w:rPr>
            <w:t>電氣規格</w:t>
          </w:r>
          <w:r>
            <w:rPr>
              <w:rFonts w:eastAsia="DFKai-SB"/>
              <w:b/>
              <w:sz w:val="28"/>
            </w:rPr>
            <w:t>(</w:t>
          </w:r>
          <w:r>
            <w:rPr>
              <w:rFonts w:eastAsia="DFKai-SB"/>
              <w:b/>
              <w:sz w:val="24"/>
            </w:rPr>
            <w:t>Electrical Specification</w:t>
          </w:r>
          <w:r>
            <w:rPr>
              <w:rFonts w:eastAsia="DFKai-SB"/>
              <w:b/>
              <w:sz w:val="28"/>
            </w:rPr>
            <w:t>)</w:t>
          </w:r>
        </w:p>
      </w:tc>
    </w:tr>
    <w:tr>
      <w:trPr>
        <w:trHeight w:val="770" w:hRule="atLeast"/>
        <w:cantSplit w:val="true"/>
      </w:trPr>
      <w:tc>
        <w:tcPr>
          <w:tcW w:w="6317" w:type="dxa"/>
          <w:gridSpan w:val="5"/>
          <w:tcBorders>
            <w:top w:val="single" w:sz="4" w:space="0" w:color="000000"/>
            <w:left w:val="double" w:sz="4" w:space="0" w:color="000000"/>
            <w:bottom w:val="single" w:sz="4" w:space="0" w:color="000000"/>
            <w:right w:val="single" w:sz="4" w:space="0" w:color="000000"/>
          </w:tcBorders>
        </w:tcPr>
        <w:p>
          <w:pPr>
            <w:pStyle w:val="Header"/>
            <w:widowControl w:val="false"/>
            <w:spacing w:before="40" w:after="0"/>
            <w:rPr>
              <w:rFonts w:eastAsia="DFKai-SB"/>
              <w:b/>
              <w:b/>
              <w:sz w:val="16"/>
            </w:rPr>
          </w:pPr>
          <w:r>
            <w:rPr>
              <w:rFonts w:eastAsia="DFKai-SB"/>
              <w:sz w:val="16"/>
            </w:rPr>
            <w:t xml:space="preserve">     </w:t>
          </w:r>
          <w:r>
            <w:rPr>
              <w:rFonts w:eastAsia="DFKai-SB"/>
              <w:b/>
              <w:sz w:val="16"/>
            </w:rPr>
            <w:t>THESE DRAWINGS AND SPECIFICATIONS ARE THE PROPERTY OF DELTA</w:t>
          </w:r>
        </w:p>
        <w:p>
          <w:pPr>
            <w:pStyle w:val="Header"/>
            <w:widowControl w:val="false"/>
            <w:rPr>
              <w:rFonts w:eastAsia="DFKai-SB"/>
              <w:b/>
              <w:b/>
              <w:sz w:val="16"/>
            </w:rPr>
          </w:pPr>
          <w:r>
            <w:rPr>
              <w:rFonts w:eastAsia="DFKai-SB"/>
              <w:b/>
              <w:sz w:val="16"/>
            </w:rPr>
            <w:t xml:space="preserve">     </w:t>
          </w:r>
          <w:r>
            <w:rPr>
              <w:rFonts w:eastAsia="DFKai-SB"/>
              <w:b/>
              <w:sz w:val="16"/>
            </w:rPr>
            <w:t>ELECTRONICS, INC. AND SHALL NOT BE REPRODUCED OR USED AS THE</w:t>
          </w:r>
        </w:p>
        <w:p>
          <w:pPr>
            <w:pStyle w:val="Header"/>
            <w:widowControl w:val="false"/>
            <w:rPr>
              <w:rFonts w:eastAsia="DFKai-SB"/>
              <w:b/>
              <w:b/>
              <w:sz w:val="16"/>
            </w:rPr>
          </w:pPr>
          <w:r>
            <w:rPr>
              <w:rFonts w:eastAsia="DFKai-SB"/>
              <w:b/>
              <w:sz w:val="16"/>
            </w:rPr>
            <w:t xml:space="preserve">     </w:t>
          </w:r>
          <w:r>
            <w:rPr>
              <w:rFonts w:eastAsia="DFKai-SB"/>
              <w:b/>
              <w:sz w:val="16"/>
            </w:rPr>
            <w:t>BASIS FOR THE MANUFACTURE OR SELL OF APPARATUSES OR DEVICES</w:t>
          </w:r>
        </w:p>
        <w:p>
          <w:pPr>
            <w:pStyle w:val="Header"/>
            <w:widowControl w:val="false"/>
            <w:rPr>
              <w:rFonts w:eastAsia="DFKai-SB"/>
              <w:sz w:val="16"/>
            </w:rPr>
          </w:pPr>
          <w:r>
            <w:rPr>
              <w:rFonts w:eastAsia="DFKai-SB"/>
              <w:b/>
              <w:sz w:val="16"/>
            </w:rPr>
            <w:t xml:space="preserve">     </w:t>
          </w:r>
          <w:r>
            <w:rPr>
              <w:rFonts w:eastAsia="DFKai-SB"/>
              <w:b/>
              <w:sz w:val="16"/>
            </w:rPr>
            <w:t xml:space="preserve">WITHOUT PERMISSION. </w:t>
          </w:r>
        </w:p>
      </w:tc>
      <w:tc>
        <w:tcPr>
          <w:tcW w:w="4510" w:type="dxa"/>
          <w:gridSpan w:val="2"/>
          <w:tcBorders>
            <w:top w:val="single" w:sz="4" w:space="0" w:color="000000"/>
            <w:left w:val="single" w:sz="4" w:space="0" w:color="000000"/>
            <w:bottom w:val="single" w:sz="4" w:space="0" w:color="000000"/>
            <w:right w:val="double" w:sz="4" w:space="0" w:color="000000"/>
          </w:tcBorders>
        </w:tcPr>
        <w:p>
          <w:pPr>
            <w:pStyle w:val="Header"/>
            <w:widowControl w:val="false"/>
            <w:spacing w:before="60" w:after="0"/>
            <w:rPr>
              <w:rFonts w:eastAsia="DFKai-SB"/>
              <w:sz w:val="24"/>
            </w:rPr>
          </w:pPr>
          <w:r>
            <w:rPr>
              <w:rFonts w:eastAsia="DFKai-SB"/>
              <w:color w:val="000000"/>
              <w:sz w:val="24"/>
            </w:rPr>
            <w:t>MODEL NO. :</w:t>
          </w:r>
        </w:p>
        <w:p>
          <w:pPr>
            <w:pStyle w:val="Header"/>
            <w:widowControl w:val="false"/>
            <w:spacing w:before="60" w:after="0"/>
            <w:jc w:val="center"/>
            <w:rPr>
              <w:rFonts w:eastAsia="DFKai-SB"/>
              <w:sz w:val="30"/>
              <w:szCs w:val="30"/>
            </w:rPr>
          </w:pPr>
          <w:r>
            <w:rPr>
              <w:rFonts w:eastAsia="DFKai-SB"/>
              <w:b/>
              <w:bCs/>
              <w:sz w:val="32"/>
              <w:szCs w:val="32"/>
              <w:lang w:eastAsia="zh-CN"/>
            </w:rPr>
            <w:t>ADP-</w:t>
          </w:r>
          <w:r>
            <w:rPr>
              <w:rFonts w:eastAsia="DFKai-SB"/>
              <w:b/>
              <w:bCs/>
              <w:sz w:val="32"/>
              <w:szCs w:val="32"/>
            </w:rPr>
            <w:t>65JW X2X SERIES</w:t>
          </w:r>
        </w:p>
      </w:tc>
    </w:tr>
    <w:tr>
      <w:trPr>
        <w:cantSplit w:val="true"/>
      </w:trPr>
      <w:tc>
        <w:tcPr>
          <w:tcW w:w="1445" w:type="dxa"/>
          <w:tcBorders>
            <w:top w:val="single" w:sz="4" w:space="0" w:color="000000"/>
            <w:left w:val="double" w:sz="4" w:space="0" w:color="000000"/>
            <w:bottom w:val="single" w:sz="4" w:space="0" w:color="000000"/>
            <w:right w:val="single" w:sz="4" w:space="0" w:color="000000"/>
          </w:tcBorders>
          <w:vAlign w:val="center"/>
        </w:tcPr>
        <w:p>
          <w:pPr>
            <w:pStyle w:val="Header"/>
            <w:widowControl w:val="false"/>
            <w:spacing w:before="40" w:after="0"/>
            <w:jc w:val="center"/>
            <w:rPr>
              <w:rFonts w:eastAsia="DFKai-SB"/>
              <w:sz w:val="24"/>
            </w:rPr>
          </w:pPr>
          <w:r>
            <w:rPr>
              <w:rFonts w:eastAsia="DFKai-SB"/>
              <w:sz w:val="24"/>
            </w:rPr>
            <w:t>Date</w:t>
          </w:r>
        </w:p>
      </w:tc>
      <w:tc>
        <w:tcPr>
          <w:tcW w:w="1559" w:type="dxa"/>
          <w:gridSpan w:val="2"/>
          <w:tcBorders>
            <w:top w:val="single" w:sz="4" w:space="0" w:color="000000"/>
            <w:left w:val="single" w:sz="4" w:space="0" w:color="000000"/>
            <w:bottom w:val="single" w:sz="4" w:space="0" w:color="000000"/>
            <w:right w:val="single" w:sz="4" w:space="0" w:color="000000"/>
          </w:tcBorders>
          <w:vAlign w:val="center"/>
        </w:tcPr>
        <w:p>
          <w:pPr>
            <w:pStyle w:val="Header"/>
            <w:widowControl w:val="false"/>
            <w:spacing w:before="40" w:after="0"/>
            <w:jc w:val="center"/>
            <w:rPr>
              <w:rFonts w:eastAsia="DFKai-SB"/>
              <w:sz w:val="24"/>
            </w:rPr>
          </w:pPr>
          <w:r>
            <w:rPr>
              <w:rFonts w:eastAsia="DFKai-SB"/>
              <w:sz w:val="24"/>
            </w:rPr>
            <w:t>Drawn</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Header"/>
            <w:widowControl w:val="false"/>
            <w:spacing w:before="40" w:after="0"/>
            <w:jc w:val="center"/>
            <w:rPr>
              <w:rFonts w:eastAsia="DFKai-SB"/>
              <w:sz w:val="24"/>
            </w:rPr>
          </w:pPr>
          <w:r>
            <w:rPr>
              <w:rFonts w:eastAsia="DFKai-SB"/>
              <w:sz w:val="24"/>
            </w:rPr>
            <w:t>Design (EE)</w:t>
          </w:r>
        </w:p>
      </w:tc>
      <w:tc>
        <w:tcPr>
          <w:tcW w:w="1612" w:type="dxa"/>
          <w:tcBorders>
            <w:top w:val="single" w:sz="4" w:space="0" w:color="000000"/>
            <w:left w:val="single" w:sz="4" w:space="0" w:color="000000"/>
            <w:bottom w:val="single" w:sz="4" w:space="0" w:color="000000"/>
            <w:right w:val="single" w:sz="4" w:space="0" w:color="000000"/>
          </w:tcBorders>
          <w:vAlign w:val="center"/>
        </w:tcPr>
        <w:p>
          <w:pPr>
            <w:pStyle w:val="Header"/>
            <w:widowControl w:val="false"/>
            <w:spacing w:before="40" w:after="0"/>
            <w:jc w:val="center"/>
            <w:rPr>
              <w:rFonts w:eastAsia="DFKai-SB"/>
              <w:sz w:val="24"/>
            </w:rPr>
          </w:pPr>
          <w:r>
            <w:rPr>
              <w:rFonts w:eastAsia="DFKai-SB"/>
              <w:sz w:val="24"/>
            </w:rPr>
            <w:t>Design (ME)</w:t>
          </w:r>
        </w:p>
      </w:tc>
      <w:tc>
        <w:tcPr>
          <w:tcW w:w="3790" w:type="dxa"/>
          <w:vMerge w:val="restart"/>
          <w:tcBorders>
            <w:top w:val="single" w:sz="4" w:space="0" w:color="000000"/>
            <w:left w:val="single" w:sz="4" w:space="0" w:color="000000"/>
            <w:bottom w:val="double" w:sz="4" w:space="0" w:color="000000"/>
            <w:right w:val="single" w:sz="4" w:space="0" w:color="000000"/>
          </w:tcBorders>
          <w:vAlign w:val="center"/>
        </w:tcPr>
        <w:p>
          <w:pPr>
            <w:pStyle w:val="Header"/>
            <w:widowControl w:val="false"/>
            <w:spacing w:before="60" w:after="0"/>
            <w:rPr>
              <w:rFonts w:eastAsia="DFKai-SB"/>
              <w:sz w:val="24"/>
            </w:rPr>
          </w:pPr>
          <w:r>
            <w:rPr>
              <w:rFonts w:eastAsia="DFKai-SB"/>
              <w:color w:val="000000"/>
              <w:sz w:val="24"/>
            </w:rPr>
            <w:t>DOCUMENT NAME. :</w:t>
          </w:r>
        </w:p>
        <w:p>
          <w:pPr>
            <w:pStyle w:val="Header"/>
            <w:widowControl w:val="false"/>
            <w:jc w:val="center"/>
            <w:rPr>
              <w:rFonts w:eastAsia="DFKai-SB"/>
              <w:b/>
              <w:b/>
              <w:bCs/>
              <w:sz w:val="30"/>
            </w:rPr>
          </w:pPr>
          <w:r>
            <w:rPr>
              <w:rFonts w:eastAsia="DFKai-SB"/>
              <w:b/>
              <w:bCs/>
              <w:sz w:val="32"/>
              <w:szCs w:val="32"/>
            </w:rPr>
            <w:t>ES-65JW X2X SERIES</w:t>
          </w:r>
        </w:p>
      </w:tc>
      <w:tc>
        <w:tcPr>
          <w:tcW w:w="720" w:type="dxa"/>
          <w:tcBorders>
            <w:top w:val="single" w:sz="4" w:space="0" w:color="000000"/>
            <w:left w:val="single" w:sz="4" w:space="0" w:color="000000"/>
            <w:bottom w:val="single" w:sz="4" w:space="0" w:color="000000"/>
            <w:right w:val="double" w:sz="4" w:space="0" w:color="000000"/>
          </w:tcBorders>
        </w:tcPr>
        <w:p>
          <w:pPr>
            <w:pStyle w:val="Header"/>
            <w:widowControl w:val="false"/>
            <w:spacing w:before="60" w:after="0"/>
            <w:jc w:val="center"/>
            <w:rPr>
              <w:rFonts w:eastAsia="DFKai-SB"/>
              <w:sz w:val="24"/>
            </w:rPr>
          </w:pPr>
          <w:r>
            <w:rPr>
              <w:rFonts w:eastAsia="DFKai-SB"/>
              <w:sz w:val="24"/>
            </w:rPr>
            <w:t>REV.</w:t>
          </w:r>
        </w:p>
      </w:tc>
    </w:tr>
    <w:tr>
      <w:trPr>
        <w:trHeight w:val="482" w:hRule="atLeast"/>
        <w:cantSplit w:val="true"/>
      </w:trPr>
      <w:tc>
        <w:tcPr>
          <w:tcW w:w="1445" w:type="dxa"/>
          <w:tcBorders>
            <w:top w:val="single" w:sz="4" w:space="0" w:color="000000"/>
            <w:left w:val="double" w:sz="4" w:space="0" w:color="000000"/>
            <w:bottom w:val="double" w:sz="4" w:space="0" w:color="000000"/>
            <w:right w:val="single" w:sz="4" w:space="0" w:color="000000"/>
          </w:tcBorders>
          <w:vAlign w:val="center"/>
        </w:tcPr>
        <w:p>
          <w:pPr>
            <w:pStyle w:val="Header"/>
            <w:widowControl w:val="false"/>
            <w:jc w:val="center"/>
            <w:rPr>
              <w:sz w:val="24"/>
            </w:rPr>
          </w:pPr>
          <w:r>
            <w:rPr>
              <w:sz w:val="24"/>
            </w:rPr>
            <w:t>05/15’24</w:t>
          </w:r>
        </w:p>
      </w:tc>
      <w:tc>
        <w:tcPr>
          <w:tcW w:w="1559" w:type="dxa"/>
          <w:gridSpan w:val="2"/>
          <w:tcBorders>
            <w:top w:val="single" w:sz="4" w:space="0" w:color="000000"/>
            <w:left w:val="single" w:sz="4" w:space="0" w:color="000000"/>
            <w:bottom w:val="double" w:sz="4" w:space="0" w:color="000000"/>
            <w:right w:val="single" w:sz="4" w:space="0" w:color="000000"/>
          </w:tcBorders>
          <w:vAlign w:val="center"/>
        </w:tcPr>
        <w:p>
          <w:pPr>
            <w:pStyle w:val="Header"/>
            <w:widowControl w:val="false"/>
            <w:jc w:val="center"/>
            <w:rPr>
              <w:sz w:val="24"/>
            </w:rPr>
          </w:pPr>
          <w:r>
            <w:rPr>
              <w:sz w:val="24"/>
            </w:rPr>
            <w:t>王玉玲</w:t>
          </w:r>
        </w:p>
      </w:tc>
      <w:tc>
        <w:tcPr>
          <w:tcW w:w="1701" w:type="dxa"/>
          <w:tcBorders>
            <w:top w:val="single" w:sz="4" w:space="0" w:color="000000"/>
            <w:left w:val="single" w:sz="4" w:space="0" w:color="000000"/>
            <w:bottom w:val="double" w:sz="4" w:space="0" w:color="000000"/>
            <w:right w:val="single" w:sz="4" w:space="0" w:color="000000"/>
          </w:tcBorders>
          <w:vAlign w:val="center"/>
        </w:tcPr>
        <w:p>
          <w:pPr>
            <w:pStyle w:val="Header"/>
            <w:widowControl w:val="false"/>
            <w:jc w:val="center"/>
            <w:rPr>
              <w:sz w:val="24"/>
            </w:rPr>
          </w:pPr>
          <w:r>
            <w:rPr>
              <w:sz w:val="24"/>
            </w:rPr>
            <w:t>陳俊宇</w:t>
          </w:r>
        </w:p>
      </w:tc>
      <w:tc>
        <w:tcPr>
          <w:tcW w:w="1612" w:type="dxa"/>
          <w:tcBorders>
            <w:top w:val="single" w:sz="4" w:space="0" w:color="000000"/>
            <w:left w:val="single" w:sz="4" w:space="0" w:color="000000"/>
            <w:bottom w:val="double" w:sz="4" w:space="0" w:color="000000"/>
            <w:right w:val="single" w:sz="4" w:space="0" w:color="000000"/>
          </w:tcBorders>
          <w:vAlign w:val="center"/>
        </w:tcPr>
        <w:p>
          <w:pPr>
            <w:pStyle w:val="Header"/>
            <w:widowControl w:val="false"/>
            <w:jc w:val="center"/>
            <w:rPr>
              <w:sz w:val="24"/>
              <w:szCs w:val="24"/>
            </w:rPr>
          </w:pPr>
          <w:r>
            <w:rPr>
              <w:sz w:val="24"/>
              <w:szCs w:val="24"/>
              <w:lang w:eastAsia="zh-HK"/>
            </w:rPr>
            <w:t>陳俊豪</w:t>
          </w:r>
          <w:r>
            <w:rPr>
              <w:sz w:val="24"/>
              <w:szCs w:val="24"/>
              <w:lang w:eastAsia="zh-HK"/>
            </w:rPr>
            <w:t>/</w:t>
          </w:r>
          <w:r>
            <w:rPr>
              <w:sz w:val="24"/>
              <w:szCs w:val="24"/>
              <w:lang w:eastAsia="zh-HK"/>
            </w:rPr>
            <w:t>張伯毅</w:t>
          </w:r>
        </w:p>
      </w:tc>
      <w:tc>
        <w:tcPr>
          <w:tcW w:w="3790" w:type="dxa"/>
          <w:vMerge w:val="continue"/>
          <w:tcBorders>
            <w:top w:val="single" w:sz="4" w:space="0" w:color="000000"/>
            <w:left w:val="single" w:sz="4" w:space="0" w:color="000000"/>
            <w:bottom w:val="double" w:sz="4" w:space="0" w:color="000000"/>
            <w:right w:val="single" w:sz="4" w:space="0" w:color="000000"/>
          </w:tcBorders>
        </w:tcPr>
        <w:p>
          <w:pPr>
            <w:pStyle w:val="Footer"/>
            <w:widowControl w:val="false"/>
            <w:spacing w:before="60" w:after="0"/>
            <w:rPr>
              <w:rFonts w:eastAsia="DFKai-SB"/>
              <w:sz w:val="24"/>
            </w:rPr>
          </w:pPr>
          <w:r>
            <w:rPr>
              <w:rFonts w:eastAsia="DFKai-SB"/>
              <w:sz w:val="24"/>
            </w:rPr>
          </w:r>
        </w:p>
      </w:tc>
      <w:tc>
        <w:tcPr>
          <w:tcW w:w="720" w:type="dxa"/>
          <w:tcBorders>
            <w:top w:val="single" w:sz="4" w:space="0" w:color="000000"/>
            <w:left w:val="single" w:sz="4" w:space="0" w:color="000000"/>
            <w:bottom w:val="double" w:sz="4" w:space="0" w:color="000000"/>
            <w:right w:val="double" w:sz="4" w:space="0" w:color="000000"/>
          </w:tcBorders>
        </w:tcPr>
        <w:p>
          <w:pPr>
            <w:pStyle w:val="Header"/>
            <w:widowControl w:val="false"/>
            <w:spacing w:before="60" w:after="0"/>
            <w:jc w:val="center"/>
            <w:rPr>
              <w:rFonts w:eastAsia="DFKai-SB"/>
              <w:sz w:val="36"/>
            </w:rPr>
          </w:pPr>
          <w:r>
            <w:rPr>
              <w:rFonts w:eastAsia="DFKai-SB"/>
              <w:sz w:val="36"/>
            </w:rPr>
            <w:t>06</w:t>
          </w:r>
        </w:p>
      </w:tc>
    </w:tr>
  </w:tbl>
  <w:p>
    <w:pPr>
      <w:pStyle w:val="Normal"/>
      <w:spacing w:before="120" w:after="0"/>
      <w:ind w:right="624" w:hanging="0"/>
      <w:rPr>
        <w:rFonts w:eastAsia="DFKai-SB"/>
        <w:u w:val="single"/>
      </w:rPr>
    </w:pPr>
    <w:r>
      <w:rPr>
        <w:rStyle w:val="Pagenumber"/>
        <w:rFonts w:eastAsia="DFKai-SB"/>
      </w:rPr>
      <w:t xml:space="preserve"> </w:t>
    </w:r>
    <w:r>
      <w:rPr>
        <w:rStyle w:val="Pagenumber"/>
        <w:rFonts w:eastAsia="DFKai-SB"/>
      </w:rPr>
      <w:t xml:space="preserve">FRAME NAME:DF-PSLA4V-2R01.DOC                             SHEET </w:t>
    </w:r>
    <w:r>
      <w:rPr>
        <w:rStyle w:val="Pagenumber"/>
        <w:rFonts w:eastAsia="DFKai-SB"/>
        <w:u w:val="single"/>
      </w:rPr>
      <w:t xml:space="preserve"> </w:t>
    </w:r>
    <w:r>
      <w:rPr>
        <w:rStyle w:val="Pagenumber"/>
        <w:rFonts w:eastAsia="DFKai-SB"/>
        <w:u w:val="single"/>
      </w:rPr>
      <w:fldChar w:fldCharType="begin"/>
    </w:r>
    <w:r>
      <w:rPr>
        <w:rStyle w:val="Pagenumber"/>
        <w:u w:val="single"/>
        <w:rFonts w:eastAsia="DFKai-SB"/>
      </w:rPr>
      <w:instrText xml:space="preserve"> PAGE </w:instrText>
    </w:r>
    <w:r>
      <w:rPr>
        <w:rStyle w:val="Pagenumber"/>
        <w:u w:val="single"/>
        <w:rFonts w:eastAsia="DFKai-SB"/>
      </w:rPr>
      <w:fldChar w:fldCharType="separate"/>
    </w:r>
    <w:r>
      <w:rPr>
        <w:rStyle w:val="Pagenumber"/>
        <w:u w:val="single"/>
        <w:rFonts w:eastAsia="DFKai-SB"/>
      </w:rPr>
      <w:t>21</w:t>
    </w:r>
    <w:r>
      <w:rPr>
        <w:rStyle w:val="Pagenumber"/>
        <w:u w:val="single"/>
        <w:rFonts w:eastAsia="DFKai-SB"/>
      </w:rPr>
      <w:fldChar w:fldCharType="end"/>
    </w:r>
    <w:r>
      <w:rPr>
        <w:rStyle w:val="Pagenumber"/>
        <w:rFonts w:eastAsia="DFKai-SB"/>
        <w:u w:val="single"/>
      </w:rPr>
      <w:t xml:space="preserve"> </w:t>
    </w:r>
    <w:r>
      <w:rPr>
        <w:rStyle w:val="Pagenumber"/>
        <w:rFonts w:eastAsia="DFKai-SB"/>
      </w:rPr>
      <w:t xml:space="preserve"> OF </w:t>
    </w:r>
    <w:r>
      <w:rPr>
        <w:rStyle w:val="Pagenumber"/>
        <w:rFonts w:eastAsia="DFKai-SB"/>
        <w:u w:val="single"/>
      </w:rPr>
      <w:t xml:space="preserve"> 18</w:t>
    </w:r>
    <w:r>
      <w:rPr>
        <w:rStyle w:val="Pagenumber"/>
        <w:rFonts w:eastAsia="DFKai-SB"/>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12700" distB="1905" distL="12700" distR="0" simplePos="0" locked="0" layoutInCell="0" allowOverlap="1" relativeHeight="55">
              <wp:simplePos x="0" y="0"/>
              <wp:positionH relativeFrom="column">
                <wp:posOffset>0</wp:posOffset>
              </wp:positionH>
              <wp:positionV relativeFrom="paragraph">
                <wp:posOffset>-72390</wp:posOffset>
              </wp:positionV>
              <wp:extent cx="6858000" cy="8494395"/>
              <wp:effectExtent l="14605" t="15240" r="14605" b="13970"/>
              <wp:wrapNone/>
              <wp:docPr id="19" name="Rectangle 1"/>
              <a:graphic xmlns:a="http://schemas.openxmlformats.org/drawingml/2006/main">
                <a:graphicData uri="http://schemas.microsoft.com/office/word/2010/wordprocessingShape">
                  <wps:wsp>
                    <wps:cNvSpPr/>
                    <wps:spPr>
                      <a:xfrm>
                        <a:off x="0" y="0"/>
                        <a:ext cx="6858000" cy="8494560"/>
                      </a:xfrm>
                      <a:prstGeom prst="rect">
                        <a:avLst/>
                      </a:prstGeom>
                      <a:noFill/>
                      <a:ln w="28575">
                        <a:solidFill>
                          <a:srgbClr val="000000"/>
                        </a:solidFill>
                        <a:miter/>
                      </a:ln>
                    </wps:spPr>
                    <wps:style>
                      <a:lnRef idx="0"/>
                      <a:fillRef idx="0"/>
                      <a:effectRef idx="0"/>
                      <a:fontRef idx="minor"/>
                    </wps:style>
                    <wps:bodyPr/>
                  </wps:wsp>
                </a:graphicData>
              </a:graphic>
            </wp:anchor>
          </w:drawing>
        </mc:Choice>
        <mc:Fallback>
          <w:pict>
            <v:rect id="shape_0" ID="Rectangle 1" path="m0,0l-2147483645,0l-2147483645,-2147483646l0,-2147483646xe" stroked="t" o:allowincell="f" style="position:absolute;margin-left:0pt;margin-top:-5.7pt;width:539.95pt;height:668.8pt;mso-wrap-style:none;v-text-anchor:middle">
              <v:fill o:detectmouseclick="t" on="false"/>
              <v:stroke color="black" weight="28440" joinstyle="miter" endcap="flat"/>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1321"/>
        </w:tabs>
        <w:ind w:left="1321"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425"/>
        </w:tabs>
        <w:ind w:left="425" w:hanging="425"/>
      </w:pPr>
      <w:rPr/>
    </w:lvl>
    <w:lvl w:ilvl="1">
      <w:start w:val="1"/>
      <w:numFmt w:val="decimal"/>
      <w:lvlText w:val="%1.%2"/>
      <w:lvlJc w:val="left"/>
      <w:pPr>
        <w:tabs>
          <w:tab w:val="num" w:pos="992"/>
        </w:tabs>
        <w:ind w:left="992" w:hanging="567"/>
      </w:pPr>
      <w:rPr/>
    </w:lvl>
    <w:lvl w:ilvl="2">
      <w:start w:val="1"/>
      <w:numFmt w:val="decimal"/>
      <w:lvlText w:val="%1.%2.%3"/>
      <w:lvlJc w:val="left"/>
      <w:pPr>
        <w:tabs>
          <w:tab w:val="num" w:pos="1418"/>
        </w:tabs>
        <w:ind w:left="1418" w:hanging="567"/>
      </w:pPr>
      <w:rPr/>
    </w:lvl>
    <w:lvl w:ilvl="3">
      <w:start w:val="1"/>
      <w:numFmt w:val="decimal"/>
      <w:lvlText w:val="%1.%2.%3.%4"/>
      <w:lvlJc w:val="left"/>
      <w:pPr>
        <w:tabs>
          <w:tab w:val="num" w:pos="1984"/>
        </w:tabs>
        <w:ind w:left="1984" w:hanging="708"/>
      </w:pPr>
      <w:rPr/>
    </w:lvl>
    <w:lvl w:ilvl="4">
      <w:start w:val="1"/>
      <w:numFmt w:val="decimal"/>
      <w:lvlText w:val="%1.%2.%3.%4.%5"/>
      <w:lvlJc w:val="left"/>
      <w:pPr>
        <w:tabs>
          <w:tab w:val="num" w:pos="2551"/>
        </w:tabs>
        <w:ind w:left="2551" w:hanging="850"/>
      </w:pPr>
      <w:rPr/>
    </w:lvl>
    <w:lvl w:ilvl="5">
      <w:start w:val="1"/>
      <w:numFmt w:val="decimal"/>
      <w:lvlText w:val="%1.%2.%3.%4.%5.%6"/>
      <w:lvlJc w:val="left"/>
      <w:pPr>
        <w:tabs>
          <w:tab w:val="num" w:pos="3260"/>
        </w:tabs>
        <w:ind w:left="3260" w:hanging="1134"/>
      </w:pPr>
      <w:rPr/>
    </w:lvl>
    <w:lvl w:ilvl="6">
      <w:start w:val="1"/>
      <w:numFmt w:val="decimal"/>
      <w:lvlText w:val="%1.%2.%3.%4.%5.%6.%7"/>
      <w:lvlJc w:val="left"/>
      <w:pPr>
        <w:tabs>
          <w:tab w:val="num" w:pos="3827"/>
        </w:tabs>
        <w:ind w:left="3827" w:hanging="1276"/>
      </w:pPr>
      <w:rPr/>
    </w:lvl>
    <w:lvl w:ilvl="7">
      <w:start w:val="1"/>
      <w:numFmt w:val="decimal"/>
      <w:lvlText w:val="%1.%2.%3.%4.%5.%6.%7.%8"/>
      <w:lvlJc w:val="left"/>
      <w:pPr>
        <w:tabs>
          <w:tab w:val="num" w:pos="4394"/>
        </w:tabs>
        <w:ind w:left="4394" w:hanging="1418"/>
      </w:pPr>
      <w:rPr/>
    </w:lvl>
    <w:lvl w:ilvl="8">
      <w:start w:val="1"/>
      <w:numFmt w:val="decimal"/>
      <w:lvlText w:val="%1.%2.%3.%4.%5.%6.%7.%8.%9"/>
      <w:lvlJc w:val="left"/>
      <w:pPr>
        <w:tabs>
          <w:tab w:val="num" w:pos="5102"/>
        </w:tabs>
        <w:ind w:left="5102" w:hanging="1700"/>
      </w:pPr>
      <w:rPr/>
    </w:lvl>
  </w:abstractNum>
  <w:abstractNum w:abstractNumId="3">
    <w:lvl w:ilvl="0">
      <w:start w:val="1"/>
      <w:numFmt w:val="bullet"/>
      <w:lvlText w:val=""/>
      <w:lvlJc w:val="left"/>
      <w:pPr>
        <w:tabs>
          <w:tab w:val="num" w:pos="361"/>
        </w:tabs>
        <w:ind w:left="361"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841"/>
        </w:tabs>
        <w:ind w:left="841"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321"/>
        </w:tabs>
        <w:ind w:left="1321"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1801"/>
        </w:tabs>
        <w:ind w:left="1801"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281"/>
        </w:tabs>
        <w:ind w:left="2281"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361"/>
        </w:tabs>
        <w:ind w:left="361"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841"/>
        </w:tabs>
        <w:ind w:left="841"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801"/>
        </w:tabs>
        <w:ind w:left="1801"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281"/>
        </w:tabs>
        <w:ind w:left="2281"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600"/>
        </w:tabs>
        <w:ind w:left="600" w:hanging="360"/>
      </w:pPr>
      <w:rPr/>
    </w:lvl>
    <w:lvl w:ilvl="1">
      <w:start w:val="1"/>
      <w:numFmt w:val="decimal"/>
      <w:lvlText w:val="%1.%2"/>
      <w:lvlJc w:val="left"/>
      <w:pPr>
        <w:tabs>
          <w:tab w:val="num" w:pos="1134"/>
        </w:tabs>
        <w:ind w:left="1134" w:hanging="624"/>
      </w:pPr>
      <w:rPr/>
    </w:lvl>
    <w:lvl w:ilvl="2">
      <w:start w:val="4"/>
      <w:numFmt w:val="decimal"/>
      <w:lvlText w:val="%1.%2.%3"/>
      <w:lvlJc w:val="left"/>
      <w:pPr>
        <w:tabs>
          <w:tab w:val="num" w:pos="1500"/>
        </w:tabs>
        <w:ind w:left="1500" w:hanging="720"/>
      </w:pPr>
      <w:rPr/>
    </w:lvl>
    <w:lvl w:ilvl="3">
      <w:start w:val="1"/>
      <w:numFmt w:val="decimal"/>
      <w:lvlText w:val="%1.%2.%3.%4"/>
      <w:lvlJc w:val="left"/>
      <w:pPr>
        <w:tabs>
          <w:tab w:val="num" w:pos="1770"/>
        </w:tabs>
        <w:ind w:left="1770" w:hanging="720"/>
      </w:pPr>
      <w:rPr/>
    </w:lvl>
    <w:lvl w:ilvl="4">
      <w:start w:val="1"/>
      <w:numFmt w:val="decimal"/>
      <w:lvlText w:val="%1.%2.%3.%4.%5"/>
      <w:lvlJc w:val="left"/>
      <w:pPr>
        <w:tabs>
          <w:tab w:val="num" w:pos="2400"/>
        </w:tabs>
        <w:ind w:left="2400" w:hanging="1080"/>
      </w:pPr>
      <w:rPr/>
    </w:lvl>
    <w:lvl w:ilvl="5">
      <w:start w:val="1"/>
      <w:numFmt w:val="decimal"/>
      <w:lvlText w:val="%1.%2.%3.%4.%5.%6"/>
      <w:lvlJc w:val="left"/>
      <w:pPr>
        <w:tabs>
          <w:tab w:val="num" w:pos="2670"/>
        </w:tabs>
        <w:ind w:left="2670" w:hanging="1080"/>
      </w:pPr>
      <w:rPr/>
    </w:lvl>
    <w:lvl w:ilvl="6">
      <w:start w:val="1"/>
      <w:numFmt w:val="decimal"/>
      <w:lvlText w:val="%1.%2.%3.%4.%5.%6.%7"/>
      <w:lvlJc w:val="left"/>
      <w:pPr>
        <w:tabs>
          <w:tab w:val="num" w:pos="3300"/>
        </w:tabs>
        <w:ind w:left="3300" w:hanging="1440"/>
      </w:pPr>
      <w:rPr/>
    </w:lvl>
    <w:lvl w:ilvl="7">
      <w:start w:val="1"/>
      <w:numFmt w:val="decimal"/>
      <w:lvlText w:val="%1.%2.%3.%4.%5.%6.%7.%8"/>
      <w:lvlJc w:val="left"/>
      <w:pPr>
        <w:tabs>
          <w:tab w:val="num" w:pos="3570"/>
        </w:tabs>
        <w:ind w:left="3570" w:hanging="1440"/>
      </w:pPr>
      <w:rPr/>
    </w:lvl>
    <w:lvl w:ilvl="8">
      <w:start w:val="1"/>
      <w:numFmt w:val="decimal"/>
      <w:lvlText w:val="%1.%2.%3.%4.%5.%6.%7.%8.%9"/>
      <w:lvlJc w:val="left"/>
      <w:pPr>
        <w:tabs>
          <w:tab w:val="num" w:pos="4200"/>
        </w:tabs>
        <w:ind w:left="4200" w:hanging="1800"/>
      </w:pPr>
      <w:rPr/>
    </w:lvl>
  </w:abstractNum>
  <w:abstractNum w:abstractNumId="13">
    <w:lvl w:ilvl="0">
      <w:start w:val="1"/>
      <w:numFmt w:val="decimal"/>
      <w:lvlText w:val="%1"/>
      <w:lvlJc w:val="left"/>
      <w:pPr>
        <w:tabs>
          <w:tab w:val="num" w:pos="672"/>
        </w:tabs>
        <w:ind w:left="672" w:hanging="672"/>
      </w:pPr>
      <w:rPr/>
    </w:lvl>
    <w:lvl w:ilvl="1">
      <w:start w:val="1"/>
      <w:numFmt w:val="decimal"/>
      <w:lvlText w:val="%1.%2"/>
      <w:lvlJc w:val="left"/>
      <w:pPr>
        <w:tabs>
          <w:tab w:val="num" w:pos="1062"/>
        </w:tabs>
        <w:ind w:left="1062" w:hanging="672"/>
      </w:pPr>
      <w:rPr/>
    </w:lvl>
    <w:lvl w:ilvl="2">
      <w:start w:val="1"/>
      <w:numFmt w:val="decimal"/>
      <w:lvlText w:val="%1.%2.%3"/>
      <w:lvlJc w:val="left"/>
      <w:pPr>
        <w:tabs>
          <w:tab w:val="num" w:pos="1500"/>
        </w:tabs>
        <w:ind w:left="1500" w:hanging="720"/>
      </w:pPr>
      <w:rPr>
        <w:sz w:val="22"/>
        <w:szCs w:val="22"/>
      </w:rPr>
    </w:lvl>
    <w:lvl w:ilvl="3">
      <w:start w:val="1"/>
      <w:numFmt w:val="decimal"/>
      <w:lvlText w:val="%1.%2.%3.%4"/>
      <w:lvlJc w:val="left"/>
      <w:pPr>
        <w:tabs>
          <w:tab w:val="num" w:pos="1890"/>
        </w:tabs>
        <w:ind w:left="1890" w:hanging="720"/>
      </w:pPr>
      <w:rPr/>
    </w:lvl>
    <w:lvl w:ilvl="4">
      <w:start w:val="1"/>
      <w:numFmt w:val="decimal"/>
      <w:lvlText w:val="%1.%2.%3.%4.%5"/>
      <w:lvlJc w:val="left"/>
      <w:pPr>
        <w:tabs>
          <w:tab w:val="num" w:pos="2640"/>
        </w:tabs>
        <w:ind w:left="2640" w:hanging="1080"/>
      </w:pPr>
      <w:rPr/>
    </w:lvl>
    <w:lvl w:ilvl="5">
      <w:start w:val="1"/>
      <w:numFmt w:val="decimal"/>
      <w:lvlText w:val="%1.%2.%3.%4.%5.%6"/>
      <w:lvlJc w:val="left"/>
      <w:pPr>
        <w:tabs>
          <w:tab w:val="num" w:pos="3030"/>
        </w:tabs>
        <w:ind w:left="3030" w:hanging="1080"/>
      </w:pPr>
      <w:rPr/>
    </w:lvl>
    <w:lvl w:ilvl="6">
      <w:start w:val="1"/>
      <w:numFmt w:val="decimal"/>
      <w:lvlText w:val="%1.%2.%3.%4.%5.%6.%7"/>
      <w:lvlJc w:val="left"/>
      <w:pPr>
        <w:tabs>
          <w:tab w:val="num" w:pos="3780"/>
        </w:tabs>
        <w:ind w:left="3780" w:hanging="1440"/>
      </w:pPr>
      <w:rPr/>
    </w:lvl>
    <w:lvl w:ilvl="7">
      <w:start w:val="1"/>
      <w:numFmt w:val="decimal"/>
      <w:lvlText w:val="%1.%2.%3.%4.%5.%6.%7.%8"/>
      <w:lvlJc w:val="left"/>
      <w:pPr>
        <w:tabs>
          <w:tab w:val="num" w:pos="4170"/>
        </w:tabs>
        <w:ind w:left="4170" w:hanging="1440"/>
      </w:pPr>
      <w:rPr/>
    </w:lvl>
    <w:lvl w:ilvl="8">
      <w:start w:val="1"/>
      <w:numFmt w:val="decimal"/>
      <w:lvlText w:val="%1.%2.%3.%4.%5.%6.%7.%8.%9"/>
      <w:lvlJc w:val="left"/>
      <w:pPr>
        <w:tabs>
          <w:tab w:val="num" w:pos="4920"/>
        </w:tabs>
        <w:ind w:left="4920" w:hanging="1800"/>
      </w:pPr>
      <w:rPr/>
    </w:lvl>
  </w:abstractNum>
  <w:abstractNum w:abstractNumId="14">
    <w:lvl w:ilvl="0">
      <w:start w:val="1"/>
      <w:numFmt w:val="decimal"/>
      <w:lvlText w:val="%1"/>
      <w:lvlJc w:val="left"/>
      <w:pPr>
        <w:tabs>
          <w:tab w:val="num" w:pos="612"/>
        </w:tabs>
        <w:ind w:left="612" w:hanging="612"/>
      </w:pPr>
      <w:rPr/>
    </w:lvl>
    <w:lvl w:ilvl="1">
      <w:start w:val="2"/>
      <w:numFmt w:val="decimal"/>
      <w:lvlText w:val="%1.%2"/>
      <w:lvlJc w:val="left"/>
      <w:pPr>
        <w:tabs>
          <w:tab w:val="num" w:pos="1002"/>
        </w:tabs>
        <w:ind w:left="1002" w:hanging="612"/>
      </w:pPr>
      <w:rPr/>
    </w:lvl>
    <w:lvl w:ilvl="2">
      <w:start w:val="1"/>
      <w:numFmt w:val="decimal"/>
      <w:lvlText w:val="%1.%2.%3"/>
      <w:lvlJc w:val="left"/>
      <w:pPr>
        <w:tabs>
          <w:tab w:val="num" w:pos="1500"/>
        </w:tabs>
        <w:ind w:left="1500" w:hanging="720"/>
      </w:pPr>
      <w:rPr/>
    </w:lvl>
    <w:lvl w:ilvl="3">
      <w:start w:val="1"/>
      <w:numFmt w:val="decimal"/>
      <w:lvlText w:val="%1.%2.%3.%4"/>
      <w:lvlJc w:val="left"/>
      <w:pPr>
        <w:tabs>
          <w:tab w:val="num" w:pos="1890"/>
        </w:tabs>
        <w:ind w:left="1890" w:hanging="720"/>
      </w:pPr>
      <w:rPr/>
    </w:lvl>
    <w:lvl w:ilvl="4">
      <w:start w:val="1"/>
      <w:numFmt w:val="decimal"/>
      <w:lvlText w:val="%1.%2.%3.%4.%5"/>
      <w:lvlJc w:val="left"/>
      <w:pPr>
        <w:tabs>
          <w:tab w:val="num" w:pos="2640"/>
        </w:tabs>
        <w:ind w:left="2640" w:hanging="1080"/>
      </w:pPr>
      <w:rPr/>
    </w:lvl>
    <w:lvl w:ilvl="5">
      <w:start w:val="1"/>
      <w:numFmt w:val="decimal"/>
      <w:lvlText w:val="%1.%2.%3.%4.%5.%6"/>
      <w:lvlJc w:val="left"/>
      <w:pPr>
        <w:tabs>
          <w:tab w:val="num" w:pos="3030"/>
        </w:tabs>
        <w:ind w:left="3030" w:hanging="1080"/>
      </w:pPr>
      <w:rPr/>
    </w:lvl>
    <w:lvl w:ilvl="6">
      <w:start w:val="1"/>
      <w:numFmt w:val="decimal"/>
      <w:lvlText w:val="%1.%2.%3.%4.%5.%6.%7"/>
      <w:lvlJc w:val="left"/>
      <w:pPr>
        <w:tabs>
          <w:tab w:val="num" w:pos="3780"/>
        </w:tabs>
        <w:ind w:left="3780" w:hanging="1440"/>
      </w:pPr>
      <w:rPr/>
    </w:lvl>
    <w:lvl w:ilvl="7">
      <w:start w:val="1"/>
      <w:numFmt w:val="decimal"/>
      <w:lvlText w:val="%1.%2.%3.%4.%5.%6.%7.%8"/>
      <w:lvlJc w:val="left"/>
      <w:pPr>
        <w:tabs>
          <w:tab w:val="num" w:pos="4170"/>
        </w:tabs>
        <w:ind w:left="4170" w:hanging="1440"/>
      </w:pPr>
      <w:rPr/>
    </w:lvl>
    <w:lvl w:ilvl="8">
      <w:start w:val="1"/>
      <w:numFmt w:val="decimal"/>
      <w:lvlText w:val="%1.%2.%3.%4.%5.%6.%7.%8.%9"/>
      <w:lvlJc w:val="left"/>
      <w:pPr>
        <w:tabs>
          <w:tab w:val="num" w:pos="4920"/>
        </w:tabs>
        <w:ind w:left="4920" w:hanging="1800"/>
      </w:pPr>
      <w:rPr/>
    </w:lvl>
  </w:abstractNum>
  <w:abstractNum w:abstractNumId="15">
    <w:lvl w:ilvl="0">
      <w:start w:val="1"/>
      <w:numFmt w:val="lowerLetter"/>
      <w:lvlText w:val="(%1)"/>
      <w:lvlJc w:val="left"/>
      <w:pPr>
        <w:tabs>
          <w:tab w:val="num" w:pos="1705"/>
        </w:tabs>
        <w:ind w:left="1705" w:hanging="360"/>
      </w:pPr>
      <w:rPr/>
    </w:lvl>
    <w:lvl w:ilvl="1">
      <w:start w:val="3"/>
      <w:numFmt w:val="decimal"/>
      <w:lvlText w:val="(%2)"/>
      <w:lvlJc w:val="left"/>
      <w:pPr>
        <w:tabs>
          <w:tab w:val="num" w:pos="2185"/>
        </w:tabs>
        <w:ind w:left="2185" w:hanging="360"/>
      </w:pPr>
      <w:rPr/>
    </w:lvl>
    <w:lvl w:ilvl="2">
      <w:start w:val="1"/>
      <w:numFmt w:val="decimal"/>
      <w:lvlText w:val="%3."/>
      <w:lvlJc w:val="left"/>
      <w:pPr>
        <w:tabs>
          <w:tab w:val="num" w:pos="2665"/>
        </w:tabs>
        <w:ind w:left="2665" w:hanging="360"/>
      </w:pPr>
      <w:rPr/>
    </w:lvl>
    <w:lvl w:ilvl="3">
      <w:start w:val="1"/>
      <w:numFmt w:val="decimal"/>
      <w:lvlText w:val="%4."/>
      <w:lvlJc w:val="left"/>
      <w:pPr>
        <w:tabs>
          <w:tab w:val="num" w:pos="3265"/>
        </w:tabs>
        <w:ind w:left="3265" w:hanging="480"/>
      </w:pPr>
      <w:rPr/>
    </w:lvl>
    <w:lvl w:ilvl="4">
      <w:start w:val="1"/>
      <w:numFmt w:val="ideographTraditional"/>
      <w:lvlText w:val="%5、"/>
      <w:lvlJc w:val="left"/>
      <w:pPr>
        <w:tabs>
          <w:tab w:val="num" w:pos="3745"/>
        </w:tabs>
        <w:ind w:left="3745" w:hanging="480"/>
      </w:pPr>
      <w:rPr/>
    </w:lvl>
    <w:lvl w:ilvl="5">
      <w:start w:val="1"/>
      <w:numFmt w:val="lowerRoman"/>
      <w:lvlText w:val="%6."/>
      <w:lvlJc w:val="right"/>
      <w:pPr>
        <w:tabs>
          <w:tab w:val="num" w:pos="4225"/>
        </w:tabs>
        <w:ind w:left="4225" w:hanging="480"/>
      </w:pPr>
      <w:rPr/>
    </w:lvl>
    <w:lvl w:ilvl="6">
      <w:start w:val="1"/>
      <w:numFmt w:val="decimal"/>
      <w:lvlText w:val="%7."/>
      <w:lvlJc w:val="left"/>
      <w:pPr>
        <w:tabs>
          <w:tab w:val="num" w:pos="4705"/>
        </w:tabs>
        <w:ind w:left="4705" w:hanging="480"/>
      </w:pPr>
      <w:rPr/>
    </w:lvl>
    <w:lvl w:ilvl="7">
      <w:start w:val="1"/>
      <w:numFmt w:val="ideographTraditional"/>
      <w:lvlText w:val="%8、"/>
      <w:lvlJc w:val="left"/>
      <w:pPr>
        <w:tabs>
          <w:tab w:val="num" w:pos="5185"/>
        </w:tabs>
        <w:ind w:left="5185" w:hanging="480"/>
      </w:pPr>
      <w:rPr/>
    </w:lvl>
    <w:lvl w:ilvl="8">
      <w:start w:val="1"/>
      <w:numFmt w:val="lowerRoman"/>
      <w:lvlText w:val="%9."/>
      <w:lvlJc w:val="right"/>
      <w:pPr>
        <w:tabs>
          <w:tab w:val="num" w:pos="5665"/>
        </w:tabs>
        <w:ind w:left="5665" w:hanging="480"/>
      </w:pPr>
      <w:rPr/>
    </w:lvl>
  </w:abstractNum>
  <w:abstractNum w:abstractNumId="16">
    <w:lvl w:ilvl="0">
      <w:start w:val="2"/>
      <w:numFmt w:val="decimal"/>
      <w:lvlText w:val="%1"/>
      <w:lvlJc w:val="left"/>
      <w:pPr>
        <w:tabs>
          <w:tab w:val="num" w:pos="360"/>
        </w:tabs>
        <w:ind w:left="360" w:hanging="360"/>
      </w:pPr>
      <w:rPr/>
    </w:lvl>
    <w:lvl w:ilvl="1">
      <w:start w:val="7"/>
      <w:numFmt w:val="decimal"/>
      <w:lvlText w:val="%1.%2"/>
      <w:lvlJc w:val="left"/>
      <w:pPr>
        <w:tabs>
          <w:tab w:val="num" w:pos="842"/>
        </w:tabs>
        <w:ind w:left="842" w:hanging="360"/>
      </w:pPr>
      <w:rPr/>
    </w:lvl>
    <w:lvl w:ilvl="2">
      <w:start w:val="1"/>
      <w:numFmt w:val="decimal"/>
      <w:lvlText w:val="%1.%2.%3"/>
      <w:lvlJc w:val="left"/>
      <w:pPr>
        <w:tabs>
          <w:tab w:val="num" w:pos="1684"/>
        </w:tabs>
        <w:ind w:left="1684" w:hanging="720"/>
      </w:pPr>
      <w:rPr/>
    </w:lvl>
    <w:lvl w:ilvl="3">
      <w:start w:val="1"/>
      <w:numFmt w:val="decimal"/>
      <w:lvlText w:val="%1.%2.%3.%4"/>
      <w:lvlJc w:val="left"/>
      <w:pPr>
        <w:tabs>
          <w:tab w:val="num" w:pos="2166"/>
        </w:tabs>
        <w:ind w:left="2166" w:hanging="720"/>
      </w:pPr>
      <w:rPr/>
    </w:lvl>
    <w:lvl w:ilvl="4">
      <w:start w:val="1"/>
      <w:numFmt w:val="decimal"/>
      <w:lvlText w:val="%1.%2.%3.%4.%5"/>
      <w:lvlJc w:val="left"/>
      <w:pPr>
        <w:tabs>
          <w:tab w:val="num" w:pos="3008"/>
        </w:tabs>
        <w:ind w:left="3008" w:hanging="1080"/>
      </w:pPr>
      <w:rPr/>
    </w:lvl>
    <w:lvl w:ilvl="5">
      <w:start w:val="1"/>
      <w:numFmt w:val="decimal"/>
      <w:lvlText w:val="%1.%2.%3.%4.%5.%6"/>
      <w:lvlJc w:val="left"/>
      <w:pPr>
        <w:tabs>
          <w:tab w:val="num" w:pos="3490"/>
        </w:tabs>
        <w:ind w:left="3490" w:hanging="1080"/>
      </w:pPr>
      <w:rPr/>
    </w:lvl>
    <w:lvl w:ilvl="6">
      <w:start w:val="1"/>
      <w:numFmt w:val="decimal"/>
      <w:lvlText w:val="%1.%2.%3.%4.%5.%6.%7"/>
      <w:lvlJc w:val="left"/>
      <w:pPr>
        <w:tabs>
          <w:tab w:val="num" w:pos="4332"/>
        </w:tabs>
        <w:ind w:left="4332" w:hanging="1440"/>
      </w:pPr>
      <w:rPr/>
    </w:lvl>
    <w:lvl w:ilvl="7">
      <w:start w:val="1"/>
      <w:numFmt w:val="decimal"/>
      <w:lvlText w:val="%1.%2.%3.%4.%5.%6.%7.%8"/>
      <w:lvlJc w:val="left"/>
      <w:pPr>
        <w:tabs>
          <w:tab w:val="num" w:pos="4814"/>
        </w:tabs>
        <w:ind w:left="4814" w:hanging="1440"/>
      </w:pPr>
      <w:rPr/>
    </w:lvl>
    <w:lvl w:ilvl="8">
      <w:start w:val="1"/>
      <w:numFmt w:val="decimal"/>
      <w:lvlText w:val="%1.%2.%3.%4.%5.%6.%7.%8.%9"/>
      <w:lvlJc w:val="left"/>
      <w:pPr>
        <w:tabs>
          <w:tab w:val="num" w:pos="5656"/>
        </w:tabs>
        <w:ind w:left="5656" w:hanging="1800"/>
      </w:pPr>
      <w:rPr/>
    </w:lvl>
  </w:abstractNum>
  <w:abstractNum w:abstractNumId="17">
    <w:lvl w:ilvl="0">
      <w:start w:val="1"/>
      <w:numFmt w:val="decimal"/>
      <w:lvlText w:val="%1."/>
      <w:lvlJc w:val="left"/>
      <w:pPr>
        <w:tabs>
          <w:tab w:val="num" w:pos="360"/>
        </w:tabs>
        <w:ind w:left="360" w:hanging="360"/>
      </w:pPr>
      <w:rPr/>
    </w:lvl>
    <w:lvl w:ilvl="1">
      <w:start w:val="1"/>
      <w:numFmt w:val="ideographTraditional"/>
      <w:lvlText w:val="%2、"/>
      <w:lvlJc w:val="left"/>
      <w:pPr>
        <w:tabs>
          <w:tab w:val="num" w:pos="960"/>
        </w:tabs>
        <w:ind w:left="960" w:hanging="480"/>
      </w:pPr>
      <w:rPr/>
    </w:lvl>
    <w:lvl w:ilvl="2">
      <w:start w:val="1"/>
      <w:numFmt w:val="lowerRoman"/>
      <w:lvlText w:val="%3."/>
      <w:lvlJc w:val="right"/>
      <w:pPr>
        <w:tabs>
          <w:tab w:val="num" w:pos="1440"/>
        </w:tabs>
        <w:ind w:left="1440" w:hanging="480"/>
      </w:pPr>
      <w:rPr/>
    </w:lvl>
    <w:lvl w:ilvl="3">
      <w:start w:val="1"/>
      <w:numFmt w:val="decimal"/>
      <w:lvlText w:val="%4."/>
      <w:lvlJc w:val="left"/>
      <w:pPr>
        <w:tabs>
          <w:tab w:val="num" w:pos="1920"/>
        </w:tabs>
        <w:ind w:left="1920" w:hanging="480"/>
      </w:pPr>
      <w:rPr/>
    </w:lvl>
    <w:lvl w:ilvl="4">
      <w:start w:val="1"/>
      <w:numFmt w:val="ideographTraditional"/>
      <w:lvlText w:val="%5、"/>
      <w:lvlJc w:val="left"/>
      <w:pPr>
        <w:tabs>
          <w:tab w:val="num" w:pos="2400"/>
        </w:tabs>
        <w:ind w:left="2400" w:hanging="480"/>
      </w:pPr>
      <w:rPr/>
    </w:lvl>
    <w:lvl w:ilvl="5">
      <w:start w:val="1"/>
      <w:numFmt w:val="lowerRoman"/>
      <w:lvlText w:val="%6."/>
      <w:lvlJc w:val="right"/>
      <w:pPr>
        <w:tabs>
          <w:tab w:val="num" w:pos="2880"/>
        </w:tabs>
        <w:ind w:left="2880" w:hanging="480"/>
      </w:pPr>
      <w:rPr/>
    </w:lvl>
    <w:lvl w:ilvl="6">
      <w:start w:val="1"/>
      <w:numFmt w:val="decimal"/>
      <w:lvlText w:val="%7."/>
      <w:lvlJc w:val="left"/>
      <w:pPr>
        <w:tabs>
          <w:tab w:val="num" w:pos="3360"/>
        </w:tabs>
        <w:ind w:left="3360" w:hanging="480"/>
      </w:pPr>
      <w:rPr/>
    </w:lvl>
    <w:lvl w:ilvl="7">
      <w:start w:val="1"/>
      <w:numFmt w:val="ideographTraditional"/>
      <w:lvlText w:val="%8、"/>
      <w:lvlJc w:val="left"/>
      <w:pPr>
        <w:tabs>
          <w:tab w:val="num" w:pos="3840"/>
        </w:tabs>
        <w:ind w:left="3840" w:hanging="480"/>
      </w:pPr>
      <w:rPr/>
    </w:lvl>
    <w:lvl w:ilvl="8">
      <w:start w:val="1"/>
      <w:numFmt w:val="lowerRoman"/>
      <w:lvlText w:val="%9."/>
      <w:lvlJc w:val="right"/>
      <w:pPr>
        <w:tabs>
          <w:tab w:val="num" w:pos="4320"/>
        </w:tabs>
        <w:ind w:left="4320" w:hanging="480"/>
      </w:pPr>
      <w:rPr/>
    </w:lvl>
  </w:abstractNum>
  <w:abstractNum w:abstractNumId="18">
    <w:lvl w:ilvl="0">
      <w:start w:val="3"/>
      <w:numFmt w:val="decimal"/>
      <w:lvlText w:val="%1"/>
      <w:lvlJc w:val="left"/>
      <w:pPr>
        <w:tabs>
          <w:tab w:val="num" w:pos="360"/>
        </w:tabs>
        <w:ind w:left="360" w:hanging="360"/>
      </w:pPr>
      <w:rPr/>
    </w:lvl>
    <w:lvl w:ilvl="1">
      <w:start w:val="1"/>
      <w:numFmt w:val="decimal"/>
      <w:lvlText w:val="%1.%2"/>
      <w:lvlJc w:val="left"/>
      <w:pPr>
        <w:tabs>
          <w:tab w:val="num" w:pos="1080"/>
        </w:tabs>
        <w:ind w:left="1080" w:hanging="360"/>
      </w:pPr>
      <w:rPr/>
    </w:lvl>
    <w:lvl w:ilvl="2">
      <w:start w:val="1"/>
      <w:numFmt w:val="decimal"/>
      <w:lvlText w:val="%1.%2.%3"/>
      <w:lvlJc w:val="left"/>
      <w:pPr>
        <w:tabs>
          <w:tab w:val="num" w:pos="2160"/>
        </w:tabs>
        <w:ind w:left="2160" w:hanging="720"/>
      </w:pPr>
      <w:rPr/>
    </w:lvl>
    <w:lvl w:ilvl="3">
      <w:start w:val="1"/>
      <w:numFmt w:val="decimal"/>
      <w:lvlText w:val="%1.%2.%3.%4"/>
      <w:lvlJc w:val="left"/>
      <w:pPr>
        <w:tabs>
          <w:tab w:val="num" w:pos="2880"/>
        </w:tabs>
        <w:ind w:left="2880" w:hanging="720"/>
      </w:pPr>
      <w:rPr/>
    </w:lvl>
    <w:lvl w:ilvl="4">
      <w:start w:val="1"/>
      <w:numFmt w:val="decimal"/>
      <w:lvlText w:val="%1.%2.%3.%4.%5"/>
      <w:lvlJc w:val="left"/>
      <w:pPr>
        <w:tabs>
          <w:tab w:val="num" w:pos="3960"/>
        </w:tabs>
        <w:ind w:left="3960" w:hanging="1080"/>
      </w:pPr>
      <w:rPr/>
    </w:lvl>
    <w:lvl w:ilvl="5">
      <w:start w:val="1"/>
      <w:numFmt w:val="decimal"/>
      <w:lvlText w:val="%1.%2.%3.%4.%5.%6"/>
      <w:lvlJc w:val="left"/>
      <w:pPr>
        <w:tabs>
          <w:tab w:val="num" w:pos="4680"/>
        </w:tabs>
        <w:ind w:left="4680" w:hanging="1080"/>
      </w:pPr>
      <w:rPr/>
    </w:lvl>
    <w:lvl w:ilvl="6">
      <w:start w:val="1"/>
      <w:numFmt w:val="decimal"/>
      <w:lvlText w:val="%1.%2.%3.%4.%5.%6.%7"/>
      <w:lvlJc w:val="left"/>
      <w:pPr>
        <w:tabs>
          <w:tab w:val="num" w:pos="5760"/>
        </w:tabs>
        <w:ind w:left="5760" w:hanging="1440"/>
      </w:pPr>
      <w:rPr/>
    </w:lvl>
    <w:lvl w:ilvl="7">
      <w:start w:val="1"/>
      <w:numFmt w:val="decimal"/>
      <w:lvlText w:val="%1.%2.%3.%4.%5.%6.%7.%8"/>
      <w:lvlJc w:val="left"/>
      <w:pPr>
        <w:tabs>
          <w:tab w:val="num" w:pos="6480"/>
        </w:tabs>
        <w:ind w:left="6480" w:hanging="1440"/>
      </w:pPr>
      <w:rPr/>
    </w:lvl>
    <w:lvl w:ilvl="8">
      <w:start w:val="1"/>
      <w:numFmt w:val="decimal"/>
      <w:lvlText w:val="%1.%2.%3.%4.%5.%6.%7.%8.%9"/>
      <w:lvlJc w:val="left"/>
      <w:pPr>
        <w:tabs>
          <w:tab w:val="num" w:pos="7560"/>
        </w:tabs>
        <w:ind w:left="7560" w:hanging="1800"/>
      </w:pPr>
      <w:r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50"/>
  <w:defaultTabStop w:val="48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TW"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PMingLiU" w:cs="Times New Roman"/>
        <w:lang w:val="en-TW" w:eastAsia="zh-TW"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left"/>
    </w:pPr>
    <w:rPr>
      <w:rFonts w:ascii="Times New Roman" w:hAnsi="Times New Roman" w:eastAsia="PMingLiU" w:cs="Times New Roman"/>
      <w:color w:val="auto"/>
      <w:kern w:val="2"/>
      <w:sz w:val="24"/>
      <w:szCs w:val="20"/>
      <w:lang w:val="en-US" w:eastAsia="zh-TW" w:bidi="ar-SA"/>
    </w:rPr>
  </w:style>
  <w:style w:type="paragraph" w:styleId="Heading1">
    <w:name w:val="Heading 1"/>
    <w:basedOn w:val="Normal"/>
    <w:next w:val="Normal"/>
    <w:qFormat/>
    <w:pPr>
      <w:keepNext w:val="true"/>
      <w:jc w:val="center"/>
      <w:outlineLvl w:val="0"/>
    </w:pPr>
    <w:rPr>
      <w:sz w:val="28"/>
    </w:rPr>
  </w:style>
  <w:style w:type="paragraph" w:styleId="Heading2">
    <w:name w:val="Heading 2"/>
    <w:basedOn w:val="Normal"/>
    <w:next w:val="NormalIndent"/>
    <w:qFormat/>
    <w:pPr>
      <w:keepNext w:val="true"/>
      <w:spacing w:lineRule="atLeast" w:line="240" w:before="120" w:after="120"/>
      <w:textAlignment w:val="baseline"/>
      <w:outlineLvl w:val="1"/>
    </w:pPr>
    <w:rPr>
      <w:rFonts w:eastAsia="MingLiU"/>
      <w:kern w:val="0"/>
      <w:sz w:val="28"/>
    </w:rPr>
  </w:style>
  <w:style w:type="paragraph" w:styleId="Heading3">
    <w:name w:val="Heading 3"/>
    <w:basedOn w:val="Normal"/>
    <w:next w:val="NormalIndent"/>
    <w:qFormat/>
    <w:pPr>
      <w:keepNext w:val="true"/>
      <w:snapToGrid w:val="false"/>
      <w:outlineLvl w:val="2"/>
    </w:pPr>
    <w:rPr>
      <w:i/>
      <w:sz w:val="20"/>
    </w:rPr>
  </w:style>
  <w:style w:type="paragraph" w:styleId="Heading4">
    <w:name w:val="Heading 4"/>
    <w:basedOn w:val="Normal"/>
    <w:next w:val="NormalIndent"/>
    <w:qFormat/>
    <w:pPr>
      <w:keepNext w:val="true"/>
      <w:outlineLvl w:val="3"/>
    </w:pPr>
    <w:rPr>
      <w:rFonts w:ascii="PMingLiU" w:hAnsi="PMingLiU"/>
      <w:b/>
    </w:rPr>
  </w:style>
  <w:style w:type="paragraph" w:styleId="Heading5">
    <w:name w:val="Heading 5"/>
    <w:basedOn w:val="Normal"/>
    <w:next w:val="NormalIndent"/>
    <w:qFormat/>
    <w:pPr>
      <w:keepNext w:val="true"/>
      <w:jc w:val="center"/>
      <w:outlineLvl w:val="4"/>
    </w:pPr>
    <w:rPr>
      <w:rFonts w:ascii="PMingLiU" w:hAnsi="PMingLiU"/>
      <w:b/>
    </w:rPr>
  </w:style>
  <w:style w:type="paragraph" w:styleId="Heading9">
    <w:name w:val="Heading 9"/>
    <w:basedOn w:val="Normal"/>
    <w:next w:val="Normal"/>
    <w:qFormat/>
    <w:pPr>
      <w:keepNext w:val="true"/>
      <w:numPr>
        <w:ilvl w:val="0"/>
        <w:numId w:val="2"/>
      </w:numPr>
      <w:snapToGrid w:val="false"/>
      <w:spacing w:beforeAutospacing="1" w:after="0"/>
      <w:outlineLvl w:val="8"/>
    </w:pPr>
    <w:rPr>
      <w:b/>
      <w:bCs/>
    </w:rPr>
  </w:style>
  <w:style w:type="character" w:styleId="DefaultParagraphFont" w:default="1">
    <w:name w:val="Default Paragraph Font"/>
    <w:semiHidden/>
    <w:qFormat/>
    <w:rPr/>
  </w:style>
  <w:style w:type="character" w:styleId="Pagenumber">
    <w:name w:val="page number"/>
    <w:basedOn w:val="DefaultParagraphFont"/>
    <w:semiHidden/>
    <w:qFormat/>
    <w:rPr/>
  </w:style>
  <w:style w:type="character" w:styleId="InternetLink">
    <w:name w:val="Hyperlink"/>
    <w:semiHidden/>
    <w:rPr>
      <w:color w:val="0000FF"/>
      <w:u w:val="single"/>
    </w:rPr>
  </w:style>
  <w:style w:type="character" w:styleId="VisitedInternetLink">
    <w:name w:val="FollowedHyperlink"/>
    <w:semiHidden/>
    <w:rPr>
      <w:color w:val="800080"/>
      <w:u w:val="single"/>
    </w:rPr>
  </w:style>
  <w:style w:type="character" w:styleId="Strong">
    <w:name w:val="Strong"/>
    <w:qFormat/>
    <w:rsid w:val="00b95822"/>
    <w:rPr>
      <w:b/>
      <w:bCs/>
    </w:rPr>
  </w:style>
  <w:style w:type="character" w:styleId="HTMLPreformattedChar" w:customStyle="1">
    <w:name w:val="HTML Preformatted Char"/>
    <w:link w:val="HTMLPreformatted"/>
    <w:uiPriority w:val="99"/>
    <w:qFormat/>
    <w:rsid w:val="0094785d"/>
    <w:rPr>
      <w:rFonts w:ascii="MingLiU" w:hAnsi="MingLiU" w:eastAsia="MingLiU" w:cs="MingLiU"/>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Indent">
    <w:name w:val="Normal Indent"/>
    <w:basedOn w:val="Normal"/>
    <w:semiHidden/>
    <w:qFormat/>
    <w:pPr>
      <w:spacing w:lineRule="atLeast" w:line="360"/>
      <w:ind w:left="480" w:hanging="0"/>
      <w:textAlignment w:val="baseline"/>
    </w:pPr>
    <w:rPr>
      <w:rFonts w:eastAsia="MingLiU"/>
      <w:kern w:val="0"/>
    </w:rPr>
  </w:style>
  <w:style w:type="paragraph" w:styleId="HeaderandFooter">
    <w:name w:val="Header and Footer"/>
    <w:basedOn w:val="Normal"/>
    <w:qFormat/>
    <w:pPr/>
    <w:rPr/>
  </w:style>
  <w:style w:type="paragraph" w:styleId="Header">
    <w:name w:val="Header"/>
    <w:basedOn w:val="Normal"/>
    <w:semiHidden/>
    <w:pPr>
      <w:tabs>
        <w:tab w:val="clear" w:pos="480"/>
        <w:tab w:val="center" w:pos="4153" w:leader="none"/>
        <w:tab w:val="right" w:pos="8306" w:leader="none"/>
      </w:tabs>
      <w:snapToGrid w:val="false"/>
    </w:pPr>
    <w:rPr>
      <w:sz w:val="20"/>
    </w:rPr>
  </w:style>
  <w:style w:type="paragraph" w:styleId="Footer">
    <w:name w:val="Footer"/>
    <w:basedOn w:val="Normal"/>
    <w:semiHidden/>
    <w:pPr>
      <w:tabs>
        <w:tab w:val="clear" w:pos="480"/>
        <w:tab w:val="center" w:pos="4153" w:leader="none"/>
        <w:tab w:val="right" w:pos="8306" w:leader="none"/>
      </w:tabs>
      <w:snapToGrid w:val="false"/>
    </w:pPr>
    <w:rPr>
      <w:sz w:val="20"/>
    </w:rPr>
  </w:style>
  <w:style w:type="paragraph" w:styleId="PlainText">
    <w:name w:val="Plain Text"/>
    <w:basedOn w:val="Normal"/>
    <w:semiHidden/>
    <w:qFormat/>
    <w:pPr>
      <w:spacing w:lineRule="atLeast" w:line="360"/>
      <w:textAlignment w:val="baseline"/>
    </w:pPr>
    <w:rPr>
      <w:rFonts w:ascii="MingLiU" w:hAnsi="MingLiU" w:eastAsia="MingLiU"/>
      <w:kern w:val="0"/>
    </w:rPr>
  </w:style>
  <w:style w:type="paragraph" w:styleId="ListNumber3">
    <w:name w:val="List Number 3"/>
    <w:basedOn w:val="Normal"/>
    <w:semiHidden/>
    <w:qFormat/>
    <w:pPr>
      <w:numPr>
        <w:ilvl w:val="0"/>
        <w:numId w:val="1"/>
      </w:numPr>
    </w:pPr>
    <w:rPr/>
  </w:style>
  <w:style w:type="paragraph" w:styleId="ListBullet">
    <w:name w:val="List Bullet"/>
    <w:basedOn w:val="Normal"/>
    <w:autoRedefine/>
    <w:semiHidden/>
    <w:qFormat/>
    <w:pPr>
      <w:numPr>
        <w:ilvl w:val="0"/>
        <w:numId w:val="3"/>
      </w:numPr>
      <w:tabs>
        <w:tab w:val="clear" w:pos="480"/>
        <w:tab w:val="left" w:pos="360" w:leader="none"/>
      </w:tabs>
      <w:ind w:left="360" w:hanging="0"/>
    </w:pPr>
    <w:rPr/>
  </w:style>
  <w:style w:type="paragraph" w:styleId="ListBullet2">
    <w:name w:val="List Bullet 2"/>
    <w:basedOn w:val="Normal"/>
    <w:autoRedefine/>
    <w:semiHidden/>
    <w:qFormat/>
    <w:pPr>
      <w:numPr>
        <w:ilvl w:val="0"/>
        <w:numId w:val="4"/>
      </w:numPr>
      <w:tabs>
        <w:tab w:val="clear" w:pos="480"/>
        <w:tab w:val="left" w:pos="840" w:leader="none"/>
      </w:tabs>
      <w:ind w:left="840" w:hanging="0"/>
    </w:pPr>
    <w:rPr/>
  </w:style>
  <w:style w:type="paragraph" w:styleId="ListBullet3">
    <w:name w:val="List Bullet 3"/>
    <w:basedOn w:val="Normal"/>
    <w:autoRedefine/>
    <w:semiHidden/>
    <w:qFormat/>
    <w:pPr>
      <w:numPr>
        <w:ilvl w:val="0"/>
        <w:numId w:val="5"/>
      </w:numPr>
      <w:tabs>
        <w:tab w:val="clear" w:pos="480"/>
        <w:tab w:val="left" w:pos="1320" w:leader="none"/>
      </w:tabs>
      <w:ind w:left="1320" w:hanging="0"/>
    </w:pPr>
    <w:rPr/>
  </w:style>
  <w:style w:type="paragraph" w:styleId="ListBullet4">
    <w:name w:val="List Bullet 4"/>
    <w:basedOn w:val="Normal"/>
    <w:autoRedefine/>
    <w:semiHidden/>
    <w:qFormat/>
    <w:pPr>
      <w:numPr>
        <w:ilvl w:val="0"/>
        <w:numId w:val="6"/>
      </w:numPr>
      <w:tabs>
        <w:tab w:val="clear" w:pos="480"/>
        <w:tab w:val="left" w:pos="1800" w:leader="none"/>
      </w:tabs>
      <w:ind w:left="1800" w:hanging="0"/>
    </w:pPr>
    <w:rPr/>
  </w:style>
  <w:style w:type="paragraph" w:styleId="ListBullet5">
    <w:name w:val="List Bullet 5"/>
    <w:basedOn w:val="Normal"/>
    <w:autoRedefine/>
    <w:semiHidden/>
    <w:qFormat/>
    <w:pPr>
      <w:numPr>
        <w:ilvl w:val="0"/>
        <w:numId w:val="7"/>
      </w:numPr>
      <w:tabs>
        <w:tab w:val="clear" w:pos="480"/>
        <w:tab w:val="left" w:pos="2280" w:leader="none"/>
      </w:tabs>
      <w:ind w:left="2280" w:hanging="0"/>
    </w:pPr>
    <w:rPr/>
  </w:style>
  <w:style w:type="paragraph" w:styleId="ListNumber">
    <w:name w:val="List Number"/>
    <w:basedOn w:val="Normal"/>
    <w:semiHidden/>
    <w:qFormat/>
    <w:pPr>
      <w:numPr>
        <w:ilvl w:val="0"/>
        <w:numId w:val="8"/>
      </w:numPr>
      <w:tabs>
        <w:tab w:val="clear" w:pos="480"/>
        <w:tab w:val="left" w:pos="360" w:leader="none"/>
      </w:tabs>
      <w:ind w:left="360" w:hanging="0"/>
    </w:pPr>
    <w:rPr/>
  </w:style>
  <w:style w:type="paragraph" w:styleId="ListNumber2">
    <w:name w:val="List Number 2"/>
    <w:basedOn w:val="Normal"/>
    <w:semiHidden/>
    <w:qFormat/>
    <w:pPr>
      <w:numPr>
        <w:ilvl w:val="0"/>
        <w:numId w:val="9"/>
      </w:numPr>
      <w:tabs>
        <w:tab w:val="clear" w:pos="480"/>
        <w:tab w:val="left" w:pos="840" w:leader="none"/>
      </w:tabs>
      <w:ind w:left="840" w:hanging="0"/>
    </w:pPr>
    <w:rPr/>
  </w:style>
  <w:style w:type="paragraph" w:styleId="ListNumber4">
    <w:name w:val="List Number 4"/>
    <w:basedOn w:val="Normal"/>
    <w:semiHidden/>
    <w:qFormat/>
    <w:pPr>
      <w:numPr>
        <w:ilvl w:val="0"/>
        <w:numId w:val="10"/>
      </w:numPr>
      <w:tabs>
        <w:tab w:val="clear" w:pos="480"/>
        <w:tab w:val="left" w:pos="1800" w:leader="none"/>
      </w:tabs>
      <w:ind w:left="1800" w:hanging="0"/>
    </w:pPr>
    <w:rPr/>
  </w:style>
  <w:style w:type="paragraph" w:styleId="ListNumber5">
    <w:name w:val="List Number 5"/>
    <w:basedOn w:val="Normal"/>
    <w:semiHidden/>
    <w:qFormat/>
    <w:pPr>
      <w:numPr>
        <w:ilvl w:val="0"/>
        <w:numId w:val="11"/>
      </w:numPr>
      <w:tabs>
        <w:tab w:val="clear" w:pos="480"/>
        <w:tab w:val="left" w:pos="2280" w:leader="none"/>
      </w:tabs>
      <w:ind w:left="2280" w:hanging="0"/>
    </w:pPr>
    <w:rPr/>
  </w:style>
  <w:style w:type="paragraph" w:styleId="BodyText2">
    <w:name w:val="Body Text 2"/>
    <w:basedOn w:val="Normal"/>
    <w:semiHidden/>
    <w:qFormat/>
    <w:pPr>
      <w:jc w:val="both"/>
    </w:pPr>
    <w:rPr>
      <w:sz w:val="22"/>
    </w:rPr>
  </w:style>
  <w:style w:type="paragraph" w:styleId="Annotationtext">
    <w:name w:val="annotation text"/>
    <w:basedOn w:val="Normal"/>
    <w:semiHidden/>
    <w:qFormat/>
    <w:pPr>
      <w:spacing w:lineRule="atLeast" w:line="360"/>
      <w:textAlignment w:val="baseline"/>
    </w:pPr>
    <w:rPr>
      <w:rFonts w:eastAsia="MingLiU"/>
      <w:kern w:val="0"/>
    </w:rPr>
  </w:style>
  <w:style w:type="paragraph" w:styleId="Xl23" w:customStyle="1">
    <w:name w:val="xl23"/>
    <w:basedOn w:val="Normal"/>
    <w:qFormat/>
    <w:pPr>
      <w:widowControl/>
      <w:spacing w:beforeAutospacing="1" w:afterAutospacing="1"/>
      <w:jc w:val="center"/>
    </w:pPr>
    <w:rPr>
      <w:rFonts w:ascii="DFKai-SB" w:hAnsi="DFKai-SB" w:eastAsia="DFKai-SB"/>
      <w:kern w:val="0"/>
      <w:szCs w:val="24"/>
    </w:rPr>
  </w:style>
  <w:style w:type="paragraph" w:styleId="Y" w:customStyle="1">
    <w:name w:val="¥»¤åÁY±Æ"/>
    <w:basedOn w:val="Normal"/>
    <w:qFormat/>
    <w:pPr>
      <w:spacing w:lineRule="exact" w:line="240"/>
      <w:ind w:left="92" w:hanging="0"/>
    </w:pPr>
    <w:rPr>
      <w:kern w:val="0"/>
      <w:sz w:val="20"/>
    </w:rPr>
  </w:style>
  <w:style w:type="paragraph" w:styleId="BalloonText">
    <w:name w:val="Balloon Text"/>
    <w:basedOn w:val="Normal"/>
    <w:semiHidden/>
    <w:qFormat/>
    <w:pPr/>
    <w:rPr>
      <w:rFonts w:ascii="Arial" w:hAnsi="Arial"/>
      <w:sz w:val="18"/>
      <w:szCs w:val="18"/>
    </w:rPr>
  </w:style>
  <w:style w:type="paragraph" w:styleId="Contents1">
    <w:name w:val="TOC 1"/>
    <w:basedOn w:val="Normal"/>
    <w:next w:val="Normal"/>
    <w:autoRedefine/>
    <w:semiHidden/>
    <w:rsid w:val="00b95822"/>
    <w:pPr/>
    <w:rPr/>
  </w:style>
  <w:style w:type="paragraph" w:styleId="HTMLPreformatted">
    <w:name w:val="HTML Preformatted"/>
    <w:basedOn w:val="Normal"/>
    <w:link w:val="HTMLPreformattedChar"/>
    <w:uiPriority w:val="99"/>
    <w:unhideWhenUsed/>
    <w:qFormat/>
    <w:rsid w:val="0094785d"/>
    <w:pPr>
      <w:widowControl/>
      <w:tabs>
        <w:tab w:val="clear" w:pos="48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ingLiU" w:hAnsi="MingLiU" w:eastAsia="MingLiU" w:cs="MingLiU"/>
      <w:kern w:val="0"/>
      <w:szCs w:val="24"/>
      <w:lang w:bidi="th-TH"/>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2566a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jpe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jpeg"/><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Relationship Id="rId27" Type="http://schemas.openxmlformats.org/officeDocument/2006/relationships/customXml" Target="../customXml/item2.xml"/><Relationship Id="rId28" Type="http://schemas.openxmlformats.org/officeDocument/2006/relationships/customXml" Target="../customXml/item3.xml"/>
</Relationships>
</file>

<file path=word/_rels/footer2.xml.rels><?xml version="1.0" encoding="UTF-8"?>
<Relationships xmlns="http://schemas.openxmlformats.org/package/2006/relationships"><Relationship Id="rId1" Type="http://schemas.openxmlformats.org/officeDocument/2006/relationships/image" Target="media/image1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文件" ma:contentTypeID="0x010100D98252C73739D74A9071152C99BFF92E" ma:contentTypeVersion="1" ma:contentTypeDescription="建立新的文件。" ma:contentTypeScope="" ma:versionID="d2ed5db8c0ec22b504d74c9d183b6a17">
  <xsd:schema xmlns:xsd="http://www.w3.org/2001/XMLSchema" xmlns:xs="http://www.w3.org/2001/XMLSchema" xmlns:p="http://schemas.microsoft.com/office/2006/metadata/properties" targetNamespace="http://schemas.microsoft.com/office/2006/metadata/properties" ma:root="true" ma:fieldsID="0d6edddc00996549d4a35e321cdf2d9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10EAEA-2EFC-4E1B-B6B1-466484A613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ED39827-2DD8-4A47-9EF6-1EA3C916C30F}">
  <ds:schemaRefs>
    <ds:schemaRef ds:uri="http://schemas.openxmlformats.org/officeDocument/2006/bibliography"/>
  </ds:schemaRefs>
</ds:datastoreItem>
</file>

<file path=customXml/itemProps3.xml><?xml version="1.0" encoding="utf-8"?>
<ds:datastoreItem xmlns:ds="http://schemas.openxmlformats.org/officeDocument/2006/customXml" ds:itemID="{3CFC4F0A-4774-486A-8BF8-D8B3F31044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ages>21</Pages>
  <Words>2363</Words>
  <Characters>11584</Characters>
  <CharactersWithSpaces>14134</CharactersWithSpaces>
  <Paragraphs>457</Paragraphs>
  <Company>delta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2024-10-15T05:49:00Z</dcterms:created>
  <dc:creator>VERA.CHEN</dc:creator>
  <dc:description/>
  <dc:language>en-US</dc:language>
  <cp:lastModifiedBy/>
  <cp:lastPrinted>2024-05-16T12:57:00Z</cp:lastPrinted>
  <dcterms:modified xsi:type="dcterms:W3CDTF">2024-12-20T15:47:17Z</dcterms:modified>
  <cp:revision>3</cp:revision>
  <dc:subject/>
  <dc:title>REV</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0x010100D98252C73739D74A9071152C99BFF92E</vt:lpwstr>
  </property>
</Properties>
</file>