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wmf" ContentType="image/x-wmf"/>
  <Override PartName="/word/media/image3.wmf" ContentType="image/x-wmf"/>
  <Override PartName="/word/media/image4.jpeg" ContentType="image/jpeg"/>
  <Override PartName="/word/media/image5.png" ContentType="image/png"/>
  <Override PartName="/word/media/image6.wmf" ContentType="image/x-wmf"/>
  <Override PartName="/word/media/image7.png" ContentType="image/png"/>
  <Override PartName="/word/embeddings/oleObject1.doc" ContentType="application/msword"/>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828" w:type="dxa"/>
        <w:jc w:val="left"/>
        <w:tblInd w:w="0" w:type="dxa"/>
        <w:tblLayout w:type="fixed"/>
        <w:tblCellMar>
          <w:top w:w="0" w:type="dxa"/>
          <w:left w:w="28" w:type="dxa"/>
          <w:bottom w:w="0" w:type="dxa"/>
          <w:right w:w="28" w:type="dxa"/>
        </w:tblCellMar>
        <w:tblLook w:val="0000" w:noHBand="0" w:noVBand="0" w:firstColumn="0" w:lastRow="0" w:lastColumn="0" w:firstRow="0"/>
      </w:tblPr>
      <w:tblGrid>
        <w:gridCol w:w="868"/>
        <w:gridCol w:w="576"/>
        <w:gridCol w:w="869"/>
        <w:gridCol w:w="815"/>
        <w:gridCol w:w="1683"/>
        <w:gridCol w:w="1504"/>
        <w:gridCol w:w="3313"/>
        <w:gridCol w:w="477"/>
        <w:gridCol w:w="722"/>
      </w:tblGrid>
      <w:tr>
        <w:trPr>
          <w:tblHeader w:val="true"/>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0"/>
              <w:jc w:val="center"/>
              <w:rPr>
                <w:b/>
                <w:b/>
                <w:bCs/>
              </w:rPr>
            </w:pPr>
            <w:bookmarkStart w:id="0" w:name="_GoBack"/>
            <w:bookmarkEnd w:id="0"/>
            <w:r>
              <w:rPr>
                <w:b/>
                <w:bCs/>
              </w:rPr>
              <w:t>REV.</w:t>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0"/>
              <w:jc w:val="both"/>
              <w:rPr>
                <w:b/>
                <w:b/>
                <w:bCs/>
              </w:rPr>
            </w:pPr>
            <w:r>
              <w:rPr>
                <w:b/>
                <w:bCs/>
              </w:rPr>
              <w:t>Description</w:t>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0"/>
              <w:jc w:val="center"/>
              <w:rPr>
                <w:b/>
                <w:b/>
                <w:bCs/>
              </w:rPr>
            </w:pPr>
            <w:r>
              <w:rPr>
                <w:b/>
                <w:bCs/>
              </w:rPr>
              <w:t>Date</w:t>
            </w:r>
          </w:p>
        </w:tc>
      </w:tr>
      <w:tr>
        <w:trPr>
          <w:trHeight w:val="402"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Cs/>
                <w:szCs w:val="24"/>
              </w:rPr>
            </w:pPr>
            <w:r>
              <w:rPr>
                <w:bCs/>
                <w:szCs w:val="24"/>
              </w:rPr>
              <w:t>00</w:t>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bCs/>
                <w:szCs w:val="24"/>
              </w:rPr>
            </w:pPr>
            <w:r>
              <w:rPr/>
            </w:r>
          </w:p>
        </w:tc>
      </w:tr>
      <w:tr>
        <w:trPr>
          <w:trHeight w:val="1246"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Cs/>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bCs/>
                <w:szCs w:val="24"/>
              </w:rPr>
            </w:pPr>
            <w:r>
              <w:rPr/>
            </w:r>
          </w:p>
        </w:tc>
      </w:tr>
      <w:tr>
        <w:trPr>
          <w:trHeight w:val="3120"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bCs/>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szCs w:val="24"/>
              </w:rPr>
            </w:pPr>
            <w:r>
              <w:rPr/>
            </w:r>
          </w:p>
        </w:tc>
      </w:tr>
      <w:tr>
        <w:trPr>
          <w:trHeight w:val="2555"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szCs w:val="24"/>
              </w:rPr>
            </w:pPr>
            <w:r>
              <w:rPr/>
            </w:r>
          </w:p>
        </w:tc>
      </w:tr>
      <w:tr>
        <w:trPr>
          <w:trHeight w:val="567"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Cs/>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bCs/>
                <w:szCs w:val="24"/>
              </w:rPr>
            </w:pPr>
            <w:r>
              <w:rPr/>
            </w:r>
          </w:p>
        </w:tc>
      </w:tr>
      <w:tr>
        <w:trPr>
          <w:trHeight w:val="567"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szCs w:val="24"/>
              </w:rPr>
            </w:pPr>
            <w:r>
              <w:rPr/>
            </w:r>
          </w:p>
        </w:tc>
      </w:tr>
      <w:tr>
        <w:trPr>
          <w:trHeight w:val="567"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szCs w:val="24"/>
              </w:rPr>
            </w:pPr>
            <w:r>
              <w:rPr/>
            </w:r>
          </w:p>
        </w:tc>
      </w:tr>
      <w:tr>
        <w:trPr>
          <w:trHeight w:val="567"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szCs w:val="24"/>
              </w:rPr>
            </w:pPr>
            <w:r>
              <w:rPr/>
            </w:r>
          </w:p>
        </w:tc>
      </w:tr>
      <w:tr>
        <w:trPr>
          <w:trHeight w:val="595"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szCs w:val="24"/>
              </w:rPr>
            </w:pPr>
            <w:r>
              <w:rPr/>
            </w:r>
          </w:p>
        </w:tc>
      </w:tr>
      <w:tr>
        <w:trPr>
          <w:trHeight w:val="838" w:hRule="exact"/>
          <w:cantSplit w:val="true"/>
        </w:trPr>
        <w:tc>
          <w:tcPr>
            <w:tcW w:w="86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Cs w:val="24"/>
              </w:rPr>
            </w:pPr>
            <w:r>
              <w:rPr/>
            </w:r>
          </w:p>
        </w:tc>
        <w:tc>
          <w:tcPr>
            <w:tcW w:w="8760"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both"/>
              <w:rPr>
                <w:bCs/>
                <w:szCs w:val="24"/>
              </w:rPr>
            </w:pPr>
            <w:r>
              <w:rPr/>
            </w:r>
          </w:p>
        </w:tc>
        <w:tc>
          <w:tcPr>
            <w:tcW w:w="1199"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jc w:val="center"/>
              <w:rPr>
                <w:szCs w:val="24"/>
              </w:rPr>
            </w:pPr>
            <w:r>
              <w:rPr/>
            </w:r>
          </w:p>
        </w:tc>
      </w:tr>
      <w:tr>
        <w:trPr>
          <w:trHeight w:val="716" w:hRule="atLeast"/>
          <w:cantSplit w:val="true"/>
        </w:trPr>
        <w:tc>
          <w:tcPr>
            <w:tcW w:w="2313" w:type="dxa"/>
            <w:gridSpan w:val="3"/>
            <w:tcBorders>
              <w:top w:val="double" w:sz="4" w:space="0" w:color="000000"/>
              <w:left w:val="double" w:sz="4" w:space="0" w:color="000000"/>
              <w:bottom w:val="single" w:sz="4" w:space="0" w:color="000000"/>
            </w:tcBorders>
            <w:vAlign w:val="center"/>
          </w:tcPr>
          <w:p>
            <w:pPr>
              <w:pStyle w:val="Header"/>
              <w:widowControl w:val="false"/>
              <w:spacing w:before="0" w:after="40"/>
              <w:ind w:right="360" w:firstLine="212"/>
              <w:jc w:val="center"/>
              <w:rPr>
                <w:rFonts w:ascii="Arial" w:hAnsi="Arial" w:eastAsia="微軟正黑體"/>
                <w:b/>
                <w:b/>
                <w:sz w:val="28"/>
              </w:rPr>
            </w:pPr>
            <w:r>
              <w:rPr/>
              <w:drawing>
                <wp:inline distT="0" distB="0" distL="0" distR="0">
                  <wp:extent cx="1143000" cy="352425"/>
                  <wp:effectExtent l="0" t="0" r="0" b="0"/>
                  <wp:docPr id="1" name="圖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5" descr="logo"/>
                          <pic:cNvPicPr>
                            <a:picLocks noChangeAspect="1" noChangeArrowheads="1"/>
                          </pic:cNvPicPr>
                        </pic:nvPicPr>
                        <pic:blipFill>
                          <a:blip r:embed="rId2"/>
                          <a:stretch>
                            <a:fillRect/>
                          </a:stretch>
                        </pic:blipFill>
                        <pic:spPr bwMode="auto">
                          <a:xfrm>
                            <a:off x="0" y="0"/>
                            <a:ext cx="1143000" cy="352425"/>
                          </a:xfrm>
                          <a:prstGeom prst="rect">
                            <a:avLst/>
                          </a:prstGeom>
                        </pic:spPr>
                      </pic:pic>
                    </a:graphicData>
                  </a:graphic>
                </wp:inline>
              </w:drawing>
            </w:r>
          </w:p>
        </w:tc>
        <w:tc>
          <w:tcPr>
            <w:tcW w:w="4002" w:type="dxa"/>
            <w:gridSpan w:val="3"/>
            <w:tcBorders>
              <w:top w:val="double" w:sz="4" w:space="0" w:color="000000"/>
              <w:bottom w:val="double" w:sz="4" w:space="0" w:color="000000"/>
              <w:right w:val="double" w:sz="4" w:space="0" w:color="000000"/>
            </w:tcBorders>
          </w:tcPr>
          <w:p>
            <w:pPr>
              <w:pStyle w:val="Header"/>
              <w:widowControl w:val="false"/>
              <w:tabs>
                <w:tab w:val="clear" w:pos="4153"/>
                <w:tab w:val="right" w:pos="8306" w:leader="none"/>
              </w:tabs>
              <w:ind w:firstLine="62"/>
              <w:rPr>
                <w:rFonts w:ascii="Arial" w:hAnsi="Arial" w:eastAsia="微軟正黑體"/>
                <w:b/>
                <w:b/>
                <w:sz w:val="31"/>
                <w:szCs w:val="31"/>
              </w:rPr>
            </w:pPr>
            <w:r>
              <w:rPr>
                <w:rFonts w:ascii="Arial" w:hAnsi="Arial" w:eastAsia="微軟正黑體"/>
                <w:b/>
                <w:sz w:val="31"/>
                <w:szCs w:val="31"/>
              </w:rPr>
              <w:t>台達電子工業股份有限公司</w:t>
            </w:r>
          </w:p>
          <w:p>
            <w:pPr>
              <w:pStyle w:val="Header"/>
              <w:widowControl w:val="false"/>
              <w:ind w:firstLine="32"/>
              <w:rPr>
                <w:rFonts w:ascii="Arial" w:hAnsi="Arial" w:eastAsia="微軟正黑體"/>
                <w:b/>
                <w:b/>
                <w:sz w:val="28"/>
              </w:rPr>
            </w:pPr>
            <w:r>
              <w:rPr>
                <w:rFonts w:eastAsia="微軟正黑體" w:ascii="Arial" w:hAnsi="Arial"/>
                <w:b/>
                <w:sz w:val="16"/>
              </w:rPr>
              <w:t xml:space="preserve"> </w:t>
            </w:r>
            <w:r>
              <w:rPr>
                <w:rFonts w:eastAsia="微軟正黑體" w:ascii="Arial" w:hAnsi="Arial"/>
                <w:b/>
                <w:sz w:val="28"/>
              </w:rPr>
              <w:t>DELTA ELECTRONICS, INC.</w:t>
            </w:r>
          </w:p>
        </w:tc>
        <w:tc>
          <w:tcPr>
            <w:tcW w:w="4512" w:type="dxa"/>
            <w:gridSpan w:val="3"/>
            <w:tcBorders>
              <w:top w:val="double" w:sz="4" w:space="0" w:color="000000"/>
              <w:left w:val="double" w:sz="4" w:space="0" w:color="000000"/>
              <w:right w:val="double" w:sz="4" w:space="0" w:color="000000"/>
            </w:tcBorders>
          </w:tcPr>
          <w:p>
            <w:pPr>
              <w:pStyle w:val="Header"/>
              <w:widowControl w:val="false"/>
              <w:spacing w:before="60" w:after="0"/>
              <w:rPr>
                <w:rFonts w:ascii="Arial" w:hAnsi="Arial" w:eastAsia="微軟正黑體"/>
                <w:sz w:val="24"/>
              </w:rPr>
            </w:pPr>
            <w:r>
              <w:rPr>
                <w:b/>
                <w:sz w:val="24"/>
              </w:rPr>
              <w:t xml:space="preserve"> </w:t>
            </w:r>
            <w:r>
              <w:rPr>
                <w:rFonts w:eastAsia="微軟正黑體" w:ascii="Arial" w:hAnsi="Arial"/>
                <w:sz w:val="24"/>
              </w:rPr>
              <w:t>DESCRIPTION :</w:t>
            </w:r>
          </w:p>
          <w:p>
            <w:pPr>
              <w:pStyle w:val="Header"/>
              <w:widowControl w:val="false"/>
              <w:spacing w:before="60" w:after="0"/>
              <w:rPr>
                <w:b/>
                <w:b/>
                <w:sz w:val="26"/>
              </w:rPr>
            </w:pPr>
            <w:r>
              <w:rPr>
                <w:rFonts w:eastAsia="微軟正黑體"/>
                <w:b/>
                <w:sz w:val="26"/>
              </w:rPr>
              <w:t>電氣規格</w:t>
            </w:r>
            <w:r>
              <w:rPr>
                <w:b/>
                <w:sz w:val="26"/>
              </w:rPr>
              <w:t xml:space="preserve"> </w:t>
            </w:r>
            <w:r>
              <w:rPr>
                <w:rFonts w:cs="Arial" w:ascii="Arial" w:hAnsi="Arial"/>
                <w:b/>
                <w:sz w:val="26"/>
              </w:rPr>
              <w:t>(Electrical Specification)</w:t>
            </w:r>
          </w:p>
        </w:tc>
      </w:tr>
      <w:tr>
        <w:trPr>
          <w:trHeight w:val="770" w:hRule="atLeast"/>
          <w:cantSplit w:val="true"/>
        </w:trPr>
        <w:tc>
          <w:tcPr>
            <w:tcW w:w="6315" w:type="dxa"/>
            <w:gridSpan w:val="6"/>
            <w:tcBorders>
              <w:top w:val="double" w:sz="4" w:space="0" w:color="000000"/>
              <w:left w:val="double" w:sz="4" w:space="0" w:color="000000"/>
              <w:bottom w:val="double" w:sz="4" w:space="0" w:color="000000"/>
              <w:right w:val="double" w:sz="4" w:space="0" w:color="000000"/>
            </w:tcBorders>
          </w:tcPr>
          <w:p>
            <w:pPr>
              <w:pStyle w:val="Header"/>
              <w:widowControl w:val="false"/>
              <w:spacing w:before="40" w:after="0"/>
              <w:rPr>
                <w:rFonts w:ascii="Arial" w:hAnsi="Arial" w:eastAsia="微軟正黑體"/>
                <w:b/>
                <w:b/>
                <w:sz w:val="16"/>
              </w:rPr>
            </w:pPr>
            <w:r>
              <w:rPr>
                <w:sz w:val="16"/>
              </w:rPr>
              <w:t xml:space="preserve">    </w:t>
            </w:r>
            <w:r>
              <w:rPr>
                <w:rFonts w:eastAsia="微軟正黑體" w:ascii="Arial" w:hAnsi="Arial"/>
                <w:b/>
                <w:sz w:val="16"/>
              </w:rPr>
              <w:t>THESE DRAWINGS AND SPECIFICATIONS ARE THE PROPERTY OF DELTA</w:t>
            </w:r>
          </w:p>
          <w:p>
            <w:pPr>
              <w:pStyle w:val="Header"/>
              <w:widowControl w:val="false"/>
              <w:rPr>
                <w:rFonts w:ascii="Arial" w:hAnsi="Arial" w:eastAsia="微軟正黑體"/>
                <w:b/>
                <w:b/>
                <w:sz w:val="16"/>
              </w:rPr>
            </w:pPr>
            <w:r>
              <w:rPr>
                <w:rFonts w:eastAsia="微軟正黑體" w:ascii="Arial" w:hAnsi="Arial"/>
                <w:b/>
                <w:sz w:val="16"/>
              </w:rPr>
              <w:t xml:space="preserve">    </w:t>
            </w:r>
            <w:r>
              <w:rPr>
                <w:rFonts w:eastAsia="微軟正黑體" w:ascii="Arial" w:hAnsi="Arial"/>
                <w:b/>
                <w:sz w:val="16"/>
              </w:rPr>
              <w:t>ELECTRONICS, INC. AND SHALL NOT BE REPRODUCED OR USED AS THE</w:t>
            </w:r>
          </w:p>
          <w:p>
            <w:pPr>
              <w:pStyle w:val="Header"/>
              <w:widowControl w:val="false"/>
              <w:rPr>
                <w:rFonts w:ascii="Arial" w:hAnsi="Arial" w:eastAsia="微軟正黑體"/>
                <w:b/>
                <w:b/>
                <w:sz w:val="16"/>
              </w:rPr>
            </w:pPr>
            <w:r>
              <w:rPr>
                <w:rFonts w:eastAsia="微軟正黑體" w:ascii="Arial" w:hAnsi="Arial"/>
                <w:b/>
                <w:sz w:val="16"/>
              </w:rPr>
              <w:t xml:space="preserve">    </w:t>
            </w:r>
            <w:r>
              <w:rPr>
                <w:rFonts w:eastAsia="微軟正黑體" w:ascii="Arial" w:hAnsi="Arial"/>
                <w:b/>
                <w:sz w:val="16"/>
              </w:rPr>
              <w:t>BASIS FOR THE MANUFACTURE OR SELL OF APPARATUSES OR DEVICES</w:t>
            </w:r>
          </w:p>
          <w:p>
            <w:pPr>
              <w:pStyle w:val="Header"/>
              <w:widowControl w:val="false"/>
              <w:rPr>
                <w:sz w:val="16"/>
              </w:rPr>
            </w:pPr>
            <w:r>
              <w:rPr>
                <w:rFonts w:eastAsia="微軟正黑體" w:ascii="Arial" w:hAnsi="Arial"/>
                <w:b/>
                <w:sz w:val="16"/>
              </w:rPr>
              <w:t xml:space="preserve">    </w:t>
            </w:r>
            <w:r>
              <w:rPr>
                <w:rFonts w:eastAsia="微軟正黑體" w:ascii="Arial" w:hAnsi="Arial"/>
                <w:b/>
                <w:sz w:val="16"/>
              </w:rPr>
              <w:t>WITHOUT PERMISSION.</w:t>
            </w:r>
          </w:p>
        </w:tc>
        <w:tc>
          <w:tcPr>
            <w:tcW w:w="4512" w:type="dxa"/>
            <w:gridSpan w:val="3"/>
            <w:tcBorders>
              <w:top w:val="single" w:sz="4" w:space="0" w:color="000000"/>
              <w:left w:val="double" w:sz="4" w:space="0" w:color="000000"/>
              <w:bottom w:val="single" w:sz="4" w:space="0" w:color="000000"/>
              <w:right w:val="double" w:sz="4" w:space="0" w:color="000000"/>
            </w:tcBorders>
          </w:tcPr>
          <w:p>
            <w:pPr>
              <w:pStyle w:val="Header"/>
              <w:widowControl w:val="false"/>
              <w:spacing w:before="60" w:after="0"/>
              <w:rPr>
                <w:rFonts w:ascii="Arial" w:hAnsi="Arial" w:eastAsia="微軟正黑體"/>
                <w:sz w:val="24"/>
              </w:rPr>
            </w:pPr>
            <w:r>
              <w:rPr>
                <w:rFonts w:eastAsia="微軟正黑體" w:ascii="Arial" w:hAnsi="Arial"/>
                <w:sz w:val="24"/>
              </w:rPr>
              <w:t>MODEL NO. :</w:t>
            </w:r>
          </w:p>
          <w:p>
            <w:pPr>
              <w:pStyle w:val="Header"/>
              <w:widowControl w:val="false"/>
              <w:spacing w:before="60" w:after="0"/>
              <w:jc w:val="center"/>
              <w:rPr>
                <w:sz w:val="32"/>
                <w:szCs w:val="32"/>
              </w:rPr>
            </w:pPr>
            <w:r>
              <w:rPr>
                <w:rFonts w:eastAsia="微軟正黑體" w:ascii="Arial" w:hAnsi="Arial"/>
                <w:sz w:val="32"/>
                <w:szCs w:val="32"/>
              </w:rPr>
              <w:t>ADP-130GB B SERIES</w:t>
            </w:r>
          </w:p>
        </w:tc>
      </w:tr>
      <w:tr>
        <w:trPr>
          <w:cantSplit w:val="true"/>
        </w:trPr>
        <w:tc>
          <w:tcPr>
            <w:tcW w:w="1444" w:type="dxa"/>
            <w:gridSpan w:val="2"/>
            <w:tcBorders>
              <w:top w:val="double" w:sz="4" w:space="0" w:color="000000"/>
              <w:left w:val="double" w:sz="4" w:space="0" w:color="000000"/>
              <w:bottom w:val="double" w:sz="4" w:space="0" w:color="000000"/>
              <w:right w:val="doub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Date</w:t>
            </w:r>
          </w:p>
        </w:tc>
        <w:tc>
          <w:tcPr>
            <w:tcW w:w="1684" w:type="dxa"/>
            <w:gridSpan w:val="2"/>
            <w:tcBorders>
              <w:top w:val="double" w:sz="4" w:space="0" w:color="000000"/>
              <w:left w:val="double" w:sz="4" w:space="0" w:color="000000"/>
              <w:bottom w:val="double" w:sz="4" w:space="0" w:color="000000"/>
              <w:right w:val="doub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Drawn</w:t>
            </w:r>
          </w:p>
        </w:tc>
        <w:tc>
          <w:tcPr>
            <w:tcW w:w="1683" w:type="dxa"/>
            <w:tcBorders>
              <w:top w:val="double" w:sz="4" w:space="0" w:color="000000"/>
              <w:left w:val="double" w:sz="4" w:space="0" w:color="000000"/>
              <w:bottom w:val="double" w:sz="4" w:space="0" w:color="000000"/>
              <w:right w:val="doub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Design (EE)</w:t>
            </w:r>
          </w:p>
        </w:tc>
        <w:tc>
          <w:tcPr>
            <w:tcW w:w="1504" w:type="dxa"/>
            <w:tcBorders>
              <w:top w:val="double" w:sz="4" w:space="0" w:color="000000"/>
              <w:left w:val="double" w:sz="4" w:space="0" w:color="000000"/>
              <w:bottom w:val="double" w:sz="4" w:space="0" w:color="000000"/>
              <w:right w:val="doub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Design (ME)</w:t>
            </w:r>
          </w:p>
        </w:tc>
        <w:tc>
          <w:tcPr>
            <w:tcW w:w="3790" w:type="dxa"/>
            <w:gridSpan w:val="2"/>
            <w:vMerge w:val="restart"/>
            <w:tcBorders>
              <w:top w:val="single" w:sz="4" w:space="0" w:color="000000"/>
              <w:left w:val="double" w:sz="4" w:space="0" w:color="000000"/>
              <w:bottom w:val="double" w:sz="4" w:space="0" w:color="000000"/>
              <w:right w:val="double" w:sz="4" w:space="0" w:color="000000"/>
            </w:tcBorders>
            <w:vAlign w:val="center"/>
          </w:tcPr>
          <w:p>
            <w:pPr>
              <w:pStyle w:val="Header"/>
              <w:widowControl w:val="false"/>
              <w:spacing w:before="60" w:after="0"/>
              <w:rPr>
                <w:rFonts w:ascii="Arial" w:hAnsi="Arial" w:eastAsia="微軟正黑體"/>
                <w:sz w:val="24"/>
                <w:lang w:val="de-DE"/>
              </w:rPr>
            </w:pPr>
            <w:r>
              <w:rPr>
                <w:sz w:val="24"/>
                <w:lang w:val="de-DE"/>
              </w:rPr>
              <w:t xml:space="preserve"> </w:t>
            </w:r>
            <w:r>
              <w:rPr>
                <w:rFonts w:eastAsia="微軟正黑體" w:ascii="Arial" w:hAnsi="Arial"/>
                <w:sz w:val="24"/>
                <w:lang w:val="de-DE"/>
              </w:rPr>
              <w:t xml:space="preserve"> </w:t>
            </w:r>
            <w:r>
              <w:rPr>
                <w:rFonts w:eastAsia="微軟正黑體" w:ascii="Arial" w:hAnsi="Arial"/>
                <w:sz w:val="24"/>
                <w:lang w:val="de-DE"/>
              </w:rPr>
              <w:t>DOCUMENT NAME. :</w:t>
            </w:r>
          </w:p>
          <w:p>
            <w:pPr>
              <w:pStyle w:val="Header"/>
              <w:widowControl w:val="false"/>
              <w:jc w:val="center"/>
              <w:rPr>
                <w:sz w:val="40"/>
                <w:lang w:val="de-DE"/>
              </w:rPr>
            </w:pPr>
            <w:r>
              <w:rPr>
                <w:rFonts w:eastAsia="微軟正黑體" w:ascii="Arial" w:hAnsi="Arial"/>
                <w:sz w:val="36"/>
                <w:lang w:val="de-DE"/>
              </w:rPr>
              <w:t>ES-130GB B SERIES</w:t>
            </w:r>
          </w:p>
        </w:tc>
        <w:tc>
          <w:tcPr>
            <w:tcW w:w="722" w:type="dxa"/>
            <w:tcBorders>
              <w:top w:val="single" w:sz="4" w:space="0" w:color="000000"/>
              <w:left w:val="double" w:sz="4" w:space="0" w:color="000000"/>
              <w:bottom w:val="double" w:sz="4" w:space="0" w:color="000000"/>
              <w:right w:val="double" w:sz="4" w:space="0" w:color="000000"/>
            </w:tcBorders>
          </w:tcPr>
          <w:p>
            <w:pPr>
              <w:pStyle w:val="Header"/>
              <w:widowControl w:val="false"/>
              <w:spacing w:before="60" w:after="0"/>
              <w:jc w:val="center"/>
              <w:rPr>
                <w:rFonts w:ascii="Arial" w:hAnsi="Arial" w:cs="Arial"/>
                <w:sz w:val="24"/>
              </w:rPr>
            </w:pPr>
            <w:r>
              <w:rPr>
                <w:rFonts w:cs="Arial" w:ascii="Arial" w:hAnsi="Arial"/>
                <w:sz w:val="24"/>
              </w:rPr>
              <w:t>REV.</w:t>
            </w:r>
          </w:p>
        </w:tc>
      </w:tr>
      <w:tr>
        <w:trPr>
          <w:trHeight w:val="482" w:hRule="atLeast"/>
          <w:cantSplit w:val="true"/>
        </w:trPr>
        <w:tc>
          <w:tcPr>
            <w:tcW w:w="1444" w:type="dxa"/>
            <w:gridSpan w:val="2"/>
            <w:tcBorders>
              <w:top w:val="double" w:sz="4" w:space="0" w:color="000000"/>
              <w:left w:val="double" w:sz="4" w:space="0" w:color="000000"/>
              <w:bottom w:val="double" w:sz="4" w:space="0" w:color="000000"/>
              <w:right w:val="double" w:sz="4" w:space="0" w:color="000000"/>
            </w:tcBorders>
            <w:vAlign w:val="center"/>
          </w:tcPr>
          <w:p>
            <w:pPr>
              <w:pStyle w:val="Header"/>
              <w:widowControl w:val="false"/>
              <w:ind w:firstLine="120"/>
              <w:jc w:val="center"/>
              <w:rPr>
                <w:rFonts w:ascii="Arial" w:hAnsi="Arial" w:cs="Arial"/>
                <w:sz w:val="24"/>
              </w:rPr>
            </w:pPr>
            <w:r>
              <w:rPr>
                <w:rFonts w:cs="Arial" w:ascii="Arial" w:hAnsi="Arial"/>
                <w:sz w:val="24"/>
              </w:rPr>
              <w:t>03/27’24</w:t>
            </w:r>
          </w:p>
        </w:tc>
        <w:tc>
          <w:tcPr>
            <w:tcW w:w="1684" w:type="dxa"/>
            <w:gridSpan w:val="2"/>
            <w:tcBorders>
              <w:top w:val="double" w:sz="4" w:space="0" w:color="000000"/>
              <w:left w:val="double" w:sz="4" w:space="0" w:color="000000"/>
              <w:bottom w:val="double" w:sz="4" w:space="0" w:color="000000"/>
              <w:right w:val="double" w:sz="4" w:space="0" w:color="000000"/>
            </w:tcBorders>
            <w:vAlign w:val="center"/>
          </w:tcPr>
          <w:p>
            <w:pPr>
              <w:pStyle w:val="Header"/>
              <w:widowControl w:val="false"/>
              <w:jc w:val="center"/>
              <w:rPr>
                <w:rFonts w:ascii="Arial" w:hAnsi="Arial" w:cs="Arial"/>
                <w:sz w:val="24"/>
              </w:rPr>
            </w:pPr>
            <w:r>
              <w:rPr>
                <w:rFonts w:ascii="Arial" w:hAnsi="Arial" w:cs="Arial"/>
                <w:sz w:val="24"/>
              </w:rPr>
              <w:t>蘇雲巧</w:t>
            </w:r>
          </w:p>
        </w:tc>
        <w:tc>
          <w:tcPr>
            <w:tcW w:w="1683" w:type="dxa"/>
            <w:tcBorders>
              <w:top w:val="double" w:sz="4" w:space="0" w:color="000000"/>
              <w:left w:val="double" w:sz="4" w:space="0" w:color="000000"/>
              <w:bottom w:val="double" w:sz="4" w:space="0" w:color="000000"/>
              <w:right w:val="double" w:sz="4" w:space="0" w:color="000000"/>
            </w:tcBorders>
            <w:vAlign w:val="center"/>
          </w:tcPr>
          <w:p>
            <w:pPr>
              <w:pStyle w:val="Header"/>
              <w:widowControl w:val="false"/>
              <w:jc w:val="center"/>
              <w:rPr>
                <w:rFonts w:ascii="Arial" w:hAnsi="Arial" w:cs="Arial"/>
                <w:sz w:val="24"/>
                <w:szCs w:val="24"/>
              </w:rPr>
            </w:pPr>
            <w:r>
              <w:rPr>
                <w:rFonts w:ascii="Arial" w:hAnsi="Arial" w:cs="Arial"/>
                <w:sz w:val="24"/>
                <w:szCs w:val="24"/>
              </w:rPr>
              <w:t>陳嘉佑</w:t>
            </w:r>
          </w:p>
        </w:tc>
        <w:tc>
          <w:tcPr>
            <w:tcW w:w="1504" w:type="dxa"/>
            <w:tcBorders>
              <w:top w:val="double" w:sz="4" w:space="0" w:color="000000"/>
              <w:left w:val="double" w:sz="4" w:space="0" w:color="000000"/>
              <w:bottom w:val="double" w:sz="4" w:space="0" w:color="000000"/>
              <w:right w:val="double" w:sz="4" w:space="0" w:color="000000"/>
            </w:tcBorders>
            <w:vAlign w:val="center"/>
          </w:tcPr>
          <w:p>
            <w:pPr>
              <w:pStyle w:val="Header"/>
              <w:widowControl w:val="false"/>
              <w:jc w:val="both"/>
              <w:rPr>
                <w:rFonts w:ascii="Arial" w:hAnsi="Arial" w:cs="Arial"/>
                <w:sz w:val="24"/>
              </w:rPr>
            </w:pPr>
            <w:r>
              <w:rPr>
                <w:rFonts w:cs="Arial" w:ascii="Arial" w:hAnsi="Arial"/>
                <w:sz w:val="24"/>
              </w:rPr>
              <w:t xml:space="preserve">  </w:t>
            </w:r>
            <w:r>
              <w:rPr>
                <w:rFonts w:ascii="Arial" w:hAnsi="Arial" w:cs="Arial"/>
                <w:sz w:val="24"/>
              </w:rPr>
              <w:t>曾映澍</w:t>
            </w:r>
          </w:p>
        </w:tc>
        <w:tc>
          <w:tcPr>
            <w:tcW w:w="3790" w:type="dxa"/>
            <w:gridSpan w:val="2"/>
            <w:vMerge w:val="continue"/>
            <w:tcBorders>
              <w:top w:val="double" w:sz="4" w:space="0" w:color="000000"/>
              <w:left w:val="double" w:sz="4" w:space="0" w:color="000000"/>
              <w:bottom w:val="double" w:sz="4" w:space="0" w:color="000000"/>
              <w:right w:val="double" w:sz="4" w:space="0" w:color="000000"/>
            </w:tcBorders>
          </w:tcPr>
          <w:p>
            <w:pPr>
              <w:pStyle w:val="Footer"/>
              <w:widowControl w:val="false"/>
              <w:spacing w:before="60" w:after="0"/>
              <w:rPr>
                <w:sz w:val="24"/>
              </w:rPr>
            </w:pPr>
            <w:r>
              <w:rPr>
                <w:sz w:val="24"/>
              </w:rPr>
            </w:r>
          </w:p>
        </w:tc>
        <w:tc>
          <w:tcPr>
            <w:tcW w:w="722" w:type="dxa"/>
            <w:tcBorders>
              <w:top w:val="double" w:sz="4" w:space="0" w:color="000000"/>
              <w:left w:val="double" w:sz="4" w:space="0" w:color="000000"/>
              <w:bottom w:val="double" w:sz="4" w:space="0" w:color="000000"/>
              <w:right w:val="double" w:sz="4" w:space="0" w:color="000000"/>
            </w:tcBorders>
          </w:tcPr>
          <w:p>
            <w:pPr>
              <w:pStyle w:val="Header"/>
              <w:widowControl w:val="false"/>
              <w:spacing w:before="60" w:after="0"/>
              <w:jc w:val="center"/>
              <w:rPr>
                <w:rFonts w:ascii="Arial" w:hAnsi="Arial" w:cs="Arial"/>
                <w:sz w:val="28"/>
                <w:szCs w:val="28"/>
              </w:rPr>
            </w:pPr>
            <w:r>
              <w:rPr>
                <w:rFonts w:cs="Arial" w:ascii="Arial" w:hAnsi="Arial"/>
                <w:sz w:val="28"/>
                <w:szCs w:val="28"/>
              </w:rPr>
              <w:t>09</w:t>
            </w:r>
          </w:p>
        </w:tc>
      </w:tr>
    </w:tbl>
    <w:p>
      <w:pPr>
        <w:pStyle w:val="Normal"/>
        <w:snapToGrid w:val="false"/>
        <w:spacing w:lineRule="atLeast" w:line="240"/>
        <w:ind w:left="240" w:right="126" w:hanging="0"/>
        <w:rPr>
          <w:rStyle w:val="Pagenumber"/>
          <w:rFonts w:ascii="Arial" w:hAnsi="Arial" w:cs="Arial"/>
        </w:rPr>
      </w:pPr>
      <w:r>
        <w:rPr>
          <w:rStyle w:val="Pagenumber"/>
          <w:rFonts w:eastAsia="微軟正黑體" w:cs="Arial" w:ascii="Arial" w:hAnsi="Arial"/>
        </w:rPr>
        <w:t>FRAME NAME:DF-PSLA4V-2R01.DOC</w:t>
      </w:r>
      <w:r>
        <w:rPr>
          <w:rStyle w:val="Pagenumber"/>
        </w:rPr>
        <w:t xml:space="preserve">                                </w:t>
      </w:r>
      <w:r>
        <w:rPr>
          <w:rStyle w:val="Pagenumber"/>
          <w:rFonts w:cs="Arial" w:ascii="Arial" w:hAnsi="Arial"/>
        </w:rPr>
        <w:t xml:space="preserve"> SHEET </w:t>
      </w:r>
      <w:r>
        <w:rPr>
          <w:rStyle w:val="Pagenumber"/>
          <w:rFonts w:cs="Arial" w:ascii="Arial" w:hAnsi="Arial"/>
          <w:u w:val="single"/>
        </w:rPr>
        <w:t xml:space="preserve"> </w:t>
      </w:r>
      <w:r>
        <w:rPr>
          <w:rStyle w:val="Pagenumber"/>
          <w:rFonts w:cs="Arial" w:ascii="Arial" w:hAnsi="Arial"/>
          <w:u w:val="single"/>
        </w:rPr>
        <w:fldChar w:fldCharType="begin"/>
      </w:r>
      <w:r>
        <w:rPr>
          <w:rStyle w:val="Pagenumber"/>
          <w:u w:val="single"/>
          <w:rFonts w:cs="Arial" w:ascii="Arial" w:hAnsi="Arial"/>
        </w:rPr>
        <w:instrText xml:space="preserve"> PAGE </w:instrText>
      </w:r>
      <w:r>
        <w:rPr>
          <w:rStyle w:val="Pagenumber"/>
          <w:u w:val="single"/>
          <w:rFonts w:cs="Arial" w:ascii="Arial" w:hAnsi="Arial"/>
        </w:rPr>
        <w:fldChar w:fldCharType="separate"/>
      </w:r>
      <w:r>
        <w:rPr>
          <w:rStyle w:val="Pagenumber"/>
          <w:u w:val="single"/>
          <w:rFonts w:cs="Arial" w:ascii="Arial" w:hAnsi="Arial"/>
        </w:rPr>
        <w:t>2</w:t>
      </w:r>
      <w:r>
        <w:rPr>
          <w:rStyle w:val="Pagenumber"/>
          <w:u w:val="single"/>
          <w:rFonts w:cs="Arial" w:ascii="Arial" w:hAnsi="Arial"/>
        </w:rPr>
        <w:fldChar w:fldCharType="end"/>
      </w:r>
      <w:r>
        <w:rPr>
          <w:rStyle w:val="Pagenumber"/>
          <w:rFonts w:cs="Arial" w:ascii="Arial" w:hAnsi="Arial"/>
          <w:u w:val="single"/>
        </w:rPr>
        <w:t xml:space="preserve"> </w:t>
      </w:r>
      <w:r>
        <w:rPr>
          <w:rStyle w:val="Pagenumber"/>
          <w:rFonts w:cs="Arial" w:ascii="Arial" w:hAnsi="Arial"/>
        </w:rPr>
        <w:t xml:space="preserve"> OF </w:t>
      </w:r>
      <w:r>
        <w:rPr>
          <w:rStyle w:val="Pagenumber"/>
          <w:rFonts w:cs="Arial" w:ascii="Arial" w:hAnsi="Arial"/>
          <w:u w:val="single"/>
        </w:rPr>
        <w:t xml:space="preserve"> 19 </w:t>
      </w:r>
      <w:r>
        <w:rPr>
          <w:rStyle w:val="Pagenumber"/>
          <w:rFonts w:cs="Arial" w:ascii="Arial" w:hAnsi="Arial"/>
        </w:rPr>
        <w:t xml:space="preserve"> </w:t>
      </w:r>
      <w:r>
        <w:br w:type="page"/>
      </w:r>
    </w:p>
    <w:p>
      <w:pPr>
        <w:pStyle w:val="PlainText"/>
        <w:spacing w:before="0" w:after="36"/>
        <w:ind w:left="360" w:hanging="0"/>
        <w:rPr>
          <w:rFonts w:ascii="Times New Roman" w:hAnsi="Times New Roman"/>
          <w:b/>
          <w:b/>
        </w:rPr>
      </w:pPr>
      <w:r>
        <w:rPr>
          <w:rFonts w:ascii="Times New Roman" w:hAnsi="Times New Roman"/>
          <w:b/>
        </w:rPr>
        <w:t>MODEL LIST</w:t>
      </w:r>
    </w:p>
    <w:tbl>
      <w:tblPr>
        <w:tblW w:w="9046"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2261"/>
        <w:gridCol w:w="2261"/>
        <w:gridCol w:w="2262"/>
        <w:gridCol w:w="2261"/>
      </w:tblGrid>
      <w:tr>
        <w:trPr>
          <w:trHeight w:val="239" w:hRule="atLeast"/>
        </w:trPr>
        <w:tc>
          <w:tcPr>
            <w:tcW w:w="2261"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t>ADP-130GB BA</w:t>
            </w:r>
          </w:p>
        </w:tc>
        <w:tc>
          <w:tcPr>
            <w:tcW w:w="2261"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t>ADP-130GB BA9G</w:t>
            </w:r>
          </w:p>
        </w:tc>
        <w:tc>
          <w:tcPr>
            <w:tcW w:w="2262"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t>ADP-130GB BA1B</w:t>
            </w:r>
          </w:p>
        </w:tc>
        <w:tc>
          <w:tcPr>
            <w:tcW w:w="2261"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t>ADP-130GB BA9N</w:t>
            </w:r>
          </w:p>
        </w:tc>
      </w:tr>
      <w:tr>
        <w:trPr>
          <w:trHeight w:val="239" w:hRule="atLeast"/>
        </w:trPr>
        <w:tc>
          <w:tcPr>
            <w:tcW w:w="2261"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t>ADP-130GB BA9F</w:t>
            </w:r>
          </w:p>
        </w:tc>
        <w:tc>
          <w:tcPr>
            <w:tcW w:w="2261"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t>ADP-130GB BA88</w:t>
            </w:r>
          </w:p>
        </w:tc>
        <w:tc>
          <w:tcPr>
            <w:tcW w:w="2262"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r>
          </w:p>
        </w:tc>
        <w:tc>
          <w:tcPr>
            <w:tcW w:w="2261" w:type="dxa"/>
            <w:tcBorders>
              <w:top w:val="single" w:sz="4" w:space="0" w:color="000000"/>
              <w:left w:val="single" w:sz="4" w:space="0" w:color="000000"/>
              <w:bottom w:val="single" w:sz="4" w:space="0" w:color="000000"/>
              <w:right w:val="single" w:sz="4" w:space="0" w:color="000000"/>
            </w:tcBorders>
            <w:shd w:color="auto" w:fill="auto" w:val="clear"/>
          </w:tcPr>
          <w:p>
            <w:pPr>
              <w:pStyle w:val="PlainText"/>
              <w:widowControl w:val="false"/>
              <w:spacing w:lineRule="auto" w:line="240"/>
              <w:rPr>
                <w:rFonts w:ascii="Times New Roman" w:hAnsi="Times New Roman"/>
                <w:bCs/>
              </w:rPr>
            </w:pPr>
            <w:r>
              <w:rPr>
                <w:rFonts w:ascii="Times New Roman" w:hAnsi="Times New Roman"/>
                <w:bCs/>
              </w:rPr>
            </w:r>
          </w:p>
        </w:tc>
      </w:tr>
    </w:tbl>
    <w:p>
      <w:pPr>
        <w:pStyle w:val="PlainText"/>
        <w:ind w:left="567" w:hanging="0"/>
        <w:rPr>
          <w:rFonts w:ascii="Times New Roman" w:hAnsi="Times New Roman"/>
          <w:b/>
          <w:b/>
        </w:rPr>
      </w:pPr>
      <w:r>
        <w:rPr>
          <w:rFonts w:ascii="Times New Roman" w:hAnsi="Times New Roman"/>
          <w:b/>
        </w:rPr>
      </w:r>
    </w:p>
    <w:p>
      <w:pPr>
        <w:pStyle w:val="PlainText"/>
        <w:numPr>
          <w:ilvl w:val="0"/>
          <w:numId w:val="12"/>
        </w:numPr>
        <w:ind w:left="567" w:hanging="283"/>
        <w:rPr>
          <w:rFonts w:ascii="Times New Roman" w:hAnsi="Times New Roman"/>
          <w:b/>
          <w:b/>
        </w:rPr>
      </w:pPr>
      <w:r>
        <w:rPr>
          <w:rFonts w:ascii="Times New Roman" w:hAnsi="Times New Roman"/>
          <w:b/>
        </w:rPr>
        <w:t>ELECTRICAL</w:t>
      </w:r>
    </w:p>
    <w:p>
      <w:pPr>
        <w:pStyle w:val="PlainText"/>
        <w:numPr>
          <w:ilvl w:val="1"/>
          <w:numId w:val="12"/>
        </w:numPr>
        <w:ind w:left="1134" w:hanging="567"/>
        <w:rPr>
          <w:rFonts w:ascii="Times New Roman" w:hAnsi="Times New Roman"/>
          <w:sz w:val="22"/>
        </w:rPr>
      </w:pPr>
      <w:r>
        <w:rPr>
          <w:rFonts w:ascii="Times New Roman" w:hAnsi="Times New Roman"/>
          <w:sz w:val="22"/>
        </w:rPr>
        <w:t>Input Characteristics:</w:t>
      </w:r>
    </w:p>
    <w:p>
      <w:pPr>
        <w:pStyle w:val="PlainText"/>
        <w:numPr>
          <w:ilvl w:val="2"/>
          <w:numId w:val="13"/>
        </w:numPr>
        <w:tabs>
          <w:tab w:val="clear" w:pos="482"/>
          <w:tab w:val="left" w:pos="1217" w:leader="none"/>
        </w:tabs>
        <w:spacing w:lineRule="exact" w:line="340" w:before="0" w:after="36"/>
        <w:ind w:left="1531" w:right="240" w:hanging="680"/>
        <w:rPr>
          <w:rFonts w:ascii="Times New Roman" w:hAnsi="Times New Roman"/>
          <w:sz w:val="21"/>
          <w:szCs w:val="21"/>
          <w:u w:val="single"/>
        </w:rPr>
      </w:pPr>
      <w:r>
        <w:rPr>
          <w:rFonts w:ascii="Times New Roman" w:hAnsi="Times New Roman"/>
          <w:sz w:val="21"/>
          <w:szCs w:val="21"/>
          <w:u w:val="single"/>
        </w:rPr>
        <w:t>Nominal Voltage</w:t>
      </w:r>
    </w:p>
    <w:tbl>
      <w:tblPr>
        <w:tblW w:w="8927"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2787"/>
        <w:gridCol w:w="1242"/>
        <w:gridCol w:w="1244"/>
        <w:gridCol w:w="1242"/>
        <w:gridCol w:w="2412"/>
      </w:tblGrid>
      <w:tr>
        <w:trPr>
          <w:trHeight w:val="283" w:hRule="atLeast"/>
        </w:trPr>
        <w:tc>
          <w:tcPr>
            <w:tcW w:w="2787"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42"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42"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2412"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2787"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Vin (Voltage Range)</w:t>
            </w:r>
          </w:p>
        </w:tc>
        <w:tc>
          <w:tcPr>
            <w:tcW w:w="1242"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90</w:t>
            </w:r>
          </w:p>
        </w:tc>
        <w:tc>
          <w:tcPr>
            <w:tcW w:w="1244"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100-240</w:t>
            </w:r>
          </w:p>
        </w:tc>
        <w:tc>
          <w:tcPr>
            <w:tcW w:w="1242"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264</w:t>
            </w:r>
          </w:p>
        </w:tc>
        <w:tc>
          <w:tcPr>
            <w:tcW w:w="2412"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Vrms</w:t>
            </w:r>
          </w:p>
        </w:tc>
      </w:tr>
    </w:tbl>
    <w:p>
      <w:pPr>
        <w:pStyle w:val="PlainText"/>
        <w:numPr>
          <w:ilvl w:val="2"/>
          <w:numId w:val="13"/>
        </w:numPr>
        <w:tabs>
          <w:tab w:val="clear" w:pos="482"/>
          <w:tab w:val="left" w:pos="1217" w:leader="none"/>
        </w:tabs>
        <w:spacing w:lineRule="exact" w:line="340" w:before="36" w:after="36"/>
        <w:ind w:left="1531" w:right="240" w:hanging="680"/>
        <w:rPr>
          <w:rFonts w:ascii="Times New Roman" w:hAnsi="Times New Roman"/>
          <w:sz w:val="21"/>
          <w:szCs w:val="21"/>
          <w:u w:val="single"/>
        </w:rPr>
      </w:pPr>
      <w:r>
        <w:rPr>
          <w:rFonts w:ascii="Times New Roman" w:hAnsi="Times New Roman"/>
          <w:sz w:val="21"/>
          <w:szCs w:val="21"/>
          <w:u w:val="single"/>
        </w:rPr>
        <w:t>Input Voltage Range</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2788"/>
        <w:gridCol w:w="1243"/>
        <w:gridCol w:w="1244"/>
        <w:gridCol w:w="1244"/>
        <w:gridCol w:w="2411"/>
      </w:tblGrid>
      <w:tr>
        <w:trPr>
          <w:trHeight w:val="283" w:hRule="atLeast"/>
        </w:trPr>
        <w:tc>
          <w:tcPr>
            <w:tcW w:w="2788"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43"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2411"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2788"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i/>
                <w:i/>
                <w:iCs/>
                <w:kern w:val="0"/>
                <w:sz w:val="20"/>
              </w:rPr>
            </w:pPr>
            <w:r>
              <w:rPr>
                <w:b/>
                <w:bCs/>
                <w:i/>
                <w:iCs/>
                <w:kern w:val="0"/>
                <w:sz w:val="20"/>
              </w:rPr>
              <w:t>Vin (Voltage Range)</w:t>
            </w:r>
          </w:p>
        </w:tc>
        <w:tc>
          <w:tcPr>
            <w:tcW w:w="1243"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t>90</w:t>
            </w:r>
          </w:p>
        </w:tc>
        <w:tc>
          <w:tcPr>
            <w:tcW w:w="1244"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r>
          </w:p>
        </w:tc>
        <w:tc>
          <w:tcPr>
            <w:tcW w:w="1244"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t>264</w:t>
            </w:r>
          </w:p>
        </w:tc>
        <w:tc>
          <w:tcPr>
            <w:tcW w:w="2411"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t>Vrms</w:t>
            </w:r>
          </w:p>
        </w:tc>
      </w:tr>
    </w:tbl>
    <w:p>
      <w:pPr>
        <w:pStyle w:val="PlainText"/>
        <w:numPr>
          <w:ilvl w:val="2"/>
          <w:numId w:val="13"/>
        </w:numPr>
        <w:tabs>
          <w:tab w:val="clear" w:pos="482"/>
          <w:tab w:val="left" w:pos="1217" w:leader="none"/>
        </w:tabs>
        <w:spacing w:lineRule="exact" w:line="340" w:before="36" w:after="36"/>
        <w:ind w:left="1531" w:right="240" w:hanging="680"/>
        <w:rPr>
          <w:rFonts w:ascii="Times New Roman" w:hAnsi="Times New Roman"/>
          <w:sz w:val="21"/>
          <w:szCs w:val="21"/>
          <w:u w:val="single"/>
        </w:rPr>
      </w:pPr>
      <w:r>
        <w:rPr>
          <w:rFonts w:ascii="Times New Roman" w:hAnsi="Times New Roman"/>
          <w:sz w:val="21"/>
          <w:szCs w:val="21"/>
          <w:u w:val="single"/>
        </w:rPr>
        <w:t>Rated Frequency</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2788"/>
        <w:gridCol w:w="1243"/>
        <w:gridCol w:w="1244"/>
        <w:gridCol w:w="1244"/>
        <w:gridCol w:w="2411"/>
      </w:tblGrid>
      <w:tr>
        <w:trPr>
          <w:trHeight w:val="283" w:hRule="atLeast"/>
        </w:trPr>
        <w:tc>
          <w:tcPr>
            <w:tcW w:w="2788"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43"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2411"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2788"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Vin (frequency)</w:t>
            </w:r>
          </w:p>
        </w:tc>
        <w:tc>
          <w:tcPr>
            <w:tcW w:w="1243"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47</w:t>
            </w:r>
          </w:p>
        </w:tc>
        <w:tc>
          <w:tcPr>
            <w:tcW w:w="1244"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50-60</w:t>
            </w:r>
          </w:p>
        </w:tc>
        <w:tc>
          <w:tcPr>
            <w:tcW w:w="1244"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63</w:t>
            </w:r>
          </w:p>
        </w:tc>
        <w:tc>
          <w:tcPr>
            <w:tcW w:w="2411"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kern w:val="0"/>
                <w:sz w:val="20"/>
              </w:rPr>
            </w:pPr>
            <w:r>
              <w:rPr>
                <w:b/>
                <w:bCs/>
                <w:kern w:val="0"/>
                <w:sz w:val="20"/>
              </w:rPr>
              <w:t>Hz</w:t>
            </w:r>
          </w:p>
        </w:tc>
      </w:tr>
    </w:tbl>
    <w:p>
      <w:pPr>
        <w:pStyle w:val="PlainText"/>
        <w:numPr>
          <w:ilvl w:val="2"/>
          <w:numId w:val="13"/>
        </w:numPr>
        <w:tabs>
          <w:tab w:val="clear" w:pos="482"/>
          <w:tab w:val="left" w:pos="1217" w:leader="none"/>
        </w:tabs>
        <w:spacing w:lineRule="exact" w:line="340" w:before="36" w:after="36"/>
        <w:ind w:left="1531" w:right="240" w:hanging="680"/>
        <w:rPr>
          <w:rFonts w:ascii="Times New Roman" w:hAnsi="Times New Roman"/>
          <w:sz w:val="21"/>
          <w:szCs w:val="21"/>
          <w:u w:val="single"/>
        </w:rPr>
      </w:pPr>
      <w:r>
        <w:rPr>
          <w:rFonts w:ascii="Times New Roman" w:hAnsi="Times New Roman"/>
          <w:sz w:val="21"/>
          <w:szCs w:val="21"/>
          <w:u w:val="single"/>
        </w:rPr>
        <w:t>Frequency Range</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2788"/>
        <w:gridCol w:w="1243"/>
        <w:gridCol w:w="1244"/>
        <w:gridCol w:w="1244"/>
        <w:gridCol w:w="2411"/>
      </w:tblGrid>
      <w:tr>
        <w:trPr>
          <w:trHeight w:val="283" w:hRule="atLeast"/>
        </w:trPr>
        <w:tc>
          <w:tcPr>
            <w:tcW w:w="2788"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43"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2411"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2788"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b/>
                <w:b/>
                <w:bCs/>
                <w:i/>
                <w:i/>
                <w:iCs/>
                <w:kern w:val="0"/>
                <w:sz w:val="20"/>
              </w:rPr>
            </w:pPr>
            <w:r>
              <w:rPr>
                <w:b/>
                <w:bCs/>
                <w:i/>
                <w:iCs/>
                <w:kern w:val="0"/>
                <w:sz w:val="20"/>
              </w:rPr>
              <w:t>Vin (frequency)</w:t>
            </w:r>
          </w:p>
        </w:tc>
        <w:tc>
          <w:tcPr>
            <w:tcW w:w="1243"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t>47</w:t>
            </w:r>
          </w:p>
        </w:tc>
        <w:tc>
          <w:tcPr>
            <w:tcW w:w="1244"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r>
          </w:p>
        </w:tc>
        <w:tc>
          <w:tcPr>
            <w:tcW w:w="1244"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t>63</w:t>
            </w:r>
          </w:p>
        </w:tc>
        <w:tc>
          <w:tcPr>
            <w:tcW w:w="2411"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widowControl w:val="false"/>
              <w:jc w:val="center"/>
              <w:rPr>
                <w:kern w:val="0"/>
                <w:sz w:val="20"/>
              </w:rPr>
            </w:pPr>
            <w:r>
              <w:rPr>
                <w:kern w:val="0"/>
                <w:sz w:val="20"/>
              </w:rPr>
              <w:t>Hz</w:t>
            </w:r>
          </w:p>
        </w:tc>
      </w:tr>
    </w:tbl>
    <w:p>
      <w:pPr>
        <w:pStyle w:val="PlainText"/>
        <w:numPr>
          <w:ilvl w:val="2"/>
          <w:numId w:val="13"/>
        </w:numPr>
        <w:tabs>
          <w:tab w:val="clear" w:pos="482"/>
          <w:tab w:val="left" w:pos="1217" w:leader="none"/>
        </w:tabs>
        <w:spacing w:lineRule="exact" w:line="340" w:before="36" w:after="36"/>
        <w:ind w:left="1531" w:right="240" w:hanging="680"/>
        <w:rPr>
          <w:rFonts w:ascii="Times New Roman" w:hAnsi="Times New Roman"/>
          <w:sz w:val="21"/>
          <w:szCs w:val="21"/>
          <w:u w:val="single"/>
        </w:rPr>
      </w:pPr>
      <w:bookmarkStart w:id="1" w:name="_Toc103648175"/>
      <w:bookmarkStart w:id="2" w:name="_Toc33606969"/>
      <w:bookmarkStart w:id="3" w:name="_Toc464005665"/>
      <w:r>
        <w:rPr>
          <w:rFonts w:ascii="Times New Roman" w:hAnsi="Times New Roman"/>
          <w:sz w:val="21"/>
          <w:szCs w:val="21"/>
          <w:u w:val="single"/>
        </w:rPr>
        <w:t>Current</w:t>
      </w:r>
      <w:bookmarkEnd w:id="1"/>
      <w:bookmarkEnd w:id="2"/>
      <w:bookmarkEnd w:id="3"/>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2788"/>
        <w:gridCol w:w="1243"/>
        <w:gridCol w:w="1244"/>
        <w:gridCol w:w="1244"/>
        <w:gridCol w:w="2411"/>
      </w:tblGrid>
      <w:tr>
        <w:trPr>
          <w:trHeight w:val="283" w:hRule="atLeast"/>
        </w:trPr>
        <w:tc>
          <w:tcPr>
            <w:tcW w:w="2788"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43"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2411"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2788"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Iin (90VAC)</w:t>
            </w:r>
          </w:p>
        </w:tc>
        <w:tc>
          <w:tcPr>
            <w:tcW w:w="1243" w:type="dxa"/>
            <w:tcBorders>
              <w:bottom w:val="single" w:sz="4" w:space="0" w:color="000000"/>
              <w:right w:val="single" w:sz="4" w:space="0" w:color="000000"/>
            </w:tcBorders>
            <w:shd w:color="auto" w:fill="auto" w:val="clear"/>
            <w:vAlign w:val="center"/>
          </w:tcPr>
          <w:p>
            <w:pPr>
              <w:pStyle w:val="Normal"/>
              <w:widowControl w:val="false"/>
              <w:jc w:val="center"/>
              <w:rPr>
                <w:b/>
                <w:b/>
                <w:bCs/>
                <w:kern w:val="0"/>
                <w:sz w:val="20"/>
              </w:rPr>
            </w:pPr>
            <w:r>
              <w:rPr>
                <w:b/>
                <w:bCs/>
                <w:kern w:val="0"/>
                <w:sz w:val="20"/>
              </w:rPr>
            </w:r>
          </w:p>
        </w:tc>
        <w:tc>
          <w:tcPr>
            <w:tcW w:w="12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TBD</w:t>
            </w:r>
          </w:p>
        </w:tc>
        <w:tc>
          <w:tcPr>
            <w:tcW w:w="2411"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Arms</w:t>
            </w:r>
          </w:p>
        </w:tc>
      </w:tr>
      <w:tr>
        <w:trPr>
          <w:trHeight w:val="283" w:hRule="atLeast"/>
        </w:trPr>
        <w:tc>
          <w:tcPr>
            <w:tcW w:w="2788"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Iin (180VAC)</w:t>
            </w:r>
          </w:p>
        </w:tc>
        <w:tc>
          <w:tcPr>
            <w:tcW w:w="1243"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TBD</w:t>
            </w:r>
          </w:p>
        </w:tc>
        <w:tc>
          <w:tcPr>
            <w:tcW w:w="2411"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Arms</w:t>
            </w:r>
          </w:p>
        </w:tc>
      </w:tr>
      <w:tr>
        <w:trPr>
          <w:trHeight w:val="283" w:hRule="atLeast"/>
        </w:trPr>
        <w:tc>
          <w:tcPr>
            <w:tcW w:w="2788"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Rated Input current on label</w:t>
            </w:r>
          </w:p>
        </w:tc>
        <w:tc>
          <w:tcPr>
            <w:tcW w:w="1243"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TBD</w:t>
            </w:r>
          </w:p>
        </w:tc>
        <w:tc>
          <w:tcPr>
            <w:tcW w:w="12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2411"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Arms</w:t>
            </w:r>
          </w:p>
        </w:tc>
      </w:tr>
    </w:tbl>
    <w:p>
      <w:pPr>
        <w:pStyle w:val="PlainText"/>
        <w:numPr>
          <w:ilvl w:val="2"/>
          <w:numId w:val="13"/>
        </w:numPr>
        <w:tabs>
          <w:tab w:val="clear" w:pos="482"/>
          <w:tab w:val="left" w:pos="1217" w:leader="none"/>
        </w:tabs>
        <w:spacing w:lineRule="exact" w:line="340" w:before="36" w:after="36"/>
        <w:ind w:left="1531" w:right="240" w:hanging="680"/>
        <w:rPr>
          <w:rFonts w:ascii="Times New Roman" w:hAnsi="Times New Roman"/>
          <w:sz w:val="21"/>
          <w:szCs w:val="21"/>
          <w:u w:val="single"/>
        </w:rPr>
      </w:pPr>
      <w:r>
        <w:rPr>
          <w:rFonts w:ascii="Times New Roman" w:hAnsi="Times New Roman"/>
          <w:sz w:val="21"/>
          <w:szCs w:val="21"/>
          <w:u w:val="single"/>
        </w:rPr>
        <w:t>Brown out</w:t>
      </w:r>
    </w:p>
    <w:tbl>
      <w:tblPr>
        <w:tblW w:w="8927"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2787"/>
        <w:gridCol w:w="1242"/>
        <w:gridCol w:w="1244"/>
        <w:gridCol w:w="1242"/>
        <w:gridCol w:w="2412"/>
      </w:tblGrid>
      <w:tr>
        <w:trPr>
          <w:trHeight w:val="283" w:hRule="atLeast"/>
        </w:trPr>
        <w:tc>
          <w:tcPr>
            <w:tcW w:w="2787"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4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4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241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2787"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Vin (turn-off)</w:t>
            </w:r>
          </w:p>
        </w:tc>
        <w:tc>
          <w:tcPr>
            <w:tcW w:w="124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40</w:t>
            </w:r>
          </w:p>
        </w:tc>
        <w:tc>
          <w:tcPr>
            <w:tcW w:w="12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4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241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Vrms</w:t>
            </w:r>
          </w:p>
        </w:tc>
      </w:tr>
    </w:tbl>
    <w:p>
      <w:pPr>
        <w:pStyle w:val="PlainText"/>
        <w:spacing w:lineRule="exact" w:line="340" w:before="36" w:after="36"/>
        <w:ind w:left="1531" w:right="240" w:hanging="0"/>
        <w:rPr>
          <w:rFonts w:ascii="Times New Roman" w:hAnsi="Times New Roman"/>
          <w:sz w:val="21"/>
          <w:szCs w:val="21"/>
          <w:u w:val="single"/>
        </w:rPr>
      </w:pPr>
      <w:r>
        <w:rPr>
          <w:rFonts w:ascii="Times New Roman" w:hAnsi="Times New Roman"/>
          <w:sz w:val="21"/>
          <w:szCs w:val="21"/>
          <w:u w:val="single"/>
        </w:rPr>
      </w:r>
      <w:r>
        <w:br w:type="page"/>
      </w:r>
    </w:p>
    <w:p>
      <w:pPr>
        <w:pStyle w:val="PlainText"/>
        <w:numPr>
          <w:ilvl w:val="2"/>
          <w:numId w:val="13"/>
        </w:numPr>
        <w:tabs>
          <w:tab w:val="clear" w:pos="482"/>
          <w:tab w:val="left" w:pos="1217" w:leader="none"/>
        </w:tabs>
        <w:spacing w:lineRule="exact" w:line="340" w:before="36" w:after="36"/>
        <w:ind w:left="1531" w:right="240" w:hanging="680"/>
        <w:rPr>
          <w:rFonts w:ascii="Times New Roman" w:hAnsi="Times New Roman"/>
          <w:sz w:val="21"/>
          <w:szCs w:val="21"/>
          <w:u w:val="single"/>
        </w:rPr>
      </w:pPr>
      <w:r>
        <w:rPr>
          <w:rFonts w:ascii="Times New Roman" w:hAnsi="Times New Roman"/>
          <w:sz w:val="21"/>
          <w:szCs w:val="21"/>
          <w:u w:val="single"/>
        </w:rPr>
        <w:t>Inrush Current Limit ( cold start )</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2788"/>
        <w:gridCol w:w="1243"/>
        <w:gridCol w:w="1244"/>
        <w:gridCol w:w="1244"/>
        <w:gridCol w:w="2411"/>
      </w:tblGrid>
      <w:tr>
        <w:trPr>
          <w:trHeight w:val="283" w:hRule="atLeast"/>
        </w:trPr>
        <w:tc>
          <w:tcPr>
            <w:tcW w:w="2788"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43"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2411"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2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Initial In-rush Current</w:t>
            </w:r>
          </w:p>
        </w:tc>
        <w:tc>
          <w:tcPr>
            <w:tcW w:w="1243"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highlight w:val="yellow"/>
              </w:rPr>
            </w:pPr>
            <w:r>
              <w:rPr>
                <w:kern w:val="0"/>
                <w:sz w:val="20"/>
                <w:highlight w:val="yellow"/>
              </w:rPr>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highlight w:val="yellow"/>
              </w:rPr>
            </w:pPr>
            <w:r>
              <w:rPr>
                <w:kern w:val="0"/>
                <w:sz w:val="20"/>
                <w:highlight w:val="yellow"/>
              </w:rPr>
            </w:r>
          </w:p>
        </w:tc>
        <w:tc>
          <w:tcPr>
            <w:tcW w:w="124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highlight w:val="yellow"/>
              </w:rPr>
            </w:pPr>
            <w:r>
              <w:rPr>
                <w:kern w:val="0"/>
                <w:sz w:val="20"/>
              </w:rPr>
              <w:t>150</w:t>
            </w:r>
          </w:p>
        </w:tc>
        <w:tc>
          <w:tcPr>
            <w:tcW w:w="2411"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 (peak)</w:t>
            </w:r>
          </w:p>
        </w:tc>
      </w:tr>
    </w:tbl>
    <w:p>
      <w:pPr>
        <w:pStyle w:val="PlainText"/>
        <w:spacing w:lineRule="exact" w:line="340" w:before="36" w:after="0"/>
        <w:ind w:left="1531" w:right="840" w:firstLine="2"/>
        <w:rPr>
          <w:rFonts w:ascii="Times New Roman" w:hAnsi="Times New Roman"/>
          <w:bCs/>
          <w:sz w:val="20"/>
        </w:rPr>
      </w:pPr>
      <w:r>
        <w:rPr>
          <w:rFonts w:ascii="Times New Roman" w:hAnsi="Times New Roman"/>
          <w:bCs/>
          <w:sz w:val="20"/>
        </w:rPr>
        <w:t>At 115V/230V. Spec shown is for First power up (Cold). Repeat (Warmp) power ups may be higher. Use a 100m-ohm input line impedence to represent a typical home/office line impedance on test set up. The design may NOT need to have an Inrush imiting NTC or any bypass mechanism. Worst case measurement (90/270 deg) is expected to be taken and I2T analysis conducted on Fuse and Bridge diode.</w:t>
      </w:r>
    </w:p>
    <w:p>
      <w:pPr>
        <w:pStyle w:val="PlainText"/>
        <w:numPr>
          <w:ilvl w:val="2"/>
          <w:numId w:val="13"/>
        </w:numPr>
        <w:tabs>
          <w:tab w:val="clear" w:pos="482"/>
          <w:tab w:val="left" w:pos="1217" w:leader="none"/>
        </w:tabs>
        <w:spacing w:lineRule="exact" w:line="360" w:before="0" w:after="36"/>
        <w:ind w:left="1531" w:right="240" w:hanging="680"/>
        <w:rPr>
          <w:rFonts w:ascii="Times New Roman" w:hAnsi="Times New Roman"/>
          <w:sz w:val="21"/>
          <w:szCs w:val="21"/>
          <w:u w:val="single"/>
        </w:rPr>
      </w:pPr>
      <w:r>
        <w:rPr>
          <w:rFonts w:ascii="Times New Roman" w:hAnsi="Times New Roman"/>
          <w:sz w:val="21"/>
          <w:szCs w:val="21"/>
          <w:u w:val="single"/>
        </w:rPr>
        <w:t>No Load and small load Power Consumption</w:t>
      </w:r>
    </w:p>
    <w:p>
      <w:pPr>
        <w:pStyle w:val="PlainText"/>
        <w:spacing w:lineRule="exact" w:line="360" w:before="36" w:after="36"/>
        <w:ind w:left="1531" w:right="240" w:hanging="0"/>
        <w:rPr>
          <w:rFonts w:ascii="Times New Roman" w:hAnsi="Times New Roman"/>
          <w:sz w:val="21"/>
          <w:szCs w:val="21"/>
          <w:u w:val="single"/>
        </w:rPr>
      </w:pPr>
      <w:r>
        <w:rPr>
          <w:rFonts w:ascii="Times New Roman" w:hAnsi="Times New Roman"/>
          <w:sz w:val="20"/>
        </w:rPr>
        <w:t>Vin=</w:t>
      </w:r>
      <w:r>
        <w:rPr>
          <w:rFonts w:ascii="Times New Roman" w:hAnsi="Times New Roman"/>
          <w:b/>
          <w:bCs/>
          <w:sz w:val="20"/>
        </w:rPr>
        <w:t>115V/230Vac</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4960"/>
        <w:gridCol w:w="992"/>
        <w:gridCol w:w="992"/>
        <w:gridCol w:w="992"/>
        <w:gridCol w:w="994"/>
      </w:tblGrid>
      <w:tr>
        <w:trPr>
          <w:trHeight w:val="283" w:hRule="atLeast"/>
        </w:trPr>
        <w:tc>
          <w:tcPr>
            <w:tcW w:w="4960"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99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99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99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99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4960" w:type="dxa"/>
            <w:tcBorders>
              <w:left w:val="single" w:sz="4" w:space="0" w:color="000000"/>
              <w:bottom w:val="single" w:sz="4" w:space="0" w:color="000000"/>
              <w:right w:val="single" w:sz="4" w:space="0" w:color="000000"/>
            </w:tcBorders>
            <w:shd w:color="000000" w:fill="FFFFFF" w:val="clear"/>
            <w:vAlign w:val="center"/>
          </w:tcPr>
          <w:p>
            <w:pPr>
              <w:pStyle w:val="Normal"/>
              <w:widowControl w:val="false"/>
              <w:jc w:val="both"/>
              <w:rPr>
                <w:b/>
                <w:b/>
                <w:bCs/>
                <w:i/>
                <w:i/>
                <w:iCs/>
                <w:kern w:val="0"/>
                <w:sz w:val="20"/>
              </w:rPr>
            </w:pPr>
            <w:r>
              <w:rPr>
                <w:b/>
                <w:bCs/>
                <w:i/>
                <w:iCs/>
                <w:kern w:val="0"/>
                <w:sz w:val="20"/>
              </w:rPr>
              <w:t>Minimum Efficiency @ Vin=minimum, max load</w:t>
            </w:r>
          </w:p>
          <w:p>
            <w:pPr>
              <w:pStyle w:val="Normal"/>
              <w:widowControl w:val="false"/>
              <w:jc w:val="both"/>
              <w:rPr>
                <w:b/>
                <w:b/>
                <w:bCs/>
                <w:i/>
                <w:i/>
                <w:iCs/>
                <w:kern w:val="0"/>
                <w:sz w:val="20"/>
              </w:rPr>
            </w:pPr>
            <w:r>
              <w:rPr>
                <w:b/>
                <w:bCs/>
                <w:i/>
                <w:iCs/>
                <w:kern w:val="0"/>
                <w:sz w:val="20"/>
              </w:rPr>
              <w:t>(+20V), @100V</w:t>
            </w:r>
          </w:p>
        </w:tc>
        <w:tc>
          <w:tcPr>
            <w:tcW w:w="992" w:type="dxa"/>
            <w:tcBorders>
              <w:top w:val="single" w:sz="8" w:space="0" w:color="000000"/>
              <w:bottom w:val="single" w:sz="4" w:space="0" w:color="000000"/>
            </w:tcBorders>
            <w:shd w:color="000000" w:fill="auto" w:val="clear"/>
            <w:vAlign w:val="center"/>
          </w:tcPr>
          <w:p>
            <w:pPr>
              <w:pStyle w:val="Normal"/>
              <w:widowControl w:val="false"/>
              <w:jc w:val="center"/>
              <w:rPr>
                <w:color w:val="000000"/>
                <w:kern w:val="0"/>
                <w:sz w:val="20"/>
              </w:rPr>
            </w:pPr>
            <w:r>
              <w:rPr>
                <w:color w:val="000000"/>
                <w:kern w:val="0"/>
                <w:sz w:val="20"/>
              </w:rPr>
              <w:t>87</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.1W, +20VDC</w:t>
            </w:r>
          </w:p>
        </w:tc>
        <w:tc>
          <w:tcPr>
            <w:tcW w:w="992" w:type="dxa"/>
            <w:tcBorders>
              <w:bottom w:val="single" w:sz="4" w:space="0" w:color="000000"/>
            </w:tcBorders>
            <w:shd w:color="000000" w:fill="FFFFFF" w:val="clear"/>
            <w:vAlign w:val="center"/>
          </w:tcPr>
          <w:p>
            <w:pPr>
              <w:pStyle w:val="Normal"/>
              <w:widowControl w:val="false"/>
              <w:jc w:val="center"/>
              <w:rPr>
                <w:color w:val="000000"/>
                <w:kern w:val="0"/>
                <w:sz w:val="20"/>
              </w:rPr>
            </w:pPr>
            <w:r>
              <w:rPr>
                <w:color w:val="000000"/>
                <w:kern w:val="0"/>
                <w:sz w:val="20"/>
              </w:rPr>
              <w:t>TBD</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.2W, +20VDC</w:t>
            </w:r>
          </w:p>
        </w:tc>
        <w:tc>
          <w:tcPr>
            <w:tcW w:w="992" w:type="dxa"/>
            <w:tcBorders>
              <w:bottom w:val="single" w:sz="4" w:space="0" w:color="000000"/>
            </w:tcBorders>
            <w:shd w:color="000000" w:fill="FFFFFF" w:val="clear"/>
            <w:vAlign w:val="center"/>
          </w:tcPr>
          <w:p>
            <w:pPr>
              <w:pStyle w:val="Normal"/>
              <w:widowControl w:val="false"/>
              <w:jc w:val="center"/>
              <w:rPr>
                <w:color w:val="000000"/>
                <w:kern w:val="0"/>
                <w:sz w:val="20"/>
              </w:rPr>
            </w:pPr>
            <w:r>
              <w:rPr>
                <w:color w:val="000000"/>
                <w:kern w:val="0"/>
                <w:sz w:val="20"/>
              </w:rPr>
              <w:t>TBD</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.25W, +20VDC</w:t>
            </w:r>
          </w:p>
        </w:tc>
        <w:tc>
          <w:tcPr>
            <w:tcW w:w="992" w:type="dxa"/>
            <w:tcBorders>
              <w:bottom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t>52</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.3W, +20VDC</w:t>
            </w:r>
          </w:p>
        </w:tc>
        <w:tc>
          <w:tcPr>
            <w:tcW w:w="992" w:type="dxa"/>
            <w:tcBorders>
              <w:bottom w:val="single" w:sz="4" w:space="0" w:color="000000"/>
            </w:tcBorders>
            <w:shd w:color="000000" w:fill="FFFFFF" w:val="clear"/>
            <w:vAlign w:val="center"/>
          </w:tcPr>
          <w:p>
            <w:pPr>
              <w:pStyle w:val="Normal"/>
              <w:widowControl w:val="false"/>
              <w:jc w:val="center"/>
              <w:rPr>
                <w:color w:val="000000"/>
                <w:kern w:val="0"/>
                <w:sz w:val="20"/>
              </w:rPr>
            </w:pPr>
            <w:r>
              <w:rPr>
                <w:color w:val="000000"/>
                <w:kern w:val="0"/>
                <w:sz w:val="20"/>
              </w:rPr>
              <w:t>TBD</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.4W, +20VDC</w:t>
            </w:r>
          </w:p>
        </w:tc>
        <w:tc>
          <w:tcPr>
            <w:tcW w:w="992" w:type="dxa"/>
            <w:tcBorders>
              <w:bottom w:val="single" w:sz="4" w:space="0" w:color="000000"/>
            </w:tcBorders>
            <w:shd w:color="000000" w:fill="FFFFFF" w:val="clear"/>
            <w:vAlign w:val="center"/>
          </w:tcPr>
          <w:p>
            <w:pPr>
              <w:pStyle w:val="Normal"/>
              <w:widowControl w:val="false"/>
              <w:jc w:val="center"/>
              <w:rPr>
                <w:color w:val="000000"/>
                <w:kern w:val="0"/>
                <w:sz w:val="20"/>
              </w:rPr>
            </w:pPr>
            <w:r>
              <w:rPr>
                <w:color w:val="000000"/>
                <w:kern w:val="0"/>
                <w:sz w:val="20"/>
              </w:rPr>
              <w:t>TBD</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.5W, +20VDC</w:t>
            </w:r>
          </w:p>
        </w:tc>
        <w:tc>
          <w:tcPr>
            <w:tcW w:w="992" w:type="dxa"/>
            <w:tcBorders>
              <w:bottom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t>53</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1W, +20VDC</w:t>
            </w:r>
          </w:p>
        </w:tc>
        <w:tc>
          <w:tcPr>
            <w:tcW w:w="992" w:type="dxa"/>
            <w:tcBorders>
              <w:bottom w:val="single" w:sz="4" w:space="0" w:color="000000"/>
            </w:tcBorders>
            <w:shd w:color="000000" w:fill="FFFFFF" w:val="clear"/>
            <w:vAlign w:val="center"/>
          </w:tcPr>
          <w:p>
            <w:pPr>
              <w:pStyle w:val="Normal"/>
              <w:widowControl w:val="false"/>
              <w:jc w:val="center"/>
              <w:rPr>
                <w:color w:val="000000"/>
                <w:kern w:val="0"/>
                <w:sz w:val="20"/>
              </w:rPr>
            </w:pPr>
            <w:r>
              <w:rPr>
                <w:color w:val="000000"/>
                <w:kern w:val="0"/>
                <w:sz w:val="20"/>
              </w:rPr>
              <w:t>59</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2W, +20VDC</w:t>
            </w:r>
          </w:p>
        </w:tc>
        <w:tc>
          <w:tcPr>
            <w:tcW w:w="992" w:type="dxa"/>
            <w:tcBorders>
              <w:bottom w:val="single" w:sz="4" w:space="0" w:color="000000"/>
            </w:tcBorders>
            <w:shd w:color="000000" w:fill="FFFFFF" w:val="clear"/>
            <w:vAlign w:val="center"/>
          </w:tcPr>
          <w:p>
            <w:pPr>
              <w:pStyle w:val="Normal"/>
              <w:widowControl w:val="false"/>
              <w:jc w:val="center"/>
              <w:rPr>
                <w:color w:val="000000"/>
                <w:kern w:val="0"/>
                <w:sz w:val="20"/>
              </w:rPr>
            </w:pPr>
            <w:r>
              <w:rPr>
                <w:color w:val="000000"/>
                <w:kern w:val="0"/>
                <w:sz w:val="20"/>
              </w:rPr>
              <w:t>65</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5W, +20VDC</w:t>
            </w:r>
          </w:p>
        </w:tc>
        <w:tc>
          <w:tcPr>
            <w:tcW w:w="992" w:type="dxa"/>
            <w:tcBorders>
              <w:bottom w:val="single" w:sz="4" w:space="0" w:color="000000"/>
            </w:tcBorders>
            <w:shd w:color="000000" w:fill="FFFFFF" w:val="clear"/>
            <w:vAlign w:val="center"/>
          </w:tcPr>
          <w:p>
            <w:pPr>
              <w:pStyle w:val="Normal"/>
              <w:widowControl w:val="false"/>
              <w:jc w:val="center"/>
              <w:rPr>
                <w:color w:val="000000"/>
                <w:kern w:val="0"/>
                <w:sz w:val="20"/>
              </w:rPr>
            </w:pPr>
            <w:r>
              <w:rPr>
                <w:color w:val="000000"/>
                <w:kern w:val="0"/>
                <w:sz w:val="20"/>
              </w:rPr>
              <w:t>70</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10W, +20VDC</w:t>
            </w:r>
          </w:p>
        </w:tc>
        <w:tc>
          <w:tcPr>
            <w:tcW w:w="992" w:type="dxa"/>
            <w:tcBorders>
              <w:bottom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t>75</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15W, +20VDC</w:t>
            </w:r>
          </w:p>
        </w:tc>
        <w:tc>
          <w:tcPr>
            <w:tcW w:w="992" w:type="dxa"/>
            <w:tcBorders>
              <w:bottom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t>80</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Minimum Efficiency @ 20W, +20VDC</w:t>
            </w:r>
          </w:p>
        </w:tc>
        <w:tc>
          <w:tcPr>
            <w:tcW w:w="992" w:type="dxa"/>
            <w:tcBorders>
              <w:bottom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t>82</w:t>
            </w:r>
          </w:p>
        </w:tc>
        <w:tc>
          <w:tcPr>
            <w:tcW w:w="99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color w:val="000000"/>
                <w:kern w:val="0"/>
                <w:sz w:val="20"/>
              </w:rPr>
            </w:pPr>
            <w:r>
              <w:rPr>
                <w:color w:val="000000"/>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000000" w:fill="FFFFFF" w:val="clear"/>
            <w:vAlign w:val="bottom"/>
          </w:tcPr>
          <w:p>
            <w:pPr>
              <w:pStyle w:val="Normal"/>
              <w:widowControl w:val="false"/>
              <w:rPr>
                <w:b/>
                <w:b/>
                <w:bCs/>
                <w:i/>
                <w:i/>
                <w:iCs/>
                <w:color w:val="000000"/>
                <w:kern w:val="0"/>
                <w:sz w:val="20"/>
              </w:rPr>
            </w:pPr>
            <w:r>
              <w:rPr>
                <w:b/>
                <w:bCs/>
                <w:i/>
                <w:iCs/>
                <w:color w:val="000000"/>
                <w:kern w:val="0"/>
                <w:sz w:val="20"/>
              </w:rPr>
              <w:t>Minimum Efficiency @ .25W, +5VDC</w:t>
            </w:r>
          </w:p>
        </w:tc>
        <w:tc>
          <w:tcPr>
            <w:tcW w:w="992" w:type="dxa"/>
            <w:tcBorders>
              <w:bottom w:val="single" w:sz="4" w:space="0" w:color="000000"/>
              <w:right w:val="single" w:sz="4" w:space="0" w:color="000000"/>
            </w:tcBorders>
            <w:shd w:color="000000" w:fill="FFFFFF" w:val="clear"/>
            <w:vAlign w:val="bottom"/>
          </w:tcPr>
          <w:p>
            <w:pPr>
              <w:pStyle w:val="Normal"/>
              <w:widowControl w:val="false"/>
              <w:jc w:val="center"/>
              <w:rPr>
                <w:color w:val="000000"/>
                <w:kern w:val="0"/>
                <w:sz w:val="20"/>
              </w:rPr>
            </w:pPr>
            <w:r>
              <w:rPr>
                <w:color w:val="000000"/>
                <w:kern w:val="0"/>
                <w:sz w:val="20"/>
              </w:rPr>
              <w:t>55</w:t>
            </w:r>
          </w:p>
        </w:tc>
        <w:tc>
          <w:tcPr>
            <w:tcW w:w="992"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992"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99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w:t>
            </w:r>
          </w:p>
        </w:tc>
      </w:tr>
      <w:tr>
        <w:trPr>
          <w:trHeight w:val="283" w:hRule="atLeast"/>
        </w:trPr>
        <w:tc>
          <w:tcPr>
            <w:tcW w:w="4960" w:type="dxa"/>
            <w:tcBorders>
              <w:left w:val="single" w:sz="4" w:space="0" w:color="000000"/>
              <w:bottom w:val="single" w:sz="4" w:space="0" w:color="000000"/>
              <w:right w:val="single" w:sz="4" w:space="0" w:color="000000"/>
            </w:tcBorders>
            <w:shd w:color="000000" w:fill="FFFFFF" w:val="clear"/>
            <w:vAlign w:val="center"/>
          </w:tcPr>
          <w:p>
            <w:pPr>
              <w:pStyle w:val="Normal"/>
              <w:widowControl w:val="false"/>
              <w:jc w:val="both"/>
              <w:rPr>
                <w:b/>
                <w:b/>
                <w:bCs/>
                <w:i/>
                <w:i/>
                <w:iCs/>
                <w:kern w:val="0"/>
                <w:sz w:val="20"/>
              </w:rPr>
            </w:pPr>
            <w:r>
              <w:rPr>
                <w:b/>
                <w:bCs/>
                <w:i/>
                <w:iCs/>
                <w:kern w:val="0"/>
                <w:sz w:val="20"/>
              </w:rPr>
              <w:t>Max input power @ no load, +5VDC</w:t>
            </w:r>
          </w:p>
        </w:tc>
        <w:tc>
          <w:tcPr>
            <w:tcW w:w="992" w:type="dxa"/>
            <w:tcBorders>
              <w:bottom w:val="single" w:sz="4" w:space="0" w:color="000000"/>
              <w:right w:val="single" w:sz="4" w:space="0" w:color="000000"/>
            </w:tcBorders>
            <w:shd w:color="000000" w:fill="FFFFFF" w:val="clear"/>
            <w:vAlign w:val="center"/>
          </w:tcPr>
          <w:p>
            <w:pPr>
              <w:pStyle w:val="Normal"/>
              <w:widowControl w:val="false"/>
              <w:jc w:val="center"/>
              <w:rPr>
                <w:kern w:val="0"/>
                <w:sz w:val="20"/>
              </w:rPr>
            </w:pPr>
            <w:r>
              <w:rPr>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99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99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mW</w:t>
            </w:r>
          </w:p>
        </w:tc>
      </w:tr>
    </w:tbl>
    <w:p>
      <w:pPr>
        <w:pStyle w:val="PlainText"/>
        <w:numPr>
          <w:ilvl w:val="2"/>
          <w:numId w:val="13"/>
        </w:numPr>
        <w:tabs>
          <w:tab w:val="clear" w:pos="482"/>
          <w:tab w:val="left" w:pos="1217" w:leader="none"/>
        </w:tabs>
        <w:spacing w:lineRule="exact" w:line="360" w:before="36" w:after="36"/>
        <w:ind w:left="1531" w:right="240" w:hanging="680"/>
        <w:rPr>
          <w:rFonts w:ascii="Times New Roman" w:hAnsi="Times New Roman"/>
          <w:sz w:val="21"/>
          <w:szCs w:val="21"/>
          <w:u w:val="single"/>
        </w:rPr>
      </w:pPr>
      <w:r>
        <w:rPr>
          <w:rFonts w:ascii="Times New Roman" w:hAnsi="Times New Roman"/>
          <w:sz w:val="21"/>
          <w:szCs w:val="21"/>
          <w:u w:val="single"/>
        </w:rPr>
        <w:t xml:space="preserve">Average efficiency </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5952"/>
        <w:gridCol w:w="744"/>
        <w:gridCol w:w="745"/>
        <w:gridCol w:w="744"/>
        <w:gridCol w:w="745"/>
      </w:tblGrid>
      <w:tr>
        <w:trPr>
          <w:trHeight w:val="283" w:hRule="atLeast"/>
        </w:trPr>
        <w:tc>
          <w:tcPr>
            <w:tcW w:w="5952"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7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74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7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74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5952" w:type="dxa"/>
            <w:tcBorders>
              <w:top w:val="single" w:sz="8" w:space="0" w:color="000000"/>
              <w:left w:val="single" w:sz="4" w:space="0" w:color="000000"/>
              <w:bottom w:val="single" w:sz="4" w:space="0" w:color="000000"/>
              <w:right w:val="single" w:sz="4" w:space="0" w:color="000000"/>
            </w:tcBorders>
            <w:shd w:color="000000" w:fill="auto" w:val="clear"/>
            <w:vAlign w:val="center"/>
          </w:tcPr>
          <w:p>
            <w:pPr>
              <w:pStyle w:val="Normal"/>
              <w:widowControl w:val="false"/>
              <w:jc w:val="both"/>
              <w:rPr>
                <w:b/>
                <w:b/>
                <w:bCs/>
                <w:i/>
                <w:i/>
                <w:iCs/>
                <w:kern w:val="0"/>
                <w:sz w:val="20"/>
              </w:rPr>
            </w:pPr>
            <w:r>
              <w:rPr>
                <w:b/>
                <w:bCs/>
                <w:i/>
                <w:iCs/>
                <w:kern w:val="0"/>
                <w:sz w:val="20"/>
              </w:rPr>
              <w:t>Minimum average efficiency (25%, 50%, 75%, and 100%), +5VDC</w:t>
            </w:r>
          </w:p>
        </w:tc>
        <w:tc>
          <w:tcPr>
            <w:tcW w:w="744" w:type="dxa"/>
            <w:tcBorders>
              <w:top w:val="single" w:sz="8" w:space="0" w:color="000000"/>
              <w:bottom w:val="single" w:sz="4" w:space="0" w:color="000000"/>
            </w:tcBorders>
            <w:shd w:color="000000" w:fill="auto" w:val="clear"/>
            <w:vAlign w:val="center"/>
          </w:tcPr>
          <w:p>
            <w:pPr>
              <w:pStyle w:val="Normal"/>
              <w:widowControl w:val="false"/>
              <w:jc w:val="center"/>
              <w:rPr>
                <w:kern w:val="0"/>
                <w:sz w:val="20"/>
              </w:rPr>
            </w:pPr>
            <w:r>
              <w:rPr>
                <w:kern w:val="0"/>
                <w:sz w:val="20"/>
              </w:rPr>
              <w:t>81.39</w:t>
            </w:r>
          </w:p>
        </w:tc>
        <w:tc>
          <w:tcPr>
            <w:tcW w:w="745"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5952" w:type="dxa"/>
            <w:tcBorders>
              <w:top w:val="single" w:sz="8" w:space="0" w:color="000000"/>
              <w:left w:val="single" w:sz="4" w:space="0" w:color="000000"/>
              <w:bottom w:val="single" w:sz="4" w:space="0" w:color="000000"/>
              <w:right w:val="single" w:sz="4" w:space="0" w:color="000000"/>
            </w:tcBorders>
            <w:shd w:color="000000" w:fill="auto" w:val="clear"/>
            <w:vAlign w:val="center"/>
          </w:tcPr>
          <w:p>
            <w:pPr>
              <w:pStyle w:val="Normal"/>
              <w:widowControl w:val="false"/>
              <w:jc w:val="both"/>
              <w:rPr>
                <w:b/>
                <w:b/>
                <w:bCs/>
                <w:i/>
                <w:i/>
                <w:iCs/>
                <w:kern w:val="0"/>
                <w:sz w:val="20"/>
              </w:rPr>
            </w:pPr>
            <w:r>
              <w:rPr>
                <w:b/>
                <w:bCs/>
                <w:i/>
                <w:iCs/>
                <w:kern w:val="0"/>
                <w:sz w:val="20"/>
              </w:rPr>
              <w:t>Minimum average efficiency (25%, 50%, 75%, and 100%), +9VDC</w:t>
            </w:r>
          </w:p>
        </w:tc>
        <w:tc>
          <w:tcPr>
            <w:tcW w:w="744" w:type="dxa"/>
            <w:tcBorders>
              <w:top w:val="single" w:sz="8" w:space="0" w:color="000000"/>
              <w:bottom w:val="single" w:sz="4" w:space="0" w:color="000000"/>
            </w:tcBorders>
            <w:shd w:color="000000" w:fill="auto" w:val="clear"/>
            <w:vAlign w:val="center"/>
          </w:tcPr>
          <w:p>
            <w:pPr>
              <w:pStyle w:val="Normal"/>
              <w:widowControl w:val="false"/>
              <w:jc w:val="center"/>
              <w:rPr>
                <w:kern w:val="0"/>
                <w:sz w:val="20"/>
              </w:rPr>
            </w:pPr>
            <w:r>
              <w:rPr>
                <w:sz w:val="20"/>
              </w:rPr>
              <w:t>86.62</w:t>
            </w:r>
          </w:p>
        </w:tc>
        <w:tc>
          <w:tcPr>
            <w:tcW w:w="745"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5952" w:type="dxa"/>
            <w:tcBorders>
              <w:top w:val="single" w:sz="4" w:space="0" w:color="000000"/>
              <w:left w:val="single" w:sz="4" w:space="0" w:color="000000"/>
              <w:bottom w:val="single" w:sz="4" w:space="0" w:color="000000"/>
              <w:right w:val="single" w:sz="4" w:space="0" w:color="000000"/>
            </w:tcBorders>
            <w:shd w:color="000000" w:fill="auto" w:val="clear"/>
            <w:vAlign w:val="center"/>
          </w:tcPr>
          <w:p>
            <w:pPr>
              <w:pStyle w:val="Normal"/>
              <w:widowControl w:val="false"/>
              <w:jc w:val="both"/>
              <w:rPr>
                <w:b/>
                <w:b/>
                <w:bCs/>
                <w:i/>
                <w:i/>
                <w:iCs/>
                <w:kern w:val="0"/>
                <w:sz w:val="20"/>
              </w:rPr>
            </w:pPr>
            <w:r>
              <w:rPr>
                <w:b/>
                <w:bCs/>
                <w:i/>
                <w:iCs/>
                <w:kern w:val="0"/>
                <w:sz w:val="20"/>
              </w:rPr>
              <w:t>Minimum average efficiency (25%, 50%, 75%, and 100%), +15VDC</w:t>
            </w:r>
          </w:p>
        </w:tc>
        <w:tc>
          <w:tcPr>
            <w:tcW w:w="744" w:type="dxa"/>
            <w:tcBorders>
              <w:top w:val="single" w:sz="4" w:space="0" w:color="000000"/>
              <w:bottom w:val="single" w:sz="4" w:space="0" w:color="000000"/>
            </w:tcBorders>
            <w:shd w:color="000000" w:fill="auto" w:val="clear"/>
            <w:vAlign w:val="center"/>
          </w:tcPr>
          <w:p>
            <w:pPr>
              <w:pStyle w:val="Normal"/>
              <w:widowControl w:val="false"/>
              <w:jc w:val="center"/>
              <w:rPr>
                <w:kern w:val="0"/>
                <w:sz w:val="20"/>
              </w:rPr>
            </w:pPr>
            <w:r>
              <w:rPr>
                <w:sz w:val="20"/>
              </w:rPr>
              <w:t>87.73</w:t>
            </w:r>
          </w:p>
        </w:tc>
        <w:tc>
          <w:tcPr>
            <w:tcW w:w="745"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r>
        <w:trPr>
          <w:trHeight w:val="283" w:hRule="atLeast"/>
        </w:trPr>
        <w:tc>
          <w:tcPr>
            <w:tcW w:w="5952" w:type="dxa"/>
            <w:tcBorders>
              <w:top w:val="single" w:sz="4" w:space="0" w:color="000000"/>
              <w:left w:val="single" w:sz="4" w:space="0" w:color="000000"/>
              <w:bottom w:val="single" w:sz="4" w:space="0" w:color="000000"/>
              <w:right w:val="single" w:sz="4" w:space="0" w:color="000000"/>
            </w:tcBorders>
            <w:shd w:color="000000" w:fill="auto" w:val="clear"/>
            <w:vAlign w:val="center"/>
          </w:tcPr>
          <w:p>
            <w:pPr>
              <w:pStyle w:val="Normal"/>
              <w:widowControl w:val="false"/>
              <w:jc w:val="both"/>
              <w:rPr>
                <w:b/>
                <w:b/>
                <w:bCs/>
                <w:i/>
                <w:i/>
                <w:iCs/>
                <w:kern w:val="0"/>
                <w:sz w:val="20"/>
              </w:rPr>
            </w:pPr>
            <w:r>
              <w:rPr>
                <w:b/>
                <w:bCs/>
                <w:i/>
                <w:iCs/>
                <w:kern w:val="0"/>
                <w:sz w:val="20"/>
              </w:rPr>
              <w:t>Minimum average efficiency (25%, 50%, 75%, and 100%), +20VDC</w:t>
            </w:r>
          </w:p>
        </w:tc>
        <w:tc>
          <w:tcPr>
            <w:tcW w:w="744" w:type="dxa"/>
            <w:tcBorders>
              <w:top w:val="single" w:sz="4" w:space="0" w:color="000000"/>
              <w:bottom w:val="single" w:sz="4" w:space="0" w:color="000000"/>
            </w:tcBorders>
            <w:shd w:color="000000" w:fill="auto" w:val="clear"/>
            <w:vAlign w:val="center"/>
          </w:tcPr>
          <w:p>
            <w:pPr>
              <w:pStyle w:val="Normal"/>
              <w:widowControl w:val="false"/>
              <w:jc w:val="center"/>
              <w:rPr>
                <w:kern w:val="0"/>
                <w:sz w:val="20"/>
              </w:rPr>
            </w:pPr>
            <w:r>
              <w:rPr>
                <w:sz w:val="20"/>
              </w:rPr>
              <w:t>89</w:t>
            </w:r>
          </w:p>
        </w:tc>
        <w:tc>
          <w:tcPr>
            <w:tcW w:w="7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5"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w:t>
            </w:r>
          </w:p>
        </w:tc>
      </w:tr>
    </w:tbl>
    <w:p>
      <w:pPr>
        <w:pStyle w:val="PlainText"/>
        <w:numPr>
          <w:ilvl w:val="2"/>
          <w:numId w:val="13"/>
        </w:numPr>
        <w:tabs>
          <w:tab w:val="clear" w:pos="482"/>
          <w:tab w:val="left" w:pos="1217" w:leader="none"/>
        </w:tabs>
        <w:spacing w:lineRule="exact" w:line="360" w:before="36" w:after="36"/>
        <w:ind w:left="1531" w:right="240" w:hanging="680"/>
        <w:rPr>
          <w:sz w:val="21"/>
          <w:szCs w:val="21"/>
        </w:rPr>
      </w:pPr>
      <w:r>
        <w:rPr>
          <w:rFonts w:ascii="Times New Roman" w:hAnsi="Times New Roman"/>
          <w:sz w:val="21"/>
          <w:szCs w:val="21"/>
          <w:u w:val="single"/>
        </w:rPr>
        <w:t>Power factor Correction</w:t>
      </w:r>
      <w:r>
        <w:rPr>
          <w:rFonts w:ascii="Times New Roman" w:hAnsi="Times New Roman"/>
          <w:sz w:val="21"/>
          <w:szCs w:val="21"/>
        </w:rPr>
        <w:t xml:space="preserve"> </w:t>
      </w:r>
      <w:r>
        <w:rPr>
          <w:rFonts w:ascii="Times New Roman" w:hAnsi="Times New Roman"/>
          <w:sz w:val="21"/>
          <w:szCs w:val="21"/>
        </w:rPr>
        <w:t>：</w:t>
      </w:r>
      <w:r>
        <w:rPr>
          <w:sz w:val="21"/>
          <w:szCs w:val="21"/>
        </w:rPr>
        <w:t xml:space="preserve"> </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5952"/>
        <w:gridCol w:w="744"/>
        <w:gridCol w:w="745"/>
        <w:gridCol w:w="744"/>
        <w:gridCol w:w="745"/>
      </w:tblGrid>
      <w:tr>
        <w:trPr>
          <w:trHeight w:val="283" w:hRule="atLeast"/>
        </w:trPr>
        <w:tc>
          <w:tcPr>
            <w:tcW w:w="5952"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7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74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7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74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5952" w:type="dxa"/>
            <w:tcBorders>
              <w:top w:val="single" w:sz="8" w:space="0" w:color="000000"/>
              <w:left w:val="single" w:sz="4" w:space="0" w:color="000000"/>
              <w:bottom w:val="single" w:sz="4" w:space="0" w:color="000000"/>
              <w:right w:val="single" w:sz="4" w:space="0" w:color="000000"/>
            </w:tcBorders>
            <w:shd w:color="000000" w:fill="auto" w:val="clear"/>
            <w:vAlign w:val="center"/>
          </w:tcPr>
          <w:p>
            <w:pPr>
              <w:pStyle w:val="Normal"/>
              <w:widowControl w:val="false"/>
              <w:rPr>
                <w:b/>
                <w:b/>
                <w:bCs/>
                <w:i/>
                <w:i/>
                <w:iCs/>
                <w:kern w:val="0"/>
                <w:sz w:val="20"/>
              </w:rPr>
            </w:pPr>
            <w:r>
              <w:rPr>
                <w:b/>
                <w:bCs/>
                <w:i/>
                <w:iCs/>
                <w:sz w:val="20"/>
              </w:rPr>
              <w:t>PFC @ 100% loasding and 115/230VAC</w:t>
            </w:r>
          </w:p>
        </w:tc>
        <w:tc>
          <w:tcPr>
            <w:tcW w:w="744" w:type="dxa"/>
            <w:tcBorders>
              <w:top w:val="single" w:sz="8" w:space="0" w:color="000000"/>
              <w:bottom w:val="single" w:sz="4" w:space="0" w:color="000000"/>
            </w:tcBorders>
            <w:shd w:color="000000" w:fill="auto" w:val="clear"/>
            <w:vAlign w:val="center"/>
          </w:tcPr>
          <w:p>
            <w:pPr>
              <w:pStyle w:val="Normal"/>
              <w:widowControl w:val="false"/>
              <w:jc w:val="center"/>
              <w:rPr>
                <w:kern w:val="0"/>
                <w:sz w:val="20"/>
              </w:rPr>
            </w:pPr>
            <w:r>
              <w:rPr>
                <w:kern w:val="0"/>
                <w:sz w:val="20"/>
              </w:rPr>
              <w:t>0.90</w:t>
            </w:r>
          </w:p>
        </w:tc>
        <w:tc>
          <w:tcPr>
            <w:tcW w:w="745"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60Hz</w:t>
            </w:r>
          </w:p>
        </w:tc>
      </w:tr>
      <w:tr>
        <w:trPr>
          <w:trHeight w:val="283" w:hRule="atLeast"/>
        </w:trPr>
        <w:tc>
          <w:tcPr>
            <w:tcW w:w="5952" w:type="dxa"/>
            <w:tcBorders>
              <w:top w:val="single" w:sz="8" w:space="0" w:color="000000"/>
              <w:left w:val="single" w:sz="4" w:space="0" w:color="000000"/>
              <w:bottom w:val="single" w:sz="4" w:space="0" w:color="000000"/>
              <w:right w:val="single" w:sz="4" w:space="0" w:color="000000"/>
            </w:tcBorders>
            <w:shd w:color="000000" w:fill="auto" w:val="clear"/>
            <w:vAlign w:val="center"/>
          </w:tcPr>
          <w:p>
            <w:pPr>
              <w:pStyle w:val="Normal"/>
              <w:widowControl w:val="false"/>
              <w:rPr>
                <w:b/>
                <w:b/>
                <w:bCs/>
                <w:i/>
                <w:i/>
                <w:iCs/>
                <w:sz w:val="20"/>
              </w:rPr>
            </w:pPr>
            <w:r>
              <w:rPr>
                <w:b/>
                <w:bCs/>
                <w:i/>
                <w:iCs/>
                <w:sz w:val="20"/>
              </w:rPr>
              <w:t>PFC @ 20% loading and 115/230VAC</w:t>
            </w:r>
          </w:p>
        </w:tc>
        <w:tc>
          <w:tcPr>
            <w:tcW w:w="744" w:type="dxa"/>
            <w:tcBorders>
              <w:top w:val="single" w:sz="8" w:space="0" w:color="000000"/>
              <w:bottom w:val="single" w:sz="4" w:space="0" w:color="000000"/>
            </w:tcBorders>
            <w:shd w:color="000000" w:fill="auto" w:val="clear"/>
            <w:vAlign w:val="center"/>
          </w:tcPr>
          <w:p>
            <w:pPr>
              <w:pStyle w:val="Normal"/>
              <w:widowControl w:val="false"/>
              <w:jc w:val="center"/>
              <w:rPr>
                <w:kern w:val="0"/>
                <w:sz w:val="20"/>
              </w:rPr>
            </w:pPr>
            <w:r>
              <w:rPr>
                <w:kern w:val="0"/>
                <w:sz w:val="20"/>
              </w:rPr>
              <w:t>N/A</w:t>
            </w:r>
          </w:p>
        </w:tc>
        <w:tc>
          <w:tcPr>
            <w:tcW w:w="745"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74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60Hz</w:t>
            </w:r>
          </w:p>
        </w:tc>
      </w:tr>
    </w:tbl>
    <w:p>
      <w:pPr>
        <w:pStyle w:val="PlainText"/>
        <w:spacing w:lineRule="exact" w:line="360" w:before="36" w:after="36"/>
        <w:ind w:right="240" w:hanging="0"/>
        <w:rPr>
          <w:sz w:val="21"/>
          <w:szCs w:val="21"/>
        </w:rPr>
      </w:pPr>
      <w:r>
        <w:rPr>
          <w:sz w:val="21"/>
          <w:szCs w:val="21"/>
        </w:rPr>
      </w:r>
    </w:p>
    <w:p>
      <w:pPr>
        <w:pStyle w:val="PlainText"/>
        <w:numPr>
          <w:ilvl w:val="1"/>
          <w:numId w:val="12"/>
        </w:numPr>
        <w:spacing w:lineRule="exact" w:line="360" w:before="0" w:after="36"/>
        <w:ind w:left="1134" w:right="120" w:hanging="567"/>
        <w:rPr>
          <w:rFonts w:ascii="Times New Roman" w:hAnsi="Times New Roman"/>
          <w:sz w:val="22"/>
        </w:rPr>
      </w:pPr>
      <w:r>
        <w:rPr>
          <w:rFonts w:ascii="Times New Roman" w:hAnsi="Times New Roman"/>
          <w:sz w:val="22"/>
        </w:rPr>
        <w:t>Output Characteristics:</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4111"/>
        <w:gridCol w:w="1204"/>
        <w:gridCol w:w="1204"/>
        <w:gridCol w:w="1206"/>
        <w:gridCol w:w="1205"/>
      </w:tblGrid>
      <w:tr>
        <w:trPr>
          <w:trHeight w:val="283" w:hRule="atLeast"/>
        </w:trPr>
        <w:tc>
          <w:tcPr>
            <w:tcW w:w="4111"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0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0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0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20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Output Voltage Regulation</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+5VDC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4.75</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5.0</w:t>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5.5</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+9VDC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8.55</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9.0</w:t>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9.45</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kern w:val="0"/>
                <w:sz w:val="20"/>
              </w:rPr>
            </w:pPr>
            <w:r>
              <w:rPr>
                <w:b/>
                <w:bCs/>
                <w:kern w:val="0"/>
                <w:sz w:val="20"/>
              </w:rPr>
              <w:t>+15VDC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14.25</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15.0</w:t>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15.75</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kern w:val="0"/>
                <w:sz w:val="20"/>
              </w:rPr>
            </w:pPr>
            <w:r>
              <w:rPr>
                <w:b/>
                <w:bCs/>
                <w:kern w:val="0"/>
                <w:sz w:val="20"/>
              </w:rPr>
              <w:t>+20VDC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19.00</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20.00</w:t>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21.00</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Output Current</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+5VDC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3</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+9VDC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3</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kern w:val="0"/>
                <w:sz w:val="20"/>
              </w:rPr>
            </w:pPr>
            <w:r>
              <w:rPr>
                <w:b/>
                <w:bCs/>
                <w:kern w:val="0"/>
                <w:sz w:val="20"/>
              </w:rPr>
              <w:t>+15VDC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3</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rPr>
                <w:b/>
                <w:b/>
                <w:bCs/>
                <w:kern w:val="0"/>
                <w:sz w:val="20"/>
              </w:rPr>
            </w:pPr>
            <w:r>
              <w:rPr>
                <w:b/>
                <w:bCs/>
                <w:kern w:val="0"/>
                <w:sz w:val="20"/>
              </w:rPr>
              <w:t>+20VDC</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6.5</w:t>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bl>
    <w:p>
      <w:pPr>
        <w:pStyle w:val="ListParagraph"/>
        <w:numPr>
          <w:ilvl w:val="1"/>
          <w:numId w:val="13"/>
        </w:numPr>
        <w:spacing w:lineRule="exact" w:line="360" w:before="72" w:after="108"/>
        <w:ind w:left="1062" w:right="240" w:hanging="672"/>
        <w:textAlignment w:val="baseline"/>
        <w:rPr>
          <w:rFonts w:eastAsia="細明體"/>
          <w:vanish/>
          <w:kern w:val="0"/>
          <w:sz w:val="21"/>
          <w:szCs w:val="21"/>
          <w:u w:val="single"/>
        </w:rPr>
      </w:pPr>
      <w:r>
        <w:rPr>
          <w:rFonts w:eastAsia="細明體"/>
          <w:vanish/>
          <w:kern w:val="0"/>
          <w:sz w:val="21"/>
          <w:szCs w:val="21"/>
          <w:u w:val="single"/>
        </w:rPr>
      </w:r>
    </w:p>
    <w:p>
      <w:pPr>
        <w:pStyle w:val="ListParagraph"/>
        <w:numPr>
          <w:ilvl w:val="1"/>
          <w:numId w:val="13"/>
        </w:numPr>
        <w:spacing w:lineRule="exact" w:line="360" w:before="72" w:after="108"/>
        <w:ind w:left="1062" w:right="240" w:hanging="672"/>
        <w:textAlignment w:val="baseline"/>
        <w:rPr>
          <w:rFonts w:eastAsia="細明體"/>
          <w:vanish/>
          <w:kern w:val="0"/>
          <w:sz w:val="21"/>
          <w:szCs w:val="21"/>
          <w:u w:val="single"/>
        </w:rPr>
      </w:pPr>
      <w:r>
        <w:rPr>
          <w:rFonts w:eastAsia="細明體"/>
          <w:vanish/>
          <w:kern w:val="0"/>
          <w:sz w:val="21"/>
          <w:szCs w:val="21"/>
          <w:u w:val="single"/>
        </w:rPr>
      </w:r>
    </w:p>
    <w:p>
      <w:pPr>
        <w:pStyle w:val="PlainText"/>
        <w:numPr>
          <w:ilvl w:val="2"/>
          <w:numId w:val="14"/>
        </w:numPr>
        <w:spacing w:lineRule="exact" w:line="360" w:before="36" w:after="36"/>
        <w:ind w:left="1531" w:right="120" w:hanging="680"/>
        <w:rPr>
          <w:rFonts w:ascii="Times New Roman" w:hAnsi="Times New Roman"/>
          <w:sz w:val="21"/>
          <w:szCs w:val="21"/>
          <w:u w:val="single"/>
        </w:rPr>
      </w:pPr>
      <w:r>
        <w:rPr>
          <w:rFonts w:ascii="Times New Roman" w:hAnsi="Times New Roman"/>
          <w:sz w:val="21"/>
          <w:szCs w:val="21"/>
          <w:u w:val="single"/>
        </w:rPr>
        <w:t>Peak Current</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4111"/>
        <w:gridCol w:w="1204"/>
        <w:gridCol w:w="1204"/>
        <w:gridCol w:w="1206"/>
        <w:gridCol w:w="1205"/>
      </w:tblGrid>
      <w:tr>
        <w:trPr>
          <w:trHeight w:val="283" w:hRule="atLeast"/>
        </w:trPr>
        <w:tc>
          <w:tcPr>
            <w:tcW w:w="4111" w:type="dxa"/>
            <w:tcBorders>
              <w:top w:val="single" w:sz="8" w:space="0" w:color="000000"/>
              <w:left w:val="single" w:sz="8" w:space="0" w:color="000000"/>
              <w:bottom w:val="single" w:sz="4"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0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0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0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20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411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kern w:val="0"/>
                <w:sz w:val="20"/>
              </w:rPr>
            </w:pPr>
            <w:r>
              <w:rPr>
                <w:b/>
                <w:bCs/>
                <w:i/>
                <w:iCs/>
                <w:color w:val="000000"/>
                <w:kern w:val="0"/>
                <w:sz w:val="20"/>
              </w:rPr>
              <w:t>Transient Load Current @min Vout 18V</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6.5</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20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13</w:t>
            </w:r>
          </w:p>
        </w:tc>
        <w:tc>
          <w:tcPr>
            <w:tcW w:w="120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Amps</w:t>
            </w:r>
          </w:p>
        </w:tc>
      </w:tr>
      <w:tr>
        <w:trPr>
          <w:trHeight w:val="283" w:hRule="atLeast"/>
        </w:trPr>
        <w:tc>
          <w:tcPr>
            <w:tcW w:w="411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color w:val="000000"/>
                <w:kern w:val="0"/>
                <w:sz w:val="20"/>
              </w:rPr>
            </w:pPr>
            <w:r>
              <w:rPr>
                <w:color w:val="000000"/>
                <w:kern w:val="0"/>
                <w:sz w:val="20"/>
              </w:rPr>
              <w:t>Maximum duration</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0.1</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20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20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ms</w:t>
            </w:r>
          </w:p>
        </w:tc>
      </w:tr>
    </w:tbl>
    <w:p>
      <w:pPr>
        <w:pStyle w:val="PlainText"/>
        <w:numPr>
          <w:ilvl w:val="2"/>
          <w:numId w:val="14"/>
        </w:numPr>
        <w:spacing w:lineRule="exact" w:line="360" w:before="36" w:after="36"/>
        <w:ind w:left="1531" w:right="120" w:hanging="680"/>
        <w:rPr>
          <w:rFonts w:ascii="Times New Roman" w:hAnsi="Times New Roman"/>
          <w:sz w:val="21"/>
          <w:szCs w:val="21"/>
          <w:u w:val="single"/>
        </w:rPr>
      </w:pPr>
      <w:r>
        <w:rPr>
          <w:rFonts w:ascii="Times New Roman" w:hAnsi="Times New Roman"/>
          <w:sz w:val="21"/>
          <w:szCs w:val="21"/>
          <w:u w:val="single"/>
        </w:rPr>
        <w:t>Output Ripple and Noise</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4111"/>
        <w:gridCol w:w="1204"/>
        <w:gridCol w:w="1204"/>
        <w:gridCol w:w="1206"/>
        <w:gridCol w:w="1205"/>
      </w:tblGrid>
      <w:tr>
        <w:trPr>
          <w:trHeight w:val="283" w:hRule="atLeast"/>
        </w:trPr>
        <w:tc>
          <w:tcPr>
            <w:tcW w:w="4111"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20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20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20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20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both"/>
              <w:rPr>
                <w:b/>
                <w:b/>
                <w:bCs/>
                <w:i/>
                <w:i/>
                <w:iCs/>
                <w:kern w:val="0"/>
                <w:sz w:val="20"/>
              </w:rPr>
            </w:pPr>
            <w:r>
              <w:rPr>
                <w:b/>
                <w:bCs/>
                <w:i/>
                <w:iCs/>
                <w:kern w:val="0"/>
                <w:sz w:val="20"/>
              </w:rPr>
              <w:t>Output ripple / noise</w:t>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205"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color w:val="000000"/>
                <w:kern w:val="0"/>
                <w:sz w:val="20"/>
              </w:rPr>
              <w:t>+20VDC</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r>
          </w:p>
        </w:tc>
        <w:tc>
          <w:tcPr>
            <w:tcW w:w="120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350</w:t>
            </w:r>
          </w:p>
        </w:tc>
        <w:tc>
          <w:tcPr>
            <w:tcW w:w="120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mVpp</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color w:val="000000"/>
                <w:kern w:val="0"/>
                <w:sz w:val="20"/>
              </w:rPr>
              <w:t>+15VDC</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r>
          </w:p>
        </w:tc>
        <w:tc>
          <w:tcPr>
            <w:tcW w:w="120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350</w:t>
            </w:r>
          </w:p>
        </w:tc>
        <w:tc>
          <w:tcPr>
            <w:tcW w:w="120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mVpp</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color w:val="000000"/>
                <w:kern w:val="0"/>
                <w:sz w:val="20"/>
              </w:rPr>
              <w:t>+9VDC</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r>
          </w:p>
        </w:tc>
        <w:tc>
          <w:tcPr>
            <w:tcW w:w="120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300</w:t>
            </w:r>
          </w:p>
        </w:tc>
        <w:tc>
          <w:tcPr>
            <w:tcW w:w="120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mVpp</w:t>
            </w:r>
          </w:p>
        </w:tc>
      </w:tr>
      <w:tr>
        <w:trPr>
          <w:trHeight w:val="283" w:hRule="atLeast"/>
        </w:trPr>
        <w:tc>
          <w:tcPr>
            <w:tcW w:w="4111"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color w:val="000000"/>
                <w:kern w:val="0"/>
                <w:sz w:val="20"/>
              </w:rPr>
              <w:t>+5VDC</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204"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r>
          </w:p>
        </w:tc>
        <w:tc>
          <w:tcPr>
            <w:tcW w:w="120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200</w:t>
            </w:r>
          </w:p>
        </w:tc>
        <w:tc>
          <w:tcPr>
            <w:tcW w:w="120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mVpp</w:t>
            </w:r>
          </w:p>
        </w:tc>
      </w:tr>
    </w:tbl>
    <w:p>
      <w:pPr>
        <w:pStyle w:val="PlainText"/>
        <w:spacing w:lineRule="exact" w:line="360"/>
        <w:ind w:left="1531" w:right="120" w:hanging="0"/>
        <w:rPr>
          <w:rFonts w:ascii="Times New Roman" w:hAnsi="Times New Roman"/>
          <w:sz w:val="20"/>
        </w:rPr>
      </w:pPr>
      <w:r>
        <w:rPr>
          <w:rFonts w:ascii="Times New Roman" w:hAnsi="Times New Roman"/>
          <w:sz w:val="20"/>
        </w:rPr>
      </w:r>
    </w:p>
    <w:p>
      <w:pPr>
        <w:pStyle w:val="PlainText"/>
        <w:spacing w:lineRule="exact" w:line="360"/>
        <w:ind w:left="1531" w:right="120" w:hanging="0"/>
        <w:rPr>
          <w:rFonts w:ascii="Times New Roman" w:hAnsi="Times New Roman"/>
          <w:sz w:val="20"/>
        </w:rPr>
      </w:pPr>
      <w:r>
        <w:rPr>
          <w:rFonts w:ascii="Times New Roman" w:hAnsi="Times New Roman"/>
          <w:sz w:val="20"/>
        </w:rPr>
      </w:r>
    </w:p>
    <w:p>
      <w:pPr>
        <w:pStyle w:val="PlainText"/>
        <w:spacing w:lineRule="exact" w:line="360"/>
        <w:ind w:left="1531" w:right="120" w:hanging="0"/>
        <w:rPr>
          <w:rFonts w:ascii="Times New Roman" w:hAnsi="Times New Roman"/>
          <w:sz w:val="20"/>
        </w:rPr>
      </w:pPr>
      <w:r>
        <w:rPr>
          <w:rFonts w:ascii="Times New Roman" w:hAnsi="Times New Roman"/>
          <w:sz w:val="20"/>
        </w:rPr>
      </w:r>
    </w:p>
    <w:p>
      <w:pPr>
        <w:pStyle w:val="PlainText"/>
        <w:spacing w:lineRule="exact" w:line="360"/>
        <w:ind w:left="1531" w:right="120" w:hanging="0"/>
        <w:rPr>
          <w:rFonts w:ascii="Times New Roman" w:hAnsi="Times New Roman"/>
          <w:sz w:val="21"/>
          <w:szCs w:val="21"/>
          <w:u w:val="single"/>
        </w:rPr>
      </w:pPr>
      <w:r>
        <w:rPr>
          <w:rFonts w:ascii="Times New Roman" w:hAnsi="Times New Roman"/>
          <w:sz w:val="20"/>
        </w:rPr>
        <w:t>Measured methods:</w:t>
      </w:r>
    </w:p>
    <w:p>
      <w:pPr>
        <w:pStyle w:val="PlainText"/>
        <w:spacing w:lineRule="exact" w:line="320"/>
        <w:ind w:left="1531" w:right="120" w:hanging="0"/>
        <w:rPr>
          <w:rFonts w:ascii="Times New Roman" w:hAnsi="Times New Roman"/>
          <w:sz w:val="21"/>
          <w:szCs w:val="21"/>
          <w:u w:val="single"/>
        </w:rPr>
      </w:pPr>
      <w:r>
        <w:rPr>
          <w:rFonts w:ascii="Times New Roman" w:hAnsi="Times New Roman"/>
          <w:sz w:val="20"/>
        </w:rPr>
        <w:t>T1. Performed by 20M Hz bandwidth in oscilloscope.</w:t>
      </w:r>
    </w:p>
    <w:p>
      <w:pPr>
        <w:pStyle w:val="PlainText"/>
        <w:spacing w:lineRule="exact" w:line="320"/>
        <w:ind w:left="1531" w:right="120" w:hanging="0"/>
        <w:rPr>
          <w:rFonts w:ascii="Times New Roman" w:hAnsi="Times New Roman"/>
          <w:sz w:val="21"/>
          <w:szCs w:val="21"/>
          <w:u w:val="single"/>
        </w:rPr>
      </w:pPr>
      <w:r>
        <w:rPr>
          <w:rFonts w:ascii="Times New Roman" w:hAnsi="Times New Roman"/>
          <w:sz w:val="20"/>
        </w:rPr>
        <w:t>T2. Applied 0.1uF ceramic capacitor and 10uF tantalum capacitor across output connector terminals.</w:t>
      </w:r>
    </w:p>
    <w:p>
      <w:pPr>
        <w:pStyle w:val="PlainText"/>
        <w:spacing w:lineRule="exact" w:line="320"/>
        <w:ind w:left="1531" w:right="120" w:hanging="0"/>
        <w:rPr>
          <w:rFonts w:ascii="Times New Roman" w:hAnsi="Times New Roman"/>
          <w:sz w:val="20"/>
        </w:rPr>
      </w:pPr>
      <w:r>
        <w:rPr>
          <w:rFonts w:ascii="Times New Roman" w:hAnsi="Times New Roman"/>
          <w:sz w:val="20"/>
        </w:rPr>
        <w:t xml:space="preserve">T3. Measured at the end of DC cable.   </w:t>
      </w:r>
    </w:p>
    <w:p>
      <w:pPr>
        <w:pStyle w:val="PlainText"/>
        <w:spacing w:lineRule="exact" w:line="320"/>
        <w:ind w:left="1531" w:right="120" w:hanging="0"/>
        <w:rPr>
          <w:rFonts w:ascii="Times New Roman" w:hAnsi="Times New Roman"/>
          <w:sz w:val="21"/>
          <w:szCs w:val="21"/>
          <w:u w:val="single"/>
        </w:rPr>
      </w:pPr>
      <w:r>
        <w:rPr>
          <w:rFonts w:ascii="Times New Roman" w:hAnsi="Times New Roman"/>
          <w:sz w:val="21"/>
          <w:szCs w:val="21"/>
          <w:u w:val="single"/>
        </w:rPr>
      </w:r>
    </w:p>
    <w:p>
      <w:pPr>
        <w:pStyle w:val="PlainText"/>
        <w:numPr>
          <w:ilvl w:val="2"/>
          <w:numId w:val="14"/>
        </w:numPr>
        <w:spacing w:lineRule="exact" w:line="360"/>
        <w:ind w:left="1531" w:right="120" w:hanging="680"/>
        <w:rPr>
          <w:rFonts w:ascii="Times New Roman" w:hAnsi="Times New Roman"/>
          <w:sz w:val="20"/>
          <w:u w:val="single"/>
        </w:rPr>
      </w:pPr>
      <w:r>
        <w:rPr>
          <w:rFonts w:ascii="Times New Roman" w:hAnsi="Times New Roman"/>
          <w:sz w:val="21"/>
          <w:szCs w:val="21"/>
          <w:u w:val="single"/>
        </w:rPr>
        <w:t>Acoustic noise</w:t>
      </w:r>
    </w:p>
    <w:p>
      <w:pPr>
        <w:pStyle w:val="PlainText"/>
        <w:spacing w:lineRule="exact" w:line="320"/>
        <w:ind w:left="1531" w:right="720" w:hanging="0"/>
        <w:rPr>
          <w:rFonts w:ascii="Times New Roman" w:hAnsi="Times New Roman"/>
          <w:sz w:val="20"/>
        </w:rPr>
      </w:pPr>
      <w:r>
        <w:rPr>
          <w:rFonts w:ascii="Times New Roman" w:hAnsi="Times New Roman"/>
          <w:sz w:val="20"/>
        </w:rPr>
        <w:t>The sound quality of the Adapter shall meet all of the following criteria (metrics) for both left and right ear binaural measurements when tested in accordance with the Dell AC Adapter Sound Quality Test Procedure Document. For more complete specification refer to latest revision of Dell document AC0101 (Sound quality specification for AC Adapters)</w:t>
      </w:r>
    </w:p>
    <w:p>
      <w:pPr>
        <w:pStyle w:val="PlainText"/>
        <w:spacing w:lineRule="exact" w:line="320" w:before="0" w:after="72"/>
        <w:ind w:left="1531" w:right="120" w:hanging="0"/>
        <w:rPr>
          <w:rFonts w:ascii="Times New Roman" w:hAnsi="Times New Roman"/>
          <w:sz w:val="20"/>
          <w:u w:val="single"/>
        </w:rPr>
      </w:pPr>
      <w:r>
        <w:rPr>
          <w:rFonts w:ascii="Times New Roman" w:hAnsi="Times New Roman"/>
          <w:sz w:val="20"/>
        </w:rPr>
        <w:t>Sound Quality Specifications for all Operational Modes</w:t>
      </w:r>
    </w:p>
    <w:tbl>
      <w:tblPr>
        <w:tblW w:w="6690" w:type="dxa"/>
        <w:jc w:val="left"/>
        <w:tblInd w:w="1540" w:type="dxa"/>
        <w:tblLayout w:type="fixed"/>
        <w:tblCellMar>
          <w:top w:w="15" w:type="dxa"/>
          <w:left w:w="15" w:type="dxa"/>
          <w:bottom w:w="0" w:type="dxa"/>
          <w:right w:w="15" w:type="dxa"/>
        </w:tblCellMar>
        <w:tblLook w:val="0000" w:noHBand="0" w:noVBand="0" w:firstColumn="0" w:lastRow="0" w:lastColumn="0" w:firstRow="0"/>
      </w:tblPr>
      <w:tblGrid>
        <w:gridCol w:w="1672"/>
        <w:gridCol w:w="1673"/>
        <w:gridCol w:w="1672"/>
        <w:gridCol w:w="1672"/>
      </w:tblGrid>
      <w:tr>
        <w:trPr>
          <w:trHeight w:val="283" w:hRule="atLeast"/>
        </w:trPr>
        <w:tc>
          <w:tcPr>
            <w:tcW w:w="6689" w:type="dxa"/>
            <w:gridSpan w:val="4"/>
            <w:tcBorders>
              <w:top w:val="single" w:sz="12" w:space="0" w:color="000000"/>
              <w:left w:val="single" w:sz="12" w:space="0" w:color="000000"/>
              <w:bottom w:val="single" w:sz="12" w:space="0" w:color="000000"/>
              <w:right w:val="single" w:sz="12" w:space="0" w:color="000000"/>
            </w:tcBorders>
            <w:shd w:color="auto" w:fill="CCFFFF" w:val="clear"/>
            <w:vAlign w:val="center"/>
          </w:tcPr>
          <w:p>
            <w:pPr>
              <w:pStyle w:val="Normal"/>
              <w:widowControl w:val="false"/>
              <w:jc w:val="center"/>
              <w:rPr>
                <w:b/>
                <w:b/>
                <w:bCs/>
                <w:sz w:val="20"/>
                <w:szCs w:val="24"/>
              </w:rPr>
            </w:pPr>
            <w:r>
              <w:rPr>
                <w:b/>
                <w:bCs/>
                <w:sz w:val="20"/>
              </w:rPr>
              <w:t>AC Adapter</w:t>
            </w:r>
          </w:p>
        </w:tc>
      </w:tr>
      <w:tr>
        <w:trPr>
          <w:trHeight w:val="283" w:hRule="atLeast"/>
        </w:trPr>
        <w:tc>
          <w:tcPr>
            <w:tcW w:w="1672" w:type="dxa"/>
            <w:tcBorders>
              <w:left w:val="single" w:sz="12" w:space="0" w:color="000000"/>
              <w:bottom w:val="single" w:sz="12" w:space="0" w:color="000000"/>
              <w:right w:val="single" w:sz="12" w:space="0" w:color="000000"/>
            </w:tcBorders>
            <w:vAlign w:val="center"/>
          </w:tcPr>
          <w:p>
            <w:pPr>
              <w:pStyle w:val="Normal"/>
              <w:widowControl w:val="false"/>
              <w:jc w:val="center"/>
              <w:rPr>
                <w:b/>
                <w:b/>
                <w:bCs/>
                <w:sz w:val="20"/>
                <w:szCs w:val="24"/>
              </w:rPr>
            </w:pPr>
            <w:r>
              <w:rPr>
                <w:b/>
                <w:bCs/>
                <w:sz w:val="20"/>
              </w:rPr>
              <w:t>Operational Mode</w:t>
            </w:r>
          </w:p>
        </w:tc>
        <w:tc>
          <w:tcPr>
            <w:tcW w:w="1673" w:type="dxa"/>
            <w:tcBorders>
              <w:bottom w:val="single" w:sz="12" w:space="0" w:color="000000"/>
              <w:right w:val="single" w:sz="12" w:space="0" w:color="000000"/>
            </w:tcBorders>
            <w:vAlign w:val="center"/>
          </w:tcPr>
          <w:p>
            <w:pPr>
              <w:pStyle w:val="Normal"/>
              <w:widowControl w:val="false"/>
              <w:jc w:val="center"/>
              <w:rPr>
                <w:b/>
                <w:b/>
                <w:bCs/>
                <w:sz w:val="20"/>
                <w:szCs w:val="24"/>
              </w:rPr>
            </w:pPr>
            <w:r>
              <w:rPr>
                <w:b/>
                <w:bCs/>
                <w:sz w:val="20"/>
              </w:rPr>
              <w:t>Critical Band Loudness</w:t>
            </w:r>
          </w:p>
        </w:tc>
        <w:tc>
          <w:tcPr>
            <w:tcW w:w="1672" w:type="dxa"/>
            <w:tcBorders>
              <w:bottom w:val="single" w:sz="12" w:space="0" w:color="000000"/>
              <w:right w:val="single" w:sz="12" w:space="0" w:color="000000"/>
            </w:tcBorders>
            <w:vAlign w:val="center"/>
          </w:tcPr>
          <w:p>
            <w:pPr>
              <w:pStyle w:val="Normal"/>
              <w:widowControl w:val="false"/>
              <w:jc w:val="center"/>
              <w:rPr>
                <w:b/>
                <w:b/>
                <w:bCs/>
                <w:sz w:val="20"/>
                <w:szCs w:val="24"/>
              </w:rPr>
            </w:pPr>
            <w:r>
              <w:rPr>
                <w:b/>
                <w:bCs/>
                <w:sz w:val="20"/>
              </w:rPr>
              <w:t>Prominent Tones</w:t>
            </w:r>
          </w:p>
        </w:tc>
        <w:tc>
          <w:tcPr>
            <w:tcW w:w="1672" w:type="dxa"/>
            <w:tcBorders>
              <w:bottom w:val="single" w:sz="12" w:space="0" w:color="000000"/>
              <w:right w:val="single" w:sz="12" w:space="0" w:color="000000"/>
            </w:tcBorders>
            <w:vAlign w:val="center"/>
          </w:tcPr>
          <w:p>
            <w:pPr>
              <w:pStyle w:val="Normal"/>
              <w:widowControl w:val="false"/>
              <w:jc w:val="center"/>
              <w:rPr>
                <w:b/>
                <w:b/>
                <w:bCs/>
                <w:sz w:val="20"/>
                <w:szCs w:val="24"/>
              </w:rPr>
            </w:pPr>
            <w:r>
              <w:rPr>
                <w:b/>
                <w:bCs/>
                <w:sz w:val="20"/>
              </w:rPr>
              <w:t>Modulation</w:t>
            </w:r>
          </w:p>
        </w:tc>
      </w:tr>
      <w:tr>
        <w:trPr>
          <w:trHeight w:val="283" w:hRule="atLeast"/>
        </w:trPr>
        <w:tc>
          <w:tcPr>
            <w:tcW w:w="1672" w:type="dxa"/>
            <w:tcBorders>
              <w:left w:val="single" w:sz="12" w:space="0" w:color="000000"/>
              <w:bottom w:val="single" w:sz="12" w:space="0" w:color="000000"/>
              <w:right w:val="single" w:sz="12" w:space="0" w:color="000000"/>
            </w:tcBorders>
            <w:vAlign w:val="center"/>
          </w:tcPr>
          <w:p>
            <w:pPr>
              <w:pStyle w:val="Normal"/>
              <w:widowControl w:val="false"/>
              <w:jc w:val="center"/>
              <w:rPr>
                <w:b/>
                <w:b/>
                <w:bCs/>
                <w:sz w:val="20"/>
                <w:szCs w:val="24"/>
              </w:rPr>
            </w:pPr>
            <w:r>
              <w:rPr>
                <w:b/>
                <w:bCs/>
                <w:sz w:val="20"/>
              </w:rPr>
              <w:t>All Modes</w:t>
            </w:r>
          </w:p>
        </w:tc>
        <w:tc>
          <w:tcPr>
            <w:tcW w:w="1673" w:type="dxa"/>
            <w:tcBorders>
              <w:bottom w:val="single" w:sz="12" w:space="0" w:color="000000"/>
              <w:right w:val="single" w:sz="12" w:space="0" w:color="000000"/>
            </w:tcBorders>
            <w:vAlign w:val="center"/>
          </w:tcPr>
          <w:p>
            <w:pPr>
              <w:pStyle w:val="Normal"/>
              <w:widowControl w:val="false"/>
              <w:jc w:val="center"/>
              <w:rPr>
                <w:b/>
                <w:b/>
                <w:bCs/>
                <w:sz w:val="20"/>
                <w:szCs w:val="24"/>
              </w:rPr>
            </w:pPr>
            <w:r>
              <w:rPr>
                <w:b/>
                <w:bCs/>
                <w:sz w:val="20"/>
              </w:rPr>
              <w:t>&lt;0.025</w:t>
            </w:r>
          </w:p>
        </w:tc>
        <w:tc>
          <w:tcPr>
            <w:tcW w:w="1672" w:type="dxa"/>
            <w:tcBorders>
              <w:bottom w:val="single" w:sz="12" w:space="0" w:color="000000"/>
              <w:right w:val="single" w:sz="12" w:space="0" w:color="000000"/>
            </w:tcBorders>
            <w:vAlign w:val="center"/>
          </w:tcPr>
          <w:p>
            <w:pPr>
              <w:pStyle w:val="Normal"/>
              <w:widowControl w:val="false"/>
              <w:jc w:val="center"/>
              <w:rPr>
                <w:b/>
                <w:b/>
                <w:bCs/>
                <w:sz w:val="20"/>
                <w:szCs w:val="24"/>
              </w:rPr>
            </w:pPr>
            <w:r>
              <w:rPr>
                <w:b/>
                <w:bCs/>
                <w:sz w:val="20"/>
              </w:rPr>
              <w:t>No</w:t>
            </w:r>
          </w:p>
        </w:tc>
        <w:tc>
          <w:tcPr>
            <w:tcW w:w="1672" w:type="dxa"/>
            <w:tcBorders>
              <w:bottom w:val="single" w:sz="12" w:space="0" w:color="000000"/>
              <w:right w:val="single" w:sz="12" w:space="0" w:color="000000"/>
            </w:tcBorders>
            <w:vAlign w:val="center"/>
          </w:tcPr>
          <w:p>
            <w:pPr>
              <w:pStyle w:val="Normal"/>
              <w:widowControl w:val="false"/>
              <w:jc w:val="center"/>
              <w:rPr>
                <w:b/>
                <w:b/>
                <w:bCs/>
                <w:sz w:val="20"/>
                <w:szCs w:val="24"/>
              </w:rPr>
            </w:pPr>
            <w:r>
              <w:rPr>
                <w:b/>
                <w:bCs/>
                <w:sz w:val="20"/>
              </w:rPr>
              <w:t>&lt;25%</w:t>
            </w:r>
          </w:p>
        </w:tc>
      </w:tr>
    </w:tbl>
    <w:p>
      <w:pPr>
        <w:pStyle w:val="Normal"/>
        <w:spacing w:lineRule="exact" w:line="360"/>
        <w:ind w:left="1531" w:right="720" w:hanging="0"/>
        <w:rPr>
          <w:kern w:val="0"/>
        </w:rPr>
      </w:pPr>
      <w:r>
        <w:rPr>
          <w:kern w:val="0"/>
          <w:sz w:val="20"/>
        </w:rPr>
        <w:t>The Adapter must meet the specification at all test voltage/current combinations.</w:t>
      </w:r>
    </w:p>
    <w:p>
      <w:pPr>
        <w:pStyle w:val="Normal"/>
        <w:spacing w:lineRule="exact" w:line="360"/>
        <w:ind w:left="1428" w:right="720" w:firstLine="240"/>
        <w:rPr>
          <w:kern w:val="0"/>
        </w:rPr>
      </w:pPr>
      <w:r>
        <w:rPr>
          <w:kern w:val="0"/>
        </w:rPr>
      </w:r>
    </w:p>
    <w:p>
      <w:pPr>
        <w:pStyle w:val="ListParagraph"/>
        <w:numPr>
          <w:ilvl w:val="0"/>
          <w:numId w:val="15"/>
        </w:numPr>
        <w:spacing w:lineRule="exact" w:line="360"/>
        <w:ind w:left="1814" w:right="840" w:hanging="254"/>
        <w:rPr>
          <w:rFonts w:eastAsia="標楷體"/>
          <w:kern w:val="0"/>
          <w:sz w:val="20"/>
        </w:rPr>
      </w:pPr>
      <w:r>
        <w:rPr>
          <w:rFonts w:eastAsia="標楷體"/>
          <w:kern w:val="0"/>
          <w:sz w:val="20"/>
        </w:rPr>
        <w:t xml:space="preserve">Critical Band Loudness shall </w:t>
      </w:r>
      <w:r>
        <w:rPr>
          <w:rFonts w:eastAsia="標楷體"/>
          <w:b/>
          <w:bCs/>
          <w:kern w:val="0"/>
          <w:sz w:val="20"/>
        </w:rPr>
        <w:t>be less than 25 millisone</w:t>
      </w:r>
      <w:r>
        <w:rPr>
          <w:rFonts w:eastAsia="標楷體"/>
          <w:kern w:val="0"/>
          <w:sz w:val="20"/>
        </w:rPr>
        <w:t>s. This is not the sum total of the area under the curve rather this metric applies to each critical band along the Bark scale.</w:t>
      </w:r>
    </w:p>
    <w:p>
      <w:pPr>
        <w:pStyle w:val="ListParagraph"/>
        <w:numPr>
          <w:ilvl w:val="0"/>
          <w:numId w:val="15"/>
        </w:numPr>
        <w:spacing w:lineRule="exact" w:line="360"/>
        <w:ind w:left="1814" w:right="720" w:hanging="254"/>
        <w:rPr>
          <w:rFonts w:eastAsia="標楷體"/>
          <w:kern w:val="0"/>
          <w:sz w:val="20"/>
        </w:rPr>
      </w:pPr>
      <w:r>
        <w:rPr>
          <w:rFonts w:eastAsia="標楷體"/>
          <w:kern w:val="0"/>
          <w:sz w:val="20"/>
        </w:rPr>
        <w:t xml:space="preserve">No Prominent Tones </w:t>
      </w:r>
      <w:r>
        <w:rPr>
          <w:rFonts w:eastAsia="標楷體"/>
          <w:b/>
          <w:bCs/>
          <w:kern w:val="0"/>
          <w:sz w:val="20"/>
        </w:rPr>
        <w:t>(Prominence Rati</w:t>
      </w:r>
      <w:r>
        <w:rPr>
          <w:rFonts w:eastAsia="標楷體"/>
          <w:kern w:val="0"/>
          <w:sz w:val="20"/>
        </w:rPr>
        <w:t xml:space="preserve">o) allowed </w:t>
      </w:r>
      <w:r>
        <w:rPr>
          <w:rFonts w:eastAsia="標楷體"/>
          <w:b/>
          <w:bCs/>
          <w:kern w:val="0"/>
          <w:sz w:val="20"/>
        </w:rPr>
        <w:t>(&lt; 7.0 d</w:t>
      </w:r>
      <w:r>
        <w:rPr>
          <w:rFonts w:eastAsia="標楷體"/>
          <w:kern w:val="0"/>
          <w:sz w:val="20"/>
        </w:rPr>
        <w:t>B) at any critical band.</w:t>
      </w:r>
    </w:p>
    <w:p>
      <w:pPr>
        <w:pStyle w:val="ListParagraph"/>
        <w:numPr>
          <w:ilvl w:val="0"/>
          <w:numId w:val="15"/>
        </w:numPr>
        <w:spacing w:lineRule="exact" w:line="360"/>
        <w:ind w:left="1814" w:right="720" w:hanging="254"/>
        <w:rPr>
          <w:rFonts w:eastAsia="標楷體"/>
          <w:kern w:val="0"/>
          <w:sz w:val="20"/>
        </w:rPr>
      </w:pPr>
      <w:r>
        <w:rPr>
          <w:rFonts w:eastAsia="標楷體"/>
          <w:kern w:val="0"/>
          <w:sz w:val="20"/>
        </w:rPr>
        <w:t xml:space="preserve">Degree of Amplitude Modulation in percentage shall </w:t>
      </w:r>
      <w:r>
        <w:rPr>
          <w:rFonts w:eastAsia="標楷體"/>
          <w:b/>
          <w:bCs/>
          <w:kern w:val="0"/>
          <w:sz w:val="20"/>
        </w:rPr>
        <w:t xml:space="preserve">be less than 25% </w:t>
      </w:r>
      <w:r>
        <w:rPr>
          <w:rFonts w:eastAsia="標楷體"/>
          <w:kern w:val="0"/>
          <w:sz w:val="20"/>
        </w:rPr>
        <w:t>in any critical band.</w:t>
      </w:r>
    </w:p>
    <w:p>
      <w:pPr>
        <w:pStyle w:val="Normal"/>
        <w:spacing w:lineRule="exact" w:line="360"/>
        <w:ind w:left="1954" w:right="720" w:hanging="550"/>
        <w:rPr>
          <w:rFonts w:eastAsia="標楷體"/>
          <w:kern w:val="0"/>
          <w:sz w:val="20"/>
        </w:rPr>
      </w:pPr>
      <w:r>
        <w:rPr>
          <w:rFonts w:eastAsia="標楷體"/>
          <w:kern w:val="0"/>
          <w:sz w:val="20"/>
        </w:rPr>
      </w:r>
    </w:p>
    <w:p>
      <w:pPr>
        <w:pStyle w:val="Normal"/>
        <w:spacing w:lineRule="exact" w:line="360"/>
        <w:ind w:left="1531" w:right="720" w:hanging="0"/>
        <w:rPr>
          <w:rFonts w:eastAsia="標楷體"/>
          <w:kern w:val="0"/>
          <w:sz w:val="20"/>
        </w:rPr>
      </w:pPr>
      <w:r>
        <w:rPr>
          <w:rFonts w:eastAsia="標楷體"/>
          <w:kern w:val="0"/>
          <w:sz w:val="20"/>
        </w:rPr>
        <w:t xml:space="preserve">When testing Adapters for noise compliance, </w:t>
      </w:r>
      <w:r>
        <w:rPr>
          <w:rFonts w:eastAsia="標楷體"/>
          <w:b/>
          <w:bCs/>
          <w:kern w:val="0"/>
          <w:sz w:val="20"/>
        </w:rPr>
        <w:t>all combinations of voltage and current will be use</w:t>
      </w:r>
      <w:r>
        <w:rPr>
          <w:rFonts w:eastAsia="標楷體"/>
          <w:kern w:val="0"/>
          <w:sz w:val="20"/>
        </w:rPr>
        <w:t>d. Worst case for both input voltage ranges using all possible load currents should be documented. The Adapter must meet the specification at all test voltage/current combinations. The minimum number of finished product to be tested shall be 32 units. Out of the 32, two units should be tested for all the necessary Load/Line combinations to identify at least the two worst conditions for each input voltage range. These shall be tested at each individual stage of development. Additionally, in order to be in compliance with this specification the supplier shall pass 100% of all samples tested.</w:t>
      </w:r>
    </w:p>
    <w:p>
      <w:pPr>
        <w:pStyle w:val="Normal"/>
        <w:spacing w:lineRule="exact" w:line="360" w:before="72" w:after="0"/>
        <w:ind w:left="1531" w:right="720" w:hanging="0"/>
        <w:rPr>
          <w:kern w:val="0"/>
          <w:sz w:val="20"/>
        </w:rPr>
      </w:pPr>
      <w:r>
        <w:rPr>
          <w:kern w:val="0"/>
          <w:sz w:val="20"/>
        </w:rPr>
        <w:t xml:space="preserve">All testing for compliance to this specification shall be performed in an acoustic lab certified by Dell. </w:t>
      </w:r>
    </w:p>
    <w:p>
      <w:pPr>
        <w:pStyle w:val="Normal"/>
        <w:spacing w:lineRule="exact" w:line="360"/>
        <w:ind w:left="1531" w:right="720" w:hanging="0"/>
        <w:rPr>
          <w:rFonts w:eastAsia="標楷體"/>
          <w:kern w:val="0"/>
          <w:sz w:val="20"/>
        </w:rPr>
      </w:pPr>
      <w:r>
        <w:rPr>
          <w:b/>
          <w:bCs/>
          <w:kern w:val="0"/>
          <w:sz w:val="20"/>
        </w:rPr>
        <w:t>All other results for compliance to this specification shall not be accepted.</w:t>
      </w:r>
    </w:p>
    <w:p>
      <w:pPr>
        <w:pStyle w:val="Normal"/>
        <w:spacing w:lineRule="exact" w:line="360" w:before="72" w:after="0"/>
        <w:ind w:left="1531" w:right="720" w:hanging="0"/>
        <w:rPr>
          <w:rFonts w:eastAsia="標楷體"/>
          <w:kern w:val="0"/>
          <w:sz w:val="20"/>
        </w:rPr>
      </w:pPr>
      <w:r>
        <w:rPr>
          <w:rFonts w:eastAsia="標楷體"/>
          <w:kern w:val="0"/>
          <w:sz w:val="20"/>
        </w:rPr>
      </w:r>
    </w:p>
    <w:p>
      <w:pPr>
        <w:pStyle w:val="Normal"/>
        <w:spacing w:lineRule="exact" w:line="360" w:before="72" w:after="0"/>
        <w:ind w:left="1531" w:right="720" w:hanging="0"/>
        <w:rPr>
          <w:rFonts w:eastAsia="標楷體"/>
          <w:kern w:val="0"/>
          <w:sz w:val="20"/>
        </w:rPr>
      </w:pPr>
      <w:r>
        <w:rPr>
          <w:rFonts w:eastAsia="標楷體"/>
          <w:kern w:val="0"/>
          <w:sz w:val="20"/>
        </w:rPr>
      </w:r>
    </w:p>
    <w:p>
      <w:pPr>
        <w:pStyle w:val="Normal"/>
        <w:spacing w:lineRule="exact" w:line="360" w:before="72" w:after="0"/>
        <w:ind w:left="1531" w:right="720" w:hanging="0"/>
        <w:rPr>
          <w:rFonts w:eastAsia="標楷體"/>
          <w:kern w:val="0"/>
          <w:sz w:val="20"/>
        </w:rPr>
      </w:pPr>
      <w:r>
        <w:rPr>
          <w:rFonts w:eastAsia="標楷體"/>
          <w:kern w:val="0"/>
          <w:sz w:val="20"/>
          <w:szCs w:val="16"/>
        </w:rPr>
        <w:t>Pendec Acoustic Laboratory</w:t>
      </w:r>
    </w:p>
    <w:p>
      <w:pPr>
        <w:pStyle w:val="Normal"/>
        <w:spacing w:lineRule="exact" w:line="360" w:before="72" w:after="0"/>
        <w:ind w:left="1531" w:right="720" w:hanging="0"/>
        <w:rPr>
          <w:rFonts w:eastAsia="標楷體"/>
          <w:kern w:val="0"/>
          <w:sz w:val="20"/>
        </w:rPr>
      </w:pPr>
      <w:r>
        <w:rPr>
          <w:rFonts w:eastAsia="標楷體"/>
          <w:kern w:val="0"/>
          <w:sz w:val="20"/>
          <w:szCs w:val="16"/>
        </w:rPr>
        <w:t>4F, No. 388, Section 1, Nei Hu Rd.</w:t>
      </w:r>
    </w:p>
    <w:p>
      <w:pPr>
        <w:pStyle w:val="Normal"/>
        <w:spacing w:lineRule="exact" w:line="360" w:before="72" w:after="0"/>
        <w:ind w:left="1531" w:right="720" w:hanging="0"/>
        <w:rPr>
          <w:rFonts w:eastAsia="標楷體"/>
          <w:kern w:val="0"/>
          <w:sz w:val="20"/>
          <w:lang w:val="de-DE"/>
        </w:rPr>
      </w:pPr>
      <w:r>
        <w:rPr>
          <w:rFonts w:eastAsia="標楷體"/>
          <w:kern w:val="0"/>
          <w:sz w:val="20"/>
          <w:szCs w:val="16"/>
          <w:lang w:val="de-DE"/>
        </w:rPr>
        <w:t>Taipei, Taiwan R. O. C. 114</w:t>
      </w:r>
    </w:p>
    <w:p>
      <w:pPr>
        <w:pStyle w:val="Normal"/>
        <w:spacing w:lineRule="exact" w:line="360" w:before="72" w:after="0"/>
        <w:ind w:left="1531" w:right="720" w:hanging="0"/>
        <w:rPr>
          <w:rFonts w:eastAsia="標楷體"/>
          <w:kern w:val="0"/>
          <w:sz w:val="20"/>
        </w:rPr>
      </w:pPr>
      <w:r>
        <w:rPr>
          <w:rFonts w:eastAsia="標楷體"/>
          <w:kern w:val="0"/>
          <w:sz w:val="20"/>
          <w:szCs w:val="16"/>
        </w:rPr>
        <w:t>Contact: Mr. Robin Cheng</w:t>
      </w:r>
    </w:p>
    <w:p>
      <w:pPr>
        <w:pStyle w:val="Normal"/>
        <w:spacing w:lineRule="exact" w:line="360" w:before="72" w:after="0"/>
        <w:ind w:left="1531" w:right="720" w:hanging="0"/>
        <w:rPr>
          <w:rFonts w:eastAsia="標楷體"/>
          <w:kern w:val="0"/>
          <w:sz w:val="20"/>
        </w:rPr>
      </w:pPr>
      <w:r>
        <w:rPr>
          <w:rFonts w:eastAsia="標楷體"/>
          <w:kern w:val="0"/>
          <w:sz w:val="20"/>
          <w:szCs w:val="16"/>
        </w:rPr>
        <w:t>886-2-2657-1779</w:t>
      </w:r>
    </w:p>
    <w:p>
      <w:pPr>
        <w:pStyle w:val="Normal"/>
        <w:spacing w:lineRule="exact" w:line="360" w:before="72" w:after="0"/>
        <w:ind w:left="1531" w:right="720" w:hanging="0"/>
        <w:rPr>
          <w:kern w:val="0"/>
          <w:sz w:val="20"/>
        </w:rPr>
      </w:pPr>
      <w:r>
        <w:rPr>
          <w:kern w:val="0"/>
          <w:sz w:val="20"/>
        </w:rPr>
        <w:t>0928269919 (Cellular)</w:t>
      </w:r>
    </w:p>
    <w:p>
      <w:pPr>
        <w:pStyle w:val="Normal"/>
        <w:spacing w:lineRule="exact" w:line="360" w:before="72" w:after="0"/>
        <w:ind w:right="720" w:hanging="0"/>
        <w:rPr>
          <w:kern w:val="0"/>
          <w:sz w:val="20"/>
        </w:rPr>
      </w:pPr>
      <w:r>
        <w:rPr>
          <w:kern w:val="0"/>
          <w:sz w:val="20"/>
        </w:rPr>
      </w:r>
    </w:p>
    <w:p>
      <w:pPr>
        <w:pStyle w:val="PlainText"/>
        <w:numPr>
          <w:ilvl w:val="2"/>
          <w:numId w:val="14"/>
        </w:numPr>
        <w:spacing w:lineRule="exact" w:line="360" w:before="36" w:after="36"/>
        <w:ind w:left="1531" w:right="120" w:hanging="680"/>
        <w:rPr>
          <w:rFonts w:ascii="Times New Roman" w:hAnsi="Times New Roman"/>
          <w:sz w:val="21"/>
          <w:szCs w:val="21"/>
          <w:u w:val="single"/>
        </w:rPr>
      </w:pPr>
      <w:r>
        <w:rPr>
          <w:rFonts w:ascii="Times New Roman" w:hAnsi="Times New Roman"/>
          <w:sz w:val="21"/>
          <w:szCs w:val="21"/>
          <w:u w:val="single"/>
        </w:rPr>
        <w:t>Timing</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3544"/>
        <w:gridCol w:w="1346"/>
        <w:gridCol w:w="1346"/>
        <w:gridCol w:w="1347"/>
        <w:gridCol w:w="1347"/>
      </w:tblGrid>
      <w:tr>
        <w:trPr>
          <w:trHeight w:val="283" w:hRule="atLeast"/>
        </w:trPr>
        <w:tc>
          <w:tcPr>
            <w:tcW w:w="35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34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34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347"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347"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T1(Output Turn On Delay) 5V only</w:t>
            </w:r>
          </w:p>
        </w:tc>
        <w:tc>
          <w:tcPr>
            <w:tcW w:w="134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4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4000</w:t>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ms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T2 (Output Rise Time) 5V only</w:t>
            </w:r>
          </w:p>
        </w:tc>
        <w:tc>
          <w:tcPr>
            <w:tcW w:w="134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4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275</w:t>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ms</w:t>
            </w:r>
          </w:p>
        </w:tc>
      </w:tr>
    </w:tbl>
    <w:p>
      <w:pPr>
        <w:pStyle w:val="PlainText"/>
        <w:numPr>
          <w:ilvl w:val="2"/>
          <w:numId w:val="14"/>
        </w:numPr>
        <w:spacing w:lineRule="exact" w:line="320"/>
        <w:ind w:left="1531" w:right="120" w:hanging="680"/>
        <w:rPr>
          <w:rFonts w:ascii="Times New Roman" w:hAnsi="Times New Roman"/>
          <w:sz w:val="21"/>
          <w:szCs w:val="21"/>
          <w:u w:val="single"/>
        </w:rPr>
      </w:pPr>
      <w:r>
        <w:rPr>
          <w:rFonts w:ascii="Times New Roman" w:hAnsi="Times New Roman"/>
          <w:sz w:val="21"/>
          <w:szCs w:val="21"/>
          <w:u w:val="single"/>
        </w:rPr>
        <w:t>Fall time</w:t>
      </w:r>
    </w:p>
    <w:p>
      <w:pPr>
        <w:pStyle w:val="PlainText"/>
        <w:spacing w:lineRule="exact" w:line="320"/>
        <w:ind w:left="1531" w:right="600" w:hanging="0"/>
        <w:rPr>
          <w:rFonts w:ascii="Times New Roman" w:hAnsi="Times New Roman"/>
          <w:sz w:val="21"/>
          <w:szCs w:val="21"/>
          <w:u w:val="single"/>
        </w:rPr>
      </w:pPr>
      <w:r>
        <w:rPr>
          <w:rFonts w:ascii="Times New Roman" w:hAnsi="Times New Roman"/>
          <w:sz w:val="20"/>
        </w:rPr>
        <w:t xml:space="preserve">DC output fall time from 90% to 10% of output voltage shall be between </w:t>
      </w:r>
      <w:r>
        <w:rPr>
          <w:rFonts w:ascii="Times New Roman" w:hAnsi="Times New Roman"/>
          <w:b/>
          <w:bCs/>
          <w:sz w:val="20"/>
        </w:rPr>
        <w:t>0~400ms</w:t>
      </w:r>
      <w:r>
        <w:rPr>
          <w:rFonts w:ascii="Times New Roman" w:hAnsi="Times New Roman"/>
          <w:sz w:val="20"/>
        </w:rPr>
        <w:t xml:space="preserve"> at 90VAC and maximum load.</w:t>
      </w:r>
    </w:p>
    <w:p>
      <w:pPr>
        <w:pStyle w:val="PlainText"/>
        <w:spacing w:lineRule="exact" w:line="320"/>
        <w:ind w:left="1531" w:right="600" w:hanging="0"/>
        <w:rPr>
          <w:rFonts w:ascii="Times New Roman" w:hAnsi="Times New Roman"/>
          <w:sz w:val="21"/>
          <w:szCs w:val="21"/>
          <w:u w:val="single"/>
        </w:rPr>
      </w:pPr>
      <w:r>
        <w:rPr>
          <w:rFonts w:ascii="Times New Roman" w:hAnsi="Times New Roman"/>
          <w:sz w:val="20"/>
        </w:rPr>
        <w:t>Discharge time 20V</w:t>
      </w:r>
      <w:r>
        <w:rPr>
          <w:rFonts w:eastAsia="Wingdings" w:cs="Wingdings" w:ascii="Wingdings" w:hAnsi="Wingdings"/>
          <w:sz w:val="20"/>
        </w:rPr>
        <w:t></w:t>
      </w:r>
      <w:r>
        <w:rPr>
          <w:rFonts w:ascii="Times New Roman" w:hAnsi="Times New Roman"/>
          <w:sz w:val="20"/>
        </w:rPr>
        <w:t>5V &lt;275ms for no load and full load.</w:t>
      </w:r>
    </w:p>
    <w:p>
      <w:pPr>
        <w:pStyle w:val="PlainText"/>
        <w:numPr>
          <w:ilvl w:val="2"/>
          <w:numId w:val="14"/>
        </w:numPr>
        <w:spacing w:lineRule="exact" w:line="320"/>
        <w:ind w:left="1531" w:right="120" w:hanging="680"/>
        <w:rPr>
          <w:rFonts w:ascii="Times New Roman" w:hAnsi="Times New Roman"/>
          <w:sz w:val="21"/>
          <w:szCs w:val="21"/>
          <w:u w:val="single"/>
        </w:rPr>
      </w:pPr>
      <w:r>
        <w:rPr>
          <w:rFonts w:ascii="Times New Roman" w:hAnsi="Times New Roman"/>
          <w:sz w:val="21"/>
          <w:szCs w:val="21"/>
          <w:u w:val="single"/>
        </w:rPr>
        <w:t>Protection</w:t>
      </w:r>
    </w:p>
    <w:p>
      <w:pPr>
        <w:pStyle w:val="PlainText"/>
        <w:numPr>
          <w:ilvl w:val="3"/>
          <w:numId w:val="14"/>
        </w:numPr>
        <w:spacing w:lineRule="exact" w:line="360" w:before="0" w:after="108"/>
        <w:ind w:left="2280" w:right="120" w:hanging="720"/>
        <w:rPr>
          <w:rFonts w:ascii="Times New Roman" w:hAnsi="Times New Roman"/>
          <w:sz w:val="20"/>
          <w:szCs w:val="21"/>
        </w:rPr>
      </w:pPr>
      <w:r>
        <w:rPr>
          <w:rFonts w:ascii="Times New Roman" w:hAnsi="Times New Roman"/>
          <w:sz w:val="20"/>
        </w:rPr>
        <w:t>Over Voltage Protection (Non pre-short test item due to system limit and 100Vac test)</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3544"/>
        <w:gridCol w:w="1346"/>
        <w:gridCol w:w="1346"/>
        <w:gridCol w:w="1347"/>
        <w:gridCol w:w="1347"/>
      </w:tblGrid>
      <w:tr>
        <w:trPr>
          <w:trHeight w:val="283" w:hRule="atLeast"/>
        </w:trPr>
        <w:tc>
          <w:tcPr>
            <w:tcW w:w="35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34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34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347"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347"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Over Voltage</w:t>
            </w:r>
          </w:p>
        </w:tc>
        <w:tc>
          <w:tcPr>
            <w:tcW w:w="134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46"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47"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kern w:val="0"/>
                <w:sz w:val="20"/>
              </w:rPr>
            </w:pPr>
            <w:r>
              <w:rPr>
                <w:b/>
                <w:bCs/>
                <w:kern w:val="0"/>
                <w:sz w:val="20"/>
              </w:rPr>
              <w:t>+20VDC</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22.0</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r>
          </w:p>
        </w:tc>
        <w:tc>
          <w:tcPr>
            <w:tcW w:w="1347"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26.0</w:t>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kern w:val="0"/>
                <w:sz w:val="20"/>
              </w:rPr>
            </w:pPr>
            <w:r>
              <w:rPr>
                <w:b/>
                <w:bCs/>
                <w:kern w:val="0"/>
                <w:sz w:val="20"/>
              </w:rPr>
              <w:t>+15VDC</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17.0</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r>
          </w:p>
        </w:tc>
        <w:tc>
          <w:tcPr>
            <w:tcW w:w="1347"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20.0</w:t>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kern w:val="0"/>
                <w:sz w:val="20"/>
              </w:rPr>
            </w:pPr>
            <w:r>
              <w:rPr>
                <w:b/>
                <w:bCs/>
                <w:kern w:val="0"/>
                <w:sz w:val="20"/>
              </w:rPr>
              <w:t>+9VDC</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11.0</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r>
          </w:p>
        </w:tc>
        <w:tc>
          <w:tcPr>
            <w:tcW w:w="1347"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15.0</w:t>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kern w:val="0"/>
                <w:sz w:val="20"/>
              </w:rPr>
            </w:pPr>
            <w:r>
              <w:rPr>
                <w:b/>
                <w:bCs/>
                <w:kern w:val="0"/>
                <w:sz w:val="20"/>
              </w:rPr>
              <w:t>+5VDC</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5.8</w:t>
            </w:r>
          </w:p>
        </w:tc>
        <w:tc>
          <w:tcPr>
            <w:tcW w:w="1346"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r>
          </w:p>
        </w:tc>
        <w:tc>
          <w:tcPr>
            <w:tcW w:w="1347" w:type="dxa"/>
            <w:tcBorders>
              <w:top w:val="single" w:sz="4" w:space="0" w:color="000000"/>
              <w:bottom w:val="single" w:sz="4" w:space="0" w:color="000000"/>
              <w:right w:val="single" w:sz="4" w:space="0" w:color="000000"/>
            </w:tcBorders>
            <w:shd w:color="000000" w:fill="auto" w:val="clear"/>
            <w:vAlign w:val="center"/>
          </w:tcPr>
          <w:p>
            <w:pPr>
              <w:pStyle w:val="Normal"/>
              <w:widowControl w:val="false"/>
              <w:jc w:val="center"/>
              <w:rPr>
                <w:kern w:val="0"/>
                <w:sz w:val="20"/>
              </w:rPr>
            </w:pPr>
            <w:r>
              <w:rPr>
                <w:kern w:val="0"/>
                <w:sz w:val="20"/>
              </w:rPr>
              <w:t>8.0</w:t>
            </w:r>
          </w:p>
        </w:tc>
        <w:tc>
          <w:tcPr>
            <w:tcW w:w="1347"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bl>
    <w:p>
      <w:pPr>
        <w:pStyle w:val="PlainText"/>
        <w:spacing w:lineRule="exact" w:line="320"/>
        <w:ind w:right="120" w:hanging="0"/>
        <w:rPr>
          <w:rFonts w:ascii="Times New Roman" w:hAnsi="Times New Roman"/>
          <w:sz w:val="20"/>
        </w:rPr>
      </w:pPr>
      <w:r>
        <w:rPr>
          <w:rFonts w:ascii="Times New Roman" w:hAnsi="Times New Roman"/>
          <w:sz w:val="20"/>
        </w:rPr>
      </w:r>
    </w:p>
    <w:p>
      <w:pPr>
        <w:pStyle w:val="PlainText"/>
        <w:numPr>
          <w:ilvl w:val="3"/>
          <w:numId w:val="14"/>
        </w:numPr>
        <w:spacing w:lineRule="exact" w:line="320"/>
        <w:ind w:left="2280" w:right="840" w:hanging="720"/>
        <w:rPr>
          <w:rFonts w:ascii="Times New Roman" w:hAnsi="Times New Roman"/>
          <w:sz w:val="20"/>
        </w:rPr>
      </w:pPr>
      <w:r>
        <w:rPr>
          <w:rFonts w:ascii="Times New Roman" w:hAnsi="Times New Roman"/>
          <w:sz w:val="20"/>
        </w:rPr>
        <w:t>Short Circuit protection(Non pre-short test item due to system limit)</w:t>
      </w:r>
    </w:p>
    <w:p>
      <w:pPr>
        <w:pStyle w:val="PlainText"/>
        <w:numPr>
          <w:ilvl w:val="0"/>
          <w:numId w:val="16"/>
        </w:numPr>
        <w:spacing w:lineRule="exact" w:line="320"/>
        <w:ind w:left="2640" w:right="840" w:hanging="360"/>
        <w:rPr>
          <w:rFonts w:ascii="Times New Roman" w:hAnsi="Times New Roman"/>
          <w:sz w:val="20"/>
        </w:rPr>
      </w:pPr>
      <w:r>
        <w:rPr>
          <w:rFonts w:ascii="Times New Roman" w:hAnsi="Times New Roman"/>
          <w:sz w:val="20"/>
        </w:rPr>
        <w:t>When any pin shorting on the cc pin, The AC adapter cannot be damaged. It is still able to keep functionality after removing pin shorting.</w:t>
      </w:r>
    </w:p>
    <w:p>
      <w:pPr>
        <w:pStyle w:val="PlainText"/>
        <w:numPr>
          <w:ilvl w:val="0"/>
          <w:numId w:val="16"/>
        </w:numPr>
        <w:spacing w:lineRule="exact" w:line="320"/>
        <w:ind w:left="2640" w:right="840" w:hanging="360"/>
        <w:rPr>
          <w:rFonts w:ascii="Times New Roman" w:hAnsi="Times New Roman"/>
          <w:sz w:val="20"/>
        </w:rPr>
      </w:pPr>
      <w:r>
        <w:rPr>
          <w:rFonts w:ascii="Times New Roman" w:hAnsi="Times New Roman"/>
          <w:sz w:val="20"/>
        </w:rPr>
        <w:t>When Vo shorting on the GND, the AC adapter cannot be damaged. It can be auto-recovery (less 15 times). If the Vo to GND keep shorting after auto-recovery, the AC adapter must be latch.</w:t>
      </w:r>
    </w:p>
    <w:p>
      <w:pPr>
        <w:pStyle w:val="PlainText"/>
        <w:numPr>
          <w:ilvl w:val="3"/>
          <w:numId w:val="14"/>
        </w:numPr>
        <w:spacing w:lineRule="exact" w:line="320"/>
        <w:ind w:left="2280" w:right="600" w:hanging="720"/>
        <w:rPr>
          <w:rFonts w:ascii="Times New Roman" w:hAnsi="Times New Roman"/>
          <w:sz w:val="20"/>
        </w:rPr>
      </w:pPr>
      <w:r>
        <w:rPr>
          <w:rFonts w:ascii="Times New Roman" w:hAnsi="Times New Roman"/>
          <w:sz w:val="20"/>
        </w:rPr>
        <w:t>Over Current Protection(+20VDC Min:3.1A)</w:t>
      </w:r>
    </w:p>
    <w:p>
      <w:pPr>
        <w:pStyle w:val="PlainText"/>
        <w:spacing w:lineRule="exact" w:line="320" w:before="0" w:after="108"/>
        <w:ind w:left="2280" w:right="600" w:hanging="0"/>
        <w:rPr>
          <w:rFonts w:ascii="Times New Roman" w:hAnsi="Times New Roman"/>
          <w:sz w:val="22"/>
          <w:u w:val="single"/>
        </w:rPr>
      </w:pPr>
      <w:r>
        <w:rPr>
          <w:rFonts w:ascii="Times New Roman" w:hAnsi="Times New Roman"/>
          <w:sz w:val="20"/>
        </w:rPr>
        <w:t>When AC adapter output over current, it must be latch after delay time.</w:t>
      </w:r>
      <w:r>
        <w:rPr/>
        <mc:AlternateContent>
          <mc:Choice Requires="wps">
            <w:drawing>
              <wp:inline distT="0" distB="0" distL="0" distR="0">
                <wp:extent cx="914400" cy="228600"/>
                <wp:effectExtent l="0" t="0" r="0" b="6858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
                        <a:stretch/>
                      </pic:blipFill>
                      <pic:spPr>
                        <a:xfrm>
                          <a:off x="0" y="0"/>
                          <a:ext cx="914400" cy="2286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23.45pt;width:71.95pt;height:17.95pt;mso-wrap-style:none;v-text-anchor:middle;mso-position-vertical:top" type="_x0000_t75">
                <v:imagedata r:id="rId4" o:detectmouseclick="t"/>
                <v:stroke color="#3465a4" joinstyle="round" endcap="flat"/>
                <w10:wrap type="none"/>
              </v:shape>
            </w:pict>
          </mc:Fallback>
        </mc:AlternateConten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3544"/>
        <w:gridCol w:w="1346"/>
        <w:gridCol w:w="1346"/>
        <w:gridCol w:w="709"/>
        <w:gridCol w:w="1985"/>
      </w:tblGrid>
      <w:tr>
        <w:trPr>
          <w:trHeight w:val="283" w:hRule="atLeast"/>
        </w:trPr>
        <w:tc>
          <w:tcPr>
            <w:tcW w:w="35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34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346"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709"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985"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b/>
                <w:b/>
                <w:bCs/>
                <w:i/>
                <w:i/>
                <w:iCs/>
                <w:color w:val="000000"/>
                <w:kern w:val="0"/>
                <w:sz w:val="20"/>
              </w:rPr>
            </w:pPr>
            <w:r>
              <w:rPr>
                <w:b/>
                <w:bCs/>
                <w:i/>
                <w:iCs/>
                <w:color w:val="000000"/>
                <w:kern w:val="0"/>
                <w:sz w:val="20"/>
              </w:rPr>
              <w:t>Over Current Inception Level</w:t>
            </w:r>
          </w:p>
        </w:tc>
        <w:tc>
          <w:tcPr>
            <w:tcW w:w="134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346"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709"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kern w:val="0"/>
                <w:sz w:val="20"/>
              </w:rPr>
              <w:t>+20VDC @ 96W profile</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4.81</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709"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5.15</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DELL request auto trim</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kern w:val="0"/>
                <w:sz w:val="20"/>
              </w:rPr>
              <w:t>+20VDC @ 130W profile</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8</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709"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10.5</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xml:space="preserve">DELL request auto trim </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color w:val="000000"/>
                <w:kern w:val="0"/>
                <w:sz w:val="20"/>
              </w:rPr>
              <w:t>+15VDC</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3.5</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709"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5.5</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Amps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color w:val="000000"/>
                <w:kern w:val="0"/>
                <w:sz w:val="20"/>
              </w:rPr>
              <w:t>+9VDC</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3.5</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709"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5.5</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Amps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b/>
                <w:b/>
                <w:bCs/>
                <w:color w:val="000000"/>
                <w:kern w:val="0"/>
                <w:sz w:val="20"/>
              </w:rPr>
            </w:pPr>
            <w:r>
              <w:rPr>
                <w:b/>
                <w:bCs/>
                <w:color w:val="000000"/>
                <w:kern w:val="0"/>
                <w:sz w:val="20"/>
              </w:rPr>
              <w:t xml:space="preserve">   </w:t>
            </w:r>
            <w:r>
              <w:rPr>
                <w:b/>
                <w:bCs/>
                <w:color w:val="000000"/>
                <w:kern w:val="0"/>
                <w:sz w:val="20"/>
              </w:rPr>
              <w:t>+5VDC</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3.5</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709"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5.5</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Amps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b/>
                <w:b/>
                <w:bCs/>
                <w:i/>
                <w:i/>
                <w:iCs/>
                <w:color w:val="000000"/>
                <w:kern w:val="0"/>
                <w:sz w:val="20"/>
              </w:rPr>
            </w:pPr>
            <w:r>
              <w:rPr>
                <w:b/>
                <w:bCs/>
                <w:i/>
                <w:iCs/>
                <w:color w:val="000000"/>
                <w:kern w:val="0"/>
                <w:sz w:val="20"/>
              </w:rPr>
              <w:t>Over Current Time Delay</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346"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709" w:type="dxa"/>
            <w:tcBorders>
              <w:top w:val="single" w:sz="4" w:space="0" w:color="000000"/>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t>　</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color w:val="000000"/>
                <w:kern w:val="0"/>
                <w:sz w:val="20"/>
              </w:rPr>
            </w:pPr>
            <w:r>
              <w:rPr>
                <w:color w:val="000000"/>
                <w:kern w:val="0"/>
                <w:sz w:val="20"/>
              </w:rPr>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kern w:val="0"/>
                <w:sz w:val="20"/>
              </w:rPr>
            </w:pPr>
            <w:r>
              <w:rPr>
                <w:kern w:val="0"/>
                <w:sz w:val="20"/>
              </w:rPr>
              <w:t xml:space="preserve">   </w:t>
            </w:r>
            <w:r>
              <w:rPr>
                <w:kern w:val="0"/>
                <w:sz w:val="20"/>
              </w:rPr>
              <w:t>td</w:t>
            </w:r>
          </w:p>
        </w:tc>
        <w:tc>
          <w:tcPr>
            <w:tcW w:w="1346"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30</w:t>
            </w:r>
          </w:p>
        </w:tc>
        <w:tc>
          <w:tcPr>
            <w:tcW w:w="1346"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300</w:t>
            </w:r>
          </w:p>
        </w:tc>
        <w:tc>
          <w:tcPr>
            <w:tcW w:w="709"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　</w:t>
            </w:r>
          </w:p>
        </w:tc>
        <w:tc>
          <w:tcPr>
            <w:tcW w:w="1985"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ms</w:t>
            </w:r>
          </w:p>
        </w:tc>
      </w:tr>
    </w:tbl>
    <w:p>
      <w:pPr>
        <w:pStyle w:val="PlainText"/>
        <w:numPr>
          <w:ilvl w:val="3"/>
          <w:numId w:val="14"/>
        </w:numPr>
        <w:spacing w:lineRule="exact" w:line="360"/>
        <w:ind w:left="2280" w:right="120" w:hanging="720"/>
        <w:rPr>
          <w:rFonts w:ascii="Times New Roman" w:hAnsi="Times New Roman"/>
          <w:sz w:val="20"/>
        </w:rPr>
      </w:pPr>
      <w:r>
        <w:rPr>
          <w:rFonts w:ascii="Times New Roman" w:hAnsi="Times New Roman"/>
          <w:sz w:val="20"/>
        </w:rPr>
        <w:t>Over Thermal Protection</w:t>
      </w:r>
    </w:p>
    <w:p>
      <w:pPr>
        <w:pStyle w:val="PlainText"/>
        <w:spacing w:lineRule="exact" w:line="320"/>
        <w:ind w:left="2279" w:right="120" w:hanging="0"/>
        <w:rPr>
          <w:rFonts w:ascii="Times New Roman" w:hAnsi="Times New Roman"/>
          <w:sz w:val="20"/>
        </w:rPr>
      </w:pPr>
      <w:r>
        <w:rPr>
          <w:rFonts w:ascii="Times New Roman" w:hAnsi="Times New Roman"/>
          <w:sz w:val="20"/>
        </w:rPr>
        <w:t xml:space="preserve">The adapter shall use electronic circuitry to limit the unit case temperature </w:t>
      </w:r>
      <w:r>
        <w:rPr>
          <w:rFonts w:ascii="Times New Roman" w:hAnsi="Times New Roman"/>
          <w:b/>
          <w:bCs/>
          <w:sz w:val="20"/>
        </w:rPr>
        <w:t>95</w:t>
      </w:r>
      <w:r>
        <w:rPr>
          <w:rFonts w:eastAsia="新細明體" w:cs="新細明體" w:ascii="新細明體" w:hAnsi="新細明體"/>
          <w:b/>
          <w:bCs/>
          <w:sz w:val="20"/>
        </w:rPr>
        <w:t>℃</w:t>
      </w:r>
      <w:r>
        <w:rPr>
          <w:rFonts w:ascii="Times New Roman" w:hAnsi="Times New Roman"/>
          <w:sz w:val="20"/>
        </w:rPr>
        <w:t xml:space="preserve"> maximum.</w:t>
      </w:r>
    </w:p>
    <w:p>
      <w:pPr>
        <w:pStyle w:val="PlainText"/>
        <w:spacing w:lineRule="exact" w:line="320"/>
        <w:ind w:left="2279" w:right="120" w:hanging="0"/>
        <w:rPr>
          <w:rFonts w:ascii="Times New Roman" w:hAnsi="Times New Roman"/>
          <w:sz w:val="20"/>
        </w:rPr>
      </w:pPr>
      <w:r>
        <w:rPr>
          <w:rFonts w:ascii="Times New Roman" w:hAnsi="Times New Roman"/>
          <w:sz w:val="20"/>
        </w:rPr>
        <w:t>It return to normal operation only after AC power line recycles.</w:t>
      </w:r>
    </w:p>
    <w:p>
      <w:pPr>
        <w:pStyle w:val="PlainText"/>
        <w:numPr>
          <w:ilvl w:val="2"/>
          <w:numId w:val="14"/>
        </w:numPr>
        <w:spacing w:lineRule="exact" w:line="320" w:before="0" w:after="36"/>
        <w:ind w:left="1531" w:right="120" w:hanging="680"/>
        <w:rPr>
          <w:rFonts w:ascii="Times New Roman" w:hAnsi="Times New Roman"/>
          <w:sz w:val="21"/>
          <w:szCs w:val="21"/>
          <w:u w:val="single"/>
        </w:rPr>
      </w:pPr>
      <w:r>
        <w:rPr>
          <w:rFonts w:ascii="Times New Roman" w:hAnsi="Times New Roman"/>
          <w:sz w:val="21"/>
          <w:szCs w:val="21"/>
          <w:u w:val="single"/>
        </w:rPr>
        <w:t xml:space="preserve">Dynamic Load Chang (50Hz,100Hz,1Khz) </w:t>
      </w:r>
    </w:p>
    <w:tbl>
      <w:tblPr>
        <w:tblW w:w="8930" w:type="dxa"/>
        <w:jc w:val="left"/>
        <w:tblInd w:w="840" w:type="dxa"/>
        <w:tblLayout w:type="fixed"/>
        <w:tblCellMar>
          <w:top w:w="0" w:type="dxa"/>
          <w:left w:w="28" w:type="dxa"/>
          <w:bottom w:w="0" w:type="dxa"/>
          <w:right w:w="28" w:type="dxa"/>
        </w:tblCellMar>
        <w:tblLook w:val="04a0" w:noHBand="0" w:noVBand="1" w:firstColumn="1" w:lastRow="0" w:lastColumn="0" w:firstRow="1"/>
      </w:tblPr>
      <w:tblGrid>
        <w:gridCol w:w="3402"/>
        <w:gridCol w:w="1322"/>
        <w:gridCol w:w="1324"/>
        <w:gridCol w:w="1322"/>
        <w:gridCol w:w="1560"/>
      </w:tblGrid>
      <w:tr>
        <w:trPr>
          <w:trHeight w:val="113" w:hRule="atLeast"/>
        </w:trPr>
        <w:tc>
          <w:tcPr>
            <w:tcW w:w="3402"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bookmarkStart w:id="4" w:name="_Toc103651694"/>
            <w:bookmarkStart w:id="5" w:name="_Toc33606985"/>
            <w:bookmarkStart w:id="6" w:name="_Toc464005681"/>
            <w:r>
              <w:rPr>
                <w:b/>
                <w:bCs/>
                <w:kern w:val="0"/>
                <w:sz w:val="20"/>
              </w:rPr>
              <w:t>Parameter Description</w:t>
            </w:r>
          </w:p>
        </w:tc>
        <w:tc>
          <w:tcPr>
            <w:tcW w:w="132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32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32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560"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Loading Conditions</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+20VDC capacitive loading</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uF</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Starting Load</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+20VDC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Load Step</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+20VDC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 of max loading</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Overshoot</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+20VDC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Undershoot</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+20VDC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Response Load Slew Rate</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A/usec</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Loading Conditions</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+15VDC capacitive loading</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uF</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Starting Load</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Load Step</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 of max loading</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Overshoot</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1.25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Undershoot</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+15VDC</w:t>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1.25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Response Load Slew Rate</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A/usec</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Loading Conditions</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+9VDC capacitive loading</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uF</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Starting Load</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Load Step</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50</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 of max loading</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Overshoot</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0.95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Undershoot</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0.95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Response Load Slew Rate</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A/usec</w:t>
            </w:r>
          </w:p>
        </w:tc>
      </w:tr>
      <w:tr>
        <w:trPr>
          <w:trHeight w:val="113" w:hRule="exac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Loading Conditions</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 capacitive loading</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uF</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Starting Load</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Amps</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Output Transient Load Step</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50</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 of max loading</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Overshoot</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Undershoot</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0.75</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w:t>
            </w:r>
          </w:p>
        </w:tc>
      </w:tr>
      <w:tr>
        <w:trPr>
          <w:trHeight w:val="113" w:hRule="atLeast"/>
        </w:trPr>
        <w:tc>
          <w:tcPr>
            <w:tcW w:w="34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Transient Response Load Slew Rate</w:t>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4"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322" w:type="dxa"/>
            <w:tcBorders>
              <w:top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0.2</w:t>
            </w:r>
          </w:p>
        </w:tc>
        <w:tc>
          <w:tcPr>
            <w:tcW w:w="156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bookmarkStart w:id="7" w:name="_Toc103651694"/>
            <w:bookmarkStart w:id="8" w:name="_Toc33606985"/>
            <w:bookmarkStart w:id="9" w:name="_Toc464005681"/>
            <w:r>
              <w:rPr>
                <w:kern w:val="0"/>
                <w:sz w:val="20"/>
              </w:rPr>
              <w:t>A/usec</w:t>
            </w:r>
            <w:bookmarkEnd w:id="7"/>
            <w:bookmarkEnd w:id="8"/>
            <w:bookmarkEnd w:id="9"/>
          </w:p>
        </w:tc>
      </w:tr>
    </w:tbl>
    <w:p>
      <w:pPr>
        <w:pStyle w:val="PlainText"/>
        <w:spacing w:lineRule="exact" w:line="360" w:before="36" w:after="36"/>
        <w:ind w:right="120" w:hanging="0"/>
        <w:rPr>
          <w:rFonts w:ascii="Times New Roman" w:hAnsi="Times New Roman"/>
          <w:sz w:val="21"/>
          <w:szCs w:val="21"/>
          <w:u w:val="single"/>
        </w:rPr>
      </w:pPr>
      <w:r>
        <w:rPr>
          <w:rFonts w:ascii="Times New Roman" w:hAnsi="Times New Roman"/>
          <w:sz w:val="21"/>
          <w:szCs w:val="21"/>
          <w:u w:val="single"/>
        </w:rPr>
      </w:r>
    </w:p>
    <w:p>
      <w:pPr>
        <w:pStyle w:val="PlainText"/>
        <w:spacing w:lineRule="exact" w:line="360" w:before="36" w:after="36"/>
        <w:ind w:right="120" w:hanging="0"/>
        <w:rPr>
          <w:rFonts w:ascii="Times New Roman" w:hAnsi="Times New Roman"/>
          <w:sz w:val="21"/>
          <w:szCs w:val="21"/>
          <w:u w:val="single"/>
        </w:rPr>
      </w:pPr>
      <w:r>
        <w:rPr>
          <w:rFonts w:ascii="Times New Roman" w:hAnsi="Times New Roman"/>
          <w:sz w:val="21"/>
          <w:szCs w:val="21"/>
          <w:u w:val="single"/>
        </w:rPr>
      </w:r>
    </w:p>
    <w:p>
      <w:pPr>
        <w:pStyle w:val="PlainText"/>
        <w:spacing w:lineRule="exact" w:line="360" w:before="36" w:after="36"/>
        <w:ind w:right="120" w:hanging="0"/>
        <w:rPr>
          <w:rFonts w:ascii="Times New Roman" w:hAnsi="Times New Roman"/>
          <w:sz w:val="21"/>
          <w:szCs w:val="21"/>
          <w:u w:val="single"/>
        </w:rPr>
      </w:pPr>
      <w:r>
        <w:rPr>
          <w:rFonts w:ascii="Times New Roman" w:hAnsi="Times New Roman"/>
          <w:sz w:val="21"/>
          <w:szCs w:val="21"/>
          <w:u w:val="single"/>
        </w:rPr>
      </w:r>
    </w:p>
    <w:p>
      <w:pPr>
        <w:pStyle w:val="PlainText"/>
        <w:spacing w:lineRule="exact" w:line="360" w:before="36" w:after="36"/>
        <w:ind w:right="120" w:hanging="0"/>
        <w:rPr>
          <w:rFonts w:ascii="Times New Roman" w:hAnsi="Times New Roman"/>
          <w:sz w:val="21"/>
          <w:szCs w:val="21"/>
          <w:u w:val="single"/>
        </w:rPr>
      </w:pPr>
      <w:r>
        <w:rPr>
          <w:rFonts w:ascii="Times New Roman" w:hAnsi="Times New Roman"/>
          <w:sz w:val="21"/>
          <w:szCs w:val="21"/>
          <w:u w:val="single"/>
        </w:rPr>
      </w:r>
    </w:p>
    <w:p>
      <w:pPr>
        <w:pStyle w:val="PlainText"/>
        <w:numPr>
          <w:ilvl w:val="2"/>
          <w:numId w:val="14"/>
        </w:numPr>
        <w:spacing w:lineRule="exact" w:line="360" w:before="36" w:after="36"/>
        <w:ind w:left="1531" w:right="120" w:hanging="680"/>
        <w:rPr>
          <w:rFonts w:ascii="Times New Roman" w:hAnsi="Times New Roman"/>
          <w:sz w:val="21"/>
          <w:szCs w:val="21"/>
          <w:u w:val="single"/>
        </w:rPr>
      </w:pPr>
      <w:r>
        <w:rPr>
          <w:rFonts w:ascii="Times New Roman" w:hAnsi="Times New Roman"/>
          <w:sz w:val="21"/>
          <w:szCs w:val="21"/>
          <w:u w:val="single"/>
        </w:rPr>
        <w:t>Overshoot and undershoot</w:t>
      </w:r>
    </w:p>
    <w:tbl>
      <w:tblPr>
        <w:tblW w:w="8930" w:type="dxa"/>
        <w:jc w:val="left"/>
        <w:tblInd w:w="879" w:type="dxa"/>
        <w:tblLayout w:type="fixed"/>
        <w:tblCellMar>
          <w:top w:w="0" w:type="dxa"/>
          <w:left w:w="28" w:type="dxa"/>
          <w:bottom w:w="0" w:type="dxa"/>
          <w:right w:w="28" w:type="dxa"/>
        </w:tblCellMar>
        <w:tblLook w:val="04a0" w:noHBand="0" w:noVBand="1" w:firstColumn="1" w:lastRow="0" w:lastColumn="0" w:firstRow="1"/>
      </w:tblPr>
      <w:tblGrid>
        <w:gridCol w:w="3544"/>
        <w:gridCol w:w="1180"/>
        <w:gridCol w:w="1182"/>
        <w:gridCol w:w="1180"/>
        <w:gridCol w:w="1844"/>
      </w:tblGrid>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180"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182"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180"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844"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Voltage Overshoot</w:t>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8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+20VDC</w:t>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21.5</w:t>
            </w:r>
          </w:p>
        </w:tc>
        <w:tc>
          <w:tcPr>
            <w:tcW w:w="18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+15VDC</w:t>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16.5</w:t>
            </w:r>
          </w:p>
        </w:tc>
        <w:tc>
          <w:tcPr>
            <w:tcW w:w="18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+9VDC</w:t>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9.9</w:t>
            </w:r>
          </w:p>
        </w:tc>
        <w:tc>
          <w:tcPr>
            <w:tcW w:w="18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w:t>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5.6</w:t>
            </w:r>
          </w:p>
        </w:tc>
        <w:tc>
          <w:tcPr>
            <w:tcW w:w="18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Volts</w:t>
            </w:r>
          </w:p>
        </w:tc>
      </w:tr>
    </w:tbl>
    <w:p>
      <w:pPr>
        <w:pStyle w:val="PlainText"/>
        <w:spacing w:lineRule="exact" w:line="360" w:before="36" w:after="36"/>
        <w:ind w:right="120" w:hanging="0"/>
        <w:rPr>
          <w:rFonts w:ascii="Times New Roman" w:hAnsi="Times New Roman"/>
          <w:sz w:val="21"/>
          <w:szCs w:val="21"/>
          <w:u w:val="single"/>
        </w:rPr>
      </w:pPr>
      <w:r>
        <w:rPr>
          <w:rFonts w:ascii="Times New Roman" w:hAnsi="Times New Roman"/>
          <w:sz w:val="21"/>
          <w:szCs w:val="21"/>
          <w:u w:val="single"/>
        </w:rPr>
      </w:r>
    </w:p>
    <w:p>
      <w:pPr>
        <w:pStyle w:val="PlainText"/>
        <w:spacing w:lineRule="exact" w:line="360" w:before="36" w:after="36"/>
        <w:ind w:left="851" w:right="120" w:hanging="0"/>
        <w:rPr>
          <w:rFonts w:ascii="Times New Roman" w:hAnsi="Times New Roman"/>
          <w:sz w:val="21"/>
          <w:szCs w:val="21"/>
          <w:u w:val="single"/>
        </w:rPr>
      </w:pPr>
      <w:r>
        <w:rPr>
          <w:rFonts w:ascii="Times New Roman" w:hAnsi="Times New Roman"/>
          <w:sz w:val="21"/>
          <w:szCs w:val="21"/>
          <w:u w:val="single"/>
        </w:rPr>
        <w:t>1.2.9  System Capacitive Load</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3544"/>
        <w:gridCol w:w="1180"/>
        <w:gridCol w:w="1182"/>
        <w:gridCol w:w="1180"/>
        <w:gridCol w:w="1844"/>
      </w:tblGrid>
      <w:tr>
        <w:trPr>
          <w:trHeight w:val="283" w:hRule="atLeast"/>
        </w:trPr>
        <w:tc>
          <w:tcPr>
            <w:tcW w:w="35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180"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18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180"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8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CapacitiveLoad</w:t>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8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+5VDC,+9VDC,+15VDC,+20VDC</w:t>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100</w:t>
            </w:r>
          </w:p>
        </w:tc>
        <w:tc>
          <w:tcPr>
            <w:tcW w:w="18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uF</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ESR Load</w:t>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8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+5VDC,+9VDC,+15VDC,+20VDC</w:t>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highlight w:val="yellow"/>
              </w:rPr>
            </w:pPr>
            <w:r>
              <w:rPr>
                <w:kern w:val="0"/>
                <w:sz w:val="20"/>
              </w:rPr>
              <w:t>30</w:t>
            </w:r>
          </w:p>
        </w:tc>
        <w:tc>
          <w:tcPr>
            <w:tcW w:w="1182" w:type="dxa"/>
            <w:tcBorders>
              <w:bottom w:val="single" w:sz="4" w:space="0" w:color="000000"/>
              <w:right w:val="single" w:sz="4" w:space="0" w:color="000000"/>
            </w:tcBorders>
            <w:shd w:color="auto" w:fill="auto" w:val="clear"/>
            <w:vAlign w:val="center"/>
          </w:tcPr>
          <w:p>
            <w:pPr>
              <w:pStyle w:val="Normal"/>
              <w:widowControl w:val="false"/>
              <w:jc w:val="center"/>
              <w:rPr>
                <w:kern w:val="0"/>
                <w:sz w:val="20"/>
                <w:highlight w:val="yellow"/>
              </w:rPr>
            </w:pPr>
            <w:r>
              <w:rPr>
                <w:kern w:val="0"/>
                <w:sz w:val="20"/>
                <w:highlight w:val="yellow"/>
              </w:rPr>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highlight w:val="yellow"/>
              </w:rPr>
            </w:pPr>
            <w:r>
              <w:rPr>
                <w:kern w:val="0"/>
                <w:sz w:val="20"/>
                <w:highlight w:val="yellow"/>
              </w:rPr>
            </w:r>
          </w:p>
        </w:tc>
        <w:tc>
          <w:tcPr>
            <w:tcW w:w="18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m-ohms</w:t>
            </w:r>
          </w:p>
        </w:tc>
      </w:tr>
    </w:tbl>
    <w:p>
      <w:pPr>
        <w:pStyle w:val="PlainText"/>
        <w:spacing w:before="0" w:after="120"/>
        <w:rPr>
          <w:rFonts w:ascii="Times New Roman" w:hAnsi="Times New Roman"/>
          <w:sz w:val="20"/>
        </w:rPr>
      </w:pPr>
      <w:r>
        <w:rPr>
          <w:rFonts w:ascii="Times New Roman" w:hAnsi="Times New Roman"/>
          <w:sz w:val="20"/>
        </w:rPr>
      </w:r>
    </w:p>
    <w:p>
      <w:pPr>
        <w:pStyle w:val="PlainText"/>
        <w:numPr>
          <w:ilvl w:val="0"/>
          <w:numId w:val="12"/>
        </w:numPr>
        <w:ind w:left="567" w:hanging="283"/>
        <w:rPr>
          <w:rFonts w:ascii="Times New Roman" w:hAnsi="Times New Roman"/>
          <w:b/>
          <w:b/>
        </w:rPr>
      </w:pPr>
      <w:r>
        <w:rPr>
          <w:rFonts w:ascii="Times New Roman" w:hAnsi="Times New Roman"/>
          <w:b/>
        </w:rPr>
        <w:t xml:space="preserve">Environmental </w:t>
      </w:r>
    </w:p>
    <w:p>
      <w:pPr>
        <w:pStyle w:val="PlainText"/>
        <w:numPr>
          <w:ilvl w:val="1"/>
          <w:numId w:val="12"/>
        </w:numPr>
        <w:spacing w:lineRule="exact" w:line="360" w:before="36" w:after="36"/>
        <w:ind w:left="1134" w:right="120" w:hanging="567"/>
        <w:rPr>
          <w:rFonts w:ascii="Times New Roman" w:hAnsi="Times New Roman"/>
          <w:sz w:val="20"/>
        </w:rPr>
      </w:pPr>
      <w:r>
        <w:rPr>
          <w:rFonts w:ascii="Times New Roman" w:hAnsi="Times New Roman"/>
          <w:sz w:val="22"/>
        </w:rPr>
        <w:t xml:space="preserve">Temperature(safety demand)     </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3544"/>
        <w:gridCol w:w="1180"/>
        <w:gridCol w:w="1182"/>
        <w:gridCol w:w="1180"/>
        <w:gridCol w:w="1844"/>
      </w:tblGrid>
      <w:tr>
        <w:trPr>
          <w:trHeight w:val="283" w:hRule="atLeast"/>
        </w:trPr>
        <w:tc>
          <w:tcPr>
            <w:tcW w:w="3544" w:type="dxa"/>
            <w:tcBorders>
              <w:top w:val="single" w:sz="8" w:space="0" w:color="000000"/>
              <w:left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180"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182"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180"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844" w:type="dxa"/>
            <w:tcBorders>
              <w:top w:val="single" w:sz="8" w:space="0" w:color="000000"/>
              <w:bottom w:val="single" w:sz="8" w:space="0" w:color="000000"/>
              <w:right w:val="single" w:sz="8"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Operating Temperature (in operation)</w:t>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0</w:t>
            </w:r>
          </w:p>
        </w:tc>
        <w:tc>
          <w:tcPr>
            <w:tcW w:w="118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35</w:t>
            </w:r>
          </w:p>
        </w:tc>
        <w:tc>
          <w:tcPr>
            <w:tcW w:w="18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degrees Celsius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Non-Operating Ambient</w:t>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-40</w:t>
            </w:r>
          </w:p>
        </w:tc>
        <w:tc>
          <w:tcPr>
            <w:tcW w:w="118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70</w:t>
            </w:r>
          </w:p>
        </w:tc>
        <w:tc>
          <w:tcPr>
            <w:tcW w:w="18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degrees Celsius</w:t>
            </w:r>
          </w:p>
        </w:tc>
      </w:tr>
      <w:tr>
        <w:trPr>
          <w:trHeight w:val="283" w:hRule="atLeast"/>
        </w:trPr>
        <w:tc>
          <w:tcPr>
            <w:tcW w:w="3544" w:type="dxa"/>
            <w:tcBorders>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Max Case Temperature Rise</w:t>
            </w:r>
          </w:p>
          <w:p>
            <w:pPr>
              <w:pStyle w:val="Normal"/>
              <w:widowControl w:val="false"/>
              <w:jc w:val="center"/>
              <w:rPr>
                <w:b/>
                <w:b/>
                <w:bCs/>
                <w:i/>
                <w:i/>
                <w:iCs/>
                <w:kern w:val="0"/>
                <w:sz w:val="20"/>
              </w:rPr>
            </w:pPr>
            <w:r>
              <w:rPr>
                <w:b/>
                <w:bCs/>
                <w:i/>
                <w:iCs/>
                <w:kern w:val="0"/>
                <w:sz w:val="20"/>
              </w:rPr>
              <w:t>100Vac @ 25degC ambient</w:t>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Side: Δ T≤ 43     Top: Δ T≤ 50   Bottom: Δ T≤ 60</w:t>
            </w:r>
          </w:p>
        </w:tc>
        <w:tc>
          <w:tcPr>
            <w:tcW w:w="1844" w:type="dxa"/>
            <w:tcBorders>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degrees Celsius</w:t>
            </w:r>
          </w:p>
        </w:tc>
      </w:tr>
    </w:tbl>
    <w:p>
      <w:pPr>
        <w:pStyle w:val="PlainText"/>
        <w:numPr>
          <w:ilvl w:val="1"/>
          <w:numId w:val="12"/>
        </w:numPr>
        <w:spacing w:lineRule="exact" w:line="360" w:before="36" w:after="36"/>
        <w:ind w:left="1134" w:right="120" w:hanging="567"/>
        <w:rPr>
          <w:rFonts w:ascii="Times New Roman" w:hAnsi="Times New Roman"/>
          <w:sz w:val="22"/>
        </w:rPr>
      </w:pPr>
      <w:r>
        <w:rPr>
          <w:rFonts w:ascii="Times New Roman" w:hAnsi="Times New Roman"/>
          <w:sz w:val="22"/>
        </w:rPr>
        <w:t>Humidity</w:t>
      </w:r>
    </w:p>
    <w:tbl>
      <w:tblPr>
        <w:tblW w:w="8930" w:type="dxa"/>
        <w:jc w:val="left"/>
        <w:tblInd w:w="879" w:type="dxa"/>
        <w:tblLayout w:type="fixed"/>
        <w:tblCellMar>
          <w:top w:w="0" w:type="dxa"/>
          <w:left w:w="28" w:type="dxa"/>
          <w:bottom w:w="0" w:type="dxa"/>
          <w:right w:w="28" w:type="dxa"/>
        </w:tblCellMar>
        <w:tblLook w:val="04a0" w:noHBand="0" w:noVBand="1" w:firstColumn="1" w:lastRow="0" w:lastColumn="0" w:firstRow="1"/>
      </w:tblPr>
      <w:tblGrid>
        <w:gridCol w:w="3544"/>
        <w:gridCol w:w="1180"/>
        <w:gridCol w:w="1182"/>
        <w:gridCol w:w="1180"/>
        <w:gridCol w:w="1844"/>
      </w:tblGrid>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Parameter Description</w:t>
            </w:r>
          </w:p>
        </w:tc>
        <w:tc>
          <w:tcPr>
            <w:tcW w:w="1180"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Min</w:t>
            </w:r>
          </w:p>
        </w:tc>
        <w:tc>
          <w:tcPr>
            <w:tcW w:w="1182"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Typ</w:t>
            </w:r>
          </w:p>
        </w:tc>
        <w:tc>
          <w:tcPr>
            <w:tcW w:w="1180"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Max</w:t>
            </w:r>
          </w:p>
        </w:tc>
        <w:tc>
          <w:tcPr>
            <w:tcW w:w="1844" w:type="dxa"/>
            <w:tcBorders>
              <w:top w:val="single" w:sz="4" w:space="0" w:color="000000"/>
              <w:left w:val="single" w:sz="4" w:space="0" w:color="000000"/>
              <w:bottom w:val="single" w:sz="4" w:space="0" w:color="000000"/>
              <w:right w:val="single" w:sz="4" w:space="0" w:color="000000"/>
            </w:tcBorders>
            <w:shd w:color="000000" w:fill="E3E3E3" w:val="clear"/>
            <w:vAlign w:val="center"/>
          </w:tcPr>
          <w:p>
            <w:pPr>
              <w:pStyle w:val="Normal"/>
              <w:widowControl w:val="false"/>
              <w:jc w:val="center"/>
              <w:rPr>
                <w:b/>
                <w:b/>
                <w:bCs/>
                <w:kern w:val="0"/>
                <w:sz w:val="20"/>
              </w:rPr>
            </w:pPr>
            <w:r>
              <w:rPr>
                <w:b/>
                <w:bCs/>
                <w:kern w:val="0"/>
                <w:sz w:val="20"/>
              </w:rPr>
              <w:t>Units</w:t>
            </w:r>
          </w:p>
        </w:tc>
      </w:tr>
      <w:tr>
        <w:trPr>
          <w:trHeight w:val="283" w:hRule="atLeast"/>
        </w:trPr>
        <w:tc>
          <w:tcPr>
            <w:tcW w:w="35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b/>
                <w:b/>
                <w:bCs/>
                <w:i/>
                <w:i/>
                <w:iCs/>
                <w:kern w:val="0"/>
                <w:sz w:val="20"/>
              </w:rPr>
            </w:pPr>
            <w:r>
              <w:rPr>
                <w:b/>
                <w:bCs/>
                <w:i/>
                <w:iCs/>
                <w:kern w:val="0"/>
                <w:sz w:val="20"/>
              </w:rPr>
              <w:t>Humidity (Operating and NonOperating)</w:t>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r>
          </w:p>
        </w:tc>
        <w:tc>
          <w:tcPr>
            <w:tcW w:w="118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95</w:t>
            </w:r>
          </w:p>
        </w:tc>
        <w:tc>
          <w:tcPr>
            <w:tcW w:w="18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kern w:val="0"/>
                <w:sz w:val="20"/>
              </w:rPr>
            </w:pPr>
            <w:r>
              <w:rPr>
                <w:kern w:val="0"/>
                <w:sz w:val="20"/>
              </w:rPr>
              <w:t>% non-condensing</w:t>
            </w:r>
          </w:p>
        </w:tc>
      </w:tr>
    </w:tbl>
    <w:p>
      <w:pPr>
        <w:pStyle w:val="PlainText"/>
        <w:numPr>
          <w:ilvl w:val="1"/>
          <w:numId w:val="12"/>
        </w:numPr>
        <w:spacing w:lineRule="exact" w:line="360" w:before="36" w:after="36"/>
        <w:ind w:left="1134" w:right="120" w:hanging="567"/>
        <w:rPr>
          <w:rFonts w:ascii="Times New Roman" w:hAnsi="Times New Roman"/>
          <w:sz w:val="22"/>
        </w:rPr>
      </w:pPr>
      <w:r>
        <w:rPr>
          <w:rFonts w:ascii="Times New Roman" w:hAnsi="Times New Roman"/>
          <w:sz w:val="22"/>
        </w:rPr>
        <w:t>Altitude</w:t>
      </w:r>
    </w:p>
    <w:tbl>
      <w:tblPr>
        <w:tblW w:w="8930" w:type="dxa"/>
        <w:jc w:val="left"/>
        <w:tblInd w:w="878" w:type="dxa"/>
        <w:tblLayout w:type="fixed"/>
        <w:tblCellMar>
          <w:top w:w="0" w:type="dxa"/>
          <w:left w:w="28" w:type="dxa"/>
          <w:bottom w:w="0" w:type="dxa"/>
          <w:right w:w="28" w:type="dxa"/>
        </w:tblCellMar>
        <w:tblLook w:val="04a0" w:noHBand="0" w:noVBand="1" w:firstColumn="1" w:lastRow="0" w:lastColumn="0" w:firstRow="1"/>
      </w:tblPr>
      <w:tblGrid>
        <w:gridCol w:w="3544"/>
        <w:gridCol w:w="1180"/>
        <w:gridCol w:w="1182"/>
        <w:gridCol w:w="1180"/>
        <w:gridCol w:w="1844"/>
      </w:tblGrid>
      <w:tr>
        <w:trPr>
          <w:trHeight w:val="330" w:hRule="atLeast"/>
        </w:trPr>
        <w:tc>
          <w:tcPr>
            <w:tcW w:w="3544" w:type="dxa"/>
            <w:tcBorders>
              <w:top w:val="single" w:sz="8" w:space="0" w:color="000000"/>
              <w:left w:val="single" w:sz="8" w:space="0" w:color="000000"/>
              <w:bottom w:val="single" w:sz="8" w:space="0" w:color="000000"/>
              <w:right w:val="single" w:sz="8" w:space="0" w:color="000000"/>
            </w:tcBorders>
            <w:shd w:color="000000" w:fill="E3E3E3" w:val="clear"/>
            <w:vAlign w:val="bottom"/>
          </w:tcPr>
          <w:p>
            <w:pPr>
              <w:pStyle w:val="Normal"/>
              <w:widowControl w:val="false"/>
              <w:jc w:val="center"/>
              <w:rPr>
                <w:b/>
                <w:b/>
                <w:bCs/>
                <w:kern w:val="0"/>
                <w:sz w:val="20"/>
              </w:rPr>
            </w:pPr>
            <w:r>
              <w:rPr>
                <w:b/>
                <w:bCs/>
                <w:kern w:val="0"/>
                <w:sz w:val="20"/>
              </w:rPr>
              <w:t>Parameter Description</w:t>
            </w:r>
          </w:p>
        </w:tc>
        <w:tc>
          <w:tcPr>
            <w:tcW w:w="1180" w:type="dxa"/>
            <w:tcBorders>
              <w:top w:val="single" w:sz="8" w:space="0" w:color="000000"/>
              <w:bottom w:val="single" w:sz="8" w:space="0" w:color="000000"/>
              <w:right w:val="single" w:sz="8" w:space="0" w:color="000000"/>
            </w:tcBorders>
            <w:shd w:color="000000" w:fill="E3E3E3" w:val="clear"/>
            <w:vAlign w:val="bottom"/>
          </w:tcPr>
          <w:p>
            <w:pPr>
              <w:pStyle w:val="Normal"/>
              <w:widowControl w:val="false"/>
              <w:jc w:val="center"/>
              <w:rPr>
                <w:b/>
                <w:b/>
                <w:bCs/>
                <w:kern w:val="0"/>
                <w:sz w:val="20"/>
              </w:rPr>
            </w:pPr>
            <w:r>
              <w:rPr>
                <w:b/>
                <w:bCs/>
                <w:kern w:val="0"/>
                <w:sz w:val="20"/>
              </w:rPr>
              <w:t>Min</w:t>
            </w:r>
          </w:p>
        </w:tc>
        <w:tc>
          <w:tcPr>
            <w:tcW w:w="1182" w:type="dxa"/>
            <w:tcBorders>
              <w:top w:val="single" w:sz="8" w:space="0" w:color="000000"/>
              <w:bottom w:val="single" w:sz="8" w:space="0" w:color="000000"/>
              <w:right w:val="single" w:sz="8" w:space="0" w:color="000000"/>
            </w:tcBorders>
            <w:shd w:color="000000" w:fill="E3E3E3" w:val="clear"/>
            <w:vAlign w:val="bottom"/>
          </w:tcPr>
          <w:p>
            <w:pPr>
              <w:pStyle w:val="Normal"/>
              <w:widowControl w:val="false"/>
              <w:jc w:val="center"/>
              <w:rPr>
                <w:b/>
                <w:b/>
                <w:bCs/>
                <w:kern w:val="0"/>
                <w:sz w:val="20"/>
              </w:rPr>
            </w:pPr>
            <w:r>
              <w:rPr>
                <w:b/>
                <w:bCs/>
                <w:kern w:val="0"/>
                <w:sz w:val="20"/>
              </w:rPr>
              <w:t>Typ</w:t>
            </w:r>
          </w:p>
        </w:tc>
        <w:tc>
          <w:tcPr>
            <w:tcW w:w="1180" w:type="dxa"/>
            <w:tcBorders>
              <w:top w:val="single" w:sz="8" w:space="0" w:color="000000"/>
              <w:bottom w:val="single" w:sz="8" w:space="0" w:color="000000"/>
              <w:right w:val="single" w:sz="8" w:space="0" w:color="000000"/>
            </w:tcBorders>
            <w:shd w:color="000000" w:fill="E3E3E3" w:val="clear"/>
            <w:vAlign w:val="bottom"/>
          </w:tcPr>
          <w:p>
            <w:pPr>
              <w:pStyle w:val="Normal"/>
              <w:widowControl w:val="false"/>
              <w:jc w:val="center"/>
              <w:rPr>
                <w:b/>
                <w:b/>
                <w:bCs/>
                <w:kern w:val="0"/>
                <w:sz w:val="20"/>
              </w:rPr>
            </w:pPr>
            <w:r>
              <w:rPr>
                <w:b/>
                <w:bCs/>
                <w:kern w:val="0"/>
                <w:sz w:val="20"/>
              </w:rPr>
              <w:t>Max</w:t>
            </w:r>
          </w:p>
        </w:tc>
        <w:tc>
          <w:tcPr>
            <w:tcW w:w="1844" w:type="dxa"/>
            <w:tcBorders>
              <w:top w:val="single" w:sz="8" w:space="0" w:color="000000"/>
              <w:bottom w:val="single" w:sz="8" w:space="0" w:color="000000"/>
              <w:right w:val="single" w:sz="8" w:space="0" w:color="000000"/>
            </w:tcBorders>
            <w:shd w:color="000000" w:fill="E3E3E3" w:val="clear"/>
            <w:vAlign w:val="bottom"/>
          </w:tcPr>
          <w:p>
            <w:pPr>
              <w:pStyle w:val="Normal"/>
              <w:widowControl w:val="false"/>
              <w:jc w:val="center"/>
              <w:rPr>
                <w:b/>
                <w:b/>
                <w:bCs/>
                <w:kern w:val="0"/>
                <w:sz w:val="20"/>
              </w:rPr>
            </w:pPr>
            <w:r>
              <w:rPr>
                <w:b/>
                <w:bCs/>
                <w:kern w:val="0"/>
                <w:sz w:val="20"/>
              </w:rPr>
              <w:t>Units</w:t>
            </w:r>
          </w:p>
        </w:tc>
      </w:tr>
      <w:tr>
        <w:trPr>
          <w:trHeight w:val="270" w:hRule="atLeast"/>
        </w:trPr>
        <w:tc>
          <w:tcPr>
            <w:tcW w:w="3544"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b/>
                <w:b/>
                <w:bCs/>
                <w:i/>
                <w:i/>
                <w:iCs/>
                <w:kern w:val="0"/>
                <w:sz w:val="20"/>
              </w:rPr>
            </w:pPr>
            <w:r>
              <w:rPr>
                <w:b/>
                <w:bCs/>
                <w:i/>
                <w:iCs/>
                <w:kern w:val="0"/>
                <w:sz w:val="20"/>
              </w:rPr>
              <w:t>Altitude Operating</w:t>
            </w:r>
          </w:p>
        </w:tc>
        <w:tc>
          <w:tcPr>
            <w:tcW w:w="1180"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　</w:t>
            </w:r>
          </w:p>
        </w:tc>
        <w:tc>
          <w:tcPr>
            <w:tcW w:w="1182"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　</w:t>
            </w:r>
          </w:p>
        </w:tc>
        <w:tc>
          <w:tcPr>
            <w:tcW w:w="1180"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5,000</w:t>
            </w:r>
          </w:p>
        </w:tc>
        <w:tc>
          <w:tcPr>
            <w:tcW w:w="1844"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meter</w:t>
            </w:r>
          </w:p>
        </w:tc>
      </w:tr>
      <w:tr>
        <w:trPr>
          <w:trHeight w:val="270" w:hRule="atLeast"/>
        </w:trPr>
        <w:tc>
          <w:tcPr>
            <w:tcW w:w="3544" w:type="dxa"/>
            <w:tcBorders>
              <w:left w:val="single" w:sz="4" w:space="0" w:color="000000"/>
              <w:bottom w:val="single" w:sz="4" w:space="0" w:color="000000"/>
              <w:right w:val="single" w:sz="4" w:space="0" w:color="000000"/>
            </w:tcBorders>
            <w:shd w:color="auto" w:fill="auto" w:val="clear"/>
            <w:vAlign w:val="bottom"/>
          </w:tcPr>
          <w:p>
            <w:pPr>
              <w:pStyle w:val="Normal"/>
              <w:widowControl w:val="false"/>
              <w:rPr>
                <w:b/>
                <w:b/>
                <w:bCs/>
                <w:i/>
                <w:i/>
                <w:iCs/>
                <w:kern w:val="0"/>
                <w:sz w:val="20"/>
              </w:rPr>
            </w:pPr>
            <w:r>
              <w:rPr>
                <w:b/>
                <w:bCs/>
                <w:i/>
                <w:iCs/>
                <w:kern w:val="0"/>
                <w:sz w:val="20"/>
              </w:rPr>
              <w:t>Altitude Non-operating</w:t>
            </w:r>
          </w:p>
        </w:tc>
        <w:tc>
          <w:tcPr>
            <w:tcW w:w="1180"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　</w:t>
            </w:r>
          </w:p>
        </w:tc>
        <w:tc>
          <w:tcPr>
            <w:tcW w:w="1182"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　</w:t>
            </w:r>
          </w:p>
        </w:tc>
        <w:tc>
          <w:tcPr>
            <w:tcW w:w="1180"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35,000</w:t>
            </w:r>
          </w:p>
        </w:tc>
        <w:tc>
          <w:tcPr>
            <w:tcW w:w="1844" w:type="dxa"/>
            <w:tcBorders>
              <w:bottom w:val="single" w:sz="4" w:space="0" w:color="000000"/>
              <w:right w:val="single" w:sz="4" w:space="0" w:color="000000"/>
            </w:tcBorders>
            <w:shd w:color="auto" w:fill="auto" w:val="clear"/>
            <w:vAlign w:val="bottom"/>
          </w:tcPr>
          <w:p>
            <w:pPr>
              <w:pStyle w:val="Normal"/>
              <w:widowControl w:val="false"/>
              <w:jc w:val="center"/>
              <w:rPr>
                <w:kern w:val="0"/>
                <w:sz w:val="20"/>
              </w:rPr>
            </w:pPr>
            <w:r>
              <w:rPr>
                <w:kern w:val="0"/>
                <w:sz w:val="20"/>
              </w:rPr>
              <w:t>feet</w:t>
            </w:r>
          </w:p>
        </w:tc>
      </w:tr>
    </w:tbl>
    <w:p>
      <w:pPr>
        <w:pStyle w:val="Normal"/>
        <w:rPr/>
      </w:pPr>
      <w:r>
        <w:rPr/>
      </w:r>
    </w:p>
    <w:tbl>
      <w:tblPr>
        <w:tblW w:w="10805" w:type="dxa"/>
        <w:jc w:val="left"/>
        <w:tblInd w:w="28" w:type="dxa"/>
        <w:tblLayout w:type="fixed"/>
        <w:tblCellMar>
          <w:top w:w="0" w:type="dxa"/>
          <w:left w:w="28" w:type="dxa"/>
          <w:bottom w:w="0" w:type="dxa"/>
          <w:right w:w="28" w:type="dxa"/>
        </w:tblCellMar>
        <w:tblLook w:val="0000" w:noHBand="0" w:noVBand="0" w:firstColumn="0" w:lastRow="0" w:lastColumn="0" w:firstRow="0"/>
      </w:tblPr>
      <w:tblGrid>
        <w:gridCol w:w="3402"/>
        <w:gridCol w:w="677"/>
        <w:gridCol w:w="3961"/>
        <w:gridCol w:w="181"/>
        <w:gridCol w:w="2584"/>
      </w:tblGrid>
      <w:tr>
        <w:trPr>
          <w:trHeight w:val="283" w:hRule="atLeast"/>
        </w:trPr>
        <w:tc>
          <w:tcPr>
            <w:tcW w:w="3402" w:type="dxa"/>
            <w:tcBorders/>
            <w:vAlign w:val="center"/>
          </w:tcPr>
          <w:p>
            <w:pPr>
              <w:pStyle w:val="Normal"/>
              <w:widowControl w:val="false"/>
              <w:spacing w:lineRule="exact" w:line="240"/>
              <w:jc w:val="center"/>
              <w:rPr>
                <w:b/>
                <w:b/>
                <w:sz w:val="20"/>
              </w:rPr>
            </w:pPr>
            <w:r>
              <w:rPr>
                <w:b/>
                <w:sz w:val="20"/>
              </w:rPr>
              <w:t>ITEM</w:t>
            </w:r>
          </w:p>
        </w:tc>
        <w:tc>
          <w:tcPr>
            <w:tcW w:w="4819" w:type="dxa"/>
            <w:gridSpan w:val="3"/>
            <w:tcBorders/>
            <w:vAlign w:val="center"/>
          </w:tcPr>
          <w:p>
            <w:pPr>
              <w:pStyle w:val="Normal"/>
              <w:widowControl w:val="false"/>
              <w:spacing w:lineRule="exact" w:line="240"/>
              <w:jc w:val="center"/>
              <w:rPr>
                <w:b/>
                <w:b/>
                <w:sz w:val="20"/>
              </w:rPr>
            </w:pPr>
            <w:r>
              <w:rPr>
                <w:b/>
                <w:sz w:val="20"/>
              </w:rPr>
              <w:t>CONDITION</w:t>
            </w:r>
          </w:p>
        </w:tc>
        <w:tc>
          <w:tcPr>
            <w:tcW w:w="2584" w:type="dxa"/>
            <w:tcBorders/>
            <w:vAlign w:val="center"/>
          </w:tcPr>
          <w:p>
            <w:pPr>
              <w:pStyle w:val="Normal"/>
              <w:widowControl w:val="false"/>
              <w:spacing w:lineRule="exact" w:line="240"/>
              <w:ind w:firstLine="92"/>
              <w:jc w:val="center"/>
              <w:rPr>
                <w:b/>
                <w:b/>
                <w:sz w:val="20"/>
              </w:rPr>
            </w:pPr>
            <w:r>
              <w:rPr>
                <w:b/>
                <w:sz w:val="20"/>
              </w:rPr>
              <w:t>SPECIFICATION</w:t>
            </w:r>
          </w:p>
        </w:tc>
      </w:tr>
      <w:tr>
        <w:trPr>
          <w:trHeight w:val="340" w:hRule="atLeast"/>
        </w:trPr>
        <w:tc>
          <w:tcPr>
            <w:tcW w:w="3402" w:type="dxa"/>
            <w:tcBorders/>
            <w:vAlign w:val="center"/>
          </w:tcPr>
          <w:p>
            <w:pPr>
              <w:pStyle w:val="Normal"/>
              <w:widowControl w:val="false"/>
              <w:tabs>
                <w:tab w:val="clear" w:pos="482"/>
                <w:tab w:val="left" w:pos="5252" w:leader="none"/>
              </w:tabs>
              <w:spacing w:lineRule="exact" w:line="240"/>
              <w:ind w:left="92" w:hanging="0"/>
              <w:jc w:val="both"/>
              <w:rPr>
                <w:sz w:val="20"/>
              </w:rPr>
            </w:pPr>
            <w:r>
              <w:rPr>
                <w:b/>
                <w:sz w:val="20"/>
              </w:rPr>
              <w:t xml:space="preserve">  </w:t>
            </w:r>
            <w:r>
              <w:rPr>
                <w:b/>
                <w:sz w:val="20"/>
              </w:rPr>
              <w:t>Environmental Characteristics:</w:t>
            </w:r>
          </w:p>
        </w:tc>
        <w:tc>
          <w:tcPr>
            <w:tcW w:w="4819" w:type="dxa"/>
            <w:gridSpan w:val="3"/>
            <w:tcBorders/>
            <w:vAlign w:val="center"/>
          </w:tcPr>
          <w:p>
            <w:pPr>
              <w:pStyle w:val="Header"/>
              <w:widowControl w:val="false"/>
              <w:tabs>
                <w:tab w:val="clear" w:pos="4153"/>
                <w:tab w:val="clear" w:pos="8306"/>
              </w:tabs>
              <w:snapToGrid w:val="true"/>
              <w:spacing w:lineRule="exact" w:line="240"/>
              <w:jc w:val="both"/>
              <w:rPr/>
            </w:pPr>
            <w:r>
              <w:rPr/>
            </w:r>
          </w:p>
        </w:tc>
        <w:tc>
          <w:tcPr>
            <w:tcW w:w="2584" w:type="dxa"/>
            <w:tcBorders/>
            <w:vAlign w:val="center"/>
          </w:tcPr>
          <w:p>
            <w:pPr>
              <w:pStyle w:val="Normal"/>
              <w:widowControl w:val="false"/>
              <w:spacing w:lineRule="exact" w:line="240"/>
              <w:jc w:val="both"/>
              <w:rPr>
                <w:sz w:val="20"/>
              </w:rPr>
            </w:pPr>
            <w:r>
              <w:rPr>
                <w:sz w:val="20"/>
              </w:rPr>
            </w:r>
          </w:p>
        </w:tc>
      </w:tr>
      <w:tr>
        <w:trPr>
          <w:trHeight w:val="680" w:hRule="atLeast"/>
        </w:trPr>
        <w:tc>
          <w:tcPr>
            <w:tcW w:w="3402" w:type="dxa"/>
            <w:tcBorders/>
            <w:vAlign w:val="center"/>
          </w:tcPr>
          <w:p>
            <w:pPr>
              <w:pStyle w:val="ListParagraph"/>
              <w:widowControl w:val="false"/>
              <w:numPr>
                <w:ilvl w:val="0"/>
                <w:numId w:val="17"/>
              </w:numPr>
              <w:spacing w:lineRule="exact" w:line="360" w:before="0" w:after="108"/>
              <w:ind w:left="435" w:right="240" w:hanging="435"/>
              <w:jc w:val="both"/>
              <w:textAlignment w:val="baseline"/>
              <w:rPr>
                <w:rFonts w:eastAsia="細明體"/>
                <w:vanish/>
                <w:kern w:val="0"/>
                <w:sz w:val="20"/>
              </w:rPr>
            </w:pPr>
            <w:r>
              <w:rPr>
                <w:rFonts w:eastAsia="細明體"/>
                <w:vanish/>
                <w:kern w:val="0"/>
                <w:sz w:val="20"/>
              </w:rPr>
            </w:r>
          </w:p>
          <w:p>
            <w:pPr>
              <w:pStyle w:val="ListParagraph"/>
              <w:widowControl w:val="false"/>
              <w:numPr>
                <w:ilvl w:val="0"/>
                <w:numId w:val="17"/>
              </w:numPr>
              <w:spacing w:lineRule="exact" w:line="360" w:before="0" w:after="108"/>
              <w:ind w:left="435" w:right="240" w:hanging="435"/>
              <w:jc w:val="both"/>
              <w:textAlignment w:val="baseline"/>
              <w:rPr>
                <w:rFonts w:eastAsia="細明體"/>
                <w:vanish/>
                <w:kern w:val="0"/>
                <w:sz w:val="20"/>
              </w:rPr>
            </w:pPr>
            <w:r>
              <w:rPr>
                <w:rFonts w:eastAsia="細明體"/>
                <w:vanish/>
                <w:kern w:val="0"/>
                <w:sz w:val="20"/>
              </w:rPr>
            </w:r>
          </w:p>
          <w:p>
            <w:pPr>
              <w:pStyle w:val="ListParagraph"/>
              <w:widowControl w:val="false"/>
              <w:numPr>
                <w:ilvl w:val="1"/>
                <w:numId w:val="17"/>
              </w:numPr>
              <w:spacing w:lineRule="exact" w:line="360" w:before="0" w:after="108"/>
              <w:ind w:left="435" w:right="240" w:hanging="435"/>
              <w:jc w:val="both"/>
              <w:textAlignment w:val="baseline"/>
              <w:rPr>
                <w:rFonts w:eastAsia="細明體"/>
                <w:vanish/>
                <w:kern w:val="0"/>
                <w:sz w:val="20"/>
              </w:rPr>
            </w:pPr>
            <w:r>
              <w:rPr>
                <w:rFonts w:eastAsia="細明體"/>
                <w:vanish/>
                <w:kern w:val="0"/>
                <w:sz w:val="20"/>
              </w:rPr>
            </w:r>
          </w:p>
          <w:p>
            <w:pPr>
              <w:pStyle w:val="ListParagraph"/>
              <w:widowControl w:val="false"/>
              <w:numPr>
                <w:ilvl w:val="1"/>
                <w:numId w:val="17"/>
              </w:numPr>
              <w:spacing w:lineRule="exact" w:line="360" w:before="0" w:after="108"/>
              <w:ind w:left="435" w:right="240" w:hanging="435"/>
              <w:jc w:val="both"/>
              <w:textAlignment w:val="baseline"/>
              <w:rPr>
                <w:rFonts w:eastAsia="細明體"/>
                <w:vanish/>
                <w:kern w:val="0"/>
                <w:sz w:val="20"/>
              </w:rPr>
            </w:pPr>
            <w:r>
              <w:rPr>
                <w:rFonts w:eastAsia="細明體"/>
                <w:vanish/>
                <w:kern w:val="0"/>
                <w:sz w:val="20"/>
              </w:rPr>
            </w:r>
          </w:p>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sz w:val="20"/>
              </w:rPr>
              <w:t xml:space="preserve">Electric Fast Transients: </w:t>
            </w:r>
          </w:p>
        </w:tc>
        <w:tc>
          <w:tcPr>
            <w:tcW w:w="4819" w:type="dxa"/>
            <w:gridSpan w:val="3"/>
            <w:tcBorders/>
            <w:vAlign w:val="center"/>
          </w:tcPr>
          <w:p>
            <w:pPr>
              <w:pStyle w:val="Normal"/>
              <w:widowControl w:val="false"/>
              <w:spacing w:lineRule="exact" w:line="240"/>
              <w:ind w:left="168" w:right="48" w:hanging="120"/>
              <w:jc w:val="both"/>
              <w:rPr>
                <w:sz w:val="20"/>
              </w:rPr>
            </w:pPr>
            <w:r>
              <w:rPr>
                <w:sz w:val="20"/>
              </w:rPr>
              <w:t>Refer to IEC1000- 4-4 level 3</w:t>
            </w:r>
          </w:p>
        </w:tc>
        <w:tc>
          <w:tcPr>
            <w:tcW w:w="2584" w:type="dxa"/>
            <w:tcBorders/>
            <w:vAlign w:val="center"/>
          </w:tcPr>
          <w:p>
            <w:pPr>
              <w:pStyle w:val="Normal"/>
              <w:widowControl w:val="false"/>
              <w:spacing w:lineRule="exact" w:line="240"/>
              <w:ind w:left="48" w:right="48" w:firstLine="119"/>
              <w:jc w:val="both"/>
              <w:rPr>
                <w:sz w:val="20"/>
              </w:rPr>
            </w:pPr>
            <w:r>
              <w:rPr>
                <w:sz w:val="20"/>
              </w:rPr>
              <w:t>No function error</w:t>
            </w:r>
          </w:p>
          <w:p>
            <w:pPr>
              <w:pStyle w:val="Normal"/>
              <w:widowControl w:val="false"/>
              <w:spacing w:lineRule="exact" w:line="240"/>
              <w:ind w:left="48" w:right="48" w:firstLine="119"/>
              <w:jc w:val="both"/>
              <w:rPr>
                <w:sz w:val="20"/>
              </w:rPr>
            </w:pPr>
            <w:r>
              <w:rPr>
                <w:sz w:val="20"/>
              </w:rPr>
              <w:t>No damage</w:t>
            </w:r>
          </w:p>
        </w:tc>
      </w:tr>
      <w:tr>
        <w:trPr>
          <w:trHeight w:val="680" w:hRule="atLeast"/>
        </w:trPr>
        <w:tc>
          <w:tcPr>
            <w:tcW w:w="3402" w:type="dxa"/>
            <w:tcBorders/>
            <w:vAlign w:val="center"/>
          </w:tcPr>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sz w:val="20"/>
              </w:rPr>
              <w:t xml:space="preserve">Lightning Surge: </w:t>
            </w:r>
          </w:p>
        </w:tc>
        <w:tc>
          <w:tcPr>
            <w:tcW w:w="4819" w:type="dxa"/>
            <w:gridSpan w:val="3"/>
            <w:tcBorders/>
            <w:vAlign w:val="center"/>
          </w:tcPr>
          <w:p>
            <w:pPr>
              <w:pStyle w:val="Normal"/>
              <w:widowControl w:val="false"/>
              <w:spacing w:lineRule="exact" w:line="240"/>
              <w:ind w:left="48" w:right="48" w:hanging="0"/>
              <w:jc w:val="both"/>
              <w:rPr>
                <w:sz w:val="20"/>
              </w:rPr>
            </w:pPr>
            <w:r>
              <w:rPr>
                <w:sz w:val="20"/>
              </w:rPr>
              <w:t>Refer to IEC1000-4-5 level 3</w:t>
            </w:r>
          </w:p>
        </w:tc>
        <w:tc>
          <w:tcPr>
            <w:tcW w:w="2584" w:type="dxa"/>
            <w:tcBorders/>
            <w:vAlign w:val="center"/>
          </w:tcPr>
          <w:p>
            <w:pPr>
              <w:pStyle w:val="Normal"/>
              <w:widowControl w:val="false"/>
              <w:spacing w:lineRule="exact" w:line="240"/>
              <w:ind w:left="48" w:right="48" w:firstLine="119"/>
              <w:jc w:val="both"/>
              <w:rPr>
                <w:sz w:val="20"/>
              </w:rPr>
            </w:pPr>
            <w:r>
              <w:rPr>
                <w:sz w:val="20"/>
              </w:rPr>
              <w:t>No function error</w:t>
            </w:r>
          </w:p>
          <w:p>
            <w:pPr>
              <w:pStyle w:val="Normal"/>
              <w:widowControl w:val="false"/>
              <w:spacing w:lineRule="exact" w:line="240"/>
              <w:ind w:left="48" w:right="48" w:firstLine="119"/>
              <w:jc w:val="both"/>
              <w:rPr>
                <w:sz w:val="20"/>
              </w:rPr>
            </w:pPr>
            <w:r>
              <w:rPr>
                <w:sz w:val="20"/>
              </w:rPr>
              <w:t>No damage</w:t>
            </w:r>
          </w:p>
        </w:tc>
      </w:tr>
      <w:tr>
        <w:trPr>
          <w:trHeight w:val="680" w:hRule="atLeast"/>
        </w:trPr>
        <w:tc>
          <w:tcPr>
            <w:tcW w:w="3402" w:type="dxa"/>
            <w:tcBorders/>
            <w:vAlign w:val="center"/>
          </w:tcPr>
          <w:p>
            <w:pPr>
              <w:pStyle w:val="PlainText"/>
              <w:widowControl w:val="false"/>
              <w:numPr>
                <w:ilvl w:val="2"/>
                <w:numId w:val="17"/>
              </w:numPr>
              <w:spacing w:lineRule="exact" w:line="360"/>
              <w:ind w:left="851" w:right="240" w:hanging="567"/>
              <w:jc w:val="both"/>
              <w:rPr>
                <w:rFonts w:ascii="Times New Roman" w:hAnsi="Times New Roman"/>
                <w:sz w:val="20"/>
              </w:rPr>
            </w:pPr>
            <w:r>
              <w:rPr>
                <w:rFonts w:ascii="Times New Roman" w:hAnsi="Times New Roman"/>
                <w:sz w:val="20"/>
              </w:rPr>
              <w:t xml:space="preserve">Electron Static Discharge: </w:t>
            </w:r>
          </w:p>
          <w:p>
            <w:pPr>
              <w:pStyle w:val="PlainText"/>
              <w:widowControl w:val="false"/>
              <w:spacing w:lineRule="exact" w:line="360"/>
              <w:ind w:left="851" w:right="240" w:hanging="0"/>
              <w:jc w:val="both"/>
              <w:rPr>
                <w:rFonts w:ascii="Times New Roman" w:hAnsi="Times New Roman"/>
                <w:sz w:val="20"/>
              </w:rPr>
            </w:pPr>
            <w:r>
              <w:rPr>
                <w:rFonts w:ascii="Times New Roman" w:hAnsi="Times New Roman"/>
                <w:sz w:val="20"/>
              </w:rPr>
              <w:t xml:space="preserve">(Refer to IEC1000-4-2 </w:t>
            </w:r>
          </w:p>
          <w:p>
            <w:pPr>
              <w:pStyle w:val="PlainText"/>
              <w:widowControl w:val="false"/>
              <w:spacing w:lineRule="exact" w:line="360"/>
              <w:ind w:left="851" w:right="240" w:hanging="0"/>
              <w:jc w:val="both"/>
              <w:rPr>
                <w:rFonts w:ascii="Times New Roman" w:hAnsi="Times New Roman"/>
                <w:sz w:val="20"/>
              </w:rPr>
            </w:pPr>
            <w:r>
              <w:rPr>
                <w:rFonts w:ascii="Times New Roman" w:hAnsi="Times New Roman"/>
                <w:sz w:val="20"/>
              </w:rPr>
              <w:t>Energy Storage  Capacitor 150pF; Discharge Resistor  330</w:t>
            </w:r>
            <w:r>
              <w:rPr>
                <w:rFonts w:eastAsia="Symbol" w:cs="Symbol" w:ascii="Symbol" w:hAnsi="Symbol"/>
                <w:sz w:val="20"/>
              </w:rPr>
              <w:t></w:t>
            </w:r>
            <w:r>
              <w:rPr>
                <w:rFonts w:ascii="Times New Roman" w:hAnsi="Times New Roman"/>
                <w:sz w:val="20"/>
              </w:rPr>
              <w:t xml:space="preserve">) </w:t>
            </w:r>
          </w:p>
        </w:tc>
        <w:tc>
          <w:tcPr>
            <w:tcW w:w="4819" w:type="dxa"/>
            <w:gridSpan w:val="3"/>
            <w:tcBorders/>
            <w:vAlign w:val="center"/>
          </w:tcPr>
          <w:p>
            <w:pPr>
              <w:pStyle w:val="Normal"/>
              <w:widowControl w:val="false"/>
              <w:spacing w:lineRule="exact" w:line="240"/>
              <w:ind w:left="48" w:right="48" w:hanging="0"/>
              <w:jc w:val="both"/>
              <w:rPr>
                <w:sz w:val="20"/>
              </w:rPr>
            </w:pPr>
            <w:r>
              <w:rPr>
                <w:sz w:val="20"/>
              </w:rPr>
              <w:t xml:space="preserve">Air Discharge: </w:t>
            </w:r>
            <w:r>
              <w:rPr>
                <w:rFonts w:eastAsia="Symbol" w:cs="Symbol" w:ascii="Symbol" w:hAnsi="Symbol"/>
                <w:sz w:val="20"/>
              </w:rPr>
              <w:t></w:t>
            </w:r>
            <w:r>
              <w:rPr>
                <w:sz w:val="20"/>
              </w:rPr>
              <w:t xml:space="preserve"> 12kV min.</w:t>
            </w:r>
          </w:p>
          <w:p>
            <w:pPr>
              <w:pStyle w:val="Normal"/>
              <w:widowControl w:val="false"/>
              <w:spacing w:lineRule="exact" w:line="240"/>
              <w:ind w:left="48" w:right="48" w:hanging="0"/>
              <w:jc w:val="both"/>
              <w:rPr>
                <w:sz w:val="20"/>
              </w:rPr>
            </w:pPr>
            <w:r>
              <w:rPr>
                <w:sz w:val="20"/>
              </w:rPr>
              <w:t xml:space="preserve">Air Discharge: </w:t>
            </w:r>
            <w:r>
              <w:rPr>
                <w:rFonts w:eastAsia="Symbol" w:cs="Symbol" w:ascii="Symbol" w:hAnsi="Symbol"/>
                <w:sz w:val="20"/>
              </w:rPr>
              <w:t></w:t>
            </w:r>
            <w:r>
              <w:rPr>
                <w:sz w:val="20"/>
              </w:rPr>
              <w:t xml:space="preserve"> 15kV min</w:t>
            </w:r>
          </w:p>
          <w:p>
            <w:pPr>
              <w:pStyle w:val="Normal"/>
              <w:widowControl w:val="false"/>
              <w:spacing w:lineRule="exact" w:line="240"/>
              <w:ind w:left="48" w:right="48" w:hanging="0"/>
              <w:jc w:val="both"/>
              <w:rPr>
                <w:sz w:val="20"/>
              </w:rPr>
            </w:pPr>
            <w:r>
              <w:rPr>
                <w:sz w:val="20"/>
              </w:rPr>
              <w:t xml:space="preserve">Contact Discharge: </w:t>
            </w:r>
            <w:r>
              <w:rPr>
                <w:rFonts w:eastAsia="Symbol" w:cs="Symbol" w:ascii="Symbol" w:hAnsi="Symbol"/>
                <w:sz w:val="20"/>
              </w:rPr>
              <w:t></w:t>
            </w:r>
            <w:r>
              <w:rPr>
                <w:sz w:val="20"/>
              </w:rPr>
              <w:t>6kV min.</w:t>
            </w:r>
          </w:p>
          <w:p>
            <w:pPr>
              <w:pStyle w:val="Normal"/>
              <w:widowControl w:val="false"/>
              <w:spacing w:lineRule="exact" w:line="240"/>
              <w:ind w:left="48" w:right="48" w:hanging="0"/>
              <w:jc w:val="both"/>
              <w:rPr>
                <w:sz w:val="20"/>
              </w:rPr>
            </w:pPr>
            <w:r>
              <w:rPr>
                <w:sz w:val="20"/>
              </w:rPr>
              <w:t xml:space="preserve">Contact Discharge: </w:t>
            </w:r>
            <w:r>
              <w:rPr>
                <w:rFonts w:eastAsia="Symbol" w:cs="Symbol" w:ascii="Symbol" w:hAnsi="Symbol"/>
                <w:sz w:val="20"/>
              </w:rPr>
              <w:t></w:t>
            </w:r>
            <w:r>
              <w:rPr>
                <w:sz w:val="20"/>
              </w:rPr>
              <w:t>8kV min</w:t>
            </w:r>
          </w:p>
        </w:tc>
        <w:tc>
          <w:tcPr>
            <w:tcW w:w="2584" w:type="dxa"/>
            <w:tcBorders/>
            <w:vAlign w:val="center"/>
          </w:tcPr>
          <w:p>
            <w:pPr>
              <w:pStyle w:val="Normal"/>
              <w:widowControl w:val="false"/>
              <w:spacing w:lineRule="exact" w:line="240"/>
              <w:ind w:left="48" w:right="48" w:firstLine="65"/>
              <w:jc w:val="both"/>
              <w:rPr>
                <w:sz w:val="20"/>
              </w:rPr>
            </w:pPr>
            <w:r>
              <w:rPr>
                <w:sz w:val="20"/>
              </w:rPr>
              <w:t>No function error</w:t>
            </w:r>
          </w:p>
          <w:p>
            <w:pPr>
              <w:pStyle w:val="Normal"/>
              <w:widowControl w:val="false"/>
              <w:spacing w:lineRule="exact" w:line="240"/>
              <w:ind w:left="48" w:right="48" w:firstLine="65"/>
              <w:jc w:val="both"/>
              <w:rPr>
                <w:sz w:val="20"/>
              </w:rPr>
            </w:pPr>
            <w:r>
              <w:rPr>
                <w:sz w:val="20"/>
              </w:rPr>
              <w:t>No damage</w:t>
            </w:r>
          </w:p>
          <w:p>
            <w:pPr>
              <w:pStyle w:val="Normal"/>
              <w:widowControl w:val="false"/>
              <w:spacing w:lineRule="exact" w:line="240"/>
              <w:ind w:left="48" w:right="48" w:firstLine="65"/>
              <w:jc w:val="both"/>
              <w:rPr>
                <w:sz w:val="20"/>
              </w:rPr>
            </w:pPr>
            <w:r>
              <w:rPr>
                <w:sz w:val="20"/>
              </w:rPr>
              <w:t xml:space="preserve">No function error </w:t>
            </w:r>
          </w:p>
          <w:p>
            <w:pPr>
              <w:pStyle w:val="Normal"/>
              <w:widowControl w:val="false"/>
              <w:spacing w:lineRule="exact" w:line="240"/>
              <w:ind w:left="48" w:right="48" w:firstLine="65"/>
              <w:jc w:val="both"/>
              <w:rPr>
                <w:sz w:val="20"/>
              </w:rPr>
            </w:pPr>
            <w:r>
              <w:rPr>
                <w:sz w:val="20"/>
              </w:rPr>
              <w:t>No damage</w:t>
            </w:r>
          </w:p>
        </w:tc>
      </w:tr>
      <w:tr>
        <w:trPr>
          <w:trHeight w:val="680" w:hRule="atLeast"/>
        </w:trPr>
        <w:tc>
          <w:tcPr>
            <w:tcW w:w="3402" w:type="dxa"/>
            <w:tcBorders/>
            <w:vAlign w:val="center"/>
          </w:tcPr>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sz w:val="20"/>
              </w:rPr>
              <w:t xml:space="preserve">Cooling   </w:t>
            </w:r>
          </w:p>
        </w:tc>
        <w:tc>
          <w:tcPr>
            <w:tcW w:w="4819" w:type="dxa"/>
            <w:gridSpan w:val="3"/>
            <w:tcBorders/>
            <w:vAlign w:val="center"/>
          </w:tcPr>
          <w:p>
            <w:pPr>
              <w:pStyle w:val="Y"/>
              <w:widowControl w:val="false"/>
              <w:ind w:left="48" w:right="48" w:hanging="0"/>
              <w:jc w:val="both"/>
              <w:rPr/>
            </w:pPr>
            <w:r>
              <w:rPr/>
              <w:t>Natural air cooling</w:t>
            </w:r>
          </w:p>
        </w:tc>
        <w:tc>
          <w:tcPr>
            <w:tcW w:w="2584" w:type="dxa"/>
            <w:tcBorders/>
            <w:vAlign w:val="center"/>
          </w:tcPr>
          <w:p>
            <w:pPr>
              <w:pStyle w:val="Normal"/>
              <w:widowControl w:val="false"/>
              <w:spacing w:lineRule="exact" w:line="240"/>
              <w:ind w:left="48" w:right="48" w:firstLine="65"/>
              <w:jc w:val="both"/>
              <w:rPr>
                <w:sz w:val="20"/>
              </w:rPr>
            </w:pPr>
            <w:r>
              <w:rPr>
                <w:sz w:val="20"/>
              </w:rPr>
            </w:r>
          </w:p>
        </w:tc>
      </w:tr>
      <w:tr>
        <w:trPr>
          <w:trHeight w:val="680" w:hRule="atLeast"/>
        </w:trPr>
        <w:tc>
          <w:tcPr>
            <w:tcW w:w="3402" w:type="dxa"/>
            <w:tcBorders/>
            <w:vAlign w:val="center"/>
          </w:tcPr>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sz w:val="20"/>
              </w:rPr>
              <w:t xml:space="preserve">EMI: </w:t>
            </w:r>
          </w:p>
        </w:tc>
        <w:tc>
          <w:tcPr>
            <w:tcW w:w="4819" w:type="dxa"/>
            <w:gridSpan w:val="3"/>
            <w:tcBorders/>
            <w:vAlign w:val="center"/>
          </w:tcPr>
          <w:p>
            <w:pPr>
              <w:pStyle w:val="Normal"/>
              <w:widowControl w:val="false"/>
              <w:spacing w:lineRule="exact" w:line="240"/>
              <w:ind w:left="48" w:right="48" w:hanging="0"/>
              <w:jc w:val="both"/>
              <w:rPr>
                <w:sz w:val="20"/>
              </w:rPr>
            </w:pPr>
            <w:r>
              <w:rPr>
                <w:sz w:val="20"/>
              </w:rPr>
              <w:t xml:space="preserve">CISPR 32: CLASS B </w:t>
            </w:r>
          </w:p>
        </w:tc>
        <w:tc>
          <w:tcPr>
            <w:tcW w:w="2584" w:type="dxa"/>
            <w:tcBorders/>
            <w:vAlign w:val="center"/>
          </w:tcPr>
          <w:p>
            <w:pPr>
              <w:pStyle w:val="Normal"/>
              <w:widowControl w:val="false"/>
              <w:spacing w:lineRule="exact" w:line="240"/>
              <w:ind w:left="48" w:right="48" w:firstLine="92"/>
              <w:jc w:val="both"/>
              <w:rPr>
                <w:sz w:val="20"/>
              </w:rPr>
            </w:pPr>
            <w:r>
              <w:rPr>
                <w:sz w:val="20"/>
              </w:rPr>
              <w:t>Under 2db with resistive load</w:t>
            </w:r>
          </w:p>
        </w:tc>
      </w:tr>
      <w:tr>
        <w:trPr>
          <w:trHeight w:val="680" w:hRule="atLeast"/>
        </w:trPr>
        <w:tc>
          <w:tcPr>
            <w:tcW w:w="3402" w:type="dxa"/>
            <w:tcBorders/>
            <w:vAlign w:val="center"/>
          </w:tcPr>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rPr>
              <w:t>Leakage Current</w:t>
            </w:r>
          </w:p>
        </w:tc>
        <w:tc>
          <w:tcPr>
            <w:tcW w:w="4819" w:type="dxa"/>
            <w:gridSpan w:val="3"/>
            <w:tcBorders/>
            <w:vAlign w:val="center"/>
          </w:tcPr>
          <w:p>
            <w:pPr>
              <w:pStyle w:val="Normal"/>
              <w:widowControl w:val="false"/>
              <w:spacing w:lineRule="exact" w:line="240"/>
              <w:ind w:left="48" w:right="48" w:hanging="0"/>
              <w:jc w:val="both"/>
              <w:rPr>
                <w:sz w:val="20"/>
              </w:rPr>
            </w:pPr>
            <w:r>
              <w:rPr>
                <w:sz w:val="20"/>
              </w:rPr>
              <w:t>264Vac/50Hz</w:t>
            </w:r>
          </w:p>
          <w:p>
            <w:pPr>
              <w:pStyle w:val="Normal"/>
              <w:widowControl w:val="false"/>
              <w:spacing w:lineRule="exact" w:line="240"/>
              <w:ind w:left="48" w:right="48" w:hanging="0"/>
              <w:jc w:val="both"/>
              <w:rPr>
                <w:sz w:val="20"/>
              </w:rPr>
            </w:pPr>
            <w:r>
              <w:rPr>
                <w:sz w:val="20"/>
              </w:rPr>
              <w:t>Add DELL NFPA99</w:t>
            </w:r>
          </w:p>
        </w:tc>
        <w:tc>
          <w:tcPr>
            <w:tcW w:w="2584" w:type="dxa"/>
            <w:tcBorders/>
            <w:vAlign w:val="center"/>
          </w:tcPr>
          <w:p>
            <w:pPr>
              <w:pStyle w:val="Normal"/>
              <w:widowControl w:val="false"/>
              <w:spacing w:lineRule="exact" w:line="240"/>
              <w:ind w:left="48" w:right="48" w:firstLine="92"/>
              <w:jc w:val="both"/>
              <w:rPr>
                <w:sz w:val="20"/>
              </w:rPr>
            </w:pPr>
            <w:r>
              <w:rPr>
                <w:rFonts w:eastAsia="Symbol" w:cs="Symbol" w:ascii="Symbol" w:hAnsi="Symbol"/>
                <w:sz w:val="20"/>
              </w:rPr>
              <w:t></w:t>
            </w:r>
            <w:r>
              <w:rPr>
                <w:sz w:val="20"/>
              </w:rPr>
              <w:t xml:space="preserve">50 uA </w:t>
            </w:r>
          </w:p>
          <w:p>
            <w:pPr>
              <w:pStyle w:val="Normal"/>
              <w:widowControl w:val="false"/>
              <w:spacing w:lineRule="exact" w:line="240"/>
              <w:ind w:left="48" w:right="48" w:firstLine="92"/>
              <w:jc w:val="both"/>
              <w:rPr>
                <w:sz w:val="20"/>
              </w:rPr>
            </w:pPr>
            <w:r>
              <w:rPr>
                <w:sz w:val="20"/>
              </w:rPr>
              <w:t>Meet safety(follow DELL demand test form)</w:t>
            </w:r>
          </w:p>
        </w:tc>
      </w:tr>
      <w:tr>
        <w:trPr>
          <w:trHeight w:val="883" w:hRule="atLeast"/>
        </w:trPr>
        <w:tc>
          <w:tcPr>
            <w:tcW w:w="3402" w:type="dxa"/>
            <w:tcBorders/>
            <w:vAlign w:val="center"/>
          </w:tcPr>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sz w:val="20"/>
              </w:rPr>
              <w:t>Insulation Resistance:</w:t>
            </w:r>
          </w:p>
        </w:tc>
        <w:tc>
          <w:tcPr>
            <w:tcW w:w="4819" w:type="dxa"/>
            <w:gridSpan w:val="3"/>
            <w:tcBorders/>
            <w:vAlign w:val="center"/>
          </w:tcPr>
          <w:p>
            <w:pPr>
              <w:pStyle w:val="Normal"/>
              <w:widowControl w:val="false"/>
              <w:spacing w:lineRule="exact" w:line="240"/>
              <w:ind w:left="48" w:right="120" w:hanging="0"/>
              <w:jc w:val="both"/>
              <w:rPr>
                <w:sz w:val="20"/>
              </w:rPr>
            </w:pPr>
            <w:r>
              <w:rPr>
                <w:sz w:val="20"/>
              </w:rPr>
              <w:t>Between AC input and secondary applied 500Vdc for 1 minute</w:t>
              <w:br/>
              <w:t>Add DELL HJ741 Primary to Earth (Ground)</w:t>
            </w:r>
          </w:p>
        </w:tc>
        <w:tc>
          <w:tcPr>
            <w:tcW w:w="2584" w:type="dxa"/>
            <w:tcBorders/>
            <w:vAlign w:val="center"/>
          </w:tcPr>
          <w:p>
            <w:pPr>
              <w:pStyle w:val="Normal"/>
              <w:widowControl w:val="false"/>
              <w:spacing w:lineRule="exact" w:line="240"/>
              <w:ind w:left="48" w:right="48" w:firstLine="65"/>
              <w:jc w:val="both"/>
              <w:rPr>
                <w:sz w:val="20"/>
              </w:rPr>
            </w:pPr>
            <w:r>
              <w:rPr>
                <w:rFonts w:eastAsia="Symbol" w:cs="Symbol" w:ascii="Symbol" w:hAnsi="Symbol"/>
                <w:sz w:val="20"/>
              </w:rPr>
              <w:t></w:t>
            </w:r>
            <w:r>
              <w:rPr>
                <w:sz w:val="20"/>
              </w:rPr>
              <w:t xml:space="preserve"> </w:t>
            </w:r>
            <w:r>
              <w:rPr>
                <w:rFonts w:eastAsia="SimSun"/>
                <w:sz w:val="20"/>
                <w:lang w:eastAsia="zh-CN"/>
              </w:rPr>
              <w:t>3</w:t>
            </w:r>
            <w:r>
              <w:rPr>
                <w:sz w:val="20"/>
              </w:rPr>
              <w:t>0M</w:t>
            </w:r>
            <w:r>
              <w:rPr>
                <w:rFonts w:eastAsia="Symbol" w:cs="Symbol" w:ascii="Symbol" w:hAnsi="Symbol"/>
                <w:sz w:val="20"/>
              </w:rPr>
              <w:t></w:t>
            </w:r>
          </w:p>
        </w:tc>
      </w:tr>
      <w:tr>
        <w:trPr>
          <w:trHeight w:val="1419" w:hRule="atLeast"/>
        </w:trPr>
        <w:tc>
          <w:tcPr>
            <w:tcW w:w="3402" w:type="dxa"/>
            <w:tcBorders/>
            <w:vAlign w:val="center"/>
          </w:tcPr>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sz w:val="20"/>
              </w:rPr>
              <w:t xml:space="preserve">Dielectric Strength: </w:t>
            </w:r>
          </w:p>
          <w:p>
            <w:pPr>
              <w:pStyle w:val="PlainText"/>
              <w:widowControl w:val="false"/>
              <w:spacing w:lineRule="exact" w:line="360"/>
              <w:ind w:left="851" w:right="240" w:hanging="0"/>
              <w:jc w:val="both"/>
              <w:rPr>
                <w:rFonts w:ascii="Times New Roman" w:hAnsi="Times New Roman"/>
                <w:sz w:val="20"/>
              </w:rPr>
            </w:pPr>
            <w:r>
              <w:rPr>
                <w:rFonts w:ascii="Times New Roman" w:hAnsi="Times New Roman"/>
                <w:sz w:val="20"/>
              </w:rPr>
              <w:t>(Hi-Pot)</w:t>
            </w:r>
            <w:r>
              <w:rPr>
                <w:sz w:val="20"/>
              </w:rPr>
              <w:t xml:space="preserve"> </w:t>
            </w:r>
          </w:p>
        </w:tc>
        <w:tc>
          <w:tcPr>
            <w:tcW w:w="4819" w:type="dxa"/>
            <w:gridSpan w:val="3"/>
            <w:tcBorders/>
            <w:vAlign w:val="center"/>
          </w:tcPr>
          <w:p>
            <w:pPr>
              <w:pStyle w:val="Normal"/>
              <w:widowControl w:val="false"/>
              <w:spacing w:lineRule="exact" w:line="240"/>
              <w:ind w:left="48" w:right="120" w:hanging="0"/>
              <w:jc w:val="both"/>
              <w:rPr>
                <w:sz w:val="20"/>
              </w:rPr>
            </w:pPr>
            <w:r>
              <w:rPr>
                <w:sz w:val="20"/>
              </w:rPr>
              <w:t>Between AC input and secondary AC 3kV, test time 1 minute, and cut off current shall be less than 10mA</w:t>
            </w:r>
          </w:p>
          <w:p>
            <w:pPr>
              <w:pStyle w:val="Normal"/>
              <w:widowControl w:val="false"/>
              <w:spacing w:lineRule="exact" w:line="240"/>
              <w:ind w:left="48" w:right="120" w:hanging="0"/>
              <w:jc w:val="both"/>
              <w:rPr>
                <w:sz w:val="20"/>
              </w:rPr>
            </w:pPr>
            <w:r>
              <w:rPr>
                <w:sz w:val="20"/>
              </w:rPr>
              <w:t>Hi-pot1 AC 3kV, test time 1s. Hi-pot2 DC 4242V, test time 1s. In production line</w:t>
            </w:r>
          </w:p>
          <w:p>
            <w:pPr>
              <w:pStyle w:val="Normal"/>
              <w:widowControl w:val="false"/>
              <w:spacing w:lineRule="exact" w:line="240"/>
              <w:ind w:left="48" w:right="120" w:hanging="0"/>
              <w:jc w:val="both"/>
              <w:rPr>
                <w:sz w:val="20"/>
              </w:rPr>
            </w:pPr>
            <w:r>
              <w:rPr>
                <w:sz w:val="20"/>
              </w:rPr>
              <w:t>Hi-pot arcing sense level=5</w:t>
            </w:r>
          </w:p>
        </w:tc>
        <w:tc>
          <w:tcPr>
            <w:tcW w:w="2584" w:type="dxa"/>
            <w:tcBorders/>
            <w:vAlign w:val="center"/>
          </w:tcPr>
          <w:p>
            <w:pPr>
              <w:pStyle w:val="Normal"/>
              <w:widowControl w:val="false"/>
              <w:spacing w:lineRule="exact" w:line="240"/>
              <w:ind w:right="48" w:hanging="0"/>
              <w:jc w:val="both"/>
              <w:rPr>
                <w:sz w:val="20"/>
              </w:rPr>
            </w:pPr>
            <w:r>
              <w:rPr>
                <w:sz w:val="20"/>
              </w:rPr>
            </w:r>
          </w:p>
        </w:tc>
      </w:tr>
      <w:tr>
        <w:trPr>
          <w:trHeight w:val="2404" w:hRule="atLeast"/>
        </w:trPr>
        <w:tc>
          <w:tcPr>
            <w:tcW w:w="3402" w:type="dxa"/>
            <w:tcBorders/>
            <w:vAlign w:val="center"/>
          </w:tcPr>
          <w:p>
            <w:pPr>
              <w:pStyle w:val="PlainText"/>
              <w:widowControl w:val="false"/>
              <w:numPr>
                <w:ilvl w:val="2"/>
                <w:numId w:val="17"/>
              </w:numPr>
              <w:spacing w:lineRule="exact" w:line="360" w:before="0" w:after="108"/>
              <w:ind w:left="851" w:right="240" w:hanging="567"/>
              <w:jc w:val="both"/>
              <w:rPr>
                <w:rFonts w:ascii="Times New Roman" w:hAnsi="Times New Roman"/>
                <w:sz w:val="20"/>
              </w:rPr>
            </w:pPr>
            <w:r>
              <w:rPr>
                <w:rFonts w:ascii="Times New Roman" w:hAnsi="Times New Roman"/>
                <w:sz w:val="20"/>
              </w:rPr>
              <w:t>Common mode noise</w:t>
            </w:r>
          </w:p>
        </w:tc>
        <w:tc>
          <w:tcPr>
            <w:tcW w:w="4819" w:type="dxa"/>
            <w:gridSpan w:val="3"/>
            <w:tcBorders/>
            <w:vAlign w:val="center"/>
          </w:tcPr>
          <w:p>
            <w:pPr>
              <w:pStyle w:val="ListParagraph"/>
              <w:widowControl w:val="false"/>
              <w:numPr>
                <w:ilvl w:val="0"/>
                <w:numId w:val="18"/>
              </w:numPr>
              <w:ind w:left="287" w:right="120" w:hanging="239"/>
              <w:jc w:val="both"/>
              <w:rPr>
                <w:sz w:val="20"/>
              </w:rPr>
            </w:pPr>
            <w:r>
              <w:rPr>
                <w:sz w:val="20"/>
              </w:rPr>
              <w:t>The peak to peak voltage measured in the frequency range of 10 KHz to 40 KHz shall not exceed 500 mVpp.</w:t>
            </w:r>
          </w:p>
          <w:p>
            <w:pPr>
              <w:pStyle w:val="ListParagraph"/>
              <w:widowControl w:val="false"/>
              <w:numPr>
                <w:ilvl w:val="0"/>
                <w:numId w:val="18"/>
              </w:numPr>
              <w:ind w:left="287" w:right="120" w:hanging="239"/>
              <w:jc w:val="both"/>
              <w:rPr>
                <w:sz w:val="20"/>
              </w:rPr>
            </w:pPr>
            <w:r>
              <w:rPr>
                <w:sz w:val="20"/>
              </w:rPr>
              <w:t>The peak to peak voltage measured in the frequency range of 40 KHz to 80 KHz shall not exceed 150 mVpp.</w:t>
            </w:r>
          </w:p>
          <w:p>
            <w:pPr>
              <w:pStyle w:val="ListParagraph"/>
              <w:widowControl w:val="false"/>
              <w:numPr>
                <w:ilvl w:val="0"/>
                <w:numId w:val="18"/>
              </w:numPr>
              <w:ind w:left="287" w:right="120" w:hanging="239"/>
              <w:jc w:val="both"/>
              <w:rPr>
                <w:sz w:val="20"/>
              </w:rPr>
            </w:pPr>
            <w:r>
              <w:rPr>
                <w:sz w:val="20"/>
              </w:rPr>
              <w:t>The peak to peak voltage measured in the frequency range of 80 KHz to 400 KHz shall not ex</w:t>
            </w:r>
            <w:r>
              <w:rPr>
                <w:rFonts w:cs="Helvetica" w:ascii="Helvetica" w:hAnsi="Helvetica"/>
                <w:color w:val="464646"/>
                <w:sz w:val="17"/>
                <w:szCs w:val="17"/>
                <w:shd w:fill="FFFFFF" w:val="clear"/>
              </w:rPr>
              <w:t>ceed 150 mVpp</w:t>
            </w:r>
            <w:r>
              <w:rPr>
                <w:sz w:val="20"/>
              </w:rPr>
              <w:t>.</w:t>
            </w:r>
          </w:p>
        </w:tc>
        <w:tc>
          <w:tcPr>
            <w:tcW w:w="2584" w:type="dxa"/>
            <w:tcBorders/>
          </w:tcPr>
          <w:p>
            <w:pPr>
              <w:pStyle w:val="Normal"/>
              <w:widowControl w:val="false"/>
              <w:rPr/>
            </w:pPr>
            <w:r>
              <w:rPr/>
            </w:r>
          </w:p>
        </w:tc>
      </w:tr>
      <w:tr>
        <w:trPr>
          <w:trHeight w:val="497" w:hRule="atLeast"/>
        </w:trPr>
        <w:tc>
          <w:tcPr>
            <w:tcW w:w="4079" w:type="dxa"/>
            <w:gridSpan w:val="2"/>
            <w:tcBorders/>
          </w:tcPr>
          <w:p>
            <w:pPr>
              <w:pStyle w:val="Normal"/>
              <w:widowControl w:val="false"/>
              <w:spacing w:lineRule="exact" w:line="240"/>
              <w:ind w:left="92" w:hanging="0"/>
              <w:jc w:val="both"/>
              <w:rPr>
                <w:sz w:val="20"/>
              </w:rPr>
            </w:pPr>
            <w:r>
              <w:rPr>
                <w:sz w:val="20"/>
              </w:rPr>
              <w:t xml:space="preserve">  </w:t>
            </w:r>
            <w:r>
              <w:rPr>
                <w:sz w:val="20"/>
              </w:rPr>
              <w:t xml:space="preserve">2.3.10  RFI and EMI: </w:t>
            </w:r>
          </w:p>
          <w:p>
            <w:pPr>
              <w:pStyle w:val="Normal"/>
              <w:widowControl w:val="false"/>
              <w:spacing w:lineRule="exact" w:line="240"/>
              <w:ind w:left="92" w:hanging="0"/>
              <w:jc w:val="both"/>
              <w:rPr>
                <w:sz w:val="20"/>
              </w:rPr>
            </w:pPr>
            <w:r>
              <w:rPr>
                <w:sz w:val="20"/>
              </w:rPr>
              <w:t xml:space="preserve">      </w:t>
            </w:r>
          </w:p>
        </w:tc>
        <w:tc>
          <w:tcPr>
            <w:tcW w:w="3961" w:type="dxa"/>
            <w:tcBorders/>
          </w:tcPr>
          <w:p>
            <w:pPr>
              <w:pStyle w:val="Normal"/>
              <w:widowControl w:val="false"/>
              <w:spacing w:lineRule="exact" w:line="240"/>
              <w:ind w:left="92" w:hanging="0"/>
              <w:rPr>
                <w:sz w:val="20"/>
              </w:rPr>
            </w:pPr>
            <w:r>
              <w:rPr>
                <w:sz w:val="20"/>
              </w:rPr>
              <w:t>Test setup label down for DELL logo up</w:t>
            </w:r>
          </w:p>
          <w:p>
            <w:pPr>
              <w:pStyle w:val="Normal"/>
              <w:widowControl w:val="false"/>
              <w:spacing w:lineRule="exact" w:line="240"/>
              <w:ind w:left="92" w:hanging="0"/>
              <w:rPr>
                <w:sz w:val="20"/>
              </w:rPr>
            </w:pPr>
            <w:r>
              <w:rPr>
                <w:sz w:val="20"/>
              </w:rPr>
              <w:t>Primary follow Delta LAB confirm ,</w:t>
            </w:r>
            <w:r>
              <w:rPr>
                <w:sz w:val="20"/>
              </w:rPr>
              <w:t>若不符合內規，以</w:t>
            </w:r>
            <w:r>
              <w:rPr>
                <w:sz w:val="20"/>
              </w:rPr>
              <w:t>DELL 3</w:t>
            </w:r>
            <w:r>
              <w:rPr>
                <w:sz w:val="20"/>
                <w:vertAlign w:val="superscript"/>
              </w:rPr>
              <w:t>rd</w:t>
            </w:r>
            <w:r>
              <w:rPr>
                <w:sz w:val="20"/>
              </w:rPr>
              <w:t xml:space="preserve"> party</w:t>
            </w:r>
            <w:r>
              <w:rPr>
                <w:sz w:val="20"/>
              </w:rPr>
              <w:t>進行判斷</w:t>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p>
            <w:pPr>
              <w:pStyle w:val="Normal"/>
              <w:widowControl w:val="false"/>
              <w:spacing w:lineRule="exact" w:line="240"/>
              <w:rPr>
                <w:sz w:val="20"/>
              </w:rPr>
            </w:pPr>
            <w:r>
              <w:rPr>
                <w:sz w:val="20"/>
              </w:rPr>
            </w:r>
          </w:p>
        </w:tc>
        <w:tc>
          <w:tcPr>
            <w:tcW w:w="2765" w:type="dxa"/>
            <w:gridSpan w:val="2"/>
            <w:tcBorders/>
          </w:tcPr>
          <w:p>
            <w:pPr>
              <w:pStyle w:val="Normal"/>
              <w:widowControl w:val="false"/>
              <w:spacing w:lineRule="exact" w:line="240"/>
              <w:ind w:firstLine="92"/>
              <w:rPr>
                <w:sz w:val="20"/>
              </w:rPr>
            </w:pPr>
            <w:r>
              <w:rPr>
                <w:sz w:val="20"/>
              </w:rPr>
            </w:r>
          </w:p>
        </w:tc>
      </w:tr>
    </w:tbl>
    <w:p>
      <w:pPr>
        <w:pStyle w:val="PlainText"/>
        <w:ind w:left="240" w:hanging="0"/>
        <w:rPr>
          <w:rFonts w:ascii="Times New Roman" w:hAnsi="Times New Roman"/>
          <w:b/>
          <w:b/>
        </w:rPr>
      </w:pPr>
      <w:r>
        <w:rPr>
          <w:rFonts w:ascii="Times New Roman" w:hAnsi="Times New Roman"/>
          <w:b/>
        </w:rPr>
        <w:t>3. Safety</w:t>
      </w:r>
    </w:p>
    <w:p>
      <w:pPr>
        <w:pStyle w:val="PlainText"/>
        <w:numPr>
          <w:ilvl w:val="1"/>
          <w:numId w:val="27"/>
        </w:numPr>
        <w:spacing w:lineRule="exact" w:line="360" w:before="36" w:after="36"/>
        <w:ind w:left="1134" w:right="120" w:hanging="624"/>
        <w:rPr>
          <w:rFonts w:ascii="Times New Roman" w:hAnsi="Times New Roman"/>
          <w:sz w:val="22"/>
        </w:rPr>
      </w:pPr>
      <w:r>
        <w:rPr>
          <w:rFonts w:ascii="Times New Roman" w:hAnsi="Times New Roman"/>
          <w:sz w:val="22"/>
        </w:rPr>
        <w:t>The Power supply shall be designed to comply with EN/IEC 62368-1 and IEC 60950-1 safety requirements</w:t>
      </w:r>
    </w:p>
    <w:p>
      <w:pPr>
        <w:pStyle w:val="Normal"/>
        <w:rPr>
          <w:b/>
          <w:b/>
          <w:bCs/>
        </w:rPr>
      </w:pPr>
      <w:r>
        <w:rPr>
          <w:b/>
          <w:bCs/>
        </w:rPr>
      </w:r>
    </w:p>
    <w:p>
      <w:pPr>
        <w:pStyle w:val="Normal"/>
        <w:ind w:firstLine="240"/>
        <w:rPr/>
      </w:pPr>
      <w:r>
        <w:rPr>
          <w:b/>
          <w:bCs/>
        </w:rPr>
        <w:t>Mechanical characteristics</w:t>
      </w:r>
      <w:r>
        <w:rPr/>
        <w:t xml:space="preserve"> </w:t>
      </w:r>
    </w:p>
    <w:tbl>
      <w:tblPr>
        <w:tblW w:w="10598" w:type="dxa"/>
        <w:jc w:val="left"/>
        <w:tblInd w:w="170" w:type="dxa"/>
        <w:tblLayout w:type="fixed"/>
        <w:tblCellMar>
          <w:top w:w="0" w:type="dxa"/>
          <w:left w:w="28" w:type="dxa"/>
          <w:bottom w:w="0" w:type="dxa"/>
          <w:right w:w="28" w:type="dxa"/>
        </w:tblCellMar>
        <w:tblLook w:val="0000" w:noHBand="0" w:noVBand="0" w:firstColumn="0" w:lastRow="0" w:lastColumn="0" w:firstRow="0"/>
      </w:tblPr>
      <w:tblGrid>
        <w:gridCol w:w="390"/>
        <w:gridCol w:w="1278"/>
        <w:gridCol w:w="1165"/>
        <w:gridCol w:w="921"/>
        <w:gridCol w:w="922"/>
        <w:gridCol w:w="1134"/>
        <w:gridCol w:w="1417"/>
        <w:gridCol w:w="820"/>
        <w:gridCol w:w="2550"/>
      </w:tblGrid>
      <w:tr>
        <w:trPr>
          <w:trHeight w:val="283" w:hRule="atLeast"/>
        </w:trPr>
        <w:tc>
          <w:tcPr>
            <w:tcW w:w="1668"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b/>
                <w:b/>
                <w:bCs/>
                <w:sz w:val="20"/>
              </w:rPr>
            </w:pPr>
            <w:r>
              <w:rPr>
                <w:b/>
                <w:bCs/>
                <w:sz w:val="20"/>
              </w:rPr>
              <w:t>Item</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b/>
                <w:b/>
                <w:bCs/>
                <w:sz w:val="20"/>
              </w:rPr>
            </w:pPr>
            <w:r>
              <w:rPr>
                <w:b/>
                <w:bCs/>
                <w:sz w:val="20"/>
              </w:rPr>
              <w:t>Conditions</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b/>
                <w:b/>
                <w:bCs/>
                <w:sz w:val="20"/>
              </w:rPr>
            </w:pPr>
            <w:r>
              <w:rPr>
                <w:b/>
                <w:bCs/>
                <w:sz w:val="20"/>
              </w:rPr>
              <w:t>Specification</w:t>
            </w:r>
          </w:p>
        </w:tc>
      </w:tr>
      <w:tr>
        <w:trPr>
          <w:trHeight w:val="510" w:hRule="atLeast"/>
          <w:cantSplit w:val="true"/>
        </w:trPr>
        <w:tc>
          <w:tcPr>
            <w:tcW w:w="3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w:t>
            </w:r>
          </w:p>
        </w:tc>
        <w:tc>
          <w:tcPr>
            <w:tcW w:w="127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Bending test</w:t>
            </w:r>
          </w:p>
        </w:tc>
        <w:tc>
          <w:tcPr>
            <w:tcW w:w="116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c>
          <w:tcPr>
            <w:tcW w:w="92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Load</w:t>
            </w:r>
          </w:p>
        </w:tc>
        <w:tc>
          <w:tcPr>
            <w:tcW w:w="92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Angle</w:t>
            </w:r>
          </w:p>
          <w:p>
            <w:pPr>
              <w:pStyle w:val="Normal"/>
              <w:widowControl w:val="false"/>
              <w:spacing w:before="36" w:after="0"/>
              <w:ind w:left="48" w:right="48" w:hanging="0"/>
              <w:jc w:val="center"/>
              <w:rPr>
                <w:sz w:val="20"/>
              </w:rPr>
            </w:pPr>
            <w:r>
              <w:rPr>
                <w:sz w:val="20"/>
              </w:rPr>
              <w:t>(θ)</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Arbitrary</w:t>
            </w:r>
          </w:p>
          <w:p>
            <w:pPr>
              <w:pStyle w:val="Normal"/>
              <w:widowControl w:val="false"/>
              <w:spacing w:before="36" w:after="0"/>
              <w:ind w:left="48" w:right="48" w:hanging="0"/>
              <w:jc w:val="center"/>
              <w:rPr>
                <w:sz w:val="20"/>
              </w:rPr>
            </w:pPr>
            <w:r>
              <w:rPr>
                <w:sz w:val="20"/>
              </w:rPr>
              <w:t>direction</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Cycles in every</w:t>
            </w:r>
          </w:p>
          <w:p>
            <w:pPr>
              <w:pStyle w:val="Normal"/>
              <w:widowControl w:val="false"/>
              <w:spacing w:before="36" w:after="0"/>
              <w:ind w:left="48" w:right="48" w:hanging="0"/>
              <w:jc w:val="center"/>
              <w:rPr>
                <w:sz w:val="20"/>
              </w:rPr>
            </w:pPr>
            <w:r>
              <w:rPr>
                <w:sz w:val="20"/>
              </w:rPr>
              <w:t>minute</w:t>
            </w:r>
          </w:p>
        </w:tc>
        <w:tc>
          <w:tcPr>
            <w:tcW w:w="8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Sample size</w:t>
            </w:r>
          </w:p>
        </w:tc>
        <w:tc>
          <w:tcPr>
            <w:tcW w:w="255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b/>
                <w:b/>
                <w:bCs/>
                <w:kern w:val="0"/>
                <w:sz w:val="20"/>
              </w:rPr>
            </w:pPr>
            <w:r>
              <w:rPr>
                <w:b/>
                <w:bCs/>
                <w:kern w:val="0"/>
                <w:sz w:val="20"/>
              </w:rPr>
              <w:t>Failure Criteria:</w:t>
            </w:r>
          </w:p>
          <w:p>
            <w:pPr>
              <w:pStyle w:val="ListParagraph"/>
              <w:widowControl w:val="false"/>
              <w:numPr>
                <w:ilvl w:val="0"/>
                <w:numId w:val="19"/>
              </w:numPr>
              <w:spacing w:before="36" w:after="0"/>
              <w:ind w:left="287" w:right="48" w:hanging="239"/>
              <w:rPr>
                <w:kern w:val="0"/>
                <w:sz w:val="20"/>
              </w:rPr>
            </w:pPr>
            <w:r>
              <w:rPr>
                <w:kern w:val="0"/>
                <w:sz w:val="20"/>
              </w:rPr>
              <w:t>Any voltage that falls below 18.5V. Must be repeatable.</w:t>
            </w:r>
          </w:p>
          <w:p>
            <w:pPr>
              <w:pStyle w:val="ListParagraph"/>
              <w:widowControl w:val="false"/>
              <w:numPr>
                <w:ilvl w:val="0"/>
                <w:numId w:val="19"/>
              </w:numPr>
              <w:spacing w:before="36" w:after="0"/>
              <w:ind w:left="287" w:right="48" w:hanging="239"/>
              <w:rPr>
                <w:kern w:val="0"/>
                <w:sz w:val="20"/>
              </w:rPr>
            </w:pPr>
            <w:r>
              <w:rPr>
                <w:kern w:val="0"/>
                <w:sz w:val="20"/>
              </w:rPr>
              <w:t>Any structural cracks, breaks, or tearing in the cable. No Exposed Metal.</w:t>
            </w:r>
          </w:p>
          <w:p>
            <w:pPr>
              <w:pStyle w:val="ListParagraph"/>
              <w:widowControl w:val="false"/>
              <w:numPr>
                <w:ilvl w:val="0"/>
                <w:numId w:val="19"/>
              </w:numPr>
              <w:spacing w:before="36" w:after="0"/>
              <w:ind w:left="287" w:right="48" w:hanging="239"/>
              <w:rPr>
                <w:sz w:val="20"/>
              </w:rPr>
            </w:pPr>
            <w:r>
              <w:rPr>
                <w:kern w:val="0"/>
                <w:sz w:val="20"/>
              </w:rPr>
              <w:t>Minor cosmetic damage is acceptable</w:t>
            </w:r>
            <w:r>
              <w:rPr>
                <w:sz w:val="20"/>
              </w:rPr>
              <w:t>.</w:t>
            </w:r>
          </w:p>
        </w:tc>
      </w:tr>
      <w:tr>
        <w:trPr>
          <w:trHeight w:val="510"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16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Case -</w:t>
            </w:r>
          </w:p>
          <w:p>
            <w:pPr>
              <w:pStyle w:val="Normal"/>
              <w:widowControl w:val="false"/>
              <w:spacing w:before="36" w:after="0"/>
              <w:ind w:left="48" w:right="48" w:hanging="0"/>
              <w:rPr>
                <w:sz w:val="20"/>
              </w:rPr>
            </w:pPr>
            <w:r>
              <w:rPr>
                <w:sz w:val="20"/>
              </w:rPr>
              <w:t>DC cord</w:t>
            </w:r>
          </w:p>
        </w:tc>
        <w:tc>
          <w:tcPr>
            <w:tcW w:w="92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227 g</w:t>
            </w:r>
          </w:p>
        </w:tc>
        <w:tc>
          <w:tcPr>
            <w:tcW w:w="92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0~180°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6250 Cycles</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15 Cycles</w:t>
            </w:r>
          </w:p>
        </w:tc>
        <w:tc>
          <w:tcPr>
            <w:tcW w:w="8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24 Pcs</w:t>
            </w:r>
          </w:p>
        </w:tc>
        <w:tc>
          <w:tcPr>
            <w:tcW w:w="255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r>
      <w:tr>
        <w:trPr>
          <w:trHeight w:val="510"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16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DC Cord-Plug</w:t>
            </w:r>
          </w:p>
        </w:tc>
        <w:tc>
          <w:tcPr>
            <w:tcW w:w="92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227 g</w:t>
            </w:r>
          </w:p>
        </w:tc>
        <w:tc>
          <w:tcPr>
            <w:tcW w:w="92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0~180°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6250 Cycles</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15 Cycles</w:t>
            </w:r>
          </w:p>
        </w:tc>
        <w:tc>
          <w:tcPr>
            <w:tcW w:w="82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center"/>
              <w:rPr>
                <w:sz w:val="20"/>
              </w:rPr>
            </w:pPr>
            <w:r>
              <w:rPr>
                <w:sz w:val="20"/>
              </w:rPr>
              <w:t>24 Pcs</w:t>
            </w:r>
          </w:p>
        </w:tc>
        <w:tc>
          <w:tcPr>
            <w:tcW w:w="255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r>
      <w:tr>
        <w:trPr>
          <w:trHeight w:val="3893"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kern w:val="0"/>
                <w:sz w:val="20"/>
              </w:rPr>
            </w:pPr>
            <w:r>
              <w:rPr>
                <w:b/>
                <w:bCs/>
                <w:kern w:val="0"/>
                <w:sz w:val="20"/>
              </w:rPr>
              <w:t>Test Procedure:</w:t>
            </w:r>
          </w:p>
          <w:p>
            <w:pPr>
              <w:pStyle w:val="Normal"/>
              <w:widowControl w:val="false"/>
              <w:spacing w:before="36" w:after="0"/>
              <w:ind w:left="48" w:right="48" w:hanging="0"/>
              <w:rPr>
                <w:kern w:val="0"/>
                <w:sz w:val="20"/>
              </w:rPr>
            </w:pPr>
            <w:r>
              <w:rPr>
                <w:kern w:val="0"/>
                <w:sz w:val="20"/>
              </w:rPr>
            </w:r>
          </w:p>
          <w:p>
            <w:pPr>
              <w:pStyle w:val="ListParagraph"/>
              <w:widowControl w:val="false"/>
              <w:numPr>
                <w:ilvl w:val="0"/>
                <w:numId w:val="20"/>
              </w:numPr>
              <w:spacing w:before="36" w:after="0"/>
              <w:ind w:left="284" w:right="48" w:hanging="239"/>
              <w:rPr>
                <w:kern w:val="0"/>
                <w:sz w:val="20"/>
              </w:rPr>
            </w:pPr>
            <w:r>
              <w:rPr>
                <w:kern w:val="0"/>
                <w:sz w:val="20"/>
              </w:rPr>
              <w:t>Adjust the tester to count for 6250 cycles with a rate of 15 cycles per minute. Timing is listed below:</w:t>
            </w:r>
          </w:p>
          <w:p>
            <w:pPr>
              <w:pStyle w:val="ListParagraph"/>
              <w:widowControl w:val="false"/>
              <w:numPr>
                <w:ilvl w:val="1"/>
                <w:numId w:val="20"/>
              </w:numPr>
              <w:spacing w:before="36" w:after="0"/>
              <w:ind w:left="644" w:right="48" w:hanging="360"/>
              <w:rPr>
                <w:kern w:val="0"/>
                <w:sz w:val="20"/>
              </w:rPr>
            </w:pPr>
            <w:r>
              <w:rPr>
                <w:kern w:val="0"/>
                <w:sz w:val="20"/>
              </w:rPr>
              <w:t>0 – 180 degrees: 1.5 second, Dwell at 180 degrees: 1 second</w:t>
            </w:r>
          </w:p>
          <w:p>
            <w:pPr>
              <w:pStyle w:val="ListParagraph"/>
              <w:widowControl w:val="false"/>
              <w:numPr>
                <w:ilvl w:val="1"/>
                <w:numId w:val="20"/>
              </w:numPr>
              <w:spacing w:before="36" w:after="0"/>
              <w:ind w:left="644" w:right="48" w:hanging="360"/>
              <w:rPr>
                <w:kern w:val="0"/>
                <w:sz w:val="20"/>
              </w:rPr>
            </w:pPr>
            <w:r>
              <w:rPr>
                <w:kern w:val="0"/>
                <w:sz w:val="20"/>
              </w:rPr>
              <w:t>180 – 0 degrees: 1.5 second, Dwell at 0 degrees: 0 second</w:t>
            </w:r>
          </w:p>
          <w:p>
            <w:pPr>
              <w:pStyle w:val="ListParagraph"/>
              <w:widowControl w:val="false"/>
              <w:numPr>
                <w:ilvl w:val="0"/>
                <w:numId w:val="20"/>
              </w:numPr>
              <w:spacing w:before="36" w:after="0"/>
              <w:ind w:left="287" w:right="48" w:hanging="239"/>
              <w:rPr>
                <w:kern w:val="0"/>
                <w:sz w:val="20"/>
              </w:rPr>
            </w:pPr>
            <w:r>
              <w:rPr>
                <w:kern w:val="0"/>
                <w:sz w:val="20"/>
              </w:rPr>
              <w:t>Rotate each direction 180 degrees. One cycle is 180 degrees.</w:t>
            </w:r>
          </w:p>
          <w:p>
            <w:pPr>
              <w:pStyle w:val="ListParagraph"/>
              <w:widowControl w:val="false"/>
              <w:numPr>
                <w:ilvl w:val="0"/>
                <w:numId w:val="20"/>
              </w:numPr>
              <w:spacing w:before="36" w:after="0"/>
              <w:ind w:left="287" w:right="48" w:hanging="239"/>
              <w:rPr>
                <w:kern w:val="0"/>
                <w:sz w:val="20"/>
              </w:rPr>
            </w:pPr>
            <w:r>
              <w:rPr>
                <w:kern w:val="0"/>
                <w:sz w:val="20"/>
              </w:rPr>
              <w:t>Connect the monitoring systems (monitoring event &lt;=5sec) to record the voltage during test.</w:t>
            </w:r>
          </w:p>
          <w:p>
            <w:pPr>
              <w:pStyle w:val="ListParagraph"/>
              <w:widowControl w:val="false"/>
              <w:numPr>
                <w:ilvl w:val="0"/>
                <w:numId w:val="20"/>
              </w:numPr>
              <w:spacing w:before="36" w:after="0"/>
              <w:ind w:left="287" w:right="48" w:hanging="239"/>
              <w:rPr>
                <w:kern w:val="0"/>
                <w:sz w:val="20"/>
              </w:rPr>
            </w:pPr>
            <w:r>
              <w:rPr>
                <w:kern w:val="0"/>
                <w:sz w:val="20"/>
              </w:rPr>
              <w:t>Connect the 19.5V voltage source through the Adapter for Power, PSID, and GRD.</w:t>
            </w:r>
          </w:p>
          <w:p>
            <w:pPr>
              <w:pStyle w:val="ListParagraph"/>
              <w:widowControl w:val="false"/>
              <w:numPr>
                <w:ilvl w:val="0"/>
                <w:numId w:val="20"/>
              </w:numPr>
              <w:spacing w:before="36" w:after="0"/>
              <w:ind w:left="287" w:right="48" w:hanging="239"/>
              <w:rPr>
                <w:kern w:val="0"/>
                <w:sz w:val="20"/>
              </w:rPr>
            </w:pPr>
            <w:r>
              <w:rPr>
                <w:kern w:val="0"/>
                <w:sz w:val="20"/>
              </w:rPr>
              <w:t>PSU rated current to be applied to Power and GRD, with minimum of 1A applied to PSID. Deviation to be approved by Dell.</w:t>
            </w:r>
          </w:p>
          <w:p>
            <w:pPr>
              <w:pStyle w:val="ListParagraph"/>
              <w:widowControl w:val="false"/>
              <w:numPr>
                <w:ilvl w:val="0"/>
                <w:numId w:val="20"/>
              </w:numPr>
              <w:spacing w:before="36" w:after="0"/>
              <w:ind w:left="287" w:right="48" w:hanging="239"/>
              <w:rPr>
                <w:kern w:val="0"/>
                <w:sz w:val="20"/>
              </w:rPr>
            </w:pPr>
            <w:r>
              <w:rPr>
                <w:kern w:val="0"/>
                <w:sz w:val="20"/>
              </w:rPr>
              <w:t>Voltage across all three lines (PSID, GRD, Power) must be continuously monitored continuously and test equipment must be programmed to stop when the voltage drops below 18.5V.</w:t>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tc>
        <w:tc>
          <w:tcPr>
            <w:tcW w:w="255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r>
      <w:tr>
        <w:trPr>
          <w:trHeight w:val="555"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2.</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Compression Test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mc:AlternateContent>
                <mc:Choice Requires="wps">
                  <w:drawing>
                    <wp:anchor behindDoc="0" distT="0" distB="0" distL="0" distR="0" simplePos="0" locked="0" layoutInCell="0" allowOverlap="1" relativeHeight="6" wp14:anchorId="25CBF539">
                      <wp:simplePos x="0" y="0"/>
                      <wp:positionH relativeFrom="column">
                        <wp:posOffset>668655</wp:posOffset>
                      </wp:positionH>
                      <wp:positionV relativeFrom="paragraph">
                        <wp:posOffset>1010285</wp:posOffset>
                      </wp:positionV>
                      <wp:extent cx="685800" cy="342900"/>
                      <wp:effectExtent l="0" t="0" r="0" b="0"/>
                      <wp:wrapNone/>
                      <wp:docPr id="3" name="Text Box 27"/>
                      <a:graphic xmlns:a="http://schemas.openxmlformats.org/drawingml/2006/main">
                        <a:graphicData uri="http://schemas.microsoft.com/office/word/2010/wordprocessingShape">
                          <wps:wsp>
                            <wps:cNvSpPr/>
                            <wps:spPr>
                              <a:xfrm>
                                <a:off x="0" y="0"/>
                                <a:ext cx="685800" cy="343080"/>
                              </a:xfrm>
                              <a:prstGeom prst="rect">
                                <a:avLst/>
                              </a:prstGeom>
                              <a:noFill/>
                              <a:ln w="0">
                                <a:noFill/>
                              </a:ln>
                            </wps:spPr>
                            <wps:style>
                              <a:lnRef idx="0"/>
                              <a:fillRef idx="0"/>
                              <a:effectRef idx="0"/>
                              <a:fontRef idx="minor"/>
                            </wps:style>
                            <wps:txbx>
                              <w:txbxContent>
                                <w:p>
                                  <w:pPr>
                                    <w:pStyle w:val="FrameContents"/>
                                    <w:widowControl w:val="false"/>
                                    <w:rPr/>
                                  </w:pPr>
                                  <w:r>
                                    <w:rPr/>
                                  </w:r>
                                </w:p>
                              </w:txbxContent>
                            </wps:txbx>
                            <wps:bodyPr anchor="t" upright="1">
                              <a:noAutofit/>
                            </wps:bodyPr>
                          </wps:wsp>
                        </a:graphicData>
                      </a:graphic>
                    </wp:anchor>
                  </w:drawing>
                </mc:Choice>
                <mc:Fallback>
                  <w:pict>
                    <v:rect id="shape_0" ID="Text Box 27" path="m0,0l-2147483645,0l-2147483645,-2147483646l0,-2147483646xe" stroked="f" o:allowincell="f" style="position:absolute;margin-left:52.65pt;margin-top:79.55pt;width:53.95pt;height:26.95pt;mso-wrap-style:none;v-text-anchor:middle" wp14:anchorId="25CBF539">
                      <v:fill o:detectmouseclick="t" on="false"/>
                      <v:stroke color="#3465a4" joinstyle="round" endcap="flat"/>
                      <v:textbox>
                        <w:txbxContent>
                          <w:p>
                            <w:pPr>
                              <w:pStyle w:val="FrameContents"/>
                              <w:widowControl w:val="false"/>
                              <w:rPr/>
                            </w:pPr>
                            <w:r>
                              <w:rPr/>
                            </w:r>
                          </w:p>
                        </w:txbxContent>
                      </v:textbox>
                      <w10:wrap type="none"/>
                    </v:rect>
                  </w:pict>
                </mc:Fallback>
              </mc:AlternateContent>
            </w:r>
            <w:r>
              <w:rPr>
                <w:sz w:val="20"/>
              </w:rPr>
              <w:t>For coaxial design, the positive of multimeter is connected to center conductor and the outer spiral conductor, and the negative is connected to inner spiral conductor and fixtures. For flat cable, each wire V+, GND, and PSID must be checked independently for shorting with each other under pressure. The material of the fixtures is stainless and it is a curved fixture, its thickness is 5 mm; length is 50 mm (See the figure). Compress speed is 1 ±.1 Kg/min. Sample size:12 Pcs</w:t>
            </w:r>
          </w:p>
          <w:p>
            <w:pPr>
              <w:pStyle w:val="Normal"/>
              <w:widowControl w:val="false"/>
              <w:ind w:left="48" w:right="48" w:hanging="0"/>
              <w:jc w:val="both"/>
              <w:rPr>
                <w:sz w:val="20"/>
              </w:rPr>
            </w:pPr>
            <w:r>
              <w:rPr>
                <w:sz w:val="20"/>
              </w:rPr>
            </w:r>
          </w:p>
          <w:p>
            <w:pPr>
              <w:pStyle w:val="Normal"/>
              <w:widowControl w:val="false"/>
              <w:ind w:left="48" w:right="48" w:hanging="0"/>
              <w:jc w:val="both"/>
              <w:rPr>
                <w:sz w:val="20"/>
              </w:rPr>
            </w:pPr>
            <w:r>
              <w:rPr>
                <w:sz w:val="20"/>
              </w:rPr>
              <mc:AlternateContent>
                <mc:Choice Requires="wps">
                  <w:drawing>
                    <wp:anchor behindDoc="0" distT="0" distB="36195" distL="76200" distR="38100" simplePos="0" locked="0" layoutInCell="0" allowOverlap="1" relativeHeight="5" wp14:anchorId="1C8B572A">
                      <wp:simplePos x="0" y="0"/>
                      <wp:positionH relativeFrom="column">
                        <wp:posOffset>972185</wp:posOffset>
                      </wp:positionH>
                      <wp:positionV relativeFrom="paragraph">
                        <wp:posOffset>106045</wp:posOffset>
                      </wp:positionV>
                      <wp:extent cx="635" cy="268605"/>
                      <wp:effectExtent l="37465" t="5080" r="38100" b="635"/>
                      <wp:wrapNone/>
                      <wp:docPr id="5" name="Line 26"/>
                      <a:graphic xmlns:a="http://schemas.openxmlformats.org/drawingml/2006/main">
                        <a:graphicData uri="http://schemas.microsoft.com/office/word/2010/wordprocessingShape">
                          <wps:wsp>
                            <wps:cNvSpPr/>
                            <wps:spPr>
                              <a:xfrm>
                                <a:off x="0" y="0"/>
                                <a:ext cx="720" cy="26856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76.55pt,8.35pt" to="76.55pt,29.45pt" ID="Line 26" stroked="t" o:allowincell="f" style="position:absolute" wp14:anchorId="1C8B572A">
                      <v:stroke color="black" weight="9360" endarrow="block" endarrowwidth="medium" endarrowlength="medium" joinstyle="round" endcap="flat"/>
                      <v:fill o:detectmouseclick="t" on="false"/>
                      <w10:wrap type="none"/>
                    </v:line>
                  </w:pict>
                </mc:Fallback>
              </mc:AlternateContent>
            </w:r>
          </w:p>
          <w:p>
            <w:pPr>
              <w:pStyle w:val="Normal"/>
              <w:widowControl w:val="false"/>
              <w:ind w:left="48" w:right="48" w:hanging="0"/>
              <w:jc w:val="both"/>
              <w:rPr>
                <w:sz w:val="20"/>
              </w:rPr>
            </w:pPr>
            <w:r>
              <w:rPr/>
              <mc:AlternateContent>
                <mc:Choice Requires="wps">
                  <w:drawing>
                    <wp:anchor behindDoc="0" distT="0" distB="0" distL="0" distR="0" simplePos="0" locked="0" layoutInCell="0" allowOverlap="1" relativeHeight="63" wp14:anchorId="289B965D">
                      <wp:simplePos x="0" y="0"/>
                      <wp:positionH relativeFrom="column">
                        <wp:posOffset>2953385</wp:posOffset>
                      </wp:positionH>
                      <wp:positionV relativeFrom="paragraph">
                        <wp:posOffset>913765</wp:posOffset>
                      </wp:positionV>
                      <wp:extent cx="914400" cy="342900"/>
                      <wp:effectExtent l="0" t="0" r="0" b="0"/>
                      <wp:wrapNone/>
                      <wp:docPr id="6" name="Text Box 28"/>
                      <a:graphic xmlns:a="http://schemas.openxmlformats.org/drawingml/2006/main">
                        <a:graphicData uri="http://schemas.microsoft.com/office/word/2010/wordprocessingShape">
                          <wps:wsp>
                            <wps:cNvSpPr/>
                            <wps:spPr>
                              <a:xfrm>
                                <a:off x="0" y="0"/>
                                <a:ext cx="914400" cy="343080"/>
                              </a:xfrm>
                              <a:prstGeom prst="rect">
                                <a:avLst/>
                              </a:prstGeom>
                              <a:noFill/>
                              <a:ln w="0">
                                <a:noFill/>
                              </a:ln>
                            </wps:spPr>
                            <wps:style>
                              <a:lnRef idx="0"/>
                              <a:fillRef idx="0"/>
                              <a:effectRef idx="0"/>
                              <a:fontRef idx="minor"/>
                            </wps:style>
                            <wps:txbx>
                              <w:txbxContent>
                                <w:p>
                                  <w:pPr>
                                    <w:pStyle w:val="FrameContents"/>
                                    <w:widowControl w:val="false"/>
                                    <w:rPr/>
                                  </w:pPr>
                                  <w:r>
                                    <w:rPr/>
                                  </w:r>
                                </w:p>
                              </w:txbxContent>
                            </wps:txbx>
                            <wps:bodyPr anchor="t" upright="1">
                              <a:noAutofit/>
                            </wps:bodyPr>
                          </wps:wsp>
                        </a:graphicData>
                      </a:graphic>
                    </wp:anchor>
                  </w:drawing>
                </mc:Choice>
                <mc:Fallback>
                  <w:pict>
                    <v:rect id="shape_0" ID="Text Box 28" path="m0,0l-2147483645,0l-2147483645,-2147483646l0,-2147483646xe" stroked="f" o:allowincell="f" style="position:absolute;margin-left:232.55pt;margin-top:71.95pt;width:71.95pt;height:26.95pt;mso-wrap-style:none;v-text-anchor:middle" wp14:anchorId="289B965D">
                      <v:fill o:detectmouseclick="t" on="false"/>
                      <v:stroke color="#3465a4" joinstyle="round" endcap="flat"/>
                      <v:textbox>
                        <w:txbxContent>
                          <w:p>
                            <w:pPr>
                              <w:pStyle w:val="FrameContents"/>
                              <w:widowControl w:val="false"/>
                              <w:rPr/>
                            </w:pPr>
                            <w:r>
                              <w:rPr/>
                            </w:r>
                          </w:p>
                        </w:txbxContent>
                      </v:textbox>
                      <w10:wrap type="none"/>
                    </v:rect>
                  </w:pict>
                </mc:Fallback>
              </mc:AlternateContent>
              <w:drawing>
                <wp:inline distT="0" distB="0" distL="0" distR="0">
                  <wp:extent cx="3752850" cy="1162050"/>
                  <wp:effectExtent l="0" t="0" r="0" b="0"/>
                  <wp:docPr id="8" name="圖片 12" descr="dell_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2" descr="dell_cable"/>
                          <pic:cNvPicPr>
                            <a:picLocks noChangeAspect="1" noChangeArrowheads="1"/>
                          </pic:cNvPicPr>
                        </pic:nvPicPr>
                        <pic:blipFill>
                          <a:blip r:embed="rId5"/>
                          <a:stretch>
                            <a:fillRect/>
                          </a:stretch>
                        </pic:blipFill>
                        <pic:spPr bwMode="auto">
                          <a:xfrm>
                            <a:off x="0" y="0"/>
                            <a:ext cx="3752850" cy="1162050"/>
                          </a:xfrm>
                          <a:prstGeom prst="rect">
                            <a:avLst/>
                          </a:prstGeom>
                        </pic:spPr>
                      </pic:pic>
                    </a:graphicData>
                  </a:graphic>
                </wp:inline>
              </w:drawing>
            </w:r>
          </w:p>
          <w:p>
            <w:pPr>
              <w:pStyle w:val="Normal"/>
              <w:widowControl w:val="false"/>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BodyTextIndent2"/>
              <w:widowControl w:val="false"/>
              <w:ind w:left="48" w:right="48" w:hanging="0"/>
              <w:rPr>
                <w:sz w:val="20"/>
              </w:rPr>
            </w:pPr>
            <w:r>
              <w:rPr>
                <w:sz w:val="20"/>
              </w:rPr>
              <w:t>Failure Criteria</w:t>
            </w:r>
          </w:p>
          <w:p>
            <w:pPr>
              <w:pStyle w:val="BodyTextIndent2"/>
              <w:widowControl w:val="false"/>
              <w:ind w:left="48" w:right="48" w:hanging="0"/>
              <w:rPr>
                <w:sz w:val="20"/>
              </w:rPr>
            </w:pPr>
            <w:r>
              <w:rPr>
                <w:sz w:val="20"/>
              </w:rPr>
            </w:r>
          </w:p>
          <w:p>
            <w:pPr>
              <w:pStyle w:val="BodyTextIndent2"/>
              <w:widowControl w:val="false"/>
              <w:ind w:left="48" w:right="48" w:hanging="0"/>
              <w:rPr>
                <w:sz w:val="20"/>
              </w:rPr>
            </w:pPr>
            <w:r>
              <w:rPr>
                <w:sz w:val="20"/>
              </w:rPr>
              <w:t>The cable should not short with pressure less than 100 Kg.</w:t>
            </w:r>
          </w:p>
        </w:tc>
      </w:tr>
      <w:tr>
        <w:trPr>
          <w:trHeight w:val="574" w:hRule="atLeast"/>
          <w:cantSplit w:val="true"/>
        </w:trPr>
        <w:tc>
          <w:tcPr>
            <w:tcW w:w="3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3.</w:t>
            </w:r>
          </w:p>
        </w:tc>
        <w:tc>
          <w:tcPr>
            <w:tcW w:w="127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Vibration</w:t>
            </w:r>
          </w:p>
        </w:tc>
        <w:tc>
          <w:tcPr>
            <w:tcW w:w="6379" w:type="dxa"/>
            <w:gridSpan w:val="6"/>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Only endurance conditioning by sweeping shall be made.</w:t>
            </w:r>
          </w:p>
          <w:p>
            <w:pPr>
              <w:pStyle w:val="Normal"/>
              <w:widowControl w:val="false"/>
              <w:spacing w:lineRule="exact" w:line="80" w:before="36" w:after="0"/>
              <w:ind w:left="48" w:right="48" w:hanging="0"/>
              <w:rPr>
                <w:sz w:val="20"/>
              </w:rPr>
            </w:pPr>
            <w:r>
              <w:rPr>
                <w:sz w:val="20"/>
              </w:rPr>
            </w:r>
          </w:p>
          <w:p>
            <w:pPr>
              <w:pStyle w:val="Normal"/>
              <w:widowControl w:val="false"/>
              <w:spacing w:before="36" w:after="0"/>
              <w:ind w:left="48" w:right="48" w:hanging="0"/>
              <w:rPr>
                <w:sz w:val="20"/>
              </w:rPr>
            </w:pPr>
            <w:r>
              <w:rPr>
                <w:sz w:val="20"/>
              </w:rPr>
              <w:t>The entire frequency range from 10 Hz to 55 Hz and return to 10 Hz. shall be transversed in 1 min.</w:t>
            </w:r>
          </w:p>
          <w:p>
            <w:pPr>
              <w:pStyle w:val="Normal"/>
              <w:widowControl w:val="false"/>
              <w:spacing w:lineRule="exact" w:line="80" w:before="36" w:after="0"/>
              <w:ind w:left="48" w:right="48" w:hanging="0"/>
              <w:rPr>
                <w:sz w:val="20"/>
              </w:rPr>
            </w:pPr>
            <w:r>
              <w:rPr>
                <w:sz w:val="20"/>
              </w:rPr>
            </w:r>
          </w:p>
          <w:p>
            <w:pPr>
              <w:pStyle w:val="Normal"/>
              <w:widowControl w:val="false"/>
              <w:spacing w:before="36" w:after="0"/>
              <w:ind w:left="48" w:right="48" w:hanging="0"/>
              <w:rPr>
                <w:sz w:val="20"/>
              </w:rPr>
            </w:pPr>
            <w:r>
              <w:rPr>
                <w:sz w:val="20"/>
              </w:rPr>
              <w:t>Amplitude</w:t>
            </w:r>
            <w:r>
              <w:rPr>
                <w:sz w:val="20"/>
              </w:rPr>
              <w:t>（</w:t>
            </w:r>
            <w:r>
              <w:rPr>
                <w:sz w:val="20"/>
              </w:rPr>
              <w:t>total excursion</w:t>
            </w:r>
            <w:r>
              <w:rPr>
                <w:sz w:val="20"/>
              </w:rPr>
              <w:t>）：</w:t>
            </w:r>
            <w:r>
              <w:rPr>
                <w:sz w:val="20"/>
              </w:rPr>
              <w:t>1.5 mm</w:t>
            </w:r>
          </w:p>
          <w:p>
            <w:pPr>
              <w:pStyle w:val="Normal"/>
              <w:widowControl w:val="false"/>
              <w:spacing w:lineRule="exact" w:line="80" w:before="36" w:after="0"/>
              <w:ind w:left="48" w:right="48" w:hanging="0"/>
              <w:rPr>
                <w:sz w:val="20"/>
              </w:rPr>
            </w:pPr>
            <w:r>
              <w:rPr>
                <w:sz w:val="20"/>
              </w:rPr>
            </w:r>
          </w:p>
          <w:p>
            <w:pPr>
              <w:pStyle w:val="Normal"/>
              <w:widowControl w:val="false"/>
              <w:spacing w:before="36" w:after="0"/>
              <w:ind w:left="48" w:right="48" w:hanging="0"/>
              <w:rPr>
                <w:sz w:val="20"/>
              </w:rPr>
            </w:pPr>
            <w:r>
              <w:rPr>
                <w:sz w:val="20"/>
              </w:rPr>
              <w:t>This motion shall be applied for a period of 2 hrs in each</w:t>
            </w:r>
          </w:p>
          <w:p>
            <w:pPr>
              <w:pStyle w:val="Normal"/>
              <w:widowControl w:val="false"/>
              <w:spacing w:before="36" w:after="0"/>
              <w:ind w:left="48" w:right="48" w:hanging="0"/>
              <w:rPr>
                <w:sz w:val="20"/>
              </w:rPr>
            </w:pPr>
            <w:r>
              <w:rPr>
                <w:sz w:val="20"/>
              </w:rPr>
              <w:t xml:space="preserve">of  3 mutually perpendicular axis </w:t>
            </w:r>
            <w:r>
              <w:rPr>
                <w:sz w:val="20"/>
              </w:rPr>
              <w:t>（</w:t>
            </w:r>
            <w:r>
              <w:rPr>
                <w:sz w:val="20"/>
              </w:rPr>
              <w:t>a total of 6 hrs</w:t>
            </w:r>
            <w:r>
              <w:rPr>
                <w:sz w:val="20"/>
              </w:rPr>
              <w:t>）</w:t>
            </w:r>
            <w:r>
              <w:rPr>
                <w:sz w:val="20"/>
              </w:rPr>
              <w:t>.</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Output voltage refer to Item 1.2</w:t>
            </w:r>
          </w:p>
        </w:tc>
      </w:tr>
      <w:tr>
        <w:trPr>
          <w:trHeight w:val="967"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Dielectric strength</w:t>
            </w:r>
            <w:r>
              <w:rPr>
                <w:sz w:val="20"/>
              </w:rPr>
              <w:t>：</w:t>
            </w:r>
            <w:r>
              <w:rPr>
                <w:sz w:val="20"/>
              </w:rPr>
              <w:t>Without ignition smoke, damage, arcing or breakdown.</w:t>
            </w:r>
          </w:p>
        </w:tc>
      </w:tr>
      <w:tr>
        <w:trPr>
          <w:trHeight w:val="804"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 xml:space="preserve">Insulation resistance </w:t>
            </w:r>
            <w:r>
              <w:rPr>
                <w:sz w:val="20"/>
              </w:rPr>
              <w:t>：</w:t>
            </w:r>
            <w:r>
              <w:rPr>
                <w:sz w:val="20"/>
              </w:rPr>
              <w:t>100MΩ or more</w:t>
            </w:r>
          </w:p>
        </w:tc>
      </w:tr>
      <w:tr>
        <w:trPr>
          <w:trHeight w:val="1021"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Appearance</w:t>
            </w:r>
            <w:r>
              <w:rPr>
                <w:sz w:val="20"/>
              </w:rPr>
              <w:t>：</w:t>
            </w:r>
            <w:r>
              <w:rPr>
                <w:sz w:val="20"/>
              </w:rPr>
              <w:t>There shall be no blistering of the specification label or other damage to the construction.</w:t>
            </w:r>
          </w:p>
        </w:tc>
      </w:tr>
      <w:tr>
        <w:trPr>
          <w:trHeight w:val="435" w:hRule="atLeast"/>
          <w:cantSplit w:val="true"/>
        </w:trPr>
        <w:tc>
          <w:tcPr>
            <w:tcW w:w="3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4.</w:t>
            </w:r>
          </w:p>
        </w:tc>
        <w:tc>
          <w:tcPr>
            <w:tcW w:w="127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S</w:t>
            </w:r>
            <w:r>
              <w:rPr>
                <w:sz w:val="20"/>
                <w:lang w:eastAsia="ja-JP"/>
              </w:rPr>
              <w:t>hock</w:t>
            </w:r>
          </w:p>
        </w:tc>
        <w:tc>
          <w:tcPr>
            <w:tcW w:w="6379" w:type="dxa"/>
            <w:gridSpan w:val="6"/>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lang w:eastAsia="ja-JP"/>
              </w:rPr>
              <w:t>Peak acceleration:</w:t>
            </w:r>
            <w:r>
              <w:rPr>
                <w:sz w:val="20"/>
                <w:lang w:eastAsia="ja-JP"/>
              </w:rPr>
              <w:t>　</w:t>
            </w:r>
            <w:r>
              <w:rPr>
                <w:sz w:val="20"/>
                <w:lang w:eastAsia="ja-JP"/>
              </w:rPr>
              <w:t>981</w:t>
            </w:r>
            <w:r>
              <w:rPr>
                <w:sz w:val="20"/>
              </w:rPr>
              <w:t>/m/s</w:t>
            </w:r>
            <w:r>
              <w:rPr>
                <w:sz w:val="20"/>
                <w:vertAlign w:val="superscript"/>
                <w:em w:val="dot"/>
              </w:rPr>
              <w:t>2</w:t>
            </w:r>
            <w:r>
              <w:rPr>
                <w:sz w:val="20"/>
                <w:lang w:eastAsia="ja-JP"/>
              </w:rPr>
              <w:t>　</w:t>
            </w:r>
            <w:r>
              <w:fldChar w:fldCharType="begin"/>
            </w:r>
            <w:r>
              <w:rPr>
                <w:sz w:val="20"/>
                <w:lang w:eastAsia="ja-JP"/>
              </w:rPr>
              <w:instrText xml:space="preserve">QUOTE m/s2</w:instrText>
            </w:r>
            <w:r>
              <w:rPr>
                <w:sz w:val="20"/>
                <w:lang w:eastAsia="ja-JP"/>
              </w:rPr>
            </w:r>
            <w:r>
              <w:rPr>
                <w:sz w:val="20"/>
                <w:lang w:eastAsia="ja-JP"/>
              </w:rPr>
              <w:fldChar w:fldCharType="separate"/>
            </w:r>
            <w:r>
              <w:rPr>
                <w:sz w:val="20"/>
                <w:lang w:eastAsia="ja-JP"/>
              </w:rPr>
            </w:r>
            <w:r>
              <w:rPr>
                <w:sz w:val="20"/>
                <w:lang w:eastAsia="ja-JP"/>
              </w:rPr>
            </w:r>
            <w:r>
              <w:rPr>
                <w:sz w:val="20"/>
                <w:lang w:eastAsia="ja-JP"/>
              </w:rPr>
              <w:fldChar w:fldCharType="end"/>
            </w:r>
          </w:p>
          <w:p>
            <w:pPr>
              <w:pStyle w:val="Normal"/>
              <w:widowControl w:val="false"/>
              <w:spacing w:lineRule="exact" w:line="120" w:before="36" w:after="0"/>
              <w:ind w:left="48" w:right="48" w:hanging="0"/>
              <w:rPr>
                <w:sz w:val="20"/>
                <w:lang w:eastAsia="ja-JP"/>
              </w:rPr>
            </w:pPr>
            <w:r>
              <w:rPr>
                <w:sz w:val="20"/>
                <w:lang w:eastAsia="ja-JP"/>
              </w:rPr>
            </w:r>
          </w:p>
          <w:p>
            <w:pPr>
              <w:pStyle w:val="Normal"/>
              <w:widowControl w:val="false"/>
              <w:spacing w:before="36" w:after="0"/>
              <w:ind w:left="48" w:right="48" w:hanging="0"/>
              <w:rPr>
                <w:sz w:val="20"/>
              </w:rPr>
            </w:pPr>
            <w:r>
              <w:rPr>
                <w:sz w:val="20"/>
                <w:lang w:eastAsia="ja-JP"/>
              </w:rPr>
              <w:t>Duration of pulse:</w:t>
            </w:r>
            <w:r>
              <w:rPr>
                <w:sz w:val="20"/>
                <w:lang w:eastAsia="ja-JP"/>
              </w:rPr>
              <w:t>　</w:t>
            </w:r>
            <w:r>
              <w:rPr>
                <w:sz w:val="20"/>
                <w:lang w:eastAsia="ja-JP"/>
              </w:rPr>
              <w:t>6 ms</w:t>
            </w:r>
          </w:p>
          <w:p>
            <w:pPr>
              <w:pStyle w:val="Normal"/>
              <w:widowControl w:val="false"/>
              <w:spacing w:before="36" w:after="0"/>
              <w:ind w:left="48" w:right="48" w:hanging="0"/>
              <w:rPr>
                <w:sz w:val="20"/>
              </w:rPr>
            </w:pPr>
            <w:r>
              <w:rPr>
                <w:sz w:val="20"/>
              </w:rPr>
            </w:r>
          </w:p>
          <w:p>
            <w:pPr>
              <w:pStyle w:val="Normal"/>
              <w:widowControl w:val="false"/>
              <w:spacing w:before="36" w:after="0"/>
              <w:ind w:left="48" w:right="48" w:hanging="0"/>
              <w:rPr>
                <w:sz w:val="20"/>
              </w:rPr>
            </w:pPr>
            <w:r>
              <w:rPr>
                <w:sz w:val="20"/>
              </w:rPr>
              <w:t>Three successive shocks shall be applied in both directions of mutually perpendicular axis (a total of 18 shocks).</w:t>
            </w:r>
          </w:p>
          <w:p>
            <w:pPr>
              <w:pStyle w:val="Normal"/>
              <w:widowControl w:val="false"/>
              <w:rPr>
                <w:sz w:val="20"/>
              </w:rPr>
            </w:pPr>
            <w:r>
              <w:rPr>
                <w:sz w:val="20"/>
              </w:rPr>
            </w:r>
          </w:p>
          <w:p>
            <w:pPr>
              <w:pStyle w:val="Normal"/>
              <w:widowControl w:val="false"/>
              <w:rPr>
                <w:sz w:val="20"/>
              </w:rPr>
            </w:pPr>
            <w:r>
              <w:rPr>
                <w:sz w:val="20"/>
              </w:rPr>
            </w:r>
          </w:p>
          <w:p>
            <w:pPr>
              <w:pStyle w:val="Normal"/>
              <w:widowControl w:val="false"/>
              <w:rPr>
                <w:sz w:val="20"/>
              </w:rPr>
            </w:pPr>
            <w:r>
              <w:rPr>
                <w:sz w:val="20"/>
              </w:rPr>
            </w:r>
          </w:p>
          <w:p>
            <w:pPr>
              <w:pStyle w:val="Normal"/>
              <w:widowControl w:val="false"/>
              <w:rPr>
                <w:sz w:val="20"/>
              </w:rPr>
            </w:pPr>
            <w:r>
              <w:rPr>
                <w:sz w:val="20"/>
              </w:rPr>
            </w:r>
          </w:p>
          <w:p>
            <w:pPr>
              <w:pStyle w:val="Normal"/>
              <w:widowControl w:val="false"/>
              <w:rPr>
                <w:sz w:val="20"/>
              </w:rPr>
            </w:pPr>
            <w:r>
              <w:rPr>
                <w:sz w:val="20"/>
              </w:rPr>
            </w:r>
          </w:p>
          <w:p>
            <w:pPr>
              <w:pStyle w:val="Normal"/>
              <w:widowControl w:val="false"/>
              <w:rPr>
                <w:sz w:val="20"/>
              </w:rPr>
            </w:pPr>
            <w:r>
              <w:rPr>
                <w:sz w:val="20"/>
              </w:rPr>
            </w:r>
          </w:p>
          <w:p>
            <w:pPr>
              <w:pStyle w:val="Normal"/>
              <w:widowControl w:val="false"/>
              <w:rPr>
                <w:sz w:val="20"/>
              </w:rPr>
            </w:pPr>
            <w:r>
              <w:rPr>
                <w:sz w:val="20"/>
              </w:rPr>
            </w:r>
          </w:p>
          <w:p>
            <w:pPr>
              <w:pStyle w:val="Normal"/>
              <w:widowControl w:val="false"/>
              <w:rPr>
                <w:sz w:val="20"/>
              </w:rPr>
            </w:pPr>
            <w:r>
              <w:rPr>
                <w:sz w:val="20"/>
              </w:rPr>
            </w:r>
          </w:p>
          <w:p>
            <w:pPr>
              <w:pStyle w:val="Normal"/>
              <w:widowControl w:val="false"/>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Output voltage ± 0.5V</w:t>
            </w:r>
          </w:p>
        </w:tc>
      </w:tr>
      <w:tr>
        <w:trPr>
          <w:trHeight w:val="801"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Dielectric strength</w:t>
            </w:r>
            <w:r>
              <w:rPr>
                <w:sz w:val="20"/>
              </w:rPr>
              <w:t>：</w:t>
            </w:r>
            <w:r>
              <w:rPr>
                <w:sz w:val="20"/>
              </w:rPr>
              <w:t>Without ignition smoke, damage, arcing or breakdown.</w:t>
            </w:r>
          </w:p>
        </w:tc>
      </w:tr>
      <w:tr>
        <w:trPr>
          <w:trHeight w:val="665"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Insulation resistance</w:t>
            </w:r>
            <w:r>
              <w:rPr>
                <w:sz w:val="20"/>
              </w:rPr>
              <w:t>：</w:t>
            </w:r>
            <w:r>
              <w:rPr>
                <w:sz w:val="20"/>
              </w:rPr>
              <w:t>100MΩ or more.</w:t>
            </w:r>
          </w:p>
        </w:tc>
      </w:tr>
      <w:tr>
        <w:trPr>
          <w:trHeight w:val="1147"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36" w:after="0"/>
              <w:ind w:left="48" w:right="48" w:hanging="0"/>
              <w:rPr>
                <w:sz w:val="20"/>
              </w:rPr>
            </w:pPr>
            <w:r>
              <w:rPr>
                <w:sz w:val="20"/>
              </w:rPr>
              <w:t>Appearance</w:t>
            </w:r>
            <w:r>
              <w:rPr>
                <w:sz w:val="20"/>
              </w:rPr>
              <w:t>：</w:t>
            </w:r>
            <w:r>
              <w:rPr>
                <w:sz w:val="20"/>
              </w:rPr>
              <w:t>There shall be no blistering of the specification label or other damage to the construction.</w:t>
            </w:r>
          </w:p>
        </w:tc>
      </w:tr>
      <w:tr>
        <w:trPr>
          <w:trHeight w:val="744" w:hRule="atLeast"/>
          <w:cantSplit w:val="true"/>
        </w:trPr>
        <w:tc>
          <w:tcPr>
            <w:tcW w:w="3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4-1</w:t>
            </w:r>
          </w:p>
        </w:tc>
        <w:tc>
          <w:tcPr>
            <w:tcW w:w="127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Random Vibration</w:t>
            </w:r>
          </w:p>
          <w:p>
            <w:pPr>
              <w:pStyle w:val="Normal"/>
              <w:widowControl w:val="false"/>
              <w:rPr>
                <w:sz w:val="20"/>
              </w:rPr>
            </w:pPr>
            <w:r>
              <w:rPr>
                <w:sz w:val="20"/>
              </w:rPr>
              <w:t>(Non-Operational)</w:t>
            </w:r>
          </w:p>
        </w:tc>
        <w:tc>
          <w:tcPr>
            <w:tcW w:w="6379" w:type="dxa"/>
            <w:gridSpan w:val="6"/>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The random spectrum will be 3.08Grms.</w:t>
            </w:r>
          </w:p>
          <w:p>
            <w:pPr>
              <w:pStyle w:val="Normal"/>
              <w:widowControl w:val="false"/>
              <w:ind w:left="48" w:right="48" w:hanging="0"/>
              <w:rPr>
                <w:sz w:val="20"/>
              </w:rPr>
            </w:pPr>
            <w:r>
              <w:rPr>
                <w:sz w:val="20"/>
              </w:rPr>
              <w:t xml:space="preserve">Perform random vibration testing on three (3) mutually orthogonal axes. </w:t>
            </w:r>
          </w:p>
          <w:p>
            <w:pPr>
              <w:pStyle w:val="Normal"/>
              <w:widowControl w:val="false"/>
              <w:ind w:left="48" w:right="48" w:hanging="0"/>
              <w:rPr>
                <w:sz w:val="20"/>
              </w:rPr>
            </w:pPr>
            <w:r>
              <w:rPr>
                <w:sz w:val="20"/>
              </w:rPr>
              <w:t>Each vibration test will run for 30 minutes.</w:t>
            </w:r>
          </w:p>
          <w:p>
            <w:pPr>
              <w:pStyle w:val="Normal"/>
              <w:widowControl w:val="false"/>
              <w:spacing w:before="0" w:after="72"/>
              <w:ind w:left="48" w:right="48" w:hanging="0"/>
              <w:rPr>
                <w:sz w:val="20"/>
              </w:rPr>
            </w:pPr>
            <w:r>
              <w:rPr>
                <w:sz w:val="20"/>
              </w:rPr>
              <w:t>Random Vibration Breakpoints:</w:t>
            </w:r>
          </w:p>
          <w:tbl>
            <w:tblPr>
              <w:tblW w:w="2991" w:type="dxa"/>
              <w:jc w:val="left"/>
              <w:tblInd w:w="933" w:type="dxa"/>
              <w:tblLayout w:type="fixed"/>
              <w:tblCellMar>
                <w:top w:w="0" w:type="dxa"/>
                <w:left w:w="28" w:type="dxa"/>
                <w:bottom w:w="0" w:type="dxa"/>
                <w:right w:w="28" w:type="dxa"/>
              </w:tblCellMar>
              <w:tblLook w:val="04a0" w:noHBand="0" w:noVBand="1" w:firstColumn="1" w:lastRow="0" w:lastColumn="0" w:firstRow="1"/>
            </w:tblPr>
            <w:tblGrid>
              <w:gridCol w:w="1296"/>
              <w:gridCol w:w="1694"/>
            </w:tblGrid>
            <w:tr>
              <w:trPr>
                <w:trHeight w:val="191" w:hRule="atLeast"/>
              </w:trPr>
              <w:tc>
                <w:tcPr>
                  <w:tcW w:w="2990" w:type="dxa"/>
                  <w:gridSpan w:val="2"/>
                  <w:tcBorders>
                    <w:top w:val="single" w:sz="8" w:space="0" w:color="000000"/>
                    <w:left w:val="single" w:sz="8" w:space="0" w:color="000000"/>
                    <w:right w:val="single" w:sz="8" w:space="0" w:color="000000"/>
                  </w:tcBorders>
                  <w:shd w:color="000000" w:fill="B3B3B3" w:val="clear"/>
                  <w:vAlign w:val="center"/>
                </w:tcPr>
                <w:p>
                  <w:pPr>
                    <w:pStyle w:val="Normal"/>
                    <w:widowControl w:val="false"/>
                    <w:ind w:left="48" w:right="48" w:hanging="0"/>
                    <w:rPr>
                      <w:b/>
                      <w:b/>
                      <w:bCs/>
                      <w:kern w:val="0"/>
                      <w:sz w:val="20"/>
                    </w:rPr>
                  </w:pPr>
                  <w:r>
                    <w:rPr>
                      <w:b/>
                      <w:bCs/>
                      <w:kern w:val="0"/>
                      <w:sz w:val="20"/>
                    </w:rPr>
                    <w:t>PSD Break Points for 3.08Grms</w:t>
                  </w:r>
                </w:p>
              </w:tc>
            </w:tr>
            <w:tr>
              <w:trPr>
                <w:trHeight w:val="258" w:hRule="atLeast"/>
              </w:trPr>
              <w:tc>
                <w:tcPr>
                  <w:tcW w:w="1296" w:type="dxa"/>
                  <w:tcBorders>
                    <w:left w:val="single" w:sz="8" w:space="0" w:color="000000"/>
                    <w:bottom w:val="single" w:sz="8" w:space="0" w:color="000000"/>
                    <w:right w:val="single" w:sz="8" w:space="0" w:color="000000"/>
                  </w:tcBorders>
                  <w:shd w:color="000000" w:fill="404040" w:val="clear"/>
                  <w:vAlign w:val="center"/>
                </w:tcPr>
                <w:p>
                  <w:pPr>
                    <w:pStyle w:val="Normal"/>
                    <w:widowControl w:val="false"/>
                    <w:ind w:left="48" w:right="48" w:hanging="0"/>
                    <w:rPr>
                      <w:color w:val="FFFFFF"/>
                      <w:kern w:val="0"/>
                      <w:sz w:val="20"/>
                    </w:rPr>
                  </w:pPr>
                  <w:r>
                    <w:rPr>
                      <w:color w:val="FFFFFF"/>
                      <w:kern w:val="0"/>
                      <w:sz w:val="20"/>
                    </w:rPr>
                    <w:t>Frequency (Hz)</w:t>
                  </w:r>
                </w:p>
              </w:tc>
              <w:tc>
                <w:tcPr>
                  <w:tcW w:w="1694" w:type="dxa"/>
                  <w:tcBorders>
                    <w:bottom w:val="single" w:sz="8" w:space="0" w:color="000000"/>
                    <w:right w:val="single" w:sz="8" w:space="0" w:color="000000"/>
                  </w:tcBorders>
                  <w:shd w:color="000000" w:fill="404040" w:val="clear"/>
                  <w:vAlign w:val="center"/>
                </w:tcPr>
                <w:p>
                  <w:pPr>
                    <w:pStyle w:val="Normal"/>
                    <w:widowControl w:val="false"/>
                    <w:ind w:left="48" w:right="48" w:hanging="0"/>
                    <w:rPr>
                      <w:color w:val="FFFFFF"/>
                      <w:kern w:val="0"/>
                      <w:sz w:val="20"/>
                    </w:rPr>
                  </w:pPr>
                  <w:r>
                    <w:rPr>
                      <w:color w:val="FFFFFF"/>
                      <w:kern w:val="0"/>
                      <w:sz w:val="20"/>
                    </w:rPr>
                    <w:t>Acceleration (G</w:t>
                  </w:r>
                  <w:r>
                    <w:rPr>
                      <w:color w:val="FFFFFF"/>
                      <w:kern w:val="0"/>
                      <w:sz w:val="20"/>
                      <w:vertAlign w:val="superscript"/>
                    </w:rPr>
                    <w:t>2</w:t>
                  </w:r>
                  <w:r>
                    <w:rPr>
                      <w:color w:val="FFFFFF"/>
                      <w:kern w:val="0"/>
                      <w:sz w:val="20"/>
                    </w:rPr>
                    <w:t>/Hz)</w:t>
                  </w:r>
                </w:p>
              </w:tc>
            </w:tr>
            <w:tr>
              <w:trPr>
                <w:trHeight w:val="127"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color w:val="000000"/>
                      <w:kern w:val="0"/>
                      <w:sz w:val="20"/>
                    </w:rPr>
                  </w:pPr>
                  <w:r>
                    <w:rPr>
                      <w:color w:val="000000"/>
                      <w:kern w:val="0"/>
                      <w:sz w:val="20"/>
                    </w:rPr>
                    <w:t>7</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0.004</w:t>
                  </w:r>
                </w:p>
              </w:tc>
            </w:tr>
            <w:tr>
              <w:trPr>
                <w:trHeight w:val="118"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20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0.013</w:t>
                  </w:r>
                </w:p>
              </w:tc>
            </w:tr>
            <w:tr>
              <w:trPr>
                <w:trHeight w:val="121"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33</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0.003</w:t>
                  </w:r>
                </w:p>
              </w:tc>
            </w:tr>
            <w:tr>
              <w:trPr>
                <w:trHeight w:val="151"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156</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0.1</w:t>
                  </w:r>
                </w:p>
              </w:tc>
            </w:tr>
            <w:tr>
              <w:trPr>
                <w:trHeight w:val="70"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200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0.026</w:t>
                  </w:r>
                </w:p>
              </w:tc>
            </w:tr>
            <w:tr>
              <w:trPr>
                <w:trHeight w:val="115"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233</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0.04</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282</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0.0037</w:t>
                  </w:r>
                </w:p>
              </w:tc>
            </w:tr>
            <w:tr>
              <w:trPr>
                <w:trHeight w:val="94"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312</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0.01</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400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0.0002</w:t>
                  </w:r>
                </w:p>
              </w:tc>
            </w:tr>
            <w:tr>
              <w:trPr>
                <w:trHeight w:val="72"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500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0.0002</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600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0.00009</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700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0.000023</w:t>
                  </w:r>
                </w:p>
              </w:tc>
            </w:tr>
            <w:tr>
              <w:trPr>
                <w:trHeight w:val="95"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800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rPr>
                      <w:kern w:val="0"/>
                      <w:sz w:val="20"/>
                    </w:rPr>
                  </w:pPr>
                  <w:r>
                    <w:rPr>
                      <w:kern w:val="0"/>
                      <w:sz w:val="20"/>
                    </w:rPr>
                    <w:t>0.00003</w:t>
                  </w:r>
                </w:p>
              </w:tc>
            </w:tr>
          </w:tbl>
          <w:p>
            <w:pPr>
              <w:pStyle w:val="Normal"/>
              <w:widowControl w:val="false"/>
              <w:ind w:left="48" w:right="48" w:hanging="0"/>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The voltage delta between pretest and posttest voltages shall not exceed 5%.</w:t>
            </w:r>
          </w:p>
        </w:tc>
      </w:tr>
      <w:tr>
        <w:trPr>
          <w:trHeight w:val="700"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The function must be ok and no any solder crack be found.</w:t>
            </w:r>
          </w:p>
        </w:tc>
      </w:tr>
      <w:tr>
        <w:trPr>
          <w:trHeight w:val="3705"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All parts and glue must be no damage and movement.</w:t>
            </w:r>
          </w:p>
        </w:tc>
      </w:tr>
      <w:tr>
        <w:trPr>
          <w:trHeight w:val="838" w:hRule="atLeast"/>
          <w:cantSplit w:val="true"/>
        </w:trPr>
        <w:tc>
          <w:tcPr>
            <w:tcW w:w="3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4-2</w:t>
            </w:r>
          </w:p>
        </w:tc>
        <w:tc>
          <w:tcPr>
            <w:tcW w:w="127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sz w:val="20"/>
              </w:rPr>
            </w:pPr>
            <w:r>
              <w:rPr>
                <w:sz w:val="20"/>
              </w:rPr>
              <w:t>Random Vibration</w:t>
            </w:r>
          </w:p>
          <w:p>
            <w:pPr>
              <w:pStyle w:val="Normal"/>
              <w:widowControl w:val="false"/>
              <w:jc w:val="both"/>
              <w:rPr>
                <w:sz w:val="20"/>
              </w:rPr>
            </w:pPr>
            <w:r>
              <w:rPr>
                <w:sz w:val="20"/>
              </w:rPr>
              <w:t>(Operational)</w:t>
            </w:r>
          </w:p>
        </w:tc>
        <w:tc>
          <w:tcPr>
            <w:tcW w:w="6379" w:type="dxa"/>
            <w:gridSpan w:val="6"/>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 xml:space="preserve">The random spectrum will be 2.17Grms. </w:t>
            </w:r>
          </w:p>
          <w:p>
            <w:pPr>
              <w:pStyle w:val="Normal"/>
              <w:widowControl w:val="false"/>
              <w:ind w:left="48" w:right="48" w:hanging="0"/>
              <w:jc w:val="both"/>
              <w:rPr>
                <w:sz w:val="20"/>
              </w:rPr>
            </w:pPr>
            <w:r>
              <w:rPr>
                <w:sz w:val="20"/>
              </w:rPr>
              <w:t xml:space="preserve">Perform random vibration testing on three (3) mutually orthogonal axes. </w:t>
            </w:r>
          </w:p>
          <w:p>
            <w:pPr>
              <w:pStyle w:val="Normal"/>
              <w:widowControl w:val="false"/>
              <w:ind w:left="48" w:right="48" w:hanging="0"/>
              <w:jc w:val="both"/>
              <w:rPr>
                <w:sz w:val="20"/>
              </w:rPr>
            </w:pPr>
            <w:r>
              <w:rPr>
                <w:sz w:val="20"/>
              </w:rPr>
              <w:t xml:space="preserve">Each vibration test will run for 30 minutes. </w:t>
            </w:r>
          </w:p>
          <w:p>
            <w:pPr>
              <w:pStyle w:val="Normal"/>
              <w:widowControl w:val="false"/>
              <w:ind w:left="48" w:right="48" w:hanging="0"/>
              <w:jc w:val="both"/>
              <w:rPr>
                <w:sz w:val="20"/>
              </w:rPr>
            </w:pPr>
            <w:r>
              <w:rPr>
                <w:sz w:val="20"/>
              </w:rPr>
              <w:t xml:space="preserve">A meter will be reading the voltage throughout testing. </w:t>
            </w:r>
          </w:p>
          <w:p>
            <w:pPr>
              <w:pStyle w:val="Normal"/>
              <w:widowControl w:val="false"/>
              <w:ind w:left="48" w:right="48" w:hanging="0"/>
              <w:jc w:val="both"/>
              <w:rPr>
                <w:sz w:val="20"/>
              </w:rPr>
            </w:pPr>
            <w:r>
              <w:rPr>
                <w:sz w:val="20"/>
              </w:rPr>
              <w:t>The voltage will remain within the 5% allowance during testing.</w:t>
            </w:r>
          </w:p>
          <w:p>
            <w:pPr>
              <w:pStyle w:val="Normal"/>
              <w:widowControl w:val="false"/>
              <w:spacing w:before="0" w:after="72"/>
              <w:ind w:left="48" w:right="48" w:hanging="0"/>
              <w:jc w:val="both"/>
              <w:rPr>
                <w:sz w:val="20"/>
              </w:rPr>
            </w:pPr>
            <w:r>
              <w:rPr>
                <w:sz w:val="20"/>
              </w:rPr>
              <w:t>Random Vibration Breakpoints:</w:t>
            </w:r>
          </w:p>
          <w:tbl>
            <w:tblPr>
              <w:tblW w:w="2991" w:type="dxa"/>
              <w:jc w:val="left"/>
              <w:tblInd w:w="950" w:type="dxa"/>
              <w:tblLayout w:type="fixed"/>
              <w:tblCellMar>
                <w:top w:w="0" w:type="dxa"/>
                <w:left w:w="28" w:type="dxa"/>
                <w:bottom w:w="0" w:type="dxa"/>
                <w:right w:w="28" w:type="dxa"/>
              </w:tblCellMar>
              <w:tblLook w:val="04a0" w:noHBand="0" w:noVBand="1" w:firstColumn="1" w:lastRow="0" w:lastColumn="0" w:firstRow="1"/>
            </w:tblPr>
            <w:tblGrid>
              <w:gridCol w:w="1296"/>
              <w:gridCol w:w="1694"/>
            </w:tblGrid>
            <w:tr>
              <w:trPr>
                <w:trHeight w:val="191" w:hRule="atLeast"/>
              </w:trPr>
              <w:tc>
                <w:tcPr>
                  <w:tcW w:w="2990" w:type="dxa"/>
                  <w:gridSpan w:val="2"/>
                  <w:tcBorders>
                    <w:top w:val="single" w:sz="8" w:space="0" w:color="000000"/>
                    <w:left w:val="single" w:sz="8" w:space="0" w:color="000000"/>
                    <w:right w:val="single" w:sz="8" w:space="0" w:color="000000"/>
                  </w:tcBorders>
                  <w:shd w:color="000000" w:fill="B3B3B3" w:val="clear"/>
                  <w:vAlign w:val="center"/>
                </w:tcPr>
                <w:p>
                  <w:pPr>
                    <w:pStyle w:val="Normal"/>
                    <w:widowControl w:val="false"/>
                    <w:ind w:left="48" w:right="48" w:hanging="0"/>
                    <w:jc w:val="both"/>
                    <w:rPr>
                      <w:b/>
                      <w:b/>
                      <w:bCs/>
                      <w:kern w:val="0"/>
                      <w:sz w:val="20"/>
                    </w:rPr>
                  </w:pPr>
                  <w:r>
                    <w:rPr>
                      <w:b/>
                      <w:bCs/>
                      <w:kern w:val="0"/>
                      <w:sz w:val="20"/>
                    </w:rPr>
                    <w:t>PSD Break Points for 2.17Grms</w:t>
                  </w:r>
                </w:p>
              </w:tc>
            </w:tr>
            <w:tr>
              <w:trPr>
                <w:trHeight w:val="258" w:hRule="atLeast"/>
              </w:trPr>
              <w:tc>
                <w:tcPr>
                  <w:tcW w:w="1296" w:type="dxa"/>
                  <w:tcBorders>
                    <w:left w:val="single" w:sz="8" w:space="0" w:color="000000"/>
                    <w:bottom w:val="single" w:sz="8" w:space="0" w:color="000000"/>
                    <w:right w:val="single" w:sz="8" w:space="0" w:color="000000"/>
                  </w:tcBorders>
                  <w:shd w:color="000000" w:fill="404040" w:val="clear"/>
                  <w:vAlign w:val="center"/>
                </w:tcPr>
                <w:p>
                  <w:pPr>
                    <w:pStyle w:val="Normal"/>
                    <w:widowControl w:val="false"/>
                    <w:ind w:left="48" w:right="48" w:hanging="0"/>
                    <w:jc w:val="both"/>
                    <w:rPr>
                      <w:color w:val="FFFFFF"/>
                      <w:kern w:val="0"/>
                      <w:sz w:val="20"/>
                    </w:rPr>
                  </w:pPr>
                  <w:r>
                    <w:rPr>
                      <w:color w:val="FFFFFF"/>
                      <w:kern w:val="0"/>
                      <w:sz w:val="20"/>
                    </w:rPr>
                    <w:t>Frequency (Hz)</w:t>
                  </w:r>
                </w:p>
              </w:tc>
              <w:tc>
                <w:tcPr>
                  <w:tcW w:w="1694" w:type="dxa"/>
                  <w:tcBorders>
                    <w:bottom w:val="single" w:sz="8" w:space="0" w:color="000000"/>
                    <w:right w:val="single" w:sz="8" w:space="0" w:color="000000"/>
                  </w:tcBorders>
                  <w:shd w:color="000000" w:fill="404040" w:val="clear"/>
                  <w:vAlign w:val="center"/>
                </w:tcPr>
                <w:p>
                  <w:pPr>
                    <w:pStyle w:val="Normal"/>
                    <w:widowControl w:val="false"/>
                    <w:ind w:left="48" w:right="48" w:hanging="0"/>
                    <w:jc w:val="both"/>
                    <w:rPr>
                      <w:color w:val="FFFFFF"/>
                      <w:kern w:val="0"/>
                      <w:sz w:val="20"/>
                    </w:rPr>
                  </w:pPr>
                  <w:r>
                    <w:rPr>
                      <w:color w:val="FFFFFF"/>
                      <w:kern w:val="0"/>
                      <w:sz w:val="20"/>
                    </w:rPr>
                    <w:t>Acceleration (G</w:t>
                  </w:r>
                  <w:r>
                    <w:rPr>
                      <w:color w:val="FFFFFF"/>
                      <w:kern w:val="0"/>
                      <w:sz w:val="20"/>
                      <w:vertAlign w:val="superscript"/>
                    </w:rPr>
                    <w:t>2</w:t>
                  </w:r>
                  <w:r>
                    <w:rPr>
                      <w:color w:val="FFFFFF"/>
                      <w:kern w:val="0"/>
                      <w:sz w:val="20"/>
                    </w:rPr>
                    <w:t>/Hz)</w:t>
                  </w:r>
                </w:p>
              </w:tc>
            </w:tr>
            <w:tr>
              <w:trPr>
                <w:trHeight w:val="124"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7</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0.001</w:t>
                  </w:r>
                </w:p>
              </w:tc>
            </w:tr>
            <w:tr>
              <w:trPr>
                <w:trHeight w:val="118"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21</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0.007</w:t>
                  </w:r>
                </w:p>
              </w:tc>
            </w:tr>
            <w:tr>
              <w:trPr>
                <w:trHeight w:val="121"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32</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0.0027</w:t>
                  </w:r>
                </w:p>
              </w:tc>
            </w:tr>
            <w:tr>
              <w:trPr>
                <w:trHeight w:val="151"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53</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0.03</w:t>
                  </w:r>
                </w:p>
              </w:tc>
            </w:tr>
            <w:tr>
              <w:trPr>
                <w:trHeight w:val="70"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80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0.005</w:t>
                  </w:r>
                </w:p>
              </w:tc>
            </w:tr>
            <w:tr>
              <w:trPr>
                <w:trHeight w:val="115"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155</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0.04</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190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0.01</w:t>
                  </w:r>
                </w:p>
              </w:tc>
            </w:tr>
            <w:tr>
              <w:trPr>
                <w:trHeight w:val="94"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204</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0.017</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234</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0.006</w:t>
                  </w:r>
                </w:p>
              </w:tc>
            </w:tr>
            <w:tr>
              <w:trPr>
                <w:trHeight w:val="72"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260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0.013</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600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0.0005</w:t>
                  </w:r>
                </w:p>
              </w:tc>
            </w:tr>
            <w:tr>
              <w:trPr>
                <w:trHeight w:val="39"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700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0.0005</w:t>
                  </w:r>
                </w:p>
              </w:tc>
            </w:tr>
            <w:tr>
              <w:trPr>
                <w:trHeight w:val="95" w:hRule="atLeast"/>
              </w:trPr>
              <w:tc>
                <w:tcPr>
                  <w:tcW w:w="1296" w:type="dxa"/>
                  <w:tcBorders>
                    <w:top w:val="single" w:sz="8" w:space="0" w:color="000000"/>
                    <w:left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800</w:t>
                  </w:r>
                </w:p>
              </w:tc>
              <w:tc>
                <w:tcPr>
                  <w:tcW w:w="1694" w:type="dxa"/>
                  <w:tcBorders>
                    <w:top w:val="single" w:sz="8" w:space="0" w:color="000000"/>
                    <w:bottom w:val="single" w:sz="8" w:space="0" w:color="000000"/>
                    <w:right w:val="single" w:sz="8" w:space="0" w:color="000000"/>
                  </w:tcBorders>
                  <w:shd w:color="000000" w:fill="B3B3B3" w:val="clear"/>
                  <w:vAlign w:val="center"/>
                </w:tcPr>
                <w:p>
                  <w:pPr>
                    <w:pStyle w:val="Normal"/>
                    <w:widowControl w:val="false"/>
                    <w:ind w:left="48" w:right="48" w:hanging="0"/>
                    <w:jc w:val="both"/>
                    <w:rPr>
                      <w:sz w:val="20"/>
                    </w:rPr>
                  </w:pPr>
                  <w:r>
                    <w:rPr>
                      <w:sz w:val="20"/>
                    </w:rPr>
                    <w:t>0.00015</w:t>
                  </w:r>
                </w:p>
              </w:tc>
            </w:tr>
          </w:tbl>
          <w:p>
            <w:pPr>
              <w:pStyle w:val="Normal"/>
              <w:widowControl w:val="false"/>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The voltage delta between pretest and posttest voltages shall not exceed 5%.</w:t>
            </w:r>
          </w:p>
        </w:tc>
      </w:tr>
      <w:tr>
        <w:trPr>
          <w:trHeight w:val="624"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sz w:val="20"/>
                <w:highlight w:val="yellow"/>
              </w:rPr>
            </w:pPr>
            <w:r>
              <w:rPr>
                <w:sz w:val="20"/>
                <w:highlight w:val="yellow"/>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The function must be ok and no any solder crack be found.</w:t>
            </w:r>
          </w:p>
        </w:tc>
      </w:tr>
      <w:tr>
        <w:trPr>
          <w:trHeight w:val="4025"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sz w:val="20"/>
              </w:rPr>
            </w:pPr>
            <w:r>
              <w:rPr>
                <w:sz w:val="20"/>
              </w:rPr>
            </w:r>
          </w:p>
        </w:tc>
        <w:tc>
          <w:tcPr>
            <w:tcW w:w="6379" w:type="dxa"/>
            <w:gridSpan w:val="6"/>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All parts and glue must be no damage and movement.</w:t>
            </w:r>
          </w:p>
        </w:tc>
      </w:tr>
      <w:tr>
        <w:trPr>
          <w:trHeight w:val="4604" w:hRule="atLeast"/>
          <w:cantSplit w:val="true"/>
        </w:trPr>
        <w:tc>
          <w:tcPr>
            <w:tcW w:w="3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5.</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Drop test 1</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 xml:space="preserve">Delta Drop Test Standard for Portable Power Supply </w:t>
            </w:r>
          </w:p>
          <w:p>
            <w:pPr>
              <w:pStyle w:val="Normal"/>
              <w:widowControl w:val="false"/>
              <w:spacing w:before="72" w:after="0"/>
              <w:ind w:left="48" w:right="48" w:hanging="0"/>
              <w:jc w:val="both"/>
              <w:rPr>
                <w:sz w:val="20"/>
              </w:rPr>
            </w:pPr>
            <w:r>
              <w:rPr>
                <w:sz w:val="20"/>
              </w:rPr>
              <w:t>Test height</w:t>
            </w:r>
            <w:r>
              <w:rPr>
                <w:sz w:val="20"/>
              </w:rPr>
              <w:t>：</w:t>
            </w:r>
            <w:r>
              <w:rPr>
                <w:sz w:val="20"/>
              </w:rPr>
              <w:t xml:space="preserve">1 meter for every surface (six sides) </w:t>
            </w:r>
            <w:r>
              <w:rPr>
                <w:sz w:val="20"/>
                <w:u w:val="single"/>
              </w:rPr>
              <w:t>1 times</w:t>
            </w:r>
          </w:p>
          <w:p>
            <w:pPr>
              <w:pStyle w:val="Normal"/>
              <w:widowControl w:val="false"/>
              <w:spacing w:before="72" w:after="0"/>
              <w:ind w:left="48" w:right="48" w:hanging="0"/>
              <w:jc w:val="both"/>
              <w:rPr>
                <w:sz w:val="20"/>
              </w:rPr>
            </w:pPr>
            <w:r>
              <w:rPr>
                <w:sz w:val="20"/>
              </w:rPr>
              <w:t>Test surface material</w:t>
            </w:r>
            <w:r>
              <w:rPr>
                <w:sz w:val="20"/>
              </w:rPr>
              <w:t>：</w:t>
            </w:r>
            <w:r>
              <w:rPr>
                <w:sz w:val="20"/>
              </w:rPr>
              <w:t>hardwood surface or concrete</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numPr>
                <w:ilvl w:val="0"/>
                <w:numId w:val="21"/>
              </w:numPr>
              <w:spacing w:before="36" w:after="0"/>
              <w:ind w:left="284" w:right="48" w:hanging="239"/>
              <w:rPr>
                <w:sz w:val="20"/>
              </w:rPr>
            </w:pPr>
            <w:r>
              <w:rPr>
                <w:sz w:val="20"/>
                <w:lang w:eastAsia="ja-JP"/>
              </w:rPr>
              <w:t>Electrical characteristic</w:t>
            </w:r>
          </w:p>
          <w:p>
            <w:pPr>
              <w:pStyle w:val="Normal"/>
              <w:widowControl w:val="false"/>
              <w:spacing w:before="36" w:after="0"/>
              <w:ind w:left="48" w:right="48" w:hanging="0"/>
              <w:rPr>
                <w:sz w:val="20"/>
              </w:rPr>
            </w:pPr>
            <w:r>
              <w:rPr>
                <w:sz w:val="20"/>
                <w:lang w:eastAsia="ja-JP"/>
              </w:rPr>
              <w:t xml:space="preserve"> </w:t>
            </w:r>
            <w:r>
              <w:rPr>
                <w:sz w:val="20"/>
              </w:rPr>
              <w:t xml:space="preserve"> </w:t>
            </w:r>
            <w:r>
              <w:rPr>
                <w:sz w:val="20"/>
                <w:lang w:eastAsia="ja-JP"/>
              </w:rPr>
              <w:t>shall be satisfied.</w:t>
            </w:r>
          </w:p>
          <w:p>
            <w:pPr>
              <w:pStyle w:val="ListParagraph"/>
              <w:widowControl w:val="false"/>
              <w:numPr>
                <w:ilvl w:val="0"/>
                <w:numId w:val="21"/>
              </w:numPr>
              <w:spacing w:before="36" w:after="0"/>
              <w:ind w:left="284" w:right="48" w:hanging="239"/>
              <w:rPr>
                <w:sz w:val="20"/>
              </w:rPr>
            </w:pPr>
            <w:r>
              <w:rPr>
                <w:sz w:val="20"/>
              </w:rPr>
              <w:t xml:space="preserve">PWB </w:t>
            </w:r>
            <w:r>
              <w:rPr>
                <w:sz w:val="20"/>
              </w:rPr>
              <w:t>銅箔無掀起或傷害</w:t>
            </w:r>
          </w:p>
          <w:p>
            <w:pPr>
              <w:pStyle w:val="ListParagraph"/>
              <w:widowControl w:val="false"/>
              <w:numPr>
                <w:ilvl w:val="0"/>
                <w:numId w:val="21"/>
              </w:numPr>
              <w:spacing w:before="36" w:after="0"/>
              <w:ind w:left="284" w:right="48" w:hanging="239"/>
              <w:rPr>
                <w:sz w:val="20"/>
              </w:rPr>
            </w:pPr>
            <w:r>
              <w:rPr>
                <w:sz w:val="20"/>
              </w:rPr>
              <w:t>無銲錫破損</w:t>
            </w:r>
          </w:p>
          <w:p>
            <w:pPr>
              <w:pStyle w:val="ListParagraph"/>
              <w:widowControl w:val="false"/>
              <w:numPr>
                <w:ilvl w:val="0"/>
                <w:numId w:val="21"/>
              </w:numPr>
              <w:spacing w:before="36" w:after="0"/>
              <w:ind w:left="284" w:right="48" w:hanging="239"/>
              <w:rPr>
                <w:sz w:val="20"/>
              </w:rPr>
            </w:pPr>
            <w:r>
              <w:rPr>
                <w:sz w:val="20"/>
              </w:rPr>
              <w:t>無零件破損</w:t>
            </w:r>
          </w:p>
          <w:p>
            <w:pPr>
              <w:pStyle w:val="ListParagraph"/>
              <w:widowControl w:val="false"/>
              <w:numPr>
                <w:ilvl w:val="0"/>
                <w:numId w:val="21"/>
              </w:numPr>
              <w:spacing w:before="36" w:after="0"/>
              <w:ind w:left="284" w:right="48" w:hanging="239"/>
              <w:rPr>
                <w:sz w:val="20"/>
              </w:rPr>
            </w:pPr>
            <w:r>
              <w:rPr>
                <w:sz w:val="20"/>
              </w:rPr>
              <w:t>若測試造成外殼</w:t>
            </w:r>
            <w:r>
              <w:rPr>
                <w:sz w:val="20"/>
              </w:rPr>
              <w:t>(Enclosure)</w:t>
            </w:r>
            <w:r>
              <w:rPr>
                <w:sz w:val="20"/>
              </w:rPr>
              <w:t>裂縫</w:t>
            </w:r>
            <w:r>
              <w:rPr>
                <w:sz w:val="20"/>
              </w:rPr>
              <w:t>,</w:t>
            </w:r>
            <w:r>
              <w:rPr>
                <w:sz w:val="20"/>
              </w:rPr>
              <w:t>必須</w:t>
            </w:r>
            <w:r>
              <w:rPr>
                <w:sz w:val="20"/>
              </w:rPr>
              <w:t xml:space="preserve">Repeat test 5 times. </w:t>
            </w:r>
            <w:r>
              <w:rPr>
                <w:sz w:val="20"/>
              </w:rPr>
              <w:t>並進行</w:t>
            </w:r>
            <w:r>
              <w:rPr>
                <w:sz w:val="20"/>
              </w:rPr>
              <w:t>root cause analysis and provide corrective action.</w:t>
            </w:r>
          </w:p>
          <w:p>
            <w:pPr>
              <w:pStyle w:val="ListParagraph"/>
              <w:widowControl w:val="false"/>
              <w:numPr>
                <w:ilvl w:val="0"/>
                <w:numId w:val="21"/>
              </w:numPr>
              <w:spacing w:before="36" w:after="0"/>
              <w:ind w:left="284" w:right="48" w:hanging="239"/>
              <w:rPr>
                <w:sz w:val="20"/>
              </w:rPr>
            </w:pPr>
            <w:r>
              <w:rPr>
                <w:sz w:val="20"/>
              </w:rPr>
              <w:t>測試</w:t>
            </w:r>
            <w:r>
              <w:rPr>
                <w:sz w:val="20"/>
              </w:rPr>
              <w:t>Hi-pot</w:t>
            </w:r>
            <w:r>
              <w:rPr>
                <w:sz w:val="20"/>
              </w:rPr>
              <w:t>為”</w:t>
            </w:r>
            <w:r>
              <w:rPr>
                <w:sz w:val="20"/>
              </w:rPr>
              <w:t>PASS”</w:t>
            </w:r>
          </w:p>
          <w:p>
            <w:pPr>
              <w:pStyle w:val="Normal"/>
              <w:widowControl w:val="false"/>
              <w:spacing w:before="36" w:after="0"/>
              <w:ind w:left="48" w:right="48" w:hanging="0"/>
              <w:rPr>
                <w:sz w:val="20"/>
              </w:rPr>
            </w:pPr>
            <w:r>
              <w:rPr>
                <w:sz w:val="20"/>
              </w:rPr>
              <w:t xml:space="preserve">  </w:t>
            </w:r>
            <w:r>
              <w:rPr>
                <w:sz w:val="20"/>
              </w:rPr>
              <w:t>時</w:t>
            </w:r>
            <w:r>
              <w:rPr>
                <w:sz w:val="20"/>
              </w:rPr>
              <w:t>,</w:t>
            </w:r>
            <w:r>
              <w:rPr>
                <w:sz w:val="20"/>
              </w:rPr>
              <w:t>產品若有破洞</w:t>
            </w:r>
            <w:r>
              <w:rPr>
                <w:sz w:val="20"/>
              </w:rPr>
              <w:t xml:space="preserve">, </w:t>
            </w:r>
            <w:r>
              <w:rPr>
                <w:sz w:val="20"/>
              </w:rPr>
              <w:t>裂縫</w:t>
            </w:r>
          </w:p>
          <w:p>
            <w:pPr>
              <w:pStyle w:val="Normal"/>
              <w:widowControl w:val="false"/>
              <w:spacing w:before="36" w:after="0"/>
              <w:ind w:left="48" w:right="48" w:hanging="0"/>
              <w:rPr>
                <w:sz w:val="20"/>
              </w:rPr>
            </w:pPr>
            <w:r>
              <w:rPr>
                <w:sz w:val="20"/>
              </w:rPr>
              <w:t xml:space="preserve">  </w:t>
            </w:r>
            <w:r>
              <w:rPr>
                <w:sz w:val="20"/>
              </w:rPr>
              <w:t>時需檢查</w:t>
            </w:r>
            <w:r>
              <w:rPr>
                <w:sz w:val="20"/>
              </w:rPr>
              <w:t>User accessible</w:t>
            </w:r>
          </w:p>
          <w:p>
            <w:pPr>
              <w:pStyle w:val="Normal"/>
              <w:widowControl w:val="false"/>
              <w:spacing w:before="36" w:after="0"/>
              <w:ind w:left="48" w:right="48" w:hanging="0"/>
              <w:rPr>
                <w:sz w:val="20"/>
              </w:rPr>
            </w:pPr>
            <w:r>
              <w:rPr>
                <w:sz w:val="20"/>
              </w:rPr>
              <w:t xml:space="preserve">  </w:t>
            </w:r>
            <w:r>
              <w:rPr>
                <w:sz w:val="20"/>
              </w:rPr>
              <w:t>area</w:t>
            </w:r>
            <w:r>
              <w:rPr>
                <w:sz w:val="20"/>
              </w:rPr>
              <w:t>與</w:t>
            </w:r>
            <w:r>
              <w:rPr>
                <w:sz w:val="20"/>
              </w:rPr>
              <w:t>Hazardous voltage</w:t>
            </w:r>
          </w:p>
          <w:p>
            <w:pPr>
              <w:pStyle w:val="Normal"/>
              <w:widowControl w:val="false"/>
              <w:spacing w:before="36" w:after="0"/>
              <w:ind w:left="48" w:right="48" w:hanging="0"/>
              <w:rPr>
                <w:sz w:val="20"/>
              </w:rPr>
            </w:pPr>
            <w:r>
              <w:rPr>
                <w:sz w:val="20"/>
              </w:rPr>
              <w:t xml:space="preserve">  </w:t>
            </w:r>
            <w:r>
              <w:rPr>
                <w:sz w:val="20"/>
              </w:rPr>
              <w:t>parts,</w:t>
            </w:r>
            <w:r>
              <w:rPr>
                <w:sz w:val="20"/>
              </w:rPr>
              <w:t>必須</w:t>
            </w:r>
            <w:r>
              <w:rPr>
                <w:sz w:val="20"/>
              </w:rPr>
              <w:t>keep Double or</w:t>
            </w:r>
          </w:p>
          <w:p>
            <w:pPr>
              <w:pStyle w:val="Normal"/>
              <w:widowControl w:val="false"/>
              <w:spacing w:before="36" w:after="0"/>
              <w:ind w:left="48" w:right="48" w:hanging="0"/>
              <w:rPr>
                <w:sz w:val="20"/>
              </w:rPr>
            </w:pPr>
            <w:r>
              <w:rPr>
                <w:sz w:val="20"/>
              </w:rPr>
              <w:t xml:space="preserve">  </w:t>
            </w:r>
            <w:r>
              <w:rPr>
                <w:sz w:val="20"/>
              </w:rPr>
              <w:t>Reinforced insulation.</w:t>
            </w:r>
          </w:p>
        </w:tc>
      </w:tr>
      <w:tr>
        <w:trPr>
          <w:trHeight w:val="1251"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Drop test 2</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HTMLPreformatted"/>
              <w:widowControl w:val="false"/>
              <w:ind w:left="120" w:hanging="0"/>
              <w:rPr/>
            </w:pPr>
            <w:r>
              <w:rPr>
                <w:rFonts w:eastAsia="新細明體" w:cs="Times New Roman" w:ascii="Times New Roman" w:hAnsi="Times New Roman"/>
                <w:kern w:val="2"/>
                <w:sz w:val="20"/>
                <w:szCs w:val="20"/>
                <w:lang w:bidi="ar-SA"/>
              </w:rPr>
              <w:t>Drop times: 120 times for every surface (six side),total 720 times”.</w:t>
            </w:r>
          </w:p>
          <w:p>
            <w:pPr>
              <w:pStyle w:val="Normal"/>
              <w:widowControl w:val="false"/>
              <w:ind w:left="48" w:right="48" w:hanging="0"/>
              <w:jc w:val="both"/>
              <w:textAlignment w:val="bottom"/>
              <w:rPr>
                <w:sz w:val="20"/>
              </w:rPr>
            </w:pPr>
            <w:r>
              <w:rPr>
                <w:sz w:val="20"/>
              </w:rPr>
              <w:t>Test surface material : The concrete</w:t>
            </w:r>
          </w:p>
          <w:p>
            <w:pPr>
              <w:pStyle w:val="Normal"/>
              <w:widowControl w:val="false"/>
              <w:ind w:left="48" w:right="48" w:hanging="0"/>
              <w:jc w:val="both"/>
              <w:rPr>
                <w:sz w:val="20"/>
              </w:rPr>
            </w:pPr>
            <w:r>
              <w:rPr>
                <w:sz w:val="20"/>
              </w:rPr>
              <w:t>Drop height: 10cm</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108" w:after="0"/>
              <w:ind w:left="48" w:right="48" w:hanging="0"/>
              <w:jc w:val="both"/>
              <w:rPr>
                <w:sz w:val="20"/>
              </w:rPr>
            </w:pPr>
            <w:r>
              <w:rPr>
                <w:sz w:val="20"/>
              </w:rPr>
            </w:r>
          </w:p>
        </w:tc>
      </w:tr>
      <w:tr>
        <w:trPr>
          <w:trHeight w:val="1755"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6.</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11" w:hanging="0"/>
              <w:rPr>
                <w:sz w:val="20"/>
              </w:rPr>
            </w:pPr>
            <w:r>
              <w:rPr>
                <w:sz w:val="20"/>
              </w:rPr>
              <w:t>AC inlet insertion and withdrawal</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DENAN-LAW</w:t>
            </w:r>
            <w:r>
              <w:rPr>
                <w:sz w:val="20"/>
              </w:rPr>
              <w:t>：</w:t>
            </w:r>
            <w:r>
              <w:rPr>
                <w:sz w:val="20"/>
              </w:rPr>
              <w:t xml:space="preserve">Rated load 5000 times, and rated load 1.5 folds/100 times (20 times/min.) </w:t>
            </w:r>
          </w:p>
          <w:p>
            <w:pPr>
              <w:pStyle w:val="Normal"/>
              <w:widowControl w:val="false"/>
              <w:spacing w:lineRule="exact" w:line="80"/>
              <w:ind w:left="48" w:right="48" w:hanging="0"/>
              <w:jc w:val="both"/>
              <w:rPr>
                <w:sz w:val="20"/>
              </w:rPr>
            </w:pPr>
            <w:r>
              <w:rPr>
                <w:sz w:val="20"/>
              </w:rPr>
            </w:r>
          </w:p>
          <w:p>
            <w:pPr>
              <w:pStyle w:val="Normal"/>
              <w:widowControl w:val="false"/>
              <w:ind w:left="48" w:right="48" w:hanging="0"/>
              <w:jc w:val="both"/>
              <w:rPr>
                <w:sz w:val="20"/>
              </w:rPr>
            </w:pPr>
            <w:r>
              <w:rPr>
                <w:sz w:val="20"/>
              </w:rPr>
              <w:t>UL/CSA</w:t>
            </w:r>
            <w:r>
              <w:rPr>
                <w:sz w:val="20"/>
              </w:rPr>
              <w:t>：</w:t>
            </w:r>
            <w:r>
              <w:rPr>
                <w:sz w:val="20"/>
              </w:rPr>
              <w:t>Rated load 1.5 folds/250 times (10 times/min)</w:t>
            </w:r>
          </w:p>
          <w:p>
            <w:pPr>
              <w:pStyle w:val="Normal"/>
              <w:widowControl w:val="false"/>
              <w:spacing w:lineRule="exact" w:line="80"/>
              <w:ind w:left="48" w:right="48" w:hanging="0"/>
              <w:jc w:val="both"/>
              <w:rPr>
                <w:sz w:val="20"/>
              </w:rPr>
            </w:pPr>
            <w:r>
              <w:rPr>
                <w:sz w:val="20"/>
              </w:rPr>
            </w:r>
          </w:p>
          <w:p>
            <w:pPr>
              <w:pStyle w:val="Normal"/>
              <w:widowControl w:val="false"/>
              <w:ind w:left="48" w:right="48" w:hanging="0"/>
              <w:jc w:val="both"/>
              <w:rPr>
                <w:sz w:val="20"/>
              </w:rPr>
            </w:pPr>
            <w:r>
              <w:rPr>
                <w:sz w:val="20"/>
              </w:rPr>
              <w:t>IEC</w:t>
            </w:r>
            <w:r>
              <w:rPr>
                <w:sz w:val="20"/>
              </w:rPr>
              <w:t>：</w:t>
            </w:r>
            <w:r>
              <w:rPr>
                <w:sz w:val="20"/>
              </w:rPr>
              <w:t xml:space="preserve">Rated load 1000 times, and without rated load 3000 times </w:t>
            </w:r>
          </w:p>
          <w:p>
            <w:pPr>
              <w:pStyle w:val="Normal"/>
              <w:widowControl w:val="false"/>
              <w:ind w:left="48" w:right="48" w:hanging="0"/>
              <w:jc w:val="both"/>
              <w:rPr>
                <w:sz w:val="20"/>
              </w:rPr>
            </w:pPr>
            <w:r>
              <w:rPr>
                <w:sz w:val="20"/>
              </w:rPr>
              <w:t>(15 times/min.)</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lang w:eastAsia="ja-JP"/>
              </w:rPr>
            </w:pPr>
            <w:r>
              <w:rPr>
                <w:sz w:val="20"/>
                <w:lang w:eastAsia="ja-JP"/>
              </w:rPr>
              <w:t>Without distinct damage in appearance.</w:t>
            </w:r>
          </w:p>
          <w:p>
            <w:pPr>
              <w:pStyle w:val="Normal"/>
              <w:widowControl w:val="false"/>
              <w:spacing w:before="108" w:after="0"/>
              <w:ind w:left="48" w:right="48" w:hanging="0"/>
              <w:jc w:val="both"/>
              <w:rPr>
                <w:sz w:val="20"/>
              </w:rPr>
            </w:pPr>
            <w:r>
              <w:rPr>
                <w:sz w:val="20"/>
                <w:lang w:eastAsia="ja-JP"/>
              </w:rPr>
              <w:t>Electrical characteristic shall be satisfied.</w:t>
            </w:r>
          </w:p>
        </w:tc>
      </w:tr>
      <w:tr>
        <w:trPr>
          <w:trHeight w:val="1461"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7.</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11" w:hanging="0"/>
              <w:rPr>
                <w:sz w:val="20"/>
              </w:rPr>
            </w:pPr>
            <w:r>
              <w:rPr>
                <w:sz w:val="20"/>
              </w:rPr>
              <w:t>AC inlet insertion and withdrawal Push Test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The AC Power Cord receptacle shall remain securely mounted/fixed in place when a 20lb force is applied during insertion/ withdrawal of power cord. Test shall be repeated on each sample 50 times.(Sample size: 5 Pcs)</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lang w:eastAsia="ja-JP"/>
              </w:rPr>
            </w:pPr>
            <w:r>
              <w:rPr>
                <w:sz w:val="20"/>
                <w:lang w:eastAsia="ja-JP"/>
              </w:rPr>
              <w:t>Without distinct damage in appearance.</w:t>
            </w:r>
          </w:p>
        </w:tc>
      </w:tr>
      <w:tr>
        <w:trPr>
          <w:trHeight w:val="1758"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8.</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AC inlet weight</w:t>
            </w:r>
          </w:p>
          <w:p>
            <w:pPr>
              <w:pStyle w:val="Normal"/>
              <w:widowControl w:val="false"/>
              <w:ind w:left="48" w:right="48" w:hanging="0"/>
              <w:rPr>
                <w:sz w:val="20"/>
              </w:rPr>
            </w:pPr>
            <w:r>
              <w:rPr>
                <w:sz w:val="20"/>
              </w:rPr>
              <w:t>test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The plug shall be connected to AC inlet then direction of plug X and Y shall be applied to there condition.</w:t>
            </w:r>
          </w:p>
          <w:p>
            <w:pPr>
              <w:pStyle w:val="Normal"/>
              <w:widowControl w:val="false"/>
              <w:spacing w:lineRule="exact" w:line="120"/>
              <w:ind w:left="48" w:right="48" w:hanging="0"/>
              <w:jc w:val="both"/>
              <w:rPr>
                <w:sz w:val="20"/>
              </w:rPr>
            </w:pPr>
            <w:r>
              <w:rPr>
                <w:sz w:val="20"/>
              </w:rPr>
            </w:r>
          </w:p>
          <w:p>
            <w:pPr>
              <w:pStyle w:val="Normal"/>
              <w:widowControl w:val="false"/>
              <w:ind w:left="48" w:right="48" w:hanging="0"/>
              <w:jc w:val="both"/>
              <w:rPr>
                <w:sz w:val="20"/>
              </w:rPr>
            </w:pPr>
            <w:r>
              <w:rPr>
                <w:sz w:val="20"/>
                <w:lang w:eastAsia="ja-JP"/>
              </w:rPr>
              <w:t xml:space="preserve">Weight: </w:t>
            </w:r>
            <w:r>
              <w:rPr>
                <w:sz w:val="20"/>
                <w:u w:val="single"/>
                <w:lang w:eastAsia="ja-JP"/>
              </w:rPr>
              <w:t xml:space="preserve">   100  </w:t>
            </w:r>
            <w:r>
              <w:rPr>
                <w:sz w:val="20"/>
                <w:lang w:eastAsia="ja-JP"/>
              </w:rPr>
              <w:t xml:space="preserve"> N.</w:t>
            </w:r>
            <w:r>
              <w:rPr>
                <w:sz w:val="20"/>
                <w:lang w:eastAsia="ja-JP"/>
              </w:rPr>
              <w:t>　　　　</w:t>
            </w:r>
            <w:r>
              <w:rPr>
                <w:sz w:val="20"/>
                <w:lang w:eastAsia="ja-JP"/>
              </w:rPr>
              <w:t>Time:</w:t>
            </w:r>
            <w:r>
              <w:rPr>
                <w:sz w:val="20"/>
                <w:u w:val="single"/>
                <w:lang w:eastAsia="ja-JP"/>
              </w:rPr>
              <w:t xml:space="preserve">    5  </w:t>
            </w:r>
            <w:r>
              <w:rPr>
                <w:sz w:val="20"/>
                <w:lang w:eastAsia="ja-JP"/>
              </w:rPr>
              <w:t xml:space="preserve"> </w:t>
            </w:r>
            <w:r>
              <w:rPr>
                <w:sz w:val="20"/>
              </w:rPr>
              <w:t>sec.</w:t>
            </w:r>
          </w:p>
          <w:p>
            <w:pPr>
              <w:pStyle w:val="Normal"/>
              <w:widowControl w:val="false"/>
              <w:spacing w:lineRule="exact" w:line="120"/>
              <w:ind w:left="48" w:right="48" w:hanging="0"/>
              <w:jc w:val="both"/>
              <w:rPr>
                <w:sz w:val="20"/>
                <w:lang w:eastAsia="ja-JP"/>
              </w:rPr>
            </w:pPr>
            <w:r>
              <w:rPr>
                <w:sz w:val="20"/>
                <w:lang w:eastAsia="ja-JP"/>
              </w:rPr>
            </w:r>
          </w:p>
          <w:p>
            <w:pPr>
              <w:pStyle w:val="Normal"/>
              <w:widowControl w:val="false"/>
              <w:ind w:left="48" w:right="48" w:hanging="0"/>
              <w:jc w:val="both"/>
              <w:rPr>
                <w:sz w:val="20"/>
              </w:rPr>
            </w:pPr>
            <w:r>
              <w:rPr>
                <w:sz w:val="20"/>
                <w:lang w:eastAsia="ja-JP"/>
              </w:rPr>
              <w:t>Test times:</w:t>
            </w:r>
            <w:r>
              <w:rPr>
                <w:sz w:val="20"/>
                <w:u w:val="single"/>
                <w:lang w:eastAsia="ja-JP"/>
              </w:rPr>
              <w:t xml:space="preserve">    3    </w:t>
            </w:r>
            <w:r>
              <w:rPr>
                <w:sz w:val="20"/>
                <w:lang w:eastAsia="ja-JP"/>
              </w:rPr>
              <w:t xml:space="preserve"> times</w:t>
            </w:r>
            <w:r>
              <w:rPr>
                <w:sz w:val="20"/>
              </w:rPr>
              <w:t>.</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lang w:eastAsia="ja-JP"/>
              </w:rPr>
            </w:pPr>
            <w:r>
              <w:rPr>
                <w:sz w:val="20"/>
                <w:lang w:eastAsia="ja-JP"/>
              </w:rPr>
              <w:t>Without distinct damage in appearance.</w:t>
            </w:r>
          </w:p>
          <w:p>
            <w:pPr>
              <w:pStyle w:val="Normal"/>
              <w:widowControl w:val="false"/>
              <w:spacing w:before="108" w:after="0"/>
              <w:ind w:left="48" w:right="48" w:hanging="0"/>
              <w:jc w:val="both"/>
              <w:rPr>
                <w:sz w:val="20"/>
              </w:rPr>
            </w:pPr>
            <w:r>
              <w:rPr>
                <w:sz w:val="20"/>
                <w:lang w:eastAsia="ja-JP"/>
              </w:rPr>
              <w:t>Electrical characteristic shall be satisfied without solder crack of mounted board on AC inlet</w:t>
            </w:r>
          </w:p>
        </w:tc>
      </w:tr>
      <w:tr>
        <w:trPr>
          <w:trHeight w:val="4177"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8-1</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AC inlet</w:t>
            </w:r>
          </w:p>
          <w:p>
            <w:pPr>
              <w:pStyle w:val="Normal"/>
              <w:widowControl w:val="false"/>
              <w:ind w:left="48" w:right="48" w:hanging="0"/>
              <w:rPr>
                <w:sz w:val="20"/>
              </w:rPr>
            </w:pPr>
            <w:r>
              <w:rPr>
                <w:sz w:val="20"/>
              </w:rPr>
              <w:t>Bending Force</w:t>
            </w:r>
          </w:p>
          <w:p>
            <w:pPr>
              <w:pStyle w:val="Normal"/>
              <w:widowControl w:val="false"/>
              <w:ind w:left="48" w:right="48" w:hanging="0"/>
              <w:rPr>
                <w:sz w:val="20"/>
              </w:rPr>
            </w:pPr>
            <w:r>
              <w:rPr>
                <w:sz w:val="20"/>
              </w:rPr>
              <w:t>test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numPr>
                <w:ilvl w:val="0"/>
                <w:numId w:val="22"/>
              </w:numPr>
              <w:spacing w:before="36" w:after="0"/>
              <w:ind w:left="284" w:right="48" w:hanging="236"/>
              <w:jc w:val="both"/>
              <w:rPr>
                <w:sz w:val="20"/>
              </w:rPr>
            </w:pPr>
            <w:r>
              <w:rPr>
                <w:sz w:val="20"/>
              </w:rPr>
              <w:t>Adapter is fixed by fixture and body of adapter extends 30mm from fixture.</w:t>
            </w:r>
          </w:p>
          <w:p>
            <w:pPr>
              <w:pStyle w:val="ListParagraph"/>
              <w:widowControl w:val="false"/>
              <w:numPr>
                <w:ilvl w:val="0"/>
                <w:numId w:val="22"/>
              </w:numPr>
              <w:spacing w:before="36" w:after="0"/>
              <w:ind w:left="284" w:right="48" w:hanging="236"/>
              <w:jc w:val="both"/>
              <w:rPr>
                <w:sz w:val="20"/>
              </w:rPr>
            </w:pPr>
            <w:r>
              <w:rPr>
                <w:sz w:val="20"/>
              </w:rPr>
              <w:t>The test inlet was reference C5 GO standard tool.</w:t>
            </w:r>
          </w:p>
          <w:p>
            <w:pPr>
              <w:pStyle w:val="ListParagraph"/>
              <w:widowControl w:val="false"/>
              <w:numPr>
                <w:ilvl w:val="0"/>
                <w:numId w:val="22"/>
              </w:numPr>
              <w:spacing w:before="36" w:after="0"/>
              <w:ind w:left="284" w:right="48" w:hanging="236"/>
              <w:jc w:val="both"/>
              <w:rPr>
                <w:sz w:val="20"/>
              </w:rPr>
            </w:pPr>
            <w:r>
              <w:rPr>
                <w:sz w:val="20"/>
              </w:rPr>
              <w:t>The distance between load point and inlet surface is 50mm.</w:t>
            </w:r>
          </w:p>
          <w:p>
            <w:pPr>
              <w:pStyle w:val="ListParagraph"/>
              <w:widowControl w:val="false"/>
              <w:numPr>
                <w:ilvl w:val="0"/>
                <w:numId w:val="22"/>
              </w:numPr>
              <w:spacing w:before="36" w:after="0"/>
              <w:ind w:left="284" w:right="48" w:hanging="236"/>
              <w:jc w:val="both"/>
              <w:rPr>
                <w:sz w:val="20"/>
              </w:rPr>
            </w:pPr>
            <w:r>
              <w:rPr>
                <w:sz w:val="20"/>
              </w:rPr>
              <w:t>We issue this test for both logo and label side.</w:t>
            </w:r>
          </w:p>
          <w:p>
            <w:pPr>
              <w:pStyle w:val="ListParagraph"/>
              <w:widowControl w:val="false"/>
              <w:numPr>
                <w:ilvl w:val="0"/>
                <w:numId w:val="22"/>
              </w:numPr>
              <w:spacing w:before="36" w:after="0"/>
              <w:ind w:left="284" w:right="48" w:hanging="236"/>
              <w:jc w:val="both"/>
              <w:rPr>
                <w:sz w:val="20"/>
              </w:rPr>
            </w:pPr>
            <w:r>
              <w:drawing>
                <wp:anchor behindDoc="0" distT="0" distB="0" distL="114300" distR="114300" simplePos="0" locked="0" layoutInCell="1" allowOverlap="1" relativeHeight="65">
                  <wp:simplePos x="0" y="0"/>
                  <wp:positionH relativeFrom="column">
                    <wp:posOffset>241300</wp:posOffset>
                  </wp:positionH>
                  <wp:positionV relativeFrom="paragraph">
                    <wp:posOffset>238125</wp:posOffset>
                  </wp:positionV>
                  <wp:extent cx="2921635" cy="1637030"/>
                  <wp:effectExtent l="0" t="0" r="0" b="0"/>
                  <wp:wrapTight wrapText="bothSides">
                    <wp:wrapPolygon edited="0">
                      <wp:start x="-6" y="0"/>
                      <wp:lineTo x="-6" y="21350"/>
                      <wp:lineTo x="21406" y="21350"/>
                      <wp:lineTo x="21406" y="0"/>
                      <wp:lineTo x="-6" y="0"/>
                    </wp:wrapPolygon>
                  </wp:wrapTight>
                  <wp:docPr id="9" name="圖片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455" descr=""/>
                          <pic:cNvPicPr>
                            <a:picLocks noChangeAspect="1" noChangeArrowheads="1"/>
                          </pic:cNvPicPr>
                        </pic:nvPicPr>
                        <pic:blipFill>
                          <a:blip r:embed="rId6"/>
                          <a:srcRect l="8415" t="13139" r="4577" b="9038"/>
                          <a:stretch>
                            <a:fillRect/>
                          </a:stretch>
                        </pic:blipFill>
                        <pic:spPr bwMode="auto">
                          <a:xfrm>
                            <a:off x="0" y="0"/>
                            <a:ext cx="2921635" cy="1637030"/>
                          </a:xfrm>
                          <a:prstGeom prst="rect">
                            <a:avLst/>
                          </a:prstGeom>
                        </pic:spPr>
                      </pic:pic>
                    </a:graphicData>
                  </a:graphic>
                </wp:anchor>
              </w:drawing>
            </w:r>
            <w:r>
              <w:rPr>
                <w:sz w:val="20"/>
              </w:rPr>
              <w:t>Minimum bending force is 15 Kgf</w:t>
            </w:r>
          </w:p>
          <w:p>
            <w:pPr>
              <w:pStyle w:val="Normal"/>
              <w:widowControl w:val="false"/>
              <w:spacing w:before="36" w:after="0"/>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lang w:eastAsia="ja-JP"/>
              </w:rPr>
            </w:pPr>
            <w:r>
              <w:rPr>
                <w:sz w:val="20"/>
                <w:lang w:eastAsia="ja-JP"/>
              </w:rPr>
              <w:t>We stop pull force immediately when we hear break voice.</w:t>
            </w:r>
          </w:p>
          <w:p>
            <w:pPr>
              <w:pStyle w:val="Normal"/>
              <w:widowControl w:val="false"/>
              <w:ind w:left="48" w:right="48" w:hanging="0"/>
              <w:rPr>
                <w:sz w:val="20"/>
                <w:lang w:eastAsia="ja-JP"/>
              </w:rPr>
            </w:pPr>
            <w:r>
              <w:rPr>
                <w:sz w:val="20"/>
                <w:lang w:eastAsia="ja-JP"/>
              </w:rPr>
              <w:t>We test each side once time for 5 pcs sample to take data.</w:t>
            </w:r>
          </w:p>
        </w:tc>
      </w:tr>
      <w:tr>
        <w:trPr>
          <w:trHeight w:val="2977"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9.</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Ball impact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 xml:space="preserve">Delta Impact Test Standard for Portable Power Supply </w:t>
            </w:r>
          </w:p>
          <w:p>
            <w:pPr>
              <w:pStyle w:val="Normal"/>
              <w:widowControl w:val="false"/>
              <w:ind w:left="48" w:right="48" w:hanging="0"/>
              <w:jc w:val="both"/>
              <w:rPr>
                <w:sz w:val="20"/>
              </w:rPr>
            </w:pPr>
            <w:r>
              <w:rPr>
                <w:sz w:val="20"/>
              </w:rPr>
              <w:t>1 The sample is placed on the laminated wood surface with the surface to be impacted positioned horizontally. If the sample needs to be stabilized or held in place, the stabilizing device must be solid to allow for the intended force to be delivered to the sample. For example, if blocks are used to support the samples, the blocks shall be secured together so that the sample sits securely and doesn’t move due to the impact delivered by the steel ball. The sample must be in contact with the laminated wood surface at all times.</w:t>
            </w:r>
          </w:p>
          <w:p>
            <w:pPr>
              <w:pStyle w:val="Normal"/>
              <w:widowControl w:val="false"/>
              <w:ind w:left="48" w:right="48" w:hanging="0"/>
              <w:jc w:val="both"/>
              <w:rPr>
                <w:sz w:val="20"/>
              </w:rPr>
            </w:pPr>
            <w:r>
              <w:rPr>
                <w:sz w:val="20"/>
              </w:rPr>
              <w:t>2 The steel ball is allowed to fall freely from rest through the guide tube for a vertical distance of 1.3M to the point of impact.</w:t>
            </w:r>
          </w:p>
          <w:p>
            <w:pPr>
              <w:pStyle w:val="Normal"/>
              <w:widowControl w:val="false"/>
              <w:ind w:left="48" w:right="48" w:hanging="0"/>
              <w:jc w:val="both"/>
              <w:rPr>
                <w:sz w:val="20"/>
              </w:rPr>
            </w:pPr>
            <w:r>
              <w:rPr>
                <w:sz w:val="20"/>
              </w:rPr>
              <w:t>3 Only one impact per sample shall be made. Use new samples for additional impacts.</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numPr>
                <w:ilvl w:val="0"/>
                <w:numId w:val="23"/>
              </w:numPr>
              <w:ind w:left="284" w:right="48" w:hanging="236"/>
              <w:rPr>
                <w:sz w:val="20"/>
              </w:rPr>
            </w:pPr>
            <w:r>
              <w:rPr>
                <w:sz w:val="20"/>
              </w:rPr>
              <w:t>若測試造成外殼</w:t>
            </w:r>
            <w:r>
              <w:rPr>
                <w:sz w:val="20"/>
              </w:rPr>
              <w:t xml:space="preserve">(Enclosure) </w:t>
            </w:r>
            <w:r>
              <w:rPr>
                <w:sz w:val="20"/>
              </w:rPr>
              <w:t>裂縫</w:t>
            </w:r>
            <w:r>
              <w:rPr>
                <w:sz w:val="20"/>
              </w:rPr>
              <w:t>,</w:t>
            </w:r>
            <w:r>
              <w:rPr>
                <w:sz w:val="20"/>
              </w:rPr>
              <w:t>必須</w:t>
            </w:r>
            <w:r>
              <w:rPr>
                <w:sz w:val="20"/>
              </w:rPr>
              <w:t xml:space="preserve">Repeat test 5 times. </w:t>
            </w:r>
            <w:r>
              <w:rPr>
                <w:sz w:val="20"/>
              </w:rPr>
              <w:t>並進行</w:t>
            </w:r>
            <w:r>
              <w:rPr>
                <w:sz w:val="20"/>
              </w:rPr>
              <w:t>root cause analysis and provide corrective action.</w:t>
            </w:r>
          </w:p>
          <w:p>
            <w:pPr>
              <w:pStyle w:val="ListParagraph"/>
              <w:widowControl w:val="false"/>
              <w:numPr>
                <w:ilvl w:val="0"/>
                <w:numId w:val="23"/>
              </w:numPr>
              <w:ind w:left="284" w:right="48" w:hanging="236"/>
              <w:rPr>
                <w:sz w:val="20"/>
              </w:rPr>
            </w:pPr>
            <w:r>
              <w:rPr>
                <w:sz w:val="20"/>
              </w:rPr>
              <w:t>測試</w:t>
            </w:r>
            <w:r>
              <w:rPr>
                <w:sz w:val="20"/>
              </w:rPr>
              <w:t>Hi-pot</w:t>
            </w:r>
            <w:r>
              <w:rPr>
                <w:sz w:val="20"/>
              </w:rPr>
              <w:t>為”</w:t>
            </w:r>
            <w:r>
              <w:rPr>
                <w:sz w:val="20"/>
              </w:rPr>
              <w:t>PASS”</w:t>
            </w:r>
            <w:r>
              <w:rPr>
                <w:sz w:val="20"/>
              </w:rPr>
              <w:t>時</w:t>
            </w:r>
            <w:r>
              <w:rPr>
                <w:sz w:val="20"/>
              </w:rPr>
              <w:t>,</w:t>
            </w:r>
            <w:r>
              <w:rPr>
                <w:sz w:val="20"/>
              </w:rPr>
              <w:t>產品若有破洞</w:t>
            </w:r>
            <w:r>
              <w:rPr>
                <w:sz w:val="20"/>
              </w:rPr>
              <w:t>,</w:t>
            </w:r>
            <w:r>
              <w:rPr>
                <w:sz w:val="20"/>
              </w:rPr>
              <w:t>裂縫時需檢查</w:t>
            </w:r>
            <w:r>
              <w:rPr>
                <w:sz w:val="20"/>
              </w:rPr>
              <w:t>User accessible area</w:t>
            </w:r>
            <w:r>
              <w:rPr>
                <w:sz w:val="20"/>
              </w:rPr>
              <w:t>與</w:t>
            </w:r>
            <w:r>
              <w:rPr>
                <w:sz w:val="20"/>
              </w:rPr>
              <w:t>Hazardous voltage parts,</w:t>
            </w:r>
            <w:r>
              <w:rPr>
                <w:sz w:val="20"/>
              </w:rPr>
              <w:t>必須</w:t>
            </w:r>
            <w:r>
              <w:rPr>
                <w:sz w:val="20"/>
              </w:rPr>
              <w:t>keep Double or Reinforced insulation.</w:t>
            </w:r>
          </w:p>
        </w:tc>
      </w:tr>
      <w:tr>
        <w:trPr>
          <w:trHeight w:val="1672" w:hRule="atLeast"/>
          <w:cantSplit w:val="true"/>
        </w:trPr>
        <w:tc>
          <w:tcPr>
            <w:tcW w:w="3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10.</w:t>
            </w:r>
          </w:p>
        </w:tc>
        <w:tc>
          <w:tcPr>
            <w:tcW w:w="127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Acoustic Noise</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Measurements to determine the AC adapter sound pressure are made using a 1/2” low noise free-field microphone in a inner size with 45(W)×45(D)×65(H) cm^3 Anechoic chamber.</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Delta Spec.:</w:t>
            </w:r>
          </w:p>
          <w:p>
            <w:pPr>
              <w:pStyle w:val="Normal"/>
              <w:widowControl w:val="false"/>
              <w:ind w:left="48" w:right="48" w:hanging="0"/>
              <w:rPr>
                <w:sz w:val="20"/>
              </w:rPr>
            </w:pPr>
            <w:r>
              <w:rPr>
                <w:sz w:val="20"/>
                <w:lang w:eastAsia="ja-JP"/>
              </w:rPr>
              <w:t>The AC Adapter shall produce no human perceivable audible noise (less then 35dB)</w:t>
            </w:r>
          </w:p>
          <w:p>
            <w:pPr>
              <w:pStyle w:val="Normal"/>
              <w:widowControl w:val="false"/>
              <w:ind w:left="48" w:right="48" w:hanging="0"/>
              <w:rPr>
                <w:sz w:val="20"/>
              </w:rPr>
            </w:pPr>
            <w:r>
              <w:rPr>
                <w:sz w:val="20"/>
              </w:rPr>
              <w:t>No load</w:t>
            </w:r>
            <w:r>
              <w:rPr>
                <w:sz w:val="20"/>
              </w:rPr>
              <w:t>：</w:t>
            </w:r>
            <w:r>
              <w:rPr>
                <w:sz w:val="20"/>
              </w:rPr>
              <w:t>&lt; 35dB</w:t>
            </w:r>
          </w:p>
          <w:p>
            <w:pPr>
              <w:pStyle w:val="Normal"/>
              <w:widowControl w:val="false"/>
              <w:ind w:left="48" w:right="48" w:hanging="0"/>
              <w:rPr>
                <w:sz w:val="20"/>
              </w:rPr>
            </w:pPr>
            <w:r>
              <w:rPr>
                <w:sz w:val="20"/>
              </w:rPr>
              <w:t>0~Full Load:</w:t>
            </w:r>
            <w:r>
              <w:rPr>
                <w:sz w:val="20"/>
              </w:rPr>
              <w:t xml:space="preserve">： </w:t>
            </w:r>
            <w:r>
              <w:rPr>
                <w:sz w:val="20"/>
              </w:rPr>
              <w:t>35dB</w:t>
            </w:r>
          </w:p>
        </w:tc>
      </w:tr>
      <w:tr>
        <w:trPr>
          <w:trHeight w:val="2046" w:hRule="atLeast"/>
          <w:cantSplit w:val="true"/>
        </w:trPr>
        <w:tc>
          <w:tcPr>
            <w:tcW w:w="3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r>
          </w:p>
        </w:tc>
        <w:tc>
          <w:tcPr>
            <w:tcW w:w="12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Measurements to determine the AC Adapter sound quality are made using a binaural (artificial) head in a qualified chamber that meets the requirements of ISO 3744, Clause 4.3</w:t>
            </w:r>
            <w:r>
              <w:rPr>
                <w:b/>
                <w:sz w:val="20"/>
              </w:rPr>
              <w:t>.</w:t>
            </w:r>
          </w:p>
          <w:p>
            <w:pPr>
              <w:pStyle w:val="Normal"/>
              <w:widowControl w:val="false"/>
              <w:ind w:left="48" w:right="48" w:hanging="0"/>
              <w:jc w:val="both"/>
              <w:rPr>
                <w:sz w:val="20"/>
              </w:rPr>
            </w:pPr>
            <w:r>
              <w:rPr>
                <w:sz w:val="20"/>
              </w:rPr>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PlainText"/>
              <w:widowControl w:val="false"/>
              <w:spacing w:lineRule="auto" w:line="240"/>
              <w:ind w:left="48" w:right="48" w:hanging="0"/>
              <w:rPr>
                <w:rFonts w:ascii="Times New Roman" w:hAnsi="Times New Roman"/>
                <w:sz w:val="20"/>
              </w:rPr>
            </w:pPr>
            <w:r>
              <w:rPr>
                <w:rFonts w:ascii="Times New Roman" w:hAnsi="Times New Roman"/>
                <w:sz w:val="20"/>
              </w:rPr>
              <w:t>Dell Spec.:</w:t>
            </w:r>
          </w:p>
          <w:p>
            <w:pPr>
              <w:pStyle w:val="PlainText"/>
              <w:widowControl w:val="false"/>
              <w:spacing w:lineRule="auto" w:line="240"/>
              <w:ind w:left="48" w:right="48" w:hanging="0"/>
              <w:rPr>
                <w:rFonts w:ascii="Times New Roman" w:hAnsi="Times New Roman"/>
                <w:sz w:val="20"/>
              </w:rPr>
            </w:pPr>
            <w:r>
              <w:rPr>
                <w:rFonts w:ascii="Times New Roman" w:hAnsi="Times New Roman"/>
                <w:sz w:val="20"/>
              </w:rPr>
              <w:t xml:space="preserve">Please kindly refer to </w:t>
            </w:r>
          </w:p>
          <w:p>
            <w:pPr>
              <w:pStyle w:val="PlainText"/>
              <w:widowControl w:val="false"/>
              <w:spacing w:lineRule="auto" w:line="240"/>
              <w:ind w:left="48" w:right="48" w:hanging="0"/>
              <w:rPr>
                <w:rFonts w:ascii="Times New Roman" w:hAnsi="Times New Roman"/>
                <w:sz w:val="20"/>
              </w:rPr>
            </w:pPr>
            <w:r>
              <w:rPr>
                <w:rFonts w:ascii="Times New Roman" w:hAnsi="Times New Roman"/>
                <w:sz w:val="20"/>
              </w:rPr>
              <w:t>DELL AC Adapter Sound Quality Test Procedure</w:t>
            </w:r>
          </w:p>
          <w:p>
            <w:pPr>
              <w:pStyle w:val="PlainText"/>
              <w:widowControl w:val="false"/>
              <w:spacing w:lineRule="auto" w:line="240"/>
              <w:ind w:left="48" w:right="48" w:hanging="0"/>
              <w:rPr>
                <w:rFonts w:ascii="Times New Roman" w:hAnsi="Times New Roman"/>
                <w:sz w:val="20"/>
              </w:rPr>
            </w:pPr>
            <w:r>
              <w:rPr>
                <w:rFonts w:ascii="Times New Roman" w:hAnsi="Times New Roman"/>
                <w:sz w:val="20"/>
              </w:rPr>
              <w:t>(Number: AC0103)</w:t>
            </w:r>
          </w:p>
          <w:p>
            <w:pPr>
              <w:pStyle w:val="PlainText"/>
              <w:widowControl w:val="false"/>
              <w:ind w:left="48" w:right="48" w:hanging="0"/>
              <w:rPr>
                <w:rFonts w:ascii="Times New Roman" w:hAnsi="Times New Roman"/>
                <w:sz w:val="20"/>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75pt;height:48pt;mso-wrap-distance-right:0pt" filled="f" o:ole="">
                  <v:imagedata r:id="rId8" o:title=""/>
                </v:shape>
                <o:OLEObject Type="Embed" ProgID="Word.Document.8" ShapeID="ole_rId7" DrawAspect="Icon" ObjectID="_725812423" r:id="rId7"/>
              </w:object>
            </w:r>
          </w:p>
        </w:tc>
      </w:tr>
      <w:tr>
        <w:trPr>
          <w:trHeight w:val="1621"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11.</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bCs/>
                <w:iCs/>
                <w:sz w:val="20"/>
              </w:rPr>
            </w:pPr>
            <w:r>
              <w:rPr>
                <w:bCs/>
                <w:iCs/>
                <w:sz w:val="20"/>
                <w:lang w:eastAsia="ja-JP"/>
              </w:rPr>
              <w:t xml:space="preserve">Adhesion of </w:t>
            </w:r>
          </w:p>
          <w:p>
            <w:pPr>
              <w:pStyle w:val="Normal"/>
              <w:widowControl w:val="false"/>
              <w:ind w:left="48" w:right="48" w:hanging="0"/>
              <w:rPr>
                <w:bCs/>
                <w:iCs/>
                <w:sz w:val="20"/>
                <w:lang w:eastAsia="ja-JP"/>
              </w:rPr>
            </w:pPr>
            <w:r>
              <w:rPr>
                <w:bCs/>
                <w:iCs/>
                <w:sz w:val="20"/>
                <w:lang w:eastAsia="ja-JP"/>
              </w:rPr>
              <w:t>specification labels</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numPr>
                <w:ilvl w:val="0"/>
                <w:numId w:val="24"/>
              </w:numPr>
              <w:ind w:left="284" w:right="48" w:hanging="236"/>
              <w:jc w:val="both"/>
              <w:rPr>
                <w:bCs/>
                <w:iCs/>
                <w:sz w:val="20"/>
              </w:rPr>
            </w:pPr>
            <w:r>
              <w:rPr>
                <w:bCs/>
                <w:iCs/>
                <w:sz w:val="20"/>
                <w:lang w:eastAsia="ja-JP"/>
              </w:rPr>
              <w:t>Tape peeling test</w:t>
            </w:r>
          </w:p>
          <w:p>
            <w:pPr>
              <w:pStyle w:val="ListParagraph"/>
              <w:widowControl w:val="false"/>
              <w:numPr>
                <w:ilvl w:val="0"/>
                <w:numId w:val="24"/>
              </w:numPr>
              <w:ind w:left="284" w:right="48" w:hanging="236"/>
              <w:jc w:val="both"/>
              <w:rPr>
                <w:bCs/>
                <w:iCs/>
                <w:sz w:val="20"/>
              </w:rPr>
            </w:pPr>
            <w:r>
              <w:rPr>
                <w:bCs/>
                <w:iCs/>
                <w:sz w:val="20"/>
                <w:lang w:eastAsia="ja-JP"/>
              </w:rPr>
              <w:t>High temperature storage</w:t>
            </w:r>
          </w:p>
          <w:p>
            <w:pPr>
              <w:pStyle w:val="ListParagraph"/>
              <w:widowControl w:val="false"/>
              <w:ind w:left="284" w:right="48" w:hanging="0"/>
              <w:jc w:val="both"/>
              <w:rPr>
                <w:bCs/>
                <w:iCs/>
                <w:sz w:val="20"/>
              </w:rPr>
            </w:pPr>
            <w:r>
              <w:rPr>
                <w:bCs/>
                <w:iCs/>
                <w:sz w:val="20"/>
                <w:lang w:eastAsia="ja-JP"/>
              </w:rPr>
              <w:t xml:space="preserve">The </w:t>
            </w:r>
            <w:r>
              <w:rPr>
                <w:bCs/>
                <w:iCs/>
                <w:sz w:val="20"/>
              </w:rPr>
              <w:t xml:space="preserve">AC adaptor </w:t>
            </w:r>
            <w:r>
              <w:rPr>
                <w:bCs/>
                <w:iCs/>
                <w:sz w:val="20"/>
                <w:lang w:eastAsia="ja-JP"/>
              </w:rPr>
              <w:t>shall be stored at a temperature of 65 ± 2</w:t>
            </w:r>
            <w:r>
              <w:rPr>
                <w:rFonts w:cs="新細明體" w:ascii="新細明體" w:hAnsi="新細明體"/>
                <w:bCs/>
                <w:iCs/>
                <w:sz w:val="20"/>
                <w:lang w:eastAsia="ja-JP"/>
              </w:rPr>
              <w:t>℃</w:t>
            </w:r>
            <w:r>
              <w:rPr>
                <w:rFonts w:cs="新細明體" w:ascii="新細明體" w:hAnsi="新細明體"/>
                <w:bCs/>
                <w:iCs/>
                <w:sz w:val="20"/>
              </w:rPr>
              <w:t xml:space="preserve"> </w:t>
            </w:r>
            <w:r>
              <w:rPr>
                <w:bCs/>
                <w:iCs/>
                <w:sz w:val="20"/>
                <w:lang w:eastAsia="ja-JP"/>
              </w:rPr>
              <w:t>with relative humidity of</w:t>
            </w:r>
            <w:r>
              <w:rPr>
                <w:bCs/>
                <w:iCs/>
                <w:sz w:val="20"/>
              </w:rPr>
              <w:t xml:space="preserve"> </w:t>
            </w:r>
            <w:r>
              <w:rPr>
                <w:bCs/>
                <w:iCs/>
                <w:sz w:val="20"/>
                <w:lang w:eastAsia="ja-JP"/>
              </w:rPr>
              <w:t>90% to 95% for 6 to 7 h</w:t>
            </w:r>
          </w:p>
          <w:p>
            <w:pPr>
              <w:pStyle w:val="ListParagraph"/>
              <w:widowControl w:val="false"/>
              <w:numPr>
                <w:ilvl w:val="0"/>
                <w:numId w:val="24"/>
              </w:numPr>
              <w:ind w:left="284" w:right="48" w:hanging="236"/>
              <w:jc w:val="both"/>
              <w:rPr>
                <w:bCs/>
                <w:iCs/>
                <w:sz w:val="20"/>
              </w:rPr>
            </w:pPr>
            <w:r>
              <w:rPr>
                <w:bCs/>
                <w:iCs/>
                <w:sz w:val="20"/>
                <w:lang w:eastAsia="ja-JP"/>
              </w:rPr>
              <w:t>Low temperature storage</w:t>
            </w:r>
            <w:r>
              <w:rPr>
                <w:bCs/>
                <w:iCs/>
                <w:sz w:val="20"/>
              </w:rPr>
              <w:t xml:space="preserve"> </w:t>
            </w:r>
          </w:p>
          <w:p>
            <w:pPr>
              <w:pStyle w:val="ListParagraph"/>
              <w:widowControl w:val="false"/>
              <w:ind w:left="284" w:right="48" w:hanging="0"/>
              <w:jc w:val="both"/>
              <w:rPr>
                <w:bCs/>
                <w:iCs/>
                <w:sz w:val="20"/>
              </w:rPr>
            </w:pPr>
            <w:r>
              <w:rPr>
                <w:bCs/>
                <w:iCs/>
                <w:sz w:val="20"/>
                <w:lang w:eastAsia="ja-JP"/>
              </w:rPr>
              <w:t>The d. c. power supply shall be stored at a temperature of -20 ± 3</w:t>
            </w:r>
            <w:r>
              <w:rPr>
                <w:rFonts w:cs="新細明體" w:ascii="新細明體" w:hAnsi="新細明體"/>
                <w:bCs/>
                <w:iCs/>
                <w:sz w:val="20"/>
                <w:lang w:eastAsia="ja-JP"/>
              </w:rPr>
              <w:t>℃</w:t>
            </w:r>
            <w:r>
              <w:rPr>
                <w:rFonts w:cs="新細明體" w:ascii="新細明體" w:hAnsi="新細明體"/>
                <w:bCs/>
                <w:iCs/>
                <w:sz w:val="20"/>
              </w:rPr>
              <w:t xml:space="preserve"> </w:t>
            </w:r>
            <w:r>
              <w:rPr>
                <w:bCs/>
                <w:iCs/>
                <w:sz w:val="20"/>
                <w:lang w:eastAsia="ja-JP"/>
              </w:rPr>
              <w:t>for 6 to 7 h.</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bCs/>
                <w:iCs/>
                <w:sz w:val="20"/>
                <w:lang w:eastAsia="ja-JP"/>
              </w:rPr>
            </w:pPr>
            <w:r>
              <w:rPr>
                <w:bCs/>
                <w:iCs/>
                <w:sz w:val="20"/>
                <w:lang w:eastAsia="ja-JP"/>
              </w:rPr>
              <w:t>There shall be no blistering or peeling of the specification label.</w:t>
            </w:r>
          </w:p>
        </w:tc>
      </w:tr>
      <w:tr>
        <w:trPr>
          <w:trHeight w:val="5906"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12.</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rPr>
                <w:sz w:val="20"/>
              </w:rPr>
            </w:pPr>
            <w:r>
              <w:rPr>
                <w:sz w:val="20"/>
              </w:rPr>
              <w:t>Wiggle test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numPr>
                <w:ilvl w:val="0"/>
                <w:numId w:val="26"/>
              </w:numPr>
              <w:ind w:left="397" w:right="48" w:hanging="349"/>
              <w:jc w:val="both"/>
              <w:rPr>
                <w:bCs/>
                <w:iCs/>
                <w:sz w:val="20"/>
                <w:lang w:eastAsia="ja-JP"/>
              </w:rPr>
            </w:pPr>
            <w:r>
              <w:rPr>
                <w:sz w:val="20"/>
              </w:rPr>
              <w:t>Fast</w:t>
            </w:r>
            <w:r>
              <w:rPr>
                <w:bCs/>
                <w:iCs/>
                <w:sz w:val="20"/>
                <w:lang w:eastAsia="ja-JP"/>
              </w:rPr>
              <w:t>en adapter and cord firmly to their plates.</w:t>
            </w:r>
          </w:p>
          <w:p>
            <w:pPr>
              <w:pStyle w:val="ListParagraph"/>
              <w:widowControl w:val="false"/>
              <w:numPr>
                <w:ilvl w:val="0"/>
                <w:numId w:val="26"/>
              </w:numPr>
              <w:ind w:left="397" w:right="48" w:hanging="349"/>
              <w:jc w:val="both"/>
              <w:rPr>
                <w:bCs/>
                <w:iCs/>
                <w:sz w:val="20"/>
                <w:lang w:eastAsia="ja-JP"/>
              </w:rPr>
            </w:pPr>
            <w:r>
              <w:rPr>
                <w:bCs/>
                <w:iCs/>
                <w:sz w:val="20"/>
                <w:lang w:eastAsia="ja-JP"/>
              </w:rPr>
              <w:t>Adjust motor cam shaft so that AC adapter is in max forward position.</w:t>
            </w:r>
          </w:p>
          <w:p>
            <w:pPr>
              <w:pStyle w:val="ListParagraph"/>
              <w:widowControl w:val="false"/>
              <w:numPr>
                <w:ilvl w:val="0"/>
                <w:numId w:val="26"/>
              </w:numPr>
              <w:ind w:left="397" w:right="48" w:hanging="349"/>
              <w:jc w:val="both"/>
              <w:rPr>
                <w:bCs/>
                <w:iCs/>
                <w:sz w:val="20"/>
                <w:lang w:eastAsia="ja-JP"/>
              </w:rPr>
            </w:pPr>
            <w:r>
              <w:rPr>
                <w:bCs/>
                <w:iCs/>
                <w:sz w:val="20"/>
                <w:lang w:eastAsia="ja-JP"/>
              </w:rPr>
              <w:t>Connect cord to AC power and adapter output cable to DC load with</w:t>
            </w:r>
            <w:r>
              <w:rPr>
                <w:bCs/>
                <w:iCs/>
                <w:sz w:val="20"/>
              </w:rPr>
              <w:t xml:space="preserve"> </w:t>
            </w:r>
            <w:r>
              <w:rPr>
                <w:bCs/>
                <w:iCs/>
                <w:sz w:val="20"/>
                <w:lang w:eastAsia="ja-JP"/>
              </w:rPr>
              <w:t>LED to indicate that power is on.</w:t>
            </w:r>
          </w:p>
          <w:p>
            <w:pPr>
              <w:pStyle w:val="ListParagraph"/>
              <w:widowControl w:val="false"/>
              <w:numPr>
                <w:ilvl w:val="0"/>
                <w:numId w:val="26"/>
              </w:numPr>
              <w:ind w:left="397" w:right="48" w:hanging="349"/>
              <w:jc w:val="both"/>
              <w:rPr>
                <w:bCs/>
                <w:iCs/>
                <w:sz w:val="20"/>
                <w:lang w:eastAsia="ja-JP"/>
              </w:rPr>
            </w:pPr>
            <w:r>
              <w:rPr>
                <w:bCs/>
                <w:iCs/>
                <w:sz w:val="20"/>
                <w:lang w:eastAsia="ja-JP"/>
              </w:rPr>
              <w:t>Adjust plate distance so that adapter and cord just make connection and</w:t>
            </w:r>
            <w:r>
              <w:rPr>
                <w:bCs/>
                <w:iCs/>
                <w:sz w:val="20"/>
              </w:rPr>
              <w:t xml:space="preserve"> </w:t>
            </w:r>
            <w:r>
              <w:rPr>
                <w:bCs/>
                <w:iCs/>
                <w:sz w:val="20"/>
                <w:lang w:eastAsia="ja-JP"/>
              </w:rPr>
              <w:t>LED is lit.</w:t>
            </w:r>
          </w:p>
          <w:p>
            <w:pPr>
              <w:pStyle w:val="ListParagraph"/>
              <w:widowControl w:val="false"/>
              <w:numPr>
                <w:ilvl w:val="0"/>
                <w:numId w:val="26"/>
              </w:numPr>
              <w:ind w:left="397" w:right="48" w:hanging="349"/>
              <w:jc w:val="both"/>
              <w:rPr>
                <w:bCs/>
                <w:iCs/>
                <w:sz w:val="20"/>
                <w:lang w:eastAsia="ja-JP"/>
              </w:rPr>
            </w:pPr>
            <w:r>
              <w:rPr>
                <w:bCs/>
                <w:iCs/>
                <w:sz w:val="20"/>
                <w:lang w:eastAsia="ja-JP"/>
              </w:rPr>
              <w:t>Adjust DC load to maximum load for adapter (65W adapter = 3.75A).</w:t>
            </w:r>
          </w:p>
          <w:p>
            <w:pPr>
              <w:pStyle w:val="ListParagraph"/>
              <w:widowControl w:val="false"/>
              <w:numPr>
                <w:ilvl w:val="0"/>
                <w:numId w:val="26"/>
              </w:numPr>
              <w:ind w:left="397" w:right="48" w:hanging="349"/>
              <w:jc w:val="both"/>
              <w:rPr>
                <w:bCs/>
                <w:iCs/>
                <w:sz w:val="20"/>
                <w:lang w:eastAsia="ja-JP"/>
              </w:rPr>
            </w:pPr>
            <w:r>
              <w:rPr>
                <w:bCs/>
                <w:iCs/>
                <w:sz w:val="20"/>
                <w:lang w:eastAsia="ja-JP"/>
              </w:rPr>
              <w:t>Let adapter thermally soak for 15-20 minutes.</w:t>
            </w:r>
          </w:p>
          <w:p>
            <w:pPr>
              <w:pStyle w:val="ListParagraph"/>
              <w:widowControl w:val="false"/>
              <w:numPr>
                <w:ilvl w:val="0"/>
                <w:numId w:val="26"/>
              </w:numPr>
              <w:ind w:left="397" w:right="48" w:hanging="349"/>
              <w:jc w:val="both"/>
              <w:rPr>
                <w:bCs/>
                <w:iCs/>
                <w:sz w:val="20"/>
                <w:lang w:eastAsia="ja-JP"/>
              </w:rPr>
            </w:pPr>
            <w:r>
              <w:rPr>
                <w:bCs/>
                <w:iCs/>
                <w:sz w:val="20"/>
                <w:lang w:eastAsia="ja-JP"/>
              </w:rPr>
              <w:t>Adjust Variac to ~30VAC (~750RPM) and run for ~10 minutes.</w:t>
            </w:r>
          </w:p>
          <w:p>
            <w:pPr>
              <w:pStyle w:val="ListParagraph"/>
              <w:widowControl w:val="false"/>
              <w:numPr>
                <w:ilvl w:val="0"/>
                <w:numId w:val="26"/>
              </w:numPr>
              <w:ind w:left="397" w:right="48" w:hanging="349"/>
              <w:jc w:val="both"/>
              <w:rPr>
                <w:bCs/>
                <w:iCs/>
                <w:sz w:val="20"/>
                <w:lang w:eastAsia="ja-JP"/>
              </w:rPr>
            </w:pPr>
            <w:r>
              <w:rPr>
                <w:bCs/>
                <w:iCs/>
                <w:sz w:val="20"/>
                <w:lang w:eastAsia="ja-JP"/>
              </w:rPr>
              <w:t>Adjust Variac to ~0VAC and adjust motor cam shaft so that AC adapter</w:t>
            </w:r>
            <w:r>
              <w:rPr>
                <w:bCs/>
                <w:iCs/>
                <w:sz w:val="20"/>
              </w:rPr>
              <w:t xml:space="preserve"> </w:t>
            </w:r>
            <w:r>
              <w:rPr>
                <w:bCs/>
                <w:iCs/>
                <w:sz w:val="20"/>
                <w:lang w:eastAsia="ja-JP"/>
              </w:rPr>
              <w:t>is in max forward position.</w:t>
            </w:r>
          </w:p>
          <w:p>
            <w:pPr>
              <w:pStyle w:val="ListParagraph"/>
              <w:widowControl w:val="false"/>
              <w:numPr>
                <w:ilvl w:val="0"/>
                <w:numId w:val="26"/>
              </w:numPr>
              <w:ind w:left="397" w:right="48" w:hanging="349"/>
              <w:jc w:val="both"/>
              <w:rPr>
                <w:bCs/>
                <w:iCs/>
                <w:sz w:val="20"/>
                <w:lang w:eastAsia="ja-JP"/>
              </w:rPr>
            </w:pPr>
            <w:r>
              <w:rPr>
                <w:bCs/>
                <w:iCs/>
                <w:sz w:val="20"/>
                <w:lang w:eastAsia="ja-JP"/>
              </w:rPr>
              <w:t>Adjust plate distance so that adapter and cord just make connection and LED is lit.</w:t>
            </w:r>
          </w:p>
          <w:p>
            <w:pPr>
              <w:pStyle w:val="ListParagraph"/>
              <w:widowControl w:val="false"/>
              <w:numPr>
                <w:ilvl w:val="0"/>
                <w:numId w:val="26"/>
              </w:numPr>
              <w:ind w:left="397" w:right="48" w:hanging="349"/>
              <w:jc w:val="both"/>
              <w:rPr>
                <w:bCs/>
                <w:iCs/>
                <w:sz w:val="20"/>
                <w:lang w:eastAsia="ja-JP"/>
              </w:rPr>
            </w:pPr>
            <w:r>
              <w:rPr>
                <w:bCs/>
                <w:iCs/>
                <w:sz w:val="20"/>
                <w:lang w:eastAsia="ja-JP"/>
              </w:rPr>
              <w:t>Repeat steps 7 through 9 until adapter receptacle contacts begin to produce audible arcing noises.</w:t>
            </w:r>
          </w:p>
          <w:p>
            <w:pPr>
              <w:pStyle w:val="ListParagraph"/>
              <w:widowControl w:val="false"/>
              <w:numPr>
                <w:ilvl w:val="0"/>
                <w:numId w:val="26"/>
              </w:numPr>
              <w:ind w:left="397" w:right="48" w:hanging="349"/>
              <w:jc w:val="both"/>
              <w:rPr>
                <w:bCs/>
                <w:iCs/>
                <w:sz w:val="20"/>
                <w:lang w:eastAsia="ja-JP"/>
              </w:rPr>
            </w:pPr>
            <w:r>
              <w:rPr>
                <w:bCs/>
                <w:iCs/>
                <w:sz w:val="20"/>
                <w:lang w:eastAsia="ja-JP"/>
              </w:rPr>
              <w:t xml:space="preserve">Repeat steps 6 through 9 except lower Variac operational voltage to  ~20VAC (~300RPM) until adapter begins to produce consistently </w:t>
            </w:r>
            <w:r>
              <w:rPr>
                <w:bCs/>
                <w:iCs/>
                <w:sz w:val="20"/>
              </w:rPr>
              <w:t xml:space="preserve"> </w:t>
            </w:r>
            <w:r>
              <w:rPr>
                <w:bCs/>
                <w:iCs/>
                <w:sz w:val="20"/>
                <w:lang w:eastAsia="ja-JP"/>
              </w:rPr>
              <w:t>Long or loud popping and arcing noises.</w:t>
            </w:r>
          </w:p>
          <w:p>
            <w:pPr>
              <w:pStyle w:val="ListParagraph"/>
              <w:widowControl w:val="false"/>
              <w:numPr>
                <w:ilvl w:val="0"/>
                <w:numId w:val="26"/>
              </w:numPr>
              <w:ind w:left="397" w:right="48" w:hanging="349"/>
              <w:jc w:val="both"/>
              <w:rPr>
                <w:bCs/>
                <w:iCs/>
                <w:sz w:val="20"/>
                <w:lang w:eastAsia="ja-JP"/>
              </w:rPr>
            </w:pPr>
            <w:r>
              <w:rPr>
                <w:bCs/>
                <w:iCs/>
                <w:sz w:val="20"/>
                <w:lang w:eastAsia="ja-JP"/>
              </w:rPr>
              <w:t>Remove adapter and plug from plates and attempt to manually twist</w:t>
            </w:r>
            <w:r>
              <w:rPr>
                <w:bCs/>
                <w:iCs/>
                <w:sz w:val="20"/>
              </w:rPr>
              <w:t xml:space="preserve"> </w:t>
            </w:r>
            <w:r>
              <w:rPr>
                <w:bCs/>
                <w:iCs/>
                <w:sz w:val="20"/>
                <w:lang w:eastAsia="ja-JP"/>
              </w:rPr>
              <w:t>cord slightly while varying the insertion distance, attempting to  produce prolonged arcing, If manual manipulation should begin to prove unproductive, return to fixture and repeat step 11.</w:t>
            </w:r>
          </w:p>
          <w:p>
            <w:pPr>
              <w:pStyle w:val="ListParagraph"/>
              <w:widowControl w:val="false"/>
              <w:numPr>
                <w:ilvl w:val="0"/>
                <w:numId w:val="26"/>
              </w:numPr>
              <w:ind w:left="397" w:right="48" w:hanging="349"/>
              <w:jc w:val="both"/>
              <w:rPr>
                <w:sz w:val="20"/>
              </w:rPr>
            </w:pPr>
            <w:r>
              <w:rPr>
                <w:bCs/>
                <w:iCs/>
                <w:sz w:val="20"/>
                <w:lang w:eastAsia="ja-JP"/>
              </w:rPr>
              <w:t>There is a "te</w:t>
            </w:r>
            <w:r>
              <w:rPr>
                <w:sz w:val="20"/>
              </w:rPr>
              <w:t>st to failure" pass criteria. This means continue to  execute this test procedure until the adapter no longer conducts or the test ends in smoke or melting.</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ListParagraph"/>
              <w:widowControl w:val="false"/>
              <w:numPr>
                <w:ilvl w:val="0"/>
                <w:numId w:val="25"/>
              </w:numPr>
              <w:spacing w:before="36" w:after="0"/>
              <w:ind w:left="284" w:right="48" w:hanging="236"/>
              <w:rPr>
                <w:sz w:val="20"/>
              </w:rPr>
            </w:pPr>
            <w:r>
              <w:rPr>
                <w:sz w:val="20"/>
              </w:rPr>
              <w:t>如過程中有發煙</w:t>
            </w:r>
            <w:r>
              <w:rPr>
                <w:sz w:val="20"/>
              </w:rPr>
              <w:t>,</w:t>
            </w:r>
            <w:r>
              <w:rPr>
                <w:sz w:val="20"/>
              </w:rPr>
              <w:t>熔毀</w:t>
            </w:r>
            <w:r>
              <w:rPr>
                <w:sz w:val="20"/>
              </w:rPr>
              <w:t>,</w:t>
            </w:r>
            <w:r>
              <w:rPr>
                <w:sz w:val="20"/>
              </w:rPr>
              <w:t>停止後將樣品外殼拆開</w:t>
            </w:r>
            <w:r>
              <w:rPr>
                <w:sz w:val="20"/>
              </w:rPr>
              <w:t xml:space="preserve">, </w:t>
            </w:r>
            <w:r>
              <w:rPr>
                <w:sz w:val="20"/>
              </w:rPr>
              <w:t>觀察</w:t>
            </w:r>
            <w:r>
              <w:rPr>
                <w:sz w:val="20"/>
              </w:rPr>
              <w:t>SOCKET</w:t>
            </w:r>
            <w:r>
              <w:rPr>
                <w:sz w:val="20"/>
              </w:rPr>
              <w:t>後方如果</w:t>
            </w:r>
            <w:r>
              <w:rPr>
                <w:sz w:val="20"/>
              </w:rPr>
              <w:t>Pin</w:t>
            </w:r>
            <w:r>
              <w:rPr>
                <w:sz w:val="20"/>
              </w:rPr>
              <w:t>铆接處沒有晃動</w:t>
            </w:r>
            <w:r>
              <w:rPr>
                <w:sz w:val="20"/>
              </w:rPr>
              <w:t xml:space="preserve">, </w:t>
            </w:r>
            <w:r>
              <w:rPr>
                <w:sz w:val="20"/>
              </w:rPr>
              <w:t>可判定為 ”</w:t>
            </w:r>
            <w:r>
              <w:rPr>
                <w:sz w:val="20"/>
              </w:rPr>
              <w:t xml:space="preserve">PASS”, </w:t>
            </w:r>
            <w:r>
              <w:rPr>
                <w:sz w:val="20"/>
              </w:rPr>
              <w:t>如</w:t>
            </w:r>
            <w:r>
              <w:rPr>
                <w:sz w:val="20"/>
              </w:rPr>
              <w:t>SOCKET</w:t>
            </w:r>
            <w:r>
              <w:rPr>
                <w:sz w:val="20"/>
              </w:rPr>
              <w:t>後方零件有被燒毀的現象</w:t>
            </w:r>
            <w:r>
              <w:rPr>
                <w:sz w:val="20"/>
              </w:rPr>
              <w:t>,</w:t>
            </w:r>
            <w:r>
              <w:rPr>
                <w:sz w:val="20"/>
              </w:rPr>
              <w:t xml:space="preserve">則判定為” </w:t>
            </w:r>
            <w:r>
              <w:rPr>
                <w:sz w:val="20"/>
              </w:rPr>
              <w:t>FAIL”</w:t>
            </w:r>
          </w:p>
          <w:p>
            <w:pPr>
              <w:pStyle w:val="ListParagraph"/>
              <w:widowControl w:val="false"/>
              <w:numPr>
                <w:ilvl w:val="0"/>
                <w:numId w:val="25"/>
              </w:numPr>
              <w:spacing w:before="36" w:after="0"/>
              <w:ind w:left="284" w:right="48" w:hanging="236"/>
              <w:rPr>
                <w:sz w:val="20"/>
              </w:rPr>
            </w:pPr>
            <w:r>
              <w:rPr>
                <w:sz w:val="20"/>
              </w:rPr>
              <w:t>請注意卯接處發黑不是指塑膠熔毀後</w:t>
            </w:r>
            <w:r>
              <w:rPr>
                <w:sz w:val="20"/>
              </w:rPr>
              <w:t>,</w:t>
            </w:r>
            <w:r>
              <w:rPr>
                <w:sz w:val="20"/>
              </w:rPr>
              <w:t>覆蓋於卯接處的現象</w:t>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p>
            <w:pPr>
              <w:pStyle w:val="Normal"/>
              <w:widowControl w:val="false"/>
              <w:spacing w:before="36" w:after="0"/>
              <w:ind w:right="48" w:hanging="0"/>
              <w:rPr>
                <w:sz w:val="20"/>
              </w:rPr>
            </w:pPr>
            <w:r>
              <w:rPr>
                <w:sz w:val="20"/>
              </w:rPr>
            </w:r>
          </w:p>
        </w:tc>
      </w:tr>
      <w:tr>
        <w:trPr>
          <w:trHeight w:val="624"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13</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Outline dimension</w:t>
            </w:r>
          </w:p>
          <w:p>
            <w:pPr>
              <w:pStyle w:val="Normal"/>
              <w:widowControl w:val="false"/>
              <w:rPr>
                <w:sz w:val="20"/>
              </w:rPr>
            </w:pPr>
            <w:r>
              <w:rPr>
                <w:sz w:val="20"/>
              </w:rPr>
              <w:t>Case Color</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48" w:hanging="0"/>
              <w:jc w:val="both"/>
              <w:rPr>
                <w:sz w:val="20"/>
              </w:rPr>
            </w:pPr>
            <w:r>
              <w:rPr>
                <w:sz w:val="20"/>
              </w:rPr>
              <w:t>128*55.3*22.3 ; GRAY</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L x W x H</w:t>
            </w:r>
          </w:p>
          <w:p>
            <w:pPr>
              <w:pStyle w:val="Normal"/>
              <w:widowControl w:val="false"/>
              <w:rPr>
                <w:sz w:val="20"/>
              </w:rPr>
            </w:pPr>
            <w:r>
              <w:rPr>
                <w:sz w:val="20"/>
              </w:rPr>
              <w:t>Color</w:t>
            </w:r>
          </w:p>
        </w:tc>
      </w:tr>
      <w:tr>
        <w:trPr>
          <w:trHeight w:val="624"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14</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Weight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51" w:hanging="0"/>
              <w:jc w:val="both"/>
              <w:rPr>
                <w:sz w:val="20"/>
              </w:rPr>
            </w:pPr>
            <w:r>
              <w:rPr>
                <w:sz w:val="20"/>
              </w:rPr>
              <w:t xml:space="preserve">300 g +/-25g </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XX g</w:t>
            </w:r>
          </w:p>
        </w:tc>
      </w:tr>
      <w:tr>
        <w:trPr>
          <w:trHeight w:val="624"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15</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AC Inlet</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51" w:hanging="0"/>
              <w:jc w:val="both"/>
              <w:rPr>
                <w:sz w:val="20"/>
              </w:rPr>
            </w:pPr>
            <w:r>
              <w:rPr>
                <w:sz w:val="20"/>
              </w:rPr>
              <w:t>C6</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C6 or C8 or C14 or CX Type</w:t>
            </w:r>
          </w:p>
        </w:tc>
      </w:tr>
      <w:tr>
        <w:trPr>
          <w:trHeight w:val="624"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16</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 xml:space="preserve">DC Connector </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51" w:hanging="0"/>
              <w:jc w:val="both"/>
              <w:rPr>
                <w:sz w:val="20"/>
              </w:rPr>
            </w:pPr>
            <w:r>
              <w:rPr>
                <w:sz w:val="20"/>
              </w:rPr>
              <w:t>USB Type C</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X Type</w:t>
            </w:r>
          </w:p>
          <w:p>
            <w:pPr>
              <w:pStyle w:val="Normal"/>
              <w:widowControl w:val="false"/>
              <w:rPr>
                <w:sz w:val="20"/>
              </w:rPr>
            </w:pPr>
            <w:r>
              <w:rPr>
                <w:sz w:val="20"/>
              </w:rPr>
              <w:t>O.D. x I.D. x L</w:t>
            </w:r>
          </w:p>
        </w:tc>
      </w:tr>
      <w:tr>
        <w:trPr>
          <w:trHeight w:val="624" w:hRule="atLeast"/>
          <w:cantSplit w:val="true"/>
        </w:trPr>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jc w:val="center"/>
              <w:rPr>
                <w:sz w:val="20"/>
              </w:rPr>
            </w:pPr>
            <w:r>
              <w:rPr>
                <w:sz w:val="20"/>
              </w:rPr>
              <w:t>17</w:t>
            </w:r>
          </w:p>
        </w:tc>
        <w:tc>
          <w:tcPr>
            <w:tcW w:w="12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DC Cable Length</w:t>
            </w:r>
          </w:p>
        </w:tc>
        <w:tc>
          <w:tcPr>
            <w:tcW w:w="6379" w:type="dxa"/>
            <w:gridSpan w:val="6"/>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48" w:right="51" w:hanging="0"/>
              <w:jc w:val="both"/>
              <w:rPr>
                <w:sz w:val="20"/>
              </w:rPr>
            </w:pPr>
            <w:r>
              <w:rPr>
                <w:sz w:val="20"/>
              </w:rPr>
              <w:t>1800</w:t>
            </w:r>
          </w:p>
        </w:tc>
        <w:tc>
          <w:tcPr>
            <w:tcW w:w="255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sz w:val="20"/>
              </w:rPr>
            </w:pPr>
            <w:r>
              <w:rPr>
                <w:sz w:val="20"/>
              </w:rPr>
              <w:t>XXXX mm</w:t>
            </w:r>
          </w:p>
        </w:tc>
      </w:tr>
    </w:tbl>
    <w:p>
      <w:pPr>
        <w:pStyle w:val="Normal"/>
        <w:snapToGrid w:val="false"/>
        <w:spacing w:lineRule="atLeast" w:line="240"/>
        <w:ind w:right="126" w:hanging="0"/>
        <w:rPr/>
      </w:pPr>
      <w:r>
        <w:rPr/>
        <w:t xml:space="preserve"> </w:t>
      </w:r>
    </w:p>
    <w:p>
      <w:pPr>
        <w:pStyle w:val="Normal"/>
        <w:snapToGrid w:val="false"/>
        <w:spacing w:lineRule="atLeast" w:line="240"/>
        <w:ind w:right="126" w:hanging="0"/>
        <w:rPr/>
      </w:pPr>
      <w:r>
        <w:rPr/>
      </w:r>
    </w:p>
    <w:p>
      <w:pPr>
        <w:pStyle w:val="Normal"/>
        <w:snapToGrid w:val="false"/>
        <w:spacing w:lineRule="atLeast" w:line="240"/>
        <w:ind w:right="126" w:hanging="0"/>
        <w:rPr/>
      </w:pPr>
      <w:r>
        <w:rPr/>
      </w:r>
    </w:p>
    <w:p>
      <w:pPr>
        <w:pStyle w:val="Normal"/>
        <w:snapToGrid w:val="false"/>
        <w:spacing w:lineRule="atLeast" w:line="240"/>
        <w:ind w:right="126" w:hanging="0"/>
        <w:rPr/>
      </w:pPr>
      <w:r>
        <w:rPr/>
      </w:r>
    </w:p>
    <w:p>
      <w:pPr>
        <w:pStyle w:val="Normal"/>
        <w:snapToGrid w:val="false"/>
        <w:spacing w:lineRule="atLeast" w:line="240"/>
        <w:ind w:right="126" w:firstLine="120"/>
        <w:rPr/>
      </w:pPr>
      <w:r>
        <w:rPr/>
        <w:t>18. Product Application: Notebook</w:t>
      </w:r>
    </w:p>
    <w:p>
      <w:pPr>
        <w:pStyle w:val="Normal"/>
        <w:snapToGrid w:val="false"/>
        <w:spacing w:lineRule="atLeast" w:line="240"/>
        <w:ind w:right="126" w:firstLine="110"/>
        <w:rPr>
          <w:sz w:val="22"/>
          <w:szCs w:val="22"/>
        </w:rPr>
      </w:pPr>
      <w:r>
        <w:rPr>
          <w:sz w:val="22"/>
          <w:szCs w:val="22"/>
        </w:rPr>
      </w:r>
    </w:p>
    <w:p>
      <w:pPr>
        <w:pStyle w:val="Normal"/>
        <w:snapToGrid w:val="false"/>
        <w:spacing w:lineRule="atLeast" w:line="240"/>
        <w:ind w:right="126" w:firstLine="110"/>
        <w:rPr>
          <w:sz w:val="22"/>
          <w:szCs w:val="22"/>
        </w:rPr>
      </w:pPr>
      <w:r>
        <w:rPr>
          <w:sz w:val="22"/>
          <w:szCs w:val="22"/>
        </w:rPr>
      </w:r>
    </w:p>
    <w:p>
      <w:pPr>
        <w:pStyle w:val="Normal"/>
        <w:snapToGrid w:val="false"/>
        <w:spacing w:lineRule="atLeast" w:line="240"/>
        <w:ind w:right="126" w:firstLine="110"/>
        <w:rPr>
          <w:sz w:val="22"/>
          <w:szCs w:val="22"/>
        </w:rPr>
      </w:pPr>
      <w:r>
        <w:rPr>
          <w:sz w:val="22"/>
          <w:szCs w:val="22"/>
        </w:rPr>
        <w:t>19. DC Cable Connector pin define and related test request, please refer to SN item 2.4</w:t>
      </w:r>
    </w:p>
    <w:p>
      <w:pPr>
        <w:pStyle w:val="Normal"/>
        <w:snapToGrid w:val="false"/>
        <w:spacing w:lineRule="atLeast" w:line="240"/>
        <w:ind w:right="126" w:firstLine="480"/>
        <w:rPr>
          <w:sz w:val="22"/>
          <w:szCs w:val="22"/>
          <w:highlight w:val="yellow"/>
        </w:rPr>
      </w:pPr>
      <w:r>
        <w:rPr/>
        <w:drawing>
          <wp:inline distT="0" distB="0" distL="0" distR="0">
            <wp:extent cx="2295525" cy="2257425"/>
            <wp:effectExtent l="0" t="0" r="0" b="0"/>
            <wp:docPr id="10" name="圖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
                    <pic:cNvPicPr>
                      <a:picLocks noChangeAspect="1" noChangeArrowheads="1"/>
                    </pic:cNvPicPr>
                  </pic:nvPicPr>
                  <pic:blipFill>
                    <a:blip r:embed="rId9"/>
                    <a:stretch>
                      <a:fillRect/>
                    </a:stretch>
                  </pic:blipFill>
                  <pic:spPr bwMode="auto">
                    <a:xfrm>
                      <a:off x="0" y="0"/>
                      <a:ext cx="2295525" cy="2257425"/>
                    </a:xfrm>
                    <a:prstGeom prst="rect">
                      <a:avLst/>
                    </a:prstGeom>
                  </pic:spPr>
                </pic:pic>
              </a:graphicData>
            </a:graphic>
          </wp:inline>
        </w:drawing>
      </w:r>
    </w:p>
    <w:p>
      <w:pPr>
        <w:pStyle w:val="Normal"/>
        <w:snapToGrid w:val="false"/>
        <w:spacing w:lineRule="atLeast" w:line="240"/>
        <w:ind w:right="126" w:firstLine="120"/>
        <w:rPr>
          <w:szCs w:val="24"/>
        </w:rPr>
      </w:pPr>
      <w:r>
        <w:rPr>
          <w:szCs w:val="24"/>
        </w:rPr>
      </w:r>
    </w:p>
    <w:p>
      <w:pPr>
        <w:pStyle w:val="Normal"/>
        <w:snapToGrid w:val="false"/>
        <w:spacing w:lineRule="atLeast" w:line="240"/>
        <w:ind w:right="126" w:firstLine="120"/>
        <w:rPr/>
      </w:pPr>
      <w:r>
        <w:rPr>
          <w:szCs w:val="24"/>
        </w:rPr>
        <w:t xml:space="preserve">20. Product Ingress protection (IP) rating: Not requirement </w:t>
      </w:r>
    </w:p>
    <w:p>
      <w:pPr>
        <w:pStyle w:val="Normal"/>
        <w:rPr>
          <w:b/>
          <w:b/>
          <w:bCs/>
        </w:rPr>
      </w:pPr>
      <w:r>
        <w:rPr/>
      </w:r>
    </w:p>
    <w:sectPr>
      <w:headerReference w:type="default" r:id="rId10"/>
      <w:footerReference w:type="even" r:id="rId11"/>
      <w:footerReference w:type="default" r:id="rId12"/>
      <w:type w:val="nextPage"/>
      <w:pgSz w:w="12240" w:h="15840"/>
      <w:pgMar w:left="737" w:right="709" w:gutter="0" w:header="851" w:top="908" w:footer="1276" w:bottom="1333"/>
      <w:pgNumType w:start="1" w:fmt="decimal"/>
      <w:formProt w:val="false"/>
      <w:titlePg/>
      <w:textDirection w:val="lrTb"/>
      <w:docGrid w:type="lines"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新細明體">
    <w:charset w:val="01"/>
    <w:family w:val="roman"/>
    <w:pitch w:val="variable"/>
  </w:font>
  <w:font w:name="Cambria">
    <w:charset w:val="01"/>
    <w:family w:val="roman"/>
    <w:pitch w:val="variable"/>
  </w:font>
  <w:font w:name="細明體">
    <w:charset w:val="01"/>
    <w:family w:val="roman"/>
    <w:pitch w:val="variable"/>
  </w:font>
  <w:font w:name="Liberation Sans">
    <w:altName w:val="Arial"/>
    <w:charset w:val="01"/>
    <w:family w:val="swiss"/>
    <w:pitch w:val="variable"/>
  </w:font>
  <w:font w:name="Helvetica">
    <w:altName w:val="Arial"/>
    <w:charset w:val="01"/>
    <w:family w:val="roman"/>
    <w:pitch w:val="variable"/>
  </w:font>
  <w:font w:name="Arial">
    <w:charset w:val="01"/>
    <w:family w:val="roman"/>
    <w:pitch w:val="variable"/>
  </w:font>
  <w:font w:name="Wingdings">
    <w:charset w:val="02"/>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4605" cy="14605"/>
              <wp:effectExtent l="0" t="0" r="0" b="0"/>
              <wp:wrapSquare wrapText="bothSides"/>
              <wp:docPr id="12" name="Frame3"/>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right;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828" w:type="dxa"/>
      <w:jc w:val="left"/>
      <w:tblInd w:w="0" w:type="dxa"/>
      <w:tblLayout w:type="fixed"/>
      <w:tblCellMar>
        <w:top w:w="0" w:type="dxa"/>
        <w:left w:w="28" w:type="dxa"/>
        <w:bottom w:w="0" w:type="dxa"/>
        <w:right w:w="28" w:type="dxa"/>
      </w:tblCellMar>
      <w:tblLook w:val="0000" w:noHBand="0" w:noVBand="0" w:firstColumn="0" w:lastRow="0" w:lastColumn="0" w:firstRow="0"/>
    </w:tblPr>
    <w:tblGrid>
      <w:gridCol w:w="1444"/>
      <w:gridCol w:w="869"/>
      <w:gridCol w:w="815"/>
      <w:gridCol w:w="1683"/>
      <w:gridCol w:w="1504"/>
      <w:gridCol w:w="3790"/>
      <w:gridCol w:w="722"/>
    </w:tblGrid>
    <w:tr>
      <w:trPr>
        <w:trHeight w:val="716" w:hRule="atLeast"/>
        <w:cantSplit w:val="true"/>
      </w:trPr>
      <w:tc>
        <w:tcPr>
          <w:tcW w:w="2313" w:type="dxa"/>
          <w:gridSpan w:val="2"/>
          <w:tcBorders>
            <w:top w:val="double" w:sz="4" w:space="0" w:color="000000"/>
            <w:left w:val="double" w:sz="4" w:space="0" w:color="000000"/>
            <w:bottom w:val="single" w:sz="4" w:space="0" w:color="000000"/>
          </w:tcBorders>
          <w:vAlign w:val="center"/>
        </w:tcPr>
        <w:p>
          <w:pPr>
            <w:pStyle w:val="Header"/>
            <w:widowControl w:val="false"/>
            <w:spacing w:before="0" w:after="40"/>
            <w:ind w:right="360" w:firstLine="212"/>
            <w:rPr>
              <w:rFonts w:ascii="Arial" w:hAnsi="Arial" w:eastAsia="微軟正黑體"/>
              <w:b/>
              <w:b/>
              <w:sz w:val="28"/>
            </w:rPr>
          </w:pPr>
          <w:r>
            <w:rPr/>
            <w:drawing>
              <wp:inline distT="0" distB="0" distL="0" distR="0">
                <wp:extent cx="1143000" cy="352425"/>
                <wp:effectExtent l="0" t="0" r="0" b="0"/>
                <wp:docPr id="13" name="圖片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9" descr="logo"/>
                        <pic:cNvPicPr>
                          <a:picLocks noChangeAspect="1" noChangeArrowheads="1"/>
                        </pic:cNvPicPr>
                      </pic:nvPicPr>
                      <pic:blipFill>
                        <a:blip r:embed="rId1"/>
                        <a:stretch>
                          <a:fillRect/>
                        </a:stretch>
                      </pic:blipFill>
                      <pic:spPr bwMode="auto">
                        <a:xfrm>
                          <a:off x="0" y="0"/>
                          <a:ext cx="1143000" cy="352425"/>
                        </a:xfrm>
                        <a:prstGeom prst="rect">
                          <a:avLst/>
                        </a:prstGeom>
                      </pic:spPr>
                    </pic:pic>
                  </a:graphicData>
                </a:graphic>
              </wp:inline>
            </w:drawing>
          </w:r>
        </w:p>
      </w:tc>
      <w:tc>
        <w:tcPr>
          <w:tcW w:w="4002" w:type="dxa"/>
          <w:gridSpan w:val="3"/>
          <w:tcBorders>
            <w:top w:val="double" w:sz="4" w:space="0" w:color="000000"/>
            <w:bottom w:val="single" w:sz="4" w:space="0" w:color="000000"/>
            <w:right w:val="single" w:sz="4" w:space="0" w:color="000000"/>
          </w:tcBorders>
        </w:tcPr>
        <w:p>
          <w:pPr>
            <w:pStyle w:val="Header"/>
            <w:widowControl w:val="false"/>
            <w:tabs>
              <w:tab w:val="clear" w:pos="4153"/>
              <w:tab w:val="right" w:pos="8306" w:leader="none"/>
            </w:tabs>
            <w:ind w:firstLine="62"/>
            <w:rPr>
              <w:rFonts w:ascii="Arial" w:hAnsi="Arial" w:eastAsia="微軟正黑體"/>
              <w:b/>
              <w:b/>
              <w:sz w:val="31"/>
              <w:szCs w:val="31"/>
            </w:rPr>
          </w:pPr>
          <w:r>
            <w:rPr>
              <w:rFonts w:ascii="Arial" w:hAnsi="Arial" w:eastAsia="微軟正黑體"/>
              <w:b/>
              <w:sz w:val="31"/>
              <w:szCs w:val="31"/>
            </w:rPr>
            <w:t>台達電子工業股份有限公司</w:t>
          </w:r>
        </w:p>
        <w:p>
          <w:pPr>
            <w:pStyle w:val="Header"/>
            <w:widowControl w:val="false"/>
            <w:ind w:firstLine="32"/>
            <w:rPr>
              <w:rFonts w:ascii="Arial" w:hAnsi="Arial" w:eastAsia="微軟正黑體"/>
              <w:b/>
              <w:b/>
              <w:sz w:val="28"/>
            </w:rPr>
          </w:pPr>
          <w:r>
            <w:rPr>
              <w:rFonts w:eastAsia="微軟正黑體" w:ascii="Arial" w:hAnsi="Arial"/>
              <w:b/>
              <w:sz w:val="16"/>
            </w:rPr>
            <w:t xml:space="preserve"> </w:t>
          </w:r>
          <w:r>
            <w:rPr>
              <w:rFonts w:eastAsia="微軟正黑體" w:ascii="Arial" w:hAnsi="Arial"/>
              <w:b/>
              <w:sz w:val="28"/>
            </w:rPr>
            <w:t>DELTA ELECTRONICS, INC.</w:t>
          </w:r>
        </w:p>
      </w:tc>
      <w:tc>
        <w:tcPr>
          <w:tcW w:w="4512" w:type="dxa"/>
          <w:gridSpan w:val="2"/>
          <w:tcBorders>
            <w:top w:val="double" w:sz="4" w:space="0" w:color="000000"/>
            <w:left w:val="single" w:sz="4" w:space="0" w:color="000000"/>
            <w:right w:val="double" w:sz="4" w:space="0" w:color="000000"/>
          </w:tcBorders>
        </w:tcPr>
        <w:p>
          <w:pPr>
            <w:pStyle w:val="Header"/>
            <w:widowControl w:val="false"/>
            <w:spacing w:before="60" w:after="0"/>
            <w:rPr>
              <w:rFonts w:ascii="Arial" w:hAnsi="Arial" w:eastAsia="微軟正黑體"/>
              <w:sz w:val="24"/>
            </w:rPr>
          </w:pPr>
          <w:r>
            <w:rPr>
              <w:b/>
              <w:sz w:val="24"/>
            </w:rPr>
            <w:t xml:space="preserve"> </w:t>
          </w:r>
          <w:r>
            <w:rPr>
              <w:rFonts w:eastAsia="微軟正黑體" w:ascii="Arial" w:hAnsi="Arial"/>
              <w:sz w:val="24"/>
            </w:rPr>
            <w:t>DESCRIPTION :</w:t>
          </w:r>
        </w:p>
        <w:p>
          <w:pPr>
            <w:pStyle w:val="Header"/>
            <w:widowControl w:val="false"/>
            <w:spacing w:before="60" w:after="0"/>
            <w:rPr>
              <w:b/>
              <w:b/>
              <w:sz w:val="26"/>
            </w:rPr>
          </w:pPr>
          <w:r>
            <w:rPr>
              <w:rFonts w:eastAsia="微軟正黑體"/>
              <w:b/>
              <w:sz w:val="26"/>
            </w:rPr>
            <w:t>電氣規格</w:t>
          </w:r>
          <w:r>
            <w:rPr>
              <w:b/>
              <w:sz w:val="26"/>
            </w:rPr>
            <w:t xml:space="preserve"> </w:t>
          </w:r>
          <w:r>
            <w:rPr>
              <w:rFonts w:cs="Arial" w:ascii="Arial" w:hAnsi="Arial"/>
              <w:b/>
              <w:sz w:val="26"/>
            </w:rPr>
            <w:t>(Electrical Specification)</w:t>
          </w:r>
        </w:p>
      </w:tc>
    </w:tr>
    <w:tr>
      <w:trPr>
        <w:trHeight w:val="770" w:hRule="atLeast"/>
        <w:cantSplit w:val="true"/>
      </w:trPr>
      <w:tc>
        <w:tcPr>
          <w:tcW w:w="6315" w:type="dxa"/>
          <w:gridSpan w:val="5"/>
          <w:tcBorders>
            <w:top w:val="single" w:sz="4" w:space="0" w:color="000000"/>
            <w:left w:val="double" w:sz="4" w:space="0" w:color="000000"/>
            <w:bottom w:val="single" w:sz="4" w:space="0" w:color="000000"/>
            <w:right w:val="single" w:sz="4" w:space="0" w:color="000000"/>
          </w:tcBorders>
        </w:tcPr>
        <w:p>
          <w:pPr>
            <w:pStyle w:val="Header"/>
            <w:widowControl w:val="false"/>
            <w:spacing w:before="40" w:after="0"/>
            <w:rPr>
              <w:rFonts w:ascii="Arial" w:hAnsi="Arial" w:eastAsia="微軟正黑體"/>
              <w:b/>
              <w:b/>
              <w:sz w:val="16"/>
            </w:rPr>
          </w:pPr>
          <w:r>
            <w:rPr>
              <w:sz w:val="16"/>
            </w:rPr>
            <w:t xml:space="preserve">    </w:t>
          </w:r>
          <w:r>
            <w:rPr>
              <w:rFonts w:eastAsia="微軟正黑體" w:ascii="Arial" w:hAnsi="Arial"/>
              <w:b/>
              <w:sz w:val="16"/>
            </w:rPr>
            <w:t>THESE DRAWINGS AND SPECIFICATIONS ARE THE PROPERTY OF DELTA</w:t>
          </w:r>
        </w:p>
        <w:p>
          <w:pPr>
            <w:pStyle w:val="Header"/>
            <w:widowControl w:val="false"/>
            <w:rPr>
              <w:rFonts w:ascii="Arial" w:hAnsi="Arial" w:eastAsia="微軟正黑體"/>
              <w:b/>
              <w:b/>
              <w:sz w:val="16"/>
            </w:rPr>
          </w:pPr>
          <w:r>
            <w:rPr>
              <w:rFonts w:eastAsia="微軟正黑體" w:ascii="Arial" w:hAnsi="Arial"/>
              <w:b/>
              <w:sz w:val="16"/>
            </w:rPr>
            <w:t xml:space="preserve">    </w:t>
          </w:r>
          <w:r>
            <w:rPr>
              <w:rFonts w:eastAsia="微軟正黑體" w:ascii="Arial" w:hAnsi="Arial"/>
              <w:b/>
              <w:sz w:val="16"/>
            </w:rPr>
            <w:t>ELECTRONICS, INC. AND SHALL NOT BE REPRODUCED OR USED AS THE</w:t>
          </w:r>
        </w:p>
        <w:p>
          <w:pPr>
            <w:pStyle w:val="Header"/>
            <w:widowControl w:val="false"/>
            <w:rPr>
              <w:rFonts w:ascii="Arial" w:hAnsi="Arial" w:eastAsia="微軟正黑體"/>
              <w:b/>
              <w:b/>
              <w:sz w:val="16"/>
            </w:rPr>
          </w:pPr>
          <w:r>
            <w:rPr>
              <w:rFonts w:eastAsia="微軟正黑體" w:ascii="Arial" w:hAnsi="Arial"/>
              <w:b/>
              <w:sz w:val="16"/>
            </w:rPr>
            <w:t xml:space="preserve">    </w:t>
          </w:r>
          <w:r>
            <w:rPr>
              <w:rFonts w:eastAsia="微軟正黑體" w:ascii="Arial" w:hAnsi="Arial"/>
              <w:b/>
              <w:sz w:val="16"/>
            </w:rPr>
            <w:t>BASIS FOR THE MANUFACTURE OR SELL OF APPARATUSES OR DEVICES</w:t>
          </w:r>
        </w:p>
        <w:p>
          <w:pPr>
            <w:pStyle w:val="Header"/>
            <w:widowControl w:val="false"/>
            <w:rPr>
              <w:sz w:val="16"/>
            </w:rPr>
          </w:pPr>
          <w:r>
            <w:rPr>
              <w:rFonts w:eastAsia="微軟正黑體" w:ascii="Arial" w:hAnsi="Arial"/>
              <w:b/>
              <w:sz w:val="16"/>
            </w:rPr>
            <w:t xml:space="preserve">    </w:t>
          </w:r>
          <w:r>
            <w:rPr>
              <w:rFonts w:eastAsia="微軟正黑體" w:ascii="Arial" w:hAnsi="Arial"/>
              <w:b/>
              <w:sz w:val="16"/>
            </w:rPr>
            <w:t>WITHOUT PERMISSION.</w:t>
          </w:r>
        </w:p>
      </w:tc>
      <w:tc>
        <w:tcPr>
          <w:tcW w:w="4512" w:type="dxa"/>
          <w:gridSpan w:val="2"/>
          <w:tcBorders>
            <w:top w:val="single" w:sz="4" w:space="0" w:color="000000"/>
            <w:left w:val="single" w:sz="4" w:space="0" w:color="000000"/>
            <w:bottom w:val="single" w:sz="4" w:space="0" w:color="000000"/>
            <w:right w:val="double" w:sz="4" w:space="0" w:color="000000"/>
          </w:tcBorders>
        </w:tcPr>
        <w:p>
          <w:pPr>
            <w:pStyle w:val="Header"/>
            <w:widowControl w:val="false"/>
            <w:spacing w:before="60" w:after="0"/>
            <w:rPr>
              <w:rFonts w:ascii="Arial" w:hAnsi="Arial" w:eastAsia="微軟正黑體"/>
              <w:sz w:val="24"/>
            </w:rPr>
          </w:pPr>
          <w:r>
            <w:rPr>
              <w:rFonts w:eastAsia="微軟正黑體" w:ascii="Arial" w:hAnsi="Arial"/>
              <w:sz w:val="24"/>
            </w:rPr>
            <w:t>MODEL NO. :</w:t>
          </w:r>
        </w:p>
        <w:p>
          <w:pPr>
            <w:pStyle w:val="Header"/>
            <w:widowControl w:val="false"/>
            <w:spacing w:before="60" w:after="0"/>
            <w:jc w:val="center"/>
            <w:rPr>
              <w:sz w:val="32"/>
              <w:szCs w:val="32"/>
            </w:rPr>
          </w:pPr>
          <w:r>
            <w:rPr>
              <w:rFonts w:eastAsia="微軟正黑體" w:ascii="Arial" w:hAnsi="Arial"/>
              <w:sz w:val="32"/>
              <w:szCs w:val="32"/>
            </w:rPr>
            <w:t>ADP-130GB B SERIES</w:t>
          </w:r>
        </w:p>
      </w:tc>
    </w:tr>
    <w:tr>
      <w:trPr>
        <w:cantSplit w:val="true"/>
      </w:trPr>
      <w:tc>
        <w:tcPr>
          <w:tcW w:w="1444" w:type="dxa"/>
          <w:tcBorders>
            <w:top w:val="single" w:sz="4" w:space="0" w:color="000000"/>
            <w:left w:val="double" w:sz="4" w:space="0" w:color="000000"/>
            <w:bottom w:val="single" w:sz="4" w:space="0" w:color="000000"/>
            <w:right w:val="sing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Date</w:t>
          </w:r>
        </w:p>
      </w:tc>
      <w:tc>
        <w:tcPr>
          <w:tcW w:w="1684" w:type="dxa"/>
          <w:gridSpan w:val="2"/>
          <w:tcBorders>
            <w:top w:val="single" w:sz="4" w:space="0" w:color="000000"/>
            <w:left w:val="single" w:sz="4" w:space="0" w:color="000000"/>
            <w:bottom w:val="single" w:sz="4" w:space="0" w:color="000000"/>
            <w:right w:val="sing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Drawn</w:t>
          </w:r>
        </w:p>
      </w:tc>
      <w:tc>
        <w:tcPr>
          <w:tcW w:w="1683" w:type="dxa"/>
          <w:tcBorders>
            <w:top w:val="single" w:sz="4" w:space="0" w:color="000000"/>
            <w:left w:val="single" w:sz="4" w:space="0" w:color="000000"/>
            <w:bottom w:val="single" w:sz="4" w:space="0" w:color="000000"/>
            <w:right w:val="sing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Design (EE)</w:t>
          </w:r>
        </w:p>
      </w:tc>
      <w:tc>
        <w:tcPr>
          <w:tcW w:w="1504" w:type="dxa"/>
          <w:tcBorders>
            <w:top w:val="single" w:sz="4" w:space="0" w:color="000000"/>
            <w:left w:val="single" w:sz="4" w:space="0" w:color="000000"/>
            <w:bottom w:val="single" w:sz="4" w:space="0" w:color="000000"/>
            <w:right w:val="single" w:sz="4" w:space="0" w:color="000000"/>
          </w:tcBorders>
          <w:vAlign w:val="center"/>
        </w:tcPr>
        <w:p>
          <w:pPr>
            <w:pStyle w:val="Header"/>
            <w:widowControl w:val="false"/>
            <w:spacing w:before="40" w:after="0"/>
            <w:jc w:val="center"/>
            <w:rPr>
              <w:rFonts w:ascii="Arial" w:hAnsi="Arial" w:eastAsia="微軟正黑體" w:cs="Arial"/>
              <w:sz w:val="24"/>
            </w:rPr>
          </w:pPr>
          <w:r>
            <w:rPr>
              <w:rFonts w:eastAsia="微軟正黑體" w:cs="Arial" w:ascii="Arial" w:hAnsi="Arial"/>
              <w:sz w:val="24"/>
            </w:rPr>
            <w:t>Design (ME)</w:t>
          </w:r>
        </w:p>
      </w:tc>
      <w:tc>
        <w:tcPr>
          <w:tcW w:w="3790" w:type="dxa"/>
          <w:vMerge w:val="restart"/>
          <w:tcBorders>
            <w:top w:val="single" w:sz="4" w:space="0" w:color="000000"/>
            <w:left w:val="single" w:sz="4" w:space="0" w:color="000000"/>
            <w:bottom w:val="double" w:sz="4" w:space="0" w:color="000000"/>
            <w:right w:val="single" w:sz="4" w:space="0" w:color="000000"/>
          </w:tcBorders>
          <w:vAlign w:val="center"/>
        </w:tcPr>
        <w:p>
          <w:pPr>
            <w:pStyle w:val="Header"/>
            <w:widowControl w:val="false"/>
            <w:spacing w:before="60" w:after="0"/>
            <w:rPr>
              <w:rFonts w:ascii="Arial" w:hAnsi="Arial" w:eastAsia="微軟正黑體"/>
              <w:sz w:val="24"/>
              <w:lang w:val="de-DE"/>
            </w:rPr>
          </w:pPr>
          <w:r>
            <w:rPr>
              <w:sz w:val="24"/>
              <w:lang w:val="de-DE"/>
            </w:rPr>
            <w:t xml:space="preserve"> </w:t>
          </w:r>
          <w:r>
            <w:rPr>
              <w:rFonts w:eastAsia="微軟正黑體" w:ascii="Arial" w:hAnsi="Arial"/>
              <w:sz w:val="24"/>
              <w:lang w:val="de-DE"/>
            </w:rPr>
            <w:t xml:space="preserve"> </w:t>
          </w:r>
          <w:r>
            <w:rPr>
              <w:rFonts w:eastAsia="微軟正黑體" w:ascii="Arial" w:hAnsi="Arial"/>
              <w:sz w:val="24"/>
              <w:lang w:val="de-DE"/>
            </w:rPr>
            <w:t>DOCUMENT NAME. :</w:t>
          </w:r>
        </w:p>
        <w:p>
          <w:pPr>
            <w:pStyle w:val="Header"/>
            <w:widowControl w:val="false"/>
            <w:jc w:val="center"/>
            <w:rPr>
              <w:sz w:val="40"/>
              <w:lang w:val="de-DE"/>
            </w:rPr>
          </w:pPr>
          <w:r>
            <w:rPr>
              <w:rFonts w:eastAsia="微軟正黑體" w:ascii="Arial" w:hAnsi="Arial"/>
              <w:sz w:val="36"/>
              <w:lang w:val="de-DE"/>
            </w:rPr>
            <w:t>ES-130GB B SERIES</w:t>
          </w:r>
        </w:p>
      </w:tc>
      <w:tc>
        <w:tcPr>
          <w:tcW w:w="722" w:type="dxa"/>
          <w:tcBorders>
            <w:top w:val="single" w:sz="4" w:space="0" w:color="000000"/>
            <w:left w:val="single" w:sz="4" w:space="0" w:color="000000"/>
            <w:bottom w:val="single" w:sz="4" w:space="0" w:color="000000"/>
            <w:right w:val="double" w:sz="4" w:space="0" w:color="000000"/>
          </w:tcBorders>
        </w:tcPr>
        <w:p>
          <w:pPr>
            <w:pStyle w:val="Header"/>
            <w:widowControl w:val="false"/>
            <w:spacing w:before="60" w:after="0"/>
            <w:jc w:val="center"/>
            <w:rPr>
              <w:rFonts w:ascii="Arial" w:hAnsi="Arial" w:cs="Arial"/>
              <w:sz w:val="24"/>
            </w:rPr>
          </w:pPr>
          <w:r>
            <w:rPr>
              <w:rFonts w:cs="Arial" w:ascii="Arial" w:hAnsi="Arial"/>
              <w:sz w:val="24"/>
            </w:rPr>
            <w:t>REV.</w:t>
          </w:r>
        </w:p>
      </w:tc>
    </w:tr>
    <w:tr>
      <w:trPr>
        <w:trHeight w:val="482" w:hRule="atLeast"/>
        <w:cantSplit w:val="true"/>
      </w:trPr>
      <w:tc>
        <w:tcPr>
          <w:tcW w:w="1444" w:type="dxa"/>
          <w:tcBorders>
            <w:top w:val="single" w:sz="4" w:space="0" w:color="000000"/>
            <w:left w:val="double" w:sz="4" w:space="0" w:color="000000"/>
            <w:bottom w:val="double" w:sz="4" w:space="0" w:color="000000"/>
            <w:right w:val="single" w:sz="4" w:space="0" w:color="000000"/>
          </w:tcBorders>
          <w:vAlign w:val="center"/>
        </w:tcPr>
        <w:p>
          <w:pPr>
            <w:pStyle w:val="Header"/>
            <w:widowControl w:val="false"/>
            <w:ind w:firstLine="120"/>
            <w:jc w:val="center"/>
            <w:rPr>
              <w:rFonts w:ascii="Arial" w:hAnsi="Arial" w:cs="Arial"/>
              <w:sz w:val="24"/>
            </w:rPr>
          </w:pPr>
          <w:r>
            <w:rPr>
              <w:rFonts w:cs="Arial" w:ascii="Arial" w:hAnsi="Arial"/>
              <w:sz w:val="24"/>
            </w:rPr>
            <w:t>03/27’24</w:t>
          </w:r>
        </w:p>
      </w:tc>
      <w:tc>
        <w:tcPr>
          <w:tcW w:w="1684" w:type="dxa"/>
          <w:gridSpan w:val="2"/>
          <w:tcBorders>
            <w:top w:val="single" w:sz="4" w:space="0" w:color="000000"/>
            <w:left w:val="single" w:sz="4" w:space="0" w:color="000000"/>
            <w:bottom w:val="double" w:sz="4" w:space="0" w:color="000000"/>
            <w:right w:val="single" w:sz="4" w:space="0" w:color="000000"/>
          </w:tcBorders>
          <w:vAlign w:val="center"/>
        </w:tcPr>
        <w:p>
          <w:pPr>
            <w:pStyle w:val="Header"/>
            <w:widowControl w:val="false"/>
            <w:jc w:val="center"/>
            <w:rPr>
              <w:rFonts w:ascii="Arial" w:hAnsi="Arial" w:cs="Arial"/>
              <w:sz w:val="24"/>
            </w:rPr>
          </w:pPr>
          <w:r>
            <w:rPr>
              <w:rFonts w:ascii="Arial" w:hAnsi="Arial" w:cs="Arial"/>
              <w:sz w:val="24"/>
            </w:rPr>
            <w:t>蘇雲巧</w:t>
          </w:r>
        </w:p>
      </w:tc>
      <w:tc>
        <w:tcPr>
          <w:tcW w:w="1683" w:type="dxa"/>
          <w:tcBorders>
            <w:top w:val="single" w:sz="4" w:space="0" w:color="000000"/>
            <w:left w:val="single" w:sz="4" w:space="0" w:color="000000"/>
            <w:bottom w:val="double" w:sz="4" w:space="0" w:color="000000"/>
            <w:right w:val="single" w:sz="4" w:space="0" w:color="000000"/>
          </w:tcBorders>
          <w:vAlign w:val="center"/>
        </w:tcPr>
        <w:p>
          <w:pPr>
            <w:pStyle w:val="Header"/>
            <w:widowControl w:val="false"/>
            <w:jc w:val="center"/>
            <w:rPr>
              <w:rFonts w:ascii="Arial" w:hAnsi="Arial" w:cs="Arial"/>
              <w:sz w:val="24"/>
              <w:szCs w:val="24"/>
            </w:rPr>
          </w:pPr>
          <w:r>
            <w:rPr>
              <w:rFonts w:ascii="Arial" w:hAnsi="Arial" w:cs="Arial"/>
              <w:sz w:val="24"/>
              <w:szCs w:val="24"/>
            </w:rPr>
            <w:t>陳嘉佑</w:t>
          </w:r>
        </w:p>
      </w:tc>
      <w:tc>
        <w:tcPr>
          <w:tcW w:w="1504" w:type="dxa"/>
          <w:tcBorders>
            <w:top w:val="single" w:sz="4" w:space="0" w:color="000000"/>
            <w:left w:val="single" w:sz="4" w:space="0" w:color="000000"/>
            <w:bottom w:val="double" w:sz="4" w:space="0" w:color="000000"/>
            <w:right w:val="single" w:sz="4" w:space="0" w:color="000000"/>
          </w:tcBorders>
          <w:vAlign w:val="center"/>
        </w:tcPr>
        <w:p>
          <w:pPr>
            <w:pStyle w:val="Header"/>
            <w:widowControl w:val="false"/>
            <w:jc w:val="both"/>
            <w:rPr>
              <w:rFonts w:ascii="Arial" w:hAnsi="Arial" w:cs="Arial"/>
              <w:sz w:val="24"/>
            </w:rPr>
          </w:pPr>
          <w:r>
            <w:rPr>
              <w:rFonts w:cs="Arial" w:ascii="Arial" w:hAnsi="Arial"/>
              <w:sz w:val="24"/>
            </w:rPr>
            <w:t xml:space="preserve">  </w:t>
          </w:r>
          <w:r>
            <w:rPr>
              <w:rFonts w:ascii="Arial" w:hAnsi="Arial" w:cs="Arial"/>
              <w:sz w:val="24"/>
            </w:rPr>
            <w:t>曾映澍</w:t>
          </w:r>
        </w:p>
      </w:tc>
      <w:tc>
        <w:tcPr>
          <w:tcW w:w="3790" w:type="dxa"/>
          <w:vMerge w:val="continue"/>
          <w:tcBorders>
            <w:top w:val="single" w:sz="4" w:space="0" w:color="000000"/>
            <w:left w:val="single" w:sz="4" w:space="0" w:color="000000"/>
            <w:bottom w:val="double" w:sz="4" w:space="0" w:color="000000"/>
            <w:right w:val="single" w:sz="4" w:space="0" w:color="000000"/>
          </w:tcBorders>
        </w:tcPr>
        <w:p>
          <w:pPr>
            <w:pStyle w:val="Footer"/>
            <w:widowControl w:val="false"/>
            <w:spacing w:before="60" w:after="0"/>
            <w:rPr>
              <w:sz w:val="24"/>
            </w:rPr>
          </w:pPr>
          <w:r>
            <w:rPr>
              <w:sz w:val="24"/>
            </w:rPr>
          </w:r>
        </w:p>
      </w:tc>
      <w:tc>
        <w:tcPr>
          <w:tcW w:w="722" w:type="dxa"/>
          <w:tcBorders>
            <w:top w:val="single" w:sz="4" w:space="0" w:color="000000"/>
            <w:left w:val="single" w:sz="4" w:space="0" w:color="000000"/>
            <w:bottom w:val="double" w:sz="4" w:space="0" w:color="000000"/>
            <w:right w:val="double" w:sz="4" w:space="0" w:color="000000"/>
          </w:tcBorders>
        </w:tcPr>
        <w:p>
          <w:pPr>
            <w:pStyle w:val="Header"/>
            <w:widowControl w:val="false"/>
            <w:spacing w:before="60" w:after="0"/>
            <w:jc w:val="center"/>
            <w:rPr>
              <w:rFonts w:ascii="Arial" w:hAnsi="Arial" w:cs="Arial"/>
              <w:sz w:val="24"/>
            </w:rPr>
          </w:pPr>
          <w:r>
            <w:rPr>
              <w:rFonts w:cs="Arial" w:ascii="Arial" w:hAnsi="Arial"/>
              <w:sz w:val="28"/>
            </w:rPr>
            <w:t>09</w:t>
          </w:r>
        </w:p>
      </w:tc>
    </w:tr>
  </w:tbl>
  <w:p>
    <w:pPr>
      <w:pStyle w:val="Normal"/>
      <w:snapToGrid w:val="false"/>
      <w:spacing w:lineRule="atLeast" w:line="240"/>
      <w:ind w:left="240" w:right="126" w:hanging="0"/>
      <w:rPr>
        <w:rStyle w:val="Pagenumber"/>
        <w:rFonts w:ascii="Arial" w:hAnsi="Arial" w:cs="Arial"/>
      </w:rPr>
    </w:pPr>
    <w:r>
      <w:rPr>
        <w:rStyle w:val="Pagenumber"/>
        <w:rFonts w:eastAsia="微軟正黑體" w:cs="Arial" w:ascii="Arial" w:hAnsi="Arial"/>
      </w:rPr>
      <w:t>FRAME NAME:DF-PSLA4V-2R01.DOC</w:t>
    </w:r>
    <w:r>
      <w:rPr>
        <w:rStyle w:val="Pagenumber"/>
      </w:rPr>
      <w:t xml:space="preserve">                             </w:t>
    </w:r>
    <w:r>
      <w:rPr>
        <w:rStyle w:val="Pagenumber"/>
        <w:rFonts w:cs="Arial" w:ascii="Arial" w:hAnsi="Arial"/>
      </w:rPr>
      <w:t xml:space="preserve"> SHEET </w:t>
    </w:r>
    <w:r>
      <w:rPr>
        <w:rStyle w:val="Pagenumber"/>
        <w:rFonts w:cs="Arial" w:ascii="Arial" w:hAnsi="Arial"/>
        <w:u w:val="single"/>
      </w:rPr>
      <w:t xml:space="preserve"> </w:t>
    </w:r>
    <w:r>
      <w:rPr>
        <w:rStyle w:val="Pagenumber"/>
        <w:rFonts w:cs="Arial" w:ascii="Arial" w:hAnsi="Arial"/>
        <w:u w:val="single"/>
      </w:rPr>
      <w:fldChar w:fldCharType="begin"/>
    </w:r>
    <w:r>
      <w:rPr>
        <w:rStyle w:val="Pagenumber"/>
        <w:u w:val="single"/>
        <w:rFonts w:cs="Arial" w:ascii="Arial" w:hAnsi="Arial"/>
      </w:rPr>
      <w:instrText xml:space="preserve"> PAGE </w:instrText>
    </w:r>
    <w:r>
      <w:rPr>
        <w:rStyle w:val="Pagenumber"/>
        <w:u w:val="single"/>
        <w:rFonts w:cs="Arial" w:ascii="Arial" w:hAnsi="Arial"/>
      </w:rPr>
      <w:fldChar w:fldCharType="separate"/>
    </w:r>
    <w:r>
      <w:rPr>
        <w:rStyle w:val="Pagenumber"/>
        <w:u w:val="single"/>
        <w:rFonts w:cs="Arial" w:ascii="Arial" w:hAnsi="Arial"/>
      </w:rPr>
      <w:t>28</w:t>
    </w:r>
    <w:r>
      <w:rPr>
        <w:rStyle w:val="Pagenumber"/>
        <w:u w:val="single"/>
        <w:rFonts w:cs="Arial" w:ascii="Arial" w:hAnsi="Arial"/>
      </w:rPr>
      <w:fldChar w:fldCharType="end"/>
    </w:r>
    <w:r>
      <w:rPr>
        <w:rStyle w:val="Pagenumber"/>
        <w:rFonts w:cs="Arial" w:ascii="Arial" w:hAnsi="Arial"/>
        <w:u w:val="single"/>
      </w:rPr>
      <w:t xml:space="preserve"> </w:t>
    </w:r>
    <w:r>
      <w:rPr>
        <w:rStyle w:val="Pagenumber"/>
        <w:rFonts w:cs="Arial" w:ascii="Arial" w:hAnsi="Arial"/>
      </w:rPr>
      <w:t xml:space="preserve"> OF </w:t>
    </w:r>
    <w:r>
      <w:rPr>
        <w:rStyle w:val="Pagenumber"/>
        <w:rFonts w:cs="Arial" w:ascii="Arial" w:hAnsi="Arial"/>
        <w:u w:val="single"/>
      </w:rPr>
      <w:t xml:space="preserve"> 19 </w:t>
    </w:r>
    <w:r>
      <w:rPr>
        <w:rStyle w:val="Pagenumber"/>
        <w:rFonts w:cs="Arial" w:ascii="Arial" w:hAnsi="Arial"/>
      </w:rPr>
      <w:t xml:space="preserve"> </w:t>
    </w:r>
  </w:p>
  <w:p>
    <w:pPr>
      <w:pStyle w:val="Normal"/>
      <w:spacing w:before="120" w:after="0"/>
      <w:ind w:right="624" w:hanging="0"/>
      <w:rPr>
        <w:u w:val="single"/>
      </w:rPr>
    </w:pPr>
    <w:r>
      <w:rPr>
        <w:u w:val="singl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62" wp14:anchorId="0BE753F3">
              <wp:simplePos x="0" y="0"/>
              <wp:positionH relativeFrom="column">
                <wp:posOffset>0</wp:posOffset>
              </wp:positionH>
              <wp:positionV relativeFrom="paragraph">
                <wp:posOffset>-72390</wp:posOffset>
              </wp:positionV>
              <wp:extent cx="6858000" cy="8323580"/>
              <wp:effectExtent l="14605" t="14605" r="14605" b="14605"/>
              <wp:wrapNone/>
              <wp:docPr id="11" name="Rectangle 1"/>
              <a:graphic xmlns:a="http://schemas.openxmlformats.org/drawingml/2006/main">
                <a:graphicData uri="http://schemas.microsoft.com/office/word/2010/wordprocessingShape">
                  <wps:wsp>
                    <wps:cNvSpPr/>
                    <wps:spPr>
                      <a:xfrm>
                        <a:off x="0" y="0"/>
                        <a:ext cx="6858000" cy="8323560"/>
                      </a:xfrm>
                      <a:prstGeom prst="rect">
                        <a:avLst/>
                      </a:prstGeom>
                      <a:noFill/>
                      <a:ln w="28575">
                        <a:solidFill>
                          <a:srgbClr val="00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0pt;margin-top:-5.7pt;width:539.95pt;height:655.35pt;mso-wrap-style:none;v-text-anchor:middle" wp14:anchorId="0BE753F3">
              <v:fill o:detectmouseclick="t" on="false"/>
              <v:stroke color="black" weight="28440" joinstyle="miter" endcap="flat"/>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1321"/>
        </w:tabs>
        <w:ind w:left="1321"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425"/>
        </w:tabs>
        <w:ind w:left="425" w:hanging="425"/>
      </w:pPr>
      <w:rPr/>
    </w:lvl>
    <w:lvl w:ilvl="1">
      <w:start w:val="1"/>
      <w:numFmt w:val="decimal"/>
      <w:lvlText w:val="%1.%2"/>
      <w:lvlJc w:val="left"/>
      <w:pPr>
        <w:tabs>
          <w:tab w:val="num" w:pos="992"/>
        </w:tabs>
        <w:ind w:left="992" w:hanging="567"/>
      </w:pPr>
      <w:rPr/>
    </w:lvl>
    <w:lvl w:ilvl="2">
      <w:start w:val="1"/>
      <w:numFmt w:val="decimal"/>
      <w:lvlText w:val="%1.%2.%3"/>
      <w:lvlJc w:val="left"/>
      <w:pPr>
        <w:tabs>
          <w:tab w:val="num" w:pos="1418"/>
        </w:tabs>
        <w:ind w:left="1418" w:hanging="567"/>
      </w:pPr>
      <w:rPr/>
    </w:lvl>
    <w:lvl w:ilvl="3">
      <w:start w:val="1"/>
      <w:numFmt w:val="decimal"/>
      <w:lvlText w:val="%1.%2.%3.%4"/>
      <w:lvlJc w:val="left"/>
      <w:pPr>
        <w:tabs>
          <w:tab w:val="num" w:pos="1984"/>
        </w:tabs>
        <w:ind w:left="1984" w:hanging="708"/>
      </w:pPr>
      <w:rPr/>
    </w:lvl>
    <w:lvl w:ilvl="4">
      <w:start w:val="1"/>
      <w:numFmt w:val="decimal"/>
      <w:lvlText w:val="%1.%2.%3.%4.%5"/>
      <w:lvlJc w:val="left"/>
      <w:pPr>
        <w:tabs>
          <w:tab w:val="num" w:pos="2551"/>
        </w:tabs>
        <w:ind w:left="2551" w:hanging="850"/>
      </w:pPr>
      <w:rPr/>
    </w:lvl>
    <w:lvl w:ilvl="5">
      <w:start w:val="1"/>
      <w:numFmt w:val="decimal"/>
      <w:lvlText w:val="%1.%2.%3.%4.%5.%6"/>
      <w:lvlJc w:val="left"/>
      <w:pPr>
        <w:tabs>
          <w:tab w:val="num" w:pos="3260"/>
        </w:tabs>
        <w:ind w:left="3260" w:hanging="1134"/>
      </w:pPr>
      <w:rPr/>
    </w:lvl>
    <w:lvl w:ilvl="6">
      <w:start w:val="1"/>
      <w:numFmt w:val="decimal"/>
      <w:lvlText w:val="%1.%2.%3.%4.%5.%6.%7"/>
      <w:lvlJc w:val="left"/>
      <w:pPr>
        <w:tabs>
          <w:tab w:val="num" w:pos="3827"/>
        </w:tabs>
        <w:ind w:left="3827" w:hanging="1276"/>
      </w:pPr>
      <w:rPr/>
    </w:lvl>
    <w:lvl w:ilvl="7">
      <w:start w:val="1"/>
      <w:numFmt w:val="decimal"/>
      <w:lvlText w:val="%1.%2.%3.%4.%5.%6.%7.%8"/>
      <w:lvlJc w:val="left"/>
      <w:pPr>
        <w:tabs>
          <w:tab w:val="num" w:pos="4394"/>
        </w:tabs>
        <w:ind w:left="4394" w:hanging="1418"/>
      </w:pPr>
      <w:rPr/>
    </w:lvl>
    <w:lvl w:ilvl="8">
      <w:start w:val="1"/>
      <w:numFmt w:val="decimal"/>
      <w:lvlText w:val="%1.%2.%3.%4.%5.%6.%7.%8.%9"/>
      <w:lvlJc w:val="left"/>
      <w:pPr>
        <w:tabs>
          <w:tab w:val="num" w:pos="5102"/>
        </w:tabs>
        <w:ind w:left="5102" w:hanging="1700"/>
      </w:pPr>
      <w:rPr/>
    </w:lvl>
  </w:abstractNum>
  <w:abstractNum w:abstractNumId="3">
    <w:lvl w:ilvl="0">
      <w:start w:val="1"/>
      <w:numFmt w:val="bullet"/>
      <w:lvlText w:val=""/>
      <w:lvlJc w:val="left"/>
      <w:pPr>
        <w:tabs>
          <w:tab w:val="num" w:pos="361"/>
        </w:tabs>
        <w:ind w:left="361"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841"/>
        </w:tabs>
        <w:ind w:left="841"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321"/>
        </w:tabs>
        <w:ind w:left="1321"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1801"/>
        </w:tabs>
        <w:ind w:left="1801"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281"/>
        </w:tabs>
        <w:ind w:left="2281"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361"/>
        </w:tabs>
        <w:ind w:left="361"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841"/>
        </w:tabs>
        <w:ind w:left="841"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1801"/>
        </w:tabs>
        <w:ind w:left="1801"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2281"/>
        </w:tabs>
        <w:ind w:left="2281"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600"/>
        </w:tabs>
        <w:ind w:left="600" w:hanging="360"/>
      </w:pPr>
      <w:rPr/>
    </w:lvl>
    <w:lvl w:ilvl="1">
      <w:start w:val="1"/>
      <w:numFmt w:val="decimal"/>
      <w:lvlText w:val="%1.%2"/>
      <w:lvlJc w:val="left"/>
      <w:pPr>
        <w:tabs>
          <w:tab w:val="num" w:pos="1134"/>
        </w:tabs>
        <w:ind w:left="1134" w:hanging="624"/>
      </w:pPr>
      <w:rPr/>
    </w:lvl>
    <w:lvl w:ilvl="2">
      <w:start w:val="4"/>
      <w:numFmt w:val="decimal"/>
      <w:lvlText w:val="%1.%2.%3"/>
      <w:lvlJc w:val="left"/>
      <w:pPr>
        <w:tabs>
          <w:tab w:val="num" w:pos="1500"/>
        </w:tabs>
        <w:ind w:left="1500" w:hanging="720"/>
      </w:pPr>
      <w:rPr/>
    </w:lvl>
    <w:lvl w:ilvl="3">
      <w:start w:val="1"/>
      <w:numFmt w:val="decimal"/>
      <w:lvlText w:val="%1.%2.%3.%4"/>
      <w:lvlJc w:val="left"/>
      <w:pPr>
        <w:tabs>
          <w:tab w:val="num" w:pos="1770"/>
        </w:tabs>
        <w:ind w:left="1770" w:hanging="720"/>
      </w:pPr>
      <w:rPr/>
    </w:lvl>
    <w:lvl w:ilvl="4">
      <w:start w:val="1"/>
      <w:numFmt w:val="decimal"/>
      <w:lvlText w:val="%1.%2.%3.%4.%5"/>
      <w:lvlJc w:val="left"/>
      <w:pPr>
        <w:tabs>
          <w:tab w:val="num" w:pos="2400"/>
        </w:tabs>
        <w:ind w:left="2400" w:hanging="1080"/>
      </w:pPr>
      <w:rPr/>
    </w:lvl>
    <w:lvl w:ilvl="5">
      <w:start w:val="1"/>
      <w:numFmt w:val="decimal"/>
      <w:lvlText w:val="%1.%2.%3.%4.%5.%6"/>
      <w:lvlJc w:val="left"/>
      <w:pPr>
        <w:tabs>
          <w:tab w:val="num" w:pos="2670"/>
        </w:tabs>
        <w:ind w:left="2670" w:hanging="1080"/>
      </w:pPr>
      <w:rPr/>
    </w:lvl>
    <w:lvl w:ilvl="6">
      <w:start w:val="1"/>
      <w:numFmt w:val="decimal"/>
      <w:lvlText w:val="%1.%2.%3.%4.%5.%6.%7"/>
      <w:lvlJc w:val="left"/>
      <w:pPr>
        <w:tabs>
          <w:tab w:val="num" w:pos="3300"/>
        </w:tabs>
        <w:ind w:left="3300" w:hanging="1440"/>
      </w:pPr>
      <w:rPr/>
    </w:lvl>
    <w:lvl w:ilvl="7">
      <w:start w:val="1"/>
      <w:numFmt w:val="decimal"/>
      <w:lvlText w:val="%1.%2.%3.%4.%5.%6.%7.%8"/>
      <w:lvlJc w:val="left"/>
      <w:pPr>
        <w:tabs>
          <w:tab w:val="num" w:pos="3570"/>
        </w:tabs>
        <w:ind w:left="3570" w:hanging="1440"/>
      </w:pPr>
      <w:rPr/>
    </w:lvl>
    <w:lvl w:ilvl="8">
      <w:start w:val="1"/>
      <w:numFmt w:val="decimal"/>
      <w:lvlText w:val="%1.%2.%3.%4.%5.%6.%7.%8.%9"/>
      <w:lvlJc w:val="left"/>
      <w:pPr>
        <w:tabs>
          <w:tab w:val="num" w:pos="4200"/>
        </w:tabs>
        <w:ind w:left="4200" w:hanging="1800"/>
      </w:pPr>
      <w:rPr/>
    </w:lvl>
  </w:abstractNum>
  <w:abstractNum w:abstractNumId="13">
    <w:lvl w:ilvl="0">
      <w:start w:val="1"/>
      <w:numFmt w:val="decimal"/>
      <w:lvlText w:val="%1"/>
      <w:lvlJc w:val="left"/>
      <w:pPr>
        <w:tabs>
          <w:tab w:val="num" w:pos="672"/>
        </w:tabs>
        <w:ind w:left="672" w:hanging="672"/>
      </w:pPr>
      <w:rPr/>
    </w:lvl>
    <w:lvl w:ilvl="1">
      <w:start w:val="1"/>
      <w:numFmt w:val="decimal"/>
      <w:lvlText w:val="%1.%2"/>
      <w:lvlJc w:val="left"/>
      <w:pPr>
        <w:tabs>
          <w:tab w:val="num" w:pos="1062"/>
        </w:tabs>
        <w:ind w:left="1062" w:hanging="672"/>
      </w:pPr>
      <w:rPr/>
    </w:lvl>
    <w:lvl w:ilvl="2">
      <w:start w:val="1"/>
      <w:numFmt w:val="decimal"/>
      <w:lvlText w:val="%1.%2.%3"/>
      <w:lvlJc w:val="left"/>
      <w:pPr>
        <w:tabs>
          <w:tab w:val="num" w:pos="1500"/>
        </w:tabs>
        <w:ind w:left="1500" w:hanging="720"/>
      </w:pPr>
      <w:rPr/>
    </w:lvl>
    <w:lvl w:ilvl="3">
      <w:start w:val="1"/>
      <w:numFmt w:val="decimal"/>
      <w:lvlText w:val="%1.%2.%3.%4"/>
      <w:lvlJc w:val="left"/>
      <w:pPr>
        <w:tabs>
          <w:tab w:val="num" w:pos="1890"/>
        </w:tabs>
        <w:ind w:left="1890" w:hanging="720"/>
      </w:pPr>
      <w:rPr/>
    </w:lvl>
    <w:lvl w:ilvl="4">
      <w:start w:val="1"/>
      <w:numFmt w:val="decimal"/>
      <w:lvlText w:val="%1.%2.%3.%4.%5"/>
      <w:lvlJc w:val="left"/>
      <w:pPr>
        <w:tabs>
          <w:tab w:val="num" w:pos="2640"/>
        </w:tabs>
        <w:ind w:left="2640" w:hanging="1080"/>
      </w:pPr>
      <w:rPr/>
    </w:lvl>
    <w:lvl w:ilvl="5">
      <w:start w:val="1"/>
      <w:numFmt w:val="decimal"/>
      <w:lvlText w:val="%1.%2.%3.%4.%5.%6"/>
      <w:lvlJc w:val="left"/>
      <w:pPr>
        <w:tabs>
          <w:tab w:val="num" w:pos="3030"/>
        </w:tabs>
        <w:ind w:left="3030" w:hanging="1080"/>
      </w:pPr>
      <w:rPr/>
    </w:lvl>
    <w:lvl w:ilvl="6">
      <w:start w:val="1"/>
      <w:numFmt w:val="decimal"/>
      <w:lvlText w:val="%1.%2.%3.%4.%5.%6.%7"/>
      <w:lvlJc w:val="left"/>
      <w:pPr>
        <w:tabs>
          <w:tab w:val="num" w:pos="3780"/>
        </w:tabs>
        <w:ind w:left="3780" w:hanging="1440"/>
      </w:pPr>
      <w:rPr/>
    </w:lvl>
    <w:lvl w:ilvl="7">
      <w:start w:val="1"/>
      <w:numFmt w:val="decimal"/>
      <w:lvlText w:val="%1.%2.%3.%4.%5.%6.%7.%8"/>
      <w:lvlJc w:val="left"/>
      <w:pPr>
        <w:tabs>
          <w:tab w:val="num" w:pos="4170"/>
        </w:tabs>
        <w:ind w:left="4170" w:hanging="1440"/>
      </w:pPr>
      <w:rPr/>
    </w:lvl>
    <w:lvl w:ilvl="8">
      <w:start w:val="1"/>
      <w:numFmt w:val="decimal"/>
      <w:lvlText w:val="%1.%2.%3.%4.%5.%6.%7.%8.%9"/>
      <w:lvlJc w:val="left"/>
      <w:pPr>
        <w:tabs>
          <w:tab w:val="num" w:pos="4920"/>
        </w:tabs>
        <w:ind w:left="4920" w:hanging="1800"/>
      </w:pPr>
      <w:rPr/>
    </w:lvl>
  </w:abstractNum>
  <w:abstractNum w:abstractNumId="14">
    <w:lvl w:ilvl="0">
      <w:start w:val="1"/>
      <w:numFmt w:val="decimal"/>
      <w:lvlText w:val="%1"/>
      <w:lvlJc w:val="left"/>
      <w:pPr>
        <w:tabs>
          <w:tab w:val="num" w:pos="0"/>
        </w:tabs>
        <w:ind w:left="435" w:hanging="435"/>
      </w:pPr>
      <w:rPr/>
    </w:lvl>
    <w:lvl w:ilvl="1">
      <w:start w:val="2"/>
      <w:numFmt w:val="decimal"/>
      <w:lvlText w:val="%1.%2"/>
      <w:lvlJc w:val="left"/>
      <w:pPr>
        <w:tabs>
          <w:tab w:val="num" w:pos="0"/>
        </w:tabs>
        <w:ind w:left="435" w:hanging="435"/>
      </w:pPr>
      <w:rPr/>
    </w:lvl>
    <w:lvl w:ilvl="2">
      <w:start w:val="1"/>
      <w:numFmt w:val="decimal"/>
      <w:lvlText w:val="%1.%2.%3"/>
      <w:lvlJc w:val="left"/>
      <w:pPr>
        <w:tabs>
          <w:tab w:val="num" w:pos="0"/>
        </w:tabs>
        <w:ind w:left="1531" w:hanging="680"/>
      </w:pPr>
      <w:rPr/>
    </w:lvl>
    <w:lvl w:ilvl="3">
      <w:start w:val="1"/>
      <w:numFmt w:val="decimal"/>
      <w:lvlText w:val="%1.%2.%3.%4"/>
      <w:lvlJc w:val="left"/>
      <w:pPr>
        <w:tabs>
          <w:tab w:val="num" w:pos="0"/>
        </w:tabs>
        <w:ind w:left="2280" w:hanging="720"/>
      </w:pPr>
      <w:rPr>
        <w:sz w:val="20"/>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080" w:hanging="108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15">
    <w:lvl w:ilvl="0">
      <w:start w:val="1"/>
      <w:numFmt w:val="bullet"/>
      <w:lvlText w:val=""/>
      <w:lvlJc w:val="left"/>
      <w:pPr>
        <w:tabs>
          <w:tab w:val="num" w:pos="0"/>
        </w:tabs>
        <w:ind w:left="1814" w:hanging="254"/>
      </w:pPr>
      <w:rPr>
        <w:rFonts w:ascii="Wingdings" w:hAnsi="Wingdings" w:cs="Wingdings" w:hint="default"/>
      </w:rPr>
    </w:lvl>
    <w:lvl w:ilvl="1">
      <w:start w:val="1"/>
      <w:numFmt w:val="bullet"/>
      <w:lvlText w:val=""/>
      <w:lvlJc w:val="left"/>
      <w:pPr>
        <w:tabs>
          <w:tab w:val="num" w:pos="0"/>
        </w:tabs>
        <w:ind w:left="2520" w:hanging="480"/>
      </w:pPr>
      <w:rPr>
        <w:rFonts w:ascii="Wingdings" w:hAnsi="Wingdings" w:cs="Wingdings" w:hint="default"/>
      </w:rPr>
    </w:lvl>
    <w:lvl w:ilvl="2">
      <w:start w:val="1"/>
      <w:numFmt w:val="bullet"/>
      <w:lvlText w:val=""/>
      <w:lvlJc w:val="left"/>
      <w:pPr>
        <w:tabs>
          <w:tab w:val="num" w:pos="0"/>
        </w:tabs>
        <w:ind w:left="3000" w:hanging="480"/>
      </w:pPr>
      <w:rPr>
        <w:rFonts w:ascii="Wingdings" w:hAnsi="Wingdings" w:cs="Wingdings" w:hint="default"/>
      </w:rPr>
    </w:lvl>
    <w:lvl w:ilvl="3">
      <w:start w:val="1"/>
      <w:numFmt w:val="bullet"/>
      <w:lvlText w:val=""/>
      <w:lvlJc w:val="left"/>
      <w:pPr>
        <w:tabs>
          <w:tab w:val="num" w:pos="0"/>
        </w:tabs>
        <w:ind w:left="3480" w:hanging="480"/>
      </w:pPr>
      <w:rPr>
        <w:rFonts w:ascii="Wingdings" w:hAnsi="Wingdings" w:cs="Wingdings" w:hint="default"/>
      </w:rPr>
    </w:lvl>
    <w:lvl w:ilvl="4">
      <w:start w:val="1"/>
      <w:numFmt w:val="bullet"/>
      <w:lvlText w:val=""/>
      <w:lvlJc w:val="left"/>
      <w:pPr>
        <w:tabs>
          <w:tab w:val="num" w:pos="0"/>
        </w:tabs>
        <w:ind w:left="3960" w:hanging="480"/>
      </w:pPr>
      <w:rPr>
        <w:rFonts w:ascii="Wingdings" w:hAnsi="Wingdings" w:cs="Wingdings" w:hint="default"/>
      </w:rPr>
    </w:lvl>
    <w:lvl w:ilvl="5">
      <w:start w:val="1"/>
      <w:numFmt w:val="bullet"/>
      <w:lvlText w:val=""/>
      <w:lvlJc w:val="left"/>
      <w:pPr>
        <w:tabs>
          <w:tab w:val="num" w:pos="0"/>
        </w:tabs>
        <w:ind w:left="4440" w:hanging="480"/>
      </w:pPr>
      <w:rPr>
        <w:rFonts w:ascii="Wingdings" w:hAnsi="Wingdings" w:cs="Wingdings" w:hint="default"/>
      </w:rPr>
    </w:lvl>
    <w:lvl w:ilvl="6">
      <w:start w:val="1"/>
      <w:numFmt w:val="bullet"/>
      <w:lvlText w:val=""/>
      <w:lvlJc w:val="left"/>
      <w:pPr>
        <w:tabs>
          <w:tab w:val="num" w:pos="0"/>
        </w:tabs>
        <w:ind w:left="4920" w:hanging="480"/>
      </w:pPr>
      <w:rPr>
        <w:rFonts w:ascii="Wingdings" w:hAnsi="Wingdings" w:cs="Wingdings" w:hint="default"/>
      </w:rPr>
    </w:lvl>
    <w:lvl w:ilvl="7">
      <w:start w:val="1"/>
      <w:numFmt w:val="bullet"/>
      <w:lvlText w:val=""/>
      <w:lvlJc w:val="left"/>
      <w:pPr>
        <w:tabs>
          <w:tab w:val="num" w:pos="0"/>
        </w:tabs>
        <w:ind w:left="5400" w:hanging="480"/>
      </w:pPr>
      <w:rPr>
        <w:rFonts w:ascii="Wingdings" w:hAnsi="Wingdings" w:cs="Wingdings" w:hint="default"/>
      </w:rPr>
    </w:lvl>
    <w:lvl w:ilvl="8">
      <w:start w:val="1"/>
      <w:numFmt w:val="bullet"/>
      <w:lvlText w:val=""/>
      <w:lvlJc w:val="left"/>
      <w:pPr>
        <w:tabs>
          <w:tab w:val="num" w:pos="0"/>
        </w:tabs>
        <w:ind w:left="5880" w:hanging="480"/>
      </w:pPr>
      <w:rPr>
        <w:rFonts w:ascii="Wingdings" w:hAnsi="Wingdings" w:cs="Wingdings" w:hint="default"/>
      </w:rPr>
    </w:lvl>
  </w:abstractNum>
  <w:abstractNum w:abstractNumId="16">
    <w:lvl w:ilvl="0">
      <w:start w:val="1"/>
      <w:numFmt w:val="decimal"/>
      <w:lvlText w:val="%1."/>
      <w:lvlJc w:val="left"/>
      <w:pPr>
        <w:tabs>
          <w:tab w:val="num" w:pos="0"/>
        </w:tabs>
        <w:ind w:left="2640" w:hanging="360"/>
      </w:pPr>
      <w:rPr/>
    </w:lvl>
    <w:lvl w:ilvl="1">
      <w:start w:val="1"/>
      <w:numFmt w:val="ideographTraditional"/>
      <w:lvlText w:val="%2、"/>
      <w:lvlJc w:val="left"/>
      <w:pPr>
        <w:tabs>
          <w:tab w:val="num" w:pos="0"/>
        </w:tabs>
        <w:ind w:left="3240" w:hanging="480"/>
      </w:pPr>
      <w:rPr/>
    </w:lvl>
    <w:lvl w:ilvl="2">
      <w:start w:val="1"/>
      <w:numFmt w:val="lowerRoman"/>
      <w:lvlText w:val="%3."/>
      <w:lvlJc w:val="right"/>
      <w:pPr>
        <w:tabs>
          <w:tab w:val="num" w:pos="0"/>
        </w:tabs>
        <w:ind w:left="3720" w:hanging="480"/>
      </w:pPr>
      <w:rPr/>
    </w:lvl>
    <w:lvl w:ilvl="3">
      <w:start w:val="1"/>
      <w:numFmt w:val="decimal"/>
      <w:lvlText w:val="%4."/>
      <w:lvlJc w:val="left"/>
      <w:pPr>
        <w:tabs>
          <w:tab w:val="num" w:pos="0"/>
        </w:tabs>
        <w:ind w:left="4200" w:hanging="480"/>
      </w:pPr>
      <w:rPr/>
    </w:lvl>
    <w:lvl w:ilvl="4">
      <w:start w:val="1"/>
      <w:numFmt w:val="ideographTraditional"/>
      <w:lvlText w:val="%5、"/>
      <w:lvlJc w:val="left"/>
      <w:pPr>
        <w:tabs>
          <w:tab w:val="num" w:pos="0"/>
        </w:tabs>
        <w:ind w:left="4680" w:hanging="480"/>
      </w:pPr>
      <w:rPr/>
    </w:lvl>
    <w:lvl w:ilvl="5">
      <w:start w:val="1"/>
      <w:numFmt w:val="lowerRoman"/>
      <w:lvlText w:val="%6."/>
      <w:lvlJc w:val="right"/>
      <w:pPr>
        <w:tabs>
          <w:tab w:val="num" w:pos="0"/>
        </w:tabs>
        <w:ind w:left="5160" w:hanging="480"/>
      </w:pPr>
      <w:rPr/>
    </w:lvl>
    <w:lvl w:ilvl="6">
      <w:start w:val="1"/>
      <w:numFmt w:val="decimal"/>
      <w:lvlText w:val="%7."/>
      <w:lvlJc w:val="left"/>
      <w:pPr>
        <w:tabs>
          <w:tab w:val="num" w:pos="0"/>
        </w:tabs>
        <w:ind w:left="5640" w:hanging="480"/>
      </w:pPr>
      <w:rPr/>
    </w:lvl>
    <w:lvl w:ilvl="7">
      <w:start w:val="1"/>
      <w:numFmt w:val="ideographTraditional"/>
      <w:lvlText w:val="%8、"/>
      <w:lvlJc w:val="left"/>
      <w:pPr>
        <w:tabs>
          <w:tab w:val="num" w:pos="0"/>
        </w:tabs>
        <w:ind w:left="6120" w:hanging="480"/>
      </w:pPr>
      <w:rPr/>
    </w:lvl>
    <w:lvl w:ilvl="8">
      <w:start w:val="1"/>
      <w:numFmt w:val="lowerRoman"/>
      <w:lvlText w:val="%9."/>
      <w:lvlJc w:val="right"/>
      <w:pPr>
        <w:tabs>
          <w:tab w:val="num" w:pos="0"/>
        </w:tabs>
        <w:ind w:left="6600" w:hanging="480"/>
      </w:pPr>
      <w:rPr/>
    </w:lvl>
  </w:abstractNum>
  <w:abstractNum w:abstractNumId="17">
    <w:lvl w:ilvl="0">
      <w:start w:val="1"/>
      <w:numFmt w:val="decimal"/>
      <w:lvlText w:val="%1"/>
      <w:lvlJc w:val="left"/>
      <w:pPr>
        <w:tabs>
          <w:tab w:val="num" w:pos="0"/>
        </w:tabs>
        <w:ind w:left="435" w:hanging="435"/>
      </w:pPr>
      <w:rPr/>
    </w:lvl>
    <w:lvl w:ilvl="1">
      <w:start w:val="2"/>
      <w:numFmt w:val="decimal"/>
      <w:lvlText w:val="%1.%2"/>
      <w:lvlJc w:val="left"/>
      <w:pPr>
        <w:tabs>
          <w:tab w:val="num" w:pos="0"/>
        </w:tabs>
        <w:ind w:left="435" w:hanging="435"/>
      </w:pPr>
      <w:rPr/>
    </w:lvl>
    <w:lvl w:ilvl="2">
      <w:start w:val="1"/>
      <w:numFmt w:val="decimal"/>
      <w:lvlText w:val="%1.%2.%3"/>
      <w:lvlJc w:val="left"/>
      <w:pPr>
        <w:tabs>
          <w:tab w:val="num" w:pos="0"/>
        </w:tabs>
        <w:ind w:left="851" w:hanging="567"/>
      </w:pPr>
      <w:rPr>
        <w:sz w:val="20"/>
        <w:szCs w:val="20"/>
        <w:rFonts w:ascii="Times New Roman" w:hAnsi="Times New Roman" w:cs="Times New Roman"/>
      </w:rPr>
    </w:lvl>
    <w:lvl w:ilvl="3">
      <w:start w:val="1"/>
      <w:numFmt w:val="decimal"/>
      <w:lvlText w:val="%1.%2.%3.%4"/>
      <w:lvlJc w:val="left"/>
      <w:pPr>
        <w:tabs>
          <w:tab w:val="num" w:pos="0"/>
        </w:tabs>
        <w:ind w:left="2280" w:hanging="720"/>
      </w:pPr>
      <w:rPr>
        <w:sz w:val="20"/>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080" w:hanging="108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18">
    <w:lvl w:ilvl="0">
      <w:start w:val="1"/>
      <w:numFmt w:val="decimal"/>
      <w:lvlText w:val="%1."/>
      <w:lvlJc w:val="left"/>
      <w:pPr>
        <w:tabs>
          <w:tab w:val="num" w:pos="0"/>
        </w:tabs>
        <w:ind w:left="284" w:hanging="239"/>
      </w:pPr>
      <w:rPr/>
    </w:lvl>
    <w:lvl w:ilvl="1">
      <w:start w:val="1"/>
      <w:numFmt w:val="ideographTraditional"/>
      <w:lvlText w:val="%2、"/>
      <w:lvlJc w:val="left"/>
      <w:pPr>
        <w:tabs>
          <w:tab w:val="num" w:pos="0"/>
        </w:tabs>
        <w:ind w:left="960" w:hanging="480"/>
      </w:pPr>
      <w:rPr/>
    </w:lvl>
    <w:lvl w:ilvl="2">
      <w:start w:val="1"/>
      <w:numFmt w:val="lowerRoman"/>
      <w:lvlText w:val="%3."/>
      <w:lvlJc w:val="right"/>
      <w:pPr>
        <w:tabs>
          <w:tab w:val="num" w:pos="0"/>
        </w:tabs>
        <w:ind w:left="1440" w:hanging="480"/>
      </w:pPr>
      <w:rPr/>
    </w:lvl>
    <w:lvl w:ilvl="3">
      <w:start w:val="1"/>
      <w:numFmt w:val="decimal"/>
      <w:lvlText w:val="%4."/>
      <w:lvlJc w:val="left"/>
      <w:pPr>
        <w:tabs>
          <w:tab w:val="num" w:pos="0"/>
        </w:tabs>
        <w:ind w:left="1920" w:hanging="480"/>
      </w:pPr>
      <w:rPr/>
    </w:lvl>
    <w:lvl w:ilvl="4">
      <w:start w:val="1"/>
      <w:numFmt w:val="ideographTraditional"/>
      <w:lvlText w:val="%5、"/>
      <w:lvlJc w:val="left"/>
      <w:pPr>
        <w:tabs>
          <w:tab w:val="num" w:pos="0"/>
        </w:tabs>
        <w:ind w:left="2400" w:hanging="480"/>
      </w:pPr>
      <w:rPr/>
    </w:lvl>
    <w:lvl w:ilvl="5">
      <w:start w:val="1"/>
      <w:numFmt w:val="lowerRoman"/>
      <w:lvlText w:val="%6."/>
      <w:lvlJc w:val="right"/>
      <w:pPr>
        <w:tabs>
          <w:tab w:val="num" w:pos="0"/>
        </w:tabs>
        <w:ind w:left="2880" w:hanging="480"/>
      </w:pPr>
      <w:rPr/>
    </w:lvl>
    <w:lvl w:ilvl="6">
      <w:start w:val="1"/>
      <w:numFmt w:val="decimal"/>
      <w:lvlText w:val="%7."/>
      <w:lvlJc w:val="left"/>
      <w:pPr>
        <w:tabs>
          <w:tab w:val="num" w:pos="0"/>
        </w:tabs>
        <w:ind w:left="3360" w:hanging="480"/>
      </w:pPr>
      <w:rPr/>
    </w:lvl>
    <w:lvl w:ilvl="7">
      <w:start w:val="1"/>
      <w:numFmt w:val="ideographTraditional"/>
      <w:lvlText w:val="%8、"/>
      <w:lvlJc w:val="left"/>
      <w:pPr>
        <w:tabs>
          <w:tab w:val="num" w:pos="0"/>
        </w:tabs>
        <w:ind w:left="3840" w:hanging="480"/>
      </w:pPr>
      <w:rPr/>
    </w:lvl>
    <w:lvl w:ilvl="8">
      <w:start w:val="1"/>
      <w:numFmt w:val="lowerRoman"/>
      <w:lvlText w:val="%9."/>
      <w:lvlJc w:val="right"/>
      <w:pPr>
        <w:tabs>
          <w:tab w:val="num" w:pos="0"/>
        </w:tabs>
        <w:ind w:left="4320" w:hanging="480"/>
      </w:pPr>
      <w:rPr/>
    </w:lvl>
  </w:abstractNum>
  <w:abstractNum w:abstractNumId="19">
    <w:lvl w:ilvl="0">
      <w:start w:val="1"/>
      <w:numFmt w:val="decimal"/>
      <w:lvlText w:val="%1."/>
      <w:lvlJc w:val="left"/>
      <w:pPr>
        <w:tabs>
          <w:tab w:val="num" w:pos="0"/>
        </w:tabs>
        <w:ind w:left="284" w:hanging="239"/>
      </w:pPr>
      <w:rPr/>
    </w:lvl>
    <w:lvl w:ilvl="1">
      <w:start w:val="1"/>
      <w:numFmt w:val="lowerLetter"/>
      <w:lvlText w:val="%2."/>
      <w:lvlJc w:val="left"/>
      <w:pPr>
        <w:tabs>
          <w:tab w:val="num" w:pos="0"/>
        </w:tabs>
        <w:ind w:left="644" w:hanging="360"/>
      </w:pPr>
      <w:rPr/>
    </w:lvl>
    <w:lvl w:ilvl="2">
      <w:start w:val="1"/>
      <w:numFmt w:val="lowerRoman"/>
      <w:lvlText w:val="%3."/>
      <w:lvlJc w:val="right"/>
      <w:pPr>
        <w:tabs>
          <w:tab w:val="num" w:pos="0"/>
        </w:tabs>
        <w:ind w:left="1440" w:hanging="480"/>
      </w:pPr>
      <w:rPr/>
    </w:lvl>
    <w:lvl w:ilvl="3">
      <w:start w:val="1"/>
      <w:numFmt w:val="decimal"/>
      <w:lvlText w:val="%4."/>
      <w:lvlJc w:val="left"/>
      <w:pPr>
        <w:tabs>
          <w:tab w:val="num" w:pos="0"/>
        </w:tabs>
        <w:ind w:left="1920" w:hanging="480"/>
      </w:pPr>
      <w:rPr/>
    </w:lvl>
    <w:lvl w:ilvl="4">
      <w:start w:val="1"/>
      <w:numFmt w:val="ideographTraditional"/>
      <w:lvlText w:val="%5、"/>
      <w:lvlJc w:val="left"/>
      <w:pPr>
        <w:tabs>
          <w:tab w:val="num" w:pos="0"/>
        </w:tabs>
        <w:ind w:left="2400" w:hanging="480"/>
      </w:pPr>
      <w:rPr/>
    </w:lvl>
    <w:lvl w:ilvl="5">
      <w:start w:val="1"/>
      <w:numFmt w:val="lowerRoman"/>
      <w:lvlText w:val="%6."/>
      <w:lvlJc w:val="right"/>
      <w:pPr>
        <w:tabs>
          <w:tab w:val="num" w:pos="0"/>
        </w:tabs>
        <w:ind w:left="2880" w:hanging="480"/>
      </w:pPr>
      <w:rPr/>
    </w:lvl>
    <w:lvl w:ilvl="6">
      <w:start w:val="1"/>
      <w:numFmt w:val="decimal"/>
      <w:lvlText w:val="%7."/>
      <w:lvlJc w:val="left"/>
      <w:pPr>
        <w:tabs>
          <w:tab w:val="num" w:pos="0"/>
        </w:tabs>
        <w:ind w:left="3360" w:hanging="480"/>
      </w:pPr>
      <w:rPr/>
    </w:lvl>
    <w:lvl w:ilvl="7">
      <w:start w:val="1"/>
      <w:numFmt w:val="ideographTraditional"/>
      <w:lvlText w:val="%8、"/>
      <w:lvlJc w:val="left"/>
      <w:pPr>
        <w:tabs>
          <w:tab w:val="num" w:pos="0"/>
        </w:tabs>
        <w:ind w:left="3840" w:hanging="480"/>
      </w:pPr>
      <w:rPr/>
    </w:lvl>
    <w:lvl w:ilvl="8">
      <w:start w:val="1"/>
      <w:numFmt w:val="lowerRoman"/>
      <w:lvlText w:val="%9."/>
      <w:lvlJc w:val="right"/>
      <w:pPr>
        <w:tabs>
          <w:tab w:val="num" w:pos="0"/>
        </w:tabs>
        <w:ind w:left="4320" w:hanging="480"/>
      </w:pPr>
      <w:rPr/>
    </w:lvl>
  </w:abstractNum>
  <w:abstractNum w:abstractNumId="20">
    <w:lvl w:ilvl="0">
      <w:start w:val="1"/>
      <w:numFmt w:val="decimal"/>
      <w:lvlText w:val="%1."/>
      <w:lvlJc w:val="left"/>
      <w:pPr>
        <w:tabs>
          <w:tab w:val="num" w:pos="0"/>
        </w:tabs>
        <w:ind w:left="284" w:hanging="239"/>
      </w:pPr>
      <w:rPr/>
    </w:lvl>
    <w:lvl w:ilvl="1">
      <w:start w:val="1"/>
      <w:numFmt w:val="lowerLetter"/>
      <w:lvlText w:val="%2."/>
      <w:lvlJc w:val="left"/>
      <w:pPr>
        <w:tabs>
          <w:tab w:val="num" w:pos="0"/>
        </w:tabs>
        <w:ind w:left="644" w:hanging="360"/>
      </w:pPr>
      <w:rPr/>
    </w:lvl>
    <w:lvl w:ilvl="2">
      <w:start w:val="1"/>
      <w:numFmt w:val="lowerRoman"/>
      <w:lvlText w:val="%3."/>
      <w:lvlJc w:val="right"/>
      <w:pPr>
        <w:tabs>
          <w:tab w:val="num" w:pos="0"/>
        </w:tabs>
        <w:ind w:left="1440" w:hanging="480"/>
      </w:pPr>
      <w:rPr/>
    </w:lvl>
    <w:lvl w:ilvl="3">
      <w:start w:val="1"/>
      <w:numFmt w:val="decimal"/>
      <w:lvlText w:val="%4."/>
      <w:lvlJc w:val="left"/>
      <w:pPr>
        <w:tabs>
          <w:tab w:val="num" w:pos="0"/>
        </w:tabs>
        <w:ind w:left="1920" w:hanging="480"/>
      </w:pPr>
      <w:rPr/>
    </w:lvl>
    <w:lvl w:ilvl="4">
      <w:start w:val="1"/>
      <w:numFmt w:val="ideographTraditional"/>
      <w:lvlText w:val="%5、"/>
      <w:lvlJc w:val="left"/>
      <w:pPr>
        <w:tabs>
          <w:tab w:val="num" w:pos="0"/>
        </w:tabs>
        <w:ind w:left="2400" w:hanging="480"/>
      </w:pPr>
      <w:rPr/>
    </w:lvl>
    <w:lvl w:ilvl="5">
      <w:start w:val="1"/>
      <w:numFmt w:val="lowerRoman"/>
      <w:lvlText w:val="%6."/>
      <w:lvlJc w:val="right"/>
      <w:pPr>
        <w:tabs>
          <w:tab w:val="num" w:pos="0"/>
        </w:tabs>
        <w:ind w:left="2880" w:hanging="480"/>
      </w:pPr>
      <w:rPr/>
    </w:lvl>
    <w:lvl w:ilvl="6">
      <w:start w:val="1"/>
      <w:numFmt w:val="decimal"/>
      <w:lvlText w:val="%7."/>
      <w:lvlJc w:val="left"/>
      <w:pPr>
        <w:tabs>
          <w:tab w:val="num" w:pos="0"/>
        </w:tabs>
        <w:ind w:left="3360" w:hanging="480"/>
      </w:pPr>
      <w:rPr/>
    </w:lvl>
    <w:lvl w:ilvl="7">
      <w:start w:val="1"/>
      <w:numFmt w:val="ideographTraditional"/>
      <w:lvlText w:val="%8、"/>
      <w:lvlJc w:val="left"/>
      <w:pPr>
        <w:tabs>
          <w:tab w:val="num" w:pos="0"/>
        </w:tabs>
        <w:ind w:left="3840" w:hanging="480"/>
      </w:pPr>
      <w:rPr/>
    </w:lvl>
    <w:lvl w:ilvl="8">
      <w:start w:val="1"/>
      <w:numFmt w:val="lowerRoman"/>
      <w:lvlText w:val="%9."/>
      <w:lvlJc w:val="right"/>
      <w:pPr>
        <w:tabs>
          <w:tab w:val="num" w:pos="0"/>
        </w:tabs>
        <w:ind w:left="4320" w:hanging="480"/>
      </w:pPr>
      <w:rPr/>
    </w:lvl>
  </w:abstractNum>
  <w:abstractNum w:abstractNumId="21">
    <w:lvl w:ilvl="0">
      <w:start w:val="1"/>
      <w:numFmt w:val="decimal"/>
      <w:lvlText w:val="%1."/>
      <w:lvlJc w:val="left"/>
      <w:pPr>
        <w:tabs>
          <w:tab w:val="num" w:pos="0"/>
        </w:tabs>
        <w:ind w:left="284" w:hanging="239"/>
      </w:pPr>
      <w:rPr/>
    </w:lvl>
    <w:lvl w:ilvl="1">
      <w:start w:val="1"/>
      <w:numFmt w:val="ideographTraditional"/>
      <w:lvlText w:val="%2、"/>
      <w:lvlJc w:val="left"/>
      <w:pPr>
        <w:tabs>
          <w:tab w:val="num" w:pos="0"/>
        </w:tabs>
        <w:ind w:left="1008" w:hanging="480"/>
      </w:pPr>
      <w:rPr/>
    </w:lvl>
    <w:lvl w:ilvl="2">
      <w:start w:val="1"/>
      <w:numFmt w:val="lowerRoman"/>
      <w:lvlText w:val="%3."/>
      <w:lvlJc w:val="right"/>
      <w:pPr>
        <w:tabs>
          <w:tab w:val="num" w:pos="0"/>
        </w:tabs>
        <w:ind w:left="1488" w:hanging="480"/>
      </w:pPr>
      <w:rPr/>
    </w:lvl>
    <w:lvl w:ilvl="3">
      <w:start w:val="1"/>
      <w:numFmt w:val="decimal"/>
      <w:lvlText w:val="%4."/>
      <w:lvlJc w:val="left"/>
      <w:pPr>
        <w:tabs>
          <w:tab w:val="num" w:pos="0"/>
        </w:tabs>
        <w:ind w:left="1968" w:hanging="480"/>
      </w:pPr>
      <w:rPr/>
    </w:lvl>
    <w:lvl w:ilvl="4">
      <w:start w:val="1"/>
      <w:numFmt w:val="ideographTraditional"/>
      <w:lvlText w:val="%5、"/>
      <w:lvlJc w:val="left"/>
      <w:pPr>
        <w:tabs>
          <w:tab w:val="num" w:pos="0"/>
        </w:tabs>
        <w:ind w:left="2448" w:hanging="480"/>
      </w:pPr>
      <w:rPr/>
    </w:lvl>
    <w:lvl w:ilvl="5">
      <w:start w:val="1"/>
      <w:numFmt w:val="lowerRoman"/>
      <w:lvlText w:val="%6."/>
      <w:lvlJc w:val="right"/>
      <w:pPr>
        <w:tabs>
          <w:tab w:val="num" w:pos="0"/>
        </w:tabs>
        <w:ind w:left="2928" w:hanging="480"/>
      </w:pPr>
      <w:rPr/>
    </w:lvl>
    <w:lvl w:ilvl="6">
      <w:start w:val="1"/>
      <w:numFmt w:val="decimal"/>
      <w:lvlText w:val="%7."/>
      <w:lvlJc w:val="left"/>
      <w:pPr>
        <w:tabs>
          <w:tab w:val="num" w:pos="0"/>
        </w:tabs>
        <w:ind w:left="3408" w:hanging="480"/>
      </w:pPr>
      <w:rPr/>
    </w:lvl>
    <w:lvl w:ilvl="7">
      <w:start w:val="1"/>
      <w:numFmt w:val="ideographTraditional"/>
      <w:lvlText w:val="%8、"/>
      <w:lvlJc w:val="left"/>
      <w:pPr>
        <w:tabs>
          <w:tab w:val="num" w:pos="0"/>
        </w:tabs>
        <w:ind w:left="3888" w:hanging="480"/>
      </w:pPr>
      <w:rPr/>
    </w:lvl>
    <w:lvl w:ilvl="8">
      <w:start w:val="1"/>
      <w:numFmt w:val="lowerRoman"/>
      <w:lvlText w:val="%9."/>
      <w:lvlJc w:val="right"/>
      <w:pPr>
        <w:tabs>
          <w:tab w:val="num" w:pos="0"/>
        </w:tabs>
        <w:ind w:left="4368" w:hanging="480"/>
      </w:pPr>
      <w:rPr/>
    </w:lvl>
  </w:abstractNum>
  <w:abstractNum w:abstractNumId="22">
    <w:lvl w:ilvl="0">
      <w:start w:val="1"/>
      <w:numFmt w:val="decimal"/>
      <w:lvlText w:val="%1."/>
      <w:lvlJc w:val="left"/>
      <w:pPr>
        <w:tabs>
          <w:tab w:val="num" w:pos="0"/>
        </w:tabs>
        <w:ind w:left="284" w:hanging="236"/>
      </w:pPr>
      <w:rPr/>
    </w:lvl>
    <w:lvl w:ilvl="1">
      <w:start w:val="1"/>
      <w:numFmt w:val="ideographTraditional"/>
      <w:lvlText w:val="%2、"/>
      <w:lvlJc w:val="left"/>
      <w:pPr>
        <w:tabs>
          <w:tab w:val="num" w:pos="0"/>
        </w:tabs>
        <w:ind w:left="1008" w:hanging="480"/>
      </w:pPr>
      <w:rPr/>
    </w:lvl>
    <w:lvl w:ilvl="2">
      <w:start w:val="1"/>
      <w:numFmt w:val="lowerRoman"/>
      <w:lvlText w:val="%3."/>
      <w:lvlJc w:val="right"/>
      <w:pPr>
        <w:tabs>
          <w:tab w:val="num" w:pos="0"/>
        </w:tabs>
        <w:ind w:left="1488" w:hanging="480"/>
      </w:pPr>
      <w:rPr/>
    </w:lvl>
    <w:lvl w:ilvl="3">
      <w:start w:val="1"/>
      <w:numFmt w:val="decimal"/>
      <w:lvlText w:val="%4."/>
      <w:lvlJc w:val="left"/>
      <w:pPr>
        <w:tabs>
          <w:tab w:val="num" w:pos="0"/>
        </w:tabs>
        <w:ind w:left="1968" w:hanging="480"/>
      </w:pPr>
      <w:rPr/>
    </w:lvl>
    <w:lvl w:ilvl="4">
      <w:start w:val="1"/>
      <w:numFmt w:val="ideographTraditional"/>
      <w:lvlText w:val="%5、"/>
      <w:lvlJc w:val="left"/>
      <w:pPr>
        <w:tabs>
          <w:tab w:val="num" w:pos="0"/>
        </w:tabs>
        <w:ind w:left="2448" w:hanging="480"/>
      </w:pPr>
      <w:rPr/>
    </w:lvl>
    <w:lvl w:ilvl="5">
      <w:start w:val="1"/>
      <w:numFmt w:val="lowerRoman"/>
      <w:lvlText w:val="%6."/>
      <w:lvlJc w:val="right"/>
      <w:pPr>
        <w:tabs>
          <w:tab w:val="num" w:pos="0"/>
        </w:tabs>
        <w:ind w:left="2928" w:hanging="480"/>
      </w:pPr>
      <w:rPr/>
    </w:lvl>
    <w:lvl w:ilvl="6">
      <w:start w:val="1"/>
      <w:numFmt w:val="decimal"/>
      <w:lvlText w:val="%7."/>
      <w:lvlJc w:val="left"/>
      <w:pPr>
        <w:tabs>
          <w:tab w:val="num" w:pos="0"/>
        </w:tabs>
        <w:ind w:left="3408" w:hanging="480"/>
      </w:pPr>
      <w:rPr/>
    </w:lvl>
    <w:lvl w:ilvl="7">
      <w:start w:val="1"/>
      <w:numFmt w:val="ideographTraditional"/>
      <w:lvlText w:val="%8、"/>
      <w:lvlJc w:val="left"/>
      <w:pPr>
        <w:tabs>
          <w:tab w:val="num" w:pos="0"/>
        </w:tabs>
        <w:ind w:left="3888" w:hanging="480"/>
      </w:pPr>
      <w:rPr/>
    </w:lvl>
    <w:lvl w:ilvl="8">
      <w:start w:val="1"/>
      <w:numFmt w:val="lowerRoman"/>
      <w:lvlText w:val="%9."/>
      <w:lvlJc w:val="right"/>
      <w:pPr>
        <w:tabs>
          <w:tab w:val="num" w:pos="0"/>
        </w:tabs>
        <w:ind w:left="4368" w:hanging="480"/>
      </w:pPr>
      <w:rPr/>
    </w:lvl>
  </w:abstractNum>
  <w:abstractNum w:abstractNumId="23">
    <w:lvl w:ilvl="0">
      <w:start w:val="1"/>
      <w:numFmt w:val="decimal"/>
      <w:lvlText w:val="%1."/>
      <w:lvlJc w:val="left"/>
      <w:pPr>
        <w:tabs>
          <w:tab w:val="num" w:pos="0"/>
        </w:tabs>
        <w:ind w:left="284" w:hanging="236"/>
      </w:pPr>
      <w:rPr/>
    </w:lvl>
    <w:lvl w:ilvl="1">
      <w:start w:val="1"/>
      <w:numFmt w:val="ideographTraditional"/>
      <w:lvlText w:val="%2、"/>
      <w:lvlJc w:val="left"/>
      <w:pPr>
        <w:tabs>
          <w:tab w:val="num" w:pos="0"/>
        </w:tabs>
        <w:ind w:left="1008" w:hanging="480"/>
      </w:pPr>
      <w:rPr/>
    </w:lvl>
    <w:lvl w:ilvl="2">
      <w:start w:val="1"/>
      <w:numFmt w:val="lowerRoman"/>
      <w:lvlText w:val="%3."/>
      <w:lvlJc w:val="right"/>
      <w:pPr>
        <w:tabs>
          <w:tab w:val="num" w:pos="0"/>
        </w:tabs>
        <w:ind w:left="1488" w:hanging="480"/>
      </w:pPr>
      <w:rPr/>
    </w:lvl>
    <w:lvl w:ilvl="3">
      <w:start w:val="1"/>
      <w:numFmt w:val="decimal"/>
      <w:lvlText w:val="%4."/>
      <w:lvlJc w:val="left"/>
      <w:pPr>
        <w:tabs>
          <w:tab w:val="num" w:pos="0"/>
        </w:tabs>
        <w:ind w:left="1968" w:hanging="480"/>
      </w:pPr>
      <w:rPr/>
    </w:lvl>
    <w:lvl w:ilvl="4">
      <w:start w:val="1"/>
      <w:numFmt w:val="ideographTraditional"/>
      <w:lvlText w:val="%5、"/>
      <w:lvlJc w:val="left"/>
      <w:pPr>
        <w:tabs>
          <w:tab w:val="num" w:pos="0"/>
        </w:tabs>
        <w:ind w:left="2448" w:hanging="480"/>
      </w:pPr>
      <w:rPr/>
    </w:lvl>
    <w:lvl w:ilvl="5">
      <w:start w:val="1"/>
      <w:numFmt w:val="lowerRoman"/>
      <w:lvlText w:val="%6."/>
      <w:lvlJc w:val="right"/>
      <w:pPr>
        <w:tabs>
          <w:tab w:val="num" w:pos="0"/>
        </w:tabs>
        <w:ind w:left="2928" w:hanging="480"/>
      </w:pPr>
      <w:rPr/>
    </w:lvl>
    <w:lvl w:ilvl="6">
      <w:start w:val="1"/>
      <w:numFmt w:val="decimal"/>
      <w:lvlText w:val="%7."/>
      <w:lvlJc w:val="left"/>
      <w:pPr>
        <w:tabs>
          <w:tab w:val="num" w:pos="0"/>
        </w:tabs>
        <w:ind w:left="3408" w:hanging="480"/>
      </w:pPr>
      <w:rPr/>
    </w:lvl>
    <w:lvl w:ilvl="7">
      <w:start w:val="1"/>
      <w:numFmt w:val="ideographTraditional"/>
      <w:lvlText w:val="%8、"/>
      <w:lvlJc w:val="left"/>
      <w:pPr>
        <w:tabs>
          <w:tab w:val="num" w:pos="0"/>
        </w:tabs>
        <w:ind w:left="3888" w:hanging="480"/>
      </w:pPr>
      <w:rPr/>
    </w:lvl>
    <w:lvl w:ilvl="8">
      <w:start w:val="1"/>
      <w:numFmt w:val="lowerRoman"/>
      <w:lvlText w:val="%9."/>
      <w:lvlJc w:val="right"/>
      <w:pPr>
        <w:tabs>
          <w:tab w:val="num" w:pos="0"/>
        </w:tabs>
        <w:ind w:left="4368" w:hanging="480"/>
      </w:pPr>
      <w:rPr/>
    </w:lvl>
  </w:abstractNum>
  <w:abstractNum w:abstractNumId="24">
    <w:lvl w:ilvl="0">
      <w:start w:val="1"/>
      <w:numFmt w:val="decimal"/>
      <w:lvlText w:val="%1."/>
      <w:lvlJc w:val="left"/>
      <w:pPr>
        <w:tabs>
          <w:tab w:val="num" w:pos="0"/>
        </w:tabs>
        <w:ind w:left="284" w:hanging="236"/>
      </w:pPr>
      <w:rPr/>
    </w:lvl>
    <w:lvl w:ilvl="1">
      <w:start w:val="1"/>
      <w:numFmt w:val="ideographTraditional"/>
      <w:lvlText w:val="%2、"/>
      <w:lvlJc w:val="left"/>
      <w:pPr>
        <w:tabs>
          <w:tab w:val="num" w:pos="0"/>
        </w:tabs>
        <w:ind w:left="1008" w:hanging="480"/>
      </w:pPr>
      <w:rPr/>
    </w:lvl>
    <w:lvl w:ilvl="2">
      <w:start w:val="1"/>
      <w:numFmt w:val="lowerRoman"/>
      <w:lvlText w:val="%3."/>
      <w:lvlJc w:val="right"/>
      <w:pPr>
        <w:tabs>
          <w:tab w:val="num" w:pos="0"/>
        </w:tabs>
        <w:ind w:left="1488" w:hanging="480"/>
      </w:pPr>
      <w:rPr/>
    </w:lvl>
    <w:lvl w:ilvl="3">
      <w:start w:val="1"/>
      <w:numFmt w:val="decimal"/>
      <w:lvlText w:val="%4."/>
      <w:lvlJc w:val="left"/>
      <w:pPr>
        <w:tabs>
          <w:tab w:val="num" w:pos="0"/>
        </w:tabs>
        <w:ind w:left="1968" w:hanging="480"/>
      </w:pPr>
      <w:rPr/>
    </w:lvl>
    <w:lvl w:ilvl="4">
      <w:start w:val="1"/>
      <w:numFmt w:val="ideographTraditional"/>
      <w:lvlText w:val="%5、"/>
      <w:lvlJc w:val="left"/>
      <w:pPr>
        <w:tabs>
          <w:tab w:val="num" w:pos="0"/>
        </w:tabs>
        <w:ind w:left="2448" w:hanging="480"/>
      </w:pPr>
      <w:rPr/>
    </w:lvl>
    <w:lvl w:ilvl="5">
      <w:start w:val="1"/>
      <w:numFmt w:val="lowerRoman"/>
      <w:lvlText w:val="%6."/>
      <w:lvlJc w:val="right"/>
      <w:pPr>
        <w:tabs>
          <w:tab w:val="num" w:pos="0"/>
        </w:tabs>
        <w:ind w:left="2928" w:hanging="480"/>
      </w:pPr>
      <w:rPr/>
    </w:lvl>
    <w:lvl w:ilvl="6">
      <w:start w:val="1"/>
      <w:numFmt w:val="decimal"/>
      <w:lvlText w:val="%7."/>
      <w:lvlJc w:val="left"/>
      <w:pPr>
        <w:tabs>
          <w:tab w:val="num" w:pos="0"/>
        </w:tabs>
        <w:ind w:left="3408" w:hanging="480"/>
      </w:pPr>
      <w:rPr/>
    </w:lvl>
    <w:lvl w:ilvl="7">
      <w:start w:val="1"/>
      <w:numFmt w:val="ideographTraditional"/>
      <w:lvlText w:val="%8、"/>
      <w:lvlJc w:val="left"/>
      <w:pPr>
        <w:tabs>
          <w:tab w:val="num" w:pos="0"/>
        </w:tabs>
        <w:ind w:left="3888" w:hanging="480"/>
      </w:pPr>
      <w:rPr/>
    </w:lvl>
    <w:lvl w:ilvl="8">
      <w:start w:val="1"/>
      <w:numFmt w:val="lowerRoman"/>
      <w:lvlText w:val="%9."/>
      <w:lvlJc w:val="right"/>
      <w:pPr>
        <w:tabs>
          <w:tab w:val="num" w:pos="0"/>
        </w:tabs>
        <w:ind w:left="4368" w:hanging="480"/>
      </w:pPr>
      <w:rPr/>
    </w:lvl>
  </w:abstractNum>
  <w:abstractNum w:abstractNumId="25">
    <w:lvl w:ilvl="0">
      <w:start w:val="1"/>
      <w:numFmt w:val="decimal"/>
      <w:lvlText w:val="%1."/>
      <w:lvlJc w:val="left"/>
      <w:pPr>
        <w:tabs>
          <w:tab w:val="num" w:pos="0"/>
        </w:tabs>
        <w:ind w:left="284" w:hanging="236"/>
      </w:pPr>
      <w:rPr/>
    </w:lvl>
    <w:lvl w:ilvl="1">
      <w:start w:val="1"/>
      <w:numFmt w:val="ideographTraditional"/>
      <w:lvlText w:val="%2、"/>
      <w:lvlJc w:val="left"/>
      <w:pPr>
        <w:tabs>
          <w:tab w:val="num" w:pos="0"/>
        </w:tabs>
        <w:ind w:left="1008" w:hanging="480"/>
      </w:pPr>
      <w:rPr/>
    </w:lvl>
    <w:lvl w:ilvl="2">
      <w:start w:val="1"/>
      <w:numFmt w:val="lowerRoman"/>
      <w:lvlText w:val="%3."/>
      <w:lvlJc w:val="right"/>
      <w:pPr>
        <w:tabs>
          <w:tab w:val="num" w:pos="0"/>
        </w:tabs>
        <w:ind w:left="1488" w:hanging="480"/>
      </w:pPr>
      <w:rPr/>
    </w:lvl>
    <w:lvl w:ilvl="3">
      <w:start w:val="1"/>
      <w:numFmt w:val="decimal"/>
      <w:lvlText w:val="%4."/>
      <w:lvlJc w:val="left"/>
      <w:pPr>
        <w:tabs>
          <w:tab w:val="num" w:pos="0"/>
        </w:tabs>
        <w:ind w:left="1968" w:hanging="480"/>
      </w:pPr>
      <w:rPr/>
    </w:lvl>
    <w:lvl w:ilvl="4">
      <w:start w:val="1"/>
      <w:numFmt w:val="ideographTraditional"/>
      <w:lvlText w:val="%5、"/>
      <w:lvlJc w:val="left"/>
      <w:pPr>
        <w:tabs>
          <w:tab w:val="num" w:pos="0"/>
        </w:tabs>
        <w:ind w:left="2448" w:hanging="480"/>
      </w:pPr>
      <w:rPr/>
    </w:lvl>
    <w:lvl w:ilvl="5">
      <w:start w:val="1"/>
      <w:numFmt w:val="lowerRoman"/>
      <w:lvlText w:val="%6."/>
      <w:lvlJc w:val="right"/>
      <w:pPr>
        <w:tabs>
          <w:tab w:val="num" w:pos="0"/>
        </w:tabs>
        <w:ind w:left="2928" w:hanging="480"/>
      </w:pPr>
      <w:rPr/>
    </w:lvl>
    <w:lvl w:ilvl="6">
      <w:start w:val="1"/>
      <w:numFmt w:val="decimal"/>
      <w:lvlText w:val="%7."/>
      <w:lvlJc w:val="left"/>
      <w:pPr>
        <w:tabs>
          <w:tab w:val="num" w:pos="0"/>
        </w:tabs>
        <w:ind w:left="3408" w:hanging="480"/>
      </w:pPr>
      <w:rPr/>
    </w:lvl>
    <w:lvl w:ilvl="7">
      <w:start w:val="1"/>
      <w:numFmt w:val="ideographTraditional"/>
      <w:lvlText w:val="%8、"/>
      <w:lvlJc w:val="left"/>
      <w:pPr>
        <w:tabs>
          <w:tab w:val="num" w:pos="0"/>
        </w:tabs>
        <w:ind w:left="3888" w:hanging="480"/>
      </w:pPr>
      <w:rPr/>
    </w:lvl>
    <w:lvl w:ilvl="8">
      <w:start w:val="1"/>
      <w:numFmt w:val="lowerRoman"/>
      <w:lvlText w:val="%9."/>
      <w:lvlJc w:val="right"/>
      <w:pPr>
        <w:tabs>
          <w:tab w:val="num" w:pos="0"/>
        </w:tabs>
        <w:ind w:left="4368" w:hanging="480"/>
      </w:pPr>
      <w:rPr/>
    </w:lvl>
  </w:abstractNum>
  <w:abstractNum w:abstractNumId="26">
    <w:lvl w:ilvl="0">
      <w:start w:val="1"/>
      <w:numFmt w:val="decimal"/>
      <w:lvlText w:val="%1."/>
      <w:lvlJc w:val="left"/>
      <w:pPr>
        <w:tabs>
          <w:tab w:val="num" w:pos="0"/>
        </w:tabs>
        <w:ind w:left="397" w:hanging="349"/>
      </w:pPr>
      <w:rPr/>
    </w:lvl>
    <w:lvl w:ilvl="1">
      <w:start w:val="1"/>
      <w:numFmt w:val="ideographTraditional"/>
      <w:lvlText w:val="%2、"/>
      <w:lvlJc w:val="left"/>
      <w:pPr>
        <w:tabs>
          <w:tab w:val="num" w:pos="0"/>
        </w:tabs>
        <w:ind w:left="1008" w:hanging="480"/>
      </w:pPr>
      <w:rPr/>
    </w:lvl>
    <w:lvl w:ilvl="2">
      <w:start w:val="1"/>
      <w:numFmt w:val="lowerRoman"/>
      <w:lvlText w:val="%3."/>
      <w:lvlJc w:val="right"/>
      <w:pPr>
        <w:tabs>
          <w:tab w:val="num" w:pos="0"/>
        </w:tabs>
        <w:ind w:left="1488" w:hanging="480"/>
      </w:pPr>
      <w:rPr/>
    </w:lvl>
    <w:lvl w:ilvl="3">
      <w:start w:val="1"/>
      <w:numFmt w:val="decimal"/>
      <w:lvlText w:val="%4."/>
      <w:lvlJc w:val="left"/>
      <w:pPr>
        <w:tabs>
          <w:tab w:val="num" w:pos="0"/>
        </w:tabs>
        <w:ind w:left="1968" w:hanging="480"/>
      </w:pPr>
      <w:rPr/>
    </w:lvl>
    <w:lvl w:ilvl="4">
      <w:start w:val="1"/>
      <w:numFmt w:val="ideographTraditional"/>
      <w:lvlText w:val="%5、"/>
      <w:lvlJc w:val="left"/>
      <w:pPr>
        <w:tabs>
          <w:tab w:val="num" w:pos="0"/>
        </w:tabs>
        <w:ind w:left="2448" w:hanging="480"/>
      </w:pPr>
      <w:rPr/>
    </w:lvl>
    <w:lvl w:ilvl="5">
      <w:start w:val="1"/>
      <w:numFmt w:val="lowerRoman"/>
      <w:lvlText w:val="%6."/>
      <w:lvlJc w:val="right"/>
      <w:pPr>
        <w:tabs>
          <w:tab w:val="num" w:pos="0"/>
        </w:tabs>
        <w:ind w:left="2928" w:hanging="480"/>
      </w:pPr>
      <w:rPr/>
    </w:lvl>
    <w:lvl w:ilvl="6">
      <w:start w:val="1"/>
      <w:numFmt w:val="decimal"/>
      <w:lvlText w:val="%7."/>
      <w:lvlJc w:val="left"/>
      <w:pPr>
        <w:tabs>
          <w:tab w:val="num" w:pos="0"/>
        </w:tabs>
        <w:ind w:left="3408" w:hanging="480"/>
      </w:pPr>
      <w:rPr/>
    </w:lvl>
    <w:lvl w:ilvl="7">
      <w:start w:val="1"/>
      <w:numFmt w:val="ideographTraditional"/>
      <w:lvlText w:val="%8、"/>
      <w:lvlJc w:val="left"/>
      <w:pPr>
        <w:tabs>
          <w:tab w:val="num" w:pos="0"/>
        </w:tabs>
        <w:ind w:left="3888" w:hanging="480"/>
      </w:pPr>
      <w:rPr/>
    </w:lvl>
    <w:lvl w:ilvl="8">
      <w:start w:val="1"/>
      <w:numFmt w:val="lowerRoman"/>
      <w:lvlText w:val="%9."/>
      <w:lvlJc w:val="right"/>
      <w:pPr>
        <w:tabs>
          <w:tab w:val="num" w:pos="0"/>
        </w:tabs>
        <w:ind w:left="4368" w:hanging="480"/>
      </w:pPr>
      <w:rPr/>
    </w:lvl>
  </w:abstractNum>
  <w:abstractNum w:abstractNumId="27">
    <w:lvl w:ilvl="0">
      <w:start w:val="1"/>
      <w:numFmt w:val="decimal"/>
      <w:lvlText w:val="%1."/>
      <w:lvlJc w:val="left"/>
      <w:pPr>
        <w:tabs>
          <w:tab w:val="num" w:pos="600"/>
        </w:tabs>
        <w:ind w:left="600" w:hanging="360"/>
      </w:pPr>
      <w:rPr/>
    </w:lvl>
    <w:lvl w:ilvl="1">
      <w:start w:val="1"/>
      <w:numFmt w:val="decimal"/>
      <w:lvlText w:val="%1.%2"/>
      <w:lvlJc w:val="left"/>
      <w:pPr>
        <w:tabs>
          <w:tab w:val="num" w:pos="1134"/>
        </w:tabs>
        <w:ind w:left="1134" w:hanging="624"/>
      </w:pPr>
      <w:rPr/>
    </w:lvl>
    <w:lvl w:ilvl="2">
      <w:start w:val="4"/>
      <w:numFmt w:val="decimal"/>
      <w:lvlText w:val="%1.%2.%3"/>
      <w:lvlJc w:val="left"/>
      <w:pPr>
        <w:tabs>
          <w:tab w:val="num" w:pos="1500"/>
        </w:tabs>
        <w:ind w:left="1500" w:hanging="720"/>
      </w:pPr>
      <w:rPr/>
    </w:lvl>
    <w:lvl w:ilvl="3">
      <w:start w:val="1"/>
      <w:numFmt w:val="decimal"/>
      <w:lvlText w:val="%1.%2.%3.%4"/>
      <w:lvlJc w:val="left"/>
      <w:pPr>
        <w:tabs>
          <w:tab w:val="num" w:pos="1770"/>
        </w:tabs>
        <w:ind w:left="1770" w:hanging="720"/>
      </w:pPr>
      <w:rPr/>
    </w:lvl>
    <w:lvl w:ilvl="4">
      <w:start w:val="1"/>
      <w:numFmt w:val="decimal"/>
      <w:lvlText w:val="%1.%2.%3.%4.%5"/>
      <w:lvlJc w:val="left"/>
      <w:pPr>
        <w:tabs>
          <w:tab w:val="num" w:pos="2400"/>
        </w:tabs>
        <w:ind w:left="2400" w:hanging="1080"/>
      </w:pPr>
      <w:rPr/>
    </w:lvl>
    <w:lvl w:ilvl="5">
      <w:start w:val="1"/>
      <w:numFmt w:val="decimal"/>
      <w:lvlText w:val="%1.%2.%3.%4.%5.%6"/>
      <w:lvlJc w:val="left"/>
      <w:pPr>
        <w:tabs>
          <w:tab w:val="num" w:pos="2670"/>
        </w:tabs>
        <w:ind w:left="2670" w:hanging="1080"/>
      </w:pPr>
      <w:rPr/>
    </w:lvl>
    <w:lvl w:ilvl="6">
      <w:start w:val="1"/>
      <w:numFmt w:val="decimal"/>
      <w:lvlText w:val="%1.%2.%3.%4.%5.%6.%7"/>
      <w:lvlJc w:val="left"/>
      <w:pPr>
        <w:tabs>
          <w:tab w:val="num" w:pos="3300"/>
        </w:tabs>
        <w:ind w:left="3300" w:hanging="1440"/>
      </w:pPr>
      <w:rPr/>
    </w:lvl>
    <w:lvl w:ilvl="7">
      <w:start w:val="1"/>
      <w:numFmt w:val="decimal"/>
      <w:lvlText w:val="%1.%2.%3.%4.%5.%6.%7.%8"/>
      <w:lvlJc w:val="left"/>
      <w:pPr>
        <w:tabs>
          <w:tab w:val="num" w:pos="3570"/>
        </w:tabs>
        <w:ind w:left="3570" w:hanging="1440"/>
      </w:pPr>
      <w:rPr/>
    </w:lvl>
    <w:lvl w:ilvl="8">
      <w:start w:val="1"/>
      <w:numFmt w:val="decimal"/>
      <w:lvlText w:val="%1.%2.%3.%4.%5.%6.%7.%8.%9"/>
      <w:lvlJc w:val="left"/>
      <w:pPr>
        <w:tabs>
          <w:tab w:val="num" w:pos="4200"/>
        </w:tabs>
        <w:ind w:left="4200" w:hanging="1800"/>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482"/>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新細明體" w:cs="Times New Roman"/>
        <w:lang w:val="en-US" w:eastAsia="zh-TW"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uiPriority="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uiPriority="0" w:semiHidden="1" w:unhideWhenUsed="1"/>
    <w:lsdException w:name="List Bullet 4" w:uiPriority="0" w:semiHidden="1" w:unhideWhenUsed="1"/>
    <w:lsdException w:name="List Bullet 5" w:uiPriority="0" w:semiHidden="1" w:unhideWhenUsed="1"/>
    <w:lsdException w:name="List Number 2" w:uiPriority="0" w:semiHidden="1" w:unhideWhenUsed="1"/>
    <w:lsdException w:name="List Number 3" w:uiPriority="0" w:semiHidden="1" w:unhideWhenUsed="1"/>
    <w:lsdException w:name="List Number 4" w:uiPriority="0" w:semiHidden="1" w:unhideWhenUsed="1"/>
    <w:lsdException w:name="List Number 5" w:uiPriority="0"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spacing w:before="0" w:after="0"/>
      <w:jc w:val="left"/>
    </w:pPr>
    <w:rPr>
      <w:rFonts w:ascii="Times New Roman" w:hAnsi="Times New Roman" w:eastAsia="新細明體" w:cs="Times New Roman"/>
      <w:color w:val="auto"/>
      <w:kern w:val="2"/>
      <w:sz w:val="24"/>
      <w:szCs w:val="20"/>
      <w:lang w:val="en-US" w:eastAsia="zh-TW" w:bidi="ar-SA"/>
    </w:rPr>
  </w:style>
  <w:style w:type="paragraph" w:styleId="Heading1">
    <w:name w:val="Heading 1"/>
    <w:basedOn w:val="Normal"/>
    <w:next w:val="Normal"/>
    <w:qFormat/>
    <w:pPr>
      <w:keepNext w:val="true"/>
      <w:jc w:val="center"/>
      <w:outlineLvl w:val="0"/>
    </w:pPr>
    <w:rPr>
      <w:sz w:val="28"/>
    </w:rPr>
  </w:style>
  <w:style w:type="paragraph" w:styleId="Heading2">
    <w:name w:val="Heading 2"/>
    <w:basedOn w:val="Normal"/>
    <w:next w:val="NormalIndent"/>
    <w:qFormat/>
    <w:pPr>
      <w:keepNext w:val="true"/>
      <w:spacing w:lineRule="atLeast" w:line="240" w:before="120" w:after="120"/>
      <w:textAlignment w:val="baseline"/>
      <w:outlineLvl w:val="1"/>
    </w:pPr>
    <w:rPr>
      <w:rFonts w:eastAsia="細明體"/>
      <w:kern w:val="0"/>
      <w:sz w:val="28"/>
    </w:rPr>
  </w:style>
  <w:style w:type="paragraph" w:styleId="Heading3">
    <w:name w:val="Heading 3"/>
    <w:basedOn w:val="Normal"/>
    <w:next w:val="NormalIndent"/>
    <w:qFormat/>
    <w:pPr>
      <w:keepNext w:val="true"/>
      <w:snapToGrid w:val="false"/>
      <w:outlineLvl w:val="2"/>
    </w:pPr>
    <w:rPr>
      <w:i/>
      <w:sz w:val="20"/>
    </w:rPr>
  </w:style>
  <w:style w:type="paragraph" w:styleId="Heading4">
    <w:name w:val="Heading 4"/>
    <w:basedOn w:val="Normal"/>
    <w:next w:val="NormalIndent"/>
    <w:qFormat/>
    <w:pPr>
      <w:keepNext w:val="true"/>
      <w:outlineLvl w:val="3"/>
    </w:pPr>
    <w:rPr>
      <w:rFonts w:ascii="新細明體" w:hAnsi="新細明體"/>
      <w:b/>
    </w:rPr>
  </w:style>
  <w:style w:type="paragraph" w:styleId="Heading5">
    <w:name w:val="Heading 5"/>
    <w:basedOn w:val="Normal"/>
    <w:next w:val="NormalIndent"/>
    <w:qFormat/>
    <w:pPr>
      <w:keepNext w:val="true"/>
      <w:jc w:val="center"/>
      <w:outlineLvl w:val="4"/>
    </w:pPr>
    <w:rPr>
      <w:rFonts w:ascii="新細明體" w:hAnsi="新細明體"/>
      <w:b/>
    </w:rPr>
  </w:style>
  <w:style w:type="paragraph" w:styleId="Heading9">
    <w:name w:val="Heading 9"/>
    <w:basedOn w:val="Normal"/>
    <w:next w:val="Normal"/>
    <w:qFormat/>
    <w:pPr>
      <w:keepNext w:val="true"/>
      <w:numPr>
        <w:ilvl w:val="0"/>
        <w:numId w:val="2"/>
      </w:numPr>
      <w:snapToGrid w:val="false"/>
      <w:spacing w:beforeAutospacing="1" w:after="0"/>
      <w:outlineLvl w:val="8"/>
    </w:pPr>
    <w:rPr>
      <w:b/>
      <w:bCs/>
    </w:rPr>
  </w:style>
  <w:style w:type="character" w:styleId="DefaultParagraphFont" w:default="1">
    <w:name w:val="Default Paragraph Font"/>
    <w:semiHidden/>
    <w:qFormat/>
    <w:rPr/>
  </w:style>
  <w:style w:type="character" w:styleId="Pagenumber">
    <w:name w:val="page number"/>
    <w:basedOn w:val="DefaultParagraphFont"/>
    <w:semiHidden/>
    <w:qFormat/>
    <w:rPr/>
  </w:style>
  <w:style w:type="character" w:styleId="InternetLink">
    <w:name w:val="Hyperlink"/>
    <w:semiHidden/>
    <w:rPr>
      <w:color w:val="0000FF"/>
      <w:u w:val="single"/>
    </w:rPr>
  </w:style>
  <w:style w:type="character" w:styleId="VisitedInternetLink">
    <w:name w:val="FollowedHyperlink"/>
    <w:semiHidden/>
    <w:rPr>
      <w:color w:val="800080"/>
      <w:u w:val="single"/>
    </w:rPr>
  </w:style>
  <w:style w:type="character" w:styleId="Style8" w:customStyle="1">
    <w:name w:val="註解方塊文字 字元"/>
    <w:link w:val="BalloonText"/>
    <w:uiPriority w:val="99"/>
    <w:semiHidden/>
    <w:qFormat/>
    <w:rsid w:val="00342a98"/>
    <w:rPr>
      <w:rFonts w:ascii="Cambria" w:hAnsi="Cambria" w:eastAsia="新細明體" w:cs="Times New Roman"/>
      <w:kern w:val="2"/>
      <w:sz w:val="18"/>
      <w:szCs w:val="18"/>
    </w:rPr>
  </w:style>
  <w:style w:type="character" w:styleId="HTML" w:customStyle="1">
    <w:name w:val="HTML 預設格式 字元"/>
    <w:link w:val="HTMLPreformatted"/>
    <w:uiPriority w:val="99"/>
    <w:semiHidden/>
    <w:qFormat/>
    <w:rsid w:val="00011f94"/>
    <w:rPr>
      <w:rFonts w:ascii="細明體" w:hAnsi="細明體" w:eastAsia="細明體" w:cs="細明體"/>
      <w:sz w:val="24"/>
      <w:szCs w:val="24"/>
    </w:rPr>
  </w:style>
  <w:style w:type="character" w:styleId="Style9" w:customStyle="1">
    <w:name w:val="純文字 字元"/>
    <w:link w:val="PlainText"/>
    <w:qFormat/>
    <w:rsid w:val="003546ac"/>
    <w:rPr>
      <w:rFonts w:ascii="細明體" w:hAnsi="細明體" w:eastAsia="細明體"/>
      <w:sz w:val="24"/>
      <w:lang w:bidi="ar-S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Indent">
    <w:name w:val="Normal Indent"/>
    <w:basedOn w:val="Normal"/>
    <w:semiHidden/>
    <w:qFormat/>
    <w:pPr>
      <w:spacing w:lineRule="atLeast" w:line="360"/>
      <w:ind w:left="480" w:hanging="0"/>
      <w:textAlignment w:val="baseline"/>
    </w:pPr>
    <w:rPr>
      <w:rFonts w:eastAsia="細明體"/>
      <w:kern w:val="0"/>
    </w:rPr>
  </w:style>
  <w:style w:type="paragraph" w:styleId="HeaderandFooter">
    <w:name w:val="Header and Footer"/>
    <w:basedOn w:val="Normal"/>
    <w:qFormat/>
    <w:pPr/>
    <w:rPr/>
  </w:style>
  <w:style w:type="paragraph" w:styleId="Header">
    <w:name w:val="Header"/>
    <w:basedOn w:val="Normal"/>
    <w:semiHidden/>
    <w:pPr>
      <w:tabs>
        <w:tab w:val="clear" w:pos="482"/>
        <w:tab w:val="center" w:pos="4153" w:leader="none"/>
        <w:tab w:val="right" w:pos="8306" w:leader="none"/>
      </w:tabs>
      <w:snapToGrid w:val="false"/>
    </w:pPr>
    <w:rPr>
      <w:sz w:val="20"/>
    </w:rPr>
  </w:style>
  <w:style w:type="paragraph" w:styleId="Footer">
    <w:name w:val="Footer"/>
    <w:basedOn w:val="Normal"/>
    <w:semiHidden/>
    <w:pPr>
      <w:tabs>
        <w:tab w:val="clear" w:pos="482"/>
        <w:tab w:val="center" w:pos="4153" w:leader="none"/>
        <w:tab w:val="right" w:pos="8306" w:leader="none"/>
      </w:tabs>
      <w:snapToGrid w:val="false"/>
    </w:pPr>
    <w:rPr>
      <w:sz w:val="20"/>
    </w:rPr>
  </w:style>
  <w:style w:type="paragraph" w:styleId="PlainText">
    <w:name w:val="Plain Text"/>
    <w:basedOn w:val="Normal"/>
    <w:link w:val="Style9"/>
    <w:qFormat/>
    <w:pPr>
      <w:spacing w:lineRule="atLeast" w:line="360"/>
      <w:textAlignment w:val="baseline"/>
    </w:pPr>
    <w:rPr>
      <w:rFonts w:ascii="細明體" w:hAnsi="細明體" w:eastAsia="細明體"/>
      <w:kern w:val="0"/>
    </w:rPr>
  </w:style>
  <w:style w:type="paragraph" w:styleId="ListNumber3">
    <w:name w:val="List Number 3"/>
    <w:basedOn w:val="Normal"/>
    <w:semiHidden/>
    <w:qFormat/>
    <w:pPr>
      <w:numPr>
        <w:ilvl w:val="0"/>
        <w:numId w:val="1"/>
      </w:numPr>
    </w:pPr>
    <w:rPr/>
  </w:style>
  <w:style w:type="paragraph" w:styleId="ListBullet">
    <w:name w:val="List Bullet"/>
    <w:basedOn w:val="Normal"/>
    <w:autoRedefine/>
    <w:semiHidden/>
    <w:qFormat/>
    <w:pPr>
      <w:numPr>
        <w:ilvl w:val="0"/>
        <w:numId w:val="3"/>
      </w:numPr>
      <w:tabs>
        <w:tab w:val="clear" w:pos="482"/>
        <w:tab w:val="left" w:pos="360" w:leader="none"/>
      </w:tabs>
      <w:ind w:left="360" w:hanging="0"/>
    </w:pPr>
    <w:rPr/>
  </w:style>
  <w:style w:type="paragraph" w:styleId="ListBullet2">
    <w:name w:val="List Bullet 2"/>
    <w:basedOn w:val="Normal"/>
    <w:autoRedefine/>
    <w:semiHidden/>
    <w:qFormat/>
    <w:pPr>
      <w:numPr>
        <w:ilvl w:val="0"/>
        <w:numId w:val="4"/>
      </w:numPr>
      <w:tabs>
        <w:tab w:val="clear" w:pos="482"/>
        <w:tab w:val="left" w:pos="840" w:leader="none"/>
      </w:tabs>
      <w:ind w:left="840" w:hanging="0"/>
    </w:pPr>
    <w:rPr/>
  </w:style>
  <w:style w:type="paragraph" w:styleId="ListBullet3">
    <w:name w:val="List Bullet 3"/>
    <w:basedOn w:val="Normal"/>
    <w:autoRedefine/>
    <w:semiHidden/>
    <w:qFormat/>
    <w:pPr>
      <w:numPr>
        <w:ilvl w:val="0"/>
        <w:numId w:val="5"/>
      </w:numPr>
      <w:tabs>
        <w:tab w:val="clear" w:pos="482"/>
        <w:tab w:val="left" w:pos="1320" w:leader="none"/>
      </w:tabs>
      <w:ind w:left="1320" w:hanging="0"/>
    </w:pPr>
    <w:rPr/>
  </w:style>
  <w:style w:type="paragraph" w:styleId="ListBullet4">
    <w:name w:val="List Bullet 4"/>
    <w:basedOn w:val="Normal"/>
    <w:autoRedefine/>
    <w:semiHidden/>
    <w:qFormat/>
    <w:pPr>
      <w:numPr>
        <w:ilvl w:val="0"/>
        <w:numId w:val="6"/>
      </w:numPr>
      <w:tabs>
        <w:tab w:val="clear" w:pos="482"/>
        <w:tab w:val="left" w:pos="1800" w:leader="none"/>
      </w:tabs>
      <w:ind w:left="1800" w:hanging="0"/>
    </w:pPr>
    <w:rPr/>
  </w:style>
  <w:style w:type="paragraph" w:styleId="ListBullet5">
    <w:name w:val="List Bullet 5"/>
    <w:basedOn w:val="Normal"/>
    <w:autoRedefine/>
    <w:semiHidden/>
    <w:qFormat/>
    <w:pPr>
      <w:numPr>
        <w:ilvl w:val="0"/>
        <w:numId w:val="7"/>
      </w:numPr>
      <w:tabs>
        <w:tab w:val="clear" w:pos="482"/>
        <w:tab w:val="left" w:pos="2280" w:leader="none"/>
      </w:tabs>
      <w:ind w:left="2280" w:hanging="0"/>
    </w:pPr>
    <w:rPr/>
  </w:style>
  <w:style w:type="paragraph" w:styleId="ListNumber">
    <w:name w:val="List Number"/>
    <w:basedOn w:val="Normal"/>
    <w:semiHidden/>
    <w:qFormat/>
    <w:pPr>
      <w:numPr>
        <w:ilvl w:val="0"/>
        <w:numId w:val="8"/>
      </w:numPr>
      <w:tabs>
        <w:tab w:val="clear" w:pos="482"/>
        <w:tab w:val="left" w:pos="360" w:leader="none"/>
      </w:tabs>
      <w:ind w:left="360" w:hanging="0"/>
    </w:pPr>
    <w:rPr/>
  </w:style>
  <w:style w:type="paragraph" w:styleId="ListNumber2">
    <w:name w:val="List Number 2"/>
    <w:basedOn w:val="Normal"/>
    <w:semiHidden/>
    <w:qFormat/>
    <w:pPr>
      <w:numPr>
        <w:ilvl w:val="0"/>
        <w:numId w:val="9"/>
      </w:numPr>
      <w:tabs>
        <w:tab w:val="clear" w:pos="482"/>
        <w:tab w:val="left" w:pos="840" w:leader="none"/>
      </w:tabs>
      <w:ind w:left="840" w:hanging="0"/>
    </w:pPr>
    <w:rPr/>
  </w:style>
  <w:style w:type="paragraph" w:styleId="ListNumber4">
    <w:name w:val="List Number 4"/>
    <w:basedOn w:val="Normal"/>
    <w:semiHidden/>
    <w:qFormat/>
    <w:pPr>
      <w:numPr>
        <w:ilvl w:val="0"/>
        <w:numId w:val="10"/>
      </w:numPr>
      <w:tabs>
        <w:tab w:val="clear" w:pos="482"/>
        <w:tab w:val="left" w:pos="1800" w:leader="none"/>
      </w:tabs>
      <w:ind w:left="1800" w:hanging="0"/>
    </w:pPr>
    <w:rPr/>
  </w:style>
  <w:style w:type="paragraph" w:styleId="ListNumber5">
    <w:name w:val="List Number 5"/>
    <w:basedOn w:val="Normal"/>
    <w:semiHidden/>
    <w:qFormat/>
    <w:pPr>
      <w:numPr>
        <w:ilvl w:val="0"/>
        <w:numId w:val="11"/>
      </w:numPr>
      <w:tabs>
        <w:tab w:val="clear" w:pos="482"/>
        <w:tab w:val="left" w:pos="2280" w:leader="none"/>
      </w:tabs>
      <w:ind w:left="2280" w:hanging="0"/>
    </w:pPr>
    <w:rPr/>
  </w:style>
  <w:style w:type="paragraph" w:styleId="BodTxt4" w:customStyle="1">
    <w:name w:val="BodTxt4"/>
    <w:basedOn w:val="Normal"/>
    <w:qFormat/>
    <w:pPr>
      <w:widowControl/>
      <w:ind w:left="2448" w:right="432" w:hanging="0"/>
      <w:jc w:val="both"/>
    </w:pPr>
    <w:rPr>
      <w:rFonts w:ascii="Helvetica" w:hAnsi="Helvetica"/>
      <w:color w:val="000000"/>
      <w:kern w:val="0"/>
      <w:sz w:val="20"/>
      <w:lang w:eastAsia="en-US"/>
    </w:rPr>
  </w:style>
  <w:style w:type="paragraph" w:styleId="BodyTextIndent2">
    <w:name w:val="Body Text Indent 2"/>
    <w:basedOn w:val="Normal"/>
    <w:semiHidden/>
    <w:qFormat/>
    <w:pPr>
      <w:ind w:left="120" w:hanging="0"/>
    </w:pPr>
    <w:rPr/>
  </w:style>
  <w:style w:type="paragraph" w:styleId="Y" w:customStyle="1">
    <w:name w:val="¥»¤åÁY±Æ"/>
    <w:basedOn w:val="Normal"/>
    <w:qFormat/>
    <w:pPr>
      <w:spacing w:lineRule="exact" w:line="240"/>
      <w:ind w:left="92" w:hanging="0"/>
    </w:pPr>
    <w:rPr>
      <w:kern w:val="0"/>
      <w:sz w:val="20"/>
    </w:rPr>
  </w:style>
  <w:style w:type="paragraph" w:styleId="Date">
    <w:name w:val="Date"/>
    <w:basedOn w:val="Normal"/>
    <w:next w:val="Normal"/>
    <w:semiHidden/>
    <w:qFormat/>
    <w:pPr>
      <w:jc w:val="right"/>
    </w:pPr>
    <w:rPr/>
  </w:style>
  <w:style w:type="paragraph" w:styleId="BalloonText">
    <w:name w:val="Balloon Text"/>
    <w:basedOn w:val="Normal"/>
    <w:link w:val="Style8"/>
    <w:uiPriority w:val="99"/>
    <w:semiHidden/>
    <w:unhideWhenUsed/>
    <w:qFormat/>
    <w:rsid w:val="00342a98"/>
    <w:pPr/>
    <w:rPr>
      <w:rFonts w:ascii="Cambria" w:hAnsi="Cambria"/>
      <w:sz w:val="18"/>
      <w:szCs w:val="18"/>
    </w:rPr>
  </w:style>
  <w:style w:type="paragraph" w:styleId="HTMLPreformatted">
    <w:name w:val="HTML Preformatted"/>
    <w:basedOn w:val="Normal"/>
    <w:link w:val="HTML"/>
    <w:uiPriority w:val="99"/>
    <w:semiHidden/>
    <w:unhideWhenUsed/>
    <w:qFormat/>
    <w:rsid w:val="00011f94"/>
    <w:pPr>
      <w:widowControl/>
      <w:tabs>
        <w:tab w:val="clear" w:pos="482"/>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細明體" w:hAnsi="細明體" w:eastAsia="細明體" w:cs="細明體"/>
      <w:kern w:val="0"/>
      <w:szCs w:val="24"/>
      <w:lang w:bidi="th-TH"/>
    </w:rPr>
  </w:style>
  <w:style w:type="paragraph" w:styleId="ListParagraph">
    <w:name w:val="List Paragraph"/>
    <w:basedOn w:val="Normal"/>
    <w:uiPriority w:val="34"/>
    <w:qFormat/>
    <w:rsid w:val="00fe1a86"/>
    <w:pPr>
      <w:ind w:left="48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4">
    <w:name w:val="Normal Table"/>
    <w:uiPriority w:val="99"/>
    <w:semiHidden/>
    <w:unhideWhenUsed/>
    <w:tblPr>
      <w:tblCellMar>
        <w:top w:w="0" w:type="dxa"/>
        <w:left w:w="108" w:type="dxa"/>
        <w:bottom w:w="0" w:type="dxa"/>
        <w:right w:w="108" w:type="dxa"/>
      </w:tblCellMar>
    </w:tblPr>
  </w:style>
  <w:style w:type="table" w:styleId="af1">
    <w:name w:val="Table Grid"/>
    <w:basedOn w:val="a4"/>
    <w:uiPriority w:val="39"/>
    <w:rsid w:val="0016161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oleObject" Target="embeddings/oleObject1.doc"/><Relationship Id="rId8" Type="http://schemas.openxmlformats.org/officeDocument/2006/relationships/image" Target="media/image6.wmf"/><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Relationship Id="rId19" Type="http://schemas.openxmlformats.org/officeDocument/2006/relationships/customXml" Target="../customXml/item3.xml"/><Relationship Id="rId20"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832D2C47912E4FAD334D1C38349AED" ma:contentTypeVersion="15" ma:contentTypeDescription="Create a new document." ma:contentTypeScope="" ma:versionID="36255b4bf09b3947a1693b324ca59681">
  <xsd:schema xmlns:xsd="http://www.w3.org/2001/XMLSchema" xmlns:xs="http://www.w3.org/2001/XMLSchema" xmlns:p="http://schemas.microsoft.com/office/2006/metadata/properties" xmlns:ns3="f029d87d-6098-4df4-a3a4-864bb3cbba3b" xmlns:ns4="176a94ab-b2dc-4efe-a651-b0cafe107a7d" targetNamespace="http://schemas.microsoft.com/office/2006/metadata/properties" ma:root="true" ma:fieldsID="5424403660d8619d50967e92b50711f2" ns3:_="" ns4:_="">
    <xsd:import namespace="f029d87d-6098-4df4-a3a4-864bb3cbba3b"/>
    <xsd:import namespace="176a94ab-b2dc-4efe-a651-b0cafe107a7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Locatio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29d87d-6098-4df4-a3a4-864bb3cbba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6a94ab-b2dc-4efe-a651-b0cafe107a7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76a94ab-b2dc-4efe-a651-b0cafe107a7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55DB5-8F7C-4DF2-8B10-725E8F7C51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29d87d-6098-4df4-a3a4-864bb3cbba3b"/>
    <ds:schemaRef ds:uri="176a94ab-b2dc-4efe-a651-b0cafe107a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287C6D-5A6F-4FD2-8E27-DF1FF54608F5}">
  <ds:schemaRefs>
    <ds:schemaRef ds:uri="http://schemas.microsoft.com/office/2006/documentManagement/types"/>
    <ds:schemaRef ds:uri="http://schemas.microsoft.com/office/infopath/2007/PartnerControls"/>
    <ds:schemaRef ds:uri="http://purl.org/dc/elements/1.1/"/>
    <ds:schemaRef ds:uri="176a94ab-b2dc-4efe-a651-b0cafe107a7d"/>
    <ds:schemaRef ds:uri="http://schemas.microsoft.com/office/2006/metadata/properties"/>
    <ds:schemaRef ds:uri="http://schemas.openxmlformats.org/package/2006/metadata/core-properties"/>
    <ds:schemaRef ds:uri="http://purl.org/dc/dcmitype/"/>
    <ds:schemaRef ds:uri="f029d87d-6098-4df4-a3a4-864bb3cbba3b"/>
    <ds:schemaRef ds:uri="http://www.w3.org/XML/1998/namespace"/>
    <ds:schemaRef ds:uri="http://purl.org/dc/terms/"/>
  </ds:schemaRefs>
</ds:datastoreItem>
</file>

<file path=customXml/itemProps3.xml><?xml version="1.0" encoding="utf-8"?>
<ds:datastoreItem xmlns:ds="http://schemas.openxmlformats.org/officeDocument/2006/customXml" ds:itemID="{52E47F14-7F34-4198-96E6-E71CD0CC3817}">
  <ds:schemaRefs>
    <ds:schemaRef ds:uri="http://schemas.microsoft.com/sharepoint/v3/contenttype/forms"/>
  </ds:schemaRefs>
</ds:datastoreItem>
</file>

<file path=customXml/itemProps4.xml><?xml version="1.0" encoding="utf-8"?>
<ds:datastoreItem xmlns:ds="http://schemas.openxmlformats.org/officeDocument/2006/customXml" ds:itemID="{A6058F19-9402-4948-BB50-90EFB1BF3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ages>28</Pages>
  <Words>3790</Words>
  <Characters>17905</Characters>
  <CharactersWithSpaces>20713</CharactersWithSpaces>
  <Paragraphs>925</Paragraphs>
  <Company>delta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2024-11-13T08:26:00Z</dcterms:created>
  <dc:creator>VERA.CHEN</dc:creator>
  <dc:description/>
  <dc:language>en-US</dc:language>
  <cp:lastModifiedBy/>
  <cp:lastPrinted>2024-03-27T06:17:00Z</cp:lastPrinted>
  <dcterms:modified xsi:type="dcterms:W3CDTF">2024-12-20T15:47:42Z</dcterms:modified>
  <cp:revision>3</cp:revision>
  <dc:subject/>
  <dc:title>REV</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0x010100FA832D2C47912E4FAD334D1C38349AED</vt:lpwstr>
  </property>
</Properties>
</file>