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4C0" w14:textId="5199542C" w:rsidR="008F75AD" w:rsidRDefault="001D2604">
      <w:pPr>
        <w:rPr>
          <w:sz w:val="22"/>
          <w:szCs w:val="22"/>
        </w:rPr>
      </w:pPr>
      <w:bookmarkStart w:id="0" w:name="_Hlk128518040"/>
      <w:bookmarkEnd w:id="0"/>
      <w:r>
        <w:rPr>
          <w:sz w:val="22"/>
          <w:szCs w:val="22"/>
        </w:rPr>
        <w:t xml:space="preserve">Name: </w:t>
      </w:r>
      <w:r w:rsidR="001C41A8">
        <w:rPr>
          <w:sz w:val="22"/>
          <w:szCs w:val="22"/>
        </w:rPr>
        <w:t>Andrew Wu</w:t>
      </w:r>
    </w:p>
    <w:p w14:paraId="175998CD" w14:textId="13F75787" w:rsidR="008F75AD" w:rsidRDefault="001D26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Username</w:t>
      </w:r>
      <w:r w:rsidR="001C41A8">
        <w:rPr>
          <w:sz w:val="22"/>
          <w:szCs w:val="22"/>
        </w:rPr>
        <w:t>: AndrewWu20</w:t>
      </w:r>
    </w:p>
    <w:p w14:paraId="6347BC26" w14:textId="75A12CBF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 xml:space="preserve">Purdue Username: </w:t>
      </w:r>
      <w:r w:rsidR="001C41A8">
        <w:rPr>
          <w:sz w:val="22"/>
          <w:szCs w:val="22"/>
        </w:rPr>
        <w:t>wu1795</w:t>
      </w:r>
    </w:p>
    <w:p w14:paraId="5209E92D" w14:textId="35B727F8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 xml:space="preserve">Instructor: </w:t>
      </w:r>
      <w:proofErr w:type="spellStart"/>
      <w:r>
        <w:rPr>
          <w:sz w:val="22"/>
          <w:szCs w:val="22"/>
        </w:rPr>
        <w:t>Qiu</w:t>
      </w:r>
      <w:proofErr w:type="spellEnd"/>
    </w:p>
    <w:p w14:paraId="5DCD1351" w14:textId="77777777" w:rsidR="008F2309" w:rsidRDefault="008F2309">
      <w:pPr>
        <w:rPr>
          <w:sz w:val="22"/>
          <w:szCs w:val="22"/>
        </w:rPr>
      </w:pPr>
    </w:p>
    <w:p w14:paraId="61434859" w14:textId="1F6ADFEC" w:rsidR="008F75AD" w:rsidRPr="008F2309" w:rsidRDefault="001D260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Problem1_writeup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244443A7" w14:textId="093AEA11" w:rsidR="006D14C5" w:rsidRPr="00770968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E4A5C5D" w14:textId="552F1028" w:rsidR="00467653" w:rsidRPr="00C018FA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=29.05867495x+92.76756053</m:t>
          </m:r>
        </m:oMath>
      </m:oMathPara>
    </w:p>
    <w:p w14:paraId="57D43206" w14:textId="5F0832F0" w:rsidR="00467653" w:rsidRPr="00467653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=-2.11108454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+28.50662487x+</m:t>
          </m:r>
          <m:r>
            <w:rPr>
              <w:rFonts w:ascii="Cambria Math" w:hAnsi="Cambria Math"/>
              <w:sz w:val="28"/>
              <w:szCs w:val="28"/>
            </w:rPr>
            <m:t>112.31481224</m:t>
          </m:r>
        </m:oMath>
      </m:oMathPara>
    </w:p>
    <w:p w14:paraId="208C6181" w14:textId="7AD5732C" w:rsidR="00F56F08" w:rsidRPr="00F56F08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=1.75743661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+-1.43242754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+-0.3307411x+101.86611055</m:t>
          </m:r>
        </m:oMath>
      </m:oMathPara>
    </w:p>
    <w:p w14:paraId="7F90944A" w14:textId="493C1CAF" w:rsidR="00415299" w:rsidRPr="00A30BF1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=-1.51249835e-02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+1.75412364e+00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+-1.08212257e+00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+-2.55843975e-01x+1.00914532e+02</m:t>
          </m:r>
        </m:oMath>
      </m:oMathPara>
    </w:p>
    <w:p w14:paraId="6FEBBEC9" w14:textId="649FC5E2" w:rsidR="00F072B1" w:rsidRPr="00F072B1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=-4.45092599e-04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+-1.54226284e-02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+1.76681929e+00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+-1.07434416e+00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+-3.22742703e-01x+1.00887487e+02</m:t>
          </m:r>
        </m:oMath>
      </m:oMathPara>
    </w:p>
    <w:p w14:paraId="4C78114D" w14:textId="50056206" w:rsidR="008F2309" w:rsidRPr="006D14C5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=-3.98888854e-03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+-1.29035900e-03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+1.26647021e-01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+1.79048310e+00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+-2.33277278e+00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+-4.25298673e-01x+1.02701524e+02</m:t>
          </m:r>
        </m:oMath>
      </m:oMathPara>
    </w:p>
    <w:p w14:paraId="18496F2A" w14:textId="77777777" w:rsidR="00DE53F7" w:rsidRDefault="00DE53F7" w:rsidP="008F2309">
      <w:pPr>
        <w:ind w:right="200"/>
        <w:rPr>
          <w:b/>
          <w:bCs/>
          <w:color w:val="000000" w:themeColor="text1"/>
          <w:sz w:val="28"/>
          <w:szCs w:val="28"/>
        </w:rPr>
      </w:pPr>
    </w:p>
    <w:p w14:paraId="3969A61D" w14:textId="7D9355A4" w:rsid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ab/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   </w:t>
      </w:r>
      <w:r w:rsidRPr="008F2309">
        <w:rPr>
          <w:rFonts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8F2309">
        <w:rPr>
          <w:i/>
          <w:iCs/>
          <w:color w:val="000000" w:themeColor="text1"/>
          <w:sz w:val="28"/>
          <w:szCs w:val="28"/>
        </w:rPr>
        <w:t>insert plot obtained from data in poly.txt)</w:t>
      </w:r>
    </w:p>
    <w:p w14:paraId="65A3C4FB" w14:textId="3A4FC589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6FBCA427" w14:textId="798E5DD6" w:rsidR="008F2309" w:rsidRDefault="005A2FA5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D159FF4" wp14:editId="2F072921">
            <wp:extent cx="4476750" cy="335756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77" cy="336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CE4" w14:textId="77777777" w:rsidR="00F46E42" w:rsidRDefault="00F46E42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7AD281E7" w14:textId="6C458633" w:rsidR="008F2309" w:rsidRPr="00F46E42" w:rsidRDefault="008F2309" w:rsidP="00F46E42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lastRenderedPageBreak/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What degree polynomial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D16DFBC" w14:textId="56F8A20B" w:rsidR="00567DB4" w:rsidRDefault="00567DB4" w:rsidP="00F46E4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data seems to best follow a </w:t>
      </w:r>
      <w:r w:rsidR="00F46E42">
        <w:rPr>
          <w:rFonts w:ascii="TimesNewRomanPSMT" w:hAnsi="TimesNewRomanPSMT"/>
        </w:rPr>
        <w:t>third</w:t>
      </w:r>
      <w:r>
        <w:rPr>
          <w:rFonts w:ascii="TimesNewRomanPSMT" w:hAnsi="TimesNewRomanPSMT"/>
        </w:rPr>
        <w:t xml:space="preserve"> order polynomial which can be seen from the low error between the estimated regression function,</w:t>
      </w:r>
      <w:r w:rsidR="009B008F">
        <w:rPr>
          <w:rFonts w:ascii="TimesNewRomanPSMT" w:hAnsi="TimesNewRomanPSMT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(x)</m:t>
        </m:r>
      </m:oMath>
      <w:r>
        <w:rPr>
          <w:rFonts w:ascii="TimesNewRomanPSMT" w:hAnsi="TimesNewRomanPSMT"/>
        </w:rPr>
        <w:t xml:space="preserve"> and the data in the plot above. </w:t>
      </w:r>
      <w:r w:rsidR="00F46E42">
        <w:rPr>
          <w:rFonts w:ascii="TimesNewRomanPSMT" w:hAnsi="TimesNewRomanPSMT"/>
        </w:rPr>
        <w:t>The reason why the third order polynomial was chosen instead of the fourth, fifth, or sixth order polynomial was because we want to minimize</w:t>
      </w:r>
      <w:r w:rsidR="0057217C">
        <w:rPr>
          <w:rFonts w:ascii="TimesNewRomanPSMT" w:hAnsi="TimesNewRomanPSMT"/>
        </w:rPr>
        <w:t xml:space="preserve"> complexity of the model and maintain the best fit possible to choose the best </w:t>
      </w:r>
      <w:proofErr w:type="spellStart"/>
      <w:r w:rsidR="0057217C">
        <w:rPr>
          <w:rFonts w:ascii="TimesNewRomanPSMT" w:hAnsi="TimesNewRomanPSMT"/>
        </w:rPr>
        <w:t>polyfit</w:t>
      </w:r>
      <w:proofErr w:type="spellEnd"/>
      <w:r w:rsidR="0057217C">
        <w:rPr>
          <w:rFonts w:ascii="TimesNewRomanPSMT" w:hAnsi="TimesNewRomanPSMT"/>
        </w:rPr>
        <w:t xml:space="preserve"> for the data.</w:t>
      </w:r>
    </w:p>
    <w:p w14:paraId="7D46D513" w14:textId="730C9FE2" w:rsidR="00567DB4" w:rsidRDefault="00567DB4" w:rsidP="00567DB4">
      <w:pPr>
        <w:pStyle w:val="NormalWeb"/>
        <w:jc w:val="both"/>
        <w:rPr>
          <w:rFonts w:ascii="TimesNewRomanPSMT" w:hAnsi="TimesNewRomanPSMT"/>
        </w:rPr>
      </w:pPr>
    </w:p>
    <w:p w14:paraId="465E97B7" w14:textId="744F877B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x=2,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21AC5813" w14:textId="77777777" w:rsidR="00567DB4" w:rsidRP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2A512025" w14:textId="77777777" w:rsidR="00567DB4" w:rsidRDefault="00567DB4" w:rsidP="00567DB4">
      <w:pPr>
        <w:pStyle w:val="NormalWeb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</w:p>
    <w:p w14:paraId="374116EE" w14:textId="3AA34292" w:rsidR="00567DB4" w:rsidRPr="00567DB4" w:rsidRDefault="00567DB4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If we measured a new data point, x=</w:t>
      </w:r>
      <w:r w:rsidR="00ED1274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, the corresponding predicted value would be</w:t>
      </w:r>
      <w:r w:rsidR="00C76CF3">
        <w:rPr>
          <w:rFonts w:ascii="CambriaMath" w:hAnsi="CambriaMath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(2)</m:t>
        </m:r>
      </m:oMath>
      <w:r>
        <w:rPr>
          <w:rFonts w:ascii="CambriaMath" w:hAnsi="CambriaMath"/>
        </w:rPr>
        <w:t xml:space="preserve">= </w:t>
      </w:r>
      <w:r w:rsidR="0057217C" w:rsidRPr="0057217C">
        <w:rPr>
          <w:rFonts w:ascii="CambriaMath" w:hAnsi="CambriaMath"/>
        </w:rPr>
        <w:t>109.5344110539675</w:t>
      </w:r>
      <w:r>
        <w:rPr>
          <w:rFonts w:ascii="CambriaMath" w:hAnsi="CambriaMath"/>
        </w:rPr>
        <w:t xml:space="preserve">. </w:t>
      </w:r>
    </w:p>
    <w:p w14:paraId="10BCE8DB" w14:textId="5D928F84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5A98AAAB" w14:textId="2DD85BA8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476FF2A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3BC87F1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5E4E32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09759CF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38CB93C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EE96F6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402064B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A97459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C4EC79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B55BC8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CF847C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FA96907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139C9C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7C7BEB7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6922A79" w14:textId="77777777" w:rsidR="001A3F9D" w:rsidRDefault="001A3F9D" w:rsidP="00567DB4">
      <w:pPr>
        <w:rPr>
          <w:b/>
          <w:bCs/>
          <w:sz w:val="36"/>
          <w:szCs w:val="36"/>
        </w:rPr>
      </w:pPr>
    </w:p>
    <w:p w14:paraId="39C336C6" w14:textId="64EC414E" w:rsidR="00567DB4" w:rsidRPr="008F2309" w:rsidRDefault="00567DB4" w:rsidP="00567DB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lastRenderedPageBreak/>
        <w:t>Problem</w:t>
      </w:r>
      <w:r>
        <w:rPr>
          <w:b/>
          <w:bCs/>
          <w:sz w:val="36"/>
          <w:szCs w:val="36"/>
        </w:rPr>
        <w:t>2</w:t>
      </w:r>
      <w:r w:rsidRPr="008F2309">
        <w:rPr>
          <w:b/>
          <w:bCs/>
          <w:sz w:val="36"/>
          <w:szCs w:val="36"/>
        </w:rPr>
        <w:t>_writeup</w:t>
      </w:r>
      <w:r>
        <w:rPr>
          <w:b/>
          <w:bCs/>
          <w:sz w:val="36"/>
          <w:szCs w:val="36"/>
        </w:rPr>
        <w:t>.</w:t>
      </w:r>
    </w:p>
    <w:p w14:paraId="60410755" w14:textId="390522D1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1515870B" w14:textId="2F3D014F" w:rsidR="00BE2470" w:rsidRPr="004941FC" w:rsidRDefault="004941FC" w:rsidP="004941FC">
      <w:pPr>
        <w:pStyle w:val="NormalWeb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noProof/>
          <w:sz w:val="28"/>
          <w:szCs w:val="28"/>
        </w:rPr>
        <w:drawing>
          <wp:inline distT="0" distB="0" distL="0" distR="0" wp14:anchorId="52680C90" wp14:editId="52006F70">
            <wp:extent cx="4394200" cy="3295650"/>
            <wp:effectExtent l="0" t="0" r="635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55" cy="32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1A0" w14:textId="637B2B62" w:rsidR="0013680A" w:rsidRDefault="0013680A" w:rsidP="00567DB4">
      <w:pPr>
        <w:pStyle w:val="NormalWeb"/>
        <w:jc w:val="both"/>
        <w:rPr>
          <w:sz w:val="28"/>
          <w:szCs w:val="28"/>
        </w:rPr>
      </w:pPr>
    </w:p>
    <w:p w14:paraId="55989BC7" w14:textId="5EB7FDFE" w:rsidR="0013680A" w:rsidRPr="008F2309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best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39FBFBA" w14:textId="51424A8E" w:rsidR="0013680A" w:rsidRDefault="0013680A" w:rsidP="0013680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m:oMath>
        <m:r>
          <w:rPr>
            <w:rFonts w:ascii="Cambria Math" w:hAnsi="Cambria Math"/>
            <w:sz w:val="28"/>
            <w:szCs w:val="28"/>
          </w:rPr>
          <m:t>0.1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which yields an MSE of </w:t>
      </w:r>
      <m:oMath>
        <m:r>
          <w:rPr>
            <w:rFonts w:ascii="Cambria Math" w:hAnsi="Cambria Math"/>
            <w:sz w:val="28"/>
            <w:szCs w:val="28"/>
          </w:rPr>
          <m:t>1.9815144074968696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as shown on the plot above. </w:t>
      </w:r>
    </w:p>
    <w:p w14:paraId="278C78FE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525654F0" w14:textId="76E7C6BE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i/>
          <w:iCs/>
          <w:color w:val="000000" w:themeColor="text1"/>
          <w:sz w:val="28"/>
          <w:szCs w:val="28"/>
        </w:rPr>
        <w:t xml:space="preserve">Insert numerical values for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i/>
          <w:iCs/>
          <w:color w:val="000000" w:themeColor="text1"/>
          <w:sz w:val="28"/>
          <w:szCs w:val="28"/>
        </w:rPr>
        <w:t xml:space="preserve">’s 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34C06F18" w14:textId="45894D81" w:rsidR="00303BFF" w:rsidRPr="004C627B" w:rsidRDefault="00000000" w:rsidP="0013680A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-4.33992630e-01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8.16204762e-01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5.19495066e-01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3.83342192e+00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2.11359089e-01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4.53719310e-04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2.5617645349536864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CAC6904" w14:textId="493E4266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1F4D530B" w14:textId="3F6F3929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28F0B7EE" w14:textId="35CCFDBA" w:rsidR="004941FC" w:rsidRDefault="004941FC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142EA15D" w14:textId="77777777" w:rsidR="004941FC" w:rsidRDefault="004941FC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60E5D32C" w14:textId="171786B8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lastRenderedPageBreak/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>Draw a prediction plot using Google data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C97F836" w14:textId="6D1A38BC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21FF6DB9" w14:textId="1597FFD1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(Note that the plot below is not the solution</w:t>
      </w:r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4DD6CBD8" w:rsidR="0013680A" w:rsidRPr="0013680A" w:rsidRDefault="004941FC" w:rsidP="0013680A">
      <w:pPr>
        <w:ind w:right="2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4570CD0" wp14:editId="71FEEC14">
            <wp:extent cx="5153025" cy="3864769"/>
            <wp:effectExtent l="0" t="0" r="0" b="254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41" cy="38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0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69FD" w14:textId="77777777" w:rsidR="00F112A5" w:rsidRDefault="00F112A5">
      <w:r>
        <w:separator/>
      </w:r>
    </w:p>
  </w:endnote>
  <w:endnote w:type="continuationSeparator" w:id="0">
    <w:p w14:paraId="46B9CDC7" w14:textId="77777777" w:rsidR="00F112A5" w:rsidRDefault="00F1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CambriaMath">
    <w:altName w:val="Cambria"/>
    <w:charset w:val="00"/>
    <w:family w:val="roman"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7A2C" w14:textId="77777777" w:rsidR="008F75AD" w:rsidRDefault="001D2604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5A6F63AA" wp14:editId="7E4F6857">
              <wp:simplePos x="0" y="0"/>
              <wp:positionH relativeFrom="page">
                <wp:posOffset>3829050</wp:posOffset>
              </wp:positionH>
              <wp:positionV relativeFrom="page">
                <wp:posOffset>9415780</wp:posOffset>
              </wp:positionV>
              <wp:extent cx="11430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62CDE9" w14:textId="77777777" w:rsidR="008F75AD" w:rsidRDefault="001D2604">
                          <w:pPr>
                            <w:pStyle w:val="FrameContents"/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F63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" o:allowincell="f" stroked="f">
              <v:fill opacity="0"/>
              <v:textbox inset="0,0,0,0">
                <w:txbxContent>
                  <w:p w14:paraId="4762CDE9" w14:textId="77777777" w:rsidR="008F75AD" w:rsidRDefault="001D2604">
                    <w:pPr>
                      <w:pStyle w:val="FrameContents"/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1DE5" w14:textId="77777777" w:rsidR="00F112A5" w:rsidRDefault="00F112A5">
      <w:r>
        <w:separator/>
      </w:r>
    </w:p>
  </w:footnote>
  <w:footnote w:type="continuationSeparator" w:id="0">
    <w:p w14:paraId="5E258F07" w14:textId="77777777" w:rsidR="00F112A5" w:rsidRDefault="00F1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4806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AD"/>
    <w:rsid w:val="000028FA"/>
    <w:rsid w:val="00023F05"/>
    <w:rsid w:val="00095894"/>
    <w:rsid w:val="000F4761"/>
    <w:rsid w:val="00123BB3"/>
    <w:rsid w:val="0013680A"/>
    <w:rsid w:val="001A1F9D"/>
    <w:rsid w:val="001A3F9D"/>
    <w:rsid w:val="001C41A8"/>
    <w:rsid w:val="001D2604"/>
    <w:rsid w:val="002978B7"/>
    <w:rsid w:val="00303BFF"/>
    <w:rsid w:val="00305342"/>
    <w:rsid w:val="0035555D"/>
    <w:rsid w:val="003B4F2C"/>
    <w:rsid w:val="003F1DB7"/>
    <w:rsid w:val="00404D06"/>
    <w:rsid w:val="00415299"/>
    <w:rsid w:val="00434BAD"/>
    <w:rsid w:val="00467653"/>
    <w:rsid w:val="00493202"/>
    <w:rsid w:val="004941FC"/>
    <w:rsid w:val="004A014F"/>
    <w:rsid w:val="004C4FE0"/>
    <w:rsid w:val="004C627B"/>
    <w:rsid w:val="004E7DD4"/>
    <w:rsid w:val="005252C7"/>
    <w:rsid w:val="00567DB4"/>
    <w:rsid w:val="0057217C"/>
    <w:rsid w:val="005A03FE"/>
    <w:rsid w:val="005A2FA5"/>
    <w:rsid w:val="005E3E42"/>
    <w:rsid w:val="005E6CB7"/>
    <w:rsid w:val="00664D02"/>
    <w:rsid w:val="00677926"/>
    <w:rsid w:val="006D0944"/>
    <w:rsid w:val="006D14C5"/>
    <w:rsid w:val="0076037F"/>
    <w:rsid w:val="00770968"/>
    <w:rsid w:val="00782F9D"/>
    <w:rsid w:val="007D52D7"/>
    <w:rsid w:val="0080689B"/>
    <w:rsid w:val="00815E1A"/>
    <w:rsid w:val="00825987"/>
    <w:rsid w:val="008F2309"/>
    <w:rsid w:val="008F75AD"/>
    <w:rsid w:val="00981968"/>
    <w:rsid w:val="009B008F"/>
    <w:rsid w:val="00A30BF1"/>
    <w:rsid w:val="00A63DAD"/>
    <w:rsid w:val="00A67AFC"/>
    <w:rsid w:val="00AA1FDC"/>
    <w:rsid w:val="00B23D38"/>
    <w:rsid w:val="00B27A30"/>
    <w:rsid w:val="00B300F3"/>
    <w:rsid w:val="00BE2470"/>
    <w:rsid w:val="00C018FA"/>
    <w:rsid w:val="00C26DDC"/>
    <w:rsid w:val="00C442E5"/>
    <w:rsid w:val="00C7191C"/>
    <w:rsid w:val="00C76CF3"/>
    <w:rsid w:val="00CB47AC"/>
    <w:rsid w:val="00CD6DFB"/>
    <w:rsid w:val="00D26181"/>
    <w:rsid w:val="00DE53F7"/>
    <w:rsid w:val="00E23AC0"/>
    <w:rsid w:val="00E44BF9"/>
    <w:rsid w:val="00E771E4"/>
    <w:rsid w:val="00ED1274"/>
    <w:rsid w:val="00F072B1"/>
    <w:rsid w:val="00F112A5"/>
    <w:rsid w:val="00F43590"/>
    <w:rsid w:val="00F46E42"/>
    <w:rsid w:val="00F56F08"/>
    <w:rsid w:val="00F83E6E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2B5"/>
  <w15:docId w15:val="{7A04A29A-7B5D-6E44-B150-413BBCA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dc:description/>
  <cp:lastModifiedBy>Wu, Andrew Yuchao</cp:lastModifiedBy>
  <cp:revision>3</cp:revision>
  <cp:lastPrinted>2023-03-03T21:59:00Z</cp:lastPrinted>
  <dcterms:created xsi:type="dcterms:W3CDTF">2023-03-24T01:54:00Z</dcterms:created>
  <dcterms:modified xsi:type="dcterms:W3CDTF">2023-03-24T02:46:00Z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2023-03-24T01:17:26Z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33522260-b103-4d7f-ad04-5edc45d19e3a</vt:lpwstr>
  </property>
  <property fmtid="{D5CDD505-2E9C-101B-9397-08002B2CF9AE}" pid="8" name="MSIP_Label_4044bd30-2ed7-4c9d-9d12-46200872a97b_ContentBits">
    <vt:lpwstr>0</vt:lpwstr>
  </property>
</Properties>
</file>