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23FA" w14:textId="77777777" w:rsidR="00C57D2C" w:rsidRPr="00974952" w:rsidRDefault="007849E4" w:rsidP="009E4013">
      <w:pPr>
        <w:rPr>
          <w:rFonts w:ascii="Times New Roman" w:hAnsi="Times New Roman"/>
          <w:b/>
          <w:sz w:val="20"/>
          <w:szCs w:val="20"/>
        </w:rPr>
      </w:pPr>
      <w:r w:rsidRPr="00974952">
        <w:rPr>
          <w:rFonts w:ascii="Times New Roman" w:hAnsi="Times New Roman"/>
          <w:b/>
          <w:sz w:val="20"/>
          <w:szCs w:val="20"/>
        </w:rPr>
        <w:t>MEMORANDUM</w:t>
      </w:r>
    </w:p>
    <w:p w14:paraId="580131EB" w14:textId="77777777" w:rsidR="007849E4" w:rsidRPr="00974952" w:rsidRDefault="007849E4" w:rsidP="009E4013">
      <w:pPr>
        <w:rPr>
          <w:rFonts w:ascii="Times New Roman" w:hAnsi="Times New Roman"/>
          <w:sz w:val="20"/>
          <w:szCs w:val="20"/>
        </w:rPr>
      </w:pPr>
    </w:p>
    <w:p w14:paraId="40E4E734" w14:textId="23D8B060" w:rsidR="007849E4" w:rsidRPr="00974952" w:rsidRDefault="00B00D65" w:rsidP="009E4013">
      <w:pPr>
        <w:rPr>
          <w:rFonts w:ascii="Times New Roman" w:hAnsi="Times New Roman"/>
          <w:sz w:val="20"/>
          <w:szCs w:val="20"/>
        </w:rPr>
      </w:pPr>
      <w:r w:rsidRPr="00974952">
        <w:rPr>
          <w:rFonts w:ascii="Times New Roman" w:hAnsi="Times New Roman"/>
          <w:sz w:val="20"/>
          <w:szCs w:val="20"/>
        </w:rPr>
        <w:t xml:space="preserve">From:  </w:t>
      </w:r>
      <w:r w:rsidR="00E0791B">
        <w:rPr>
          <w:rFonts w:ascii="Times New Roman" w:hAnsi="Times New Roman"/>
          <w:sz w:val="20"/>
          <w:szCs w:val="20"/>
        </w:rPr>
        <w:tab/>
      </w:r>
      <w:r w:rsidR="008A3151">
        <w:rPr>
          <w:rFonts w:ascii="Times New Roman" w:hAnsi="Times New Roman"/>
          <w:sz w:val="20"/>
          <w:szCs w:val="20"/>
        </w:rPr>
        <w:t>Andrew Chu</w:t>
      </w:r>
    </w:p>
    <w:p w14:paraId="28867FC6" w14:textId="59C6EBF7" w:rsidR="007849E4" w:rsidRPr="00974952" w:rsidRDefault="007849E4" w:rsidP="009E4013">
      <w:pPr>
        <w:rPr>
          <w:rFonts w:ascii="Times New Roman" w:hAnsi="Times New Roman"/>
          <w:sz w:val="20"/>
          <w:szCs w:val="20"/>
        </w:rPr>
      </w:pPr>
      <w:r w:rsidRPr="00974952">
        <w:rPr>
          <w:rFonts w:ascii="Times New Roman" w:hAnsi="Times New Roman"/>
          <w:sz w:val="20"/>
          <w:szCs w:val="20"/>
        </w:rPr>
        <w:t xml:space="preserve">To:  </w:t>
      </w:r>
      <w:r w:rsidR="00393CCA" w:rsidRPr="00974952">
        <w:rPr>
          <w:rFonts w:ascii="Times New Roman" w:hAnsi="Times New Roman"/>
          <w:sz w:val="20"/>
          <w:szCs w:val="20"/>
        </w:rPr>
        <w:tab/>
      </w:r>
      <w:r w:rsidR="001D0197">
        <w:rPr>
          <w:rFonts w:ascii="Times New Roman" w:hAnsi="Times New Roman"/>
          <w:sz w:val="20"/>
          <w:szCs w:val="20"/>
        </w:rPr>
        <w:t>Dr. Thomas Craig</w:t>
      </w:r>
    </w:p>
    <w:p w14:paraId="4AE08627" w14:textId="754F72A2" w:rsidR="007849E4" w:rsidRPr="00974952" w:rsidRDefault="007849E4" w:rsidP="009E4013">
      <w:pPr>
        <w:rPr>
          <w:rFonts w:ascii="Times New Roman" w:hAnsi="Times New Roman"/>
          <w:sz w:val="20"/>
          <w:szCs w:val="20"/>
        </w:rPr>
      </w:pPr>
      <w:r w:rsidRPr="00974952">
        <w:rPr>
          <w:rFonts w:ascii="Times New Roman" w:hAnsi="Times New Roman"/>
          <w:sz w:val="20"/>
          <w:szCs w:val="20"/>
        </w:rPr>
        <w:t xml:space="preserve">Date:  </w:t>
      </w:r>
      <w:r w:rsidR="00393CCA" w:rsidRPr="00974952">
        <w:rPr>
          <w:rFonts w:ascii="Times New Roman" w:hAnsi="Times New Roman"/>
          <w:sz w:val="20"/>
          <w:szCs w:val="20"/>
        </w:rPr>
        <w:tab/>
      </w:r>
      <w:r w:rsidR="008A3151">
        <w:rPr>
          <w:rFonts w:ascii="Times New Roman" w:hAnsi="Times New Roman"/>
          <w:sz w:val="20"/>
          <w:szCs w:val="20"/>
        </w:rPr>
        <w:t>May 8, 2021</w:t>
      </w:r>
    </w:p>
    <w:p w14:paraId="22875AFD" w14:textId="5F6F2011" w:rsidR="007849E4" w:rsidRPr="00974952" w:rsidRDefault="007849E4" w:rsidP="009E4013">
      <w:pPr>
        <w:rPr>
          <w:rFonts w:ascii="Times New Roman" w:hAnsi="Times New Roman"/>
          <w:sz w:val="20"/>
          <w:szCs w:val="20"/>
        </w:rPr>
      </w:pPr>
      <w:r w:rsidRPr="00974952">
        <w:rPr>
          <w:rFonts w:ascii="Times New Roman" w:hAnsi="Times New Roman"/>
          <w:sz w:val="20"/>
          <w:szCs w:val="20"/>
        </w:rPr>
        <w:t xml:space="preserve">Subj:  </w:t>
      </w:r>
      <w:r w:rsidR="00393CCA" w:rsidRPr="00974952">
        <w:rPr>
          <w:rFonts w:ascii="Times New Roman" w:hAnsi="Times New Roman"/>
          <w:sz w:val="20"/>
          <w:szCs w:val="20"/>
        </w:rPr>
        <w:tab/>
      </w:r>
      <w:r w:rsidR="0011320D">
        <w:rPr>
          <w:rFonts w:ascii="Times New Roman" w:hAnsi="Times New Roman"/>
          <w:sz w:val="20"/>
          <w:szCs w:val="20"/>
        </w:rPr>
        <w:t xml:space="preserve">Strategic Analysis of the </w:t>
      </w:r>
      <w:r w:rsidR="00485D43">
        <w:rPr>
          <w:rFonts w:ascii="Times New Roman" w:hAnsi="Times New Roman"/>
          <w:sz w:val="20"/>
          <w:szCs w:val="20"/>
        </w:rPr>
        <w:t>Cost in Damages from Climate Change</w:t>
      </w:r>
    </w:p>
    <w:p w14:paraId="3DBA6710" w14:textId="77777777" w:rsidR="007849E4" w:rsidRPr="00974952" w:rsidRDefault="00506628" w:rsidP="009E4013">
      <w:pPr>
        <w:rPr>
          <w:rFonts w:ascii="Times New Roman" w:hAnsi="Times New Roman"/>
          <w:sz w:val="20"/>
          <w:szCs w:val="20"/>
        </w:rPr>
      </w:pP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r w:rsidRPr="00974952">
        <w:rPr>
          <w:rFonts w:ascii="Times New Roman" w:hAnsi="Times New Roman"/>
          <w:sz w:val="20"/>
          <w:szCs w:val="20"/>
          <w:u w:val="single"/>
        </w:rPr>
        <w:tab/>
      </w:r>
    </w:p>
    <w:p w14:paraId="0FC9CC21" w14:textId="77777777" w:rsidR="003B3CE4" w:rsidRDefault="003B3CE4" w:rsidP="007D2D2D">
      <w:pPr>
        <w:spacing w:line="360" w:lineRule="auto"/>
        <w:jc w:val="both"/>
        <w:rPr>
          <w:rFonts w:ascii="Times New Roman" w:hAnsi="Times New Roman"/>
          <w:sz w:val="20"/>
          <w:szCs w:val="20"/>
        </w:rPr>
      </w:pPr>
    </w:p>
    <w:p w14:paraId="4BA8BE18" w14:textId="4A841B0C" w:rsidR="007D62D3" w:rsidRPr="005B63CC" w:rsidRDefault="005B63CC" w:rsidP="00464E0F">
      <w:pPr>
        <w:spacing w:line="360" w:lineRule="auto"/>
        <w:jc w:val="both"/>
        <w:rPr>
          <w:rFonts w:ascii="Times New Roman" w:hAnsi="Times New Roman"/>
          <w:b/>
        </w:rPr>
      </w:pPr>
      <w:r w:rsidRPr="005B63CC">
        <w:rPr>
          <w:rFonts w:ascii="Times New Roman" w:hAnsi="Times New Roman"/>
          <w:b/>
        </w:rPr>
        <w:t>Climate Change: Its Negative Effects</w:t>
      </w:r>
    </w:p>
    <w:p w14:paraId="1C91B13B" w14:textId="6833711E" w:rsidR="00F376E3" w:rsidRDefault="00485D43" w:rsidP="00464E0F">
      <w:pPr>
        <w:spacing w:line="360" w:lineRule="auto"/>
        <w:jc w:val="both"/>
        <w:rPr>
          <w:rFonts w:ascii="Times New Roman" w:hAnsi="Times New Roman"/>
          <w:sz w:val="20"/>
          <w:szCs w:val="20"/>
        </w:rPr>
      </w:pPr>
      <w:r w:rsidRPr="00485D43">
        <w:rPr>
          <w:rFonts w:ascii="Times New Roman" w:hAnsi="Times New Roman"/>
          <w:sz w:val="20"/>
          <w:szCs w:val="20"/>
        </w:rPr>
        <w:t>Climate change causes many changes to our environment such as, rising sea levels, change in temperature, and unusual weather patterns. I care about this topic because the environment should be preserved in a healthy state for as long as possible. The dataset shows that there is even an economical effect from climate change aside from the other struggles that come from a worsening environment. We should care about this topic because the air quality will be compromised if we continue along our current path. Additionally, it is costing the government millions of dollars in damages because of climate change.</w:t>
      </w:r>
      <w:r w:rsidR="00246EA7">
        <w:rPr>
          <w:rFonts w:ascii="Times New Roman" w:hAnsi="Times New Roman"/>
          <w:sz w:val="20"/>
          <w:szCs w:val="20"/>
        </w:rPr>
        <w:t xml:space="preserve"> </w:t>
      </w:r>
      <w:r w:rsidR="00246EA7">
        <w:rPr>
          <w:rFonts w:ascii="Times New Roman" w:hAnsi="Times New Roman"/>
          <w:b/>
          <w:bCs/>
          <w:sz w:val="20"/>
          <w:szCs w:val="20"/>
        </w:rPr>
        <w:t xml:space="preserve">Table 1 </w:t>
      </w:r>
      <w:r w:rsidR="00BE4839">
        <w:rPr>
          <w:rFonts w:ascii="Times New Roman" w:hAnsi="Times New Roman"/>
          <w:sz w:val="20"/>
          <w:szCs w:val="20"/>
        </w:rPr>
        <w:t>indicates costal properties in the Southeast are projected to be the most expensive cost due to climate change.</w:t>
      </w:r>
      <w:r w:rsidR="00944360">
        <w:rPr>
          <w:rFonts w:ascii="Times New Roman" w:hAnsi="Times New Roman"/>
          <w:sz w:val="20"/>
          <w:szCs w:val="20"/>
        </w:rPr>
        <w:t xml:space="preserve"> </w:t>
      </w:r>
    </w:p>
    <w:p w14:paraId="188774E0" w14:textId="77777777" w:rsidR="00BE4839" w:rsidRDefault="00BE4839" w:rsidP="00464E0F">
      <w:pPr>
        <w:spacing w:line="360" w:lineRule="auto"/>
        <w:jc w:val="both"/>
        <w:rPr>
          <w:rFonts w:ascii="Times New Roman" w:hAnsi="Times New Roman"/>
          <w:sz w:val="20"/>
          <w:szCs w:val="20"/>
        </w:rPr>
      </w:pPr>
    </w:p>
    <w:tbl>
      <w:tblPr>
        <w:tblW w:w="7285" w:type="dxa"/>
        <w:jc w:val="center"/>
        <w:tblLayout w:type="fixed"/>
        <w:tblLook w:val="04A0" w:firstRow="1" w:lastRow="0" w:firstColumn="1" w:lastColumn="0" w:noHBand="0" w:noVBand="1"/>
      </w:tblPr>
      <w:tblGrid>
        <w:gridCol w:w="275"/>
        <w:gridCol w:w="371"/>
        <w:gridCol w:w="1509"/>
        <w:gridCol w:w="1015"/>
        <w:gridCol w:w="2045"/>
        <w:gridCol w:w="1530"/>
        <w:gridCol w:w="540"/>
      </w:tblGrid>
      <w:tr w:rsidR="00485D43" w:rsidRPr="0037441A" w14:paraId="51FA8833" w14:textId="77777777" w:rsidTr="00246EA7">
        <w:trPr>
          <w:trHeight w:val="240"/>
          <w:jc w:val="center"/>
        </w:trPr>
        <w:tc>
          <w:tcPr>
            <w:tcW w:w="275" w:type="dxa"/>
            <w:tcBorders>
              <w:top w:val="single" w:sz="4" w:space="0" w:color="auto"/>
              <w:left w:val="single" w:sz="4" w:space="0" w:color="auto"/>
              <w:bottom w:val="nil"/>
              <w:right w:val="nil"/>
            </w:tcBorders>
            <w:shd w:val="clear" w:color="auto" w:fill="auto"/>
            <w:noWrap/>
            <w:vAlign w:val="bottom"/>
            <w:hideMark/>
          </w:tcPr>
          <w:p w14:paraId="1C48E1CD" w14:textId="77777777" w:rsidR="00485D43" w:rsidRPr="0037441A" w:rsidRDefault="00485D43" w:rsidP="00232FD6">
            <w:pPr>
              <w:rPr>
                <w:rFonts w:ascii="Calibri" w:eastAsia="Times New Roman" w:hAnsi="Calibri" w:cs="Times New Roman"/>
                <w:color w:val="000000"/>
                <w:sz w:val="18"/>
                <w:szCs w:val="18"/>
              </w:rPr>
            </w:pPr>
          </w:p>
        </w:tc>
        <w:tc>
          <w:tcPr>
            <w:tcW w:w="371" w:type="dxa"/>
            <w:tcBorders>
              <w:top w:val="single" w:sz="4" w:space="0" w:color="auto"/>
              <w:left w:val="nil"/>
              <w:bottom w:val="nil"/>
              <w:right w:val="nil"/>
            </w:tcBorders>
            <w:shd w:val="clear" w:color="auto" w:fill="auto"/>
            <w:noWrap/>
            <w:vAlign w:val="bottom"/>
            <w:hideMark/>
          </w:tcPr>
          <w:p w14:paraId="330B463F"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509" w:type="dxa"/>
            <w:tcBorders>
              <w:top w:val="single" w:sz="4" w:space="0" w:color="auto"/>
              <w:left w:val="nil"/>
              <w:bottom w:val="nil"/>
              <w:right w:val="nil"/>
            </w:tcBorders>
            <w:shd w:val="clear" w:color="auto" w:fill="auto"/>
            <w:noWrap/>
            <w:vAlign w:val="bottom"/>
            <w:hideMark/>
          </w:tcPr>
          <w:p w14:paraId="5292B162"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015" w:type="dxa"/>
            <w:tcBorders>
              <w:top w:val="single" w:sz="4" w:space="0" w:color="auto"/>
              <w:left w:val="nil"/>
              <w:bottom w:val="nil"/>
              <w:right w:val="nil"/>
            </w:tcBorders>
            <w:shd w:val="clear" w:color="auto" w:fill="auto"/>
            <w:noWrap/>
            <w:vAlign w:val="bottom"/>
            <w:hideMark/>
          </w:tcPr>
          <w:p w14:paraId="60ABD5EA"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2045" w:type="dxa"/>
            <w:tcBorders>
              <w:top w:val="single" w:sz="4" w:space="0" w:color="auto"/>
              <w:left w:val="nil"/>
              <w:bottom w:val="nil"/>
              <w:right w:val="nil"/>
            </w:tcBorders>
            <w:shd w:val="clear" w:color="auto" w:fill="auto"/>
            <w:noWrap/>
            <w:vAlign w:val="bottom"/>
            <w:hideMark/>
          </w:tcPr>
          <w:p w14:paraId="3B3A5FA1"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530" w:type="dxa"/>
            <w:tcBorders>
              <w:top w:val="single" w:sz="4" w:space="0" w:color="auto"/>
              <w:left w:val="nil"/>
              <w:bottom w:val="nil"/>
              <w:right w:val="nil"/>
            </w:tcBorders>
            <w:shd w:val="clear" w:color="auto" w:fill="auto"/>
            <w:noWrap/>
            <w:vAlign w:val="bottom"/>
            <w:hideMark/>
          </w:tcPr>
          <w:p w14:paraId="4973735D"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540" w:type="dxa"/>
            <w:tcBorders>
              <w:top w:val="single" w:sz="4" w:space="0" w:color="auto"/>
              <w:left w:val="nil"/>
              <w:bottom w:val="nil"/>
              <w:right w:val="single" w:sz="4" w:space="0" w:color="auto"/>
            </w:tcBorders>
            <w:shd w:val="clear" w:color="auto" w:fill="auto"/>
            <w:noWrap/>
            <w:vAlign w:val="bottom"/>
            <w:hideMark/>
          </w:tcPr>
          <w:p w14:paraId="04EEA347"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485D43" w:rsidRPr="0037441A" w14:paraId="352B3079"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1347E937"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6470" w:type="dxa"/>
            <w:gridSpan w:val="5"/>
            <w:tcBorders>
              <w:top w:val="nil"/>
              <w:left w:val="nil"/>
              <w:bottom w:val="nil"/>
              <w:right w:val="nil"/>
            </w:tcBorders>
            <w:shd w:val="clear" w:color="auto" w:fill="auto"/>
            <w:noWrap/>
            <w:vAlign w:val="bottom"/>
            <w:hideMark/>
          </w:tcPr>
          <w:p w14:paraId="48CAB0E8" w14:textId="28B63618" w:rsidR="00485D43" w:rsidRPr="0037441A" w:rsidRDefault="00485D43" w:rsidP="00232FD6">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Table 1: </w:t>
            </w:r>
            <w:r w:rsidR="00246EA7">
              <w:rPr>
                <w:rFonts w:ascii="Calibri" w:eastAsia="Times New Roman" w:hAnsi="Calibri" w:cs="Times New Roman"/>
                <w:color w:val="000000"/>
                <w:sz w:val="18"/>
                <w:szCs w:val="18"/>
              </w:rPr>
              <w:t>Cost in Damages with Projected Year and Region</w:t>
            </w:r>
          </w:p>
        </w:tc>
        <w:tc>
          <w:tcPr>
            <w:tcW w:w="540" w:type="dxa"/>
            <w:tcBorders>
              <w:top w:val="nil"/>
              <w:left w:val="nil"/>
              <w:bottom w:val="nil"/>
              <w:right w:val="single" w:sz="4" w:space="0" w:color="auto"/>
            </w:tcBorders>
            <w:shd w:val="clear" w:color="auto" w:fill="auto"/>
            <w:noWrap/>
            <w:vAlign w:val="bottom"/>
            <w:hideMark/>
          </w:tcPr>
          <w:p w14:paraId="12572B77"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485D43" w:rsidRPr="0037441A" w14:paraId="6234BD43"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54EF6D4B"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4940" w:type="dxa"/>
            <w:gridSpan w:val="4"/>
            <w:tcBorders>
              <w:top w:val="nil"/>
              <w:left w:val="nil"/>
              <w:bottom w:val="nil"/>
              <w:right w:val="nil"/>
            </w:tcBorders>
            <w:shd w:val="clear" w:color="auto" w:fill="auto"/>
            <w:noWrap/>
            <w:vAlign w:val="bottom"/>
            <w:hideMark/>
          </w:tcPr>
          <w:p w14:paraId="0040C033" w14:textId="30449828" w:rsidR="00485D43" w:rsidRPr="0037441A" w:rsidRDefault="00485D43" w:rsidP="00232FD6">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r w:rsidR="00246EA7">
              <w:rPr>
                <w:rFonts w:ascii="Calibri" w:eastAsia="Times New Roman" w:hAnsi="Calibri" w:cs="Times New Roman"/>
                <w:color w:val="000000"/>
                <w:sz w:val="18"/>
                <w:szCs w:val="18"/>
              </w:rPr>
              <w:t>Damage in Millions of USD</w:t>
            </w:r>
            <w:r w:rsidRPr="0037441A">
              <w:rPr>
                <w:rFonts w:ascii="Calibri" w:eastAsia="Times New Roman" w:hAnsi="Calibri" w:cs="Times New Roman"/>
                <w:color w:val="000000"/>
                <w:sz w:val="18"/>
                <w:szCs w:val="18"/>
              </w:rPr>
              <w:t>)</w:t>
            </w:r>
          </w:p>
        </w:tc>
        <w:tc>
          <w:tcPr>
            <w:tcW w:w="1530" w:type="dxa"/>
            <w:tcBorders>
              <w:top w:val="nil"/>
              <w:left w:val="nil"/>
              <w:bottom w:val="nil"/>
              <w:right w:val="nil"/>
            </w:tcBorders>
            <w:shd w:val="clear" w:color="auto" w:fill="auto"/>
            <w:noWrap/>
            <w:vAlign w:val="bottom"/>
            <w:hideMark/>
          </w:tcPr>
          <w:p w14:paraId="4F1A11DC" w14:textId="77777777" w:rsidR="00485D43" w:rsidRPr="0037441A" w:rsidRDefault="00485D43" w:rsidP="00232FD6">
            <w:pPr>
              <w:rPr>
                <w:rFonts w:ascii="Calibri" w:eastAsia="Times New Roman" w:hAnsi="Calibri" w:cs="Times New Roman"/>
                <w:color w:val="000000"/>
                <w:sz w:val="18"/>
                <w:szCs w:val="18"/>
              </w:rPr>
            </w:pPr>
          </w:p>
        </w:tc>
        <w:tc>
          <w:tcPr>
            <w:tcW w:w="540" w:type="dxa"/>
            <w:tcBorders>
              <w:top w:val="nil"/>
              <w:left w:val="nil"/>
              <w:bottom w:val="nil"/>
              <w:right w:val="single" w:sz="4" w:space="0" w:color="auto"/>
            </w:tcBorders>
            <w:shd w:val="clear" w:color="auto" w:fill="auto"/>
            <w:noWrap/>
            <w:vAlign w:val="bottom"/>
            <w:hideMark/>
          </w:tcPr>
          <w:p w14:paraId="0CF9B22A"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485D43" w:rsidRPr="0037441A" w14:paraId="28FF1780"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1C4DA289"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nil"/>
              <w:right w:val="nil"/>
            </w:tcBorders>
            <w:shd w:val="clear" w:color="auto" w:fill="auto"/>
            <w:noWrap/>
            <w:vAlign w:val="bottom"/>
            <w:hideMark/>
          </w:tcPr>
          <w:p w14:paraId="69612A86" w14:textId="77777777" w:rsidR="00485D43" w:rsidRPr="0037441A" w:rsidRDefault="00485D43" w:rsidP="00232FD6">
            <w:pPr>
              <w:rPr>
                <w:rFonts w:ascii="Calibri" w:eastAsia="Times New Roman" w:hAnsi="Calibri" w:cs="Times New Roman"/>
                <w:color w:val="000000"/>
                <w:sz w:val="18"/>
                <w:szCs w:val="18"/>
              </w:rPr>
            </w:pPr>
          </w:p>
        </w:tc>
        <w:tc>
          <w:tcPr>
            <w:tcW w:w="1509" w:type="dxa"/>
            <w:tcBorders>
              <w:top w:val="nil"/>
              <w:left w:val="nil"/>
              <w:bottom w:val="nil"/>
              <w:right w:val="nil"/>
            </w:tcBorders>
            <w:shd w:val="clear" w:color="auto" w:fill="auto"/>
            <w:noWrap/>
            <w:vAlign w:val="bottom"/>
            <w:hideMark/>
          </w:tcPr>
          <w:p w14:paraId="4FA93ED4" w14:textId="77777777" w:rsidR="00485D43" w:rsidRPr="0037441A" w:rsidRDefault="00485D43" w:rsidP="00232FD6">
            <w:pPr>
              <w:rPr>
                <w:rFonts w:ascii="Times New Roman" w:eastAsia="Times New Roman" w:hAnsi="Times New Roman" w:cs="Times New Roman"/>
                <w:sz w:val="20"/>
                <w:szCs w:val="20"/>
              </w:rPr>
            </w:pPr>
          </w:p>
        </w:tc>
        <w:tc>
          <w:tcPr>
            <w:tcW w:w="1015" w:type="dxa"/>
            <w:tcBorders>
              <w:top w:val="nil"/>
              <w:left w:val="nil"/>
              <w:bottom w:val="nil"/>
              <w:right w:val="nil"/>
            </w:tcBorders>
            <w:shd w:val="clear" w:color="auto" w:fill="auto"/>
            <w:noWrap/>
            <w:vAlign w:val="bottom"/>
            <w:hideMark/>
          </w:tcPr>
          <w:p w14:paraId="2ADC374A" w14:textId="77777777" w:rsidR="00485D43" w:rsidRPr="0037441A" w:rsidRDefault="00485D43" w:rsidP="00232FD6">
            <w:pPr>
              <w:rPr>
                <w:rFonts w:ascii="Times New Roman" w:eastAsia="Times New Roman" w:hAnsi="Times New Roman" w:cs="Times New Roman"/>
                <w:sz w:val="20"/>
                <w:szCs w:val="20"/>
              </w:rPr>
            </w:pPr>
          </w:p>
        </w:tc>
        <w:tc>
          <w:tcPr>
            <w:tcW w:w="2045" w:type="dxa"/>
            <w:tcBorders>
              <w:top w:val="nil"/>
              <w:left w:val="nil"/>
              <w:bottom w:val="nil"/>
              <w:right w:val="nil"/>
            </w:tcBorders>
            <w:shd w:val="clear" w:color="auto" w:fill="auto"/>
            <w:noWrap/>
            <w:vAlign w:val="bottom"/>
            <w:hideMark/>
          </w:tcPr>
          <w:p w14:paraId="5D41D76A" w14:textId="77777777" w:rsidR="00485D43" w:rsidRPr="0037441A" w:rsidRDefault="00485D43" w:rsidP="00232FD6">
            <w:pP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41F1ECED" w14:textId="77777777" w:rsidR="00485D43" w:rsidRPr="0037441A" w:rsidRDefault="00485D43" w:rsidP="00232FD6">
            <w:pPr>
              <w:rPr>
                <w:rFonts w:ascii="Times New Roman" w:eastAsia="Times New Roman" w:hAnsi="Times New Roman" w:cs="Times New Roman"/>
                <w:sz w:val="20"/>
                <w:szCs w:val="20"/>
              </w:rPr>
            </w:pPr>
          </w:p>
        </w:tc>
        <w:tc>
          <w:tcPr>
            <w:tcW w:w="540" w:type="dxa"/>
            <w:tcBorders>
              <w:top w:val="nil"/>
              <w:left w:val="nil"/>
              <w:bottom w:val="nil"/>
              <w:right w:val="single" w:sz="4" w:space="0" w:color="auto"/>
            </w:tcBorders>
            <w:shd w:val="clear" w:color="auto" w:fill="auto"/>
            <w:noWrap/>
            <w:vAlign w:val="bottom"/>
            <w:hideMark/>
          </w:tcPr>
          <w:p w14:paraId="705932CF"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246EA7" w:rsidRPr="0037441A" w14:paraId="5478981F"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5D355D58"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nil"/>
              <w:right w:val="nil"/>
            </w:tcBorders>
            <w:shd w:val="clear" w:color="auto" w:fill="auto"/>
            <w:noWrap/>
            <w:vAlign w:val="bottom"/>
            <w:hideMark/>
          </w:tcPr>
          <w:p w14:paraId="634ADC9F"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EAFEE" w14:textId="085A5E53"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region</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4AB01414" w14:textId="155FA7D9" w:rsidR="00246EA7" w:rsidRPr="0037441A" w:rsidRDefault="00246EA7" w:rsidP="00246EA7">
            <w:pPr>
              <w:jc w:val="center"/>
              <w:rPr>
                <w:rFonts w:ascii="Calibri" w:eastAsia="Times New Roman" w:hAnsi="Calibri" w:cs="Times New Roman"/>
                <w:color w:val="000000"/>
                <w:sz w:val="18"/>
                <w:szCs w:val="18"/>
              </w:rPr>
            </w:pPr>
            <w:r>
              <w:rPr>
                <w:rFonts w:ascii="Calibri" w:hAnsi="Calibri" w:cs="Calibri"/>
                <w:sz w:val="22"/>
                <w:szCs w:val="22"/>
              </w:rPr>
              <w:t>year</w:t>
            </w:r>
          </w:p>
        </w:tc>
        <w:tc>
          <w:tcPr>
            <w:tcW w:w="2045" w:type="dxa"/>
            <w:tcBorders>
              <w:top w:val="single" w:sz="4" w:space="0" w:color="auto"/>
              <w:left w:val="nil"/>
              <w:bottom w:val="single" w:sz="4" w:space="0" w:color="auto"/>
              <w:right w:val="single" w:sz="4" w:space="0" w:color="auto"/>
            </w:tcBorders>
            <w:shd w:val="clear" w:color="auto" w:fill="auto"/>
            <w:noWrap/>
            <w:vAlign w:val="bottom"/>
            <w:hideMark/>
          </w:tcPr>
          <w:p w14:paraId="5FFF1C34" w14:textId="2F580997" w:rsidR="00246EA7" w:rsidRPr="0037441A" w:rsidRDefault="00246EA7" w:rsidP="00246EA7">
            <w:pPr>
              <w:jc w:val="center"/>
              <w:rPr>
                <w:rFonts w:ascii="Calibri" w:eastAsia="Times New Roman" w:hAnsi="Calibri" w:cs="Times New Roman"/>
                <w:color w:val="000000"/>
                <w:sz w:val="18"/>
                <w:szCs w:val="18"/>
              </w:rPr>
            </w:pPr>
            <w:r>
              <w:rPr>
                <w:rFonts w:ascii="Calibri" w:hAnsi="Calibri" w:cs="Calibri"/>
                <w:sz w:val="22"/>
                <w:szCs w:val="22"/>
              </w:rPr>
              <w:t>sector</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8E9E808" w14:textId="19E5A421" w:rsidR="00246EA7" w:rsidRPr="0037441A" w:rsidRDefault="00246EA7" w:rsidP="00246EA7">
            <w:pPr>
              <w:jc w:val="center"/>
              <w:rPr>
                <w:rFonts w:ascii="Calibri" w:eastAsia="Times New Roman" w:hAnsi="Calibri" w:cs="Times New Roman"/>
                <w:color w:val="000000"/>
                <w:sz w:val="18"/>
                <w:szCs w:val="18"/>
              </w:rPr>
            </w:pPr>
            <w:r>
              <w:rPr>
                <w:rFonts w:ascii="Calibri" w:hAnsi="Calibri" w:cs="Calibri"/>
                <w:sz w:val="22"/>
                <w:szCs w:val="22"/>
              </w:rPr>
              <w:t>damage</w:t>
            </w:r>
          </w:p>
        </w:tc>
        <w:tc>
          <w:tcPr>
            <w:tcW w:w="540" w:type="dxa"/>
            <w:tcBorders>
              <w:top w:val="nil"/>
              <w:left w:val="nil"/>
              <w:bottom w:val="nil"/>
              <w:right w:val="single" w:sz="4" w:space="0" w:color="auto"/>
            </w:tcBorders>
            <w:shd w:val="clear" w:color="auto" w:fill="auto"/>
            <w:noWrap/>
            <w:vAlign w:val="bottom"/>
            <w:hideMark/>
          </w:tcPr>
          <w:p w14:paraId="0DA6D651"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246EA7" w:rsidRPr="0037441A" w14:paraId="1F91A95E"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3170CE08"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nil"/>
              <w:right w:val="nil"/>
            </w:tcBorders>
            <w:shd w:val="clear" w:color="auto" w:fill="auto"/>
            <w:noWrap/>
            <w:vAlign w:val="bottom"/>
            <w:hideMark/>
          </w:tcPr>
          <w:p w14:paraId="4F9CCA8B"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nil"/>
              <w:left w:val="single" w:sz="4" w:space="0" w:color="auto"/>
              <w:bottom w:val="single" w:sz="4" w:space="0" w:color="auto"/>
              <w:right w:val="single" w:sz="4" w:space="0" w:color="auto"/>
            </w:tcBorders>
            <w:shd w:val="clear" w:color="auto" w:fill="auto"/>
            <w:noWrap/>
            <w:vAlign w:val="bottom"/>
            <w:hideMark/>
          </w:tcPr>
          <w:p w14:paraId="4D1314D5" w14:textId="49BDC388"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Southeast</w:t>
            </w:r>
          </w:p>
        </w:tc>
        <w:tc>
          <w:tcPr>
            <w:tcW w:w="1015" w:type="dxa"/>
            <w:tcBorders>
              <w:top w:val="nil"/>
              <w:left w:val="nil"/>
              <w:bottom w:val="single" w:sz="4" w:space="0" w:color="auto"/>
              <w:right w:val="single" w:sz="4" w:space="0" w:color="auto"/>
            </w:tcBorders>
            <w:shd w:val="clear" w:color="auto" w:fill="auto"/>
            <w:noWrap/>
            <w:vAlign w:val="bottom"/>
            <w:hideMark/>
          </w:tcPr>
          <w:p w14:paraId="7012FD27" w14:textId="62BFD6F6"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2070</w:t>
            </w:r>
          </w:p>
        </w:tc>
        <w:tc>
          <w:tcPr>
            <w:tcW w:w="2045" w:type="dxa"/>
            <w:tcBorders>
              <w:top w:val="nil"/>
              <w:left w:val="nil"/>
              <w:bottom w:val="single" w:sz="4" w:space="0" w:color="auto"/>
              <w:right w:val="single" w:sz="4" w:space="0" w:color="auto"/>
            </w:tcBorders>
            <w:shd w:val="clear" w:color="auto" w:fill="auto"/>
            <w:noWrap/>
            <w:vAlign w:val="bottom"/>
            <w:hideMark/>
          </w:tcPr>
          <w:p w14:paraId="2386AFD7" w14:textId="313320B2" w:rsidR="00246EA7" w:rsidRPr="0037441A" w:rsidRDefault="00246EA7" w:rsidP="00246EA7">
            <w:pPr>
              <w:rPr>
                <w:rFonts w:ascii="Calibri" w:eastAsia="Times New Roman" w:hAnsi="Calibri" w:cs="Times New Roman"/>
                <w:color w:val="000000"/>
                <w:sz w:val="18"/>
                <w:szCs w:val="18"/>
              </w:rPr>
            </w:pPr>
            <w:proofErr w:type="spellStart"/>
            <w:r>
              <w:rPr>
                <w:rFonts w:ascii="Calibri" w:hAnsi="Calibri" w:cs="Calibri"/>
                <w:sz w:val="22"/>
                <w:szCs w:val="22"/>
              </w:rPr>
              <w:t>CoastalProperties</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01148986" w14:textId="1224A294"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142835.7256</w:t>
            </w:r>
          </w:p>
        </w:tc>
        <w:tc>
          <w:tcPr>
            <w:tcW w:w="540" w:type="dxa"/>
            <w:tcBorders>
              <w:top w:val="nil"/>
              <w:left w:val="nil"/>
              <w:bottom w:val="nil"/>
              <w:right w:val="single" w:sz="4" w:space="0" w:color="auto"/>
            </w:tcBorders>
            <w:shd w:val="clear" w:color="auto" w:fill="auto"/>
            <w:noWrap/>
            <w:vAlign w:val="bottom"/>
            <w:hideMark/>
          </w:tcPr>
          <w:p w14:paraId="10CCE59E"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246EA7" w:rsidRPr="0037441A" w14:paraId="7DA6DF0E"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321B3781"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nil"/>
              <w:right w:val="nil"/>
            </w:tcBorders>
            <w:shd w:val="clear" w:color="auto" w:fill="auto"/>
            <w:noWrap/>
            <w:vAlign w:val="bottom"/>
            <w:hideMark/>
          </w:tcPr>
          <w:p w14:paraId="592D2278"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nil"/>
              <w:left w:val="single" w:sz="4" w:space="0" w:color="auto"/>
              <w:bottom w:val="single" w:sz="4" w:space="0" w:color="auto"/>
              <w:right w:val="single" w:sz="4" w:space="0" w:color="auto"/>
            </w:tcBorders>
            <w:shd w:val="clear" w:color="auto" w:fill="auto"/>
            <w:noWrap/>
            <w:vAlign w:val="bottom"/>
            <w:hideMark/>
          </w:tcPr>
          <w:p w14:paraId="33904C8B" w14:textId="4DD83BEF"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Southeast</w:t>
            </w:r>
          </w:p>
        </w:tc>
        <w:tc>
          <w:tcPr>
            <w:tcW w:w="1015" w:type="dxa"/>
            <w:tcBorders>
              <w:top w:val="nil"/>
              <w:left w:val="nil"/>
              <w:bottom w:val="single" w:sz="4" w:space="0" w:color="auto"/>
              <w:right w:val="single" w:sz="4" w:space="0" w:color="auto"/>
            </w:tcBorders>
            <w:shd w:val="clear" w:color="auto" w:fill="auto"/>
            <w:noWrap/>
            <w:vAlign w:val="bottom"/>
            <w:hideMark/>
          </w:tcPr>
          <w:p w14:paraId="41D544B7" w14:textId="7E314BBC"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2070</w:t>
            </w:r>
          </w:p>
        </w:tc>
        <w:tc>
          <w:tcPr>
            <w:tcW w:w="2045" w:type="dxa"/>
            <w:tcBorders>
              <w:top w:val="nil"/>
              <w:left w:val="nil"/>
              <w:bottom w:val="single" w:sz="4" w:space="0" w:color="auto"/>
              <w:right w:val="single" w:sz="4" w:space="0" w:color="auto"/>
            </w:tcBorders>
            <w:shd w:val="clear" w:color="auto" w:fill="auto"/>
            <w:noWrap/>
            <w:vAlign w:val="bottom"/>
            <w:hideMark/>
          </w:tcPr>
          <w:p w14:paraId="2DBA009D" w14:textId="02906C2F" w:rsidR="00246EA7" w:rsidRPr="0037441A" w:rsidRDefault="00246EA7" w:rsidP="00246EA7">
            <w:pPr>
              <w:rPr>
                <w:rFonts w:ascii="Calibri" w:eastAsia="Times New Roman" w:hAnsi="Calibri" w:cs="Times New Roman"/>
                <w:color w:val="000000"/>
                <w:sz w:val="18"/>
                <w:szCs w:val="18"/>
              </w:rPr>
            </w:pPr>
            <w:proofErr w:type="spellStart"/>
            <w:r>
              <w:rPr>
                <w:rFonts w:ascii="Calibri" w:hAnsi="Calibri" w:cs="Calibri"/>
                <w:sz w:val="22"/>
                <w:szCs w:val="22"/>
              </w:rPr>
              <w:t>CoastalProperties</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3B66299" w14:textId="16216AB8"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125597.6262</w:t>
            </w:r>
          </w:p>
        </w:tc>
        <w:tc>
          <w:tcPr>
            <w:tcW w:w="540" w:type="dxa"/>
            <w:tcBorders>
              <w:top w:val="nil"/>
              <w:left w:val="nil"/>
              <w:bottom w:val="nil"/>
              <w:right w:val="single" w:sz="4" w:space="0" w:color="auto"/>
            </w:tcBorders>
            <w:shd w:val="clear" w:color="auto" w:fill="auto"/>
            <w:noWrap/>
            <w:vAlign w:val="bottom"/>
            <w:hideMark/>
          </w:tcPr>
          <w:p w14:paraId="18E754A4"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246EA7" w:rsidRPr="0037441A" w14:paraId="47C323F9"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hideMark/>
          </w:tcPr>
          <w:p w14:paraId="05C8273B"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nil"/>
              <w:right w:val="nil"/>
            </w:tcBorders>
            <w:shd w:val="clear" w:color="auto" w:fill="auto"/>
            <w:noWrap/>
            <w:vAlign w:val="bottom"/>
            <w:hideMark/>
          </w:tcPr>
          <w:p w14:paraId="6A95C1BF"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nil"/>
              <w:left w:val="single" w:sz="4" w:space="0" w:color="auto"/>
              <w:bottom w:val="single" w:sz="4" w:space="0" w:color="auto"/>
              <w:right w:val="single" w:sz="4" w:space="0" w:color="auto"/>
            </w:tcBorders>
            <w:shd w:val="clear" w:color="auto" w:fill="auto"/>
            <w:noWrap/>
            <w:vAlign w:val="bottom"/>
            <w:hideMark/>
          </w:tcPr>
          <w:p w14:paraId="0E36A8E3" w14:textId="1709A788" w:rsidR="00246EA7" w:rsidRPr="00246EA7" w:rsidRDefault="00246EA7" w:rsidP="00246EA7">
            <w:pPr>
              <w:rPr>
                <w:rFonts w:ascii="Calibri" w:hAnsi="Calibri" w:cs="Calibri"/>
                <w:sz w:val="22"/>
                <w:szCs w:val="22"/>
              </w:rPr>
            </w:pPr>
            <w:r>
              <w:rPr>
                <w:rFonts w:ascii="Calibri" w:hAnsi="Calibri" w:cs="Calibri"/>
                <w:sz w:val="22"/>
                <w:szCs w:val="22"/>
              </w:rPr>
              <w:t>Southeast</w:t>
            </w:r>
          </w:p>
        </w:tc>
        <w:tc>
          <w:tcPr>
            <w:tcW w:w="1015" w:type="dxa"/>
            <w:tcBorders>
              <w:top w:val="nil"/>
              <w:left w:val="nil"/>
              <w:bottom w:val="single" w:sz="4" w:space="0" w:color="auto"/>
              <w:right w:val="single" w:sz="4" w:space="0" w:color="auto"/>
            </w:tcBorders>
            <w:shd w:val="clear" w:color="auto" w:fill="auto"/>
            <w:noWrap/>
            <w:vAlign w:val="bottom"/>
            <w:hideMark/>
          </w:tcPr>
          <w:p w14:paraId="61F9C08A" w14:textId="2DCDE100"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2090</w:t>
            </w:r>
          </w:p>
        </w:tc>
        <w:tc>
          <w:tcPr>
            <w:tcW w:w="2045" w:type="dxa"/>
            <w:tcBorders>
              <w:top w:val="nil"/>
              <w:left w:val="nil"/>
              <w:bottom w:val="single" w:sz="4" w:space="0" w:color="auto"/>
              <w:right w:val="single" w:sz="4" w:space="0" w:color="auto"/>
            </w:tcBorders>
            <w:shd w:val="clear" w:color="auto" w:fill="auto"/>
            <w:noWrap/>
            <w:vAlign w:val="bottom"/>
            <w:hideMark/>
          </w:tcPr>
          <w:p w14:paraId="455C5130" w14:textId="2AB114B6" w:rsidR="00246EA7" w:rsidRPr="0037441A" w:rsidRDefault="00246EA7" w:rsidP="00246EA7">
            <w:pPr>
              <w:rPr>
                <w:rFonts w:ascii="Calibri" w:eastAsia="Times New Roman" w:hAnsi="Calibri" w:cs="Times New Roman"/>
                <w:color w:val="000000"/>
                <w:sz w:val="18"/>
                <w:szCs w:val="18"/>
              </w:rPr>
            </w:pPr>
            <w:proofErr w:type="spellStart"/>
            <w:r>
              <w:rPr>
                <w:rFonts w:ascii="Calibri" w:hAnsi="Calibri" w:cs="Calibri"/>
                <w:sz w:val="22"/>
                <w:szCs w:val="22"/>
              </w:rPr>
              <w:t>CoastalProperties</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01A37D3A" w14:textId="189ED187" w:rsidR="00246EA7" w:rsidRPr="0037441A" w:rsidRDefault="00246EA7" w:rsidP="00246EA7">
            <w:pPr>
              <w:rPr>
                <w:rFonts w:ascii="Calibri" w:eastAsia="Times New Roman" w:hAnsi="Calibri" w:cs="Times New Roman"/>
                <w:color w:val="000000"/>
                <w:sz w:val="18"/>
                <w:szCs w:val="18"/>
              </w:rPr>
            </w:pPr>
            <w:r>
              <w:rPr>
                <w:rFonts w:ascii="Calibri" w:hAnsi="Calibri" w:cs="Calibri"/>
                <w:sz w:val="22"/>
                <w:szCs w:val="22"/>
              </w:rPr>
              <w:t>125500.862</w:t>
            </w:r>
          </w:p>
        </w:tc>
        <w:tc>
          <w:tcPr>
            <w:tcW w:w="540" w:type="dxa"/>
            <w:tcBorders>
              <w:top w:val="nil"/>
              <w:left w:val="nil"/>
              <w:bottom w:val="nil"/>
              <w:right w:val="single" w:sz="4" w:space="0" w:color="auto"/>
            </w:tcBorders>
            <w:shd w:val="clear" w:color="auto" w:fill="auto"/>
            <w:noWrap/>
            <w:vAlign w:val="bottom"/>
            <w:hideMark/>
          </w:tcPr>
          <w:p w14:paraId="6487C5FB" w14:textId="77777777" w:rsidR="00246EA7" w:rsidRPr="0037441A" w:rsidRDefault="00246EA7" w:rsidP="00246EA7">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r w:rsidR="00246EA7" w:rsidRPr="0037441A" w14:paraId="7853BD40"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tcPr>
          <w:p w14:paraId="2054AF9F" w14:textId="77777777" w:rsidR="00246EA7" w:rsidRPr="0037441A" w:rsidRDefault="00246EA7" w:rsidP="00246EA7">
            <w:pPr>
              <w:rPr>
                <w:rFonts w:ascii="Calibri" w:eastAsia="Times New Roman" w:hAnsi="Calibri" w:cs="Times New Roman"/>
                <w:color w:val="000000"/>
                <w:sz w:val="18"/>
                <w:szCs w:val="18"/>
              </w:rPr>
            </w:pPr>
          </w:p>
        </w:tc>
        <w:tc>
          <w:tcPr>
            <w:tcW w:w="371" w:type="dxa"/>
            <w:tcBorders>
              <w:top w:val="nil"/>
              <w:left w:val="nil"/>
              <w:bottom w:val="nil"/>
              <w:right w:val="nil"/>
            </w:tcBorders>
            <w:shd w:val="clear" w:color="auto" w:fill="auto"/>
            <w:noWrap/>
            <w:vAlign w:val="bottom"/>
          </w:tcPr>
          <w:p w14:paraId="6BE2191C"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nil"/>
              <w:left w:val="single" w:sz="4" w:space="0" w:color="auto"/>
              <w:bottom w:val="single" w:sz="4" w:space="0" w:color="auto"/>
              <w:right w:val="single" w:sz="4" w:space="0" w:color="auto"/>
            </w:tcBorders>
            <w:shd w:val="clear" w:color="auto" w:fill="auto"/>
            <w:noWrap/>
            <w:vAlign w:val="bottom"/>
          </w:tcPr>
          <w:p w14:paraId="5BEA49C5" w14:textId="1FD8D454" w:rsidR="00246EA7" w:rsidRDefault="00246EA7" w:rsidP="00246EA7">
            <w:pPr>
              <w:rPr>
                <w:rFonts w:ascii="Calibri" w:hAnsi="Calibri" w:cs="Calibri"/>
                <w:sz w:val="22"/>
                <w:szCs w:val="22"/>
              </w:rPr>
            </w:pPr>
            <w:r>
              <w:rPr>
                <w:rFonts w:ascii="Calibri" w:hAnsi="Calibri" w:cs="Calibri"/>
                <w:sz w:val="22"/>
                <w:szCs w:val="22"/>
              </w:rPr>
              <w:t>Southeast</w:t>
            </w:r>
          </w:p>
        </w:tc>
        <w:tc>
          <w:tcPr>
            <w:tcW w:w="1015" w:type="dxa"/>
            <w:tcBorders>
              <w:top w:val="nil"/>
              <w:left w:val="nil"/>
              <w:bottom w:val="single" w:sz="4" w:space="0" w:color="auto"/>
              <w:right w:val="single" w:sz="4" w:space="0" w:color="auto"/>
            </w:tcBorders>
            <w:shd w:val="clear" w:color="auto" w:fill="auto"/>
            <w:noWrap/>
            <w:vAlign w:val="bottom"/>
          </w:tcPr>
          <w:p w14:paraId="461CFB7C" w14:textId="5C565B67" w:rsidR="00246EA7" w:rsidRDefault="00246EA7" w:rsidP="00246EA7">
            <w:pPr>
              <w:rPr>
                <w:rFonts w:ascii="Calibri" w:hAnsi="Calibri" w:cs="Calibri"/>
                <w:sz w:val="22"/>
                <w:szCs w:val="22"/>
              </w:rPr>
            </w:pPr>
            <w:r>
              <w:rPr>
                <w:rFonts w:ascii="Calibri" w:hAnsi="Calibri" w:cs="Calibri"/>
                <w:sz w:val="22"/>
                <w:szCs w:val="22"/>
              </w:rPr>
              <w:t>2090</w:t>
            </w:r>
          </w:p>
        </w:tc>
        <w:tc>
          <w:tcPr>
            <w:tcW w:w="2045" w:type="dxa"/>
            <w:tcBorders>
              <w:top w:val="nil"/>
              <w:left w:val="nil"/>
              <w:bottom w:val="single" w:sz="4" w:space="0" w:color="auto"/>
              <w:right w:val="single" w:sz="4" w:space="0" w:color="auto"/>
            </w:tcBorders>
            <w:shd w:val="clear" w:color="auto" w:fill="auto"/>
            <w:noWrap/>
            <w:vAlign w:val="bottom"/>
          </w:tcPr>
          <w:p w14:paraId="60E8939E" w14:textId="77FD63CB" w:rsidR="00246EA7" w:rsidRDefault="00246EA7" w:rsidP="00246EA7">
            <w:pPr>
              <w:rPr>
                <w:rFonts w:ascii="Calibri" w:hAnsi="Calibri" w:cs="Calibri"/>
                <w:sz w:val="22"/>
                <w:szCs w:val="22"/>
              </w:rPr>
            </w:pPr>
            <w:proofErr w:type="spellStart"/>
            <w:r>
              <w:rPr>
                <w:rFonts w:ascii="Calibri" w:hAnsi="Calibri" w:cs="Calibri"/>
                <w:sz w:val="22"/>
                <w:szCs w:val="22"/>
              </w:rPr>
              <w:t>CoastalProperties</w:t>
            </w:r>
            <w:proofErr w:type="spellEnd"/>
          </w:p>
        </w:tc>
        <w:tc>
          <w:tcPr>
            <w:tcW w:w="1530" w:type="dxa"/>
            <w:tcBorders>
              <w:top w:val="nil"/>
              <w:left w:val="nil"/>
              <w:bottom w:val="single" w:sz="4" w:space="0" w:color="auto"/>
              <w:right w:val="single" w:sz="4" w:space="0" w:color="auto"/>
            </w:tcBorders>
            <w:shd w:val="clear" w:color="auto" w:fill="auto"/>
            <w:noWrap/>
            <w:vAlign w:val="bottom"/>
          </w:tcPr>
          <w:p w14:paraId="557410DA" w14:textId="4EEA59BB" w:rsidR="00246EA7" w:rsidRDefault="00246EA7" w:rsidP="00246EA7">
            <w:pPr>
              <w:rPr>
                <w:rFonts w:ascii="Calibri" w:hAnsi="Calibri" w:cs="Calibri"/>
                <w:sz w:val="22"/>
                <w:szCs w:val="22"/>
              </w:rPr>
            </w:pPr>
            <w:r>
              <w:rPr>
                <w:rFonts w:ascii="Calibri" w:hAnsi="Calibri" w:cs="Calibri"/>
                <w:sz w:val="22"/>
                <w:szCs w:val="22"/>
              </w:rPr>
              <w:t>124963.8315</w:t>
            </w:r>
          </w:p>
        </w:tc>
        <w:tc>
          <w:tcPr>
            <w:tcW w:w="540" w:type="dxa"/>
            <w:tcBorders>
              <w:top w:val="nil"/>
              <w:left w:val="nil"/>
              <w:bottom w:val="nil"/>
              <w:right w:val="single" w:sz="4" w:space="0" w:color="auto"/>
            </w:tcBorders>
            <w:shd w:val="clear" w:color="auto" w:fill="auto"/>
            <w:noWrap/>
            <w:vAlign w:val="bottom"/>
          </w:tcPr>
          <w:p w14:paraId="60B77015" w14:textId="77777777" w:rsidR="00246EA7" w:rsidRPr="0037441A" w:rsidRDefault="00246EA7" w:rsidP="00246EA7">
            <w:pPr>
              <w:rPr>
                <w:rFonts w:ascii="Calibri" w:eastAsia="Times New Roman" w:hAnsi="Calibri" w:cs="Times New Roman"/>
                <w:color w:val="000000"/>
                <w:sz w:val="18"/>
                <w:szCs w:val="18"/>
              </w:rPr>
            </w:pPr>
          </w:p>
        </w:tc>
      </w:tr>
      <w:tr w:rsidR="00246EA7" w:rsidRPr="0037441A" w14:paraId="7407619B" w14:textId="77777777" w:rsidTr="00246EA7">
        <w:trPr>
          <w:trHeight w:val="240"/>
          <w:jc w:val="center"/>
        </w:trPr>
        <w:tc>
          <w:tcPr>
            <w:tcW w:w="275" w:type="dxa"/>
            <w:tcBorders>
              <w:top w:val="nil"/>
              <w:left w:val="single" w:sz="4" w:space="0" w:color="auto"/>
              <w:bottom w:val="nil"/>
              <w:right w:val="nil"/>
            </w:tcBorders>
            <w:shd w:val="clear" w:color="auto" w:fill="auto"/>
            <w:noWrap/>
            <w:vAlign w:val="bottom"/>
          </w:tcPr>
          <w:p w14:paraId="38600A01" w14:textId="77777777" w:rsidR="00246EA7" w:rsidRPr="0037441A" w:rsidRDefault="00246EA7" w:rsidP="00246EA7">
            <w:pPr>
              <w:rPr>
                <w:rFonts w:ascii="Calibri" w:eastAsia="Times New Roman" w:hAnsi="Calibri" w:cs="Times New Roman"/>
                <w:color w:val="000000"/>
                <w:sz w:val="18"/>
                <w:szCs w:val="18"/>
              </w:rPr>
            </w:pPr>
          </w:p>
        </w:tc>
        <w:tc>
          <w:tcPr>
            <w:tcW w:w="371" w:type="dxa"/>
            <w:tcBorders>
              <w:top w:val="nil"/>
              <w:left w:val="nil"/>
              <w:bottom w:val="nil"/>
              <w:right w:val="nil"/>
            </w:tcBorders>
            <w:shd w:val="clear" w:color="auto" w:fill="auto"/>
            <w:noWrap/>
            <w:vAlign w:val="bottom"/>
          </w:tcPr>
          <w:p w14:paraId="576C9397" w14:textId="77777777" w:rsidR="00246EA7" w:rsidRPr="0037441A" w:rsidRDefault="00246EA7" w:rsidP="00246EA7">
            <w:pPr>
              <w:rPr>
                <w:rFonts w:ascii="Calibri" w:eastAsia="Times New Roman" w:hAnsi="Calibri" w:cs="Times New Roman"/>
                <w:color w:val="000000"/>
                <w:sz w:val="18"/>
                <w:szCs w:val="18"/>
              </w:rPr>
            </w:pPr>
          </w:p>
        </w:tc>
        <w:tc>
          <w:tcPr>
            <w:tcW w:w="1509" w:type="dxa"/>
            <w:tcBorders>
              <w:top w:val="nil"/>
              <w:left w:val="single" w:sz="4" w:space="0" w:color="auto"/>
              <w:bottom w:val="single" w:sz="4" w:space="0" w:color="auto"/>
              <w:right w:val="single" w:sz="4" w:space="0" w:color="auto"/>
            </w:tcBorders>
            <w:shd w:val="clear" w:color="auto" w:fill="auto"/>
            <w:noWrap/>
            <w:vAlign w:val="bottom"/>
          </w:tcPr>
          <w:p w14:paraId="7B66EFC7" w14:textId="0F8145DC" w:rsidR="00246EA7" w:rsidRDefault="00246EA7" w:rsidP="00246EA7">
            <w:pPr>
              <w:rPr>
                <w:rFonts w:ascii="Calibri" w:hAnsi="Calibri" w:cs="Calibri"/>
                <w:sz w:val="22"/>
                <w:szCs w:val="22"/>
              </w:rPr>
            </w:pPr>
            <w:r>
              <w:rPr>
                <w:rFonts w:ascii="Calibri" w:hAnsi="Calibri" w:cs="Calibri"/>
                <w:sz w:val="22"/>
                <w:szCs w:val="22"/>
              </w:rPr>
              <w:t>Southeast</w:t>
            </w:r>
          </w:p>
        </w:tc>
        <w:tc>
          <w:tcPr>
            <w:tcW w:w="1015" w:type="dxa"/>
            <w:tcBorders>
              <w:top w:val="nil"/>
              <w:left w:val="nil"/>
              <w:bottom w:val="single" w:sz="4" w:space="0" w:color="auto"/>
              <w:right w:val="single" w:sz="4" w:space="0" w:color="auto"/>
            </w:tcBorders>
            <w:shd w:val="clear" w:color="auto" w:fill="auto"/>
            <w:noWrap/>
            <w:vAlign w:val="bottom"/>
          </w:tcPr>
          <w:p w14:paraId="3709A306" w14:textId="6D61C41D" w:rsidR="00246EA7" w:rsidRDefault="00246EA7" w:rsidP="00246EA7">
            <w:pPr>
              <w:rPr>
                <w:rFonts w:ascii="Calibri" w:hAnsi="Calibri" w:cs="Calibri"/>
                <w:sz w:val="22"/>
                <w:szCs w:val="22"/>
              </w:rPr>
            </w:pPr>
            <w:r>
              <w:rPr>
                <w:rFonts w:ascii="Calibri" w:hAnsi="Calibri" w:cs="Calibri"/>
                <w:sz w:val="22"/>
                <w:szCs w:val="22"/>
              </w:rPr>
              <w:t>2070</w:t>
            </w:r>
          </w:p>
        </w:tc>
        <w:tc>
          <w:tcPr>
            <w:tcW w:w="2045" w:type="dxa"/>
            <w:tcBorders>
              <w:top w:val="nil"/>
              <w:left w:val="nil"/>
              <w:bottom w:val="single" w:sz="4" w:space="0" w:color="auto"/>
              <w:right w:val="single" w:sz="4" w:space="0" w:color="auto"/>
            </w:tcBorders>
            <w:shd w:val="clear" w:color="auto" w:fill="auto"/>
            <w:noWrap/>
            <w:vAlign w:val="bottom"/>
          </w:tcPr>
          <w:p w14:paraId="07BFEF3B" w14:textId="5AAD7968" w:rsidR="00246EA7" w:rsidRDefault="00246EA7" w:rsidP="00246EA7">
            <w:pPr>
              <w:rPr>
                <w:rFonts w:ascii="Calibri" w:hAnsi="Calibri" w:cs="Calibri"/>
                <w:sz w:val="22"/>
                <w:szCs w:val="22"/>
              </w:rPr>
            </w:pPr>
            <w:proofErr w:type="spellStart"/>
            <w:r>
              <w:rPr>
                <w:rFonts w:ascii="Calibri" w:hAnsi="Calibri" w:cs="Calibri"/>
                <w:sz w:val="22"/>
                <w:szCs w:val="22"/>
              </w:rPr>
              <w:t>CoastalProperties</w:t>
            </w:r>
            <w:proofErr w:type="spellEnd"/>
          </w:p>
        </w:tc>
        <w:tc>
          <w:tcPr>
            <w:tcW w:w="1530" w:type="dxa"/>
            <w:tcBorders>
              <w:top w:val="nil"/>
              <w:left w:val="nil"/>
              <w:bottom w:val="single" w:sz="4" w:space="0" w:color="auto"/>
              <w:right w:val="single" w:sz="4" w:space="0" w:color="auto"/>
            </w:tcBorders>
            <w:shd w:val="clear" w:color="auto" w:fill="auto"/>
            <w:noWrap/>
            <w:vAlign w:val="bottom"/>
          </w:tcPr>
          <w:p w14:paraId="694959F0" w14:textId="4C1761C6" w:rsidR="00246EA7" w:rsidRDefault="00246EA7" w:rsidP="00246EA7">
            <w:pPr>
              <w:rPr>
                <w:rFonts w:ascii="Calibri" w:hAnsi="Calibri" w:cs="Calibri"/>
                <w:sz w:val="22"/>
                <w:szCs w:val="22"/>
              </w:rPr>
            </w:pPr>
            <w:r>
              <w:rPr>
                <w:rFonts w:ascii="Calibri" w:hAnsi="Calibri" w:cs="Calibri"/>
                <w:sz w:val="22"/>
                <w:szCs w:val="22"/>
              </w:rPr>
              <w:t>124915.7274</w:t>
            </w:r>
          </w:p>
        </w:tc>
        <w:tc>
          <w:tcPr>
            <w:tcW w:w="540" w:type="dxa"/>
            <w:tcBorders>
              <w:top w:val="nil"/>
              <w:left w:val="nil"/>
              <w:bottom w:val="nil"/>
              <w:right w:val="single" w:sz="4" w:space="0" w:color="auto"/>
            </w:tcBorders>
            <w:shd w:val="clear" w:color="auto" w:fill="auto"/>
            <w:noWrap/>
            <w:vAlign w:val="bottom"/>
          </w:tcPr>
          <w:p w14:paraId="3E0C2C2C" w14:textId="77777777" w:rsidR="00246EA7" w:rsidRPr="0037441A" w:rsidRDefault="00246EA7" w:rsidP="00246EA7">
            <w:pPr>
              <w:rPr>
                <w:rFonts w:ascii="Calibri" w:eastAsia="Times New Roman" w:hAnsi="Calibri" w:cs="Times New Roman"/>
                <w:color w:val="000000"/>
                <w:sz w:val="18"/>
                <w:szCs w:val="18"/>
              </w:rPr>
            </w:pPr>
          </w:p>
        </w:tc>
      </w:tr>
      <w:tr w:rsidR="00485D43" w:rsidRPr="0037441A" w14:paraId="160106F3" w14:textId="77777777" w:rsidTr="00BE4839">
        <w:trPr>
          <w:trHeight w:val="70"/>
          <w:jc w:val="center"/>
        </w:trPr>
        <w:tc>
          <w:tcPr>
            <w:tcW w:w="275" w:type="dxa"/>
            <w:tcBorders>
              <w:top w:val="nil"/>
              <w:left w:val="single" w:sz="4" w:space="0" w:color="auto"/>
              <w:bottom w:val="single" w:sz="4" w:space="0" w:color="auto"/>
              <w:right w:val="nil"/>
            </w:tcBorders>
            <w:shd w:val="clear" w:color="auto" w:fill="auto"/>
            <w:noWrap/>
            <w:vAlign w:val="bottom"/>
            <w:hideMark/>
          </w:tcPr>
          <w:p w14:paraId="2447CF9D"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371" w:type="dxa"/>
            <w:tcBorders>
              <w:top w:val="nil"/>
              <w:left w:val="nil"/>
              <w:bottom w:val="single" w:sz="4" w:space="0" w:color="auto"/>
              <w:right w:val="nil"/>
            </w:tcBorders>
            <w:shd w:val="clear" w:color="auto" w:fill="auto"/>
            <w:noWrap/>
            <w:vAlign w:val="bottom"/>
            <w:hideMark/>
          </w:tcPr>
          <w:p w14:paraId="71F490CD"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509" w:type="dxa"/>
            <w:tcBorders>
              <w:top w:val="nil"/>
              <w:left w:val="nil"/>
              <w:bottom w:val="single" w:sz="4" w:space="0" w:color="auto"/>
              <w:right w:val="nil"/>
            </w:tcBorders>
            <w:shd w:val="clear" w:color="auto" w:fill="auto"/>
            <w:noWrap/>
            <w:vAlign w:val="bottom"/>
            <w:hideMark/>
          </w:tcPr>
          <w:p w14:paraId="4E63EF59"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015" w:type="dxa"/>
            <w:tcBorders>
              <w:top w:val="nil"/>
              <w:left w:val="nil"/>
              <w:bottom w:val="single" w:sz="4" w:space="0" w:color="auto"/>
              <w:right w:val="nil"/>
            </w:tcBorders>
            <w:shd w:val="clear" w:color="auto" w:fill="auto"/>
            <w:noWrap/>
            <w:vAlign w:val="bottom"/>
            <w:hideMark/>
          </w:tcPr>
          <w:p w14:paraId="6AE2124E"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2045" w:type="dxa"/>
            <w:tcBorders>
              <w:top w:val="nil"/>
              <w:left w:val="nil"/>
              <w:bottom w:val="single" w:sz="4" w:space="0" w:color="auto"/>
              <w:right w:val="nil"/>
            </w:tcBorders>
            <w:shd w:val="clear" w:color="auto" w:fill="auto"/>
            <w:noWrap/>
            <w:vAlign w:val="bottom"/>
            <w:hideMark/>
          </w:tcPr>
          <w:p w14:paraId="7DE52687"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1530" w:type="dxa"/>
            <w:tcBorders>
              <w:top w:val="nil"/>
              <w:left w:val="nil"/>
              <w:bottom w:val="single" w:sz="4" w:space="0" w:color="auto"/>
              <w:right w:val="nil"/>
            </w:tcBorders>
            <w:shd w:val="clear" w:color="auto" w:fill="auto"/>
            <w:noWrap/>
            <w:vAlign w:val="bottom"/>
            <w:hideMark/>
          </w:tcPr>
          <w:p w14:paraId="5B041455"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c>
          <w:tcPr>
            <w:tcW w:w="540" w:type="dxa"/>
            <w:tcBorders>
              <w:top w:val="nil"/>
              <w:left w:val="nil"/>
              <w:bottom w:val="single" w:sz="4" w:space="0" w:color="auto"/>
              <w:right w:val="single" w:sz="4" w:space="0" w:color="auto"/>
            </w:tcBorders>
            <w:shd w:val="clear" w:color="auto" w:fill="auto"/>
            <w:noWrap/>
            <w:vAlign w:val="bottom"/>
            <w:hideMark/>
          </w:tcPr>
          <w:p w14:paraId="2DCC69BB" w14:textId="77777777" w:rsidR="00485D43" w:rsidRPr="0037441A" w:rsidRDefault="00485D43" w:rsidP="00232FD6">
            <w:pPr>
              <w:rPr>
                <w:rFonts w:ascii="Calibri" w:eastAsia="Times New Roman" w:hAnsi="Calibri" w:cs="Times New Roman"/>
                <w:color w:val="000000"/>
                <w:sz w:val="18"/>
                <w:szCs w:val="18"/>
              </w:rPr>
            </w:pPr>
            <w:r w:rsidRPr="0037441A">
              <w:rPr>
                <w:rFonts w:ascii="Calibri" w:eastAsia="Times New Roman" w:hAnsi="Calibri" w:cs="Times New Roman"/>
                <w:color w:val="000000"/>
                <w:sz w:val="18"/>
                <w:szCs w:val="18"/>
              </w:rPr>
              <w:t> </w:t>
            </w:r>
          </w:p>
        </w:tc>
      </w:tr>
    </w:tbl>
    <w:p w14:paraId="40744DDA" w14:textId="77777777" w:rsidR="00F376E3" w:rsidRDefault="00F376E3" w:rsidP="00464E0F">
      <w:pPr>
        <w:spacing w:line="360" w:lineRule="auto"/>
        <w:jc w:val="both"/>
        <w:rPr>
          <w:rFonts w:ascii="Times New Roman" w:hAnsi="Times New Roman"/>
          <w:sz w:val="20"/>
          <w:szCs w:val="20"/>
        </w:rPr>
      </w:pPr>
    </w:p>
    <w:p w14:paraId="48DB792A" w14:textId="26D39457" w:rsidR="00F40EED" w:rsidRPr="005B63CC" w:rsidRDefault="00C675AB" w:rsidP="00464E0F">
      <w:pPr>
        <w:spacing w:line="360" w:lineRule="auto"/>
        <w:jc w:val="both"/>
        <w:rPr>
          <w:rFonts w:ascii="Times New Roman" w:hAnsi="Times New Roman"/>
          <w:b/>
          <w:i/>
          <w:sz w:val="22"/>
          <w:szCs w:val="22"/>
        </w:rPr>
      </w:pPr>
      <w:r w:rsidRPr="005B63CC">
        <w:rPr>
          <w:rFonts w:ascii="Times New Roman" w:hAnsi="Times New Roman"/>
          <w:b/>
          <w:i/>
          <w:sz w:val="22"/>
          <w:szCs w:val="22"/>
        </w:rPr>
        <w:t>Details on the Dataset</w:t>
      </w:r>
    </w:p>
    <w:p w14:paraId="7304860B" w14:textId="20346169" w:rsidR="001F407F" w:rsidRPr="001F407F" w:rsidRDefault="00C675AB" w:rsidP="001F407F">
      <w:pPr>
        <w:jc w:val="both"/>
        <w:rPr>
          <w:rFonts w:ascii="Times New Roman" w:eastAsia="Times New Roman" w:hAnsi="Times New Roman" w:cs="Times New Roman"/>
          <w:sz w:val="20"/>
          <w:szCs w:val="20"/>
        </w:rPr>
      </w:pPr>
      <w:r>
        <w:rPr>
          <w:rFonts w:ascii="Times New Roman" w:hAnsi="Times New Roman"/>
          <w:sz w:val="20"/>
          <w:szCs w:val="20"/>
        </w:rPr>
        <w:t xml:space="preserve">The dataset contains many variables discussing climate change and regions that are affected. The variables that will be focused on in this data analysis project are the year, region, sector, </w:t>
      </w:r>
      <w:r w:rsidR="001F407F">
        <w:rPr>
          <w:rFonts w:ascii="Times New Roman" w:hAnsi="Times New Roman"/>
          <w:sz w:val="20"/>
          <w:szCs w:val="20"/>
        </w:rPr>
        <w:t xml:space="preserve">and </w:t>
      </w:r>
      <w:r>
        <w:rPr>
          <w:rFonts w:ascii="Times New Roman" w:hAnsi="Times New Roman"/>
          <w:sz w:val="20"/>
          <w:szCs w:val="20"/>
        </w:rPr>
        <w:t>damage</w:t>
      </w:r>
      <w:r w:rsidR="001F407F">
        <w:rPr>
          <w:rFonts w:ascii="Times New Roman" w:hAnsi="Times New Roman"/>
          <w:sz w:val="20"/>
          <w:szCs w:val="20"/>
        </w:rPr>
        <w:t>. The</w:t>
      </w:r>
      <w:r w:rsidR="001F407F" w:rsidRPr="001F407F">
        <w:rPr>
          <w:rFonts w:ascii="Times New Roman" w:hAnsi="Times New Roman" w:cs="Times New Roman"/>
          <w:sz w:val="20"/>
          <w:szCs w:val="20"/>
        </w:rPr>
        <w:t xml:space="preserve"> year </w:t>
      </w:r>
      <w:r w:rsidR="001F407F">
        <w:rPr>
          <w:rFonts w:ascii="Times New Roman" w:hAnsi="Times New Roman" w:cs="Times New Roman"/>
          <w:sz w:val="20"/>
          <w:szCs w:val="20"/>
        </w:rPr>
        <w:t>variable is the</w:t>
      </w:r>
      <w:r w:rsidR="001F407F" w:rsidRPr="001F407F">
        <w:rPr>
          <w:rFonts w:ascii="Times New Roman" w:hAnsi="Times New Roman" w:cs="Times New Roman"/>
          <w:sz w:val="20"/>
          <w:szCs w:val="20"/>
        </w:rPr>
        <w:t xml:space="preserve"> </w:t>
      </w:r>
      <w:r w:rsidR="001F407F" w:rsidRPr="001F407F">
        <w:rPr>
          <w:rFonts w:ascii="Times New Roman" w:eastAsia="Times New Roman" w:hAnsi="Times New Roman" w:cs="Times New Roman"/>
          <w:sz w:val="20"/>
          <w:szCs w:val="20"/>
        </w:rPr>
        <w:t>20-year eras centered on specific years of interest</w:t>
      </w:r>
      <w:r w:rsidR="001F407F">
        <w:rPr>
          <w:rFonts w:ascii="Times New Roman" w:eastAsia="Times New Roman" w:hAnsi="Times New Roman" w:cs="Times New Roman"/>
          <w:sz w:val="20"/>
          <w:szCs w:val="20"/>
        </w:rPr>
        <w:t>. The region variable is r</w:t>
      </w:r>
      <w:r w:rsidR="001F407F" w:rsidRPr="001F407F">
        <w:rPr>
          <w:rFonts w:ascii="Times New Roman" w:eastAsia="Times New Roman" w:hAnsi="Times New Roman" w:cs="Times New Roman"/>
          <w:sz w:val="20"/>
          <w:szCs w:val="20"/>
        </w:rPr>
        <w:t>egional aggregations of states from the Fourth National Climate Assessment</w:t>
      </w:r>
      <w:r w:rsidR="001F407F">
        <w:rPr>
          <w:rFonts w:ascii="Times New Roman" w:eastAsia="Times New Roman" w:hAnsi="Times New Roman" w:cs="Times New Roman"/>
          <w:sz w:val="20"/>
          <w:szCs w:val="20"/>
        </w:rPr>
        <w:t xml:space="preserve">. The sector variable is the </w:t>
      </w:r>
      <w:r w:rsidR="001F407F" w:rsidRPr="001F407F">
        <w:rPr>
          <w:rFonts w:ascii="Times New Roman" w:eastAsia="Times New Roman" w:hAnsi="Times New Roman" w:cs="Times New Roman"/>
          <w:sz w:val="20"/>
          <w:szCs w:val="20"/>
        </w:rPr>
        <w:t xml:space="preserve">Economic Sectors of the </w:t>
      </w:r>
      <w:r w:rsidR="001F407F" w:rsidRPr="001F407F">
        <w:rPr>
          <w:rFonts w:ascii="Times New Roman" w:eastAsia="Times New Roman" w:hAnsi="Times New Roman" w:cs="Times New Roman"/>
          <w:sz w:val="20"/>
          <w:szCs w:val="20"/>
        </w:rPr>
        <w:t>U.S.</w:t>
      </w:r>
      <w:r w:rsidR="001F407F">
        <w:rPr>
          <w:rFonts w:ascii="Times New Roman" w:eastAsia="Times New Roman" w:hAnsi="Times New Roman" w:cs="Times New Roman"/>
          <w:sz w:val="20"/>
          <w:szCs w:val="20"/>
        </w:rPr>
        <w:t xml:space="preserve"> The damage variable is the cost of d</w:t>
      </w:r>
      <w:r w:rsidR="001F407F" w:rsidRPr="001F407F">
        <w:rPr>
          <w:rFonts w:ascii="Times New Roman" w:eastAsia="Times New Roman" w:hAnsi="Times New Roman" w:cs="Times New Roman"/>
          <w:sz w:val="20"/>
          <w:szCs w:val="20"/>
        </w:rPr>
        <w:t>amage</w:t>
      </w:r>
      <w:r w:rsidR="001F407F">
        <w:rPr>
          <w:rFonts w:ascii="Times New Roman" w:eastAsia="Times New Roman" w:hAnsi="Times New Roman" w:cs="Times New Roman"/>
          <w:sz w:val="20"/>
          <w:szCs w:val="20"/>
        </w:rPr>
        <w:t>s</w:t>
      </w:r>
      <w:r w:rsidR="001F407F" w:rsidRPr="001F407F">
        <w:rPr>
          <w:rFonts w:ascii="Times New Roman" w:eastAsia="Times New Roman" w:hAnsi="Times New Roman" w:cs="Times New Roman"/>
          <w:sz w:val="20"/>
          <w:szCs w:val="20"/>
        </w:rPr>
        <w:t xml:space="preserve"> in millions of </w:t>
      </w:r>
      <w:r w:rsidR="001F407F">
        <w:rPr>
          <w:rFonts w:ascii="Times New Roman" w:eastAsia="Times New Roman" w:hAnsi="Times New Roman" w:cs="Times New Roman"/>
          <w:sz w:val="20"/>
          <w:szCs w:val="20"/>
        </w:rPr>
        <w:t xml:space="preserve">USD in </w:t>
      </w:r>
      <w:r w:rsidR="001F407F" w:rsidRPr="001F407F">
        <w:rPr>
          <w:rFonts w:ascii="Times New Roman" w:eastAsia="Times New Roman" w:hAnsi="Times New Roman" w:cs="Times New Roman"/>
          <w:sz w:val="20"/>
          <w:szCs w:val="20"/>
        </w:rPr>
        <w:t>2015</w:t>
      </w:r>
      <w:r w:rsidR="001F407F">
        <w:rPr>
          <w:rFonts w:ascii="Times New Roman" w:eastAsia="Times New Roman" w:hAnsi="Times New Roman" w:cs="Times New Roman"/>
          <w:sz w:val="20"/>
          <w:szCs w:val="20"/>
        </w:rPr>
        <w:t>.</w:t>
      </w:r>
    </w:p>
    <w:p w14:paraId="33F85C99" w14:textId="77777777" w:rsidR="00C8538A" w:rsidRDefault="00C8538A">
      <w:pPr>
        <w:rPr>
          <w:rFonts w:ascii="Times New Roman" w:hAnsi="Times New Roman"/>
          <w:b/>
          <w:sz w:val="20"/>
          <w:szCs w:val="20"/>
        </w:rPr>
      </w:pPr>
    </w:p>
    <w:p w14:paraId="5A05240F" w14:textId="33DCFCF6" w:rsidR="008357A6" w:rsidRPr="005B63CC" w:rsidRDefault="005B63CC" w:rsidP="00464E0F">
      <w:pPr>
        <w:spacing w:line="360" w:lineRule="auto"/>
        <w:jc w:val="both"/>
        <w:rPr>
          <w:rFonts w:ascii="Times New Roman" w:hAnsi="Times New Roman"/>
          <w:b/>
        </w:rPr>
      </w:pPr>
      <w:r w:rsidRPr="005B63CC">
        <w:rPr>
          <w:rFonts w:ascii="Times New Roman" w:hAnsi="Times New Roman"/>
          <w:b/>
        </w:rPr>
        <w:t>Hypothesis: Are Costs an Issue</w:t>
      </w:r>
      <w:r>
        <w:rPr>
          <w:rFonts w:ascii="Times New Roman" w:hAnsi="Times New Roman"/>
          <w:b/>
        </w:rPr>
        <w:t>?</w:t>
      </w:r>
    </w:p>
    <w:p w14:paraId="222DF4DC" w14:textId="591C2CFF" w:rsidR="00450E2B" w:rsidRDefault="00450E2B" w:rsidP="00464E0F">
      <w:pPr>
        <w:spacing w:line="360" w:lineRule="auto"/>
        <w:jc w:val="both"/>
        <w:rPr>
          <w:rFonts w:ascii="Times New Roman" w:hAnsi="Times New Roman"/>
          <w:sz w:val="20"/>
          <w:szCs w:val="20"/>
        </w:rPr>
      </w:pPr>
      <w:r>
        <w:rPr>
          <w:rFonts w:ascii="Times New Roman" w:hAnsi="Times New Roman"/>
          <w:sz w:val="20"/>
          <w:szCs w:val="20"/>
        </w:rPr>
        <w:t>I hypothesize that t</w:t>
      </w:r>
      <w:r w:rsidRPr="00450E2B">
        <w:rPr>
          <w:rFonts w:ascii="Times New Roman" w:hAnsi="Times New Roman"/>
          <w:sz w:val="20"/>
          <w:szCs w:val="20"/>
        </w:rPr>
        <w:t>he cost of damages due to climate change will increase over time.</w:t>
      </w:r>
      <w:r>
        <w:rPr>
          <w:rFonts w:ascii="Times New Roman" w:hAnsi="Times New Roman"/>
          <w:sz w:val="20"/>
          <w:szCs w:val="20"/>
        </w:rPr>
        <w:t xml:space="preserve"> This would mean rows with projected years of 2090 or 2070 should have higher values in the damage variable to support my hypothesis.</w:t>
      </w:r>
    </w:p>
    <w:p w14:paraId="001B7E1C" w14:textId="547713D5" w:rsidR="00450E2B" w:rsidRDefault="00450E2B" w:rsidP="00464E0F">
      <w:pPr>
        <w:spacing w:line="360" w:lineRule="auto"/>
        <w:jc w:val="both"/>
        <w:rPr>
          <w:rFonts w:ascii="Times New Roman" w:hAnsi="Times New Roman"/>
          <w:sz w:val="20"/>
          <w:szCs w:val="20"/>
        </w:rPr>
      </w:pPr>
    </w:p>
    <w:p w14:paraId="7DE4A44E" w14:textId="0B2422C3" w:rsidR="00450E2B" w:rsidRPr="005B63CC" w:rsidRDefault="005B63CC" w:rsidP="00450E2B">
      <w:pPr>
        <w:spacing w:line="360" w:lineRule="auto"/>
        <w:jc w:val="both"/>
        <w:rPr>
          <w:rFonts w:ascii="Times New Roman" w:hAnsi="Times New Roman"/>
          <w:b/>
        </w:rPr>
      </w:pPr>
      <w:r w:rsidRPr="005B63CC">
        <w:rPr>
          <w:rFonts w:ascii="Times New Roman" w:hAnsi="Times New Roman"/>
          <w:b/>
        </w:rPr>
        <w:t>Data Analysis &amp; Methodology</w:t>
      </w:r>
    </w:p>
    <w:p w14:paraId="47802F8F" w14:textId="77D1EF79" w:rsidR="00450E2B" w:rsidRDefault="00450E2B" w:rsidP="00E83DC9">
      <w:pPr>
        <w:spacing w:line="360" w:lineRule="auto"/>
        <w:jc w:val="both"/>
        <w:rPr>
          <w:rFonts w:ascii="Times New Roman" w:hAnsi="Times New Roman"/>
          <w:sz w:val="20"/>
          <w:szCs w:val="20"/>
        </w:rPr>
      </w:pPr>
      <w:r>
        <w:rPr>
          <w:rFonts w:ascii="Times New Roman" w:hAnsi="Times New Roman"/>
          <w:sz w:val="20"/>
          <w:szCs w:val="20"/>
        </w:rPr>
        <w:t xml:space="preserve">To test the hypothesis, I used a few key variables such as </w:t>
      </w:r>
      <w:r>
        <w:rPr>
          <w:rFonts w:ascii="Times New Roman" w:hAnsi="Times New Roman"/>
          <w:sz w:val="20"/>
          <w:szCs w:val="20"/>
        </w:rPr>
        <w:t>year, region, sector, and damage</w:t>
      </w:r>
      <w:r>
        <w:rPr>
          <w:rFonts w:ascii="Times New Roman" w:hAnsi="Times New Roman"/>
          <w:sz w:val="20"/>
          <w:szCs w:val="20"/>
        </w:rPr>
        <w:t>.</w:t>
      </w:r>
      <w:r w:rsidR="008662DE">
        <w:rPr>
          <w:rFonts w:ascii="Times New Roman" w:hAnsi="Times New Roman"/>
          <w:sz w:val="20"/>
          <w:szCs w:val="20"/>
        </w:rPr>
        <w:t xml:space="preserve"> The data was harvested by EPA </w:t>
      </w:r>
      <w:proofErr w:type="spellStart"/>
      <w:r w:rsidR="008662DE">
        <w:rPr>
          <w:rFonts w:ascii="Times New Roman" w:hAnsi="Times New Roman"/>
          <w:sz w:val="20"/>
          <w:szCs w:val="20"/>
        </w:rPr>
        <w:t>ScienceHub</w:t>
      </w:r>
      <w:proofErr w:type="spellEnd"/>
      <w:r w:rsidR="008662DE">
        <w:rPr>
          <w:rFonts w:ascii="Times New Roman" w:hAnsi="Times New Roman"/>
          <w:sz w:val="20"/>
          <w:szCs w:val="20"/>
        </w:rPr>
        <w:t xml:space="preserve"> but the excel file was found on data.gov.</w:t>
      </w:r>
      <w:r w:rsidR="0052299C">
        <w:rPr>
          <w:rFonts w:ascii="Times New Roman" w:hAnsi="Times New Roman"/>
          <w:sz w:val="20"/>
          <w:szCs w:val="20"/>
        </w:rPr>
        <w:t xml:space="preserve"> However, I used both Excel and </w:t>
      </w:r>
      <w:r w:rsidR="0052299C">
        <w:rPr>
          <w:rFonts w:ascii="Times New Roman" w:hAnsi="Times New Roman"/>
          <w:sz w:val="20"/>
          <w:szCs w:val="20"/>
        </w:rPr>
        <w:lastRenderedPageBreak/>
        <w:t>Minitab for this analysis.</w:t>
      </w:r>
      <w:r w:rsidR="008662DE">
        <w:rPr>
          <w:rFonts w:ascii="Times New Roman" w:hAnsi="Times New Roman"/>
          <w:sz w:val="20"/>
          <w:szCs w:val="20"/>
        </w:rPr>
        <w:t xml:space="preserve"> </w:t>
      </w:r>
      <w:r w:rsidR="00E83DC9">
        <w:rPr>
          <w:rFonts w:ascii="Times New Roman" w:hAnsi="Times New Roman"/>
          <w:sz w:val="20"/>
          <w:szCs w:val="20"/>
        </w:rPr>
        <w:t xml:space="preserve">For this data analysis I used a One-Way ANOVA test to see if the cost in damages were the same across all years or if there was a higher cost in damages in certain years. This tool was appropriate because I needed to see if </w:t>
      </w:r>
      <w:r w:rsidR="0052299C">
        <w:rPr>
          <w:rFonts w:ascii="Times New Roman" w:hAnsi="Times New Roman"/>
          <w:sz w:val="20"/>
          <w:szCs w:val="20"/>
        </w:rPr>
        <w:t>all</w:t>
      </w:r>
      <w:r w:rsidR="00E83DC9">
        <w:rPr>
          <w:rFonts w:ascii="Times New Roman" w:hAnsi="Times New Roman"/>
          <w:sz w:val="20"/>
          <w:szCs w:val="20"/>
        </w:rPr>
        <w:t xml:space="preserve"> the samples </w:t>
      </w:r>
      <w:r w:rsidR="0052299C">
        <w:rPr>
          <w:rFonts w:ascii="Times New Roman" w:hAnsi="Times New Roman"/>
          <w:sz w:val="20"/>
          <w:szCs w:val="20"/>
        </w:rPr>
        <w:t>were</w:t>
      </w:r>
      <w:r w:rsidR="00E83DC9">
        <w:rPr>
          <w:rFonts w:ascii="Times New Roman" w:hAnsi="Times New Roman"/>
          <w:sz w:val="20"/>
          <w:szCs w:val="20"/>
        </w:rPr>
        <w:t xml:space="preserve"> the same or if at least one </w:t>
      </w:r>
      <w:r w:rsidR="0052299C">
        <w:rPr>
          <w:rFonts w:ascii="Times New Roman" w:hAnsi="Times New Roman"/>
          <w:sz w:val="20"/>
          <w:szCs w:val="20"/>
        </w:rPr>
        <w:t>was</w:t>
      </w:r>
      <w:r w:rsidR="00E83DC9">
        <w:rPr>
          <w:rFonts w:ascii="Times New Roman" w:hAnsi="Times New Roman"/>
          <w:sz w:val="20"/>
          <w:szCs w:val="20"/>
        </w:rPr>
        <w:t xml:space="preserve"> different.</w:t>
      </w:r>
    </w:p>
    <w:p w14:paraId="12226342" w14:textId="4C468E27" w:rsidR="0052299C" w:rsidRDefault="0052299C" w:rsidP="00E83DC9">
      <w:pPr>
        <w:spacing w:line="360" w:lineRule="auto"/>
        <w:jc w:val="both"/>
        <w:rPr>
          <w:rFonts w:ascii="Times New Roman" w:hAnsi="Times New Roman"/>
          <w:sz w:val="20"/>
          <w:szCs w:val="20"/>
        </w:rPr>
      </w:pPr>
    </w:p>
    <w:p w14:paraId="23D86264" w14:textId="78303FCC" w:rsidR="0052299C" w:rsidRPr="005B63CC" w:rsidRDefault="005B63CC" w:rsidP="0052299C">
      <w:pPr>
        <w:spacing w:line="360" w:lineRule="auto"/>
        <w:jc w:val="both"/>
        <w:rPr>
          <w:rFonts w:ascii="Times New Roman" w:hAnsi="Times New Roman"/>
          <w:b/>
        </w:rPr>
      </w:pPr>
      <w:r w:rsidRPr="005B63CC">
        <w:rPr>
          <w:rFonts w:ascii="Times New Roman" w:hAnsi="Times New Roman"/>
          <w:b/>
        </w:rPr>
        <w:t>Results</w:t>
      </w:r>
    </w:p>
    <w:p w14:paraId="3F43630E" w14:textId="1032E304" w:rsidR="0052299C" w:rsidRDefault="0052299C" w:rsidP="0052299C">
      <w:pPr>
        <w:spacing w:line="360" w:lineRule="auto"/>
        <w:jc w:val="both"/>
        <w:rPr>
          <w:rFonts w:ascii="Times New Roman" w:hAnsi="Times New Roman"/>
          <w:sz w:val="20"/>
          <w:szCs w:val="20"/>
        </w:rPr>
      </w:pPr>
      <w:r>
        <w:rPr>
          <w:rFonts w:ascii="Times New Roman" w:hAnsi="Times New Roman"/>
          <w:sz w:val="20"/>
          <w:szCs w:val="20"/>
        </w:rPr>
        <w:t xml:space="preserve">After running a few tests on the data, the results show that my original hypothesis was </w:t>
      </w:r>
      <w:proofErr w:type="gramStart"/>
      <w:r w:rsidR="00A33DDF">
        <w:rPr>
          <w:rFonts w:ascii="Times New Roman" w:hAnsi="Times New Roman"/>
          <w:sz w:val="20"/>
          <w:szCs w:val="20"/>
        </w:rPr>
        <w:t>correct</w:t>
      </w:r>
      <w:proofErr w:type="gramEnd"/>
      <w:r w:rsidR="00A33DDF">
        <w:rPr>
          <w:rFonts w:ascii="Times New Roman" w:hAnsi="Times New Roman"/>
          <w:sz w:val="20"/>
          <w:szCs w:val="20"/>
        </w:rPr>
        <w:t xml:space="preserve"> and the later years have a higher cost in damages than the earlier years. By using the One-Way ANOVA and the P-Value associated, I was able to determine this. </w:t>
      </w:r>
      <w:r w:rsidR="00A33DDF">
        <w:rPr>
          <w:rFonts w:ascii="Times New Roman" w:hAnsi="Times New Roman"/>
          <w:bCs/>
          <w:sz w:val="20"/>
          <w:szCs w:val="20"/>
        </w:rPr>
        <w:t xml:space="preserve">If the P-Value is less than 0.05, then the NULL hypothesis is rejected. The NULL hypothesis states that all samples (year) have the same mean (average cost in damages). Since the P-Value is less than 0.05, this means at least one of the 20-year eras is different from the rest. In this case, </w:t>
      </w:r>
      <w:proofErr w:type="gramStart"/>
      <w:r w:rsidR="00A33DDF">
        <w:rPr>
          <w:rFonts w:ascii="Times New Roman" w:hAnsi="Times New Roman"/>
          <w:bCs/>
          <w:sz w:val="20"/>
          <w:szCs w:val="20"/>
        </w:rPr>
        <w:t>The</w:t>
      </w:r>
      <w:proofErr w:type="gramEnd"/>
      <w:r w:rsidR="00A33DDF">
        <w:rPr>
          <w:rFonts w:ascii="Times New Roman" w:hAnsi="Times New Roman"/>
          <w:bCs/>
          <w:sz w:val="20"/>
          <w:szCs w:val="20"/>
        </w:rPr>
        <w:t xml:space="preserve"> years 2090 and 2070 are statistically different from the years 2050 and 2030.</w:t>
      </w:r>
    </w:p>
    <w:p w14:paraId="49C84A54" w14:textId="77777777" w:rsidR="0052299C" w:rsidRDefault="0052299C" w:rsidP="00E83DC9">
      <w:pPr>
        <w:spacing w:line="360" w:lineRule="auto"/>
        <w:jc w:val="both"/>
        <w:rPr>
          <w:rFonts w:ascii="Times New Roman" w:hAnsi="Times New Roman"/>
          <w:sz w:val="20"/>
          <w:szCs w:val="20"/>
        </w:rPr>
      </w:pPr>
    </w:p>
    <w:p w14:paraId="5ADF87D1" w14:textId="4C6A3976" w:rsidR="00740747" w:rsidRDefault="00740747" w:rsidP="00E83DC9">
      <w:pPr>
        <w:spacing w:line="360" w:lineRule="auto"/>
        <w:jc w:val="both"/>
        <w:rPr>
          <w:rFonts w:ascii="Times New Roman" w:hAnsi="Times New Roman"/>
          <w:sz w:val="20"/>
          <w:szCs w:val="20"/>
        </w:rPr>
      </w:pPr>
    </w:p>
    <w:p w14:paraId="222B4A39" w14:textId="429D87FB" w:rsidR="00740747" w:rsidRDefault="00740747" w:rsidP="00740747">
      <w:pPr>
        <w:spacing w:line="360" w:lineRule="auto"/>
        <w:jc w:val="center"/>
        <w:rPr>
          <w:rFonts w:ascii="Times New Roman" w:hAnsi="Times New Roman"/>
          <w:sz w:val="20"/>
          <w:szCs w:val="20"/>
        </w:rPr>
      </w:pPr>
      <w:r w:rsidRPr="00740747">
        <w:rPr>
          <w:rFonts w:ascii="Times New Roman" w:hAnsi="Times New Roman"/>
          <w:sz w:val="20"/>
          <w:szCs w:val="20"/>
        </w:rPr>
        <w:drawing>
          <wp:inline distT="0" distB="0" distL="0" distR="0" wp14:anchorId="4E40E669" wp14:editId="26395A73">
            <wp:extent cx="4162425" cy="2774950"/>
            <wp:effectExtent l="0" t="0" r="952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4186591" cy="2791061"/>
                    </a:xfrm>
                    <a:prstGeom prst="rect">
                      <a:avLst/>
                    </a:prstGeom>
                  </pic:spPr>
                </pic:pic>
              </a:graphicData>
            </a:graphic>
          </wp:inline>
        </w:drawing>
      </w:r>
    </w:p>
    <w:p w14:paraId="0611DD17" w14:textId="68EAA174" w:rsidR="008357A6" w:rsidRDefault="00740747" w:rsidP="00740747">
      <w:pPr>
        <w:spacing w:line="360" w:lineRule="auto"/>
        <w:jc w:val="center"/>
        <w:rPr>
          <w:rFonts w:ascii="Times New Roman" w:hAnsi="Times New Roman"/>
          <w:sz w:val="20"/>
          <w:szCs w:val="20"/>
        </w:rPr>
      </w:pPr>
      <w:r w:rsidRPr="00740747">
        <w:rPr>
          <w:rFonts w:ascii="Times New Roman" w:hAnsi="Times New Roman"/>
          <w:sz w:val="20"/>
          <w:szCs w:val="20"/>
        </w:rPr>
        <w:drawing>
          <wp:inline distT="0" distB="0" distL="0" distR="0" wp14:anchorId="65553EF6" wp14:editId="35FC1567">
            <wp:extent cx="3472218" cy="13525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3473746" cy="1353145"/>
                    </a:xfrm>
                    <a:prstGeom prst="rect">
                      <a:avLst/>
                    </a:prstGeom>
                  </pic:spPr>
                </pic:pic>
              </a:graphicData>
            </a:graphic>
          </wp:inline>
        </w:drawing>
      </w:r>
    </w:p>
    <w:p w14:paraId="67A0ADDE" w14:textId="0B3BC0A3" w:rsidR="00E80462" w:rsidRDefault="00DF4E64" w:rsidP="00E80462">
      <w:pPr>
        <w:spacing w:line="360" w:lineRule="auto"/>
        <w:jc w:val="both"/>
        <w:rPr>
          <w:rFonts w:ascii="Times New Roman" w:hAnsi="Times New Roman"/>
          <w:bCs/>
          <w:sz w:val="20"/>
          <w:szCs w:val="20"/>
        </w:rPr>
      </w:pPr>
      <w:r w:rsidRPr="00DF4E64">
        <w:rPr>
          <w:rFonts w:ascii="Times New Roman" w:hAnsi="Times New Roman" w:cs="Times New Roman"/>
          <w:noProof/>
        </w:rPr>
        <w:t xml:space="preserve"> </w:t>
      </w:r>
      <w:r>
        <w:rPr>
          <w:rFonts w:ascii="Times New Roman" w:hAnsi="Times New Roman"/>
          <w:b/>
          <w:sz w:val="20"/>
          <w:szCs w:val="20"/>
        </w:rPr>
        <w:t>Figures 1 and 2:</w:t>
      </w:r>
      <w:r w:rsidR="00740747">
        <w:rPr>
          <w:rFonts w:ascii="Times New Roman" w:hAnsi="Times New Roman"/>
          <w:b/>
          <w:sz w:val="20"/>
          <w:szCs w:val="20"/>
        </w:rPr>
        <w:t xml:space="preserve"> Figure 1</w:t>
      </w:r>
      <w:r>
        <w:rPr>
          <w:rFonts w:ascii="Times New Roman" w:hAnsi="Times New Roman"/>
          <w:b/>
          <w:sz w:val="20"/>
          <w:szCs w:val="20"/>
        </w:rPr>
        <w:t xml:space="preserve"> </w:t>
      </w:r>
      <w:r w:rsidR="00740747">
        <w:rPr>
          <w:rFonts w:ascii="Times New Roman" w:hAnsi="Times New Roman"/>
          <w:bCs/>
          <w:sz w:val="20"/>
          <w:szCs w:val="20"/>
        </w:rPr>
        <w:t xml:space="preserve">shows the average cost in damages in 2090 and 2070 are significantly higher than the earlier years. </w:t>
      </w:r>
      <w:r w:rsidR="00740747">
        <w:rPr>
          <w:rFonts w:ascii="Times New Roman" w:hAnsi="Times New Roman"/>
          <w:b/>
          <w:sz w:val="20"/>
          <w:szCs w:val="20"/>
        </w:rPr>
        <w:t xml:space="preserve">Figure 2 </w:t>
      </w:r>
      <w:r w:rsidR="00740747">
        <w:rPr>
          <w:rFonts w:ascii="Times New Roman" w:hAnsi="Times New Roman"/>
          <w:bCs/>
          <w:sz w:val="20"/>
          <w:szCs w:val="20"/>
        </w:rPr>
        <w:t xml:space="preserve">shows the P-Value of the analysis. </w:t>
      </w:r>
      <w:r w:rsidR="0052299C">
        <w:rPr>
          <w:rFonts w:ascii="Times New Roman" w:hAnsi="Times New Roman"/>
          <w:bCs/>
          <w:sz w:val="20"/>
          <w:szCs w:val="20"/>
        </w:rPr>
        <w:t xml:space="preserve">If the P-Value is less than 0.05, then the NULL hypothesis is rejected. The NULL hypothesis states that all samples (year) have the same mean (average cost in damages). Since the P-Value is less than 0.05, this means at least one of the 20-year eras is </w:t>
      </w:r>
      <w:r w:rsidR="0052299C">
        <w:rPr>
          <w:rFonts w:ascii="Times New Roman" w:hAnsi="Times New Roman"/>
          <w:bCs/>
          <w:sz w:val="20"/>
          <w:szCs w:val="20"/>
        </w:rPr>
        <w:lastRenderedPageBreak/>
        <w:t xml:space="preserve">different from the rest. In this case, </w:t>
      </w:r>
      <w:proofErr w:type="gramStart"/>
      <w:r w:rsidR="0052299C">
        <w:rPr>
          <w:rFonts w:ascii="Times New Roman" w:hAnsi="Times New Roman"/>
          <w:bCs/>
          <w:sz w:val="20"/>
          <w:szCs w:val="20"/>
        </w:rPr>
        <w:t>The</w:t>
      </w:r>
      <w:proofErr w:type="gramEnd"/>
      <w:r w:rsidR="0052299C">
        <w:rPr>
          <w:rFonts w:ascii="Times New Roman" w:hAnsi="Times New Roman"/>
          <w:bCs/>
          <w:sz w:val="20"/>
          <w:szCs w:val="20"/>
        </w:rPr>
        <w:t xml:space="preserve"> years 2090 and 2070 are statistically different from the years 2050 and 2030.</w:t>
      </w:r>
    </w:p>
    <w:p w14:paraId="0E59D8D4" w14:textId="27DFE58E" w:rsidR="00A33DDF" w:rsidRDefault="00A33DDF" w:rsidP="00E80462">
      <w:pPr>
        <w:spacing w:line="360" w:lineRule="auto"/>
        <w:jc w:val="both"/>
        <w:rPr>
          <w:rFonts w:ascii="Times New Roman" w:hAnsi="Times New Roman"/>
          <w:bCs/>
          <w:sz w:val="20"/>
          <w:szCs w:val="20"/>
        </w:rPr>
      </w:pPr>
    </w:p>
    <w:p w14:paraId="65A1B90D" w14:textId="6948ECC9" w:rsidR="00A33DDF" w:rsidRPr="005B63CC" w:rsidRDefault="005B63CC" w:rsidP="00A33DDF">
      <w:pPr>
        <w:spacing w:line="360" w:lineRule="auto"/>
        <w:jc w:val="both"/>
        <w:rPr>
          <w:rFonts w:ascii="Times New Roman" w:hAnsi="Times New Roman"/>
          <w:b/>
        </w:rPr>
      </w:pPr>
      <w:r w:rsidRPr="005B63CC">
        <w:rPr>
          <w:rFonts w:ascii="Times New Roman" w:hAnsi="Times New Roman"/>
          <w:b/>
        </w:rPr>
        <w:t>Final Thoughts</w:t>
      </w:r>
    </w:p>
    <w:p w14:paraId="29D3D2F9" w14:textId="03BF70D0" w:rsidR="00A33DDF" w:rsidRDefault="00A33DDF" w:rsidP="00A33DDF">
      <w:pPr>
        <w:spacing w:line="360" w:lineRule="auto"/>
        <w:jc w:val="both"/>
        <w:rPr>
          <w:rFonts w:ascii="Times New Roman" w:hAnsi="Times New Roman"/>
          <w:bCs/>
          <w:sz w:val="20"/>
          <w:szCs w:val="20"/>
        </w:rPr>
      </w:pPr>
      <w:r>
        <w:rPr>
          <w:rFonts w:ascii="Times New Roman" w:hAnsi="Times New Roman"/>
          <w:bCs/>
          <w:sz w:val="20"/>
          <w:szCs w:val="20"/>
        </w:rPr>
        <w:t xml:space="preserve">To recap, the problem was the negative effects of climate change and I was testing for the change in costs due to damages caused by climate change. </w:t>
      </w:r>
      <w:r w:rsidR="008634DB">
        <w:rPr>
          <w:rFonts w:ascii="Times New Roman" w:hAnsi="Times New Roman"/>
          <w:bCs/>
          <w:sz w:val="20"/>
          <w:szCs w:val="20"/>
        </w:rPr>
        <w:t xml:space="preserve">I tested my hypothesis with a One-Way ANOVA </w:t>
      </w:r>
      <w:proofErr w:type="gramStart"/>
      <w:r w:rsidR="008634DB">
        <w:rPr>
          <w:rFonts w:ascii="Times New Roman" w:hAnsi="Times New Roman"/>
          <w:bCs/>
          <w:sz w:val="20"/>
          <w:szCs w:val="20"/>
        </w:rPr>
        <w:t>test</w:t>
      </w:r>
      <w:proofErr w:type="gramEnd"/>
      <w:r w:rsidR="008634DB">
        <w:rPr>
          <w:rFonts w:ascii="Times New Roman" w:hAnsi="Times New Roman"/>
          <w:bCs/>
          <w:sz w:val="20"/>
          <w:szCs w:val="20"/>
        </w:rPr>
        <w:t xml:space="preserve"> and it revealed that the later years, 2090 and 2070, have a significantly higher cost due to damages than earlier years. I feel that some of the limitations of this analysis were that the data was based on findings in 2015 and that 20-year eras were used for the projections. For future analyses, I would suggest finding a more thorough dataset or splitting the data into smaller eras.</w:t>
      </w:r>
    </w:p>
    <w:p w14:paraId="2CD57B70" w14:textId="77777777" w:rsidR="00464E0F" w:rsidRDefault="00464E0F" w:rsidP="00464E0F">
      <w:pPr>
        <w:spacing w:line="360" w:lineRule="auto"/>
        <w:jc w:val="both"/>
        <w:rPr>
          <w:rFonts w:ascii="Times New Roman" w:hAnsi="Times New Roman"/>
          <w:sz w:val="20"/>
          <w:szCs w:val="20"/>
        </w:rPr>
      </w:pPr>
    </w:p>
    <w:p w14:paraId="14ED3CED" w14:textId="77777777" w:rsidR="0075003B" w:rsidRPr="005B63CC" w:rsidRDefault="0075003B" w:rsidP="00464E0F">
      <w:pPr>
        <w:spacing w:line="360" w:lineRule="auto"/>
        <w:jc w:val="both"/>
        <w:rPr>
          <w:rFonts w:ascii="Times New Roman" w:hAnsi="Times New Roman"/>
          <w:b/>
        </w:rPr>
      </w:pPr>
      <w:r w:rsidRPr="005B63CC">
        <w:rPr>
          <w:rFonts w:ascii="Times New Roman" w:hAnsi="Times New Roman"/>
          <w:b/>
        </w:rPr>
        <w:t>CONCLUSION</w:t>
      </w:r>
    </w:p>
    <w:p w14:paraId="523CF9A5" w14:textId="616B4E37" w:rsidR="008634DB" w:rsidRDefault="008634DB" w:rsidP="00464E0F">
      <w:pPr>
        <w:spacing w:line="360" w:lineRule="auto"/>
        <w:jc w:val="both"/>
        <w:rPr>
          <w:rFonts w:ascii="Times New Roman" w:hAnsi="Times New Roman"/>
          <w:sz w:val="20"/>
          <w:szCs w:val="20"/>
        </w:rPr>
      </w:pPr>
      <w:r>
        <w:rPr>
          <w:rFonts w:ascii="Times New Roman" w:hAnsi="Times New Roman"/>
          <w:sz w:val="20"/>
          <w:szCs w:val="20"/>
        </w:rPr>
        <w:t xml:space="preserve">Thank you for considering this analysis of the negative effects of climate change, and more specifically, the costs due to damages cause by climate change. I was able to prove my hypothesis that later years are projected to have more </w:t>
      </w:r>
      <w:r w:rsidR="005B63CC">
        <w:rPr>
          <w:rFonts w:ascii="Times New Roman" w:hAnsi="Times New Roman"/>
          <w:sz w:val="20"/>
          <w:szCs w:val="20"/>
        </w:rPr>
        <w:t>costs due to damages by using a One-Way ANOVA test. I would suggest for you to investigate ways to help reduce climate change to lessen the damage done economically. I look forward to discussing this with you more in depth as I have identified specific regions and sectors that are particularly high in costs due to damages.</w:t>
      </w:r>
    </w:p>
    <w:p w14:paraId="7A6F7AEF" w14:textId="77777777" w:rsidR="006F0034" w:rsidRDefault="006F0034" w:rsidP="00464E0F">
      <w:pPr>
        <w:spacing w:line="360" w:lineRule="auto"/>
        <w:jc w:val="both"/>
        <w:rPr>
          <w:rFonts w:ascii="Times New Roman" w:hAnsi="Times New Roman"/>
          <w:sz w:val="20"/>
          <w:szCs w:val="20"/>
        </w:rPr>
      </w:pPr>
    </w:p>
    <w:p w14:paraId="646E8E33" w14:textId="073F2BE8" w:rsidR="00EE6DE1" w:rsidRPr="00EE6DE1" w:rsidRDefault="00255751" w:rsidP="00255751">
      <w:pPr>
        <w:spacing w:line="360" w:lineRule="auto"/>
        <w:rPr>
          <w:rFonts w:ascii="Times New Roman" w:hAnsi="Times New Roman"/>
          <w:b/>
        </w:rPr>
      </w:pPr>
      <w:r w:rsidRPr="00EE6DE1">
        <w:rPr>
          <w:rFonts w:ascii="Times New Roman" w:hAnsi="Times New Roman"/>
          <w:b/>
        </w:rPr>
        <w:t>REFERENCES</w:t>
      </w:r>
    </w:p>
    <w:p w14:paraId="5A9E6CAB" w14:textId="77777777" w:rsidR="00EE6DE1" w:rsidRPr="00EE6DE1" w:rsidRDefault="00EE6DE1" w:rsidP="00EE6DE1">
      <w:pPr>
        <w:spacing w:after="120"/>
        <w:rPr>
          <w:rFonts w:ascii="Times New Roman" w:hAnsi="Times New Roman"/>
          <w:sz w:val="20"/>
          <w:szCs w:val="20"/>
        </w:rPr>
      </w:pPr>
      <w:bookmarkStart w:id="0" w:name="_ENREF_42"/>
      <w:r w:rsidRPr="00EE6DE1">
        <w:rPr>
          <w:rFonts w:ascii="Times New Roman" w:hAnsi="Times New Roman"/>
          <w:sz w:val="20"/>
          <w:szCs w:val="20"/>
        </w:rPr>
        <w:t xml:space="preserve">“Climate Change Indicators in the United States.” EPA, Environmental Protection Agency, 3 May 2021, www.epa.gov/climate-indicators. </w:t>
      </w:r>
    </w:p>
    <w:p w14:paraId="0ABBBC68" w14:textId="77777777" w:rsidR="00EE6DE1" w:rsidRPr="00EE6DE1" w:rsidRDefault="00EE6DE1" w:rsidP="00EE6DE1">
      <w:pPr>
        <w:spacing w:after="120"/>
        <w:rPr>
          <w:rFonts w:ascii="Times New Roman" w:hAnsi="Times New Roman"/>
          <w:sz w:val="20"/>
          <w:szCs w:val="20"/>
        </w:rPr>
      </w:pPr>
      <w:r w:rsidRPr="00EE6DE1">
        <w:rPr>
          <w:rFonts w:ascii="Times New Roman" w:hAnsi="Times New Roman"/>
          <w:sz w:val="20"/>
          <w:szCs w:val="20"/>
        </w:rPr>
        <w:t xml:space="preserve">“Climate Change Research.” EPA, Environmental Protection Agency, 22 Apr. 2021, www.epa.gov/climate-research. </w:t>
      </w:r>
    </w:p>
    <w:p w14:paraId="29C72A13" w14:textId="43CEAAA2" w:rsidR="006F0034" w:rsidRPr="00EE6DE1" w:rsidRDefault="00EE6DE1" w:rsidP="00EE6DE1">
      <w:pPr>
        <w:spacing w:after="120"/>
        <w:rPr>
          <w:rFonts w:ascii="Times New Roman" w:hAnsi="Times New Roman"/>
          <w:sz w:val="20"/>
          <w:szCs w:val="20"/>
        </w:rPr>
      </w:pPr>
      <w:r w:rsidRPr="00EE6DE1">
        <w:rPr>
          <w:rFonts w:ascii="Times New Roman" w:hAnsi="Times New Roman"/>
          <w:sz w:val="20"/>
          <w:szCs w:val="20"/>
        </w:rPr>
        <w:t>“Climate Damage Functions for Estimating the Economic Impacts of Climate Change in the United States.” Climate Damage Functions for Estimating the Economic Impacts of Climate Change in the United States - CKAN, Publisher U.S. Environmental Protection Agency, 12 Nov. 2020, catalog.data.gov/dataset/climate-damage-functions-for-estimating-the-economic-impacts-of-climate-change-in-the-unit.</w:t>
      </w:r>
      <w:bookmarkEnd w:id="0"/>
    </w:p>
    <w:sectPr w:rsidR="006F0034" w:rsidRPr="00EE6DE1" w:rsidSect="007849E4">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00EE" w14:textId="77777777" w:rsidR="00A51C84" w:rsidRDefault="00A51C84" w:rsidP="00463EA9">
      <w:r>
        <w:separator/>
      </w:r>
    </w:p>
  </w:endnote>
  <w:endnote w:type="continuationSeparator" w:id="0">
    <w:p w14:paraId="519F489C" w14:textId="77777777" w:rsidR="00A51C84" w:rsidRDefault="00A51C84" w:rsidP="0046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B44A" w14:textId="77777777" w:rsidR="00AD0B90" w:rsidRDefault="00AD0B90" w:rsidP="003B3D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BE6F3F" w14:textId="77777777" w:rsidR="00AD0B90" w:rsidRDefault="00AD0B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84298"/>
      <w:docPartObj>
        <w:docPartGallery w:val="Page Numbers (Bottom of Page)"/>
        <w:docPartUnique/>
      </w:docPartObj>
    </w:sdtPr>
    <w:sdtEndPr>
      <w:rPr>
        <w:rFonts w:ascii="Times New Roman" w:hAnsi="Times New Roman" w:cs="Times New Roman"/>
        <w:noProof/>
        <w:sz w:val="20"/>
        <w:szCs w:val="20"/>
      </w:rPr>
    </w:sdtEndPr>
    <w:sdtContent>
      <w:p w14:paraId="6A39F44A" w14:textId="77777777" w:rsidR="003A518B" w:rsidRPr="003A518B" w:rsidRDefault="003A518B">
        <w:pPr>
          <w:pStyle w:val="Footer"/>
          <w:jc w:val="center"/>
          <w:rPr>
            <w:rFonts w:ascii="Times New Roman" w:hAnsi="Times New Roman" w:cs="Times New Roman"/>
            <w:sz w:val="20"/>
            <w:szCs w:val="20"/>
          </w:rPr>
        </w:pPr>
        <w:r w:rsidRPr="003A518B">
          <w:rPr>
            <w:rFonts w:ascii="Times New Roman" w:hAnsi="Times New Roman" w:cs="Times New Roman"/>
            <w:sz w:val="20"/>
            <w:szCs w:val="20"/>
          </w:rPr>
          <w:fldChar w:fldCharType="begin"/>
        </w:r>
        <w:r w:rsidRPr="003A518B">
          <w:rPr>
            <w:rFonts w:ascii="Times New Roman" w:hAnsi="Times New Roman" w:cs="Times New Roman"/>
            <w:sz w:val="20"/>
            <w:szCs w:val="20"/>
          </w:rPr>
          <w:instrText xml:space="preserve"> PAGE   \* MERGEFORMAT </w:instrText>
        </w:r>
        <w:r w:rsidRPr="003A518B">
          <w:rPr>
            <w:rFonts w:ascii="Times New Roman" w:hAnsi="Times New Roman" w:cs="Times New Roman"/>
            <w:sz w:val="20"/>
            <w:szCs w:val="20"/>
          </w:rPr>
          <w:fldChar w:fldCharType="separate"/>
        </w:r>
        <w:r w:rsidR="002E7614">
          <w:rPr>
            <w:rFonts w:ascii="Times New Roman" w:hAnsi="Times New Roman" w:cs="Times New Roman"/>
            <w:noProof/>
            <w:sz w:val="20"/>
            <w:szCs w:val="20"/>
          </w:rPr>
          <w:t>1</w:t>
        </w:r>
        <w:r w:rsidRPr="003A518B">
          <w:rPr>
            <w:rFonts w:ascii="Times New Roman" w:hAnsi="Times New Roman" w:cs="Times New Roman"/>
            <w:noProof/>
            <w:sz w:val="20"/>
            <w:szCs w:val="20"/>
          </w:rPr>
          <w:fldChar w:fldCharType="end"/>
        </w:r>
      </w:p>
    </w:sdtContent>
  </w:sdt>
  <w:p w14:paraId="4C5DBCE2" w14:textId="77777777" w:rsidR="00AD0B90" w:rsidRDefault="00AD0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F1AE" w14:textId="77777777" w:rsidR="00A51C84" w:rsidRDefault="00A51C84" w:rsidP="00463EA9">
      <w:r>
        <w:separator/>
      </w:r>
    </w:p>
  </w:footnote>
  <w:footnote w:type="continuationSeparator" w:id="0">
    <w:p w14:paraId="1D75D827" w14:textId="77777777" w:rsidR="00A51C84" w:rsidRDefault="00A51C84" w:rsidP="00463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06CF" w14:textId="77777777" w:rsidR="00485D43" w:rsidRDefault="00485D43" w:rsidP="00485D4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7C38"/>
    <w:multiLevelType w:val="hybridMultilevel"/>
    <w:tmpl w:val="92A4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A47BB"/>
    <w:multiLevelType w:val="hybridMultilevel"/>
    <w:tmpl w:val="1F2C630C"/>
    <w:lvl w:ilvl="0" w:tplc="04090013">
      <w:start w:val="1"/>
      <w:numFmt w:val="upperRoman"/>
      <w:lvlText w:val="%1."/>
      <w:lvlJc w:val="right"/>
      <w:pPr>
        <w:ind w:left="18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4A3B29"/>
    <w:multiLevelType w:val="multilevel"/>
    <w:tmpl w:val="47564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942325"/>
    <w:multiLevelType w:val="hybridMultilevel"/>
    <w:tmpl w:val="0F6E3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942CF7"/>
    <w:multiLevelType w:val="hybridMultilevel"/>
    <w:tmpl w:val="5C48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44577"/>
    <w:multiLevelType w:val="hybridMultilevel"/>
    <w:tmpl w:val="589E23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E4"/>
    <w:rsid w:val="000045A8"/>
    <w:rsid w:val="00040AEC"/>
    <w:rsid w:val="00043BEA"/>
    <w:rsid w:val="0006122C"/>
    <w:rsid w:val="000677E8"/>
    <w:rsid w:val="00074ADD"/>
    <w:rsid w:val="0007546A"/>
    <w:rsid w:val="00093842"/>
    <w:rsid w:val="00095BB5"/>
    <w:rsid w:val="000977E1"/>
    <w:rsid w:val="00097FA7"/>
    <w:rsid w:val="000D228D"/>
    <w:rsid w:val="000D279A"/>
    <w:rsid w:val="000E5CC2"/>
    <w:rsid w:val="000F08C6"/>
    <w:rsid w:val="00105552"/>
    <w:rsid w:val="0011295A"/>
    <w:rsid w:val="0011320D"/>
    <w:rsid w:val="00125E53"/>
    <w:rsid w:val="00132BEE"/>
    <w:rsid w:val="00142EF5"/>
    <w:rsid w:val="00146487"/>
    <w:rsid w:val="00146859"/>
    <w:rsid w:val="00162887"/>
    <w:rsid w:val="00175EC6"/>
    <w:rsid w:val="0019210A"/>
    <w:rsid w:val="001D0197"/>
    <w:rsid w:val="001F407F"/>
    <w:rsid w:val="00200785"/>
    <w:rsid w:val="00215324"/>
    <w:rsid w:val="002167C5"/>
    <w:rsid w:val="00246EA7"/>
    <w:rsid w:val="00255751"/>
    <w:rsid w:val="002610D6"/>
    <w:rsid w:val="0026180F"/>
    <w:rsid w:val="002D1DE4"/>
    <w:rsid w:val="002E7614"/>
    <w:rsid w:val="003232CA"/>
    <w:rsid w:val="00341C53"/>
    <w:rsid w:val="00370A47"/>
    <w:rsid w:val="00393CCA"/>
    <w:rsid w:val="003A518B"/>
    <w:rsid w:val="003B3CE4"/>
    <w:rsid w:val="003B3D67"/>
    <w:rsid w:val="003C780C"/>
    <w:rsid w:val="003D5258"/>
    <w:rsid w:val="003F79D5"/>
    <w:rsid w:val="0040259C"/>
    <w:rsid w:val="00416028"/>
    <w:rsid w:val="00425647"/>
    <w:rsid w:val="00434F76"/>
    <w:rsid w:val="00450E2B"/>
    <w:rsid w:val="004554B9"/>
    <w:rsid w:val="00463EA9"/>
    <w:rsid w:val="00464E0F"/>
    <w:rsid w:val="00474BFC"/>
    <w:rsid w:val="00485D43"/>
    <w:rsid w:val="00502465"/>
    <w:rsid w:val="00504948"/>
    <w:rsid w:val="00506628"/>
    <w:rsid w:val="0050681E"/>
    <w:rsid w:val="0052299C"/>
    <w:rsid w:val="00544C69"/>
    <w:rsid w:val="00546D76"/>
    <w:rsid w:val="005547FC"/>
    <w:rsid w:val="00561BD2"/>
    <w:rsid w:val="0056303B"/>
    <w:rsid w:val="00587053"/>
    <w:rsid w:val="00587A75"/>
    <w:rsid w:val="00592B08"/>
    <w:rsid w:val="005B559D"/>
    <w:rsid w:val="005B63CC"/>
    <w:rsid w:val="005D13F8"/>
    <w:rsid w:val="005D6488"/>
    <w:rsid w:val="005E1F97"/>
    <w:rsid w:val="005E2FCC"/>
    <w:rsid w:val="005F3CEE"/>
    <w:rsid w:val="00615963"/>
    <w:rsid w:val="006224BC"/>
    <w:rsid w:val="00646D28"/>
    <w:rsid w:val="006924A3"/>
    <w:rsid w:val="006A16C8"/>
    <w:rsid w:val="006A5BC2"/>
    <w:rsid w:val="006C7E91"/>
    <w:rsid w:val="006F0034"/>
    <w:rsid w:val="00726898"/>
    <w:rsid w:val="00740747"/>
    <w:rsid w:val="00747295"/>
    <w:rsid w:val="0075003B"/>
    <w:rsid w:val="007849E4"/>
    <w:rsid w:val="007B315A"/>
    <w:rsid w:val="007C754D"/>
    <w:rsid w:val="007D2D2D"/>
    <w:rsid w:val="007D5CB7"/>
    <w:rsid w:val="007D62D3"/>
    <w:rsid w:val="007D6EFD"/>
    <w:rsid w:val="007E7AC7"/>
    <w:rsid w:val="007F06AB"/>
    <w:rsid w:val="007F7C03"/>
    <w:rsid w:val="008357A6"/>
    <w:rsid w:val="00862064"/>
    <w:rsid w:val="008634DB"/>
    <w:rsid w:val="008662DE"/>
    <w:rsid w:val="00880281"/>
    <w:rsid w:val="008A3151"/>
    <w:rsid w:val="008A7EDB"/>
    <w:rsid w:val="008C6E02"/>
    <w:rsid w:val="008E0356"/>
    <w:rsid w:val="008E6351"/>
    <w:rsid w:val="00944360"/>
    <w:rsid w:val="00967847"/>
    <w:rsid w:val="00974952"/>
    <w:rsid w:val="00977AD4"/>
    <w:rsid w:val="0098761D"/>
    <w:rsid w:val="00993D38"/>
    <w:rsid w:val="009D602B"/>
    <w:rsid w:val="009E4013"/>
    <w:rsid w:val="009F0FDA"/>
    <w:rsid w:val="009F468F"/>
    <w:rsid w:val="00A00EE4"/>
    <w:rsid w:val="00A33DDF"/>
    <w:rsid w:val="00A51C84"/>
    <w:rsid w:val="00A8195E"/>
    <w:rsid w:val="00AA029C"/>
    <w:rsid w:val="00AB4CA0"/>
    <w:rsid w:val="00AC18FB"/>
    <w:rsid w:val="00AD0B90"/>
    <w:rsid w:val="00AE35B0"/>
    <w:rsid w:val="00B00D65"/>
    <w:rsid w:val="00B11A54"/>
    <w:rsid w:val="00B23D27"/>
    <w:rsid w:val="00B40409"/>
    <w:rsid w:val="00B57CC1"/>
    <w:rsid w:val="00B900AB"/>
    <w:rsid w:val="00B94954"/>
    <w:rsid w:val="00BA5E76"/>
    <w:rsid w:val="00BC3AD0"/>
    <w:rsid w:val="00BC59D7"/>
    <w:rsid w:val="00BE4839"/>
    <w:rsid w:val="00C05913"/>
    <w:rsid w:val="00C167AA"/>
    <w:rsid w:val="00C25F64"/>
    <w:rsid w:val="00C43444"/>
    <w:rsid w:val="00C57D2C"/>
    <w:rsid w:val="00C614B8"/>
    <w:rsid w:val="00C675AB"/>
    <w:rsid w:val="00C77FB9"/>
    <w:rsid w:val="00C8538A"/>
    <w:rsid w:val="00C92250"/>
    <w:rsid w:val="00C96DBD"/>
    <w:rsid w:val="00CC0F1B"/>
    <w:rsid w:val="00CC7FCD"/>
    <w:rsid w:val="00CD7DAA"/>
    <w:rsid w:val="00CE26E5"/>
    <w:rsid w:val="00D17211"/>
    <w:rsid w:val="00D23CA5"/>
    <w:rsid w:val="00D64E3E"/>
    <w:rsid w:val="00D65FD6"/>
    <w:rsid w:val="00DA0187"/>
    <w:rsid w:val="00DA100F"/>
    <w:rsid w:val="00DB77E5"/>
    <w:rsid w:val="00DD5505"/>
    <w:rsid w:val="00DF4E64"/>
    <w:rsid w:val="00E0791B"/>
    <w:rsid w:val="00E12B3C"/>
    <w:rsid w:val="00E16AD6"/>
    <w:rsid w:val="00E251E1"/>
    <w:rsid w:val="00E265D9"/>
    <w:rsid w:val="00E3795C"/>
    <w:rsid w:val="00E60040"/>
    <w:rsid w:val="00E67120"/>
    <w:rsid w:val="00E75CF9"/>
    <w:rsid w:val="00E80462"/>
    <w:rsid w:val="00E83DC9"/>
    <w:rsid w:val="00EA1419"/>
    <w:rsid w:val="00EA2134"/>
    <w:rsid w:val="00EB14EA"/>
    <w:rsid w:val="00EC4325"/>
    <w:rsid w:val="00EE6DE1"/>
    <w:rsid w:val="00F26F5F"/>
    <w:rsid w:val="00F337C1"/>
    <w:rsid w:val="00F376E3"/>
    <w:rsid w:val="00F40EED"/>
    <w:rsid w:val="00F45EA2"/>
    <w:rsid w:val="00F8642F"/>
    <w:rsid w:val="00F93998"/>
    <w:rsid w:val="00FA3BDA"/>
    <w:rsid w:val="00FE6B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41684"/>
  <w15:docId w15:val="{5E4FBA2A-D0FE-46A2-98FF-D14DB632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6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B3D67"/>
    <w:pPr>
      <w:tabs>
        <w:tab w:val="center" w:pos="4320"/>
        <w:tab w:val="right" w:pos="8640"/>
      </w:tabs>
    </w:pPr>
  </w:style>
  <w:style w:type="character" w:customStyle="1" w:styleId="FooterChar">
    <w:name w:val="Footer Char"/>
    <w:basedOn w:val="DefaultParagraphFont"/>
    <w:link w:val="Footer"/>
    <w:uiPriority w:val="99"/>
    <w:rsid w:val="003B3D67"/>
  </w:style>
  <w:style w:type="character" w:styleId="PageNumber">
    <w:name w:val="page number"/>
    <w:basedOn w:val="DefaultParagraphFont"/>
    <w:rsid w:val="003B3D67"/>
  </w:style>
  <w:style w:type="paragraph" w:styleId="ListParagraph">
    <w:name w:val="List Paragraph"/>
    <w:basedOn w:val="Normal"/>
    <w:rsid w:val="00C57D2C"/>
    <w:pPr>
      <w:ind w:left="720"/>
      <w:contextualSpacing/>
    </w:pPr>
  </w:style>
  <w:style w:type="paragraph" w:styleId="FootnoteText">
    <w:name w:val="footnote text"/>
    <w:basedOn w:val="Normal"/>
    <w:link w:val="FootnoteTextChar"/>
    <w:rsid w:val="00587A75"/>
  </w:style>
  <w:style w:type="character" w:customStyle="1" w:styleId="FootnoteTextChar">
    <w:name w:val="Footnote Text Char"/>
    <w:basedOn w:val="DefaultParagraphFont"/>
    <w:link w:val="FootnoteText"/>
    <w:rsid w:val="00587A75"/>
  </w:style>
  <w:style w:type="character" w:styleId="FootnoteReference">
    <w:name w:val="footnote reference"/>
    <w:basedOn w:val="DefaultParagraphFont"/>
    <w:rsid w:val="00587A75"/>
    <w:rPr>
      <w:vertAlign w:val="superscript"/>
    </w:rPr>
  </w:style>
  <w:style w:type="paragraph" w:styleId="Header">
    <w:name w:val="header"/>
    <w:basedOn w:val="Normal"/>
    <w:link w:val="HeaderChar"/>
    <w:uiPriority w:val="99"/>
    <w:rsid w:val="00BA5E76"/>
    <w:pPr>
      <w:tabs>
        <w:tab w:val="center" w:pos="4680"/>
        <w:tab w:val="right" w:pos="9360"/>
      </w:tabs>
    </w:pPr>
  </w:style>
  <w:style w:type="character" w:customStyle="1" w:styleId="HeaderChar">
    <w:name w:val="Header Char"/>
    <w:basedOn w:val="DefaultParagraphFont"/>
    <w:link w:val="Header"/>
    <w:uiPriority w:val="99"/>
    <w:rsid w:val="00BA5E76"/>
  </w:style>
  <w:style w:type="character" w:styleId="Hyperlink">
    <w:name w:val="Hyperlink"/>
    <w:basedOn w:val="DefaultParagraphFont"/>
    <w:uiPriority w:val="99"/>
    <w:unhideWhenUsed/>
    <w:rsid w:val="008E6351"/>
    <w:rPr>
      <w:color w:val="0000FF" w:themeColor="hyperlink"/>
      <w:u w:val="single"/>
    </w:rPr>
  </w:style>
  <w:style w:type="paragraph" w:styleId="BalloonText">
    <w:name w:val="Balloon Text"/>
    <w:basedOn w:val="Normal"/>
    <w:link w:val="BalloonTextChar"/>
    <w:semiHidden/>
    <w:unhideWhenUsed/>
    <w:rsid w:val="00474BFC"/>
    <w:rPr>
      <w:rFonts w:ascii="Segoe UI" w:hAnsi="Segoe UI" w:cs="Segoe UI"/>
      <w:sz w:val="18"/>
      <w:szCs w:val="18"/>
    </w:rPr>
  </w:style>
  <w:style w:type="character" w:customStyle="1" w:styleId="BalloonTextChar">
    <w:name w:val="Balloon Text Char"/>
    <w:basedOn w:val="DefaultParagraphFont"/>
    <w:link w:val="BalloonText"/>
    <w:semiHidden/>
    <w:rsid w:val="00474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178">
      <w:bodyDiv w:val="1"/>
      <w:marLeft w:val="0"/>
      <w:marRight w:val="0"/>
      <w:marTop w:val="0"/>
      <w:marBottom w:val="0"/>
      <w:divBdr>
        <w:top w:val="none" w:sz="0" w:space="0" w:color="auto"/>
        <w:left w:val="none" w:sz="0" w:space="0" w:color="auto"/>
        <w:bottom w:val="none" w:sz="0" w:space="0" w:color="auto"/>
        <w:right w:val="none" w:sz="0" w:space="0" w:color="auto"/>
      </w:divBdr>
    </w:div>
    <w:div w:id="177278085">
      <w:bodyDiv w:val="1"/>
      <w:marLeft w:val="0"/>
      <w:marRight w:val="0"/>
      <w:marTop w:val="0"/>
      <w:marBottom w:val="0"/>
      <w:divBdr>
        <w:top w:val="none" w:sz="0" w:space="0" w:color="auto"/>
        <w:left w:val="none" w:sz="0" w:space="0" w:color="auto"/>
        <w:bottom w:val="none" w:sz="0" w:space="0" w:color="auto"/>
        <w:right w:val="none" w:sz="0" w:space="0" w:color="auto"/>
      </w:divBdr>
    </w:div>
    <w:div w:id="202520156">
      <w:bodyDiv w:val="1"/>
      <w:marLeft w:val="0"/>
      <w:marRight w:val="0"/>
      <w:marTop w:val="0"/>
      <w:marBottom w:val="0"/>
      <w:divBdr>
        <w:top w:val="none" w:sz="0" w:space="0" w:color="auto"/>
        <w:left w:val="none" w:sz="0" w:space="0" w:color="auto"/>
        <w:bottom w:val="none" w:sz="0" w:space="0" w:color="auto"/>
        <w:right w:val="none" w:sz="0" w:space="0" w:color="auto"/>
      </w:divBdr>
    </w:div>
    <w:div w:id="590165706">
      <w:bodyDiv w:val="1"/>
      <w:marLeft w:val="0"/>
      <w:marRight w:val="0"/>
      <w:marTop w:val="0"/>
      <w:marBottom w:val="0"/>
      <w:divBdr>
        <w:top w:val="none" w:sz="0" w:space="0" w:color="auto"/>
        <w:left w:val="none" w:sz="0" w:space="0" w:color="auto"/>
        <w:bottom w:val="none" w:sz="0" w:space="0" w:color="auto"/>
        <w:right w:val="none" w:sz="0" w:space="0" w:color="auto"/>
      </w:divBdr>
    </w:div>
    <w:div w:id="884953269">
      <w:bodyDiv w:val="1"/>
      <w:marLeft w:val="0"/>
      <w:marRight w:val="0"/>
      <w:marTop w:val="0"/>
      <w:marBottom w:val="0"/>
      <w:divBdr>
        <w:top w:val="none" w:sz="0" w:space="0" w:color="auto"/>
        <w:left w:val="none" w:sz="0" w:space="0" w:color="auto"/>
        <w:bottom w:val="none" w:sz="0" w:space="0" w:color="auto"/>
        <w:right w:val="none" w:sz="0" w:space="0" w:color="auto"/>
      </w:divBdr>
    </w:div>
    <w:div w:id="962267366">
      <w:bodyDiv w:val="1"/>
      <w:marLeft w:val="0"/>
      <w:marRight w:val="0"/>
      <w:marTop w:val="0"/>
      <w:marBottom w:val="0"/>
      <w:divBdr>
        <w:top w:val="none" w:sz="0" w:space="0" w:color="auto"/>
        <w:left w:val="none" w:sz="0" w:space="0" w:color="auto"/>
        <w:bottom w:val="none" w:sz="0" w:space="0" w:color="auto"/>
        <w:right w:val="none" w:sz="0" w:space="0" w:color="auto"/>
      </w:divBdr>
    </w:div>
    <w:div w:id="978923580">
      <w:bodyDiv w:val="1"/>
      <w:marLeft w:val="0"/>
      <w:marRight w:val="0"/>
      <w:marTop w:val="0"/>
      <w:marBottom w:val="0"/>
      <w:divBdr>
        <w:top w:val="none" w:sz="0" w:space="0" w:color="auto"/>
        <w:left w:val="none" w:sz="0" w:space="0" w:color="auto"/>
        <w:bottom w:val="none" w:sz="0" w:space="0" w:color="auto"/>
        <w:right w:val="none" w:sz="0" w:space="0" w:color="auto"/>
      </w:divBdr>
    </w:div>
    <w:div w:id="1243368469">
      <w:bodyDiv w:val="1"/>
      <w:marLeft w:val="0"/>
      <w:marRight w:val="0"/>
      <w:marTop w:val="0"/>
      <w:marBottom w:val="0"/>
      <w:divBdr>
        <w:top w:val="none" w:sz="0" w:space="0" w:color="auto"/>
        <w:left w:val="none" w:sz="0" w:space="0" w:color="auto"/>
        <w:bottom w:val="none" w:sz="0" w:space="0" w:color="auto"/>
        <w:right w:val="none" w:sz="0" w:space="0" w:color="auto"/>
      </w:divBdr>
    </w:div>
    <w:div w:id="1247499544">
      <w:bodyDiv w:val="1"/>
      <w:marLeft w:val="0"/>
      <w:marRight w:val="0"/>
      <w:marTop w:val="0"/>
      <w:marBottom w:val="0"/>
      <w:divBdr>
        <w:top w:val="none" w:sz="0" w:space="0" w:color="auto"/>
        <w:left w:val="none" w:sz="0" w:space="0" w:color="auto"/>
        <w:bottom w:val="none" w:sz="0" w:space="0" w:color="auto"/>
        <w:right w:val="none" w:sz="0" w:space="0" w:color="auto"/>
      </w:divBdr>
    </w:div>
    <w:div w:id="1346781773">
      <w:bodyDiv w:val="1"/>
      <w:marLeft w:val="0"/>
      <w:marRight w:val="0"/>
      <w:marTop w:val="0"/>
      <w:marBottom w:val="0"/>
      <w:divBdr>
        <w:top w:val="none" w:sz="0" w:space="0" w:color="auto"/>
        <w:left w:val="none" w:sz="0" w:space="0" w:color="auto"/>
        <w:bottom w:val="none" w:sz="0" w:space="0" w:color="auto"/>
        <w:right w:val="none" w:sz="0" w:space="0" w:color="auto"/>
      </w:divBdr>
    </w:div>
    <w:div w:id="1759978604">
      <w:bodyDiv w:val="1"/>
      <w:marLeft w:val="0"/>
      <w:marRight w:val="0"/>
      <w:marTop w:val="0"/>
      <w:marBottom w:val="0"/>
      <w:divBdr>
        <w:top w:val="none" w:sz="0" w:space="0" w:color="auto"/>
        <w:left w:val="none" w:sz="0" w:space="0" w:color="auto"/>
        <w:bottom w:val="none" w:sz="0" w:space="0" w:color="auto"/>
        <w:right w:val="none" w:sz="0" w:space="0" w:color="auto"/>
      </w:divBdr>
    </w:div>
    <w:div w:id="2068647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B392-7A51-4892-9F51-EB5A5341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FJD</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Milazzo</dc:creator>
  <cp:lastModifiedBy>Andrew Chu</cp:lastModifiedBy>
  <cp:revision>4</cp:revision>
  <cp:lastPrinted>2015-10-30T20:26:00Z</cp:lastPrinted>
  <dcterms:created xsi:type="dcterms:W3CDTF">2019-08-01T21:20:00Z</dcterms:created>
  <dcterms:modified xsi:type="dcterms:W3CDTF">2021-05-10T02:58:00Z</dcterms:modified>
</cp:coreProperties>
</file>