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30"/>
        </w:rPr>
        <w:t>16.1.2. Исчисление размера федерального и регионального тарифа при свидетельствовании верности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2. АНАЛИЗ ОБЛАСТИ ПРАВА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ТЕМА:</w:t>
      </w:r>
    </w:p>
    <w:p>
      <w:pPr>
        <w:spacing w:before="0" w:after="40"/>
      </w:pPr>
      <w:r>
        <w:rPr/>
        <w:t>16.1.2. Исчисление размера федерального и регионального тарифа при свидетельствовании верности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 ОБЛАСТИ ПРАВА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АНАЛИЗ-КОДЕКСЫ И БАЗОВЫЕ АКТЫ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A. РЕГУЛЯТОРНОЕ ЯДРО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B. ОПОРНЫЕ ДОКУМЕНТЫ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КАРАНТИН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FAIL-SAFE CHECK</w:t>
      </w:r>
    </w:p>
    <w:p>
      <w:pPr>
        <w:spacing w:before="0" w:after="40"/>
      </w:pPr>
      <w:r>
        <w:rPr/>
        <w:t>[Заполняется из результата по Части 2.]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3. БЛОКИ ПОИСКА СФЕР ПРАВА</w:t>
      </w:r>
    </w:p>
    <w:p>
      <w:pPr>
        <w:spacing w:before="0" w:after="40"/>
      </w:pPr>
      <w:r>
        <w:rPr/>
        <w:t>[Сюда встраивается результат по Части 3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4. ПОИСК ПО ОРГАНАМ ВЛАСТИ</w:t>
      </w:r>
    </w:p>
    <w:p>
      <w:pPr>
        <w:spacing w:before="0" w:after="40"/>
      </w:pPr>
      <w:r>
        <w:rPr/>
        <w:t>[Сюда встраивается результат по Части 4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5. СЛОЙНОСТЬ</w:t>
      </w:r>
    </w:p>
    <w:p>
      <w:pPr>
        <w:spacing w:before="0" w:after="40"/>
      </w:pPr>
      <w:r>
        <w:rPr/>
        <w:t>[Сюда встраивается результат по Части 5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6. ФИЛЬТР</w:t>
      </w:r>
    </w:p>
    <w:p>
      <w:pPr>
        <w:spacing w:before="0" w:after="40"/>
      </w:pPr>
      <w:r>
        <w:rPr/>
        <w:t>[Сюда встраивается результат по Части 6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7. ФИЛЬТР БЕЗ ПОВТОРЕНИЙ</w:t>
      </w:r>
    </w:p>
    <w:p>
      <w:pPr>
        <w:spacing w:before="0" w:after="40"/>
      </w:pPr>
      <w:r>
        <w:rPr/>
        <w:t>[Сюда встраивается результат по Части 7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8. ФИЛЬТР БЕЗ ПОВТОРЕНИЙ ФЕДЕРАЛЬНЫХ ДОКУМЕНТОВ</w:t>
      </w:r>
    </w:p>
    <w:p>
      <w:pPr>
        <w:spacing w:before="0" w:after="40"/>
      </w:pPr>
      <w:r>
        <w:rPr/>
        <w:t>[Сюда встраивается результат по Части 8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9. ДЕЛЬТА-АУДИТ</w:t>
      </w:r>
    </w:p>
    <w:p>
      <w:pPr>
        <w:spacing w:before="0" w:after="40"/>
      </w:pPr>
      <w:r>
        <w:rPr/>
        <w:t>[Сюда встраивается результат по Части 9 без переформатирования.]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10. РАСШИРЕННЫЙ МИНИ-КОНСПЕКТ</w:t>
      </w:r>
    </w:p>
    <w:p>
      <w:pPr>
        <w:spacing w:before="0" w:after="40"/>
      </w:pPr>
      <w:r>
        <w:rPr/>
        <w:t>[Сюда встраивается результат по Части 10.]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11. ПЕРЕЧЕНЬ ПРАКТИЧЕСКИХ ЗАДАНИЙ ПО ЗАДАННОЙ ТЕМЕ</w:t>
      </w:r>
    </w:p>
    <w:p>
      <w:pPr>
        <w:spacing w:before="0" w:after="40"/>
      </w:pPr>
      <w:r>
        <w:rPr/>
        <w:t>[Сюда встраивается результат по Части 11.]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