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F77D" w14:textId="7E8E1F62" w:rsidR="00FA682B" w:rsidRDefault="00FA682B" w:rsidP="00FA682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PESQUISA MÉTODOS ÁGEIS</w:t>
      </w:r>
    </w:p>
    <w:p w14:paraId="2D56E8EA" w14:textId="170E293F" w:rsidR="00FA682B" w:rsidRDefault="00FA682B" w:rsidP="00FA682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Andrew Gabriel Gomes</w:t>
      </w:r>
    </w:p>
    <w:p w14:paraId="1551138E" w14:textId="77777777" w:rsidR="00FA682B" w:rsidRPr="00FA682B" w:rsidRDefault="00FA682B" w:rsidP="00FA682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0DBF7B" w14:textId="41778B01" w:rsidR="00FA682B" w:rsidRDefault="00FA682B" w:rsidP="00FA68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00D63F55" w14:textId="6267F4DE" w:rsidR="000A5CB1" w:rsidRDefault="000A5CB1" w:rsidP="00FA68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A7362">
        <w:rPr>
          <w:rFonts w:ascii="Arial" w:hAnsi="Arial" w:cs="Arial"/>
          <w:b/>
          <w:bCs/>
          <w:sz w:val="28"/>
          <w:szCs w:val="28"/>
        </w:rPr>
        <w:t>Artigo 1 – Extreme Programming</w:t>
      </w:r>
    </w:p>
    <w:p w14:paraId="4929D106" w14:textId="77777777" w:rsidR="00FA682B" w:rsidRDefault="00FA682B" w:rsidP="00FA6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909864" w14:textId="5EEAAAEB" w:rsidR="00860296" w:rsidRDefault="00860296" w:rsidP="00FA6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artigo inicialmente faz um levantamento bibliográfico sobre os métodos ágeis, explicando </w:t>
      </w:r>
      <w:r w:rsidR="00BB57D4">
        <w:rPr>
          <w:rFonts w:ascii="Arial" w:hAnsi="Arial" w:cs="Arial"/>
        </w:rPr>
        <w:t xml:space="preserve">historicamente </w:t>
      </w:r>
      <w:r>
        <w:rPr>
          <w:rFonts w:ascii="Arial" w:hAnsi="Arial" w:cs="Arial"/>
        </w:rPr>
        <w:t xml:space="preserve">como se deu tal linha de pesquisa, e então se aprofunda mais a respeito do método ágil XP (Extreme Programming) falando sobre seus valores, </w:t>
      </w:r>
      <w:r w:rsidR="00BB57D4">
        <w:rPr>
          <w:rFonts w:ascii="Arial" w:hAnsi="Arial" w:cs="Arial"/>
        </w:rPr>
        <w:t>sua</w:t>
      </w:r>
      <w:r>
        <w:rPr>
          <w:rFonts w:ascii="Arial" w:hAnsi="Arial" w:cs="Arial"/>
        </w:rPr>
        <w:t>s práticas e seus princípios,</w:t>
      </w:r>
      <w:r w:rsidR="00BB57D4">
        <w:rPr>
          <w:rFonts w:ascii="Arial" w:hAnsi="Arial" w:cs="Arial"/>
        </w:rPr>
        <w:t xml:space="preserve"> além de dizer também quando usar e quando não usar o método.</w:t>
      </w:r>
    </w:p>
    <w:p w14:paraId="70B2063F" w14:textId="499F2C1C" w:rsidR="00860296" w:rsidRDefault="00BB57D4" w:rsidP="00FA6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Mais adiante as autoras</w:t>
      </w:r>
      <w:r w:rsidR="008602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apresentam </w:t>
      </w:r>
      <w:r w:rsidR="00860296">
        <w:rPr>
          <w:rFonts w:ascii="Arial" w:hAnsi="Arial" w:cs="Arial"/>
        </w:rPr>
        <w:t>um exemplo prático de uma empresa que adotou este método</w:t>
      </w:r>
      <w:r>
        <w:rPr>
          <w:rFonts w:ascii="Arial" w:hAnsi="Arial" w:cs="Arial"/>
        </w:rPr>
        <w:t>, trata-se da empresa AcessPro, uma empresa de tecnologia que atua com desenvolvimento e consultoria em Microsoft Acess MS, entre outros.</w:t>
      </w:r>
    </w:p>
    <w:p w14:paraId="19B7FB86" w14:textId="43E7A66F" w:rsidR="00E5455F" w:rsidRDefault="00BB57D4" w:rsidP="00FA6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 2010 a empresa contava com uma boa gama de clientes,</w:t>
      </w:r>
      <w:r w:rsidR="00E5455F">
        <w:rPr>
          <w:rFonts w:ascii="Arial" w:hAnsi="Arial" w:cs="Arial"/>
        </w:rPr>
        <w:t xml:space="preserve"> dentre eles, </w:t>
      </w:r>
      <w:r w:rsidR="00E5455F" w:rsidRPr="00E5455F">
        <w:rPr>
          <w:rFonts w:ascii="Arial" w:hAnsi="Arial" w:cs="Arial"/>
        </w:rPr>
        <w:t>Banco Safra, Universidade São Camilo, Honda Trading, Carrefour, Medial Saúde, Itaú Seguros, Kopenhagen,</w:t>
      </w:r>
      <w:r w:rsidR="00E5455F">
        <w:rPr>
          <w:rFonts w:ascii="Arial" w:hAnsi="Arial" w:cs="Arial"/>
        </w:rPr>
        <w:t xml:space="preserve"> etc. Os produtos eram variados, de sistemas de gerenciamento de portarias a sistemas mais complexos de importação e exportação de dados.</w:t>
      </w:r>
      <w:r w:rsidR="000C5CF2">
        <w:rPr>
          <w:rFonts w:ascii="Arial" w:hAnsi="Arial" w:cs="Arial"/>
        </w:rPr>
        <w:t xml:space="preserve"> </w:t>
      </w:r>
      <w:r w:rsidR="00E5455F">
        <w:rPr>
          <w:rFonts w:ascii="Arial" w:hAnsi="Arial" w:cs="Arial"/>
        </w:rPr>
        <w:t xml:space="preserve">A empresa </w:t>
      </w:r>
      <w:r w:rsidR="000C5CF2">
        <w:rPr>
          <w:rFonts w:ascii="Arial" w:hAnsi="Arial" w:cs="Arial"/>
        </w:rPr>
        <w:t xml:space="preserve">na época possuía 16 funcionários e uma equipe de XP com 10 pessoas. </w:t>
      </w:r>
    </w:p>
    <w:p w14:paraId="7D3E4C30" w14:textId="59BD340E" w:rsidR="000C5CF2" w:rsidRDefault="000C5CF2" w:rsidP="00FA6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adoção do método XP se deu pela rapidez de desenvolvimento e pela aderência a ferramenta MS Acess</w:t>
      </w:r>
      <w:r w:rsidR="00505AD2">
        <w:rPr>
          <w:rFonts w:ascii="Arial" w:hAnsi="Arial" w:cs="Arial"/>
        </w:rPr>
        <w:t>. Porém a empresa não utiliza apenas o XP, eles adotaram o método SCRUM para o gerenciamento e o método XP para o desenvolvimento</w:t>
      </w:r>
      <w:r w:rsidR="007A624D">
        <w:rPr>
          <w:rFonts w:ascii="Arial" w:hAnsi="Arial" w:cs="Arial"/>
        </w:rPr>
        <w:t>;</w:t>
      </w:r>
    </w:p>
    <w:p w14:paraId="23AC7918" w14:textId="61341EDB" w:rsidR="007A624D" w:rsidRDefault="007A624D" w:rsidP="00FA6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Valores do XP presentes na empresa: feedback rápido, simplicidade presumida, mudanças incrementais, aceitação de mudanças, alta qualidade.</w:t>
      </w:r>
    </w:p>
    <w:p w14:paraId="3639D5BE" w14:textId="5EAF2187" w:rsidR="007A624D" w:rsidRDefault="00A52434" w:rsidP="00FA682B">
      <w:pPr>
        <w:jc w:val="both"/>
        <w:rPr>
          <w:rFonts w:ascii="Arial" w:hAnsi="Arial" w:cs="Arial"/>
        </w:rPr>
      </w:pPr>
      <w:r w:rsidRPr="007A624D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671743F" wp14:editId="767506AA">
            <wp:simplePos x="0" y="0"/>
            <wp:positionH relativeFrom="column">
              <wp:posOffset>-92999</wp:posOffset>
            </wp:positionH>
            <wp:positionV relativeFrom="paragraph">
              <wp:posOffset>274954</wp:posOffset>
            </wp:positionV>
            <wp:extent cx="3657600" cy="320284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170" cy="320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24D">
        <w:rPr>
          <w:rFonts w:ascii="Arial" w:hAnsi="Arial" w:cs="Arial"/>
        </w:rPr>
        <w:t>Quanto as práticas, algumas não foram adotadas, e outras foram parcialmente adotadas:</w:t>
      </w:r>
    </w:p>
    <w:p w14:paraId="2C1029B1" w14:textId="63520584" w:rsidR="007A624D" w:rsidRDefault="007A624D" w:rsidP="00FA682B">
      <w:pPr>
        <w:jc w:val="both"/>
        <w:rPr>
          <w:rFonts w:ascii="Arial" w:hAnsi="Arial" w:cs="Arial"/>
        </w:rPr>
      </w:pPr>
    </w:p>
    <w:p w14:paraId="0F62E294" w14:textId="76C669DA" w:rsidR="00A52434" w:rsidRDefault="00A52434" w:rsidP="00FA682B">
      <w:pPr>
        <w:jc w:val="both"/>
        <w:rPr>
          <w:rFonts w:ascii="Arial" w:hAnsi="Arial" w:cs="Arial"/>
        </w:rPr>
      </w:pPr>
    </w:p>
    <w:p w14:paraId="4F313E67" w14:textId="2F33CF2F" w:rsidR="00A52434" w:rsidRDefault="00A52434" w:rsidP="00FA682B">
      <w:pPr>
        <w:jc w:val="both"/>
        <w:rPr>
          <w:rFonts w:ascii="Arial" w:hAnsi="Arial" w:cs="Arial"/>
        </w:rPr>
      </w:pPr>
    </w:p>
    <w:p w14:paraId="71A008C6" w14:textId="237D97CE" w:rsidR="00A52434" w:rsidRDefault="00A52434" w:rsidP="00FA682B">
      <w:pPr>
        <w:jc w:val="both"/>
        <w:rPr>
          <w:rFonts w:ascii="Arial" w:hAnsi="Arial" w:cs="Arial"/>
        </w:rPr>
      </w:pPr>
    </w:p>
    <w:p w14:paraId="243587B0" w14:textId="56837FB1" w:rsidR="00A52434" w:rsidRDefault="00A52434" w:rsidP="00FA682B">
      <w:pPr>
        <w:jc w:val="both"/>
        <w:rPr>
          <w:rFonts w:ascii="Arial" w:hAnsi="Arial" w:cs="Arial"/>
        </w:rPr>
      </w:pPr>
    </w:p>
    <w:p w14:paraId="74FD0A32" w14:textId="2A7D258A" w:rsidR="00A52434" w:rsidRDefault="00A52434" w:rsidP="00FA682B">
      <w:pPr>
        <w:jc w:val="both"/>
        <w:rPr>
          <w:rFonts w:ascii="Arial" w:hAnsi="Arial" w:cs="Arial"/>
        </w:rPr>
      </w:pPr>
    </w:p>
    <w:p w14:paraId="1E15DEE6" w14:textId="6E03A135" w:rsidR="00A52434" w:rsidRDefault="00A52434" w:rsidP="00FA682B">
      <w:pPr>
        <w:jc w:val="both"/>
        <w:rPr>
          <w:rFonts w:ascii="Arial" w:hAnsi="Arial" w:cs="Arial"/>
        </w:rPr>
      </w:pPr>
    </w:p>
    <w:p w14:paraId="21A90970" w14:textId="4D35D427" w:rsidR="007A624D" w:rsidRDefault="007A624D" w:rsidP="00FA682B">
      <w:pPr>
        <w:jc w:val="both"/>
        <w:rPr>
          <w:rFonts w:ascii="Arial" w:hAnsi="Arial" w:cs="Arial"/>
        </w:rPr>
      </w:pPr>
    </w:p>
    <w:p w14:paraId="6CC9C99E" w14:textId="1448B022" w:rsidR="00A52434" w:rsidRDefault="00A52434" w:rsidP="00FA682B">
      <w:pPr>
        <w:jc w:val="both"/>
        <w:rPr>
          <w:rFonts w:ascii="Arial" w:hAnsi="Arial" w:cs="Arial"/>
        </w:rPr>
      </w:pPr>
    </w:p>
    <w:p w14:paraId="4399B409" w14:textId="7A9C9322" w:rsidR="00A52434" w:rsidRDefault="00A52434" w:rsidP="00FA682B">
      <w:pPr>
        <w:jc w:val="both"/>
        <w:rPr>
          <w:rFonts w:ascii="Arial" w:hAnsi="Arial" w:cs="Arial"/>
        </w:rPr>
      </w:pPr>
    </w:p>
    <w:p w14:paraId="63C585B2" w14:textId="77777777" w:rsidR="00A52434" w:rsidRPr="007A624D" w:rsidRDefault="00A52434" w:rsidP="00FA682B">
      <w:pPr>
        <w:jc w:val="both"/>
        <w:rPr>
          <w:rFonts w:ascii="Arial" w:hAnsi="Arial" w:cs="Arial"/>
        </w:rPr>
      </w:pPr>
    </w:p>
    <w:p w14:paraId="09DAB43C" w14:textId="77777777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29A9124D" w14:textId="33ADEA32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  <w:r w:rsidRPr="007A624D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 wp14:anchorId="535B10B7" wp14:editId="0790655E">
            <wp:simplePos x="0" y="0"/>
            <wp:positionH relativeFrom="column">
              <wp:posOffset>9294</wp:posOffset>
            </wp:positionH>
            <wp:positionV relativeFrom="paragraph">
              <wp:posOffset>-692092</wp:posOffset>
            </wp:positionV>
            <wp:extent cx="3615235" cy="1828800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20286" w14:textId="1453F007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00059D67" w14:textId="77777777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6FCFEA53" w14:textId="77777777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18D3AC00" w14:textId="77777777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47D8793D" w14:textId="0AE5F9D4" w:rsidR="007A624D" w:rsidRDefault="00E620EC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o Diretor de TI da empresa estudada destacou que a coragem é essencial para a adoção deste método, e que se demanda bastante paciência, pois a implementação do XP não ocorre da noite pro dia, é um processo lento.</w:t>
      </w:r>
    </w:p>
    <w:p w14:paraId="5730665B" w14:textId="76D38C51" w:rsidR="00E620EC" w:rsidRDefault="00E620EC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2CBB08C5" w14:textId="1A147C92" w:rsidR="00E620EC" w:rsidRDefault="00E620EC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PONTOS INTERESSANTES:</w:t>
      </w:r>
    </w:p>
    <w:p w14:paraId="54753C14" w14:textId="2DACCA1C" w:rsidR="00E620EC" w:rsidRDefault="00E620EC" w:rsidP="00FA682B">
      <w:pPr>
        <w:tabs>
          <w:tab w:val="left" w:pos="6642"/>
        </w:tabs>
        <w:jc w:val="both"/>
        <w:rPr>
          <w:rFonts w:ascii="Arial" w:hAnsi="Arial" w:cs="Arial"/>
        </w:rPr>
      </w:pPr>
      <w:r w:rsidRPr="00A52434">
        <w:rPr>
          <w:rFonts w:ascii="Arial" w:hAnsi="Arial" w:cs="Arial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 mesclagem de dois métodos ágeis me chamou bastante atenção, a adaptação que eles fizeram aparentemente foi uma jogada muito boa, utilizando do SCRUM para uma área e o XP para outra.</w:t>
      </w:r>
    </w:p>
    <w:p w14:paraId="58D263F9" w14:textId="60BA4717" w:rsidR="00E620EC" w:rsidRDefault="00E620EC" w:rsidP="00FA682B">
      <w:pPr>
        <w:tabs>
          <w:tab w:val="left" w:pos="6642"/>
        </w:tabs>
        <w:jc w:val="both"/>
        <w:rPr>
          <w:rFonts w:ascii="Arial" w:hAnsi="Arial" w:cs="Arial"/>
        </w:rPr>
      </w:pPr>
      <w:r w:rsidRPr="00E620EC">
        <w:rPr>
          <w:rFonts w:ascii="Arial" w:hAnsi="Arial" w:cs="Arial"/>
        </w:rPr>
        <w:sym w:font="Wingdings" w:char="F0E0"/>
      </w:r>
      <w:r w:rsidR="00A524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Talvez um ponto negativo, a adoção parcial do método, existe práticas que a empresa não adotou e outras parcialmente, porém, </w:t>
      </w:r>
      <w:r w:rsidR="00AA7362">
        <w:rPr>
          <w:rFonts w:ascii="Arial" w:hAnsi="Arial" w:cs="Arial"/>
        </w:rPr>
        <w:t>cada empresa tem sua cultura e hábitos, pode ser que esta forma de adoção parcial seja a forma mais produtiva encontrada por eles.</w:t>
      </w:r>
    </w:p>
    <w:p w14:paraId="654633D1" w14:textId="77777777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25F9FA9F" w14:textId="03EE7049" w:rsidR="00AA7362" w:rsidRDefault="00AA7362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REFERÊNCIA:</w:t>
      </w:r>
    </w:p>
    <w:p w14:paraId="6D566321" w14:textId="4834F328" w:rsidR="00AA7362" w:rsidRDefault="00AA7362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  <w:hyperlink r:id="rId7" w:history="1">
        <w:r w:rsidRPr="00F8735A">
          <w:rPr>
            <w:rStyle w:val="Hyperlink"/>
            <w:rFonts w:ascii="Arial" w:hAnsi="Arial" w:cs="Arial"/>
            <w:b/>
            <w:bCs/>
          </w:rPr>
          <w:t>https://www.fatecsaocaetano.edu.br/fascitech/index.php/fascitech/article/view/35</w:t>
        </w:r>
      </w:hyperlink>
    </w:p>
    <w:p w14:paraId="41E46B6B" w14:textId="280A2A69" w:rsidR="00AA7362" w:rsidRDefault="00AA7362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2909D37D" w14:textId="39E7E154" w:rsidR="00AA7362" w:rsidRDefault="00AA7362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0FBC34A0" w14:textId="423BA130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04A377B9" w14:textId="0E349A0D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13068DC9" w14:textId="7D7A202C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5131351D" w14:textId="67CF808F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1E83E4CA" w14:textId="44ECD001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4BF4A029" w14:textId="02B13105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62B24469" w14:textId="6BF767CE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0D563DC1" w14:textId="31FE5223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04A1D79E" w14:textId="2BAA92C1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49CCD220" w14:textId="51A5F190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6630F647" w14:textId="7F65013E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60EDA69A" w14:textId="181D3E2F" w:rsidR="00A52434" w:rsidRDefault="00A52434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4D9B1A87" w14:textId="5255866E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</w:p>
    <w:p w14:paraId="629D43EB" w14:textId="262C5931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Artigo 2 – SCRUM</w:t>
      </w:r>
    </w:p>
    <w:p w14:paraId="0E667782" w14:textId="3DF76B3B" w:rsidR="00C404B1" w:rsidRDefault="00C404B1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Este artigo apresenta a utilização do modelo SCRUM no grupo TAP, a TAP Air Portugal é uma companhia aérea portuguesa, e dentro do grupo temos a Megasis, uma sociedade de Engenharia Informática que opera na integração do grupo através</w:t>
      </w:r>
      <w:r w:rsidR="00E56E83">
        <w:rPr>
          <w:rFonts w:ascii="Arial" w:hAnsi="Arial" w:cs="Arial"/>
        </w:rPr>
        <w:t xml:space="preserve"> da </w:t>
      </w:r>
      <w:r w:rsidR="00D34EA5">
        <w:rPr>
          <w:rFonts w:ascii="Arial" w:hAnsi="Arial" w:cs="Arial"/>
        </w:rPr>
        <w:t>estratégia</w:t>
      </w:r>
      <w:r w:rsidR="00E56E83">
        <w:rPr>
          <w:rFonts w:ascii="Arial" w:hAnsi="Arial" w:cs="Arial"/>
        </w:rPr>
        <w:t xml:space="preserve"> de TI e da gestão dos programas e recursos de TI.</w:t>
      </w:r>
    </w:p>
    <w:p w14:paraId="21EDA554" w14:textId="1FC63195" w:rsidR="00E56E83" w:rsidRDefault="00E56E83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Megasis </w:t>
      </w:r>
      <w:r w:rsidR="0009430A">
        <w:rPr>
          <w:rFonts w:ascii="Arial" w:hAnsi="Arial" w:cs="Arial"/>
        </w:rPr>
        <w:t>trata-se de</w:t>
      </w:r>
      <w:r>
        <w:rPr>
          <w:rFonts w:ascii="Arial" w:hAnsi="Arial" w:cs="Arial"/>
        </w:rPr>
        <w:t xml:space="preserve"> uma empresa de sucesso, sendo reconhecida pelo seu planejamento estratégico de sistema de informação, pela sua gestão e desenvolvimento de projetos, etc.</w:t>
      </w:r>
    </w:p>
    <w:p w14:paraId="08E33CB1" w14:textId="4F6CAB84" w:rsidR="00E56E83" w:rsidRDefault="00E56E83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formar o artigo a autora havia estagiado na empresa, ela trabalhou na área de Gestão de Projetos, observando de perto o modelo de dados do Scrum (ferramenta que servia de suporte a metodologia </w:t>
      </w:r>
      <w:r w:rsidR="00D34EA5">
        <w:rPr>
          <w:rFonts w:ascii="Arial" w:hAnsi="Arial" w:cs="Arial"/>
        </w:rPr>
        <w:t>S</w:t>
      </w:r>
      <w:r>
        <w:rPr>
          <w:rFonts w:ascii="Arial" w:hAnsi="Arial" w:cs="Arial"/>
        </w:rPr>
        <w:t>crum do centro) para que depois criasse relatório</w:t>
      </w:r>
      <w:r w:rsidR="00665E24">
        <w:rPr>
          <w:rFonts w:ascii="Arial" w:hAnsi="Arial" w:cs="Arial"/>
        </w:rPr>
        <w:t>s e dashboards de auxilio para o Scrum Master e os analistas de negócios.</w:t>
      </w:r>
    </w:p>
    <w:p w14:paraId="2ACA46F8" w14:textId="2B91748F" w:rsidR="00D34EA5" w:rsidRDefault="00665E24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 estágio tinha por objetivo em compreender melhor os conceitos da metodologia SCRUM para que posteriormente se pudesse colocar em prática com outras equipes.</w:t>
      </w:r>
      <w:r w:rsidR="00D34EA5">
        <w:rPr>
          <w:rFonts w:ascii="Arial" w:hAnsi="Arial" w:cs="Arial"/>
        </w:rPr>
        <w:t xml:space="preserve"> Os relatórios e dashboards produzidos pela equipe de gestão permitiam identificar os problemas e futuramente evita-los.</w:t>
      </w:r>
    </w:p>
    <w:p w14:paraId="2CF8592C" w14:textId="77777777" w:rsidR="00FA682B" w:rsidRDefault="00FA682B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3BFD4184" w14:textId="78AA0114" w:rsidR="00665E24" w:rsidRDefault="00D34EA5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É relatado no artigo que a empresa viu a necessidade de fazer alterações no modelo, incorporando alguns conceitos:</w:t>
      </w:r>
    </w:p>
    <w:p w14:paraId="621FF583" w14:textId="5DBDE60F" w:rsidR="00D34EA5" w:rsidRPr="00FA682B" w:rsidRDefault="00D34EA5" w:rsidP="00FA682B">
      <w:pPr>
        <w:pStyle w:val="PargrafodaLista"/>
        <w:numPr>
          <w:ilvl w:val="0"/>
          <w:numId w:val="4"/>
        </w:numPr>
        <w:tabs>
          <w:tab w:val="left" w:pos="6642"/>
        </w:tabs>
        <w:jc w:val="both"/>
        <w:rPr>
          <w:rFonts w:ascii="Arial" w:hAnsi="Arial" w:cs="Arial"/>
        </w:rPr>
      </w:pPr>
      <w:r w:rsidRPr="00FA682B">
        <w:rPr>
          <w:rFonts w:ascii="Arial" w:hAnsi="Arial" w:cs="Arial"/>
          <w:i/>
          <w:iCs/>
        </w:rPr>
        <w:t xml:space="preserve">Due date: </w:t>
      </w:r>
      <w:r w:rsidRPr="00FA682B">
        <w:rPr>
          <w:rFonts w:ascii="Arial" w:hAnsi="Arial" w:cs="Arial"/>
        </w:rPr>
        <w:t>as datas combinadas com os clientes que precisavam ser cumpridas, conceito incluído no modelo de dados do Scrum.</w:t>
      </w:r>
    </w:p>
    <w:p w14:paraId="5639D8DF" w14:textId="13A66273" w:rsidR="00D34EA5" w:rsidRPr="00FA682B" w:rsidRDefault="00D34EA5" w:rsidP="00FA682B">
      <w:pPr>
        <w:pStyle w:val="PargrafodaLista"/>
        <w:numPr>
          <w:ilvl w:val="0"/>
          <w:numId w:val="4"/>
        </w:numPr>
        <w:tabs>
          <w:tab w:val="left" w:pos="6642"/>
        </w:tabs>
        <w:jc w:val="both"/>
        <w:rPr>
          <w:rFonts w:ascii="Arial" w:hAnsi="Arial" w:cs="Arial"/>
        </w:rPr>
      </w:pPr>
      <w:r w:rsidRPr="00FA682B">
        <w:rPr>
          <w:rFonts w:ascii="Arial" w:hAnsi="Arial" w:cs="Arial"/>
          <w:i/>
          <w:iCs/>
        </w:rPr>
        <w:t xml:space="preserve">Story points: </w:t>
      </w:r>
      <w:r w:rsidR="00B420CF" w:rsidRPr="00FA682B">
        <w:rPr>
          <w:rFonts w:ascii="Arial" w:hAnsi="Arial" w:cs="Arial"/>
        </w:rPr>
        <w:t>uma estimativa feita com pontos que mede a quantidade de trabalho que ainda deve ser feito.</w:t>
      </w:r>
    </w:p>
    <w:p w14:paraId="017DD3B1" w14:textId="0C998FE9" w:rsidR="00B420CF" w:rsidRPr="00FA682B" w:rsidRDefault="00B420CF" w:rsidP="00FA682B">
      <w:pPr>
        <w:pStyle w:val="PargrafodaLista"/>
        <w:numPr>
          <w:ilvl w:val="0"/>
          <w:numId w:val="4"/>
        </w:numPr>
        <w:tabs>
          <w:tab w:val="left" w:pos="6642"/>
        </w:tabs>
        <w:jc w:val="both"/>
        <w:rPr>
          <w:rFonts w:ascii="Arial" w:hAnsi="Arial" w:cs="Arial"/>
        </w:rPr>
      </w:pPr>
      <w:r w:rsidRPr="00FA682B">
        <w:rPr>
          <w:rFonts w:ascii="Arial" w:hAnsi="Arial" w:cs="Arial"/>
          <w:i/>
          <w:iCs/>
        </w:rPr>
        <w:t xml:space="preserve">Epic: </w:t>
      </w:r>
      <w:r w:rsidRPr="00FA682B">
        <w:rPr>
          <w:rFonts w:ascii="Arial" w:hAnsi="Arial" w:cs="Arial"/>
        </w:rPr>
        <w:t xml:space="preserve">expresso como uma </w:t>
      </w:r>
      <w:r w:rsidRPr="00FA682B">
        <w:rPr>
          <w:rFonts w:ascii="Arial" w:hAnsi="Arial" w:cs="Arial"/>
          <w:i/>
          <w:iCs/>
        </w:rPr>
        <w:t xml:space="preserve">user story, </w:t>
      </w:r>
      <w:r w:rsidRPr="00FA682B">
        <w:rPr>
          <w:rFonts w:ascii="Arial" w:hAnsi="Arial" w:cs="Arial"/>
        </w:rPr>
        <w:t>porem mais complexa.</w:t>
      </w:r>
    </w:p>
    <w:p w14:paraId="4C69402A" w14:textId="48887F26" w:rsidR="00B14A94" w:rsidRDefault="0009430A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 restante o método Scrum foi seguido à risca.</w:t>
      </w:r>
    </w:p>
    <w:p w14:paraId="476B4104" w14:textId="77777777" w:rsidR="00FA682B" w:rsidRDefault="00FA682B" w:rsidP="00FA682B">
      <w:pPr>
        <w:tabs>
          <w:tab w:val="left" w:pos="6642"/>
        </w:tabs>
        <w:jc w:val="both"/>
        <w:rPr>
          <w:rFonts w:ascii="Arial" w:hAnsi="Arial" w:cs="Arial"/>
        </w:rPr>
      </w:pPr>
    </w:p>
    <w:p w14:paraId="52948505" w14:textId="51911F51" w:rsidR="00E6253E" w:rsidRDefault="00E6253E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do sprint era feita através de ficheiros em Excel, o </w:t>
      </w:r>
      <w:r w:rsidR="000943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crum master tinha acesso a todos os ficheiros de todas as equipes, permitindo-o acompanhar o sprint e analisar o desempenho das equipes, seu progresso, quantas stories foram </w:t>
      </w:r>
      <w:r w:rsidR="0009430A">
        <w:rPr>
          <w:rFonts w:ascii="Arial" w:hAnsi="Arial" w:cs="Arial"/>
        </w:rPr>
        <w:t>concluídas, quantas precisavam ser feitas ainda.</w:t>
      </w:r>
    </w:p>
    <w:p w14:paraId="6C0E34A3" w14:textId="3782C353" w:rsidR="009D4B61" w:rsidRDefault="009D4B61" w:rsidP="00FA682B">
      <w:p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relatórios e dashboards eram formados a partir dos dados do Scrum, </w:t>
      </w:r>
      <w:r w:rsidR="00E6253E">
        <w:rPr>
          <w:rFonts w:ascii="Arial" w:hAnsi="Arial" w:cs="Arial"/>
        </w:rPr>
        <w:t>a partir deles</w:t>
      </w:r>
      <w:r>
        <w:rPr>
          <w:rFonts w:ascii="Arial" w:hAnsi="Arial" w:cs="Arial"/>
        </w:rPr>
        <w:t xml:space="preserve"> tornou-se possível uma análise eficient</w:t>
      </w:r>
      <w:r w:rsidR="00E6253E">
        <w:rPr>
          <w:rFonts w:ascii="Arial" w:hAnsi="Arial" w:cs="Arial"/>
        </w:rPr>
        <w:t>e e precisa.</w:t>
      </w:r>
    </w:p>
    <w:p w14:paraId="407104C9" w14:textId="06F38F98" w:rsidR="00B14A94" w:rsidRDefault="00B14A94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PONTOS INTERESSANTES:</w:t>
      </w:r>
    </w:p>
    <w:p w14:paraId="48D85FC2" w14:textId="067C1081" w:rsidR="00B14A94" w:rsidRDefault="00B14A94" w:rsidP="00FA682B">
      <w:pPr>
        <w:pStyle w:val="PargrafodaLista"/>
        <w:numPr>
          <w:ilvl w:val="0"/>
          <w:numId w:val="1"/>
        </w:num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 adoção completa do método SCRUM e a implementação de conceitos auxiliares mostraram-se muito eficientes, obtendo um controle e uma visão geral excelente para o Scrum Master.</w:t>
      </w:r>
    </w:p>
    <w:p w14:paraId="6091C8E7" w14:textId="38CCFFF1" w:rsidR="00B14A94" w:rsidRDefault="00B14A94" w:rsidP="00FA682B">
      <w:pPr>
        <w:pStyle w:val="PargrafodaLista"/>
        <w:numPr>
          <w:ilvl w:val="0"/>
          <w:numId w:val="1"/>
        </w:numPr>
        <w:tabs>
          <w:tab w:val="left" w:pos="664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relatórios e dashboards se mostraram ferramentas de grande ajuda para o método, apontando </w:t>
      </w:r>
      <w:r w:rsidR="00FA682B">
        <w:rPr>
          <w:rFonts w:ascii="Arial" w:hAnsi="Arial" w:cs="Arial"/>
        </w:rPr>
        <w:t>dados que muitas vezes não analisamos e que certamente fazem a diferença no final.</w:t>
      </w:r>
    </w:p>
    <w:p w14:paraId="2B839CDD" w14:textId="7C93A43B" w:rsidR="00FA682B" w:rsidRDefault="00FA682B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REFERÊNCIA:</w:t>
      </w:r>
    </w:p>
    <w:p w14:paraId="4710699D" w14:textId="1F9C406F" w:rsidR="00FA682B" w:rsidRPr="00FA682B" w:rsidRDefault="00FA682B" w:rsidP="00FA682B">
      <w:pPr>
        <w:tabs>
          <w:tab w:val="left" w:pos="6642"/>
        </w:tabs>
        <w:jc w:val="both"/>
        <w:rPr>
          <w:rFonts w:ascii="Arial" w:hAnsi="Arial" w:cs="Arial"/>
          <w:b/>
          <w:bCs/>
        </w:rPr>
      </w:pPr>
      <w:r w:rsidRPr="00FA682B">
        <w:rPr>
          <w:rFonts w:ascii="Arial" w:hAnsi="Arial" w:cs="Arial"/>
          <w:b/>
          <w:bCs/>
        </w:rPr>
        <w:t>https://www.repository.utl.pt/bitstream/10400.5/20214/1/DM-FCGS-2018.pdf</w:t>
      </w:r>
    </w:p>
    <w:p w14:paraId="211A56D4" w14:textId="77777777" w:rsidR="00D34EA5" w:rsidRPr="00D34EA5" w:rsidRDefault="00D34EA5" w:rsidP="00FA682B">
      <w:pPr>
        <w:tabs>
          <w:tab w:val="left" w:pos="6642"/>
        </w:tabs>
        <w:jc w:val="both"/>
        <w:rPr>
          <w:rFonts w:ascii="Arial" w:hAnsi="Arial" w:cs="Arial"/>
        </w:rPr>
      </w:pPr>
    </w:p>
    <w:sectPr w:rsidR="00D34EA5" w:rsidRPr="00D34EA5" w:rsidSect="00F717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AF9"/>
    <w:multiLevelType w:val="hybridMultilevel"/>
    <w:tmpl w:val="93EC70A2"/>
    <w:lvl w:ilvl="0" w:tplc="76FAC2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8038A"/>
    <w:multiLevelType w:val="hybridMultilevel"/>
    <w:tmpl w:val="E6ACFBAC"/>
    <w:lvl w:ilvl="0" w:tplc="CFB4D3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A4783"/>
    <w:multiLevelType w:val="hybridMultilevel"/>
    <w:tmpl w:val="8DB864FA"/>
    <w:lvl w:ilvl="0" w:tplc="8414658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B558C"/>
    <w:multiLevelType w:val="hybridMultilevel"/>
    <w:tmpl w:val="D9C04CF4"/>
    <w:lvl w:ilvl="0" w:tplc="7C52E9B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B1"/>
    <w:rsid w:val="0009430A"/>
    <w:rsid w:val="000A5CB1"/>
    <w:rsid w:val="000C5CF2"/>
    <w:rsid w:val="002059B2"/>
    <w:rsid w:val="00505AD2"/>
    <w:rsid w:val="00665E24"/>
    <w:rsid w:val="007A624D"/>
    <w:rsid w:val="00860296"/>
    <w:rsid w:val="009D4B61"/>
    <w:rsid w:val="00A52434"/>
    <w:rsid w:val="00AA7362"/>
    <w:rsid w:val="00B14A94"/>
    <w:rsid w:val="00B420CF"/>
    <w:rsid w:val="00BB57D4"/>
    <w:rsid w:val="00C404B1"/>
    <w:rsid w:val="00D34EA5"/>
    <w:rsid w:val="00E5455F"/>
    <w:rsid w:val="00E56E83"/>
    <w:rsid w:val="00E620EC"/>
    <w:rsid w:val="00E6253E"/>
    <w:rsid w:val="00F717FB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67EB"/>
  <w15:chartTrackingRefBased/>
  <w15:docId w15:val="{8E3A1154-7DD9-4814-A811-1675ACC5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7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736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tecsaocaetano.edu.br/fascitech/index.php/fascitech/article/view/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cp:lastPrinted>2022-03-10T02:59:00Z</cp:lastPrinted>
  <dcterms:created xsi:type="dcterms:W3CDTF">2022-03-10T00:00:00Z</dcterms:created>
  <dcterms:modified xsi:type="dcterms:W3CDTF">2022-03-10T03:02:00Z</dcterms:modified>
</cp:coreProperties>
</file>