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B5778" w14:textId="77777777" w:rsidR="00173F82" w:rsidRPr="00206441" w:rsidRDefault="00173F82" w:rsidP="00173F82">
      <w:pPr>
        <w:jc w:val="center"/>
        <w:rPr>
          <w:rFonts w:ascii="Cambria Math" w:hAnsi="Cambria Math"/>
          <w:sz w:val="72"/>
        </w:rPr>
      </w:pPr>
    </w:p>
    <w:p w14:paraId="0A59E8F8" w14:textId="085C53CA" w:rsidR="00173F82" w:rsidRDefault="002A0E2A" w:rsidP="00173F82">
      <w:pPr>
        <w:jc w:val="center"/>
        <w:rPr>
          <w:rFonts w:ascii="Cambria Math" w:hAnsi="Cambria Math"/>
          <w:sz w:val="72"/>
        </w:rPr>
      </w:pPr>
      <w:r>
        <w:rPr>
          <w:rFonts w:ascii="Cambria Math" w:hAnsi="Cambria Math"/>
          <w:noProof/>
          <w:sz w:val="72"/>
        </w:rPr>
        <w:drawing>
          <wp:anchor distT="0" distB="0" distL="114300" distR="114300" simplePos="0" relativeHeight="251658240" behindDoc="1" locked="0" layoutInCell="1" allowOverlap="1" wp14:anchorId="00107493" wp14:editId="74599565">
            <wp:simplePos x="0" y="0"/>
            <wp:positionH relativeFrom="margin">
              <wp:align>center</wp:align>
            </wp:positionH>
            <wp:positionV relativeFrom="paragraph">
              <wp:posOffset>106540</wp:posOffset>
            </wp:positionV>
            <wp:extent cx="2529444" cy="2529444"/>
            <wp:effectExtent l="0" t="0" r="4445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4zZa8m_400x4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444" cy="252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8EF79" w14:textId="63CE9CA5" w:rsidR="00206441" w:rsidRPr="00206441" w:rsidRDefault="00206441" w:rsidP="00173F82">
      <w:pPr>
        <w:jc w:val="center"/>
        <w:rPr>
          <w:rFonts w:ascii="Cambria Math" w:hAnsi="Cambria Math"/>
          <w:sz w:val="72"/>
        </w:rPr>
      </w:pPr>
    </w:p>
    <w:p w14:paraId="7F068003" w14:textId="77777777" w:rsidR="00173F82" w:rsidRPr="00206441" w:rsidRDefault="00173F82" w:rsidP="00173F82">
      <w:pPr>
        <w:jc w:val="center"/>
        <w:rPr>
          <w:rFonts w:ascii="Cambria Math" w:hAnsi="Cambria Math"/>
          <w:sz w:val="72"/>
        </w:rPr>
      </w:pPr>
    </w:p>
    <w:p w14:paraId="56A4A028" w14:textId="77777777" w:rsidR="00206441" w:rsidRDefault="00206441" w:rsidP="00173F82">
      <w:pPr>
        <w:jc w:val="center"/>
        <w:rPr>
          <w:rFonts w:ascii="Cambria Math" w:hAnsi="Cambria Math" w:cs="Times New Roman"/>
          <w:b/>
          <w:sz w:val="72"/>
        </w:rPr>
      </w:pPr>
    </w:p>
    <w:p w14:paraId="1A33E909" w14:textId="28E6F6C7" w:rsidR="00206441" w:rsidRPr="00206441" w:rsidRDefault="00206441" w:rsidP="002A0E2A">
      <w:pPr>
        <w:rPr>
          <w:rFonts w:ascii="Cambria Math" w:hAnsi="Cambria Math" w:cs="Times New Roman"/>
          <w:b/>
          <w:sz w:val="32"/>
        </w:rPr>
      </w:pPr>
    </w:p>
    <w:p w14:paraId="335FA376" w14:textId="05962E90" w:rsidR="009F44BC" w:rsidRPr="00206441" w:rsidRDefault="00173F82" w:rsidP="00173F82">
      <w:pPr>
        <w:jc w:val="center"/>
        <w:rPr>
          <w:rFonts w:ascii="Cambria Math" w:hAnsi="Cambria Math" w:cs="Times New Roman"/>
          <w:b/>
          <w:sz w:val="56"/>
        </w:rPr>
      </w:pPr>
      <w:r w:rsidRPr="00206441">
        <w:rPr>
          <w:rFonts w:ascii="Cambria Math" w:hAnsi="Cambria Math" w:cs="Times New Roman"/>
          <w:b/>
          <w:sz w:val="56"/>
        </w:rPr>
        <w:t>CÓDIGOS BIDIMENSIONALES</w:t>
      </w:r>
    </w:p>
    <w:p w14:paraId="7CFD7868" w14:textId="5AB2F4D7" w:rsidR="002A0E2A" w:rsidRDefault="002A0E2A" w:rsidP="00173F82">
      <w:pPr>
        <w:jc w:val="center"/>
        <w:rPr>
          <w:rFonts w:ascii="Cambria Math" w:hAnsi="Cambria Math" w:cs="Times New Roman"/>
          <w:b/>
          <w:sz w:val="44"/>
        </w:rPr>
      </w:pPr>
      <w:r>
        <w:rPr>
          <w:rFonts w:ascii="Cambria Math" w:hAnsi="Cambria Math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98E88" wp14:editId="1E67CFB9">
                <wp:simplePos x="0" y="0"/>
                <wp:positionH relativeFrom="margin">
                  <wp:align>center</wp:align>
                </wp:positionH>
                <wp:positionV relativeFrom="paragraph">
                  <wp:posOffset>157134</wp:posOffset>
                </wp:positionV>
                <wp:extent cx="6305798" cy="11876"/>
                <wp:effectExtent l="0" t="0" r="19050" b="2667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798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BB966" id="Conector recto 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5pt" to="496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03FBDAC" w14:textId="26F39DD8" w:rsidR="00173F82" w:rsidRPr="002A0E2A" w:rsidRDefault="002A0E2A" w:rsidP="00173F82">
      <w:pPr>
        <w:jc w:val="center"/>
        <w:rPr>
          <w:rFonts w:ascii="Cambria Math" w:hAnsi="Cambria Math" w:cs="Times New Roman"/>
          <w:sz w:val="36"/>
        </w:rPr>
      </w:pPr>
      <w:r w:rsidRPr="002A0E2A">
        <w:rPr>
          <w:rFonts w:ascii="Cambria Math" w:hAnsi="Cambria Math" w:cs="Times New Roman"/>
          <w:sz w:val="36"/>
        </w:rPr>
        <w:t>Teoría de códigos y criptografía</w:t>
      </w:r>
    </w:p>
    <w:p w14:paraId="6AFB305F" w14:textId="52D53818" w:rsidR="002A0E2A" w:rsidRPr="002A0E2A" w:rsidRDefault="002A0E2A" w:rsidP="00173F82">
      <w:pPr>
        <w:jc w:val="center"/>
        <w:rPr>
          <w:rFonts w:ascii="Cambria Math" w:hAnsi="Cambria Math" w:cs="Times New Roman"/>
          <w:sz w:val="36"/>
        </w:rPr>
      </w:pPr>
      <w:r w:rsidRPr="002A0E2A">
        <w:rPr>
          <w:rFonts w:ascii="Cambria Math" w:hAnsi="Cambria Math" w:cs="Times New Roman"/>
          <w:sz w:val="36"/>
        </w:rPr>
        <w:t>20/03/2019</w:t>
      </w:r>
    </w:p>
    <w:p w14:paraId="495B90F8" w14:textId="58D54D90" w:rsidR="00173F82" w:rsidRPr="002066D3" w:rsidRDefault="00173F82" w:rsidP="00173F82">
      <w:pPr>
        <w:jc w:val="center"/>
        <w:rPr>
          <w:rFonts w:ascii="Cambria Math" w:hAnsi="Cambria Math" w:cs="Times New Roman"/>
          <w:b/>
          <w:sz w:val="32"/>
        </w:rPr>
      </w:pPr>
    </w:p>
    <w:p w14:paraId="4AA2668C" w14:textId="5344E8EB" w:rsidR="00173F82" w:rsidRPr="00206441" w:rsidRDefault="00173F82" w:rsidP="002A0E2A">
      <w:pPr>
        <w:rPr>
          <w:rFonts w:ascii="Cambria Math" w:hAnsi="Cambria Math" w:cs="Times New Roman"/>
          <w:b/>
          <w:sz w:val="72"/>
        </w:rPr>
      </w:pPr>
    </w:p>
    <w:p w14:paraId="15A853F8" w14:textId="4F58040D" w:rsidR="00173F82" w:rsidRPr="00206441" w:rsidRDefault="00173F82" w:rsidP="00173F82">
      <w:pPr>
        <w:rPr>
          <w:rFonts w:ascii="Cambria Math" w:hAnsi="Cambria Math" w:cs="Times New Roman"/>
          <w:sz w:val="32"/>
        </w:rPr>
      </w:pPr>
      <w:r w:rsidRPr="00206441">
        <w:rPr>
          <w:rFonts w:ascii="Cambria Math" w:hAnsi="Cambria Math" w:cs="Times New Roman"/>
          <w:sz w:val="32"/>
          <w:u w:val="single"/>
        </w:rPr>
        <w:t>Autores</w:t>
      </w:r>
      <w:r w:rsidRPr="00206441">
        <w:rPr>
          <w:rFonts w:ascii="Cambria Math" w:hAnsi="Cambria Math" w:cs="Times New Roman"/>
          <w:sz w:val="32"/>
        </w:rPr>
        <w:t>:</w:t>
      </w:r>
    </w:p>
    <w:p w14:paraId="7EA05982" w14:textId="1F098C9A" w:rsidR="00173F82" w:rsidRPr="00206441" w:rsidRDefault="00173F82" w:rsidP="00173F82">
      <w:pPr>
        <w:rPr>
          <w:rFonts w:ascii="Cambria Math" w:hAnsi="Cambria Math" w:cs="Times New Roman"/>
          <w:sz w:val="28"/>
        </w:rPr>
      </w:pPr>
      <w:r w:rsidRPr="00206441">
        <w:rPr>
          <w:rFonts w:ascii="Cambria Math" w:hAnsi="Cambria Math" w:cs="Times New Roman"/>
          <w:sz w:val="28"/>
        </w:rPr>
        <w:t>Diego Díaz Díaz</w:t>
      </w:r>
    </w:p>
    <w:p w14:paraId="4C63AD16" w14:textId="30479279" w:rsidR="00173F82" w:rsidRPr="00206441" w:rsidRDefault="00173F82" w:rsidP="00173F82">
      <w:pPr>
        <w:rPr>
          <w:rFonts w:ascii="Cambria Math" w:hAnsi="Cambria Math" w:cs="Times New Roman"/>
          <w:sz w:val="28"/>
        </w:rPr>
      </w:pPr>
      <w:r w:rsidRPr="00206441">
        <w:rPr>
          <w:rFonts w:ascii="Cambria Math" w:hAnsi="Cambria Math" w:cs="Times New Roman"/>
          <w:sz w:val="28"/>
        </w:rPr>
        <w:t>Andrea del Nido García</w:t>
      </w:r>
    </w:p>
    <w:p w14:paraId="44CAFA42" w14:textId="59117965" w:rsidR="00732098" w:rsidRPr="00206441" w:rsidRDefault="00732098" w:rsidP="00173F82">
      <w:pPr>
        <w:rPr>
          <w:rFonts w:ascii="Cambria Math" w:hAnsi="Cambria Math" w:cs="Times New Roman"/>
          <w:sz w:val="28"/>
        </w:rPr>
      </w:pPr>
    </w:p>
    <w:p w14:paraId="0E6AF4E8" w14:textId="38421A42" w:rsidR="00206441" w:rsidRPr="00206441" w:rsidRDefault="00206441" w:rsidP="00173F82">
      <w:pPr>
        <w:rPr>
          <w:rFonts w:ascii="Cambria Math" w:hAnsi="Cambria Math" w:cs="Times New Roman"/>
          <w:sz w:val="28"/>
        </w:rPr>
      </w:pPr>
    </w:p>
    <w:p w14:paraId="5AF635BC" w14:textId="77777777" w:rsidR="00206441" w:rsidRPr="00206441" w:rsidRDefault="00206441" w:rsidP="00173F82">
      <w:pPr>
        <w:rPr>
          <w:rFonts w:ascii="Cambria Math" w:hAnsi="Cambria Math" w:cs="Times New Roman"/>
          <w:sz w:val="28"/>
        </w:rPr>
      </w:pPr>
    </w:p>
    <w:p w14:paraId="0281D224" w14:textId="77777777" w:rsidR="00BA2AE7" w:rsidRDefault="00BA2AE7" w:rsidP="00173F82">
      <w:pPr>
        <w:rPr>
          <w:rFonts w:ascii="Cambria Math" w:hAnsi="Cambria Math" w:cs="Times New Roman"/>
          <w:b/>
          <w:sz w:val="40"/>
        </w:rPr>
      </w:pPr>
    </w:p>
    <w:p w14:paraId="355C02E2" w14:textId="0BA2E041" w:rsidR="00732098" w:rsidRPr="00206441" w:rsidRDefault="00732098" w:rsidP="00173F82">
      <w:pPr>
        <w:rPr>
          <w:rFonts w:ascii="Cambria Math" w:hAnsi="Cambria Math" w:cs="Times New Roman"/>
          <w:b/>
          <w:sz w:val="40"/>
        </w:rPr>
      </w:pPr>
      <w:r w:rsidRPr="00206441">
        <w:rPr>
          <w:rFonts w:ascii="Cambria Math" w:hAnsi="Cambria Math" w:cs="Times New Roman"/>
          <w:b/>
          <w:sz w:val="40"/>
        </w:rPr>
        <w:t>Índice.</w:t>
      </w:r>
    </w:p>
    <w:p w14:paraId="192F5C86" w14:textId="77777777" w:rsidR="00551726" w:rsidRPr="00206441" w:rsidRDefault="00551726" w:rsidP="00173F82">
      <w:pPr>
        <w:rPr>
          <w:rFonts w:ascii="Cambria Math" w:hAnsi="Cambria Math" w:cs="Times New Roman"/>
          <w:sz w:val="28"/>
        </w:rPr>
      </w:pPr>
    </w:p>
    <w:p w14:paraId="6981085E" w14:textId="4F0F1280" w:rsidR="004A6C4D" w:rsidRPr="009902B1" w:rsidRDefault="00206441" w:rsidP="00551726">
      <w:pPr>
        <w:pStyle w:val="Prrafodelista"/>
        <w:numPr>
          <w:ilvl w:val="0"/>
          <w:numId w:val="1"/>
        </w:numPr>
        <w:rPr>
          <w:rFonts w:ascii="Cambria Math" w:hAnsi="Cambria Math" w:cs="Times New Roman"/>
          <w:sz w:val="28"/>
        </w:rPr>
      </w:pPr>
      <w:r w:rsidRPr="009902B1">
        <w:rPr>
          <w:rFonts w:ascii="Cambria Math" w:hAnsi="Cambria Math" w:cs="Times New Roman"/>
          <w:sz w:val="28"/>
        </w:rPr>
        <w:t>Introducción.</w:t>
      </w:r>
    </w:p>
    <w:p w14:paraId="6D36FFDE" w14:textId="64508AFF" w:rsidR="00206441" w:rsidRPr="009902B1" w:rsidRDefault="00206441" w:rsidP="00551726">
      <w:pPr>
        <w:pStyle w:val="Prrafodelista"/>
        <w:numPr>
          <w:ilvl w:val="0"/>
          <w:numId w:val="1"/>
        </w:numPr>
        <w:rPr>
          <w:rFonts w:ascii="Cambria Math" w:hAnsi="Cambria Math" w:cs="Times New Roman"/>
          <w:sz w:val="28"/>
        </w:rPr>
      </w:pPr>
      <w:r w:rsidRPr="009902B1">
        <w:rPr>
          <w:rFonts w:ascii="Cambria Math" w:hAnsi="Cambria Math" w:cs="Times New Roman"/>
          <w:sz w:val="28"/>
        </w:rPr>
        <w:t>Tipos de códigos bidimensionales.</w:t>
      </w:r>
    </w:p>
    <w:p w14:paraId="00F132C8" w14:textId="7894BB86" w:rsidR="000B3C76" w:rsidRPr="009902B1" w:rsidRDefault="000B3C76" w:rsidP="00183678">
      <w:pPr>
        <w:pStyle w:val="Prrafodelista"/>
        <w:numPr>
          <w:ilvl w:val="1"/>
          <w:numId w:val="4"/>
        </w:numPr>
        <w:rPr>
          <w:rFonts w:ascii="Cambria Math" w:hAnsi="Cambria Math" w:cs="Times New Roman"/>
          <w:sz w:val="28"/>
        </w:rPr>
      </w:pPr>
      <w:r w:rsidRPr="009902B1">
        <w:rPr>
          <w:rFonts w:ascii="Cambria Math" w:hAnsi="Cambria Math" w:cs="Times New Roman"/>
          <w:sz w:val="28"/>
        </w:rPr>
        <w:t>Códigos QR.</w:t>
      </w:r>
    </w:p>
    <w:p w14:paraId="781D6009" w14:textId="3B3737C4" w:rsidR="000B3C76" w:rsidRPr="009902B1" w:rsidRDefault="000B3C76" w:rsidP="00183678">
      <w:pPr>
        <w:pStyle w:val="Prrafodelista"/>
        <w:numPr>
          <w:ilvl w:val="1"/>
          <w:numId w:val="4"/>
        </w:numPr>
        <w:rPr>
          <w:rFonts w:ascii="Cambria Math" w:hAnsi="Cambria Math" w:cs="Times New Roman"/>
          <w:sz w:val="28"/>
        </w:rPr>
      </w:pPr>
      <w:r w:rsidRPr="009902B1">
        <w:rPr>
          <w:rFonts w:ascii="Cambria Math" w:hAnsi="Cambria Math" w:cs="Times New Roman"/>
          <w:sz w:val="28"/>
        </w:rPr>
        <w:t>Códigos BIDI.</w:t>
      </w:r>
    </w:p>
    <w:p w14:paraId="40BA1E6D" w14:textId="381B66DD" w:rsidR="000B3C76" w:rsidRPr="009902B1" w:rsidRDefault="000B3C76" w:rsidP="00183678">
      <w:pPr>
        <w:pStyle w:val="Prrafodelista"/>
        <w:numPr>
          <w:ilvl w:val="1"/>
          <w:numId w:val="4"/>
        </w:numPr>
        <w:rPr>
          <w:rFonts w:ascii="Cambria Math" w:hAnsi="Cambria Math" w:cs="Times New Roman"/>
          <w:sz w:val="28"/>
        </w:rPr>
      </w:pPr>
      <w:r w:rsidRPr="009902B1">
        <w:rPr>
          <w:rFonts w:ascii="Cambria Math" w:hAnsi="Cambria Math" w:cs="Times New Roman"/>
          <w:sz w:val="28"/>
        </w:rPr>
        <w:t>Códigos Datamatrix.</w:t>
      </w:r>
    </w:p>
    <w:p w14:paraId="2DB12760" w14:textId="439CF3D1" w:rsidR="00206441" w:rsidRPr="009902B1" w:rsidRDefault="00206441" w:rsidP="00551726">
      <w:pPr>
        <w:pStyle w:val="Prrafodelista"/>
        <w:numPr>
          <w:ilvl w:val="0"/>
          <w:numId w:val="1"/>
        </w:numPr>
        <w:rPr>
          <w:rFonts w:ascii="Cambria Math" w:hAnsi="Cambria Math" w:cs="Times New Roman"/>
          <w:sz w:val="28"/>
        </w:rPr>
      </w:pPr>
      <w:r w:rsidRPr="009902B1">
        <w:rPr>
          <w:rFonts w:ascii="Cambria Math" w:hAnsi="Cambria Math" w:cs="Times New Roman"/>
          <w:sz w:val="28"/>
        </w:rPr>
        <w:t>Principales aplicaciones.</w:t>
      </w:r>
    </w:p>
    <w:p w14:paraId="77427649" w14:textId="5AE8E126" w:rsidR="00206441" w:rsidRPr="009902B1" w:rsidRDefault="00206441" w:rsidP="00551726">
      <w:pPr>
        <w:pStyle w:val="Prrafodelista"/>
        <w:numPr>
          <w:ilvl w:val="0"/>
          <w:numId w:val="1"/>
        </w:numPr>
        <w:rPr>
          <w:rFonts w:ascii="Cambria Math" w:hAnsi="Cambria Math" w:cs="Times New Roman"/>
          <w:sz w:val="28"/>
        </w:rPr>
      </w:pPr>
      <w:r w:rsidRPr="009902B1">
        <w:rPr>
          <w:rFonts w:ascii="Cambria Math" w:hAnsi="Cambria Math" w:cs="Times New Roman"/>
          <w:sz w:val="28"/>
        </w:rPr>
        <w:t>Implementación.</w:t>
      </w:r>
    </w:p>
    <w:p w14:paraId="3312542F" w14:textId="2A62FFBB" w:rsidR="00206441" w:rsidRPr="009902B1" w:rsidRDefault="003274B3" w:rsidP="00551726">
      <w:pPr>
        <w:pStyle w:val="Prrafodelista"/>
        <w:numPr>
          <w:ilvl w:val="0"/>
          <w:numId w:val="1"/>
        </w:numPr>
        <w:rPr>
          <w:rFonts w:ascii="Cambria Math" w:hAnsi="Cambria Math" w:cs="Times New Roman"/>
          <w:sz w:val="28"/>
        </w:rPr>
      </w:pPr>
      <w:r w:rsidRPr="009902B1">
        <w:rPr>
          <w:rFonts w:ascii="Cambria Math" w:hAnsi="Cambria Math" w:cs="Times New Roman"/>
          <w:sz w:val="28"/>
        </w:rPr>
        <w:t>Análisis de corrección de errores.</w:t>
      </w:r>
    </w:p>
    <w:p w14:paraId="319B43A7" w14:textId="70FB660D" w:rsidR="00206441" w:rsidRPr="009902B1" w:rsidRDefault="00206441" w:rsidP="00551726">
      <w:pPr>
        <w:pStyle w:val="Prrafodelista"/>
        <w:numPr>
          <w:ilvl w:val="0"/>
          <w:numId w:val="1"/>
        </w:numPr>
        <w:rPr>
          <w:rFonts w:ascii="Cambria Math" w:hAnsi="Cambria Math" w:cs="Times New Roman"/>
          <w:sz w:val="28"/>
        </w:rPr>
      </w:pPr>
      <w:r w:rsidRPr="009902B1">
        <w:rPr>
          <w:rFonts w:ascii="Cambria Math" w:hAnsi="Cambria Math" w:cs="Times New Roman"/>
          <w:sz w:val="28"/>
        </w:rPr>
        <w:t>Conclusiones.</w:t>
      </w:r>
    </w:p>
    <w:p w14:paraId="7786FB3A" w14:textId="1060DFAD" w:rsidR="00307FC1" w:rsidRDefault="00307FC1" w:rsidP="00307FC1">
      <w:pPr>
        <w:pStyle w:val="Prrafodelista"/>
        <w:rPr>
          <w:rFonts w:ascii="Bookman Old Style" w:hAnsi="Bookman Old Style" w:cs="Times New Roman"/>
          <w:sz w:val="28"/>
        </w:rPr>
      </w:pPr>
    </w:p>
    <w:p w14:paraId="6F71B035" w14:textId="7781E294" w:rsidR="00307FC1" w:rsidRDefault="00307FC1" w:rsidP="00307FC1">
      <w:pPr>
        <w:pStyle w:val="Prrafodelista"/>
        <w:rPr>
          <w:rFonts w:ascii="Bookman Old Style" w:hAnsi="Bookman Old Style" w:cs="Times New Roman"/>
          <w:sz w:val="28"/>
        </w:rPr>
      </w:pPr>
    </w:p>
    <w:p w14:paraId="4CDE3563" w14:textId="03B2E6EB" w:rsidR="00307FC1" w:rsidRDefault="00307FC1" w:rsidP="00307FC1">
      <w:pPr>
        <w:pStyle w:val="Prrafodelista"/>
        <w:rPr>
          <w:rFonts w:ascii="Bookman Old Style" w:hAnsi="Bookman Old Style" w:cs="Times New Roman"/>
          <w:sz w:val="28"/>
        </w:rPr>
      </w:pPr>
    </w:p>
    <w:p w14:paraId="01517195" w14:textId="2C7F1B0D" w:rsidR="00307FC1" w:rsidRDefault="00307FC1" w:rsidP="00307FC1">
      <w:pPr>
        <w:pStyle w:val="Prrafodelista"/>
        <w:rPr>
          <w:rFonts w:ascii="Bookman Old Style" w:hAnsi="Bookman Old Style" w:cs="Times New Roman"/>
          <w:sz w:val="28"/>
        </w:rPr>
      </w:pPr>
    </w:p>
    <w:p w14:paraId="233D84DD" w14:textId="0A1EC7AD" w:rsidR="00307FC1" w:rsidRDefault="00307FC1" w:rsidP="00307FC1">
      <w:pPr>
        <w:pStyle w:val="Prrafodelista"/>
        <w:rPr>
          <w:rFonts w:ascii="Bookman Old Style" w:hAnsi="Bookman Old Style" w:cs="Times New Roman"/>
          <w:sz w:val="28"/>
        </w:rPr>
      </w:pPr>
    </w:p>
    <w:p w14:paraId="59DEE836" w14:textId="577F5631" w:rsidR="00307FC1" w:rsidRDefault="00307FC1" w:rsidP="00307FC1">
      <w:pPr>
        <w:pStyle w:val="Prrafodelista"/>
        <w:rPr>
          <w:rFonts w:ascii="Bookman Old Style" w:hAnsi="Bookman Old Style" w:cs="Times New Roman"/>
          <w:sz w:val="28"/>
        </w:rPr>
      </w:pPr>
    </w:p>
    <w:p w14:paraId="4B1A6D9E" w14:textId="4FEC1BBE" w:rsidR="00307FC1" w:rsidRDefault="00307FC1" w:rsidP="00307FC1">
      <w:pPr>
        <w:pStyle w:val="Prrafodelista"/>
        <w:rPr>
          <w:rFonts w:ascii="Bookman Old Style" w:hAnsi="Bookman Old Style" w:cs="Times New Roman"/>
          <w:sz w:val="28"/>
        </w:rPr>
      </w:pPr>
    </w:p>
    <w:p w14:paraId="2FF11D98" w14:textId="50091454" w:rsidR="00307FC1" w:rsidRDefault="00307FC1" w:rsidP="00307FC1">
      <w:pPr>
        <w:pStyle w:val="Prrafodelista"/>
        <w:rPr>
          <w:rFonts w:ascii="Bookman Old Style" w:hAnsi="Bookman Old Style" w:cs="Times New Roman"/>
          <w:sz w:val="28"/>
        </w:rPr>
      </w:pPr>
    </w:p>
    <w:p w14:paraId="075DB8A1" w14:textId="3180B15C" w:rsidR="00307FC1" w:rsidRDefault="00307FC1" w:rsidP="00307FC1">
      <w:pPr>
        <w:pStyle w:val="Prrafodelista"/>
        <w:rPr>
          <w:rFonts w:ascii="Bookman Old Style" w:hAnsi="Bookman Old Style" w:cs="Times New Roman"/>
          <w:sz w:val="28"/>
        </w:rPr>
      </w:pPr>
    </w:p>
    <w:p w14:paraId="3120EB18" w14:textId="56E7B4EF" w:rsidR="00307FC1" w:rsidRDefault="00307FC1" w:rsidP="00307FC1">
      <w:pPr>
        <w:pStyle w:val="Prrafodelista"/>
        <w:rPr>
          <w:rFonts w:ascii="Bookman Old Style" w:hAnsi="Bookman Old Style" w:cs="Times New Roman"/>
          <w:sz w:val="28"/>
        </w:rPr>
      </w:pPr>
    </w:p>
    <w:p w14:paraId="12151E07" w14:textId="4F2DA6EB" w:rsidR="00307FC1" w:rsidRDefault="00307FC1" w:rsidP="00307FC1">
      <w:pPr>
        <w:pStyle w:val="Prrafodelista"/>
        <w:rPr>
          <w:rFonts w:ascii="Bookman Old Style" w:hAnsi="Bookman Old Style" w:cs="Times New Roman"/>
          <w:sz w:val="28"/>
        </w:rPr>
      </w:pPr>
    </w:p>
    <w:p w14:paraId="25695DF0" w14:textId="56458E7D" w:rsidR="00307FC1" w:rsidRDefault="00307FC1" w:rsidP="00307FC1">
      <w:pPr>
        <w:pStyle w:val="Prrafodelista"/>
        <w:rPr>
          <w:rFonts w:ascii="Bookman Old Style" w:hAnsi="Bookman Old Style" w:cs="Times New Roman"/>
          <w:sz w:val="28"/>
        </w:rPr>
      </w:pPr>
    </w:p>
    <w:p w14:paraId="45782422" w14:textId="2D0EF436" w:rsidR="00307FC1" w:rsidRDefault="00307FC1" w:rsidP="00307FC1">
      <w:pPr>
        <w:pStyle w:val="Prrafodelista"/>
        <w:rPr>
          <w:rFonts w:ascii="Bookman Old Style" w:hAnsi="Bookman Old Style" w:cs="Times New Roman"/>
          <w:sz w:val="28"/>
        </w:rPr>
      </w:pPr>
    </w:p>
    <w:p w14:paraId="31BB7683" w14:textId="7FBE5095" w:rsidR="00307FC1" w:rsidRDefault="00307FC1" w:rsidP="00307FC1">
      <w:pPr>
        <w:pStyle w:val="Prrafodelista"/>
        <w:rPr>
          <w:rFonts w:ascii="Bookman Old Style" w:hAnsi="Bookman Old Style" w:cs="Times New Roman"/>
          <w:sz w:val="28"/>
        </w:rPr>
      </w:pPr>
    </w:p>
    <w:p w14:paraId="432671E5" w14:textId="34EC2B25" w:rsidR="00307FC1" w:rsidRDefault="00307FC1" w:rsidP="00307FC1">
      <w:pPr>
        <w:pStyle w:val="Prrafodelista"/>
        <w:rPr>
          <w:rFonts w:ascii="Bookman Old Style" w:hAnsi="Bookman Old Style" w:cs="Times New Roman"/>
          <w:sz w:val="28"/>
        </w:rPr>
      </w:pPr>
    </w:p>
    <w:p w14:paraId="633FF2D2" w14:textId="27534DF6" w:rsidR="00307FC1" w:rsidRDefault="00307FC1" w:rsidP="00307FC1">
      <w:pPr>
        <w:pStyle w:val="Prrafodelista"/>
        <w:rPr>
          <w:rFonts w:ascii="Bookman Old Style" w:hAnsi="Bookman Old Style" w:cs="Times New Roman"/>
          <w:sz w:val="28"/>
        </w:rPr>
      </w:pPr>
    </w:p>
    <w:p w14:paraId="41E2B0E1" w14:textId="0EA1E677" w:rsidR="00307FC1" w:rsidRDefault="00307FC1" w:rsidP="00307FC1">
      <w:pPr>
        <w:pStyle w:val="Prrafodelista"/>
        <w:rPr>
          <w:rFonts w:ascii="Bookman Old Style" w:hAnsi="Bookman Old Style" w:cs="Times New Roman"/>
          <w:sz w:val="28"/>
        </w:rPr>
      </w:pPr>
    </w:p>
    <w:p w14:paraId="74130F49" w14:textId="088E358D" w:rsidR="00307FC1" w:rsidRDefault="00307FC1">
      <w:pPr>
        <w:rPr>
          <w:rFonts w:ascii="Bookman Old Style" w:hAnsi="Bookman Old Style" w:cs="Times New Roman"/>
          <w:sz w:val="28"/>
        </w:rPr>
      </w:pPr>
      <w:r>
        <w:rPr>
          <w:rFonts w:ascii="Bookman Old Style" w:hAnsi="Bookman Old Style" w:cs="Times New Roman"/>
          <w:sz w:val="28"/>
        </w:rPr>
        <w:br w:type="page"/>
      </w:r>
    </w:p>
    <w:p w14:paraId="52A9067D" w14:textId="77777777" w:rsidR="00A23238" w:rsidRDefault="00A23238">
      <w:pPr>
        <w:rPr>
          <w:rFonts w:ascii="Bookman Old Style" w:hAnsi="Bookman Old Style" w:cs="Times New Roman"/>
          <w:sz w:val="28"/>
        </w:rPr>
      </w:pPr>
    </w:p>
    <w:p w14:paraId="4DECC081" w14:textId="2C8D57A2" w:rsidR="00307FC1" w:rsidRPr="009902B1" w:rsidRDefault="00307FC1" w:rsidP="00307FC1">
      <w:pPr>
        <w:pStyle w:val="Prrafodelista"/>
        <w:numPr>
          <w:ilvl w:val="0"/>
          <w:numId w:val="2"/>
        </w:numPr>
        <w:rPr>
          <w:rFonts w:ascii="Cambria Math" w:hAnsi="Cambria Math" w:cs="Times New Roman"/>
          <w:b/>
          <w:sz w:val="28"/>
        </w:rPr>
      </w:pPr>
      <w:r w:rsidRPr="0003768B">
        <w:rPr>
          <w:rFonts w:ascii="Cambria Math" w:hAnsi="Cambria Math" w:cs="Times New Roman"/>
          <w:b/>
          <w:sz w:val="40"/>
        </w:rPr>
        <w:t>Introducción</w:t>
      </w:r>
      <w:r w:rsidRPr="009902B1">
        <w:rPr>
          <w:rFonts w:ascii="Cambria Math" w:hAnsi="Cambria Math" w:cs="Times New Roman"/>
          <w:b/>
          <w:sz w:val="28"/>
        </w:rPr>
        <w:t>.</w:t>
      </w:r>
    </w:p>
    <w:p w14:paraId="4567B6E5" w14:textId="36E04F40" w:rsidR="00927506" w:rsidRPr="009902B1" w:rsidRDefault="00927506" w:rsidP="00927506">
      <w:pPr>
        <w:pStyle w:val="Prrafodelista"/>
        <w:ind w:left="1080"/>
        <w:rPr>
          <w:rFonts w:ascii="Cambria Math" w:hAnsi="Cambria Math" w:cs="Times New Roman"/>
          <w:sz w:val="28"/>
        </w:rPr>
      </w:pPr>
    </w:p>
    <w:p w14:paraId="564D1ED8" w14:textId="48E4FDFB" w:rsidR="00927506" w:rsidRPr="0003768B" w:rsidRDefault="00927506" w:rsidP="00927506">
      <w:pPr>
        <w:pStyle w:val="Prrafodelista"/>
        <w:ind w:left="1080"/>
        <w:rPr>
          <w:rFonts w:ascii="Cambria Math" w:hAnsi="Cambria Math" w:cs="Times New Roman"/>
          <w:sz w:val="28"/>
        </w:rPr>
      </w:pPr>
      <w:r w:rsidRPr="0003768B">
        <w:rPr>
          <w:rFonts w:ascii="Cambria Math" w:hAnsi="Cambria Math" w:cs="Times New Roman"/>
          <w:sz w:val="28"/>
        </w:rPr>
        <w:t xml:space="preserve">En este </w:t>
      </w:r>
      <w:r w:rsidR="00325003" w:rsidRPr="0003768B">
        <w:rPr>
          <w:rFonts w:ascii="Cambria Math" w:hAnsi="Cambria Math" w:cs="Times New Roman"/>
          <w:sz w:val="28"/>
        </w:rPr>
        <w:t>documento se presenta un estudio</w:t>
      </w:r>
      <w:r w:rsidRPr="0003768B">
        <w:rPr>
          <w:rFonts w:ascii="Cambria Math" w:hAnsi="Cambria Math" w:cs="Times New Roman"/>
          <w:sz w:val="28"/>
        </w:rPr>
        <w:t xml:space="preserve"> sobre los códigos bidimensionales, sobre lo que son, cómo funcionan, qué tipos hay</w:t>
      </w:r>
      <w:r w:rsidR="00325003" w:rsidRPr="0003768B">
        <w:rPr>
          <w:rFonts w:ascii="Cambria Math" w:hAnsi="Cambria Math" w:cs="Times New Roman"/>
          <w:sz w:val="28"/>
        </w:rPr>
        <w:t xml:space="preserve"> y </w:t>
      </w:r>
      <w:r w:rsidRPr="0003768B">
        <w:rPr>
          <w:rFonts w:ascii="Cambria Math" w:hAnsi="Cambria Math" w:cs="Times New Roman"/>
          <w:sz w:val="28"/>
        </w:rPr>
        <w:t xml:space="preserve">para que se utilizan. Además, desarrollaremos una </w:t>
      </w:r>
      <w:r w:rsidR="00325003" w:rsidRPr="0003768B">
        <w:rPr>
          <w:rFonts w:ascii="Cambria Math" w:hAnsi="Cambria Math" w:cs="Times New Roman"/>
          <w:sz w:val="28"/>
        </w:rPr>
        <w:t xml:space="preserve">aplicación la cuál consistirá en generar y leer códigos bidimensionales, concretamente códigos QR. </w:t>
      </w:r>
      <w:r w:rsidR="000B3C76" w:rsidRPr="0003768B">
        <w:rPr>
          <w:rFonts w:ascii="Cambria Math" w:hAnsi="Cambria Math" w:cs="Times New Roman"/>
          <w:sz w:val="28"/>
        </w:rPr>
        <w:t>Finalmente,</w:t>
      </w:r>
      <w:r w:rsidR="00325003" w:rsidRPr="0003768B">
        <w:rPr>
          <w:rFonts w:ascii="Cambria Math" w:hAnsi="Cambria Math" w:cs="Times New Roman"/>
          <w:sz w:val="28"/>
        </w:rPr>
        <w:t xml:space="preserve"> como aportaciones propias incluiremos un estudio sobre la capacidad correctora de estos códigos y conclusiones finales.</w:t>
      </w:r>
    </w:p>
    <w:p w14:paraId="4DC7C8C0" w14:textId="046D5082" w:rsidR="000B3C76" w:rsidRPr="0003768B" w:rsidRDefault="000B3C76" w:rsidP="00927506">
      <w:pPr>
        <w:pStyle w:val="Prrafodelista"/>
        <w:ind w:left="1080"/>
        <w:rPr>
          <w:rFonts w:ascii="Cambria Math" w:hAnsi="Cambria Math" w:cs="Times New Roman"/>
          <w:sz w:val="28"/>
        </w:rPr>
      </w:pPr>
    </w:p>
    <w:p w14:paraId="59E9F597" w14:textId="3B9FDE8D" w:rsidR="000B3C76" w:rsidRPr="0003768B" w:rsidRDefault="000B3C76" w:rsidP="00927506">
      <w:pPr>
        <w:pStyle w:val="Prrafodelista"/>
        <w:ind w:left="1080"/>
        <w:rPr>
          <w:rFonts w:ascii="Cambria Math" w:hAnsi="Cambria Math" w:cs="Times New Roman"/>
          <w:sz w:val="28"/>
        </w:rPr>
      </w:pPr>
      <w:r w:rsidRPr="0003768B">
        <w:rPr>
          <w:rFonts w:ascii="Cambria Math" w:hAnsi="Cambria Math" w:cs="Times New Roman"/>
          <w:sz w:val="28"/>
        </w:rPr>
        <w:t>Los códigos bidimensionales se utilizan para representar información de una forma visual</w:t>
      </w:r>
      <w:r w:rsidR="00774C3D" w:rsidRPr="0003768B">
        <w:rPr>
          <w:rFonts w:ascii="Cambria Math" w:hAnsi="Cambria Math" w:cs="Times New Roman"/>
          <w:sz w:val="28"/>
        </w:rPr>
        <w:t xml:space="preserve"> </w:t>
      </w:r>
      <w:r w:rsidRPr="0003768B">
        <w:rPr>
          <w:rFonts w:ascii="Cambria Math" w:hAnsi="Cambria Math" w:cs="Times New Roman"/>
          <w:sz w:val="28"/>
        </w:rPr>
        <w:t xml:space="preserve">lo cual permite que se puedan leer de forma rápida y eficaz. Los códigos bidimensionales son la evolución de los códigos de barras, esta evolución se debe a que hoy en día se necesita una mayor densidad de información (la cantidad de datos que se pueden almacenar). </w:t>
      </w:r>
    </w:p>
    <w:p w14:paraId="5937A7A5" w14:textId="77777777" w:rsidR="000B3C76" w:rsidRPr="009902B1" w:rsidRDefault="000B3C76" w:rsidP="00927506">
      <w:pPr>
        <w:pStyle w:val="Prrafodelista"/>
        <w:ind w:left="1080"/>
        <w:rPr>
          <w:rFonts w:ascii="Cambria Math" w:hAnsi="Cambria Math" w:cs="Times New Roman"/>
          <w:sz w:val="24"/>
        </w:rPr>
      </w:pPr>
    </w:p>
    <w:p w14:paraId="49273EBD" w14:textId="77777777" w:rsidR="000B3C76" w:rsidRPr="009902B1" w:rsidRDefault="000B3C76" w:rsidP="00927506">
      <w:pPr>
        <w:pStyle w:val="Prrafodelista"/>
        <w:ind w:left="1080"/>
        <w:rPr>
          <w:rFonts w:ascii="Cambria Math" w:hAnsi="Cambria Math" w:cs="Times New Roman"/>
          <w:sz w:val="24"/>
        </w:rPr>
      </w:pPr>
    </w:p>
    <w:p w14:paraId="70B64E23" w14:textId="0BF7C91B" w:rsidR="000B3C76" w:rsidRPr="009902B1" w:rsidRDefault="000B3C76" w:rsidP="000B3C76">
      <w:pPr>
        <w:pStyle w:val="Prrafodelista"/>
        <w:numPr>
          <w:ilvl w:val="0"/>
          <w:numId w:val="2"/>
        </w:numPr>
        <w:rPr>
          <w:rFonts w:ascii="Cambria Math" w:hAnsi="Cambria Math" w:cs="Times New Roman"/>
          <w:b/>
          <w:sz w:val="24"/>
        </w:rPr>
      </w:pPr>
      <w:r w:rsidRPr="009902B1">
        <w:rPr>
          <w:rFonts w:ascii="Cambria Math" w:hAnsi="Cambria Math" w:cs="Times New Roman"/>
          <w:sz w:val="24"/>
        </w:rPr>
        <w:t xml:space="preserve"> </w:t>
      </w:r>
      <w:r w:rsidR="00963D87" w:rsidRPr="009902B1">
        <w:rPr>
          <w:rFonts w:ascii="Cambria Math" w:hAnsi="Cambria Math" w:cs="Times New Roman"/>
          <w:b/>
          <w:sz w:val="36"/>
        </w:rPr>
        <w:t>Tipos de códigos bidimensionales.</w:t>
      </w:r>
    </w:p>
    <w:p w14:paraId="02238B00" w14:textId="28982FEE" w:rsidR="00307FC1" w:rsidRPr="009902B1" w:rsidRDefault="00307FC1" w:rsidP="00307FC1">
      <w:pPr>
        <w:pStyle w:val="Prrafodelista"/>
        <w:ind w:left="1080"/>
        <w:rPr>
          <w:rFonts w:ascii="Cambria Math" w:hAnsi="Cambria Math" w:cs="Times New Roman"/>
          <w:sz w:val="28"/>
        </w:rPr>
      </w:pPr>
    </w:p>
    <w:p w14:paraId="71738864" w14:textId="32BA555E" w:rsidR="00307FC1" w:rsidRPr="0003768B" w:rsidRDefault="001C488E" w:rsidP="00307FC1">
      <w:pPr>
        <w:pStyle w:val="Prrafodelista"/>
        <w:ind w:left="1080"/>
        <w:rPr>
          <w:rFonts w:ascii="Cambria Math" w:hAnsi="Cambria Math" w:cs="Times New Roman"/>
          <w:sz w:val="28"/>
        </w:rPr>
      </w:pPr>
      <w:r w:rsidRPr="0003768B">
        <w:rPr>
          <w:rFonts w:ascii="Cambria Math" w:hAnsi="Cambria Math" w:cs="Times New Roman"/>
          <w:sz w:val="28"/>
        </w:rPr>
        <w:t xml:space="preserve">Hay muchos tipos de códigos dimensionales, pero nos centraremos en los principales que son los códigos QR, códigos BIDI y códigos Datamatrix. De cada uno de ellos hablaremos </w:t>
      </w:r>
      <w:r w:rsidRPr="0002794E">
        <w:rPr>
          <w:rFonts w:ascii="Cambria Math" w:hAnsi="Cambria Math" w:cs="Times New Roman"/>
          <w:sz w:val="28"/>
        </w:rPr>
        <w:t xml:space="preserve">sobre </w:t>
      </w:r>
      <w:r w:rsidRPr="0003768B">
        <w:rPr>
          <w:rFonts w:ascii="Cambria Math" w:hAnsi="Cambria Math" w:cs="Times New Roman"/>
          <w:sz w:val="28"/>
        </w:rPr>
        <w:t>sus características y diferencias.</w:t>
      </w:r>
    </w:p>
    <w:p w14:paraId="3169B8B6" w14:textId="3FDFF57C" w:rsidR="001C488E" w:rsidRPr="009902B1" w:rsidRDefault="001C488E" w:rsidP="00307FC1">
      <w:pPr>
        <w:pStyle w:val="Prrafodelista"/>
        <w:ind w:left="1080"/>
        <w:rPr>
          <w:rFonts w:ascii="Cambria Math" w:hAnsi="Cambria Math" w:cs="Times New Roman"/>
          <w:sz w:val="24"/>
        </w:rPr>
      </w:pPr>
    </w:p>
    <w:p w14:paraId="0DD967F2" w14:textId="63E670D1" w:rsidR="001C488E" w:rsidRDefault="001C488E" w:rsidP="001C488E">
      <w:pPr>
        <w:pStyle w:val="Prrafodelista"/>
        <w:numPr>
          <w:ilvl w:val="1"/>
          <w:numId w:val="2"/>
        </w:numPr>
        <w:rPr>
          <w:rFonts w:ascii="Cambria Math" w:hAnsi="Cambria Math" w:cs="Times New Roman"/>
          <w:sz w:val="28"/>
        </w:rPr>
      </w:pPr>
      <w:r w:rsidRPr="0003768B">
        <w:rPr>
          <w:rFonts w:ascii="Cambria Math" w:hAnsi="Cambria Math" w:cs="Times New Roman"/>
          <w:sz w:val="32"/>
        </w:rPr>
        <w:t>Códigos</w:t>
      </w:r>
      <w:r w:rsidRPr="009902B1">
        <w:rPr>
          <w:rFonts w:ascii="Cambria Math" w:hAnsi="Cambria Math" w:cs="Times New Roman"/>
          <w:sz w:val="28"/>
        </w:rPr>
        <w:t xml:space="preserve"> QR.</w:t>
      </w:r>
    </w:p>
    <w:p w14:paraId="1A82EB0E" w14:textId="2B80257E" w:rsidR="00AB4D94" w:rsidRDefault="00AB4D94" w:rsidP="00AB4D94">
      <w:pPr>
        <w:pStyle w:val="Prrafodelista"/>
        <w:ind w:left="1800"/>
        <w:rPr>
          <w:rFonts w:ascii="Cambria Math" w:hAnsi="Cambria Math" w:cs="Times New Roman"/>
          <w:sz w:val="28"/>
        </w:rPr>
      </w:pPr>
    </w:p>
    <w:p w14:paraId="6E2B2F75" w14:textId="5B0DEA5D" w:rsidR="00AB4D94" w:rsidRDefault="00AB4D94" w:rsidP="00AB4D94">
      <w:pPr>
        <w:pStyle w:val="Prrafodelista"/>
        <w:ind w:left="1800"/>
        <w:rPr>
          <w:rFonts w:ascii="Cambria Math" w:hAnsi="Cambria Math" w:cs="Times New Roman"/>
          <w:sz w:val="28"/>
        </w:rPr>
      </w:pPr>
    </w:p>
    <w:p w14:paraId="3FE4EA1F" w14:textId="4BF67629" w:rsidR="0002794E" w:rsidRDefault="0002794E" w:rsidP="00AB4D94">
      <w:pPr>
        <w:pStyle w:val="Prrafodelista"/>
        <w:ind w:left="1800"/>
        <w:rPr>
          <w:rFonts w:ascii="Cambria Math" w:hAnsi="Cambria Math" w:cs="Times New Roman"/>
          <w:sz w:val="28"/>
        </w:rPr>
      </w:pPr>
    </w:p>
    <w:p w14:paraId="491FE700" w14:textId="67EDB840" w:rsidR="0002794E" w:rsidRDefault="0002794E" w:rsidP="00AB4D94">
      <w:pPr>
        <w:pStyle w:val="Prrafodelista"/>
        <w:ind w:left="1800"/>
        <w:rPr>
          <w:rFonts w:ascii="Cambria Math" w:hAnsi="Cambria Math" w:cs="Times New Roman"/>
          <w:sz w:val="28"/>
        </w:rPr>
      </w:pPr>
    </w:p>
    <w:p w14:paraId="25C25382" w14:textId="2B0A570D" w:rsidR="0002794E" w:rsidRDefault="0002794E" w:rsidP="00AB4D94">
      <w:pPr>
        <w:pStyle w:val="Prrafodelista"/>
        <w:ind w:left="1800"/>
        <w:rPr>
          <w:rFonts w:ascii="Cambria Math" w:hAnsi="Cambria Math" w:cs="Times New Roman"/>
          <w:sz w:val="28"/>
        </w:rPr>
      </w:pPr>
    </w:p>
    <w:p w14:paraId="46BA69BC" w14:textId="78772D3B" w:rsidR="0002794E" w:rsidRDefault="0002794E" w:rsidP="00AB4D94">
      <w:pPr>
        <w:pStyle w:val="Prrafodelista"/>
        <w:ind w:left="1800"/>
        <w:rPr>
          <w:rFonts w:ascii="Cambria Math" w:hAnsi="Cambria Math" w:cs="Times New Roman"/>
          <w:sz w:val="28"/>
        </w:rPr>
      </w:pPr>
    </w:p>
    <w:p w14:paraId="0F0F2BC5" w14:textId="540ED771" w:rsidR="0002794E" w:rsidRDefault="0002794E" w:rsidP="00AB4D94">
      <w:pPr>
        <w:pStyle w:val="Prrafodelista"/>
        <w:ind w:left="1800"/>
        <w:rPr>
          <w:rFonts w:ascii="Cambria Math" w:hAnsi="Cambria Math" w:cs="Times New Roman"/>
          <w:sz w:val="28"/>
        </w:rPr>
      </w:pPr>
    </w:p>
    <w:p w14:paraId="586BF0B4" w14:textId="3FFDFD63" w:rsidR="0002794E" w:rsidRDefault="0002794E" w:rsidP="00AB4D94">
      <w:pPr>
        <w:pStyle w:val="Prrafodelista"/>
        <w:ind w:left="1800"/>
        <w:rPr>
          <w:rFonts w:ascii="Cambria Math" w:hAnsi="Cambria Math" w:cs="Times New Roman"/>
          <w:sz w:val="28"/>
        </w:rPr>
      </w:pPr>
    </w:p>
    <w:p w14:paraId="0DEE8A32" w14:textId="133861BB" w:rsidR="0002794E" w:rsidRDefault="0002794E" w:rsidP="00AB4D94">
      <w:pPr>
        <w:pStyle w:val="Prrafodelista"/>
        <w:ind w:left="1800"/>
        <w:rPr>
          <w:rFonts w:ascii="Cambria Math" w:hAnsi="Cambria Math" w:cs="Times New Roman"/>
          <w:sz w:val="28"/>
        </w:rPr>
      </w:pPr>
    </w:p>
    <w:p w14:paraId="7509F3EF" w14:textId="19E01016" w:rsidR="0002794E" w:rsidRDefault="0002794E" w:rsidP="00AB4D94">
      <w:pPr>
        <w:pStyle w:val="Prrafodelista"/>
        <w:ind w:left="1800"/>
        <w:rPr>
          <w:rFonts w:ascii="Cambria Math" w:hAnsi="Cambria Math" w:cs="Times New Roman"/>
          <w:sz w:val="28"/>
        </w:rPr>
      </w:pPr>
    </w:p>
    <w:p w14:paraId="43D5E400" w14:textId="7D493DFA" w:rsidR="0002794E" w:rsidRPr="0002794E" w:rsidRDefault="0002794E" w:rsidP="0002794E">
      <w:pPr>
        <w:pStyle w:val="Prrafodelista"/>
        <w:numPr>
          <w:ilvl w:val="0"/>
          <w:numId w:val="2"/>
        </w:numPr>
        <w:rPr>
          <w:rFonts w:ascii="Cambria Math" w:hAnsi="Cambria Math" w:cs="Times New Roman"/>
          <w:b/>
          <w:sz w:val="36"/>
        </w:rPr>
      </w:pPr>
      <w:r w:rsidRPr="0002794E">
        <w:rPr>
          <w:rFonts w:ascii="Cambria Math" w:hAnsi="Cambria Math" w:cs="Times New Roman"/>
          <w:b/>
          <w:sz w:val="36"/>
        </w:rPr>
        <w:t>Bibliografía.</w:t>
      </w:r>
    </w:p>
    <w:p w14:paraId="5D1BA330" w14:textId="085048E0" w:rsidR="0002794E" w:rsidRPr="0002794E" w:rsidRDefault="0002794E" w:rsidP="0002794E">
      <w:pPr>
        <w:pStyle w:val="Prrafodelista"/>
        <w:ind w:left="1080"/>
        <w:rPr>
          <w:rFonts w:ascii="Cambria Math" w:hAnsi="Cambria Math" w:cs="Times New Roman"/>
          <w:sz w:val="28"/>
          <w:u w:val="single"/>
        </w:rPr>
      </w:pPr>
    </w:p>
    <w:p w14:paraId="0B086416" w14:textId="47664C38" w:rsidR="0002794E" w:rsidRPr="007C5AA7" w:rsidRDefault="0002794E" w:rsidP="0002794E">
      <w:pPr>
        <w:pStyle w:val="Prrafodelista"/>
        <w:ind w:left="1080"/>
        <w:rPr>
          <w:rFonts w:ascii="Cambria Math" w:hAnsi="Cambria Math" w:cs="Times New Roman"/>
          <w:sz w:val="32"/>
        </w:rPr>
      </w:pPr>
      <w:r>
        <w:rPr>
          <w:rFonts w:ascii="Cambria Math" w:hAnsi="Cambria Math" w:cs="Times New Roman"/>
          <w:sz w:val="28"/>
        </w:rPr>
        <w:t>[1]</w:t>
      </w:r>
      <w:hyperlink r:id="rId8" w:history="1">
        <w:r w:rsidRPr="007C5AA7">
          <w:rPr>
            <w:sz w:val="28"/>
          </w:rPr>
          <w:t>https://www.cognex.com/es-es/resources/symbologies/2-d-matrix-codes/maxi-codes</w:t>
        </w:r>
      </w:hyperlink>
    </w:p>
    <w:p w14:paraId="3A86DE9B" w14:textId="77777777" w:rsidR="0002794E" w:rsidRDefault="0002794E" w:rsidP="0002794E">
      <w:pPr>
        <w:pStyle w:val="Prrafodelista"/>
        <w:ind w:left="1080"/>
        <w:rPr>
          <w:rFonts w:ascii="Cambria Math" w:hAnsi="Cambria Math" w:cs="Times New Roman"/>
          <w:sz w:val="28"/>
        </w:rPr>
      </w:pPr>
    </w:p>
    <w:p w14:paraId="5474CC9B" w14:textId="1107C8D5" w:rsidR="0002794E" w:rsidRDefault="0002794E" w:rsidP="0002794E">
      <w:pPr>
        <w:pStyle w:val="Prrafodelista"/>
        <w:ind w:left="1080"/>
      </w:pPr>
      <w:r>
        <w:rPr>
          <w:rFonts w:ascii="Cambria Math" w:hAnsi="Cambria Math" w:cs="Times New Roman"/>
          <w:sz w:val="28"/>
        </w:rPr>
        <w:t>[2]</w:t>
      </w:r>
      <w:hyperlink r:id="rId9" w:history="1">
        <w:r w:rsidRPr="007C5AA7">
          <w:rPr>
            <w:sz w:val="28"/>
          </w:rPr>
          <w:t>http://www.ceditec.etsit.upm.es/index.php?option=com_content&amp;view=article&amp;id=10050%3Acodigos-bidimensionales&amp;catid=40&amp;Itemid=50&amp;lang=es</w:t>
        </w:r>
      </w:hyperlink>
    </w:p>
    <w:p w14:paraId="72B0432E" w14:textId="6F0E3791" w:rsidR="007C5AA7" w:rsidRDefault="007C5AA7" w:rsidP="0002794E">
      <w:pPr>
        <w:pStyle w:val="Prrafodelista"/>
        <w:ind w:left="1080"/>
      </w:pPr>
      <w:bookmarkStart w:id="0" w:name="_GoBack"/>
      <w:bookmarkEnd w:id="0"/>
    </w:p>
    <w:p w14:paraId="0F769942" w14:textId="50CB41AE" w:rsidR="007C5AA7" w:rsidRPr="009902B1" w:rsidRDefault="007C5AA7" w:rsidP="0002794E">
      <w:pPr>
        <w:pStyle w:val="Prrafodelista"/>
        <w:ind w:left="1080"/>
        <w:rPr>
          <w:rFonts w:ascii="Cambria Math" w:hAnsi="Cambria Math" w:cs="Times New Roman"/>
          <w:sz w:val="28"/>
        </w:rPr>
      </w:pPr>
      <w:r w:rsidRPr="007C5AA7">
        <w:rPr>
          <w:rFonts w:ascii="Cambria Math" w:hAnsi="Cambria Math" w:cs="Times New Roman"/>
          <w:sz w:val="28"/>
        </w:rPr>
        <w:t>[3]</w:t>
      </w:r>
      <w:r w:rsidRPr="007C5AA7">
        <w:rPr>
          <w:sz w:val="24"/>
        </w:rPr>
        <w:t xml:space="preserve"> </w:t>
      </w:r>
      <w:hyperlink r:id="rId10" w:history="1">
        <w:r w:rsidRPr="006C3336">
          <w:rPr>
            <w:sz w:val="28"/>
          </w:rPr>
          <w:t>https://es.wikipedia.org/wiki/C%C3%B3digo_QR</w:t>
        </w:r>
      </w:hyperlink>
    </w:p>
    <w:sectPr w:rsidR="007C5AA7" w:rsidRPr="009902B1" w:rsidSect="00A23238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CCADC" w14:textId="77777777" w:rsidR="00007C12" w:rsidRDefault="00007C12" w:rsidP="00173F82">
      <w:pPr>
        <w:spacing w:after="0" w:line="240" w:lineRule="auto"/>
      </w:pPr>
      <w:r>
        <w:separator/>
      </w:r>
    </w:p>
  </w:endnote>
  <w:endnote w:type="continuationSeparator" w:id="0">
    <w:p w14:paraId="7C1A716F" w14:textId="77777777" w:rsidR="00007C12" w:rsidRDefault="00007C12" w:rsidP="0017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4543029"/>
      <w:docPartObj>
        <w:docPartGallery w:val="Page Numbers (Bottom of Page)"/>
        <w:docPartUnique/>
      </w:docPartObj>
    </w:sdtPr>
    <w:sdtEndPr/>
    <w:sdtContent>
      <w:p w14:paraId="1B47CAFB" w14:textId="661725C3" w:rsidR="00206441" w:rsidRDefault="00206441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2EA5164" wp14:editId="5D8DC5A7">
                  <wp:extent cx="5467350" cy="54610"/>
                  <wp:effectExtent l="9525" t="19050" r="9525" b="12065"/>
                  <wp:docPr id="1" name="Diagrama de flujo: decisió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8F92DF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" fillcolor="black">
                  <w10:anchorlock/>
                </v:shape>
              </w:pict>
            </mc:Fallback>
          </mc:AlternateContent>
        </w:r>
      </w:p>
      <w:p w14:paraId="2C42ACBE" w14:textId="0487BAD5" w:rsidR="00206441" w:rsidRDefault="00206441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242C05" w14:textId="77777777" w:rsidR="00206441" w:rsidRDefault="002064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7905844"/>
      <w:docPartObj>
        <w:docPartGallery w:val="Page Numbers (Bottom of Page)"/>
        <w:docPartUnique/>
      </w:docPartObj>
    </w:sdtPr>
    <w:sdtEndPr/>
    <w:sdtContent>
      <w:p w14:paraId="259215BB" w14:textId="24838186" w:rsidR="00A23238" w:rsidRDefault="00A23238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C1A2844" wp14:editId="40602F6D">
                  <wp:extent cx="5467350" cy="54610"/>
                  <wp:effectExtent l="9525" t="19050" r="9525" b="12065"/>
                  <wp:docPr id="6" name="Diagrama de flujo: decisió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6FA31E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" fillcolor="black">
                  <w10:anchorlock/>
                </v:shape>
              </w:pict>
            </mc:Fallback>
          </mc:AlternateContent>
        </w:r>
      </w:p>
      <w:p w14:paraId="705871B6" w14:textId="6B4DD8D0" w:rsidR="00A23238" w:rsidRDefault="00A23238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0D44EE" w14:textId="77777777" w:rsidR="00A23238" w:rsidRDefault="00A232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F0B03" w14:textId="77777777" w:rsidR="00007C12" w:rsidRDefault="00007C12" w:rsidP="00173F82">
      <w:pPr>
        <w:spacing w:after="0" w:line="240" w:lineRule="auto"/>
      </w:pPr>
      <w:r>
        <w:separator/>
      </w:r>
    </w:p>
  </w:footnote>
  <w:footnote w:type="continuationSeparator" w:id="0">
    <w:p w14:paraId="41594D3D" w14:textId="77777777" w:rsidR="00007C12" w:rsidRDefault="00007C12" w:rsidP="0017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682D8" w14:textId="340E97FC" w:rsidR="00BA2AE7" w:rsidRPr="00BA2AE7" w:rsidRDefault="00BA2AE7" w:rsidP="00BA2AE7">
    <w:pPr>
      <w:pStyle w:val="Encabezado"/>
      <w:jc w:val="center"/>
      <w:rPr>
        <w:rFonts w:ascii="Cambria Math" w:hAnsi="Cambria Math"/>
      </w:rPr>
    </w:pPr>
    <w:r w:rsidRPr="00BA2AE7">
      <w:rPr>
        <w:rFonts w:ascii="Cambria Math" w:hAnsi="Cambria Math"/>
        <w:noProof/>
      </w:rPr>
      <w:drawing>
        <wp:anchor distT="0" distB="0" distL="114300" distR="114300" simplePos="0" relativeHeight="251658240" behindDoc="1" locked="0" layoutInCell="1" allowOverlap="1" wp14:anchorId="50A9BB45" wp14:editId="7BF551B8">
          <wp:simplePos x="0" y="0"/>
          <wp:positionH relativeFrom="column">
            <wp:posOffset>-676085</wp:posOffset>
          </wp:positionH>
          <wp:positionV relativeFrom="paragraph">
            <wp:posOffset>-342702</wp:posOffset>
          </wp:positionV>
          <wp:extent cx="938151" cy="938151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a4zZa8m_400x4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8151" cy="9381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A2AE7">
      <w:rPr>
        <w:rFonts w:ascii="Cambria Math" w:hAnsi="Cambria Math"/>
      </w:rPr>
      <w:t>Escuela Técnica Superior de Ingenieros Informáticos</w:t>
    </w:r>
  </w:p>
  <w:p w14:paraId="0B14494E" w14:textId="00C581BB" w:rsidR="00BA2AE7" w:rsidRPr="00BA2AE7" w:rsidRDefault="00BA2AE7" w:rsidP="00BA2AE7">
    <w:pPr>
      <w:pStyle w:val="Encabezado"/>
      <w:jc w:val="center"/>
      <w:rPr>
        <w:rFonts w:ascii="Cambria Math" w:hAnsi="Cambria Math"/>
      </w:rPr>
    </w:pPr>
    <w:r w:rsidRPr="00BA2AE7">
      <w:rPr>
        <w:rFonts w:ascii="Cambria Math" w:hAnsi="Cambria Math"/>
      </w:rPr>
      <w:t>Universidad Politécnica de Madrid</w:t>
    </w:r>
  </w:p>
  <w:p w14:paraId="13603E5D" w14:textId="20385AB4" w:rsidR="00BA2AE7" w:rsidRDefault="00BA2AE7">
    <w:pPr>
      <w:pStyle w:val="Encabezado"/>
    </w:pPr>
  </w:p>
  <w:p w14:paraId="15AFB69F" w14:textId="77777777" w:rsidR="00BA2AE7" w:rsidRDefault="00BA2A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1B72"/>
    <w:multiLevelType w:val="hybridMultilevel"/>
    <w:tmpl w:val="B15A7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A79C8"/>
    <w:multiLevelType w:val="multilevel"/>
    <w:tmpl w:val="F8D244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4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74FC3353"/>
    <w:multiLevelType w:val="multilevel"/>
    <w:tmpl w:val="7D04631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7CE95D56"/>
    <w:multiLevelType w:val="multilevel"/>
    <w:tmpl w:val="F646667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70"/>
    <w:rsid w:val="000055BC"/>
    <w:rsid w:val="00007C12"/>
    <w:rsid w:val="0002794E"/>
    <w:rsid w:val="0003768B"/>
    <w:rsid w:val="000B3C76"/>
    <w:rsid w:val="000D0870"/>
    <w:rsid w:val="00100660"/>
    <w:rsid w:val="00173F82"/>
    <w:rsid w:val="00183678"/>
    <w:rsid w:val="001C488E"/>
    <w:rsid w:val="00206441"/>
    <w:rsid w:val="002066D3"/>
    <w:rsid w:val="002A0E2A"/>
    <w:rsid w:val="002B0B66"/>
    <w:rsid w:val="00307FC1"/>
    <w:rsid w:val="00325003"/>
    <w:rsid w:val="003274B3"/>
    <w:rsid w:val="004A6C4D"/>
    <w:rsid w:val="00551726"/>
    <w:rsid w:val="00666394"/>
    <w:rsid w:val="006C3336"/>
    <w:rsid w:val="00732098"/>
    <w:rsid w:val="00760395"/>
    <w:rsid w:val="00774C3D"/>
    <w:rsid w:val="007C5AA7"/>
    <w:rsid w:val="007D638F"/>
    <w:rsid w:val="00927506"/>
    <w:rsid w:val="00963D87"/>
    <w:rsid w:val="009902B1"/>
    <w:rsid w:val="009F44BC"/>
    <w:rsid w:val="00A23238"/>
    <w:rsid w:val="00AB4D94"/>
    <w:rsid w:val="00B9614E"/>
    <w:rsid w:val="00BA2AE7"/>
    <w:rsid w:val="00BD73BB"/>
    <w:rsid w:val="00BE3566"/>
    <w:rsid w:val="00D62796"/>
    <w:rsid w:val="00E01E5B"/>
    <w:rsid w:val="00EB24CC"/>
    <w:rsid w:val="00F0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7B92D"/>
  <w15:chartTrackingRefBased/>
  <w15:docId w15:val="{A18D39B1-6B24-4469-844E-FF62DEC4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3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3F82"/>
  </w:style>
  <w:style w:type="paragraph" w:styleId="Piedepgina">
    <w:name w:val="footer"/>
    <w:basedOn w:val="Normal"/>
    <w:link w:val="PiedepginaCar"/>
    <w:uiPriority w:val="99"/>
    <w:unhideWhenUsed/>
    <w:rsid w:val="00173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3F82"/>
  </w:style>
  <w:style w:type="paragraph" w:styleId="Prrafodelista">
    <w:name w:val="List Paragraph"/>
    <w:basedOn w:val="Normal"/>
    <w:uiPriority w:val="34"/>
    <w:qFormat/>
    <w:rsid w:val="005517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6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44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2794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7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gnex.com/es-es/resources/symbologies/2-d-matrix-codes/maxi-cod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C%C3%B3digo_Q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ditec.etsit.upm.es/index.php?option=com_content&amp;view=article&amp;id=10050%3Acodigos-bidimensionales&amp;catid=40&amp;Itemid=50&amp;lang=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del Nido García</dc:creator>
  <cp:keywords/>
  <dc:description/>
  <cp:lastModifiedBy>Andrea del Nido García</cp:lastModifiedBy>
  <cp:revision>32</cp:revision>
  <dcterms:created xsi:type="dcterms:W3CDTF">2019-02-28T10:26:00Z</dcterms:created>
  <dcterms:modified xsi:type="dcterms:W3CDTF">2019-03-26T11:16:00Z</dcterms:modified>
</cp:coreProperties>
</file>