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147D6">
      <w:pPr>
        <w:widowControl/>
        <w:spacing w:line="700" w:lineRule="exact"/>
        <w:jc w:val="center"/>
        <w:rPr>
          <w:rFonts w:ascii="方正小标宋简体" w:hAnsi="宋体" w:eastAsia="方正小标宋简体" w:cs="ArialUnicodeMS"/>
          <w:color w:val="000000"/>
          <w:kern w:val="0"/>
          <w:sz w:val="44"/>
          <w:szCs w:val="84"/>
        </w:rPr>
      </w:pPr>
    </w:p>
    <w:p w14:paraId="1F500CDE">
      <w:pPr>
        <w:widowControl/>
        <w:spacing w:line="700" w:lineRule="exact"/>
        <w:jc w:val="center"/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lang w:eastAsia="zh-CN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lang w:eastAsia="zh-CN"/>
        </w:rPr>
        <w:t>中国国际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</w:rPr>
        <w:t>大学生创新大赛</w:t>
      </w:r>
    </w:p>
    <w:p w14:paraId="767B9DAE">
      <w:pPr>
        <w:widowControl/>
        <w:spacing w:line="700" w:lineRule="exact"/>
        <w:jc w:val="center"/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lang w:eastAsia="zh-CN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</w:rPr>
        <w:t>广西民族大学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  <w:lang w:eastAsia="zh-CN"/>
        </w:rPr>
        <w:t>选拔赛</w:t>
      </w:r>
    </w:p>
    <w:p w14:paraId="5993E5FD">
      <w:pPr>
        <w:widowControl/>
        <w:spacing w:line="700" w:lineRule="exact"/>
        <w:jc w:val="center"/>
        <w:rPr>
          <w:rFonts w:ascii="方正小标宋简体" w:hAnsi="宋体" w:eastAsia="方正小标宋简体" w:cs="ArialUnicodeMS"/>
          <w:color w:val="000000"/>
          <w:kern w:val="0"/>
          <w:sz w:val="44"/>
          <w:szCs w:val="84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84"/>
        </w:rPr>
        <w:t>计划书</w:t>
      </w:r>
    </w:p>
    <w:p w14:paraId="684CAC9A">
      <w:pPr>
        <w:widowControl/>
        <w:spacing w:line="400" w:lineRule="exact"/>
        <w:jc w:val="left"/>
        <w:rPr>
          <w:rFonts w:ascii="方正仿宋简体" w:hAnsi="Times New Roman" w:eastAsia="方正仿宋简体" w:cs="ArialUnicodeMS"/>
          <w:color w:val="000000"/>
          <w:kern w:val="0"/>
          <w:sz w:val="32"/>
          <w:szCs w:val="84"/>
        </w:rPr>
      </w:pPr>
    </w:p>
    <w:p w14:paraId="202A8D4B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hint="eastAsia" w:ascii="方正仿宋简体" w:hAnsi="Times New Roman" w:eastAsia="方正仿宋简体" w:cs="ArialUnicodeMS"/>
          <w:color w:val="000000"/>
          <w:kern w:val="0"/>
          <w:sz w:val="32"/>
          <w:szCs w:val="84"/>
        </w:rPr>
        <w:t xml:space="preserve">     </w:t>
      </w:r>
    </w:p>
    <w:p w14:paraId="185310C7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2E87C6FF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 xml:space="preserve">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   项目名称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       </w:t>
      </w:r>
    </w:p>
    <w:p w14:paraId="1F037207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60640F3F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 xml:space="preserve">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   团队名称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</w:t>
      </w:r>
    </w:p>
    <w:p w14:paraId="1355BBB9">
      <w:pPr>
        <w:widowControl/>
        <w:spacing w:line="400" w:lineRule="exact"/>
        <w:jc w:val="center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</w:p>
    <w:p w14:paraId="33390D38">
      <w:pPr>
        <w:widowControl/>
        <w:spacing w:line="400" w:lineRule="exact"/>
        <w:ind w:firstLine="1080" w:firstLineChars="346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负责人姓名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</w:rPr>
        <w:t>：</w:t>
      </w:r>
      <w:r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</w:t>
      </w:r>
    </w:p>
    <w:p w14:paraId="50375233">
      <w:pPr>
        <w:widowControl/>
        <w:spacing w:line="400" w:lineRule="exact"/>
        <w:ind w:firstLine="1080" w:firstLineChars="346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  <w:u w:val="single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       </w:t>
      </w:r>
    </w:p>
    <w:p w14:paraId="7B1A7462">
      <w:pPr>
        <w:widowControl/>
        <w:spacing w:line="400" w:lineRule="exact"/>
        <w:ind w:firstLine="1080" w:firstLineChars="346"/>
        <w:jc w:val="left"/>
        <w:rPr>
          <w:rFonts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所在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学院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u w:val="single"/>
        </w:rPr>
        <w:t xml:space="preserve">         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  </w:t>
      </w:r>
    </w:p>
    <w:p w14:paraId="25166253">
      <w:pPr>
        <w:widowControl/>
        <w:spacing w:line="400" w:lineRule="exact"/>
        <w:jc w:val="left"/>
        <w:rPr>
          <w:rFonts w:ascii="仿宋" w:hAnsi="仿宋" w:eastAsia="仿宋" w:cs="ArialUnicodeMS"/>
          <w:color w:val="000000"/>
          <w:kern w:val="0"/>
          <w:sz w:val="32"/>
          <w:szCs w:val="84"/>
        </w:rPr>
      </w:pPr>
    </w:p>
    <w:p w14:paraId="42E9E6B3">
      <w:pPr>
        <w:widowControl/>
        <w:spacing w:line="40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84"/>
          <w:u w:val="single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</w:rPr>
        <w:t xml:space="preserve">       联系电话：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  <w:u w:val="single"/>
        </w:rPr>
        <w:t xml:space="preserve">                             </w:t>
      </w:r>
    </w:p>
    <w:p w14:paraId="4119FADF">
      <w:pPr>
        <w:widowControl/>
        <w:spacing w:line="40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84"/>
          <w:u w:val="single"/>
          <w:lang w:eastAsia="zh-CN"/>
        </w:rPr>
      </w:pPr>
    </w:p>
    <w:p w14:paraId="236F5286">
      <w:pPr>
        <w:widowControl/>
        <w:spacing w:line="400" w:lineRule="exact"/>
        <w:ind w:left="0" w:leftChars="0" w:firstLine="1080" w:firstLineChars="346"/>
        <w:jc w:val="left"/>
        <w:rPr>
          <w:rFonts w:hint="default" w:ascii="仿宋" w:hAnsi="仿宋" w:eastAsia="仿宋" w:cs="ArialUnicodeMS"/>
          <w:color w:val="000000"/>
          <w:kern w:val="0"/>
          <w:sz w:val="32"/>
          <w:szCs w:val="84"/>
          <w:u w:val="single"/>
          <w:lang w:val="en-US" w:eastAsia="zh-CN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  <w:u w:val="none"/>
          <w:lang w:eastAsia="zh-CN"/>
        </w:rPr>
        <w:t>指导老师：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  <w:u w:val="single"/>
          <w:lang w:val="en-US" w:eastAsia="zh-CN"/>
        </w:rPr>
        <w:t xml:space="preserve">                             </w:t>
      </w:r>
    </w:p>
    <w:p w14:paraId="09E92387">
      <w:pPr>
        <w:widowControl/>
        <w:spacing w:line="400" w:lineRule="exact"/>
        <w:jc w:val="left"/>
        <w:rPr>
          <w:rFonts w:ascii="仿宋" w:hAnsi="仿宋" w:eastAsia="仿宋" w:cs="ArialUnicodeMS"/>
          <w:b/>
          <w:color w:val="000000"/>
          <w:kern w:val="0"/>
          <w:sz w:val="30"/>
          <w:szCs w:val="84"/>
        </w:rPr>
      </w:pPr>
      <w:r>
        <w:rPr>
          <w:rFonts w:ascii="仿宋" w:hAnsi="仿宋" w:eastAsia="仿宋" w:cs="ArialUnicodeMS"/>
          <w:b/>
          <w:color w:val="000000"/>
          <w:kern w:val="0"/>
          <w:sz w:val="30"/>
          <w:szCs w:val="84"/>
        </w:rPr>
        <w:t xml:space="preserve">   </w:t>
      </w:r>
      <w:r>
        <w:rPr>
          <w:rFonts w:hint="eastAsia" w:ascii="仿宋" w:hAnsi="仿宋" w:eastAsia="仿宋" w:cs="ArialUnicodeMS"/>
          <w:b/>
          <w:color w:val="000000"/>
          <w:kern w:val="0"/>
          <w:sz w:val="30"/>
          <w:szCs w:val="84"/>
        </w:rPr>
        <w:t xml:space="preserve">    </w:t>
      </w:r>
    </w:p>
    <w:p w14:paraId="32CA3427">
      <w:pPr>
        <w:widowControl/>
        <w:spacing w:line="400" w:lineRule="exact"/>
        <w:ind w:firstLine="1248" w:firstLineChars="400"/>
        <w:jc w:val="left"/>
        <w:rPr>
          <w:rFonts w:ascii="仿宋" w:hAnsi="仿宋" w:eastAsia="仿宋" w:cs="ArialUnicodeMS"/>
          <w:b/>
          <w:color w:val="000000"/>
          <w:kern w:val="0"/>
          <w:sz w:val="30"/>
          <w:szCs w:val="84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</w:rPr>
        <w:t>项目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  <w:lang w:eastAsia="zh-CN"/>
        </w:rPr>
        <w:t>赛道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</w:rPr>
        <w:t>组别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  <w:lang w:eastAsia="zh-CN"/>
        </w:rPr>
        <w:t>（只能选其一）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84"/>
        </w:rPr>
        <w:t>：</w:t>
      </w:r>
    </w:p>
    <w:p w14:paraId="441EAE04">
      <w:pPr>
        <w:widowControl/>
        <w:spacing w:line="400" w:lineRule="exact"/>
        <w:ind w:firstLine="1248" w:firstLineChars="400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主赛道：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本科生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创意组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研究生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创意组   </w:t>
      </w:r>
    </w:p>
    <w:p w14:paraId="6B188C6E">
      <w:pPr>
        <w:widowControl/>
        <w:spacing w:line="400" w:lineRule="exact"/>
        <w:ind w:firstLine="1248" w:firstLineChars="400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  <w:t xml:space="preserve">       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本科生创业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组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研究生创业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 xml:space="preserve">组 </w:t>
      </w:r>
    </w:p>
    <w:p w14:paraId="005DCF4A">
      <w:pPr>
        <w:widowControl/>
        <w:spacing w:line="400" w:lineRule="exact"/>
        <w:ind w:firstLine="1248" w:firstLineChars="400"/>
        <w:jc w:val="left"/>
        <w:rPr>
          <w:rFonts w:hint="default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t>青年红色筑梦之旅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创意组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创业组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eastAsia="zh-CN"/>
        </w:rPr>
        <w:t>公益组</w:t>
      </w:r>
    </w:p>
    <w:p w14:paraId="79F84570">
      <w:pPr>
        <w:widowControl/>
        <w:spacing w:line="440" w:lineRule="exact"/>
        <w:jc w:val="left"/>
        <w:rPr>
          <w:rFonts w:hint="default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  <w:lang w:val="en-US" w:eastAsia="zh-CN"/>
        </w:rPr>
        <w:t xml:space="preserve">        产业命题赛道</w:t>
      </w:r>
      <w:r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  <w:sym w:font="Wingdings 2" w:char="00A3"/>
      </w:r>
    </w:p>
    <w:p w14:paraId="2BC1C703">
      <w:pPr>
        <w:widowControl/>
        <w:spacing w:line="476" w:lineRule="atLeast"/>
        <w:ind w:firstLine="952" w:firstLineChars="350"/>
        <w:jc w:val="left"/>
        <w:rPr>
          <w:rFonts w:hint="eastAsia" w:ascii="宋体" w:hAnsi="宋体" w:eastAsia="方正仿宋简体" w:cs="ArialUnicodeMS"/>
          <w:b/>
          <w:color w:val="000000"/>
          <w:kern w:val="0"/>
          <w:sz w:val="28"/>
          <w:szCs w:val="84"/>
        </w:rPr>
      </w:pPr>
    </w:p>
    <w:p w14:paraId="54A9553D">
      <w:pPr>
        <w:widowControl/>
        <w:spacing w:line="476" w:lineRule="atLeast"/>
        <w:ind w:firstLine="952" w:firstLineChars="350"/>
        <w:jc w:val="left"/>
        <w:rPr>
          <w:rFonts w:hint="eastAsia" w:ascii="宋体" w:hAnsi="宋体" w:eastAsia="方正仿宋简体" w:cs="ArialUnicodeMS"/>
          <w:b/>
          <w:color w:val="000000"/>
          <w:kern w:val="0"/>
          <w:sz w:val="28"/>
          <w:szCs w:val="84"/>
        </w:rPr>
      </w:pPr>
    </w:p>
    <w:p w14:paraId="703F8CE0">
      <w:pPr>
        <w:widowControl/>
        <w:spacing w:line="476" w:lineRule="atLeast"/>
        <w:ind w:firstLine="952" w:firstLineChars="350"/>
        <w:jc w:val="left"/>
        <w:rPr>
          <w:rFonts w:ascii="宋体" w:hAnsi="宋体" w:eastAsia="方正仿宋简体" w:cs="ArialUnicodeMS"/>
          <w:b/>
          <w:color w:val="000000"/>
          <w:kern w:val="0"/>
          <w:sz w:val="28"/>
          <w:szCs w:val="84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1559" w:gutter="0"/>
          <w:cols w:space="720" w:num="1"/>
          <w:titlePg/>
          <w:docGrid w:type="linesAndChars" w:linePitch="584" w:charSpace="-1683"/>
        </w:sectPr>
      </w:pPr>
      <w:r>
        <w:rPr>
          <w:rFonts w:hint="eastAsia" w:ascii="宋体" w:hAnsi="宋体" w:eastAsia="方正仿宋简体" w:cs="ArialUnicodeMS"/>
          <w:b/>
          <w:color w:val="000000"/>
          <w:kern w:val="0"/>
          <w:sz w:val="28"/>
          <w:szCs w:val="84"/>
        </w:rPr>
        <w:t xml:space="preserve">   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  <w:lang w:eastAsia="zh-CN"/>
        </w:rPr>
        <w:t>填写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</w:rPr>
        <w:t>日期：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  <w:u w:val="single"/>
        </w:rPr>
        <w:t xml:space="preserve">     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  <w:u w:val="single"/>
        </w:rPr>
        <w:t>年</w:t>
      </w:r>
      <w:r>
        <w:rPr>
          <w:rFonts w:ascii="楷体" w:hAnsi="楷体" w:eastAsia="楷体" w:cs="ArialUnicodeMS"/>
          <w:color w:val="000000"/>
          <w:kern w:val="0"/>
          <w:sz w:val="32"/>
          <w:szCs w:val="32"/>
          <w:u w:val="single"/>
        </w:rPr>
        <w:t xml:space="preserve">   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  <w:u w:val="single"/>
        </w:rPr>
        <w:t xml:space="preserve">  月     日   </w:t>
      </w:r>
      <w:r>
        <w:rPr>
          <w:rFonts w:hint="eastAsia" w:ascii="楷体" w:hAnsi="楷体" w:eastAsia="楷体" w:cs="ArialUnicodeMS"/>
          <w:color w:val="000000"/>
          <w:kern w:val="0"/>
          <w:sz w:val="32"/>
          <w:szCs w:val="32"/>
        </w:rPr>
        <w:t xml:space="preserve">      </w:t>
      </w:r>
    </w:p>
    <w:p w14:paraId="5D2C1917">
      <w:pPr>
        <w:widowControl/>
        <w:spacing w:line="660" w:lineRule="exact"/>
        <w:ind w:left="0" w:leftChars="0" w:firstLine="0" w:firstLineChars="0"/>
        <w:jc w:val="center"/>
        <w:rPr>
          <w:rFonts w:ascii="方正小标宋简体" w:hAnsi="宋体" w:eastAsia="方正小标宋简体" w:cs="ArialUnicodeMS"/>
          <w:color w:val="000000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t>说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  <w:lang w:val="en-US" w:eastAsia="zh-CN"/>
        </w:rPr>
        <w:t xml:space="preserve">  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t>明</w:t>
      </w:r>
    </w:p>
    <w:p w14:paraId="5A3A8A1A">
      <w:pPr>
        <w:widowControl/>
        <w:numPr>
          <w:ilvl w:val="0"/>
          <w:numId w:val="1"/>
        </w:numPr>
        <w:spacing w:line="660" w:lineRule="exact"/>
        <w:ind w:firstLine="640" w:firstLineChars="200"/>
        <w:rPr>
          <w:rFonts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创意组根据团队创意设计撰写项目计划书；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创业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组根据公司实际经营情况撰写项目计划书，并提供组织结构代码证、营业执照复印件、投资协议及其他作证材料（专利、著作、政府批文、鉴定材料等）,参赛项目可提供当前财务数据、已获投资情况、带动就业情况等相关证明材料。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产业命题赛道项目须写明企业名称、企业命题具体需求和参赛等。</w:t>
      </w:r>
    </w:p>
    <w:p w14:paraId="267D74B7">
      <w:pPr>
        <w:widowControl/>
        <w:numPr>
          <w:ilvl w:val="0"/>
          <w:numId w:val="1"/>
        </w:numPr>
        <w:spacing w:line="660" w:lineRule="exact"/>
        <w:ind w:firstLine="640" w:firstLineChars="200"/>
        <w:rPr>
          <w:rFonts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项目计划书提交时以“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eastAsia="zh-CN"/>
        </w:rPr>
        <w:t>推荐单位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-项目名称-团队负责人”方式命名。项目计划书上传国赛系统（cy.ncss.org.cn）格式为word或pdf格式，不大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32"/>
          <w:szCs w:val="32"/>
        </w:rPr>
        <w:t>于20M，文件数限一个。</w:t>
      </w:r>
    </w:p>
    <w:p w14:paraId="39D4EF13">
      <w:pPr>
        <w:widowControl/>
        <w:spacing w:line="660" w:lineRule="exact"/>
        <w:ind w:left="640"/>
        <w:rPr>
          <w:rFonts w:ascii="仿宋" w:hAnsi="仿宋" w:eastAsia="仿宋" w:cs="仿宋"/>
          <w:color w:val="000000"/>
          <w:kern w:val="0"/>
          <w:sz w:val="32"/>
          <w:szCs w:val="32"/>
        </w:rPr>
      </w:pPr>
    </w:p>
    <w:p w14:paraId="366DACC3">
      <w:pPr>
        <w:widowControl/>
        <w:spacing w:line="660" w:lineRule="exact"/>
        <w:rPr>
          <w:rFonts w:ascii="仿宋" w:hAnsi="仿宋" w:eastAsia="仿宋" w:cs="仿宋"/>
          <w:color w:val="000000"/>
          <w:kern w:val="0"/>
          <w:sz w:val="32"/>
          <w:szCs w:val="32"/>
        </w:rPr>
      </w:pP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t xml:space="preserve"> </w:t>
      </w:r>
      <w:r>
        <w:rPr>
          <w:rFonts w:hint="eastAsia" w:ascii="方正小标宋简体" w:hAnsi="宋体" w:eastAsia="方正小标宋简体" w:cs="ArialUnicodeMS"/>
          <w:color w:val="000000"/>
          <w:kern w:val="0"/>
          <w:sz w:val="44"/>
          <w:szCs w:val="44"/>
        </w:rPr>
        <w:br w:type="page"/>
      </w:r>
    </w:p>
    <w:p w14:paraId="25870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参考目录</w:t>
      </w:r>
    </w:p>
    <w:p w14:paraId="5AC78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（高教主赛道）</w:t>
      </w:r>
    </w:p>
    <w:p w14:paraId="20DFEC8D">
      <w:pPr>
        <w:widowControl/>
        <w:spacing w:line="660" w:lineRule="exact"/>
        <w:jc w:val="center"/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</w:rPr>
      </w:pPr>
    </w:p>
    <w:p w14:paraId="669F9B90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一、项目摘要</w:t>
      </w:r>
    </w:p>
    <w:p w14:paraId="71436EDE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二、行业痛点及市场前景</w:t>
      </w:r>
    </w:p>
    <w:p w14:paraId="137007BD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三、产品与服务（产品介绍、创新技术、竞品分析）</w:t>
      </w:r>
    </w:p>
    <w:p w14:paraId="21D7F499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四、商业模式</w:t>
      </w:r>
    </w:p>
    <w:p w14:paraId="45FAD651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五、项目发展现状（发展历程）</w:t>
      </w:r>
    </w:p>
    <w:p w14:paraId="20D0CB0A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六、项目团队（人员配置、分工协作、专业结构等）</w:t>
      </w:r>
    </w:p>
    <w:p w14:paraId="7B1073F2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七、财务分析</w:t>
      </w:r>
    </w:p>
    <w:p w14:paraId="10816EA7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八、融资需求</w:t>
      </w:r>
    </w:p>
    <w:p w14:paraId="215DBB2B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九、资本结构、投资者退出方式（可略写）</w:t>
      </w:r>
    </w:p>
    <w:p w14:paraId="58E5882D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十、风险分析</w:t>
      </w:r>
    </w:p>
    <w:p w14:paraId="1BD99653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十一、教育维度（项目对成员创新创业能力的锻炼和提升作用；学科交叉和专创融合的体现；学校学院对项目的支持等）</w:t>
      </w:r>
    </w:p>
    <w:p w14:paraId="7DD9C533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十二、社会价值（直接间接带动就业情况；项目对社会文明、生态文明、民生福祉方面的积极作用）</w:t>
      </w:r>
    </w:p>
    <w:p w14:paraId="4F0A28EF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十三、未来规划</w:t>
      </w:r>
    </w:p>
    <w:p w14:paraId="433E9C8F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十四、附件（营业执照、知识产权证书、签订合同、已获投资情况、带动就业情况等相关证明材料）</w:t>
      </w:r>
    </w:p>
    <w:p w14:paraId="49260860">
      <w:pPr>
        <w:jc w:val="center"/>
        <w:rPr>
          <w:rFonts w:ascii="仿宋" w:hAnsi="仿宋" w:eastAsia="仿宋" w:cs="仿宋"/>
          <w:sz w:val="32"/>
          <w:szCs w:val="32"/>
        </w:rPr>
      </w:pPr>
    </w:p>
    <w:p w14:paraId="68980676">
      <w:pPr>
        <w:widowControl/>
        <w:spacing w:line="480" w:lineRule="exact"/>
        <w:ind w:left="0" w:leftChars="0" w:firstLine="419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32"/>
          <w:szCs w:val="32"/>
          <w:lang w:eastAsia="zh-CN"/>
        </w:rPr>
        <w:t>（计划书字数不少于3000字，可再添加二级标题）</w:t>
      </w:r>
    </w:p>
    <w:p w14:paraId="413113C4">
      <w:pP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</w:rPr>
        <w:br w:type="page"/>
      </w:r>
    </w:p>
    <w:p w14:paraId="5DA31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参考</w:t>
      </w: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</w:rPr>
        <w:t>目录</w:t>
      </w:r>
    </w:p>
    <w:p w14:paraId="2A3F1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（青年红色筑梦之旅赛道创意组、创业组）</w:t>
      </w:r>
    </w:p>
    <w:p w14:paraId="69A48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21850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一、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项目概述</w:t>
      </w:r>
    </w:p>
    <w:p w14:paraId="625DA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二、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项目背景和社会痛点</w:t>
      </w:r>
    </w:p>
    <w:p w14:paraId="13801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三、项目创新性和优势分析（产品创新、服务创新、竞品分析）</w:t>
      </w:r>
    </w:p>
    <w:p w14:paraId="3C34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四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项目实效性论述（商业模式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val="en-US" w:eastAsia="zh-CN"/>
        </w:rPr>
        <w:t>分析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）</w:t>
      </w:r>
    </w:p>
    <w:p w14:paraId="20B10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五、</w:t>
      </w:r>
      <w:r>
        <w:rPr>
          <w:rFonts w:hint="eastAsia"/>
          <w:b w:val="0"/>
          <w:bCs w:val="0"/>
          <w:sz w:val="28"/>
          <w:szCs w:val="28"/>
          <w:lang w:eastAsia="zh-CN"/>
        </w:rPr>
        <w:t>项目可持续性、可复制性（项目对服务乡村振兴、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农业农村现代化和城乡社区发展的贡献度；模式可推广可持续；具有示范效应等</w:t>
      </w:r>
      <w:r>
        <w:rPr>
          <w:rFonts w:hint="eastAsia"/>
          <w:b w:val="0"/>
          <w:bCs w:val="0"/>
          <w:sz w:val="28"/>
          <w:szCs w:val="28"/>
          <w:lang w:eastAsia="zh-CN"/>
        </w:rPr>
        <w:t>）</w:t>
      </w:r>
    </w:p>
    <w:p w14:paraId="4A75C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六、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项目团队（人员配置、分工协作、专业结构等）</w:t>
      </w:r>
    </w:p>
    <w:p w14:paraId="166F7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eastAsia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七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财务分析</w:t>
      </w:r>
    </w:p>
    <w:p w14:paraId="12AF06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八</w:t>
      </w:r>
      <w:r>
        <w:rPr>
          <w:rFonts w:hint="eastAsia"/>
          <w:b w:val="0"/>
          <w:bCs w:val="0"/>
          <w:sz w:val="28"/>
          <w:szCs w:val="28"/>
        </w:rPr>
        <w:t>、</w:t>
      </w:r>
      <w:r>
        <w:rPr>
          <w:rFonts w:hint="eastAsia"/>
          <w:b w:val="0"/>
          <w:bCs w:val="0"/>
          <w:sz w:val="28"/>
          <w:szCs w:val="28"/>
          <w:lang w:eastAsia="zh-CN"/>
        </w:rPr>
        <w:t>风险分析</w:t>
      </w:r>
    </w:p>
    <w:p w14:paraId="5121FB71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九、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教育维度（将所学应用于乡村振兴、农业农村现代化和城乡社区发展的体现；项目对成员创新创业能力的锻炼和提升作用；学科交叉和专创融合的体现；学校学院对项目的支持等）</w:t>
      </w:r>
    </w:p>
    <w:p w14:paraId="5EBD02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十、社会价值（直接间接带动就业情况；项目对社会文明、生态文明、民生福祉方面的积极作用）</w:t>
      </w:r>
    </w:p>
    <w:p w14:paraId="7E975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十一、项目未来展望</w:t>
      </w:r>
    </w:p>
    <w:p w14:paraId="0F6A5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十二、附件（营业执照、知识产权证书、签订合同、已获投资情况、带动就业情况等相关证明材料）</w:t>
      </w:r>
    </w:p>
    <w:p w14:paraId="69A909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（计划书字数不少于3000字，可再添加二级标题）</w:t>
      </w:r>
    </w:p>
    <w:p w14:paraId="2CD68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14751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2B882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11FCC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0E953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41A72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参考</w:t>
      </w: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</w:rPr>
        <w:t>目录</w:t>
      </w:r>
    </w:p>
    <w:p w14:paraId="70F65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（青年红色筑梦之旅赛道公益组）</w:t>
      </w:r>
    </w:p>
    <w:p w14:paraId="4CDB7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</w:p>
    <w:p w14:paraId="42E4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一、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项目概述</w:t>
      </w:r>
    </w:p>
    <w:p w14:paraId="2653A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二、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项目背景</w:t>
      </w:r>
    </w:p>
    <w:p w14:paraId="4C63B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三、受益人群分析</w:t>
      </w:r>
    </w:p>
    <w:p w14:paraId="51889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四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公益主体说明（运营协会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val="en-US" w:eastAsia="zh-CN"/>
        </w:rPr>
        <w:t>/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社团介绍，挂靠机构等）</w:t>
      </w:r>
    </w:p>
    <w:p w14:paraId="6464A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五、公益性说明（以社会价值为导向，不以营利为目标）</w:t>
      </w:r>
    </w:p>
    <w:p w14:paraId="5FD6D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六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</w:rPr>
        <w:t>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项目创新性和优势分析（产品创新、服务创新；科研成果运用等）</w:t>
      </w:r>
    </w:p>
    <w:p w14:paraId="29563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七、项目可持续性（运营模式介绍；具备吸纳捐赠、获取政府资助、自营收等形式；模式可复制和推广）</w:t>
      </w:r>
    </w:p>
    <w:p w14:paraId="6FD7B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八、社会价值（项目对就业、教育、医疗、养老、环境保护与生态建设等方面的促进作用；项目带动大学生到城乡社区就业创业的情况）</w:t>
      </w:r>
    </w:p>
    <w:p w14:paraId="526A4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jc w:val="left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九</w:t>
      </w:r>
      <w:r>
        <w:rPr>
          <w:rFonts w:hint="eastAsia"/>
          <w:b w:val="0"/>
          <w:bCs w:val="0"/>
          <w:sz w:val="28"/>
          <w:szCs w:val="28"/>
        </w:rPr>
        <w:t>、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核心团队（团队成员基本素质与项目需求匹配，需重点写）</w:t>
      </w:r>
    </w:p>
    <w:p w14:paraId="0946A7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 w:eastAsia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十、教育维度（将所学应用于解决各类社会问题的体现；项目对成员创新创业能力的锻炼和提升作用；学科交叉和专创融合的体现；学校学院对项目的支持等）</w:t>
      </w:r>
    </w:p>
    <w:p w14:paraId="4A89E7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十一、项目未来展望</w:t>
      </w:r>
    </w:p>
    <w:p w14:paraId="2DFF17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十二、附件（</w:t>
      </w: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知识产权证书、签订合同、已获资助情况、带动就业情况等相关证明材料</w:t>
      </w:r>
      <w:r>
        <w:rPr>
          <w:rFonts w:hint="eastAsia"/>
          <w:b w:val="0"/>
          <w:bCs w:val="0"/>
          <w:sz w:val="28"/>
          <w:szCs w:val="28"/>
          <w:lang w:eastAsia="zh-CN"/>
        </w:rPr>
        <w:t>）</w:t>
      </w:r>
    </w:p>
    <w:p w14:paraId="1D3AE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（计划书字数不少于3000字，可再添加二级标题）</w:t>
      </w:r>
    </w:p>
    <w:p w14:paraId="207D18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366" w:firstLineChars="131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748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参考目录</w:t>
      </w:r>
    </w:p>
    <w:p w14:paraId="51E07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eastAsia="zh-CN"/>
        </w:rPr>
      </w:pPr>
      <w:r>
        <w:rPr>
          <w:rFonts w:hint="eastAsia" w:ascii="方正小标宋简体" w:hAnsi="宋体" w:eastAsia="方正小标宋简体" w:cs="ArialUnicodeMS"/>
          <w:b w:val="0"/>
          <w:bCs w:val="0"/>
          <w:color w:val="000000"/>
          <w:kern w:val="0"/>
          <w:sz w:val="40"/>
          <w:szCs w:val="40"/>
          <w:lang w:eastAsia="zh-CN"/>
        </w:rPr>
        <w:t>（产业命题赛道）</w:t>
      </w:r>
    </w:p>
    <w:p w14:paraId="015E053F">
      <w:pPr>
        <w:widowControl/>
        <w:spacing w:line="660" w:lineRule="exact"/>
        <w:jc w:val="center"/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</w:rPr>
      </w:pPr>
    </w:p>
    <w:p w14:paraId="23EE33FF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一、企业名称及企业命题需求参数等描述</w:t>
      </w:r>
    </w:p>
    <w:p w14:paraId="57AC4B3F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二、项目摘要</w:t>
      </w:r>
    </w:p>
    <w:p w14:paraId="1C783EC0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三、企业痛点分析及市场前景</w:t>
      </w:r>
    </w:p>
    <w:p w14:paraId="6071EC24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四、产品与服务（产品介绍、创新技术、竞品分析）</w:t>
      </w:r>
    </w:p>
    <w:p w14:paraId="0F9DF1BA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五、商业模式（与命题企业的联系、合作等）</w:t>
      </w:r>
    </w:p>
    <w:p w14:paraId="66BEBDC2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六、项目发展现状（发展历程）</w:t>
      </w:r>
    </w:p>
    <w:p w14:paraId="2180E7D7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七、项目团队（人员配置、分工协作、专业结构等）</w:t>
      </w:r>
    </w:p>
    <w:p w14:paraId="2DBA33D1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八、财务分析</w:t>
      </w:r>
    </w:p>
    <w:p w14:paraId="053BEE17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九、融资需求</w:t>
      </w:r>
    </w:p>
    <w:p w14:paraId="060E9161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十、资本结构、投资者退出方式（可略写）</w:t>
      </w:r>
    </w:p>
    <w:p w14:paraId="0704FAF7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十一、风险分析</w:t>
      </w:r>
    </w:p>
    <w:p w14:paraId="5F550677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十二、教育维度（项目对成员创新创业能力的锻炼和提升作用；学科交叉和专创融合的体现；学校学院对项目的支持等）</w:t>
      </w:r>
    </w:p>
    <w:p w14:paraId="01086511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十三、社会价值（直接间接带动就业情况；项目对社会文明、生态文明、民生福祉方面的积极作用）</w:t>
      </w:r>
    </w:p>
    <w:p w14:paraId="6E9D17A0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十四、未来规划</w:t>
      </w:r>
    </w:p>
    <w:p w14:paraId="5D1C142D">
      <w:pPr>
        <w:widowControl/>
        <w:spacing w:line="480" w:lineRule="exact"/>
        <w:ind w:left="0" w:leftChars="0" w:firstLine="366" w:firstLineChars="131"/>
        <w:jc w:val="left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  <w:t>十五、附件（营业执照、知识产权证书、签订合同、已获投资情况、带动就业情况等相关证明材料）</w:t>
      </w:r>
    </w:p>
    <w:p w14:paraId="2B419C51">
      <w:pPr>
        <w:jc w:val="center"/>
        <w:rPr>
          <w:rFonts w:ascii="仿宋" w:hAnsi="仿宋" w:eastAsia="仿宋" w:cs="仿宋"/>
          <w:sz w:val="32"/>
          <w:szCs w:val="32"/>
        </w:rPr>
      </w:pPr>
    </w:p>
    <w:p w14:paraId="75A06B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419" w:firstLineChars="131"/>
        <w:textAlignment w:val="auto"/>
        <w:rPr>
          <w:rFonts w:hint="eastAsia" w:ascii="宋体" w:hAnsi="宋体" w:cs="ArialUnicodeMS"/>
          <w:b w:val="0"/>
          <w:bCs w:val="0"/>
          <w:color w:val="000000"/>
          <w:kern w:val="0"/>
          <w:sz w:val="28"/>
          <w:szCs w:val="28"/>
          <w:lang w:eastAsia="zh-CN"/>
        </w:rPr>
      </w:pPr>
      <w:r>
        <w:rPr>
          <w:rFonts w:hint="eastAsia" w:ascii="宋体" w:hAnsi="宋体" w:cs="ArialUnicodeMS"/>
          <w:b w:val="0"/>
          <w:bCs w:val="0"/>
          <w:color w:val="000000"/>
          <w:kern w:val="0"/>
          <w:sz w:val="32"/>
          <w:szCs w:val="32"/>
          <w:lang w:eastAsia="zh-CN"/>
        </w:rPr>
        <w:t>（计划书字数不少于3000字，可再添加二级标题）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E6DEE">
    <w:pPr>
      <w:pStyle w:val="2"/>
      <w:framePr w:wrap="around" w:vAnchor="text" w:hAnchor="margin" w:xAlign="outside" w:y="1"/>
      <w:adjustRightInd w:val="0"/>
      <w:ind w:left="210" w:leftChars="100" w:right="210" w:rightChars="100"/>
      <w:rPr>
        <w:rStyle w:val="7"/>
        <w:rFonts w:ascii="仿宋" w:hAnsi="仿宋" w:eastAsia="仿宋"/>
        <w:sz w:val="28"/>
        <w:szCs w:val="28"/>
      </w:rPr>
    </w:pPr>
    <w:r>
      <w:rPr>
        <w:rStyle w:val="7"/>
        <w:rFonts w:hint="eastAsia" w:ascii="仿宋" w:hAnsi="仿宋" w:eastAsia="仿宋"/>
        <w:sz w:val="28"/>
        <w:szCs w:val="28"/>
      </w:rPr>
      <w:t>—</w:t>
    </w:r>
    <w:r>
      <w:rPr>
        <w:rFonts w:ascii="仿宋" w:hAnsi="仿宋" w:eastAsia="仿宋"/>
        <w:sz w:val="28"/>
        <w:szCs w:val="28"/>
      </w:rPr>
      <w:fldChar w:fldCharType="begin"/>
    </w:r>
    <w:r>
      <w:rPr>
        <w:rStyle w:val="7"/>
        <w:rFonts w:ascii="仿宋" w:hAnsi="仿宋" w:eastAsia="仿宋"/>
        <w:sz w:val="28"/>
        <w:szCs w:val="28"/>
      </w:rPr>
      <w:instrText xml:space="preserve">PAGE  </w:instrText>
    </w:r>
    <w:r>
      <w:rPr>
        <w:rFonts w:ascii="仿宋" w:hAnsi="仿宋" w:eastAsia="仿宋"/>
        <w:sz w:val="28"/>
        <w:szCs w:val="28"/>
      </w:rPr>
      <w:fldChar w:fldCharType="separate"/>
    </w:r>
    <w:r>
      <w:rPr>
        <w:rStyle w:val="7"/>
        <w:rFonts w:ascii="仿宋" w:hAnsi="仿宋" w:eastAsia="仿宋"/>
        <w:sz w:val="28"/>
        <w:szCs w:val="28"/>
      </w:rPr>
      <w:t>4</w:t>
    </w:r>
    <w:r>
      <w:rPr>
        <w:rFonts w:ascii="仿宋" w:hAnsi="仿宋" w:eastAsia="仿宋"/>
        <w:sz w:val="28"/>
        <w:szCs w:val="28"/>
      </w:rPr>
      <w:fldChar w:fldCharType="end"/>
    </w:r>
    <w:r>
      <w:rPr>
        <w:rStyle w:val="7"/>
        <w:rFonts w:hint="eastAsia" w:ascii="仿宋" w:hAnsi="仿宋" w:eastAsia="仿宋"/>
        <w:sz w:val="28"/>
        <w:szCs w:val="28"/>
      </w:rPr>
      <w:t>—</w:t>
    </w:r>
  </w:p>
  <w:p w14:paraId="267EBA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CD01A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4DA2DD"/>
    <w:multiLevelType w:val="singleLevel"/>
    <w:tmpl w:val="5A4DA2DD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1ODI2Yjg5NjM3OWI5NDc2MzE1YThjZGE5ZGFmMmUifQ=="/>
  </w:docVars>
  <w:rsids>
    <w:rsidRoot w:val="76C36066"/>
    <w:rsid w:val="00020764"/>
    <w:rsid w:val="000310A3"/>
    <w:rsid w:val="000D18EC"/>
    <w:rsid w:val="00172425"/>
    <w:rsid w:val="00370983"/>
    <w:rsid w:val="006619AD"/>
    <w:rsid w:val="007B1FF6"/>
    <w:rsid w:val="0085163F"/>
    <w:rsid w:val="008B194C"/>
    <w:rsid w:val="008C0B57"/>
    <w:rsid w:val="00971251"/>
    <w:rsid w:val="00B02F82"/>
    <w:rsid w:val="00C26287"/>
    <w:rsid w:val="00CC5214"/>
    <w:rsid w:val="019D3FE2"/>
    <w:rsid w:val="070C2C48"/>
    <w:rsid w:val="0B0066CF"/>
    <w:rsid w:val="0DF56474"/>
    <w:rsid w:val="0EAF0363"/>
    <w:rsid w:val="0ED36084"/>
    <w:rsid w:val="0F0F7FB4"/>
    <w:rsid w:val="10A72DA4"/>
    <w:rsid w:val="113E1867"/>
    <w:rsid w:val="11A43B4A"/>
    <w:rsid w:val="149B0125"/>
    <w:rsid w:val="30BD7E43"/>
    <w:rsid w:val="3AFE1F63"/>
    <w:rsid w:val="3DB77848"/>
    <w:rsid w:val="5B2900AC"/>
    <w:rsid w:val="61474D03"/>
    <w:rsid w:val="65024DA6"/>
    <w:rsid w:val="6D5C3CDC"/>
    <w:rsid w:val="6E5E1635"/>
    <w:rsid w:val="6EB72686"/>
    <w:rsid w:val="71CC6628"/>
    <w:rsid w:val="74257BBF"/>
    <w:rsid w:val="743C0CA9"/>
    <w:rsid w:val="74E00AB6"/>
    <w:rsid w:val="76C36066"/>
    <w:rsid w:val="79FC5B18"/>
    <w:rsid w:val="7EF7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1762</Words>
  <Characters>1794</Characters>
  <Lines>8</Lines>
  <Paragraphs>2</Paragraphs>
  <TotalTime>1</TotalTime>
  <ScaleCrop>false</ScaleCrop>
  <LinksUpToDate>false</LinksUpToDate>
  <CharactersWithSpaces>2062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2019-02-27T09:43:00Z</dcterms:created>
  <dc:creator>广西互联网+大赛</dc:creator>
  <cp:lastModifiedBy>哼唧</cp:lastModifiedBy>
  <dcterms:modified xsi:type="dcterms:W3CDTF">2025-01-12T08:55:19Z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D2439315B9494AA8B8AEB25E17FCB356</vt:lpwstr>
  </property>
  <property fmtid="{D5CDD505-2E9C-101B-9397-08002B2CF9AE}" pid="4" name="KSOSaveFontToCloudKey">
    <vt:lpwstr>304927833_cloud</vt:lpwstr>
  </property>
  <property fmtid="{D5CDD505-2E9C-101B-9397-08002B2CF9AE}" pid="5" name="KSOTemplateDocerSaveRecord">
    <vt:lpwstr>eyJoZGlkIjoiODY1ODI2Yjg5NjM3OWI5NDc2MzE1YThjZGE5ZGFmMmUiLCJ1c2VySWQiOiIzMDQ5Mjc4MzMifQ==</vt:lpwstr>
  </property>
</Properties>
</file>