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F4638" w14:textId="77777777" w:rsidR="00D24836" w:rsidRDefault="000A2AAE">
      <w:pPr>
        <w:spacing w:before="200" w:after="600"/>
      </w:pPr>
      <w:r>
        <w:rPr>
          <w:noProof/>
        </w:rPr>
        <w:drawing>
          <wp:inline distT="0" distB="0" distL="0" distR="0" wp14:anchorId="35794D51" wp14:editId="0997EA6E">
            <wp:extent cx="3429000" cy="428625"/>
            <wp:effectExtent l="0" t="0" r="0" b="0"/>
            <wp:docPr id="1" name="Picture 1">
              <a:extLst xmlns:a="http://schemas.openxmlformats.org/drawingml/2006/main">
                <a:ext uri="{FF2B5EF4-FFF2-40B4-BE49-F238E27FC236}">
                  <a16:creationId xmlns:a16="http://schemas.microsoft.com/office/drawing/2014/main" id="{75592A5F-9044-4A5D-B48B-6914A278EA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429000" cy="428625"/>
                    </a:xfrm>
                    <a:prstGeom prst="rect">
                      <a:avLst/>
                    </a:prstGeom>
                  </pic:spPr>
                </pic:pic>
              </a:graphicData>
            </a:graphic>
          </wp:inline>
        </w:drawing>
      </w:r>
    </w:p>
    <w:p w14:paraId="48958E5C" w14:textId="77777777" w:rsidR="00D24836" w:rsidRDefault="000A2AAE">
      <w:pPr>
        <w:spacing w:before="1800" w:after="100"/>
      </w:pPr>
      <w:r>
        <w:rPr>
          <w:b/>
          <w:bCs/>
          <w:color w:val="006330"/>
          <w:sz w:val="56"/>
          <w:szCs w:val="56"/>
        </w:rPr>
        <w:t>NKG BUSINESS REQUIREMENTS</w:t>
      </w:r>
    </w:p>
    <w:p w14:paraId="2C834C38" w14:textId="77777777" w:rsidR="00D24836" w:rsidRDefault="000A2AAE">
      <w:pPr>
        <w:spacing w:after="400"/>
      </w:pPr>
      <w:r>
        <w:rPr>
          <w:color w:val="ED1C24"/>
          <w:sz w:val="40"/>
          <w:szCs w:val="40"/>
        </w:rPr>
        <w:t>GATHERING DOCUMENTATION AND ANALYSIS</w:t>
      </w:r>
    </w:p>
    <w:p w14:paraId="440FD04B" w14:textId="77777777" w:rsidR="00D24836" w:rsidRDefault="000A2AAE">
      <w:pPr>
        <w:spacing w:after="80"/>
      </w:pPr>
      <w:r>
        <w:rPr>
          <w:i/>
          <w:iCs/>
          <w:color w:val="1A1A1A"/>
          <w:sz w:val="26"/>
          <w:szCs w:val="26"/>
        </w:rPr>
        <w:t>EA Controlling &amp; Shared Services Digital Transformation</w:t>
      </w:r>
    </w:p>
    <w:p w14:paraId="2DB69FD2" w14:textId="77777777" w:rsidR="00D24836" w:rsidRDefault="000A2AAE">
      <w:pPr>
        <w:spacing w:after="900"/>
      </w:pPr>
      <w:r>
        <w:rPr>
          <w:color w:val="666666"/>
          <w:sz w:val="20"/>
          <w:szCs w:val="20"/>
        </w:rPr>
        <w:t>Microsoft 365 Implementation — SharePoint · Power Automate · Power BI · Power Apps · Azure Data Warehouse · Copilot</w:t>
      </w:r>
    </w:p>
    <w:p w14:paraId="521DF535" w14:textId="77777777" w:rsidR="00D24836" w:rsidRDefault="00D24836">
      <w:pPr>
        <w:pBdr>
          <w:bottom w:val="single" w:sz="36" w:space="1" w:color="66C8CD"/>
        </w:pBdr>
        <w:spacing w:after="40"/>
      </w:pPr>
    </w:p>
    <w:p w14:paraId="6254DBC0" w14:textId="77777777" w:rsidR="00D24836" w:rsidRDefault="00D24836">
      <w:pPr>
        <w:pBdr>
          <w:bottom w:val="single" w:sz="36" w:space="1" w:color="69AC45"/>
        </w:pBdr>
        <w:spacing w:after="40"/>
      </w:pPr>
    </w:p>
    <w:p w14:paraId="6C7F4B5C" w14:textId="77777777" w:rsidR="00D24836" w:rsidRDefault="00D24836">
      <w:pPr>
        <w:pBdr>
          <w:bottom w:val="single" w:sz="36" w:space="1" w:color="EC5624"/>
        </w:pBdr>
        <w:spacing w:after="40"/>
      </w:pPr>
    </w:p>
    <w:p w14:paraId="6A7AF6DD" w14:textId="77777777" w:rsidR="00D24836" w:rsidRDefault="00D24836">
      <w:pPr>
        <w:pBdr>
          <w:bottom w:val="single" w:sz="36" w:space="1" w:color="ED1B5B"/>
        </w:pBdr>
        <w:spacing w:after="600"/>
      </w:pPr>
    </w:p>
    <w:p w14:paraId="0A5D729A" w14:textId="77777777" w:rsidR="00D24836" w:rsidRDefault="000A2AAE">
      <w:pPr>
        <w:spacing w:after="40"/>
      </w:pPr>
      <w:r>
        <w:rPr>
          <w:color w:val="1A1A1A"/>
          <w:sz w:val="22"/>
          <w:szCs w:val="22"/>
        </w:rPr>
        <w:t>Prepared for: NKG East Africa</w:t>
      </w:r>
    </w:p>
    <w:p w14:paraId="3E022A27" w14:textId="77777777" w:rsidR="00D24836" w:rsidRDefault="000A2AAE">
      <w:pPr>
        <w:spacing w:after="40"/>
      </w:pPr>
      <w:r>
        <w:rPr>
          <w:color w:val="1A1A1A"/>
          <w:sz w:val="22"/>
          <w:szCs w:val="22"/>
        </w:rPr>
        <w:t>Version 1.0</w:t>
      </w:r>
    </w:p>
    <w:p w14:paraId="7417FA73" w14:textId="77777777" w:rsidR="00D24836" w:rsidRDefault="000A2AAE">
      <w:pPr>
        <w:spacing w:after="40"/>
      </w:pPr>
      <w:r>
        <w:rPr>
          <w:color w:val="1A1A1A"/>
          <w:sz w:val="22"/>
          <w:szCs w:val="22"/>
        </w:rPr>
        <w:t>Status: Draft — Under Stakeholder Review</w:t>
      </w:r>
    </w:p>
    <w:p w14:paraId="56EFF746" w14:textId="77777777" w:rsidR="00D24836" w:rsidRDefault="000A2AAE">
      <w:r>
        <w:br w:type="page"/>
      </w:r>
    </w:p>
    <w:p w14:paraId="4EEE2F0A" w14:textId="77777777" w:rsidR="00D24836" w:rsidRDefault="00D24836">
      <w:pPr>
        <w:sectPr w:rsidR="00D24836">
          <w:headerReference w:type="default" r:id="rId8"/>
          <w:footerReference w:type="default" r:id="rId9"/>
          <w:pgSz w:w="12240" w:h="15840"/>
          <w:pgMar w:top="1440" w:right="1440" w:bottom="1440" w:left="1440" w:header="708" w:footer="708" w:gutter="0"/>
          <w:cols w:space="720"/>
          <w:docGrid w:linePitch="360"/>
        </w:sectPr>
      </w:pPr>
    </w:p>
    <w:p w14:paraId="7657AC10" w14:textId="176A7B39" w:rsidR="00D24836" w:rsidRDefault="000A2AAE" w:rsidP="570DE95B">
      <w:pPr>
        <w:pStyle w:val="Heading1"/>
        <w:spacing w:after="200"/>
        <w:jc w:val="both"/>
        <w:rPr>
          <w:b/>
          <w:color w:val="006330"/>
          <w:sz w:val="20"/>
          <w:szCs w:val="20"/>
        </w:rPr>
      </w:pPr>
      <w:bookmarkStart w:id="0" w:name="_Toc1810024838"/>
      <w:r w:rsidRPr="570DE95B">
        <w:rPr>
          <w:b/>
          <w:color w:val="006330"/>
          <w:sz w:val="20"/>
          <w:szCs w:val="20"/>
        </w:rPr>
        <w:lastRenderedPageBreak/>
        <w:t>TABLE OF CONTENTS</w:t>
      </w:r>
      <w:bookmarkEnd w:id="0"/>
    </w:p>
    <w:sdt>
      <w:sdtPr>
        <w:id w:val="1794385843"/>
        <w:docPartObj>
          <w:docPartGallery w:val="Table of Contents"/>
          <w:docPartUnique/>
        </w:docPartObj>
      </w:sdtPr>
      <w:sdtEndPr/>
      <w:sdtContent>
        <w:p w14:paraId="3034B8AF" w14:textId="577EE44F" w:rsidR="570DE95B" w:rsidRDefault="570DE95B" w:rsidP="570DE95B">
          <w:pPr>
            <w:pStyle w:val="TOC1"/>
            <w:tabs>
              <w:tab w:val="right" w:leader="dot" w:pos="9360"/>
            </w:tabs>
          </w:pPr>
          <w:r>
            <w:fldChar w:fldCharType="begin"/>
          </w:r>
          <w:r>
            <w:instrText>TOC \o \z \u \h</w:instrText>
          </w:r>
          <w:r>
            <w:fldChar w:fldCharType="separate"/>
          </w:r>
          <w:hyperlink w:anchor="_Toc1810024838" w:history="1">
            <w:r>
              <w:t>TABLE OF CONTENTS</w:t>
            </w:r>
            <w:r>
              <w:tab/>
            </w:r>
            <w:r>
              <w:fldChar w:fldCharType="begin"/>
            </w:r>
            <w:r>
              <w:instrText>PAGEREF _Toc1810024838 \h</w:instrText>
            </w:r>
            <w:r>
              <w:fldChar w:fldCharType="separate"/>
            </w:r>
            <w:r>
              <w:t>1</w:t>
            </w:r>
            <w:r>
              <w:fldChar w:fldCharType="end"/>
            </w:r>
          </w:hyperlink>
        </w:p>
        <w:p w14:paraId="420A6E96" w14:textId="54683AC4" w:rsidR="570DE95B" w:rsidRDefault="570DE95B" w:rsidP="570DE95B">
          <w:pPr>
            <w:pStyle w:val="TOC1"/>
            <w:tabs>
              <w:tab w:val="right" w:leader="dot" w:pos="9360"/>
            </w:tabs>
          </w:pPr>
          <w:hyperlink w:anchor="_Toc1058764443" w:history="1">
            <w:r>
              <w:t>1. INTRODUCTION &amp; BUSINESS CASE.</w:t>
            </w:r>
            <w:r>
              <w:tab/>
            </w:r>
            <w:r>
              <w:fldChar w:fldCharType="begin"/>
            </w:r>
            <w:r>
              <w:instrText>PAGEREF _Toc1058764443 \h</w:instrText>
            </w:r>
            <w:r>
              <w:fldChar w:fldCharType="separate"/>
            </w:r>
            <w:r>
              <w:t>1</w:t>
            </w:r>
            <w:r>
              <w:fldChar w:fldCharType="end"/>
            </w:r>
          </w:hyperlink>
        </w:p>
        <w:p w14:paraId="3E69C4DD" w14:textId="707EC823" w:rsidR="570DE95B" w:rsidRDefault="570DE95B" w:rsidP="570DE95B">
          <w:pPr>
            <w:pStyle w:val="TOC2"/>
            <w:tabs>
              <w:tab w:val="right" w:leader="dot" w:pos="9360"/>
            </w:tabs>
          </w:pPr>
          <w:hyperlink w:anchor="_Toc1426831106" w:history="1">
            <w:r>
              <w:t>1.1.  Background.</w:t>
            </w:r>
            <w:r>
              <w:tab/>
            </w:r>
            <w:r>
              <w:fldChar w:fldCharType="begin"/>
            </w:r>
            <w:r>
              <w:instrText>PAGEREF _Toc1426831106 \h</w:instrText>
            </w:r>
            <w:r>
              <w:fldChar w:fldCharType="separate"/>
            </w:r>
            <w:r>
              <w:t>1</w:t>
            </w:r>
            <w:r>
              <w:fldChar w:fldCharType="end"/>
            </w:r>
          </w:hyperlink>
        </w:p>
        <w:p w14:paraId="7C55CEDD" w14:textId="712FD24B" w:rsidR="570DE95B" w:rsidRDefault="570DE95B" w:rsidP="570DE95B">
          <w:pPr>
            <w:pStyle w:val="TOC2"/>
            <w:tabs>
              <w:tab w:val="right" w:leader="dot" w:pos="9360"/>
            </w:tabs>
          </w:pPr>
          <w:hyperlink w:anchor="_Toc288536869" w:history="1">
            <w:r>
              <w:t>1.2.  Purpose of This Document.</w:t>
            </w:r>
            <w:r>
              <w:tab/>
            </w:r>
            <w:r>
              <w:fldChar w:fldCharType="begin"/>
            </w:r>
            <w:r>
              <w:instrText>PAGEREF _Toc288536869 \h</w:instrText>
            </w:r>
            <w:r>
              <w:fldChar w:fldCharType="separate"/>
            </w:r>
            <w:r>
              <w:t>1</w:t>
            </w:r>
            <w:r>
              <w:fldChar w:fldCharType="end"/>
            </w:r>
          </w:hyperlink>
        </w:p>
        <w:p w14:paraId="72CDE92C" w14:textId="647BAA81" w:rsidR="570DE95B" w:rsidRDefault="570DE95B" w:rsidP="570DE95B">
          <w:pPr>
            <w:pStyle w:val="TOC2"/>
            <w:tabs>
              <w:tab w:val="right" w:leader="dot" w:pos="9360"/>
            </w:tabs>
          </w:pPr>
          <w:hyperlink w:anchor="_Toc1371050622" w:history="1">
            <w:r>
              <w:t>1.3.  Business Case.</w:t>
            </w:r>
            <w:r>
              <w:tab/>
            </w:r>
            <w:r>
              <w:fldChar w:fldCharType="begin"/>
            </w:r>
            <w:r>
              <w:instrText>PAGEREF _Toc1371050622 \h</w:instrText>
            </w:r>
            <w:r>
              <w:fldChar w:fldCharType="separate"/>
            </w:r>
            <w:r>
              <w:t>1</w:t>
            </w:r>
            <w:r>
              <w:fldChar w:fldCharType="end"/>
            </w:r>
          </w:hyperlink>
        </w:p>
        <w:p w14:paraId="497DB997" w14:textId="148DE989" w:rsidR="570DE95B" w:rsidRDefault="570DE95B" w:rsidP="570DE95B">
          <w:pPr>
            <w:pStyle w:val="TOC2"/>
            <w:tabs>
              <w:tab w:val="right" w:leader="dot" w:pos="9360"/>
            </w:tabs>
          </w:pPr>
          <w:hyperlink w:anchor="_Toc1040730760" w:history="1">
            <w:r>
              <w:t>1.4.  Implementation Model.</w:t>
            </w:r>
            <w:r>
              <w:tab/>
            </w:r>
            <w:r>
              <w:fldChar w:fldCharType="begin"/>
            </w:r>
            <w:r>
              <w:instrText>PAGEREF _Toc1040730760 \h</w:instrText>
            </w:r>
            <w:r>
              <w:fldChar w:fldCharType="separate"/>
            </w:r>
            <w:r>
              <w:t>1</w:t>
            </w:r>
            <w:r>
              <w:fldChar w:fldCharType="end"/>
            </w:r>
          </w:hyperlink>
        </w:p>
        <w:p w14:paraId="2E62FDA4" w14:textId="21DF4EDA" w:rsidR="570DE95B" w:rsidRDefault="570DE95B" w:rsidP="570DE95B">
          <w:pPr>
            <w:pStyle w:val="TOC2"/>
            <w:tabs>
              <w:tab w:val="right" w:leader="dot" w:pos="9360"/>
            </w:tabs>
          </w:pPr>
          <w:hyperlink w:anchor="_Toc2076102223" w:history="1">
            <w:r>
              <w:t>1.5. Scope of Work (Workstreams).</w:t>
            </w:r>
            <w:r>
              <w:tab/>
            </w:r>
            <w:r>
              <w:fldChar w:fldCharType="begin"/>
            </w:r>
            <w:r>
              <w:instrText>PAGEREF _Toc2076102223 \h</w:instrText>
            </w:r>
            <w:r>
              <w:fldChar w:fldCharType="separate"/>
            </w:r>
            <w:r>
              <w:t>1</w:t>
            </w:r>
            <w:r>
              <w:fldChar w:fldCharType="end"/>
            </w:r>
          </w:hyperlink>
        </w:p>
        <w:p w14:paraId="615D1BF6" w14:textId="20B7D1A7" w:rsidR="570DE95B" w:rsidRDefault="570DE95B" w:rsidP="570DE95B">
          <w:pPr>
            <w:pStyle w:val="TOC2"/>
            <w:tabs>
              <w:tab w:val="right" w:leader="dot" w:pos="9360"/>
            </w:tabs>
          </w:pPr>
          <w:hyperlink w:anchor="_Toc2020711369" w:history="1">
            <w:r>
              <w:t>1.6. Success Factors.</w:t>
            </w:r>
            <w:r>
              <w:tab/>
            </w:r>
            <w:r>
              <w:fldChar w:fldCharType="begin"/>
            </w:r>
            <w:r>
              <w:instrText>PAGEREF _Toc2020711369 \h</w:instrText>
            </w:r>
            <w:r>
              <w:fldChar w:fldCharType="separate"/>
            </w:r>
            <w:r>
              <w:t>1</w:t>
            </w:r>
            <w:r>
              <w:fldChar w:fldCharType="end"/>
            </w:r>
          </w:hyperlink>
        </w:p>
        <w:p w14:paraId="7AEC5447" w14:textId="34611F37" w:rsidR="570DE95B" w:rsidRDefault="570DE95B" w:rsidP="570DE95B">
          <w:pPr>
            <w:pStyle w:val="TOC2"/>
            <w:tabs>
              <w:tab w:val="right" w:leader="dot" w:pos="9360"/>
            </w:tabs>
          </w:pPr>
          <w:hyperlink w:anchor="_Toc949062244" w:history="1">
            <w:r>
              <w:t>1.7. How to interpret this document.</w:t>
            </w:r>
            <w:r>
              <w:tab/>
            </w:r>
            <w:r>
              <w:fldChar w:fldCharType="begin"/>
            </w:r>
            <w:r>
              <w:instrText>PAGEREF _Toc949062244 \h</w:instrText>
            </w:r>
            <w:r>
              <w:fldChar w:fldCharType="separate"/>
            </w:r>
            <w:r>
              <w:t>1</w:t>
            </w:r>
            <w:r>
              <w:fldChar w:fldCharType="end"/>
            </w:r>
          </w:hyperlink>
        </w:p>
        <w:p w14:paraId="56D7FED1" w14:textId="191CBA13" w:rsidR="570DE95B" w:rsidRDefault="570DE95B" w:rsidP="570DE95B">
          <w:pPr>
            <w:pStyle w:val="TOC1"/>
            <w:tabs>
              <w:tab w:val="right" w:leader="dot" w:pos="9360"/>
            </w:tabs>
          </w:pPr>
          <w:hyperlink w:anchor="_Toc250046344" w:history="1">
            <w:r>
              <w:t>2. FINANCE</w:t>
            </w:r>
            <w:r>
              <w:tab/>
            </w:r>
            <w:r>
              <w:fldChar w:fldCharType="begin"/>
            </w:r>
            <w:r>
              <w:instrText>PAGEREF _Toc250046344 \h</w:instrText>
            </w:r>
            <w:r>
              <w:fldChar w:fldCharType="separate"/>
            </w:r>
            <w:r>
              <w:t>1</w:t>
            </w:r>
            <w:r>
              <w:fldChar w:fldCharType="end"/>
            </w:r>
          </w:hyperlink>
        </w:p>
        <w:p w14:paraId="1B2C8D29" w14:textId="7FE82DC1" w:rsidR="570DE95B" w:rsidRDefault="570DE95B" w:rsidP="570DE95B">
          <w:pPr>
            <w:pStyle w:val="TOC2"/>
            <w:tabs>
              <w:tab w:val="right" w:leader="dot" w:pos="9360"/>
            </w:tabs>
          </w:pPr>
          <w:hyperlink w:anchor="_Toc1930982747" w:history="1">
            <w:r>
              <w:t>2.1. As-Is Process.</w:t>
            </w:r>
            <w:r>
              <w:tab/>
            </w:r>
            <w:r>
              <w:fldChar w:fldCharType="begin"/>
            </w:r>
            <w:r>
              <w:instrText>PAGEREF _Toc1930982747 \h</w:instrText>
            </w:r>
            <w:r>
              <w:fldChar w:fldCharType="separate"/>
            </w:r>
            <w:r>
              <w:t>1</w:t>
            </w:r>
            <w:r>
              <w:fldChar w:fldCharType="end"/>
            </w:r>
          </w:hyperlink>
        </w:p>
        <w:p w14:paraId="184940B0" w14:textId="4B97326D" w:rsidR="570DE95B" w:rsidRDefault="570DE95B" w:rsidP="570DE95B">
          <w:pPr>
            <w:pStyle w:val="TOC3"/>
            <w:tabs>
              <w:tab w:val="right" w:leader="dot" w:pos="9360"/>
            </w:tabs>
          </w:pPr>
          <w:hyperlink w:anchor="_Toc1421630527" w:history="1">
            <w:r>
              <w:t>2.1.1 Kenya.</w:t>
            </w:r>
            <w:r>
              <w:tab/>
            </w:r>
            <w:r>
              <w:fldChar w:fldCharType="begin"/>
            </w:r>
            <w:r>
              <w:instrText>PAGEREF _Toc1421630527 \h</w:instrText>
            </w:r>
            <w:r>
              <w:fldChar w:fldCharType="separate"/>
            </w:r>
            <w:r>
              <w:t>1</w:t>
            </w:r>
            <w:r>
              <w:fldChar w:fldCharType="end"/>
            </w:r>
          </w:hyperlink>
        </w:p>
        <w:p w14:paraId="521D714B" w14:textId="5829926E" w:rsidR="570DE95B" w:rsidRDefault="570DE95B" w:rsidP="570DE95B">
          <w:pPr>
            <w:pStyle w:val="TOC4"/>
            <w:tabs>
              <w:tab w:val="right" w:leader="dot" w:pos="9360"/>
            </w:tabs>
          </w:pPr>
          <w:hyperlink w:anchor="_Toc999428732" w:history="1">
            <w:r>
              <w:t>2.1.1.1 Departmental Functions &amp; Responsibilities</w:t>
            </w:r>
            <w:r>
              <w:tab/>
            </w:r>
            <w:r>
              <w:fldChar w:fldCharType="begin"/>
            </w:r>
            <w:r>
              <w:instrText>PAGEREF _Toc999428732 \h</w:instrText>
            </w:r>
            <w:r>
              <w:fldChar w:fldCharType="separate"/>
            </w:r>
            <w:r>
              <w:t>1</w:t>
            </w:r>
            <w:r>
              <w:fldChar w:fldCharType="end"/>
            </w:r>
          </w:hyperlink>
        </w:p>
        <w:p w14:paraId="21ED48D1" w14:textId="1F8C177E" w:rsidR="570DE95B" w:rsidRDefault="570DE95B" w:rsidP="570DE95B">
          <w:pPr>
            <w:pStyle w:val="TOC4"/>
            <w:tabs>
              <w:tab w:val="right" w:leader="dot" w:pos="9360"/>
            </w:tabs>
          </w:pPr>
          <w:hyperlink w:anchor="_Toc1078997936" w:history="1">
            <w:r>
              <w:t>2.1.1.2 Step-by-Step Process Flows</w:t>
            </w:r>
            <w:r>
              <w:tab/>
            </w:r>
            <w:r>
              <w:fldChar w:fldCharType="begin"/>
            </w:r>
            <w:r>
              <w:instrText>PAGEREF _Toc1078997936 \h</w:instrText>
            </w:r>
            <w:r>
              <w:fldChar w:fldCharType="separate"/>
            </w:r>
            <w:r>
              <w:t>1</w:t>
            </w:r>
            <w:r>
              <w:fldChar w:fldCharType="end"/>
            </w:r>
          </w:hyperlink>
        </w:p>
        <w:p w14:paraId="79DCEF5B" w14:textId="52537B0F" w:rsidR="570DE95B" w:rsidRDefault="570DE95B" w:rsidP="570DE95B">
          <w:pPr>
            <w:pStyle w:val="TOC4"/>
            <w:tabs>
              <w:tab w:val="right" w:leader="dot" w:pos="9360"/>
            </w:tabs>
          </w:pPr>
          <w:hyperlink w:anchor="_Toc1885998720" w:history="1">
            <w:r>
              <w:t>2.1.1.3 Key Internal &amp; External Interactions</w:t>
            </w:r>
            <w:r>
              <w:tab/>
            </w:r>
            <w:r>
              <w:fldChar w:fldCharType="begin"/>
            </w:r>
            <w:r>
              <w:instrText>PAGEREF _Toc1885998720 \h</w:instrText>
            </w:r>
            <w:r>
              <w:fldChar w:fldCharType="separate"/>
            </w:r>
            <w:r>
              <w:t>1</w:t>
            </w:r>
            <w:r>
              <w:fldChar w:fldCharType="end"/>
            </w:r>
          </w:hyperlink>
        </w:p>
        <w:p w14:paraId="5A063E5C" w14:textId="6A5F6A3E" w:rsidR="570DE95B" w:rsidRDefault="570DE95B" w:rsidP="570DE95B">
          <w:pPr>
            <w:pStyle w:val="TOC3"/>
            <w:tabs>
              <w:tab w:val="right" w:leader="dot" w:pos="9360"/>
            </w:tabs>
          </w:pPr>
          <w:hyperlink w:anchor="_Toc1560005809" w:history="1">
            <w:r>
              <w:t>2.1.2 Uganda</w:t>
            </w:r>
            <w:r>
              <w:tab/>
            </w:r>
            <w:r>
              <w:fldChar w:fldCharType="begin"/>
            </w:r>
            <w:r>
              <w:instrText>PAGEREF _Toc1560005809 \h</w:instrText>
            </w:r>
            <w:r>
              <w:fldChar w:fldCharType="separate"/>
            </w:r>
            <w:r>
              <w:t>1</w:t>
            </w:r>
            <w:r>
              <w:fldChar w:fldCharType="end"/>
            </w:r>
          </w:hyperlink>
        </w:p>
        <w:p w14:paraId="6AB27D47" w14:textId="38AAD942" w:rsidR="570DE95B" w:rsidRDefault="570DE95B" w:rsidP="570DE95B">
          <w:pPr>
            <w:pStyle w:val="TOC4"/>
            <w:tabs>
              <w:tab w:val="right" w:leader="dot" w:pos="9360"/>
            </w:tabs>
          </w:pPr>
          <w:hyperlink w:anchor="_Toc432540563" w:history="1">
            <w:r>
              <w:t>2.1.2.1 Departmental Functions &amp; Responsibilities</w:t>
            </w:r>
            <w:r>
              <w:tab/>
            </w:r>
            <w:r>
              <w:fldChar w:fldCharType="begin"/>
            </w:r>
            <w:r>
              <w:instrText>PAGEREF _Toc432540563 \h</w:instrText>
            </w:r>
            <w:r>
              <w:fldChar w:fldCharType="separate"/>
            </w:r>
            <w:r>
              <w:t>1</w:t>
            </w:r>
            <w:r>
              <w:fldChar w:fldCharType="end"/>
            </w:r>
          </w:hyperlink>
        </w:p>
        <w:p w14:paraId="55CB1833" w14:textId="17A83CD0" w:rsidR="570DE95B" w:rsidRDefault="570DE95B" w:rsidP="570DE95B">
          <w:pPr>
            <w:pStyle w:val="TOC4"/>
            <w:tabs>
              <w:tab w:val="right" w:leader="dot" w:pos="9360"/>
            </w:tabs>
          </w:pPr>
          <w:hyperlink w:anchor="_Toc38019037" w:history="1">
            <w:r>
              <w:t>2.1.2.2. Step-by-Step Process Flows</w:t>
            </w:r>
            <w:r>
              <w:tab/>
            </w:r>
            <w:r>
              <w:fldChar w:fldCharType="begin"/>
            </w:r>
            <w:r>
              <w:instrText>PAGEREF _Toc38019037 \h</w:instrText>
            </w:r>
            <w:r>
              <w:fldChar w:fldCharType="separate"/>
            </w:r>
            <w:r>
              <w:t>1</w:t>
            </w:r>
            <w:r>
              <w:fldChar w:fldCharType="end"/>
            </w:r>
          </w:hyperlink>
        </w:p>
        <w:p w14:paraId="43E5F681" w14:textId="133AFBE4" w:rsidR="570DE95B" w:rsidRDefault="570DE95B" w:rsidP="570DE95B">
          <w:pPr>
            <w:pStyle w:val="TOC4"/>
            <w:tabs>
              <w:tab w:val="right" w:leader="dot" w:pos="9360"/>
            </w:tabs>
          </w:pPr>
          <w:hyperlink w:anchor="_Toc1259273688" w:history="1">
            <w:r>
              <w:t>2.1.2.3 Key Interactions</w:t>
            </w:r>
            <w:r>
              <w:tab/>
            </w:r>
            <w:r>
              <w:fldChar w:fldCharType="begin"/>
            </w:r>
            <w:r>
              <w:instrText>PAGEREF _Toc1259273688 \h</w:instrText>
            </w:r>
            <w:r>
              <w:fldChar w:fldCharType="separate"/>
            </w:r>
            <w:r>
              <w:t>1</w:t>
            </w:r>
            <w:r>
              <w:fldChar w:fldCharType="end"/>
            </w:r>
          </w:hyperlink>
        </w:p>
        <w:p w14:paraId="5CA68185" w14:textId="20D48214" w:rsidR="570DE95B" w:rsidRDefault="570DE95B" w:rsidP="570DE95B">
          <w:pPr>
            <w:pStyle w:val="TOC3"/>
            <w:tabs>
              <w:tab w:val="right" w:leader="dot" w:pos="9360"/>
            </w:tabs>
          </w:pPr>
          <w:hyperlink w:anchor="_Toc1186315696" w:history="1">
            <w:r>
              <w:t>2.1.3 Tanzania</w:t>
            </w:r>
            <w:r>
              <w:tab/>
            </w:r>
            <w:r>
              <w:fldChar w:fldCharType="begin"/>
            </w:r>
            <w:r>
              <w:instrText>PAGEREF _Toc1186315696 \h</w:instrText>
            </w:r>
            <w:r>
              <w:fldChar w:fldCharType="separate"/>
            </w:r>
            <w:r>
              <w:t>1</w:t>
            </w:r>
            <w:r>
              <w:fldChar w:fldCharType="end"/>
            </w:r>
          </w:hyperlink>
        </w:p>
        <w:p w14:paraId="4312B5EF" w14:textId="1C63AF70" w:rsidR="570DE95B" w:rsidRDefault="570DE95B" w:rsidP="570DE95B">
          <w:pPr>
            <w:pStyle w:val="TOC4"/>
            <w:tabs>
              <w:tab w:val="right" w:leader="dot" w:pos="9360"/>
            </w:tabs>
          </w:pPr>
          <w:hyperlink w:anchor="_Toc1385281671" w:history="1">
            <w:r>
              <w:t>2.1.3.1 Dar es Salaam Finance</w:t>
            </w:r>
            <w:r>
              <w:tab/>
            </w:r>
            <w:r>
              <w:fldChar w:fldCharType="begin"/>
            </w:r>
            <w:r>
              <w:instrText>PAGEREF _Toc1385281671 \h</w:instrText>
            </w:r>
            <w:r>
              <w:fldChar w:fldCharType="separate"/>
            </w:r>
            <w:r>
              <w:t>1</w:t>
            </w:r>
            <w:r>
              <w:fldChar w:fldCharType="end"/>
            </w:r>
          </w:hyperlink>
        </w:p>
        <w:p w14:paraId="3C7DCED3" w14:textId="16305A92" w:rsidR="570DE95B" w:rsidRDefault="570DE95B" w:rsidP="570DE95B">
          <w:pPr>
            <w:pStyle w:val="TOC4"/>
            <w:tabs>
              <w:tab w:val="right" w:leader="dot" w:pos="9360"/>
            </w:tabs>
          </w:pPr>
          <w:hyperlink w:anchor="_Toc884595295" w:history="1">
            <w:r>
              <w:t>2.1.3.2 Mbeya</w:t>
            </w:r>
            <w:r>
              <w:tab/>
            </w:r>
            <w:r>
              <w:fldChar w:fldCharType="begin"/>
            </w:r>
            <w:r>
              <w:instrText>PAGEREF _Toc884595295 \h</w:instrText>
            </w:r>
            <w:r>
              <w:fldChar w:fldCharType="separate"/>
            </w:r>
            <w:r>
              <w:t>1</w:t>
            </w:r>
            <w:r>
              <w:fldChar w:fldCharType="end"/>
            </w:r>
          </w:hyperlink>
        </w:p>
        <w:p w14:paraId="780CDF72" w14:textId="280B004B" w:rsidR="570DE95B" w:rsidRDefault="570DE95B" w:rsidP="570DE95B">
          <w:pPr>
            <w:pStyle w:val="TOC2"/>
            <w:tabs>
              <w:tab w:val="right" w:leader="dot" w:pos="9360"/>
            </w:tabs>
          </w:pPr>
          <w:hyperlink w:anchor="_Toc1539301927" w:history="1">
            <w:r>
              <w:t>2.2. Document Management System.</w:t>
            </w:r>
            <w:r>
              <w:tab/>
            </w:r>
            <w:r>
              <w:fldChar w:fldCharType="begin"/>
            </w:r>
            <w:r>
              <w:instrText>PAGEREF _Toc1539301927 \h</w:instrText>
            </w:r>
            <w:r>
              <w:fldChar w:fldCharType="separate"/>
            </w:r>
            <w:r>
              <w:t>1</w:t>
            </w:r>
            <w:r>
              <w:fldChar w:fldCharType="end"/>
            </w:r>
          </w:hyperlink>
        </w:p>
        <w:p w14:paraId="3E693A2F" w14:textId="2CBD125A" w:rsidR="570DE95B" w:rsidRDefault="570DE95B" w:rsidP="570DE95B">
          <w:pPr>
            <w:pStyle w:val="TOC2"/>
            <w:tabs>
              <w:tab w:val="right" w:leader="dot" w:pos="9360"/>
            </w:tabs>
          </w:pPr>
          <w:hyperlink w:anchor="_Toc1503219173" w:history="1">
            <w:r>
              <w:t>2.3. Source Systems.</w:t>
            </w:r>
            <w:r>
              <w:tab/>
            </w:r>
            <w:r>
              <w:fldChar w:fldCharType="begin"/>
            </w:r>
            <w:r>
              <w:instrText>PAGEREF _Toc1503219173 \h</w:instrText>
            </w:r>
            <w:r>
              <w:fldChar w:fldCharType="separate"/>
            </w:r>
            <w:r>
              <w:t>1</w:t>
            </w:r>
            <w:r>
              <w:fldChar w:fldCharType="end"/>
            </w:r>
          </w:hyperlink>
        </w:p>
        <w:p w14:paraId="7ED40FF5" w14:textId="19B4D1E8" w:rsidR="570DE95B" w:rsidRDefault="570DE95B" w:rsidP="570DE95B">
          <w:pPr>
            <w:pStyle w:val="TOC2"/>
            <w:tabs>
              <w:tab w:val="right" w:leader="dot" w:pos="9360"/>
            </w:tabs>
          </w:pPr>
          <w:hyperlink w:anchor="_Toc592141123" w:history="1">
            <w:r>
              <w:t>2.4. Power Apps &amp; Power Automate Recommendations.</w:t>
            </w:r>
            <w:r>
              <w:tab/>
            </w:r>
            <w:r>
              <w:fldChar w:fldCharType="begin"/>
            </w:r>
            <w:r>
              <w:instrText>PAGEREF _Toc592141123 \h</w:instrText>
            </w:r>
            <w:r>
              <w:fldChar w:fldCharType="separate"/>
            </w:r>
            <w:r>
              <w:t>1</w:t>
            </w:r>
            <w:r>
              <w:fldChar w:fldCharType="end"/>
            </w:r>
          </w:hyperlink>
        </w:p>
        <w:p w14:paraId="7EE86C92" w14:textId="1430BA3C" w:rsidR="570DE95B" w:rsidRDefault="570DE95B" w:rsidP="570DE95B">
          <w:pPr>
            <w:pStyle w:val="TOC2"/>
            <w:tabs>
              <w:tab w:val="right" w:leader="dot" w:pos="9360"/>
            </w:tabs>
          </w:pPr>
          <w:hyperlink w:anchor="_Toc837680041" w:history="1">
            <w:r>
              <w:t>2.5. Analytics and Reports.</w:t>
            </w:r>
            <w:r>
              <w:tab/>
            </w:r>
            <w:r>
              <w:fldChar w:fldCharType="begin"/>
            </w:r>
            <w:r>
              <w:instrText>PAGEREF _Toc837680041 \h</w:instrText>
            </w:r>
            <w:r>
              <w:fldChar w:fldCharType="separate"/>
            </w:r>
            <w:r>
              <w:t>1</w:t>
            </w:r>
            <w:r>
              <w:fldChar w:fldCharType="end"/>
            </w:r>
          </w:hyperlink>
        </w:p>
        <w:p w14:paraId="78FDCA9F" w14:textId="3BD4B657" w:rsidR="570DE95B" w:rsidRDefault="570DE95B" w:rsidP="570DE95B">
          <w:pPr>
            <w:pStyle w:val="TOC2"/>
            <w:tabs>
              <w:tab w:val="right" w:leader="dot" w:pos="9360"/>
            </w:tabs>
          </w:pPr>
          <w:hyperlink w:anchor="_Toc211383576" w:history="1">
            <w:r>
              <w:t>2.8. Potential AI use cases identified</w:t>
            </w:r>
            <w:r>
              <w:tab/>
            </w:r>
            <w:r>
              <w:fldChar w:fldCharType="begin"/>
            </w:r>
            <w:r>
              <w:instrText>PAGEREF _Toc211383576 \h</w:instrText>
            </w:r>
            <w:r>
              <w:fldChar w:fldCharType="separate"/>
            </w:r>
            <w:r>
              <w:t>1</w:t>
            </w:r>
            <w:r>
              <w:fldChar w:fldCharType="end"/>
            </w:r>
          </w:hyperlink>
        </w:p>
        <w:p w14:paraId="7367D966" w14:textId="21DEBFAF" w:rsidR="570DE95B" w:rsidRDefault="570DE95B" w:rsidP="570DE95B">
          <w:pPr>
            <w:pStyle w:val="TOC1"/>
            <w:tabs>
              <w:tab w:val="right" w:leader="dot" w:pos="9360"/>
            </w:tabs>
          </w:pPr>
          <w:hyperlink w:anchor="_Toc600962420" w:history="1">
            <w:r>
              <w:t>3.QUALITY CONTROL &amp; FOOD SAFETY DEPARTMENT.</w:t>
            </w:r>
            <w:r>
              <w:tab/>
            </w:r>
            <w:r>
              <w:fldChar w:fldCharType="begin"/>
            </w:r>
            <w:r>
              <w:instrText>PAGEREF _Toc600962420 \h</w:instrText>
            </w:r>
            <w:r>
              <w:fldChar w:fldCharType="separate"/>
            </w:r>
            <w:r>
              <w:t>1</w:t>
            </w:r>
            <w:r>
              <w:fldChar w:fldCharType="end"/>
            </w:r>
          </w:hyperlink>
        </w:p>
        <w:p w14:paraId="6D6CA736" w14:textId="48A9860D" w:rsidR="570DE95B" w:rsidRDefault="570DE95B" w:rsidP="570DE95B">
          <w:pPr>
            <w:pStyle w:val="TOC2"/>
            <w:tabs>
              <w:tab w:val="right" w:leader="dot" w:pos="9360"/>
            </w:tabs>
          </w:pPr>
          <w:hyperlink w:anchor="_Toc234196069" w:history="1">
            <w:r>
              <w:t>3.1 As-is - process</w:t>
            </w:r>
            <w:r>
              <w:tab/>
            </w:r>
            <w:r>
              <w:fldChar w:fldCharType="begin"/>
            </w:r>
            <w:r>
              <w:instrText>PAGEREF _Toc234196069 \h</w:instrText>
            </w:r>
            <w:r>
              <w:fldChar w:fldCharType="separate"/>
            </w:r>
            <w:r>
              <w:t>1</w:t>
            </w:r>
            <w:r>
              <w:fldChar w:fldCharType="end"/>
            </w:r>
          </w:hyperlink>
        </w:p>
        <w:p w14:paraId="1739C8C5" w14:textId="237CD2BC" w:rsidR="570DE95B" w:rsidRDefault="570DE95B" w:rsidP="570DE95B">
          <w:pPr>
            <w:pStyle w:val="TOC3"/>
            <w:tabs>
              <w:tab w:val="right" w:leader="dot" w:pos="9360"/>
            </w:tabs>
          </w:pPr>
          <w:hyperlink w:anchor="_Toc232750682" w:history="1">
            <w:r>
              <w:t>3.1.1 Kenya</w:t>
            </w:r>
            <w:r>
              <w:tab/>
            </w:r>
            <w:r>
              <w:fldChar w:fldCharType="begin"/>
            </w:r>
            <w:r>
              <w:instrText>PAGEREF _Toc232750682 \h</w:instrText>
            </w:r>
            <w:r>
              <w:fldChar w:fldCharType="separate"/>
            </w:r>
            <w:r>
              <w:t>1</w:t>
            </w:r>
            <w:r>
              <w:fldChar w:fldCharType="end"/>
            </w:r>
          </w:hyperlink>
        </w:p>
        <w:p w14:paraId="591978D2" w14:textId="2B32B781" w:rsidR="570DE95B" w:rsidRDefault="570DE95B" w:rsidP="570DE95B">
          <w:pPr>
            <w:pStyle w:val="TOC4"/>
            <w:tabs>
              <w:tab w:val="right" w:leader="dot" w:pos="9360"/>
            </w:tabs>
          </w:pPr>
          <w:hyperlink w:anchor="_Toc836991464" w:history="1">
            <w:r>
              <w:t>3.1.1.1 Department Overview</w:t>
            </w:r>
            <w:r>
              <w:tab/>
            </w:r>
            <w:r>
              <w:fldChar w:fldCharType="begin"/>
            </w:r>
            <w:r>
              <w:instrText>PAGEREF _Toc836991464 \h</w:instrText>
            </w:r>
            <w:r>
              <w:fldChar w:fldCharType="separate"/>
            </w:r>
            <w:r>
              <w:t>1</w:t>
            </w:r>
            <w:r>
              <w:fldChar w:fldCharType="end"/>
            </w:r>
          </w:hyperlink>
        </w:p>
        <w:p w14:paraId="087A1A65" w14:textId="251697F9" w:rsidR="570DE95B" w:rsidRDefault="570DE95B" w:rsidP="570DE95B">
          <w:pPr>
            <w:pStyle w:val="TOC4"/>
            <w:tabs>
              <w:tab w:val="right" w:leader="dot" w:pos="9360"/>
            </w:tabs>
          </w:pPr>
          <w:hyperlink w:anchor="_Toc709798555" w:history="1">
            <w:r>
              <w:t>3.1.1.2 Departmental Functions &amp; Responsibilities</w:t>
            </w:r>
            <w:r>
              <w:tab/>
            </w:r>
            <w:r>
              <w:fldChar w:fldCharType="begin"/>
            </w:r>
            <w:r>
              <w:instrText>PAGEREF _Toc709798555 \h</w:instrText>
            </w:r>
            <w:r>
              <w:fldChar w:fldCharType="separate"/>
            </w:r>
            <w:r>
              <w:t>1</w:t>
            </w:r>
            <w:r>
              <w:fldChar w:fldCharType="end"/>
            </w:r>
          </w:hyperlink>
        </w:p>
        <w:p w14:paraId="682042F4" w14:textId="6A088203" w:rsidR="570DE95B" w:rsidRDefault="570DE95B" w:rsidP="570DE95B">
          <w:pPr>
            <w:pStyle w:val="TOC4"/>
            <w:tabs>
              <w:tab w:val="right" w:leader="dot" w:pos="9360"/>
            </w:tabs>
          </w:pPr>
          <w:hyperlink w:anchor="_Toc443179601" w:history="1">
            <w:r>
              <w:t>3.1.1.3 Quality Control- Step-by-Step Process Flow.</w:t>
            </w:r>
            <w:r>
              <w:tab/>
            </w:r>
            <w:r>
              <w:fldChar w:fldCharType="begin"/>
            </w:r>
            <w:r>
              <w:instrText>PAGEREF _Toc443179601 \h</w:instrText>
            </w:r>
            <w:r>
              <w:fldChar w:fldCharType="separate"/>
            </w:r>
            <w:r>
              <w:t>1</w:t>
            </w:r>
            <w:r>
              <w:fldChar w:fldCharType="end"/>
            </w:r>
          </w:hyperlink>
        </w:p>
        <w:p w14:paraId="170B9757" w14:textId="3C0B48F9" w:rsidR="570DE95B" w:rsidRDefault="570DE95B" w:rsidP="570DE95B">
          <w:pPr>
            <w:pStyle w:val="TOC4"/>
            <w:tabs>
              <w:tab w:val="right" w:leader="dot" w:pos="9360"/>
            </w:tabs>
          </w:pPr>
          <w:hyperlink w:anchor="_Toc775988973" w:history="1">
            <w:r>
              <w:t>3.1.1.4 Food Safety Compliance- Step-by-Step Process Flow.</w:t>
            </w:r>
            <w:r>
              <w:tab/>
            </w:r>
            <w:r>
              <w:fldChar w:fldCharType="begin"/>
            </w:r>
            <w:r>
              <w:instrText>PAGEREF _Toc775988973 \h</w:instrText>
            </w:r>
            <w:r>
              <w:fldChar w:fldCharType="separate"/>
            </w:r>
            <w:r>
              <w:t>1</w:t>
            </w:r>
            <w:r>
              <w:fldChar w:fldCharType="end"/>
            </w:r>
          </w:hyperlink>
        </w:p>
        <w:p w14:paraId="32A4B90D" w14:textId="20936A64" w:rsidR="570DE95B" w:rsidRDefault="570DE95B" w:rsidP="570DE95B">
          <w:pPr>
            <w:pStyle w:val="TOC4"/>
            <w:tabs>
              <w:tab w:val="right" w:leader="dot" w:pos="9360"/>
            </w:tabs>
          </w:pPr>
          <w:hyperlink w:anchor="_Toc101998637" w:history="1">
            <w:r>
              <w:t>3.1.1.5. Key Internal and External Interactions.</w:t>
            </w:r>
            <w:r>
              <w:tab/>
            </w:r>
            <w:r>
              <w:fldChar w:fldCharType="begin"/>
            </w:r>
            <w:r>
              <w:instrText>PAGEREF _Toc101998637 \h</w:instrText>
            </w:r>
            <w:r>
              <w:fldChar w:fldCharType="separate"/>
            </w:r>
            <w:r>
              <w:t>1</w:t>
            </w:r>
            <w:r>
              <w:fldChar w:fldCharType="end"/>
            </w:r>
          </w:hyperlink>
        </w:p>
        <w:p w14:paraId="1BDA13BD" w14:textId="4EAB7ACA" w:rsidR="570DE95B" w:rsidRDefault="570DE95B" w:rsidP="570DE95B">
          <w:pPr>
            <w:pStyle w:val="TOC3"/>
            <w:tabs>
              <w:tab w:val="right" w:leader="dot" w:pos="9360"/>
            </w:tabs>
          </w:pPr>
          <w:hyperlink w:anchor="_Toc971051168" w:history="1">
            <w:r>
              <w:t>3.1.2 Uganda Factory Operations.</w:t>
            </w:r>
            <w:r>
              <w:tab/>
            </w:r>
            <w:r>
              <w:fldChar w:fldCharType="begin"/>
            </w:r>
            <w:r>
              <w:instrText>PAGEREF _Toc971051168 \h</w:instrText>
            </w:r>
            <w:r>
              <w:fldChar w:fldCharType="separate"/>
            </w:r>
            <w:r>
              <w:t>1</w:t>
            </w:r>
            <w:r>
              <w:fldChar w:fldCharType="end"/>
            </w:r>
          </w:hyperlink>
        </w:p>
        <w:p w14:paraId="5A5D59E3" w14:textId="0FD70098" w:rsidR="570DE95B" w:rsidRDefault="570DE95B" w:rsidP="570DE95B">
          <w:pPr>
            <w:pStyle w:val="TOC4"/>
            <w:tabs>
              <w:tab w:val="right" w:leader="dot" w:pos="9360"/>
            </w:tabs>
          </w:pPr>
          <w:hyperlink w:anchor="_Toc1513366058" w:history="1">
            <w:r>
              <w:t>3.1.1.1. Operations Department- Overview.</w:t>
            </w:r>
            <w:r>
              <w:tab/>
            </w:r>
            <w:r>
              <w:fldChar w:fldCharType="begin"/>
            </w:r>
            <w:r>
              <w:instrText>PAGEREF _Toc1513366058 \h</w:instrText>
            </w:r>
            <w:r>
              <w:fldChar w:fldCharType="separate"/>
            </w:r>
            <w:r>
              <w:t>1</w:t>
            </w:r>
            <w:r>
              <w:fldChar w:fldCharType="end"/>
            </w:r>
          </w:hyperlink>
        </w:p>
        <w:p w14:paraId="030991BF" w14:textId="6431BB45" w:rsidR="570DE95B" w:rsidRDefault="570DE95B" w:rsidP="570DE95B">
          <w:pPr>
            <w:pStyle w:val="TOC4"/>
            <w:tabs>
              <w:tab w:val="right" w:leader="dot" w:pos="9360"/>
            </w:tabs>
          </w:pPr>
          <w:hyperlink w:anchor="_Toc1714751693" w:history="1">
            <w:r>
              <w:t>3.1.1.2 Departmental Functions &amp; Key Roles.</w:t>
            </w:r>
            <w:r>
              <w:tab/>
            </w:r>
            <w:r>
              <w:fldChar w:fldCharType="begin"/>
            </w:r>
            <w:r>
              <w:instrText>PAGEREF _Toc1714751693 \h</w:instrText>
            </w:r>
            <w:r>
              <w:fldChar w:fldCharType="separate"/>
            </w:r>
            <w:r>
              <w:t>1</w:t>
            </w:r>
            <w:r>
              <w:fldChar w:fldCharType="end"/>
            </w:r>
          </w:hyperlink>
        </w:p>
        <w:p w14:paraId="208040DC" w14:textId="125B49C0" w:rsidR="570DE95B" w:rsidRDefault="570DE95B" w:rsidP="570DE95B">
          <w:pPr>
            <w:pStyle w:val="TOC4"/>
            <w:tabs>
              <w:tab w:val="right" w:leader="dot" w:pos="9360"/>
            </w:tabs>
          </w:pPr>
          <w:hyperlink w:anchor="_Toc501092479" w:history="1">
            <w:r>
              <w:t>3.1.1.3 Factory Process Flow- Step by Step.</w:t>
            </w:r>
            <w:r>
              <w:tab/>
            </w:r>
            <w:r>
              <w:fldChar w:fldCharType="begin"/>
            </w:r>
            <w:r>
              <w:instrText>PAGEREF _Toc501092479 \h</w:instrText>
            </w:r>
            <w:r>
              <w:fldChar w:fldCharType="separate"/>
            </w:r>
            <w:r>
              <w:t>1</w:t>
            </w:r>
            <w:r>
              <w:fldChar w:fldCharType="end"/>
            </w:r>
          </w:hyperlink>
        </w:p>
        <w:p w14:paraId="2435C714" w14:textId="627C32AE" w:rsidR="570DE95B" w:rsidRDefault="570DE95B" w:rsidP="570DE95B">
          <w:pPr>
            <w:pStyle w:val="TOC5"/>
            <w:tabs>
              <w:tab w:val="right" w:leader="dot" w:pos="9360"/>
            </w:tabs>
          </w:pPr>
          <w:hyperlink w:anchor="_Toc249328289" w:history="1">
            <w:r>
              <w:t>PHASE 01 · INTAKE.</w:t>
            </w:r>
            <w:r>
              <w:tab/>
            </w:r>
            <w:r>
              <w:fldChar w:fldCharType="begin"/>
            </w:r>
            <w:r>
              <w:instrText>PAGEREF _Toc249328289 \h</w:instrText>
            </w:r>
            <w:r>
              <w:fldChar w:fldCharType="separate"/>
            </w:r>
            <w:r>
              <w:t>1</w:t>
            </w:r>
            <w:r>
              <w:fldChar w:fldCharType="end"/>
            </w:r>
          </w:hyperlink>
        </w:p>
        <w:p w14:paraId="621BBB7D" w14:textId="517D8129" w:rsidR="570DE95B" w:rsidRDefault="570DE95B" w:rsidP="570DE95B">
          <w:pPr>
            <w:pStyle w:val="TOC5"/>
            <w:tabs>
              <w:tab w:val="right" w:leader="dot" w:pos="9360"/>
            </w:tabs>
          </w:pPr>
          <w:hyperlink w:anchor="_Toc310938320" w:history="1">
            <w:r>
              <w:t>PHASE 02 · PRE-CLEANING.</w:t>
            </w:r>
            <w:r>
              <w:tab/>
            </w:r>
            <w:r>
              <w:fldChar w:fldCharType="begin"/>
            </w:r>
            <w:r>
              <w:instrText>PAGEREF _Toc310938320 \h</w:instrText>
            </w:r>
            <w:r>
              <w:fldChar w:fldCharType="separate"/>
            </w:r>
            <w:r>
              <w:t>1</w:t>
            </w:r>
            <w:r>
              <w:fldChar w:fldCharType="end"/>
            </w:r>
          </w:hyperlink>
        </w:p>
        <w:p w14:paraId="3AADFD9C" w14:textId="3205A351" w:rsidR="570DE95B" w:rsidRDefault="570DE95B" w:rsidP="570DE95B">
          <w:pPr>
            <w:pStyle w:val="TOC5"/>
            <w:tabs>
              <w:tab w:val="right" w:leader="dot" w:pos="9360"/>
            </w:tabs>
          </w:pPr>
          <w:hyperlink w:anchor="_Toc282133495" w:history="1">
            <w:r>
              <w:t>PHASE 03 · QUALITY ASSESSMENT.</w:t>
            </w:r>
            <w:r>
              <w:tab/>
            </w:r>
            <w:r>
              <w:fldChar w:fldCharType="begin"/>
            </w:r>
            <w:r>
              <w:instrText>PAGEREF _Toc282133495 \h</w:instrText>
            </w:r>
            <w:r>
              <w:fldChar w:fldCharType="separate"/>
            </w:r>
            <w:r>
              <w:t>1</w:t>
            </w:r>
            <w:r>
              <w:fldChar w:fldCharType="end"/>
            </w:r>
          </w:hyperlink>
        </w:p>
        <w:p w14:paraId="7A084B5E" w14:textId="47B55038" w:rsidR="570DE95B" w:rsidRDefault="570DE95B" w:rsidP="570DE95B">
          <w:pPr>
            <w:pStyle w:val="TOC5"/>
            <w:tabs>
              <w:tab w:val="right" w:leader="dot" w:pos="9360"/>
            </w:tabs>
          </w:pPr>
          <w:hyperlink w:anchor="_Toc363849908" w:history="1">
            <w:r>
              <w:t>PHASE 04 · DRYING</w:t>
            </w:r>
            <w:r>
              <w:tab/>
            </w:r>
            <w:r>
              <w:fldChar w:fldCharType="begin"/>
            </w:r>
            <w:r>
              <w:instrText>PAGEREF _Toc363849908 \h</w:instrText>
            </w:r>
            <w:r>
              <w:fldChar w:fldCharType="separate"/>
            </w:r>
            <w:r>
              <w:t>1</w:t>
            </w:r>
            <w:r>
              <w:fldChar w:fldCharType="end"/>
            </w:r>
          </w:hyperlink>
        </w:p>
        <w:p w14:paraId="2B3B262B" w14:textId="767325E9" w:rsidR="570DE95B" w:rsidRDefault="570DE95B" w:rsidP="570DE95B">
          <w:pPr>
            <w:pStyle w:val="TOC5"/>
            <w:tabs>
              <w:tab w:val="right" w:leader="dot" w:pos="9360"/>
            </w:tabs>
          </w:pPr>
          <w:hyperlink w:anchor="_Toc1109562422" w:history="1">
            <w:r>
              <w:t>PHASE 05 · SILO STORAGE</w:t>
            </w:r>
            <w:r>
              <w:tab/>
            </w:r>
            <w:r>
              <w:fldChar w:fldCharType="begin"/>
            </w:r>
            <w:r>
              <w:instrText>PAGEREF _Toc1109562422 \h</w:instrText>
            </w:r>
            <w:r>
              <w:fldChar w:fldCharType="separate"/>
            </w:r>
            <w:r>
              <w:t>1</w:t>
            </w:r>
            <w:r>
              <w:fldChar w:fldCharType="end"/>
            </w:r>
          </w:hyperlink>
        </w:p>
        <w:p w14:paraId="23420EAB" w14:textId="66B5FDFF" w:rsidR="570DE95B" w:rsidRDefault="570DE95B" w:rsidP="570DE95B">
          <w:pPr>
            <w:pStyle w:val="TOC5"/>
            <w:tabs>
              <w:tab w:val="right" w:leader="dot" w:pos="9360"/>
            </w:tabs>
          </w:pPr>
          <w:hyperlink w:anchor="_Toc1130647966" w:history="1">
            <w:r>
              <w:t>PHASE 06 · MILLING</w:t>
            </w:r>
            <w:r>
              <w:tab/>
            </w:r>
            <w:r>
              <w:fldChar w:fldCharType="begin"/>
            </w:r>
            <w:r>
              <w:instrText>PAGEREF _Toc1130647966 \h</w:instrText>
            </w:r>
            <w:r>
              <w:fldChar w:fldCharType="separate"/>
            </w:r>
            <w:r>
              <w:t>1</w:t>
            </w:r>
            <w:r>
              <w:fldChar w:fldCharType="end"/>
            </w:r>
          </w:hyperlink>
        </w:p>
        <w:p w14:paraId="628862CF" w14:textId="2DC3890D" w:rsidR="570DE95B" w:rsidRDefault="570DE95B" w:rsidP="570DE95B">
          <w:pPr>
            <w:pStyle w:val="TOC5"/>
            <w:tabs>
              <w:tab w:val="right" w:leader="dot" w:pos="9360"/>
            </w:tabs>
          </w:pPr>
          <w:hyperlink w:anchor="_Toc87046442" w:history="1">
            <w:r>
              <w:t>PHASE 07 · WAREHOUSE STORAGE.</w:t>
            </w:r>
            <w:r>
              <w:tab/>
            </w:r>
            <w:r>
              <w:fldChar w:fldCharType="begin"/>
            </w:r>
            <w:r>
              <w:instrText>PAGEREF _Toc87046442 \h</w:instrText>
            </w:r>
            <w:r>
              <w:fldChar w:fldCharType="separate"/>
            </w:r>
            <w:r>
              <w:t>1</w:t>
            </w:r>
            <w:r>
              <w:fldChar w:fldCharType="end"/>
            </w:r>
          </w:hyperlink>
        </w:p>
        <w:p w14:paraId="5134E4B2" w14:textId="1C0D50AE" w:rsidR="570DE95B" w:rsidRDefault="570DE95B" w:rsidP="570DE95B">
          <w:pPr>
            <w:pStyle w:val="TOC3"/>
            <w:tabs>
              <w:tab w:val="right" w:leader="dot" w:pos="9360"/>
            </w:tabs>
          </w:pPr>
          <w:hyperlink w:anchor="_Toc598793864" w:history="1">
            <w:r>
              <w:t>3.1.3 Quality- Tanzania.</w:t>
            </w:r>
            <w:r>
              <w:tab/>
            </w:r>
            <w:r>
              <w:fldChar w:fldCharType="begin"/>
            </w:r>
            <w:r>
              <w:instrText>PAGEREF _Toc598793864 \h</w:instrText>
            </w:r>
            <w:r>
              <w:fldChar w:fldCharType="separate"/>
            </w:r>
            <w:r>
              <w:t>1</w:t>
            </w:r>
            <w:r>
              <w:fldChar w:fldCharType="end"/>
            </w:r>
          </w:hyperlink>
        </w:p>
        <w:p w14:paraId="3786EBC0" w14:textId="17B68A19" w:rsidR="570DE95B" w:rsidRDefault="570DE95B" w:rsidP="570DE95B">
          <w:pPr>
            <w:pStyle w:val="TOC4"/>
            <w:tabs>
              <w:tab w:val="right" w:leader="dot" w:pos="9360"/>
            </w:tabs>
          </w:pPr>
          <w:hyperlink w:anchor="_Toc409650484" w:history="1">
            <w:r>
              <w:t>3.1.3.1 Phase A: Intake Quality Analysis</w:t>
            </w:r>
            <w:r>
              <w:tab/>
            </w:r>
            <w:r>
              <w:fldChar w:fldCharType="begin"/>
            </w:r>
            <w:r>
              <w:instrText>PAGEREF _Toc409650484 \h</w:instrText>
            </w:r>
            <w:r>
              <w:fldChar w:fldCharType="separate"/>
            </w:r>
            <w:r>
              <w:t>1</w:t>
            </w:r>
            <w:r>
              <w:fldChar w:fldCharType="end"/>
            </w:r>
          </w:hyperlink>
        </w:p>
        <w:p w14:paraId="0B18A816" w14:textId="40FEEDF7" w:rsidR="570DE95B" w:rsidRDefault="570DE95B" w:rsidP="570DE95B">
          <w:pPr>
            <w:pStyle w:val="TOC4"/>
            <w:tabs>
              <w:tab w:val="right" w:leader="dot" w:pos="9360"/>
            </w:tabs>
          </w:pPr>
          <w:hyperlink w:anchor="_Toc1415381915" w:history="1">
            <w:r>
              <w:t>3.1.3.2 Phase B: Pre-Shipment Sample (PSS) Workflow</w:t>
            </w:r>
            <w:r>
              <w:tab/>
            </w:r>
            <w:r>
              <w:fldChar w:fldCharType="begin"/>
            </w:r>
            <w:r>
              <w:instrText>PAGEREF _Toc1415381915 \h</w:instrText>
            </w:r>
            <w:r>
              <w:fldChar w:fldCharType="separate"/>
            </w:r>
            <w:r>
              <w:t>1</w:t>
            </w:r>
            <w:r>
              <w:fldChar w:fldCharType="end"/>
            </w:r>
          </w:hyperlink>
        </w:p>
        <w:p w14:paraId="074D6257" w14:textId="56D5D977" w:rsidR="570DE95B" w:rsidRDefault="570DE95B" w:rsidP="570DE95B">
          <w:pPr>
            <w:pStyle w:val="TOC4"/>
            <w:tabs>
              <w:tab w:val="right" w:leader="dot" w:pos="9360"/>
            </w:tabs>
          </w:pPr>
          <w:hyperlink w:anchor="_Toc2146783958" w:history="1">
            <w:r>
              <w:t>3.1.3.3. Phase C: SGS Inspection &amp; Documentation</w:t>
            </w:r>
            <w:r>
              <w:tab/>
            </w:r>
            <w:r>
              <w:fldChar w:fldCharType="begin"/>
            </w:r>
            <w:r>
              <w:instrText>PAGEREF _Toc2146783958 \h</w:instrText>
            </w:r>
            <w:r>
              <w:fldChar w:fldCharType="separate"/>
            </w:r>
            <w:r>
              <w:t>1</w:t>
            </w:r>
            <w:r>
              <w:fldChar w:fldCharType="end"/>
            </w:r>
          </w:hyperlink>
        </w:p>
        <w:p w14:paraId="1169537B" w14:textId="04812F51" w:rsidR="570DE95B" w:rsidRDefault="570DE95B" w:rsidP="570DE95B">
          <w:pPr>
            <w:pStyle w:val="TOC2"/>
            <w:tabs>
              <w:tab w:val="right" w:leader="dot" w:pos="9360"/>
            </w:tabs>
          </w:pPr>
          <w:hyperlink w:anchor="_Toc1907947606" w:history="1">
            <w:r>
              <w:t>3.6. Document Management System.</w:t>
            </w:r>
            <w:r>
              <w:tab/>
            </w:r>
            <w:r>
              <w:fldChar w:fldCharType="begin"/>
            </w:r>
            <w:r>
              <w:instrText>PAGEREF _Toc1907947606 \h</w:instrText>
            </w:r>
            <w:r>
              <w:fldChar w:fldCharType="separate"/>
            </w:r>
            <w:r>
              <w:t>1</w:t>
            </w:r>
            <w:r>
              <w:fldChar w:fldCharType="end"/>
            </w:r>
          </w:hyperlink>
        </w:p>
        <w:p w14:paraId="7975F142" w14:textId="66D1EC69" w:rsidR="570DE95B" w:rsidRDefault="570DE95B" w:rsidP="570DE95B">
          <w:pPr>
            <w:pStyle w:val="TOC2"/>
            <w:tabs>
              <w:tab w:val="right" w:leader="dot" w:pos="9360"/>
            </w:tabs>
          </w:pPr>
          <w:hyperlink w:anchor="_Toc181693605" w:history="1">
            <w:r>
              <w:t>3.6. Source Systems.</w:t>
            </w:r>
            <w:r>
              <w:tab/>
            </w:r>
            <w:r>
              <w:fldChar w:fldCharType="begin"/>
            </w:r>
            <w:r>
              <w:instrText>PAGEREF _Toc181693605 \h</w:instrText>
            </w:r>
            <w:r>
              <w:fldChar w:fldCharType="separate"/>
            </w:r>
            <w:r>
              <w:t>1</w:t>
            </w:r>
            <w:r>
              <w:fldChar w:fldCharType="end"/>
            </w:r>
          </w:hyperlink>
        </w:p>
        <w:p w14:paraId="79854835" w14:textId="05A65C49" w:rsidR="570DE95B" w:rsidRDefault="570DE95B" w:rsidP="570DE95B">
          <w:pPr>
            <w:pStyle w:val="TOC2"/>
            <w:tabs>
              <w:tab w:val="right" w:leader="dot" w:pos="9360"/>
            </w:tabs>
          </w:pPr>
          <w:hyperlink w:anchor="_Toc1002903542" w:history="1">
            <w:r>
              <w:t>3.7. Power Apps &amp; Power Automate Recommendations</w:t>
            </w:r>
            <w:r>
              <w:tab/>
            </w:r>
            <w:r>
              <w:fldChar w:fldCharType="begin"/>
            </w:r>
            <w:r>
              <w:instrText>PAGEREF _Toc1002903542 \h</w:instrText>
            </w:r>
            <w:r>
              <w:fldChar w:fldCharType="separate"/>
            </w:r>
            <w:r>
              <w:t>1</w:t>
            </w:r>
            <w:r>
              <w:fldChar w:fldCharType="end"/>
            </w:r>
          </w:hyperlink>
        </w:p>
        <w:p w14:paraId="5146BDAF" w14:textId="217725E7" w:rsidR="570DE95B" w:rsidRDefault="570DE95B" w:rsidP="570DE95B">
          <w:pPr>
            <w:pStyle w:val="TOC2"/>
            <w:tabs>
              <w:tab w:val="right" w:leader="dot" w:pos="9360"/>
            </w:tabs>
          </w:pPr>
          <w:hyperlink w:anchor="_Toc1182891633" w:history="1">
            <w:r>
              <w:t>3.8. Analytics and Reports.</w:t>
            </w:r>
            <w:r>
              <w:tab/>
            </w:r>
            <w:r>
              <w:fldChar w:fldCharType="begin"/>
            </w:r>
            <w:r>
              <w:instrText>PAGEREF _Toc1182891633 \h</w:instrText>
            </w:r>
            <w:r>
              <w:fldChar w:fldCharType="separate"/>
            </w:r>
            <w:r>
              <w:t>1</w:t>
            </w:r>
            <w:r>
              <w:fldChar w:fldCharType="end"/>
            </w:r>
          </w:hyperlink>
        </w:p>
        <w:p w14:paraId="3FB659E8" w14:textId="4F5D3444" w:rsidR="570DE95B" w:rsidRDefault="570DE95B" w:rsidP="570DE95B">
          <w:pPr>
            <w:pStyle w:val="TOC1"/>
            <w:tabs>
              <w:tab w:val="right" w:leader="dot" w:pos="9360"/>
            </w:tabs>
          </w:pPr>
          <w:hyperlink w:anchor="_Toc1402515715" w:history="1">
            <w:r>
              <w:t>4.TRADE.</w:t>
            </w:r>
            <w:r>
              <w:tab/>
            </w:r>
            <w:r>
              <w:fldChar w:fldCharType="begin"/>
            </w:r>
            <w:r>
              <w:instrText>PAGEREF _Toc1402515715 \h</w:instrText>
            </w:r>
            <w:r>
              <w:fldChar w:fldCharType="separate"/>
            </w:r>
            <w:r>
              <w:t>1</w:t>
            </w:r>
            <w:r>
              <w:fldChar w:fldCharType="end"/>
            </w:r>
          </w:hyperlink>
        </w:p>
        <w:p w14:paraId="6634236B" w14:textId="4245B287" w:rsidR="570DE95B" w:rsidRDefault="570DE95B" w:rsidP="570DE95B">
          <w:pPr>
            <w:pStyle w:val="TOC2"/>
            <w:tabs>
              <w:tab w:val="right" w:leader="dot" w:pos="9360"/>
            </w:tabs>
          </w:pPr>
          <w:hyperlink w:anchor="_Toc1455232444" w:history="1">
            <w:r>
              <w:t>4.1. As-Is Process.</w:t>
            </w:r>
            <w:r>
              <w:tab/>
            </w:r>
            <w:r>
              <w:fldChar w:fldCharType="begin"/>
            </w:r>
            <w:r>
              <w:instrText>PAGEREF _Toc1455232444 \h</w:instrText>
            </w:r>
            <w:r>
              <w:fldChar w:fldCharType="separate"/>
            </w:r>
            <w:r>
              <w:t>1</w:t>
            </w:r>
            <w:r>
              <w:fldChar w:fldCharType="end"/>
            </w:r>
          </w:hyperlink>
        </w:p>
        <w:p w14:paraId="42CEB13C" w14:textId="2C3E04C6" w:rsidR="570DE95B" w:rsidRDefault="570DE95B" w:rsidP="570DE95B">
          <w:pPr>
            <w:pStyle w:val="TOC3"/>
            <w:tabs>
              <w:tab w:val="right" w:leader="dot" w:pos="9360"/>
            </w:tabs>
          </w:pPr>
          <w:hyperlink w:anchor="_Toc1568321009" w:history="1">
            <w:r>
              <w:t>4.1.1 Kenya</w:t>
            </w:r>
            <w:r>
              <w:tab/>
            </w:r>
            <w:r>
              <w:fldChar w:fldCharType="begin"/>
            </w:r>
            <w:r>
              <w:instrText>PAGEREF _Toc1568321009 \h</w:instrText>
            </w:r>
            <w:r>
              <w:fldChar w:fldCharType="separate"/>
            </w:r>
            <w:r>
              <w:t>1</w:t>
            </w:r>
            <w:r>
              <w:fldChar w:fldCharType="end"/>
            </w:r>
          </w:hyperlink>
        </w:p>
        <w:p w14:paraId="51B2CD26" w14:textId="462590B2" w:rsidR="570DE95B" w:rsidRDefault="570DE95B" w:rsidP="570DE95B">
          <w:pPr>
            <w:pStyle w:val="TOC3"/>
            <w:tabs>
              <w:tab w:val="right" w:leader="dot" w:pos="9360"/>
            </w:tabs>
          </w:pPr>
          <w:hyperlink w:anchor="_Toc1958533800" w:history="1">
            <w:r>
              <w:t>4.1.2 Uganda</w:t>
            </w:r>
            <w:r>
              <w:tab/>
            </w:r>
            <w:r>
              <w:fldChar w:fldCharType="begin"/>
            </w:r>
            <w:r>
              <w:instrText>PAGEREF _Toc1958533800 \h</w:instrText>
            </w:r>
            <w:r>
              <w:fldChar w:fldCharType="separate"/>
            </w:r>
            <w:r>
              <w:t>1</w:t>
            </w:r>
            <w:r>
              <w:fldChar w:fldCharType="end"/>
            </w:r>
          </w:hyperlink>
        </w:p>
        <w:p w14:paraId="27C77568" w14:textId="2A39B62D" w:rsidR="570DE95B" w:rsidRDefault="570DE95B" w:rsidP="570DE95B">
          <w:pPr>
            <w:pStyle w:val="TOC4"/>
            <w:tabs>
              <w:tab w:val="right" w:leader="dot" w:pos="9360"/>
            </w:tabs>
          </w:pPr>
          <w:hyperlink w:anchor="_Toc23551669" w:history="1">
            <w:r>
              <w:t>4.1.2.1 Trade</w:t>
            </w:r>
            <w:r>
              <w:tab/>
            </w:r>
            <w:r>
              <w:fldChar w:fldCharType="begin"/>
            </w:r>
            <w:r>
              <w:instrText>PAGEREF _Toc23551669 \h</w:instrText>
            </w:r>
            <w:r>
              <w:fldChar w:fldCharType="separate"/>
            </w:r>
            <w:r>
              <w:t>1</w:t>
            </w:r>
            <w:r>
              <w:fldChar w:fldCharType="end"/>
            </w:r>
          </w:hyperlink>
        </w:p>
        <w:p w14:paraId="2787EBA8" w14:textId="667B6BDC" w:rsidR="570DE95B" w:rsidRDefault="570DE95B" w:rsidP="570DE95B">
          <w:pPr>
            <w:pStyle w:val="TOC4"/>
            <w:tabs>
              <w:tab w:val="right" w:leader="dot" w:pos="9360"/>
            </w:tabs>
          </w:pPr>
          <w:hyperlink w:anchor="_Toc1046654675" w:history="1">
            <w:r>
              <w:t>4.1.2.1 Commercial.</w:t>
            </w:r>
            <w:r>
              <w:tab/>
            </w:r>
            <w:r>
              <w:fldChar w:fldCharType="begin"/>
            </w:r>
            <w:r>
              <w:instrText>PAGEREF _Toc1046654675 \h</w:instrText>
            </w:r>
            <w:r>
              <w:fldChar w:fldCharType="separate"/>
            </w:r>
            <w:r>
              <w:t>1</w:t>
            </w:r>
            <w:r>
              <w:fldChar w:fldCharType="end"/>
            </w:r>
          </w:hyperlink>
        </w:p>
        <w:p w14:paraId="57A87D32" w14:textId="5A5F74DA" w:rsidR="570DE95B" w:rsidRDefault="570DE95B" w:rsidP="570DE95B">
          <w:pPr>
            <w:pStyle w:val="TOC2"/>
            <w:tabs>
              <w:tab w:val="right" w:leader="dot" w:pos="9360"/>
            </w:tabs>
          </w:pPr>
          <w:hyperlink w:anchor="_Toc1431109159" w:history="1">
            <w:r>
              <w:t>4.2. Document Management System.</w:t>
            </w:r>
            <w:r>
              <w:tab/>
            </w:r>
            <w:r>
              <w:fldChar w:fldCharType="begin"/>
            </w:r>
            <w:r>
              <w:instrText>PAGEREF _Toc1431109159 \h</w:instrText>
            </w:r>
            <w:r>
              <w:fldChar w:fldCharType="separate"/>
            </w:r>
            <w:r>
              <w:t>1</w:t>
            </w:r>
            <w:r>
              <w:fldChar w:fldCharType="end"/>
            </w:r>
          </w:hyperlink>
        </w:p>
        <w:p w14:paraId="3E8307B1" w14:textId="765F97F6" w:rsidR="570DE95B" w:rsidRDefault="570DE95B" w:rsidP="570DE95B">
          <w:pPr>
            <w:pStyle w:val="TOC2"/>
            <w:tabs>
              <w:tab w:val="right" w:leader="dot" w:pos="9360"/>
            </w:tabs>
          </w:pPr>
          <w:hyperlink w:anchor="_Toc1792243232" w:history="1">
            <w:r>
              <w:t>4.3. Source Systems.</w:t>
            </w:r>
            <w:r>
              <w:tab/>
            </w:r>
            <w:r>
              <w:fldChar w:fldCharType="begin"/>
            </w:r>
            <w:r>
              <w:instrText>PAGEREF _Toc1792243232 \h</w:instrText>
            </w:r>
            <w:r>
              <w:fldChar w:fldCharType="separate"/>
            </w:r>
            <w:r>
              <w:t>1</w:t>
            </w:r>
            <w:r>
              <w:fldChar w:fldCharType="end"/>
            </w:r>
          </w:hyperlink>
        </w:p>
        <w:p w14:paraId="2213DC59" w14:textId="06EC5529" w:rsidR="570DE95B" w:rsidRDefault="570DE95B" w:rsidP="570DE95B">
          <w:pPr>
            <w:pStyle w:val="TOC2"/>
            <w:tabs>
              <w:tab w:val="right" w:leader="dot" w:pos="9360"/>
            </w:tabs>
          </w:pPr>
          <w:hyperlink w:anchor="_Toc1440645718" w:history="1">
            <w:r>
              <w:t>4.4. Power Apps &amp; Power Automate Recommendations.</w:t>
            </w:r>
            <w:r>
              <w:tab/>
            </w:r>
            <w:r>
              <w:fldChar w:fldCharType="begin"/>
            </w:r>
            <w:r>
              <w:instrText>PAGEREF _Toc1440645718 \h</w:instrText>
            </w:r>
            <w:r>
              <w:fldChar w:fldCharType="separate"/>
            </w:r>
            <w:r>
              <w:t>1</w:t>
            </w:r>
            <w:r>
              <w:fldChar w:fldCharType="end"/>
            </w:r>
          </w:hyperlink>
        </w:p>
        <w:p w14:paraId="76216028" w14:textId="302F4CC0" w:rsidR="570DE95B" w:rsidRDefault="570DE95B" w:rsidP="570DE95B">
          <w:pPr>
            <w:pStyle w:val="TOC2"/>
            <w:tabs>
              <w:tab w:val="right" w:leader="dot" w:pos="9360"/>
            </w:tabs>
          </w:pPr>
          <w:hyperlink w:anchor="_Toc863037779" w:history="1">
            <w:r>
              <w:t>4.5. Analytics and Reports.</w:t>
            </w:r>
            <w:r>
              <w:tab/>
            </w:r>
            <w:r>
              <w:fldChar w:fldCharType="begin"/>
            </w:r>
            <w:r>
              <w:instrText>PAGEREF _Toc863037779 \h</w:instrText>
            </w:r>
            <w:r>
              <w:fldChar w:fldCharType="separate"/>
            </w:r>
            <w:r>
              <w:t>1</w:t>
            </w:r>
            <w:r>
              <w:fldChar w:fldCharType="end"/>
            </w:r>
          </w:hyperlink>
        </w:p>
        <w:p w14:paraId="0BB08CE9" w14:textId="616B7308" w:rsidR="570DE95B" w:rsidRDefault="570DE95B" w:rsidP="570DE95B">
          <w:pPr>
            <w:pStyle w:val="TOC2"/>
            <w:tabs>
              <w:tab w:val="right" w:leader="dot" w:pos="9360"/>
            </w:tabs>
          </w:pPr>
          <w:hyperlink w:anchor="_Toc887066410" w:history="1">
            <w:r>
              <w:t>4.6. Potential AI use cases identified</w:t>
            </w:r>
            <w:r>
              <w:tab/>
            </w:r>
            <w:r>
              <w:fldChar w:fldCharType="begin"/>
            </w:r>
            <w:r>
              <w:instrText>PAGEREF _Toc887066410 \h</w:instrText>
            </w:r>
            <w:r>
              <w:fldChar w:fldCharType="separate"/>
            </w:r>
            <w:r>
              <w:t>1</w:t>
            </w:r>
            <w:r>
              <w:fldChar w:fldCharType="end"/>
            </w:r>
          </w:hyperlink>
        </w:p>
        <w:p w14:paraId="251A3AB3" w14:textId="43A0EC38" w:rsidR="570DE95B" w:rsidRDefault="570DE95B" w:rsidP="570DE95B">
          <w:pPr>
            <w:pStyle w:val="TOC1"/>
            <w:tabs>
              <w:tab w:val="right" w:leader="dot" w:pos="9360"/>
            </w:tabs>
          </w:pPr>
          <w:hyperlink w:anchor="_Toc1012346471" w:history="1">
            <w:r>
              <w:t>5.LOGISTICS.</w:t>
            </w:r>
            <w:r>
              <w:tab/>
            </w:r>
            <w:r>
              <w:fldChar w:fldCharType="begin"/>
            </w:r>
            <w:r>
              <w:instrText>PAGEREF _Toc1012346471 \h</w:instrText>
            </w:r>
            <w:r>
              <w:fldChar w:fldCharType="separate"/>
            </w:r>
            <w:r>
              <w:t>1</w:t>
            </w:r>
            <w:r>
              <w:fldChar w:fldCharType="end"/>
            </w:r>
          </w:hyperlink>
        </w:p>
        <w:p w14:paraId="71FD75E5" w14:textId="18050346" w:rsidR="570DE95B" w:rsidRDefault="570DE95B" w:rsidP="570DE95B">
          <w:pPr>
            <w:pStyle w:val="TOC2"/>
            <w:tabs>
              <w:tab w:val="right" w:leader="dot" w:pos="9360"/>
            </w:tabs>
          </w:pPr>
          <w:hyperlink w:anchor="_Toc213253519" w:history="1">
            <w:r>
              <w:t>5.1. As-Is Process</w:t>
            </w:r>
            <w:r>
              <w:tab/>
            </w:r>
            <w:r>
              <w:fldChar w:fldCharType="begin"/>
            </w:r>
            <w:r>
              <w:instrText>PAGEREF _Toc213253519 \h</w:instrText>
            </w:r>
            <w:r>
              <w:fldChar w:fldCharType="separate"/>
            </w:r>
            <w:r>
              <w:t>1</w:t>
            </w:r>
            <w:r>
              <w:fldChar w:fldCharType="end"/>
            </w:r>
          </w:hyperlink>
        </w:p>
        <w:p w14:paraId="3CBB83B8" w14:textId="201C1CEA" w:rsidR="570DE95B" w:rsidRDefault="570DE95B" w:rsidP="570DE95B">
          <w:pPr>
            <w:pStyle w:val="TOC3"/>
            <w:tabs>
              <w:tab w:val="right" w:leader="dot" w:pos="9360"/>
            </w:tabs>
          </w:pPr>
          <w:hyperlink w:anchor="_Toc2045402856" w:history="1">
            <w:r>
              <w:t>5.1.1 Kenya</w:t>
            </w:r>
            <w:r>
              <w:tab/>
            </w:r>
            <w:r>
              <w:fldChar w:fldCharType="begin"/>
            </w:r>
            <w:r>
              <w:instrText>PAGEREF _Toc2045402856 \h</w:instrText>
            </w:r>
            <w:r>
              <w:fldChar w:fldCharType="separate"/>
            </w:r>
            <w:r>
              <w:t>1</w:t>
            </w:r>
            <w:r>
              <w:fldChar w:fldCharType="end"/>
            </w:r>
          </w:hyperlink>
        </w:p>
        <w:p w14:paraId="68FF8745" w14:textId="785CE6C8" w:rsidR="570DE95B" w:rsidRDefault="570DE95B" w:rsidP="570DE95B">
          <w:pPr>
            <w:pStyle w:val="TOC4"/>
            <w:tabs>
              <w:tab w:val="right" w:leader="dot" w:pos="9360"/>
            </w:tabs>
          </w:pPr>
          <w:hyperlink w:anchor="_Toc1141948120" w:history="1">
            <w:r>
              <w:t>5.1.1.1 Inbound process</w:t>
            </w:r>
            <w:r>
              <w:tab/>
            </w:r>
            <w:r>
              <w:fldChar w:fldCharType="begin"/>
            </w:r>
            <w:r>
              <w:instrText>PAGEREF _Toc1141948120 \h</w:instrText>
            </w:r>
            <w:r>
              <w:fldChar w:fldCharType="separate"/>
            </w:r>
            <w:r>
              <w:t>1</w:t>
            </w:r>
            <w:r>
              <w:fldChar w:fldCharType="end"/>
            </w:r>
          </w:hyperlink>
        </w:p>
        <w:p w14:paraId="511C2451" w14:textId="146B614A" w:rsidR="570DE95B" w:rsidRDefault="570DE95B" w:rsidP="570DE95B">
          <w:pPr>
            <w:pStyle w:val="TOC4"/>
            <w:tabs>
              <w:tab w:val="right" w:leader="dot" w:pos="9360"/>
            </w:tabs>
          </w:pPr>
          <w:hyperlink w:anchor="_Toc990822594" w:history="1">
            <w:r>
              <w:t>5.1.1.2 Outbound process</w:t>
            </w:r>
            <w:r>
              <w:tab/>
            </w:r>
            <w:r>
              <w:fldChar w:fldCharType="begin"/>
            </w:r>
            <w:r>
              <w:instrText>PAGEREF _Toc990822594 \h</w:instrText>
            </w:r>
            <w:r>
              <w:fldChar w:fldCharType="separate"/>
            </w:r>
            <w:r>
              <w:t>1</w:t>
            </w:r>
            <w:r>
              <w:fldChar w:fldCharType="end"/>
            </w:r>
          </w:hyperlink>
        </w:p>
        <w:p w14:paraId="66F12EC3" w14:textId="474ADAA1" w:rsidR="570DE95B" w:rsidRDefault="570DE95B" w:rsidP="570DE95B">
          <w:pPr>
            <w:pStyle w:val="TOC3"/>
            <w:tabs>
              <w:tab w:val="right" w:leader="dot" w:pos="9360"/>
            </w:tabs>
          </w:pPr>
          <w:hyperlink w:anchor="_Toc512042565" w:history="1">
            <w:r>
              <w:t>5.1.2 Uganda.</w:t>
            </w:r>
            <w:r>
              <w:tab/>
            </w:r>
            <w:r>
              <w:fldChar w:fldCharType="begin"/>
            </w:r>
            <w:r>
              <w:instrText>PAGEREF _Toc512042565 \h</w:instrText>
            </w:r>
            <w:r>
              <w:fldChar w:fldCharType="separate"/>
            </w:r>
            <w:r>
              <w:t>1</w:t>
            </w:r>
            <w:r>
              <w:fldChar w:fldCharType="end"/>
            </w:r>
          </w:hyperlink>
        </w:p>
        <w:p w14:paraId="4ACA3DA3" w14:textId="18A63758" w:rsidR="570DE95B" w:rsidRDefault="570DE95B" w:rsidP="570DE95B">
          <w:pPr>
            <w:pStyle w:val="TOC3"/>
            <w:tabs>
              <w:tab w:val="right" w:leader="dot" w:pos="9360"/>
            </w:tabs>
          </w:pPr>
          <w:hyperlink w:anchor="_Toc110048925" w:history="1">
            <w:r>
              <w:t>5.1.3 Tanzania</w:t>
            </w:r>
            <w:r>
              <w:tab/>
            </w:r>
            <w:r>
              <w:fldChar w:fldCharType="begin"/>
            </w:r>
            <w:r>
              <w:instrText>PAGEREF _Toc110048925 \h</w:instrText>
            </w:r>
            <w:r>
              <w:fldChar w:fldCharType="separate"/>
            </w:r>
            <w:r>
              <w:t>1</w:t>
            </w:r>
            <w:r>
              <w:fldChar w:fldCharType="end"/>
            </w:r>
          </w:hyperlink>
        </w:p>
        <w:p w14:paraId="3BFBEF4C" w14:textId="66611717" w:rsidR="570DE95B" w:rsidRDefault="570DE95B" w:rsidP="570DE95B">
          <w:pPr>
            <w:pStyle w:val="TOC4"/>
            <w:tabs>
              <w:tab w:val="right" w:leader="dot" w:pos="9360"/>
            </w:tabs>
          </w:pPr>
          <w:hyperlink w:anchor="_Toc123281107" w:history="1">
            <w:r>
              <w:t>5.1.3.1 Dar es Salaam</w:t>
            </w:r>
            <w:r>
              <w:tab/>
            </w:r>
            <w:r>
              <w:fldChar w:fldCharType="begin"/>
            </w:r>
            <w:r>
              <w:instrText>PAGEREF _Toc123281107 \h</w:instrText>
            </w:r>
            <w:r>
              <w:fldChar w:fldCharType="separate"/>
            </w:r>
            <w:r>
              <w:t>1</w:t>
            </w:r>
            <w:r>
              <w:fldChar w:fldCharType="end"/>
            </w:r>
          </w:hyperlink>
        </w:p>
        <w:p w14:paraId="4FA9B63C" w14:textId="5CA1135E" w:rsidR="570DE95B" w:rsidRDefault="570DE95B" w:rsidP="570DE95B">
          <w:pPr>
            <w:pStyle w:val="TOC5"/>
            <w:tabs>
              <w:tab w:val="right" w:leader="dot" w:pos="9360"/>
            </w:tabs>
          </w:pPr>
          <w:hyperlink w:anchor="_Toc1698928810" w:history="1">
            <w:r>
              <w:t>5.1.3.1.1 Outbound process</w:t>
            </w:r>
            <w:r>
              <w:tab/>
            </w:r>
            <w:r>
              <w:fldChar w:fldCharType="begin"/>
            </w:r>
            <w:r>
              <w:instrText>PAGEREF _Toc1698928810 \h</w:instrText>
            </w:r>
            <w:r>
              <w:fldChar w:fldCharType="separate"/>
            </w:r>
            <w:r>
              <w:t>1</w:t>
            </w:r>
            <w:r>
              <w:fldChar w:fldCharType="end"/>
            </w:r>
          </w:hyperlink>
        </w:p>
        <w:p w14:paraId="46337055" w14:textId="349BFAB0" w:rsidR="570DE95B" w:rsidRDefault="570DE95B" w:rsidP="570DE95B">
          <w:pPr>
            <w:pStyle w:val="TOC5"/>
            <w:tabs>
              <w:tab w:val="right" w:leader="dot" w:pos="9360"/>
            </w:tabs>
          </w:pPr>
          <w:hyperlink w:anchor="_Toc1159310279" w:history="1">
            <w:r>
              <w:t>5.1.3.1.2 Inbound process</w:t>
            </w:r>
            <w:r>
              <w:tab/>
            </w:r>
            <w:r>
              <w:fldChar w:fldCharType="begin"/>
            </w:r>
            <w:r>
              <w:instrText>PAGEREF _Toc1159310279 \h</w:instrText>
            </w:r>
            <w:r>
              <w:fldChar w:fldCharType="separate"/>
            </w:r>
            <w:r>
              <w:t>1</w:t>
            </w:r>
            <w:r>
              <w:fldChar w:fldCharType="end"/>
            </w:r>
          </w:hyperlink>
        </w:p>
        <w:p w14:paraId="228C2BE9" w14:textId="5135D96B" w:rsidR="570DE95B" w:rsidRDefault="570DE95B" w:rsidP="570DE95B">
          <w:pPr>
            <w:pStyle w:val="TOC5"/>
            <w:tabs>
              <w:tab w:val="right" w:leader="dot" w:pos="9360"/>
            </w:tabs>
          </w:pPr>
          <w:hyperlink w:anchor="_Toc1430756864" w:history="1">
            <w:r>
              <w:t>5.1.3.1.3 Reports challenges</w:t>
            </w:r>
            <w:r>
              <w:tab/>
            </w:r>
            <w:r>
              <w:fldChar w:fldCharType="begin"/>
            </w:r>
            <w:r>
              <w:instrText>PAGEREF _Toc1430756864 \h</w:instrText>
            </w:r>
            <w:r>
              <w:fldChar w:fldCharType="separate"/>
            </w:r>
            <w:r>
              <w:t>1</w:t>
            </w:r>
            <w:r>
              <w:fldChar w:fldCharType="end"/>
            </w:r>
          </w:hyperlink>
        </w:p>
        <w:p w14:paraId="69CA2C34" w14:textId="7433524D" w:rsidR="570DE95B" w:rsidRDefault="570DE95B" w:rsidP="570DE95B">
          <w:pPr>
            <w:pStyle w:val="TOC5"/>
            <w:tabs>
              <w:tab w:val="right" w:leader="dot" w:pos="9360"/>
            </w:tabs>
          </w:pPr>
          <w:hyperlink w:anchor="_Toc2124392794" w:history="1">
            <w:r>
              <w:t>5.1.3.1.4 Coordination improvements</w:t>
            </w:r>
            <w:r>
              <w:tab/>
            </w:r>
            <w:r>
              <w:fldChar w:fldCharType="begin"/>
            </w:r>
            <w:r>
              <w:instrText>PAGEREF _Toc2124392794 \h</w:instrText>
            </w:r>
            <w:r>
              <w:fldChar w:fldCharType="separate"/>
            </w:r>
            <w:r>
              <w:t>1</w:t>
            </w:r>
            <w:r>
              <w:fldChar w:fldCharType="end"/>
            </w:r>
          </w:hyperlink>
        </w:p>
        <w:p w14:paraId="067E92A8" w14:textId="60D545DE" w:rsidR="570DE95B" w:rsidRDefault="570DE95B" w:rsidP="570DE95B">
          <w:pPr>
            <w:pStyle w:val="TOC2"/>
            <w:tabs>
              <w:tab w:val="right" w:leader="dot" w:pos="9360"/>
            </w:tabs>
          </w:pPr>
          <w:hyperlink w:anchor="_Toc1535182600" w:history="1">
            <w:r>
              <w:t>5.2. Document Management System.</w:t>
            </w:r>
            <w:r>
              <w:tab/>
            </w:r>
            <w:r>
              <w:fldChar w:fldCharType="begin"/>
            </w:r>
            <w:r>
              <w:instrText>PAGEREF _Toc1535182600 \h</w:instrText>
            </w:r>
            <w:r>
              <w:fldChar w:fldCharType="separate"/>
            </w:r>
            <w:r>
              <w:t>1</w:t>
            </w:r>
            <w:r>
              <w:fldChar w:fldCharType="end"/>
            </w:r>
          </w:hyperlink>
        </w:p>
        <w:p w14:paraId="2645F5F6" w14:textId="09D9A2B9" w:rsidR="570DE95B" w:rsidRDefault="570DE95B" w:rsidP="570DE95B">
          <w:pPr>
            <w:pStyle w:val="TOC2"/>
            <w:tabs>
              <w:tab w:val="right" w:leader="dot" w:pos="9360"/>
            </w:tabs>
          </w:pPr>
          <w:hyperlink w:anchor="_Toc1111438685" w:history="1">
            <w:r>
              <w:t>5.3. Source Systems.</w:t>
            </w:r>
            <w:r>
              <w:tab/>
            </w:r>
            <w:r>
              <w:fldChar w:fldCharType="begin"/>
            </w:r>
            <w:r>
              <w:instrText>PAGEREF _Toc1111438685 \h</w:instrText>
            </w:r>
            <w:r>
              <w:fldChar w:fldCharType="separate"/>
            </w:r>
            <w:r>
              <w:t>1</w:t>
            </w:r>
            <w:r>
              <w:fldChar w:fldCharType="end"/>
            </w:r>
          </w:hyperlink>
        </w:p>
        <w:p w14:paraId="4DD68FA4" w14:textId="598E1275" w:rsidR="570DE95B" w:rsidRDefault="570DE95B" w:rsidP="570DE95B">
          <w:pPr>
            <w:pStyle w:val="TOC2"/>
            <w:tabs>
              <w:tab w:val="right" w:leader="dot" w:pos="9360"/>
            </w:tabs>
          </w:pPr>
          <w:hyperlink w:anchor="_Toc1491061727" w:history="1">
            <w:r>
              <w:t>5.4. Power Apps &amp; Power Automate Recommendations.</w:t>
            </w:r>
            <w:r>
              <w:tab/>
            </w:r>
            <w:r>
              <w:fldChar w:fldCharType="begin"/>
            </w:r>
            <w:r>
              <w:instrText>PAGEREF _Toc1491061727 \h</w:instrText>
            </w:r>
            <w:r>
              <w:fldChar w:fldCharType="separate"/>
            </w:r>
            <w:r>
              <w:t>1</w:t>
            </w:r>
            <w:r>
              <w:fldChar w:fldCharType="end"/>
            </w:r>
          </w:hyperlink>
        </w:p>
        <w:p w14:paraId="7125E638" w14:textId="78BB1999" w:rsidR="570DE95B" w:rsidRDefault="570DE95B" w:rsidP="570DE95B">
          <w:pPr>
            <w:pStyle w:val="TOC2"/>
            <w:tabs>
              <w:tab w:val="right" w:leader="dot" w:pos="9360"/>
            </w:tabs>
          </w:pPr>
          <w:hyperlink w:anchor="_Toc120741005" w:history="1">
            <w:r>
              <w:t>5.5. Analytics and Reports.</w:t>
            </w:r>
            <w:r>
              <w:tab/>
            </w:r>
            <w:r>
              <w:fldChar w:fldCharType="begin"/>
            </w:r>
            <w:r>
              <w:instrText>PAGEREF _Toc120741005 \h</w:instrText>
            </w:r>
            <w:r>
              <w:fldChar w:fldCharType="separate"/>
            </w:r>
            <w:r>
              <w:t>1</w:t>
            </w:r>
            <w:r>
              <w:fldChar w:fldCharType="end"/>
            </w:r>
          </w:hyperlink>
        </w:p>
        <w:p w14:paraId="1D71F0FD" w14:textId="42CC9C69" w:rsidR="570DE95B" w:rsidRDefault="570DE95B" w:rsidP="570DE95B">
          <w:pPr>
            <w:pStyle w:val="TOC1"/>
            <w:tabs>
              <w:tab w:val="right" w:leader="dot" w:pos="9360"/>
            </w:tabs>
          </w:pPr>
          <w:hyperlink w:anchor="_Toc240695638" w:history="1">
            <w:r>
              <w:t>6.HR</w:t>
            </w:r>
            <w:r>
              <w:tab/>
            </w:r>
            <w:r>
              <w:fldChar w:fldCharType="begin"/>
            </w:r>
            <w:r>
              <w:instrText>PAGEREF _Toc240695638 \h</w:instrText>
            </w:r>
            <w:r>
              <w:fldChar w:fldCharType="separate"/>
            </w:r>
            <w:r>
              <w:t>1</w:t>
            </w:r>
            <w:r>
              <w:fldChar w:fldCharType="end"/>
            </w:r>
          </w:hyperlink>
        </w:p>
        <w:p w14:paraId="398EFB4B" w14:textId="7140824F" w:rsidR="570DE95B" w:rsidRDefault="570DE95B" w:rsidP="570DE95B">
          <w:pPr>
            <w:pStyle w:val="TOC2"/>
            <w:tabs>
              <w:tab w:val="right" w:leader="dot" w:pos="9360"/>
            </w:tabs>
          </w:pPr>
          <w:hyperlink w:anchor="_Toc1161944147" w:history="1">
            <w:r>
              <w:t>6.1. As-Is Process</w:t>
            </w:r>
            <w:r>
              <w:tab/>
            </w:r>
            <w:r>
              <w:fldChar w:fldCharType="begin"/>
            </w:r>
            <w:r>
              <w:instrText>PAGEREF _Toc1161944147 \h</w:instrText>
            </w:r>
            <w:r>
              <w:fldChar w:fldCharType="separate"/>
            </w:r>
            <w:r>
              <w:t>1</w:t>
            </w:r>
            <w:r>
              <w:fldChar w:fldCharType="end"/>
            </w:r>
          </w:hyperlink>
        </w:p>
        <w:p w14:paraId="5A88B8C5" w14:textId="4D20C5D3" w:rsidR="570DE95B" w:rsidRDefault="570DE95B" w:rsidP="570DE95B">
          <w:pPr>
            <w:pStyle w:val="TOC3"/>
            <w:tabs>
              <w:tab w:val="right" w:leader="dot" w:pos="9360"/>
            </w:tabs>
          </w:pPr>
          <w:hyperlink w:anchor="_Toc2050514829" w:history="1">
            <w:r>
              <w:t>6.1.1 Kenya</w:t>
            </w:r>
            <w:r>
              <w:tab/>
            </w:r>
            <w:r>
              <w:fldChar w:fldCharType="begin"/>
            </w:r>
            <w:r>
              <w:instrText>PAGEREF _Toc2050514829 \h</w:instrText>
            </w:r>
            <w:r>
              <w:fldChar w:fldCharType="separate"/>
            </w:r>
            <w:r>
              <w:t>1</w:t>
            </w:r>
            <w:r>
              <w:fldChar w:fldCharType="end"/>
            </w:r>
          </w:hyperlink>
        </w:p>
        <w:p w14:paraId="621E94D6" w14:textId="0DBA2C1A" w:rsidR="570DE95B" w:rsidRDefault="570DE95B" w:rsidP="570DE95B">
          <w:pPr>
            <w:pStyle w:val="TOC3"/>
            <w:tabs>
              <w:tab w:val="right" w:leader="dot" w:pos="9360"/>
            </w:tabs>
          </w:pPr>
          <w:hyperlink w:anchor="_Toc1561327152" w:history="1">
            <w:r>
              <w:t>6.1.2 Uganda</w:t>
            </w:r>
            <w:r>
              <w:tab/>
            </w:r>
            <w:r>
              <w:fldChar w:fldCharType="begin"/>
            </w:r>
            <w:r>
              <w:instrText>PAGEREF _Toc1561327152 \h</w:instrText>
            </w:r>
            <w:r>
              <w:fldChar w:fldCharType="separate"/>
            </w:r>
            <w:r>
              <w:t>1</w:t>
            </w:r>
            <w:r>
              <w:fldChar w:fldCharType="end"/>
            </w:r>
          </w:hyperlink>
        </w:p>
        <w:p w14:paraId="0D65E79B" w14:textId="2D9FF7E4" w:rsidR="570DE95B" w:rsidRDefault="570DE95B" w:rsidP="570DE95B">
          <w:pPr>
            <w:pStyle w:val="TOC3"/>
            <w:tabs>
              <w:tab w:val="right" w:leader="dot" w:pos="9360"/>
            </w:tabs>
          </w:pPr>
          <w:hyperlink w:anchor="_Toc895912158" w:history="1">
            <w:r>
              <w:t>6.1.3 Tanzania</w:t>
            </w:r>
            <w:r>
              <w:tab/>
            </w:r>
            <w:r>
              <w:fldChar w:fldCharType="begin"/>
            </w:r>
            <w:r>
              <w:instrText>PAGEREF _Toc895912158 \h</w:instrText>
            </w:r>
            <w:r>
              <w:fldChar w:fldCharType="separate"/>
            </w:r>
            <w:r>
              <w:t>1</w:t>
            </w:r>
            <w:r>
              <w:fldChar w:fldCharType="end"/>
            </w:r>
          </w:hyperlink>
        </w:p>
        <w:p w14:paraId="5F2CB251" w14:textId="7CC1FBCF" w:rsidR="570DE95B" w:rsidRDefault="570DE95B" w:rsidP="570DE95B">
          <w:pPr>
            <w:pStyle w:val="TOC2"/>
            <w:tabs>
              <w:tab w:val="right" w:leader="dot" w:pos="9360"/>
            </w:tabs>
          </w:pPr>
          <w:hyperlink w:anchor="_Toc908267616" w:history="1">
            <w:r>
              <w:t>6.2. Document Management System</w:t>
            </w:r>
            <w:r>
              <w:tab/>
            </w:r>
            <w:r>
              <w:fldChar w:fldCharType="begin"/>
            </w:r>
            <w:r>
              <w:instrText>PAGEREF _Toc908267616 \h</w:instrText>
            </w:r>
            <w:r>
              <w:fldChar w:fldCharType="separate"/>
            </w:r>
            <w:r>
              <w:t>1</w:t>
            </w:r>
            <w:r>
              <w:fldChar w:fldCharType="end"/>
            </w:r>
          </w:hyperlink>
        </w:p>
        <w:p w14:paraId="078EBE09" w14:textId="28432912" w:rsidR="570DE95B" w:rsidRDefault="570DE95B" w:rsidP="570DE95B">
          <w:pPr>
            <w:pStyle w:val="TOC2"/>
            <w:tabs>
              <w:tab w:val="right" w:leader="dot" w:pos="9360"/>
            </w:tabs>
          </w:pPr>
          <w:hyperlink w:anchor="_Toc588596224" w:history="1">
            <w:r>
              <w:t>6.3. Source Systems.</w:t>
            </w:r>
            <w:r>
              <w:tab/>
            </w:r>
            <w:r>
              <w:fldChar w:fldCharType="begin"/>
            </w:r>
            <w:r>
              <w:instrText>PAGEREF _Toc588596224 \h</w:instrText>
            </w:r>
            <w:r>
              <w:fldChar w:fldCharType="separate"/>
            </w:r>
            <w:r>
              <w:t>1</w:t>
            </w:r>
            <w:r>
              <w:fldChar w:fldCharType="end"/>
            </w:r>
          </w:hyperlink>
        </w:p>
        <w:p w14:paraId="3C5D935A" w14:textId="149E4154" w:rsidR="570DE95B" w:rsidRDefault="570DE95B" w:rsidP="570DE95B">
          <w:pPr>
            <w:pStyle w:val="TOC2"/>
            <w:tabs>
              <w:tab w:val="right" w:leader="dot" w:pos="9360"/>
            </w:tabs>
          </w:pPr>
          <w:hyperlink w:anchor="_Toc346866134" w:history="1">
            <w:r>
              <w:t>6.4. Power Apps &amp; Power Automate Recommendations.</w:t>
            </w:r>
            <w:r>
              <w:tab/>
            </w:r>
            <w:r>
              <w:fldChar w:fldCharType="begin"/>
            </w:r>
            <w:r>
              <w:instrText>PAGEREF _Toc346866134 \h</w:instrText>
            </w:r>
            <w:r>
              <w:fldChar w:fldCharType="separate"/>
            </w:r>
            <w:r>
              <w:t>1</w:t>
            </w:r>
            <w:r>
              <w:fldChar w:fldCharType="end"/>
            </w:r>
          </w:hyperlink>
        </w:p>
        <w:p w14:paraId="3B2A3A13" w14:textId="09E37075" w:rsidR="570DE95B" w:rsidRDefault="570DE95B" w:rsidP="570DE95B">
          <w:pPr>
            <w:pStyle w:val="TOC2"/>
            <w:tabs>
              <w:tab w:val="right" w:leader="dot" w:pos="9360"/>
            </w:tabs>
          </w:pPr>
          <w:hyperlink w:anchor="_Toc1782770708" w:history="1">
            <w:r>
              <w:t>6.5. Analytics and Reports.</w:t>
            </w:r>
            <w:r>
              <w:tab/>
            </w:r>
            <w:r>
              <w:fldChar w:fldCharType="begin"/>
            </w:r>
            <w:r>
              <w:instrText>PAGEREF _Toc1782770708 \h</w:instrText>
            </w:r>
            <w:r>
              <w:fldChar w:fldCharType="separate"/>
            </w:r>
            <w:r>
              <w:t>1</w:t>
            </w:r>
            <w:r>
              <w:fldChar w:fldCharType="end"/>
            </w:r>
          </w:hyperlink>
        </w:p>
        <w:p w14:paraId="6314167C" w14:textId="65A6F590" w:rsidR="570DE95B" w:rsidRDefault="570DE95B" w:rsidP="570DE95B">
          <w:pPr>
            <w:pStyle w:val="TOC2"/>
            <w:tabs>
              <w:tab w:val="right" w:leader="dot" w:pos="9360"/>
            </w:tabs>
          </w:pPr>
          <w:hyperlink w:anchor="_Toc1236261400" w:history="1">
            <w:r>
              <w:t>6.6. Potential AI use cases identified</w:t>
            </w:r>
            <w:r>
              <w:tab/>
            </w:r>
            <w:r>
              <w:fldChar w:fldCharType="begin"/>
            </w:r>
            <w:r>
              <w:instrText>PAGEREF _Toc1236261400 \h</w:instrText>
            </w:r>
            <w:r>
              <w:fldChar w:fldCharType="separate"/>
            </w:r>
            <w:r>
              <w:t>1</w:t>
            </w:r>
            <w:r>
              <w:fldChar w:fldCharType="end"/>
            </w:r>
          </w:hyperlink>
        </w:p>
        <w:p w14:paraId="6F7A2CF0" w14:textId="31974517" w:rsidR="570DE95B" w:rsidRDefault="570DE95B" w:rsidP="570DE95B">
          <w:pPr>
            <w:pStyle w:val="TOC1"/>
            <w:tabs>
              <w:tab w:val="right" w:leader="dot" w:pos="9360"/>
            </w:tabs>
          </w:pPr>
          <w:hyperlink w:anchor="_Toc1629848500" w:history="1">
            <w:r>
              <w:t>7.PROCUREMENT</w:t>
            </w:r>
            <w:r>
              <w:tab/>
            </w:r>
            <w:r>
              <w:fldChar w:fldCharType="begin"/>
            </w:r>
            <w:r>
              <w:instrText>PAGEREF _Toc1629848500 \h</w:instrText>
            </w:r>
            <w:r>
              <w:fldChar w:fldCharType="separate"/>
            </w:r>
            <w:r>
              <w:t>1</w:t>
            </w:r>
            <w:r>
              <w:fldChar w:fldCharType="end"/>
            </w:r>
          </w:hyperlink>
        </w:p>
        <w:p w14:paraId="0CB725AC" w14:textId="48097409" w:rsidR="570DE95B" w:rsidRDefault="570DE95B" w:rsidP="570DE95B">
          <w:pPr>
            <w:pStyle w:val="TOC2"/>
            <w:tabs>
              <w:tab w:val="right" w:leader="dot" w:pos="9360"/>
            </w:tabs>
          </w:pPr>
          <w:hyperlink w:anchor="_Toc208651923" w:history="1">
            <w:r>
              <w:t>7.1. As-Is Process.</w:t>
            </w:r>
            <w:r>
              <w:tab/>
            </w:r>
            <w:r>
              <w:fldChar w:fldCharType="begin"/>
            </w:r>
            <w:r>
              <w:instrText>PAGEREF _Toc208651923 \h</w:instrText>
            </w:r>
            <w:r>
              <w:fldChar w:fldCharType="separate"/>
            </w:r>
            <w:r>
              <w:t>1</w:t>
            </w:r>
            <w:r>
              <w:fldChar w:fldCharType="end"/>
            </w:r>
          </w:hyperlink>
        </w:p>
        <w:p w14:paraId="18043E45" w14:textId="3FD8829C" w:rsidR="570DE95B" w:rsidRDefault="570DE95B" w:rsidP="570DE95B">
          <w:pPr>
            <w:pStyle w:val="TOC3"/>
            <w:tabs>
              <w:tab w:val="right" w:leader="dot" w:pos="9360"/>
            </w:tabs>
          </w:pPr>
          <w:hyperlink w:anchor="_Toc2115453866" w:history="1">
            <w:r>
              <w:t>7.1.1 Kenya</w:t>
            </w:r>
            <w:r>
              <w:tab/>
            </w:r>
            <w:r>
              <w:fldChar w:fldCharType="begin"/>
            </w:r>
            <w:r>
              <w:instrText>PAGEREF _Toc2115453866 \h</w:instrText>
            </w:r>
            <w:r>
              <w:fldChar w:fldCharType="separate"/>
            </w:r>
            <w:r>
              <w:t>1</w:t>
            </w:r>
            <w:r>
              <w:fldChar w:fldCharType="end"/>
            </w:r>
          </w:hyperlink>
        </w:p>
        <w:p w14:paraId="48E5EFD0" w14:textId="2F11BC85" w:rsidR="570DE95B" w:rsidRDefault="570DE95B" w:rsidP="570DE95B">
          <w:pPr>
            <w:pStyle w:val="TOC3"/>
            <w:tabs>
              <w:tab w:val="right" w:leader="dot" w:pos="9360"/>
            </w:tabs>
          </w:pPr>
          <w:hyperlink w:anchor="_Toc1102522706" w:history="1">
            <w:r>
              <w:t>7.1.2 Tanzania</w:t>
            </w:r>
            <w:r>
              <w:tab/>
            </w:r>
            <w:r>
              <w:fldChar w:fldCharType="begin"/>
            </w:r>
            <w:r>
              <w:instrText>PAGEREF _Toc1102522706 \h</w:instrText>
            </w:r>
            <w:r>
              <w:fldChar w:fldCharType="separate"/>
            </w:r>
            <w:r>
              <w:t>1</w:t>
            </w:r>
            <w:r>
              <w:fldChar w:fldCharType="end"/>
            </w:r>
          </w:hyperlink>
        </w:p>
        <w:p w14:paraId="0333B415" w14:textId="7F0A249B" w:rsidR="570DE95B" w:rsidRDefault="570DE95B" w:rsidP="570DE95B">
          <w:pPr>
            <w:pStyle w:val="TOC4"/>
            <w:tabs>
              <w:tab w:val="right" w:leader="dot" w:pos="9360"/>
            </w:tabs>
          </w:pPr>
          <w:hyperlink w:anchor="_Toc146339350" w:history="1">
            <w:r>
              <w:t>7.1.2.1 Dar es Salaam</w:t>
            </w:r>
            <w:r>
              <w:tab/>
            </w:r>
            <w:r>
              <w:fldChar w:fldCharType="begin"/>
            </w:r>
            <w:r>
              <w:instrText>PAGEREF _Toc146339350 \h</w:instrText>
            </w:r>
            <w:r>
              <w:fldChar w:fldCharType="separate"/>
            </w:r>
            <w:r>
              <w:t>1</w:t>
            </w:r>
            <w:r>
              <w:fldChar w:fldCharType="end"/>
            </w:r>
          </w:hyperlink>
        </w:p>
        <w:p w14:paraId="6A54B3AB" w14:textId="3BF856B8" w:rsidR="570DE95B" w:rsidRDefault="570DE95B" w:rsidP="570DE95B">
          <w:pPr>
            <w:pStyle w:val="TOC2"/>
            <w:tabs>
              <w:tab w:val="right" w:leader="dot" w:pos="9360"/>
            </w:tabs>
          </w:pPr>
          <w:hyperlink w:anchor="_Toc430376342" w:history="1">
            <w:r>
              <w:t>7.2. Document Management System.</w:t>
            </w:r>
            <w:r>
              <w:tab/>
            </w:r>
            <w:r>
              <w:fldChar w:fldCharType="begin"/>
            </w:r>
            <w:r>
              <w:instrText>PAGEREF _Toc430376342 \h</w:instrText>
            </w:r>
            <w:r>
              <w:fldChar w:fldCharType="separate"/>
            </w:r>
            <w:r>
              <w:t>1</w:t>
            </w:r>
            <w:r>
              <w:fldChar w:fldCharType="end"/>
            </w:r>
          </w:hyperlink>
        </w:p>
        <w:p w14:paraId="7F3771DD" w14:textId="3DF9BA36" w:rsidR="570DE95B" w:rsidRDefault="570DE95B" w:rsidP="570DE95B">
          <w:pPr>
            <w:pStyle w:val="TOC2"/>
            <w:tabs>
              <w:tab w:val="right" w:leader="dot" w:pos="9360"/>
            </w:tabs>
          </w:pPr>
          <w:hyperlink w:anchor="_Toc2135520602" w:history="1">
            <w:r>
              <w:t>7.3. Source Systems.</w:t>
            </w:r>
            <w:r>
              <w:tab/>
            </w:r>
            <w:r>
              <w:fldChar w:fldCharType="begin"/>
            </w:r>
            <w:r>
              <w:instrText>PAGEREF _Toc2135520602 \h</w:instrText>
            </w:r>
            <w:r>
              <w:fldChar w:fldCharType="separate"/>
            </w:r>
            <w:r>
              <w:t>1</w:t>
            </w:r>
            <w:r>
              <w:fldChar w:fldCharType="end"/>
            </w:r>
          </w:hyperlink>
        </w:p>
        <w:p w14:paraId="265712F8" w14:textId="35B7AAD4" w:rsidR="570DE95B" w:rsidRDefault="570DE95B" w:rsidP="570DE95B">
          <w:pPr>
            <w:pStyle w:val="TOC2"/>
            <w:tabs>
              <w:tab w:val="right" w:leader="dot" w:pos="9360"/>
            </w:tabs>
          </w:pPr>
          <w:hyperlink w:anchor="_Toc749978263" w:history="1">
            <w:r>
              <w:t>7.4. Power Apps &amp; Power Automate Recommendations.</w:t>
            </w:r>
            <w:r>
              <w:tab/>
            </w:r>
            <w:r>
              <w:fldChar w:fldCharType="begin"/>
            </w:r>
            <w:r>
              <w:instrText>PAGEREF _Toc749978263 \h</w:instrText>
            </w:r>
            <w:r>
              <w:fldChar w:fldCharType="separate"/>
            </w:r>
            <w:r>
              <w:t>1</w:t>
            </w:r>
            <w:r>
              <w:fldChar w:fldCharType="end"/>
            </w:r>
          </w:hyperlink>
        </w:p>
        <w:p w14:paraId="479496C0" w14:textId="5AE4D01D" w:rsidR="570DE95B" w:rsidRDefault="570DE95B" w:rsidP="570DE95B">
          <w:pPr>
            <w:pStyle w:val="TOC2"/>
            <w:tabs>
              <w:tab w:val="right" w:leader="dot" w:pos="9360"/>
            </w:tabs>
          </w:pPr>
          <w:hyperlink w:anchor="_Toc483120056" w:history="1">
            <w:r>
              <w:t>7.5. Analytics and Reports.</w:t>
            </w:r>
            <w:r>
              <w:tab/>
            </w:r>
            <w:r>
              <w:fldChar w:fldCharType="begin"/>
            </w:r>
            <w:r>
              <w:instrText>PAGEREF _Toc483120056 \h</w:instrText>
            </w:r>
            <w:r>
              <w:fldChar w:fldCharType="separate"/>
            </w:r>
            <w:r>
              <w:t>1</w:t>
            </w:r>
            <w:r>
              <w:fldChar w:fldCharType="end"/>
            </w:r>
          </w:hyperlink>
        </w:p>
        <w:p w14:paraId="014B0519" w14:textId="6D61DC34" w:rsidR="570DE95B" w:rsidRDefault="570DE95B" w:rsidP="570DE95B">
          <w:pPr>
            <w:pStyle w:val="TOC1"/>
            <w:tabs>
              <w:tab w:val="right" w:leader="dot" w:pos="9360"/>
            </w:tabs>
          </w:pPr>
          <w:hyperlink w:anchor="_Toc746667372" w:history="1">
            <w:r>
              <w:t>8.SUSTAINABILITY &amp; CERTIFICATIONS</w:t>
            </w:r>
            <w:r>
              <w:tab/>
            </w:r>
            <w:r>
              <w:fldChar w:fldCharType="begin"/>
            </w:r>
            <w:r>
              <w:instrText>PAGEREF _Toc746667372 \h</w:instrText>
            </w:r>
            <w:r>
              <w:fldChar w:fldCharType="separate"/>
            </w:r>
            <w:r>
              <w:t>1</w:t>
            </w:r>
            <w:r>
              <w:fldChar w:fldCharType="end"/>
            </w:r>
          </w:hyperlink>
        </w:p>
        <w:p w14:paraId="5457341B" w14:textId="78CEC2FE" w:rsidR="570DE95B" w:rsidRDefault="570DE95B" w:rsidP="570DE95B">
          <w:pPr>
            <w:pStyle w:val="TOC2"/>
            <w:tabs>
              <w:tab w:val="right" w:leader="dot" w:pos="9360"/>
            </w:tabs>
          </w:pPr>
          <w:hyperlink w:anchor="_Toc1839643326" w:history="1">
            <w:r>
              <w:t>8.1. As-Is Process.</w:t>
            </w:r>
            <w:r>
              <w:tab/>
            </w:r>
            <w:r>
              <w:fldChar w:fldCharType="begin"/>
            </w:r>
            <w:r>
              <w:instrText>PAGEREF _Toc1839643326 \h</w:instrText>
            </w:r>
            <w:r>
              <w:fldChar w:fldCharType="separate"/>
            </w:r>
            <w:r>
              <w:t>1</w:t>
            </w:r>
            <w:r>
              <w:fldChar w:fldCharType="end"/>
            </w:r>
          </w:hyperlink>
        </w:p>
        <w:p w14:paraId="6A12F097" w14:textId="576B99E3" w:rsidR="570DE95B" w:rsidRDefault="570DE95B" w:rsidP="570DE95B">
          <w:pPr>
            <w:pStyle w:val="TOC3"/>
            <w:tabs>
              <w:tab w:val="right" w:leader="dot" w:pos="9360"/>
            </w:tabs>
          </w:pPr>
          <w:hyperlink w:anchor="_Toc1991571306" w:history="1">
            <w:r>
              <w:t>8.1.1 Sustainability Kenya</w:t>
            </w:r>
            <w:r>
              <w:tab/>
            </w:r>
            <w:r>
              <w:fldChar w:fldCharType="begin"/>
            </w:r>
            <w:r>
              <w:instrText>PAGEREF _Toc1991571306 \h</w:instrText>
            </w:r>
            <w:r>
              <w:fldChar w:fldCharType="separate"/>
            </w:r>
            <w:r>
              <w:t>1</w:t>
            </w:r>
            <w:r>
              <w:fldChar w:fldCharType="end"/>
            </w:r>
          </w:hyperlink>
        </w:p>
        <w:p w14:paraId="1A1CC687" w14:textId="32526C0E" w:rsidR="570DE95B" w:rsidRDefault="570DE95B" w:rsidP="570DE95B">
          <w:pPr>
            <w:pStyle w:val="TOC3"/>
            <w:tabs>
              <w:tab w:val="right" w:leader="dot" w:pos="9360"/>
            </w:tabs>
          </w:pPr>
          <w:hyperlink w:anchor="_Toc907508207" w:history="1">
            <w:r>
              <w:t>8.1.2 Sustainability Uganda</w:t>
            </w:r>
            <w:r>
              <w:tab/>
            </w:r>
            <w:r>
              <w:fldChar w:fldCharType="begin"/>
            </w:r>
            <w:r>
              <w:instrText>PAGEREF _Toc907508207 \h</w:instrText>
            </w:r>
            <w:r>
              <w:fldChar w:fldCharType="separate"/>
            </w:r>
            <w:r>
              <w:t>1</w:t>
            </w:r>
            <w:r>
              <w:fldChar w:fldCharType="end"/>
            </w:r>
          </w:hyperlink>
        </w:p>
        <w:p w14:paraId="30456774" w14:textId="5CF022AA" w:rsidR="570DE95B" w:rsidRDefault="570DE95B" w:rsidP="570DE95B">
          <w:pPr>
            <w:pStyle w:val="TOC3"/>
            <w:tabs>
              <w:tab w:val="right" w:leader="dot" w:pos="9360"/>
            </w:tabs>
          </w:pPr>
          <w:hyperlink w:anchor="_Toc208232280" w:history="1">
            <w:r>
              <w:t>8.1.3 Sustainability Tanzania</w:t>
            </w:r>
            <w:r>
              <w:tab/>
            </w:r>
            <w:r>
              <w:fldChar w:fldCharType="begin"/>
            </w:r>
            <w:r>
              <w:instrText>PAGEREF _Toc208232280 \h</w:instrText>
            </w:r>
            <w:r>
              <w:fldChar w:fldCharType="separate"/>
            </w:r>
            <w:r>
              <w:t>1</w:t>
            </w:r>
            <w:r>
              <w:fldChar w:fldCharType="end"/>
            </w:r>
          </w:hyperlink>
        </w:p>
        <w:p w14:paraId="05F18645" w14:textId="09C8B821" w:rsidR="570DE95B" w:rsidRDefault="570DE95B" w:rsidP="570DE95B">
          <w:pPr>
            <w:pStyle w:val="TOC3"/>
            <w:tabs>
              <w:tab w:val="right" w:leader="dot" w:pos="9360"/>
            </w:tabs>
          </w:pPr>
          <w:hyperlink w:anchor="_Toc257603456" w:history="1">
            <w:r>
              <w:t>8.1.4 Certifications Kenya</w:t>
            </w:r>
            <w:r>
              <w:tab/>
            </w:r>
            <w:r>
              <w:fldChar w:fldCharType="begin"/>
            </w:r>
            <w:r>
              <w:instrText>PAGEREF _Toc257603456 \h</w:instrText>
            </w:r>
            <w:r>
              <w:fldChar w:fldCharType="separate"/>
            </w:r>
            <w:r>
              <w:t>1</w:t>
            </w:r>
            <w:r>
              <w:fldChar w:fldCharType="end"/>
            </w:r>
          </w:hyperlink>
        </w:p>
        <w:p w14:paraId="117D55E3" w14:textId="59BF5458" w:rsidR="570DE95B" w:rsidRDefault="570DE95B" w:rsidP="570DE95B">
          <w:pPr>
            <w:pStyle w:val="TOC3"/>
            <w:tabs>
              <w:tab w:val="right" w:leader="dot" w:pos="9360"/>
            </w:tabs>
          </w:pPr>
          <w:hyperlink w:anchor="_Toc1721558002" w:history="1">
            <w:r>
              <w:t>8.1.5 Certifications Uganda</w:t>
            </w:r>
            <w:r>
              <w:tab/>
            </w:r>
            <w:r>
              <w:fldChar w:fldCharType="begin"/>
            </w:r>
            <w:r>
              <w:instrText>PAGEREF _Toc1721558002 \h</w:instrText>
            </w:r>
            <w:r>
              <w:fldChar w:fldCharType="separate"/>
            </w:r>
            <w:r>
              <w:t>1</w:t>
            </w:r>
            <w:r>
              <w:fldChar w:fldCharType="end"/>
            </w:r>
          </w:hyperlink>
        </w:p>
        <w:p w14:paraId="7D8E201C" w14:textId="5E9B9402" w:rsidR="570DE95B" w:rsidRDefault="570DE95B" w:rsidP="570DE95B">
          <w:pPr>
            <w:pStyle w:val="TOC3"/>
            <w:tabs>
              <w:tab w:val="right" w:leader="dot" w:pos="9360"/>
            </w:tabs>
          </w:pPr>
          <w:hyperlink w:anchor="_Toc2031381894" w:history="1">
            <w:r>
              <w:t>8.1.6 Certifications Tanzania</w:t>
            </w:r>
            <w:r>
              <w:tab/>
            </w:r>
            <w:r>
              <w:fldChar w:fldCharType="begin"/>
            </w:r>
            <w:r>
              <w:instrText>PAGEREF _Toc2031381894 \h</w:instrText>
            </w:r>
            <w:r>
              <w:fldChar w:fldCharType="separate"/>
            </w:r>
            <w:r>
              <w:t>1</w:t>
            </w:r>
            <w:r>
              <w:fldChar w:fldCharType="end"/>
            </w:r>
          </w:hyperlink>
        </w:p>
        <w:p w14:paraId="7291201F" w14:textId="04AF22B3" w:rsidR="570DE95B" w:rsidRDefault="570DE95B" w:rsidP="570DE95B">
          <w:pPr>
            <w:pStyle w:val="TOC3"/>
            <w:tabs>
              <w:tab w:val="right" w:leader="dot" w:pos="9360"/>
            </w:tabs>
          </w:pPr>
          <w:hyperlink w:anchor="_Toc1515863946" w:history="1">
            <w:r>
              <w:t>8.1.7 Projects — Donor Funder Sustainability Programs</w:t>
            </w:r>
            <w:r>
              <w:tab/>
            </w:r>
            <w:r>
              <w:fldChar w:fldCharType="begin"/>
            </w:r>
            <w:r>
              <w:instrText>PAGEREF _Toc1515863946 \h</w:instrText>
            </w:r>
            <w:r>
              <w:fldChar w:fldCharType="separate"/>
            </w:r>
            <w:r>
              <w:t>1</w:t>
            </w:r>
            <w:r>
              <w:fldChar w:fldCharType="end"/>
            </w:r>
          </w:hyperlink>
        </w:p>
        <w:p w14:paraId="7F6716A6" w14:textId="030DD61A" w:rsidR="570DE95B" w:rsidRDefault="570DE95B" w:rsidP="570DE95B">
          <w:pPr>
            <w:pStyle w:val="TOC3"/>
            <w:tabs>
              <w:tab w:val="right" w:leader="dot" w:pos="9360"/>
            </w:tabs>
          </w:pPr>
          <w:hyperlink w:anchor="_Toc687028727" w:history="1">
            <w:r>
              <w:t>8.1.8 Compliance and Internal Controls - Uganda</w:t>
            </w:r>
            <w:r>
              <w:tab/>
            </w:r>
            <w:r>
              <w:fldChar w:fldCharType="begin"/>
            </w:r>
            <w:r>
              <w:instrText>PAGEREF _Toc687028727 \h</w:instrText>
            </w:r>
            <w:r>
              <w:fldChar w:fldCharType="separate"/>
            </w:r>
            <w:r>
              <w:t>1</w:t>
            </w:r>
            <w:r>
              <w:fldChar w:fldCharType="end"/>
            </w:r>
          </w:hyperlink>
        </w:p>
        <w:p w14:paraId="233E7248" w14:textId="50C44B55" w:rsidR="570DE95B" w:rsidRDefault="570DE95B" w:rsidP="570DE95B">
          <w:pPr>
            <w:pStyle w:val="TOC2"/>
            <w:tabs>
              <w:tab w:val="right" w:leader="dot" w:pos="9360"/>
            </w:tabs>
          </w:pPr>
          <w:hyperlink w:anchor="_Toc1096627336" w:history="1">
            <w:r>
              <w:t>8.2. Document Management System.</w:t>
            </w:r>
            <w:r>
              <w:tab/>
            </w:r>
            <w:r>
              <w:fldChar w:fldCharType="begin"/>
            </w:r>
            <w:r>
              <w:instrText>PAGEREF _Toc1096627336 \h</w:instrText>
            </w:r>
            <w:r>
              <w:fldChar w:fldCharType="separate"/>
            </w:r>
            <w:r>
              <w:t>1</w:t>
            </w:r>
            <w:r>
              <w:fldChar w:fldCharType="end"/>
            </w:r>
          </w:hyperlink>
        </w:p>
        <w:p w14:paraId="44A0B2A5" w14:textId="50B0172B" w:rsidR="570DE95B" w:rsidRDefault="570DE95B" w:rsidP="570DE95B">
          <w:pPr>
            <w:pStyle w:val="TOC2"/>
            <w:tabs>
              <w:tab w:val="right" w:leader="dot" w:pos="9360"/>
            </w:tabs>
          </w:pPr>
          <w:hyperlink w:anchor="_Toc790216785" w:history="1">
            <w:r>
              <w:t>8.3. Source Systems.</w:t>
            </w:r>
            <w:r>
              <w:tab/>
            </w:r>
            <w:r>
              <w:fldChar w:fldCharType="begin"/>
            </w:r>
            <w:r>
              <w:instrText>PAGEREF _Toc790216785 \h</w:instrText>
            </w:r>
            <w:r>
              <w:fldChar w:fldCharType="separate"/>
            </w:r>
            <w:r>
              <w:t>1</w:t>
            </w:r>
            <w:r>
              <w:fldChar w:fldCharType="end"/>
            </w:r>
          </w:hyperlink>
        </w:p>
        <w:p w14:paraId="2041E902" w14:textId="30263008" w:rsidR="570DE95B" w:rsidRDefault="570DE95B" w:rsidP="570DE95B">
          <w:pPr>
            <w:pStyle w:val="TOC2"/>
            <w:tabs>
              <w:tab w:val="right" w:leader="dot" w:pos="9360"/>
            </w:tabs>
          </w:pPr>
          <w:hyperlink w:anchor="_Toc83391409" w:history="1">
            <w:r>
              <w:t>8.4. Power Apps &amp; Power Automate Recommendations</w:t>
            </w:r>
            <w:r>
              <w:tab/>
            </w:r>
            <w:r>
              <w:fldChar w:fldCharType="begin"/>
            </w:r>
            <w:r>
              <w:instrText>PAGEREF _Toc83391409 \h</w:instrText>
            </w:r>
            <w:r>
              <w:fldChar w:fldCharType="separate"/>
            </w:r>
            <w:r>
              <w:t>1</w:t>
            </w:r>
            <w:r>
              <w:fldChar w:fldCharType="end"/>
            </w:r>
          </w:hyperlink>
        </w:p>
        <w:p w14:paraId="08BC5C08" w14:textId="0660B525" w:rsidR="570DE95B" w:rsidRDefault="570DE95B" w:rsidP="570DE95B">
          <w:pPr>
            <w:pStyle w:val="TOC2"/>
            <w:tabs>
              <w:tab w:val="right" w:leader="dot" w:pos="9360"/>
            </w:tabs>
          </w:pPr>
          <w:hyperlink w:anchor="_Toc870317770" w:history="1">
            <w:r>
              <w:t>8.5. Analytics and Reports.</w:t>
            </w:r>
            <w:r>
              <w:tab/>
            </w:r>
            <w:r>
              <w:fldChar w:fldCharType="begin"/>
            </w:r>
            <w:r>
              <w:instrText>PAGEREF _Toc870317770 \h</w:instrText>
            </w:r>
            <w:r>
              <w:fldChar w:fldCharType="separate"/>
            </w:r>
            <w:r>
              <w:t>1</w:t>
            </w:r>
            <w:r>
              <w:fldChar w:fldCharType="end"/>
            </w:r>
          </w:hyperlink>
        </w:p>
        <w:p w14:paraId="106FC2C9" w14:textId="078128C5" w:rsidR="570DE95B" w:rsidRDefault="570DE95B" w:rsidP="570DE95B">
          <w:pPr>
            <w:pStyle w:val="TOC1"/>
            <w:tabs>
              <w:tab w:val="right" w:leader="dot" w:pos="9360"/>
            </w:tabs>
          </w:pPr>
          <w:hyperlink w:anchor="_Toc1008073517" w:history="1">
            <w:r>
              <w:t>9 WAREHOUSE</w:t>
            </w:r>
            <w:r>
              <w:tab/>
            </w:r>
            <w:r>
              <w:fldChar w:fldCharType="begin"/>
            </w:r>
            <w:r>
              <w:instrText>PAGEREF _Toc1008073517 \h</w:instrText>
            </w:r>
            <w:r>
              <w:fldChar w:fldCharType="separate"/>
            </w:r>
            <w:r>
              <w:t>1</w:t>
            </w:r>
            <w:r>
              <w:fldChar w:fldCharType="end"/>
            </w:r>
          </w:hyperlink>
        </w:p>
        <w:p w14:paraId="57C59564" w14:textId="1F5C9EFD" w:rsidR="570DE95B" w:rsidRDefault="570DE95B" w:rsidP="570DE95B">
          <w:pPr>
            <w:pStyle w:val="TOC2"/>
            <w:tabs>
              <w:tab w:val="right" w:leader="dot" w:pos="9360"/>
            </w:tabs>
          </w:pPr>
          <w:hyperlink w:anchor="_Toc8779635" w:history="1">
            <w:r>
              <w:t>9.1 Department Overview- Kenya.</w:t>
            </w:r>
            <w:r>
              <w:tab/>
            </w:r>
            <w:r>
              <w:fldChar w:fldCharType="begin"/>
            </w:r>
            <w:r>
              <w:instrText>PAGEREF _Toc8779635 \h</w:instrText>
            </w:r>
            <w:r>
              <w:fldChar w:fldCharType="separate"/>
            </w:r>
            <w:r>
              <w:t>1</w:t>
            </w:r>
            <w:r>
              <w:fldChar w:fldCharType="end"/>
            </w:r>
          </w:hyperlink>
        </w:p>
        <w:p w14:paraId="0EECB1A0" w14:textId="60CBB206" w:rsidR="570DE95B" w:rsidRDefault="570DE95B" w:rsidP="570DE95B">
          <w:pPr>
            <w:pStyle w:val="TOC2"/>
            <w:tabs>
              <w:tab w:val="right" w:leader="dot" w:pos="9360"/>
            </w:tabs>
          </w:pPr>
          <w:hyperlink w:anchor="_Toc427331051" w:history="1">
            <w:r>
              <w:t>9.2 Departmental Functions &amp; Responsibilities</w:t>
            </w:r>
            <w:r>
              <w:tab/>
            </w:r>
            <w:r>
              <w:fldChar w:fldCharType="begin"/>
            </w:r>
            <w:r>
              <w:instrText>PAGEREF _Toc427331051 \h</w:instrText>
            </w:r>
            <w:r>
              <w:fldChar w:fldCharType="separate"/>
            </w:r>
            <w:r>
              <w:t>1</w:t>
            </w:r>
            <w:r>
              <w:fldChar w:fldCharType="end"/>
            </w:r>
          </w:hyperlink>
        </w:p>
        <w:p w14:paraId="6A36E203" w14:textId="3AE5D8A4" w:rsidR="570DE95B" w:rsidRDefault="570DE95B" w:rsidP="570DE95B">
          <w:pPr>
            <w:pStyle w:val="TOC2"/>
            <w:tabs>
              <w:tab w:val="right" w:leader="dot" w:pos="9360"/>
            </w:tabs>
          </w:pPr>
          <w:hyperlink w:anchor="_Toc646597387" w:history="1">
            <w:r>
              <w:t>9.3 Warehouse- Step-by-Step Process Flow.</w:t>
            </w:r>
            <w:r>
              <w:tab/>
            </w:r>
            <w:r>
              <w:fldChar w:fldCharType="begin"/>
            </w:r>
            <w:r>
              <w:instrText>PAGEREF _Toc646597387 \h</w:instrText>
            </w:r>
            <w:r>
              <w:fldChar w:fldCharType="separate"/>
            </w:r>
            <w:r>
              <w:t>1</w:t>
            </w:r>
            <w:r>
              <w:fldChar w:fldCharType="end"/>
            </w:r>
          </w:hyperlink>
        </w:p>
        <w:p w14:paraId="4982F043" w14:textId="36A746E7" w:rsidR="570DE95B" w:rsidRDefault="570DE95B" w:rsidP="570DE95B">
          <w:pPr>
            <w:pStyle w:val="TOC2"/>
            <w:tabs>
              <w:tab w:val="right" w:leader="dot" w:pos="9360"/>
            </w:tabs>
          </w:pPr>
          <w:hyperlink w:anchor="_Toc910612716" w:history="1">
            <w:r>
              <w:t>Warehouse Department - Tanzania</w:t>
            </w:r>
            <w:r>
              <w:tab/>
            </w:r>
            <w:r>
              <w:fldChar w:fldCharType="begin"/>
            </w:r>
            <w:r>
              <w:instrText>PAGEREF _Toc910612716 \h</w:instrText>
            </w:r>
            <w:r>
              <w:fldChar w:fldCharType="separate"/>
            </w:r>
            <w:r>
              <w:t>1</w:t>
            </w:r>
            <w:r>
              <w:fldChar w:fldCharType="end"/>
            </w:r>
          </w:hyperlink>
        </w:p>
        <w:p w14:paraId="0F128066" w14:textId="62569E9C" w:rsidR="570DE95B" w:rsidRDefault="570DE95B" w:rsidP="570DE95B">
          <w:pPr>
            <w:pStyle w:val="TOC3"/>
            <w:tabs>
              <w:tab w:val="right" w:leader="dot" w:pos="9360"/>
            </w:tabs>
          </w:pPr>
          <w:hyperlink w:anchor="_Toc1340899486" w:history="1">
            <w:r>
              <w:t>Warehouse Department Tanzania- Step-by-Step Process Flow.</w:t>
            </w:r>
            <w:r>
              <w:tab/>
            </w:r>
            <w:r>
              <w:fldChar w:fldCharType="begin"/>
            </w:r>
            <w:r>
              <w:instrText>PAGEREF _Toc1340899486 \h</w:instrText>
            </w:r>
            <w:r>
              <w:fldChar w:fldCharType="separate"/>
            </w:r>
            <w:r>
              <w:t>1</w:t>
            </w:r>
            <w:r>
              <w:fldChar w:fldCharType="end"/>
            </w:r>
          </w:hyperlink>
        </w:p>
        <w:p w14:paraId="1A01E634" w14:textId="68C73F46" w:rsidR="570DE95B" w:rsidRDefault="570DE95B" w:rsidP="570DE95B">
          <w:pPr>
            <w:pStyle w:val="TOC4"/>
            <w:tabs>
              <w:tab w:val="right" w:leader="dot" w:pos="9360"/>
            </w:tabs>
          </w:pPr>
          <w:hyperlink w:anchor="_Toc1963069293" w:history="1">
            <w:r>
              <w:t>Phase A: Coffee Receipt &amp; System Intake.</w:t>
            </w:r>
            <w:r>
              <w:tab/>
            </w:r>
            <w:r>
              <w:fldChar w:fldCharType="begin"/>
            </w:r>
            <w:r>
              <w:instrText>PAGEREF _Toc1963069293 \h</w:instrText>
            </w:r>
            <w:r>
              <w:fldChar w:fldCharType="separate"/>
            </w:r>
            <w:r>
              <w:t>1</w:t>
            </w:r>
            <w:r>
              <w:fldChar w:fldCharType="end"/>
            </w:r>
          </w:hyperlink>
        </w:p>
        <w:p w14:paraId="293EA4BD" w14:textId="7DCD73A5" w:rsidR="570DE95B" w:rsidRDefault="570DE95B" w:rsidP="570DE95B">
          <w:pPr>
            <w:pStyle w:val="TOC4"/>
            <w:tabs>
              <w:tab w:val="right" w:leader="dot" w:pos="9360"/>
            </w:tabs>
          </w:pPr>
          <w:hyperlink w:anchor="_Toc1077096134" w:history="1">
            <w:r>
              <w:t>Phase B: Lot Allocation &amp; Blocking.</w:t>
            </w:r>
            <w:r>
              <w:tab/>
            </w:r>
            <w:r>
              <w:fldChar w:fldCharType="begin"/>
            </w:r>
            <w:r>
              <w:instrText>PAGEREF _Toc1077096134 \h</w:instrText>
            </w:r>
            <w:r>
              <w:fldChar w:fldCharType="separate"/>
            </w:r>
            <w:r>
              <w:t>1</w:t>
            </w:r>
            <w:r>
              <w:fldChar w:fldCharType="end"/>
            </w:r>
          </w:hyperlink>
        </w:p>
        <w:p w14:paraId="6FF608A5" w14:textId="04235F91" w:rsidR="570DE95B" w:rsidRDefault="570DE95B" w:rsidP="570DE95B">
          <w:pPr>
            <w:pStyle w:val="TOC4"/>
            <w:tabs>
              <w:tab w:val="right" w:leader="dot" w:pos="9360"/>
            </w:tabs>
          </w:pPr>
          <w:hyperlink w:anchor="_Toc841154746" w:history="1">
            <w:r>
              <w:t>Phase C: Container Loading &amp; Dispatch.</w:t>
            </w:r>
            <w:r>
              <w:tab/>
            </w:r>
            <w:r>
              <w:fldChar w:fldCharType="begin"/>
            </w:r>
            <w:r>
              <w:instrText>PAGEREF _Toc841154746 \h</w:instrText>
            </w:r>
            <w:r>
              <w:fldChar w:fldCharType="separate"/>
            </w:r>
            <w:r>
              <w:t>1</w:t>
            </w:r>
            <w:r>
              <w:fldChar w:fldCharType="end"/>
            </w:r>
          </w:hyperlink>
        </w:p>
        <w:p w14:paraId="40A0554A" w14:textId="211AE474" w:rsidR="570DE95B" w:rsidRDefault="570DE95B" w:rsidP="570DE95B">
          <w:pPr>
            <w:pStyle w:val="TOC2"/>
            <w:tabs>
              <w:tab w:val="right" w:leader="dot" w:pos="9360"/>
            </w:tabs>
          </w:pPr>
          <w:hyperlink w:anchor="_Toc760405474" w:history="1">
            <w:r>
              <w:t>9.4. Power Apps &amp; Power Automate Recommendations.</w:t>
            </w:r>
            <w:r>
              <w:tab/>
            </w:r>
            <w:r>
              <w:fldChar w:fldCharType="begin"/>
            </w:r>
            <w:r>
              <w:instrText>PAGEREF _Toc760405474 \h</w:instrText>
            </w:r>
            <w:r>
              <w:fldChar w:fldCharType="separate"/>
            </w:r>
            <w:r>
              <w:t>1</w:t>
            </w:r>
            <w:r>
              <w:fldChar w:fldCharType="end"/>
            </w:r>
          </w:hyperlink>
        </w:p>
        <w:p w14:paraId="7CE53E83" w14:textId="324725F4" w:rsidR="570DE95B" w:rsidRDefault="570DE95B" w:rsidP="570DE95B">
          <w:pPr>
            <w:pStyle w:val="TOC2"/>
            <w:tabs>
              <w:tab w:val="right" w:leader="dot" w:pos="9360"/>
            </w:tabs>
          </w:pPr>
          <w:hyperlink w:anchor="_Toc1021301783" w:history="1">
            <w:r>
              <w:t>9.5. Analytics and Reports.</w:t>
            </w:r>
            <w:r>
              <w:tab/>
            </w:r>
            <w:r>
              <w:fldChar w:fldCharType="begin"/>
            </w:r>
            <w:r>
              <w:instrText>PAGEREF _Toc1021301783 \h</w:instrText>
            </w:r>
            <w:r>
              <w:fldChar w:fldCharType="separate"/>
            </w:r>
            <w:r>
              <w:t>1</w:t>
            </w:r>
            <w:r>
              <w:fldChar w:fldCharType="end"/>
            </w:r>
          </w:hyperlink>
        </w:p>
        <w:p w14:paraId="1E071090" w14:textId="74260AB0" w:rsidR="570DE95B" w:rsidRDefault="570DE95B" w:rsidP="570DE95B">
          <w:pPr>
            <w:pStyle w:val="TOC1"/>
            <w:tabs>
              <w:tab w:val="right" w:leader="dot" w:pos="9360"/>
            </w:tabs>
          </w:pPr>
          <w:hyperlink w:anchor="_Toc1809292211" w:history="1">
            <w:r>
              <w:t>10.IT</w:t>
            </w:r>
            <w:r>
              <w:tab/>
            </w:r>
            <w:r>
              <w:fldChar w:fldCharType="begin"/>
            </w:r>
            <w:r>
              <w:instrText>PAGEREF _Toc1809292211 \h</w:instrText>
            </w:r>
            <w:r>
              <w:fldChar w:fldCharType="separate"/>
            </w:r>
            <w:r>
              <w:t>1</w:t>
            </w:r>
            <w:r>
              <w:fldChar w:fldCharType="end"/>
            </w:r>
          </w:hyperlink>
        </w:p>
        <w:p w14:paraId="16FE208E" w14:textId="44526C41" w:rsidR="570DE95B" w:rsidRDefault="570DE95B" w:rsidP="570DE95B">
          <w:pPr>
            <w:pStyle w:val="TOC2"/>
            <w:tabs>
              <w:tab w:val="right" w:leader="dot" w:pos="9360"/>
            </w:tabs>
          </w:pPr>
          <w:hyperlink w:anchor="_Toc461333724" w:history="1">
            <w:r>
              <w:t>10.1. As-Is Process.</w:t>
            </w:r>
            <w:r>
              <w:tab/>
            </w:r>
            <w:r>
              <w:fldChar w:fldCharType="begin"/>
            </w:r>
            <w:r>
              <w:instrText>PAGEREF _Toc461333724 \h</w:instrText>
            </w:r>
            <w:r>
              <w:fldChar w:fldCharType="separate"/>
            </w:r>
            <w:r>
              <w:t>1</w:t>
            </w:r>
            <w:r>
              <w:fldChar w:fldCharType="end"/>
            </w:r>
          </w:hyperlink>
        </w:p>
        <w:p w14:paraId="337A9CD3" w14:textId="7218F482" w:rsidR="570DE95B" w:rsidRDefault="570DE95B" w:rsidP="570DE95B">
          <w:pPr>
            <w:pStyle w:val="TOC3"/>
            <w:tabs>
              <w:tab w:val="right" w:leader="dot" w:pos="9360"/>
            </w:tabs>
          </w:pPr>
          <w:hyperlink w:anchor="_Toc627542417" w:history="1">
            <w:r>
              <w:t>10.1.1 Kenya</w:t>
            </w:r>
            <w:r>
              <w:tab/>
            </w:r>
            <w:r>
              <w:fldChar w:fldCharType="begin"/>
            </w:r>
            <w:r>
              <w:instrText>PAGEREF _Toc627542417 \h</w:instrText>
            </w:r>
            <w:r>
              <w:fldChar w:fldCharType="separate"/>
            </w:r>
            <w:r>
              <w:t>1</w:t>
            </w:r>
            <w:r>
              <w:fldChar w:fldCharType="end"/>
            </w:r>
          </w:hyperlink>
        </w:p>
        <w:p w14:paraId="510E809C" w14:textId="302CA3AC" w:rsidR="570DE95B" w:rsidRDefault="570DE95B" w:rsidP="570DE95B">
          <w:pPr>
            <w:pStyle w:val="TOC3"/>
            <w:tabs>
              <w:tab w:val="right" w:leader="dot" w:pos="9360"/>
            </w:tabs>
          </w:pPr>
          <w:hyperlink w:anchor="_Toc894705273" w:history="1">
            <w:r>
              <w:t>10.1.2 Uganda</w:t>
            </w:r>
            <w:r>
              <w:tab/>
            </w:r>
            <w:r>
              <w:fldChar w:fldCharType="begin"/>
            </w:r>
            <w:r>
              <w:instrText>PAGEREF _Toc894705273 \h</w:instrText>
            </w:r>
            <w:r>
              <w:fldChar w:fldCharType="separate"/>
            </w:r>
            <w:r>
              <w:t>1</w:t>
            </w:r>
            <w:r>
              <w:fldChar w:fldCharType="end"/>
            </w:r>
          </w:hyperlink>
        </w:p>
        <w:p w14:paraId="7C296993" w14:textId="49FABEA8" w:rsidR="570DE95B" w:rsidRDefault="570DE95B" w:rsidP="570DE95B">
          <w:pPr>
            <w:pStyle w:val="TOC2"/>
            <w:tabs>
              <w:tab w:val="right" w:leader="dot" w:pos="9360"/>
            </w:tabs>
          </w:pPr>
          <w:hyperlink w:anchor="_Toc1099857009" w:history="1">
            <w:r>
              <w:t>10.2. Document Management System.</w:t>
            </w:r>
            <w:r>
              <w:tab/>
            </w:r>
            <w:r>
              <w:fldChar w:fldCharType="begin"/>
            </w:r>
            <w:r>
              <w:instrText>PAGEREF _Toc1099857009 \h</w:instrText>
            </w:r>
            <w:r>
              <w:fldChar w:fldCharType="separate"/>
            </w:r>
            <w:r>
              <w:t>1</w:t>
            </w:r>
            <w:r>
              <w:fldChar w:fldCharType="end"/>
            </w:r>
          </w:hyperlink>
        </w:p>
        <w:p w14:paraId="1759E04F" w14:textId="4ACB1D8A" w:rsidR="570DE95B" w:rsidRDefault="570DE95B" w:rsidP="570DE95B">
          <w:pPr>
            <w:pStyle w:val="TOC2"/>
            <w:tabs>
              <w:tab w:val="right" w:leader="dot" w:pos="9360"/>
            </w:tabs>
          </w:pPr>
          <w:hyperlink w:anchor="_Toc66464078" w:history="1">
            <w:r>
              <w:t>10.3. Source Systems.</w:t>
            </w:r>
            <w:r>
              <w:tab/>
            </w:r>
            <w:r>
              <w:fldChar w:fldCharType="begin"/>
            </w:r>
            <w:r>
              <w:instrText>PAGEREF _Toc66464078 \h</w:instrText>
            </w:r>
            <w:r>
              <w:fldChar w:fldCharType="separate"/>
            </w:r>
            <w:r>
              <w:t>1</w:t>
            </w:r>
            <w:r>
              <w:fldChar w:fldCharType="end"/>
            </w:r>
          </w:hyperlink>
        </w:p>
        <w:p w14:paraId="519CE86F" w14:textId="2C48865C" w:rsidR="570DE95B" w:rsidRDefault="570DE95B" w:rsidP="570DE95B">
          <w:pPr>
            <w:pStyle w:val="TOC2"/>
            <w:tabs>
              <w:tab w:val="right" w:leader="dot" w:pos="9360"/>
            </w:tabs>
          </w:pPr>
          <w:hyperlink w:anchor="_Toc1103432391" w:history="1">
            <w:r>
              <w:t>10.4. Power Apps &amp; Power Automate Recommendations.</w:t>
            </w:r>
            <w:r>
              <w:tab/>
            </w:r>
            <w:r>
              <w:fldChar w:fldCharType="begin"/>
            </w:r>
            <w:r>
              <w:instrText>PAGEREF _Toc1103432391 \h</w:instrText>
            </w:r>
            <w:r>
              <w:fldChar w:fldCharType="separate"/>
            </w:r>
            <w:r>
              <w:t>1</w:t>
            </w:r>
            <w:r>
              <w:fldChar w:fldCharType="end"/>
            </w:r>
          </w:hyperlink>
        </w:p>
        <w:p w14:paraId="796997EA" w14:textId="139E6A5F" w:rsidR="570DE95B" w:rsidRDefault="570DE95B" w:rsidP="570DE95B">
          <w:pPr>
            <w:pStyle w:val="TOC2"/>
            <w:tabs>
              <w:tab w:val="right" w:leader="dot" w:pos="9360"/>
            </w:tabs>
          </w:pPr>
          <w:hyperlink w:anchor="_Toc350332191" w:history="1">
            <w:r>
              <w:t>10.5. Analytics and Reports.</w:t>
            </w:r>
            <w:r>
              <w:tab/>
            </w:r>
            <w:r>
              <w:fldChar w:fldCharType="begin"/>
            </w:r>
            <w:r>
              <w:instrText>PAGEREF _Toc350332191 \h</w:instrText>
            </w:r>
            <w:r>
              <w:fldChar w:fldCharType="separate"/>
            </w:r>
            <w:r>
              <w:t>1</w:t>
            </w:r>
            <w:r>
              <w:fldChar w:fldCharType="end"/>
            </w:r>
          </w:hyperlink>
        </w:p>
        <w:p w14:paraId="48459373" w14:textId="60EAB757" w:rsidR="570DE95B" w:rsidRDefault="570DE95B" w:rsidP="570DE95B">
          <w:pPr>
            <w:pStyle w:val="TOC1"/>
            <w:tabs>
              <w:tab w:val="right" w:leader="dot" w:pos="9360"/>
            </w:tabs>
          </w:pPr>
          <w:hyperlink w:anchor="_Toc367383230" w:history="1">
            <w:r>
              <w:t>11.FARMERS SERVICE UNIT/AGRONOMY.</w:t>
            </w:r>
            <w:r>
              <w:tab/>
            </w:r>
            <w:r>
              <w:fldChar w:fldCharType="begin"/>
            </w:r>
            <w:r>
              <w:instrText>PAGEREF _Toc367383230 \h</w:instrText>
            </w:r>
            <w:r>
              <w:fldChar w:fldCharType="separate"/>
            </w:r>
            <w:r>
              <w:t>1</w:t>
            </w:r>
            <w:r>
              <w:fldChar w:fldCharType="end"/>
            </w:r>
          </w:hyperlink>
        </w:p>
        <w:p w14:paraId="4E7BDD2B" w14:textId="33557666" w:rsidR="570DE95B" w:rsidRDefault="570DE95B" w:rsidP="570DE95B">
          <w:pPr>
            <w:pStyle w:val="TOC2"/>
            <w:tabs>
              <w:tab w:val="right" w:leader="dot" w:pos="9360"/>
            </w:tabs>
          </w:pPr>
          <w:hyperlink w:anchor="_Toc2146233125" w:history="1">
            <w:r>
              <w:t>11.1. As-Is Process.</w:t>
            </w:r>
            <w:r>
              <w:tab/>
            </w:r>
            <w:r>
              <w:fldChar w:fldCharType="begin"/>
            </w:r>
            <w:r>
              <w:instrText>PAGEREF _Toc2146233125 \h</w:instrText>
            </w:r>
            <w:r>
              <w:fldChar w:fldCharType="separate"/>
            </w:r>
            <w:r>
              <w:t>1</w:t>
            </w:r>
            <w:r>
              <w:fldChar w:fldCharType="end"/>
            </w:r>
          </w:hyperlink>
        </w:p>
        <w:p w14:paraId="1F4A35E9" w14:textId="1C137519" w:rsidR="570DE95B" w:rsidRDefault="570DE95B" w:rsidP="570DE95B">
          <w:pPr>
            <w:pStyle w:val="TOC3"/>
            <w:tabs>
              <w:tab w:val="right" w:leader="dot" w:pos="9360"/>
            </w:tabs>
          </w:pPr>
          <w:hyperlink w:anchor="_Toc97433467" w:history="1">
            <w:r>
              <w:t>11.1.1 Kenya</w:t>
            </w:r>
            <w:r>
              <w:tab/>
            </w:r>
            <w:r>
              <w:fldChar w:fldCharType="begin"/>
            </w:r>
            <w:r>
              <w:instrText>PAGEREF _Toc97433467 \h</w:instrText>
            </w:r>
            <w:r>
              <w:fldChar w:fldCharType="separate"/>
            </w:r>
            <w:r>
              <w:t>1</w:t>
            </w:r>
            <w:r>
              <w:fldChar w:fldCharType="end"/>
            </w:r>
          </w:hyperlink>
        </w:p>
        <w:p w14:paraId="16BC811F" w14:textId="2B8DA4EC" w:rsidR="570DE95B" w:rsidRDefault="570DE95B" w:rsidP="570DE95B">
          <w:pPr>
            <w:pStyle w:val="TOC3"/>
            <w:tabs>
              <w:tab w:val="right" w:leader="dot" w:pos="9360"/>
            </w:tabs>
          </w:pPr>
          <w:hyperlink w:anchor="_Toc1134572658" w:history="1">
            <w:r>
              <w:t>11.1.2 Uganda.</w:t>
            </w:r>
            <w:r>
              <w:tab/>
            </w:r>
            <w:r>
              <w:fldChar w:fldCharType="begin"/>
            </w:r>
            <w:r>
              <w:instrText>PAGEREF _Toc1134572658 \h</w:instrText>
            </w:r>
            <w:r>
              <w:fldChar w:fldCharType="separate"/>
            </w:r>
            <w:r>
              <w:t>1</w:t>
            </w:r>
            <w:r>
              <w:fldChar w:fldCharType="end"/>
            </w:r>
          </w:hyperlink>
        </w:p>
        <w:p w14:paraId="23E7A4A9" w14:textId="2FB80B30" w:rsidR="570DE95B" w:rsidRDefault="570DE95B" w:rsidP="570DE95B">
          <w:pPr>
            <w:pStyle w:val="TOC3"/>
            <w:tabs>
              <w:tab w:val="right" w:leader="dot" w:pos="9360"/>
            </w:tabs>
          </w:pPr>
          <w:hyperlink w:anchor="_Toc483957004" w:history="1">
            <w:r>
              <w:t>11.1.3 Tanzania – Mbeya Farm Operations.</w:t>
            </w:r>
            <w:r>
              <w:tab/>
            </w:r>
            <w:r>
              <w:fldChar w:fldCharType="begin"/>
            </w:r>
            <w:r>
              <w:instrText>PAGEREF _Toc483957004 \h</w:instrText>
            </w:r>
            <w:r>
              <w:fldChar w:fldCharType="separate"/>
            </w:r>
            <w:r>
              <w:t>1</w:t>
            </w:r>
            <w:r>
              <w:fldChar w:fldCharType="end"/>
            </w:r>
          </w:hyperlink>
        </w:p>
        <w:p w14:paraId="6A184054" w14:textId="64C61CD8" w:rsidR="570DE95B" w:rsidRDefault="570DE95B" w:rsidP="570DE95B">
          <w:pPr>
            <w:pStyle w:val="TOC2"/>
            <w:tabs>
              <w:tab w:val="right" w:leader="dot" w:pos="9360"/>
            </w:tabs>
          </w:pPr>
          <w:hyperlink w:anchor="_Toc1897276038" w:history="1">
            <w:r>
              <w:t>11.2. Document Management System.</w:t>
            </w:r>
            <w:r>
              <w:tab/>
            </w:r>
            <w:r>
              <w:fldChar w:fldCharType="begin"/>
            </w:r>
            <w:r>
              <w:instrText>PAGEREF _Toc1897276038 \h</w:instrText>
            </w:r>
            <w:r>
              <w:fldChar w:fldCharType="separate"/>
            </w:r>
            <w:r>
              <w:t>1</w:t>
            </w:r>
            <w:r>
              <w:fldChar w:fldCharType="end"/>
            </w:r>
          </w:hyperlink>
        </w:p>
        <w:p w14:paraId="6808102C" w14:textId="68D3BBD6" w:rsidR="570DE95B" w:rsidRDefault="570DE95B" w:rsidP="570DE95B">
          <w:pPr>
            <w:pStyle w:val="TOC2"/>
            <w:tabs>
              <w:tab w:val="right" w:leader="dot" w:pos="9360"/>
            </w:tabs>
          </w:pPr>
          <w:hyperlink w:anchor="_Toc1012460856" w:history="1">
            <w:r>
              <w:t>11.3. Source Systems.</w:t>
            </w:r>
            <w:r>
              <w:tab/>
            </w:r>
            <w:r>
              <w:fldChar w:fldCharType="begin"/>
            </w:r>
            <w:r>
              <w:instrText>PAGEREF _Toc1012460856 \h</w:instrText>
            </w:r>
            <w:r>
              <w:fldChar w:fldCharType="separate"/>
            </w:r>
            <w:r>
              <w:t>1</w:t>
            </w:r>
            <w:r>
              <w:fldChar w:fldCharType="end"/>
            </w:r>
          </w:hyperlink>
        </w:p>
        <w:p w14:paraId="5ED91CCD" w14:textId="11D7DC65" w:rsidR="570DE95B" w:rsidRDefault="570DE95B" w:rsidP="570DE95B">
          <w:pPr>
            <w:pStyle w:val="TOC2"/>
            <w:tabs>
              <w:tab w:val="right" w:leader="dot" w:pos="9360"/>
            </w:tabs>
          </w:pPr>
          <w:hyperlink w:anchor="_Toc1701472340" w:history="1">
            <w:r>
              <w:t>11.4. Power Apps &amp; Power Automate Recommendations</w:t>
            </w:r>
            <w:r>
              <w:tab/>
            </w:r>
            <w:r>
              <w:fldChar w:fldCharType="begin"/>
            </w:r>
            <w:r>
              <w:instrText>PAGEREF _Toc1701472340 \h</w:instrText>
            </w:r>
            <w:r>
              <w:fldChar w:fldCharType="separate"/>
            </w:r>
            <w:r>
              <w:t>1</w:t>
            </w:r>
            <w:r>
              <w:fldChar w:fldCharType="end"/>
            </w:r>
          </w:hyperlink>
        </w:p>
        <w:p w14:paraId="5A74624A" w14:textId="1FC5A86B" w:rsidR="570DE95B" w:rsidRDefault="570DE95B" w:rsidP="570DE95B">
          <w:pPr>
            <w:pStyle w:val="TOC2"/>
            <w:tabs>
              <w:tab w:val="right" w:leader="dot" w:pos="9360"/>
            </w:tabs>
          </w:pPr>
          <w:hyperlink w:anchor="_Toc360051754" w:history="1">
            <w:r>
              <w:t>11.5. Analytics and Reports.</w:t>
            </w:r>
            <w:r>
              <w:tab/>
            </w:r>
            <w:r>
              <w:fldChar w:fldCharType="begin"/>
            </w:r>
            <w:r>
              <w:instrText>PAGEREF _Toc360051754 \h</w:instrText>
            </w:r>
            <w:r>
              <w:fldChar w:fldCharType="separate"/>
            </w:r>
            <w:r>
              <w:t>1</w:t>
            </w:r>
            <w:r>
              <w:fldChar w:fldCharType="end"/>
            </w:r>
          </w:hyperlink>
        </w:p>
        <w:p w14:paraId="568B4952" w14:textId="5088E690" w:rsidR="570DE95B" w:rsidRDefault="570DE95B" w:rsidP="570DE95B">
          <w:pPr>
            <w:pStyle w:val="TOC2"/>
            <w:tabs>
              <w:tab w:val="right" w:leader="dot" w:pos="9360"/>
            </w:tabs>
          </w:pPr>
          <w:hyperlink w:anchor="_Toc968028746" w:history="1">
            <w:r>
              <w:t>11.6. Potential AI use cases identified</w:t>
            </w:r>
            <w:r>
              <w:tab/>
            </w:r>
            <w:r>
              <w:fldChar w:fldCharType="begin"/>
            </w:r>
            <w:r>
              <w:instrText>PAGEREF _Toc968028746 \h</w:instrText>
            </w:r>
            <w:r>
              <w:fldChar w:fldCharType="separate"/>
            </w:r>
            <w:r>
              <w:t>1</w:t>
            </w:r>
            <w:r>
              <w:fldChar w:fldCharType="end"/>
            </w:r>
          </w:hyperlink>
        </w:p>
        <w:p w14:paraId="425146BC" w14:textId="074545C4" w:rsidR="570DE95B" w:rsidRDefault="570DE95B" w:rsidP="570DE95B">
          <w:pPr>
            <w:pStyle w:val="TOC1"/>
            <w:tabs>
              <w:tab w:val="right" w:leader="dot" w:pos="9360"/>
            </w:tabs>
          </w:pPr>
          <w:hyperlink w:anchor="_Toc1854605380" w:history="1">
            <w:r>
              <w:t>12.AGROCHEM</w:t>
            </w:r>
            <w:r>
              <w:tab/>
            </w:r>
            <w:r>
              <w:fldChar w:fldCharType="begin"/>
            </w:r>
            <w:r>
              <w:instrText>PAGEREF _Toc1854605380 \h</w:instrText>
            </w:r>
            <w:r>
              <w:fldChar w:fldCharType="separate"/>
            </w:r>
            <w:r>
              <w:t>1</w:t>
            </w:r>
            <w:r>
              <w:fldChar w:fldCharType="end"/>
            </w:r>
          </w:hyperlink>
        </w:p>
        <w:p w14:paraId="27E6F344" w14:textId="1634216E" w:rsidR="570DE95B" w:rsidRDefault="570DE95B" w:rsidP="570DE95B">
          <w:pPr>
            <w:pStyle w:val="TOC2"/>
            <w:tabs>
              <w:tab w:val="right" w:leader="dot" w:pos="9360"/>
            </w:tabs>
          </w:pPr>
          <w:hyperlink w:anchor="_Toc463501130" w:history="1">
            <w:r>
              <w:t>12.1. As-Is Process.</w:t>
            </w:r>
            <w:r>
              <w:tab/>
            </w:r>
            <w:r>
              <w:fldChar w:fldCharType="begin"/>
            </w:r>
            <w:r>
              <w:instrText>PAGEREF _Toc463501130 \h</w:instrText>
            </w:r>
            <w:r>
              <w:fldChar w:fldCharType="separate"/>
            </w:r>
            <w:r>
              <w:t>1</w:t>
            </w:r>
            <w:r>
              <w:fldChar w:fldCharType="end"/>
            </w:r>
          </w:hyperlink>
        </w:p>
        <w:p w14:paraId="64977935" w14:textId="6DF0DFD8" w:rsidR="570DE95B" w:rsidRDefault="570DE95B" w:rsidP="570DE95B">
          <w:pPr>
            <w:pStyle w:val="TOC3"/>
            <w:tabs>
              <w:tab w:val="right" w:leader="dot" w:pos="9360"/>
            </w:tabs>
          </w:pPr>
          <w:hyperlink w:anchor="_Toc225939280" w:history="1">
            <w:r>
              <w:t>12.1.1 Department Overview.</w:t>
            </w:r>
            <w:r>
              <w:tab/>
            </w:r>
            <w:r>
              <w:fldChar w:fldCharType="begin"/>
            </w:r>
            <w:r>
              <w:instrText>PAGEREF _Toc225939280 \h</w:instrText>
            </w:r>
            <w:r>
              <w:fldChar w:fldCharType="separate"/>
            </w:r>
            <w:r>
              <w:t>1</w:t>
            </w:r>
            <w:r>
              <w:fldChar w:fldCharType="end"/>
            </w:r>
          </w:hyperlink>
        </w:p>
        <w:p w14:paraId="625B0F1C" w14:textId="36E225EE" w:rsidR="570DE95B" w:rsidRDefault="570DE95B" w:rsidP="570DE95B">
          <w:pPr>
            <w:pStyle w:val="TOC3"/>
            <w:tabs>
              <w:tab w:val="right" w:leader="dot" w:pos="9360"/>
            </w:tabs>
          </w:pPr>
          <w:hyperlink w:anchor="_Toc266442953" w:history="1">
            <w:r>
              <w:t>12.1.2 Departmental Functions &amp; Responsibilities</w:t>
            </w:r>
            <w:r>
              <w:tab/>
            </w:r>
            <w:r>
              <w:fldChar w:fldCharType="begin"/>
            </w:r>
            <w:r>
              <w:instrText>PAGEREF _Toc266442953 \h</w:instrText>
            </w:r>
            <w:r>
              <w:fldChar w:fldCharType="separate"/>
            </w:r>
            <w:r>
              <w:t>1</w:t>
            </w:r>
            <w:r>
              <w:fldChar w:fldCharType="end"/>
            </w:r>
          </w:hyperlink>
        </w:p>
        <w:p w14:paraId="4A87E2A0" w14:textId="721F268B" w:rsidR="570DE95B" w:rsidRDefault="570DE95B" w:rsidP="570DE95B">
          <w:pPr>
            <w:pStyle w:val="TOC3"/>
            <w:tabs>
              <w:tab w:val="right" w:leader="dot" w:pos="9360"/>
            </w:tabs>
          </w:pPr>
          <w:hyperlink w:anchor="_Toc773085285" w:history="1">
            <w:r>
              <w:t>12.1.3. Agrochem- Step-by-Step Process Flow.</w:t>
            </w:r>
            <w:r>
              <w:tab/>
            </w:r>
            <w:r>
              <w:fldChar w:fldCharType="begin"/>
            </w:r>
            <w:r>
              <w:instrText>PAGEREF _Toc773085285 \h</w:instrText>
            </w:r>
            <w:r>
              <w:fldChar w:fldCharType="separate"/>
            </w:r>
            <w:r>
              <w:t>1</w:t>
            </w:r>
            <w:r>
              <w:fldChar w:fldCharType="end"/>
            </w:r>
          </w:hyperlink>
        </w:p>
        <w:p w14:paraId="27DC291B" w14:textId="715A4D96" w:rsidR="570DE95B" w:rsidRDefault="570DE95B" w:rsidP="570DE95B">
          <w:pPr>
            <w:pStyle w:val="TOC4"/>
            <w:tabs>
              <w:tab w:val="right" w:leader="dot" w:pos="9360"/>
            </w:tabs>
          </w:pPr>
          <w:hyperlink w:anchor="_Toc698996254" w:history="1">
            <w:r>
              <w:t>12.1.3.1 Phase A: Procurement &amp; Stock Replenishment.</w:t>
            </w:r>
            <w:r>
              <w:tab/>
            </w:r>
            <w:r>
              <w:fldChar w:fldCharType="begin"/>
            </w:r>
            <w:r>
              <w:instrText>PAGEREF _Toc698996254 \h</w:instrText>
            </w:r>
            <w:r>
              <w:fldChar w:fldCharType="separate"/>
            </w:r>
            <w:r>
              <w:t>1</w:t>
            </w:r>
            <w:r>
              <w:fldChar w:fldCharType="end"/>
            </w:r>
          </w:hyperlink>
        </w:p>
        <w:p w14:paraId="7CE613D3" w14:textId="013BF23E" w:rsidR="570DE95B" w:rsidRDefault="570DE95B" w:rsidP="570DE95B">
          <w:pPr>
            <w:pStyle w:val="TOC4"/>
            <w:tabs>
              <w:tab w:val="right" w:leader="dot" w:pos="9360"/>
            </w:tabs>
          </w:pPr>
          <w:hyperlink w:anchor="_Toc686162207" w:history="1">
            <w:r>
              <w:t>12.1.3.2 Phase B: Stock Management &amp; Stock Take.</w:t>
            </w:r>
            <w:r>
              <w:tab/>
            </w:r>
            <w:r>
              <w:fldChar w:fldCharType="begin"/>
            </w:r>
            <w:r>
              <w:instrText>PAGEREF _Toc686162207 \h</w:instrText>
            </w:r>
            <w:r>
              <w:fldChar w:fldCharType="separate"/>
            </w:r>
            <w:r>
              <w:t>1</w:t>
            </w:r>
            <w:r>
              <w:fldChar w:fldCharType="end"/>
            </w:r>
          </w:hyperlink>
        </w:p>
        <w:p w14:paraId="56F38938" w14:textId="01D4BA08" w:rsidR="570DE95B" w:rsidRDefault="570DE95B" w:rsidP="570DE95B">
          <w:pPr>
            <w:pStyle w:val="TOC4"/>
            <w:tabs>
              <w:tab w:val="right" w:leader="dot" w:pos="9360"/>
            </w:tabs>
          </w:pPr>
          <w:hyperlink w:anchor="_Toc1605341117" w:history="1">
            <w:r>
              <w:t>12.1.3.3 Phase C: Sales &amp; Order Management.</w:t>
            </w:r>
            <w:r>
              <w:tab/>
            </w:r>
            <w:r>
              <w:fldChar w:fldCharType="begin"/>
            </w:r>
            <w:r>
              <w:instrText>PAGEREF _Toc1605341117 \h</w:instrText>
            </w:r>
            <w:r>
              <w:fldChar w:fldCharType="separate"/>
            </w:r>
            <w:r>
              <w:t>1</w:t>
            </w:r>
            <w:r>
              <w:fldChar w:fldCharType="end"/>
            </w:r>
          </w:hyperlink>
        </w:p>
        <w:p w14:paraId="67D6837E" w14:textId="509E8E6A" w:rsidR="570DE95B" w:rsidRDefault="570DE95B" w:rsidP="570DE95B">
          <w:pPr>
            <w:pStyle w:val="TOC4"/>
            <w:tabs>
              <w:tab w:val="right" w:leader="dot" w:pos="9360"/>
            </w:tabs>
          </w:pPr>
          <w:hyperlink w:anchor="_Toc1946874630" w:history="1">
            <w:r>
              <w:t>12.1.3.4 Phase D: Accounts Receivable &amp; Debtor Management</w:t>
            </w:r>
            <w:r>
              <w:tab/>
            </w:r>
            <w:r>
              <w:fldChar w:fldCharType="begin"/>
            </w:r>
            <w:r>
              <w:instrText>PAGEREF _Toc1946874630 \h</w:instrText>
            </w:r>
            <w:r>
              <w:fldChar w:fldCharType="separate"/>
            </w:r>
            <w:r>
              <w:t>1</w:t>
            </w:r>
            <w:r>
              <w:fldChar w:fldCharType="end"/>
            </w:r>
          </w:hyperlink>
        </w:p>
        <w:p w14:paraId="4A5D91CA" w14:textId="1772A466" w:rsidR="570DE95B" w:rsidRDefault="570DE95B" w:rsidP="570DE95B">
          <w:pPr>
            <w:pStyle w:val="TOC4"/>
            <w:tabs>
              <w:tab w:val="right" w:leader="dot" w:pos="9360"/>
            </w:tabs>
          </w:pPr>
          <w:hyperlink w:anchor="_Toc1441470347" w:history="1">
            <w:r>
              <w:t>12.1.3.5. Phase E: Field Operations &amp; Agent Management.</w:t>
            </w:r>
            <w:r>
              <w:tab/>
            </w:r>
            <w:r>
              <w:fldChar w:fldCharType="begin"/>
            </w:r>
            <w:r>
              <w:instrText>PAGEREF _Toc1441470347 \h</w:instrText>
            </w:r>
            <w:r>
              <w:fldChar w:fldCharType="separate"/>
            </w:r>
            <w:r>
              <w:t>1</w:t>
            </w:r>
            <w:r>
              <w:fldChar w:fldCharType="end"/>
            </w:r>
          </w:hyperlink>
        </w:p>
        <w:p w14:paraId="036CE984" w14:textId="425D5A3C" w:rsidR="570DE95B" w:rsidRDefault="570DE95B" w:rsidP="570DE95B">
          <w:pPr>
            <w:pStyle w:val="TOC4"/>
            <w:tabs>
              <w:tab w:val="right" w:leader="dot" w:pos="9360"/>
            </w:tabs>
          </w:pPr>
          <w:hyperlink w:anchor="_Toc2113292351" w:history="1">
            <w:r>
              <w:t>12.1.3.6. Phase F: Financial Reporting &amp; P&amp;L Management</w:t>
            </w:r>
            <w:r>
              <w:tab/>
            </w:r>
            <w:r>
              <w:fldChar w:fldCharType="begin"/>
            </w:r>
            <w:r>
              <w:instrText>PAGEREF _Toc2113292351 \h</w:instrText>
            </w:r>
            <w:r>
              <w:fldChar w:fldCharType="separate"/>
            </w:r>
            <w:r>
              <w:t>1</w:t>
            </w:r>
            <w:r>
              <w:fldChar w:fldCharType="end"/>
            </w:r>
          </w:hyperlink>
        </w:p>
        <w:p w14:paraId="26744FDD" w14:textId="796891BE" w:rsidR="570DE95B" w:rsidRDefault="570DE95B" w:rsidP="570DE95B">
          <w:pPr>
            <w:pStyle w:val="TOC3"/>
            <w:tabs>
              <w:tab w:val="right" w:leader="dot" w:pos="9360"/>
            </w:tabs>
          </w:pPr>
          <w:hyperlink w:anchor="_Toc238138995" w:history="1">
            <w:r>
              <w:t>12.1.4 Key Internal &amp; External Interactions</w:t>
            </w:r>
            <w:r>
              <w:tab/>
            </w:r>
            <w:r>
              <w:fldChar w:fldCharType="begin"/>
            </w:r>
            <w:r>
              <w:instrText>PAGEREF _Toc238138995 \h</w:instrText>
            </w:r>
            <w:r>
              <w:fldChar w:fldCharType="separate"/>
            </w:r>
            <w:r>
              <w:t>1</w:t>
            </w:r>
            <w:r>
              <w:fldChar w:fldCharType="end"/>
            </w:r>
          </w:hyperlink>
        </w:p>
        <w:p w14:paraId="29A610F9" w14:textId="7DB1C34F" w:rsidR="570DE95B" w:rsidRDefault="570DE95B" w:rsidP="570DE95B">
          <w:pPr>
            <w:pStyle w:val="TOC2"/>
            <w:tabs>
              <w:tab w:val="right" w:leader="dot" w:pos="9360"/>
            </w:tabs>
          </w:pPr>
          <w:hyperlink w:anchor="_Toc879854950" w:history="1">
            <w:r>
              <w:t>12.2. Document Management System.</w:t>
            </w:r>
            <w:r>
              <w:tab/>
            </w:r>
            <w:r>
              <w:fldChar w:fldCharType="begin"/>
            </w:r>
            <w:r>
              <w:instrText>PAGEREF _Toc879854950 \h</w:instrText>
            </w:r>
            <w:r>
              <w:fldChar w:fldCharType="separate"/>
            </w:r>
            <w:r>
              <w:t>1</w:t>
            </w:r>
            <w:r>
              <w:fldChar w:fldCharType="end"/>
            </w:r>
          </w:hyperlink>
        </w:p>
        <w:p w14:paraId="781854A8" w14:textId="02F6753D" w:rsidR="570DE95B" w:rsidRDefault="570DE95B" w:rsidP="570DE95B">
          <w:pPr>
            <w:pStyle w:val="TOC2"/>
            <w:tabs>
              <w:tab w:val="right" w:leader="dot" w:pos="9360"/>
            </w:tabs>
          </w:pPr>
          <w:hyperlink w:anchor="_Toc162883647" w:history="1">
            <w:r>
              <w:t>12.3. Source Systems.</w:t>
            </w:r>
            <w:r>
              <w:tab/>
            </w:r>
            <w:r>
              <w:fldChar w:fldCharType="begin"/>
            </w:r>
            <w:r>
              <w:instrText>PAGEREF _Toc162883647 \h</w:instrText>
            </w:r>
            <w:r>
              <w:fldChar w:fldCharType="separate"/>
            </w:r>
            <w:r>
              <w:t>1</w:t>
            </w:r>
            <w:r>
              <w:fldChar w:fldCharType="end"/>
            </w:r>
          </w:hyperlink>
        </w:p>
        <w:p w14:paraId="61DDC610" w14:textId="59536E1A" w:rsidR="570DE95B" w:rsidRDefault="570DE95B" w:rsidP="570DE95B">
          <w:pPr>
            <w:pStyle w:val="TOC2"/>
            <w:tabs>
              <w:tab w:val="right" w:leader="dot" w:pos="9360"/>
            </w:tabs>
          </w:pPr>
          <w:hyperlink w:anchor="_Toc911351342" w:history="1">
            <w:r>
              <w:t>12.4. Power Apps &amp; Power Automate Recommendations.</w:t>
            </w:r>
            <w:r>
              <w:tab/>
            </w:r>
            <w:r>
              <w:fldChar w:fldCharType="begin"/>
            </w:r>
            <w:r>
              <w:instrText>PAGEREF _Toc911351342 \h</w:instrText>
            </w:r>
            <w:r>
              <w:fldChar w:fldCharType="separate"/>
            </w:r>
            <w:r>
              <w:t>1</w:t>
            </w:r>
            <w:r>
              <w:fldChar w:fldCharType="end"/>
            </w:r>
          </w:hyperlink>
        </w:p>
        <w:p w14:paraId="026C71AF" w14:textId="6930C662" w:rsidR="570DE95B" w:rsidRDefault="570DE95B" w:rsidP="570DE95B">
          <w:pPr>
            <w:pStyle w:val="TOC2"/>
            <w:tabs>
              <w:tab w:val="right" w:leader="dot" w:pos="9360"/>
            </w:tabs>
          </w:pPr>
          <w:hyperlink w:anchor="_Toc1209780288" w:history="1">
            <w:r>
              <w:t>12.5. Analytics and Reports.</w:t>
            </w:r>
            <w:r>
              <w:tab/>
            </w:r>
            <w:r>
              <w:fldChar w:fldCharType="begin"/>
            </w:r>
            <w:r>
              <w:instrText>PAGEREF _Toc1209780288 \h</w:instrText>
            </w:r>
            <w:r>
              <w:fldChar w:fldCharType="separate"/>
            </w:r>
            <w:r>
              <w:t>1</w:t>
            </w:r>
            <w:r>
              <w:fldChar w:fldCharType="end"/>
            </w:r>
          </w:hyperlink>
        </w:p>
        <w:p w14:paraId="1414BF52" w14:textId="19EDC230" w:rsidR="570DE95B" w:rsidRDefault="570DE95B">
          <w:r>
            <w:fldChar w:fldCharType="end"/>
          </w:r>
        </w:p>
      </w:sdtContent>
    </w:sdt>
    <w:p w14:paraId="440E7C21" w14:textId="75FF9BD1" w:rsidR="2F6B81EE" w:rsidRDefault="2F6B81EE" w:rsidP="570DE95B">
      <w:pPr>
        <w:pStyle w:val="Heading1"/>
        <w:spacing w:after="200"/>
        <w:jc w:val="both"/>
        <w:rPr>
          <w:b/>
          <w:color w:val="006330"/>
          <w:sz w:val="20"/>
          <w:szCs w:val="20"/>
        </w:rPr>
      </w:pPr>
    </w:p>
    <w:p w14:paraId="4EDED88F" w14:textId="77777777" w:rsidR="00D24836" w:rsidRDefault="000A2AAE" w:rsidP="570DE95B">
      <w:pPr>
        <w:jc w:val="both"/>
        <w:rPr>
          <w:sz w:val="20"/>
          <w:szCs w:val="20"/>
        </w:rPr>
      </w:pPr>
      <w:r w:rsidRPr="570DE95B">
        <w:rPr>
          <w:sz w:val="20"/>
          <w:szCs w:val="20"/>
        </w:rPr>
        <w:br w:type="page"/>
      </w:r>
    </w:p>
    <w:p w14:paraId="25C6CF02" w14:textId="62118354" w:rsidR="00D24836" w:rsidRDefault="0141766C" w:rsidP="570DE95B">
      <w:pPr>
        <w:pStyle w:val="Heading1"/>
        <w:spacing w:after="100"/>
        <w:jc w:val="both"/>
        <w:rPr>
          <w:b/>
          <w:color w:val="006330"/>
          <w:sz w:val="20"/>
          <w:szCs w:val="20"/>
        </w:rPr>
      </w:pPr>
      <w:bookmarkStart w:id="1" w:name="_Toc1058764443"/>
      <w:r w:rsidRPr="570DE95B">
        <w:rPr>
          <w:b/>
          <w:bCs/>
          <w:color w:val="006330"/>
          <w:sz w:val="20"/>
          <w:szCs w:val="20"/>
        </w:rPr>
        <w:lastRenderedPageBreak/>
        <w:t xml:space="preserve">1. </w:t>
      </w:r>
      <w:r w:rsidR="000A2AAE" w:rsidRPr="570DE95B">
        <w:rPr>
          <w:b/>
          <w:color w:val="006330"/>
          <w:sz w:val="20"/>
          <w:szCs w:val="20"/>
        </w:rPr>
        <w:t>INTRODUCTION &amp; BUSINESS CASE</w:t>
      </w:r>
      <w:r w:rsidR="1F7AB531" w:rsidRPr="570DE95B">
        <w:rPr>
          <w:b/>
          <w:color w:val="006330"/>
          <w:sz w:val="20"/>
          <w:szCs w:val="20"/>
        </w:rPr>
        <w:t>.</w:t>
      </w:r>
      <w:bookmarkEnd w:id="1"/>
    </w:p>
    <w:p w14:paraId="57004230" w14:textId="77777777" w:rsidR="00D24836" w:rsidRDefault="00D24836" w:rsidP="570DE95B">
      <w:pPr>
        <w:pBdr>
          <w:bottom w:val="single" w:sz="24" w:space="1" w:color="006330"/>
        </w:pBdr>
        <w:spacing w:after="200"/>
        <w:jc w:val="both"/>
        <w:rPr>
          <w:sz w:val="20"/>
          <w:szCs w:val="20"/>
        </w:rPr>
      </w:pPr>
    </w:p>
    <w:p w14:paraId="3FF809B3" w14:textId="18801986" w:rsidR="00D24836" w:rsidRDefault="000A2AAE" w:rsidP="570DE95B">
      <w:pPr>
        <w:pStyle w:val="Heading2"/>
        <w:spacing w:before="300" w:after="120"/>
        <w:jc w:val="both"/>
        <w:rPr>
          <w:b/>
          <w:color w:val="006330"/>
          <w:sz w:val="20"/>
          <w:szCs w:val="20"/>
        </w:rPr>
      </w:pPr>
      <w:bookmarkStart w:id="2" w:name="_Toc1426831106"/>
      <w:r w:rsidRPr="570DE95B">
        <w:rPr>
          <w:b/>
          <w:color w:val="006330"/>
          <w:sz w:val="20"/>
          <w:szCs w:val="20"/>
        </w:rPr>
        <w:t>1.1</w:t>
      </w:r>
      <w:r w:rsidR="49D777D4" w:rsidRPr="570DE95B">
        <w:rPr>
          <w:b/>
          <w:color w:val="006330"/>
          <w:sz w:val="20"/>
          <w:szCs w:val="20"/>
        </w:rPr>
        <w:t>.</w:t>
      </w:r>
      <w:r w:rsidRPr="570DE95B">
        <w:rPr>
          <w:b/>
          <w:color w:val="006330"/>
          <w:sz w:val="20"/>
          <w:szCs w:val="20"/>
        </w:rPr>
        <w:t xml:space="preserve">  Background</w:t>
      </w:r>
      <w:r w:rsidR="7D302184" w:rsidRPr="570DE95B">
        <w:rPr>
          <w:b/>
          <w:color w:val="006330"/>
          <w:sz w:val="20"/>
          <w:szCs w:val="20"/>
        </w:rPr>
        <w:t>.</w:t>
      </w:r>
      <w:bookmarkEnd w:id="2"/>
    </w:p>
    <w:p w14:paraId="2998DED6" w14:textId="77777777" w:rsidR="00D24836" w:rsidRDefault="000A2AAE" w:rsidP="570DE95B">
      <w:pPr>
        <w:spacing w:after="120"/>
        <w:jc w:val="both"/>
        <w:rPr>
          <w:color w:val="1A1A1A"/>
          <w:sz w:val="20"/>
          <w:szCs w:val="20"/>
        </w:rPr>
      </w:pPr>
      <w:r w:rsidRPr="570DE95B">
        <w:rPr>
          <w:color w:val="1A1A1A"/>
          <w:sz w:val="20"/>
          <w:szCs w:val="20"/>
        </w:rPr>
        <w:t>NKG East Africa is operationalizing the EA Controlling &amp; Shared Services Function, aimed at transforming finance and operational processes into a standardized, automated, integrated, and AI-enabled environment across the region.</w:t>
      </w:r>
    </w:p>
    <w:p w14:paraId="68A9842B" w14:textId="77777777" w:rsidR="00D24836" w:rsidRDefault="000A2AAE" w:rsidP="570DE95B">
      <w:pPr>
        <w:spacing w:after="120"/>
        <w:jc w:val="both"/>
        <w:rPr>
          <w:color w:val="1A1A1A"/>
          <w:sz w:val="20"/>
          <w:szCs w:val="20"/>
        </w:rPr>
      </w:pPr>
      <w:r w:rsidRPr="570DE95B">
        <w:rPr>
          <w:color w:val="1A1A1A"/>
          <w:sz w:val="20"/>
          <w:szCs w:val="20"/>
        </w:rPr>
        <w:t>The Shared Services model focuses on:</w:t>
      </w:r>
    </w:p>
    <w:p w14:paraId="4A4049F3" w14:textId="77777777" w:rsidR="00D24836" w:rsidRDefault="000A2AAE" w:rsidP="570DE95B">
      <w:pPr>
        <w:pStyle w:val="ListParagraph"/>
        <w:numPr>
          <w:ilvl w:val="0"/>
          <w:numId w:val="79"/>
        </w:numPr>
        <w:spacing w:after="60"/>
        <w:jc w:val="both"/>
        <w:rPr>
          <w:sz w:val="20"/>
          <w:szCs w:val="20"/>
        </w:rPr>
      </w:pPr>
      <w:r w:rsidRPr="570DE95B">
        <w:rPr>
          <w:sz w:val="20"/>
          <w:szCs w:val="20"/>
        </w:rPr>
        <w:t>SOP standardization and harmonization</w:t>
      </w:r>
    </w:p>
    <w:p w14:paraId="1F61D170" w14:textId="77777777" w:rsidR="00D24836" w:rsidRDefault="000A2AAE" w:rsidP="570DE95B">
      <w:pPr>
        <w:pStyle w:val="ListParagraph"/>
        <w:numPr>
          <w:ilvl w:val="0"/>
          <w:numId w:val="79"/>
        </w:numPr>
        <w:spacing w:after="60"/>
        <w:jc w:val="both"/>
        <w:rPr>
          <w:sz w:val="20"/>
          <w:szCs w:val="20"/>
        </w:rPr>
      </w:pPr>
      <w:r w:rsidRPr="570DE95B">
        <w:rPr>
          <w:sz w:val="20"/>
          <w:szCs w:val="20"/>
        </w:rPr>
        <w:t>Manual-to-digital process transformation</w:t>
      </w:r>
    </w:p>
    <w:p w14:paraId="06AC6738" w14:textId="77777777" w:rsidR="00D24836" w:rsidRDefault="000A2AAE" w:rsidP="570DE95B">
      <w:pPr>
        <w:pStyle w:val="ListParagraph"/>
        <w:numPr>
          <w:ilvl w:val="0"/>
          <w:numId w:val="79"/>
        </w:numPr>
        <w:spacing w:after="60"/>
        <w:jc w:val="both"/>
        <w:rPr>
          <w:sz w:val="20"/>
          <w:szCs w:val="20"/>
        </w:rPr>
      </w:pPr>
      <w:r w:rsidRPr="570DE95B">
        <w:rPr>
          <w:sz w:val="20"/>
          <w:szCs w:val="20"/>
        </w:rPr>
        <w:t>Automation and workflow management</w:t>
      </w:r>
    </w:p>
    <w:p w14:paraId="1F00854B" w14:textId="77777777" w:rsidR="00D24836" w:rsidRDefault="000A2AAE" w:rsidP="570DE95B">
      <w:pPr>
        <w:pStyle w:val="ListParagraph"/>
        <w:numPr>
          <w:ilvl w:val="0"/>
          <w:numId w:val="79"/>
        </w:numPr>
        <w:spacing w:after="60"/>
        <w:jc w:val="both"/>
        <w:rPr>
          <w:sz w:val="20"/>
          <w:szCs w:val="20"/>
        </w:rPr>
      </w:pPr>
      <w:r w:rsidRPr="570DE95B">
        <w:rPr>
          <w:sz w:val="20"/>
          <w:szCs w:val="20"/>
        </w:rPr>
        <w:t>Systems integration and data flows</w:t>
      </w:r>
    </w:p>
    <w:p w14:paraId="72065FB1" w14:textId="77777777" w:rsidR="00D24836" w:rsidRDefault="000A2AAE" w:rsidP="570DE95B">
      <w:pPr>
        <w:pStyle w:val="ListParagraph"/>
        <w:numPr>
          <w:ilvl w:val="0"/>
          <w:numId w:val="79"/>
        </w:numPr>
        <w:spacing w:after="60"/>
        <w:jc w:val="both"/>
        <w:rPr>
          <w:sz w:val="20"/>
          <w:szCs w:val="20"/>
        </w:rPr>
      </w:pPr>
      <w:r w:rsidRPr="570DE95B">
        <w:rPr>
          <w:sz w:val="20"/>
          <w:szCs w:val="20"/>
        </w:rPr>
        <w:t>Dashboard reporting and a central data warehouse</w:t>
      </w:r>
    </w:p>
    <w:p w14:paraId="7991F425" w14:textId="77777777" w:rsidR="00D24836" w:rsidRDefault="000A2AAE" w:rsidP="570DE95B">
      <w:pPr>
        <w:pStyle w:val="ListParagraph"/>
        <w:numPr>
          <w:ilvl w:val="0"/>
          <w:numId w:val="79"/>
        </w:numPr>
        <w:spacing w:after="60"/>
        <w:jc w:val="both"/>
        <w:rPr>
          <w:sz w:val="20"/>
          <w:szCs w:val="20"/>
        </w:rPr>
      </w:pPr>
      <w:r w:rsidRPr="570DE95B">
        <w:rPr>
          <w:sz w:val="20"/>
          <w:szCs w:val="20"/>
        </w:rPr>
        <w:t>Document management</w:t>
      </w:r>
    </w:p>
    <w:p w14:paraId="6F50308A" w14:textId="77777777" w:rsidR="00D24836" w:rsidRDefault="000A2AAE" w:rsidP="570DE95B">
      <w:pPr>
        <w:pStyle w:val="ListParagraph"/>
        <w:numPr>
          <w:ilvl w:val="0"/>
          <w:numId w:val="79"/>
        </w:numPr>
        <w:spacing w:after="60"/>
        <w:jc w:val="both"/>
        <w:rPr>
          <w:sz w:val="20"/>
          <w:szCs w:val="20"/>
        </w:rPr>
      </w:pPr>
      <w:r w:rsidRPr="570DE95B">
        <w:rPr>
          <w:sz w:val="20"/>
          <w:szCs w:val="20"/>
        </w:rPr>
        <w:t>AI deployment across processes, documents, and dashboards</w:t>
      </w:r>
    </w:p>
    <w:p w14:paraId="72631D22" w14:textId="77777777" w:rsidR="00D24836" w:rsidRDefault="000A2AAE" w:rsidP="570DE95B">
      <w:pPr>
        <w:pStyle w:val="ListParagraph"/>
        <w:numPr>
          <w:ilvl w:val="0"/>
          <w:numId w:val="79"/>
        </w:numPr>
        <w:spacing w:after="60"/>
        <w:jc w:val="both"/>
        <w:rPr>
          <w:sz w:val="20"/>
          <w:szCs w:val="20"/>
        </w:rPr>
      </w:pPr>
      <w:r w:rsidRPr="570DE95B">
        <w:rPr>
          <w:sz w:val="20"/>
          <w:szCs w:val="20"/>
        </w:rPr>
        <w:t>Strong controls, audit trails, and a RACI framework</w:t>
      </w:r>
    </w:p>
    <w:p w14:paraId="5F619D0E" w14:textId="77777777" w:rsidR="00D24836" w:rsidRDefault="000A2AAE" w:rsidP="570DE95B">
      <w:pPr>
        <w:spacing w:after="120"/>
        <w:jc w:val="both"/>
        <w:rPr>
          <w:color w:val="1A1A1A"/>
          <w:sz w:val="20"/>
          <w:szCs w:val="20"/>
        </w:rPr>
      </w:pPr>
      <w:r w:rsidRPr="570DE95B">
        <w:rPr>
          <w:color w:val="1A1A1A"/>
          <w:sz w:val="20"/>
          <w:szCs w:val="20"/>
        </w:rPr>
        <w:t>Microsoft 365 has been selected as the core platform for this transformation, combining SharePoint, Power Automate, Power BI, Power Apps, Azure Data Warehouse, and Microsoft Copilot (AI) into a single, integrated ecosystem.</w:t>
      </w:r>
    </w:p>
    <w:p w14:paraId="3ED31E18" w14:textId="09F94328" w:rsidR="00D24836" w:rsidRDefault="000A2AAE" w:rsidP="570DE95B">
      <w:pPr>
        <w:pStyle w:val="Heading2"/>
        <w:spacing w:before="300" w:after="120"/>
        <w:jc w:val="both"/>
        <w:rPr>
          <w:b/>
          <w:color w:val="006330"/>
          <w:sz w:val="20"/>
          <w:szCs w:val="20"/>
        </w:rPr>
      </w:pPr>
      <w:bookmarkStart w:id="3" w:name="_Toc288536869"/>
      <w:r w:rsidRPr="570DE95B">
        <w:rPr>
          <w:b/>
          <w:color w:val="006330"/>
          <w:sz w:val="20"/>
          <w:szCs w:val="20"/>
        </w:rPr>
        <w:t>1.2</w:t>
      </w:r>
      <w:r w:rsidR="35F9D5D2" w:rsidRPr="570DE95B">
        <w:rPr>
          <w:b/>
          <w:color w:val="006330"/>
          <w:sz w:val="20"/>
          <w:szCs w:val="20"/>
        </w:rPr>
        <w:t>.</w:t>
      </w:r>
      <w:r w:rsidRPr="570DE95B">
        <w:rPr>
          <w:b/>
          <w:color w:val="006330"/>
          <w:sz w:val="20"/>
          <w:szCs w:val="20"/>
        </w:rPr>
        <w:t xml:space="preserve">  Purpose of This Document</w:t>
      </w:r>
      <w:r w:rsidR="1079009E" w:rsidRPr="570DE95B">
        <w:rPr>
          <w:b/>
          <w:color w:val="006330"/>
          <w:sz w:val="20"/>
          <w:szCs w:val="20"/>
        </w:rPr>
        <w:t>.</w:t>
      </w:r>
      <w:bookmarkEnd w:id="3"/>
    </w:p>
    <w:p w14:paraId="443649CC" w14:textId="77777777" w:rsidR="00D24836" w:rsidRDefault="000A2AAE" w:rsidP="570DE95B">
      <w:pPr>
        <w:spacing w:after="120"/>
        <w:jc w:val="both"/>
        <w:rPr>
          <w:color w:val="1A1A1A"/>
          <w:sz w:val="20"/>
          <w:szCs w:val="20"/>
        </w:rPr>
      </w:pPr>
      <w:r w:rsidRPr="570DE95B">
        <w:rPr>
          <w:color w:val="1A1A1A"/>
          <w:sz w:val="20"/>
          <w:szCs w:val="20"/>
        </w:rPr>
        <w:t>This document records the business requirements gathered from stakeholder engagement sessions held with departmental teams across NKG East Africa. It provides a structured, department-by-department record of current (as-is) processes, document management needs, source systems, and the automation and analytics opportunities identified for the Microsoft 365 implementation. It is intended to guide the Implementation Partner's design, development, and deployment work, and to serve as the reference baseline against which delivered solutions will be validated.</w:t>
      </w:r>
    </w:p>
    <w:p w14:paraId="71B9F118" w14:textId="7976D3AC" w:rsidR="00D24836" w:rsidRDefault="000A2AAE" w:rsidP="570DE95B">
      <w:pPr>
        <w:pStyle w:val="Heading2"/>
        <w:spacing w:before="300" w:after="120"/>
        <w:jc w:val="both"/>
        <w:rPr>
          <w:b/>
          <w:color w:val="006330"/>
          <w:sz w:val="20"/>
          <w:szCs w:val="20"/>
        </w:rPr>
      </w:pPr>
      <w:bookmarkStart w:id="4" w:name="_Toc1371050622"/>
      <w:r w:rsidRPr="570DE95B">
        <w:rPr>
          <w:b/>
          <w:color w:val="006330"/>
          <w:sz w:val="20"/>
          <w:szCs w:val="20"/>
        </w:rPr>
        <w:t>1.3</w:t>
      </w:r>
      <w:r w:rsidR="01A25499" w:rsidRPr="570DE95B">
        <w:rPr>
          <w:b/>
          <w:color w:val="006330"/>
          <w:sz w:val="20"/>
          <w:szCs w:val="20"/>
        </w:rPr>
        <w:t>.</w:t>
      </w:r>
      <w:r w:rsidRPr="570DE95B">
        <w:rPr>
          <w:b/>
          <w:color w:val="006330"/>
          <w:sz w:val="20"/>
          <w:szCs w:val="20"/>
        </w:rPr>
        <w:t xml:space="preserve">  Business Case</w:t>
      </w:r>
      <w:r w:rsidR="2DDB5F97" w:rsidRPr="570DE95B">
        <w:rPr>
          <w:b/>
          <w:color w:val="006330"/>
          <w:sz w:val="20"/>
          <w:szCs w:val="20"/>
        </w:rPr>
        <w:t>.</w:t>
      </w:r>
      <w:bookmarkEnd w:id="4"/>
    </w:p>
    <w:p w14:paraId="05632BB2" w14:textId="77777777" w:rsidR="00D24836" w:rsidRDefault="000A2AAE" w:rsidP="570DE95B">
      <w:pPr>
        <w:spacing w:after="120"/>
        <w:jc w:val="both"/>
        <w:rPr>
          <w:color w:val="1A1A1A"/>
          <w:sz w:val="20"/>
          <w:szCs w:val="20"/>
        </w:rPr>
      </w:pPr>
      <w:r w:rsidRPr="570DE95B">
        <w:rPr>
          <w:color w:val="1A1A1A"/>
          <w:sz w:val="20"/>
          <w:szCs w:val="20"/>
        </w:rPr>
        <w:t>Today, many of NKG East Africa's controlling and shared services processes are manual, fragmented across disconnected systems, and dependent on individual knowledge rather than standardized, auditable procedures. This creates delays in reporting, inconsistent regional practices, limited visibility for management, and elevated operational risk.</w:t>
      </w:r>
    </w:p>
    <w:p w14:paraId="488FF673" w14:textId="77777777" w:rsidR="00D24836" w:rsidRDefault="000A2AAE" w:rsidP="570DE95B">
      <w:pPr>
        <w:spacing w:after="120"/>
        <w:jc w:val="both"/>
        <w:rPr>
          <w:color w:val="1A1A1A"/>
          <w:sz w:val="20"/>
          <w:szCs w:val="20"/>
        </w:rPr>
      </w:pPr>
      <w:r w:rsidRPr="570DE95B">
        <w:rPr>
          <w:color w:val="1A1A1A"/>
          <w:sz w:val="20"/>
          <w:szCs w:val="20"/>
        </w:rPr>
        <w:t>By engaging a Microsoft Certified Implementation Partner to design, develop, implement, and deploy Microsoft 365 solutions, NKG East Africa expects to achieve:</w:t>
      </w:r>
    </w:p>
    <w:p w14:paraId="55EE68C0" w14:textId="77777777" w:rsidR="00D24836" w:rsidRDefault="000A2AAE" w:rsidP="570DE95B">
      <w:pPr>
        <w:pStyle w:val="ListParagraph"/>
        <w:numPr>
          <w:ilvl w:val="0"/>
          <w:numId w:val="79"/>
        </w:numPr>
        <w:spacing w:after="60"/>
        <w:jc w:val="both"/>
        <w:rPr>
          <w:sz w:val="20"/>
          <w:szCs w:val="20"/>
        </w:rPr>
      </w:pPr>
      <w:r w:rsidRPr="570DE95B">
        <w:rPr>
          <w:sz w:val="20"/>
          <w:szCs w:val="20"/>
        </w:rPr>
        <w:t>Standardized and automated SOPs across departments</w:t>
      </w:r>
    </w:p>
    <w:p w14:paraId="363578D3" w14:textId="77777777" w:rsidR="00D24836" w:rsidRDefault="000A2AAE" w:rsidP="570DE95B">
      <w:pPr>
        <w:pStyle w:val="ListParagraph"/>
        <w:numPr>
          <w:ilvl w:val="0"/>
          <w:numId w:val="79"/>
        </w:numPr>
        <w:spacing w:after="60"/>
        <w:jc w:val="both"/>
        <w:rPr>
          <w:sz w:val="20"/>
          <w:szCs w:val="20"/>
        </w:rPr>
      </w:pPr>
      <w:r w:rsidRPr="570DE95B">
        <w:rPr>
          <w:sz w:val="20"/>
          <w:szCs w:val="20"/>
        </w:rPr>
        <w:t>Automated workflows that reduce manual work and processing time</w:t>
      </w:r>
    </w:p>
    <w:p w14:paraId="3C68FFC8" w14:textId="77777777" w:rsidR="00D24836" w:rsidRDefault="000A2AAE" w:rsidP="570DE95B">
      <w:pPr>
        <w:pStyle w:val="ListParagraph"/>
        <w:numPr>
          <w:ilvl w:val="0"/>
          <w:numId w:val="79"/>
        </w:numPr>
        <w:spacing w:after="60"/>
        <w:jc w:val="both"/>
        <w:rPr>
          <w:sz w:val="20"/>
          <w:szCs w:val="20"/>
        </w:rPr>
      </w:pPr>
      <w:r w:rsidRPr="570DE95B">
        <w:rPr>
          <w:sz w:val="20"/>
          <w:szCs w:val="20"/>
        </w:rPr>
        <w:t>An integrated systems ecosystem feeding a central data warehouse</w:t>
      </w:r>
    </w:p>
    <w:p w14:paraId="23298049" w14:textId="77777777" w:rsidR="00D24836" w:rsidRDefault="000A2AAE" w:rsidP="570DE95B">
      <w:pPr>
        <w:pStyle w:val="ListParagraph"/>
        <w:numPr>
          <w:ilvl w:val="0"/>
          <w:numId w:val="79"/>
        </w:numPr>
        <w:spacing w:after="60"/>
        <w:jc w:val="both"/>
        <w:rPr>
          <w:sz w:val="20"/>
          <w:szCs w:val="20"/>
        </w:rPr>
      </w:pPr>
      <w:r w:rsidRPr="570DE95B">
        <w:rPr>
          <w:sz w:val="20"/>
          <w:szCs w:val="20"/>
        </w:rPr>
        <w:t>Regional dashboards providing a single source of truth for decision-making</w:t>
      </w:r>
    </w:p>
    <w:p w14:paraId="0A2B4830" w14:textId="77777777" w:rsidR="00D24836" w:rsidRDefault="000A2AAE" w:rsidP="570DE95B">
      <w:pPr>
        <w:pStyle w:val="ListParagraph"/>
        <w:numPr>
          <w:ilvl w:val="0"/>
          <w:numId w:val="79"/>
        </w:numPr>
        <w:spacing w:after="60"/>
        <w:jc w:val="both"/>
        <w:rPr>
          <w:sz w:val="20"/>
          <w:szCs w:val="20"/>
        </w:rPr>
      </w:pPr>
      <w:r w:rsidRPr="570DE95B">
        <w:rPr>
          <w:sz w:val="20"/>
          <w:szCs w:val="20"/>
        </w:rPr>
        <w:t>AI-enabled processes and reporting (via Microsoft Copilot)</w:t>
      </w:r>
    </w:p>
    <w:p w14:paraId="397D20D8" w14:textId="77777777" w:rsidR="00D24836" w:rsidRDefault="000A2AAE" w:rsidP="570DE95B">
      <w:pPr>
        <w:pStyle w:val="ListParagraph"/>
        <w:numPr>
          <w:ilvl w:val="0"/>
          <w:numId w:val="79"/>
        </w:numPr>
        <w:spacing w:after="60"/>
        <w:jc w:val="both"/>
        <w:rPr>
          <w:sz w:val="20"/>
          <w:szCs w:val="20"/>
        </w:rPr>
      </w:pPr>
      <w:r w:rsidRPr="570DE95B">
        <w:rPr>
          <w:sz w:val="20"/>
          <w:szCs w:val="20"/>
        </w:rPr>
        <w:t>Strong internal controls, audit trails, and RACI-based accountability</w:t>
      </w:r>
    </w:p>
    <w:p w14:paraId="1061DC48" w14:textId="77777777" w:rsidR="00D24836" w:rsidRDefault="000A2AAE" w:rsidP="570DE95B">
      <w:pPr>
        <w:pStyle w:val="ListParagraph"/>
        <w:numPr>
          <w:ilvl w:val="0"/>
          <w:numId w:val="79"/>
        </w:numPr>
        <w:spacing w:after="60"/>
        <w:jc w:val="both"/>
        <w:rPr>
          <w:sz w:val="20"/>
          <w:szCs w:val="20"/>
        </w:rPr>
      </w:pPr>
      <w:r w:rsidRPr="570DE95B">
        <w:rPr>
          <w:sz w:val="20"/>
          <w:szCs w:val="20"/>
        </w:rPr>
        <w:t>Improved reporting timelines and quality of decision-making</w:t>
      </w:r>
    </w:p>
    <w:p w14:paraId="154C7985" w14:textId="77777777" w:rsidR="00D24836" w:rsidRDefault="000A2AAE" w:rsidP="570DE95B">
      <w:pPr>
        <w:pStyle w:val="ListParagraph"/>
        <w:numPr>
          <w:ilvl w:val="0"/>
          <w:numId w:val="79"/>
        </w:numPr>
        <w:spacing w:after="60"/>
        <w:jc w:val="both"/>
        <w:rPr>
          <w:sz w:val="20"/>
          <w:szCs w:val="20"/>
        </w:rPr>
      </w:pPr>
      <w:r w:rsidRPr="570DE95B">
        <w:rPr>
          <w:sz w:val="20"/>
          <w:szCs w:val="20"/>
        </w:rPr>
        <w:t>Harmonized regional processes across all NKG East Africa entities</w:t>
      </w:r>
    </w:p>
    <w:p w14:paraId="31DEA21C" w14:textId="46FA1DCC" w:rsidR="00D24836" w:rsidRDefault="000A2AAE" w:rsidP="570DE95B">
      <w:pPr>
        <w:pStyle w:val="Heading2"/>
        <w:spacing w:before="300" w:after="120"/>
        <w:jc w:val="both"/>
        <w:rPr>
          <w:b/>
          <w:color w:val="006330"/>
          <w:sz w:val="20"/>
          <w:szCs w:val="20"/>
        </w:rPr>
      </w:pPr>
      <w:bookmarkStart w:id="5" w:name="_Toc1040730760"/>
      <w:r w:rsidRPr="570DE95B">
        <w:rPr>
          <w:b/>
          <w:color w:val="006330"/>
          <w:sz w:val="20"/>
          <w:szCs w:val="20"/>
        </w:rPr>
        <w:lastRenderedPageBreak/>
        <w:t>1.4</w:t>
      </w:r>
      <w:r w:rsidR="49B9B865" w:rsidRPr="570DE95B">
        <w:rPr>
          <w:b/>
          <w:color w:val="006330"/>
          <w:sz w:val="20"/>
          <w:szCs w:val="20"/>
        </w:rPr>
        <w:t>.</w:t>
      </w:r>
      <w:r w:rsidRPr="570DE95B">
        <w:rPr>
          <w:b/>
          <w:color w:val="006330"/>
          <w:sz w:val="20"/>
          <w:szCs w:val="20"/>
        </w:rPr>
        <w:t xml:space="preserve">  Implementation Model</w:t>
      </w:r>
      <w:r w:rsidR="49B9B865" w:rsidRPr="570DE95B">
        <w:rPr>
          <w:b/>
          <w:color w:val="006330"/>
          <w:sz w:val="20"/>
          <w:szCs w:val="20"/>
        </w:rPr>
        <w:t>.</w:t>
      </w:r>
      <w:bookmarkEnd w:id="5"/>
    </w:p>
    <w:p w14:paraId="44FDC7E4" w14:textId="77777777" w:rsidR="00D24836" w:rsidRDefault="000A2AAE" w:rsidP="570DE95B">
      <w:pPr>
        <w:spacing w:after="120"/>
        <w:jc w:val="both"/>
        <w:rPr>
          <w:color w:val="1A1A1A"/>
          <w:sz w:val="20"/>
          <w:szCs w:val="20"/>
        </w:rPr>
      </w:pPr>
      <w:r w:rsidRPr="570DE95B">
        <w:rPr>
          <w:color w:val="1A1A1A"/>
          <w:sz w:val="20"/>
          <w:szCs w:val="20"/>
        </w:rPr>
        <w:t>The transformation follows a joint implementation model between NKG's internal teams and the Implementation Partner, as summarized below.</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50"/>
        <w:gridCol w:w="3600"/>
      </w:tblGrid>
      <w:tr w:rsidR="00D24836" w14:paraId="3C7619F6" w14:textId="77777777" w:rsidTr="307923BF">
        <w:trPr>
          <w:tblHeader/>
        </w:trPr>
        <w:tc>
          <w:tcPr>
            <w:tcW w:w="2200" w:type="dxa"/>
            <w:shd w:val="clear" w:color="auto" w:fill="006330"/>
            <w:tcMar>
              <w:top w:w="80" w:type="dxa"/>
              <w:left w:w="100" w:type="dxa"/>
              <w:bottom w:w="80" w:type="dxa"/>
              <w:right w:w="100" w:type="dxa"/>
            </w:tcMar>
            <w:vAlign w:val="center"/>
          </w:tcPr>
          <w:p w14:paraId="56EA46C0" w14:textId="77777777" w:rsidR="00D24836" w:rsidRDefault="000A2AAE" w:rsidP="570DE95B">
            <w:pPr>
              <w:jc w:val="both"/>
              <w:rPr>
                <w:b/>
                <w:color w:val="FFFFFF" w:themeColor="background1"/>
                <w:sz w:val="20"/>
                <w:szCs w:val="20"/>
              </w:rPr>
            </w:pPr>
            <w:r w:rsidRPr="570DE95B">
              <w:rPr>
                <w:b/>
                <w:color w:val="FFFFFF" w:themeColor="background1"/>
                <w:sz w:val="20"/>
                <w:szCs w:val="20"/>
              </w:rPr>
              <w:t>Area</w:t>
            </w:r>
          </w:p>
        </w:tc>
        <w:tc>
          <w:tcPr>
            <w:tcW w:w="3550" w:type="dxa"/>
            <w:shd w:val="clear" w:color="auto" w:fill="006330"/>
            <w:tcMar>
              <w:top w:w="80" w:type="dxa"/>
              <w:left w:w="100" w:type="dxa"/>
              <w:bottom w:w="80" w:type="dxa"/>
              <w:right w:w="100" w:type="dxa"/>
            </w:tcMar>
            <w:vAlign w:val="center"/>
          </w:tcPr>
          <w:p w14:paraId="74A9142E" w14:textId="77777777" w:rsidR="00D24836" w:rsidRDefault="000A2AAE" w:rsidP="570DE95B">
            <w:pPr>
              <w:jc w:val="both"/>
              <w:rPr>
                <w:b/>
                <w:color w:val="FFFFFF" w:themeColor="background1"/>
                <w:sz w:val="20"/>
                <w:szCs w:val="20"/>
              </w:rPr>
            </w:pPr>
            <w:r w:rsidRPr="570DE95B">
              <w:rPr>
                <w:b/>
                <w:color w:val="FFFFFF" w:themeColor="background1"/>
                <w:sz w:val="20"/>
                <w:szCs w:val="20"/>
              </w:rPr>
              <w:t>Internal Team Role</w:t>
            </w:r>
          </w:p>
        </w:tc>
        <w:tc>
          <w:tcPr>
            <w:tcW w:w="3600" w:type="dxa"/>
            <w:shd w:val="clear" w:color="auto" w:fill="006330"/>
            <w:tcMar>
              <w:top w:w="80" w:type="dxa"/>
              <w:left w:w="100" w:type="dxa"/>
              <w:bottom w:w="80" w:type="dxa"/>
              <w:right w:w="100" w:type="dxa"/>
            </w:tcMar>
            <w:vAlign w:val="center"/>
          </w:tcPr>
          <w:p w14:paraId="15782026" w14:textId="77777777" w:rsidR="00D24836" w:rsidRDefault="000A2AAE" w:rsidP="570DE95B">
            <w:pPr>
              <w:jc w:val="both"/>
              <w:rPr>
                <w:b/>
                <w:color w:val="FFFFFF" w:themeColor="background1"/>
                <w:sz w:val="20"/>
                <w:szCs w:val="20"/>
              </w:rPr>
            </w:pPr>
            <w:r w:rsidRPr="570DE95B">
              <w:rPr>
                <w:b/>
                <w:color w:val="FFFFFF" w:themeColor="background1"/>
                <w:sz w:val="20"/>
                <w:szCs w:val="20"/>
              </w:rPr>
              <w:t>Partner Role</w:t>
            </w:r>
          </w:p>
        </w:tc>
      </w:tr>
      <w:tr w:rsidR="00D24836" w14:paraId="2B36C853" w14:textId="77777777" w:rsidTr="307923BF">
        <w:tc>
          <w:tcPr>
            <w:tcW w:w="2200" w:type="dxa"/>
            <w:tcMar>
              <w:top w:w="80" w:type="dxa"/>
              <w:left w:w="100" w:type="dxa"/>
              <w:bottom w:w="80" w:type="dxa"/>
              <w:right w:w="100" w:type="dxa"/>
            </w:tcMar>
            <w:vAlign w:val="center"/>
          </w:tcPr>
          <w:p w14:paraId="19CEC923" w14:textId="77777777" w:rsidR="00D24836" w:rsidRDefault="000A2AAE" w:rsidP="570DE95B">
            <w:pPr>
              <w:jc w:val="both"/>
              <w:rPr>
                <w:color w:val="1A1A1A"/>
                <w:sz w:val="20"/>
                <w:szCs w:val="20"/>
              </w:rPr>
            </w:pPr>
            <w:r w:rsidRPr="570DE95B">
              <w:rPr>
                <w:color w:val="1A1A1A"/>
                <w:sz w:val="20"/>
                <w:szCs w:val="20"/>
              </w:rPr>
              <w:t>SOP Documentation</w:t>
            </w:r>
          </w:p>
        </w:tc>
        <w:tc>
          <w:tcPr>
            <w:tcW w:w="3550" w:type="dxa"/>
            <w:tcMar>
              <w:top w:w="80" w:type="dxa"/>
              <w:left w:w="100" w:type="dxa"/>
              <w:bottom w:w="80" w:type="dxa"/>
              <w:right w:w="100" w:type="dxa"/>
            </w:tcMar>
            <w:vAlign w:val="center"/>
          </w:tcPr>
          <w:p w14:paraId="2D07043B" w14:textId="77777777" w:rsidR="00D24836" w:rsidRDefault="000A2AAE" w:rsidP="570DE95B">
            <w:pPr>
              <w:jc w:val="both"/>
              <w:rPr>
                <w:color w:val="1A1A1A"/>
                <w:sz w:val="20"/>
                <w:szCs w:val="20"/>
              </w:rPr>
            </w:pPr>
            <w:r w:rsidRPr="570DE95B">
              <w:rPr>
                <w:color w:val="1A1A1A"/>
                <w:sz w:val="20"/>
                <w:szCs w:val="20"/>
              </w:rPr>
              <w:t>Document processes</w:t>
            </w:r>
          </w:p>
        </w:tc>
        <w:tc>
          <w:tcPr>
            <w:tcW w:w="3600" w:type="dxa"/>
            <w:tcMar>
              <w:top w:w="80" w:type="dxa"/>
              <w:left w:w="100" w:type="dxa"/>
              <w:bottom w:w="80" w:type="dxa"/>
              <w:right w:w="100" w:type="dxa"/>
            </w:tcMar>
            <w:vAlign w:val="center"/>
          </w:tcPr>
          <w:p w14:paraId="013A0DF9" w14:textId="77777777" w:rsidR="00D24836" w:rsidRDefault="000A2AAE" w:rsidP="570DE95B">
            <w:pPr>
              <w:jc w:val="both"/>
              <w:rPr>
                <w:color w:val="1A1A1A"/>
                <w:sz w:val="20"/>
                <w:szCs w:val="20"/>
              </w:rPr>
            </w:pPr>
            <w:r w:rsidRPr="570DE95B">
              <w:rPr>
                <w:color w:val="1A1A1A"/>
                <w:sz w:val="20"/>
                <w:szCs w:val="20"/>
              </w:rPr>
              <w:t>Automate workflows</w:t>
            </w:r>
          </w:p>
        </w:tc>
      </w:tr>
      <w:tr w:rsidR="00D24836" w14:paraId="7A2564ED" w14:textId="77777777" w:rsidTr="307923BF">
        <w:tc>
          <w:tcPr>
            <w:tcW w:w="2200" w:type="dxa"/>
            <w:tcMar>
              <w:top w:w="80" w:type="dxa"/>
              <w:left w:w="100" w:type="dxa"/>
              <w:bottom w:w="80" w:type="dxa"/>
              <w:right w:w="100" w:type="dxa"/>
            </w:tcMar>
            <w:vAlign w:val="center"/>
          </w:tcPr>
          <w:p w14:paraId="6FAFDAD6" w14:textId="77777777" w:rsidR="00D24836" w:rsidRDefault="000A2AAE" w:rsidP="570DE95B">
            <w:pPr>
              <w:jc w:val="both"/>
              <w:rPr>
                <w:color w:val="1A1A1A"/>
                <w:sz w:val="20"/>
                <w:szCs w:val="20"/>
              </w:rPr>
            </w:pPr>
            <w:r w:rsidRPr="570DE95B">
              <w:rPr>
                <w:color w:val="1A1A1A"/>
                <w:sz w:val="20"/>
                <w:szCs w:val="20"/>
              </w:rPr>
              <w:t>Automation</w:t>
            </w:r>
          </w:p>
        </w:tc>
        <w:tc>
          <w:tcPr>
            <w:tcW w:w="3550" w:type="dxa"/>
            <w:tcMar>
              <w:top w:w="80" w:type="dxa"/>
              <w:left w:w="100" w:type="dxa"/>
              <w:bottom w:w="80" w:type="dxa"/>
              <w:right w:w="100" w:type="dxa"/>
            </w:tcMar>
            <w:vAlign w:val="center"/>
          </w:tcPr>
          <w:p w14:paraId="486B4269" w14:textId="77777777" w:rsidR="00D24836" w:rsidRDefault="000A2AAE" w:rsidP="570DE95B">
            <w:pPr>
              <w:jc w:val="both"/>
              <w:rPr>
                <w:color w:val="1A1A1A"/>
                <w:sz w:val="20"/>
                <w:szCs w:val="20"/>
              </w:rPr>
            </w:pPr>
            <w:r w:rsidRPr="570DE95B">
              <w:rPr>
                <w:color w:val="1A1A1A"/>
                <w:sz w:val="20"/>
                <w:szCs w:val="20"/>
              </w:rPr>
              <w:t>Identify processes</w:t>
            </w:r>
          </w:p>
        </w:tc>
        <w:tc>
          <w:tcPr>
            <w:tcW w:w="3600" w:type="dxa"/>
            <w:tcMar>
              <w:top w:w="80" w:type="dxa"/>
              <w:left w:w="100" w:type="dxa"/>
              <w:bottom w:w="80" w:type="dxa"/>
              <w:right w:w="100" w:type="dxa"/>
            </w:tcMar>
            <w:vAlign w:val="center"/>
          </w:tcPr>
          <w:p w14:paraId="55DF7F59" w14:textId="77777777" w:rsidR="00D24836" w:rsidRDefault="000A2AAE" w:rsidP="570DE95B">
            <w:pPr>
              <w:jc w:val="both"/>
              <w:rPr>
                <w:color w:val="1A1A1A"/>
                <w:sz w:val="20"/>
                <w:szCs w:val="20"/>
              </w:rPr>
            </w:pPr>
            <w:r w:rsidRPr="570DE95B">
              <w:rPr>
                <w:color w:val="1A1A1A"/>
                <w:sz w:val="20"/>
                <w:szCs w:val="20"/>
              </w:rPr>
              <w:t>Develop automation</w:t>
            </w:r>
          </w:p>
        </w:tc>
      </w:tr>
      <w:tr w:rsidR="00D24836" w14:paraId="09F1B5F7" w14:textId="77777777" w:rsidTr="307923BF">
        <w:tc>
          <w:tcPr>
            <w:tcW w:w="2200" w:type="dxa"/>
            <w:tcMar>
              <w:top w:w="80" w:type="dxa"/>
              <w:left w:w="100" w:type="dxa"/>
              <w:bottom w:w="80" w:type="dxa"/>
              <w:right w:w="100" w:type="dxa"/>
            </w:tcMar>
            <w:vAlign w:val="center"/>
          </w:tcPr>
          <w:p w14:paraId="079DD202" w14:textId="77777777" w:rsidR="00D24836" w:rsidRDefault="000A2AAE" w:rsidP="570DE95B">
            <w:pPr>
              <w:jc w:val="both"/>
              <w:rPr>
                <w:color w:val="1A1A1A"/>
                <w:sz w:val="20"/>
                <w:szCs w:val="20"/>
              </w:rPr>
            </w:pPr>
            <w:r w:rsidRPr="570DE95B">
              <w:rPr>
                <w:color w:val="1A1A1A"/>
                <w:sz w:val="20"/>
                <w:szCs w:val="20"/>
              </w:rPr>
              <w:t>System Integration</w:t>
            </w:r>
          </w:p>
        </w:tc>
        <w:tc>
          <w:tcPr>
            <w:tcW w:w="3550" w:type="dxa"/>
            <w:tcMar>
              <w:top w:w="80" w:type="dxa"/>
              <w:left w:w="100" w:type="dxa"/>
              <w:bottom w:w="80" w:type="dxa"/>
              <w:right w:w="100" w:type="dxa"/>
            </w:tcMar>
            <w:vAlign w:val="center"/>
          </w:tcPr>
          <w:p w14:paraId="4C8E5E95" w14:textId="77777777" w:rsidR="00D24836" w:rsidRDefault="000A2AAE" w:rsidP="570DE95B">
            <w:pPr>
              <w:jc w:val="both"/>
              <w:rPr>
                <w:color w:val="1A1A1A"/>
                <w:sz w:val="20"/>
                <w:szCs w:val="20"/>
              </w:rPr>
            </w:pPr>
            <w:r w:rsidRPr="570DE95B">
              <w:rPr>
                <w:color w:val="1A1A1A"/>
                <w:sz w:val="20"/>
                <w:szCs w:val="20"/>
              </w:rPr>
              <w:t>Identify systems &amp; data</w:t>
            </w:r>
          </w:p>
        </w:tc>
        <w:tc>
          <w:tcPr>
            <w:tcW w:w="3600" w:type="dxa"/>
            <w:tcMar>
              <w:top w:w="80" w:type="dxa"/>
              <w:left w:w="100" w:type="dxa"/>
              <w:bottom w:w="80" w:type="dxa"/>
              <w:right w:w="100" w:type="dxa"/>
            </w:tcMar>
            <w:vAlign w:val="center"/>
          </w:tcPr>
          <w:p w14:paraId="0CCF5B64" w14:textId="77777777" w:rsidR="00D24836" w:rsidRDefault="000A2AAE" w:rsidP="570DE95B">
            <w:pPr>
              <w:jc w:val="both"/>
              <w:rPr>
                <w:color w:val="1A1A1A"/>
                <w:sz w:val="20"/>
                <w:szCs w:val="20"/>
              </w:rPr>
            </w:pPr>
            <w:r w:rsidRPr="570DE95B">
              <w:rPr>
                <w:color w:val="1A1A1A"/>
                <w:sz w:val="20"/>
                <w:szCs w:val="20"/>
              </w:rPr>
              <w:t>Develop APIs &amp; integration</w:t>
            </w:r>
          </w:p>
        </w:tc>
      </w:tr>
      <w:tr w:rsidR="00D24836" w14:paraId="0512B157" w14:textId="77777777" w:rsidTr="307923BF">
        <w:tc>
          <w:tcPr>
            <w:tcW w:w="2200" w:type="dxa"/>
            <w:tcMar>
              <w:top w:w="80" w:type="dxa"/>
              <w:left w:w="100" w:type="dxa"/>
              <w:bottom w:w="80" w:type="dxa"/>
              <w:right w:w="100" w:type="dxa"/>
            </w:tcMar>
            <w:vAlign w:val="center"/>
          </w:tcPr>
          <w:p w14:paraId="18DE85C5" w14:textId="77777777" w:rsidR="00D24836" w:rsidRDefault="000A2AAE" w:rsidP="570DE95B">
            <w:pPr>
              <w:jc w:val="both"/>
              <w:rPr>
                <w:color w:val="1A1A1A"/>
                <w:sz w:val="20"/>
                <w:szCs w:val="20"/>
              </w:rPr>
            </w:pPr>
            <w:r w:rsidRPr="570DE95B">
              <w:rPr>
                <w:color w:val="1A1A1A"/>
                <w:sz w:val="20"/>
                <w:szCs w:val="20"/>
              </w:rPr>
              <w:t>Dashboard Reporting</w:t>
            </w:r>
          </w:p>
        </w:tc>
        <w:tc>
          <w:tcPr>
            <w:tcW w:w="3550" w:type="dxa"/>
            <w:tcMar>
              <w:top w:w="80" w:type="dxa"/>
              <w:left w:w="100" w:type="dxa"/>
              <w:bottom w:w="80" w:type="dxa"/>
              <w:right w:w="100" w:type="dxa"/>
            </w:tcMar>
            <w:vAlign w:val="center"/>
          </w:tcPr>
          <w:p w14:paraId="2BBEA385" w14:textId="77777777" w:rsidR="00D24836" w:rsidRDefault="000A2AAE" w:rsidP="570DE95B">
            <w:pPr>
              <w:jc w:val="both"/>
              <w:rPr>
                <w:color w:val="1A1A1A"/>
                <w:sz w:val="20"/>
                <w:szCs w:val="20"/>
              </w:rPr>
            </w:pPr>
            <w:r w:rsidRPr="570DE95B">
              <w:rPr>
                <w:color w:val="1A1A1A"/>
                <w:sz w:val="20"/>
                <w:szCs w:val="20"/>
              </w:rPr>
              <w:t>Define KPIs</w:t>
            </w:r>
          </w:p>
        </w:tc>
        <w:tc>
          <w:tcPr>
            <w:tcW w:w="3600" w:type="dxa"/>
            <w:tcMar>
              <w:top w:w="80" w:type="dxa"/>
              <w:left w:w="100" w:type="dxa"/>
              <w:bottom w:w="80" w:type="dxa"/>
              <w:right w:w="100" w:type="dxa"/>
            </w:tcMar>
            <w:vAlign w:val="center"/>
          </w:tcPr>
          <w:p w14:paraId="4B93EDB2" w14:textId="77777777" w:rsidR="00D24836" w:rsidRDefault="000A2AAE" w:rsidP="570DE95B">
            <w:pPr>
              <w:jc w:val="both"/>
              <w:rPr>
                <w:color w:val="1A1A1A"/>
                <w:sz w:val="20"/>
                <w:szCs w:val="20"/>
              </w:rPr>
            </w:pPr>
            <w:r w:rsidRPr="570DE95B">
              <w:rPr>
                <w:color w:val="1A1A1A"/>
                <w:sz w:val="20"/>
                <w:szCs w:val="20"/>
              </w:rPr>
              <w:t>Develop dashboards</w:t>
            </w:r>
          </w:p>
        </w:tc>
      </w:tr>
      <w:tr w:rsidR="00D24836" w14:paraId="34DDA7D6" w14:textId="77777777" w:rsidTr="307923BF">
        <w:tc>
          <w:tcPr>
            <w:tcW w:w="2200" w:type="dxa"/>
            <w:tcMar>
              <w:top w:w="80" w:type="dxa"/>
              <w:left w:w="100" w:type="dxa"/>
              <w:bottom w:w="80" w:type="dxa"/>
              <w:right w:w="100" w:type="dxa"/>
            </w:tcMar>
            <w:vAlign w:val="center"/>
          </w:tcPr>
          <w:p w14:paraId="392A0AC2" w14:textId="77777777" w:rsidR="00D24836" w:rsidRDefault="000A2AAE" w:rsidP="570DE95B">
            <w:pPr>
              <w:jc w:val="both"/>
              <w:rPr>
                <w:color w:val="1A1A1A"/>
                <w:sz w:val="20"/>
                <w:szCs w:val="20"/>
              </w:rPr>
            </w:pPr>
            <w:r w:rsidRPr="570DE95B">
              <w:rPr>
                <w:color w:val="1A1A1A"/>
                <w:sz w:val="20"/>
                <w:szCs w:val="20"/>
              </w:rPr>
              <w:t>Document Management</w:t>
            </w:r>
          </w:p>
        </w:tc>
        <w:tc>
          <w:tcPr>
            <w:tcW w:w="3550" w:type="dxa"/>
            <w:tcMar>
              <w:top w:w="80" w:type="dxa"/>
              <w:left w:w="100" w:type="dxa"/>
              <w:bottom w:w="80" w:type="dxa"/>
              <w:right w:w="100" w:type="dxa"/>
            </w:tcMar>
            <w:vAlign w:val="center"/>
          </w:tcPr>
          <w:p w14:paraId="1CEB7824" w14:textId="77777777" w:rsidR="00D24836" w:rsidRDefault="000A2AAE" w:rsidP="570DE95B">
            <w:pPr>
              <w:jc w:val="both"/>
              <w:rPr>
                <w:color w:val="1A1A1A"/>
                <w:sz w:val="20"/>
                <w:szCs w:val="20"/>
              </w:rPr>
            </w:pPr>
            <w:r w:rsidRPr="570DE95B">
              <w:rPr>
                <w:color w:val="1A1A1A"/>
                <w:sz w:val="20"/>
                <w:szCs w:val="20"/>
              </w:rPr>
              <w:t>Define structure</w:t>
            </w:r>
          </w:p>
        </w:tc>
        <w:tc>
          <w:tcPr>
            <w:tcW w:w="3600" w:type="dxa"/>
            <w:tcMar>
              <w:top w:w="80" w:type="dxa"/>
              <w:left w:w="100" w:type="dxa"/>
              <w:bottom w:w="80" w:type="dxa"/>
              <w:right w:w="100" w:type="dxa"/>
            </w:tcMar>
            <w:vAlign w:val="center"/>
          </w:tcPr>
          <w:p w14:paraId="106CB162" w14:textId="77777777" w:rsidR="00D24836" w:rsidRDefault="000A2AAE" w:rsidP="570DE95B">
            <w:pPr>
              <w:jc w:val="both"/>
              <w:rPr>
                <w:color w:val="1A1A1A"/>
                <w:sz w:val="20"/>
                <w:szCs w:val="20"/>
              </w:rPr>
            </w:pPr>
            <w:r w:rsidRPr="570DE95B">
              <w:rPr>
                <w:color w:val="1A1A1A"/>
                <w:sz w:val="20"/>
                <w:szCs w:val="20"/>
              </w:rPr>
              <w:t>Implement SharePoint</w:t>
            </w:r>
          </w:p>
        </w:tc>
      </w:tr>
      <w:tr w:rsidR="00D24836" w14:paraId="0E8C9071" w14:textId="77777777" w:rsidTr="307923BF">
        <w:tc>
          <w:tcPr>
            <w:tcW w:w="2200" w:type="dxa"/>
            <w:tcMar>
              <w:top w:w="80" w:type="dxa"/>
              <w:left w:w="100" w:type="dxa"/>
              <w:bottom w:w="80" w:type="dxa"/>
              <w:right w:w="100" w:type="dxa"/>
            </w:tcMar>
            <w:vAlign w:val="center"/>
          </w:tcPr>
          <w:p w14:paraId="367C8F2A" w14:textId="77777777" w:rsidR="00D24836" w:rsidRDefault="000A2AAE" w:rsidP="570DE95B">
            <w:pPr>
              <w:jc w:val="both"/>
              <w:rPr>
                <w:color w:val="1A1A1A"/>
                <w:sz w:val="20"/>
                <w:szCs w:val="20"/>
              </w:rPr>
            </w:pPr>
            <w:r w:rsidRPr="570DE95B">
              <w:rPr>
                <w:color w:val="1A1A1A"/>
                <w:sz w:val="20"/>
                <w:szCs w:val="20"/>
              </w:rPr>
              <w:t>AI Deployment</w:t>
            </w:r>
          </w:p>
        </w:tc>
        <w:tc>
          <w:tcPr>
            <w:tcW w:w="3550" w:type="dxa"/>
            <w:tcMar>
              <w:top w:w="80" w:type="dxa"/>
              <w:left w:w="100" w:type="dxa"/>
              <w:bottom w:w="80" w:type="dxa"/>
              <w:right w:w="100" w:type="dxa"/>
            </w:tcMar>
            <w:vAlign w:val="center"/>
          </w:tcPr>
          <w:p w14:paraId="638D109A" w14:textId="77777777" w:rsidR="00D24836" w:rsidRDefault="000A2AAE" w:rsidP="570DE95B">
            <w:pPr>
              <w:jc w:val="both"/>
              <w:rPr>
                <w:color w:val="1A1A1A"/>
                <w:sz w:val="20"/>
                <w:szCs w:val="20"/>
              </w:rPr>
            </w:pPr>
            <w:r w:rsidRPr="570DE95B">
              <w:rPr>
                <w:color w:val="1A1A1A"/>
                <w:sz w:val="20"/>
                <w:szCs w:val="20"/>
              </w:rPr>
              <w:t>Identify use cases</w:t>
            </w:r>
          </w:p>
        </w:tc>
        <w:tc>
          <w:tcPr>
            <w:tcW w:w="3600" w:type="dxa"/>
            <w:tcMar>
              <w:top w:w="80" w:type="dxa"/>
              <w:left w:w="100" w:type="dxa"/>
              <w:bottom w:w="80" w:type="dxa"/>
              <w:right w:w="100" w:type="dxa"/>
            </w:tcMar>
            <w:vAlign w:val="center"/>
          </w:tcPr>
          <w:p w14:paraId="35C2D5B0" w14:textId="77777777" w:rsidR="00D24836" w:rsidRDefault="000A2AAE" w:rsidP="570DE95B">
            <w:pPr>
              <w:jc w:val="both"/>
              <w:rPr>
                <w:color w:val="1A1A1A"/>
                <w:sz w:val="20"/>
                <w:szCs w:val="20"/>
              </w:rPr>
            </w:pPr>
            <w:r w:rsidRPr="570DE95B">
              <w:rPr>
                <w:color w:val="1A1A1A"/>
                <w:sz w:val="20"/>
                <w:szCs w:val="20"/>
              </w:rPr>
              <w:t>Deploy AI solutions</w:t>
            </w:r>
          </w:p>
        </w:tc>
      </w:tr>
    </w:tbl>
    <w:p w14:paraId="418DE7D0" w14:textId="0C484C5B" w:rsidR="00D24836" w:rsidRDefault="000A2AAE" w:rsidP="570DE95B">
      <w:pPr>
        <w:pStyle w:val="Heading2"/>
        <w:spacing w:before="300" w:after="120"/>
        <w:jc w:val="both"/>
        <w:rPr>
          <w:b/>
          <w:color w:val="006330"/>
          <w:sz w:val="20"/>
          <w:szCs w:val="20"/>
        </w:rPr>
      </w:pPr>
      <w:bookmarkStart w:id="6" w:name="_Toc2076102223"/>
      <w:r w:rsidRPr="570DE95B">
        <w:rPr>
          <w:b/>
          <w:color w:val="006330"/>
          <w:sz w:val="20"/>
          <w:szCs w:val="20"/>
        </w:rPr>
        <w:t>1.5</w:t>
      </w:r>
      <w:r w:rsidR="6A52D4F9" w:rsidRPr="570DE95B">
        <w:rPr>
          <w:b/>
          <w:color w:val="006330"/>
          <w:sz w:val="20"/>
          <w:szCs w:val="20"/>
        </w:rPr>
        <w:t>.</w:t>
      </w:r>
      <w:r w:rsidRPr="570DE95B">
        <w:rPr>
          <w:b/>
          <w:color w:val="006330"/>
          <w:sz w:val="20"/>
          <w:szCs w:val="20"/>
        </w:rPr>
        <w:t xml:space="preserve"> Scope of Work (Workstreams)</w:t>
      </w:r>
      <w:r w:rsidR="2ADF796B" w:rsidRPr="570DE95B">
        <w:rPr>
          <w:b/>
          <w:color w:val="006330"/>
          <w:sz w:val="20"/>
          <w:szCs w:val="20"/>
        </w:rPr>
        <w:t>.</w:t>
      </w:r>
      <w:bookmarkEnd w:id="6"/>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50"/>
      </w:tblGrid>
      <w:tr w:rsidR="00D24836" w14:paraId="6510A364" w14:textId="77777777">
        <w:trPr>
          <w:tblHeader/>
        </w:trPr>
        <w:tc>
          <w:tcPr>
            <w:tcW w:w="2000" w:type="dxa"/>
            <w:shd w:val="clear" w:color="auto" w:fill="006330"/>
            <w:tcMar>
              <w:top w:w="80" w:type="dxa"/>
              <w:left w:w="100" w:type="dxa"/>
              <w:bottom w:w="80" w:type="dxa"/>
              <w:right w:w="100" w:type="dxa"/>
            </w:tcMar>
            <w:vAlign w:val="center"/>
          </w:tcPr>
          <w:p w14:paraId="7C02E934" w14:textId="77777777" w:rsidR="00D24836" w:rsidRDefault="000A2AAE" w:rsidP="570DE95B">
            <w:pPr>
              <w:jc w:val="both"/>
              <w:rPr>
                <w:b/>
                <w:color w:val="FFFFFF" w:themeColor="background1"/>
                <w:sz w:val="20"/>
                <w:szCs w:val="20"/>
              </w:rPr>
            </w:pPr>
            <w:r w:rsidRPr="570DE95B">
              <w:rPr>
                <w:b/>
                <w:color w:val="FFFFFF" w:themeColor="background1"/>
                <w:sz w:val="20"/>
                <w:szCs w:val="20"/>
              </w:rPr>
              <w:t>Workstream</w:t>
            </w:r>
          </w:p>
        </w:tc>
        <w:tc>
          <w:tcPr>
            <w:tcW w:w="7350" w:type="dxa"/>
            <w:shd w:val="clear" w:color="auto" w:fill="006330"/>
            <w:tcMar>
              <w:top w:w="80" w:type="dxa"/>
              <w:left w:w="100" w:type="dxa"/>
              <w:bottom w:w="80" w:type="dxa"/>
              <w:right w:w="100" w:type="dxa"/>
            </w:tcMar>
            <w:vAlign w:val="center"/>
          </w:tcPr>
          <w:p w14:paraId="16B97D82" w14:textId="77777777" w:rsidR="00D24836" w:rsidRDefault="000A2AAE" w:rsidP="570DE95B">
            <w:pPr>
              <w:jc w:val="both"/>
              <w:rPr>
                <w:b/>
                <w:color w:val="FFFFFF" w:themeColor="background1"/>
                <w:sz w:val="20"/>
                <w:szCs w:val="20"/>
              </w:rPr>
            </w:pPr>
            <w:r w:rsidRPr="570DE95B">
              <w:rPr>
                <w:b/>
                <w:color w:val="FFFFFF" w:themeColor="background1"/>
                <w:sz w:val="20"/>
                <w:szCs w:val="20"/>
              </w:rPr>
              <w:t>Focus Area</w:t>
            </w:r>
          </w:p>
        </w:tc>
      </w:tr>
      <w:tr w:rsidR="00D24836" w14:paraId="41E1B1BF" w14:textId="77777777">
        <w:tc>
          <w:tcPr>
            <w:tcW w:w="2000" w:type="dxa"/>
            <w:tcMar>
              <w:top w:w="80" w:type="dxa"/>
              <w:left w:w="100" w:type="dxa"/>
              <w:bottom w:w="80" w:type="dxa"/>
              <w:right w:w="100" w:type="dxa"/>
            </w:tcMar>
            <w:vAlign w:val="center"/>
          </w:tcPr>
          <w:p w14:paraId="4A5911E3" w14:textId="77777777" w:rsidR="00D24836" w:rsidRDefault="000A2AAE" w:rsidP="570DE95B">
            <w:pPr>
              <w:jc w:val="both"/>
              <w:rPr>
                <w:color w:val="1A1A1A"/>
                <w:sz w:val="20"/>
                <w:szCs w:val="20"/>
              </w:rPr>
            </w:pPr>
            <w:r w:rsidRPr="570DE95B">
              <w:rPr>
                <w:color w:val="1A1A1A"/>
                <w:sz w:val="20"/>
                <w:szCs w:val="20"/>
              </w:rPr>
              <w:t>Workstream 1</w:t>
            </w:r>
          </w:p>
        </w:tc>
        <w:tc>
          <w:tcPr>
            <w:tcW w:w="7350" w:type="dxa"/>
            <w:tcMar>
              <w:top w:w="80" w:type="dxa"/>
              <w:left w:w="100" w:type="dxa"/>
              <w:bottom w:w="80" w:type="dxa"/>
              <w:right w:w="100" w:type="dxa"/>
            </w:tcMar>
            <w:vAlign w:val="center"/>
          </w:tcPr>
          <w:p w14:paraId="56101425" w14:textId="77777777" w:rsidR="00D24836" w:rsidRDefault="000A2AAE" w:rsidP="570DE95B">
            <w:pPr>
              <w:jc w:val="both"/>
              <w:rPr>
                <w:color w:val="1A1A1A"/>
                <w:sz w:val="20"/>
                <w:szCs w:val="20"/>
              </w:rPr>
            </w:pPr>
            <w:r w:rsidRPr="570DE95B">
              <w:rPr>
                <w:color w:val="1A1A1A"/>
                <w:sz w:val="20"/>
                <w:szCs w:val="20"/>
              </w:rPr>
              <w:t>SOP Digitization &amp; Workflow Automation</w:t>
            </w:r>
          </w:p>
        </w:tc>
      </w:tr>
      <w:tr w:rsidR="00D24836" w14:paraId="46DD30EB" w14:textId="77777777">
        <w:tc>
          <w:tcPr>
            <w:tcW w:w="2000" w:type="dxa"/>
            <w:tcMar>
              <w:top w:w="80" w:type="dxa"/>
              <w:left w:w="100" w:type="dxa"/>
              <w:bottom w:w="80" w:type="dxa"/>
              <w:right w:w="100" w:type="dxa"/>
            </w:tcMar>
            <w:vAlign w:val="center"/>
          </w:tcPr>
          <w:p w14:paraId="0A6CD238" w14:textId="77777777" w:rsidR="00D24836" w:rsidRDefault="000A2AAE" w:rsidP="570DE95B">
            <w:pPr>
              <w:jc w:val="both"/>
              <w:rPr>
                <w:color w:val="1A1A1A"/>
                <w:sz w:val="20"/>
                <w:szCs w:val="20"/>
              </w:rPr>
            </w:pPr>
            <w:r w:rsidRPr="570DE95B">
              <w:rPr>
                <w:color w:val="1A1A1A"/>
                <w:sz w:val="20"/>
                <w:szCs w:val="20"/>
              </w:rPr>
              <w:t>Workstream 2</w:t>
            </w:r>
          </w:p>
        </w:tc>
        <w:tc>
          <w:tcPr>
            <w:tcW w:w="7350" w:type="dxa"/>
            <w:tcMar>
              <w:top w:w="80" w:type="dxa"/>
              <w:left w:w="100" w:type="dxa"/>
              <w:bottom w:w="80" w:type="dxa"/>
              <w:right w:w="100" w:type="dxa"/>
            </w:tcMar>
            <w:vAlign w:val="center"/>
          </w:tcPr>
          <w:p w14:paraId="0BC95C0E" w14:textId="77777777" w:rsidR="00D24836" w:rsidRDefault="000A2AAE" w:rsidP="570DE95B">
            <w:pPr>
              <w:jc w:val="both"/>
              <w:rPr>
                <w:color w:val="1A1A1A"/>
                <w:sz w:val="20"/>
                <w:szCs w:val="20"/>
              </w:rPr>
            </w:pPr>
            <w:r w:rsidRPr="570DE95B">
              <w:rPr>
                <w:color w:val="1A1A1A"/>
                <w:sz w:val="20"/>
                <w:szCs w:val="20"/>
              </w:rPr>
              <w:t>Automation &amp; Manual-to-Digital Transformation</w:t>
            </w:r>
          </w:p>
        </w:tc>
      </w:tr>
      <w:tr w:rsidR="00D24836" w14:paraId="1AF7E1BC" w14:textId="77777777">
        <w:tc>
          <w:tcPr>
            <w:tcW w:w="2000" w:type="dxa"/>
            <w:tcMar>
              <w:top w:w="80" w:type="dxa"/>
              <w:left w:w="100" w:type="dxa"/>
              <w:bottom w:w="80" w:type="dxa"/>
              <w:right w:w="100" w:type="dxa"/>
            </w:tcMar>
            <w:vAlign w:val="center"/>
          </w:tcPr>
          <w:p w14:paraId="2EAA8B2D" w14:textId="77777777" w:rsidR="00D24836" w:rsidRDefault="000A2AAE" w:rsidP="570DE95B">
            <w:pPr>
              <w:jc w:val="both"/>
              <w:rPr>
                <w:color w:val="1A1A1A"/>
                <w:sz w:val="20"/>
                <w:szCs w:val="20"/>
              </w:rPr>
            </w:pPr>
            <w:r w:rsidRPr="570DE95B">
              <w:rPr>
                <w:color w:val="1A1A1A"/>
                <w:sz w:val="20"/>
                <w:szCs w:val="20"/>
              </w:rPr>
              <w:t>Workstream 3</w:t>
            </w:r>
          </w:p>
        </w:tc>
        <w:tc>
          <w:tcPr>
            <w:tcW w:w="7350" w:type="dxa"/>
            <w:tcMar>
              <w:top w:w="80" w:type="dxa"/>
              <w:left w:w="100" w:type="dxa"/>
              <w:bottom w:w="80" w:type="dxa"/>
              <w:right w:w="100" w:type="dxa"/>
            </w:tcMar>
            <w:vAlign w:val="center"/>
          </w:tcPr>
          <w:p w14:paraId="5FAA1516" w14:textId="77777777" w:rsidR="00D24836" w:rsidRDefault="000A2AAE" w:rsidP="570DE95B">
            <w:pPr>
              <w:jc w:val="both"/>
              <w:rPr>
                <w:color w:val="1A1A1A"/>
                <w:sz w:val="20"/>
                <w:szCs w:val="20"/>
              </w:rPr>
            </w:pPr>
            <w:r w:rsidRPr="570DE95B">
              <w:rPr>
                <w:color w:val="1A1A1A"/>
                <w:sz w:val="20"/>
                <w:szCs w:val="20"/>
              </w:rPr>
              <w:t>Systems Integration &amp; Data Flows</w:t>
            </w:r>
          </w:p>
        </w:tc>
      </w:tr>
      <w:tr w:rsidR="00D24836" w14:paraId="6DEDFE8D" w14:textId="77777777">
        <w:tc>
          <w:tcPr>
            <w:tcW w:w="2000" w:type="dxa"/>
            <w:tcMar>
              <w:top w:w="80" w:type="dxa"/>
              <w:left w:w="100" w:type="dxa"/>
              <w:bottom w:w="80" w:type="dxa"/>
              <w:right w:w="100" w:type="dxa"/>
            </w:tcMar>
            <w:vAlign w:val="center"/>
          </w:tcPr>
          <w:p w14:paraId="329B9CA0" w14:textId="77777777" w:rsidR="00D24836" w:rsidRDefault="000A2AAE" w:rsidP="570DE95B">
            <w:pPr>
              <w:jc w:val="both"/>
              <w:rPr>
                <w:color w:val="1A1A1A"/>
                <w:sz w:val="20"/>
                <w:szCs w:val="20"/>
              </w:rPr>
            </w:pPr>
            <w:r w:rsidRPr="570DE95B">
              <w:rPr>
                <w:color w:val="1A1A1A"/>
                <w:sz w:val="20"/>
                <w:szCs w:val="20"/>
              </w:rPr>
              <w:t>Workstream 4</w:t>
            </w:r>
          </w:p>
        </w:tc>
        <w:tc>
          <w:tcPr>
            <w:tcW w:w="7350" w:type="dxa"/>
            <w:tcMar>
              <w:top w:w="80" w:type="dxa"/>
              <w:left w:w="100" w:type="dxa"/>
              <w:bottom w:w="80" w:type="dxa"/>
              <w:right w:w="100" w:type="dxa"/>
            </w:tcMar>
            <w:vAlign w:val="center"/>
          </w:tcPr>
          <w:p w14:paraId="16D469DD" w14:textId="77777777" w:rsidR="00D24836" w:rsidRDefault="000A2AAE" w:rsidP="570DE95B">
            <w:pPr>
              <w:jc w:val="both"/>
              <w:rPr>
                <w:color w:val="1A1A1A"/>
                <w:sz w:val="20"/>
                <w:szCs w:val="20"/>
              </w:rPr>
            </w:pPr>
            <w:r w:rsidRPr="570DE95B">
              <w:rPr>
                <w:color w:val="1A1A1A"/>
                <w:sz w:val="20"/>
                <w:szCs w:val="20"/>
              </w:rPr>
              <w:t>Dashboard Reporting &amp; Data Warehouse</w:t>
            </w:r>
          </w:p>
        </w:tc>
      </w:tr>
      <w:tr w:rsidR="00D24836" w14:paraId="425ABA3D" w14:textId="77777777">
        <w:tc>
          <w:tcPr>
            <w:tcW w:w="2000" w:type="dxa"/>
            <w:tcMar>
              <w:top w:w="80" w:type="dxa"/>
              <w:left w:w="100" w:type="dxa"/>
              <w:bottom w:w="80" w:type="dxa"/>
              <w:right w:w="100" w:type="dxa"/>
            </w:tcMar>
            <w:vAlign w:val="center"/>
          </w:tcPr>
          <w:p w14:paraId="5E4B5B0F" w14:textId="77777777" w:rsidR="00D24836" w:rsidRDefault="000A2AAE" w:rsidP="570DE95B">
            <w:pPr>
              <w:jc w:val="both"/>
              <w:rPr>
                <w:color w:val="1A1A1A"/>
                <w:sz w:val="20"/>
                <w:szCs w:val="20"/>
              </w:rPr>
            </w:pPr>
            <w:r w:rsidRPr="570DE95B">
              <w:rPr>
                <w:color w:val="1A1A1A"/>
                <w:sz w:val="20"/>
                <w:szCs w:val="20"/>
              </w:rPr>
              <w:t>Workstream 5</w:t>
            </w:r>
          </w:p>
        </w:tc>
        <w:tc>
          <w:tcPr>
            <w:tcW w:w="7350" w:type="dxa"/>
            <w:tcMar>
              <w:top w:w="80" w:type="dxa"/>
              <w:left w:w="100" w:type="dxa"/>
              <w:bottom w:w="80" w:type="dxa"/>
              <w:right w:w="100" w:type="dxa"/>
            </w:tcMar>
            <w:vAlign w:val="center"/>
          </w:tcPr>
          <w:p w14:paraId="0BF147C3" w14:textId="77777777" w:rsidR="00D24836" w:rsidRDefault="000A2AAE" w:rsidP="570DE95B">
            <w:pPr>
              <w:jc w:val="both"/>
              <w:rPr>
                <w:color w:val="1A1A1A"/>
                <w:sz w:val="20"/>
                <w:szCs w:val="20"/>
              </w:rPr>
            </w:pPr>
            <w:r w:rsidRPr="570DE95B">
              <w:rPr>
                <w:color w:val="1A1A1A"/>
                <w:sz w:val="20"/>
                <w:szCs w:val="20"/>
              </w:rPr>
              <w:t>Document Management System (DMS)</w:t>
            </w:r>
          </w:p>
        </w:tc>
      </w:tr>
      <w:tr w:rsidR="00D24836" w14:paraId="658D5017" w14:textId="77777777">
        <w:tc>
          <w:tcPr>
            <w:tcW w:w="2000" w:type="dxa"/>
            <w:tcMar>
              <w:top w:w="80" w:type="dxa"/>
              <w:left w:w="100" w:type="dxa"/>
              <w:bottom w:w="80" w:type="dxa"/>
              <w:right w:w="100" w:type="dxa"/>
            </w:tcMar>
            <w:vAlign w:val="center"/>
          </w:tcPr>
          <w:p w14:paraId="2DA78B0E" w14:textId="77777777" w:rsidR="00D24836" w:rsidRDefault="000A2AAE" w:rsidP="570DE95B">
            <w:pPr>
              <w:jc w:val="both"/>
              <w:rPr>
                <w:color w:val="1A1A1A"/>
                <w:sz w:val="20"/>
                <w:szCs w:val="20"/>
              </w:rPr>
            </w:pPr>
            <w:r w:rsidRPr="570DE95B">
              <w:rPr>
                <w:color w:val="1A1A1A"/>
                <w:sz w:val="20"/>
                <w:szCs w:val="20"/>
              </w:rPr>
              <w:t>Workstream 6</w:t>
            </w:r>
          </w:p>
        </w:tc>
        <w:tc>
          <w:tcPr>
            <w:tcW w:w="7350" w:type="dxa"/>
            <w:tcMar>
              <w:top w:w="80" w:type="dxa"/>
              <w:left w:w="100" w:type="dxa"/>
              <w:bottom w:w="80" w:type="dxa"/>
              <w:right w:w="100" w:type="dxa"/>
            </w:tcMar>
            <w:vAlign w:val="center"/>
          </w:tcPr>
          <w:p w14:paraId="0F8E6A36" w14:textId="77777777" w:rsidR="00D24836" w:rsidRDefault="000A2AAE" w:rsidP="570DE95B">
            <w:pPr>
              <w:jc w:val="both"/>
              <w:rPr>
                <w:color w:val="1A1A1A"/>
                <w:sz w:val="20"/>
                <w:szCs w:val="20"/>
              </w:rPr>
            </w:pPr>
            <w:r w:rsidRPr="570DE95B">
              <w:rPr>
                <w:color w:val="1A1A1A"/>
                <w:sz w:val="20"/>
                <w:szCs w:val="20"/>
              </w:rPr>
              <w:t>AI Deployment</w:t>
            </w:r>
          </w:p>
        </w:tc>
      </w:tr>
    </w:tbl>
    <w:p w14:paraId="37AE654A" w14:textId="34BE3825" w:rsidR="00D24836" w:rsidRDefault="000A2AAE" w:rsidP="570DE95B">
      <w:pPr>
        <w:pStyle w:val="Heading2"/>
        <w:spacing w:before="300" w:after="120"/>
        <w:jc w:val="both"/>
        <w:rPr>
          <w:b/>
          <w:color w:val="006330"/>
          <w:sz w:val="20"/>
          <w:szCs w:val="20"/>
        </w:rPr>
      </w:pPr>
      <w:bookmarkStart w:id="7" w:name="_Toc2020711369"/>
      <w:r w:rsidRPr="570DE95B">
        <w:rPr>
          <w:b/>
          <w:color w:val="006330"/>
          <w:sz w:val="20"/>
          <w:szCs w:val="20"/>
        </w:rPr>
        <w:t>1.6</w:t>
      </w:r>
      <w:r w:rsidR="47AD49FC" w:rsidRPr="570DE95B">
        <w:rPr>
          <w:b/>
          <w:color w:val="006330"/>
          <w:sz w:val="20"/>
          <w:szCs w:val="20"/>
        </w:rPr>
        <w:t>.</w:t>
      </w:r>
      <w:r w:rsidRPr="570DE95B">
        <w:rPr>
          <w:b/>
          <w:color w:val="006330"/>
          <w:sz w:val="20"/>
          <w:szCs w:val="20"/>
        </w:rPr>
        <w:t xml:space="preserve"> Success Factors</w:t>
      </w:r>
      <w:r w:rsidR="0BC56F20" w:rsidRPr="570DE95B">
        <w:rPr>
          <w:b/>
          <w:color w:val="006330"/>
          <w:sz w:val="20"/>
          <w:szCs w:val="20"/>
        </w:rPr>
        <w:t>.</w:t>
      </w:r>
      <w:bookmarkEnd w:id="7"/>
    </w:p>
    <w:p w14:paraId="3870AB50" w14:textId="77777777" w:rsidR="00D24836" w:rsidRDefault="000A2AAE" w:rsidP="570DE95B">
      <w:pPr>
        <w:pStyle w:val="ListParagraph"/>
        <w:numPr>
          <w:ilvl w:val="0"/>
          <w:numId w:val="79"/>
        </w:numPr>
        <w:spacing w:after="60"/>
        <w:jc w:val="both"/>
        <w:rPr>
          <w:sz w:val="20"/>
          <w:szCs w:val="20"/>
        </w:rPr>
      </w:pPr>
      <w:r w:rsidRPr="570DE95B">
        <w:rPr>
          <w:sz w:val="20"/>
          <w:szCs w:val="20"/>
        </w:rPr>
        <w:t>Strong user involvement across all departments</w:t>
      </w:r>
    </w:p>
    <w:p w14:paraId="5568F753" w14:textId="77777777" w:rsidR="00D24836" w:rsidRDefault="000A2AAE" w:rsidP="570DE95B">
      <w:pPr>
        <w:pStyle w:val="ListParagraph"/>
        <w:numPr>
          <w:ilvl w:val="0"/>
          <w:numId w:val="79"/>
        </w:numPr>
        <w:spacing w:after="60"/>
        <w:jc w:val="both"/>
        <w:rPr>
          <w:sz w:val="20"/>
          <w:szCs w:val="20"/>
        </w:rPr>
      </w:pPr>
      <w:r w:rsidRPr="570DE95B">
        <w:rPr>
          <w:sz w:val="20"/>
          <w:szCs w:val="20"/>
        </w:rPr>
        <w:t>Proper SOP documentation as the foundation for automation</w:t>
      </w:r>
    </w:p>
    <w:p w14:paraId="36E50E22" w14:textId="77777777" w:rsidR="00D24836" w:rsidRDefault="000A2AAE" w:rsidP="570DE95B">
      <w:pPr>
        <w:pStyle w:val="ListParagraph"/>
        <w:numPr>
          <w:ilvl w:val="0"/>
          <w:numId w:val="79"/>
        </w:numPr>
        <w:spacing w:after="60"/>
        <w:jc w:val="both"/>
        <w:rPr>
          <w:sz w:val="20"/>
          <w:szCs w:val="20"/>
        </w:rPr>
      </w:pPr>
      <w:r w:rsidRPr="570DE95B">
        <w:rPr>
          <w:sz w:val="20"/>
          <w:szCs w:val="20"/>
        </w:rPr>
        <w:t>Good data structure and governance</w:t>
      </w:r>
    </w:p>
    <w:p w14:paraId="0C5C062C" w14:textId="77777777" w:rsidR="00D24836" w:rsidRDefault="000A2AAE" w:rsidP="570DE95B">
      <w:pPr>
        <w:pStyle w:val="ListParagraph"/>
        <w:numPr>
          <w:ilvl w:val="0"/>
          <w:numId w:val="79"/>
        </w:numPr>
        <w:spacing w:after="60"/>
        <w:jc w:val="both"/>
        <w:rPr>
          <w:sz w:val="20"/>
          <w:szCs w:val="20"/>
        </w:rPr>
      </w:pPr>
      <w:r w:rsidRPr="570DE95B">
        <w:rPr>
          <w:sz w:val="20"/>
          <w:szCs w:val="20"/>
        </w:rPr>
        <w:t>Effective change management</w:t>
      </w:r>
    </w:p>
    <w:p w14:paraId="416574F7" w14:textId="77777777" w:rsidR="00D24836" w:rsidRDefault="000A2AAE" w:rsidP="570DE95B">
      <w:pPr>
        <w:pStyle w:val="ListParagraph"/>
        <w:numPr>
          <w:ilvl w:val="0"/>
          <w:numId w:val="79"/>
        </w:numPr>
        <w:spacing w:after="60"/>
        <w:jc w:val="both"/>
        <w:rPr>
          <w:sz w:val="20"/>
          <w:szCs w:val="20"/>
        </w:rPr>
      </w:pPr>
      <w:r w:rsidRPr="570DE95B">
        <w:rPr>
          <w:sz w:val="20"/>
          <w:szCs w:val="20"/>
        </w:rPr>
        <w:t>Training and adoption at all levels</w:t>
      </w:r>
    </w:p>
    <w:p w14:paraId="6C44FD4C" w14:textId="77777777" w:rsidR="00D24836" w:rsidRDefault="000A2AAE" w:rsidP="570DE95B">
      <w:pPr>
        <w:pStyle w:val="ListParagraph"/>
        <w:numPr>
          <w:ilvl w:val="0"/>
          <w:numId w:val="79"/>
        </w:numPr>
        <w:spacing w:after="60"/>
        <w:jc w:val="both"/>
        <w:rPr>
          <w:sz w:val="20"/>
          <w:szCs w:val="20"/>
        </w:rPr>
      </w:pPr>
      <w:r w:rsidRPr="570DE95B">
        <w:rPr>
          <w:sz w:val="20"/>
          <w:szCs w:val="20"/>
        </w:rPr>
        <w:t>A phased implementation approach</w:t>
      </w:r>
    </w:p>
    <w:p w14:paraId="2DB63715" w14:textId="4944878C" w:rsidR="00D24836" w:rsidRDefault="000A2AAE" w:rsidP="570DE95B">
      <w:pPr>
        <w:pStyle w:val="Heading2"/>
        <w:spacing w:before="300" w:after="120"/>
        <w:jc w:val="both"/>
        <w:rPr>
          <w:b/>
          <w:color w:val="006330"/>
          <w:sz w:val="20"/>
          <w:szCs w:val="20"/>
        </w:rPr>
      </w:pPr>
      <w:bookmarkStart w:id="8" w:name="_Toc949062244"/>
      <w:r w:rsidRPr="570DE95B">
        <w:rPr>
          <w:b/>
          <w:color w:val="006330"/>
          <w:sz w:val="20"/>
          <w:szCs w:val="20"/>
        </w:rPr>
        <w:t>1.</w:t>
      </w:r>
      <w:r w:rsidR="7C864243" w:rsidRPr="570DE95B">
        <w:rPr>
          <w:b/>
          <w:bCs/>
          <w:color w:val="006330"/>
          <w:sz w:val="20"/>
          <w:szCs w:val="20"/>
        </w:rPr>
        <w:t>7</w:t>
      </w:r>
      <w:r w:rsidR="77BEEA3F" w:rsidRPr="570DE95B">
        <w:rPr>
          <w:b/>
          <w:color w:val="006330"/>
          <w:sz w:val="20"/>
          <w:szCs w:val="20"/>
        </w:rPr>
        <w:t>.</w:t>
      </w:r>
      <w:r w:rsidRPr="570DE95B">
        <w:rPr>
          <w:b/>
          <w:color w:val="006330"/>
          <w:sz w:val="20"/>
          <w:szCs w:val="20"/>
        </w:rPr>
        <w:t xml:space="preserve"> How to </w:t>
      </w:r>
      <w:r w:rsidR="007B27BD" w:rsidRPr="570DE95B">
        <w:rPr>
          <w:b/>
          <w:color w:val="006330"/>
          <w:sz w:val="20"/>
          <w:szCs w:val="20"/>
        </w:rPr>
        <w:t>interpret</w:t>
      </w:r>
      <w:r w:rsidRPr="570DE95B">
        <w:rPr>
          <w:b/>
          <w:color w:val="006330"/>
          <w:sz w:val="20"/>
          <w:szCs w:val="20"/>
        </w:rPr>
        <w:t xml:space="preserve"> </w:t>
      </w:r>
      <w:r w:rsidR="007B27BD" w:rsidRPr="570DE95B">
        <w:rPr>
          <w:b/>
          <w:color w:val="006330"/>
          <w:sz w:val="20"/>
          <w:szCs w:val="20"/>
        </w:rPr>
        <w:t>t</w:t>
      </w:r>
      <w:r w:rsidRPr="570DE95B">
        <w:rPr>
          <w:b/>
          <w:color w:val="006330"/>
          <w:sz w:val="20"/>
          <w:szCs w:val="20"/>
        </w:rPr>
        <w:t xml:space="preserve">his </w:t>
      </w:r>
      <w:r w:rsidR="007B27BD" w:rsidRPr="570DE95B">
        <w:rPr>
          <w:b/>
          <w:color w:val="006330"/>
          <w:sz w:val="20"/>
          <w:szCs w:val="20"/>
        </w:rPr>
        <w:t>d</w:t>
      </w:r>
      <w:r w:rsidRPr="570DE95B">
        <w:rPr>
          <w:b/>
          <w:color w:val="006330"/>
          <w:sz w:val="20"/>
          <w:szCs w:val="20"/>
        </w:rPr>
        <w:t>ocument</w:t>
      </w:r>
      <w:r w:rsidR="5A7DFB35" w:rsidRPr="570DE95B">
        <w:rPr>
          <w:b/>
          <w:color w:val="006330"/>
          <w:sz w:val="20"/>
          <w:szCs w:val="20"/>
        </w:rPr>
        <w:t>.</w:t>
      </w:r>
      <w:bookmarkEnd w:id="8"/>
    </w:p>
    <w:p w14:paraId="426BFED0" w14:textId="0A5559E0" w:rsidR="00D24836" w:rsidRDefault="000A2AAE" w:rsidP="570DE95B">
      <w:pPr>
        <w:spacing w:after="120" w:line="259" w:lineRule="auto"/>
        <w:jc w:val="both"/>
        <w:rPr>
          <w:color w:val="1A1A1A"/>
          <w:sz w:val="20"/>
          <w:szCs w:val="20"/>
        </w:rPr>
      </w:pPr>
      <w:r w:rsidRPr="570DE95B">
        <w:rPr>
          <w:color w:val="1A1A1A"/>
          <w:sz w:val="20"/>
          <w:szCs w:val="20"/>
        </w:rPr>
        <w:t xml:space="preserve">Chapters 2 through </w:t>
      </w:r>
      <w:r w:rsidR="5F832B99" w:rsidRPr="570DE95B">
        <w:rPr>
          <w:color w:val="1A1A1A"/>
          <w:sz w:val="20"/>
          <w:szCs w:val="20"/>
        </w:rPr>
        <w:t>1</w:t>
      </w:r>
      <w:r w:rsidR="0EF621C9" w:rsidRPr="570DE95B">
        <w:rPr>
          <w:color w:val="1A1A1A"/>
          <w:sz w:val="20"/>
          <w:szCs w:val="20"/>
        </w:rPr>
        <w:t>2</w:t>
      </w:r>
      <w:r w:rsidRPr="570DE95B">
        <w:rPr>
          <w:color w:val="1A1A1A"/>
          <w:sz w:val="20"/>
          <w:szCs w:val="20"/>
        </w:rPr>
        <w:t xml:space="preserve"> each cover </w:t>
      </w:r>
      <w:r w:rsidR="64C7B384" w:rsidRPr="570DE95B">
        <w:rPr>
          <w:color w:val="1A1A1A"/>
          <w:sz w:val="20"/>
          <w:szCs w:val="20"/>
        </w:rPr>
        <w:t>a</w:t>
      </w:r>
      <w:r w:rsidRPr="570DE95B">
        <w:rPr>
          <w:color w:val="1A1A1A"/>
          <w:sz w:val="20"/>
          <w:szCs w:val="20"/>
        </w:rPr>
        <w:t xml:space="preserve"> department (Finance, Quality, Trade, Logistics, HR, Procurement, Sustainability, Warehouse, IT, and Agronomy/</w:t>
      </w:r>
      <w:r w:rsidR="73452902" w:rsidRPr="570DE95B">
        <w:rPr>
          <w:color w:val="1A1A1A"/>
          <w:sz w:val="20"/>
          <w:szCs w:val="20"/>
        </w:rPr>
        <w:t xml:space="preserve">Farmer Service Unit, </w:t>
      </w:r>
      <w:r w:rsidRPr="570DE95B">
        <w:rPr>
          <w:color w:val="1A1A1A"/>
          <w:sz w:val="20"/>
          <w:szCs w:val="20"/>
        </w:rPr>
        <w:t>Agrochem</w:t>
      </w:r>
      <w:r w:rsidR="5F832B99" w:rsidRPr="570DE95B">
        <w:rPr>
          <w:color w:val="1A1A1A"/>
          <w:sz w:val="20"/>
          <w:szCs w:val="20"/>
        </w:rPr>
        <w:t>.</w:t>
      </w:r>
      <w:r w:rsidRPr="570DE95B">
        <w:rPr>
          <w:color w:val="1A1A1A"/>
          <w:sz w:val="20"/>
          <w:szCs w:val="20"/>
        </w:rPr>
        <w:t xml:space="preserve"> Each department chapter follows the same five-part structure: As-Is Process, Document Management System, Source Systems, Power Apps &amp; Power Automate Recommendations, and Analytics &amp; Reports. </w:t>
      </w:r>
      <w:r w:rsidR="5C9BCCA8" w:rsidRPr="570DE95B">
        <w:rPr>
          <w:color w:val="1A1A1A"/>
          <w:sz w:val="20"/>
          <w:szCs w:val="20"/>
        </w:rPr>
        <w:t xml:space="preserve">Each department also includes the </w:t>
      </w:r>
      <w:r w:rsidR="44AC090A" w:rsidRPr="570DE95B">
        <w:rPr>
          <w:color w:val="1A1A1A"/>
          <w:sz w:val="20"/>
          <w:szCs w:val="20"/>
        </w:rPr>
        <w:t>country-specific</w:t>
      </w:r>
      <w:r w:rsidR="5C9BCCA8" w:rsidRPr="570DE95B">
        <w:rPr>
          <w:color w:val="1A1A1A"/>
          <w:sz w:val="20"/>
          <w:szCs w:val="20"/>
        </w:rPr>
        <w:t xml:space="preserve"> elements classified as Kenya, Uganda</w:t>
      </w:r>
      <w:r w:rsidR="078C7882" w:rsidRPr="570DE95B">
        <w:rPr>
          <w:color w:val="1A1A1A"/>
          <w:sz w:val="20"/>
          <w:szCs w:val="20"/>
        </w:rPr>
        <w:t>,</w:t>
      </w:r>
      <w:r w:rsidR="5C9BCCA8" w:rsidRPr="570DE95B">
        <w:rPr>
          <w:color w:val="1A1A1A"/>
          <w:sz w:val="20"/>
          <w:szCs w:val="20"/>
        </w:rPr>
        <w:t xml:space="preserve"> and Tanzania </w:t>
      </w:r>
      <w:r w:rsidR="0D2942AF" w:rsidRPr="570DE95B">
        <w:rPr>
          <w:color w:val="1A1A1A"/>
          <w:sz w:val="20"/>
          <w:szCs w:val="20"/>
        </w:rPr>
        <w:t xml:space="preserve">under </w:t>
      </w:r>
      <w:r w:rsidR="6EE2F599" w:rsidRPr="570DE95B">
        <w:rPr>
          <w:color w:val="1A1A1A"/>
          <w:sz w:val="20"/>
          <w:szCs w:val="20"/>
        </w:rPr>
        <w:t xml:space="preserve">the </w:t>
      </w:r>
      <w:r w:rsidR="5C9BCCA8" w:rsidRPr="570DE95B">
        <w:rPr>
          <w:color w:val="1A1A1A"/>
          <w:sz w:val="20"/>
          <w:szCs w:val="20"/>
        </w:rPr>
        <w:t>workstream</w:t>
      </w:r>
      <w:r w:rsidR="50D19FC9" w:rsidRPr="570DE95B">
        <w:rPr>
          <w:color w:val="1A1A1A"/>
          <w:sz w:val="20"/>
          <w:szCs w:val="20"/>
        </w:rPr>
        <w:t>s.</w:t>
      </w:r>
    </w:p>
    <w:p w14:paraId="441B57C4" w14:textId="77777777" w:rsidR="00D24836" w:rsidRDefault="000A2AAE" w:rsidP="570DE95B">
      <w:pPr>
        <w:jc w:val="both"/>
        <w:rPr>
          <w:sz w:val="20"/>
          <w:szCs w:val="20"/>
        </w:rPr>
      </w:pPr>
      <w:r w:rsidRPr="570DE95B">
        <w:rPr>
          <w:sz w:val="20"/>
          <w:szCs w:val="20"/>
        </w:rPr>
        <w:br w:type="page"/>
      </w:r>
    </w:p>
    <w:p w14:paraId="6CF9BDD2" w14:textId="0076A128" w:rsidR="00D24836" w:rsidRDefault="000A2AAE" w:rsidP="570DE95B">
      <w:pPr>
        <w:spacing w:after="60"/>
        <w:jc w:val="both"/>
        <w:rPr>
          <w:b/>
          <w:color w:val="ED1C24"/>
          <w:sz w:val="20"/>
          <w:szCs w:val="20"/>
        </w:rPr>
      </w:pPr>
      <w:r>
        <w:rPr>
          <w:b/>
          <w:bCs/>
          <w:color w:val="ED1C24"/>
          <w:sz w:val="20"/>
          <w:szCs w:val="20"/>
        </w:rPr>
        <w:lastRenderedPageBreak/>
        <w:t>CHAPTER 2</w:t>
      </w:r>
    </w:p>
    <w:p w14:paraId="4E290BB4" w14:textId="784D1D59" w:rsidR="00D24836" w:rsidRDefault="0D470C3A" w:rsidP="570DE95B">
      <w:pPr>
        <w:pStyle w:val="Heading1"/>
        <w:spacing w:after="100"/>
        <w:jc w:val="both"/>
        <w:rPr>
          <w:b/>
          <w:color w:val="006330"/>
          <w:sz w:val="20"/>
          <w:szCs w:val="20"/>
        </w:rPr>
      </w:pPr>
      <w:bookmarkStart w:id="9" w:name="_Toc250046344"/>
      <w:r w:rsidRPr="570DE95B">
        <w:rPr>
          <w:b/>
          <w:bCs/>
          <w:color w:val="006330"/>
          <w:sz w:val="20"/>
          <w:szCs w:val="20"/>
        </w:rPr>
        <w:t xml:space="preserve">2. </w:t>
      </w:r>
      <w:r w:rsidR="000A2AAE" w:rsidRPr="570DE95B">
        <w:rPr>
          <w:b/>
          <w:color w:val="006330"/>
          <w:sz w:val="20"/>
          <w:szCs w:val="20"/>
        </w:rPr>
        <w:t>FINANCE</w:t>
      </w:r>
      <w:bookmarkEnd w:id="9"/>
    </w:p>
    <w:p w14:paraId="17B2DE12" w14:textId="77777777" w:rsidR="00D24836" w:rsidRDefault="00D24836" w:rsidP="570DE95B">
      <w:pPr>
        <w:pBdr>
          <w:bottom w:val="single" w:sz="24" w:space="1" w:color="006330"/>
        </w:pBdr>
        <w:spacing w:after="200"/>
        <w:jc w:val="both"/>
        <w:rPr>
          <w:sz w:val="20"/>
          <w:szCs w:val="20"/>
        </w:rPr>
      </w:pPr>
    </w:p>
    <w:p w14:paraId="43FE1EAC" w14:textId="77777777" w:rsidR="00D24836" w:rsidRDefault="000A2AAE" w:rsidP="570DE95B">
      <w:pPr>
        <w:spacing w:after="120"/>
        <w:jc w:val="both"/>
        <w:rPr>
          <w:color w:val="1A1A1A"/>
          <w:sz w:val="20"/>
          <w:szCs w:val="20"/>
        </w:rPr>
      </w:pPr>
      <w:r w:rsidRPr="570DE95B">
        <w:rPr>
          <w:color w:val="1A1A1A"/>
          <w:sz w:val="20"/>
          <w:szCs w:val="20"/>
        </w:rPr>
        <w:t>This chapter documents the business requirements gathered from stakeholder engagement sessions with the Finance department, as part of the EA Controlling &amp; Shared Services digital transformation programme.</w:t>
      </w:r>
    </w:p>
    <w:p w14:paraId="66BEB456" w14:textId="069BF570" w:rsidR="000A2AAE" w:rsidRDefault="000A2AAE" w:rsidP="570DE95B">
      <w:pPr>
        <w:pStyle w:val="Heading2"/>
        <w:spacing w:before="300" w:after="120"/>
        <w:jc w:val="both"/>
        <w:rPr>
          <w:b/>
          <w:color w:val="006330"/>
          <w:sz w:val="20"/>
          <w:szCs w:val="20"/>
        </w:rPr>
      </w:pPr>
      <w:bookmarkStart w:id="10" w:name="_Toc1930982747"/>
      <w:r w:rsidRPr="570DE95B">
        <w:rPr>
          <w:b/>
          <w:color w:val="006330"/>
          <w:sz w:val="20"/>
          <w:szCs w:val="20"/>
        </w:rPr>
        <w:t>2.1</w:t>
      </w:r>
      <w:r w:rsidR="506A9CF4" w:rsidRPr="570DE95B">
        <w:rPr>
          <w:b/>
          <w:color w:val="006330"/>
          <w:sz w:val="20"/>
          <w:szCs w:val="20"/>
        </w:rPr>
        <w:t>.</w:t>
      </w:r>
      <w:r w:rsidRPr="570DE95B">
        <w:rPr>
          <w:b/>
          <w:color w:val="006330"/>
          <w:sz w:val="20"/>
          <w:szCs w:val="20"/>
        </w:rPr>
        <w:t xml:space="preserve"> As-Is Process</w:t>
      </w:r>
      <w:r w:rsidR="01EFAF66" w:rsidRPr="570DE95B">
        <w:rPr>
          <w:b/>
          <w:color w:val="006330"/>
          <w:sz w:val="20"/>
          <w:szCs w:val="20"/>
        </w:rPr>
        <w:t>.</w:t>
      </w:r>
      <w:bookmarkEnd w:id="10"/>
    </w:p>
    <w:p w14:paraId="5BA965C7" w14:textId="5A16737B" w:rsidR="03E4EEA1" w:rsidRDefault="5932D7FF" w:rsidP="570DE95B">
      <w:pPr>
        <w:pStyle w:val="Heading3"/>
        <w:jc w:val="both"/>
        <w:rPr>
          <w:b/>
          <w:color w:val="124F1A" w:themeColor="accent3" w:themeShade="BF"/>
          <w:sz w:val="20"/>
          <w:szCs w:val="20"/>
        </w:rPr>
      </w:pPr>
      <w:bookmarkStart w:id="11" w:name="_Toc1421630527"/>
      <w:r w:rsidRPr="570DE95B">
        <w:rPr>
          <w:b/>
          <w:color w:val="124F1A" w:themeColor="accent3" w:themeShade="BF"/>
          <w:sz w:val="20"/>
          <w:szCs w:val="20"/>
        </w:rPr>
        <w:t xml:space="preserve">2.1.1 </w:t>
      </w:r>
      <w:r w:rsidR="03E4EEA1" w:rsidRPr="570DE95B">
        <w:rPr>
          <w:b/>
          <w:color w:val="124F1A" w:themeColor="accent3" w:themeShade="BF"/>
          <w:sz w:val="20"/>
          <w:szCs w:val="20"/>
        </w:rPr>
        <w:t>Kenya</w:t>
      </w:r>
      <w:r w:rsidR="0FFAE3B7" w:rsidRPr="570DE95B">
        <w:rPr>
          <w:b/>
          <w:color w:val="124F1A" w:themeColor="accent3" w:themeShade="BF"/>
          <w:sz w:val="20"/>
          <w:szCs w:val="20"/>
        </w:rPr>
        <w:t>.</w:t>
      </w:r>
      <w:bookmarkEnd w:id="11"/>
      <w:r w:rsidR="03E4EEA1" w:rsidRPr="570DE95B">
        <w:rPr>
          <w:b/>
          <w:color w:val="124F1A" w:themeColor="accent3" w:themeShade="BF"/>
          <w:sz w:val="20"/>
          <w:szCs w:val="20"/>
        </w:rPr>
        <w:t xml:space="preserve"> </w:t>
      </w:r>
    </w:p>
    <w:p w14:paraId="0AD625D9" w14:textId="02D356E0" w:rsidR="03E4EEA1" w:rsidRDefault="03E4EEA1" w:rsidP="570DE95B">
      <w:pPr>
        <w:spacing w:before="40" w:after="60"/>
        <w:jc w:val="both"/>
        <w:rPr>
          <w:sz w:val="20"/>
          <w:szCs w:val="20"/>
        </w:rPr>
      </w:pPr>
      <w:r w:rsidRPr="570DE95B">
        <w:rPr>
          <w:sz w:val="20"/>
          <w:szCs w:val="20"/>
        </w:rPr>
        <w:t>The Finance and Accounts Department at NKG East Africa provides financial control, reporting, compliance, and treasury services across four distinct business entities, each with its own operating model, transaction profile, and reporting requirements. This multi-entity structure is the defining feature of the department</w:t>
      </w:r>
      <w:r w:rsidR="33D4D5F9" w:rsidRPr="570DE95B">
        <w:rPr>
          <w:sz w:val="20"/>
          <w:szCs w:val="20"/>
        </w:rPr>
        <w:t>-</w:t>
      </w:r>
      <w:r w:rsidRPr="570DE95B">
        <w:rPr>
          <w:sz w:val="20"/>
          <w:szCs w:val="20"/>
        </w:rPr>
        <w:t xml:space="preserve"> there is no single finance process, but rather four parallel finance environments that must be managed simultaneously and consolidated for group-level reporting.</w:t>
      </w:r>
    </w:p>
    <w:p w14:paraId="3D8D3B49" w14:textId="0C85A2FF" w:rsidR="03E4EEA1" w:rsidRDefault="03E4EEA1" w:rsidP="570DE95B">
      <w:pPr>
        <w:spacing w:before="40" w:after="40"/>
        <w:jc w:val="both"/>
        <w:rPr>
          <w:sz w:val="20"/>
          <w:szCs w:val="20"/>
        </w:rPr>
      </w:pPr>
      <w:r w:rsidRPr="570DE95B">
        <w:rPr>
          <w:sz w:val="20"/>
          <w:szCs w:val="20"/>
        </w:rPr>
        <w:t xml:space="preserve"> </w:t>
      </w:r>
    </w:p>
    <w:tbl>
      <w:tblPr>
        <w:tblW w:w="0" w:type="auto"/>
        <w:tblLook w:val="06A0" w:firstRow="1" w:lastRow="0" w:firstColumn="1" w:lastColumn="0" w:noHBand="1" w:noVBand="1"/>
      </w:tblPr>
      <w:tblGrid>
        <w:gridCol w:w="2088"/>
        <w:gridCol w:w="1886"/>
        <w:gridCol w:w="4799"/>
      </w:tblGrid>
      <w:tr w:rsidR="2CDDF44B" w14:paraId="16174998" w14:textId="77777777" w:rsidTr="537C5ABF">
        <w:trPr>
          <w:trHeight w:val="300"/>
        </w:trPr>
        <w:tc>
          <w:tcPr>
            <w:tcW w:w="2088" w:type="dxa"/>
            <w:tcBorders>
              <w:top w:val="single" w:sz="8" w:space="0" w:color="CBD5E1"/>
              <w:left w:val="single" w:sz="8" w:space="0" w:color="CBD5E1"/>
              <w:bottom w:val="single" w:sz="8" w:space="0" w:color="CBD5E1"/>
              <w:right w:val="single" w:sz="8" w:space="0" w:color="CBD5E1"/>
            </w:tcBorders>
            <w:shd w:val="clear" w:color="auto" w:fill="124F1A" w:themeFill="accent3" w:themeFillShade="BF"/>
            <w:tcMar>
              <w:top w:w="70" w:type="dxa"/>
              <w:left w:w="100" w:type="dxa"/>
              <w:bottom w:w="70" w:type="dxa"/>
              <w:right w:w="80" w:type="dxa"/>
            </w:tcMar>
          </w:tcPr>
          <w:p w14:paraId="5F5C2C21" w14:textId="00269975" w:rsidR="2CDDF44B" w:rsidRDefault="2CDDF44B" w:rsidP="570DE95B">
            <w:pPr>
              <w:jc w:val="both"/>
              <w:rPr>
                <w:sz w:val="20"/>
                <w:szCs w:val="20"/>
              </w:rPr>
            </w:pPr>
            <w:r w:rsidRPr="570DE95B">
              <w:rPr>
                <w:sz w:val="20"/>
                <w:szCs w:val="20"/>
              </w:rPr>
              <w:t>Business Entity</w:t>
            </w:r>
          </w:p>
        </w:tc>
        <w:tc>
          <w:tcPr>
            <w:tcW w:w="1886" w:type="dxa"/>
            <w:tcBorders>
              <w:top w:val="single" w:sz="8" w:space="0" w:color="CBD5E1"/>
              <w:left w:val="single" w:sz="8" w:space="0" w:color="CBD5E1"/>
              <w:bottom w:val="single" w:sz="8" w:space="0" w:color="CBD5E1"/>
              <w:right w:val="single" w:sz="8" w:space="0" w:color="CBD5E1"/>
            </w:tcBorders>
            <w:shd w:val="clear" w:color="auto" w:fill="124F1A" w:themeFill="accent3" w:themeFillShade="BF"/>
            <w:tcMar>
              <w:top w:w="70" w:type="dxa"/>
              <w:left w:w="100" w:type="dxa"/>
              <w:bottom w:w="70" w:type="dxa"/>
              <w:right w:w="80" w:type="dxa"/>
            </w:tcMar>
          </w:tcPr>
          <w:p w14:paraId="1D4D01A9" w14:textId="1EC2A57D" w:rsidR="2CDDF44B" w:rsidRDefault="2CDDF44B" w:rsidP="570DE95B">
            <w:pPr>
              <w:jc w:val="both"/>
              <w:rPr>
                <w:sz w:val="20"/>
                <w:szCs w:val="20"/>
              </w:rPr>
            </w:pPr>
            <w:r w:rsidRPr="570DE95B">
              <w:rPr>
                <w:sz w:val="20"/>
                <w:szCs w:val="20"/>
              </w:rPr>
              <w:t>Finance Model</w:t>
            </w:r>
          </w:p>
        </w:tc>
        <w:tc>
          <w:tcPr>
            <w:tcW w:w="4799" w:type="dxa"/>
            <w:tcBorders>
              <w:top w:val="single" w:sz="8" w:space="0" w:color="CBD5E1"/>
              <w:left w:val="single" w:sz="8" w:space="0" w:color="CBD5E1"/>
              <w:bottom w:val="single" w:sz="8" w:space="0" w:color="CBD5E1"/>
              <w:right w:val="single" w:sz="8" w:space="0" w:color="CBD5E1"/>
            </w:tcBorders>
            <w:shd w:val="clear" w:color="auto" w:fill="124F1A" w:themeFill="accent3" w:themeFillShade="BF"/>
            <w:tcMar>
              <w:top w:w="70" w:type="dxa"/>
              <w:left w:w="100" w:type="dxa"/>
              <w:bottom w:w="70" w:type="dxa"/>
              <w:right w:w="80" w:type="dxa"/>
            </w:tcMar>
          </w:tcPr>
          <w:p w14:paraId="01A6A4F5" w14:textId="488B718E" w:rsidR="2CDDF44B" w:rsidRDefault="2CDDF44B" w:rsidP="570DE95B">
            <w:pPr>
              <w:jc w:val="both"/>
              <w:rPr>
                <w:sz w:val="20"/>
                <w:szCs w:val="20"/>
              </w:rPr>
            </w:pPr>
            <w:r w:rsidRPr="570DE95B">
              <w:rPr>
                <w:sz w:val="20"/>
                <w:szCs w:val="20"/>
              </w:rPr>
              <w:t>Key Finance Characteristics</w:t>
            </w:r>
          </w:p>
        </w:tc>
      </w:tr>
      <w:tr w:rsidR="2CDDF44B" w14:paraId="5E4CB458" w14:textId="77777777" w:rsidTr="537C5ABF">
        <w:trPr>
          <w:trHeight w:val="300"/>
        </w:trPr>
        <w:tc>
          <w:tcPr>
            <w:tcW w:w="2088" w:type="dxa"/>
            <w:tcBorders>
              <w:top w:val="single" w:sz="8" w:space="0" w:color="CBD5E1"/>
              <w:left w:val="single" w:sz="8" w:space="0" w:color="CBD5E1"/>
              <w:bottom w:val="single" w:sz="8" w:space="0" w:color="CBD5E1"/>
              <w:right w:val="single" w:sz="8" w:space="0" w:color="CBD5E1"/>
            </w:tcBorders>
            <w:shd w:val="clear" w:color="auto" w:fill="EEF4FB"/>
            <w:tcMar>
              <w:top w:w="80" w:type="dxa"/>
              <w:left w:w="100" w:type="dxa"/>
              <w:bottom w:w="80" w:type="dxa"/>
              <w:right w:w="80" w:type="dxa"/>
            </w:tcMar>
          </w:tcPr>
          <w:p w14:paraId="0F98486E" w14:textId="15237271" w:rsidR="2CDDF44B" w:rsidRDefault="2CDDF44B" w:rsidP="570DE95B">
            <w:pPr>
              <w:jc w:val="both"/>
              <w:rPr>
                <w:b/>
                <w:bCs/>
                <w:sz w:val="20"/>
                <w:szCs w:val="20"/>
              </w:rPr>
            </w:pPr>
            <w:r w:rsidRPr="570DE95B">
              <w:rPr>
                <w:sz w:val="20"/>
                <w:szCs w:val="20"/>
              </w:rPr>
              <w:t>Tropical Farm Management (TFM)</w:t>
            </w:r>
          </w:p>
        </w:tc>
        <w:tc>
          <w:tcPr>
            <w:tcW w:w="1886" w:type="dxa"/>
            <w:tcBorders>
              <w:top w:val="single" w:sz="8" w:space="0" w:color="CBD5E1"/>
              <w:left w:val="single" w:sz="8" w:space="0" w:color="CBD5E1"/>
              <w:bottom w:val="single" w:sz="8" w:space="0" w:color="CBD5E1"/>
              <w:right w:val="single" w:sz="8" w:space="0" w:color="CBD5E1"/>
            </w:tcBorders>
            <w:shd w:val="clear" w:color="auto" w:fill="EEF4FB"/>
            <w:tcMar>
              <w:top w:w="80" w:type="dxa"/>
              <w:left w:w="100" w:type="dxa"/>
              <w:bottom w:w="80" w:type="dxa"/>
              <w:right w:w="80" w:type="dxa"/>
            </w:tcMar>
          </w:tcPr>
          <w:p w14:paraId="114A7A5D" w14:textId="454FDC2A" w:rsidR="2CDDF44B" w:rsidRDefault="2CDDF44B" w:rsidP="570DE95B">
            <w:pPr>
              <w:jc w:val="both"/>
              <w:rPr>
                <w:sz w:val="20"/>
                <w:szCs w:val="20"/>
              </w:rPr>
            </w:pPr>
            <w:r w:rsidRPr="570DE95B">
              <w:rPr>
                <w:sz w:val="20"/>
                <w:szCs w:val="20"/>
              </w:rPr>
              <w:t>Farm-level accounting</w:t>
            </w:r>
          </w:p>
        </w:tc>
        <w:tc>
          <w:tcPr>
            <w:tcW w:w="4799" w:type="dxa"/>
            <w:tcBorders>
              <w:top w:val="single" w:sz="8" w:space="0" w:color="CBD5E1"/>
              <w:left w:val="single" w:sz="8" w:space="0" w:color="CBD5E1"/>
              <w:bottom w:val="single" w:sz="8" w:space="0" w:color="CBD5E1"/>
              <w:right w:val="single" w:sz="8" w:space="0" w:color="CBD5E1"/>
            </w:tcBorders>
            <w:shd w:val="clear" w:color="auto" w:fill="EEF4FB"/>
            <w:tcMar>
              <w:top w:w="80" w:type="dxa"/>
              <w:left w:w="100" w:type="dxa"/>
              <w:bottom w:w="80" w:type="dxa"/>
              <w:right w:w="80" w:type="dxa"/>
            </w:tcMar>
          </w:tcPr>
          <w:p w14:paraId="3C95468D" w14:textId="2431F66F" w:rsidR="2CDDF44B" w:rsidRDefault="2CDDF44B" w:rsidP="570DE95B">
            <w:pPr>
              <w:jc w:val="both"/>
              <w:rPr>
                <w:sz w:val="20"/>
                <w:szCs w:val="20"/>
              </w:rPr>
            </w:pPr>
            <w:r w:rsidRPr="570DE95B">
              <w:rPr>
                <w:sz w:val="20"/>
                <w:szCs w:val="20"/>
              </w:rPr>
              <w:t xml:space="preserve">Manual farm books (21 farms), seasonal budgeting, farm-level cost </w:t>
            </w:r>
            <w:r w:rsidR="2D46FE08" w:rsidRPr="570DE95B">
              <w:rPr>
                <w:sz w:val="20"/>
                <w:szCs w:val="20"/>
              </w:rPr>
              <w:t>centers</w:t>
            </w:r>
            <w:r w:rsidRPr="570DE95B">
              <w:rPr>
                <w:sz w:val="20"/>
                <w:szCs w:val="20"/>
              </w:rPr>
              <w:t>, cash/bank books, payroll, store returns — all consolidated into Sun Systems</w:t>
            </w:r>
          </w:p>
        </w:tc>
      </w:tr>
      <w:tr w:rsidR="2CDDF44B" w14:paraId="7C2E2E7B" w14:textId="77777777" w:rsidTr="537C5ABF">
        <w:trPr>
          <w:trHeight w:val="300"/>
        </w:trPr>
        <w:tc>
          <w:tcPr>
            <w:tcW w:w="2088" w:type="dxa"/>
            <w:tcBorders>
              <w:top w:val="single" w:sz="8" w:space="0" w:color="CBD5E1"/>
              <w:left w:val="single" w:sz="8" w:space="0" w:color="CBD5E1"/>
              <w:bottom w:val="single" w:sz="8" w:space="0" w:color="CBD5E1"/>
              <w:right w:val="single" w:sz="8" w:space="0" w:color="CBD5E1"/>
            </w:tcBorders>
            <w:shd w:val="clear" w:color="auto" w:fill="FFFFFF" w:themeFill="background1"/>
            <w:tcMar>
              <w:top w:w="80" w:type="dxa"/>
              <w:left w:w="100" w:type="dxa"/>
              <w:bottom w:w="80" w:type="dxa"/>
              <w:right w:w="80" w:type="dxa"/>
            </w:tcMar>
          </w:tcPr>
          <w:p w14:paraId="336F2D64" w14:textId="19D7FEF4" w:rsidR="2CDDF44B" w:rsidRDefault="2CDDF44B" w:rsidP="570DE95B">
            <w:pPr>
              <w:jc w:val="both"/>
              <w:rPr>
                <w:b/>
                <w:bCs/>
                <w:sz w:val="20"/>
                <w:szCs w:val="20"/>
              </w:rPr>
            </w:pPr>
            <w:r w:rsidRPr="570DE95B">
              <w:rPr>
                <w:sz w:val="20"/>
                <w:szCs w:val="20"/>
              </w:rPr>
              <w:t>Ibero Kenya</w:t>
            </w:r>
          </w:p>
        </w:tc>
        <w:tc>
          <w:tcPr>
            <w:tcW w:w="1886" w:type="dxa"/>
            <w:tcBorders>
              <w:top w:val="single" w:sz="8" w:space="0" w:color="CBD5E1"/>
              <w:left w:val="single" w:sz="8" w:space="0" w:color="CBD5E1"/>
              <w:bottom w:val="single" w:sz="8" w:space="0" w:color="CBD5E1"/>
              <w:right w:val="single" w:sz="8" w:space="0" w:color="CBD5E1"/>
            </w:tcBorders>
            <w:shd w:val="clear" w:color="auto" w:fill="FFFFFF" w:themeFill="background1"/>
            <w:tcMar>
              <w:top w:w="80" w:type="dxa"/>
              <w:left w:w="100" w:type="dxa"/>
              <w:bottom w:w="80" w:type="dxa"/>
              <w:right w:w="80" w:type="dxa"/>
            </w:tcMar>
          </w:tcPr>
          <w:p w14:paraId="45B76127" w14:textId="490A3176" w:rsidR="2CDDF44B" w:rsidRDefault="2CDDF44B" w:rsidP="570DE95B">
            <w:pPr>
              <w:jc w:val="both"/>
              <w:rPr>
                <w:sz w:val="20"/>
                <w:szCs w:val="20"/>
              </w:rPr>
            </w:pPr>
            <w:r w:rsidRPr="570DE95B">
              <w:rPr>
                <w:sz w:val="20"/>
                <w:szCs w:val="20"/>
              </w:rPr>
              <w:t>Trading company accounting</w:t>
            </w:r>
          </w:p>
        </w:tc>
        <w:tc>
          <w:tcPr>
            <w:tcW w:w="4799" w:type="dxa"/>
            <w:tcBorders>
              <w:top w:val="single" w:sz="8" w:space="0" w:color="CBD5E1"/>
              <w:left w:val="single" w:sz="8" w:space="0" w:color="CBD5E1"/>
              <w:bottom w:val="single" w:sz="8" w:space="0" w:color="CBD5E1"/>
              <w:right w:val="single" w:sz="8" w:space="0" w:color="CBD5E1"/>
            </w:tcBorders>
            <w:shd w:val="clear" w:color="auto" w:fill="FFFFFF" w:themeFill="background1"/>
            <w:tcMar>
              <w:top w:w="80" w:type="dxa"/>
              <w:left w:w="100" w:type="dxa"/>
              <w:bottom w:w="80" w:type="dxa"/>
              <w:right w:w="80" w:type="dxa"/>
            </w:tcMar>
          </w:tcPr>
          <w:p w14:paraId="08CECF4E" w14:textId="16AD7566" w:rsidR="2CDDF44B" w:rsidRDefault="2CDDF44B" w:rsidP="570DE95B">
            <w:pPr>
              <w:jc w:val="both"/>
              <w:rPr>
                <w:sz w:val="20"/>
                <w:szCs w:val="20"/>
              </w:rPr>
            </w:pPr>
            <w:r w:rsidRPr="570DE95B">
              <w:rPr>
                <w:sz w:val="20"/>
                <w:szCs w:val="20"/>
              </w:rPr>
              <w:t>High-volume posting: coffee purchases, agrochemicals, warehouse, logistics, payroll, petty cash. Donor/sustainability project books run in parallel as separate business units</w:t>
            </w:r>
          </w:p>
        </w:tc>
      </w:tr>
      <w:tr w:rsidR="2CDDF44B" w14:paraId="6A4AADE7" w14:textId="77777777" w:rsidTr="537C5ABF">
        <w:trPr>
          <w:trHeight w:val="300"/>
        </w:trPr>
        <w:tc>
          <w:tcPr>
            <w:tcW w:w="2088" w:type="dxa"/>
            <w:tcBorders>
              <w:top w:val="single" w:sz="8" w:space="0" w:color="CBD5E1"/>
              <w:left w:val="single" w:sz="8" w:space="0" w:color="CBD5E1"/>
              <w:bottom w:val="single" w:sz="8" w:space="0" w:color="CBD5E1"/>
              <w:right w:val="single" w:sz="8" w:space="0" w:color="CBD5E1"/>
            </w:tcBorders>
            <w:shd w:val="clear" w:color="auto" w:fill="EEF4FB"/>
            <w:tcMar>
              <w:top w:w="80" w:type="dxa"/>
              <w:left w:w="100" w:type="dxa"/>
              <w:bottom w:w="80" w:type="dxa"/>
              <w:right w:w="80" w:type="dxa"/>
            </w:tcMar>
          </w:tcPr>
          <w:p w14:paraId="6E30C26E" w14:textId="70090BBC" w:rsidR="2CDDF44B" w:rsidRDefault="2CDDF44B" w:rsidP="570DE95B">
            <w:pPr>
              <w:jc w:val="both"/>
              <w:rPr>
                <w:b/>
                <w:bCs/>
                <w:sz w:val="20"/>
                <w:szCs w:val="20"/>
              </w:rPr>
            </w:pPr>
            <w:r w:rsidRPr="570DE95B">
              <w:rPr>
                <w:sz w:val="20"/>
                <w:szCs w:val="20"/>
              </w:rPr>
              <w:t>NKG East Africa</w:t>
            </w:r>
          </w:p>
        </w:tc>
        <w:tc>
          <w:tcPr>
            <w:tcW w:w="1886" w:type="dxa"/>
            <w:tcBorders>
              <w:top w:val="single" w:sz="8" w:space="0" w:color="CBD5E1"/>
              <w:left w:val="single" w:sz="8" w:space="0" w:color="CBD5E1"/>
              <w:bottom w:val="single" w:sz="8" w:space="0" w:color="CBD5E1"/>
              <w:right w:val="single" w:sz="8" w:space="0" w:color="CBD5E1"/>
            </w:tcBorders>
            <w:shd w:val="clear" w:color="auto" w:fill="EEF4FB"/>
            <w:tcMar>
              <w:top w:w="80" w:type="dxa"/>
              <w:left w:w="100" w:type="dxa"/>
              <w:bottom w:w="80" w:type="dxa"/>
              <w:right w:w="80" w:type="dxa"/>
            </w:tcMar>
          </w:tcPr>
          <w:p w14:paraId="785057CF" w14:textId="5F798A96" w:rsidR="2CDDF44B" w:rsidRDefault="2CDDF44B" w:rsidP="570DE95B">
            <w:pPr>
              <w:jc w:val="both"/>
              <w:rPr>
                <w:sz w:val="20"/>
                <w:szCs w:val="20"/>
              </w:rPr>
            </w:pPr>
            <w:r w:rsidRPr="570DE95B">
              <w:rPr>
                <w:sz w:val="20"/>
                <w:szCs w:val="20"/>
              </w:rPr>
              <w:t>Group / holding entity</w:t>
            </w:r>
          </w:p>
        </w:tc>
        <w:tc>
          <w:tcPr>
            <w:tcW w:w="4799" w:type="dxa"/>
            <w:tcBorders>
              <w:top w:val="single" w:sz="8" w:space="0" w:color="CBD5E1"/>
              <w:left w:val="single" w:sz="8" w:space="0" w:color="CBD5E1"/>
              <w:bottom w:val="single" w:sz="8" w:space="0" w:color="CBD5E1"/>
              <w:right w:val="single" w:sz="8" w:space="0" w:color="CBD5E1"/>
            </w:tcBorders>
            <w:shd w:val="clear" w:color="auto" w:fill="EEF4FB"/>
            <w:tcMar>
              <w:top w:w="80" w:type="dxa"/>
              <w:left w:w="100" w:type="dxa"/>
              <w:bottom w:w="80" w:type="dxa"/>
              <w:right w:w="80" w:type="dxa"/>
            </w:tcMar>
          </w:tcPr>
          <w:p w14:paraId="591FC455" w14:textId="55CF64AE" w:rsidR="2CDDF44B" w:rsidRDefault="2CDDF44B" w:rsidP="570DE95B">
            <w:pPr>
              <w:jc w:val="both"/>
              <w:rPr>
                <w:sz w:val="20"/>
                <w:szCs w:val="20"/>
              </w:rPr>
            </w:pPr>
            <w:r w:rsidRPr="570DE95B">
              <w:rPr>
                <w:sz w:val="20"/>
                <w:szCs w:val="20"/>
              </w:rPr>
              <w:t>Group overhead allocation, intercompany transactions, group reporting and consolidation</w:t>
            </w:r>
          </w:p>
        </w:tc>
      </w:tr>
      <w:tr w:rsidR="2CDDF44B" w14:paraId="2FDBF5D1" w14:textId="77777777" w:rsidTr="537C5ABF">
        <w:trPr>
          <w:trHeight w:val="300"/>
        </w:trPr>
        <w:tc>
          <w:tcPr>
            <w:tcW w:w="2088" w:type="dxa"/>
            <w:tcBorders>
              <w:top w:val="single" w:sz="8" w:space="0" w:color="CBD5E1"/>
              <w:left w:val="single" w:sz="8" w:space="0" w:color="CBD5E1"/>
              <w:bottom w:val="single" w:sz="8" w:space="0" w:color="CBD5E1"/>
              <w:right w:val="single" w:sz="8" w:space="0" w:color="CBD5E1"/>
            </w:tcBorders>
            <w:shd w:val="clear" w:color="auto" w:fill="FFFFFF" w:themeFill="background1"/>
            <w:tcMar>
              <w:top w:w="80" w:type="dxa"/>
              <w:left w:w="100" w:type="dxa"/>
              <w:bottom w:w="80" w:type="dxa"/>
              <w:right w:w="80" w:type="dxa"/>
            </w:tcMar>
          </w:tcPr>
          <w:p w14:paraId="701CDD2B" w14:textId="544B344B" w:rsidR="2CDDF44B" w:rsidRDefault="2CDDF44B" w:rsidP="570DE95B">
            <w:pPr>
              <w:jc w:val="both"/>
              <w:rPr>
                <w:b/>
                <w:bCs/>
                <w:sz w:val="20"/>
                <w:szCs w:val="20"/>
              </w:rPr>
            </w:pPr>
            <w:r w:rsidRPr="570DE95B">
              <w:rPr>
                <w:sz w:val="20"/>
                <w:szCs w:val="20"/>
              </w:rPr>
              <w:t>Treasury &amp; Tax</w:t>
            </w:r>
          </w:p>
        </w:tc>
        <w:tc>
          <w:tcPr>
            <w:tcW w:w="1886" w:type="dxa"/>
            <w:tcBorders>
              <w:top w:val="single" w:sz="8" w:space="0" w:color="CBD5E1"/>
              <w:left w:val="single" w:sz="8" w:space="0" w:color="CBD5E1"/>
              <w:bottom w:val="single" w:sz="8" w:space="0" w:color="CBD5E1"/>
              <w:right w:val="single" w:sz="8" w:space="0" w:color="CBD5E1"/>
            </w:tcBorders>
            <w:shd w:val="clear" w:color="auto" w:fill="FFFFFF" w:themeFill="background1"/>
            <w:tcMar>
              <w:top w:w="80" w:type="dxa"/>
              <w:left w:w="100" w:type="dxa"/>
              <w:bottom w:w="80" w:type="dxa"/>
              <w:right w:w="80" w:type="dxa"/>
            </w:tcMar>
          </w:tcPr>
          <w:p w14:paraId="45429143" w14:textId="19FE008D" w:rsidR="2CDDF44B" w:rsidRDefault="2CDDF44B" w:rsidP="570DE95B">
            <w:pPr>
              <w:jc w:val="both"/>
              <w:rPr>
                <w:sz w:val="20"/>
                <w:szCs w:val="20"/>
              </w:rPr>
            </w:pPr>
            <w:r w:rsidRPr="570DE95B">
              <w:rPr>
                <w:sz w:val="20"/>
                <w:szCs w:val="20"/>
              </w:rPr>
              <w:t>Cross-entity function</w:t>
            </w:r>
          </w:p>
        </w:tc>
        <w:tc>
          <w:tcPr>
            <w:tcW w:w="4799" w:type="dxa"/>
            <w:tcBorders>
              <w:top w:val="single" w:sz="8" w:space="0" w:color="CBD5E1"/>
              <w:left w:val="single" w:sz="8" w:space="0" w:color="CBD5E1"/>
              <w:bottom w:val="single" w:sz="8" w:space="0" w:color="CBD5E1"/>
              <w:right w:val="single" w:sz="8" w:space="0" w:color="CBD5E1"/>
            </w:tcBorders>
            <w:shd w:val="clear" w:color="auto" w:fill="FFFFFF" w:themeFill="background1"/>
            <w:tcMar>
              <w:top w:w="80" w:type="dxa"/>
              <w:left w:w="100" w:type="dxa"/>
              <w:bottom w:w="80" w:type="dxa"/>
              <w:right w:w="80" w:type="dxa"/>
            </w:tcMar>
          </w:tcPr>
          <w:p w14:paraId="7551F2D2" w14:textId="05867FDE" w:rsidR="2CDDF44B" w:rsidRDefault="2CDDF44B" w:rsidP="570DE95B">
            <w:pPr>
              <w:jc w:val="both"/>
              <w:rPr>
                <w:sz w:val="20"/>
                <w:szCs w:val="20"/>
              </w:rPr>
            </w:pPr>
            <w:r w:rsidRPr="570DE95B">
              <w:rPr>
                <w:sz w:val="20"/>
                <w:szCs w:val="20"/>
              </w:rPr>
              <w:t>Cash management, bank reconciliation, payment execution, foreign exchange, tax compliance (VAT, WHT, corporate tax) across all entities</w:t>
            </w:r>
          </w:p>
        </w:tc>
      </w:tr>
    </w:tbl>
    <w:p w14:paraId="1F2B2923" w14:textId="70F0EC5C" w:rsidR="03E4EEA1" w:rsidRDefault="03E4EEA1" w:rsidP="570DE95B">
      <w:pPr>
        <w:spacing w:before="40" w:after="40"/>
        <w:jc w:val="both"/>
        <w:rPr>
          <w:sz w:val="20"/>
          <w:szCs w:val="20"/>
        </w:rPr>
      </w:pPr>
      <w:r w:rsidRPr="570DE95B">
        <w:rPr>
          <w:sz w:val="20"/>
          <w:szCs w:val="20"/>
        </w:rPr>
        <w:t xml:space="preserve"> </w:t>
      </w:r>
    </w:p>
    <w:p w14:paraId="3F7F762B" w14:textId="19F0E485" w:rsidR="03E4EEA1" w:rsidRDefault="03E4EEA1" w:rsidP="570DE95B">
      <w:pPr>
        <w:spacing w:before="40" w:after="60"/>
        <w:jc w:val="both"/>
        <w:rPr>
          <w:sz w:val="20"/>
          <w:szCs w:val="20"/>
        </w:rPr>
      </w:pPr>
      <w:r w:rsidRPr="570DE95B">
        <w:rPr>
          <w:sz w:val="20"/>
          <w:szCs w:val="20"/>
        </w:rPr>
        <w:t>The core system of record across all entities is Sun Systems (the group ERP). Document management and workflow movement currently rely on IDM, though the team identified significant gaps in IDM’s searchability and retrieval speed. A treasury banking integration (Cooper) is currently being tested to reduce manual bank-by-bank payment processing.</w:t>
      </w:r>
    </w:p>
    <w:p w14:paraId="46143D67" w14:textId="1C64C78B" w:rsidR="03E4EEA1" w:rsidRDefault="03E4EEA1" w:rsidP="570DE95B">
      <w:pPr>
        <w:spacing w:before="40" w:after="40"/>
        <w:jc w:val="both"/>
        <w:rPr>
          <w:sz w:val="20"/>
          <w:szCs w:val="20"/>
        </w:rPr>
      </w:pPr>
      <w:r w:rsidRPr="570DE95B">
        <w:rPr>
          <w:sz w:val="20"/>
          <w:szCs w:val="20"/>
        </w:rPr>
        <w:t xml:space="preserve"> </w:t>
      </w:r>
    </w:p>
    <w:p w14:paraId="5B098557" w14:textId="262778A0" w:rsidR="03E4EEA1" w:rsidRDefault="03E4EEA1" w:rsidP="570DE95B">
      <w:pPr>
        <w:spacing w:before="40" w:after="60"/>
        <w:jc w:val="both"/>
        <w:rPr>
          <w:sz w:val="20"/>
          <w:szCs w:val="20"/>
        </w:rPr>
      </w:pPr>
      <w:r w:rsidRPr="570DE95B">
        <w:rPr>
          <w:sz w:val="20"/>
          <w:szCs w:val="20"/>
        </w:rPr>
        <w:t xml:space="preserve">The dominant theme emerging from the finance session was a time imbalance: finance teams spend </w:t>
      </w:r>
      <w:r w:rsidR="0A952596" w:rsidRPr="570DE95B">
        <w:rPr>
          <w:sz w:val="20"/>
          <w:szCs w:val="20"/>
        </w:rPr>
        <w:t>most of</w:t>
      </w:r>
      <w:r w:rsidRPr="570DE95B">
        <w:rPr>
          <w:sz w:val="20"/>
          <w:szCs w:val="20"/>
        </w:rPr>
        <w:t xml:space="preserve"> their capacity on transaction capture, manual data entry, journal preparation, and document retrieval</w:t>
      </w:r>
      <w:r w:rsidR="61492B22" w:rsidRPr="570DE95B">
        <w:rPr>
          <w:sz w:val="20"/>
          <w:szCs w:val="20"/>
        </w:rPr>
        <w:t xml:space="preserve">- </w:t>
      </w:r>
      <w:r w:rsidRPr="570DE95B">
        <w:rPr>
          <w:sz w:val="20"/>
          <w:szCs w:val="20"/>
        </w:rPr>
        <w:t>leaving insufficient time for analysis, exception management, budget monitoring, and management reporting. The target state is a more automated, integrated, and exception-driven finance function.</w:t>
      </w:r>
    </w:p>
    <w:p w14:paraId="7214BD48" w14:textId="78C5330B" w:rsidR="03E4EEA1" w:rsidRDefault="03E4EEA1" w:rsidP="570DE95B">
      <w:pPr>
        <w:spacing w:before="40" w:after="40"/>
        <w:jc w:val="both"/>
        <w:rPr>
          <w:sz w:val="20"/>
          <w:szCs w:val="20"/>
        </w:rPr>
      </w:pPr>
      <w:r w:rsidRPr="570DE95B">
        <w:rPr>
          <w:sz w:val="20"/>
          <w:szCs w:val="20"/>
        </w:rPr>
        <w:t xml:space="preserve"> </w:t>
      </w:r>
    </w:p>
    <w:p w14:paraId="67E9EA8C" w14:textId="14DFABAA" w:rsidR="03E4EEA1" w:rsidRDefault="03E4EEA1" w:rsidP="570DE95B">
      <w:pPr>
        <w:spacing w:before="40" w:after="40"/>
        <w:jc w:val="both"/>
        <w:rPr>
          <w:sz w:val="20"/>
          <w:szCs w:val="20"/>
        </w:rPr>
      </w:pPr>
      <w:r w:rsidRPr="570DE95B">
        <w:rPr>
          <w:sz w:val="20"/>
          <w:szCs w:val="20"/>
        </w:rPr>
        <w:t xml:space="preserve"> </w:t>
      </w:r>
    </w:p>
    <w:p w14:paraId="51C96AB0" w14:textId="37E321E6" w:rsidR="03E4EEA1" w:rsidRDefault="53905592" w:rsidP="570DE95B">
      <w:pPr>
        <w:pStyle w:val="Heading4"/>
        <w:jc w:val="both"/>
        <w:rPr>
          <w:b/>
          <w:i w:val="0"/>
          <w:color w:val="124F1A" w:themeColor="accent3" w:themeShade="BF"/>
          <w:sz w:val="20"/>
          <w:szCs w:val="20"/>
        </w:rPr>
      </w:pPr>
      <w:bookmarkStart w:id="12" w:name="_Toc999428732"/>
      <w:r w:rsidRPr="570DE95B">
        <w:rPr>
          <w:b/>
          <w:i w:val="0"/>
          <w:color w:val="124F1A" w:themeColor="accent3" w:themeShade="BF"/>
          <w:sz w:val="20"/>
          <w:szCs w:val="20"/>
        </w:rPr>
        <w:t xml:space="preserve">2.1.1.1 </w:t>
      </w:r>
      <w:r w:rsidR="03E4EEA1" w:rsidRPr="570DE95B">
        <w:rPr>
          <w:b/>
          <w:i w:val="0"/>
          <w:color w:val="124F1A" w:themeColor="accent3" w:themeShade="BF"/>
          <w:sz w:val="20"/>
          <w:szCs w:val="20"/>
        </w:rPr>
        <w:t>Departmental Functions &amp; Responsibilities</w:t>
      </w:r>
      <w:bookmarkEnd w:id="12"/>
    </w:p>
    <w:p w14:paraId="70842875" w14:textId="07974ACD" w:rsidR="03E4EEA1" w:rsidRDefault="03E4EEA1" w:rsidP="570DE95B">
      <w:pPr>
        <w:spacing w:before="40" w:after="60"/>
        <w:jc w:val="both"/>
        <w:rPr>
          <w:color w:val="334155"/>
          <w:sz w:val="20"/>
          <w:szCs w:val="20"/>
        </w:rPr>
      </w:pPr>
      <w:r w:rsidRPr="570DE95B">
        <w:rPr>
          <w:color w:val="334155"/>
          <w:sz w:val="20"/>
          <w:szCs w:val="20"/>
        </w:rPr>
        <w:t>The Finance and Accounts Department operates across the following functional areas, each spanning multiple entities and transaction types.</w:t>
      </w:r>
    </w:p>
    <w:p w14:paraId="4450B6E1" w14:textId="20B7EC90" w:rsidR="03E4EEA1" w:rsidRDefault="03E4EEA1" w:rsidP="570DE95B">
      <w:pPr>
        <w:pStyle w:val="ListParagraph"/>
        <w:numPr>
          <w:ilvl w:val="0"/>
          <w:numId w:val="76"/>
        </w:numPr>
        <w:jc w:val="both"/>
        <w:rPr>
          <w:b/>
          <w:sz w:val="20"/>
          <w:szCs w:val="20"/>
        </w:rPr>
      </w:pPr>
      <w:r w:rsidRPr="570DE95B">
        <w:rPr>
          <w:b/>
          <w:sz w:val="20"/>
          <w:szCs w:val="20"/>
        </w:rPr>
        <w:t>TFM Farm Accounting</w:t>
      </w:r>
    </w:p>
    <w:p w14:paraId="505A9559" w14:textId="4F7F1565" w:rsidR="03E4EEA1" w:rsidRDefault="03E4EEA1" w:rsidP="570DE95B">
      <w:pPr>
        <w:spacing w:after="30"/>
        <w:ind w:left="720"/>
        <w:jc w:val="both"/>
        <w:rPr>
          <w:sz w:val="20"/>
          <w:szCs w:val="20"/>
        </w:rPr>
      </w:pPr>
      <w:r w:rsidRPr="570DE95B">
        <w:rPr>
          <w:sz w:val="20"/>
          <w:szCs w:val="20"/>
        </w:rPr>
        <w:lastRenderedPageBreak/>
        <w:t xml:space="preserve">Manages financial records for all 21 Tropical Farm Management (TFM) farms. Receives manual farm books (cash books, bank books, payroll records, and store returns) from each farm, reviews and reallocates entries, posts to Sun Systems, and produces farm-level financial reports. Also coordinates farm-level budget preparation across all cost </w:t>
      </w:r>
      <w:r w:rsidR="0259A74A" w:rsidRPr="570DE95B">
        <w:rPr>
          <w:sz w:val="20"/>
          <w:szCs w:val="20"/>
        </w:rPr>
        <w:t>centers</w:t>
      </w:r>
      <w:r w:rsidRPr="570DE95B">
        <w:rPr>
          <w:sz w:val="20"/>
          <w:szCs w:val="20"/>
        </w:rPr>
        <w:t xml:space="preserve"> and seasonal activities.</w:t>
      </w:r>
    </w:p>
    <w:p w14:paraId="6FAA49CB" w14:textId="4A2944C4" w:rsidR="03E4EEA1" w:rsidRDefault="03E4EEA1" w:rsidP="570DE95B">
      <w:pPr>
        <w:spacing w:before="40" w:after="40"/>
        <w:ind w:left="720"/>
        <w:jc w:val="both"/>
        <w:rPr>
          <w:sz w:val="20"/>
          <w:szCs w:val="20"/>
        </w:rPr>
      </w:pPr>
      <w:r w:rsidRPr="2CDDF44B">
        <w:rPr>
          <w:b/>
          <w:bCs/>
          <w:sz w:val="20"/>
          <w:szCs w:val="20"/>
        </w:rPr>
        <w:t xml:space="preserve">Interacts with: </w:t>
      </w:r>
      <w:r w:rsidRPr="2CDDF44B">
        <w:rPr>
          <w:sz w:val="20"/>
          <w:szCs w:val="20"/>
        </w:rPr>
        <w:t>Farm Managers, Field Managers, TFM Directors, Sun Systems, Payroll</w:t>
      </w:r>
    </w:p>
    <w:p w14:paraId="50E44517" w14:textId="5CDD738D" w:rsidR="03E4EEA1" w:rsidRDefault="03E4EEA1" w:rsidP="570DE95B">
      <w:pPr>
        <w:spacing w:before="40" w:after="40"/>
        <w:ind w:left="720"/>
        <w:jc w:val="both"/>
        <w:rPr>
          <w:sz w:val="20"/>
          <w:szCs w:val="20"/>
        </w:rPr>
      </w:pPr>
      <w:r w:rsidRPr="2CDDF44B">
        <w:rPr>
          <w:sz w:val="20"/>
          <w:szCs w:val="20"/>
        </w:rPr>
        <w:t xml:space="preserve"> </w:t>
      </w:r>
    </w:p>
    <w:p w14:paraId="1F54FD72" w14:textId="19082493" w:rsidR="03E4EEA1" w:rsidRDefault="03E4EEA1" w:rsidP="570DE95B">
      <w:pPr>
        <w:pStyle w:val="ListParagraph"/>
        <w:numPr>
          <w:ilvl w:val="0"/>
          <w:numId w:val="76"/>
        </w:numPr>
        <w:jc w:val="both"/>
        <w:rPr>
          <w:b/>
          <w:sz w:val="20"/>
          <w:szCs w:val="20"/>
        </w:rPr>
      </w:pPr>
      <w:r w:rsidRPr="570DE95B">
        <w:rPr>
          <w:b/>
          <w:sz w:val="20"/>
          <w:szCs w:val="20"/>
        </w:rPr>
        <w:t>Ibero Kenya Accounting</w:t>
      </w:r>
    </w:p>
    <w:p w14:paraId="40C57E01" w14:textId="0446EBB0" w:rsidR="03E4EEA1" w:rsidRDefault="03E4EEA1" w:rsidP="570DE95B">
      <w:pPr>
        <w:spacing w:after="30"/>
        <w:ind w:left="720"/>
        <w:jc w:val="both"/>
        <w:rPr>
          <w:sz w:val="20"/>
          <w:szCs w:val="20"/>
        </w:rPr>
      </w:pPr>
      <w:r w:rsidRPr="570DE95B">
        <w:rPr>
          <w:sz w:val="20"/>
          <w:szCs w:val="20"/>
        </w:rPr>
        <w:t>Handles the primary accounting function for Ibero Kenya’s trading and coffee operations. Manages a high-volume posting environment covering coffee purchase accounting, agrochemical transactions, warehouse and logistics costs, petty cash, supplier invoices, payroll-related entries, and intercompany charges. Donor and sustainability project accounts are maintained both within the main Ibero Kenya books and in separate project business units for donor reporting purposes.</w:t>
      </w:r>
    </w:p>
    <w:p w14:paraId="06E8B81C" w14:textId="55A2B75B" w:rsidR="03E4EEA1" w:rsidRDefault="03E4EEA1" w:rsidP="570DE95B">
      <w:pPr>
        <w:spacing w:before="40" w:after="40"/>
        <w:ind w:left="720"/>
        <w:jc w:val="both"/>
        <w:rPr>
          <w:sz w:val="20"/>
          <w:szCs w:val="20"/>
        </w:rPr>
      </w:pPr>
      <w:r w:rsidRPr="2CDDF44B">
        <w:rPr>
          <w:sz w:val="20"/>
          <w:szCs w:val="20"/>
        </w:rPr>
        <w:t>Interacts with: Trade, Warehouse, Logistics, Procurement, Donor Projects Team, Sun Systems, Auditors</w:t>
      </w:r>
    </w:p>
    <w:p w14:paraId="6FBFBC56" w14:textId="4977FED2" w:rsidR="03E4EEA1" w:rsidRDefault="03E4EEA1" w:rsidP="570DE95B">
      <w:pPr>
        <w:spacing w:before="40" w:after="40"/>
        <w:ind w:left="720"/>
        <w:jc w:val="both"/>
        <w:rPr>
          <w:sz w:val="20"/>
          <w:szCs w:val="20"/>
        </w:rPr>
      </w:pPr>
      <w:r w:rsidRPr="570DE95B">
        <w:rPr>
          <w:sz w:val="20"/>
          <w:szCs w:val="20"/>
        </w:rPr>
        <w:t xml:space="preserve"> </w:t>
      </w:r>
    </w:p>
    <w:p w14:paraId="6FC98BA0" w14:textId="3234CD8C" w:rsidR="03E4EEA1" w:rsidRDefault="03E4EEA1" w:rsidP="570DE95B">
      <w:pPr>
        <w:pStyle w:val="ListParagraph"/>
        <w:numPr>
          <w:ilvl w:val="0"/>
          <w:numId w:val="76"/>
        </w:numPr>
        <w:jc w:val="both"/>
        <w:rPr>
          <w:b/>
          <w:sz w:val="20"/>
          <w:szCs w:val="20"/>
        </w:rPr>
      </w:pPr>
      <w:r w:rsidRPr="570DE95B">
        <w:rPr>
          <w:b/>
          <w:sz w:val="20"/>
          <w:szCs w:val="20"/>
        </w:rPr>
        <w:t>Accounts Payable &amp; Procurement Support</w:t>
      </w:r>
    </w:p>
    <w:p w14:paraId="78F5FE3A" w14:textId="139DF0B9" w:rsidR="03E4EEA1" w:rsidRDefault="03E4EEA1" w:rsidP="570DE95B">
      <w:pPr>
        <w:spacing w:after="30"/>
        <w:ind w:left="720"/>
        <w:jc w:val="both"/>
        <w:rPr>
          <w:sz w:val="20"/>
          <w:szCs w:val="20"/>
        </w:rPr>
      </w:pPr>
      <w:r w:rsidRPr="570DE95B">
        <w:rPr>
          <w:sz w:val="20"/>
          <w:szCs w:val="20"/>
        </w:rPr>
        <w:t xml:space="preserve">Processes supplier invoices, matches them to purchase orders or service orders and goods/service receipts, manages payment approvals through the required </w:t>
      </w:r>
      <w:r w:rsidR="27B47CDA" w:rsidRPr="570DE95B">
        <w:rPr>
          <w:sz w:val="20"/>
          <w:szCs w:val="20"/>
        </w:rPr>
        <w:t>authorization</w:t>
      </w:r>
      <w:r w:rsidRPr="570DE95B">
        <w:rPr>
          <w:sz w:val="20"/>
          <w:szCs w:val="20"/>
        </w:rPr>
        <w:t xml:space="preserve"> chain, and schedules payments for treasury execution. The approval chain varies by entity and expense type. Currently manages a significant backlog of manual invoice matching and approval chasing.</w:t>
      </w:r>
    </w:p>
    <w:p w14:paraId="20301C35" w14:textId="42014D69" w:rsidR="03E4EEA1" w:rsidRDefault="03E4EEA1" w:rsidP="570DE95B">
      <w:pPr>
        <w:spacing w:before="40" w:after="40"/>
        <w:ind w:left="720"/>
        <w:jc w:val="both"/>
        <w:rPr>
          <w:sz w:val="20"/>
          <w:szCs w:val="20"/>
        </w:rPr>
      </w:pPr>
      <w:r w:rsidRPr="2CDDF44B">
        <w:rPr>
          <w:b/>
          <w:bCs/>
          <w:sz w:val="20"/>
          <w:szCs w:val="20"/>
        </w:rPr>
        <w:t xml:space="preserve">Interacts with: </w:t>
      </w:r>
      <w:r w:rsidRPr="2CDDF44B">
        <w:rPr>
          <w:sz w:val="20"/>
          <w:szCs w:val="20"/>
        </w:rPr>
        <w:t>Procurement, Requesting Departments, Suppliers, Treasury, Trade (service orders), Sun Systems, IDM</w:t>
      </w:r>
    </w:p>
    <w:p w14:paraId="45AC7DB5" w14:textId="251FFF2B" w:rsidR="03E4EEA1" w:rsidRDefault="03E4EEA1" w:rsidP="570DE95B">
      <w:pPr>
        <w:pStyle w:val="ListParagraph"/>
        <w:numPr>
          <w:ilvl w:val="0"/>
          <w:numId w:val="76"/>
        </w:numPr>
        <w:jc w:val="both"/>
        <w:rPr>
          <w:b/>
          <w:sz w:val="20"/>
          <w:szCs w:val="20"/>
        </w:rPr>
      </w:pPr>
      <w:r w:rsidRPr="570DE95B">
        <w:rPr>
          <w:b/>
          <w:sz w:val="20"/>
          <w:szCs w:val="20"/>
        </w:rPr>
        <w:t>Treasury &amp; Cash Management</w:t>
      </w:r>
    </w:p>
    <w:p w14:paraId="03B66C36" w14:textId="32500240" w:rsidR="03E4EEA1" w:rsidRDefault="03E4EEA1" w:rsidP="570DE95B">
      <w:pPr>
        <w:spacing w:after="30"/>
        <w:ind w:left="720"/>
        <w:jc w:val="both"/>
        <w:rPr>
          <w:sz w:val="20"/>
          <w:szCs w:val="20"/>
        </w:rPr>
      </w:pPr>
      <w:r w:rsidRPr="570DE95B">
        <w:rPr>
          <w:sz w:val="20"/>
          <w:szCs w:val="20"/>
        </w:rPr>
        <w:t>Manages cash flow forecasting, bank account management across all entities and currencies, payment execution, foreign exchange management, and bank reconciliation. Currently relies on a separate bank-by-bank process for payment execution; a banking integration is being tested to streamline payment flows. Treasury is heavily dependent on upstream completeness — late invoices, incomplete requisitions, and delayed approvals create reactive rather than proactive cash management.</w:t>
      </w:r>
    </w:p>
    <w:p w14:paraId="2A70242C" w14:textId="76563C86" w:rsidR="03E4EEA1" w:rsidRDefault="03E4EEA1" w:rsidP="570DE95B">
      <w:pPr>
        <w:spacing w:before="40" w:after="40"/>
        <w:ind w:left="720"/>
        <w:jc w:val="both"/>
        <w:rPr>
          <w:sz w:val="20"/>
          <w:szCs w:val="20"/>
        </w:rPr>
      </w:pPr>
      <w:r w:rsidRPr="2CDDF44B">
        <w:rPr>
          <w:b/>
          <w:bCs/>
          <w:sz w:val="20"/>
          <w:szCs w:val="20"/>
        </w:rPr>
        <w:t xml:space="preserve">Interacts with: </w:t>
      </w:r>
      <w:r w:rsidRPr="2CDDF44B">
        <w:rPr>
          <w:sz w:val="20"/>
          <w:szCs w:val="20"/>
        </w:rPr>
        <w:t>All Departments (requisitions and payment requests), Banks, Finance Leadership, Sun Systems</w:t>
      </w:r>
    </w:p>
    <w:p w14:paraId="42BE9409" w14:textId="70D6EE8C" w:rsidR="03E4EEA1" w:rsidRDefault="03E4EEA1" w:rsidP="570DE95B">
      <w:pPr>
        <w:spacing w:before="40" w:after="40"/>
        <w:ind w:left="720"/>
        <w:jc w:val="both"/>
        <w:rPr>
          <w:sz w:val="20"/>
          <w:szCs w:val="20"/>
        </w:rPr>
      </w:pPr>
      <w:r w:rsidRPr="570DE95B">
        <w:rPr>
          <w:sz w:val="20"/>
          <w:szCs w:val="20"/>
        </w:rPr>
        <w:t xml:space="preserve"> </w:t>
      </w:r>
    </w:p>
    <w:p w14:paraId="1DCFD46C" w14:textId="08C383D4" w:rsidR="03E4EEA1" w:rsidRDefault="03E4EEA1" w:rsidP="570DE95B">
      <w:pPr>
        <w:pStyle w:val="ListParagraph"/>
        <w:numPr>
          <w:ilvl w:val="0"/>
          <w:numId w:val="76"/>
        </w:numPr>
        <w:jc w:val="both"/>
        <w:rPr>
          <w:b/>
          <w:sz w:val="20"/>
          <w:szCs w:val="20"/>
        </w:rPr>
      </w:pPr>
      <w:r w:rsidRPr="570DE95B">
        <w:rPr>
          <w:b/>
          <w:sz w:val="20"/>
          <w:szCs w:val="20"/>
        </w:rPr>
        <w:t>Tax &amp; Compliance</w:t>
      </w:r>
    </w:p>
    <w:p w14:paraId="273F6404" w14:textId="2C526B98" w:rsidR="03E4EEA1" w:rsidRDefault="03E4EEA1" w:rsidP="570DE95B">
      <w:pPr>
        <w:spacing w:after="30"/>
        <w:ind w:left="720"/>
        <w:jc w:val="both"/>
        <w:rPr>
          <w:sz w:val="20"/>
          <w:szCs w:val="20"/>
        </w:rPr>
      </w:pPr>
      <w:r w:rsidRPr="570DE95B">
        <w:rPr>
          <w:sz w:val="20"/>
          <w:szCs w:val="20"/>
        </w:rPr>
        <w:t>Manages tax obligations across all entities: VAT returns, withholding tax (WHT) management, corporate income tax compliance, and regulatory filing. Works with external tax advisors and auditors. Requires accurate and timely transaction data from all business lines to meet filing deadlines. Currently affected by delays and gaps in upstream data completeness.</w:t>
      </w:r>
    </w:p>
    <w:p w14:paraId="39B74B99" w14:textId="01B41E19" w:rsidR="03E4EEA1" w:rsidRDefault="03E4EEA1" w:rsidP="570DE95B">
      <w:pPr>
        <w:spacing w:before="40" w:after="40"/>
        <w:ind w:left="720"/>
        <w:jc w:val="both"/>
        <w:rPr>
          <w:sz w:val="20"/>
          <w:szCs w:val="20"/>
        </w:rPr>
      </w:pPr>
      <w:r w:rsidRPr="2CDDF44B">
        <w:rPr>
          <w:b/>
          <w:bCs/>
          <w:sz w:val="20"/>
          <w:szCs w:val="20"/>
        </w:rPr>
        <w:t xml:space="preserve">Interacts with: </w:t>
      </w:r>
      <w:r w:rsidRPr="2CDDF44B">
        <w:rPr>
          <w:sz w:val="20"/>
          <w:szCs w:val="20"/>
        </w:rPr>
        <w:t>External Tax Advisors, KRA, External Auditors, NKG Legal, Finance Leadership</w:t>
      </w:r>
    </w:p>
    <w:p w14:paraId="3EAA7D74" w14:textId="1EE8EF7D" w:rsidR="03E4EEA1" w:rsidRDefault="03E4EEA1" w:rsidP="570DE95B">
      <w:pPr>
        <w:spacing w:before="40" w:after="40"/>
        <w:ind w:left="720"/>
        <w:jc w:val="both"/>
        <w:rPr>
          <w:b/>
          <w:sz w:val="20"/>
          <w:szCs w:val="20"/>
        </w:rPr>
      </w:pPr>
      <w:r w:rsidRPr="570DE95B">
        <w:rPr>
          <w:b/>
          <w:sz w:val="20"/>
          <w:szCs w:val="20"/>
        </w:rPr>
        <w:t xml:space="preserve"> </w:t>
      </w:r>
    </w:p>
    <w:p w14:paraId="6C48D519" w14:textId="3B32A3A4" w:rsidR="03E4EEA1" w:rsidRDefault="03E4EEA1" w:rsidP="570DE95B">
      <w:pPr>
        <w:pStyle w:val="ListParagraph"/>
        <w:numPr>
          <w:ilvl w:val="0"/>
          <w:numId w:val="76"/>
        </w:numPr>
        <w:jc w:val="both"/>
        <w:rPr>
          <w:b/>
          <w:sz w:val="20"/>
          <w:szCs w:val="20"/>
        </w:rPr>
      </w:pPr>
      <w:r w:rsidRPr="570DE95B">
        <w:rPr>
          <w:b/>
          <w:sz w:val="20"/>
          <w:szCs w:val="20"/>
        </w:rPr>
        <w:t>Budgeting &amp; Financial Reporting</w:t>
      </w:r>
    </w:p>
    <w:p w14:paraId="41E97A7F" w14:textId="7821DBD7" w:rsidR="03E4EEA1" w:rsidRDefault="03E4EEA1" w:rsidP="570DE95B">
      <w:pPr>
        <w:spacing w:after="30"/>
        <w:ind w:left="720"/>
        <w:jc w:val="both"/>
        <w:rPr>
          <w:sz w:val="20"/>
          <w:szCs w:val="20"/>
        </w:rPr>
      </w:pPr>
      <w:r w:rsidRPr="570DE95B">
        <w:rPr>
          <w:sz w:val="20"/>
          <w:szCs w:val="20"/>
        </w:rPr>
        <w:t xml:space="preserve">Coordinates the annual budgeting process across all entities. For TFM, budgets are built in large Excel models by farm, cost </w:t>
      </w:r>
      <w:r w:rsidR="1112CA5F" w:rsidRPr="570DE95B">
        <w:rPr>
          <w:sz w:val="20"/>
          <w:szCs w:val="20"/>
        </w:rPr>
        <w:t>center</w:t>
      </w:r>
      <w:r w:rsidRPr="570DE95B">
        <w:rPr>
          <w:sz w:val="20"/>
          <w:szCs w:val="20"/>
        </w:rPr>
        <w:t xml:space="preserve">, month, and reporting period before </w:t>
      </w:r>
      <w:r w:rsidR="7905F6F8" w:rsidRPr="570DE95B">
        <w:rPr>
          <w:sz w:val="20"/>
          <w:szCs w:val="20"/>
        </w:rPr>
        <w:t>importing</w:t>
      </w:r>
      <w:r w:rsidRPr="570DE95B">
        <w:rPr>
          <w:sz w:val="20"/>
          <w:szCs w:val="20"/>
        </w:rPr>
        <w:t xml:space="preserve"> into Sun Systems — a process repeated across 21 farms and consuming substantial effort. Produces management reports for directors and business leaders. Currently constrained by the time finance spends on transaction processing, leaving limited capacity for analysis and reporting.</w:t>
      </w:r>
    </w:p>
    <w:p w14:paraId="63FF0E97" w14:textId="424D0053" w:rsidR="03E4EEA1" w:rsidRDefault="03E4EEA1" w:rsidP="570DE95B">
      <w:pPr>
        <w:spacing w:before="40" w:after="40"/>
        <w:ind w:left="720"/>
        <w:jc w:val="both"/>
        <w:rPr>
          <w:sz w:val="20"/>
          <w:szCs w:val="20"/>
        </w:rPr>
      </w:pPr>
      <w:r w:rsidRPr="2CDDF44B">
        <w:rPr>
          <w:b/>
          <w:bCs/>
          <w:sz w:val="20"/>
          <w:szCs w:val="20"/>
        </w:rPr>
        <w:t xml:space="preserve">Interacts with: </w:t>
      </w:r>
      <w:r w:rsidRPr="2CDDF44B">
        <w:rPr>
          <w:sz w:val="20"/>
          <w:szCs w:val="20"/>
        </w:rPr>
        <w:t>TFM Farm Managers, Business Unit Heads, Finance Directors, NKG Group, Sun Systems</w:t>
      </w:r>
    </w:p>
    <w:p w14:paraId="69EE5F2B" w14:textId="3ACDE729" w:rsidR="03E4EEA1" w:rsidRDefault="03E4EEA1" w:rsidP="570DE95B">
      <w:pPr>
        <w:spacing w:before="40" w:after="40"/>
        <w:ind w:left="720"/>
        <w:jc w:val="both"/>
        <w:rPr>
          <w:sz w:val="20"/>
          <w:szCs w:val="20"/>
        </w:rPr>
      </w:pPr>
      <w:r w:rsidRPr="570DE95B">
        <w:rPr>
          <w:sz w:val="20"/>
          <w:szCs w:val="20"/>
        </w:rPr>
        <w:t xml:space="preserve"> </w:t>
      </w:r>
    </w:p>
    <w:p w14:paraId="61CA2AEA" w14:textId="7764886F" w:rsidR="03E4EEA1" w:rsidRDefault="03E4EEA1" w:rsidP="570DE95B">
      <w:pPr>
        <w:pStyle w:val="ListParagraph"/>
        <w:numPr>
          <w:ilvl w:val="0"/>
          <w:numId w:val="76"/>
        </w:numPr>
        <w:jc w:val="both"/>
        <w:rPr>
          <w:b/>
          <w:sz w:val="20"/>
          <w:szCs w:val="20"/>
        </w:rPr>
      </w:pPr>
      <w:r w:rsidRPr="570DE95B">
        <w:rPr>
          <w:b/>
          <w:sz w:val="20"/>
          <w:szCs w:val="20"/>
        </w:rPr>
        <w:t>Document Management &amp; Archiving</w:t>
      </w:r>
    </w:p>
    <w:p w14:paraId="119069F7" w14:textId="7EA932EB" w:rsidR="03E4EEA1" w:rsidRDefault="03E4EEA1" w:rsidP="570DE95B">
      <w:pPr>
        <w:spacing w:after="30"/>
        <w:ind w:left="720"/>
        <w:jc w:val="both"/>
        <w:rPr>
          <w:sz w:val="20"/>
          <w:szCs w:val="20"/>
        </w:rPr>
      </w:pPr>
      <w:r w:rsidRPr="570DE95B">
        <w:rPr>
          <w:sz w:val="20"/>
          <w:szCs w:val="20"/>
        </w:rPr>
        <w:t>Responsible for the collection, filing, and retrieval of all financial supporting documents: invoices, receipts, approval chains, payment confirmations, bank statements, and contracts. Currently uses IDM for workflow movement but relies heavily on manual document scanning, email attachments, and folder structures that make retrieval slow and audit preparation burdensome.</w:t>
      </w:r>
    </w:p>
    <w:p w14:paraId="5FA120F1" w14:textId="61950A33" w:rsidR="03E4EEA1" w:rsidRDefault="03E4EEA1" w:rsidP="570DE95B">
      <w:pPr>
        <w:spacing w:before="40" w:after="40"/>
        <w:ind w:left="720"/>
        <w:jc w:val="both"/>
        <w:rPr>
          <w:sz w:val="20"/>
          <w:szCs w:val="20"/>
        </w:rPr>
      </w:pPr>
      <w:r w:rsidRPr="2CDDF44B">
        <w:rPr>
          <w:b/>
          <w:bCs/>
          <w:sz w:val="20"/>
          <w:szCs w:val="20"/>
        </w:rPr>
        <w:lastRenderedPageBreak/>
        <w:t xml:space="preserve">Interacts with: </w:t>
      </w:r>
      <w:r w:rsidRPr="2CDDF44B">
        <w:rPr>
          <w:sz w:val="20"/>
          <w:szCs w:val="20"/>
        </w:rPr>
        <w:t>All Finance Functions, External Auditors, Compliance, Procurement</w:t>
      </w:r>
    </w:p>
    <w:p w14:paraId="608D681B" w14:textId="62E192E8" w:rsidR="03E4EEA1" w:rsidRDefault="03E4EEA1" w:rsidP="570DE95B">
      <w:pPr>
        <w:spacing w:before="40" w:after="40"/>
        <w:jc w:val="both"/>
        <w:rPr>
          <w:sz w:val="20"/>
          <w:szCs w:val="20"/>
        </w:rPr>
      </w:pPr>
      <w:r w:rsidRPr="570DE95B">
        <w:rPr>
          <w:sz w:val="20"/>
          <w:szCs w:val="20"/>
        </w:rPr>
        <w:t xml:space="preserve"> </w:t>
      </w:r>
    </w:p>
    <w:p w14:paraId="1C287FB4" w14:textId="7C6FC10D" w:rsidR="03E4EEA1" w:rsidRDefault="03E4EEA1" w:rsidP="570DE95B">
      <w:pPr>
        <w:spacing w:before="40" w:after="40"/>
        <w:jc w:val="both"/>
        <w:rPr>
          <w:sz w:val="20"/>
          <w:szCs w:val="20"/>
        </w:rPr>
      </w:pPr>
      <w:r w:rsidRPr="570DE95B">
        <w:rPr>
          <w:sz w:val="20"/>
          <w:szCs w:val="20"/>
        </w:rPr>
        <w:t xml:space="preserve"> </w:t>
      </w:r>
    </w:p>
    <w:p w14:paraId="6545393F" w14:textId="64F227B2" w:rsidR="03E4EEA1" w:rsidRDefault="1DFCED83" w:rsidP="570DE95B">
      <w:pPr>
        <w:pStyle w:val="Heading4"/>
        <w:jc w:val="both"/>
        <w:rPr>
          <w:b/>
          <w:i w:val="0"/>
          <w:color w:val="124F1A" w:themeColor="accent3" w:themeShade="BF"/>
          <w:sz w:val="20"/>
          <w:szCs w:val="20"/>
        </w:rPr>
      </w:pPr>
      <w:bookmarkStart w:id="13" w:name="_Toc1078997936"/>
      <w:r w:rsidRPr="570DE95B">
        <w:rPr>
          <w:b/>
          <w:i w:val="0"/>
          <w:color w:val="124F1A" w:themeColor="accent3" w:themeShade="BF"/>
          <w:sz w:val="20"/>
          <w:szCs w:val="20"/>
        </w:rPr>
        <w:t xml:space="preserve">2.1.1.2 </w:t>
      </w:r>
      <w:r w:rsidR="03E4EEA1" w:rsidRPr="570DE95B">
        <w:rPr>
          <w:b/>
          <w:i w:val="0"/>
          <w:color w:val="124F1A" w:themeColor="accent3" w:themeShade="BF"/>
          <w:sz w:val="20"/>
          <w:szCs w:val="20"/>
        </w:rPr>
        <w:t>Step-by-Step Process Flows</w:t>
      </w:r>
      <w:bookmarkEnd w:id="13"/>
    </w:p>
    <w:p w14:paraId="38582357" w14:textId="4A11A5AE" w:rsidR="03E4EEA1" w:rsidRDefault="03E4EEA1" w:rsidP="570DE95B">
      <w:pPr>
        <w:spacing w:before="40" w:after="60"/>
        <w:jc w:val="both"/>
        <w:rPr>
          <w:sz w:val="20"/>
          <w:szCs w:val="20"/>
        </w:rPr>
      </w:pPr>
      <w:r w:rsidRPr="570DE95B">
        <w:rPr>
          <w:sz w:val="20"/>
          <w:szCs w:val="20"/>
        </w:rPr>
        <w:t>The Finance department operates across four parallel process streams corresponding to the four business entities. The steps below document each major workflow as it currently operates.</w:t>
      </w:r>
    </w:p>
    <w:p w14:paraId="4390E125" w14:textId="664D3C0E" w:rsidR="03E4EEA1" w:rsidRDefault="03E4EEA1" w:rsidP="570DE95B">
      <w:pPr>
        <w:spacing w:before="240" w:after="60"/>
        <w:jc w:val="both"/>
        <w:rPr>
          <w:b/>
          <w:sz w:val="20"/>
          <w:szCs w:val="20"/>
        </w:rPr>
      </w:pPr>
      <w:r w:rsidRPr="570DE95B">
        <w:rPr>
          <w:b/>
          <w:sz w:val="20"/>
          <w:szCs w:val="20"/>
        </w:rPr>
        <w:t xml:space="preserve">Stream A: TFM Farm Accounting </w:t>
      </w:r>
    </w:p>
    <w:p w14:paraId="26683F74" w14:textId="5BEA3AC4" w:rsidR="03E4EEA1" w:rsidRDefault="03E4EEA1" w:rsidP="570DE95B">
      <w:pPr>
        <w:pStyle w:val="ListParagraph"/>
        <w:numPr>
          <w:ilvl w:val="0"/>
          <w:numId w:val="75"/>
        </w:numPr>
        <w:jc w:val="both"/>
        <w:rPr>
          <w:b/>
          <w:sz w:val="20"/>
          <w:szCs w:val="20"/>
        </w:rPr>
      </w:pPr>
      <w:r w:rsidRPr="570DE95B">
        <w:rPr>
          <w:b/>
          <w:sz w:val="20"/>
          <w:szCs w:val="20"/>
        </w:rPr>
        <w:t>Farm Book Preparation at Farm Level</w:t>
      </w:r>
    </w:p>
    <w:p w14:paraId="163D6876" w14:textId="1378A58F" w:rsidR="03E4EEA1" w:rsidRDefault="03E4EEA1" w:rsidP="570DE95B">
      <w:pPr>
        <w:spacing w:after="30"/>
        <w:ind w:left="720"/>
        <w:jc w:val="both"/>
        <w:rPr>
          <w:sz w:val="20"/>
          <w:szCs w:val="20"/>
        </w:rPr>
      </w:pPr>
      <w:r w:rsidRPr="570DE95B">
        <w:rPr>
          <w:sz w:val="20"/>
          <w:szCs w:val="20"/>
        </w:rPr>
        <w:t>Each of the 21 TFM farms prepares its own farm books: cash book, bank book, payroll records, store returns (inputs used), and other farm-level records. These are compiled by the farm manager or field manager at the farm, reflecting daily and monthly activity. The format and discipline of these books vary by farm. They are physically or digitally transmitted to the TFM finance team.</w:t>
      </w:r>
    </w:p>
    <w:p w14:paraId="399AEF1B" w14:textId="0376F2FC" w:rsidR="03E4EEA1" w:rsidRDefault="03E4EEA1" w:rsidP="570DE95B">
      <w:pPr>
        <w:pStyle w:val="ListParagraph"/>
        <w:numPr>
          <w:ilvl w:val="0"/>
          <w:numId w:val="75"/>
        </w:numPr>
        <w:jc w:val="both"/>
        <w:rPr>
          <w:b/>
          <w:sz w:val="20"/>
          <w:szCs w:val="20"/>
        </w:rPr>
      </w:pPr>
      <w:r w:rsidRPr="570DE95B">
        <w:rPr>
          <w:b/>
          <w:sz w:val="20"/>
          <w:szCs w:val="20"/>
        </w:rPr>
        <w:t>TFM Finance Review &amp; Reallocation</w:t>
      </w:r>
    </w:p>
    <w:p w14:paraId="09346DA7" w14:textId="694E79BF" w:rsidR="03E4EEA1" w:rsidRDefault="03E4EEA1" w:rsidP="570DE95B">
      <w:pPr>
        <w:spacing w:after="30"/>
        <w:ind w:left="720"/>
        <w:jc w:val="both"/>
        <w:rPr>
          <w:sz w:val="20"/>
          <w:szCs w:val="20"/>
        </w:rPr>
      </w:pPr>
      <w:r w:rsidRPr="570DE95B">
        <w:rPr>
          <w:sz w:val="20"/>
          <w:szCs w:val="20"/>
        </w:rPr>
        <w:t xml:space="preserve">The TFM finance team (led by Martha) receives the farm books and reviews them: checking for completeness, correcting mispostings, reallocating costs to the correct farm, cost </w:t>
      </w:r>
      <w:r w:rsidR="645626FD" w:rsidRPr="570DE95B">
        <w:rPr>
          <w:sz w:val="20"/>
          <w:szCs w:val="20"/>
        </w:rPr>
        <w:t>center</w:t>
      </w:r>
      <w:r w:rsidRPr="570DE95B">
        <w:rPr>
          <w:sz w:val="20"/>
          <w:szCs w:val="20"/>
        </w:rPr>
        <w:t xml:space="preserve">, or activity. This is the most </w:t>
      </w:r>
      <w:r w:rsidR="0B33C30D" w:rsidRPr="570DE95B">
        <w:rPr>
          <w:sz w:val="20"/>
          <w:szCs w:val="20"/>
        </w:rPr>
        <w:t>labor-intensive</w:t>
      </w:r>
      <w:r w:rsidRPr="570DE95B">
        <w:rPr>
          <w:sz w:val="20"/>
          <w:szCs w:val="20"/>
        </w:rPr>
        <w:t xml:space="preserve"> step in the TFM workflow — 21 sets of books, each with their own structure and potential errors, must be reviewed and </w:t>
      </w:r>
      <w:r w:rsidR="0AB3FF47" w:rsidRPr="570DE95B">
        <w:rPr>
          <w:sz w:val="20"/>
          <w:szCs w:val="20"/>
        </w:rPr>
        <w:t>standardized</w:t>
      </w:r>
      <w:r w:rsidRPr="570DE95B">
        <w:rPr>
          <w:sz w:val="20"/>
          <w:szCs w:val="20"/>
        </w:rPr>
        <w:t xml:space="preserve"> before any system posting can begin.</w:t>
      </w:r>
    </w:p>
    <w:p w14:paraId="59A241D4" w14:textId="32D2B887" w:rsidR="03E4EEA1" w:rsidRDefault="03E4EEA1" w:rsidP="570DE95B">
      <w:pPr>
        <w:pStyle w:val="ListParagraph"/>
        <w:numPr>
          <w:ilvl w:val="0"/>
          <w:numId w:val="75"/>
        </w:numPr>
        <w:jc w:val="both"/>
        <w:rPr>
          <w:b/>
          <w:sz w:val="20"/>
          <w:szCs w:val="20"/>
        </w:rPr>
      </w:pPr>
      <w:r w:rsidRPr="570DE95B">
        <w:rPr>
          <w:b/>
          <w:sz w:val="20"/>
          <w:szCs w:val="20"/>
        </w:rPr>
        <w:t>Posting to Sun Systems</w:t>
      </w:r>
    </w:p>
    <w:p w14:paraId="3FDFFFC9" w14:textId="4190002F" w:rsidR="03E4EEA1" w:rsidRDefault="03E4EEA1" w:rsidP="570DE95B">
      <w:pPr>
        <w:spacing w:after="30"/>
        <w:ind w:left="720"/>
        <w:jc w:val="both"/>
        <w:rPr>
          <w:sz w:val="20"/>
          <w:szCs w:val="20"/>
        </w:rPr>
      </w:pPr>
      <w:r w:rsidRPr="570DE95B">
        <w:rPr>
          <w:sz w:val="20"/>
          <w:szCs w:val="20"/>
        </w:rPr>
        <w:t xml:space="preserve">Once reviewed and corrected, transactions are manually posted into Sun Systems by the TFM accounting team. Journal entries are created for each farm, covering </w:t>
      </w:r>
      <w:r w:rsidR="36D6DC67" w:rsidRPr="570DE95B">
        <w:rPr>
          <w:sz w:val="20"/>
          <w:szCs w:val="20"/>
        </w:rPr>
        <w:t>labor</w:t>
      </w:r>
      <w:r w:rsidRPr="570DE95B">
        <w:rPr>
          <w:sz w:val="20"/>
          <w:szCs w:val="20"/>
        </w:rPr>
        <w:t xml:space="preserve"> costs, input costs, equipment, overheads, and capital expenditure. The posting load is significant during month-end, when all 21 farm books must be reconciled and posted within a compressed reporting window</w:t>
      </w:r>
    </w:p>
    <w:p w14:paraId="10A68726" w14:textId="684CC33D" w:rsidR="03E4EEA1" w:rsidRDefault="03E4EEA1" w:rsidP="570DE95B">
      <w:pPr>
        <w:pStyle w:val="ListParagraph"/>
        <w:numPr>
          <w:ilvl w:val="0"/>
          <w:numId w:val="75"/>
        </w:numPr>
        <w:jc w:val="both"/>
        <w:rPr>
          <w:b/>
          <w:sz w:val="20"/>
          <w:szCs w:val="20"/>
        </w:rPr>
      </w:pPr>
      <w:r w:rsidRPr="570DE95B">
        <w:rPr>
          <w:b/>
          <w:sz w:val="20"/>
          <w:szCs w:val="20"/>
        </w:rPr>
        <w:t>Farm Budget Preparation</w:t>
      </w:r>
    </w:p>
    <w:p w14:paraId="28B77EAB" w14:textId="53F8DA24" w:rsidR="03E4EEA1" w:rsidRDefault="03E4EEA1" w:rsidP="570DE95B">
      <w:pPr>
        <w:spacing w:before="40" w:after="40"/>
        <w:ind w:left="720"/>
        <w:jc w:val="both"/>
        <w:rPr>
          <w:sz w:val="20"/>
          <w:szCs w:val="20"/>
        </w:rPr>
      </w:pPr>
      <w:r w:rsidRPr="570DE95B">
        <w:rPr>
          <w:sz w:val="20"/>
          <w:szCs w:val="20"/>
        </w:rPr>
        <w:t xml:space="preserve">Annually (and on an ongoing rolling basis), farm budgets are built in Excel by farm, by cost </w:t>
      </w:r>
      <w:r w:rsidR="4920E1EA" w:rsidRPr="570DE95B">
        <w:rPr>
          <w:sz w:val="20"/>
          <w:szCs w:val="20"/>
        </w:rPr>
        <w:t>center</w:t>
      </w:r>
      <w:r w:rsidRPr="570DE95B">
        <w:rPr>
          <w:sz w:val="20"/>
          <w:szCs w:val="20"/>
        </w:rPr>
        <w:t xml:space="preserve">, by activity type, and by month. Budget lines reflect farm size, seasonal activity calendar (planting, spraying, harvesting, processing), and input cost assumptions. These models are large and complex. Once </w:t>
      </w:r>
      <w:r w:rsidR="7332FAFE" w:rsidRPr="570DE95B">
        <w:rPr>
          <w:sz w:val="20"/>
          <w:szCs w:val="20"/>
        </w:rPr>
        <w:t>finalized</w:t>
      </w:r>
      <w:r w:rsidRPr="570DE95B">
        <w:rPr>
          <w:sz w:val="20"/>
          <w:szCs w:val="20"/>
        </w:rPr>
        <w:t xml:space="preserve"> with farm managers and directors, budget data is imported into Sun Systems. Any in-year budget revisions restart the manual Excel process.</w:t>
      </w:r>
    </w:p>
    <w:p w14:paraId="72CEA2FC" w14:textId="79331001" w:rsidR="03E4EEA1" w:rsidRDefault="03E4EEA1" w:rsidP="570DE95B">
      <w:pPr>
        <w:pStyle w:val="ListParagraph"/>
        <w:numPr>
          <w:ilvl w:val="0"/>
          <w:numId w:val="75"/>
        </w:numPr>
        <w:jc w:val="both"/>
        <w:rPr>
          <w:b/>
          <w:sz w:val="20"/>
          <w:szCs w:val="20"/>
        </w:rPr>
      </w:pPr>
      <w:r w:rsidRPr="570DE95B">
        <w:rPr>
          <w:b/>
          <w:sz w:val="20"/>
          <w:szCs w:val="20"/>
        </w:rPr>
        <w:t>Farm-Level Reporting</w:t>
      </w:r>
    </w:p>
    <w:p w14:paraId="535E1143" w14:textId="50D3F75C" w:rsidR="03E4EEA1" w:rsidRDefault="5B566307" w:rsidP="570DE95B">
      <w:pPr>
        <w:spacing w:before="40" w:after="40"/>
        <w:ind w:left="720"/>
        <w:jc w:val="both"/>
        <w:rPr>
          <w:sz w:val="20"/>
          <w:szCs w:val="20"/>
        </w:rPr>
      </w:pPr>
      <w:r w:rsidRPr="570DE95B">
        <w:rPr>
          <w:sz w:val="20"/>
          <w:szCs w:val="20"/>
        </w:rPr>
        <w:t xml:space="preserve">Monthly farm reports are produced from Sun Systems data: actual vs budget by cost </w:t>
      </w:r>
      <w:r w:rsidR="5CA1BC74" w:rsidRPr="570DE95B">
        <w:rPr>
          <w:sz w:val="20"/>
          <w:szCs w:val="20"/>
        </w:rPr>
        <w:t>center</w:t>
      </w:r>
      <w:r w:rsidRPr="570DE95B">
        <w:rPr>
          <w:sz w:val="20"/>
          <w:szCs w:val="20"/>
        </w:rPr>
        <w:t xml:space="preserve">, variances, and cost-per-unit-of-output metrics. These are reviewed by the farm manager, field manager, and directors. Approval routes vary by farm estate — some stop at farm and group manager level; others require director sign-off by email or signed paperwork. This approval variation makes it difficult to </w:t>
      </w:r>
      <w:r w:rsidR="10BA3D0D" w:rsidRPr="570DE95B">
        <w:rPr>
          <w:sz w:val="20"/>
          <w:szCs w:val="20"/>
        </w:rPr>
        <w:t>standardize</w:t>
      </w:r>
      <w:r w:rsidRPr="570DE95B">
        <w:rPr>
          <w:sz w:val="20"/>
          <w:szCs w:val="20"/>
        </w:rPr>
        <w:t xml:space="preserve"> a single digital workflow across all farms.</w:t>
      </w:r>
    </w:p>
    <w:p w14:paraId="08EB3DED" w14:textId="6D7C35B2" w:rsidR="03E4EEA1" w:rsidRDefault="03E4EEA1" w:rsidP="570DE95B">
      <w:pPr>
        <w:pStyle w:val="ListParagraph"/>
        <w:numPr>
          <w:ilvl w:val="0"/>
          <w:numId w:val="75"/>
        </w:numPr>
        <w:jc w:val="both"/>
        <w:rPr>
          <w:b/>
          <w:sz w:val="20"/>
          <w:szCs w:val="20"/>
        </w:rPr>
      </w:pPr>
      <w:r w:rsidRPr="570DE95B">
        <w:rPr>
          <w:b/>
          <w:sz w:val="20"/>
          <w:szCs w:val="20"/>
        </w:rPr>
        <w:t>Payment Requests &amp; Disbursements</w:t>
      </w:r>
    </w:p>
    <w:p w14:paraId="72812348" w14:textId="092B423A" w:rsidR="03E4EEA1" w:rsidRDefault="03E4EEA1" w:rsidP="570DE95B">
      <w:pPr>
        <w:ind w:left="720"/>
        <w:jc w:val="both"/>
        <w:rPr>
          <w:sz w:val="20"/>
          <w:szCs w:val="20"/>
        </w:rPr>
      </w:pPr>
      <w:r w:rsidRPr="570DE95B">
        <w:rPr>
          <w:sz w:val="20"/>
          <w:szCs w:val="20"/>
        </w:rPr>
        <w:t xml:space="preserve">Farm-level payment requests (for inputs, </w:t>
      </w:r>
      <w:r w:rsidR="14967215" w:rsidRPr="570DE95B">
        <w:rPr>
          <w:sz w:val="20"/>
          <w:szCs w:val="20"/>
        </w:rPr>
        <w:t>labor</w:t>
      </w:r>
      <w:r w:rsidRPr="570DE95B">
        <w:rPr>
          <w:sz w:val="20"/>
          <w:szCs w:val="20"/>
        </w:rPr>
        <w:t>, services) follow entity-specific approval chains before reaching treasury for payment execution. Some farms require only farm manager approval; others also require group director approval. Tracking the status of these requests across farms is currently manual and creates delays when approvals are pending.</w:t>
      </w:r>
    </w:p>
    <w:p w14:paraId="57514AAF" w14:textId="2F8746FD" w:rsidR="03E4EEA1" w:rsidRDefault="03E4EEA1" w:rsidP="570DE95B">
      <w:pPr>
        <w:spacing w:before="40" w:after="40"/>
        <w:jc w:val="both"/>
        <w:rPr>
          <w:sz w:val="20"/>
          <w:szCs w:val="20"/>
        </w:rPr>
      </w:pPr>
      <w:r w:rsidRPr="570DE95B">
        <w:rPr>
          <w:sz w:val="20"/>
          <w:szCs w:val="20"/>
        </w:rPr>
        <w:t xml:space="preserve"> </w:t>
      </w:r>
    </w:p>
    <w:p w14:paraId="68A3F7D9" w14:textId="6BE8A324" w:rsidR="03E4EEA1" w:rsidRDefault="03E4EEA1" w:rsidP="570DE95B">
      <w:pPr>
        <w:spacing w:before="240" w:after="60"/>
        <w:jc w:val="both"/>
        <w:rPr>
          <w:b/>
          <w:sz w:val="20"/>
          <w:szCs w:val="20"/>
        </w:rPr>
      </w:pPr>
      <w:r w:rsidRPr="570DE95B">
        <w:rPr>
          <w:b/>
          <w:sz w:val="20"/>
          <w:szCs w:val="20"/>
        </w:rPr>
        <w:t>Stream B: Ibero Kenya Accounting</w:t>
      </w:r>
    </w:p>
    <w:p w14:paraId="1DC0B4F5" w14:textId="78301C8F" w:rsidR="03E4EEA1" w:rsidRDefault="03E4EEA1" w:rsidP="570DE95B">
      <w:pPr>
        <w:pStyle w:val="ListParagraph"/>
        <w:numPr>
          <w:ilvl w:val="0"/>
          <w:numId w:val="74"/>
        </w:numPr>
        <w:jc w:val="both"/>
        <w:rPr>
          <w:sz w:val="20"/>
          <w:szCs w:val="20"/>
        </w:rPr>
      </w:pPr>
      <w:r w:rsidRPr="570DE95B">
        <w:rPr>
          <w:b/>
          <w:sz w:val="20"/>
          <w:szCs w:val="20"/>
        </w:rPr>
        <w:t>Invoice &amp; Document Receipt</w:t>
      </w:r>
      <w:r w:rsidRPr="570DE95B">
        <w:rPr>
          <w:sz w:val="20"/>
          <w:szCs w:val="20"/>
        </w:rPr>
        <w:t xml:space="preserve"> Ibero Kenya receives a high volume of supplier invoices, delivery notes, and supporting documents daily: coffee purchase invoices, agrochemical supplier invoices, warehouse invoices, logistics/transport bills, service provider invoices, and petty cash vouchers. Documents arrive by email, physical delivery, or from other NKG systems (warehouse, logistics). These are scanned, logged, and queued for processing. Volume is significantly higher than TFM due to the trading nature of the business.</w:t>
      </w:r>
    </w:p>
    <w:p w14:paraId="3695DD24" w14:textId="7FDA6B55" w:rsidR="03E4EEA1" w:rsidRDefault="03E4EEA1" w:rsidP="570DE95B">
      <w:pPr>
        <w:pStyle w:val="ListParagraph"/>
        <w:numPr>
          <w:ilvl w:val="0"/>
          <w:numId w:val="74"/>
        </w:numPr>
        <w:jc w:val="both"/>
        <w:rPr>
          <w:b/>
          <w:sz w:val="20"/>
          <w:szCs w:val="20"/>
        </w:rPr>
      </w:pPr>
      <w:r w:rsidRPr="570DE95B">
        <w:rPr>
          <w:b/>
          <w:sz w:val="20"/>
          <w:szCs w:val="20"/>
        </w:rPr>
        <w:t>Three-Way Match Attempt</w:t>
      </w:r>
    </w:p>
    <w:p w14:paraId="06D1F574" w14:textId="6F46C27E" w:rsidR="03E4EEA1" w:rsidRDefault="03E4EEA1" w:rsidP="570DE95B">
      <w:pPr>
        <w:spacing w:after="30"/>
        <w:ind w:left="720"/>
        <w:jc w:val="both"/>
        <w:rPr>
          <w:sz w:val="20"/>
          <w:szCs w:val="20"/>
        </w:rPr>
      </w:pPr>
      <w:r w:rsidRPr="570DE95B">
        <w:rPr>
          <w:sz w:val="20"/>
          <w:szCs w:val="20"/>
        </w:rPr>
        <w:lastRenderedPageBreak/>
        <w:t>For purchase-based invoices, the accounts payable team attempts to match: (1) the original requisition or purchase order / service order, (2) the goods receipt or service confirmation, and (3) the supplier invoice. Currently this is done manually because the requisition, receipt, and invoice systems are not fully integrated. Missing or delayed upstream documents (especially service orders from the trading team) force finance to either hold invoices or post without a complete match.</w:t>
      </w:r>
    </w:p>
    <w:p w14:paraId="36BF3008" w14:textId="34975DA1" w:rsidR="03E4EEA1" w:rsidRDefault="03E4EEA1" w:rsidP="570DE95B">
      <w:pPr>
        <w:pStyle w:val="ListParagraph"/>
        <w:numPr>
          <w:ilvl w:val="0"/>
          <w:numId w:val="74"/>
        </w:numPr>
        <w:jc w:val="both"/>
        <w:rPr>
          <w:b/>
          <w:sz w:val="20"/>
          <w:szCs w:val="20"/>
        </w:rPr>
      </w:pPr>
      <w:r w:rsidRPr="570DE95B">
        <w:rPr>
          <w:b/>
          <w:sz w:val="20"/>
          <w:szCs w:val="20"/>
        </w:rPr>
        <w:t>Journal Preparation &amp; Posting</w:t>
      </w:r>
    </w:p>
    <w:p w14:paraId="1B5D03B6" w14:textId="2F408A06" w:rsidR="03E4EEA1" w:rsidRDefault="03E4EEA1" w:rsidP="570DE95B">
      <w:pPr>
        <w:spacing w:after="30"/>
        <w:ind w:left="720"/>
        <w:jc w:val="both"/>
        <w:rPr>
          <w:sz w:val="20"/>
          <w:szCs w:val="20"/>
        </w:rPr>
      </w:pPr>
      <w:r w:rsidRPr="570DE95B">
        <w:rPr>
          <w:sz w:val="20"/>
          <w:szCs w:val="20"/>
        </w:rPr>
        <w:t>Once documents are matched and approved, journal entries are prepared and posted to Sun Systems. Coffee accounting journals are particularly complex, requiring inputs from warehouse stock movements, transport costing, quality grading (from XBS), and payroll-related entries. Because these upstream systems are not fully integrated with Sun, finance staff must manually extract data, cross-reference it, and create journal entries — creating both rework risk and processing delays.</w:t>
      </w:r>
    </w:p>
    <w:p w14:paraId="662D0179" w14:textId="7DF5FA21" w:rsidR="03E4EEA1" w:rsidRDefault="03E4EEA1" w:rsidP="570DE95B">
      <w:pPr>
        <w:pStyle w:val="ListParagraph"/>
        <w:numPr>
          <w:ilvl w:val="0"/>
          <w:numId w:val="74"/>
        </w:numPr>
        <w:jc w:val="both"/>
        <w:rPr>
          <w:b/>
          <w:sz w:val="20"/>
          <w:szCs w:val="20"/>
        </w:rPr>
      </w:pPr>
      <w:r w:rsidRPr="570DE95B">
        <w:rPr>
          <w:b/>
          <w:sz w:val="20"/>
          <w:szCs w:val="20"/>
        </w:rPr>
        <w:t>Donor &amp; Project Accounting</w:t>
      </w:r>
    </w:p>
    <w:p w14:paraId="6D6BB38B" w14:textId="3F257E1F" w:rsidR="03E4EEA1" w:rsidRDefault="03E4EEA1" w:rsidP="570DE95B">
      <w:pPr>
        <w:spacing w:before="40" w:after="40"/>
        <w:ind w:left="720"/>
        <w:jc w:val="both"/>
        <w:rPr>
          <w:sz w:val="20"/>
          <w:szCs w:val="20"/>
        </w:rPr>
      </w:pPr>
      <w:r w:rsidRPr="570DE95B">
        <w:rPr>
          <w:sz w:val="20"/>
          <w:szCs w:val="20"/>
        </w:rPr>
        <w:t xml:space="preserve">Sustainability and donor-funded projects (JDE, Starbucks, Tchibo, Rainforest Alliance) are tracked in two places simultaneously: within the main Ibero Kenya books (as the implementing entity) and in separate project business units in Sun Systems that allow donor-specific reporting. The project business </w:t>
      </w:r>
      <w:r w:rsidR="399F28D5" w:rsidRPr="570DE95B">
        <w:rPr>
          <w:sz w:val="20"/>
          <w:szCs w:val="20"/>
        </w:rPr>
        <w:t>unit's</w:t>
      </w:r>
      <w:r w:rsidRPr="570DE95B">
        <w:rPr>
          <w:sz w:val="20"/>
          <w:szCs w:val="20"/>
        </w:rPr>
        <w:t xml:space="preserve"> track: donor contributions, NKG/Ibero co-contributions, expenditure by project activity, budget variances, and period balances. Maintaining dual books multiplies the posting workload for each transaction.</w:t>
      </w:r>
    </w:p>
    <w:p w14:paraId="68F30AD4" w14:textId="25D0F1F6" w:rsidR="03E4EEA1" w:rsidRDefault="03E4EEA1" w:rsidP="570DE95B">
      <w:pPr>
        <w:pStyle w:val="ListParagraph"/>
        <w:numPr>
          <w:ilvl w:val="0"/>
          <w:numId w:val="74"/>
        </w:numPr>
        <w:jc w:val="both"/>
        <w:rPr>
          <w:b/>
          <w:sz w:val="20"/>
          <w:szCs w:val="20"/>
        </w:rPr>
      </w:pPr>
      <w:r w:rsidRPr="570DE95B">
        <w:rPr>
          <w:b/>
          <w:sz w:val="20"/>
          <w:szCs w:val="20"/>
        </w:rPr>
        <w:t>Petty Cash &amp; Operational Expenses</w:t>
      </w:r>
    </w:p>
    <w:p w14:paraId="570985F7" w14:textId="519E703B" w:rsidR="03E4EEA1" w:rsidRDefault="03E4EEA1" w:rsidP="570DE95B">
      <w:pPr>
        <w:spacing w:before="40" w:after="40"/>
        <w:ind w:left="720"/>
        <w:jc w:val="both"/>
        <w:rPr>
          <w:sz w:val="20"/>
          <w:szCs w:val="20"/>
        </w:rPr>
      </w:pPr>
      <w:r w:rsidRPr="570DE95B">
        <w:rPr>
          <w:sz w:val="20"/>
          <w:szCs w:val="20"/>
        </w:rPr>
        <w:t xml:space="preserve">Petty cash is managed at multiple levels across Ibero Kenya’s operations. Petty cash requests go through an approval </w:t>
      </w:r>
      <w:r w:rsidR="5DFAC3E1" w:rsidRPr="570DE95B">
        <w:rPr>
          <w:sz w:val="20"/>
          <w:szCs w:val="20"/>
        </w:rPr>
        <w:t>process;</w:t>
      </w:r>
      <w:r w:rsidRPr="570DE95B">
        <w:rPr>
          <w:sz w:val="20"/>
          <w:szCs w:val="20"/>
        </w:rPr>
        <w:t xml:space="preserve"> disbursements are made, and receipts and retirement documents are returned, reviewed, and posted. The volume of petty cash transactions in a trading and field-operations business creates a significant manual processing load.</w:t>
      </w:r>
    </w:p>
    <w:p w14:paraId="094BA618" w14:textId="42883458" w:rsidR="03E4EEA1" w:rsidRDefault="03E4EEA1" w:rsidP="570DE95B">
      <w:pPr>
        <w:pStyle w:val="ListParagraph"/>
        <w:numPr>
          <w:ilvl w:val="0"/>
          <w:numId w:val="74"/>
        </w:numPr>
        <w:jc w:val="both"/>
        <w:rPr>
          <w:b/>
          <w:sz w:val="20"/>
          <w:szCs w:val="20"/>
        </w:rPr>
      </w:pPr>
      <w:r w:rsidRPr="570DE95B">
        <w:rPr>
          <w:b/>
          <w:sz w:val="20"/>
          <w:szCs w:val="20"/>
        </w:rPr>
        <w:t>Month-End Close &amp; Reconciliation</w:t>
      </w:r>
    </w:p>
    <w:p w14:paraId="6972AEED" w14:textId="2060F91D" w:rsidR="03E4EEA1" w:rsidRDefault="03E4EEA1" w:rsidP="570DE95B">
      <w:pPr>
        <w:spacing w:before="40" w:after="40"/>
        <w:ind w:left="720"/>
        <w:jc w:val="both"/>
        <w:rPr>
          <w:sz w:val="20"/>
          <w:szCs w:val="20"/>
        </w:rPr>
      </w:pPr>
      <w:r w:rsidRPr="570DE95B">
        <w:rPr>
          <w:sz w:val="20"/>
          <w:szCs w:val="20"/>
        </w:rPr>
        <w:t>At month end, the Ibero Kenya accounting team closes the period: reconciling bank accounts to the ledger, reconciling intercompany balances with TFM and NKG entities, reviewing accruals, posting month-end journals, and confirming that all invoices received have been processed or properly accrued. The month-end window is compressed and highly manual, making it the peak pressure point in the accounting calendar.</w:t>
      </w:r>
    </w:p>
    <w:p w14:paraId="4BBC7B82" w14:textId="0CC9DBE0" w:rsidR="03E4EEA1" w:rsidRDefault="03E4EEA1" w:rsidP="570DE95B">
      <w:pPr>
        <w:spacing w:before="40" w:after="40"/>
        <w:jc w:val="both"/>
        <w:rPr>
          <w:sz w:val="20"/>
          <w:szCs w:val="20"/>
        </w:rPr>
      </w:pPr>
      <w:r w:rsidRPr="570DE95B">
        <w:rPr>
          <w:sz w:val="20"/>
          <w:szCs w:val="20"/>
        </w:rPr>
        <w:t xml:space="preserve"> </w:t>
      </w:r>
    </w:p>
    <w:p w14:paraId="16C85F8D" w14:textId="4F29688E" w:rsidR="03E4EEA1" w:rsidRDefault="03E4EEA1" w:rsidP="570DE95B">
      <w:pPr>
        <w:spacing w:before="240" w:after="60"/>
        <w:jc w:val="both"/>
        <w:rPr>
          <w:b/>
          <w:sz w:val="20"/>
          <w:szCs w:val="20"/>
        </w:rPr>
      </w:pPr>
      <w:r w:rsidRPr="570DE95B">
        <w:rPr>
          <w:b/>
          <w:sz w:val="20"/>
          <w:szCs w:val="20"/>
        </w:rPr>
        <w:t>Stream C: Treasury &amp; Cash Management</w:t>
      </w:r>
    </w:p>
    <w:p w14:paraId="19A2B196" w14:textId="5445C76B" w:rsidR="03E4EEA1" w:rsidRDefault="03E4EEA1" w:rsidP="570DE95B">
      <w:pPr>
        <w:pStyle w:val="ListParagraph"/>
        <w:numPr>
          <w:ilvl w:val="0"/>
          <w:numId w:val="73"/>
        </w:numPr>
        <w:jc w:val="both"/>
        <w:rPr>
          <w:b/>
          <w:sz w:val="20"/>
          <w:szCs w:val="20"/>
        </w:rPr>
      </w:pPr>
      <w:r w:rsidRPr="570DE95B">
        <w:rPr>
          <w:b/>
          <w:sz w:val="20"/>
          <w:szCs w:val="20"/>
        </w:rPr>
        <w:t>Cash Flow Forecasting</w:t>
      </w:r>
    </w:p>
    <w:p w14:paraId="3E48D5CC" w14:textId="45D098F0" w:rsidR="03E4EEA1" w:rsidRDefault="03E4EEA1" w:rsidP="570DE95B">
      <w:pPr>
        <w:spacing w:after="30"/>
        <w:ind w:left="720"/>
        <w:jc w:val="both"/>
        <w:rPr>
          <w:sz w:val="20"/>
          <w:szCs w:val="20"/>
        </w:rPr>
      </w:pPr>
      <w:r w:rsidRPr="570DE95B">
        <w:rPr>
          <w:sz w:val="20"/>
          <w:szCs w:val="20"/>
        </w:rPr>
        <w:t>Treasury attempts to forecast cash requirements across all entities for the coming week and month. This requires visibility into pending requisitions and approved purchase orders, upcoming invoice due dates, payroll dates, tax payment deadlines, and forex obligations. Currently, this data comes from multiple sources in non-</w:t>
      </w:r>
      <w:r w:rsidR="6C5FFD16" w:rsidRPr="570DE95B">
        <w:rPr>
          <w:sz w:val="20"/>
          <w:szCs w:val="20"/>
        </w:rPr>
        <w:t>standardized</w:t>
      </w:r>
      <w:r w:rsidRPr="570DE95B">
        <w:rPr>
          <w:sz w:val="20"/>
          <w:szCs w:val="20"/>
        </w:rPr>
        <w:t xml:space="preserve"> formats, making forecasting reactive rather than systematic. Urgent payment requests arrive late and disrupt planned cash deployment.</w:t>
      </w:r>
    </w:p>
    <w:p w14:paraId="7FBCD9CF" w14:textId="54FD4F8D" w:rsidR="03E4EEA1" w:rsidRDefault="03E4EEA1" w:rsidP="570DE95B">
      <w:pPr>
        <w:pStyle w:val="ListParagraph"/>
        <w:numPr>
          <w:ilvl w:val="0"/>
          <w:numId w:val="73"/>
        </w:numPr>
        <w:jc w:val="both"/>
        <w:rPr>
          <w:b/>
          <w:sz w:val="20"/>
          <w:szCs w:val="20"/>
        </w:rPr>
      </w:pPr>
      <w:r w:rsidRPr="570DE95B">
        <w:rPr>
          <w:b/>
          <w:sz w:val="20"/>
          <w:szCs w:val="20"/>
        </w:rPr>
        <w:t>Payment Scheduling &amp; Approval</w:t>
      </w:r>
    </w:p>
    <w:p w14:paraId="0CF952FD" w14:textId="4197326A" w:rsidR="03E4EEA1" w:rsidRDefault="03E4EEA1" w:rsidP="570DE95B">
      <w:pPr>
        <w:spacing w:after="30"/>
        <w:ind w:left="720"/>
        <w:jc w:val="both"/>
        <w:rPr>
          <w:sz w:val="20"/>
          <w:szCs w:val="20"/>
        </w:rPr>
      </w:pPr>
      <w:r w:rsidRPr="570DE95B">
        <w:rPr>
          <w:sz w:val="20"/>
          <w:szCs w:val="20"/>
        </w:rPr>
        <w:t>Approved invoices and payment requests are batched by treasury for payment. Each payment must pass through entity-specific approval chains before execution. Duplicate approvals are common: the same expense is reviewed at requisition, at PO/service-order stage, at invoice matching, and again by treasury at payment. The goal is to reduce this to a single approval chain that travels with the transaction record.</w:t>
      </w:r>
    </w:p>
    <w:p w14:paraId="73C00F68" w14:textId="02B405A9" w:rsidR="03E4EEA1" w:rsidRDefault="03E4EEA1" w:rsidP="570DE95B">
      <w:pPr>
        <w:pStyle w:val="ListParagraph"/>
        <w:numPr>
          <w:ilvl w:val="0"/>
          <w:numId w:val="73"/>
        </w:numPr>
        <w:jc w:val="both"/>
        <w:rPr>
          <w:b/>
          <w:sz w:val="20"/>
          <w:szCs w:val="20"/>
        </w:rPr>
      </w:pPr>
      <w:r w:rsidRPr="570DE95B">
        <w:rPr>
          <w:b/>
          <w:sz w:val="20"/>
          <w:szCs w:val="20"/>
        </w:rPr>
        <w:t>Payment Execution</w:t>
      </w:r>
    </w:p>
    <w:p w14:paraId="7E06F740" w14:textId="4C373266" w:rsidR="03E4EEA1" w:rsidRDefault="03E4EEA1" w:rsidP="570DE95B">
      <w:pPr>
        <w:spacing w:before="40" w:after="40"/>
        <w:ind w:left="720"/>
        <w:jc w:val="both"/>
        <w:rPr>
          <w:sz w:val="20"/>
          <w:szCs w:val="20"/>
        </w:rPr>
      </w:pPr>
      <w:r w:rsidRPr="570DE95B">
        <w:rPr>
          <w:sz w:val="20"/>
          <w:szCs w:val="20"/>
        </w:rPr>
        <w:t xml:space="preserve">Payments are currently executed bank by bank, manually, by the treasury team. A banking integration (tied to bank standards) is being tested that would allow payments to be initiated from within the accounting environment and confirmed back to the ledger, reducing manual bank-by-bank work. Foreign exchange payments require additional steps: booking an FX rate, obtaining </w:t>
      </w:r>
      <w:r w:rsidR="2BD01792" w:rsidRPr="570DE95B">
        <w:rPr>
          <w:sz w:val="20"/>
          <w:szCs w:val="20"/>
        </w:rPr>
        <w:t>authorization</w:t>
      </w:r>
      <w:r w:rsidRPr="570DE95B">
        <w:rPr>
          <w:sz w:val="20"/>
          <w:szCs w:val="20"/>
        </w:rPr>
        <w:t>, and reconciling the forex gain/loss.</w:t>
      </w:r>
    </w:p>
    <w:p w14:paraId="5E5ADB61" w14:textId="375902EE" w:rsidR="03E4EEA1" w:rsidRDefault="03E4EEA1" w:rsidP="570DE95B">
      <w:pPr>
        <w:pStyle w:val="ListParagraph"/>
        <w:numPr>
          <w:ilvl w:val="0"/>
          <w:numId w:val="73"/>
        </w:numPr>
        <w:jc w:val="both"/>
        <w:rPr>
          <w:b/>
          <w:sz w:val="20"/>
          <w:szCs w:val="20"/>
        </w:rPr>
      </w:pPr>
      <w:r w:rsidRPr="570DE95B">
        <w:rPr>
          <w:b/>
          <w:sz w:val="20"/>
          <w:szCs w:val="20"/>
        </w:rPr>
        <w:t>Bank Reconciliation</w:t>
      </w:r>
    </w:p>
    <w:p w14:paraId="0E86A96E" w14:textId="64C85C90" w:rsidR="03E4EEA1" w:rsidRDefault="03E4EEA1" w:rsidP="570DE95B">
      <w:pPr>
        <w:spacing w:before="40" w:after="40"/>
        <w:ind w:left="720"/>
        <w:jc w:val="both"/>
        <w:rPr>
          <w:sz w:val="20"/>
          <w:szCs w:val="20"/>
        </w:rPr>
      </w:pPr>
      <w:r w:rsidRPr="570DE95B">
        <w:rPr>
          <w:sz w:val="20"/>
          <w:szCs w:val="20"/>
        </w:rPr>
        <w:t xml:space="preserve">Bank statements are reconciled to the Sun Systems ledger for each entity and each bank account. Unreconciled items (missing transactions, timing differences, bank charges) are investigated and cleared. </w:t>
      </w:r>
      <w:r w:rsidRPr="570DE95B">
        <w:rPr>
          <w:sz w:val="20"/>
          <w:szCs w:val="20"/>
        </w:rPr>
        <w:lastRenderedPageBreak/>
        <w:t>The reconciliation is currently a fully manual process: statements are downloaded or received physically, compared line by line against the ledger, and exceptions are logged for follow-up.</w:t>
      </w:r>
    </w:p>
    <w:p w14:paraId="411EF7E2" w14:textId="19FB32B8" w:rsidR="03E4EEA1" w:rsidRDefault="03E4EEA1" w:rsidP="570DE95B">
      <w:pPr>
        <w:spacing w:before="40" w:after="40"/>
        <w:jc w:val="both"/>
        <w:rPr>
          <w:sz w:val="20"/>
          <w:szCs w:val="20"/>
        </w:rPr>
      </w:pPr>
      <w:r w:rsidRPr="570DE95B">
        <w:rPr>
          <w:sz w:val="20"/>
          <w:szCs w:val="20"/>
        </w:rPr>
        <w:t xml:space="preserve"> </w:t>
      </w:r>
    </w:p>
    <w:p w14:paraId="797D67B0" w14:textId="31DA11A5" w:rsidR="03E4EEA1" w:rsidRDefault="03E4EEA1" w:rsidP="570DE95B">
      <w:pPr>
        <w:pStyle w:val="ListParagraph"/>
        <w:numPr>
          <w:ilvl w:val="0"/>
          <w:numId w:val="73"/>
        </w:numPr>
        <w:jc w:val="both"/>
        <w:rPr>
          <w:b/>
          <w:sz w:val="20"/>
          <w:szCs w:val="20"/>
        </w:rPr>
      </w:pPr>
      <w:r w:rsidRPr="570DE95B">
        <w:rPr>
          <w:b/>
          <w:sz w:val="20"/>
          <w:szCs w:val="20"/>
        </w:rPr>
        <w:t>Foreign Exchange Management</w:t>
      </w:r>
    </w:p>
    <w:p w14:paraId="0614BA5D" w14:textId="5E806A05" w:rsidR="03E4EEA1" w:rsidRDefault="03E4EEA1" w:rsidP="570DE95B">
      <w:pPr>
        <w:spacing w:before="40" w:after="40"/>
        <w:ind w:left="720"/>
        <w:jc w:val="both"/>
        <w:rPr>
          <w:sz w:val="20"/>
          <w:szCs w:val="20"/>
        </w:rPr>
      </w:pPr>
      <w:r w:rsidRPr="570DE95B">
        <w:rPr>
          <w:sz w:val="20"/>
          <w:szCs w:val="20"/>
        </w:rPr>
        <w:t>For coffee trade transactions and cross-border payments, treasury manages foreign exchange exposure: booking forward contracts, monitoring open FX positions, and recording FX gains and losses in the ledger. FX management is currently done manually with reference to bank rates and spreadsheet tracking.</w:t>
      </w:r>
    </w:p>
    <w:p w14:paraId="48574643" w14:textId="616D2A4A" w:rsidR="03E4EEA1" w:rsidRDefault="03E4EEA1" w:rsidP="570DE95B">
      <w:pPr>
        <w:spacing w:before="40" w:after="40"/>
        <w:jc w:val="both"/>
        <w:rPr>
          <w:sz w:val="20"/>
          <w:szCs w:val="20"/>
        </w:rPr>
      </w:pPr>
      <w:r w:rsidRPr="570DE95B">
        <w:rPr>
          <w:sz w:val="20"/>
          <w:szCs w:val="20"/>
        </w:rPr>
        <w:t xml:space="preserve"> </w:t>
      </w:r>
    </w:p>
    <w:p w14:paraId="21EC8628" w14:textId="3986FA2F" w:rsidR="2CDDF44B" w:rsidRDefault="2CDDF44B" w:rsidP="570DE95B">
      <w:pPr>
        <w:spacing w:before="240" w:after="60"/>
        <w:jc w:val="both"/>
        <w:rPr>
          <w:b/>
          <w:color w:val="0F766E"/>
          <w:sz w:val="20"/>
          <w:szCs w:val="20"/>
        </w:rPr>
      </w:pPr>
    </w:p>
    <w:p w14:paraId="03AAE46B" w14:textId="22CF3433" w:rsidR="2CDDF44B" w:rsidRDefault="2CDDF44B" w:rsidP="570DE95B">
      <w:pPr>
        <w:jc w:val="both"/>
        <w:rPr>
          <w:sz w:val="20"/>
          <w:szCs w:val="20"/>
        </w:rPr>
      </w:pPr>
      <w:r w:rsidRPr="570DE95B">
        <w:rPr>
          <w:sz w:val="20"/>
          <w:szCs w:val="20"/>
        </w:rPr>
        <w:br w:type="page"/>
      </w:r>
    </w:p>
    <w:p w14:paraId="0F184485" w14:textId="153F5A27" w:rsidR="03E4EEA1" w:rsidRDefault="03E4EEA1" w:rsidP="570DE95B">
      <w:pPr>
        <w:spacing w:before="240" w:after="60"/>
        <w:jc w:val="both"/>
        <w:rPr>
          <w:b/>
          <w:sz w:val="20"/>
          <w:szCs w:val="20"/>
        </w:rPr>
      </w:pPr>
      <w:r w:rsidRPr="570DE95B">
        <w:rPr>
          <w:b/>
          <w:sz w:val="20"/>
          <w:szCs w:val="20"/>
        </w:rPr>
        <w:lastRenderedPageBreak/>
        <w:t>Stream D: Tax &amp; Compliance</w:t>
      </w:r>
    </w:p>
    <w:p w14:paraId="6BEBCF0D" w14:textId="31F146F8" w:rsidR="03E4EEA1" w:rsidRDefault="03E4EEA1" w:rsidP="570DE95B">
      <w:pPr>
        <w:pStyle w:val="ListParagraph"/>
        <w:numPr>
          <w:ilvl w:val="0"/>
          <w:numId w:val="72"/>
        </w:numPr>
        <w:jc w:val="both"/>
        <w:rPr>
          <w:b/>
          <w:sz w:val="20"/>
          <w:szCs w:val="20"/>
        </w:rPr>
      </w:pPr>
      <w:r w:rsidRPr="570DE95B">
        <w:rPr>
          <w:b/>
          <w:sz w:val="20"/>
          <w:szCs w:val="20"/>
        </w:rPr>
        <w:t>VAT Processing &amp; Return Filing</w:t>
      </w:r>
    </w:p>
    <w:p w14:paraId="4A549F69" w14:textId="0050B01C" w:rsidR="03E4EEA1" w:rsidRDefault="03E4EEA1" w:rsidP="570DE95B">
      <w:pPr>
        <w:spacing w:after="30"/>
        <w:ind w:left="720"/>
        <w:jc w:val="both"/>
        <w:rPr>
          <w:sz w:val="20"/>
          <w:szCs w:val="20"/>
        </w:rPr>
      </w:pPr>
      <w:r w:rsidRPr="570DE95B">
        <w:rPr>
          <w:sz w:val="20"/>
          <w:szCs w:val="20"/>
        </w:rPr>
        <w:t>VAT is tracked on all applicable purchases and sales across entities. At month end, the tax function extracts VAT transaction data from Sun Systems, reviews for completeness and accuracy, prepares the VAT return, and files with KRA by the statutory deadline. Errors or missing transactions in the ledger cascade directly into VAT return errors.</w:t>
      </w:r>
    </w:p>
    <w:p w14:paraId="112940B0" w14:textId="22586A35" w:rsidR="03E4EEA1" w:rsidRDefault="03E4EEA1" w:rsidP="570DE95B">
      <w:pPr>
        <w:pStyle w:val="ListParagraph"/>
        <w:numPr>
          <w:ilvl w:val="0"/>
          <w:numId w:val="72"/>
        </w:numPr>
        <w:jc w:val="both"/>
        <w:rPr>
          <w:b/>
          <w:sz w:val="20"/>
          <w:szCs w:val="20"/>
        </w:rPr>
      </w:pPr>
      <w:r w:rsidRPr="570DE95B">
        <w:rPr>
          <w:b/>
          <w:sz w:val="20"/>
          <w:szCs w:val="20"/>
        </w:rPr>
        <w:t>Withholding Tax (WHT) Management</w:t>
      </w:r>
    </w:p>
    <w:p w14:paraId="101902AF" w14:textId="5BE0A416" w:rsidR="03E4EEA1" w:rsidRDefault="03E4EEA1" w:rsidP="570DE95B">
      <w:pPr>
        <w:spacing w:before="40" w:after="40"/>
        <w:ind w:left="720"/>
        <w:jc w:val="both"/>
        <w:rPr>
          <w:sz w:val="20"/>
          <w:szCs w:val="20"/>
        </w:rPr>
      </w:pPr>
      <w:r w:rsidRPr="570DE95B">
        <w:rPr>
          <w:sz w:val="20"/>
          <w:szCs w:val="20"/>
        </w:rPr>
        <w:t>WHT is deducted at source on applicable supplier payments. The tax team tracks WHT obligations by supplier and payment type, ensures deductions are made correctly at payment stage, and files WHT returns with KRA. WHT certificates must be issued to suppliers. This requires accurate payment data and supplier information that is currently maintained manually.</w:t>
      </w:r>
    </w:p>
    <w:p w14:paraId="386FF265" w14:textId="2E270572" w:rsidR="03E4EEA1" w:rsidRDefault="03E4EEA1" w:rsidP="570DE95B">
      <w:pPr>
        <w:pStyle w:val="ListParagraph"/>
        <w:numPr>
          <w:ilvl w:val="0"/>
          <w:numId w:val="72"/>
        </w:numPr>
        <w:jc w:val="both"/>
        <w:rPr>
          <w:b/>
          <w:sz w:val="20"/>
          <w:szCs w:val="20"/>
        </w:rPr>
      </w:pPr>
      <w:r w:rsidRPr="570DE95B">
        <w:rPr>
          <w:b/>
          <w:sz w:val="20"/>
          <w:szCs w:val="20"/>
        </w:rPr>
        <w:t>Corporate Tax Compliance</w:t>
      </w:r>
    </w:p>
    <w:p w14:paraId="2F1ED47A" w14:textId="7039756B" w:rsidR="03E4EEA1" w:rsidRDefault="03E4EEA1" w:rsidP="570DE95B">
      <w:pPr>
        <w:spacing w:before="40" w:after="40"/>
        <w:ind w:left="720"/>
        <w:jc w:val="both"/>
        <w:rPr>
          <w:sz w:val="20"/>
          <w:szCs w:val="20"/>
        </w:rPr>
      </w:pPr>
      <w:r w:rsidRPr="570DE95B">
        <w:rPr>
          <w:sz w:val="20"/>
          <w:szCs w:val="20"/>
        </w:rPr>
        <w:t>Annual corporate income tax returns are prepared from the audited financial statements and filed with KRA. Transfer pricing documentation is maintained for intercompany transactions between NKG entities. Deferred tax calculations and provisions are managed in coordination with external tax advisors.</w:t>
      </w:r>
    </w:p>
    <w:p w14:paraId="53E52EBF" w14:textId="3876A282" w:rsidR="03E4EEA1" w:rsidRDefault="03E4EEA1" w:rsidP="570DE95B">
      <w:pPr>
        <w:pStyle w:val="ListParagraph"/>
        <w:numPr>
          <w:ilvl w:val="0"/>
          <w:numId w:val="72"/>
        </w:numPr>
        <w:jc w:val="both"/>
        <w:rPr>
          <w:b/>
          <w:sz w:val="20"/>
          <w:szCs w:val="20"/>
        </w:rPr>
      </w:pPr>
      <w:r w:rsidRPr="570DE95B">
        <w:rPr>
          <w:b/>
          <w:sz w:val="20"/>
          <w:szCs w:val="20"/>
        </w:rPr>
        <w:t>External Audit &amp; Financial Statement Preparation</w:t>
      </w:r>
    </w:p>
    <w:p w14:paraId="17B84FD2" w14:textId="01ABF88A" w:rsidR="03E4EEA1" w:rsidRDefault="03E4EEA1" w:rsidP="570DE95B">
      <w:pPr>
        <w:spacing w:before="40" w:after="40"/>
        <w:ind w:left="720"/>
        <w:jc w:val="both"/>
        <w:rPr>
          <w:sz w:val="20"/>
          <w:szCs w:val="20"/>
        </w:rPr>
      </w:pPr>
      <w:r w:rsidRPr="570DE95B">
        <w:rPr>
          <w:sz w:val="20"/>
          <w:szCs w:val="20"/>
        </w:rPr>
        <w:t xml:space="preserve">The finance team </w:t>
      </w:r>
      <w:r w:rsidR="09257D16" w:rsidRPr="570DE95B">
        <w:rPr>
          <w:sz w:val="20"/>
          <w:szCs w:val="20"/>
        </w:rPr>
        <w:t>prepares</w:t>
      </w:r>
      <w:r w:rsidRPr="570DE95B">
        <w:rPr>
          <w:sz w:val="20"/>
          <w:szCs w:val="20"/>
        </w:rPr>
        <w:t xml:space="preserve"> the annual external audit by compiling supporting documentation for all material transactions. This is where the IDM document management gap is most acutely felt — retrieving specific invoices, contracts, approval records, and bank confirmation letters across 21 farm books and Ibero Kenya’s high-volume transaction environment is extremely time-consuming.</w:t>
      </w:r>
    </w:p>
    <w:p w14:paraId="00F51EAB" w14:textId="29A221B6" w:rsidR="03E4EEA1" w:rsidRDefault="03E4EEA1" w:rsidP="570DE95B">
      <w:pPr>
        <w:spacing w:before="40" w:after="40"/>
        <w:jc w:val="both"/>
        <w:rPr>
          <w:sz w:val="20"/>
          <w:szCs w:val="20"/>
        </w:rPr>
      </w:pPr>
      <w:r w:rsidRPr="570DE95B">
        <w:rPr>
          <w:sz w:val="20"/>
          <w:szCs w:val="20"/>
        </w:rPr>
        <w:t xml:space="preserve"> </w:t>
      </w:r>
    </w:p>
    <w:p w14:paraId="5FC7E5C5" w14:textId="14BC862C" w:rsidR="03E4EEA1" w:rsidRDefault="70577465" w:rsidP="570DE95B">
      <w:pPr>
        <w:pStyle w:val="Heading4"/>
        <w:jc w:val="both"/>
        <w:rPr>
          <w:b/>
          <w:i w:val="0"/>
          <w:color w:val="124F1A" w:themeColor="accent3" w:themeShade="BF"/>
          <w:sz w:val="20"/>
          <w:szCs w:val="20"/>
        </w:rPr>
      </w:pPr>
      <w:bookmarkStart w:id="14" w:name="_Toc1885998720"/>
      <w:r w:rsidRPr="570DE95B">
        <w:rPr>
          <w:b/>
          <w:i w:val="0"/>
          <w:color w:val="124F1A" w:themeColor="accent3" w:themeShade="BF"/>
          <w:sz w:val="20"/>
          <w:szCs w:val="20"/>
        </w:rPr>
        <w:t xml:space="preserve">2.1.1.3 </w:t>
      </w:r>
      <w:r w:rsidR="03E4EEA1" w:rsidRPr="570DE95B">
        <w:rPr>
          <w:b/>
          <w:i w:val="0"/>
          <w:color w:val="124F1A" w:themeColor="accent3" w:themeShade="BF"/>
          <w:sz w:val="20"/>
          <w:szCs w:val="20"/>
        </w:rPr>
        <w:t>Key Internal &amp; External Interactions</w:t>
      </w:r>
      <w:bookmarkEnd w:id="14"/>
    </w:p>
    <w:tbl>
      <w:tblPr>
        <w:tblW w:w="0" w:type="auto"/>
        <w:tblLook w:val="06A0" w:firstRow="1" w:lastRow="0" w:firstColumn="1" w:lastColumn="0" w:noHBand="1" w:noVBand="1"/>
      </w:tblPr>
      <w:tblGrid>
        <w:gridCol w:w="2089"/>
        <w:gridCol w:w="2467"/>
        <w:gridCol w:w="4217"/>
      </w:tblGrid>
      <w:tr w:rsidR="2CDDF44B" w14:paraId="3FD0E1C0" w14:textId="77777777" w:rsidTr="537C5ABF">
        <w:trPr>
          <w:trHeight w:val="300"/>
        </w:trPr>
        <w:tc>
          <w:tcPr>
            <w:tcW w:w="2089" w:type="dxa"/>
            <w:tcBorders>
              <w:top w:val="single" w:sz="8" w:space="0" w:color="CBD5E1"/>
              <w:left w:val="single" w:sz="8" w:space="0" w:color="CBD5E1"/>
              <w:bottom w:val="single" w:sz="8" w:space="0" w:color="CBD5E1"/>
              <w:right w:val="single" w:sz="8" w:space="0" w:color="CBD5E1"/>
            </w:tcBorders>
            <w:shd w:val="clear" w:color="auto" w:fill="124F1A" w:themeFill="accent3" w:themeFillShade="BF"/>
            <w:tcMar>
              <w:top w:w="80" w:type="dxa"/>
              <w:left w:w="100" w:type="dxa"/>
              <w:bottom w:w="80" w:type="dxa"/>
              <w:right w:w="80" w:type="dxa"/>
            </w:tcMar>
          </w:tcPr>
          <w:p w14:paraId="6997A135" w14:textId="73B6AC0A" w:rsidR="2CDDF44B" w:rsidRDefault="2CDDF44B" w:rsidP="570DE95B">
            <w:pPr>
              <w:jc w:val="both"/>
              <w:rPr>
                <w:sz w:val="20"/>
                <w:szCs w:val="20"/>
              </w:rPr>
            </w:pPr>
            <w:r w:rsidRPr="570DE95B">
              <w:rPr>
                <w:sz w:val="20"/>
                <w:szCs w:val="20"/>
              </w:rPr>
              <w:t>Interacts With</w:t>
            </w:r>
          </w:p>
        </w:tc>
        <w:tc>
          <w:tcPr>
            <w:tcW w:w="2467" w:type="dxa"/>
            <w:tcBorders>
              <w:top w:val="single" w:sz="8" w:space="0" w:color="CBD5E1"/>
              <w:left w:val="single" w:sz="8" w:space="0" w:color="CBD5E1"/>
              <w:bottom w:val="single" w:sz="8" w:space="0" w:color="CBD5E1"/>
              <w:right w:val="single" w:sz="8" w:space="0" w:color="CBD5E1"/>
            </w:tcBorders>
            <w:shd w:val="clear" w:color="auto" w:fill="124F1A" w:themeFill="accent3" w:themeFillShade="BF"/>
            <w:tcMar>
              <w:top w:w="80" w:type="dxa"/>
              <w:left w:w="100" w:type="dxa"/>
              <w:bottom w:w="80" w:type="dxa"/>
              <w:right w:w="80" w:type="dxa"/>
            </w:tcMar>
          </w:tcPr>
          <w:p w14:paraId="3247BBE4" w14:textId="049C7BD9" w:rsidR="2CDDF44B" w:rsidRDefault="2CDDF44B" w:rsidP="570DE95B">
            <w:pPr>
              <w:jc w:val="both"/>
              <w:rPr>
                <w:sz w:val="20"/>
                <w:szCs w:val="20"/>
              </w:rPr>
            </w:pPr>
            <w:r w:rsidRPr="570DE95B">
              <w:rPr>
                <w:sz w:val="20"/>
                <w:szCs w:val="20"/>
              </w:rPr>
              <w:t>Nature of Interaction</w:t>
            </w:r>
          </w:p>
        </w:tc>
        <w:tc>
          <w:tcPr>
            <w:tcW w:w="4217" w:type="dxa"/>
            <w:tcBorders>
              <w:top w:val="single" w:sz="8" w:space="0" w:color="CBD5E1"/>
              <w:left w:val="single" w:sz="8" w:space="0" w:color="CBD5E1"/>
              <w:bottom w:val="single" w:sz="8" w:space="0" w:color="CBD5E1"/>
              <w:right w:val="single" w:sz="8" w:space="0" w:color="CBD5E1"/>
            </w:tcBorders>
            <w:shd w:val="clear" w:color="auto" w:fill="124F1A" w:themeFill="accent3" w:themeFillShade="BF"/>
            <w:tcMar>
              <w:top w:w="80" w:type="dxa"/>
              <w:left w:w="100" w:type="dxa"/>
              <w:bottom w:w="80" w:type="dxa"/>
              <w:right w:w="80" w:type="dxa"/>
            </w:tcMar>
          </w:tcPr>
          <w:p w14:paraId="3E0D00CF" w14:textId="019D0C56" w:rsidR="2CDDF44B" w:rsidRDefault="2CDDF44B" w:rsidP="570DE95B">
            <w:pPr>
              <w:jc w:val="both"/>
              <w:rPr>
                <w:sz w:val="20"/>
                <w:szCs w:val="20"/>
              </w:rPr>
            </w:pPr>
            <w:r w:rsidRPr="570DE95B">
              <w:rPr>
                <w:sz w:val="20"/>
                <w:szCs w:val="20"/>
              </w:rPr>
              <w:t>Current Pain Point / Gap</w:t>
            </w:r>
          </w:p>
        </w:tc>
      </w:tr>
      <w:tr w:rsidR="2CDDF44B" w14:paraId="681F4183" w14:textId="77777777" w:rsidTr="537C5ABF">
        <w:trPr>
          <w:trHeight w:val="300"/>
        </w:trPr>
        <w:tc>
          <w:tcPr>
            <w:tcW w:w="2089" w:type="dxa"/>
            <w:tcBorders>
              <w:top w:val="single" w:sz="8" w:space="0" w:color="CBD5E1"/>
              <w:left w:val="single" w:sz="8" w:space="0" w:color="CBD5E1"/>
              <w:bottom w:val="single" w:sz="8" w:space="0" w:color="CBD5E1"/>
              <w:right w:val="single" w:sz="8" w:space="0" w:color="CBD5E1"/>
            </w:tcBorders>
            <w:shd w:val="clear" w:color="auto" w:fill="EEF4FB"/>
            <w:tcMar>
              <w:top w:w="80" w:type="dxa"/>
              <w:left w:w="100" w:type="dxa"/>
              <w:bottom w:w="80" w:type="dxa"/>
              <w:right w:w="80" w:type="dxa"/>
            </w:tcMar>
          </w:tcPr>
          <w:p w14:paraId="74C83810" w14:textId="1A6B3F40" w:rsidR="2CDDF44B" w:rsidRDefault="2CDDF44B" w:rsidP="570DE95B">
            <w:pPr>
              <w:jc w:val="both"/>
              <w:rPr>
                <w:sz w:val="20"/>
                <w:szCs w:val="20"/>
              </w:rPr>
            </w:pPr>
            <w:r w:rsidRPr="570DE95B">
              <w:rPr>
                <w:sz w:val="20"/>
                <w:szCs w:val="20"/>
              </w:rPr>
              <w:t>Farm Managers (TFM)</w:t>
            </w:r>
          </w:p>
        </w:tc>
        <w:tc>
          <w:tcPr>
            <w:tcW w:w="2467" w:type="dxa"/>
            <w:tcBorders>
              <w:top w:val="single" w:sz="8" w:space="0" w:color="CBD5E1"/>
              <w:left w:val="single" w:sz="8" w:space="0" w:color="CBD5E1"/>
              <w:bottom w:val="single" w:sz="8" w:space="0" w:color="CBD5E1"/>
              <w:right w:val="single" w:sz="8" w:space="0" w:color="CBD5E1"/>
            </w:tcBorders>
            <w:shd w:val="clear" w:color="auto" w:fill="EEF4FB"/>
            <w:tcMar>
              <w:top w:w="80" w:type="dxa"/>
              <w:left w:w="100" w:type="dxa"/>
              <w:bottom w:w="80" w:type="dxa"/>
              <w:right w:w="80" w:type="dxa"/>
            </w:tcMar>
          </w:tcPr>
          <w:p w14:paraId="74E7C945" w14:textId="27A8C5CC" w:rsidR="2CDDF44B" w:rsidRDefault="2CDDF44B" w:rsidP="570DE95B">
            <w:pPr>
              <w:jc w:val="both"/>
              <w:rPr>
                <w:sz w:val="20"/>
                <w:szCs w:val="20"/>
              </w:rPr>
            </w:pPr>
            <w:r w:rsidRPr="570DE95B">
              <w:rPr>
                <w:sz w:val="20"/>
                <w:szCs w:val="20"/>
              </w:rPr>
              <w:t>Submit farm books monthly; receive farm financial reports and budget feedback</w:t>
            </w:r>
          </w:p>
        </w:tc>
        <w:tc>
          <w:tcPr>
            <w:tcW w:w="4217" w:type="dxa"/>
            <w:tcBorders>
              <w:top w:val="single" w:sz="8" w:space="0" w:color="CBD5E1"/>
              <w:left w:val="single" w:sz="8" w:space="0" w:color="CBD5E1"/>
              <w:bottom w:val="single" w:sz="8" w:space="0" w:color="CBD5E1"/>
              <w:right w:val="single" w:sz="8" w:space="0" w:color="CBD5E1"/>
            </w:tcBorders>
            <w:shd w:val="clear" w:color="auto" w:fill="EEF4FB"/>
            <w:tcMar>
              <w:top w:w="80" w:type="dxa"/>
              <w:left w:w="100" w:type="dxa"/>
              <w:bottom w:w="80" w:type="dxa"/>
              <w:right w:w="80" w:type="dxa"/>
            </w:tcMar>
          </w:tcPr>
          <w:p w14:paraId="232C2215" w14:textId="564F9D2F" w:rsidR="2CDDF44B" w:rsidRDefault="2CDDF44B" w:rsidP="570DE95B">
            <w:pPr>
              <w:jc w:val="both"/>
              <w:rPr>
                <w:sz w:val="20"/>
                <w:szCs w:val="20"/>
              </w:rPr>
            </w:pPr>
            <w:r w:rsidRPr="570DE95B">
              <w:rPr>
                <w:sz w:val="20"/>
                <w:szCs w:val="20"/>
              </w:rPr>
              <w:t>Farm books are manual and inconsistently structured — significant review effort before any posting can begin</w:t>
            </w:r>
          </w:p>
        </w:tc>
      </w:tr>
      <w:tr w:rsidR="2CDDF44B" w14:paraId="07F7A187" w14:textId="77777777" w:rsidTr="537C5ABF">
        <w:trPr>
          <w:trHeight w:val="300"/>
        </w:trPr>
        <w:tc>
          <w:tcPr>
            <w:tcW w:w="2089" w:type="dxa"/>
            <w:tcBorders>
              <w:top w:val="single" w:sz="8" w:space="0" w:color="CBD5E1"/>
              <w:left w:val="single" w:sz="8" w:space="0" w:color="CBD5E1"/>
              <w:bottom w:val="single" w:sz="8" w:space="0" w:color="CBD5E1"/>
              <w:right w:val="single" w:sz="8" w:space="0" w:color="CBD5E1"/>
            </w:tcBorders>
            <w:shd w:val="clear" w:color="auto" w:fill="FFFFFF" w:themeFill="background1"/>
            <w:tcMar>
              <w:top w:w="80" w:type="dxa"/>
              <w:left w:w="100" w:type="dxa"/>
              <w:bottom w:w="80" w:type="dxa"/>
              <w:right w:w="80" w:type="dxa"/>
            </w:tcMar>
          </w:tcPr>
          <w:p w14:paraId="0D6F1AA5" w14:textId="50C87FB9" w:rsidR="2CDDF44B" w:rsidRDefault="2CDDF44B" w:rsidP="570DE95B">
            <w:pPr>
              <w:jc w:val="both"/>
              <w:rPr>
                <w:sz w:val="20"/>
                <w:szCs w:val="20"/>
              </w:rPr>
            </w:pPr>
            <w:r w:rsidRPr="570DE95B">
              <w:rPr>
                <w:sz w:val="20"/>
                <w:szCs w:val="20"/>
              </w:rPr>
              <w:t>Trade / Commercial Team</w:t>
            </w:r>
          </w:p>
        </w:tc>
        <w:tc>
          <w:tcPr>
            <w:tcW w:w="2467" w:type="dxa"/>
            <w:tcBorders>
              <w:top w:val="single" w:sz="8" w:space="0" w:color="CBD5E1"/>
              <w:left w:val="single" w:sz="8" w:space="0" w:color="CBD5E1"/>
              <w:bottom w:val="single" w:sz="8" w:space="0" w:color="CBD5E1"/>
              <w:right w:val="single" w:sz="8" w:space="0" w:color="CBD5E1"/>
            </w:tcBorders>
            <w:shd w:val="clear" w:color="auto" w:fill="FFFFFF" w:themeFill="background1"/>
            <w:tcMar>
              <w:top w:w="80" w:type="dxa"/>
              <w:left w:w="100" w:type="dxa"/>
              <w:bottom w:w="80" w:type="dxa"/>
              <w:right w:w="80" w:type="dxa"/>
            </w:tcMar>
          </w:tcPr>
          <w:p w14:paraId="2DB2A71B" w14:textId="53BC14EF" w:rsidR="2CDDF44B" w:rsidRDefault="2CDDF44B" w:rsidP="570DE95B">
            <w:pPr>
              <w:jc w:val="both"/>
              <w:rPr>
                <w:sz w:val="20"/>
                <w:szCs w:val="20"/>
              </w:rPr>
            </w:pPr>
            <w:r w:rsidRPr="570DE95B">
              <w:rPr>
                <w:sz w:val="20"/>
                <w:szCs w:val="20"/>
              </w:rPr>
              <w:t>Issue service orders for transport and inspection; provide coffee purchase data</w:t>
            </w:r>
          </w:p>
        </w:tc>
        <w:tc>
          <w:tcPr>
            <w:tcW w:w="4217" w:type="dxa"/>
            <w:tcBorders>
              <w:top w:val="single" w:sz="8" w:space="0" w:color="CBD5E1"/>
              <w:left w:val="single" w:sz="8" w:space="0" w:color="CBD5E1"/>
              <w:bottom w:val="single" w:sz="8" w:space="0" w:color="CBD5E1"/>
              <w:right w:val="single" w:sz="8" w:space="0" w:color="CBD5E1"/>
            </w:tcBorders>
            <w:shd w:val="clear" w:color="auto" w:fill="FFFFFF" w:themeFill="background1"/>
            <w:tcMar>
              <w:top w:w="80" w:type="dxa"/>
              <w:left w:w="100" w:type="dxa"/>
              <w:bottom w:w="80" w:type="dxa"/>
              <w:right w:w="80" w:type="dxa"/>
            </w:tcMar>
          </w:tcPr>
          <w:p w14:paraId="542BA76A" w14:textId="5FB5A13A" w:rsidR="2CDDF44B" w:rsidRDefault="2CDDF44B" w:rsidP="570DE95B">
            <w:pPr>
              <w:jc w:val="both"/>
              <w:rPr>
                <w:sz w:val="20"/>
                <w:szCs w:val="20"/>
              </w:rPr>
            </w:pPr>
            <w:r w:rsidRPr="570DE95B">
              <w:rPr>
                <w:sz w:val="20"/>
                <w:szCs w:val="20"/>
              </w:rPr>
              <w:t>Service orders issued late or not at all — finance receives invoice statements at month end with no upstream service order to match against</w:t>
            </w:r>
          </w:p>
        </w:tc>
      </w:tr>
      <w:tr w:rsidR="2CDDF44B" w14:paraId="5DF40B07" w14:textId="77777777" w:rsidTr="537C5ABF">
        <w:trPr>
          <w:trHeight w:val="300"/>
        </w:trPr>
        <w:tc>
          <w:tcPr>
            <w:tcW w:w="2089" w:type="dxa"/>
            <w:tcBorders>
              <w:top w:val="single" w:sz="8" w:space="0" w:color="CBD5E1"/>
              <w:left w:val="single" w:sz="8" w:space="0" w:color="CBD5E1"/>
              <w:bottom w:val="single" w:sz="8" w:space="0" w:color="CBD5E1"/>
              <w:right w:val="single" w:sz="8" w:space="0" w:color="CBD5E1"/>
            </w:tcBorders>
            <w:shd w:val="clear" w:color="auto" w:fill="EEF4FB"/>
            <w:tcMar>
              <w:top w:w="80" w:type="dxa"/>
              <w:left w:w="100" w:type="dxa"/>
              <w:bottom w:w="80" w:type="dxa"/>
              <w:right w:w="80" w:type="dxa"/>
            </w:tcMar>
          </w:tcPr>
          <w:p w14:paraId="52E1C02B" w14:textId="6C29E18C" w:rsidR="2CDDF44B" w:rsidRDefault="2CDDF44B" w:rsidP="570DE95B">
            <w:pPr>
              <w:jc w:val="both"/>
              <w:rPr>
                <w:sz w:val="20"/>
                <w:szCs w:val="20"/>
              </w:rPr>
            </w:pPr>
            <w:r w:rsidRPr="570DE95B">
              <w:rPr>
                <w:sz w:val="20"/>
                <w:szCs w:val="20"/>
              </w:rPr>
              <w:t>Procurement</w:t>
            </w:r>
          </w:p>
        </w:tc>
        <w:tc>
          <w:tcPr>
            <w:tcW w:w="2467" w:type="dxa"/>
            <w:tcBorders>
              <w:top w:val="single" w:sz="8" w:space="0" w:color="CBD5E1"/>
              <w:left w:val="single" w:sz="8" w:space="0" w:color="CBD5E1"/>
              <w:bottom w:val="single" w:sz="8" w:space="0" w:color="CBD5E1"/>
              <w:right w:val="single" w:sz="8" w:space="0" w:color="CBD5E1"/>
            </w:tcBorders>
            <w:shd w:val="clear" w:color="auto" w:fill="EEF4FB"/>
            <w:tcMar>
              <w:top w:w="80" w:type="dxa"/>
              <w:left w:w="100" w:type="dxa"/>
              <w:bottom w:w="80" w:type="dxa"/>
              <w:right w:w="80" w:type="dxa"/>
            </w:tcMar>
          </w:tcPr>
          <w:p w14:paraId="01B85E9E" w14:textId="4CDE8D57" w:rsidR="2CDDF44B" w:rsidRDefault="2CDDF44B" w:rsidP="570DE95B">
            <w:pPr>
              <w:jc w:val="both"/>
              <w:rPr>
                <w:sz w:val="20"/>
                <w:szCs w:val="20"/>
              </w:rPr>
            </w:pPr>
            <w:r w:rsidRPr="570DE95B">
              <w:rPr>
                <w:sz w:val="20"/>
                <w:szCs w:val="20"/>
              </w:rPr>
              <w:t>Raise purchase requisitions; receive goods/services; confirm delivery for three-way match</w:t>
            </w:r>
          </w:p>
        </w:tc>
        <w:tc>
          <w:tcPr>
            <w:tcW w:w="4217" w:type="dxa"/>
            <w:tcBorders>
              <w:top w:val="single" w:sz="8" w:space="0" w:color="CBD5E1"/>
              <w:left w:val="single" w:sz="8" w:space="0" w:color="CBD5E1"/>
              <w:bottom w:val="single" w:sz="8" w:space="0" w:color="CBD5E1"/>
              <w:right w:val="single" w:sz="8" w:space="0" w:color="CBD5E1"/>
            </w:tcBorders>
            <w:shd w:val="clear" w:color="auto" w:fill="EEF4FB"/>
            <w:tcMar>
              <w:top w:w="80" w:type="dxa"/>
              <w:left w:w="100" w:type="dxa"/>
              <w:bottom w:w="80" w:type="dxa"/>
              <w:right w:w="80" w:type="dxa"/>
            </w:tcMar>
          </w:tcPr>
          <w:p w14:paraId="20365BD7" w14:textId="1FE4A84E" w:rsidR="2CDDF44B" w:rsidRDefault="2CDDF44B" w:rsidP="570DE95B">
            <w:pPr>
              <w:jc w:val="both"/>
              <w:rPr>
                <w:sz w:val="20"/>
                <w:szCs w:val="20"/>
              </w:rPr>
            </w:pPr>
            <w:r w:rsidRPr="570DE95B">
              <w:rPr>
                <w:sz w:val="20"/>
                <w:szCs w:val="20"/>
              </w:rPr>
              <w:t>Requisitions, PO, and goods receipt systems not integrated — finance manually bridges the gap for every transaction</w:t>
            </w:r>
          </w:p>
        </w:tc>
      </w:tr>
      <w:tr w:rsidR="2CDDF44B" w14:paraId="128F1079" w14:textId="77777777" w:rsidTr="537C5ABF">
        <w:trPr>
          <w:trHeight w:val="300"/>
        </w:trPr>
        <w:tc>
          <w:tcPr>
            <w:tcW w:w="2089" w:type="dxa"/>
            <w:tcBorders>
              <w:top w:val="single" w:sz="8" w:space="0" w:color="CBD5E1"/>
              <w:left w:val="single" w:sz="8" w:space="0" w:color="CBD5E1"/>
              <w:bottom w:val="single" w:sz="8" w:space="0" w:color="CBD5E1"/>
              <w:right w:val="single" w:sz="8" w:space="0" w:color="CBD5E1"/>
            </w:tcBorders>
            <w:shd w:val="clear" w:color="auto" w:fill="FFFFFF" w:themeFill="background1"/>
            <w:tcMar>
              <w:top w:w="80" w:type="dxa"/>
              <w:left w:w="100" w:type="dxa"/>
              <w:bottom w:w="80" w:type="dxa"/>
              <w:right w:w="80" w:type="dxa"/>
            </w:tcMar>
          </w:tcPr>
          <w:p w14:paraId="6516428F" w14:textId="518D94C2" w:rsidR="2CDDF44B" w:rsidRDefault="2CDDF44B" w:rsidP="570DE95B">
            <w:pPr>
              <w:jc w:val="both"/>
              <w:rPr>
                <w:sz w:val="20"/>
                <w:szCs w:val="20"/>
              </w:rPr>
            </w:pPr>
            <w:r w:rsidRPr="570DE95B">
              <w:rPr>
                <w:sz w:val="20"/>
                <w:szCs w:val="20"/>
              </w:rPr>
              <w:t>Warehouse</w:t>
            </w:r>
          </w:p>
        </w:tc>
        <w:tc>
          <w:tcPr>
            <w:tcW w:w="2467" w:type="dxa"/>
            <w:tcBorders>
              <w:top w:val="single" w:sz="8" w:space="0" w:color="CBD5E1"/>
              <w:left w:val="single" w:sz="8" w:space="0" w:color="CBD5E1"/>
              <w:bottom w:val="single" w:sz="8" w:space="0" w:color="CBD5E1"/>
              <w:right w:val="single" w:sz="8" w:space="0" w:color="CBD5E1"/>
            </w:tcBorders>
            <w:shd w:val="clear" w:color="auto" w:fill="FFFFFF" w:themeFill="background1"/>
            <w:tcMar>
              <w:top w:w="80" w:type="dxa"/>
              <w:left w:w="100" w:type="dxa"/>
              <w:bottom w:w="80" w:type="dxa"/>
              <w:right w:w="80" w:type="dxa"/>
            </w:tcMar>
          </w:tcPr>
          <w:p w14:paraId="13246995" w14:textId="0A247DC5" w:rsidR="2CDDF44B" w:rsidRDefault="2CDDF44B" w:rsidP="570DE95B">
            <w:pPr>
              <w:jc w:val="both"/>
              <w:rPr>
                <w:sz w:val="20"/>
                <w:szCs w:val="20"/>
              </w:rPr>
            </w:pPr>
            <w:r w:rsidRPr="570DE95B">
              <w:rPr>
                <w:sz w:val="20"/>
                <w:szCs w:val="20"/>
              </w:rPr>
              <w:t>Provides stock movement data for coffee and agrochemical cost accounting</w:t>
            </w:r>
          </w:p>
        </w:tc>
        <w:tc>
          <w:tcPr>
            <w:tcW w:w="4217" w:type="dxa"/>
            <w:tcBorders>
              <w:top w:val="single" w:sz="8" w:space="0" w:color="CBD5E1"/>
              <w:left w:val="single" w:sz="8" w:space="0" w:color="CBD5E1"/>
              <w:bottom w:val="single" w:sz="8" w:space="0" w:color="CBD5E1"/>
              <w:right w:val="single" w:sz="8" w:space="0" w:color="CBD5E1"/>
            </w:tcBorders>
            <w:shd w:val="clear" w:color="auto" w:fill="FFFFFF" w:themeFill="background1"/>
            <w:tcMar>
              <w:top w:w="80" w:type="dxa"/>
              <w:left w:w="100" w:type="dxa"/>
              <w:bottom w:w="80" w:type="dxa"/>
              <w:right w:w="80" w:type="dxa"/>
            </w:tcMar>
          </w:tcPr>
          <w:p w14:paraId="06045D69" w14:textId="110A0EEF" w:rsidR="2CDDF44B" w:rsidRDefault="2CDDF44B" w:rsidP="570DE95B">
            <w:pPr>
              <w:jc w:val="both"/>
              <w:rPr>
                <w:sz w:val="20"/>
                <w:szCs w:val="20"/>
              </w:rPr>
            </w:pPr>
            <w:r w:rsidRPr="570DE95B">
              <w:rPr>
                <w:sz w:val="20"/>
                <w:szCs w:val="20"/>
              </w:rPr>
              <w:t>Warehouse system not fully integrated with Sun — finance manually extracts and reconciles stock data for journal preparation</w:t>
            </w:r>
          </w:p>
        </w:tc>
      </w:tr>
      <w:tr w:rsidR="2CDDF44B" w14:paraId="38384894" w14:textId="77777777" w:rsidTr="537C5ABF">
        <w:trPr>
          <w:trHeight w:val="300"/>
        </w:trPr>
        <w:tc>
          <w:tcPr>
            <w:tcW w:w="2089" w:type="dxa"/>
            <w:tcBorders>
              <w:top w:val="single" w:sz="8" w:space="0" w:color="CBD5E1"/>
              <w:left w:val="single" w:sz="8" w:space="0" w:color="CBD5E1"/>
              <w:bottom w:val="single" w:sz="8" w:space="0" w:color="CBD5E1"/>
              <w:right w:val="single" w:sz="8" w:space="0" w:color="CBD5E1"/>
            </w:tcBorders>
            <w:shd w:val="clear" w:color="auto" w:fill="EEF4FB"/>
            <w:tcMar>
              <w:top w:w="80" w:type="dxa"/>
              <w:left w:w="100" w:type="dxa"/>
              <w:bottom w:w="80" w:type="dxa"/>
              <w:right w:w="80" w:type="dxa"/>
            </w:tcMar>
          </w:tcPr>
          <w:p w14:paraId="7B9924BE" w14:textId="0A853252" w:rsidR="2CDDF44B" w:rsidRDefault="2CDDF44B" w:rsidP="570DE95B">
            <w:pPr>
              <w:jc w:val="both"/>
              <w:rPr>
                <w:sz w:val="20"/>
                <w:szCs w:val="20"/>
              </w:rPr>
            </w:pPr>
            <w:r w:rsidRPr="570DE95B">
              <w:rPr>
                <w:sz w:val="20"/>
                <w:szCs w:val="20"/>
              </w:rPr>
              <w:t>Logistics</w:t>
            </w:r>
          </w:p>
        </w:tc>
        <w:tc>
          <w:tcPr>
            <w:tcW w:w="2467" w:type="dxa"/>
            <w:tcBorders>
              <w:top w:val="single" w:sz="8" w:space="0" w:color="CBD5E1"/>
              <w:left w:val="single" w:sz="8" w:space="0" w:color="CBD5E1"/>
              <w:bottom w:val="single" w:sz="8" w:space="0" w:color="CBD5E1"/>
              <w:right w:val="single" w:sz="8" w:space="0" w:color="CBD5E1"/>
            </w:tcBorders>
            <w:shd w:val="clear" w:color="auto" w:fill="EEF4FB"/>
            <w:tcMar>
              <w:top w:w="80" w:type="dxa"/>
              <w:left w:w="100" w:type="dxa"/>
              <w:bottom w:w="80" w:type="dxa"/>
              <w:right w:w="80" w:type="dxa"/>
            </w:tcMar>
          </w:tcPr>
          <w:p w14:paraId="10E92667" w14:textId="0A155B0D" w:rsidR="2CDDF44B" w:rsidRDefault="2CDDF44B" w:rsidP="570DE95B">
            <w:pPr>
              <w:jc w:val="both"/>
              <w:rPr>
                <w:sz w:val="20"/>
                <w:szCs w:val="20"/>
              </w:rPr>
            </w:pPr>
            <w:r w:rsidRPr="570DE95B">
              <w:rPr>
                <w:sz w:val="20"/>
                <w:szCs w:val="20"/>
              </w:rPr>
              <w:t>Transport cost invoices and service orders flow to finance for posting</w:t>
            </w:r>
          </w:p>
        </w:tc>
        <w:tc>
          <w:tcPr>
            <w:tcW w:w="4217" w:type="dxa"/>
            <w:tcBorders>
              <w:top w:val="single" w:sz="8" w:space="0" w:color="CBD5E1"/>
              <w:left w:val="single" w:sz="8" w:space="0" w:color="CBD5E1"/>
              <w:bottom w:val="single" w:sz="8" w:space="0" w:color="CBD5E1"/>
              <w:right w:val="single" w:sz="8" w:space="0" w:color="CBD5E1"/>
            </w:tcBorders>
            <w:shd w:val="clear" w:color="auto" w:fill="EEF4FB"/>
            <w:tcMar>
              <w:top w:w="80" w:type="dxa"/>
              <w:left w:w="100" w:type="dxa"/>
              <w:bottom w:w="80" w:type="dxa"/>
              <w:right w:w="80" w:type="dxa"/>
            </w:tcMar>
          </w:tcPr>
          <w:p w14:paraId="2A6900A0" w14:textId="6DA9C234" w:rsidR="2CDDF44B" w:rsidRDefault="2CDDF44B" w:rsidP="570DE95B">
            <w:pPr>
              <w:jc w:val="both"/>
              <w:rPr>
                <w:sz w:val="20"/>
                <w:szCs w:val="20"/>
              </w:rPr>
            </w:pPr>
            <w:r w:rsidRPr="570DE95B">
              <w:rPr>
                <w:sz w:val="20"/>
                <w:szCs w:val="20"/>
              </w:rPr>
              <w:t>Delays in service order issuance mean invoices arrive without a system-matched service order</w:t>
            </w:r>
          </w:p>
        </w:tc>
      </w:tr>
      <w:tr w:rsidR="2CDDF44B" w14:paraId="5976C36A" w14:textId="77777777" w:rsidTr="537C5ABF">
        <w:trPr>
          <w:trHeight w:val="300"/>
        </w:trPr>
        <w:tc>
          <w:tcPr>
            <w:tcW w:w="2089" w:type="dxa"/>
            <w:tcBorders>
              <w:top w:val="single" w:sz="8" w:space="0" w:color="CBD5E1"/>
              <w:left w:val="single" w:sz="8" w:space="0" w:color="CBD5E1"/>
              <w:bottom w:val="single" w:sz="8" w:space="0" w:color="CBD5E1"/>
              <w:right w:val="single" w:sz="8" w:space="0" w:color="CBD5E1"/>
            </w:tcBorders>
            <w:shd w:val="clear" w:color="auto" w:fill="FFFFFF" w:themeFill="background1"/>
            <w:tcMar>
              <w:top w:w="80" w:type="dxa"/>
              <w:left w:w="100" w:type="dxa"/>
              <w:bottom w:w="80" w:type="dxa"/>
              <w:right w:w="80" w:type="dxa"/>
            </w:tcMar>
          </w:tcPr>
          <w:p w14:paraId="7B7B156C" w14:textId="2DF4BFFA" w:rsidR="2CDDF44B" w:rsidRDefault="2CDDF44B" w:rsidP="570DE95B">
            <w:pPr>
              <w:jc w:val="both"/>
              <w:rPr>
                <w:sz w:val="20"/>
                <w:szCs w:val="20"/>
              </w:rPr>
            </w:pPr>
            <w:r w:rsidRPr="570DE95B">
              <w:rPr>
                <w:sz w:val="20"/>
                <w:szCs w:val="20"/>
              </w:rPr>
              <w:t>Donor Projects Team</w:t>
            </w:r>
          </w:p>
        </w:tc>
        <w:tc>
          <w:tcPr>
            <w:tcW w:w="2467" w:type="dxa"/>
            <w:tcBorders>
              <w:top w:val="single" w:sz="8" w:space="0" w:color="CBD5E1"/>
              <w:left w:val="single" w:sz="8" w:space="0" w:color="CBD5E1"/>
              <w:bottom w:val="single" w:sz="8" w:space="0" w:color="CBD5E1"/>
              <w:right w:val="single" w:sz="8" w:space="0" w:color="CBD5E1"/>
            </w:tcBorders>
            <w:shd w:val="clear" w:color="auto" w:fill="FFFFFF" w:themeFill="background1"/>
            <w:tcMar>
              <w:top w:w="80" w:type="dxa"/>
              <w:left w:w="100" w:type="dxa"/>
              <w:bottom w:w="80" w:type="dxa"/>
              <w:right w:w="80" w:type="dxa"/>
            </w:tcMar>
          </w:tcPr>
          <w:p w14:paraId="72A75F00" w14:textId="50A50097" w:rsidR="2CDDF44B" w:rsidRDefault="2CDDF44B" w:rsidP="570DE95B">
            <w:pPr>
              <w:jc w:val="both"/>
              <w:rPr>
                <w:sz w:val="20"/>
                <w:szCs w:val="20"/>
              </w:rPr>
            </w:pPr>
            <w:r w:rsidRPr="570DE95B">
              <w:rPr>
                <w:sz w:val="20"/>
                <w:szCs w:val="20"/>
              </w:rPr>
              <w:t>Finance maintains separate project business unit books for donor reporting</w:t>
            </w:r>
          </w:p>
        </w:tc>
        <w:tc>
          <w:tcPr>
            <w:tcW w:w="4217" w:type="dxa"/>
            <w:tcBorders>
              <w:top w:val="single" w:sz="8" w:space="0" w:color="CBD5E1"/>
              <w:left w:val="single" w:sz="8" w:space="0" w:color="CBD5E1"/>
              <w:bottom w:val="single" w:sz="8" w:space="0" w:color="CBD5E1"/>
              <w:right w:val="single" w:sz="8" w:space="0" w:color="CBD5E1"/>
            </w:tcBorders>
            <w:shd w:val="clear" w:color="auto" w:fill="FFFFFF" w:themeFill="background1"/>
            <w:tcMar>
              <w:top w:w="80" w:type="dxa"/>
              <w:left w:w="100" w:type="dxa"/>
              <w:bottom w:w="80" w:type="dxa"/>
              <w:right w:w="80" w:type="dxa"/>
            </w:tcMar>
          </w:tcPr>
          <w:p w14:paraId="0994EB12" w14:textId="1CCC8455" w:rsidR="2CDDF44B" w:rsidRDefault="2CDDF44B" w:rsidP="570DE95B">
            <w:pPr>
              <w:jc w:val="both"/>
              <w:rPr>
                <w:sz w:val="20"/>
                <w:szCs w:val="20"/>
              </w:rPr>
            </w:pPr>
            <w:r w:rsidRPr="570DE95B">
              <w:rPr>
                <w:sz w:val="20"/>
                <w:szCs w:val="20"/>
              </w:rPr>
              <w:t>Dual posting (main books + project BU) doubles the workload for every donor project transaction</w:t>
            </w:r>
          </w:p>
        </w:tc>
      </w:tr>
      <w:tr w:rsidR="2CDDF44B" w14:paraId="451E219F" w14:textId="77777777" w:rsidTr="537C5ABF">
        <w:trPr>
          <w:trHeight w:val="300"/>
        </w:trPr>
        <w:tc>
          <w:tcPr>
            <w:tcW w:w="2089" w:type="dxa"/>
            <w:tcBorders>
              <w:top w:val="single" w:sz="8" w:space="0" w:color="CBD5E1"/>
              <w:left w:val="single" w:sz="8" w:space="0" w:color="CBD5E1"/>
              <w:bottom w:val="single" w:sz="8" w:space="0" w:color="CBD5E1"/>
              <w:right w:val="single" w:sz="8" w:space="0" w:color="CBD5E1"/>
            </w:tcBorders>
            <w:shd w:val="clear" w:color="auto" w:fill="EEF4FB"/>
            <w:tcMar>
              <w:top w:w="80" w:type="dxa"/>
              <w:left w:w="100" w:type="dxa"/>
              <w:bottom w:w="80" w:type="dxa"/>
              <w:right w:w="80" w:type="dxa"/>
            </w:tcMar>
          </w:tcPr>
          <w:p w14:paraId="75D7FE95" w14:textId="3062C2D2" w:rsidR="2CDDF44B" w:rsidRDefault="2CDDF44B" w:rsidP="570DE95B">
            <w:pPr>
              <w:jc w:val="both"/>
              <w:rPr>
                <w:sz w:val="20"/>
                <w:szCs w:val="20"/>
              </w:rPr>
            </w:pPr>
            <w:r w:rsidRPr="570DE95B">
              <w:rPr>
                <w:sz w:val="20"/>
                <w:szCs w:val="20"/>
              </w:rPr>
              <w:lastRenderedPageBreak/>
              <w:t>Banks</w:t>
            </w:r>
          </w:p>
        </w:tc>
        <w:tc>
          <w:tcPr>
            <w:tcW w:w="2467" w:type="dxa"/>
            <w:tcBorders>
              <w:top w:val="single" w:sz="8" w:space="0" w:color="CBD5E1"/>
              <w:left w:val="single" w:sz="8" w:space="0" w:color="CBD5E1"/>
              <w:bottom w:val="single" w:sz="8" w:space="0" w:color="CBD5E1"/>
              <w:right w:val="single" w:sz="8" w:space="0" w:color="CBD5E1"/>
            </w:tcBorders>
            <w:shd w:val="clear" w:color="auto" w:fill="EEF4FB"/>
            <w:tcMar>
              <w:top w:w="80" w:type="dxa"/>
              <w:left w:w="100" w:type="dxa"/>
              <w:bottom w:w="80" w:type="dxa"/>
              <w:right w:w="80" w:type="dxa"/>
            </w:tcMar>
          </w:tcPr>
          <w:p w14:paraId="68FF4CC1" w14:textId="4475A6B4" w:rsidR="2CDDF44B" w:rsidRDefault="2CDDF44B" w:rsidP="570DE95B">
            <w:pPr>
              <w:jc w:val="both"/>
              <w:rPr>
                <w:sz w:val="20"/>
                <w:szCs w:val="20"/>
              </w:rPr>
            </w:pPr>
            <w:r w:rsidRPr="570DE95B">
              <w:rPr>
                <w:sz w:val="20"/>
                <w:szCs w:val="20"/>
              </w:rPr>
              <w:t>Payment execution and bank statement receipt for reconciliation</w:t>
            </w:r>
          </w:p>
        </w:tc>
        <w:tc>
          <w:tcPr>
            <w:tcW w:w="4217" w:type="dxa"/>
            <w:tcBorders>
              <w:top w:val="single" w:sz="8" w:space="0" w:color="CBD5E1"/>
              <w:left w:val="single" w:sz="8" w:space="0" w:color="CBD5E1"/>
              <w:bottom w:val="single" w:sz="8" w:space="0" w:color="CBD5E1"/>
              <w:right w:val="single" w:sz="8" w:space="0" w:color="CBD5E1"/>
            </w:tcBorders>
            <w:shd w:val="clear" w:color="auto" w:fill="EEF4FB"/>
            <w:tcMar>
              <w:top w:w="80" w:type="dxa"/>
              <w:left w:w="100" w:type="dxa"/>
              <w:bottom w:w="80" w:type="dxa"/>
              <w:right w:w="80" w:type="dxa"/>
            </w:tcMar>
          </w:tcPr>
          <w:p w14:paraId="7B07FF6F" w14:textId="5F6FD52E" w:rsidR="2CDDF44B" w:rsidRDefault="2CDDF44B" w:rsidP="570DE95B">
            <w:pPr>
              <w:jc w:val="both"/>
              <w:rPr>
                <w:sz w:val="20"/>
                <w:szCs w:val="20"/>
              </w:rPr>
            </w:pPr>
            <w:r w:rsidRPr="570DE95B">
              <w:rPr>
                <w:sz w:val="20"/>
                <w:szCs w:val="20"/>
              </w:rPr>
              <w:t>Manual bank-by-bank payment execution; bank reconciliation is fully manual; banking integration being tested</w:t>
            </w:r>
          </w:p>
        </w:tc>
      </w:tr>
      <w:tr w:rsidR="2CDDF44B" w14:paraId="24B51378" w14:textId="77777777" w:rsidTr="537C5ABF">
        <w:trPr>
          <w:trHeight w:val="300"/>
        </w:trPr>
        <w:tc>
          <w:tcPr>
            <w:tcW w:w="2089" w:type="dxa"/>
            <w:tcBorders>
              <w:top w:val="single" w:sz="8" w:space="0" w:color="CBD5E1"/>
              <w:left w:val="single" w:sz="8" w:space="0" w:color="CBD5E1"/>
              <w:bottom w:val="single" w:sz="8" w:space="0" w:color="CBD5E1"/>
              <w:right w:val="single" w:sz="8" w:space="0" w:color="CBD5E1"/>
            </w:tcBorders>
            <w:shd w:val="clear" w:color="auto" w:fill="FFFFFF" w:themeFill="background1"/>
            <w:tcMar>
              <w:top w:w="80" w:type="dxa"/>
              <w:left w:w="100" w:type="dxa"/>
              <w:bottom w:w="80" w:type="dxa"/>
              <w:right w:w="80" w:type="dxa"/>
            </w:tcMar>
          </w:tcPr>
          <w:p w14:paraId="034B9E71" w14:textId="4AAE517F" w:rsidR="2CDDF44B" w:rsidRDefault="2CDDF44B" w:rsidP="570DE95B">
            <w:pPr>
              <w:jc w:val="both"/>
              <w:rPr>
                <w:sz w:val="20"/>
                <w:szCs w:val="20"/>
              </w:rPr>
            </w:pPr>
            <w:r w:rsidRPr="570DE95B">
              <w:rPr>
                <w:sz w:val="20"/>
                <w:szCs w:val="20"/>
              </w:rPr>
              <w:t>KRA / Tax Authorities</w:t>
            </w:r>
          </w:p>
        </w:tc>
        <w:tc>
          <w:tcPr>
            <w:tcW w:w="2467" w:type="dxa"/>
            <w:tcBorders>
              <w:top w:val="single" w:sz="8" w:space="0" w:color="CBD5E1"/>
              <w:left w:val="single" w:sz="8" w:space="0" w:color="CBD5E1"/>
              <w:bottom w:val="single" w:sz="8" w:space="0" w:color="CBD5E1"/>
              <w:right w:val="single" w:sz="8" w:space="0" w:color="CBD5E1"/>
            </w:tcBorders>
            <w:shd w:val="clear" w:color="auto" w:fill="FFFFFF" w:themeFill="background1"/>
            <w:tcMar>
              <w:top w:w="80" w:type="dxa"/>
              <w:left w:w="100" w:type="dxa"/>
              <w:bottom w:w="80" w:type="dxa"/>
              <w:right w:w="80" w:type="dxa"/>
            </w:tcMar>
          </w:tcPr>
          <w:p w14:paraId="7081A3A4" w14:textId="3565EE89" w:rsidR="2CDDF44B" w:rsidRDefault="2CDDF44B" w:rsidP="570DE95B">
            <w:pPr>
              <w:jc w:val="both"/>
              <w:rPr>
                <w:sz w:val="20"/>
                <w:szCs w:val="20"/>
              </w:rPr>
            </w:pPr>
            <w:r w:rsidRPr="570DE95B">
              <w:rPr>
                <w:sz w:val="20"/>
                <w:szCs w:val="20"/>
              </w:rPr>
              <w:t>VAT, WHT and corporate tax filings; audits</w:t>
            </w:r>
          </w:p>
        </w:tc>
        <w:tc>
          <w:tcPr>
            <w:tcW w:w="4217" w:type="dxa"/>
            <w:tcBorders>
              <w:top w:val="single" w:sz="8" w:space="0" w:color="CBD5E1"/>
              <w:left w:val="single" w:sz="8" w:space="0" w:color="CBD5E1"/>
              <w:bottom w:val="single" w:sz="8" w:space="0" w:color="CBD5E1"/>
              <w:right w:val="single" w:sz="8" w:space="0" w:color="CBD5E1"/>
            </w:tcBorders>
            <w:shd w:val="clear" w:color="auto" w:fill="FFFFFF" w:themeFill="background1"/>
            <w:tcMar>
              <w:top w:w="80" w:type="dxa"/>
              <w:left w:w="100" w:type="dxa"/>
              <w:bottom w:w="80" w:type="dxa"/>
              <w:right w:w="80" w:type="dxa"/>
            </w:tcMar>
          </w:tcPr>
          <w:p w14:paraId="4480501E" w14:textId="7D3C74E3" w:rsidR="2CDDF44B" w:rsidRDefault="2CDDF44B" w:rsidP="570DE95B">
            <w:pPr>
              <w:jc w:val="both"/>
              <w:rPr>
                <w:sz w:val="20"/>
                <w:szCs w:val="20"/>
              </w:rPr>
            </w:pPr>
            <w:r w:rsidRPr="570DE95B">
              <w:rPr>
                <w:sz w:val="20"/>
                <w:szCs w:val="20"/>
              </w:rPr>
              <w:t>Late or incomplete upstream data risks accuracy of tax returns and creates compliance exposure</w:t>
            </w:r>
          </w:p>
        </w:tc>
      </w:tr>
      <w:tr w:rsidR="2CDDF44B" w14:paraId="6F72A792" w14:textId="77777777" w:rsidTr="537C5ABF">
        <w:trPr>
          <w:trHeight w:val="300"/>
        </w:trPr>
        <w:tc>
          <w:tcPr>
            <w:tcW w:w="2089" w:type="dxa"/>
            <w:tcBorders>
              <w:top w:val="single" w:sz="8" w:space="0" w:color="CBD5E1"/>
              <w:left w:val="single" w:sz="8" w:space="0" w:color="CBD5E1"/>
              <w:bottom w:val="single" w:sz="8" w:space="0" w:color="CBD5E1"/>
              <w:right w:val="single" w:sz="8" w:space="0" w:color="CBD5E1"/>
            </w:tcBorders>
            <w:shd w:val="clear" w:color="auto" w:fill="EEF4FB"/>
            <w:tcMar>
              <w:top w:w="80" w:type="dxa"/>
              <w:left w:w="100" w:type="dxa"/>
              <w:bottom w:w="80" w:type="dxa"/>
              <w:right w:w="80" w:type="dxa"/>
            </w:tcMar>
          </w:tcPr>
          <w:p w14:paraId="44F2127E" w14:textId="7C081D59" w:rsidR="2CDDF44B" w:rsidRDefault="2CDDF44B" w:rsidP="570DE95B">
            <w:pPr>
              <w:jc w:val="both"/>
              <w:rPr>
                <w:sz w:val="20"/>
                <w:szCs w:val="20"/>
              </w:rPr>
            </w:pPr>
            <w:r w:rsidRPr="570DE95B">
              <w:rPr>
                <w:sz w:val="20"/>
                <w:szCs w:val="20"/>
              </w:rPr>
              <w:t>External Auditors</w:t>
            </w:r>
          </w:p>
        </w:tc>
        <w:tc>
          <w:tcPr>
            <w:tcW w:w="2467" w:type="dxa"/>
            <w:tcBorders>
              <w:top w:val="single" w:sz="8" w:space="0" w:color="CBD5E1"/>
              <w:left w:val="single" w:sz="8" w:space="0" w:color="CBD5E1"/>
              <w:bottom w:val="single" w:sz="8" w:space="0" w:color="CBD5E1"/>
              <w:right w:val="single" w:sz="8" w:space="0" w:color="CBD5E1"/>
            </w:tcBorders>
            <w:shd w:val="clear" w:color="auto" w:fill="EEF4FB"/>
            <w:tcMar>
              <w:top w:w="80" w:type="dxa"/>
              <w:left w:w="100" w:type="dxa"/>
              <w:bottom w:w="80" w:type="dxa"/>
              <w:right w:w="80" w:type="dxa"/>
            </w:tcMar>
          </w:tcPr>
          <w:p w14:paraId="57E8BE56" w14:textId="13B0C094" w:rsidR="2CDDF44B" w:rsidRDefault="2CDDF44B" w:rsidP="570DE95B">
            <w:pPr>
              <w:jc w:val="both"/>
              <w:rPr>
                <w:sz w:val="20"/>
                <w:szCs w:val="20"/>
              </w:rPr>
            </w:pPr>
            <w:r w:rsidRPr="570DE95B">
              <w:rPr>
                <w:sz w:val="20"/>
                <w:szCs w:val="20"/>
              </w:rPr>
              <w:t>Annual statutory audit — request transaction evidence and supporting documents</w:t>
            </w:r>
          </w:p>
        </w:tc>
        <w:tc>
          <w:tcPr>
            <w:tcW w:w="4217" w:type="dxa"/>
            <w:tcBorders>
              <w:top w:val="single" w:sz="8" w:space="0" w:color="CBD5E1"/>
              <w:left w:val="single" w:sz="8" w:space="0" w:color="CBD5E1"/>
              <w:bottom w:val="single" w:sz="8" w:space="0" w:color="CBD5E1"/>
              <w:right w:val="single" w:sz="8" w:space="0" w:color="CBD5E1"/>
            </w:tcBorders>
            <w:shd w:val="clear" w:color="auto" w:fill="EEF4FB"/>
            <w:tcMar>
              <w:top w:w="80" w:type="dxa"/>
              <w:left w:w="100" w:type="dxa"/>
              <w:bottom w:w="80" w:type="dxa"/>
              <w:right w:w="80" w:type="dxa"/>
            </w:tcMar>
          </w:tcPr>
          <w:p w14:paraId="21438438" w14:textId="58D8A6A6" w:rsidR="2CDDF44B" w:rsidRDefault="2CDDF44B" w:rsidP="570DE95B">
            <w:pPr>
              <w:jc w:val="both"/>
              <w:rPr>
                <w:sz w:val="20"/>
                <w:szCs w:val="20"/>
              </w:rPr>
            </w:pPr>
            <w:r w:rsidRPr="570DE95B">
              <w:rPr>
                <w:sz w:val="20"/>
                <w:szCs w:val="20"/>
              </w:rPr>
              <w:t>Document retrieval from IDM and physical files is slow and burdensome; audit preparation consumes weeks of finance time</w:t>
            </w:r>
          </w:p>
        </w:tc>
      </w:tr>
      <w:tr w:rsidR="2CDDF44B" w14:paraId="6EF8A3D3" w14:textId="77777777" w:rsidTr="537C5ABF">
        <w:trPr>
          <w:trHeight w:val="300"/>
        </w:trPr>
        <w:tc>
          <w:tcPr>
            <w:tcW w:w="2089" w:type="dxa"/>
            <w:tcBorders>
              <w:top w:val="single" w:sz="8" w:space="0" w:color="CBD5E1"/>
              <w:left w:val="single" w:sz="8" w:space="0" w:color="CBD5E1"/>
              <w:bottom w:val="single" w:sz="8" w:space="0" w:color="CBD5E1"/>
              <w:right w:val="single" w:sz="8" w:space="0" w:color="CBD5E1"/>
            </w:tcBorders>
            <w:shd w:val="clear" w:color="auto" w:fill="FFFFFF" w:themeFill="background1"/>
            <w:tcMar>
              <w:top w:w="80" w:type="dxa"/>
              <w:left w:w="100" w:type="dxa"/>
              <w:bottom w:w="80" w:type="dxa"/>
              <w:right w:w="80" w:type="dxa"/>
            </w:tcMar>
          </w:tcPr>
          <w:p w14:paraId="432112E6" w14:textId="33B7E2F9" w:rsidR="2CDDF44B" w:rsidRDefault="2CDDF44B" w:rsidP="570DE95B">
            <w:pPr>
              <w:jc w:val="both"/>
              <w:rPr>
                <w:sz w:val="20"/>
                <w:szCs w:val="20"/>
              </w:rPr>
            </w:pPr>
            <w:r w:rsidRPr="570DE95B">
              <w:rPr>
                <w:sz w:val="20"/>
                <w:szCs w:val="20"/>
              </w:rPr>
              <w:t>Sun Systems / IDM</w:t>
            </w:r>
          </w:p>
        </w:tc>
        <w:tc>
          <w:tcPr>
            <w:tcW w:w="2467" w:type="dxa"/>
            <w:tcBorders>
              <w:top w:val="single" w:sz="8" w:space="0" w:color="CBD5E1"/>
              <w:left w:val="single" w:sz="8" w:space="0" w:color="CBD5E1"/>
              <w:bottom w:val="single" w:sz="8" w:space="0" w:color="CBD5E1"/>
              <w:right w:val="single" w:sz="8" w:space="0" w:color="CBD5E1"/>
            </w:tcBorders>
            <w:shd w:val="clear" w:color="auto" w:fill="FFFFFF" w:themeFill="background1"/>
            <w:tcMar>
              <w:top w:w="80" w:type="dxa"/>
              <w:left w:w="100" w:type="dxa"/>
              <w:bottom w:w="80" w:type="dxa"/>
              <w:right w:w="80" w:type="dxa"/>
            </w:tcMar>
          </w:tcPr>
          <w:p w14:paraId="7D7CC2DB" w14:textId="55B16D4D" w:rsidR="2CDDF44B" w:rsidRDefault="2CDDF44B" w:rsidP="570DE95B">
            <w:pPr>
              <w:jc w:val="both"/>
              <w:rPr>
                <w:sz w:val="20"/>
                <w:szCs w:val="20"/>
              </w:rPr>
            </w:pPr>
            <w:r w:rsidRPr="570DE95B">
              <w:rPr>
                <w:sz w:val="20"/>
                <w:szCs w:val="20"/>
              </w:rPr>
              <w:t>Core ERP for all posting and reporting; IDM for document workflow</w:t>
            </w:r>
          </w:p>
        </w:tc>
        <w:tc>
          <w:tcPr>
            <w:tcW w:w="4217" w:type="dxa"/>
            <w:tcBorders>
              <w:top w:val="single" w:sz="8" w:space="0" w:color="CBD5E1"/>
              <w:left w:val="single" w:sz="8" w:space="0" w:color="CBD5E1"/>
              <w:bottom w:val="single" w:sz="8" w:space="0" w:color="CBD5E1"/>
              <w:right w:val="single" w:sz="8" w:space="0" w:color="CBD5E1"/>
            </w:tcBorders>
            <w:shd w:val="clear" w:color="auto" w:fill="FFFFFF" w:themeFill="background1"/>
            <w:tcMar>
              <w:top w:w="80" w:type="dxa"/>
              <w:left w:w="100" w:type="dxa"/>
              <w:bottom w:w="80" w:type="dxa"/>
              <w:right w:w="80" w:type="dxa"/>
            </w:tcMar>
          </w:tcPr>
          <w:p w14:paraId="5F15FE71" w14:textId="060C3573" w:rsidR="2CDDF44B" w:rsidRDefault="2CDDF44B" w:rsidP="570DE95B">
            <w:pPr>
              <w:jc w:val="both"/>
              <w:rPr>
                <w:sz w:val="20"/>
                <w:szCs w:val="20"/>
              </w:rPr>
            </w:pPr>
            <w:r w:rsidRPr="570DE95B">
              <w:rPr>
                <w:sz w:val="20"/>
                <w:szCs w:val="20"/>
              </w:rPr>
              <w:t>IDM lacks searchability; Sun requires significant manual data entry; no automated integration with upstream systems</w:t>
            </w:r>
          </w:p>
        </w:tc>
      </w:tr>
    </w:tbl>
    <w:p w14:paraId="460AC50B" w14:textId="6A3E0157" w:rsidR="69C3EA15" w:rsidRDefault="69C3EA15" w:rsidP="570DE95B">
      <w:pPr>
        <w:jc w:val="both"/>
        <w:rPr>
          <w:sz w:val="20"/>
          <w:szCs w:val="20"/>
        </w:rPr>
      </w:pPr>
    </w:p>
    <w:p w14:paraId="1985C73D" w14:textId="5A6AC627" w:rsidR="2CDDF44B" w:rsidRDefault="28EF870E" w:rsidP="570DE95B">
      <w:pPr>
        <w:pStyle w:val="Heading3"/>
        <w:jc w:val="both"/>
        <w:rPr>
          <w:b/>
          <w:color w:val="124F1A" w:themeColor="accent3" w:themeShade="BF"/>
          <w:sz w:val="20"/>
          <w:szCs w:val="20"/>
        </w:rPr>
      </w:pPr>
      <w:bookmarkStart w:id="15" w:name="_Toc1560005809"/>
      <w:r w:rsidRPr="570DE95B">
        <w:rPr>
          <w:b/>
          <w:color w:val="124F1A" w:themeColor="accent3" w:themeShade="BF"/>
          <w:sz w:val="20"/>
          <w:szCs w:val="20"/>
        </w:rPr>
        <w:t xml:space="preserve">2.1.2 </w:t>
      </w:r>
      <w:r w:rsidR="5581E769" w:rsidRPr="570DE95B">
        <w:rPr>
          <w:b/>
          <w:color w:val="124F1A" w:themeColor="accent3" w:themeShade="BF"/>
          <w:sz w:val="20"/>
          <w:szCs w:val="20"/>
        </w:rPr>
        <w:t>Uganda</w:t>
      </w:r>
      <w:bookmarkEnd w:id="15"/>
    </w:p>
    <w:p w14:paraId="3125A484" w14:textId="145B113B" w:rsidR="2CDDF44B" w:rsidRDefault="3A04EA01" w:rsidP="570DE95B">
      <w:pPr>
        <w:jc w:val="both"/>
        <w:rPr>
          <w:sz w:val="20"/>
          <w:szCs w:val="20"/>
        </w:rPr>
      </w:pPr>
      <w:r w:rsidRPr="570DE95B">
        <w:rPr>
          <w:sz w:val="20"/>
          <w:szCs w:val="20"/>
        </w:rPr>
        <w:t>The Finance and Accounts Department in NKG Uganda provides financial control, reporting, treasury, tax compliance, and systems support across the Uganda operation. It is structured as Pillar 3 of Uganda’s four-pillar management model, making it the combined Finance, IT and Internal Controls function for the entire entity. This integration means the Finance head (Joan) has oversight of both financial management and the technology systems that support operations — positioning finance as a direct enabler of the factory and commercial processes rather than a separate back-office function.</w:t>
      </w:r>
    </w:p>
    <w:p w14:paraId="29E0F902" w14:textId="438C47AF" w:rsidR="2CDDF44B" w:rsidRDefault="3A04EA01" w:rsidP="570DE95B">
      <w:pPr>
        <w:jc w:val="both"/>
        <w:rPr>
          <w:sz w:val="20"/>
          <w:szCs w:val="20"/>
        </w:rPr>
      </w:pPr>
      <w:r w:rsidRPr="570DE95B">
        <w:rPr>
          <w:sz w:val="20"/>
          <w:szCs w:val="20"/>
        </w:rPr>
        <w:t xml:space="preserve"> </w:t>
      </w:r>
    </w:p>
    <w:p w14:paraId="04642823" w14:textId="76B2993E" w:rsidR="2CDDF44B" w:rsidRDefault="3A04EA01" w:rsidP="570DE95B">
      <w:pPr>
        <w:jc w:val="both"/>
        <w:rPr>
          <w:sz w:val="20"/>
          <w:szCs w:val="20"/>
        </w:rPr>
      </w:pPr>
      <w:r w:rsidRPr="570DE95B">
        <w:rPr>
          <w:sz w:val="20"/>
          <w:szCs w:val="20"/>
        </w:rPr>
        <w:t>Uganda’s Finance department operates in a distinctly more complex environment than a typical trading entity. It manages coffee purchase accounting across two buying channels (farmers and traders), farmer loan deduction accounting, PwC tax reconciliation and statutory compliance, customs-related accounting, multi-bank treasury operations, and the interfaces between three core operational systems (</w:t>
      </w:r>
      <w:r w:rsidR="4F2A30EC" w:rsidRPr="570DE95B">
        <w:rPr>
          <w:sz w:val="20"/>
          <w:szCs w:val="20"/>
        </w:rPr>
        <w:t>XBS-DA</w:t>
      </w:r>
      <w:r w:rsidRPr="570DE95B">
        <w:rPr>
          <w:sz w:val="20"/>
          <w:szCs w:val="20"/>
        </w:rPr>
        <w:t xml:space="preserve">, </w:t>
      </w:r>
      <w:r w:rsidR="703233F7" w:rsidRPr="570DE95B">
        <w:rPr>
          <w:sz w:val="20"/>
          <w:szCs w:val="20"/>
        </w:rPr>
        <w:t>XBS-CM</w:t>
      </w:r>
      <w:r w:rsidRPr="570DE95B">
        <w:rPr>
          <w:sz w:val="20"/>
          <w:szCs w:val="20"/>
        </w:rPr>
        <w:t xml:space="preserve">, and Sun Systems). The </w:t>
      </w:r>
      <w:r w:rsidR="6F673703" w:rsidRPr="570DE95B">
        <w:rPr>
          <w:sz w:val="20"/>
          <w:szCs w:val="20"/>
        </w:rPr>
        <w:t>liberalized</w:t>
      </w:r>
      <w:r w:rsidRPr="570DE95B">
        <w:rPr>
          <w:sz w:val="20"/>
          <w:szCs w:val="20"/>
        </w:rPr>
        <w:t xml:space="preserve"> Ugandan coffee market means that financial transactions are higher-frequency and more bilateral than the auction-based Kenya model.</w:t>
      </w:r>
    </w:p>
    <w:p w14:paraId="5F7B3669" w14:textId="02CF33C7" w:rsidR="2CDDF44B" w:rsidRDefault="3A04EA01" w:rsidP="570DE95B">
      <w:pPr>
        <w:jc w:val="both"/>
        <w:rPr>
          <w:sz w:val="20"/>
          <w:szCs w:val="20"/>
        </w:rPr>
      </w:pPr>
      <w:r w:rsidRPr="570DE95B">
        <w:rPr>
          <w:sz w:val="20"/>
          <w:szCs w:val="20"/>
        </w:rPr>
        <w:t xml:space="preserve"> </w:t>
      </w:r>
    </w:p>
    <w:p w14:paraId="0DBC1635" w14:textId="18053446" w:rsidR="2CDDF44B" w:rsidRDefault="3A04EA01" w:rsidP="570DE95B">
      <w:pPr>
        <w:jc w:val="both"/>
        <w:rPr>
          <w:sz w:val="20"/>
          <w:szCs w:val="20"/>
        </w:rPr>
      </w:pPr>
      <w:r w:rsidRPr="570DE95B">
        <w:rPr>
          <w:sz w:val="20"/>
          <w:szCs w:val="20"/>
        </w:rPr>
        <w:t xml:space="preserve">The overriding challenge identified in the session is a severe time imbalance: the Finance team is consuming most of its capacity on manual data entry, system reconciliation, and compensating for integration gaps between </w:t>
      </w:r>
      <w:r w:rsidR="703233F7" w:rsidRPr="570DE95B">
        <w:rPr>
          <w:sz w:val="20"/>
          <w:szCs w:val="20"/>
        </w:rPr>
        <w:t>XBS-CM</w:t>
      </w:r>
      <w:r w:rsidRPr="570DE95B">
        <w:rPr>
          <w:sz w:val="20"/>
          <w:szCs w:val="20"/>
        </w:rPr>
        <w:t xml:space="preserve"> and Sun Systems. This leaves limited time for analysis, controls, tax management, and management reporting. The team is working extended hours to keep pace, and this is not sustainable at scale.</w:t>
      </w:r>
    </w:p>
    <w:p w14:paraId="657E27EA" w14:textId="472A8538" w:rsidR="2CDDF44B" w:rsidRDefault="3A04EA01" w:rsidP="570DE95B">
      <w:pPr>
        <w:spacing w:before="40" w:after="40"/>
        <w:jc w:val="both"/>
        <w:rPr>
          <w:sz w:val="20"/>
          <w:szCs w:val="20"/>
        </w:rPr>
      </w:pPr>
      <w:r w:rsidRPr="570DE95B">
        <w:rPr>
          <w:sz w:val="20"/>
          <w:szCs w:val="20"/>
        </w:rPr>
        <w:t xml:space="preserve"> </w:t>
      </w:r>
    </w:p>
    <w:p w14:paraId="755D9A1B" w14:textId="1907D595" w:rsidR="2CDDF44B" w:rsidRDefault="2CDDF44B" w:rsidP="570DE95B">
      <w:pPr>
        <w:jc w:val="both"/>
        <w:rPr>
          <w:sz w:val="20"/>
          <w:szCs w:val="20"/>
        </w:rPr>
      </w:pPr>
      <w:r w:rsidRPr="570DE95B">
        <w:rPr>
          <w:sz w:val="20"/>
          <w:szCs w:val="20"/>
        </w:rPr>
        <w:br w:type="page"/>
      </w:r>
    </w:p>
    <w:p w14:paraId="3BD694DE" w14:textId="6FEB547F" w:rsidR="2CDDF44B" w:rsidRDefault="388EA403" w:rsidP="570DE95B">
      <w:pPr>
        <w:pStyle w:val="Heading4"/>
        <w:jc w:val="both"/>
        <w:rPr>
          <w:b/>
          <w:i w:val="0"/>
          <w:color w:val="124F1A" w:themeColor="accent3" w:themeShade="BF"/>
          <w:sz w:val="20"/>
          <w:szCs w:val="20"/>
        </w:rPr>
      </w:pPr>
      <w:bookmarkStart w:id="16" w:name="_Toc432540563"/>
      <w:r w:rsidRPr="570DE95B">
        <w:rPr>
          <w:b/>
          <w:i w:val="0"/>
          <w:color w:val="124F1A" w:themeColor="accent3" w:themeShade="BF"/>
          <w:sz w:val="20"/>
          <w:szCs w:val="20"/>
        </w:rPr>
        <w:lastRenderedPageBreak/>
        <w:t xml:space="preserve">2.1.2.1 </w:t>
      </w:r>
      <w:r w:rsidR="3A04EA01" w:rsidRPr="570DE95B">
        <w:rPr>
          <w:b/>
          <w:i w:val="0"/>
          <w:color w:val="124F1A" w:themeColor="accent3" w:themeShade="BF"/>
          <w:sz w:val="20"/>
          <w:szCs w:val="20"/>
        </w:rPr>
        <w:t>Departmental Functions &amp; Responsibilities</w:t>
      </w:r>
      <w:bookmarkEnd w:id="16"/>
    </w:p>
    <w:p w14:paraId="6B72DF9E" w14:textId="24B95EC5" w:rsidR="2CDDF44B" w:rsidRDefault="3A04EA01" w:rsidP="570DE95B">
      <w:pPr>
        <w:spacing w:before="40" w:after="60"/>
        <w:jc w:val="both"/>
        <w:rPr>
          <w:sz w:val="20"/>
          <w:szCs w:val="20"/>
        </w:rPr>
      </w:pPr>
      <w:r w:rsidRPr="570DE95B">
        <w:rPr>
          <w:sz w:val="20"/>
          <w:szCs w:val="20"/>
        </w:rPr>
        <w:t>The Uganda Finance department operates across the following functions, each spanning the entity’s commercial, operational, and compliance requirements.</w:t>
      </w:r>
    </w:p>
    <w:p w14:paraId="25BEF9EA" w14:textId="39BAFF41" w:rsidR="2CDDF44B" w:rsidRDefault="3A04EA01" w:rsidP="570DE95B">
      <w:pPr>
        <w:pStyle w:val="ListParagraph"/>
        <w:numPr>
          <w:ilvl w:val="0"/>
          <w:numId w:val="51"/>
        </w:numPr>
        <w:jc w:val="both"/>
        <w:rPr>
          <w:b/>
          <w:sz w:val="20"/>
          <w:szCs w:val="20"/>
        </w:rPr>
      </w:pPr>
      <w:r w:rsidRPr="570DE95B">
        <w:rPr>
          <w:b/>
          <w:sz w:val="20"/>
          <w:szCs w:val="20"/>
        </w:rPr>
        <w:t>Financial Accounting &amp; General Ledger</w:t>
      </w:r>
    </w:p>
    <w:p w14:paraId="5D346151" w14:textId="4E7C8603" w:rsidR="2CDDF44B" w:rsidRDefault="3A04EA01" w:rsidP="570DE95B">
      <w:pPr>
        <w:spacing w:after="30"/>
        <w:ind w:left="720"/>
        <w:jc w:val="both"/>
        <w:rPr>
          <w:sz w:val="20"/>
          <w:szCs w:val="20"/>
        </w:rPr>
      </w:pPr>
      <w:r w:rsidRPr="570DE95B">
        <w:rPr>
          <w:sz w:val="20"/>
          <w:szCs w:val="20"/>
        </w:rPr>
        <w:t xml:space="preserve">Manages all posting and reconciliation in Sun Systems: coffee purchase journals, operational expense postings, payroll entries, farmer loan deduction accounting, and month-end close. Responsible for ensuring the Sun Systems ledger accurately always reflects the Uganda entity’s financial position. Currently, a significant portion of this team’s time is spent manually entering data that should flow automatically from </w:t>
      </w:r>
      <w:r w:rsidR="703233F7" w:rsidRPr="570DE95B">
        <w:rPr>
          <w:sz w:val="20"/>
          <w:szCs w:val="20"/>
        </w:rPr>
        <w:t>XBS-CM</w:t>
      </w:r>
      <w:r w:rsidRPr="570DE95B">
        <w:rPr>
          <w:sz w:val="20"/>
          <w:szCs w:val="20"/>
        </w:rPr>
        <w:t>.</w:t>
      </w:r>
    </w:p>
    <w:p w14:paraId="28861536" w14:textId="4DF6A0A3" w:rsidR="2CDDF44B" w:rsidRDefault="3A04EA01" w:rsidP="570DE95B">
      <w:pPr>
        <w:spacing w:before="40" w:after="40"/>
        <w:ind w:left="720"/>
        <w:jc w:val="both"/>
        <w:rPr>
          <w:sz w:val="20"/>
          <w:szCs w:val="20"/>
        </w:rPr>
      </w:pPr>
      <w:r w:rsidRPr="69C3EA15">
        <w:rPr>
          <w:b/>
          <w:bCs/>
          <w:sz w:val="20"/>
          <w:szCs w:val="20"/>
        </w:rPr>
        <w:t xml:space="preserve">Interacts with: </w:t>
      </w:r>
      <w:r w:rsidR="703233F7" w:rsidRPr="69C3EA15">
        <w:rPr>
          <w:sz w:val="20"/>
          <w:szCs w:val="20"/>
        </w:rPr>
        <w:t>XBS-CM</w:t>
      </w:r>
      <w:r w:rsidRPr="69C3EA15">
        <w:rPr>
          <w:sz w:val="20"/>
          <w:szCs w:val="20"/>
        </w:rPr>
        <w:t xml:space="preserve"> (data source), Trade, Procurement, Operations, Sun Systems</w:t>
      </w:r>
    </w:p>
    <w:p w14:paraId="4241575A" w14:textId="67BB8902" w:rsidR="2CDDF44B" w:rsidRDefault="3A04EA01" w:rsidP="570DE95B">
      <w:pPr>
        <w:pStyle w:val="ListParagraph"/>
        <w:numPr>
          <w:ilvl w:val="0"/>
          <w:numId w:val="51"/>
        </w:numPr>
        <w:jc w:val="both"/>
        <w:rPr>
          <w:b/>
          <w:sz w:val="20"/>
          <w:szCs w:val="20"/>
        </w:rPr>
      </w:pPr>
      <w:r w:rsidRPr="570DE95B">
        <w:rPr>
          <w:b/>
          <w:sz w:val="20"/>
          <w:szCs w:val="20"/>
        </w:rPr>
        <w:t>Accounts Payable &amp; Payments</w:t>
      </w:r>
    </w:p>
    <w:p w14:paraId="3F0B28EA" w14:textId="1F6859B9" w:rsidR="2CDDF44B" w:rsidRDefault="3A04EA01" w:rsidP="570DE95B">
      <w:pPr>
        <w:spacing w:after="30"/>
        <w:ind w:left="720"/>
        <w:jc w:val="both"/>
        <w:rPr>
          <w:sz w:val="20"/>
          <w:szCs w:val="20"/>
        </w:rPr>
      </w:pPr>
      <w:r w:rsidRPr="570DE95B">
        <w:rPr>
          <w:sz w:val="20"/>
          <w:szCs w:val="20"/>
        </w:rPr>
        <w:t xml:space="preserve">Processes all supplier invoices and payment requests through the full LPO-to-payment cycle: raising and </w:t>
      </w:r>
      <w:r w:rsidR="66DF8052" w:rsidRPr="570DE95B">
        <w:rPr>
          <w:sz w:val="20"/>
          <w:szCs w:val="20"/>
        </w:rPr>
        <w:t>authorizing</w:t>
      </w:r>
      <w:r w:rsidRPr="570DE95B">
        <w:rPr>
          <w:sz w:val="20"/>
          <w:szCs w:val="20"/>
        </w:rPr>
        <w:t xml:space="preserve"> LPOs, receiving and checking invoices, routing through the approval chain, batching for payment, and initiating payments through Stanbic Bank and Absa Bank (and potentially other banking relationships). Described in the session as ‘a whole nightmare’ due to the length of the </w:t>
      </w:r>
      <w:r w:rsidR="0EFB5C35" w:rsidRPr="570DE95B">
        <w:rPr>
          <w:sz w:val="20"/>
          <w:szCs w:val="20"/>
        </w:rPr>
        <w:t>authorization</w:t>
      </w:r>
      <w:r w:rsidRPr="570DE95B">
        <w:rPr>
          <w:sz w:val="20"/>
          <w:szCs w:val="20"/>
        </w:rPr>
        <w:t xml:space="preserve"> process before any payment can be initiated.</w:t>
      </w:r>
    </w:p>
    <w:p w14:paraId="08A04980" w14:textId="5F925201" w:rsidR="2CDDF44B" w:rsidRDefault="3A04EA01" w:rsidP="570DE95B">
      <w:pPr>
        <w:spacing w:before="40" w:after="40"/>
        <w:ind w:left="720"/>
        <w:jc w:val="both"/>
        <w:rPr>
          <w:sz w:val="20"/>
          <w:szCs w:val="20"/>
        </w:rPr>
      </w:pPr>
      <w:r w:rsidRPr="69C3EA15">
        <w:rPr>
          <w:b/>
          <w:bCs/>
          <w:sz w:val="20"/>
          <w:szCs w:val="20"/>
        </w:rPr>
        <w:t xml:space="preserve">Interacts with: </w:t>
      </w:r>
      <w:r w:rsidRPr="69C3EA15">
        <w:rPr>
          <w:sz w:val="20"/>
          <w:szCs w:val="20"/>
        </w:rPr>
        <w:t xml:space="preserve">Procurement (LPOs), Suppliers, Stanbic Bank, Absa Bank, Sun Systems, </w:t>
      </w:r>
      <w:r w:rsidR="703233F7" w:rsidRPr="69C3EA15">
        <w:rPr>
          <w:sz w:val="20"/>
          <w:szCs w:val="20"/>
        </w:rPr>
        <w:t>XBS-CM</w:t>
      </w:r>
    </w:p>
    <w:p w14:paraId="7745ED16" w14:textId="320C50CA" w:rsidR="2CDDF44B" w:rsidRDefault="3A04EA01" w:rsidP="570DE95B">
      <w:pPr>
        <w:pStyle w:val="ListParagraph"/>
        <w:numPr>
          <w:ilvl w:val="0"/>
          <w:numId w:val="51"/>
        </w:numPr>
        <w:jc w:val="both"/>
        <w:rPr>
          <w:b/>
          <w:sz w:val="20"/>
          <w:szCs w:val="20"/>
        </w:rPr>
      </w:pPr>
      <w:r w:rsidRPr="570DE95B">
        <w:rPr>
          <w:b/>
          <w:sz w:val="20"/>
          <w:szCs w:val="20"/>
        </w:rPr>
        <w:t>Coffee Purchase &amp; Farmer Payments</w:t>
      </w:r>
    </w:p>
    <w:p w14:paraId="109BC696" w14:textId="03DECDC7" w:rsidR="2CDDF44B" w:rsidRDefault="3A04EA01" w:rsidP="570DE95B">
      <w:pPr>
        <w:spacing w:after="30"/>
        <w:ind w:left="720"/>
        <w:jc w:val="both"/>
        <w:rPr>
          <w:sz w:val="20"/>
          <w:szCs w:val="20"/>
        </w:rPr>
      </w:pPr>
      <w:r w:rsidRPr="570DE95B">
        <w:rPr>
          <w:sz w:val="20"/>
          <w:szCs w:val="20"/>
        </w:rPr>
        <w:t xml:space="preserve">Manages </w:t>
      </w:r>
      <w:r w:rsidR="383F76B3" w:rsidRPr="570DE95B">
        <w:rPr>
          <w:sz w:val="20"/>
          <w:szCs w:val="20"/>
        </w:rPr>
        <w:t>financial</w:t>
      </w:r>
      <w:r w:rsidRPr="570DE95B">
        <w:rPr>
          <w:sz w:val="20"/>
          <w:szCs w:val="20"/>
        </w:rPr>
        <w:t xml:space="preserve"> accounting for all coffee purchases from farmers and traders. For farmer deliveries, accounts for the loan deduction against the gross payment due, reconciles the net payment, and ensures the deduction is correctly posted against the farmer’s loan balance in the loan management system. For trader purchases, </w:t>
      </w:r>
      <w:r w:rsidR="4555F580" w:rsidRPr="570DE95B">
        <w:rPr>
          <w:sz w:val="20"/>
          <w:szCs w:val="20"/>
        </w:rPr>
        <w:t>manage</w:t>
      </w:r>
      <w:r w:rsidRPr="570DE95B">
        <w:rPr>
          <w:sz w:val="20"/>
          <w:szCs w:val="20"/>
        </w:rPr>
        <w:t xml:space="preserve"> the invoice and payment without the loan deduction step</w:t>
      </w:r>
      <w:r w:rsidR="00BE38DE" w:rsidRPr="570DE95B">
        <w:rPr>
          <w:sz w:val="20"/>
          <w:szCs w:val="20"/>
        </w:rPr>
        <w:t xml:space="preserve"> during</w:t>
      </w:r>
      <w:r w:rsidRPr="570DE95B">
        <w:rPr>
          <w:sz w:val="20"/>
          <w:szCs w:val="20"/>
        </w:rPr>
        <w:t xml:space="preserve"> </w:t>
      </w:r>
      <w:r w:rsidR="36FE7589" w:rsidRPr="570DE95B">
        <w:rPr>
          <w:sz w:val="20"/>
          <w:szCs w:val="20"/>
        </w:rPr>
        <w:t>High frequency</w:t>
      </w:r>
      <w:r w:rsidR="39B8219A" w:rsidRPr="570DE95B">
        <w:rPr>
          <w:sz w:val="20"/>
          <w:szCs w:val="20"/>
        </w:rPr>
        <w:t xml:space="preserve"> and</w:t>
      </w:r>
      <w:r w:rsidRPr="570DE95B">
        <w:rPr>
          <w:sz w:val="20"/>
          <w:szCs w:val="20"/>
        </w:rPr>
        <w:t xml:space="preserve"> </w:t>
      </w:r>
      <w:r w:rsidR="3C89AAFB" w:rsidRPr="570DE95B">
        <w:rPr>
          <w:sz w:val="20"/>
          <w:szCs w:val="20"/>
        </w:rPr>
        <w:t>high volume</w:t>
      </w:r>
      <w:r w:rsidRPr="570DE95B">
        <w:rPr>
          <w:sz w:val="20"/>
          <w:szCs w:val="20"/>
        </w:rPr>
        <w:t xml:space="preserve"> during the buying season.</w:t>
      </w:r>
    </w:p>
    <w:p w14:paraId="5D059F16" w14:textId="6C90CB3E" w:rsidR="2CDDF44B" w:rsidRDefault="3A04EA01" w:rsidP="570DE95B">
      <w:pPr>
        <w:spacing w:before="40" w:after="40"/>
        <w:ind w:left="720"/>
        <w:jc w:val="both"/>
        <w:rPr>
          <w:sz w:val="20"/>
          <w:szCs w:val="20"/>
        </w:rPr>
      </w:pPr>
      <w:r w:rsidRPr="69C3EA15">
        <w:rPr>
          <w:b/>
          <w:bCs/>
          <w:sz w:val="20"/>
          <w:szCs w:val="20"/>
        </w:rPr>
        <w:t xml:space="preserve">Interacts with: </w:t>
      </w:r>
      <w:r w:rsidR="4F2A30EC" w:rsidRPr="69C3EA15">
        <w:rPr>
          <w:sz w:val="20"/>
          <w:szCs w:val="20"/>
        </w:rPr>
        <w:t>XBS-DA</w:t>
      </w:r>
      <w:r w:rsidRPr="69C3EA15">
        <w:rPr>
          <w:sz w:val="20"/>
          <w:szCs w:val="20"/>
        </w:rPr>
        <w:t xml:space="preserve"> (delivery tickets), </w:t>
      </w:r>
      <w:r w:rsidR="703233F7" w:rsidRPr="69C3EA15">
        <w:rPr>
          <w:sz w:val="20"/>
          <w:szCs w:val="20"/>
        </w:rPr>
        <w:t>XBS-CM</w:t>
      </w:r>
      <w:r w:rsidRPr="69C3EA15">
        <w:rPr>
          <w:sz w:val="20"/>
          <w:szCs w:val="20"/>
        </w:rPr>
        <w:t xml:space="preserve"> (purchase accounting), Farmer Loan System, Trade, Treasury</w:t>
      </w:r>
    </w:p>
    <w:p w14:paraId="7C5CD7D8" w14:textId="5C602DBA" w:rsidR="2CDDF44B" w:rsidRDefault="3A04EA01" w:rsidP="570DE95B">
      <w:pPr>
        <w:pStyle w:val="ListParagraph"/>
        <w:numPr>
          <w:ilvl w:val="0"/>
          <w:numId w:val="51"/>
        </w:numPr>
        <w:jc w:val="both"/>
        <w:rPr>
          <w:b/>
          <w:sz w:val="20"/>
          <w:szCs w:val="20"/>
        </w:rPr>
      </w:pPr>
      <w:r w:rsidRPr="570DE95B">
        <w:rPr>
          <w:b/>
          <w:sz w:val="20"/>
          <w:szCs w:val="20"/>
        </w:rPr>
        <w:t>Tax &amp; Statutory Compliance</w:t>
      </w:r>
    </w:p>
    <w:p w14:paraId="500264A6" w14:textId="5CAAD0FE" w:rsidR="2CDDF44B" w:rsidRDefault="3A04EA01" w:rsidP="570DE95B">
      <w:pPr>
        <w:spacing w:after="30"/>
        <w:ind w:left="720"/>
        <w:jc w:val="both"/>
        <w:rPr>
          <w:sz w:val="20"/>
          <w:szCs w:val="20"/>
        </w:rPr>
      </w:pPr>
      <w:r w:rsidRPr="570DE95B">
        <w:rPr>
          <w:sz w:val="20"/>
          <w:szCs w:val="20"/>
        </w:rPr>
        <w:t>Manages all Uganda Revenue Authority (URA) obligations: VAT returns (monthly), withholding tax (WHT) on applicable payments, and corporate income tax (annual). Works with GTC (the group tax system) for corporate tax visibility across IFRS vs local GAAP. Also manages the PwC tax reconciliation process, which has identified data refresh and data accuracy issues, particularly on VAT for purchases. Customs-related tax and duties are also within scope but remain an unresolved pain point.</w:t>
      </w:r>
    </w:p>
    <w:p w14:paraId="267AFDB5" w14:textId="7A3C3CB2" w:rsidR="2CDDF44B" w:rsidRDefault="3A04EA01" w:rsidP="570DE95B">
      <w:pPr>
        <w:spacing w:before="40" w:after="40"/>
        <w:ind w:left="720"/>
        <w:jc w:val="both"/>
        <w:rPr>
          <w:sz w:val="20"/>
          <w:szCs w:val="20"/>
        </w:rPr>
      </w:pPr>
      <w:r w:rsidRPr="4B6898E9">
        <w:rPr>
          <w:b/>
          <w:bCs/>
          <w:sz w:val="20"/>
          <w:szCs w:val="20"/>
        </w:rPr>
        <w:t xml:space="preserve">Interacts with: </w:t>
      </w:r>
      <w:r w:rsidRPr="4B6898E9">
        <w:rPr>
          <w:sz w:val="20"/>
          <w:szCs w:val="20"/>
        </w:rPr>
        <w:t>Uganda Revenue Authority (URA), PwC (external tax advisors), GTC system, Sun Systems, Finance Leadership</w:t>
      </w:r>
    </w:p>
    <w:p w14:paraId="1C6945A6" w14:textId="6FD767B3" w:rsidR="2CDDF44B" w:rsidRDefault="3A04EA01" w:rsidP="570DE95B">
      <w:pPr>
        <w:pStyle w:val="ListParagraph"/>
        <w:numPr>
          <w:ilvl w:val="0"/>
          <w:numId w:val="51"/>
        </w:numPr>
        <w:jc w:val="both"/>
        <w:rPr>
          <w:b/>
          <w:sz w:val="20"/>
          <w:szCs w:val="20"/>
        </w:rPr>
      </w:pPr>
      <w:r w:rsidRPr="570DE95B">
        <w:rPr>
          <w:b/>
          <w:sz w:val="20"/>
          <w:szCs w:val="20"/>
        </w:rPr>
        <w:t>Treasury &amp; Cash Management</w:t>
      </w:r>
    </w:p>
    <w:p w14:paraId="6FBB4041" w14:textId="5A5DC2C7" w:rsidR="2CDDF44B" w:rsidRDefault="3A04EA01" w:rsidP="570DE95B">
      <w:pPr>
        <w:spacing w:after="30"/>
        <w:ind w:left="720"/>
        <w:jc w:val="both"/>
        <w:rPr>
          <w:sz w:val="20"/>
          <w:szCs w:val="20"/>
        </w:rPr>
      </w:pPr>
      <w:r w:rsidRPr="570DE95B">
        <w:rPr>
          <w:sz w:val="20"/>
          <w:szCs w:val="20"/>
        </w:rPr>
        <w:t>Manages Uganda’s banking relationships across multiple banks (Stanbic, Absa, and others as applicable). Responsible for cash flow management, foreign exchange transactions for coffee export proceeds and import-related payments, and bank reconciliation. Payment execution currently requires manual bank-by-bank initiation through each bank’s platform, which is time-consuming and creates operational risk when payment volumes are high during the buying season.</w:t>
      </w:r>
    </w:p>
    <w:p w14:paraId="0588AAE8" w14:textId="1D73E75D" w:rsidR="2CDDF44B" w:rsidRDefault="3A04EA01" w:rsidP="570DE95B">
      <w:pPr>
        <w:spacing w:before="40" w:after="40"/>
        <w:ind w:left="720"/>
        <w:jc w:val="both"/>
        <w:rPr>
          <w:sz w:val="20"/>
          <w:szCs w:val="20"/>
        </w:rPr>
      </w:pPr>
      <w:r w:rsidRPr="4B6898E9">
        <w:rPr>
          <w:b/>
          <w:bCs/>
          <w:sz w:val="20"/>
          <w:szCs w:val="20"/>
        </w:rPr>
        <w:t xml:space="preserve">Interacts with: </w:t>
      </w:r>
      <w:r w:rsidRPr="4B6898E9">
        <w:rPr>
          <w:sz w:val="20"/>
          <w:szCs w:val="20"/>
        </w:rPr>
        <w:t>Stanbic Bank, Absa Bank, Finance (AP), Trade (FX for exports), Sun Systems</w:t>
      </w:r>
    </w:p>
    <w:p w14:paraId="4126299D" w14:textId="74DE9674" w:rsidR="2CDDF44B" w:rsidRDefault="3A04EA01" w:rsidP="570DE95B">
      <w:pPr>
        <w:pStyle w:val="ListParagraph"/>
        <w:numPr>
          <w:ilvl w:val="0"/>
          <w:numId w:val="51"/>
        </w:numPr>
        <w:jc w:val="both"/>
        <w:rPr>
          <w:b/>
          <w:sz w:val="20"/>
          <w:szCs w:val="20"/>
        </w:rPr>
      </w:pPr>
      <w:r w:rsidRPr="570DE95B">
        <w:rPr>
          <w:b/>
          <w:sz w:val="20"/>
          <w:szCs w:val="20"/>
        </w:rPr>
        <w:t>IT Systems &amp; Internal Controls</w:t>
      </w:r>
    </w:p>
    <w:p w14:paraId="6AEC0897" w14:textId="1D14B6B4" w:rsidR="2CDDF44B" w:rsidRDefault="3A04EA01" w:rsidP="570DE95B">
      <w:pPr>
        <w:spacing w:after="30"/>
        <w:ind w:left="720"/>
        <w:jc w:val="both"/>
        <w:rPr>
          <w:sz w:val="20"/>
          <w:szCs w:val="20"/>
        </w:rPr>
      </w:pPr>
      <w:r w:rsidRPr="570DE95B">
        <w:rPr>
          <w:sz w:val="20"/>
          <w:szCs w:val="20"/>
        </w:rPr>
        <w:t xml:space="preserve">Structurally part of the Finance pillar. Responsible for maintaining and supporting the systems used across the Uganda operation: </w:t>
      </w:r>
      <w:r w:rsidR="4F2A30EC" w:rsidRPr="570DE95B">
        <w:rPr>
          <w:sz w:val="20"/>
          <w:szCs w:val="20"/>
        </w:rPr>
        <w:t>XBS-DA</w:t>
      </w:r>
      <w:r w:rsidRPr="570DE95B">
        <w:rPr>
          <w:sz w:val="20"/>
          <w:szCs w:val="20"/>
        </w:rPr>
        <w:t xml:space="preserve">, </w:t>
      </w:r>
      <w:r w:rsidR="703233F7" w:rsidRPr="570DE95B">
        <w:rPr>
          <w:sz w:val="20"/>
          <w:szCs w:val="20"/>
        </w:rPr>
        <w:t>XBS-CM</w:t>
      </w:r>
      <w:r w:rsidRPr="570DE95B">
        <w:rPr>
          <w:sz w:val="20"/>
          <w:szCs w:val="20"/>
        </w:rPr>
        <w:t>, Sun Systems, QIPU and Mercury QC. Also responsible for internal controls design and monitoring — the governance and compliance oversight of operational and financial processes. This dual mandate puts Finance in a unique position to identify and address integration gaps between operational systems and the accounting ledger.</w:t>
      </w:r>
    </w:p>
    <w:p w14:paraId="41D72801" w14:textId="063DDE6D" w:rsidR="2CDDF44B" w:rsidRDefault="3A04EA01" w:rsidP="570DE95B">
      <w:pPr>
        <w:spacing w:before="40" w:after="40"/>
        <w:ind w:left="720"/>
        <w:jc w:val="both"/>
        <w:rPr>
          <w:sz w:val="20"/>
          <w:szCs w:val="20"/>
        </w:rPr>
      </w:pPr>
      <w:r w:rsidRPr="4B6898E9">
        <w:rPr>
          <w:b/>
          <w:bCs/>
          <w:sz w:val="20"/>
          <w:szCs w:val="20"/>
        </w:rPr>
        <w:t xml:space="preserve">Interacts with: </w:t>
      </w:r>
      <w:r w:rsidRPr="4B6898E9">
        <w:rPr>
          <w:sz w:val="20"/>
          <w:szCs w:val="20"/>
        </w:rPr>
        <w:t>Operations, Trade, QC, All system users, Finance Leadership, External Auditors</w:t>
      </w:r>
    </w:p>
    <w:p w14:paraId="1A96903C" w14:textId="2C22FA0D" w:rsidR="2CDDF44B" w:rsidRDefault="3A04EA01" w:rsidP="570DE95B">
      <w:pPr>
        <w:pStyle w:val="ListParagraph"/>
        <w:numPr>
          <w:ilvl w:val="0"/>
          <w:numId w:val="51"/>
        </w:numPr>
        <w:jc w:val="both"/>
        <w:rPr>
          <w:b/>
          <w:sz w:val="20"/>
          <w:szCs w:val="20"/>
        </w:rPr>
      </w:pPr>
      <w:r w:rsidRPr="570DE95B">
        <w:rPr>
          <w:b/>
          <w:sz w:val="20"/>
          <w:szCs w:val="20"/>
        </w:rPr>
        <w:t>Financial Reporting &amp; Management Accounts</w:t>
      </w:r>
    </w:p>
    <w:p w14:paraId="42653A8F" w14:textId="37FBA5E3" w:rsidR="2CDDF44B" w:rsidRDefault="3A04EA01" w:rsidP="570DE95B">
      <w:pPr>
        <w:spacing w:after="30"/>
        <w:ind w:left="720"/>
        <w:jc w:val="both"/>
        <w:rPr>
          <w:sz w:val="20"/>
          <w:szCs w:val="20"/>
        </w:rPr>
      </w:pPr>
      <w:r w:rsidRPr="570DE95B">
        <w:rPr>
          <w:sz w:val="20"/>
          <w:szCs w:val="20"/>
        </w:rPr>
        <w:t xml:space="preserve">Produces the Uganda entity’s financial reports: P&amp;L, balance sheet, cash flow, and management accounts. Also responsible for inventory position reporting — maintaining visibility of coffee stock held at the factory </w:t>
      </w:r>
      <w:r w:rsidRPr="570DE95B">
        <w:rPr>
          <w:sz w:val="20"/>
          <w:szCs w:val="20"/>
        </w:rPr>
        <w:lastRenderedPageBreak/>
        <w:t xml:space="preserve">and in transit, reconciling weighbridge movements with </w:t>
      </w:r>
      <w:r w:rsidR="703233F7" w:rsidRPr="570DE95B">
        <w:rPr>
          <w:sz w:val="20"/>
          <w:szCs w:val="20"/>
        </w:rPr>
        <w:t>XBS-CM</w:t>
      </w:r>
      <w:r w:rsidRPr="570DE95B">
        <w:rPr>
          <w:sz w:val="20"/>
          <w:szCs w:val="20"/>
        </w:rPr>
        <w:t xml:space="preserve"> exit records. Currently producing reports manually from Sun Systems extracts, with limited ability to provide live or dashboard-based reporting due to the data entry backlog consuming team capacity.</w:t>
      </w:r>
    </w:p>
    <w:p w14:paraId="273E6575" w14:textId="69723225" w:rsidR="2CDDF44B" w:rsidRDefault="3A04EA01" w:rsidP="570DE95B">
      <w:pPr>
        <w:spacing w:before="40" w:after="40"/>
        <w:ind w:left="720"/>
        <w:jc w:val="both"/>
        <w:rPr>
          <w:sz w:val="20"/>
          <w:szCs w:val="20"/>
        </w:rPr>
      </w:pPr>
      <w:r w:rsidRPr="4B6898E9">
        <w:rPr>
          <w:b/>
          <w:bCs/>
          <w:sz w:val="20"/>
          <w:szCs w:val="20"/>
        </w:rPr>
        <w:t xml:space="preserve">Interacts with: </w:t>
      </w:r>
      <w:r w:rsidRPr="4B6898E9">
        <w:rPr>
          <w:sz w:val="20"/>
          <w:szCs w:val="20"/>
        </w:rPr>
        <w:t>Finance Head, NKG EA Management, Operations, Trade, External Auditors</w:t>
      </w:r>
    </w:p>
    <w:p w14:paraId="075157BE" w14:textId="1514F8EF" w:rsidR="2CDDF44B" w:rsidRDefault="3A04EA01" w:rsidP="570DE95B">
      <w:pPr>
        <w:spacing w:before="40" w:after="40"/>
        <w:jc w:val="both"/>
        <w:rPr>
          <w:sz w:val="20"/>
          <w:szCs w:val="20"/>
        </w:rPr>
      </w:pPr>
      <w:r w:rsidRPr="570DE95B">
        <w:rPr>
          <w:sz w:val="20"/>
          <w:szCs w:val="20"/>
        </w:rPr>
        <w:t xml:space="preserve"> </w:t>
      </w:r>
    </w:p>
    <w:p w14:paraId="2FC3D3D9" w14:textId="2E831770" w:rsidR="2CDDF44B" w:rsidRDefault="573FEDE7" w:rsidP="570DE95B">
      <w:pPr>
        <w:pStyle w:val="Heading4"/>
        <w:jc w:val="both"/>
        <w:rPr>
          <w:b/>
          <w:i w:val="0"/>
          <w:color w:val="124F1A" w:themeColor="accent3" w:themeShade="BF"/>
          <w:sz w:val="20"/>
          <w:szCs w:val="20"/>
        </w:rPr>
      </w:pPr>
      <w:bookmarkStart w:id="17" w:name="_Toc38019037"/>
      <w:r w:rsidRPr="570DE95B">
        <w:rPr>
          <w:b/>
          <w:i w:val="0"/>
          <w:color w:val="124F1A" w:themeColor="accent3" w:themeShade="BF"/>
          <w:sz w:val="20"/>
          <w:szCs w:val="20"/>
        </w:rPr>
        <w:t>2.1.2.2.</w:t>
      </w:r>
      <w:r w:rsidR="6974D1B5" w:rsidRPr="570DE95B">
        <w:rPr>
          <w:b/>
          <w:i w:val="0"/>
          <w:color w:val="124F1A" w:themeColor="accent3" w:themeShade="BF"/>
          <w:sz w:val="20"/>
          <w:szCs w:val="20"/>
        </w:rPr>
        <w:t xml:space="preserve"> </w:t>
      </w:r>
      <w:r w:rsidR="3A04EA01" w:rsidRPr="570DE95B">
        <w:rPr>
          <w:b/>
          <w:i w:val="0"/>
          <w:color w:val="124F1A" w:themeColor="accent3" w:themeShade="BF"/>
          <w:sz w:val="20"/>
          <w:szCs w:val="20"/>
        </w:rPr>
        <w:t>Step-by-Step Process Flows</w:t>
      </w:r>
      <w:bookmarkEnd w:id="17"/>
    </w:p>
    <w:p w14:paraId="076CE8B2" w14:textId="303EFDBC" w:rsidR="2CDDF44B" w:rsidRDefault="3A04EA01" w:rsidP="570DE95B">
      <w:pPr>
        <w:spacing w:before="40" w:after="60"/>
        <w:jc w:val="both"/>
        <w:rPr>
          <w:color w:val="1E293B"/>
          <w:sz w:val="20"/>
          <w:szCs w:val="20"/>
        </w:rPr>
      </w:pPr>
      <w:r w:rsidRPr="570DE95B">
        <w:rPr>
          <w:color w:val="1E293B"/>
          <w:sz w:val="20"/>
          <w:szCs w:val="20"/>
        </w:rPr>
        <w:t>The Uganda Finance department operates across four major process streams. Each is documented below with current-state steps and pain points flagged at the relevant stages.</w:t>
      </w:r>
    </w:p>
    <w:p w14:paraId="4A8E3DBB" w14:textId="2227B300" w:rsidR="2CDDF44B" w:rsidRDefault="3A04EA01" w:rsidP="570DE95B">
      <w:pPr>
        <w:spacing w:before="40" w:after="40"/>
        <w:jc w:val="both"/>
        <w:rPr>
          <w:sz w:val="20"/>
          <w:szCs w:val="20"/>
        </w:rPr>
      </w:pPr>
      <w:r w:rsidRPr="570DE95B">
        <w:rPr>
          <w:sz w:val="20"/>
          <w:szCs w:val="20"/>
        </w:rPr>
        <w:t xml:space="preserve"> </w:t>
      </w:r>
    </w:p>
    <w:p w14:paraId="4F4B5A6E" w14:textId="2087E9BA" w:rsidR="2CDDF44B" w:rsidRDefault="3A04EA01" w:rsidP="570DE95B">
      <w:pPr>
        <w:spacing w:before="240" w:after="60"/>
        <w:jc w:val="both"/>
        <w:rPr>
          <w:b/>
          <w:sz w:val="20"/>
          <w:szCs w:val="20"/>
        </w:rPr>
      </w:pPr>
      <w:r w:rsidRPr="570DE95B">
        <w:rPr>
          <w:b/>
          <w:sz w:val="20"/>
          <w:szCs w:val="20"/>
        </w:rPr>
        <w:t>Stream A: Coffee Purchase Accounting &amp; Farmer/Trader Payments</w:t>
      </w:r>
    </w:p>
    <w:p w14:paraId="2F1D2E0D" w14:textId="52327CDB" w:rsidR="2CDDF44B" w:rsidRDefault="3A04EA01" w:rsidP="570DE95B">
      <w:pPr>
        <w:pStyle w:val="ListParagraph"/>
        <w:numPr>
          <w:ilvl w:val="0"/>
          <w:numId w:val="50"/>
        </w:numPr>
        <w:jc w:val="both"/>
        <w:rPr>
          <w:b/>
          <w:sz w:val="20"/>
          <w:szCs w:val="20"/>
        </w:rPr>
      </w:pPr>
      <w:r w:rsidRPr="570DE95B">
        <w:rPr>
          <w:b/>
          <w:sz w:val="20"/>
          <w:szCs w:val="20"/>
        </w:rPr>
        <w:t xml:space="preserve">Delivery Ticket Closure in </w:t>
      </w:r>
      <w:r w:rsidR="4F2A30EC" w:rsidRPr="570DE95B">
        <w:rPr>
          <w:b/>
          <w:sz w:val="20"/>
          <w:szCs w:val="20"/>
        </w:rPr>
        <w:t>XBS-DA</w:t>
      </w:r>
    </w:p>
    <w:p w14:paraId="2A366E92" w14:textId="62897523" w:rsidR="2CDDF44B" w:rsidRDefault="3A04EA01" w:rsidP="570DE95B">
      <w:pPr>
        <w:spacing w:after="20"/>
        <w:ind w:left="720"/>
        <w:jc w:val="both"/>
        <w:rPr>
          <w:sz w:val="20"/>
          <w:szCs w:val="20"/>
        </w:rPr>
      </w:pPr>
      <w:r w:rsidRPr="570DE95B">
        <w:rPr>
          <w:sz w:val="20"/>
          <w:szCs w:val="20"/>
        </w:rPr>
        <w:t xml:space="preserve">When a farmer or trader delivers coffee to the factory, a delivery ticket is created and closed in </w:t>
      </w:r>
      <w:r w:rsidR="4F2A30EC" w:rsidRPr="570DE95B">
        <w:rPr>
          <w:sz w:val="20"/>
          <w:szCs w:val="20"/>
        </w:rPr>
        <w:t>XBS-DA</w:t>
      </w:r>
      <w:r w:rsidRPr="570DE95B">
        <w:rPr>
          <w:sz w:val="20"/>
          <w:szCs w:val="20"/>
        </w:rPr>
        <w:t xml:space="preserve"> after weighing, sampling, and quality assessment. The closed ticket is the trigger for the financial accounting process. For farmer deliveries, XBS</w:t>
      </w:r>
      <w:r w:rsidR="4D3740FD" w:rsidRPr="570DE95B">
        <w:rPr>
          <w:sz w:val="20"/>
          <w:szCs w:val="20"/>
        </w:rPr>
        <w:t>-</w:t>
      </w:r>
      <w:r w:rsidRPr="570DE95B">
        <w:rPr>
          <w:sz w:val="20"/>
          <w:szCs w:val="20"/>
        </w:rPr>
        <w:t>DA communicates with XBS</w:t>
      </w:r>
      <w:r w:rsidR="1CC0DB9E" w:rsidRPr="570DE95B">
        <w:rPr>
          <w:sz w:val="20"/>
          <w:szCs w:val="20"/>
        </w:rPr>
        <w:t>-</w:t>
      </w:r>
      <w:r w:rsidRPr="570DE95B">
        <w:rPr>
          <w:sz w:val="20"/>
          <w:szCs w:val="20"/>
        </w:rPr>
        <w:t>CM to initiate the loan deduction check before payment is calculated.</w:t>
      </w:r>
    </w:p>
    <w:p w14:paraId="1C53769F" w14:textId="7D8AEC52" w:rsidR="2CDDF44B" w:rsidRDefault="3A04EA01" w:rsidP="570DE95B">
      <w:pPr>
        <w:pStyle w:val="ListParagraph"/>
        <w:numPr>
          <w:ilvl w:val="0"/>
          <w:numId w:val="50"/>
        </w:numPr>
        <w:jc w:val="both"/>
        <w:rPr>
          <w:b/>
          <w:sz w:val="20"/>
          <w:szCs w:val="20"/>
        </w:rPr>
      </w:pPr>
      <w:r w:rsidRPr="570DE95B">
        <w:rPr>
          <w:b/>
          <w:sz w:val="20"/>
          <w:szCs w:val="20"/>
        </w:rPr>
        <w:t>Loan Deduction Calculation (Farmer Deliveries)</w:t>
      </w:r>
    </w:p>
    <w:p w14:paraId="6F38C9FE" w14:textId="4EA572A1" w:rsidR="2CDDF44B" w:rsidRDefault="3A04EA01" w:rsidP="570DE95B">
      <w:pPr>
        <w:spacing w:before="40" w:after="40"/>
        <w:ind w:left="720"/>
        <w:jc w:val="both"/>
        <w:rPr>
          <w:sz w:val="20"/>
          <w:szCs w:val="20"/>
        </w:rPr>
      </w:pPr>
      <w:r w:rsidRPr="570DE95B">
        <w:rPr>
          <w:sz w:val="20"/>
          <w:szCs w:val="20"/>
        </w:rPr>
        <w:t xml:space="preserve">For registered farmers with outstanding loans, </w:t>
      </w:r>
      <w:r w:rsidR="703233F7" w:rsidRPr="570DE95B">
        <w:rPr>
          <w:sz w:val="20"/>
          <w:szCs w:val="20"/>
        </w:rPr>
        <w:t>XBS-CM</w:t>
      </w:r>
      <w:r w:rsidRPr="570DE95B">
        <w:rPr>
          <w:sz w:val="20"/>
          <w:szCs w:val="20"/>
        </w:rPr>
        <w:t xml:space="preserve"> queries the farmer loan management system to retrieve the outstanding loan balance and calculate the applicable repayment deduction for this delivery. The deduction amount is confirmed and returned to XBS</w:t>
      </w:r>
      <w:r w:rsidR="2617A0A6" w:rsidRPr="570DE95B">
        <w:rPr>
          <w:sz w:val="20"/>
          <w:szCs w:val="20"/>
        </w:rPr>
        <w:t>-</w:t>
      </w:r>
      <w:r w:rsidRPr="570DE95B">
        <w:rPr>
          <w:sz w:val="20"/>
          <w:szCs w:val="20"/>
        </w:rPr>
        <w:t>CM before the invoice is generated. The net payment to the farmer = gross value of coffee delivered − loan deduction.</w:t>
      </w:r>
    </w:p>
    <w:p w14:paraId="07B75834" w14:textId="09AF499C" w:rsidR="2CDDF44B" w:rsidRDefault="3A04EA01" w:rsidP="570DE95B">
      <w:pPr>
        <w:pStyle w:val="ListParagraph"/>
        <w:numPr>
          <w:ilvl w:val="0"/>
          <w:numId w:val="50"/>
        </w:numPr>
        <w:jc w:val="both"/>
        <w:rPr>
          <w:b/>
          <w:sz w:val="20"/>
          <w:szCs w:val="20"/>
        </w:rPr>
      </w:pPr>
      <w:r w:rsidRPr="570DE95B">
        <w:rPr>
          <w:b/>
          <w:sz w:val="20"/>
          <w:szCs w:val="20"/>
        </w:rPr>
        <w:t xml:space="preserve">Invoice Generation in </w:t>
      </w:r>
      <w:r w:rsidR="703233F7" w:rsidRPr="570DE95B">
        <w:rPr>
          <w:b/>
          <w:sz w:val="20"/>
          <w:szCs w:val="20"/>
        </w:rPr>
        <w:t>XBS-CM</w:t>
      </w:r>
    </w:p>
    <w:p w14:paraId="2266386D" w14:textId="345603A3" w:rsidR="2CDDF44B" w:rsidRDefault="3A04EA01" w:rsidP="570DE95B">
      <w:pPr>
        <w:spacing w:before="40" w:after="40"/>
        <w:ind w:left="720"/>
        <w:jc w:val="both"/>
        <w:rPr>
          <w:sz w:val="20"/>
          <w:szCs w:val="20"/>
        </w:rPr>
      </w:pPr>
      <w:r w:rsidRPr="570DE95B">
        <w:rPr>
          <w:sz w:val="20"/>
          <w:szCs w:val="20"/>
        </w:rPr>
        <w:t xml:space="preserve">An invoice is generated in </w:t>
      </w:r>
      <w:r w:rsidR="703233F7" w:rsidRPr="570DE95B">
        <w:rPr>
          <w:sz w:val="20"/>
          <w:szCs w:val="20"/>
        </w:rPr>
        <w:t>XBS-CM</w:t>
      </w:r>
      <w:r w:rsidRPr="570DE95B">
        <w:rPr>
          <w:sz w:val="20"/>
          <w:szCs w:val="20"/>
        </w:rPr>
        <w:t xml:space="preserve"> for the coffee purchase: reflecting delivery quantity, quality-adjusted price, VAT (where applicable), and any loan deductions. This invoice is </w:t>
      </w:r>
      <w:r w:rsidR="4CCE5505" w:rsidRPr="570DE95B">
        <w:rPr>
          <w:sz w:val="20"/>
          <w:szCs w:val="20"/>
        </w:rPr>
        <w:t>a</w:t>
      </w:r>
      <w:r w:rsidRPr="570DE95B">
        <w:rPr>
          <w:sz w:val="20"/>
          <w:szCs w:val="20"/>
        </w:rPr>
        <w:t xml:space="preserve"> commercial </w:t>
      </w:r>
      <w:r w:rsidR="45FD18C6" w:rsidRPr="570DE95B">
        <w:rPr>
          <w:sz w:val="20"/>
          <w:szCs w:val="20"/>
        </w:rPr>
        <w:t>document</w:t>
      </w:r>
      <w:r w:rsidRPr="570DE95B">
        <w:rPr>
          <w:sz w:val="20"/>
          <w:szCs w:val="20"/>
        </w:rPr>
        <w:t xml:space="preserve"> for the transaction. Uganda is one of the few NKG entities where invoicing within the XBS environment is standard practice at this stage.</w:t>
      </w:r>
    </w:p>
    <w:p w14:paraId="746857A5" w14:textId="7C78D047" w:rsidR="2CDDF44B" w:rsidRDefault="3A04EA01" w:rsidP="570DE95B">
      <w:pPr>
        <w:pStyle w:val="ListParagraph"/>
        <w:numPr>
          <w:ilvl w:val="0"/>
          <w:numId w:val="50"/>
        </w:numPr>
        <w:jc w:val="both"/>
        <w:rPr>
          <w:b/>
          <w:sz w:val="20"/>
          <w:szCs w:val="20"/>
        </w:rPr>
      </w:pPr>
      <w:r w:rsidRPr="570DE95B">
        <w:rPr>
          <w:b/>
          <w:sz w:val="20"/>
          <w:szCs w:val="20"/>
        </w:rPr>
        <w:t>Manual Journal Entry in Sun Systems</w:t>
      </w:r>
    </w:p>
    <w:p w14:paraId="5A313129" w14:textId="2F0881DE" w:rsidR="2CDDF44B" w:rsidRDefault="3A04EA01" w:rsidP="570DE95B">
      <w:pPr>
        <w:spacing w:before="40" w:after="40"/>
        <w:ind w:left="720"/>
        <w:jc w:val="both"/>
        <w:rPr>
          <w:sz w:val="20"/>
          <w:szCs w:val="20"/>
        </w:rPr>
      </w:pPr>
      <w:r w:rsidRPr="570DE95B">
        <w:rPr>
          <w:sz w:val="20"/>
          <w:szCs w:val="20"/>
        </w:rPr>
        <w:t>The Finance team extracts purchase data from XBS</w:t>
      </w:r>
      <w:r w:rsidR="67CCEBAA" w:rsidRPr="570DE95B">
        <w:rPr>
          <w:sz w:val="20"/>
          <w:szCs w:val="20"/>
        </w:rPr>
        <w:t>-</w:t>
      </w:r>
      <w:r w:rsidRPr="570DE95B">
        <w:rPr>
          <w:sz w:val="20"/>
          <w:szCs w:val="20"/>
        </w:rPr>
        <w:t xml:space="preserve">CM and manually creates journal entries in Sun Systems: debiting the coffee stock account, crediting the supplier (farmer or trader) payable account, and posting the loan deduction to the farmer loan liability account. This manual bridging step between </w:t>
      </w:r>
      <w:r w:rsidR="703233F7" w:rsidRPr="570DE95B">
        <w:rPr>
          <w:sz w:val="20"/>
          <w:szCs w:val="20"/>
        </w:rPr>
        <w:t>XBS-CM</w:t>
      </w:r>
      <w:r w:rsidRPr="570DE95B">
        <w:rPr>
          <w:sz w:val="20"/>
          <w:szCs w:val="20"/>
        </w:rPr>
        <w:t xml:space="preserve"> and Sun Systems is the single largest source of Finance’s data entry burden. There is no automated posting between the two systems.</w:t>
      </w:r>
    </w:p>
    <w:p w14:paraId="0B8857BA" w14:textId="2A8996AB" w:rsidR="2CDDF44B" w:rsidRDefault="3A04EA01" w:rsidP="570DE95B">
      <w:pPr>
        <w:spacing w:before="40" w:after="40"/>
        <w:ind w:left="720"/>
        <w:jc w:val="both"/>
        <w:rPr>
          <w:sz w:val="20"/>
          <w:szCs w:val="20"/>
        </w:rPr>
      </w:pPr>
      <w:r w:rsidRPr="69C3EA15">
        <w:rPr>
          <w:b/>
          <w:bCs/>
          <w:sz w:val="20"/>
          <w:szCs w:val="20"/>
        </w:rPr>
        <w:t xml:space="preserve">PAIN POINT: </w:t>
      </w:r>
      <w:r w:rsidRPr="69C3EA15">
        <w:rPr>
          <w:sz w:val="20"/>
          <w:szCs w:val="20"/>
        </w:rPr>
        <w:t xml:space="preserve">No integration between </w:t>
      </w:r>
      <w:r w:rsidR="703233F7" w:rsidRPr="69C3EA15">
        <w:rPr>
          <w:sz w:val="20"/>
          <w:szCs w:val="20"/>
        </w:rPr>
        <w:t>XBS-CM</w:t>
      </w:r>
      <w:r w:rsidRPr="69C3EA15">
        <w:rPr>
          <w:sz w:val="20"/>
          <w:szCs w:val="20"/>
        </w:rPr>
        <w:t xml:space="preserve"> and Sun Systems. Finance manually re-enters every coffee purchase transaction from </w:t>
      </w:r>
      <w:r w:rsidR="703233F7" w:rsidRPr="69C3EA15">
        <w:rPr>
          <w:sz w:val="20"/>
          <w:szCs w:val="20"/>
        </w:rPr>
        <w:t>XBS-CM</w:t>
      </w:r>
      <w:r w:rsidRPr="69C3EA15">
        <w:rPr>
          <w:sz w:val="20"/>
          <w:szCs w:val="20"/>
        </w:rPr>
        <w:t xml:space="preserve"> into Sun. During the buying season, this creates an unsustainable data entry load and a risk of posting errors or delays.</w:t>
      </w:r>
    </w:p>
    <w:p w14:paraId="43A8D9A2" w14:textId="54F1E817" w:rsidR="2CDDF44B" w:rsidRDefault="3A04EA01" w:rsidP="570DE95B">
      <w:pPr>
        <w:pStyle w:val="ListParagraph"/>
        <w:numPr>
          <w:ilvl w:val="0"/>
          <w:numId w:val="50"/>
        </w:numPr>
        <w:jc w:val="both"/>
        <w:rPr>
          <w:b/>
          <w:sz w:val="20"/>
          <w:szCs w:val="20"/>
        </w:rPr>
      </w:pPr>
      <w:r w:rsidRPr="570DE95B">
        <w:rPr>
          <w:b/>
          <w:sz w:val="20"/>
          <w:szCs w:val="20"/>
        </w:rPr>
        <w:t xml:space="preserve">Payment Scheduling &amp; </w:t>
      </w:r>
      <w:r w:rsidR="79C9AF74" w:rsidRPr="570DE95B">
        <w:rPr>
          <w:b/>
          <w:sz w:val="20"/>
          <w:szCs w:val="20"/>
        </w:rPr>
        <w:t>Authorization</w:t>
      </w:r>
    </w:p>
    <w:p w14:paraId="5FD73007" w14:textId="0EAFA4F4" w:rsidR="2CDDF44B" w:rsidRDefault="3A04EA01" w:rsidP="570DE95B">
      <w:pPr>
        <w:spacing w:before="40" w:after="40"/>
        <w:ind w:left="720"/>
        <w:jc w:val="both"/>
        <w:rPr>
          <w:sz w:val="20"/>
          <w:szCs w:val="20"/>
        </w:rPr>
      </w:pPr>
      <w:r w:rsidRPr="570DE95B">
        <w:rPr>
          <w:sz w:val="20"/>
          <w:szCs w:val="20"/>
        </w:rPr>
        <w:t xml:space="preserve">Once the Sun Systems journal is posted and the net payment amount </w:t>
      </w:r>
      <w:r w:rsidR="6659F5BF" w:rsidRPr="570DE95B">
        <w:rPr>
          <w:sz w:val="20"/>
          <w:szCs w:val="20"/>
        </w:rPr>
        <w:t>is confirmed</w:t>
      </w:r>
      <w:r w:rsidRPr="570DE95B">
        <w:rPr>
          <w:sz w:val="20"/>
          <w:szCs w:val="20"/>
        </w:rPr>
        <w:t xml:space="preserve">, the payment is scheduled for release. Farmer and trader payments must pass through an </w:t>
      </w:r>
      <w:r w:rsidR="4B5F155A" w:rsidRPr="570DE95B">
        <w:rPr>
          <w:sz w:val="20"/>
          <w:szCs w:val="20"/>
        </w:rPr>
        <w:t>authorization</w:t>
      </w:r>
      <w:r w:rsidRPr="570DE95B">
        <w:rPr>
          <w:sz w:val="20"/>
          <w:szCs w:val="20"/>
        </w:rPr>
        <w:t xml:space="preserve"> chain before treasury can initiate the bank transfer. The </w:t>
      </w:r>
      <w:r w:rsidR="73001E72" w:rsidRPr="570DE95B">
        <w:rPr>
          <w:sz w:val="20"/>
          <w:szCs w:val="20"/>
        </w:rPr>
        <w:t>authorization</w:t>
      </w:r>
      <w:r w:rsidRPr="570DE95B">
        <w:rPr>
          <w:sz w:val="20"/>
          <w:szCs w:val="20"/>
        </w:rPr>
        <w:t xml:space="preserve"> levels and signatories vary by payment type and amount.</w:t>
      </w:r>
    </w:p>
    <w:p w14:paraId="7DCAD271" w14:textId="1F41D890" w:rsidR="2CDDF44B" w:rsidRDefault="3A04EA01" w:rsidP="570DE95B">
      <w:pPr>
        <w:pStyle w:val="ListParagraph"/>
        <w:numPr>
          <w:ilvl w:val="0"/>
          <w:numId w:val="50"/>
        </w:numPr>
        <w:jc w:val="both"/>
        <w:rPr>
          <w:b/>
          <w:sz w:val="20"/>
          <w:szCs w:val="20"/>
        </w:rPr>
      </w:pPr>
      <w:r w:rsidRPr="570DE95B">
        <w:rPr>
          <w:b/>
          <w:sz w:val="20"/>
          <w:szCs w:val="20"/>
        </w:rPr>
        <w:t>Payment Execution via Bank</w:t>
      </w:r>
    </w:p>
    <w:p w14:paraId="0B437869" w14:textId="0C5B1F3F" w:rsidR="2CDDF44B" w:rsidRDefault="3A04EA01" w:rsidP="570DE95B">
      <w:pPr>
        <w:spacing w:before="40" w:after="40"/>
        <w:ind w:left="720"/>
        <w:jc w:val="both"/>
        <w:rPr>
          <w:sz w:val="20"/>
          <w:szCs w:val="20"/>
        </w:rPr>
      </w:pPr>
      <w:r w:rsidRPr="570DE95B">
        <w:rPr>
          <w:sz w:val="20"/>
          <w:szCs w:val="20"/>
        </w:rPr>
        <w:t xml:space="preserve">Approved payments are initiated manually through the bank’s online platform (Stanbic or Absa). Each payment is entered individually or in a batch. Payment confirmation is received from the bank and posted back to Sun Systems to clear the supplier payable. Bank reconciliation confirms that all payments have </w:t>
      </w:r>
      <w:r w:rsidR="4315BF46" w:rsidRPr="570DE95B">
        <w:rPr>
          <w:sz w:val="20"/>
          <w:szCs w:val="20"/>
        </w:rPr>
        <w:t>been cleared</w:t>
      </w:r>
      <w:r w:rsidRPr="570DE95B">
        <w:rPr>
          <w:sz w:val="20"/>
          <w:szCs w:val="20"/>
        </w:rPr>
        <w:t xml:space="preserve"> correctly.</w:t>
      </w:r>
    </w:p>
    <w:p w14:paraId="2B94E68A" w14:textId="732F98B4" w:rsidR="2CDDF44B" w:rsidRDefault="3A04EA01" w:rsidP="570DE95B">
      <w:pPr>
        <w:spacing w:before="40" w:after="40"/>
        <w:jc w:val="both"/>
        <w:rPr>
          <w:sz w:val="20"/>
          <w:szCs w:val="20"/>
        </w:rPr>
      </w:pPr>
      <w:r w:rsidRPr="570DE95B">
        <w:rPr>
          <w:sz w:val="20"/>
          <w:szCs w:val="20"/>
        </w:rPr>
        <w:t xml:space="preserve"> </w:t>
      </w:r>
    </w:p>
    <w:p w14:paraId="4A69F5BA" w14:textId="380A6C46" w:rsidR="2CDDF44B" w:rsidRDefault="3A04EA01" w:rsidP="570DE95B">
      <w:pPr>
        <w:spacing w:before="240" w:after="60"/>
        <w:jc w:val="both"/>
        <w:rPr>
          <w:b/>
          <w:sz w:val="20"/>
          <w:szCs w:val="20"/>
        </w:rPr>
      </w:pPr>
      <w:r w:rsidRPr="570DE95B">
        <w:rPr>
          <w:b/>
          <w:sz w:val="20"/>
          <w:szCs w:val="20"/>
        </w:rPr>
        <w:t>Stream B: Procurement-to-Payment (LPO Cycle)</w:t>
      </w:r>
    </w:p>
    <w:p w14:paraId="5C5A6DA1" w14:textId="694DF9F5" w:rsidR="2CDDF44B" w:rsidRDefault="3A04EA01" w:rsidP="570DE95B">
      <w:pPr>
        <w:pStyle w:val="ListParagraph"/>
        <w:numPr>
          <w:ilvl w:val="0"/>
          <w:numId w:val="49"/>
        </w:numPr>
        <w:jc w:val="both"/>
        <w:rPr>
          <w:b/>
          <w:sz w:val="20"/>
          <w:szCs w:val="20"/>
        </w:rPr>
      </w:pPr>
      <w:r w:rsidRPr="570DE95B">
        <w:rPr>
          <w:b/>
          <w:sz w:val="20"/>
          <w:szCs w:val="20"/>
        </w:rPr>
        <w:t>Local Purchase Order (LPO) Creation</w:t>
      </w:r>
    </w:p>
    <w:p w14:paraId="6FCDEE25" w14:textId="0B002544" w:rsidR="2CDDF44B" w:rsidRDefault="3A04EA01" w:rsidP="570DE95B">
      <w:pPr>
        <w:spacing w:after="20"/>
        <w:ind w:left="720"/>
        <w:jc w:val="both"/>
        <w:rPr>
          <w:sz w:val="20"/>
          <w:szCs w:val="20"/>
        </w:rPr>
      </w:pPr>
      <w:r w:rsidRPr="570DE95B">
        <w:rPr>
          <w:sz w:val="20"/>
          <w:szCs w:val="20"/>
        </w:rPr>
        <w:lastRenderedPageBreak/>
        <w:t xml:space="preserve">When any department requires goods or services, a Local Purchase Order (LPO) is raised. The LPO specifies the supplier, items, quantities, estimated cost, and budget line. The LPO must be </w:t>
      </w:r>
      <w:r w:rsidR="24C24D0D" w:rsidRPr="570DE95B">
        <w:rPr>
          <w:sz w:val="20"/>
          <w:szCs w:val="20"/>
        </w:rPr>
        <w:t>authorized</w:t>
      </w:r>
      <w:r w:rsidRPr="570DE95B">
        <w:rPr>
          <w:sz w:val="20"/>
          <w:szCs w:val="20"/>
        </w:rPr>
        <w:t xml:space="preserve"> through the approvals chain before any commitment is made to the supplier. Finance’s role at this stage is to confirm budget availability and code the LPO to the correct cost </w:t>
      </w:r>
      <w:r w:rsidR="3D76EF5E" w:rsidRPr="570DE95B">
        <w:rPr>
          <w:sz w:val="20"/>
          <w:szCs w:val="20"/>
        </w:rPr>
        <w:t>center</w:t>
      </w:r>
    </w:p>
    <w:p w14:paraId="0857C751" w14:textId="6C71D9E5" w:rsidR="2CDDF44B" w:rsidRDefault="3A04EA01" w:rsidP="570DE95B">
      <w:pPr>
        <w:pStyle w:val="ListParagraph"/>
        <w:numPr>
          <w:ilvl w:val="0"/>
          <w:numId w:val="49"/>
        </w:numPr>
        <w:jc w:val="both"/>
        <w:rPr>
          <w:b/>
          <w:sz w:val="20"/>
          <w:szCs w:val="20"/>
        </w:rPr>
      </w:pPr>
      <w:r w:rsidRPr="570DE95B">
        <w:rPr>
          <w:b/>
          <w:sz w:val="20"/>
          <w:szCs w:val="20"/>
        </w:rPr>
        <w:t xml:space="preserve">LPO </w:t>
      </w:r>
      <w:r w:rsidR="6F7C2E90" w:rsidRPr="570DE95B">
        <w:rPr>
          <w:b/>
          <w:sz w:val="20"/>
          <w:szCs w:val="20"/>
        </w:rPr>
        <w:t>Authorization</w:t>
      </w:r>
      <w:r w:rsidRPr="570DE95B">
        <w:rPr>
          <w:b/>
          <w:sz w:val="20"/>
          <w:szCs w:val="20"/>
        </w:rPr>
        <w:t xml:space="preserve"> Chain</w:t>
      </w:r>
    </w:p>
    <w:p w14:paraId="73BB40C5" w14:textId="4889D5B6" w:rsidR="2CDDF44B" w:rsidRDefault="3A04EA01" w:rsidP="570DE95B">
      <w:pPr>
        <w:spacing w:after="20"/>
        <w:ind w:left="720"/>
        <w:jc w:val="both"/>
        <w:rPr>
          <w:sz w:val="20"/>
          <w:szCs w:val="20"/>
        </w:rPr>
      </w:pPr>
      <w:r w:rsidRPr="570DE95B">
        <w:rPr>
          <w:sz w:val="20"/>
          <w:szCs w:val="20"/>
        </w:rPr>
        <w:t xml:space="preserve">The LPO passes through a multi-level approval process before it is issued to the supplier. This process involves department head approval, finance review, and senior management sign-off depending on the value of the purchase. The session described this </w:t>
      </w:r>
      <w:r w:rsidR="5F463F55" w:rsidRPr="570DE95B">
        <w:rPr>
          <w:sz w:val="20"/>
          <w:szCs w:val="20"/>
        </w:rPr>
        <w:t>authorization</w:t>
      </w:r>
      <w:r w:rsidRPr="570DE95B">
        <w:rPr>
          <w:sz w:val="20"/>
          <w:szCs w:val="20"/>
        </w:rPr>
        <w:t xml:space="preserve"> chain as lengthy and a key bottleneck before payment can eventually be made. The entire procurement cycle cannot progress until each approval is completed.</w:t>
      </w:r>
    </w:p>
    <w:p w14:paraId="4C132FB5" w14:textId="62BB9517" w:rsidR="2CDDF44B" w:rsidRDefault="3A04EA01" w:rsidP="570DE95B">
      <w:pPr>
        <w:spacing w:before="40" w:after="40"/>
        <w:ind w:left="720"/>
        <w:jc w:val="both"/>
        <w:rPr>
          <w:sz w:val="20"/>
          <w:szCs w:val="20"/>
        </w:rPr>
      </w:pPr>
      <w:r w:rsidRPr="4B6898E9">
        <w:rPr>
          <w:b/>
          <w:bCs/>
          <w:sz w:val="20"/>
          <w:szCs w:val="20"/>
        </w:rPr>
        <w:t xml:space="preserve">PAIN POINT: </w:t>
      </w:r>
      <w:r w:rsidRPr="4B6898E9">
        <w:rPr>
          <w:sz w:val="20"/>
          <w:szCs w:val="20"/>
        </w:rPr>
        <w:t xml:space="preserve">The LPO </w:t>
      </w:r>
      <w:r w:rsidR="3950F11F" w:rsidRPr="4B6898E9">
        <w:rPr>
          <w:sz w:val="20"/>
          <w:szCs w:val="20"/>
        </w:rPr>
        <w:t>authorization</w:t>
      </w:r>
      <w:r w:rsidRPr="4B6898E9">
        <w:rPr>
          <w:sz w:val="20"/>
          <w:szCs w:val="20"/>
        </w:rPr>
        <w:t xml:space="preserve"> process is described as ‘a whole nightmare’. Multiple approval stages, manual routing (email or physical document), and the absence of a system-driven workflow mean that payments cannot be initiated until the full chain is completed — creating delays that affect supplier relationships and operational efficiency.</w:t>
      </w:r>
    </w:p>
    <w:p w14:paraId="4B1C8A81" w14:textId="02578FC8" w:rsidR="2CDDF44B" w:rsidRDefault="3A04EA01" w:rsidP="570DE95B">
      <w:pPr>
        <w:pStyle w:val="ListParagraph"/>
        <w:numPr>
          <w:ilvl w:val="0"/>
          <w:numId w:val="49"/>
        </w:numPr>
        <w:jc w:val="both"/>
        <w:rPr>
          <w:b/>
          <w:sz w:val="20"/>
          <w:szCs w:val="20"/>
        </w:rPr>
      </w:pPr>
      <w:r w:rsidRPr="570DE95B">
        <w:rPr>
          <w:b/>
          <w:sz w:val="20"/>
          <w:szCs w:val="20"/>
        </w:rPr>
        <w:t>Goods/Service Receipt &amp; Invoice Collection</w:t>
      </w:r>
    </w:p>
    <w:p w14:paraId="302220DA" w14:textId="50C39790" w:rsidR="2CDDF44B" w:rsidRDefault="3A04EA01" w:rsidP="570DE95B">
      <w:pPr>
        <w:spacing w:before="40" w:after="40"/>
        <w:ind w:left="720"/>
        <w:jc w:val="both"/>
        <w:rPr>
          <w:sz w:val="20"/>
          <w:szCs w:val="20"/>
        </w:rPr>
      </w:pPr>
      <w:r w:rsidRPr="570DE95B">
        <w:rPr>
          <w:sz w:val="20"/>
          <w:szCs w:val="20"/>
        </w:rPr>
        <w:t>Once the goods are delivered or services are completed, the receiving department confirms receipt. The supplier submits their invoice to Finance. Finance checks the invoice against the LPO (price, quantity, supplier details) and confirms that a goods receipt or service confirmation has been provided. Missing or delayed goods receipts are a common cause of invoice holding.</w:t>
      </w:r>
    </w:p>
    <w:p w14:paraId="0A6A0F80" w14:textId="0AFA83E4" w:rsidR="2CDDF44B" w:rsidRDefault="3A04EA01" w:rsidP="570DE95B">
      <w:pPr>
        <w:pStyle w:val="ListParagraph"/>
        <w:numPr>
          <w:ilvl w:val="0"/>
          <w:numId w:val="49"/>
        </w:numPr>
        <w:jc w:val="both"/>
        <w:rPr>
          <w:b/>
          <w:sz w:val="20"/>
          <w:szCs w:val="20"/>
        </w:rPr>
      </w:pPr>
      <w:r w:rsidRPr="570DE95B">
        <w:rPr>
          <w:b/>
          <w:sz w:val="20"/>
          <w:szCs w:val="20"/>
        </w:rPr>
        <w:t>Invoice Verification &amp; Coding</w:t>
      </w:r>
    </w:p>
    <w:p w14:paraId="6691FB5F" w14:textId="5A8DF873" w:rsidR="2CDDF44B" w:rsidRDefault="3A04EA01" w:rsidP="570DE95B">
      <w:pPr>
        <w:spacing w:before="40" w:after="40"/>
        <w:ind w:left="720"/>
        <w:jc w:val="both"/>
        <w:rPr>
          <w:sz w:val="20"/>
          <w:szCs w:val="20"/>
        </w:rPr>
      </w:pPr>
      <w:r w:rsidRPr="570DE95B">
        <w:rPr>
          <w:sz w:val="20"/>
          <w:szCs w:val="20"/>
        </w:rPr>
        <w:t xml:space="preserve">Finance verifies the invoice: correct supplier, correct amounts, correct VAT treatment, and correct budget code. The invoice is coded to the relevant cost </w:t>
      </w:r>
      <w:r w:rsidR="21C48779" w:rsidRPr="570DE95B">
        <w:rPr>
          <w:sz w:val="20"/>
          <w:szCs w:val="20"/>
        </w:rPr>
        <w:t>center</w:t>
      </w:r>
      <w:r w:rsidRPr="570DE95B">
        <w:rPr>
          <w:sz w:val="20"/>
          <w:szCs w:val="20"/>
        </w:rPr>
        <w:t xml:space="preserve"> and expense type in Sun Systems. VAT on purchases has been identified as an area with active issues, particularly around the correct classification of certain purchase types.</w:t>
      </w:r>
    </w:p>
    <w:p w14:paraId="6775F836" w14:textId="6552DF04" w:rsidR="2CDDF44B" w:rsidRDefault="3A04EA01" w:rsidP="570DE95B">
      <w:pPr>
        <w:spacing w:before="40" w:after="40"/>
        <w:ind w:left="720"/>
        <w:jc w:val="both"/>
        <w:rPr>
          <w:sz w:val="20"/>
          <w:szCs w:val="20"/>
        </w:rPr>
      </w:pPr>
      <w:r w:rsidRPr="4B6898E9">
        <w:rPr>
          <w:b/>
          <w:bCs/>
          <w:sz w:val="20"/>
          <w:szCs w:val="20"/>
        </w:rPr>
        <w:t xml:space="preserve">PAIN POINT: </w:t>
      </w:r>
      <w:r w:rsidRPr="4B6898E9">
        <w:rPr>
          <w:sz w:val="20"/>
          <w:szCs w:val="20"/>
        </w:rPr>
        <w:t>VAT on purchases is causing ongoing issues — likely related to the correct VAT classification of certain purchase categories under Uganda Revenue Authority rules, or to timing differences in VAT input claims.</w:t>
      </w:r>
    </w:p>
    <w:p w14:paraId="7B16436B" w14:textId="3559AC72" w:rsidR="2CDDF44B" w:rsidRDefault="3A04EA01" w:rsidP="570DE95B">
      <w:pPr>
        <w:pStyle w:val="ListParagraph"/>
        <w:numPr>
          <w:ilvl w:val="0"/>
          <w:numId w:val="49"/>
        </w:numPr>
        <w:jc w:val="both"/>
        <w:rPr>
          <w:b/>
          <w:sz w:val="20"/>
          <w:szCs w:val="20"/>
        </w:rPr>
      </w:pPr>
      <w:r w:rsidRPr="570DE95B">
        <w:rPr>
          <w:b/>
          <w:sz w:val="20"/>
          <w:szCs w:val="20"/>
        </w:rPr>
        <w:t>Payment Scheduling, Approval &amp; Execution</w:t>
      </w:r>
    </w:p>
    <w:p w14:paraId="182370EB" w14:textId="564730E5" w:rsidR="2CDDF44B" w:rsidRDefault="3A04EA01" w:rsidP="570DE95B">
      <w:pPr>
        <w:spacing w:before="40" w:after="40"/>
        <w:ind w:left="720"/>
        <w:jc w:val="both"/>
        <w:rPr>
          <w:sz w:val="20"/>
          <w:szCs w:val="20"/>
        </w:rPr>
      </w:pPr>
      <w:r w:rsidRPr="570DE95B">
        <w:rPr>
          <w:sz w:val="20"/>
          <w:szCs w:val="20"/>
        </w:rPr>
        <w:t xml:space="preserve">Verified invoices are batched for payment. A payment run is prepared and submitted for final </w:t>
      </w:r>
      <w:r w:rsidR="64BC33D8" w:rsidRPr="570DE95B">
        <w:rPr>
          <w:sz w:val="20"/>
          <w:szCs w:val="20"/>
        </w:rPr>
        <w:t>authorization</w:t>
      </w:r>
      <w:r w:rsidRPr="570DE95B">
        <w:rPr>
          <w:sz w:val="20"/>
          <w:szCs w:val="20"/>
        </w:rPr>
        <w:t xml:space="preserve"> before execution. Payments are initiated manually through Stanbic and/or Absa bank platforms. This step requires Finance staff to log into each bank system, initiate payments individually or in batches, and confirm. The process is described as consuming and error-prone when volumes are high.</w:t>
      </w:r>
    </w:p>
    <w:p w14:paraId="76208EE3" w14:textId="6C294780" w:rsidR="2CDDF44B" w:rsidRDefault="3A04EA01" w:rsidP="570DE95B">
      <w:pPr>
        <w:spacing w:before="40" w:after="40"/>
        <w:ind w:left="720"/>
        <w:jc w:val="both"/>
        <w:rPr>
          <w:sz w:val="20"/>
          <w:szCs w:val="20"/>
        </w:rPr>
      </w:pPr>
      <w:r w:rsidRPr="4B6898E9">
        <w:rPr>
          <w:b/>
          <w:bCs/>
          <w:sz w:val="20"/>
          <w:szCs w:val="20"/>
        </w:rPr>
        <w:t xml:space="preserve">PAIN POINT: </w:t>
      </w:r>
      <w:r w:rsidRPr="4B6898E9">
        <w:rPr>
          <w:sz w:val="20"/>
          <w:szCs w:val="20"/>
        </w:rPr>
        <w:t xml:space="preserve">Payments currently require manual </w:t>
      </w:r>
      <w:r w:rsidR="3EDFF1D0" w:rsidRPr="4B6898E9">
        <w:rPr>
          <w:sz w:val="20"/>
          <w:szCs w:val="20"/>
        </w:rPr>
        <w:t>initiation of</w:t>
      </w:r>
      <w:r w:rsidRPr="4B6898E9">
        <w:rPr>
          <w:sz w:val="20"/>
          <w:szCs w:val="20"/>
        </w:rPr>
        <w:t xml:space="preserve"> bank-by-bank. There is no payment integration between Sun Systems and the Uganda banking platforms. The Finance team must leave the accounting system, log into bank portals, and re-enter payment data — creating dual-entry risk and delaying payment execution.</w:t>
      </w:r>
    </w:p>
    <w:p w14:paraId="7A1A2A88" w14:textId="4A7A3EB3" w:rsidR="2CDDF44B" w:rsidRDefault="3A04EA01" w:rsidP="570DE95B">
      <w:pPr>
        <w:spacing w:before="40" w:after="40"/>
        <w:ind w:left="720"/>
        <w:jc w:val="both"/>
        <w:rPr>
          <w:sz w:val="20"/>
          <w:szCs w:val="20"/>
        </w:rPr>
      </w:pPr>
      <w:r w:rsidRPr="570DE95B">
        <w:rPr>
          <w:sz w:val="20"/>
          <w:szCs w:val="20"/>
        </w:rPr>
        <w:t xml:space="preserve"> </w:t>
      </w:r>
    </w:p>
    <w:p w14:paraId="4E2A28D8" w14:textId="56D28D13" w:rsidR="2CDDF44B" w:rsidRDefault="3A04EA01" w:rsidP="570DE95B">
      <w:pPr>
        <w:spacing w:before="240" w:after="60"/>
        <w:jc w:val="both"/>
        <w:rPr>
          <w:b/>
          <w:sz w:val="20"/>
          <w:szCs w:val="20"/>
        </w:rPr>
      </w:pPr>
      <w:r w:rsidRPr="570DE95B">
        <w:rPr>
          <w:b/>
          <w:sz w:val="20"/>
          <w:szCs w:val="20"/>
        </w:rPr>
        <w:t>Stream C: Tax &amp; Statutory Compliance</w:t>
      </w:r>
      <w:r w:rsidR="730DDAA5" w:rsidRPr="570DE95B">
        <w:rPr>
          <w:b/>
          <w:sz w:val="20"/>
          <w:szCs w:val="20"/>
        </w:rPr>
        <w:t>.</w:t>
      </w:r>
    </w:p>
    <w:p w14:paraId="5B3CB404" w14:textId="7BF253D3" w:rsidR="2CDDF44B" w:rsidRDefault="3A04EA01" w:rsidP="570DE95B">
      <w:pPr>
        <w:pStyle w:val="ListParagraph"/>
        <w:numPr>
          <w:ilvl w:val="0"/>
          <w:numId w:val="48"/>
        </w:numPr>
        <w:jc w:val="both"/>
        <w:rPr>
          <w:b/>
          <w:sz w:val="20"/>
          <w:szCs w:val="20"/>
        </w:rPr>
      </w:pPr>
      <w:r w:rsidRPr="570DE95B">
        <w:rPr>
          <w:b/>
          <w:sz w:val="20"/>
          <w:szCs w:val="20"/>
        </w:rPr>
        <w:t>VAT Accounting &amp; Monthly Return</w:t>
      </w:r>
    </w:p>
    <w:p w14:paraId="3897709F" w14:textId="4BF7DC95" w:rsidR="2CDDF44B" w:rsidRDefault="3A04EA01" w:rsidP="570DE95B">
      <w:pPr>
        <w:spacing w:after="20"/>
        <w:ind w:left="720"/>
        <w:jc w:val="both"/>
        <w:rPr>
          <w:sz w:val="20"/>
          <w:szCs w:val="20"/>
        </w:rPr>
      </w:pPr>
      <w:r w:rsidRPr="570DE95B">
        <w:rPr>
          <w:sz w:val="20"/>
          <w:szCs w:val="20"/>
        </w:rPr>
        <w:t>VAT is tracked on all applicable sales and purchases in Uganda. Output VAT is charged on applicable sales; input VAT is claimed on qualifying purchases. At month end, the Finance team extracts VAT data from Sun Systems, reviews for completeness and correct classification, prepares the VAT return, and files with URA by the statutory deadline. VAT on purchases has been identified as a specific area with ongoing issues.</w:t>
      </w:r>
    </w:p>
    <w:p w14:paraId="7BBA2DAD" w14:textId="078AE649" w:rsidR="2CDDF44B" w:rsidRDefault="3A04EA01" w:rsidP="570DE95B">
      <w:pPr>
        <w:pStyle w:val="ListParagraph"/>
        <w:numPr>
          <w:ilvl w:val="0"/>
          <w:numId w:val="48"/>
        </w:numPr>
        <w:jc w:val="both"/>
        <w:rPr>
          <w:b/>
          <w:sz w:val="20"/>
          <w:szCs w:val="20"/>
        </w:rPr>
      </w:pPr>
      <w:r w:rsidRPr="570DE95B">
        <w:rPr>
          <w:b/>
          <w:sz w:val="20"/>
          <w:szCs w:val="20"/>
        </w:rPr>
        <w:t>Withholding Tax (WHT) Management</w:t>
      </w:r>
    </w:p>
    <w:p w14:paraId="4B3A00DA" w14:textId="101B69B3" w:rsidR="2CDDF44B" w:rsidRDefault="3A04EA01" w:rsidP="570DE95B">
      <w:pPr>
        <w:spacing w:before="40" w:after="40"/>
        <w:ind w:left="720"/>
        <w:jc w:val="both"/>
        <w:rPr>
          <w:sz w:val="20"/>
          <w:szCs w:val="20"/>
        </w:rPr>
      </w:pPr>
      <w:r w:rsidRPr="570DE95B">
        <w:rPr>
          <w:sz w:val="20"/>
          <w:szCs w:val="20"/>
        </w:rPr>
        <w:t>WHT is deducted at source on applicable supplier payments under Uganda tax law. Finance must correctly identify which payment types are subject to WHT, apply the correct rate, deduct at payment stage, and file WHT returns with URA on schedule. WHT certificates must be issued to suppliers where required.</w:t>
      </w:r>
    </w:p>
    <w:p w14:paraId="1DD2922D" w14:textId="54D01984" w:rsidR="2CDDF44B" w:rsidRDefault="3A04EA01" w:rsidP="570DE95B">
      <w:pPr>
        <w:pStyle w:val="ListParagraph"/>
        <w:numPr>
          <w:ilvl w:val="0"/>
          <w:numId w:val="48"/>
        </w:numPr>
        <w:jc w:val="both"/>
        <w:rPr>
          <w:b/>
          <w:sz w:val="20"/>
          <w:szCs w:val="20"/>
        </w:rPr>
      </w:pPr>
      <w:r w:rsidRPr="570DE95B">
        <w:rPr>
          <w:b/>
          <w:sz w:val="20"/>
          <w:szCs w:val="20"/>
        </w:rPr>
        <w:t>Corporate Income Tax</w:t>
      </w:r>
    </w:p>
    <w:p w14:paraId="1EE1DC72" w14:textId="03246D57" w:rsidR="2CDDF44B" w:rsidRDefault="3A04EA01" w:rsidP="570DE95B">
      <w:pPr>
        <w:spacing w:before="40" w:after="40"/>
        <w:ind w:left="720"/>
        <w:jc w:val="both"/>
        <w:rPr>
          <w:sz w:val="20"/>
          <w:szCs w:val="20"/>
        </w:rPr>
      </w:pPr>
      <w:r w:rsidRPr="570DE95B">
        <w:rPr>
          <w:sz w:val="20"/>
          <w:szCs w:val="20"/>
        </w:rPr>
        <w:lastRenderedPageBreak/>
        <w:t>Uganda corporate income tax is an annual obligation. The Finance team prepares the tax computation from the audited financial statements, reconciles with GTC (the group tax system) for IFRS vs local GAAP differences, and files with URA. The session confirmed that GTC gives granular visibility into tax positions across the group, and that any additional corporate tax module in a new system should not duplicate what GTC already does — it should complement it with management-level visibility.</w:t>
      </w:r>
    </w:p>
    <w:p w14:paraId="16E4AAD1" w14:textId="0286B469" w:rsidR="2CDDF44B" w:rsidRDefault="3A04EA01" w:rsidP="570DE95B">
      <w:pPr>
        <w:pStyle w:val="ListParagraph"/>
        <w:numPr>
          <w:ilvl w:val="0"/>
          <w:numId w:val="48"/>
        </w:numPr>
        <w:jc w:val="both"/>
        <w:rPr>
          <w:b/>
          <w:sz w:val="20"/>
          <w:szCs w:val="20"/>
        </w:rPr>
      </w:pPr>
      <w:r w:rsidRPr="570DE95B">
        <w:rPr>
          <w:b/>
          <w:sz w:val="20"/>
          <w:szCs w:val="20"/>
        </w:rPr>
        <w:t>Customs Duties &amp; Import/Export Accounting</w:t>
      </w:r>
    </w:p>
    <w:p w14:paraId="09C0DF88" w14:textId="25D79F6C" w:rsidR="2CDDF44B" w:rsidRDefault="3A04EA01" w:rsidP="570DE95B">
      <w:pPr>
        <w:spacing w:before="40" w:after="40"/>
        <w:ind w:left="720"/>
        <w:jc w:val="both"/>
        <w:rPr>
          <w:sz w:val="20"/>
          <w:szCs w:val="20"/>
        </w:rPr>
      </w:pPr>
      <w:r w:rsidRPr="570DE95B">
        <w:rPr>
          <w:sz w:val="20"/>
          <w:szCs w:val="20"/>
        </w:rPr>
        <w:t>The Finance team is responsible for accounting for customs duties on imported goods and any duties applicable to coffee exports. The session explicitly identified customs as a pain area with ‘no progress made’ — suggesting that the customs accounting or reconciliation process is currently problematic, possibly related to data flows between the customs authority systems, logistics records, and Sun Systems.</w:t>
      </w:r>
    </w:p>
    <w:p w14:paraId="39CF272E" w14:textId="7E0D9E5F" w:rsidR="2CDDF44B" w:rsidRDefault="2CDDF44B" w:rsidP="570DE95B">
      <w:pPr>
        <w:jc w:val="both"/>
        <w:rPr>
          <w:sz w:val="20"/>
          <w:szCs w:val="20"/>
        </w:rPr>
      </w:pPr>
    </w:p>
    <w:p w14:paraId="1D328297" w14:textId="19E1BAEF" w:rsidR="2CDDF44B" w:rsidRDefault="2CDDF44B" w:rsidP="570DE95B">
      <w:pPr>
        <w:jc w:val="both"/>
        <w:rPr>
          <w:sz w:val="20"/>
          <w:szCs w:val="20"/>
        </w:rPr>
      </w:pPr>
      <w:r w:rsidRPr="570DE95B">
        <w:rPr>
          <w:sz w:val="20"/>
          <w:szCs w:val="20"/>
        </w:rPr>
        <w:br w:type="page"/>
      </w:r>
    </w:p>
    <w:p w14:paraId="1B8B3F84" w14:textId="7A354A4E" w:rsidR="2CDDF44B" w:rsidRDefault="16D04625" w:rsidP="570DE95B">
      <w:pPr>
        <w:pStyle w:val="Heading4"/>
        <w:jc w:val="both"/>
        <w:rPr>
          <w:b/>
          <w:i w:val="0"/>
          <w:color w:val="124F1A" w:themeColor="accent3" w:themeShade="BF"/>
          <w:sz w:val="20"/>
          <w:szCs w:val="20"/>
        </w:rPr>
      </w:pPr>
      <w:bookmarkStart w:id="18" w:name="_Toc1259273688"/>
      <w:r w:rsidRPr="570DE95B">
        <w:rPr>
          <w:b/>
          <w:i w:val="0"/>
          <w:color w:val="124F1A" w:themeColor="accent3" w:themeShade="BF"/>
          <w:sz w:val="20"/>
          <w:szCs w:val="20"/>
        </w:rPr>
        <w:lastRenderedPageBreak/>
        <w:t xml:space="preserve">2.1.2.3 </w:t>
      </w:r>
      <w:r w:rsidR="72B27313" w:rsidRPr="570DE95B">
        <w:rPr>
          <w:b/>
          <w:i w:val="0"/>
          <w:color w:val="124F1A" w:themeColor="accent3" w:themeShade="BF"/>
          <w:sz w:val="20"/>
          <w:szCs w:val="20"/>
        </w:rPr>
        <w:t>Key Interactions</w:t>
      </w:r>
      <w:bookmarkEnd w:id="18"/>
    </w:p>
    <w:tbl>
      <w:tblPr>
        <w:tblW w:w="0" w:type="auto"/>
        <w:tblLook w:val="04A0" w:firstRow="1" w:lastRow="0" w:firstColumn="1" w:lastColumn="0" w:noHBand="0" w:noVBand="1"/>
      </w:tblPr>
      <w:tblGrid>
        <w:gridCol w:w="2115"/>
        <w:gridCol w:w="2671"/>
        <w:gridCol w:w="4106"/>
      </w:tblGrid>
      <w:tr w:rsidR="4B6898E9" w14:paraId="12EB2926" w14:textId="77777777" w:rsidTr="537C5ABF">
        <w:trPr>
          <w:trHeight w:val="300"/>
        </w:trPr>
        <w:tc>
          <w:tcPr>
            <w:tcW w:w="2115" w:type="dxa"/>
            <w:tcBorders>
              <w:top w:val="single" w:sz="8" w:space="0" w:color="CBD5E1"/>
              <w:left w:val="single" w:sz="8" w:space="0" w:color="CBD5E1"/>
              <w:bottom w:val="single" w:sz="8" w:space="0" w:color="CBD5E1"/>
              <w:right w:val="single" w:sz="8" w:space="0" w:color="CBD5E1"/>
            </w:tcBorders>
            <w:shd w:val="clear" w:color="auto" w:fill="124F1A" w:themeFill="accent3" w:themeFillShade="BF"/>
            <w:tcMar>
              <w:top w:w="70" w:type="dxa"/>
              <w:left w:w="80" w:type="dxa"/>
              <w:bottom w:w="70" w:type="dxa"/>
              <w:right w:w="60" w:type="dxa"/>
            </w:tcMar>
          </w:tcPr>
          <w:p w14:paraId="6E049F68" w14:textId="1214432C" w:rsidR="4B6898E9" w:rsidRDefault="4B6898E9" w:rsidP="570DE95B">
            <w:pPr>
              <w:jc w:val="both"/>
              <w:rPr>
                <w:sz w:val="20"/>
                <w:szCs w:val="20"/>
              </w:rPr>
            </w:pPr>
            <w:r w:rsidRPr="570DE95B">
              <w:rPr>
                <w:sz w:val="20"/>
                <w:szCs w:val="20"/>
              </w:rPr>
              <w:t>Interacts With</w:t>
            </w:r>
          </w:p>
        </w:tc>
        <w:tc>
          <w:tcPr>
            <w:tcW w:w="2671" w:type="dxa"/>
            <w:tcBorders>
              <w:top w:val="single" w:sz="8" w:space="0" w:color="CBD5E1"/>
              <w:left w:val="single" w:sz="8" w:space="0" w:color="CBD5E1"/>
              <w:bottom w:val="single" w:sz="8" w:space="0" w:color="CBD5E1"/>
              <w:right w:val="single" w:sz="8" w:space="0" w:color="CBD5E1"/>
            </w:tcBorders>
            <w:shd w:val="clear" w:color="auto" w:fill="124F1A" w:themeFill="accent3" w:themeFillShade="BF"/>
            <w:tcMar>
              <w:top w:w="70" w:type="dxa"/>
              <w:left w:w="80" w:type="dxa"/>
              <w:bottom w:w="70" w:type="dxa"/>
              <w:right w:w="60" w:type="dxa"/>
            </w:tcMar>
          </w:tcPr>
          <w:p w14:paraId="55A00FEF" w14:textId="41F9756E" w:rsidR="4B6898E9" w:rsidRDefault="4B6898E9" w:rsidP="570DE95B">
            <w:pPr>
              <w:jc w:val="both"/>
              <w:rPr>
                <w:sz w:val="20"/>
                <w:szCs w:val="20"/>
              </w:rPr>
            </w:pPr>
            <w:r w:rsidRPr="570DE95B">
              <w:rPr>
                <w:sz w:val="20"/>
                <w:szCs w:val="20"/>
              </w:rPr>
              <w:t>Nature of Interaction</w:t>
            </w:r>
          </w:p>
        </w:tc>
        <w:tc>
          <w:tcPr>
            <w:tcW w:w="4106" w:type="dxa"/>
            <w:tcBorders>
              <w:top w:val="single" w:sz="8" w:space="0" w:color="CBD5E1"/>
              <w:left w:val="single" w:sz="8" w:space="0" w:color="CBD5E1"/>
              <w:bottom w:val="single" w:sz="8" w:space="0" w:color="CBD5E1"/>
              <w:right w:val="single" w:sz="8" w:space="0" w:color="CBD5E1"/>
            </w:tcBorders>
            <w:shd w:val="clear" w:color="auto" w:fill="124F1A" w:themeFill="accent3" w:themeFillShade="BF"/>
            <w:tcMar>
              <w:top w:w="70" w:type="dxa"/>
              <w:left w:w="80" w:type="dxa"/>
              <w:bottom w:w="70" w:type="dxa"/>
              <w:right w:w="60" w:type="dxa"/>
            </w:tcMar>
          </w:tcPr>
          <w:p w14:paraId="3EA09E5F" w14:textId="5A32CCAA" w:rsidR="4B6898E9" w:rsidRDefault="4B6898E9" w:rsidP="570DE95B">
            <w:pPr>
              <w:jc w:val="both"/>
              <w:rPr>
                <w:sz w:val="20"/>
                <w:szCs w:val="20"/>
              </w:rPr>
            </w:pPr>
            <w:r w:rsidRPr="570DE95B">
              <w:rPr>
                <w:sz w:val="20"/>
                <w:szCs w:val="20"/>
              </w:rPr>
              <w:t>Current Gap</w:t>
            </w:r>
          </w:p>
        </w:tc>
      </w:tr>
      <w:tr w:rsidR="4B6898E9" w14:paraId="0F583323" w14:textId="77777777" w:rsidTr="537C5ABF">
        <w:trPr>
          <w:trHeight w:val="300"/>
        </w:trPr>
        <w:tc>
          <w:tcPr>
            <w:tcW w:w="2115" w:type="dxa"/>
            <w:tcBorders>
              <w:top w:val="single" w:sz="8" w:space="0" w:color="CBD5E1"/>
              <w:left w:val="single" w:sz="8" w:space="0" w:color="CBD5E1"/>
              <w:bottom w:val="single" w:sz="8" w:space="0" w:color="CBD5E1"/>
              <w:right w:val="single" w:sz="8" w:space="0" w:color="CBD5E1"/>
            </w:tcBorders>
            <w:shd w:val="clear" w:color="auto" w:fill="EEF4FB"/>
            <w:tcMar>
              <w:top w:w="80" w:type="dxa"/>
              <w:left w:w="80" w:type="dxa"/>
              <w:bottom w:w="80" w:type="dxa"/>
              <w:right w:w="60" w:type="dxa"/>
            </w:tcMar>
          </w:tcPr>
          <w:p w14:paraId="177C5A7E" w14:textId="01B77CCC" w:rsidR="4B6898E9" w:rsidRDefault="4B6898E9" w:rsidP="570DE95B">
            <w:pPr>
              <w:jc w:val="both"/>
              <w:rPr>
                <w:b/>
                <w:bCs/>
                <w:sz w:val="20"/>
                <w:szCs w:val="20"/>
              </w:rPr>
            </w:pPr>
            <w:r w:rsidRPr="570DE95B">
              <w:rPr>
                <w:sz w:val="20"/>
                <w:szCs w:val="20"/>
              </w:rPr>
              <w:t>Trade (Head of Trade)</w:t>
            </w:r>
          </w:p>
        </w:tc>
        <w:tc>
          <w:tcPr>
            <w:tcW w:w="2671" w:type="dxa"/>
            <w:tcBorders>
              <w:top w:val="single" w:sz="8" w:space="0" w:color="CBD5E1"/>
              <w:left w:val="single" w:sz="8" w:space="0" w:color="CBD5E1"/>
              <w:bottom w:val="single" w:sz="8" w:space="0" w:color="CBD5E1"/>
              <w:right w:val="single" w:sz="8" w:space="0" w:color="CBD5E1"/>
            </w:tcBorders>
            <w:shd w:val="clear" w:color="auto" w:fill="EEF4FB"/>
            <w:tcMar>
              <w:top w:w="80" w:type="dxa"/>
              <w:left w:w="80" w:type="dxa"/>
              <w:bottom w:w="80" w:type="dxa"/>
              <w:right w:w="60" w:type="dxa"/>
            </w:tcMar>
          </w:tcPr>
          <w:p w14:paraId="34E9A85C" w14:textId="387F6158" w:rsidR="4B6898E9" w:rsidRDefault="4B6898E9" w:rsidP="570DE95B">
            <w:pPr>
              <w:jc w:val="both"/>
              <w:rPr>
                <w:sz w:val="20"/>
                <w:szCs w:val="20"/>
              </w:rPr>
            </w:pPr>
            <w:r w:rsidRPr="570DE95B">
              <w:rPr>
                <w:sz w:val="20"/>
                <w:szCs w:val="20"/>
              </w:rPr>
              <w:t xml:space="preserve">Receives coffee purchase data from </w:t>
            </w:r>
            <w:r w:rsidR="703233F7" w:rsidRPr="570DE95B">
              <w:rPr>
                <w:sz w:val="20"/>
                <w:szCs w:val="20"/>
              </w:rPr>
              <w:t>XBS-CM</w:t>
            </w:r>
            <w:r w:rsidRPr="570DE95B">
              <w:rPr>
                <w:sz w:val="20"/>
                <w:szCs w:val="20"/>
              </w:rPr>
              <w:t>; processes farmer and trader payments; manages FX for export proceeds</w:t>
            </w:r>
          </w:p>
        </w:tc>
        <w:tc>
          <w:tcPr>
            <w:tcW w:w="4106" w:type="dxa"/>
            <w:tcBorders>
              <w:top w:val="single" w:sz="8" w:space="0" w:color="CBD5E1"/>
              <w:left w:val="single" w:sz="8" w:space="0" w:color="CBD5E1"/>
              <w:bottom w:val="single" w:sz="8" w:space="0" w:color="CBD5E1"/>
              <w:right w:val="single" w:sz="8" w:space="0" w:color="CBD5E1"/>
            </w:tcBorders>
            <w:shd w:val="clear" w:color="auto" w:fill="EEF4FB"/>
            <w:tcMar>
              <w:top w:w="80" w:type="dxa"/>
              <w:left w:w="80" w:type="dxa"/>
              <w:bottom w:w="80" w:type="dxa"/>
              <w:right w:w="60" w:type="dxa"/>
            </w:tcMar>
          </w:tcPr>
          <w:p w14:paraId="524400A4" w14:textId="34462DAA" w:rsidR="4B6898E9" w:rsidRDefault="4B6898E9" w:rsidP="570DE95B">
            <w:pPr>
              <w:jc w:val="both"/>
              <w:rPr>
                <w:sz w:val="20"/>
                <w:szCs w:val="20"/>
              </w:rPr>
            </w:pPr>
            <w:r w:rsidRPr="570DE95B">
              <w:rPr>
                <w:sz w:val="20"/>
                <w:szCs w:val="20"/>
              </w:rPr>
              <w:t xml:space="preserve">No automated posting from </w:t>
            </w:r>
            <w:r w:rsidR="703233F7" w:rsidRPr="570DE95B">
              <w:rPr>
                <w:sz w:val="20"/>
                <w:szCs w:val="20"/>
              </w:rPr>
              <w:t>XBS-CM</w:t>
            </w:r>
            <w:r w:rsidRPr="570DE95B">
              <w:rPr>
                <w:sz w:val="20"/>
                <w:szCs w:val="20"/>
              </w:rPr>
              <w:t xml:space="preserve"> to Sun — Finance manually re-enters all purchase journals</w:t>
            </w:r>
          </w:p>
        </w:tc>
      </w:tr>
      <w:tr w:rsidR="4B6898E9" w14:paraId="0B056CE5" w14:textId="77777777" w:rsidTr="537C5ABF">
        <w:trPr>
          <w:trHeight w:val="300"/>
        </w:trPr>
        <w:tc>
          <w:tcPr>
            <w:tcW w:w="2115" w:type="dxa"/>
            <w:tcBorders>
              <w:top w:val="single" w:sz="8" w:space="0" w:color="CBD5E1"/>
              <w:left w:val="single" w:sz="8" w:space="0" w:color="CBD5E1"/>
              <w:bottom w:val="single" w:sz="8" w:space="0" w:color="CBD5E1"/>
              <w:right w:val="single" w:sz="8" w:space="0" w:color="CBD5E1"/>
            </w:tcBorders>
            <w:shd w:val="clear" w:color="auto" w:fill="FFFFFF" w:themeFill="background1"/>
            <w:tcMar>
              <w:top w:w="80" w:type="dxa"/>
              <w:left w:w="80" w:type="dxa"/>
              <w:bottom w:w="80" w:type="dxa"/>
              <w:right w:w="60" w:type="dxa"/>
            </w:tcMar>
          </w:tcPr>
          <w:p w14:paraId="74D053D9" w14:textId="33C9D2E8" w:rsidR="4B6898E9" w:rsidRDefault="4B6898E9" w:rsidP="570DE95B">
            <w:pPr>
              <w:jc w:val="both"/>
              <w:rPr>
                <w:b/>
                <w:bCs/>
                <w:sz w:val="20"/>
                <w:szCs w:val="20"/>
              </w:rPr>
            </w:pPr>
            <w:r w:rsidRPr="570DE95B">
              <w:rPr>
                <w:sz w:val="20"/>
                <w:szCs w:val="20"/>
              </w:rPr>
              <w:t>Procurement (Eddie’s team)</w:t>
            </w:r>
          </w:p>
        </w:tc>
        <w:tc>
          <w:tcPr>
            <w:tcW w:w="2671" w:type="dxa"/>
            <w:tcBorders>
              <w:top w:val="single" w:sz="8" w:space="0" w:color="CBD5E1"/>
              <w:left w:val="single" w:sz="8" w:space="0" w:color="CBD5E1"/>
              <w:bottom w:val="single" w:sz="8" w:space="0" w:color="CBD5E1"/>
              <w:right w:val="single" w:sz="8" w:space="0" w:color="CBD5E1"/>
            </w:tcBorders>
            <w:shd w:val="clear" w:color="auto" w:fill="FFFFFF" w:themeFill="background1"/>
            <w:tcMar>
              <w:top w:w="80" w:type="dxa"/>
              <w:left w:w="80" w:type="dxa"/>
              <w:bottom w:w="80" w:type="dxa"/>
              <w:right w:w="60" w:type="dxa"/>
            </w:tcMar>
          </w:tcPr>
          <w:p w14:paraId="251D3FF6" w14:textId="06BC0AAE" w:rsidR="4B6898E9" w:rsidRDefault="4B6898E9" w:rsidP="570DE95B">
            <w:pPr>
              <w:jc w:val="both"/>
              <w:rPr>
                <w:sz w:val="20"/>
                <w:szCs w:val="20"/>
              </w:rPr>
            </w:pPr>
            <w:r w:rsidRPr="570DE95B">
              <w:rPr>
                <w:sz w:val="20"/>
                <w:szCs w:val="20"/>
              </w:rPr>
              <w:t xml:space="preserve">Receives LPOs for </w:t>
            </w:r>
            <w:r w:rsidR="2D53E347" w:rsidRPr="570DE95B">
              <w:rPr>
                <w:sz w:val="20"/>
                <w:szCs w:val="20"/>
              </w:rPr>
              <w:t>authorization</w:t>
            </w:r>
            <w:r w:rsidRPr="570DE95B">
              <w:rPr>
                <w:sz w:val="20"/>
                <w:szCs w:val="20"/>
              </w:rPr>
              <w:t>; matches invoices to purchase orders; processes supplier payments</w:t>
            </w:r>
          </w:p>
        </w:tc>
        <w:tc>
          <w:tcPr>
            <w:tcW w:w="4106" w:type="dxa"/>
            <w:tcBorders>
              <w:top w:val="single" w:sz="8" w:space="0" w:color="CBD5E1"/>
              <w:left w:val="single" w:sz="8" w:space="0" w:color="CBD5E1"/>
              <w:bottom w:val="single" w:sz="8" w:space="0" w:color="CBD5E1"/>
              <w:right w:val="single" w:sz="8" w:space="0" w:color="CBD5E1"/>
            </w:tcBorders>
            <w:shd w:val="clear" w:color="auto" w:fill="FFFFFF" w:themeFill="background1"/>
            <w:tcMar>
              <w:top w:w="80" w:type="dxa"/>
              <w:left w:w="80" w:type="dxa"/>
              <w:bottom w:w="80" w:type="dxa"/>
              <w:right w:w="60" w:type="dxa"/>
            </w:tcMar>
          </w:tcPr>
          <w:p w14:paraId="7BCF33C6" w14:textId="76613FAF" w:rsidR="4B6898E9" w:rsidRDefault="4B6898E9" w:rsidP="570DE95B">
            <w:pPr>
              <w:jc w:val="both"/>
              <w:rPr>
                <w:sz w:val="20"/>
                <w:szCs w:val="20"/>
              </w:rPr>
            </w:pPr>
            <w:r w:rsidRPr="570DE95B">
              <w:rPr>
                <w:sz w:val="20"/>
                <w:szCs w:val="20"/>
              </w:rPr>
              <w:t>Procurement data not flowing from XBS into Sun automatically — Finance re-does the same data work</w:t>
            </w:r>
          </w:p>
        </w:tc>
      </w:tr>
      <w:tr w:rsidR="4B6898E9" w14:paraId="0C1834AB" w14:textId="77777777" w:rsidTr="537C5ABF">
        <w:trPr>
          <w:trHeight w:val="300"/>
        </w:trPr>
        <w:tc>
          <w:tcPr>
            <w:tcW w:w="2115" w:type="dxa"/>
            <w:tcBorders>
              <w:top w:val="single" w:sz="8" w:space="0" w:color="CBD5E1"/>
              <w:left w:val="single" w:sz="8" w:space="0" w:color="CBD5E1"/>
              <w:bottom w:val="single" w:sz="8" w:space="0" w:color="CBD5E1"/>
              <w:right w:val="single" w:sz="8" w:space="0" w:color="CBD5E1"/>
            </w:tcBorders>
            <w:shd w:val="clear" w:color="auto" w:fill="EEF4FB"/>
            <w:tcMar>
              <w:top w:w="80" w:type="dxa"/>
              <w:left w:w="80" w:type="dxa"/>
              <w:bottom w:w="80" w:type="dxa"/>
              <w:right w:w="60" w:type="dxa"/>
            </w:tcMar>
          </w:tcPr>
          <w:p w14:paraId="6880527D" w14:textId="31D6A7A5" w:rsidR="4B6898E9" w:rsidRDefault="4B6898E9" w:rsidP="570DE95B">
            <w:pPr>
              <w:jc w:val="both"/>
              <w:rPr>
                <w:b/>
                <w:bCs/>
                <w:sz w:val="20"/>
                <w:szCs w:val="20"/>
              </w:rPr>
            </w:pPr>
            <w:r w:rsidRPr="570DE95B">
              <w:rPr>
                <w:sz w:val="20"/>
                <w:szCs w:val="20"/>
              </w:rPr>
              <w:t>Operations (Factory)</w:t>
            </w:r>
          </w:p>
        </w:tc>
        <w:tc>
          <w:tcPr>
            <w:tcW w:w="2671" w:type="dxa"/>
            <w:tcBorders>
              <w:top w:val="single" w:sz="8" w:space="0" w:color="CBD5E1"/>
              <w:left w:val="single" w:sz="8" w:space="0" w:color="CBD5E1"/>
              <w:bottom w:val="single" w:sz="8" w:space="0" w:color="CBD5E1"/>
              <w:right w:val="single" w:sz="8" w:space="0" w:color="CBD5E1"/>
            </w:tcBorders>
            <w:shd w:val="clear" w:color="auto" w:fill="EEF4FB"/>
            <w:tcMar>
              <w:top w:w="80" w:type="dxa"/>
              <w:left w:w="80" w:type="dxa"/>
              <w:bottom w:w="80" w:type="dxa"/>
              <w:right w:w="60" w:type="dxa"/>
            </w:tcMar>
          </w:tcPr>
          <w:p w14:paraId="68B7F0AB" w14:textId="277F3844" w:rsidR="4B6898E9" w:rsidRDefault="4B6898E9" w:rsidP="570DE95B">
            <w:pPr>
              <w:jc w:val="both"/>
              <w:rPr>
                <w:sz w:val="20"/>
                <w:szCs w:val="20"/>
              </w:rPr>
            </w:pPr>
            <w:r w:rsidRPr="570DE95B">
              <w:rPr>
                <w:sz w:val="20"/>
                <w:szCs w:val="20"/>
              </w:rPr>
              <w:t>Receives weighbridge movement data for inventory reconciliation; processes operational expense invoices</w:t>
            </w:r>
          </w:p>
        </w:tc>
        <w:tc>
          <w:tcPr>
            <w:tcW w:w="4106" w:type="dxa"/>
            <w:tcBorders>
              <w:top w:val="single" w:sz="8" w:space="0" w:color="CBD5E1"/>
              <w:left w:val="single" w:sz="8" w:space="0" w:color="CBD5E1"/>
              <w:bottom w:val="single" w:sz="8" w:space="0" w:color="CBD5E1"/>
              <w:right w:val="single" w:sz="8" w:space="0" w:color="CBD5E1"/>
            </w:tcBorders>
            <w:shd w:val="clear" w:color="auto" w:fill="EEF4FB"/>
            <w:tcMar>
              <w:top w:w="80" w:type="dxa"/>
              <w:left w:w="80" w:type="dxa"/>
              <w:bottom w:w="80" w:type="dxa"/>
              <w:right w:w="60" w:type="dxa"/>
            </w:tcMar>
          </w:tcPr>
          <w:p w14:paraId="794CEFE7" w14:textId="61D6658A" w:rsidR="4B6898E9" w:rsidRDefault="4B6898E9" w:rsidP="570DE95B">
            <w:pPr>
              <w:jc w:val="both"/>
              <w:rPr>
                <w:sz w:val="20"/>
                <w:szCs w:val="20"/>
              </w:rPr>
            </w:pPr>
            <w:r w:rsidRPr="570DE95B">
              <w:rPr>
                <w:sz w:val="20"/>
                <w:szCs w:val="20"/>
              </w:rPr>
              <w:t xml:space="preserve">Weighbridge system not integrated with Sun or </w:t>
            </w:r>
            <w:r w:rsidR="703233F7" w:rsidRPr="570DE95B">
              <w:rPr>
                <w:sz w:val="20"/>
                <w:szCs w:val="20"/>
              </w:rPr>
              <w:t>XBS-CM</w:t>
            </w:r>
            <w:r w:rsidRPr="570DE95B">
              <w:rPr>
                <w:sz w:val="20"/>
                <w:szCs w:val="20"/>
              </w:rPr>
              <w:t xml:space="preserve"> — reconciliation is manual</w:t>
            </w:r>
          </w:p>
        </w:tc>
      </w:tr>
      <w:tr w:rsidR="4B6898E9" w14:paraId="06BD0887" w14:textId="77777777" w:rsidTr="537C5ABF">
        <w:trPr>
          <w:trHeight w:val="300"/>
        </w:trPr>
        <w:tc>
          <w:tcPr>
            <w:tcW w:w="2115" w:type="dxa"/>
            <w:tcBorders>
              <w:top w:val="single" w:sz="8" w:space="0" w:color="CBD5E1"/>
              <w:left w:val="single" w:sz="8" w:space="0" w:color="CBD5E1"/>
              <w:bottom w:val="single" w:sz="8" w:space="0" w:color="CBD5E1"/>
              <w:right w:val="single" w:sz="8" w:space="0" w:color="CBD5E1"/>
            </w:tcBorders>
            <w:shd w:val="clear" w:color="auto" w:fill="FFFFFF" w:themeFill="background1"/>
            <w:tcMar>
              <w:top w:w="80" w:type="dxa"/>
              <w:left w:w="80" w:type="dxa"/>
              <w:bottom w:w="80" w:type="dxa"/>
              <w:right w:w="60" w:type="dxa"/>
            </w:tcMar>
          </w:tcPr>
          <w:p w14:paraId="2E1D329A" w14:textId="385876D2" w:rsidR="4B6898E9" w:rsidRDefault="4B6898E9" w:rsidP="570DE95B">
            <w:pPr>
              <w:jc w:val="both"/>
              <w:rPr>
                <w:b/>
                <w:bCs/>
                <w:sz w:val="20"/>
                <w:szCs w:val="20"/>
              </w:rPr>
            </w:pPr>
            <w:r w:rsidRPr="570DE95B">
              <w:rPr>
                <w:sz w:val="20"/>
                <w:szCs w:val="20"/>
              </w:rPr>
              <w:t>Stanbic &amp; Absa Banks</w:t>
            </w:r>
          </w:p>
        </w:tc>
        <w:tc>
          <w:tcPr>
            <w:tcW w:w="2671" w:type="dxa"/>
            <w:tcBorders>
              <w:top w:val="single" w:sz="8" w:space="0" w:color="CBD5E1"/>
              <w:left w:val="single" w:sz="8" w:space="0" w:color="CBD5E1"/>
              <w:bottom w:val="single" w:sz="8" w:space="0" w:color="CBD5E1"/>
              <w:right w:val="single" w:sz="8" w:space="0" w:color="CBD5E1"/>
            </w:tcBorders>
            <w:shd w:val="clear" w:color="auto" w:fill="FFFFFF" w:themeFill="background1"/>
            <w:tcMar>
              <w:top w:w="80" w:type="dxa"/>
              <w:left w:w="80" w:type="dxa"/>
              <w:bottom w:w="80" w:type="dxa"/>
              <w:right w:w="60" w:type="dxa"/>
            </w:tcMar>
          </w:tcPr>
          <w:p w14:paraId="0373D81F" w14:textId="6561F945" w:rsidR="4B6898E9" w:rsidRDefault="4B6898E9" w:rsidP="570DE95B">
            <w:pPr>
              <w:jc w:val="both"/>
              <w:rPr>
                <w:sz w:val="20"/>
                <w:szCs w:val="20"/>
              </w:rPr>
            </w:pPr>
            <w:r w:rsidRPr="570DE95B">
              <w:rPr>
                <w:sz w:val="20"/>
                <w:szCs w:val="20"/>
              </w:rPr>
              <w:t>Executes all payments through bank portals; receives statements for reconciliation</w:t>
            </w:r>
          </w:p>
        </w:tc>
        <w:tc>
          <w:tcPr>
            <w:tcW w:w="4106" w:type="dxa"/>
            <w:tcBorders>
              <w:top w:val="single" w:sz="8" w:space="0" w:color="CBD5E1"/>
              <w:left w:val="single" w:sz="8" w:space="0" w:color="CBD5E1"/>
              <w:bottom w:val="single" w:sz="8" w:space="0" w:color="CBD5E1"/>
              <w:right w:val="single" w:sz="8" w:space="0" w:color="CBD5E1"/>
            </w:tcBorders>
            <w:shd w:val="clear" w:color="auto" w:fill="FFFFFF" w:themeFill="background1"/>
            <w:tcMar>
              <w:top w:w="80" w:type="dxa"/>
              <w:left w:w="80" w:type="dxa"/>
              <w:bottom w:w="80" w:type="dxa"/>
              <w:right w:w="60" w:type="dxa"/>
            </w:tcMar>
          </w:tcPr>
          <w:p w14:paraId="6EF455DD" w14:textId="2C86BED1" w:rsidR="4B6898E9" w:rsidRDefault="4B6898E9" w:rsidP="570DE95B">
            <w:pPr>
              <w:jc w:val="both"/>
              <w:rPr>
                <w:sz w:val="20"/>
                <w:szCs w:val="20"/>
              </w:rPr>
            </w:pPr>
            <w:r w:rsidRPr="570DE95B">
              <w:rPr>
                <w:sz w:val="20"/>
                <w:szCs w:val="20"/>
              </w:rPr>
              <w:t>No integration between Sun Systems and bank portals — all payments manually re-entered into bank systems</w:t>
            </w:r>
          </w:p>
        </w:tc>
      </w:tr>
      <w:tr w:rsidR="4B6898E9" w14:paraId="0FF0CC5D" w14:textId="77777777" w:rsidTr="537C5ABF">
        <w:trPr>
          <w:trHeight w:val="300"/>
        </w:trPr>
        <w:tc>
          <w:tcPr>
            <w:tcW w:w="2115" w:type="dxa"/>
            <w:tcBorders>
              <w:top w:val="single" w:sz="8" w:space="0" w:color="CBD5E1"/>
              <w:left w:val="single" w:sz="8" w:space="0" w:color="CBD5E1"/>
              <w:bottom w:val="single" w:sz="8" w:space="0" w:color="CBD5E1"/>
              <w:right w:val="single" w:sz="8" w:space="0" w:color="CBD5E1"/>
            </w:tcBorders>
            <w:shd w:val="clear" w:color="auto" w:fill="EEF4FB"/>
            <w:tcMar>
              <w:top w:w="80" w:type="dxa"/>
              <w:left w:w="80" w:type="dxa"/>
              <w:bottom w:w="80" w:type="dxa"/>
              <w:right w:w="60" w:type="dxa"/>
            </w:tcMar>
          </w:tcPr>
          <w:p w14:paraId="0FD4EB0B" w14:textId="1F2035B3" w:rsidR="4B6898E9" w:rsidRDefault="4B6898E9" w:rsidP="570DE95B">
            <w:pPr>
              <w:jc w:val="both"/>
              <w:rPr>
                <w:b/>
                <w:bCs/>
                <w:sz w:val="20"/>
                <w:szCs w:val="20"/>
              </w:rPr>
            </w:pPr>
            <w:r w:rsidRPr="570DE95B">
              <w:rPr>
                <w:sz w:val="20"/>
                <w:szCs w:val="20"/>
              </w:rPr>
              <w:t>Uganda Revenue Authority (URA)</w:t>
            </w:r>
          </w:p>
        </w:tc>
        <w:tc>
          <w:tcPr>
            <w:tcW w:w="2671" w:type="dxa"/>
            <w:tcBorders>
              <w:top w:val="single" w:sz="8" w:space="0" w:color="CBD5E1"/>
              <w:left w:val="single" w:sz="8" w:space="0" w:color="CBD5E1"/>
              <w:bottom w:val="single" w:sz="8" w:space="0" w:color="CBD5E1"/>
              <w:right w:val="single" w:sz="8" w:space="0" w:color="CBD5E1"/>
            </w:tcBorders>
            <w:shd w:val="clear" w:color="auto" w:fill="EEF4FB"/>
            <w:tcMar>
              <w:top w:w="80" w:type="dxa"/>
              <w:left w:w="80" w:type="dxa"/>
              <w:bottom w:w="80" w:type="dxa"/>
              <w:right w:w="60" w:type="dxa"/>
            </w:tcMar>
          </w:tcPr>
          <w:p w14:paraId="3FFCA19A" w14:textId="2AAE1316" w:rsidR="4B6898E9" w:rsidRDefault="4B6898E9" w:rsidP="570DE95B">
            <w:pPr>
              <w:jc w:val="both"/>
              <w:rPr>
                <w:sz w:val="20"/>
                <w:szCs w:val="20"/>
              </w:rPr>
            </w:pPr>
            <w:r w:rsidRPr="570DE95B">
              <w:rPr>
                <w:sz w:val="20"/>
                <w:szCs w:val="20"/>
              </w:rPr>
              <w:t>Files VAT, WHT, and corporate tax returns; responds to queries and audits</w:t>
            </w:r>
          </w:p>
        </w:tc>
        <w:tc>
          <w:tcPr>
            <w:tcW w:w="4106" w:type="dxa"/>
            <w:tcBorders>
              <w:top w:val="single" w:sz="8" w:space="0" w:color="CBD5E1"/>
              <w:left w:val="single" w:sz="8" w:space="0" w:color="CBD5E1"/>
              <w:bottom w:val="single" w:sz="8" w:space="0" w:color="CBD5E1"/>
              <w:right w:val="single" w:sz="8" w:space="0" w:color="CBD5E1"/>
            </w:tcBorders>
            <w:shd w:val="clear" w:color="auto" w:fill="EEF4FB"/>
            <w:tcMar>
              <w:top w:w="80" w:type="dxa"/>
              <w:left w:w="80" w:type="dxa"/>
              <w:bottom w:w="80" w:type="dxa"/>
              <w:right w:w="60" w:type="dxa"/>
            </w:tcMar>
          </w:tcPr>
          <w:p w14:paraId="22927F24" w14:textId="6B46E048" w:rsidR="4B6898E9" w:rsidRDefault="4B6898E9" w:rsidP="570DE95B">
            <w:pPr>
              <w:jc w:val="both"/>
              <w:rPr>
                <w:sz w:val="20"/>
                <w:szCs w:val="20"/>
              </w:rPr>
            </w:pPr>
            <w:r w:rsidRPr="570DE95B">
              <w:rPr>
                <w:sz w:val="20"/>
                <w:szCs w:val="20"/>
              </w:rPr>
              <w:t>VAT on purchases has classification issues; customs integration unresolved</w:t>
            </w:r>
          </w:p>
        </w:tc>
      </w:tr>
      <w:tr w:rsidR="4B6898E9" w14:paraId="45E77F72" w14:textId="77777777" w:rsidTr="537C5ABF">
        <w:trPr>
          <w:trHeight w:val="300"/>
        </w:trPr>
        <w:tc>
          <w:tcPr>
            <w:tcW w:w="2115" w:type="dxa"/>
            <w:tcBorders>
              <w:top w:val="single" w:sz="8" w:space="0" w:color="CBD5E1"/>
              <w:left w:val="single" w:sz="8" w:space="0" w:color="CBD5E1"/>
              <w:bottom w:val="single" w:sz="8" w:space="0" w:color="CBD5E1"/>
              <w:right w:val="single" w:sz="8" w:space="0" w:color="CBD5E1"/>
            </w:tcBorders>
            <w:shd w:val="clear" w:color="auto" w:fill="FFFFFF" w:themeFill="background1"/>
            <w:tcMar>
              <w:top w:w="80" w:type="dxa"/>
              <w:left w:w="80" w:type="dxa"/>
              <w:bottom w:w="80" w:type="dxa"/>
              <w:right w:w="60" w:type="dxa"/>
            </w:tcMar>
          </w:tcPr>
          <w:p w14:paraId="29ED2046" w14:textId="2FD651F7" w:rsidR="4B6898E9" w:rsidRDefault="4B6898E9" w:rsidP="570DE95B">
            <w:pPr>
              <w:jc w:val="both"/>
              <w:rPr>
                <w:b/>
                <w:bCs/>
                <w:sz w:val="20"/>
                <w:szCs w:val="20"/>
              </w:rPr>
            </w:pPr>
            <w:r w:rsidRPr="570DE95B">
              <w:rPr>
                <w:sz w:val="20"/>
                <w:szCs w:val="20"/>
              </w:rPr>
              <w:t>NKG EA Management</w:t>
            </w:r>
          </w:p>
        </w:tc>
        <w:tc>
          <w:tcPr>
            <w:tcW w:w="2671" w:type="dxa"/>
            <w:tcBorders>
              <w:top w:val="single" w:sz="8" w:space="0" w:color="CBD5E1"/>
              <w:left w:val="single" w:sz="8" w:space="0" w:color="CBD5E1"/>
              <w:bottom w:val="single" w:sz="8" w:space="0" w:color="CBD5E1"/>
              <w:right w:val="single" w:sz="8" w:space="0" w:color="CBD5E1"/>
            </w:tcBorders>
            <w:shd w:val="clear" w:color="auto" w:fill="FFFFFF" w:themeFill="background1"/>
            <w:tcMar>
              <w:top w:w="80" w:type="dxa"/>
              <w:left w:w="80" w:type="dxa"/>
              <w:bottom w:w="80" w:type="dxa"/>
              <w:right w:w="60" w:type="dxa"/>
            </w:tcMar>
          </w:tcPr>
          <w:p w14:paraId="3FF482CE" w14:textId="48EBFB36" w:rsidR="4B6898E9" w:rsidRDefault="4B6898E9" w:rsidP="570DE95B">
            <w:pPr>
              <w:jc w:val="both"/>
              <w:rPr>
                <w:sz w:val="20"/>
                <w:szCs w:val="20"/>
              </w:rPr>
            </w:pPr>
            <w:r w:rsidRPr="570DE95B">
              <w:rPr>
                <w:sz w:val="20"/>
                <w:szCs w:val="20"/>
              </w:rPr>
              <w:t>Receives financial reports, management accounts, and inventory position updates</w:t>
            </w:r>
          </w:p>
        </w:tc>
        <w:tc>
          <w:tcPr>
            <w:tcW w:w="4106" w:type="dxa"/>
            <w:tcBorders>
              <w:top w:val="single" w:sz="8" w:space="0" w:color="CBD5E1"/>
              <w:left w:val="single" w:sz="8" w:space="0" w:color="CBD5E1"/>
              <w:bottom w:val="single" w:sz="8" w:space="0" w:color="CBD5E1"/>
              <w:right w:val="single" w:sz="8" w:space="0" w:color="CBD5E1"/>
            </w:tcBorders>
            <w:shd w:val="clear" w:color="auto" w:fill="FFFFFF" w:themeFill="background1"/>
            <w:tcMar>
              <w:top w:w="80" w:type="dxa"/>
              <w:left w:w="80" w:type="dxa"/>
              <w:bottom w:w="80" w:type="dxa"/>
              <w:right w:w="60" w:type="dxa"/>
            </w:tcMar>
          </w:tcPr>
          <w:p w14:paraId="5F1AFCAE" w14:textId="6799833F" w:rsidR="4B6898E9" w:rsidRDefault="4B6898E9" w:rsidP="570DE95B">
            <w:pPr>
              <w:jc w:val="both"/>
              <w:rPr>
                <w:sz w:val="20"/>
                <w:szCs w:val="20"/>
              </w:rPr>
            </w:pPr>
            <w:r w:rsidRPr="570DE95B">
              <w:rPr>
                <w:sz w:val="20"/>
                <w:szCs w:val="20"/>
              </w:rPr>
              <w:t>Reports produced manually from Sun extracts; no live dashboard available between reporting cycles</w:t>
            </w:r>
          </w:p>
        </w:tc>
      </w:tr>
      <w:tr w:rsidR="4B6898E9" w14:paraId="5BA6AFEE" w14:textId="77777777" w:rsidTr="537C5ABF">
        <w:trPr>
          <w:trHeight w:val="300"/>
        </w:trPr>
        <w:tc>
          <w:tcPr>
            <w:tcW w:w="2115" w:type="dxa"/>
            <w:tcBorders>
              <w:top w:val="single" w:sz="8" w:space="0" w:color="CBD5E1"/>
              <w:left w:val="single" w:sz="8" w:space="0" w:color="CBD5E1"/>
              <w:bottom w:val="single" w:sz="8" w:space="0" w:color="CBD5E1"/>
              <w:right w:val="single" w:sz="8" w:space="0" w:color="CBD5E1"/>
            </w:tcBorders>
            <w:shd w:val="clear" w:color="auto" w:fill="EEF4FB"/>
            <w:tcMar>
              <w:top w:w="80" w:type="dxa"/>
              <w:left w:w="80" w:type="dxa"/>
              <w:bottom w:w="80" w:type="dxa"/>
              <w:right w:w="60" w:type="dxa"/>
            </w:tcMar>
          </w:tcPr>
          <w:p w14:paraId="1674C7F9" w14:textId="02861486" w:rsidR="4B6898E9" w:rsidRDefault="4B6898E9" w:rsidP="570DE95B">
            <w:pPr>
              <w:jc w:val="both"/>
              <w:rPr>
                <w:b/>
                <w:bCs/>
                <w:sz w:val="20"/>
                <w:szCs w:val="20"/>
              </w:rPr>
            </w:pPr>
            <w:r w:rsidRPr="570DE95B">
              <w:rPr>
                <w:sz w:val="20"/>
                <w:szCs w:val="20"/>
              </w:rPr>
              <w:t>External Auditors</w:t>
            </w:r>
          </w:p>
        </w:tc>
        <w:tc>
          <w:tcPr>
            <w:tcW w:w="2671" w:type="dxa"/>
            <w:tcBorders>
              <w:top w:val="single" w:sz="8" w:space="0" w:color="CBD5E1"/>
              <w:left w:val="single" w:sz="8" w:space="0" w:color="CBD5E1"/>
              <w:bottom w:val="single" w:sz="8" w:space="0" w:color="CBD5E1"/>
              <w:right w:val="single" w:sz="8" w:space="0" w:color="CBD5E1"/>
            </w:tcBorders>
            <w:shd w:val="clear" w:color="auto" w:fill="EEF4FB"/>
            <w:tcMar>
              <w:top w:w="80" w:type="dxa"/>
              <w:left w:w="80" w:type="dxa"/>
              <w:bottom w:w="80" w:type="dxa"/>
              <w:right w:w="60" w:type="dxa"/>
            </w:tcMar>
          </w:tcPr>
          <w:p w14:paraId="3DA962E4" w14:textId="2CCC6AED" w:rsidR="4B6898E9" w:rsidRDefault="4B6898E9" w:rsidP="570DE95B">
            <w:pPr>
              <w:jc w:val="both"/>
              <w:rPr>
                <w:sz w:val="20"/>
                <w:szCs w:val="20"/>
              </w:rPr>
            </w:pPr>
            <w:r w:rsidRPr="570DE95B">
              <w:rPr>
                <w:sz w:val="20"/>
                <w:szCs w:val="20"/>
              </w:rPr>
              <w:t>Annual statutory audit; request transaction evidence and supporting documents from Finance</w:t>
            </w:r>
          </w:p>
        </w:tc>
        <w:tc>
          <w:tcPr>
            <w:tcW w:w="4106" w:type="dxa"/>
            <w:tcBorders>
              <w:top w:val="single" w:sz="8" w:space="0" w:color="CBD5E1"/>
              <w:left w:val="single" w:sz="8" w:space="0" w:color="CBD5E1"/>
              <w:bottom w:val="single" w:sz="8" w:space="0" w:color="CBD5E1"/>
              <w:right w:val="single" w:sz="8" w:space="0" w:color="CBD5E1"/>
            </w:tcBorders>
            <w:shd w:val="clear" w:color="auto" w:fill="EEF4FB"/>
            <w:tcMar>
              <w:top w:w="80" w:type="dxa"/>
              <w:left w:w="80" w:type="dxa"/>
              <w:bottom w:w="80" w:type="dxa"/>
              <w:right w:w="60" w:type="dxa"/>
            </w:tcMar>
          </w:tcPr>
          <w:p w14:paraId="3479B72C" w14:textId="2D434EB9" w:rsidR="4B6898E9" w:rsidRDefault="4B6898E9" w:rsidP="570DE95B">
            <w:pPr>
              <w:jc w:val="both"/>
              <w:rPr>
                <w:sz w:val="20"/>
                <w:szCs w:val="20"/>
              </w:rPr>
            </w:pPr>
            <w:r w:rsidRPr="570DE95B">
              <w:rPr>
                <w:sz w:val="20"/>
                <w:szCs w:val="20"/>
              </w:rPr>
              <w:t>Document retrieval is manual; audit preparation is time-consuming given the volume of manual entries in Sun</w:t>
            </w:r>
          </w:p>
        </w:tc>
      </w:tr>
    </w:tbl>
    <w:p w14:paraId="313C0722" w14:textId="03EE5F82" w:rsidR="2CDDF44B" w:rsidRDefault="2CDDF44B" w:rsidP="570DE95B">
      <w:pPr>
        <w:jc w:val="both"/>
        <w:rPr>
          <w:sz w:val="20"/>
          <w:szCs w:val="20"/>
        </w:rPr>
      </w:pPr>
    </w:p>
    <w:p w14:paraId="29016F44" w14:textId="4B7D7A71" w:rsidR="4B6898E9" w:rsidRDefault="4B6898E9" w:rsidP="570DE95B">
      <w:pPr>
        <w:jc w:val="both"/>
        <w:rPr>
          <w:sz w:val="20"/>
          <w:szCs w:val="20"/>
        </w:rPr>
      </w:pPr>
    </w:p>
    <w:p w14:paraId="7FCDF69B" w14:textId="2F94E833" w:rsidR="4A6FFD5B" w:rsidRDefault="4A6FFD5B" w:rsidP="570DE95B">
      <w:pPr>
        <w:jc w:val="both"/>
        <w:rPr>
          <w:sz w:val="20"/>
          <w:szCs w:val="20"/>
        </w:rPr>
      </w:pPr>
      <w:r w:rsidRPr="570DE95B">
        <w:rPr>
          <w:sz w:val="20"/>
          <w:szCs w:val="20"/>
        </w:rPr>
        <w:br w:type="page"/>
      </w:r>
    </w:p>
    <w:p w14:paraId="5DB3AA39" w14:textId="61E5AD07" w:rsidR="53AD10FD" w:rsidRDefault="61273480" w:rsidP="570DE95B">
      <w:pPr>
        <w:pStyle w:val="Heading3"/>
        <w:jc w:val="both"/>
        <w:rPr>
          <w:b/>
          <w:bCs/>
          <w:color w:val="124F1A" w:themeColor="accent3" w:themeShade="BF"/>
          <w:sz w:val="20"/>
          <w:szCs w:val="20"/>
        </w:rPr>
      </w:pPr>
      <w:bookmarkStart w:id="19" w:name="_Toc1186315696"/>
      <w:r w:rsidRPr="570DE95B">
        <w:rPr>
          <w:b/>
          <w:bCs/>
          <w:color w:val="124F1A" w:themeColor="accent3" w:themeShade="BF"/>
          <w:sz w:val="20"/>
          <w:szCs w:val="20"/>
        </w:rPr>
        <w:lastRenderedPageBreak/>
        <w:t>2.1.3 Tanzania</w:t>
      </w:r>
      <w:bookmarkEnd w:id="19"/>
    </w:p>
    <w:p w14:paraId="42F47191" w14:textId="02A29BE4" w:rsidR="1470DC42" w:rsidRDefault="6EBFF61A" w:rsidP="570DE95B">
      <w:pPr>
        <w:pStyle w:val="Heading4"/>
        <w:jc w:val="both"/>
        <w:rPr>
          <w:b/>
          <w:bCs/>
          <w:i w:val="0"/>
          <w:iCs w:val="0"/>
          <w:color w:val="124F1A" w:themeColor="accent3" w:themeShade="BF"/>
          <w:sz w:val="20"/>
          <w:szCs w:val="20"/>
        </w:rPr>
      </w:pPr>
      <w:bookmarkStart w:id="20" w:name="_Toc1385281671"/>
      <w:r w:rsidRPr="570DE95B">
        <w:rPr>
          <w:b/>
          <w:bCs/>
          <w:i w:val="0"/>
          <w:iCs w:val="0"/>
          <w:color w:val="124F1A" w:themeColor="accent3" w:themeShade="BF"/>
          <w:sz w:val="20"/>
          <w:szCs w:val="20"/>
        </w:rPr>
        <w:t>2.1.3.1 Dar es Salaam Finance</w:t>
      </w:r>
      <w:bookmarkEnd w:id="20"/>
    </w:p>
    <w:p w14:paraId="23E0DBF2" w14:textId="4C2F397C" w:rsidR="198415BB" w:rsidRDefault="2F120B52" w:rsidP="00962D8E">
      <w:pPr>
        <w:pStyle w:val="ListParagraph"/>
        <w:numPr>
          <w:ilvl w:val="0"/>
          <w:numId w:val="185"/>
        </w:numPr>
        <w:jc w:val="both"/>
        <w:rPr>
          <w:b/>
          <w:bCs/>
          <w:sz w:val="20"/>
          <w:szCs w:val="20"/>
        </w:rPr>
      </w:pPr>
      <w:r w:rsidRPr="570DE95B">
        <w:rPr>
          <w:b/>
          <w:bCs/>
          <w:sz w:val="20"/>
          <w:szCs w:val="20"/>
        </w:rPr>
        <w:t>Invoice Receipt</w:t>
      </w:r>
    </w:p>
    <w:p w14:paraId="71651B4C" w14:textId="45FE402E" w:rsidR="198415BB" w:rsidRDefault="2F120B52" w:rsidP="570DE95B">
      <w:pPr>
        <w:spacing w:before="40" w:after="60"/>
        <w:ind w:left="720"/>
        <w:jc w:val="both"/>
        <w:rPr>
          <w:color w:val="1E293B"/>
          <w:sz w:val="20"/>
          <w:szCs w:val="20"/>
        </w:rPr>
      </w:pPr>
      <w:r w:rsidRPr="570DE95B">
        <w:rPr>
          <w:color w:val="1E293B"/>
          <w:sz w:val="20"/>
          <w:szCs w:val="20"/>
        </w:rPr>
        <w:t>When Invoices are received from suppliers and transporters, they come to Fatma who verifies and checks the correctness of the invoice details such as the amounts, charges etc</w:t>
      </w:r>
    </w:p>
    <w:p w14:paraId="253C10CB" w14:textId="03061119" w:rsidR="198415BB" w:rsidRDefault="2F120B52" w:rsidP="00962D8E">
      <w:pPr>
        <w:pStyle w:val="ListParagraph"/>
        <w:numPr>
          <w:ilvl w:val="0"/>
          <w:numId w:val="185"/>
        </w:numPr>
        <w:jc w:val="both"/>
        <w:rPr>
          <w:b/>
          <w:bCs/>
          <w:sz w:val="20"/>
          <w:szCs w:val="20"/>
        </w:rPr>
      </w:pPr>
      <w:r w:rsidRPr="570DE95B">
        <w:rPr>
          <w:b/>
          <w:bCs/>
          <w:sz w:val="20"/>
          <w:szCs w:val="20"/>
        </w:rPr>
        <w:t>Payment Process — Payment Schedule &amp; Bank Submission</w:t>
      </w:r>
    </w:p>
    <w:p w14:paraId="1A1F7D29" w14:textId="599D83E2" w:rsidR="198415BB" w:rsidRDefault="2F120B52" w:rsidP="570DE95B">
      <w:pPr>
        <w:spacing w:line="259" w:lineRule="auto"/>
        <w:ind w:left="720"/>
        <w:jc w:val="both"/>
        <w:rPr>
          <w:sz w:val="20"/>
          <w:szCs w:val="20"/>
        </w:rPr>
      </w:pPr>
      <w:r w:rsidRPr="570DE95B">
        <w:rPr>
          <w:sz w:val="20"/>
          <w:szCs w:val="20"/>
        </w:rPr>
        <w:t xml:space="preserve">After invoice review, the invoices are taken to the senior accountant to confirm if they are accurate. The payments </w:t>
      </w:r>
      <w:r w:rsidR="103A07BA" w:rsidRPr="570DE95B">
        <w:rPr>
          <w:sz w:val="20"/>
          <w:szCs w:val="20"/>
        </w:rPr>
        <w:t>will</w:t>
      </w:r>
      <w:r w:rsidRPr="570DE95B">
        <w:rPr>
          <w:sz w:val="20"/>
          <w:szCs w:val="20"/>
        </w:rPr>
        <w:t xml:space="preserve"> </w:t>
      </w:r>
      <w:r w:rsidR="7332BD95" w:rsidRPr="570DE95B">
        <w:rPr>
          <w:sz w:val="20"/>
          <w:szCs w:val="20"/>
        </w:rPr>
        <w:t xml:space="preserve">then be </w:t>
      </w:r>
      <w:r w:rsidR="375702CF" w:rsidRPr="570DE95B">
        <w:rPr>
          <w:sz w:val="20"/>
          <w:szCs w:val="20"/>
        </w:rPr>
        <w:t>made</w:t>
      </w:r>
      <w:r w:rsidRPr="570DE95B">
        <w:rPr>
          <w:sz w:val="20"/>
          <w:szCs w:val="20"/>
        </w:rPr>
        <w:t xml:space="preserve"> through CRBD and Stanbic bank Online portals. </w:t>
      </w:r>
      <w:r w:rsidR="1CE04A19" w:rsidRPr="570DE95B">
        <w:rPr>
          <w:sz w:val="20"/>
          <w:szCs w:val="20"/>
        </w:rPr>
        <w:t>Initially,</w:t>
      </w:r>
      <w:r w:rsidRPr="570DE95B">
        <w:rPr>
          <w:sz w:val="20"/>
          <w:szCs w:val="20"/>
        </w:rPr>
        <w:t xml:space="preserve"> this </w:t>
      </w:r>
      <w:r w:rsidR="3E55CFB6" w:rsidRPr="570DE95B">
        <w:rPr>
          <w:sz w:val="20"/>
          <w:szCs w:val="20"/>
        </w:rPr>
        <w:t>was</w:t>
      </w:r>
      <w:r w:rsidRPr="570DE95B">
        <w:rPr>
          <w:sz w:val="20"/>
          <w:szCs w:val="20"/>
        </w:rPr>
        <w:t xml:space="preserve"> done using manual cheques.</w:t>
      </w:r>
    </w:p>
    <w:p w14:paraId="62A0CC6A" w14:textId="0C875368" w:rsidR="198415BB" w:rsidRDefault="2F120B52" w:rsidP="570DE95B">
      <w:pPr>
        <w:ind w:left="720"/>
        <w:jc w:val="both"/>
        <w:rPr>
          <w:sz w:val="20"/>
          <w:szCs w:val="20"/>
        </w:rPr>
      </w:pPr>
      <w:r w:rsidRPr="570DE95B">
        <w:rPr>
          <w:sz w:val="20"/>
          <w:szCs w:val="20"/>
        </w:rPr>
        <w:t xml:space="preserve">Grace and the final signatories will review, and the final signatories will also check and authorize approval in the </w:t>
      </w:r>
      <w:r w:rsidR="6A041576" w:rsidRPr="570DE95B">
        <w:rPr>
          <w:sz w:val="20"/>
          <w:szCs w:val="20"/>
        </w:rPr>
        <w:t>banks'</w:t>
      </w:r>
      <w:r w:rsidRPr="570DE95B">
        <w:rPr>
          <w:sz w:val="20"/>
          <w:szCs w:val="20"/>
        </w:rPr>
        <w:t xml:space="preserve"> system. Some approvals are done by email and others physically.</w:t>
      </w:r>
    </w:p>
    <w:p w14:paraId="47598790" w14:textId="103AD0C2" w:rsidR="198415BB" w:rsidRDefault="2F120B52" w:rsidP="00962D8E">
      <w:pPr>
        <w:pStyle w:val="ListParagraph"/>
        <w:numPr>
          <w:ilvl w:val="0"/>
          <w:numId w:val="185"/>
        </w:numPr>
        <w:jc w:val="both"/>
        <w:rPr>
          <w:b/>
          <w:bCs/>
          <w:sz w:val="20"/>
          <w:szCs w:val="20"/>
        </w:rPr>
      </w:pPr>
      <w:r w:rsidRPr="570DE95B">
        <w:rPr>
          <w:b/>
          <w:bCs/>
          <w:sz w:val="20"/>
          <w:szCs w:val="20"/>
        </w:rPr>
        <w:t xml:space="preserve">Payment Process — Non-Coffee suppliers </w:t>
      </w:r>
    </w:p>
    <w:p w14:paraId="3D80F686" w14:textId="442B7B9C" w:rsidR="198415BB" w:rsidRDefault="2F120B52" w:rsidP="570DE95B">
      <w:pPr>
        <w:ind w:left="720"/>
        <w:jc w:val="both"/>
        <w:rPr>
          <w:sz w:val="20"/>
          <w:szCs w:val="20"/>
        </w:rPr>
      </w:pPr>
      <w:r w:rsidRPr="570DE95B">
        <w:rPr>
          <w:sz w:val="20"/>
          <w:szCs w:val="20"/>
        </w:rPr>
        <w:t xml:space="preserve">Stock levels are monitored in excel and when a purchase needs to be </w:t>
      </w:r>
      <w:r w:rsidR="1DE390FB" w:rsidRPr="570DE95B">
        <w:rPr>
          <w:sz w:val="20"/>
          <w:szCs w:val="20"/>
        </w:rPr>
        <w:t>done,</w:t>
      </w:r>
      <w:r w:rsidRPr="570DE95B">
        <w:rPr>
          <w:sz w:val="20"/>
          <w:szCs w:val="20"/>
        </w:rPr>
        <w:t xml:space="preserve"> stock levels are sent to the head of operations who will request the suppliers to share their price lists. There is an existing list of suppliers used by the company. There is </w:t>
      </w:r>
      <w:r w:rsidR="2B83181C" w:rsidRPr="570DE95B">
        <w:rPr>
          <w:sz w:val="20"/>
          <w:szCs w:val="20"/>
        </w:rPr>
        <w:t>a need</w:t>
      </w:r>
      <w:r w:rsidRPr="570DE95B">
        <w:rPr>
          <w:sz w:val="20"/>
          <w:szCs w:val="20"/>
        </w:rPr>
        <w:t xml:space="preserve"> to automate the supply process, and this is envisaged to be done by the e-procurement system. </w:t>
      </w:r>
    </w:p>
    <w:p w14:paraId="594E44E7" w14:textId="6A0155DD" w:rsidR="198415BB" w:rsidRDefault="2F120B52" w:rsidP="570DE95B">
      <w:pPr>
        <w:ind w:left="720"/>
        <w:jc w:val="both"/>
        <w:rPr>
          <w:sz w:val="20"/>
          <w:szCs w:val="20"/>
        </w:rPr>
      </w:pPr>
      <w:r w:rsidRPr="570DE95B">
        <w:rPr>
          <w:sz w:val="20"/>
          <w:szCs w:val="20"/>
        </w:rPr>
        <w:t xml:space="preserve">For any payment to be </w:t>
      </w:r>
      <w:r w:rsidR="7603791C" w:rsidRPr="570DE95B">
        <w:rPr>
          <w:sz w:val="20"/>
          <w:szCs w:val="20"/>
        </w:rPr>
        <w:t>made,</w:t>
      </w:r>
      <w:r w:rsidRPr="570DE95B">
        <w:rPr>
          <w:sz w:val="20"/>
          <w:szCs w:val="20"/>
        </w:rPr>
        <w:t xml:space="preserve"> we need to have the LPO GRN and Invoice. </w:t>
      </w:r>
    </w:p>
    <w:p w14:paraId="4CA18803" w14:textId="4ACE12CD" w:rsidR="198415BB" w:rsidRDefault="2F120B52" w:rsidP="570DE95B">
      <w:pPr>
        <w:ind w:left="720"/>
        <w:jc w:val="both"/>
        <w:rPr>
          <w:sz w:val="20"/>
          <w:szCs w:val="20"/>
        </w:rPr>
      </w:pPr>
      <w:r w:rsidRPr="570DE95B">
        <w:rPr>
          <w:sz w:val="20"/>
          <w:szCs w:val="20"/>
        </w:rPr>
        <w:t>Eventually it should be possible to have suppliers upload their documents through a portal to the DMS.</w:t>
      </w:r>
    </w:p>
    <w:p w14:paraId="44F702A5" w14:textId="450FB937" w:rsidR="198415BB" w:rsidRDefault="2F120B52" w:rsidP="570DE95B">
      <w:pPr>
        <w:jc w:val="both"/>
        <w:rPr>
          <w:sz w:val="20"/>
          <w:szCs w:val="20"/>
        </w:rPr>
      </w:pPr>
      <w:r w:rsidRPr="570DE95B">
        <w:rPr>
          <w:sz w:val="20"/>
          <w:szCs w:val="20"/>
        </w:rPr>
        <w:t xml:space="preserve"> </w:t>
      </w:r>
    </w:p>
    <w:p w14:paraId="2EBBFF27" w14:textId="59C153FF" w:rsidR="198415BB" w:rsidRDefault="2F120B52" w:rsidP="570DE95B">
      <w:pPr>
        <w:jc w:val="both"/>
        <w:rPr>
          <w:b/>
          <w:bCs/>
          <w:sz w:val="20"/>
          <w:szCs w:val="20"/>
        </w:rPr>
      </w:pPr>
      <w:r w:rsidRPr="570DE95B">
        <w:rPr>
          <w:b/>
          <w:bCs/>
          <w:sz w:val="20"/>
          <w:szCs w:val="20"/>
        </w:rPr>
        <w:t xml:space="preserve">There is </w:t>
      </w:r>
      <w:r w:rsidR="687FD67A" w:rsidRPr="570DE95B">
        <w:rPr>
          <w:b/>
          <w:bCs/>
          <w:sz w:val="20"/>
          <w:szCs w:val="20"/>
        </w:rPr>
        <w:t>a need</w:t>
      </w:r>
      <w:r w:rsidRPr="570DE95B">
        <w:rPr>
          <w:b/>
          <w:bCs/>
          <w:sz w:val="20"/>
          <w:szCs w:val="20"/>
        </w:rPr>
        <w:t xml:space="preserve"> for a dashboard for visibility of the payment progress by all departments because when this process </w:t>
      </w:r>
      <w:r w:rsidR="6DF902C4" w:rsidRPr="570DE95B">
        <w:rPr>
          <w:b/>
          <w:bCs/>
          <w:sz w:val="20"/>
          <w:szCs w:val="20"/>
        </w:rPr>
        <w:t>is delayed</w:t>
      </w:r>
      <w:r w:rsidRPr="570DE95B">
        <w:rPr>
          <w:b/>
          <w:bCs/>
          <w:sz w:val="20"/>
          <w:szCs w:val="20"/>
        </w:rPr>
        <w:t xml:space="preserve">, finance gets blamed. The dashboard should be able to show payments that have </w:t>
      </w:r>
      <w:r w:rsidR="4C453E5F" w:rsidRPr="570DE95B">
        <w:rPr>
          <w:b/>
          <w:bCs/>
          <w:sz w:val="20"/>
          <w:szCs w:val="20"/>
        </w:rPr>
        <w:t>begun</w:t>
      </w:r>
      <w:r w:rsidRPr="570DE95B">
        <w:rPr>
          <w:b/>
          <w:bCs/>
          <w:sz w:val="20"/>
          <w:szCs w:val="20"/>
        </w:rPr>
        <w:t xml:space="preserve"> the process, payments in </w:t>
      </w:r>
      <w:r w:rsidR="6EF1BD08" w:rsidRPr="570DE95B">
        <w:rPr>
          <w:b/>
          <w:bCs/>
          <w:sz w:val="20"/>
          <w:szCs w:val="20"/>
        </w:rPr>
        <w:t>pipeline,</w:t>
      </w:r>
      <w:r w:rsidRPr="570DE95B">
        <w:rPr>
          <w:b/>
          <w:bCs/>
          <w:sz w:val="20"/>
          <w:szCs w:val="20"/>
        </w:rPr>
        <w:t xml:space="preserve"> and those that have been completed and the overall numbers.</w:t>
      </w:r>
    </w:p>
    <w:p w14:paraId="14A73737" w14:textId="41FED18D" w:rsidR="198415BB" w:rsidRDefault="2F120B52" w:rsidP="570DE95B">
      <w:pPr>
        <w:jc w:val="both"/>
        <w:rPr>
          <w:sz w:val="20"/>
          <w:szCs w:val="20"/>
        </w:rPr>
      </w:pPr>
      <w:r w:rsidRPr="570DE95B">
        <w:rPr>
          <w:sz w:val="20"/>
          <w:szCs w:val="20"/>
        </w:rPr>
        <w:t xml:space="preserve"> </w:t>
      </w:r>
    </w:p>
    <w:p w14:paraId="5EEB9974" w14:textId="58A4F71B" w:rsidR="198415BB" w:rsidRDefault="2F120B52" w:rsidP="00962D8E">
      <w:pPr>
        <w:pStyle w:val="ListParagraph"/>
        <w:numPr>
          <w:ilvl w:val="0"/>
          <w:numId w:val="181"/>
        </w:numPr>
        <w:jc w:val="both"/>
        <w:rPr>
          <w:sz w:val="20"/>
          <w:szCs w:val="20"/>
        </w:rPr>
      </w:pPr>
      <w:r w:rsidRPr="570DE95B">
        <w:rPr>
          <w:sz w:val="20"/>
          <w:szCs w:val="20"/>
        </w:rPr>
        <w:t>There is also needed to have the bank systems integrated with Sun Systems through the Cooper process – procure to pay workflow.</w:t>
      </w:r>
    </w:p>
    <w:p w14:paraId="5F01C2F0" w14:textId="48F50BBB" w:rsidR="198415BB" w:rsidRDefault="2F120B52" w:rsidP="00962D8E">
      <w:pPr>
        <w:pStyle w:val="ListParagraph"/>
        <w:numPr>
          <w:ilvl w:val="0"/>
          <w:numId w:val="181"/>
        </w:numPr>
        <w:spacing w:before="240" w:after="60"/>
        <w:jc w:val="both"/>
        <w:rPr>
          <w:sz w:val="20"/>
          <w:szCs w:val="20"/>
        </w:rPr>
      </w:pPr>
      <w:r w:rsidRPr="570DE95B">
        <w:rPr>
          <w:sz w:val="20"/>
          <w:szCs w:val="20"/>
        </w:rPr>
        <w:t xml:space="preserve">From Fatma, the payment goes to Rehema to check if it meets the </w:t>
      </w:r>
      <w:r w:rsidR="0EEAD00D" w:rsidRPr="570DE95B">
        <w:rPr>
          <w:sz w:val="20"/>
          <w:szCs w:val="20"/>
        </w:rPr>
        <w:t>government's</w:t>
      </w:r>
      <w:r w:rsidRPr="570DE95B">
        <w:rPr>
          <w:sz w:val="20"/>
          <w:szCs w:val="20"/>
        </w:rPr>
        <w:t xml:space="preserve"> requirements. A journal will be created in excel of all </w:t>
      </w:r>
      <w:r w:rsidR="1B0A21A4" w:rsidRPr="570DE95B">
        <w:rPr>
          <w:sz w:val="20"/>
          <w:szCs w:val="20"/>
        </w:rPr>
        <w:t>payments,</w:t>
      </w:r>
      <w:r w:rsidRPr="570DE95B">
        <w:rPr>
          <w:sz w:val="20"/>
          <w:szCs w:val="20"/>
        </w:rPr>
        <w:t xml:space="preserve"> and these will be uploaded into Sun- systems.</w:t>
      </w:r>
    </w:p>
    <w:p w14:paraId="39FF0B61" w14:textId="051FF9CC" w:rsidR="198415BB" w:rsidRDefault="2F120B52" w:rsidP="00962D8E">
      <w:pPr>
        <w:pStyle w:val="ListParagraph"/>
        <w:numPr>
          <w:ilvl w:val="0"/>
          <w:numId w:val="181"/>
        </w:numPr>
        <w:spacing w:before="240" w:after="60"/>
        <w:jc w:val="both"/>
        <w:rPr>
          <w:sz w:val="20"/>
          <w:szCs w:val="20"/>
        </w:rPr>
      </w:pPr>
      <w:r w:rsidRPr="570DE95B">
        <w:rPr>
          <w:sz w:val="20"/>
          <w:szCs w:val="20"/>
        </w:rPr>
        <w:t xml:space="preserve">The </w:t>
      </w:r>
      <w:r w:rsidR="30104B2D" w:rsidRPr="570DE95B">
        <w:rPr>
          <w:sz w:val="20"/>
          <w:szCs w:val="20"/>
        </w:rPr>
        <w:t>journals</w:t>
      </w:r>
      <w:r w:rsidRPr="570DE95B">
        <w:rPr>
          <w:sz w:val="20"/>
          <w:szCs w:val="20"/>
        </w:rPr>
        <w:t xml:space="preserve"> are printed and kept in a box file and taken to the senior accountant for review and posting.</w:t>
      </w:r>
    </w:p>
    <w:p w14:paraId="1A017FCE" w14:textId="2B519A35" w:rsidR="198415BB" w:rsidRDefault="2F120B52" w:rsidP="00962D8E">
      <w:pPr>
        <w:pStyle w:val="ListParagraph"/>
        <w:numPr>
          <w:ilvl w:val="0"/>
          <w:numId w:val="181"/>
        </w:numPr>
        <w:spacing w:before="240" w:after="60"/>
        <w:jc w:val="both"/>
        <w:rPr>
          <w:sz w:val="20"/>
          <w:szCs w:val="20"/>
        </w:rPr>
      </w:pPr>
      <w:r w:rsidRPr="570DE95B">
        <w:rPr>
          <w:sz w:val="20"/>
          <w:szCs w:val="20"/>
        </w:rPr>
        <w:t xml:space="preserve">After </w:t>
      </w:r>
      <w:r w:rsidR="745C17DD" w:rsidRPr="570DE95B">
        <w:rPr>
          <w:sz w:val="20"/>
          <w:szCs w:val="20"/>
        </w:rPr>
        <w:t>posting,</w:t>
      </w:r>
      <w:r w:rsidRPr="570DE95B">
        <w:rPr>
          <w:sz w:val="20"/>
          <w:szCs w:val="20"/>
        </w:rPr>
        <w:t xml:space="preserve"> the next step will be to download the Trial balance for review and reconciliations will be done </w:t>
      </w:r>
      <w:r w:rsidR="486E08BB" w:rsidRPr="570DE95B">
        <w:rPr>
          <w:sz w:val="20"/>
          <w:szCs w:val="20"/>
        </w:rPr>
        <w:t>monthly</w:t>
      </w:r>
      <w:r w:rsidRPr="570DE95B">
        <w:rPr>
          <w:sz w:val="20"/>
          <w:szCs w:val="20"/>
        </w:rPr>
        <w:t>.</w:t>
      </w:r>
    </w:p>
    <w:p w14:paraId="5134E549" w14:textId="3A3520A8" w:rsidR="198415BB" w:rsidRDefault="2F120B52" w:rsidP="570DE95B">
      <w:pPr>
        <w:spacing w:before="240" w:after="60"/>
        <w:jc w:val="both"/>
        <w:rPr>
          <w:b/>
          <w:bCs/>
          <w:sz w:val="20"/>
          <w:szCs w:val="20"/>
        </w:rPr>
      </w:pPr>
      <w:r w:rsidRPr="570DE95B">
        <w:rPr>
          <w:b/>
          <w:bCs/>
          <w:sz w:val="20"/>
          <w:szCs w:val="20"/>
        </w:rPr>
        <w:t>Reports Submitted by the team</w:t>
      </w:r>
    </w:p>
    <w:p w14:paraId="18283E55" w14:textId="72C9A92E" w:rsidR="198415BB" w:rsidRDefault="2F120B52" w:rsidP="00962D8E">
      <w:pPr>
        <w:pStyle w:val="ListParagraph"/>
        <w:numPr>
          <w:ilvl w:val="0"/>
          <w:numId w:val="184"/>
        </w:numPr>
        <w:jc w:val="both"/>
        <w:rPr>
          <w:sz w:val="20"/>
          <w:szCs w:val="20"/>
        </w:rPr>
      </w:pPr>
      <w:r w:rsidRPr="570DE95B">
        <w:rPr>
          <w:sz w:val="20"/>
          <w:szCs w:val="20"/>
        </w:rPr>
        <w:t>Group Targettic Report</w:t>
      </w:r>
    </w:p>
    <w:p w14:paraId="5720DE86" w14:textId="6144E0FE" w:rsidR="198415BB" w:rsidRDefault="2F120B52" w:rsidP="00962D8E">
      <w:pPr>
        <w:pStyle w:val="ListParagraph"/>
        <w:numPr>
          <w:ilvl w:val="0"/>
          <w:numId w:val="184"/>
        </w:numPr>
        <w:jc w:val="both"/>
        <w:rPr>
          <w:sz w:val="20"/>
          <w:szCs w:val="20"/>
        </w:rPr>
      </w:pPr>
      <w:r w:rsidRPr="570DE95B">
        <w:rPr>
          <w:sz w:val="20"/>
          <w:szCs w:val="20"/>
        </w:rPr>
        <w:t>GTC – Tax Reporting Group</w:t>
      </w:r>
    </w:p>
    <w:p w14:paraId="44A02474" w14:textId="38664D43" w:rsidR="198415BB" w:rsidRDefault="2F120B52" w:rsidP="00962D8E">
      <w:pPr>
        <w:pStyle w:val="ListParagraph"/>
        <w:numPr>
          <w:ilvl w:val="0"/>
          <w:numId w:val="184"/>
        </w:numPr>
        <w:jc w:val="both"/>
        <w:rPr>
          <w:sz w:val="20"/>
          <w:szCs w:val="20"/>
        </w:rPr>
      </w:pPr>
      <w:r w:rsidRPr="570DE95B">
        <w:rPr>
          <w:sz w:val="20"/>
          <w:szCs w:val="20"/>
        </w:rPr>
        <w:t>Management Accounts</w:t>
      </w:r>
    </w:p>
    <w:p w14:paraId="36ECEADB" w14:textId="3F9EA841" w:rsidR="198415BB" w:rsidRDefault="2F120B52" w:rsidP="00962D8E">
      <w:pPr>
        <w:pStyle w:val="ListParagraph"/>
        <w:numPr>
          <w:ilvl w:val="0"/>
          <w:numId w:val="184"/>
        </w:numPr>
        <w:jc w:val="both"/>
        <w:rPr>
          <w:sz w:val="20"/>
          <w:szCs w:val="20"/>
        </w:rPr>
      </w:pPr>
      <w:r w:rsidRPr="570DE95B">
        <w:rPr>
          <w:sz w:val="20"/>
          <w:szCs w:val="20"/>
        </w:rPr>
        <w:t>Accounts Schedules (Balance Sheet &amp; PL&amp; L Reports)</w:t>
      </w:r>
    </w:p>
    <w:p w14:paraId="24C2B475" w14:textId="3CB449B8" w:rsidR="198415BB" w:rsidRDefault="2F120B52" w:rsidP="00962D8E">
      <w:pPr>
        <w:pStyle w:val="ListParagraph"/>
        <w:numPr>
          <w:ilvl w:val="0"/>
          <w:numId w:val="184"/>
        </w:numPr>
        <w:jc w:val="both"/>
        <w:rPr>
          <w:sz w:val="20"/>
          <w:szCs w:val="20"/>
        </w:rPr>
      </w:pPr>
      <w:r w:rsidRPr="570DE95B">
        <w:rPr>
          <w:sz w:val="20"/>
          <w:szCs w:val="20"/>
        </w:rPr>
        <w:t>Pending Invoices</w:t>
      </w:r>
    </w:p>
    <w:p w14:paraId="242CB8D0" w14:textId="401F9958" w:rsidR="198415BB" w:rsidRDefault="2F120B52" w:rsidP="00962D8E">
      <w:pPr>
        <w:pStyle w:val="ListParagraph"/>
        <w:numPr>
          <w:ilvl w:val="0"/>
          <w:numId w:val="184"/>
        </w:numPr>
        <w:jc w:val="both"/>
        <w:rPr>
          <w:sz w:val="20"/>
          <w:szCs w:val="20"/>
        </w:rPr>
      </w:pPr>
      <w:r w:rsidRPr="570DE95B">
        <w:rPr>
          <w:sz w:val="20"/>
          <w:szCs w:val="20"/>
        </w:rPr>
        <w:t xml:space="preserve">Scheduled payments </w:t>
      </w:r>
    </w:p>
    <w:p w14:paraId="5EAAE7F4" w14:textId="75FD5821" w:rsidR="198415BB" w:rsidRDefault="2F120B52" w:rsidP="00962D8E">
      <w:pPr>
        <w:pStyle w:val="ListParagraph"/>
        <w:numPr>
          <w:ilvl w:val="0"/>
          <w:numId w:val="184"/>
        </w:numPr>
        <w:jc w:val="both"/>
        <w:rPr>
          <w:sz w:val="20"/>
          <w:szCs w:val="20"/>
        </w:rPr>
      </w:pPr>
      <w:r w:rsidRPr="570DE95B">
        <w:rPr>
          <w:sz w:val="20"/>
          <w:szCs w:val="20"/>
        </w:rPr>
        <w:t>Split reports (Auction Accounts &amp; DE Business</w:t>
      </w:r>
    </w:p>
    <w:p w14:paraId="6E8352EC" w14:textId="304B44ED" w:rsidR="198415BB" w:rsidRDefault="2F120B52" w:rsidP="00962D8E">
      <w:pPr>
        <w:pStyle w:val="ListParagraph"/>
        <w:numPr>
          <w:ilvl w:val="0"/>
          <w:numId w:val="184"/>
        </w:numPr>
        <w:jc w:val="both"/>
        <w:rPr>
          <w:sz w:val="20"/>
          <w:szCs w:val="20"/>
        </w:rPr>
      </w:pPr>
      <w:r w:rsidRPr="570DE95B">
        <w:rPr>
          <w:sz w:val="20"/>
          <w:szCs w:val="20"/>
        </w:rPr>
        <w:t xml:space="preserve">Statements </w:t>
      </w:r>
      <w:r w:rsidR="77144302" w:rsidRPr="570DE95B">
        <w:rPr>
          <w:sz w:val="20"/>
          <w:szCs w:val="20"/>
        </w:rPr>
        <w:t xml:space="preserve">submitted monthly </w:t>
      </w:r>
      <w:r w:rsidR="098F48FF" w:rsidRPr="570DE95B">
        <w:rPr>
          <w:sz w:val="20"/>
          <w:szCs w:val="20"/>
        </w:rPr>
        <w:t>include:</w:t>
      </w:r>
    </w:p>
    <w:p w14:paraId="0CC17ED3" w14:textId="79F34623" w:rsidR="198415BB" w:rsidRDefault="2F120B52" w:rsidP="00962D8E">
      <w:pPr>
        <w:pStyle w:val="ListParagraph"/>
        <w:numPr>
          <w:ilvl w:val="1"/>
          <w:numId w:val="183"/>
        </w:numPr>
        <w:jc w:val="both"/>
        <w:rPr>
          <w:sz w:val="20"/>
          <w:szCs w:val="20"/>
        </w:rPr>
      </w:pPr>
      <w:r w:rsidRPr="570DE95B">
        <w:rPr>
          <w:sz w:val="20"/>
          <w:szCs w:val="20"/>
        </w:rPr>
        <w:t>Budget</w:t>
      </w:r>
    </w:p>
    <w:p w14:paraId="6F9F3E14" w14:textId="3704ECB1" w:rsidR="198415BB" w:rsidRDefault="2F120B52" w:rsidP="00962D8E">
      <w:pPr>
        <w:pStyle w:val="ListParagraph"/>
        <w:numPr>
          <w:ilvl w:val="1"/>
          <w:numId w:val="183"/>
        </w:numPr>
        <w:jc w:val="both"/>
        <w:rPr>
          <w:sz w:val="20"/>
          <w:szCs w:val="20"/>
        </w:rPr>
      </w:pPr>
      <w:r w:rsidRPr="570DE95B">
        <w:rPr>
          <w:sz w:val="20"/>
          <w:szCs w:val="20"/>
        </w:rPr>
        <w:t>Cash flows</w:t>
      </w:r>
    </w:p>
    <w:p w14:paraId="26F5043D" w14:textId="7C85CD08" w:rsidR="198415BB" w:rsidRDefault="2F120B52" w:rsidP="00962D8E">
      <w:pPr>
        <w:pStyle w:val="ListParagraph"/>
        <w:numPr>
          <w:ilvl w:val="1"/>
          <w:numId w:val="183"/>
        </w:numPr>
        <w:jc w:val="both"/>
        <w:rPr>
          <w:sz w:val="20"/>
          <w:szCs w:val="20"/>
        </w:rPr>
      </w:pPr>
      <w:r w:rsidRPr="570DE95B">
        <w:rPr>
          <w:sz w:val="20"/>
          <w:szCs w:val="20"/>
        </w:rPr>
        <w:t xml:space="preserve">Traceability </w:t>
      </w:r>
    </w:p>
    <w:p w14:paraId="24BAD150" w14:textId="593CCFF3" w:rsidR="198415BB" w:rsidRDefault="2F120B52" w:rsidP="00962D8E">
      <w:pPr>
        <w:pStyle w:val="ListParagraph"/>
        <w:numPr>
          <w:ilvl w:val="1"/>
          <w:numId w:val="183"/>
        </w:numPr>
        <w:jc w:val="both"/>
        <w:rPr>
          <w:sz w:val="20"/>
          <w:szCs w:val="20"/>
        </w:rPr>
      </w:pPr>
      <w:r w:rsidRPr="570DE95B">
        <w:rPr>
          <w:sz w:val="20"/>
          <w:szCs w:val="20"/>
        </w:rPr>
        <w:t>Statement of Financials</w:t>
      </w:r>
    </w:p>
    <w:p w14:paraId="4AF167DF" w14:textId="72AC25F0" w:rsidR="198415BB" w:rsidRDefault="2F120B52" w:rsidP="00962D8E">
      <w:pPr>
        <w:pStyle w:val="ListParagraph"/>
        <w:numPr>
          <w:ilvl w:val="1"/>
          <w:numId w:val="183"/>
        </w:numPr>
        <w:jc w:val="both"/>
        <w:rPr>
          <w:sz w:val="20"/>
          <w:szCs w:val="20"/>
        </w:rPr>
      </w:pPr>
      <w:r w:rsidRPr="570DE95B">
        <w:rPr>
          <w:sz w:val="20"/>
          <w:szCs w:val="20"/>
        </w:rPr>
        <w:t>VAT</w:t>
      </w:r>
    </w:p>
    <w:p w14:paraId="1735F104" w14:textId="585F930B" w:rsidR="198415BB" w:rsidRDefault="2F120B52" w:rsidP="00962D8E">
      <w:pPr>
        <w:pStyle w:val="ListParagraph"/>
        <w:numPr>
          <w:ilvl w:val="1"/>
          <w:numId w:val="183"/>
        </w:numPr>
        <w:jc w:val="both"/>
        <w:rPr>
          <w:sz w:val="20"/>
          <w:szCs w:val="20"/>
        </w:rPr>
      </w:pPr>
      <w:r w:rsidRPr="570DE95B">
        <w:rPr>
          <w:sz w:val="20"/>
          <w:szCs w:val="20"/>
        </w:rPr>
        <w:t>Monthly Bank Reconciliation</w:t>
      </w:r>
      <w:r w:rsidR="198415BB">
        <w:br/>
      </w:r>
    </w:p>
    <w:p w14:paraId="58D90B90" w14:textId="46BF623F" w:rsidR="198415BB" w:rsidRDefault="2F120B52" w:rsidP="00962D8E">
      <w:pPr>
        <w:pStyle w:val="ListParagraph"/>
        <w:numPr>
          <w:ilvl w:val="0"/>
          <w:numId w:val="185"/>
        </w:numPr>
        <w:spacing w:before="240" w:after="60"/>
        <w:jc w:val="both"/>
        <w:rPr>
          <w:b/>
          <w:bCs/>
          <w:sz w:val="20"/>
          <w:szCs w:val="20"/>
        </w:rPr>
      </w:pPr>
      <w:r w:rsidRPr="570DE95B">
        <w:rPr>
          <w:b/>
          <w:bCs/>
          <w:sz w:val="20"/>
          <w:szCs w:val="20"/>
        </w:rPr>
        <w:t>Stock Take / Inventory Management</w:t>
      </w:r>
    </w:p>
    <w:p w14:paraId="1DBD6588" w14:textId="589FE079" w:rsidR="198415BB" w:rsidRDefault="2F120B52" w:rsidP="570DE95B">
      <w:pPr>
        <w:ind w:left="720"/>
        <w:jc w:val="both"/>
        <w:rPr>
          <w:sz w:val="20"/>
          <w:szCs w:val="20"/>
        </w:rPr>
      </w:pPr>
      <w:r w:rsidRPr="570DE95B">
        <w:rPr>
          <w:sz w:val="20"/>
          <w:szCs w:val="20"/>
        </w:rPr>
        <w:lastRenderedPageBreak/>
        <w:t xml:space="preserve">The warehouse managers in Dar Es Salaam, </w:t>
      </w:r>
      <w:r w:rsidR="604F4BBC" w:rsidRPr="570DE95B">
        <w:rPr>
          <w:sz w:val="20"/>
          <w:szCs w:val="20"/>
        </w:rPr>
        <w:t>Mbeya,</w:t>
      </w:r>
      <w:r w:rsidRPr="570DE95B">
        <w:rPr>
          <w:sz w:val="20"/>
          <w:szCs w:val="20"/>
        </w:rPr>
        <w:t xml:space="preserve"> </w:t>
      </w:r>
      <w:r w:rsidR="702E31B2" w:rsidRPr="570DE95B">
        <w:rPr>
          <w:sz w:val="20"/>
          <w:szCs w:val="20"/>
        </w:rPr>
        <w:t>and</w:t>
      </w:r>
      <w:r w:rsidRPr="570DE95B">
        <w:rPr>
          <w:sz w:val="20"/>
          <w:szCs w:val="20"/>
        </w:rPr>
        <w:t xml:space="preserve"> Mbinga will submit their stock position </w:t>
      </w:r>
      <w:r w:rsidR="5279C1CE" w:rsidRPr="570DE95B">
        <w:rPr>
          <w:sz w:val="20"/>
          <w:szCs w:val="20"/>
        </w:rPr>
        <w:t>monthly,</w:t>
      </w:r>
      <w:r w:rsidRPr="570DE95B">
        <w:rPr>
          <w:sz w:val="20"/>
          <w:szCs w:val="20"/>
        </w:rPr>
        <w:t xml:space="preserve"> and Grace will reconcile the consolidated physical stock using the count sheets submitted to determine the monthly position.</w:t>
      </w:r>
    </w:p>
    <w:p w14:paraId="29E3BB59" w14:textId="7EB9F31E" w:rsidR="198415BB" w:rsidRDefault="2F120B52" w:rsidP="570DE95B">
      <w:pPr>
        <w:ind w:left="720"/>
        <w:jc w:val="both"/>
        <w:rPr>
          <w:sz w:val="20"/>
          <w:szCs w:val="20"/>
        </w:rPr>
      </w:pPr>
      <w:r w:rsidRPr="570DE95B">
        <w:rPr>
          <w:sz w:val="20"/>
          <w:szCs w:val="20"/>
        </w:rPr>
        <w:t xml:space="preserve"> </w:t>
      </w:r>
    </w:p>
    <w:p w14:paraId="27E6DC15" w14:textId="272480FD" w:rsidR="198415BB" w:rsidRDefault="2F120B52" w:rsidP="570DE95B">
      <w:pPr>
        <w:ind w:left="720"/>
        <w:jc w:val="both"/>
        <w:rPr>
          <w:sz w:val="20"/>
          <w:szCs w:val="20"/>
        </w:rPr>
      </w:pPr>
      <w:r w:rsidRPr="570DE95B">
        <w:rPr>
          <w:sz w:val="20"/>
          <w:szCs w:val="20"/>
        </w:rPr>
        <w:t>Allocations and Re-allocations are done at Dar.</w:t>
      </w:r>
    </w:p>
    <w:p w14:paraId="4D1DAE52" w14:textId="262C242C" w:rsidR="198415BB" w:rsidRDefault="2F120B52" w:rsidP="570DE95B">
      <w:pPr>
        <w:ind w:left="720"/>
        <w:jc w:val="both"/>
        <w:rPr>
          <w:sz w:val="20"/>
          <w:szCs w:val="20"/>
        </w:rPr>
      </w:pPr>
      <w:r w:rsidRPr="570DE95B">
        <w:rPr>
          <w:sz w:val="20"/>
          <w:szCs w:val="20"/>
        </w:rPr>
        <w:t xml:space="preserve">All accountants can tell the stocks and stock in Kurasisni are </w:t>
      </w:r>
      <w:r w:rsidR="79511FB3" w:rsidRPr="570DE95B">
        <w:rPr>
          <w:sz w:val="20"/>
          <w:szCs w:val="20"/>
        </w:rPr>
        <w:t>Mixed.</w:t>
      </w:r>
    </w:p>
    <w:p w14:paraId="14307285" w14:textId="12F4E167" w:rsidR="198415BB" w:rsidRDefault="2F120B52" w:rsidP="570DE95B">
      <w:pPr>
        <w:jc w:val="both"/>
        <w:rPr>
          <w:sz w:val="20"/>
          <w:szCs w:val="20"/>
        </w:rPr>
      </w:pPr>
      <w:r w:rsidRPr="570DE95B">
        <w:rPr>
          <w:sz w:val="20"/>
          <w:szCs w:val="20"/>
        </w:rPr>
        <w:t xml:space="preserve"> </w:t>
      </w:r>
    </w:p>
    <w:p w14:paraId="46E532DA" w14:textId="279DDEB8" w:rsidR="198415BB" w:rsidRDefault="2F120B52" w:rsidP="00962D8E">
      <w:pPr>
        <w:pStyle w:val="ListParagraph"/>
        <w:numPr>
          <w:ilvl w:val="0"/>
          <w:numId w:val="185"/>
        </w:numPr>
        <w:jc w:val="both"/>
        <w:rPr>
          <w:b/>
          <w:bCs/>
          <w:color w:val="1A3F6F"/>
          <w:sz w:val="20"/>
          <w:szCs w:val="20"/>
        </w:rPr>
      </w:pPr>
      <w:r w:rsidRPr="570DE95B">
        <w:rPr>
          <w:b/>
          <w:bCs/>
          <w:sz w:val="20"/>
          <w:szCs w:val="20"/>
        </w:rPr>
        <w:t>Group Stock Reconciliation:</w:t>
      </w:r>
      <w:r w:rsidRPr="570DE95B">
        <w:rPr>
          <w:b/>
          <w:bCs/>
          <w:color w:val="1A3F6F"/>
          <w:sz w:val="20"/>
          <w:szCs w:val="20"/>
        </w:rPr>
        <w:t xml:space="preserve"> </w:t>
      </w:r>
    </w:p>
    <w:p w14:paraId="77CE7E62" w14:textId="1D79C84A" w:rsidR="198415BB" w:rsidRDefault="2F120B52" w:rsidP="00962D8E">
      <w:pPr>
        <w:pStyle w:val="ListParagraph"/>
        <w:numPr>
          <w:ilvl w:val="0"/>
          <w:numId w:val="182"/>
        </w:numPr>
        <w:jc w:val="both"/>
        <w:rPr>
          <w:sz w:val="20"/>
          <w:szCs w:val="20"/>
        </w:rPr>
      </w:pPr>
      <w:r w:rsidRPr="570DE95B">
        <w:rPr>
          <w:sz w:val="20"/>
          <w:szCs w:val="20"/>
        </w:rPr>
        <w:t>BRIC Stock will be Listing contract stock in BRIC vs what is staying in Tanzania.</w:t>
      </w:r>
    </w:p>
    <w:p w14:paraId="78E30CD9" w14:textId="2F50496D" w:rsidR="198415BB" w:rsidRDefault="2F120B52" w:rsidP="00962D8E">
      <w:pPr>
        <w:pStyle w:val="ListParagraph"/>
        <w:numPr>
          <w:ilvl w:val="0"/>
          <w:numId w:val="182"/>
        </w:numPr>
        <w:jc w:val="both"/>
        <w:rPr>
          <w:sz w:val="20"/>
          <w:szCs w:val="20"/>
        </w:rPr>
      </w:pPr>
      <w:r w:rsidRPr="570DE95B">
        <w:rPr>
          <w:sz w:val="20"/>
          <w:szCs w:val="20"/>
        </w:rPr>
        <w:t>She compares what is in the BRIC system vs what she has physically.</w:t>
      </w:r>
    </w:p>
    <w:p w14:paraId="51F74DB8" w14:textId="0DD70EA5" w:rsidR="198415BB" w:rsidRDefault="2F120B52" w:rsidP="00962D8E">
      <w:pPr>
        <w:pStyle w:val="ListParagraph"/>
        <w:numPr>
          <w:ilvl w:val="0"/>
          <w:numId w:val="182"/>
        </w:numPr>
        <w:jc w:val="both"/>
        <w:rPr>
          <w:sz w:val="20"/>
          <w:szCs w:val="20"/>
        </w:rPr>
      </w:pPr>
      <w:r w:rsidRPr="570DE95B">
        <w:rPr>
          <w:sz w:val="20"/>
          <w:szCs w:val="20"/>
        </w:rPr>
        <w:t>She compares what is in is in BRIC vs what may have sailed or what has already been staffed.</w:t>
      </w:r>
    </w:p>
    <w:p w14:paraId="51FA494B" w14:textId="3C4696B5" w:rsidR="198415BB" w:rsidRDefault="2F120B52" w:rsidP="00962D8E">
      <w:pPr>
        <w:pStyle w:val="ListParagraph"/>
        <w:numPr>
          <w:ilvl w:val="0"/>
          <w:numId w:val="182"/>
        </w:numPr>
        <w:jc w:val="both"/>
        <w:rPr>
          <w:sz w:val="20"/>
          <w:szCs w:val="20"/>
        </w:rPr>
      </w:pPr>
      <w:r w:rsidRPr="570DE95B">
        <w:rPr>
          <w:sz w:val="20"/>
          <w:szCs w:val="20"/>
        </w:rPr>
        <w:t xml:space="preserve">She also compares what was delivered, what was not delivered, what has been delivered and paid </w:t>
      </w:r>
      <w:r w:rsidR="5F5D160A" w:rsidRPr="570DE95B">
        <w:rPr>
          <w:sz w:val="20"/>
          <w:szCs w:val="20"/>
        </w:rPr>
        <w:t>for,</w:t>
      </w:r>
      <w:r w:rsidRPr="570DE95B">
        <w:rPr>
          <w:sz w:val="20"/>
          <w:szCs w:val="20"/>
        </w:rPr>
        <w:t xml:space="preserve"> or not paid for.</w:t>
      </w:r>
      <w:r w:rsidR="198415BB">
        <w:br/>
      </w:r>
      <w:r w:rsidRPr="570DE95B">
        <w:rPr>
          <w:sz w:val="20"/>
          <w:szCs w:val="20"/>
        </w:rPr>
        <w:t xml:space="preserve"> She will also compare the list in Kenya and What is in Tanzania.</w:t>
      </w:r>
    </w:p>
    <w:p w14:paraId="2C091DFE" w14:textId="1FAFC956" w:rsidR="198415BB" w:rsidRDefault="2F120B52" w:rsidP="00962D8E">
      <w:pPr>
        <w:pStyle w:val="ListParagraph"/>
        <w:numPr>
          <w:ilvl w:val="0"/>
          <w:numId w:val="182"/>
        </w:numPr>
        <w:jc w:val="both"/>
        <w:rPr>
          <w:sz w:val="20"/>
          <w:szCs w:val="20"/>
        </w:rPr>
      </w:pPr>
      <w:r w:rsidRPr="570DE95B">
        <w:rPr>
          <w:sz w:val="20"/>
          <w:szCs w:val="20"/>
        </w:rPr>
        <w:t>XBS helps but the link between what is in Tanzania and the group stocks comparison process is very manual.</w:t>
      </w:r>
    </w:p>
    <w:p w14:paraId="3D555388" w14:textId="0D481CE7" w:rsidR="198415BB" w:rsidRDefault="2F120B52" w:rsidP="570DE95B">
      <w:pPr>
        <w:ind w:left="720"/>
        <w:jc w:val="both"/>
        <w:rPr>
          <w:sz w:val="20"/>
          <w:szCs w:val="20"/>
        </w:rPr>
      </w:pPr>
      <w:r w:rsidRPr="570DE95B">
        <w:rPr>
          <w:sz w:val="20"/>
          <w:szCs w:val="20"/>
        </w:rPr>
        <w:t xml:space="preserve"> </w:t>
      </w:r>
    </w:p>
    <w:p w14:paraId="7713A796" w14:textId="286136D2" w:rsidR="198415BB" w:rsidRDefault="2F120B52" w:rsidP="570DE95B">
      <w:pPr>
        <w:ind w:firstLine="720"/>
        <w:jc w:val="both"/>
        <w:rPr>
          <w:sz w:val="20"/>
          <w:szCs w:val="20"/>
        </w:rPr>
      </w:pPr>
      <w:r w:rsidRPr="570DE95B">
        <w:rPr>
          <w:sz w:val="20"/>
          <w:szCs w:val="20"/>
        </w:rPr>
        <w:t xml:space="preserve">The finance Team also keeps track of the taxable income. </w:t>
      </w:r>
    </w:p>
    <w:p w14:paraId="6E8691C5" w14:textId="7D955056" w:rsidR="198415BB" w:rsidRDefault="2F120B52" w:rsidP="00962D8E">
      <w:pPr>
        <w:pStyle w:val="ListParagraph"/>
        <w:numPr>
          <w:ilvl w:val="0"/>
          <w:numId w:val="185"/>
        </w:numPr>
        <w:spacing w:before="240" w:after="60"/>
        <w:jc w:val="both"/>
        <w:rPr>
          <w:b/>
          <w:bCs/>
          <w:sz w:val="20"/>
          <w:szCs w:val="20"/>
        </w:rPr>
      </w:pPr>
      <w:r w:rsidRPr="570DE95B">
        <w:rPr>
          <w:b/>
          <w:bCs/>
          <w:sz w:val="20"/>
          <w:szCs w:val="20"/>
        </w:rPr>
        <w:t>Fixed Asset Register.</w:t>
      </w:r>
    </w:p>
    <w:p w14:paraId="2BCE26B2" w14:textId="4EECF1AA" w:rsidR="198415BB" w:rsidRDefault="2F120B52" w:rsidP="570DE95B">
      <w:pPr>
        <w:ind w:left="720"/>
        <w:jc w:val="both"/>
        <w:rPr>
          <w:sz w:val="20"/>
          <w:szCs w:val="20"/>
        </w:rPr>
      </w:pPr>
      <w:r w:rsidRPr="570DE95B">
        <w:rPr>
          <w:sz w:val="20"/>
          <w:szCs w:val="20"/>
        </w:rPr>
        <w:t>Depreciation is currently being tracked manually and should be done in Sun Systems.</w:t>
      </w:r>
    </w:p>
    <w:p w14:paraId="6204730C" w14:textId="01EE0816" w:rsidR="198415BB" w:rsidRDefault="2F120B52" w:rsidP="570DE95B">
      <w:pPr>
        <w:jc w:val="both"/>
        <w:rPr>
          <w:sz w:val="20"/>
          <w:szCs w:val="20"/>
        </w:rPr>
      </w:pPr>
      <w:r w:rsidRPr="570DE95B">
        <w:rPr>
          <w:sz w:val="20"/>
          <w:szCs w:val="20"/>
        </w:rPr>
        <w:t xml:space="preserve"> </w:t>
      </w:r>
    </w:p>
    <w:p w14:paraId="38771FA9" w14:textId="26A8E3B6" w:rsidR="198415BB" w:rsidRDefault="2F120B52" w:rsidP="00962D8E">
      <w:pPr>
        <w:pStyle w:val="ListParagraph"/>
        <w:numPr>
          <w:ilvl w:val="0"/>
          <w:numId w:val="185"/>
        </w:numPr>
        <w:jc w:val="both"/>
        <w:rPr>
          <w:b/>
          <w:bCs/>
          <w:sz w:val="20"/>
          <w:szCs w:val="20"/>
        </w:rPr>
      </w:pPr>
      <w:r w:rsidRPr="570DE95B">
        <w:rPr>
          <w:b/>
          <w:bCs/>
          <w:sz w:val="20"/>
          <w:szCs w:val="20"/>
        </w:rPr>
        <w:t>Tax &amp; Statutory Compliance.</w:t>
      </w:r>
    </w:p>
    <w:p w14:paraId="24CE7BDE" w14:textId="33F60DB7" w:rsidR="198415BB" w:rsidRDefault="2F120B52" w:rsidP="570DE95B">
      <w:pPr>
        <w:jc w:val="both"/>
        <w:rPr>
          <w:sz w:val="20"/>
          <w:szCs w:val="20"/>
        </w:rPr>
      </w:pPr>
      <w:r w:rsidRPr="570DE95B">
        <w:rPr>
          <w:sz w:val="20"/>
          <w:szCs w:val="20"/>
        </w:rPr>
        <w:t xml:space="preserve"> </w:t>
      </w:r>
    </w:p>
    <w:p w14:paraId="686A9758" w14:textId="3D9103BE" w:rsidR="198415BB" w:rsidRDefault="2F120B52" w:rsidP="570DE95B">
      <w:pPr>
        <w:ind w:left="720"/>
        <w:jc w:val="both"/>
        <w:rPr>
          <w:sz w:val="20"/>
          <w:szCs w:val="20"/>
        </w:rPr>
      </w:pPr>
      <w:r w:rsidRPr="570DE95B">
        <w:rPr>
          <w:sz w:val="20"/>
          <w:szCs w:val="20"/>
        </w:rPr>
        <w:t xml:space="preserve">There is </w:t>
      </w:r>
      <w:r w:rsidR="6CF0059D" w:rsidRPr="570DE95B">
        <w:rPr>
          <w:sz w:val="20"/>
          <w:szCs w:val="20"/>
        </w:rPr>
        <w:t>a need</w:t>
      </w:r>
      <w:r w:rsidRPr="570DE95B">
        <w:rPr>
          <w:sz w:val="20"/>
          <w:szCs w:val="20"/>
        </w:rPr>
        <w:t xml:space="preserve"> </w:t>
      </w:r>
      <w:r w:rsidR="7C89F1EE" w:rsidRPr="570DE95B">
        <w:rPr>
          <w:sz w:val="20"/>
          <w:szCs w:val="20"/>
        </w:rPr>
        <w:t>for</w:t>
      </w:r>
      <w:r w:rsidRPr="570DE95B">
        <w:rPr>
          <w:sz w:val="20"/>
          <w:szCs w:val="20"/>
        </w:rPr>
        <w:t xml:space="preserve"> a Dashboard to be showing Tax compliance deadlines so that the team is </w:t>
      </w:r>
      <w:r w:rsidR="09272EAA" w:rsidRPr="570DE95B">
        <w:rPr>
          <w:sz w:val="20"/>
          <w:szCs w:val="20"/>
        </w:rPr>
        <w:t>reminded</w:t>
      </w:r>
      <w:r w:rsidRPr="570DE95B">
        <w:rPr>
          <w:sz w:val="20"/>
          <w:szCs w:val="20"/>
        </w:rPr>
        <w:t xml:space="preserve"> on time. This will cover Government Taxes, BOT, Other Alerts that can have reminders linked to teams and outlook.</w:t>
      </w:r>
    </w:p>
    <w:p w14:paraId="28BB31C4" w14:textId="55152FBC" w:rsidR="198415BB" w:rsidRDefault="2F120B52" w:rsidP="570DE95B">
      <w:pPr>
        <w:spacing w:before="40" w:after="60"/>
        <w:ind w:left="720"/>
        <w:jc w:val="both"/>
        <w:rPr>
          <w:color w:val="1E293B"/>
          <w:sz w:val="20"/>
          <w:szCs w:val="20"/>
        </w:rPr>
      </w:pPr>
      <w:r w:rsidRPr="570DE95B">
        <w:rPr>
          <w:color w:val="1E293B"/>
          <w:sz w:val="20"/>
          <w:szCs w:val="20"/>
        </w:rPr>
        <w:t>A Finance team member raised that Tanzania has multiple statutory financial obligations with different deadlines. Those specifically named in the session:</w:t>
      </w:r>
    </w:p>
    <w:p w14:paraId="423FB580" w14:textId="716EC1E8" w:rsidR="198415BB" w:rsidRDefault="2F120B52" w:rsidP="570DE95B">
      <w:pPr>
        <w:spacing w:before="40" w:after="60"/>
        <w:ind w:left="1440"/>
        <w:jc w:val="both"/>
        <w:rPr>
          <w:color w:val="1E293B"/>
          <w:sz w:val="20"/>
          <w:szCs w:val="20"/>
        </w:rPr>
      </w:pPr>
      <w:r w:rsidRPr="570DE95B">
        <w:rPr>
          <w:color w:val="1E293B"/>
          <w:sz w:val="20"/>
          <w:szCs w:val="20"/>
        </w:rPr>
        <w:t>•  Withholding Tax (WHT)</w:t>
      </w:r>
    </w:p>
    <w:p w14:paraId="1414325E" w14:textId="7DC77A13" w:rsidR="198415BB" w:rsidRDefault="2F120B52" w:rsidP="570DE95B">
      <w:pPr>
        <w:spacing w:before="40" w:after="60"/>
        <w:ind w:left="1440"/>
        <w:jc w:val="both"/>
        <w:rPr>
          <w:color w:val="1E293B"/>
          <w:sz w:val="20"/>
          <w:szCs w:val="20"/>
        </w:rPr>
      </w:pPr>
      <w:r w:rsidRPr="570DE95B">
        <w:rPr>
          <w:color w:val="1E293B"/>
          <w:sz w:val="20"/>
          <w:szCs w:val="20"/>
        </w:rPr>
        <w:t>•  Coverage / VAT</w:t>
      </w:r>
    </w:p>
    <w:p w14:paraId="15CC12AA" w14:textId="2FD0B041" w:rsidR="198415BB" w:rsidRDefault="2F120B52" w:rsidP="570DE95B">
      <w:pPr>
        <w:spacing w:before="40" w:after="60"/>
        <w:ind w:left="1440"/>
        <w:jc w:val="both"/>
        <w:rPr>
          <w:color w:val="1E293B"/>
          <w:sz w:val="20"/>
          <w:szCs w:val="20"/>
        </w:rPr>
      </w:pPr>
      <w:r w:rsidRPr="570DE95B">
        <w:rPr>
          <w:color w:val="1E293B"/>
          <w:sz w:val="20"/>
          <w:szCs w:val="20"/>
        </w:rPr>
        <w:t>•  Stamp Duty</w:t>
      </w:r>
    </w:p>
    <w:p w14:paraId="406DD6EE" w14:textId="186A5D06" w:rsidR="198415BB" w:rsidRDefault="2F120B52" w:rsidP="570DE95B">
      <w:pPr>
        <w:spacing w:before="40" w:after="60"/>
        <w:ind w:left="1440"/>
        <w:jc w:val="both"/>
        <w:rPr>
          <w:color w:val="1E293B"/>
          <w:sz w:val="20"/>
          <w:szCs w:val="20"/>
        </w:rPr>
      </w:pPr>
      <w:r w:rsidRPr="570DE95B">
        <w:rPr>
          <w:color w:val="1E293B"/>
          <w:sz w:val="20"/>
          <w:szCs w:val="20"/>
        </w:rPr>
        <w:t>•  Government Licences</w:t>
      </w:r>
    </w:p>
    <w:p w14:paraId="06C8D51B" w14:textId="5FCA55F9" w:rsidR="198415BB" w:rsidRDefault="2F120B52" w:rsidP="570DE95B">
      <w:pPr>
        <w:spacing w:before="40" w:after="60"/>
        <w:ind w:left="1440"/>
        <w:jc w:val="both"/>
        <w:rPr>
          <w:color w:val="1E293B"/>
          <w:sz w:val="20"/>
          <w:szCs w:val="20"/>
        </w:rPr>
      </w:pPr>
      <w:r w:rsidRPr="570DE95B">
        <w:rPr>
          <w:color w:val="1E293B"/>
          <w:sz w:val="20"/>
          <w:szCs w:val="20"/>
        </w:rPr>
        <w:t>•  Instalment Taxes (Prepaid Instalment)</w:t>
      </w:r>
    </w:p>
    <w:p w14:paraId="24B2FB06" w14:textId="2C47A260" w:rsidR="198415BB" w:rsidRDefault="2F120B52" w:rsidP="570DE95B">
      <w:pPr>
        <w:spacing w:before="40" w:after="60"/>
        <w:ind w:left="1440"/>
        <w:jc w:val="both"/>
        <w:rPr>
          <w:color w:val="1E293B"/>
          <w:sz w:val="20"/>
          <w:szCs w:val="20"/>
        </w:rPr>
      </w:pPr>
      <w:r w:rsidRPr="570DE95B">
        <w:rPr>
          <w:color w:val="1E293B"/>
          <w:sz w:val="20"/>
          <w:szCs w:val="20"/>
        </w:rPr>
        <w:t>•  BOT (Bank of Tanzania) Balance of Tax</w:t>
      </w:r>
    </w:p>
    <w:p w14:paraId="55BCB0FF" w14:textId="63D3EC30" w:rsidR="171CFB22" w:rsidRDefault="588B13D2" w:rsidP="570DE95B">
      <w:pPr>
        <w:pStyle w:val="Heading4"/>
        <w:jc w:val="both"/>
        <w:rPr>
          <w:b/>
          <w:bCs/>
          <w:i w:val="0"/>
          <w:iCs w:val="0"/>
          <w:color w:val="124F1A" w:themeColor="accent3" w:themeShade="BF"/>
          <w:sz w:val="20"/>
          <w:szCs w:val="20"/>
        </w:rPr>
      </w:pPr>
      <w:bookmarkStart w:id="21" w:name="_Toc884595295"/>
      <w:r w:rsidRPr="570DE95B">
        <w:rPr>
          <w:b/>
          <w:bCs/>
          <w:i w:val="0"/>
          <w:iCs w:val="0"/>
          <w:color w:val="124F1A" w:themeColor="accent3" w:themeShade="BF"/>
          <w:sz w:val="20"/>
          <w:szCs w:val="20"/>
        </w:rPr>
        <w:t>2.1.3.2 Mbeya</w:t>
      </w:r>
      <w:bookmarkEnd w:id="21"/>
    </w:p>
    <w:p w14:paraId="0300F44F" w14:textId="4EEC8D85" w:rsidR="4A6FFD5B" w:rsidRDefault="4A6FFD5B" w:rsidP="570DE95B">
      <w:pPr>
        <w:jc w:val="both"/>
        <w:rPr>
          <w:sz w:val="20"/>
          <w:szCs w:val="20"/>
        </w:rPr>
      </w:pPr>
    </w:p>
    <w:p w14:paraId="73C9813A" w14:textId="0EDE5DFE" w:rsidR="46AC07B2" w:rsidRDefault="63DB7FC4" w:rsidP="00962D8E">
      <w:pPr>
        <w:pStyle w:val="ListParagraph"/>
        <w:numPr>
          <w:ilvl w:val="0"/>
          <w:numId w:val="180"/>
        </w:numPr>
        <w:jc w:val="both"/>
        <w:rPr>
          <w:sz w:val="20"/>
          <w:szCs w:val="20"/>
        </w:rPr>
      </w:pPr>
      <w:r w:rsidRPr="570DE95B">
        <w:rPr>
          <w:sz w:val="20"/>
          <w:szCs w:val="20"/>
        </w:rPr>
        <w:t>The main role of finance is to receive requests from various departments and process payments.</w:t>
      </w:r>
    </w:p>
    <w:p w14:paraId="183D994F" w14:textId="5A11449F" w:rsidR="46AC07B2" w:rsidRDefault="63DB7FC4" w:rsidP="00962D8E">
      <w:pPr>
        <w:pStyle w:val="ListParagraph"/>
        <w:numPr>
          <w:ilvl w:val="0"/>
          <w:numId w:val="180"/>
        </w:numPr>
        <w:jc w:val="both"/>
        <w:rPr>
          <w:sz w:val="20"/>
          <w:szCs w:val="20"/>
        </w:rPr>
      </w:pPr>
      <w:r w:rsidRPr="570DE95B">
        <w:rPr>
          <w:sz w:val="20"/>
          <w:szCs w:val="20"/>
        </w:rPr>
        <w:t xml:space="preserve">The Team also handles procurement of non-coffee items. </w:t>
      </w:r>
    </w:p>
    <w:p w14:paraId="557F5B82" w14:textId="2AD73D40" w:rsidR="46AC07B2" w:rsidRDefault="63DB7FC4" w:rsidP="00962D8E">
      <w:pPr>
        <w:pStyle w:val="ListParagraph"/>
        <w:numPr>
          <w:ilvl w:val="0"/>
          <w:numId w:val="180"/>
        </w:numPr>
        <w:jc w:val="both"/>
        <w:rPr>
          <w:sz w:val="20"/>
          <w:szCs w:val="20"/>
        </w:rPr>
      </w:pPr>
      <w:r w:rsidRPr="570DE95B">
        <w:rPr>
          <w:sz w:val="20"/>
          <w:szCs w:val="20"/>
        </w:rPr>
        <w:t>Requests come from department level; they are authorized by department heads and processed.</w:t>
      </w:r>
    </w:p>
    <w:p w14:paraId="382489A0" w14:textId="5C4BE002" w:rsidR="46AC07B2" w:rsidRDefault="63DB7FC4" w:rsidP="00962D8E">
      <w:pPr>
        <w:pStyle w:val="ListParagraph"/>
        <w:numPr>
          <w:ilvl w:val="0"/>
          <w:numId w:val="180"/>
        </w:numPr>
        <w:jc w:val="both"/>
        <w:rPr>
          <w:sz w:val="20"/>
          <w:szCs w:val="20"/>
        </w:rPr>
      </w:pPr>
      <w:r w:rsidRPr="570DE95B">
        <w:rPr>
          <w:sz w:val="20"/>
          <w:szCs w:val="20"/>
        </w:rPr>
        <w:t xml:space="preserve">The Team will soon start invoicing XBS. </w:t>
      </w:r>
    </w:p>
    <w:p w14:paraId="2CFDAF46" w14:textId="556191B3" w:rsidR="46AC07B2" w:rsidRDefault="63DB7FC4" w:rsidP="00962D8E">
      <w:pPr>
        <w:pStyle w:val="ListParagraph"/>
        <w:numPr>
          <w:ilvl w:val="0"/>
          <w:numId w:val="180"/>
        </w:numPr>
        <w:jc w:val="both"/>
        <w:rPr>
          <w:sz w:val="20"/>
          <w:szCs w:val="20"/>
        </w:rPr>
      </w:pPr>
      <w:r w:rsidRPr="570DE95B">
        <w:rPr>
          <w:sz w:val="20"/>
          <w:szCs w:val="20"/>
        </w:rPr>
        <w:t>Manual and Paperwork, all requests done are manual on paper.</w:t>
      </w:r>
    </w:p>
    <w:p w14:paraId="05066EB5" w14:textId="20A5CA89" w:rsidR="46AC07B2" w:rsidRDefault="63DB7FC4" w:rsidP="00962D8E">
      <w:pPr>
        <w:pStyle w:val="ListParagraph"/>
        <w:numPr>
          <w:ilvl w:val="0"/>
          <w:numId w:val="180"/>
        </w:numPr>
        <w:jc w:val="both"/>
        <w:rPr>
          <w:sz w:val="20"/>
          <w:szCs w:val="20"/>
        </w:rPr>
      </w:pPr>
      <w:r w:rsidRPr="570DE95B">
        <w:rPr>
          <w:sz w:val="20"/>
          <w:szCs w:val="20"/>
        </w:rPr>
        <w:t>Data Entry is done in Sun Systems</w:t>
      </w:r>
    </w:p>
    <w:p w14:paraId="2079299F" w14:textId="7A6A0C23" w:rsidR="46AC07B2" w:rsidRDefault="63DB7FC4" w:rsidP="00962D8E">
      <w:pPr>
        <w:pStyle w:val="ListParagraph"/>
        <w:numPr>
          <w:ilvl w:val="0"/>
          <w:numId w:val="180"/>
        </w:numPr>
        <w:jc w:val="both"/>
        <w:rPr>
          <w:sz w:val="20"/>
          <w:szCs w:val="20"/>
        </w:rPr>
      </w:pPr>
      <w:r w:rsidRPr="570DE95B">
        <w:rPr>
          <w:sz w:val="20"/>
          <w:szCs w:val="20"/>
        </w:rPr>
        <w:t>Reporting of inventory and Management Accounts currently done in excel.</w:t>
      </w:r>
    </w:p>
    <w:p w14:paraId="5457C6D1" w14:textId="6D8C66F2" w:rsidR="46AC07B2" w:rsidRDefault="63DB7FC4" w:rsidP="00962D8E">
      <w:pPr>
        <w:pStyle w:val="ListParagraph"/>
        <w:numPr>
          <w:ilvl w:val="0"/>
          <w:numId w:val="180"/>
        </w:numPr>
        <w:jc w:val="both"/>
        <w:rPr>
          <w:sz w:val="20"/>
          <w:szCs w:val="20"/>
        </w:rPr>
      </w:pPr>
      <w:r w:rsidRPr="570DE95B">
        <w:rPr>
          <w:sz w:val="20"/>
          <w:szCs w:val="20"/>
        </w:rPr>
        <w:t>Papers are scanned and uploaded through a folder.</w:t>
      </w:r>
    </w:p>
    <w:p w14:paraId="7ABBD39E" w14:textId="1ADBB4C4" w:rsidR="46AC07B2" w:rsidRDefault="63DB7FC4" w:rsidP="00962D8E">
      <w:pPr>
        <w:pStyle w:val="ListParagraph"/>
        <w:numPr>
          <w:ilvl w:val="0"/>
          <w:numId w:val="180"/>
        </w:numPr>
        <w:jc w:val="both"/>
        <w:rPr>
          <w:sz w:val="20"/>
          <w:szCs w:val="20"/>
        </w:rPr>
      </w:pPr>
      <w:r w:rsidRPr="570DE95B">
        <w:rPr>
          <w:sz w:val="20"/>
          <w:szCs w:val="20"/>
        </w:rPr>
        <w:t>Juliet does account</w:t>
      </w:r>
      <w:r w:rsidR="2046E4A7" w:rsidRPr="570DE95B">
        <w:rPr>
          <w:sz w:val="20"/>
          <w:szCs w:val="20"/>
        </w:rPr>
        <w:t>ing</w:t>
      </w:r>
      <w:r w:rsidRPr="570DE95B">
        <w:rPr>
          <w:sz w:val="20"/>
          <w:szCs w:val="20"/>
        </w:rPr>
        <w:t xml:space="preserve"> for Mbeya and Mbinga offices; payments are processed in Mbeya for both locations.</w:t>
      </w:r>
    </w:p>
    <w:p w14:paraId="161A1A5E" w14:textId="6125935B" w:rsidR="46AC07B2" w:rsidRDefault="63DB7FC4" w:rsidP="00962D8E">
      <w:pPr>
        <w:pStyle w:val="ListParagraph"/>
        <w:numPr>
          <w:ilvl w:val="0"/>
          <w:numId w:val="180"/>
        </w:numPr>
        <w:jc w:val="both"/>
        <w:rPr>
          <w:sz w:val="20"/>
          <w:szCs w:val="20"/>
        </w:rPr>
      </w:pPr>
      <w:r w:rsidRPr="570DE95B">
        <w:rPr>
          <w:sz w:val="20"/>
          <w:szCs w:val="20"/>
        </w:rPr>
        <w:t xml:space="preserve">All payments are done online and via Vodacom mpesa , no cash payments are currently </w:t>
      </w:r>
      <w:r w:rsidR="46C8EBCE" w:rsidRPr="570DE95B">
        <w:rPr>
          <w:sz w:val="20"/>
          <w:szCs w:val="20"/>
        </w:rPr>
        <w:t>made</w:t>
      </w:r>
      <w:r w:rsidRPr="570DE95B">
        <w:rPr>
          <w:sz w:val="20"/>
          <w:szCs w:val="20"/>
        </w:rPr>
        <w:t>.</w:t>
      </w:r>
    </w:p>
    <w:p w14:paraId="37F87C11" w14:textId="090C99E5" w:rsidR="46AC07B2" w:rsidRDefault="63DB7FC4" w:rsidP="00962D8E">
      <w:pPr>
        <w:pStyle w:val="ListParagraph"/>
        <w:numPr>
          <w:ilvl w:val="0"/>
          <w:numId w:val="180"/>
        </w:numPr>
        <w:jc w:val="both"/>
        <w:rPr>
          <w:sz w:val="20"/>
          <w:szCs w:val="20"/>
        </w:rPr>
      </w:pPr>
      <w:r w:rsidRPr="570DE95B">
        <w:rPr>
          <w:sz w:val="20"/>
          <w:szCs w:val="20"/>
        </w:rPr>
        <w:t>There is currently no documented SOP’s e.g. for Framer allowances when they attend meetings and Field staff allowances.</w:t>
      </w:r>
    </w:p>
    <w:p w14:paraId="604366AD" w14:textId="224EB1C4" w:rsidR="46AC07B2" w:rsidRDefault="63DB7FC4" w:rsidP="00962D8E">
      <w:pPr>
        <w:pStyle w:val="ListParagraph"/>
        <w:numPr>
          <w:ilvl w:val="0"/>
          <w:numId w:val="180"/>
        </w:numPr>
        <w:jc w:val="both"/>
        <w:rPr>
          <w:sz w:val="20"/>
          <w:szCs w:val="20"/>
        </w:rPr>
      </w:pPr>
      <w:r w:rsidRPr="570DE95B">
        <w:rPr>
          <w:sz w:val="20"/>
          <w:szCs w:val="20"/>
        </w:rPr>
        <w:lastRenderedPageBreak/>
        <w:t xml:space="preserve">Accounting for Mazao is mainly done in </w:t>
      </w:r>
      <w:r w:rsidR="102EAFD3" w:rsidRPr="570DE95B">
        <w:rPr>
          <w:sz w:val="20"/>
          <w:szCs w:val="20"/>
        </w:rPr>
        <w:t>Dar,</w:t>
      </w:r>
      <w:r w:rsidRPr="570DE95B">
        <w:rPr>
          <w:sz w:val="20"/>
          <w:szCs w:val="20"/>
        </w:rPr>
        <w:t xml:space="preserve"> but Mbeya </w:t>
      </w:r>
      <w:r w:rsidR="0D82DB03" w:rsidRPr="570DE95B">
        <w:rPr>
          <w:sz w:val="20"/>
          <w:szCs w:val="20"/>
        </w:rPr>
        <w:t>supports</w:t>
      </w:r>
      <w:r w:rsidRPr="570DE95B">
        <w:rPr>
          <w:sz w:val="20"/>
          <w:szCs w:val="20"/>
        </w:rPr>
        <w:t xml:space="preserve"> payments and schedules and farmer related support services.</w:t>
      </w:r>
    </w:p>
    <w:p w14:paraId="7EDA186E" w14:textId="421785EB" w:rsidR="46AC07B2" w:rsidRDefault="63DB7FC4" w:rsidP="00962D8E">
      <w:pPr>
        <w:pStyle w:val="ListParagraph"/>
        <w:numPr>
          <w:ilvl w:val="0"/>
          <w:numId w:val="180"/>
        </w:numPr>
        <w:jc w:val="both"/>
        <w:rPr>
          <w:sz w:val="20"/>
          <w:szCs w:val="20"/>
        </w:rPr>
      </w:pPr>
      <w:r w:rsidRPr="570DE95B">
        <w:rPr>
          <w:sz w:val="20"/>
          <w:szCs w:val="20"/>
        </w:rPr>
        <w:t>Data Entry to Sun Systems on Mazao is done by Max.</w:t>
      </w:r>
    </w:p>
    <w:p w14:paraId="6CFDEE75" w14:textId="6D73BF4E" w:rsidR="46AC07B2" w:rsidRDefault="63DB7FC4" w:rsidP="00962D8E">
      <w:pPr>
        <w:pStyle w:val="ListParagraph"/>
        <w:numPr>
          <w:ilvl w:val="0"/>
          <w:numId w:val="180"/>
        </w:numPr>
        <w:jc w:val="both"/>
        <w:rPr>
          <w:sz w:val="20"/>
          <w:szCs w:val="20"/>
        </w:rPr>
      </w:pPr>
      <w:r w:rsidRPr="570DE95B">
        <w:rPr>
          <w:sz w:val="20"/>
          <w:szCs w:val="20"/>
        </w:rPr>
        <w:t>Citi coffee accounts are managed separately from Mazao and Ibero Tanzania.</w:t>
      </w:r>
    </w:p>
    <w:p w14:paraId="6BBD6581" w14:textId="23D3C2EF" w:rsidR="46AC07B2" w:rsidRDefault="63DB7FC4" w:rsidP="570DE95B">
      <w:pPr>
        <w:jc w:val="both"/>
        <w:rPr>
          <w:sz w:val="20"/>
          <w:szCs w:val="20"/>
        </w:rPr>
      </w:pPr>
      <w:r w:rsidRPr="570DE95B">
        <w:rPr>
          <w:sz w:val="20"/>
          <w:szCs w:val="20"/>
        </w:rPr>
        <w:t xml:space="preserve"> </w:t>
      </w:r>
    </w:p>
    <w:p w14:paraId="772C1C0A" w14:textId="4E8B985C" w:rsidR="46AC07B2" w:rsidRDefault="63DB7FC4" w:rsidP="570DE95B">
      <w:pPr>
        <w:jc w:val="both"/>
        <w:rPr>
          <w:b/>
          <w:bCs/>
          <w:sz w:val="20"/>
          <w:szCs w:val="20"/>
        </w:rPr>
      </w:pPr>
      <w:r w:rsidRPr="570DE95B">
        <w:rPr>
          <w:b/>
          <w:bCs/>
          <w:sz w:val="20"/>
          <w:szCs w:val="20"/>
        </w:rPr>
        <w:t xml:space="preserve">Current Challenges </w:t>
      </w:r>
    </w:p>
    <w:p w14:paraId="636ECACA" w14:textId="3BDC0F81" w:rsidR="46AC07B2" w:rsidRDefault="63DB7FC4" w:rsidP="00962D8E">
      <w:pPr>
        <w:pStyle w:val="ListParagraph"/>
        <w:numPr>
          <w:ilvl w:val="0"/>
          <w:numId w:val="179"/>
        </w:numPr>
        <w:jc w:val="both"/>
        <w:rPr>
          <w:sz w:val="20"/>
          <w:szCs w:val="20"/>
        </w:rPr>
      </w:pPr>
      <w:r w:rsidRPr="570DE95B">
        <w:rPr>
          <w:sz w:val="20"/>
          <w:szCs w:val="20"/>
        </w:rPr>
        <w:t xml:space="preserve">Now </w:t>
      </w:r>
      <w:r w:rsidR="056809C3" w:rsidRPr="570DE95B">
        <w:rPr>
          <w:sz w:val="20"/>
          <w:szCs w:val="20"/>
        </w:rPr>
        <w:t>the workflow</w:t>
      </w:r>
      <w:r w:rsidRPr="570DE95B">
        <w:rPr>
          <w:sz w:val="20"/>
          <w:szCs w:val="20"/>
        </w:rPr>
        <w:t xml:space="preserve"> approval structure.</w:t>
      </w:r>
    </w:p>
    <w:p w14:paraId="0C41D04E" w14:textId="62B2067A" w:rsidR="46AC07B2" w:rsidRDefault="63DB7FC4" w:rsidP="00962D8E">
      <w:pPr>
        <w:pStyle w:val="ListParagraph"/>
        <w:numPr>
          <w:ilvl w:val="0"/>
          <w:numId w:val="179"/>
        </w:numPr>
        <w:jc w:val="both"/>
        <w:rPr>
          <w:sz w:val="20"/>
          <w:szCs w:val="20"/>
        </w:rPr>
      </w:pPr>
      <w:r w:rsidRPr="570DE95B">
        <w:rPr>
          <w:sz w:val="20"/>
          <w:szCs w:val="20"/>
        </w:rPr>
        <w:t>Departmental budgets are currently done manually, and the team does not know how to plan and need to be guided.</w:t>
      </w:r>
    </w:p>
    <w:p w14:paraId="40336CE3" w14:textId="14C2EADB" w:rsidR="46AC07B2" w:rsidRDefault="63DB7FC4" w:rsidP="00962D8E">
      <w:pPr>
        <w:pStyle w:val="ListParagraph"/>
        <w:numPr>
          <w:ilvl w:val="0"/>
          <w:numId w:val="179"/>
        </w:numPr>
        <w:jc w:val="both"/>
        <w:rPr>
          <w:sz w:val="20"/>
          <w:szCs w:val="20"/>
        </w:rPr>
      </w:pPr>
      <w:r w:rsidRPr="570DE95B">
        <w:rPr>
          <w:sz w:val="20"/>
          <w:szCs w:val="20"/>
        </w:rPr>
        <w:t>Monthly / Annual budgets for the operations units should be factored into the planning process.</w:t>
      </w:r>
    </w:p>
    <w:p w14:paraId="7B1D667F" w14:textId="55C40A79" w:rsidR="46AC07B2" w:rsidRDefault="63DB7FC4" w:rsidP="00962D8E">
      <w:pPr>
        <w:pStyle w:val="ListParagraph"/>
        <w:numPr>
          <w:ilvl w:val="0"/>
          <w:numId w:val="179"/>
        </w:numPr>
        <w:jc w:val="both"/>
        <w:rPr>
          <w:sz w:val="20"/>
          <w:szCs w:val="20"/>
        </w:rPr>
      </w:pPr>
      <w:r w:rsidRPr="570DE95B">
        <w:rPr>
          <w:sz w:val="20"/>
          <w:szCs w:val="20"/>
        </w:rPr>
        <w:t xml:space="preserve">Imprest, </w:t>
      </w:r>
      <w:r w:rsidR="3431BD98" w:rsidRPr="570DE95B">
        <w:rPr>
          <w:sz w:val="20"/>
          <w:szCs w:val="20"/>
        </w:rPr>
        <w:t>Budgeting,</w:t>
      </w:r>
      <w:r w:rsidRPr="570DE95B">
        <w:rPr>
          <w:sz w:val="20"/>
          <w:szCs w:val="20"/>
        </w:rPr>
        <w:t xml:space="preserve"> and Dashboards can be visualized per department.</w:t>
      </w:r>
    </w:p>
    <w:p w14:paraId="7A665A78" w14:textId="5B3DF8AC" w:rsidR="39F21E57" w:rsidRDefault="2F856EA7" w:rsidP="00962D8E">
      <w:pPr>
        <w:pStyle w:val="ListParagraph"/>
        <w:numPr>
          <w:ilvl w:val="0"/>
          <w:numId w:val="179"/>
        </w:numPr>
        <w:jc w:val="both"/>
        <w:rPr>
          <w:sz w:val="20"/>
          <w:szCs w:val="20"/>
        </w:rPr>
      </w:pPr>
      <w:r w:rsidRPr="570DE95B">
        <w:rPr>
          <w:sz w:val="20"/>
          <w:szCs w:val="20"/>
        </w:rPr>
        <w:t>Stock</w:t>
      </w:r>
      <w:r w:rsidR="63DB7FC4" w:rsidRPr="570DE95B">
        <w:rPr>
          <w:sz w:val="20"/>
          <w:szCs w:val="20"/>
        </w:rPr>
        <w:t xml:space="preserve"> </w:t>
      </w:r>
      <w:r w:rsidR="12A8752B" w:rsidRPr="570DE95B">
        <w:rPr>
          <w:sz w:val="20"/>
          <w:szCs w:val="20"/>
        </w:rPr>
        <w:t>exports</w:t>
      </w:r>
      <w:r w:rsidR="63DB7FC4" w:rsidRPr="570DE95B">
        <w:rPr>
          <w:sz w:val="20"/>
          <w:szCs w:val="20"/>
        </w:rPr>
        <w:t xml:space="preserve"> are currently tracked in Excel.</w:t>
      </w:r>
    </w:p>
    <w:p w14:paraId="49A67DEC" w14:textId="09925497" w:rsidR="46AC07B2" w:rsidRDefault="63DB7FC4" w:rsidP="570DE95B">
      <w:pPr>
        <w:ind w:left="720"/>
        <w:jc w:val="both"/>
        <w:rPr>
          <w:sz w:val="20"/>
          <w:szCs w:val="20"/>
        </w:rPr>
      </w:pPr>
      <w:r w:rsidRPr="570DE95B">
        <w:rPr>
          <w:sz w:val="20"/>
          <w:szCs w:val="20"/>
        </w:rPr>
        <w:t xml:space="preserve"> </w:t>
      </w:r>
    </w:p>
    <w:p w14:paraId="2A2682DA" w14:textId="20972FF6" w:rsidR="46AC07B2" w:rsidRDefault="63DB7FC4" w:rsidP="570DE95B">
      <w:pPr>
        <w:jc w:val="both"/>
        <w:rPr>
          <w:sz w:val="20"/>
          <w:szCs w:val="20"/>
        </w:rPr>
      </w:pPr>
      <w:r w:rsidRPr="570DE95B">
        <w:rPr>
          <w:sz w:val="20"/>
          <w:szCs w:val="20"/>
        </w:rPr>
        <w:t xml:space="preserve"> </w:t>
      </w:r>
    </w:p>
    <w:p w14:paraId="001480A2" w14:textId="28162067" w:rsidR="46AC07B2" w:rsidRDefault="63DB7FC4" w:rsidP="570DE95B">
      <w:pPr>
        <w:jc w:val="both"/>
        <w:rPr>
          <w:b/>
          <w:bCs/>
          <w:sz w:val="20"/>
          <w:szCs w:val="20"/>
        </w:rPr>
      </w:pPr>
      <w:r w:rsidRPr="570DE95B">
        <w:rPr>
          <w:b/>
          <w:bCs/>
          <w:sz w:val="20"/>
          <w:szCs w:val="20"/>
        </w:rPr>
        <w:t xml:space="preserve">Suggestions </w:t>
      </w:r>
    </w:p>
    <w:p w14:paraId="216EE405" w14:textId="6F4FC4ED" w:rsidR="46AC07B2" w:rsidRDefault="63DB7FC4" w:rsidP="00962D8E">
      <w:pPr>
        <w:pStyle w:val="ListParagraph"/>
        <w:numPr>
          <w:ilvl w:val="0"/>
          <w:numId w:val="178"/>
        </w:numPr>
        <w:jc w:val="both"/>
        <w:rPr>
          <w:sz w:val="20"/>
          <w:szCs w:val="20"/>
        </w:rPr>
      </w:pPr>
      <w:r w:rsidRPr="570DE95B">
        <w:rPr>
          <w:sz w:val="20"/>
          <w:szCs w:val="20"/>
        </w:rPr>
        <w:t>There should be visibility of the budget vs the actual flow.</w:t>
      </w:r>
    </w:p>
    <w:p w14:paraId="185BE50F" w14:textId="0B901C5E" w:rsidR="46AC07B2" w:rsidRDefault="63DB7FC4" w:rsidP="00962D8E">
      <w:pPr>
        <w:pStyle w:val="ListParagraph"/>
        <w:numPr>
          <w:ilvl w:val="0"/>
          <w:numId w:val="178"/>
        </w:numPr>
        <w:jc w:val="both"/>
        <w:rPr>
          <w:sz w:val="20"/>
          <w:szCs w:val="20"/>
        </w:rPr>
      </w:pPr>
      <w:r w:rsidRPr="570DE95B">
        <w:rPr>
          <w:sz w:val="20"/>
          <w:szCs w:val="20"/>
        </w:rPr>
        <w:t xml:space="preserve">Income should be based on expected volumes </w:t>
      </w:r>
    </w:p>
    <w:p w14:paraId="060B19B1" w14:textId="2EAB9C09" w:rsidR="46AC07B2" w:rsidRDefault="63DB7FC4" w:rsidP="00962D8E">
      <w:pPr>
        <w:pStyle w:val="ListParagraph"/>
        <w:numPr>
          <w:ilvl w:val="0"/>
          <w:numId w:val="178"/>
        </w:numPr>
        <w:jc w:val="both"/>
        <w:rPr>
          <w:sz w:val="20"/>
          <w:szCs w:val="20"/>
        </w:rPr>
      </w:pPr>
      <w:r w:rsidRPr="570DE95B">
        <w:rPr>
          <w:sz w:val="20"/>
          <w:szCs w:val="20"/>
        </w:rPr>
        <w:t>Process and lead time should be given for field expenses requests.</w:t>
      </w:r>
    </w:p>
    <w:p w14:paraId="3E0EAF1B" w14:textId="730D1544" w:rsidR="46AC07B2" w:rsidRDefault="63DB7FC4" w:rsidP="00962D8E">
      <w:pPr>
        <w:pStyle w:val="ListParagraph"/>
        <w:numPr>
          <w:ilvl w:val="0"/>
          <w:numId w:val="178"/>
        </w:numPr>
        <w:jc w:val="both"/>
        <w:rPr>
          <w:sz w:val="20"/>
          <w:szCs w:val="20"/>
        </w:rPr>
      </w:pPr>
      <w:r w:rsidRPr="570DE95B">
        <w:rPr>
          <w:sz w:val="20"/>
          <w:szCs w:val="20"/>
        </w:rPr>
        <w:t xml:space="preserve">Projects currently have a lot of emergencies </w:t>
      </w:r>
      <w:r w:rsidR="0DED954C" w:rsidRPr="570DE95B">
        <w:rPr>
          <w:sz w:val="20"/>
          <w:szCs w:val="20"/>
        </w:rPr>
        <w:t>reported,</w:t>
      </w:r>
      <w:r w:rsidRPr="570DE95B">
        <w:rPr>
          <w:sz w:val="20"/>
          <w:szCs w:val="20"/>
        </w:rPr>
        <w:t xml:space="preserve"> and these need to stay within the budget.</w:t>
      </w:r>
    </w:p>
    <w:p w14:paraId="131071A7" w14:textId="76E53790" w:rsidR="46AC07B2" w:rsidRDefault="63DB7FC4" w:rsidP="00962D8E">
      <w:pPr>
        <w:pStyle w:val="ListParagraph"/>
        <w:numPr>
          <w:ilvl w:val="0"/>
          <w:numId w:val="178"/>
        </w:numPr>
        <w:jc w:val="both"/>
        <w:rPr>
          <w:sz w:val="20"/>
          <w:szCs w:val="20"/>
        </w:rPr>
      </w:pPr>
      <w:r w:rsidRPr="570DE95B">
        <w:rPr>
          <w:sz w:val="20"/>
          <w:szCs w:val="20"/>
        </w:rPr>
        <w:t xml:space="preserve">The greatest challenge </w:t>
      </w:r>
      <w:r w:rsidR="7B9030A5" w:rsidRPr="570DE95B">
        <w:rPr>
          <w:sz w:val="20"/>
          <w:szCs w:val="20"/>
        </w:rPr>
        <w:t>is managing</w:t>
      </w:r>
      <w:r w:rsidRPr="570DE95B">
        <w:rPr>
          <w:sz w:val="20"/>
          <w:szCs w:val="20"/>
        </w:rPr>
        <w:t xml:space="preserve"> operations teams’ expenses.</w:t>
      </w:r>
    </w:p>
    <w:p w14:paraId="0A4F7A0A" w14:textId="0C7AAC30" w:rsidR="4B6898E9" w:rsidRDefault="4B6898E9" w:rsidP="570DE95B">
      <w:pPr>
        <w:jc w:val="both"/>
        <w:rPr>
          <w:sz w:val="20"/>
          <w:szCs w:val="20"/>
        </w:rPr>
      </w:pPr>
    </w:p>
    <w:p w14:paraId="36356388" w14:textId="1E54E527" w:rsidR="4B6898E9" w:rsidRDefault="4B6898E9" w:rsidP="570DE95B">
      <w:pPr>
        <w:jc w:val="both"/>
        <w:rPr>
          <w:sz w:val="20"/>
          <w:szCs w:val="20"/>
        </w:rPr>
      </w:pPr>
    </w:p>
    <w:p w14:paraId="4349F95B" w14:textId="5AEC5D5D" w:rsidR="00D24836" w:rsidRDefault="000A2AAE" w:rsidP="570DE95B">
      <w:pPr>
        <w:pStyle w:val="Heading2"/>
        <w:spacing w:before="300" w:after="120"/>
        <w:jc w:val="both"/>
        <w:rPr>
          <w:b/>
          <w:color w:val="006330"/>
          <w:sz w:val="20"/>
          <w:szCs w:val="20"/>
        </w:rPr>
      </w:pPr>
      <w:bookmarkStart w:id="22" w:name="_Toc1539301927"/>
      <w:r w:rsidRPr="570DE95B">
        <w:rPr>
          <w:b/>
          <w:color w:val="006330"/>
          <w:sz w:val="20"/>
          <w:szCs w:val="20"/>
        </w:rPr>
        <w:t>2.2</w:t>
      </w:r>
      <w:r w:rsidR="055BFBA6" w:rsidRPr="570DE95B">
        <w:rPr>
          <w:b/>
          <w:color w:val="006330"/>
          <w:sz w:val="20"/>
          <w:szCs w:val="20"/>
        </w:rPr>
        <w:t>.</w:t>
      </w:r>
      <w:r w:rsidRPr="570DE95B">
        <w:rPr>
          <w:b/>
          <w:color w:val="006330"/>
          <w:sz w:val="20"/>
          <w:szCs w:val="20"/>
        </w:rPr>
        <w:t xml:space="preserve"> Document Management System</w:t>
      </w:r>
      <w:r w:rsidR="57149873" w:rsidRPr="570DE95B">
        <w:rPr>
          <w:b/>
          <w:color w:val="006330"/>
          <w:sz w:val="20"/>
          <w:szCs w:val="20"/>
        </w:rPr>
        <w:t>.</w:t>
      </w:r>
      <w:bookmarkEnd w:id="22"/>
    </w:p>
    <w:p w14:paraId="32B15893" w14:textId="58462A52" w:rsidR="79D162B4" w:rsidRDefault="79D162B4" w:rsidP="570DE95B">
      <w:pPr>
        <w:pBdr>
          <w:left w:val="single" w:sz="18" w:space="8" w:color="66C8CD"/>
        </w:pBdr>
        <w:shd w:val="clear" w:color="auto" w:fill="F2F5F0"/>
        <w:spacing w:after="160"/>
        <w:jc w:val="both"/>
        <w:rPr>
          <w:i/>
          <w:color w:val="666666"/>
          <w:sz w:val="20"/>
          <w:szCs w:val="20"/>
        </w:rPr>
      </w:pPr>
      <w:r w:rsidRPr="570DE95B">
        <w:rPr>
          <w:b/>
          <w:i/>
          <w:color w:val="666666"/>
          <w:sz w:val="20"/>
          <w:szCs w:val="20"/>
        </w:rPr>
        <w:t>This section covers</w:t>
      </w:r>
      <w:r w:rsidRPr="570DE95B">
        <w:rPr>
          <w:i/>
          <w:color w:val="666666"/>
          <w:sz w:val="20"/>
          <w:szCs w:val="20"/>
        </w:rPr>
        <w:t xml:space="preserve"> how Finance currently stores, shares, and approves documents, and the target state under the SharePoint DMS (document libraries, metadata, classification, approval workflows, retention, and access control) per Workstream 5 of the TOR.</w:t>
      </w:r>
    </w:p>
    <w:p w14:paraId="606F41C1" w14:textId="5A720AA5" w:rsidR="56C1A220" w:rsidRDefault="56C1A220" w:rsidP="570DE95B">
      <w:pPr>
        <w:pBdr>
          <w:left w:val="single" w:sz="18" w:space="8" w:color="66C8CD"/>
        </w:pBdr>
        <w:shd w:val="clear" w:color="auto" w:fill="F2F5F0"/>
        <w:spacing w:after="160" w:line="259" w:lineRule="auto"/>
        <w:jc w:val="both"/>
        <w:rPr>
          <w:b/>
          <w:i/>
          <w:color w:val="666666"/>
          <w:sz w:val="20"/>
          <w:szCs w:val="20"/>
        </w:rPr>
      </w:pPr>
      <w:r w:rsidRPr="570DE95B">
        <w:rPr>
          <w:b/>
          <w:i/>
          <w:color w:val="666666"/>
          <w:sz w:val="20"/>
          <w:szCs w:val="20"/>
        </w:rPr>
        <w:t>Kenya.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375"/>
        <w:gridCol w:w="1375"/>
        <w:gridCol w:w="2500"/>
      </w:tblGrid>
      <w:tr w:rsidR="00D24836" w14:paraId="6EDD605F" w14:textId="77777777" w:rsidTr="69C3EA15">
        <w:trPr>
          <w:tblHeader/>
        </w:trPr>
        <w:tc>
          <w:tcPr>
            <w:tcW w:w="2100" w:type="dxa"/>
            <w:shd w:val="clear" w:color="auto" w:fill="006330"/>
            <w:tcMar>
              <w:top w:w="80" w:type="dxa"/>
              <w:left w:w="100" w:type="dxa"/>
              <w:bottom w:w="80" w:type="dxa"/>
              <w:right w:w="100" w:type="dxa"/>
            </w:tcMar>
            <w:vAlign w:val="center"/>
          </w:tcPr>
          <w:p w14:paraId="1B311574" w14:textId="77777777" w:rsidR="00D24836" w:rsidRDefault="000A2AAE" w:rsidP="570DE95B">
            <w:pPr>
              <w:jc w:val="both"/>
              <w:rPr>
                <w:b/>
                <w:color w:val="FFFFFF" w:themeColor="background1"/>
                <w:sz w:val="20"/>
                <w:szCs w:val="20"/>
              </w:rPr>
            </w:pPr>
            <w:r w:rsidRPr="570DE95B">
              <w:rPr>
                <w:b/>
                <w:color w:val="FFFFFF" w:themeColor="background1"/>
                <w:sz w:val="20"/>
                <w:szCs w:val="20"/>
              </w:rPr>
              <w:t>Document Type</w:t>
            </w:r>
          </w:p>
        </w:tc>
        <w:tc>
          <w:tcPr>
            <w:tcW w:w="3375" w:type="dxa"/>
            <w:shd w:val="clear" w:color="auto" w:fill="006330"/>
            <w:tcMar>
              <w:top w:w="80" w:type="dxa"/>
              <w:left w:w="100" w:type="dxa"/>
              <w:bottom w:w="80" w:type="dxa"/>
              <w:right w:w="100" w:type="dxa"/>
            </w:tcMar>
            <w:vAlign w:val="center"/>
          </w:tcPr>
          <w:p w14:paraId="4510C3CE" w14:textId="77777777" w:rsidR="00D24836" w:rsidRDefault="000A2AAE" w:rsidP="570DE95B">
            <w:pPr>
              <w:jc w:val="both"/>
              <w:rPr>
                <w:b/>
                <w:color w:val="FFFFFF" w:themeColor="background1"/>
                <w:sz w:val="20"/>
                <w:szCs w:val="20"/>
              </w:rPr>
            </w:pPr>
            <w:r w:rsidRPr="570DE95B">
              <w:rPr>
                <w:b/>
                <w:color w:val="FFFFFF" w:themeColor="background1"/>
                <w:sz w:val="20"/>
                <w:szCs w:val="20"/>
              </w:rPr>
              <w:t>Current Storage / Handling</w:t>
            </w:r>
          </w:p>
        </w:tc>
        <w:tc>
          <w:tcPr>
            <w:tcW w:w="1375" w:type="dxa"/>
            <w:shd w:val="clear" w:color="auto" w:fill="006330"/>
            <w:tcMar>
              <w:top w:w="80" w:type="dxa"/>
              <w:left w:w="100" w:type="dxa"/>
              <w:bottom w:w="80" w:type="dxa"/>
              <w:right w:w="100" w:type="dxa"/>
            </w:tcMar>
            <w:vAlign w:val="center"/>
          </w:tcPr>
          <w:p w14:paraId="2F34864F" w14:textId="77777777" w:rsidR="00D24836" w:rsidRDefault="000A2AAE" w:rsidP="570DE95B">
            <w:pPr>
              <w:jc w:val="both"/>
              <w:rPr>
                <w:b/>
                <w:color w:val="FFFFFF" w:themeColor="background1"/>
                <w:sz w:val="20"/>
                <w:szCs w:val="20"/>
              </w:rPr>
            </w:pPr>
            <w:r w:rsidRPr="570DE95B">
              <w:rPr>
                <w:b/>
                <w:color w:val="FFFFFF" w:themeColor="background1"/>
                <w:sz w:val="20"/>
                <w:szCs w:val="20"/>
              </w:rPr>
              <w:t>Target SharePoint Structure</w:t>
            </w:r>
          </w:p>
        </w:tc>
        <w:tc>
          <w:tcPr>
            <w:tcW w:w="2500" w:type="dxa"/>
            <w:shd w:val="clear" w:color="auto" w:fill="006330"/>
            <w:tcMar>
              <w:top w:w="80" w:type="dxa"/>
              <w:left w:w="100" w:type="dxa"/>
              <w:bottom w:w="80" w:type="dxa"/>
              <w:right w:w="100" w:type="dxa"/>
            </w:tcMar>
            <w:vAlign w:val="center"/>
          </w:tcPr>
          <w:p w14:paraId="0D1161B0" w14:textId="77777777" w:rsidR="00D24836" w:rsidRDefault="000A2AAE" w:rsidP="570DE95B">
            <w:pPr>
              <w:jc w:val="both"/>
              <w:rPr>
                <w:b/>
                <w:color w:val="FFFFFF" w:themeColor="background1"/>
                <w:sz w:val="20"/>
                <w:szCs w:val="20"/>
              </w:rPr>
            </w:pPr>
            <w:r w:rsidRPr="570DE95B">
              <w:rPr>
                <w:b/>
                <w:color w:val="FFFFFF" w:themeColor="background1"/>
                <w:sz w:val="20"/>
                <w:szCs w:val="20"/>
              </w:rPr>
              <w:t>Retention / Access Requirements</w:t>
            </w:r>
          </w:p>
        </w:tc>
      </w:tr>
      <w:tr w:rsidR="00D24836" w14:paraId="59BB3A69" w14:textId="77777777" w:rsidTr="69C3EA15">
        <w:tc>
          <w:tcPr>
            <w:tcW w:w="2100" w:type="dxa"/>
            <w:tcMar>
              <w:top w:w="80" w:type="dxa"/>
              <w:left w:w="100" w:type="dxa"/>
              <w:bottom w:w="80" w:type="dxa"/>
              <w:right w:w="100" w:type="dxa"/>
            </w:tcMar>
            <w:vAlign w:val="center"/>
          </w:tcPr>
          <w:p w14:paraId="3DC708A2" w14:textId="200357A7" w:rsidR="00D24836" w:rsidRDefault="5F00D1BF" w:rsidP="570DE95B">
            <w:pPr>
              <w:spacing w:line="259" w:lineRule="auto"/>
              <w:jc w:val="both"/>
              <w:rPr>
                <w:sz w:val="20"/>
                <w:szCs w:val="20"/>
              </w:rPr>
            </w:pPr>
            <w:r w:rsidRPr="570DE95B">
              <w:rPr>
                <w:sz w:val="20"/>
                <w:szCs w:val="20"/>
              </w:rPr>
              <w:t>P</w:t>
            </w:r>
            <w:r w:rsidR="277CB90A" w:rsidRPr="570DE95B">
              <w:rPr>
                <w:sz w:val="20"/>
                <w:szCs w:val="20"/>
              </w:rPr>
              <w:t>etty Cash Book</w:t>
            </w:r>
            <w:r w:rsidR="099DA41F" w:rsidRPr="570DE95B">
              <w:rPr>
                <w:sz w:val="20"/>
                <w:szCs w:val="20"/>
              </w:rPr>
              <w:t>.</w:t>
            </w:r>
          </w:p>
        </w:tc>
        <w:tc>
          <w:tcPr>
            <w:tcW w:w="3375" w:type="dxa"/>
            <w:tcMar>
              <w:top w:w="80" w:type="dxa"/>
              <w:left w:w="100" w:type="dxa"/>
              <w:bottom w:w="80" w:type="dxa"/>
              <w:right w:w="100" w:type="dxa"/>
            </w:tcMar>
            <w:vAlign w:val="center"/>
          </w:tcPr>
          <w:p w14:paraId="17A30CE4" w14:textId="1238A06A" w:rsidR="00D24836" w:rsidRDefault="699F6B51" w:rsidP="570DE95B">
            <w:pPr>
              <w:jc w:val="both"/>
              <w:rPr>
                <w:sz w:val="20"/>
                <w:szCs w:val="20"/>
              </w:rPr>
            </w:pPr>
            <w:r w:rsidRPr="570DE95B">
              <w:rPr>
                <w:sz w:val="20"/>
                <w:szCs w:val="20"/>
              </w:rPr>
              <w:t>Excel format on shared drives and/or employee work machines</w:t>
            </w:r>
            <w:r w:rsidR="48CAE4F0" w:rsidRPr="570DE95B">
              <w:rPr>
                <w:sz w:val="20"/>
                <w:szCs w:val="20"/>
              </w:rPr>
              <w:t>.</w:t>
            </w:r>
          </w:p>
        </w:tc>
        <w:tc>
          <w:tcPr>
            <w:tcW w:w="1375" w:type="dxa"/>
            <w:tcMar>
              <w:top w:w="80" w:type="dxa"/>
              <w:left w:w="100" w:type="dxa"/>
              <w:bottom w:w="80" w:type="dxa"/>
              <w:right w:w="100" w:type="dxa"/>
            </w:tcMar>
            <w:vAlign w:val="center"/>
          </w:tcPr>
          <w:p w14:paraId="653238BA" w14:textId="24B8F297" w:rsidR="00D24836" w:rsidRDefault="54843EDC" w:rsidP="570DE95B">
            <w:pPr>
              <w:jc w:val="both"/>
              <w:rPr>
                <w:sz w:val="20"/>
                <w:szCs w:val="20"/>
              </w:rPr>
            </w:pPr>
            <w:r w:rsidRPr="570DE95B">
              <w:rPr>
                <w:sz w:val="20"/>
                <w:szCs w:val="20"/>
              </w:rPr>
              <w:t>Approval Workflows, Document Libraries, Metadata.</w:t>
            </w:r>
          </w:p>
        </w:tc>
        <w:tc>
          <w:tcPr>
            <w:tcW w:w="2500" w:type="dxa"/>
            <w:tcMar>
              <w:top w:w="80" w:type="dxa"/>
              <w:left w:w="100" w:type="dxa"/>
              <w:bottom w:w="80" w:type="dxa"/>
              <w:right w:w="100" w:type="dxa"/>
            </w:tcMar>
            <w:vAlign w:val="center"/>
          </w:tcPr>
          <w:p w14:paraId="57D794EE" w14:textId="011104D6" w:rsidR="00D24836" w:rsidRDefault="54843EDC" w:rsidP="570DE95B">
            <w:pPr>
              <w:pStyle w:val="ListParagraph"/>
              <w:numPr>
                <w:ilvl w:val="0"/>
                <w:numId w:val="143"/>
              </w:numPr>
              <w:jc w:val="both"/>
              <w:rPr>
                <w:sz w:val="20"/>
                <w:szCs w:val="20"/>
              </w:rPr>
            </w:pPr>
            <w:r w:rsidRPr="570DE95B">
              <w:rPr>
                <w:sz w:val="20"/>
                <w:szCs w:val="20"/>
              </w:rPr>
              <w:t xml:space="preserve">Direct access through the internal Active Directory for relevant stakeholders.  </w:t>
            </w:r>
          </w:p>
          <w:p w14:paraId="52B736B9" w14:textId="49A4EB11" w:rsidR="00D24836" w:rsidRDefault="54843EDC" w:rsidP="570DE95B">
            <w:pPr>
              <w:pStyle w:val="ListParagraph"/>
              <w:numPr>
                <w:ilvl w:val="0"/>
                <w:numId w:val="143"/>
              </w:numPr>
              <w:jc w:val="both"/>
              <w:rPr>
                <w:sz w:val="20"/>
                <w:szCs w:val="20"/>
              </w:rPr>
            </w:pPr>
            <w:r w:rsidRPr="570DE95B">
              <w:rPr>
                <w:sz w:val="20"/>
                <w:szCs w:val="20"/>
              </w:rPr>
              <w:t>Retention is based on internal policies.</w:t>
            </w:r>
          </w:p>
        </w:tc>
      </w:tr>
      <w:tr w:rsidR="4737CD7E" w14:paraId="192132B6" w14:textId="77777777" w:rsidTr="69C3EA15">
        <w:trPr>
          <w:trHeight w:val="300"/>
        </w:trPr>
        <w:tc>
          <w:tcPr>
            <w:tcW w:w="2100" w:type="dxa"/>
            <w:tcMar>
              <w:top w:w="80" w:type="dxa"/>
              <w:left w:w="100" w:type="dxa"/>
              <w:bottom w:w="80" w:type="dxa"/>
              <w:right w:w="100" w:type="dxa"/>
            </w:tcMar>
            <w:vAlign w:val="center"/>
          </w:tcPr>
          <w:p w14:paraId="36AE74CA" w14:textId="72B6FE7C" w:rsidR="4C25BF76" w:rsidRDefault="4C25BF76" w:rsidP="570DE95B">
            <w:pPr>
              <w:spacing w:line="259" w:lineRule="auto"/>
              <w:jc w:val="both"/>
              <w:rPr>
                <w:sz w:val="20"/>
                <w:szCs w:val="20"/>
              </w:rPr>
            </w:pPr>
            <w:r w:rsidRPr="570DE95B">
              <w:rPr>
                <w:sz w:val="20"/>
                <w:szCs w:val="20"/>
              </w:rPr>
              <w:t>Bank Book.</w:t>
            </w:r>
          </w:p>
        </w:tc>
        <w:tc>
          <w:tcPr>
            <w:tcW w:w="3375" w:type="dxa"/>
            <w:tcMar>
              <w:top w:w="80" w:type="dxa"/>
              <w:left w:w="100" w:type="dxa"/>
              <w:bottom w:w="80" w:type="dxa"/>
              <w:right w:w="100" w:type="dxa"/>
            </w:tcMar>
            <w:vAlign w:val="center"/>
          </w:tcPr>
          <w:p w14:paraId="3DC06B45" w14:textId="1238A06A" w:rsidR="4737CD7E" w:rsidRDefault="4737CD7E" w:rsidP="570DE95B">
            <w:pPr>
              <w:jc w:val="both"/>
              <w:rPr>
                <w:sz w:val="20"/>
                <w:szCs w:val="20"/>
              </w:rPr>
            </w:pPr>
            <w:r w:rsidRPr="570DE95B">
              <w:rPr>
                <w:sz w:val="20"/>
                <w:szCs w:val="20"/>
              </w:rPr>
              <w:t>Excel format on shared drives and/or employee work machines.</w:t>
            </w:r>
          </w:p>
        </w:tc>
        <w:tc>
          <w:tcPr>
            <w:tcW w:w="1375" w:type="dxa"/>
            <w:tcMar>
              <w:top w:w="80" w:type="dxa"/>
              <w:left w:w="100" w:type="dxa"/>
              <w:bottom w:w="80" w:type="dxa"/>
              <w:right w:w="100" w:type="dxa"/>
            </w:tcMar>
            <w:vAlign w:val="center"/>
          </w:tcPr>
          <w:p w14:paraId="603E064D" w14:textId="24B8F297" w:rsidR="4737CD7E" w:rsidRDefault="4737CD7E" w:rsidP="570DE95B">
            <w:pPr>
              <w:jc w:val="both"/>
              <w:rPr>
                <w:sz w:val="20"/>
                <w:szCs w:val="20"/>
              </w:rPr>
            </w:pPr>
            <w:r w:rsidRPr="570DE95B">
              <w:rPr>
                <w:sz w:val="20"/>
                <w:szCs w:val="20"/>
              </w:rPr>
              <w:t>Approval Workflows, Document Libraries, Metadata.</w:t>
            </w:r>
          </w:p>
        </w:tc>
        <w:tc>
          <w:tcPr>
            <w:tcW w:w="2500" w:type="dxa"/>
            <w:tcMar>
              <w:top w:w="80" w:type="dxa"/>
              <w:left w:w="100" w:type="dxa"/>
              <w:bottom w:w="80" w:type="dxa"/>
              <w:right w:w="100" w:type="dxa"/>
            </w:tcMar>
            <w:vAlign w:val="center"/>
          </w:tcPr>
          <w:p w14:paraId="21889495" w14:textId="011104D6" w:rsidR="4737CD7E" w:rsidRDefault="4737CD7E" w:rsidP="570DE95B">
            <w:pPr>
              <w:pStyle w:val="ListParagraph"/>
              <w:numPr>
                <w:ilvl w:val="0"/>
                <w:numId w:val="143"/>
              </w:numPr>
              <w:jc w:val="both"/>
              <w:rPr>
                <w:sz w:val="20"/>
                <w:szCs w:val="20"/>
              </w:rPr>
            </w:pPr>
            <w:r w:rsidRPr="570DE95B">
              <w:rPr>
                <w:sz w:val="20"/>
                <w:szCs w:val="20"/>
              </w:rPr>
              <w:t xml:space="preserve">Direct access through the internal Active Directory for relevant stakeholders.  </w:t>
            </w:r>
          </w:p>
          <w:p w14:paraId="27A3FDAC" w14:textId="49A4EB11" w:rsidR="4737CD7E" w:rsidRDefault="4737CD7E" w:rsidP="570DE95B">
            <w:pPr>
              <w:pStyle w:val="ListParagraph"/>
              <w:numPr>
                <w:ilvl w:val="0"/>
                <w:numId w:val="143"/>
              </w:numPr>
              <w:jc w:val="both"/>
              <w:rPr>
                <w:sz w:val="20"/>
                <w:szCs w:val="20"/>
              </w:rPr>
            </w:pPr>
            <w:r w:rsidRPr="570DE95B">
              <w:rPr>
                <w:sz w:val="20"/>
                <w:szCs w:val="20"/>
              </w:rPr>
              <w:t>Retention is based on internal policies.</w:t>
            </w:r>
          </w:p>
        </w:tc>
      </w:tr>
      <w:tr w:rsidR="4737CD7E" w14:paraId="54E41735" w14:textId="77777777" w:rsidTr="69C3EA15">
        <w:trPr>
          <w:trHeight w:val="300"/>
        </w:trPr>
        <w:tc>
          <w:tcPr>
            <w:tcW w:w="2100" w:type="dxa"/>
            <w:tcMar>
              <w:top w:w="80" w:type="dxa"/>
              <w:left w:w="100" w:type="dxa"/>
              <w:bottom w:w="80" w:type="dxa"/>
              <w:right w:w="100" w:type="dxa"/>
            </w:tcMar>
            <w:vAlign w:val="center"/>
          </w:tcPr>
          <w:p w14:paraId="07690630" w14:textId="77868CEB" w:rsidR="714F2C0A" w:rsidRDefault="714F2C0A" w:rsidP="570DE95B">
            <w:pPr>
              <w:jc w:val="both"/>
              <w:rPr>
                <w:sz w:val="20"/>
                <w:szCs w:val="20"/>
              </w:rPr>
            </w:pPr>
            <w:r w:rsidRPr="570DE95B">
              <w:rPr>
                <w:sz w:val="20"/>
                <w:szCs w:val="20"/>
              </w:rPr>
              <w:lastRenderedPageBreak/>
              <w:t>Creditors/Suppliers.</w:t>
            </w:r>
          </w:p>
        </w:tc>
        <w:tc>
          <w:tcPr>
            <w:tcW w:w="3375" w:type="dxa"/>
            <w:tcMar>
              <w:top w:w="80" w:type="dxa"/>
              <w:left w:w="100" w:type="dxa"/>
              <w:bottom w:w="80" w:type="dxa"/>
              <w:right w:w="100" w:type="dxa"/>
            </w:tcMar>
            <w:vAlign w:val="center"/>
          </w:tcPr>
          <w:p w14:paraId="12EF4A2B" w14:textId="1238A06A" w:rsidR="4737CD7E" w:rsidRDefault="4737CD7E" w:rsidP="570DE95B">
            <w:pPr>
              <w:jc w:val="both"/>
              <w:rPr>
                <w:sz w:val="20"/>
                <w:szCs w:val="20"/>
              </w:rPr>
            </w:pPr>
            <w:r w:rsidRPr="570DE95B">
              <w:rPr>
                <w:sz w:val="20"/>
                <w:szCs w:val="20"/>
              </w:rPr>
              <w:t>Excel format on shared drives and/or employee work machines.</w:t>
            </w:r>
          </w:p>
        </w:tc>
        <w:tc>
          <w:tcPr>
            <w:tcW w:w="1375" w:type="dxa"/>
            <w:tcMar>
              <w:top w:w="80" w:type="dxa"/>
              <w:left w:w="100" w:type="dxa"/>
              <w:bottom w:w="80" w:type="dxa"/>
              <w:right w:w="100" w:type="dxa"/>
            </w:tcMar>
            <w:vAlign w:val="center"/>
          </w:tcPr>
          <w:p w14:paraId="4DF75679" w14:textId="24B8F297" w:rsidR="4737CD7E" w:rsidRDefault="4737CD7E" w:rsidP="570DE95B">
            <w:pPr>
              <w:jc w:val="both"/>
              <w:rPr>
                <w:sz w:val="20"/>
                <w:szCs w:val="20"/>
              </w:rPr>
            </w:pPr>
            <w:r w:rsidRPr="570DE95B">
              <w:rPr>
                <w:sz w:val="20"/>
                <w:szCs w:val="20"/>
              </w:rPr>
              <w:t>Approval Workflows, Document Libraries, Metadata.</w:t>
            </w:r>
          </w:p>
        </w:tc>
        <w:tc>
          <w:tcPr>
            <w:tcW w:w="2500" w:type="dxa"/>
            <w:tcMar>
              <w:top w:w="80" w:type="dxa"/>
              <w:left w:w="100" w:type="dxa"/>
              <w:bottom w:w="80" w:type="dxa"/>
              <w:right w:w="100" w:type="dxa"/>
            </w:tcMar>
            <w:vAlign w:val="center"/>
          </w:tcPr>
          <w:p w14:paraId="53861244" w14:textId="011104D6" w:rsidR="4737CD7E" w:rsidRDefault="4737CD7E" w:rsidP="570DE95B">
            <w:pPr>
              <w:pStyle w:val="ListParagraph"/>
              <w:numPr>
                <w:ilvl w:val="0"/>
                <w:numId w:val="143"/>
              </w:numPr>
              <w:jc w:val="both"/>
              <w:rPr>
                <w:sz w:val="20"/>
                <w:szCs w:val="20"/>
              </w:rPr>
            </w:pPr>
            <w:r w:rsidRPr="570DE95B">
              <w:rPr>
                <w:sz w:val="20"/>
                <w:szCs w:val="20"/>
              </w:rPr>
              <w:t xml:space="preserve">Direct access through the internal Active Directory for relevant stakeholders.  </w:t>
            </w:r>
          </w:p>
          <w:p w14:paraId="2BE3257E" w14:textId="49A4EB11" w:rsidR="4737CD7E" w:rsidRDefault="4737CD7E" w:rsidP="570DE95B">
            <w:pPr>
              <w:pStyle w:val="ListParagraph"/>
              <w:numPr>
                <w:ilvl w:val="0"/>
                <w:numId w:val="143"/>
              </w:numPr>
              <w:jc w:val="both"/>
              <w:rPr>
                <w:sz w:val="20"/>
                <w:szCs w:val="20"/>
              </w:rPr>
            </w:pPr>
            <w:r w:rsidRPr="570DE95B">
              <w:rPr>
                <w:sz w:val="20"/>
                <w:szCs w:val="20"/>
              </w:rPr>
              <w:t>Retention is based on internal policies.</w:t>
            </w:r>
          </w:p>
        </w:tc>
      </w:tr>
      <w:tr w:rsidR="00D24836" w14:paraId="0CE68D32" w14:textId="77777777" w:rsidTr="69C3EA15">
        <w:tc>
          <w:tcPr>
            <w:tcW w:w="2100" w:type="dxa"/>
            <w:tcMar>
              <w:top w:w="80" w:type="dxa"/>
              <w:left w:w="100" w:type="dxa"/>
              <w:bottom w:w="80" w:type="dxa"/>
              <w:right w:w="100" w:type="dxa"/>
            </w:tcMar>
            <w:vAlign w:val="center"/>
          </w:tcPr>
          <w:p w14:paraId="31F0C5DF" w14:textId="22D7DED0" w:rsidR="00D24836" w:rsidRDefault="7B3B9788" w:rsidP="570DE95B">
            <w:pPr>
              <w:jc w:val="both"/>
              <w:rPr>
                <w:sz w:val="20"/>
                <w:szCs w:val="20"/>
              </w:rPr>
            </w:pPr>
            <w:r w:rsidRPr="570DE95B">
              <w:rPr>
                <w:sz w:val="20"/>
                <w:szCs w:val="20"/>
              </w:rPr>
              <w:t>Store Returns</w:t>
            </w:r>
          </w:p>
        </w:tc>
        <w:tc>
          <w:tcPr>
            <w:tcW w:w="3375" w:type="dxa"/>
            <w:tcMar>
              <w:top w:w="80" w:type="dxa"/>
              <w:left w:w="100" w:type="dxa"/>
              <w:bottom w:w="80" w:type="dxa"/>
              <w:right w:w="100" w:type="dxa"/>
            </w:tcMar>
            <w:vAlign w:val="center"/>
          </w:tcPr>
          <w:p w14:paraId="7CE3D94C" w14:textId="7186DD70" w:rsidR="00D24836" w:rsidRDefault="31AD26A8" w:rsidP="570DE95B">
            <w:pPr>
              <w:jc w:val="both"/>
              <w:rPr>
                <w:sz w:val="20"/>
                <w:szCs w:val="20"/>
              </w:rPr>
            </w:pPr>
            <w:r w:rsidRPr="570DE95B">
              <w:rPr>
                <w:sz w:val="20"/>
                <w:szCs w:val="20"/>
              </w:rPr>
              <w:t>Excel format on shared drives</w:t>
            </w:r>
            <w:r w:rsidR="662ECB6B" w:rsidRPr="570DE95B">
              <w:rPr>
                <w:sz w:val="20"/>
                <w:szCs w:val="20"/>
              </w:rPr>
              <w:t xml:space="preserve"> and/or</w:t>
            </w:r>
            <w:r w:rsidRPr="570DE95B">
              <w:rPr>
                <w:sz w:val="20"/>
                <w:szCs w:val="20"/>
              </w:rPr>
              <w:t xml:space="preserve"> e</w:t>
            </w:r>
            <w:r w:rsidR="7B3B9788" w:rsidRPr="570DE95B">
              <w:rPr>
                <w:sz w:val="20"/>
                <w:szCs w:val="20"/>
              </w:rPr>
              <w:t xml:space="preserve">mployee </w:t>
            </w:r>
            <w:r w:rsidR="1DA579D1" w:rsidRPr="570DE95B">
              <w:rPr>
                <w:sz w:val="20"/>
                <w:szCs w:val="20"/>
              </w:rPr>
              <w:t>w</w:t>
            </w:r>
            <w:r w:rsidR="7B3B9788" w:rsidRPr="570DE95B">
              <w:rPr>
                <w:sz w:val="20"/>
                <w:szCs w:val="20"/>
              </w:rPr>
              <w:t xml:space="preserve">ork </w:t>
            </w:r>
            <w:r w:rsidR="38BD63F4" w:rsidRPr="570DE95B">
              <w:rPr>
                <w:sz w:val="20"/>
                <w:szCs w:val="20"/>
              </w:rPr>
              <w:t>m</w:t>
            </w:r>
            <w:r w:rsidR="7B3B9788" w:rsidRPr="570DE95B">
              <w:rPr>
                <w:sz w:val="20"/>
                <w:szCs w:val="20"/>
              </w:rPr>
              <w:t>achines.</w:t>
            </w:r>
          </w:p>
        </w:tc>
        <w:tc>
          <w:tcPr>
            <w:tcW w:w="1375" w:type="dxa"/>
            <w:tcMar>
              <w:top w:w="80" w:type="dxa"/>
              <w:left w:w="100" w:type="dxa"/>
              <w:bottom w:w="80" w:type="dxa"/>
              <w:right w:w="100" w:type="dxa"/>
            </w:tcMar>
            <w:vAlign w:val="center"/>
          </w:tcPr>
          <w:p w14:paraId="4C14264E" w14:textId="46A7AACB" w:rsidR="00D24836" w:rsidRDefault="5B117F5A" w:rsidP="570DE95B">
            <w:pPr>
              <w:jc w:val="both"/>
              <w:rPr>
                <w:sz w:val="20"/>
                <w:szCs w:val="20"/>
              </w:rPr>
            </w:pPr>
            <w:r w:rsidRPr="570DE95B">
              <w:rPr>
                <w:sz w:val="20"/>
                <w:szCs w:val="20"/>
              </w:rPr>
              <w:t>Approval Workflows, Document Libraries, Metadata.</w:t>
            </w:r>
          </w:p>
        </w:tc>
        <w:tc>
          <w:tcPr>
            <w:tcW w:w="2500" w:type="dxa"/>
            <w:tcMar>
              <w:top w:w="80" w:type="dxa"/>
              <w:left w:w="100" w:type="dxa"/>
              <w:bottom w:w="80" w:type="dxa"/>
              <w:right w:w="100" w:type="dxa"/>
            </w:tcMar>
            <w:vAlign w:val="center"/>
          </w:tcPr>
          <w:p w14:paraId="0D139372" w14:textId="011104D6" w:rsidR="00D24836" w:rsidRDefault="4D46C39C" w:rsidP="570DE95B">
            <w:pPr>
              <w:pStyle w:val="ListParagraph"/>
              <w:numPr>
                <w:ilvl w:val="0"/>
                <w:numId w:val="143"/>
              </w:numPr>
              <w:jc w:val="both"/>
              <w:rPr>
                <w:sz w:val="20"/>
                <w:szCs w:val="20"/>
              </w:rPr>
            </w:pPr>
            <w:r w:rsidRPr="570DE95B">
              <w:rPr>
                <w:sz w:val="20"/>
                <w:szCs w:val="20"/>
              </w:rPr>
              <w:t xml:space="preserve">Direct access through the internal Active Directory for relevant stakeholders.  </w:t>
            </w:r>
          </w:p>
          <w:p w14:paraId="3C0E552E" w14:textId="44D75ACB" w:rsidR="00D24836" w:rsidRDefault="4D46C39C" w:rsidP="570DE95B">
            <w:pPr>
              <w:pStyle w:val="ListParagraph"/>
              <w:numPr>
                <w:ilvl w:val="0"/>
                <w:numId w:val="143"/>
              </w:numPr>
              <w:jc w:val="both"/>
              <w:rPr>
                <w:sz w:val="20"/>
                <w:szCs w:val="20"/>
              </w:rPr>
            </w:pPr>
            <w:r w:rsidRPr="570DE95B">
              <w:rPr>
                <w:sz w:val="20"/>
                <w:szCs w:val="20"/>
              </w:rPr>
              <w:t>Retention is based on internal policies.</w:t>
            </w:r>
          </w:p>
        </w:tc>
      </w:tr>
      <w:tr w:rsidR="0C704B26" w14:paraId="07BC6291" w14:textId="77777777" w:rsidTr="69C3EA15">
        <w:trPr>
          <w:trHeight w:val="300"/>
        </w:trPr>
        <w:tc>
          <w:tcPr>
            <w:tcW w:w="2100" w:type="dxa"/>
            <w:tcMar>
              <w:top w:w="80" w:type="dxa"/>
              <w:left w:w="100" w:type="dxa"/>
              <w:bottom w:w="80" w:type="dxa"/>
              <w:right w:w="100" w:type="dxa"/>
            </w:tcMar>
            <w:vAlign w:val="center"/>
          </w:tcPr>
          <w:p w14:paraId="1A4B1CA7" w14:textId="5F2526B1" w:rsidR="4D46C39C" w:rsidRDefault="6E107A94" w:rsidP="570DE95B">
            <w:pPr>
              <w:jc w:val="both"/>
              <w:rPr>
                <w:sz w:val="20"/>
                <w:szCs w:val="20"/>
              </w:rPr>
            </w:pPr>
            <w:r w:rsidRPr="570DE95B">
              <w:rPr>
                <w:sz w:val="20"/>
                <w:szCs w:val="20"/>
              </w:rPr>
              <w:t>Muster Roll</w:t>
            </w:r>
          </w:p>
        </w:tc>
        <w:tc>
          <w:tcPr>
            <w:tcW w:w="3375" w:type="dxa"/>
            <w:tcMar>
              <w:top w:w="80" w:type="dxa"/>
              <w:left w:w="100" w:type="dxa"/>
              <w:bottom w:w="80" w:type="dxa"/>
              <w:right w:w="100" w:type="dxa"/>
            </w:tcMar>
            <w:vAlign w:val="center"/>
          </w:tcPr>
          <w:p w14:paraId="3EBC11CA" w14:textId="7186DD70" w:rsidR="0C704B26" w:rsidRDefault="4AF3DA71" w:rsidP="570DE95B">
            <w:pPr>
              <w:jc w:val="both"/>
              <w:rPr>
                <w:sz w:val="20"/>
                <w:szCs w:val="20"/>
              </w:rPr>
            </w:pPr>
            <w:r w:rsidRPr="570DE95B">
              <w:rPr>
                <w:sz w:val="20"/>
                <w:szCs w:val="20"/>
              </w:rPr>
              <w:t>Excel format on shared drives and/or employee work machines.</w:t>
            </w:r>
          </w:p>
        </w:tc>
        <w:tc>
          <w:tcPr>
            <w:tcW w:w="1375" w:type="dxa"/>
            <w:tcMar>
              <w:top w:w="80" w:type="dxa"/>
              <w:left w:w="100" w:type="dxa"/>
              <w:bottom w:w="80" w:type="dxa"/>
              <w:right w:w="100" w:type="dxa"/>
            </w:tcMar>
            <w:vAlign w:val="center"/>
          </w:tcPr>
          <w:p w14:paraId="199B32EC" w14:textId="46A7AACB" w:rsidR="0C704B26" w:rsidRDefault="0C704B26" w:rsidP="570DE95B">
            <w:pPr>
              <w:jc w:val="both"/>
              <w:rPr>
                <w:sz w:val="20"/>
                <w:szCs w:val="20"/>
              </w:rPr>
            </w:pPr>
            <w:r w:rsidRPr="570DE95B">
              <w:rPr>
                <w:sz w:val="20"/>
                <w:szCs w:val="20"/>
              </w:rPr>
              <w:t>Approval Workflows, Document Libraries, Metadata.</w:t>
            </w:r>
          </w:p>
        </w:tc>
        <w:tc>
          <w:tcPr>
            <w:tcW w:w="2500" w:type="dxa"/>
            <w:tcMar>
              <w:top w:w="80" w:type="dxa"/>
              <w:left w:w="100" w:type="dxa"/>
              <w:bottom w:w="80" w:type="dxa"/>
              <w:right w:w="100" w:type="dxa"/>
            </w:tcMar>
            <w:vAlign w:val="center"/>
          </w:tcPr>
          <w:p w14:paraId="0C670E60" w14:textId="011104D6" w:rsidR="0C704B26" w:rsidRDefault="0C704B26" w:rsidP="570DE95B">
            <w:pPr>
              <w:pStyle w:val="ListParagraph"/>
              <w:numPr>
                <w:ilvl w:val="0"/>
                <w:numId w:val="143"/>
              </w:numPr>
              <w:jc w:val="both"/>
              <w:rPr>
                <w:sz w:val="20"/>
                <w:szCs w:val="20"/>
              </w:rPr>
            </w:pPr>
            <w:r w:rsidRPr="570DE95B">
              <w:rPr>
                <w:sz w:val="20"/>
                <w:szCs w:val="20"/>
              </w:rPr>
              <w:t xml:space="preserve">Direct access through the internal Active Directory for relevant stakeholders.  </w:t>
            </w:r>
          </w:p>
          <w:p w14:paraId="5E5388BD" w14:textId="44D75ACB" w:rsidR="0C704B26" w:rsidRDefault="0C704B26" w:rsidP="570DE95B">
            <w:pPr>
              <w:pStyle w:val="ListParagraph"/>
              <w:numPr>
                <w:ilvl w:val="0"/>
                <w:numId w:val="143"/>
              </w:numPr>
              <w:jc w:val="both"/>
              <w:rPr>
                <w:sz w:val="20"/>
                <w:szCs w:val="20"/>
              </w:rPr>
            </w:pPr>
            <w:r w:rsidRPr="570DE95B">
              <w:rPr>
                <w:sz w:val="20"/>
                <w:szCs w:val="20"/>
              </w:rPr>
              <w:t>Retention is based on internal policies.</w:t>
            </w:r>
          </w:p>
        </w:tc>
      </w:tr>
      <w:tr w:rsidR="4737CD7E" w14:paraId="2C049D1B" w14:textId="77777777" w:rsidTr="69C3EA15">
        <w:trPr>
          <w:trHeight w:val="300"/>
        </w:trPr>
        <w:tc>
          <w:tcPr>
            <w:tcW w:w="2100" w:type="dxa"/>
            <w:tcMar>
              <w:top w:w="80" w:type="dxa"/>
              <w:left w:w="100" w:type="dxa"/>
              <w:bottom w:w="80" w:type="dxa"/>
              <w:right w:w="100" w:type="dxa"/>
            </w:tcMar>
            <w:vAlign w:val="center"/>
          </w:tcPr>
          <w:p w14:paraId="3F67652D" w14:textId="0BF6957A" w:rsidR="4737CD7E" w:rsidRDefault="39504363" w:rsidP="570DE95B">
            <w:pPr>
              <w:jc w:val="both"/>
              <w:rPr>
                <w:sz w:val="20"/>
                <w:szCs w:val="20"/>
                <w:highlight w:val="lightGray"/>
              </w:rPr>
            </w:pPr>
            <w:r w:rsidRPr="570DE95B">
              <w:rPr>
                <w:sz w:val="20"/>
                <w:szCs w:val="20"/>
                <w:highlight w:val="lightGray"/>
              </w:rPr>
              <w:t>Payment approvals- POs, Invoices, etc.</w:t>
            </w:r>
          </w:p>
        </w:tc>
        <w:tc>
          <w:tcPr>
            <w:tcW w:w="3375" w:type="dxa"/>
            <w:tcMar>
              <w:top w:w="80" w:type="dxa"/>
              <w:left w:w="100" w:type="dxa"/>
              <w:bottom w:w="80" w:type="dxa"/>
              <w:right w:w="100" w:type="dxa"/>
            </w:tcMar>
            <w:vAlign w:val="center"/>
          </w:tcPr>
          <w:p w14:paraId="003FECB4" w14:textId="1238A06A" w:rsidR="4737CD7E" w:rsidRDefault="39504363" w:rsidP="570DE95B">
            <w:pPr>
              <w:jc w:val="both"/>
              <w:rPr>
                <w:sz w:val="20"/>
                <w:szCs w:val="20"/>
                <w:highlight w:val="lightGray"/>
              </w:rPr>
            </w:pPr>
            <w:r w:rsidRPr="570DE95B">
              <w:rPr>
                <w:sz w:val="20"/>
                <w:szCs w:val="20"/>
                <w:highlight w:val="lightGray"/>
              </w:rPr>
              <w:t>Excel format on shared drives and/or employee work machines.</w:t>
            </w:r>
          </w:p>
        </w:tc>
        <w:tc>
          <w:tcPr>
            <w:tcW w:w="1375" w:type="dxa"/>
            <w:tcMar>
              <w:top w:w="80" w:type="dxa"/>
              <w:left w:w="100" w:type="dxa"/>
              <w:bottom w:w="80" w:type="dxa"/>
              <w:right w:w="100" w:type="dxa"/>
            </w:tcMar>
            <w:vAlign w:val="center"/>
          </w:tcPr>
          <w:p w14:paraId="682A4189" w14:textId="24B8F297" w:rsidR="4737CD7E" w:rsidRDefault="4737CD7E" w:rsidP="570DE95B">
            <w:pPr>
              <w:jc w:val="both"/>
              <w:rPr>
                <w:sz w:val="20"/>
                <w:szCs w:val="20"/>
                <w:highlight w:val="lightGray"/>
              </w:rPr>
            </w:pPr>
            <w:r w:rsidRPr="570DE95B">
              <w:rPr>
                <w:sz w:val="20"/>
                <w:szCs w:val="20"/>
                <w:highlight w:val="lightGray"/>
              </w:rPr>
              <w:t>Approval Workflows, Document Libraries, Metadata.</w:t>
            </w:r>
          </w:p>
        </w:tc>
        <w:tc>
          <w:tcPr>
            <w:tcW w:w="2500" w:type="dxa"/>
            <w:tcMar>
              <w:top w:w="80" w:type="dxa"/>
              <w:left w:w="100" w:type="dxa"/>
              <w:bottom w:w="80" w:type="dxa"/>
              <w:right w:w="100" w:type="dxa"/>
            </w:tcMar>
            <w:vAlign w:val="center"/>
          </w:tcPr>
          <w:p w14:paraId="31E8F802" w14:textId="011104D6" w:rsidR="4737CD7E" w:rsidRDefault="4737CD7E" w:rsidP="570DE95B">
            <w:pPr>
              <w:pStyle w:val="ListParagraph"/>
              <w:numPr>
                <w:ilvl w:val="0"/>
                <w:numId w:val="143"/>
              </w:numPr>
              <w:jc w:val="both"/>
              <w:rPr>
                <w:sz w:val="20"/>
                <w:szCs w:val="20"/>
                <w:highlight w:val="lightGray"/>
              </w:rPr>
            </w:pPr>
            <w:r w:rsidRPr="570DE95B">
              <w:rPr>
                <w:sz w:val="20"/>
                <w:szCs w:val="20"/>
                <w:highlight w:val="lightGray"/>
              </w:rPr>
              <w:t>Direct access through the internal Active Directory for relevant stakeholders.</w:t>
            </w:r>
            <w:r w:rsidRPr="570DE95B">
              <w:rPr>
                <w:sz w:val="20"/>
                <w:szCs w:val="20"/>
              </w:rPr>
              <w:t xml:space="preserve">  </w:t>
            </w:r>
          </w:p>
          <w:p w14:paraId="4FBDE1D4" w14:textId="49A4EB11" w:rsidR="4737CD7E" w:rsidRDefault="4737CD7E" w:rsidP="570DE95B">
            <w:pPr>
              <w:pStyle w:val="ListParagraph"/>
              <w:numPr>
                <w:ilvl w:val="0"/>
                <w:numId w:val="143"/>
              </w:numPr>
              <w:jc w:val="both"/>
              <w:rPr>
                <w:sz w:val="20"/>
                <w:szCs w:val="20"/>
                <w:highlight w:val="lightGray"/>
              </w:rPr>
            </w:pPr>
            <w:r w:rsidRPr="570DE95B">
              <w:rPr>
                <w:sz w:val="20"/>
                <w:szCs w:val="20"/>
                <w:highlight w:val="lightGray"/>
              </w:rPr>
              <w:t>Retention is based on internal policies.</w:t>
            </w:r>
          </w:p>
        </w:tc>
      </w:tr>
      <w:tr w:rsidR="4737CD7E" w14:paraId="47BB2D44" w14:textId="77777777" w:rsidTr="69C3EA15">
        <w:trPr>
          <w:trHeight w:val="300"/>
        </w:trPr>
        <w:tc>
          <w:tcPr>
            <w:tcW w:w="2100" w:type="dxa"/>
            <w:tcMar>
              <w:top w:w="80" w:type="dxa"/>
              <w:left w:w="100" w:type="dxa"/>
              <w:bottom w:w="80" w:type="dxa"/>
              <w:right w:w="100" w:type="dxa"/>
            </w:tcMar>
            <w:vAlign w:val="center"/>
          </w:tcPr>
          <w:p w14:paraId="0ADA3C81" w14:textId="4DD14223" w:rsidR="4737CD7E" w:rsidRDefault="39504363" w:rsidP="570DE95B">
            <w:pPr>
              <w:jc w:val="both"/>
              <w:rPr>
                <w:sz w:val="20"/>
                <w:szCs w:val="20"/>
                <w:highlight w:val="lightGray"/>
              </w:rPr>
            </w:pPr>
            <w:r w:rsidRPr="570DE95B">
              <w:rPr>
                <w:sz w:val="20"/>
                <w:szCs w:val="20"/>
                <w:highlight w:val="lightGray"/>
              </w:rPr>
              <w:t>3 Way Matching- From PO being raised to final payments.</w:t>
            </w:r>
          </w:p>
        </w:tc>
        <w:tc>
          <w:tcPr>
            <w:tcW w:w="3375" w:type="dxa"/>
            <w:tcMar>
              <w:top w:w="80" w:type="dxa"/>
              <w:left w:w="100" w:type="dxa"/>
              <w:bottom w:w="80" w:type="dxa"/>
              <w:right w:w="100" w:type="dxa"/>
            </w:tcMar>
            <w:vAlign w:val="center"/>
          </w:tcPr>
          <w:p w14:paraId="1994D958" w14:textId="5490DCA7" w:rsidR="4737CD7E" w:rsidRDefault="39504363" w:rsidP="570DE95B">
            <w:pPr>
              <w:jc w:val="both"/>
              <w:rPr>
                <w:sz w:val="20"/>
                <w:szCs w:val="20"/>
                <w:highlight w:val="lightGray"/>
              </w:rPr>
            </w:pPr>
            <w:r w:rsidRPr="570DE95B">
              <w:rPr>
                <w:sz w:val="20"/>
                <w:szCs w:val="20"/>
                <w:highlight w:val="lightGray"/>
              </w:rPr>
              <w:t>Excel format on shared drives and/or employee work machines.</w:t>
            </w:r>
          </w:p>
        </w:tc>
        <w:tc>
          <w:tcPr>
            <w:tcW w:w="1375" w:type="dxa"/>
            <w:tcMar>
              <w:top w:w="80" w:type="dxa"/>
              <w:left w:w="100" w:type="dxa"/>
              <w:bottom w:w="80" w:type="dxa"/>
              <w:right w:w="100" w:type="dxa"/>
            </w:tcMar>
            <w:vAlign w:val="center"/>
          </w:tcPr>
          <w:p w14:paraId="5BCC9913" w14:textId="5FDBB2BB" w:rsidR="4737CD7E" w:rsidRDefault="4737CD7E" w:rsidP="570DE95B">
            <w:pPr>
              <w:jc w:val="both"/>
              <w:rPr>
                <w:sz w:val="20"/>
                <w:szCs w:val="20"/>
                <w:highlight w:val="lightGray"/>
              </w:rPr>
            </w:pPr>
            <w:r w:rsidRPr="570DE95B">
              <w:rPr>
                <w:sz w:val="20"/>
                <w:szCs w:val="20"/>
                <w:highlight w:val="lightGray"/>
              </w:rPr>
              <w:t>Approval Workflows, Document Libraries, Metadata.</w:t>
            </w:r>
          </w:p>
        </w:tc>
        <w:tc>
          <w:tcPr>
            <w:tcW w:w="2500" w:type="dxa"/>
            <w:tcMar>
              <w:top w:w="80" w:type="dxa"/>
              <w:left w:w="100" w:type="dxa"/>
              <w:bottom w:w="80" w:type="dxa"/>
              <w:right w:w="100" w:type="dxa"/>
            </w:tcMar>
            <w:vAlign w:val="center"/>
          </w:tcPr>
          <w:p w14:paraId="563409DC" w14:textId="011104D6" w:rsidR="4737CD7E" w:rsidRDefault="4737CD7E" w:rsidP="570DE95B">
            <w:pPr>
              <w:pStyle w:val="ListParagraph"/>
              <w:numPr>
                <w:ilvl w:val="0"/>
                <w:numId w:val="143"/>
              </w:numPr>
              <w:jc w:val="both"/>
              <w:rPr>
                <w:sz w:val="20"/>
                <w:szCs w:val="20"/>
                <w:highlight w:val="lightGray"/>
              </w:rPr>
            </w:pPr>
            <w:r w:rsidRPr="570DE95B">
              <w:rPr>
                <w:sz w:val="20"/>
                <w:szCs w:val="20"/>
                <w:highlight w:val="lightGray"/>
              </w:rPr>
              <w:t>Direct access through the internal Active Directory for relevant stakeholders.</w:t>
            </w:r>
            <w:r w:rsidRPr="570DE95B">
              <w:rPr>
                <w:sz w:val="20"/>
                <w:szCs w:val="20"/>
              </w:rPr>
              <w:t xml:space="preserve">  </w:t>
            </w:r>
          </w:p>
          <w:p w14:paraId="4E1ABFFC" w14:textId="598D83C6" w:rsidR="4737CD7E" w:rsidRDefault="4737CD7E" w:rsidP="570DE95B">
            <w:pPr>
              <w:pStyle w:val="ListParagraph"/>
              <w:jc w:val="both"/>
              <w:rPr>
                <w:sz w:val="20"/>
                <w:szCs w:val="20"/>
                <w:highlight w:val="lightGray"/>
              </w:rPr>
            </w:pPr>
            <w:r w:rsidRPr="570DE95B">
              <w:rPr>
                <w:sz w:val="20"/>
                <w:szCs w:val="20"/>
                <w:highlight w:val="lightGray"/>
              </w:rPr>
              <w:t>Retention is based on internal policies.</w:t>
            </w:r>
          </w:p>
        </w:tc>
      </w:tr>
      <w:tr w:rsidR="0C704B26" w14:paraId="73E44147" w14:textId="77777777" w:rsidTr="69C3EA15">
        <w:trPr>
          <w:trHeight w:val="300"/>
        </w:trPr>
        <w:tc>
          <w:tcPr>
            <w:tcW w:w="2100" w:type="dxa"/>
            <w:tcMar>
              <w:top w:w="80" w:type="dxa"/>
              <w:left w:w="100" w:type="dxa"/>
              <w:bottom w:w="80" w:type="dxa"/>
              <w:right w:w="100" w:type="dxa"/>
            </w:tcMar>
            <w:vAlign w:val="center"/>
          </w:tcPr>
          <w:p w14:paraId="0ED281DB" w14:textId="3A2CEBD8" w:rsidR="0C704B26" w:rsidRDefault="60AD1B15" w:rsidP="570DE95B">
            <w:pPr>
              <w:jc w:val="both"/>
              <w:rPr>
                <w:b/>
                <w:sz w:val="20"/>
                <w:szCs w:val="20"/>
              </w:rPr>
            </w:pPr>
            <w:r w:rsidRPr="570DE95B">
              <w:rPr>
                <w:sz w:val="20"/>
                <w:szCs w:val="20"/>
              </w:rPr>
              <w:t>Searchable Finance Document Management System (SharePoint DMS)</w:t>
            </w:r>
          </w:p>
          <w:p w14:paraId="2030CDC0" w14:textId="5C39DA91" w:rsidR="0C704B26" w:rsidRDefault="0C704B26" w:rsidP="570DE95B">
            <w:pPr>
              <w:jc w:val="both"/>
              <w:rPr>
                <w:sz w:val="20"/>
                <w:szCs w:val="20"/>
              </w:rPr>
            </w:pPr>
          </w:p>
        </w:tc>
        <w:tc>
          <w:tcPr>
            <w:tcW w:w="3375" w:type="dxa"/>
            <w:tcMar>
              <w:top w:w="80" w:type="dxa"/>
              <w:left w:w="100" w:type="dxa"/>
              <w:bottom w:w="80" w:type="dxa"/>
              <w:right w:w="100" w:type="dxa"/>
            </w:tcMar>
            <w:vAlign w:val="center"/>
          </w:tcPr>
          <w:p w14:paraId="5BA554C7" w14:textId="5DD11183" w:rsidR="0C704B26" w:rsidRDefault="60AD1B15" w:rsidP="570DE95B">
            <w:pPr>
              <w:jc w:val="both"/>
              <w:rPr>
                <w:sz w:val="20"/>
                <w:szCs w:val="20"/>
              </w:rPr>
            </w:pPr>
            <w:r w:rsidRPr="570DE95B">
              <w:rPr>
                <w:sz w:val="20"/>
                <w:szCs w:val="20"/>
              </w:rPr>
              <w:lastRenderedPageBreak/>
              <w:t xml:space="preserve">Migrate all financial documents — invoices, receipts, approval records, bank statements, contracts, farm books — to a structured SharePoint </w:t>
            </w:r>
            <w:r w:rsidRPr="570DE95B">
              <w:rPr>
                <w:sz w:val="20"/>
                <w:szCs w:val="20"/>
              </w:rPr>
              <w:lastRenderedPageBreak/>
              <w:t>DMS with consistent metadata tagging (supplier, entity, period, transaction reference, document type).</w:t>
            </w:r>
          </w:p>
          <w:p w14:paraId="5B632FDC" w14:textId="0A9F6494" w:rsidR="0C704B26" w:rsidRDefault="60AD1B15" w:rsidP="570DE95B">
            <w:pPr>
              <w:jc w:val="both"/>
              <w:rPr>
                <w:sz w:val="20"/>
                <w:szCs w:val="20"/>
              </w:rPr>
            </w:pPr>
            <w:r w:rsidRPr="570DE95B">
              <w:rPr>
                <w:sz w:val="20"/>
                <w:szCs w:val="20"/>
              </w:rPr>
              <w:t>Replace IDM’s limited searchability with full-text and metadata search: any document retrievable in seconds by any authorised finance user.</w:t>
            </w:r>
          </w:p>
          <w:p w14:paraId="0EA9F4D8" w14:textId="7357F81D" w:rsidR="0C704B26" w:rsidRDefault="60AD1B15" w:rsidP="570DE95B">
            <w:pPr>
              <w:jc w:val="both"/>
              <w:rPr>
                <w:sz w:val="20"/>
                <w:szCs w:val="20"/>
              </w:rPr>
            </w:pPr>
            <w:r w:rsidRPr="570DE95B">
              <w:rPr>
                <w:sz w:val="20"/>
                <w:szCs w:val="20"/>
              </w:rPr>
              <w:t>Documents are linked to their transaction records in the three-way match workflow — so the invoice, approval, and payment confirmation for any transaction are accessible from a single record.</w:t>
            </w:r>
          </w:p>
          <w:p w14:paraId="2DAD3910" w14:textId="2664FCDE" w:rsidR="0C704B26" w:rsidRDefault="60AD1B15" w:rsidP="570DE95B">
            <w:pPr>
              <w:jc w:val="both"/>
              <w:rPr>
                <w:sz w:val="20"/>
                <w:szCs w:val="20"/>
              </w:rPr>
            </w:pPr>
            <w:r w:rsidRPr="570DE95B">
              <w:rPr>
                <w:sz w:val="20"/>
                <w:szCs w:val="20"/>
              </w:rPr>
              <w:t>Audit preparation becomes a filtered search rather than a document hunt: all evidence for a given period, entity, or transaction type is retrievable in one step.</w:t>
            </w:r>
          </w:p>
        </w:tc>
        <w:tc>
          <w:tcPr>
            <w:tcW w:w="1375" w:type="dxa"/>
            <w:tcMar>
              <w:top w:w="80" w:type="dxa"/>
              <w:left w:w="100" w:type="dxa"/>
              <w:bottom w:w="80" w:type="dxa"/>
              <w:right w:w="100" w:type="dxa"/>
            </w:tcMar>
            <w:vAlign w:val="center"/>
          </w:tcPr>
          <w:p w14:paraId="3EDA5271" w14:textId="6D212ED8" w:rsidR="0C704B26" w:rsidRDefault="0C704B26" w:rsidP="570DE95B">
            <w:pPr>
              <w:jc w:val="both"/>
              <w:rPr>
                <w:sz w:val="20"/>
                <w:szCs w:val="20"/>
              </w:rPr>
            </w:pPr>
          </w:p>
        </w:tc>
        <w:tc>
          <w:tcPr>
            <w:tcW w:w="2500" w:type="dxa"/>
            <w:tcMar>
              <w:top w:w="80" w:type="dxa"/>
              <w:left w:w="100" w:type="dxa"/>
              <w:bottom w:w="80" w:type="dxa"/>
              <w:right w:w="100" w:type="dxa"/>
            </w:tcMar>
            <w:vAlign w:val="center"/>
          </w:tcPr>
          <w:p w14:paraId="75A38E7E" w14:textId="22979CA2" w:rsidR="0C704B26" w:rsidRDefault="0C704B26" w:rsidP="570DE95B">
            <w:pPr>
              <w:pStyle w:val="ListParagraph"/>
              <w:ind w:left="1440"/>
              <w:jc w:val="both"/>
              <w:rPr>
                <w:sz w:val="20"/>
                <w:szCs w:val="20"/>
              </w:rPr>
            </w:pPr>
          </w:p>
        </w:tc>
      </w:tr>
      <w:tr w:rsidR="4FBCCDE1" w14:paraId="443B6B8D" w14:textId="77777777" w:rsidTr="69C3EA15">
        <w:trPr>
          <w:trHeight w:val="300"/>
        </w:trPr>
        <w:tc>
          <w:tcPr>
            <w:tcW w:w="2100" w:type="dxa"/>
            <w:tcMar>
              <w:top w:w="80" w:type="dxa"/>
              <w:left w:w="100" w:type="dxa"/>
              <w:bottom w:w="80" w:type="dxa"/>
              <w:right w:w="100" w:type="dxa"/>
            </w:tcMar>
            <w:vAlign w:val="center"/>
          </w:tcPr>
          <w:p w14:paraId="6550D97B" w14:textId="263ADF61" w:rsidR="60D58734" w:rsidRDefault="3F17874E" w:rsidP="570DE95B">
            <w:pPr>
              <w:jc w:val="both"/>
              <w:rPr>
                <w:b/>
                <w:sz w:val="20"/>
                <w:szCs w:val="20"/>
              </w:rPr>
            </w:pPr>
            <w:r w:rsidRPr="570DE95B">
              <w:rPr>
                <w:sz w:val="20"/>
                <w:szCs w:val="20"/>
              </w:rPr>
              <w:t>Automated Document Attachment at Source</w:t>
            </w:r>
          </w:p>
          <w:p w14:paraId="235A4B2A" w14:textId="6F5EAD12" w:rsidR="4FBCCDE1" w:rsidRDefault="4FBCCDE1" w:rsidP="570DE95B">
            <w:pPr>
              <w:jc w:val="both"/>
              <w:rPr>
                <w:sz w:val="20"/>
                <w:szCs w:val="20"/>
              </w:rPr>
            </w:pPr>
          </w:p>
        </w:tc>
        <w:tc>
          <w:tcPr>
            <w:tcW w:w="3375" w:type="dxa"/>
            <w:tcMar>
              <w:top w:w="80" w:type="dxa"/>
              <w:left w:w="100" w:type="dxa"/>
              <w:bottom w:w="80" w:type="dxa"/>
              <w:right w:w="100" w:type="dxa"/>
            </w:tcMar>
            <w:vAlign w:val="center"/>
          </w:tcPr>
          <w:p w14:paraId="03E29A05" w14:textId="7635DB4A" w:rsidR="60D58734" w:rsidRDefault="3F17874E" w:rsidP="570DE95B">
            <w:pPr>
              <w:jc w:val="both"/>
              <w:rPr>
                <w:sz w:val="20"/>
                <w:szCs w:val="20"/>
              </w:rPr>
            </w:pPr>
            <w:r w:rsidRPr="570DE95B">
              <w:rPr>
                <w:sz w:val="20"/>
                <w:szCs w:val="20"/>
              </w:rPr>
              <w:t>Instead of finance scanning and filing documents retrospectively, design the workflow so that supporting documents are attached at the point of origin: the requester attaches the quote or delivery note when raising the requisition; the warehouse attaches the GRN when confirming receipt; the supplier emails the invoice to a monitored inbox that auto-routes to the correct transaction record.</w:t>
            </w:r>
          </w:p>
          <w:p w14:paraId="697EB62C" w14:textId="4A29209C" w:rsidR="60D58734" w:rsidRDefault="3F17874E" w:rsidP="570DE95B">
            <w:pPr>
              <w:jc w:val="both"/>
              <w:rPr>
                <w:sz w:val="20"/>
                <w:szCs w:val="20"/>
              </w:rPr>
            </w:pPr>
            <w:r w:rsidRPr="570DE95B">
              <w:rPr>
                <w:sz w:val="20"/>
                <w:szCs w:val="20"/>
              </w:rPr>
              <w:t>Finance receives transactions with documents already attached — reducing scanning workload and eliminating the document-chasing burden at month end.</w:t>
            </w:r>
          </w:p>
        </w:tc>
        <w:tc>
          <w:tcPr>
            <w:tcW w:w="1375" w:type="dxa"/>
            <w:tcMar>
              <w:top w:w="80" w:type="dxa"/>
              <w:left w:w="100" w:type="dxa"/>
              <w:bottom w:w="80" w:type="dxa"/>
              <w:right w:w="100" w:type="dxa"/>
            </w:tcMar>
            <w:vAlign w:val="center"/>
          </w:tcPr>
          <w:p w14:paraId="4D89C055" w14:textId="6772B125" w:rsidR="4FBCCDE1" w:rsidRDefault="4FBCCDE1" w:rsidP="570DE95B">
            <w:pPr>
              <w:jc w:val="both"/>
              <w:rPr>
                <w:sz w:val="20"/>
                <w:szCs w:val="20"/>
              </w:rPr>
            </w:pPr>
          </w:p>
        </w:tc>
        <w:tc>
          <w:tcPr>
            <w:tcW w:w="2500" w:type="dxa"/>
            <w:tcMar>
              <w:top w:w="80" w:type="dxa"/>
              <w:left w:w="100" w:type="dxa"/>
              <w:bottom w:w="80" w:type="dxa"/>
              <w:right w:w="100" w:type="dxa"/>
            </w:tcMar>
            <w:vAlign w:val="center"/>
          </w:tcPr>
          <w:p w14:paraId="24F7080C" w14:textId="5D3625BA" w:rsidR="4FBCCDE1" w:rsidRDefault="4FBCCDE1" w:rsidP="570DE95B">
            <w:pPr>
              <w:pStyle w:val="ListParagraph"/>
              <w:jc w:val="both"/>
              <w:rPr>
                <w:sz w:val="20"/>
                <w:szCs w:val="20"/>
              </w:rPr>
            </w:pPr>
          </w:p>
        </w:tc>
      </w:tr>
      <w:tr w:rsidR="69C3EA15" w14:paraId="7A72E763" w14:textId="77777777" w:rsidTr="69C3EA15">
        <w:trPr>
          <w:trHeight w:val="300"/>
        </w:trPr>
        <w:tc>
          <w:tcPr>
            <w:tcW w:w="2100" w:type="dxa"/>
            <w:tcMar>
              <w:top w:w="80" w:type="dxa"/>
              <w:left w:w="100" w:type="dxa"/>
              <w:bottom w:w="80" w:type="dxa"/>
              <w:right w:w="100" w:type="dxa"/>
            </w:tcMar>
            <w:vAlign w:val="center"/>
          </w:tcPr>
          <w:p w14:paraId="1DDD97D5" w14:textId="2F082573" w:rsidR="69C3EA15" w:rsidRDefault="69C3EA15" w:rsidP="570DE95B">
            <w:pPr>
              <w:jc w:val="both"/>
              <w:rPr>
                <w:b/>
                <w:sz w:val="20"/>
                <w:szCs w:val="20"/>
              </w:rPr>
            </w:pPr>
            <w:r w:rsidRPr="570DE95B">
              <w:rPr>
                <w:sz w:val="20"/>
                <w:szCs w:val="20"/>
              </w:rPr>
              <w:t>SOPs</w:t>
            </w:r>
          </w:p>
        </w:tc>
        <w:tc>
          <w:tcPr>
            <w:tcW w:w="3375" w:type="dxa"/>
            <w:tcMar>
              <w:top w:w="80" w:type="dxa"/>
              <w:left w:w="100" w:type="dxa"/>
              <w:bottom w:w="80" w:type="dxa"/>
              <w:right w:w="100" w:type="dxa"/>
            </w:tcMar>
            <w:vAlign w:val="center"/>
          </w:tcPr>
          <w:p w14:paraId="705271A3" w14:textId="2DA1DE33" w:rsidR="69C3EA15" w:rsidRDefault="69C3EA15" w:rsidP="570DE95B">
            <w:pPr>
              <w:jc w:val="both"/>
              <w:rPr>
                <w:sz w:val="20"/>
                <w:szCs w:val="20"/>
              </w:rPr>
            </w:pPr>
            <w:r w:rsidRPr="570DE95B">
              <w:rPr>
                <w:sz w:val="20"/>
                <w:szCs w:val="20"/>
              </w:rPr>
              <w:t>Excel format</w:t>
            </w:r>
            <w:r w:rsidR="2284329C" w:rsidRPr="570DE95B">
              <w:rPr>
                <w:sz w:val="20"/>
                <w:szCs w:val="20"/>
              </w:rPr>
              <w:t>/Sh</w:t>
            </w:r>
            <w:r w:rsidRPr="570DE95B">
              <w:rPr>
                <w:sz w:val="20"/>
                <w:szCs w:val="20"/>
              </w:rPr>
              <w:t xml:space="preserve">ared </w:t>
            </w:r>
            <w:r w:rsidR="16661A23" w:rsidRPr="570DE95B">
              <w:rPr>
                <w:sz w:val="20"/>
                <w:szCs w:val="20"/>
              </w:rPr>
              <w:t>D</w:t>
            </w:r>
            <w:r w:rsidRPr="570DE95B">
              <w:rPr>
                <w:sz w:val="20"/>
                <w:szCs w:val="20"/>
              </w:rPr>
              <w:t>rive</w:t>
            </w:r>
            <w:r w:rsidR="389A2755" w:rsidRPr="570DE95B">
              <w:rPr>
                <w:sz w:val="20"/>
                <w:szCs w:val="20"/>
              </w:rPr>
              <w:t>.</w:t>
            </w:r>
          </w:p>
        </w:tc>
        <w:tc>
          <w:tcPr>
            <w:tcW w:w="1375" w:type="dxa"/>
            <w:tcMar>
              <w:top w:w="80" w:type="dxa"/>
              <w:left w:w="100" w:type="dxa"/>
              <w:bottom w:w="80" w:type="dxa"/>
              <w:right w:w="100" w:type="dxa"/>
            </w:tcMar>
            <w:vAlign w:val="center"/>
          </w:tcPr>
          <w:p w14:paraId="103E0AB6" w14:textId="46A7AACB" w:rsidR="69C3EA15" w:rsidRDefault="69C3EA15" w:rsidP="570DE95B">
            <w:pPr>
              <w:jc w:val="both"/>
              <w:rPr>
                <w:sz w:val="20"/>
                <w:szCs w:val="20"/>
              </w:rPr>
            </w:pPr>
            <w:r w:rsidRPr="570DE95B">
              <w:rPr>
                <w:sz w:val="20"/>
                <w:szCs w:val="20"/>
              </w:rPr>
              <w:t>Approval Workflows, Document Libraries, Metadata.</w:t>
            </w:r>
          </w:p>
        </w:tc>
        <w:tc>
          <w:tcPr>
            <w:tcW w:w="2500" w:type="dxa"/>
            <w:tcMar>
              <w:top w:w="80" w:type="dxa"/>
              <w:left w:w="100" w:type="dxa"/>
              <w:bottom w:w="80" w:type="dxa"/>
              <w:right w:w="100" w:type="dxa"/>
            </w:tcMar>
            <w:vAlign w:val="center"/>
          </w:tcPr>
          <w:p w14:paraId="7E3D4259" w14:textId="011104D6" w:rsidR="69C3EA15" w:rsidRDefault="69C3EA15" w:rsidP="570DE95B">
            <w:pPr>
              <w:jc w:val="both"/>
              <w:rPr>
                <w:sz w:val="20"/>
                <w:szCs w:val="20"/>
              </w:rPr>
            </w:pPr>
            <w:r w:rsidRPr="570DE95B">
              <w:rPr>
                <w:sz w:val="20"/>
                <w:szCs w:val="20"/>
              </w:rPr>
              <w:t xml:space="preserve">Direct access through the internal Active Directory for relevant stakeholders.  </w:t>
            </w:r>
          </w:p>
          <w:p w14:paraId="40CE8B3A" w14:textId="44D75ACB" w:rsidR="69C3EA15" w:rsidRDefault="69C3EA15" w:rsidP="570DE95B">
            <w:pPr>
              <w:jc w:val="both"/>
              <w:rPr>
                <w:sz w:val="20"/>
                <w:szCs w:val="20"/>
              </w:rPr>
            </w:pPr>
            <w:r w:rsidRPr="570DE95B">
              <w:rPr>
                <w:sz w:val="20"/>
                <w:szCs w:val="20"/>
              </w:rPr>
              <w:t>Retention is based on internal policies.</w:t>
            </w:r>
          </w:p>
        </w:tc>
      </w:tr>
      <w:tr w:rsidR="4A6FFD5B" w14:paraId="39102470" w14:textId="77777777" w:rsidTr="570DE95B">
        <w:trPr>
          <w:trHeight w:val="300"/>
        </w:trPr>
        <w:tc>
          <w:tcPr>
            <w:tcW w:w="2100" w:type="dxa"/>
            <w:tcMar>
              <w:top w:w="80" w:type="dxa"/>
              <w:left w:w="100" w:type="dxa"/>
              <w:bottom w:w="80" w:type="dxa"/>
              <w:right w:w="100" w:type="dxa"/>
            </w:tcMar>
            <w:vAlign w:val="center"/>
          </w:tcPr>
          <w:p w14:paraId="532908D7" w14:textId="7B393274" w:rsidR="4A6FFD5B" w:rsidRDefault="4A6FFD5B" w:rsidP="570DE95B">
            <w:pPr>
              <w:jc w:val="both"/>
              <w:rPr>
                <w:sz w:val="20"/>
                <w:szCs w:val="20"/>
              </w:rPr>
            </w:pPr>
          </w:p>
        </w:tc>
        <w:tc>
          <w:tcPr>
            <w:tcW w:w="3375" w:type="dxa"/>
            <w:tcMar>
              <w:top w:w="80" w:type="dxa"/>
              <w:left w:w="100" w:type="dxa"/>
              <w:bottom w:w="80" w:type="dxa"/>
              <w:right w:w="100" w:type="dxa"/>
            </w:tcMar>
            <w:vAlign w:val="center"/>
          </w:tcPr>
          <w:p w14:paraId="646FD11F" w14:textId="0BC927C0" w:rsidR="4A6FFD5B" w:rsidRDefault="4A6FFD5B" w:rsidP="570DE95B">
            <w:pPr>
              <w:jc w:val="both"/>
              <w:rPr>
                <w:sz w:val="20"/>
                <w:szCs w:val="20"/>
              </w:rPr>
            </w:pPr>
          </w:p>
        </w:tc>
        <w:tc>
          <w:tcPr>
            <w:tcW w:w="1375" w:type="dxa"/>
            <w:tcMar>
              <w:top w:w="80" w:type="dxa"/>
              <w:left w:w="100" w:type="dxa"/>
              <w:bottom w:w="80" w:type="dxa"/>
              <w:right w:w="100" w:type="dxa"/>
            </w:tcMar>
            <w:vAlign w:val="center"/>
          </w:tcPr>
          <w:p w14:paraId="1138D64E" w14:textId="1B8BCDF7" w:rsidR="4A6FFD5B" w:rsidRDefault="4A6FFD5B" w:rsidP="570DE95B">
            <w:pPr>
              <w:jc w:val="both"/>
              <w:rPr>
                <w:sz w:val="20"/>
                <w:szCs w:val="20"/>
              </w:rPr>
            </w:pPr>
          </w:p>
        </w:tc>
        <w:tc>
          <w:tcPr>
            <w:tcW w:w="2500" w:type="dxa"/>
            <w:tcMar>
              <w:top w:w="80" w:type="dxa"/>
              <w:left w:w="100" w:type="dxa"/>
              <w:bottom w:w="80" w:type="dxa"/>
              <w:right w:w="100" w:type="dxa"/>
            </w:tcMar>
            <w:vAlign w:val="center"/>
          </w:tcPr>
          <w:p w14:paraId="589255B7" w14:textId="67DD5A6B" w:rsidR="4A6FFD5B" w:rsidRDefault="4A6FFD5B" w:rsidP="570DE95B">
            <w:pPr>
              <w:jc w:val="both"/>
              <w:rPr>
                <w:sz w:val="20"/>
                <w:szCs w:val="20"/>
              </w:rPr>
            </w:pPr>
          </w:p>
        </w:tc>
      </w:tr>
    </w:tbl>
    <w:p w14:paraId="3E59A206" w14:textId="2FF78769" w:rsidR="4B6898E9" w:rsidRDefault="4B6898E9" w:rsidP="570DE95B">
      <w:pPr>
        <w:jc w:val="both"/>
        <w:rPr>
          <w:sz w:val="20"/>
          <w:szCs w:val="20"/>
        </w:rPr>
      </w:pPr>
    </w:p>
    <w:p w14:paraId="5A5ACE68" w14:textId="6F95EE6E" w:rsidR="74A60BDF" w:rsidRDefault="74A60BDF" w:rsidP="570DE95B">
      <w:pPr>
        <w:pBdr>
          <w:left w:val="single" w:sz="18" w:space="8" w:color="66C8CD"/>
        </w:pBdr>
        <w:shd w:val="clear" w:color="auto" w:fill="F2F5F0"/>
        <w:spacing w:after="160" w:line="259" w:lineRule="auto"/>
        <w:jc w:val="both"/>
        <w:rPr>
          <w:b/>
          <w:i/>
          <w:color w:val="666666"/>
          <w:sz w:val="20"/>
          <w:szCs w:val="20"/>
        </w:rPr>
      </w:pPr>
      <w:r w:rsidRPr="570DE95B">
        <w:rPr>
          <w:b/>
          <w:i/>
          <w:color w:val="666666"/>
          <w:sz w:val="20"/>
          <w:szCs w:val="20"/>
        </w:rPr>
        <w:t>Uganda.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00"/>
        <w:gridCol w:w="3375"/>
        <w:gridCol w:w="1375"/>
        <w:gridCol w:w="2500"/>
      </w:tblGrid>
      <w:tr w:rsidR="4B6898E9" w14:paraId="1B36183F" w14:textId="77777777" w:rsidTr="69C3EA15">
        <w:trPr>
          <w:trHeight w:val="300"/>
        </w:trPr>
        <w:tc>
          <w:tcPr>
            <w:tcW w:w="2100" w:type="dxa"/>
            <w:shd w:val="clear" w:color="auto" w:fill="006330"/>
            <w:tcMar>
              <w:top w:w="80" w:type="dxa"/>
              <w:left w:w="100" w:type="dxa"/>
              <w:bottom w:w="80" w:type="dxa"/>
              <w:right w:w="100" w:type="dxa"/>
            </w:tcMar>
            <w:vAlign w:val="center"/>
          </w:tcPr>
          <w:p w14:paraId="381009E5" w14:textId="77777777" w:rsidR="4B6898E9" w:rsidRDefault="4B6898E9" w:rsidP="570DE95B">
            <w:pPr>
              <w:jc w:val="both"/>
              <w:rPr>
                <w:b/>
                <w:color w:val="FFFFFF" w:themeColor="background1"/>
                <w:sz w:val="20"/>
                <w:szCs w:val="20"/>
              </w:rPr>
            </w:pPr>
            <w:r w:rsidRPr="570DE95B">
              <w:rPr>
                <w:b/>
                <w:color w:val="FFFFFF" w:themeColor="background1"/>
                <w:sz w:val="20"/>
                <w:szCs w:val="20"/>
              </w:rPr>
              <w:lastRenderedPageBreak/>
              <w:t>Document Type</w:t>
            </w:r>
          </w:p>
        </w:tc>
        <w:tc>
          <w:tcPr>
            <w:tcW w:w="3375" w:type="dxa"/>
            <w:shd w:val="clear" w:color="auto" w:fill="006330"/>
            <w:tcMar>
              <w:top w:w="80" w:type="dxa"/>
              <w:left w:w="100" w:type="dxa"/>
              <w:bottom w:w="80" w:type="dxa"/>
              <w:right w:w="100" w:type="dxa"/>
            </w:tcMar>
            <w:vAlign w:val="center"/>
          </w:tcPr>
          <w:p w14:paraId="674918D3" w14:textId="77777777" w:rsidR="4B6898E9" w:rsidRDefault="4B6898E9" w:rsidP="570DE95B">
            <w:pPr>
              <w:jc w:val="both"/>
              <w:rPr>
                <w:b/>
                <w:color w:val="FFFFFF" w:themeColor="background1"/>
                <w:sz w:val="20"/>
                <w:szCs w:val="20"/>
              </w:rPr>
            </w:pPr>
            <w:r w:rsidRPr="570DE95B">
              <w:rPr>
                <w:b/>
                <w:color w:val="FFFFFF" w:themeColor="background1"/>
                <w:sz w:val="20"/>
                <w:szCs w:val="20"/>
              </w:rPr>
              <w:t>Current Storage / Handling</w:t>
            </w:r>
          </w:p>
        </w:tc>
        <w:tc>
          <w:tcPr>
            <w:tcW w:w="1375" w:type="dxa"/>
            <w:shd w:val="clear" w:color="auto" w:fill="006330"/>
            <w:tcMar>
              <w:top w:w="80" w:type="dxa"/>
              <w:left w:w="100" w:type="dxa"/>
              <w:bottom w:w="80" w:type="dxa"/>
              <w:right w:w="100" w:type="dxa"/>
            </w:tcMar>
            <w:vAlign w:val="center"/>
          </w:tcPr>
          <w:p w14:paraId="45BB4467" w14:textId="77777777" w:rsidR="4B6898E9" w:rsidRDefault="4B6898E9" w:rsidP="570DE95B">
            <w:pPr>
              <w:jc w:val="both"/>
              <w:rPr>
                <w:b/>
                <w:color w:val="FFFFFF" w:themeColor="background1"/>
                <w:sz w:val="20"/>
                <w:szCs w:val="20"/>
              </w:rPr>
            </w:pPr>
            <w:r w:rsidRPr="570DE95B">
              <w:rPr>
                <w:b/>
                <w:color w:val="FFFFFF" w:themeColor="background1"/>
                <w:sz w:val="20"/>
                <w:szCs w:val="20"/>
              </w:rPr>
              <w:t>Target SharePoint Structure</w:t>
            </w:r>
          </w:p>
        </w:tc>
        <w:tc>
          <w:tcPr>
            <w:tcW w:w="2500" w:type="dxa"/>
            <w:shd w:val="clear" w:color="auto" w:fill="006330"/>
            <w:tcMar>
              <w:top w:w="80" w:type="dxa"/>
              <w:left w:w="100" w:type="dxa"/>
              <w:bottom w:w="80" w:type="dxa"/>
              <w:right w:w="100" w:type="dxa"/>
            </w:tcMar>
            <w:vAlign w:val="center"/>
          </w:tcPr>
          <w:p w14:paraId="41033412" w14:textId="77777777" w:rsidR="4B6898E9" w:rsidRDefault="4B6898E9" w:rsidP="570DE95B">
            <w:pPr>
              <w:jc w:val="both"/>
              <w:rPr>
                <w:b/>
                <w:color w:val="FFFFFF" w:themeColor="background1"/>
                <w:sz w:val="20"/>
                <w:szCs w:val="20"/>
              </w:rPr>
            </w:pPr>
            <w:r w:rsidRPr="570DE95B">
              <w:rPr>
                <w:b/>
                <w:color w:val="FFFFFF" w:themeColor="background1"/>
                <w:sz w:val="20"/>
                <w:szCs w:val="20"/>
              </w:rPr>
              <w:t>Retention / Access Requirements</w:t>
            </w:r>
          </w:p>
        </w:tc>
      </w:tr>
      <w:tr w:rsidR="4B6898E9" w14:paraId="3C867292" w14:textId="77777777" w:rsidTr="69C3EA15">
        <w:trPr>
          <w:trHeight w:val="300"/>
        </w:trPr>
        <w:tc>
          <w:tcPr>
            <w:tcW w:w="2100" w:type="dxa"/>
            <w:tcMar>
              <w:top w:w="80" w:type="dxa"/>
              <w:left w:w="100" w:type="dxa"/>
              <w:bottom w:w="80" w:type="dxa"/>
              <w:right w:w="100" w:type="dxa"/>
            </w:tcMar>
            <w:vAlign w:val="center"/>
          </w:tcPr>
          <w:p w14:paraId="573860F5" w14:textId="68CDF263" w:rsidR="2DFE41BC" w:rsidRDefault="2DFE41BC" w:rsidP="570DE95B">
            <w:pPr>
              <w:spacing w:line="259" w:lineRule="auto"/>
              <w:jc w:val="both"/>
              <w:rPr>
                <w:sz w:val="20"/>
                <w:szCs w:val="20"/>
              </w:rPr>
            </w:pPr>
            <w:r w:rsidRPr="570DE95B">
              <w:rPr>
                <w:sz w:val="20"/>
                <w:szCs w:val="20"/>
              </w:rPr>
              <w:t>Quality Report</w:t>
            </w:r>
            <w:r w:rsidR="4B6898E9" w:rsidRPr="570DE95B">
              <w:rPr>
                <w:sz w:val="20"/>
                <w:szCs w:val="20"/>
              </w:rPr>
              <w:t>.</w:t>
            </w:r>
          </w:p>
        </w:tc>
        <w:tc>
          <w:tcPr>
            <w:tcW w:w="3375" w:type="dxa"/>
            <w:tcMar>
              <w:top w:w="80" w:type="dxa"/>
              <w:left w:w="100" w:type="dxa"/>
              <w:bottom w:w="80" w:type="dxa"/>
              <w:right w:w="100" w:type="dxa"/>
            </w:tcMar>
            <w:vAlign w:val="center"/>
          </w:tcPr>
          <w:p w14:paraId="4E0C8AE4" w14:textId="5ED07AE2" w:rsidR="556FE392" w:rsidRDefault="556FE392" w:rsidP="570DE95B">
            <w:pPr>
              <w:pStyle w:val="ListParagraph"/>
              <w:numPr>
                <w:ilvl w:val="0"/>
                <w:numId w:val="52"/>
              </w:numPr>
              <w:jc w:val="both"/>
              <w:rPr>
                <w:sz w:val="20"/>
                <w:szCs w:val="20"/>
              </w:rPr>
            </w:pPr>
            <w:r w:rsidRPr="570DE95B">
              <w:rPr>
                <w:sz w:val="20"/>
                <w:szCs w:val="20"/>
              </w:rPr>
              <w:t>S</w:t>
            </w:r>
            <w:r w:rsidR="4B6898E9" w:rsidRPr="570DE95B">
              <w:rPr>
                <w:sz w:val="20"/>
                <w:szCs w:val="20"/>
              </w:rPr>
              <w:t>hared drives and/or employee work machines.</w:t>
            </w:r>
          </w:p>
          <w:p w14:paraId="4D5DE08F" w14:textId="6A0171BB" w:rsidR="24D7E35E" w:rsidRDefault="24D7E35E" w:rsidP="570DE95B">
            <w:pPr>
              <w:pStyle w:val="ListParagraph"/>
              <w:numPr>
                <w:ilvl w:val="0"/>
                <w:numId w:val="52"/>
              </w:numPr>
              <w:jc w:val="both"/>
              <w:rPr>
                <w:sz w:val="20"/>
                <w:szCs w:val="20"/>
              </w:rPr>
            </w:pPr>
            <w:r w:rsidRPr="570DE95B">
              <w:rPr>
                <w:sz w:val="20"/>
                <w:szCs w:val="20"/>
              </w:rPr>
              <w:t>Downloaded from XBS.</w:t>
            </w:r>
          </w:p>
          <w:p w14:paraId="7C9619E9" w14:textId="71398F3F" w:rsidR="24D7E35E" w:rsidRDefault="24D7E35E" w:rsidP="570DE95B">
            <w:pPr>
              <w:pStyle w:val="ListParagraph"/>
              <w:numPr>
                <w:ilvl w:val="0"/>
                <w:numId w:val="52"/>
              </w:numPr>
              <w:jc w:val="both"/>
              <w:rPr>
                <w:sz w:val="20"/>
                <w:szCs w:val="20"/>
              </w:rPr>
            </w:pPr>
            <w:r w:rsidRPr="570DE95B">
              <w:rPr>
                <w:sz w:val="20"/>
                <w:szCs w:val="20"/>
              </w:rPr>
              <w:t>Helps with the determining of the final price after deductions.</w:t>
            </w:r>
          </w:p>
          <w:p w14:paraId="58AE1BE6" w14:textId="71117B48" w:rsidR="0D441402" w:rsidRDefault="0D441402" w:rsidP="570DE95B">
            <w:pPr>
              <w:pStyle w:val="ListParagraph"/>
              <w:numPr>
                <w:ilvl w:val="0"/>
                <w:numId w:val="52"/>
              </w:numPr>
              <w:jc w:val="both"/>
              <w:rPr>
                <w:sz w:val="20"/>
                <w:szCs w:val="20"/>
              </w:rPr>
            </w:pPr>
            <w:r w:rsidRPr="570DE95B">
              <w:rPr>
                <w:sz w:val="20"/>
                <w:szCs w:val="20"/>
              </w:rPr>
              <w:t>Relevant stakeholders sign against it to signal approvals.</w:t>
            </w:r>
          </w:p>
        </w:tc>
        <w:tc>
          <w:tcPr>
            <w:tcW w:w="1375" w:type="dxa"/>
            <w:tcMar>
              <w:top w:w="80" w:type="dxa"/>
              <w:left w:w="100" w:type="dxa"/>
              <w:bottom w:w="80" w:type="dxa"/>
              <w:right w:w="100" w:type="dxa"/>
            </w:tcMar>
            <w:vAlign w:val="center"/>
          </w:tcPr>
          <w:p w14:paraId="648F4058" w14:textId="24B8F297" w:rsidR="4B6898E9" w:rsidRDefault="4B6898E9" w:rsidP="570DE95B">
            <w:pPr>
              <w:jc w:val="both"/>
              <w:rPr>
                <w:sz w:val="20"/>
                <w:szCs w:val="20"/>
              </w:rPr>
            </w:pPr>
            <w:r w:rsidRPr="570DE95B">
              <w:rPr>
                <w:sz w:val="20"/>
                <w:szCs w:val="20"/>
              </w:rPr>
              <w:t>Approval Workflows, Document Libraries, Metadata.</w:t>
            </w:r>
          </w:p>
        </w:tc>
        <w:tc>
          <w:tcPr>
            <w:tcW w:w="2500" w:type="dxa"/>
            <w:tcMar>
              <w:top w:w="80" w:type="dxa"/>
              <w:left w:w="100" w:type="dxa"/>
              <w:bottom w:w="80" w:type="dxa"/>
              <w:right w:w="100" w:type="dxa"/>
            </w:tcMar>
            <w:vAlign w:val="center"/>
          </w:tcPr>
          <w:p w14:paraId="31F00634" w14:textId="011104D6" w:rsidR="4B6898E9" w:rsidRDefault="4B6898E9" w:rsidP="570DE95B">
            <w:pPr>
              <w:pStyle w:val="ListParagraph"/>
              <w:numPr>
                <w:ilvl w:val="0"/>
                <w:numId w:val="143"/>
              </w:numPr>
              <w:jc w:val="both"/>
              <w:rPr>
                <w:sz w:val="20"/>
                <w:szCs w:val="20"/>
              </w:rPr>
            </w:pPr>
            <w:r w:rsidRPr="570DE95B">
              <w:rPr>
                <w:sz w:val="20"/>
                <w:szCs w:val="20"/>
              </w:rPr>
              <w:t xml:space="preserve">Direct access through the internal Active Directory for relevant stakeholders.  </w:t>
            </w:r>
          </w:p>
          <w:p w14:paraId="653B01B3" w14:textId="49A4EB11" w:rsidR="4B6898E9" w:rsidRDefault="4B6898E9" w:rsidP="570DE95B">
            <w:pPr>
              <w:pStyle w:val="ListParagraph"/>
              <w:numPr>
                <w:ilvl w:val="0"/>
                <w:numId w:val="143"/>
              </w:numPr>
              <w:jc w:val="both"/>
              <w:rPr>
                <w:sz w:val="20"/>
                <w:szCs w:val="20"/>
              </w:rPr>
            </w:pPr>
            <w:r w:rsidRPr="570DE95B">
              <w:rPr>
                <w:sz w:val="20"/>
                <w:szCs w:val="20"/>
              </w:rPr>
              <w:t>Retention is based on internal policies.</w:t>
            </w:r>
          </w:p>
        </w:tc>
      </w:tr>
      <w:tr w:rsidR="4B6898E9" w14:paraId="6E5B3547" w14:textId="77777777" w:rsidTr="69C3EA15">
        <w:trPr>
          <w:trHeight w:val="300"/>
        </w:trPr>
        <w:tc>
          <w:tcPr>
            <w:tcW w:w="2100" w:type="dxa"/>
            <w:tcMar>
              <w:top w:w="80" w:type="dxa"/>
              <w:left w:w="100" w:type="dxa"/>
              <w:bottom w:w="80" w:type="dxa"/>
              <w:right w:w="100" w:type="dxa"/>
            </w:tcMar>
            <w:vAlign w:val="center"/>
          </w:tcPr>
          <w:p w14:paraId="4CB73599" w14:textId="39B8E8D9" w:rsidR="396D39F6" w:rsidRDefault="3B445B65" w:rsidP="570DE95B">
            <w:pPr>
              <w:jc w:val="both"/>
              <w:rPr>
                <w:sz w:val="20"/>
                <w:szCs w:val="20"/>
              </w:rPr>
            </w:pPr>
            <w:r w:rsidRPr="570DE95B">
              <w:rPr>
                <w:sz w:val="20"/>
                <w:szCs w:val="20"/>
              </w:rPr>
              <w:t>Finance Document Management System (SharePoint DMS) - Uganda</w:t>
            </w:r>
          </w:p>
        </w:tc>
        <w:tc>
          <w:tcPr>
            <w:tcW w:w="3375" w:type="dxa"/>
            <w:tcMar>
              <w:top w:w="80" w:type="dxa"/>
              <w:left w:w="100" w:type="dxa"/>
              <w:bottom w:w="80" w:type="dxa"/>
              <w:right w:w="100" w:type="dxa"/>
            </w:tcMar>
            <w:vAlign w:val="center"/>
          </w:tcPr>
          <w:p w14:paraId="32DFF5CA" w14:textId="600A0F68" w:rsidR="396D39F6" w:rsidRDefault="3B445B65" w:rsidP="570DE95B">
            <w:pPr>
              <w:jc w:val="both"/>
              <w:rPr>
                <w:sz w:val="20"/>
                <w:szCs w:val="20"/>
              </w:rPr>
            </w:pPr>
            <w:r w:rsidRPr="570DE95B">
              <w:rPr>
                <w:sz w:val="20"/>
                <w:szCs w:val="20"/>
              </w:rPr>
              <w:t>Establish a structured SharePoint document library for Uganda Finance: LPOs, invoices, payment approvals, bank statements, tax returns, audit evidence, and farmer loan documentation — filed with consistent metadata (date, supplier, transaction reference, document type, tax period).</w:t>
            </w:r>
          </w:p>
          <w:p w14:paraId="02931154" w14:textId="3CDCBE1E" w:rsidR="396D39F6" w:rsidRDefault="3B445B65" w:rsidP="570DE95B">
            <w:pPr>
              <w:jc w:val="both"/>
              <w:rPr>
                <w:sz w:val="20"/>
                <w:szCs w:val="20"/>
              </w:rPr>
            </w:pPr>
            <w:r w:rsidRPr="570DE95B">
              <w:rPr>
                <w:sz w:val="20"/>
                <w:szCs w:val="20"/>
              </w:rPr>
              <w:t>Documents linked to their corresponding Sun Systems transaction records so that the complete audit trail for any payment or purchase is retrievable from a single reference.</w:t>
            </w:r>
          </w:p>
          <w:p w14:paraId="5A3EBB16" w14:textId="7FA7FA36" w:rsidR="396D39F6" w:rsidRDefault="3B445B65" w:rsidP="570DE95B">
            <w:pPr>
              <w:jc w:val="both"/>
              <w:rPr>
                <w:sz w:val="20"/>
                <w:szCs w:val="20"/>
              </w:rPr>
            </w:pPr>
            <w:r w:rsidRPr="570DE95B">
              <w:rPr>
                <w:sz w:val="20"/>
                <w:szCs w:val="20"/>
              </w:rPr>
              <w:t>Prepares Finance for external audit by making document retrieval a filtered search rather than a manual document hunt across email folders and physical files.</w:t>
            </w:r>
          </w:p>
        </w:tc>
        <w:tc>
          <w:tcPr>
            <w:tcW w:w="1375" w:type="dxa"/>
            <w:tcMar>
              <w:top w:w="80" w:type="dxa"/>
              <w:left w:w="100" w:type="dxa"/>
              <w:bottom w:w="80" w:type="dxa"/>
              <w:right w:w="100" w:type="dxa"/>
            </w:tcMar>
            <w:vAlign w:val="center"/>
          </w:tcPr>
          <w:p w14:paraId="55AD8162" w14:textId="746A76DE" w:rsidR="4B6898E9" w:rsidRDefault="4B6898E9" w:rsidP="570DE95B">
            <w:pPr>
              <w:jc w:val="both"/>
              <w:rPr>
                <w:sz w:val="20"/>
                <w:szCs w:val="20"/>
              </w:rPr>
            </w:pPr>
          </w:p>
        </w:tc>
        <w:tc>
          <w:tcPr>
            <w:tcW w:w="2500" w:type="dxa"/>
            <w:tcMar>
              <w:top w:w="80" w:type="dxa"/>
              <w:left w:w="100" w:type="dxa"/>
              <w:bottom w:w="80" w:type="dxa"/>
              <w:right w:w="100" w:type="dxa"/>
            </w:tcMar>
            <w:vAlign w:val="center"/>
          </w:tcPr>
          <w:p w14:paraId="383762AD" w14:textId="37ABD3FE" w:rsidR="4B6898E9" w:rsidRDefault="4B6898E9" w:rsidP="570DE95B">
            <w:pPr>
              <w:pStyle w:val="ListParagraph"/>
              <w:ind w:left="720"/>
              <w:jc w:val="both"/>
              <w:rPr>
                <w:sz w:val="20"/>
                <w:szCs w:val="20"/>
              </w:rPr>
            </w:pPr>
          </w:p>
          <w:p w14:paraId="708E2657" w14:textId="4FBF3183" w:rsidR="4B6898E9" w:rsidRDefault="4B6898E9" w:rsidP="570DE95B">
            <w:pPr>
              <w:pStyle w:val="ListParagraph"/>
              <w:ind w:left="720"/>
              <w:jc w:val="both"/>
              <w:rPr>
                <w:sz w:val="20"/>
                <w:szCs w:val="20"/>
              </w:rPr>
            </w:pPr>
          </w:p>
          <w:p w14:paraId="05B00927" w14:textId="4408F552" w:rsidR="4B6898E9" w:rsidRDefault="4B6898E9" w:rsidP="570DE95B">
            <w:pPr>
              <w:pStyle w:val="ListParagraph"/>
              <w:ind w:left="720"/>
              <w:jc w:val="both"/>
              <w:rPr>
                <w:sz w:val="20"/>
                <w:szCs w:val="20"/>
              </w:rPr>
            </w:pPr>
          </w:p>
          <w:p w14:paraId="7B97A537" w14:textId="0FDDF6C8" w:rsidR="4B6898E9" w:rsidRDefault="4B6898E9" w:rsidP="570DE95B">
            <w:pPr>
              <w:pStyle w:val="ListParagraph"/>
              <w:ind w:left="720"/>
              <w:jc w:val="both"/>
              <w:rPr>
                <w:sz w:val="20"/>
                <w:szCs w:val="20"/>
              </w:rPr>
            </w:pPr>
          </w:p>
          <w:p w14:paraId="1996A077" w14:textId="4F790CDD" w:rsidR="4B6898E9" w:rsidRDefault="4B6898E9" w:rsidP="570DE95B">
            <w:pPr>
              <w:pStyle w:val="ListParagraph"/>
              <w:ind w:left="720"/>
              <w:jc w:val="both"/>
              <w:rPr>
                <w:sz w:val="20"/>
                <w:szCs w:val="20"/>
              </w:rPr>
            </w:pPr>
          </w:p>
          <w:p w14:paraId="6C80135D" w14:textId="7F16FC2A" w:rsidR="4B6898E9" w:rsidRDefault="4B6898E9" w:rsidP="570DE95B">
            <w:pPr>
              <w:pStyle w:val="ListParagraph"/>
              <w:ind w:left="720"/>
              <w:jc w:val="both"/>
              <w:rPr>
                <w:sz w:val="20"/>
                <w:szCs w:val="20"/>
              </w:rPr>
            </w:pPr>
          </w:p>
        </w:tc>
      </w:tr>
      <w:tr w:rsidR="69C3EA15" w14:paraId="25900EE3" w14:textId="77777777" w:rsidTr="69C3EA15">
        <w:trPr>
          <w:trHeight w:val="300"/>
        </w:trPr>
        <w:tc>
          <w:tcPr>
            <w:tcW w:w="2100" w:type="dxa"/>
            <w:tcMar>
              <w:top w:w="80" w:type="dxa"/>
              <w:left w:w="100" w:type="dxa"/>
              <w:bottom w:w="80" w:type="dxa"/>
              <w:right w:w="100" w:type="dxa"/>
            </w:tcMar>
            <w:vAlign w:val="center"/>
          </w:tcPr>
          <w:p w14:paraId="5CACA3E5" w14:textId="7A7065CD" w:rsidR="69C3EA15" w:rsidRDefault="69C3EA15" w:rsidP="570DE95B">
            <w:pPr>
              <w:jc w:val="both"/>
              <w:rPr>
                <w:b/>
                <w:sz w:val="20"/>
                <w:szCs w:val="20"/>
              </w:rPr>
            </w:pPr>
            <w:r w:rsidRPr="570DE95B">
              <w:rPr>
                <w:sz w:val="20"/>
                <w:szCs w:val="20"/>
              </w:rPr>
              <w:t>SOPs</w:t>
            </w:r>
            <w:r w:rsidR="269B6D56" w:rsidRPr="570DE95B">
              <w:rPr>
                <w:sz w:val="20"/>
                <w:szCs w:val="20"/>
              </w:rPr>
              <w:t>.</w:t>
            </w:r>
          </w:p>
        </w:tc>
        <w:tc>
          <w:tcPr>
            <w:tcW w:w="3375" w:type="dxa"/>
            <w:tcMar>
              <w:top w:w="80" w:type="dxa"/>
              <w:left w:w="100" w:type="dxa"/>
              <w:bottom w:w="80" w:type="dxa"/>
              <w:right w:w="100" w:type="dxa"/>
            </w:tcMar>
            <w:vAlign w:val="center"/>
          </w:tcPr>
          <w:p w14:paraId="7255224E" w14:textId="2DA1DE33" w:rsidR="69C3EA15" w:rsidRDefault="69C3EA15" w:rsidP="570DE95B">
            <w:pPr>
              <w:jc w:val="both"/>
              <w:rPr>
                <w:sz w:val="20"/>
                <w:szCs w:val="20"/>
              </w:rPr>
            </w:pPr>
            <w:r w:rsidRPr="570DE95B">
              <w:rPr>
                <w:sz w:val="20"/>
                <w:szCs w:val="20"/>
              </w:rPr>
              <w:t>Excel format/Shared Drive.</w:t>
            </w:r>
          </w:p>
        </w:tc>
        <w:tc>
          <w:tcPr>
            <w:tcW w:w="1375" w:type="dxa"/>
            <w:tcMar>
              <w:top w:w="80" w:type="dxa"/>
              <w:left w:w="100" w:type="dxa"/>
              <w:bottom w:w="80" w:type="dxa"/>
              <w:right w:w="100" w:type="dxa"/>
            </w:tcMar>
            <w:vAlign w:val="center"/>
          </w:tcPr>
          <w:p w14:paraId="0286483C" w14:textId="46A7AACB" w:rsidR="69C3EA15" w:rsidRDefault="69C3EA15" w:rsidP="570DE95B">
            <w:pPr>
              <w:jc w:val="both"/>
              <w:rPr>
                <w:sz w:val="20"/>
                <w:szCs w:val="20"/>
              </w:rPr>
            </w:pPr>
            <w:r w:rsidRPr="570DE95B">
              <w:rPr>
                <w:sz w:val="20"/>
                <w:szCs w:val="20"/>
              </w:rPr>
              <w:t>Approval Workflows, Document Libraries, Metadata.</w:t>
            </w:r>
          </w:p>
        </w:tc>
        <w:tc>
          <w:tcPr>
            <w:tcW w:w="2500" w:type="dxa"/>
            <w:tcMar>
              <w:top w:w="80" w:type="dxa"/>
              <w:left w:w="100" w:type="dxa"/>
              <w:bottom w:w="80" w:type="dxa"/>
              <w:right w:w="100" w:type="dxa"/>
            </w:tcMar>
            <w:vAlign w:val="center"/>
          </w:tcPr>
          <w:p w14:paraId="0522D5F7" w14:textId="011104D6" w:rsidR="69C3EA15" w:rsidRDefault="69C3EA15" w:rsidP="570DE95B">
            <w:pPr>
              <w:jc w:val="both"/>
              <w:rPr>
                <w:sz w:val="20"/>
                <w:szCs w:val="20"/>
              </w:rPr>
            </w:pPr>
            <w:r w:rsidRPr="570DE95B">
              <w:rPr>
                <w:sz w:val="20"/>
                <w:szCs w:val="20"/>
              </w:rPr>
              <w:t xml:space="preserve">Direct access through the internal Active Directory for relevant stakeholders.  </w:t>
            </w:r>
          </w:p>
          <w:p w14:paraId="6682C729" w14:textId="44D75ACB" w:rsidR="69C3EA15" w:rsidRDefault="69C3EA15" w:rsidP="570DE95B">
            <w:pPr>
              <w:jc w:val="both"/>
              <w:rPr>
                <w:sz w:val="20"/>
                <w:szCs w:val="20"/>
              </w:rPr>
            </w:pPr>
            <w:r w:rsidRPr="570DE95B">
              <w:rPr>
                <w:sz w:val="20"/>
                <w:szCs w:val="20"/>
              </w:rPr>
              <w:t>Retention is based on internal policies.</w:t>
            </w:r>
          </w:p>
        </w:tc>
      </w:tr>
    </w:tbl>
    <w:p w14:paraId="2FFECCE4" w14:textId="0F0DB97D" w:rsidR="4B6898E9" w:rsidRDefault="4B6898E9" w:rsidP="570DE95B">
      <w:pPr>
        <w:pStyle w:val="Heading2"/>
        <w:jc w:val="both"/>
        <w:rPr>
          <w:sz w:val="20"/>
          <w:szCs w:val="20"/>
        </w:rPr>
      </w:pPr>
    </w:p>
    <w:p w14:paraId="2E65252C" w14:textId="1F951142" w:rsidR="4631F357" w:rsidRDefault="4631F357" w:rsidP="570DE95B">
      <w:pPr>
        <w:pBdr>
          <w:left w:val="single" w:sz="18" w:space="8" w:color="66C8CD"/>
        </w:pBdr>
        <w:shd w:val="clear" w:color="auto" w:fill="F2F5F0"/>
        <w:spacing w:after="160" w:line="259" w:lineRule="auto"/>
        <w:jc w:val="both"/>
        <w:rPr>
          <w:b/>
          <w:i/>
          <w:color w:val="666666"/>
          <w:sz w:val="20"/>
          <w:szCs w:val="20"/>
        </w:rPr>
      </w:pPr>
      <w:r w:rsidRPr="570DE95B">
        <w:rPr>
          <w:b/>
          <w:i/>
          <w:color w:val="666666"/>
          <w:sz w:val="20"/>
          <w:szCs w:val="20"/>
        </w:rPr>
        <w:t>Tanzania.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00"/>
        <w:gridCol w:w="3375"/>
        <w:gridCol w:w="1375"/>
        <w:gridCol w:w="2500"/>
      </w:tblGrid>
      <w:tr w:rsidR="4B6898E9" w14:paraId="1E4F166C" w14:textId="77777777" w:rsidTr="69C3EA15">
        <w:trPr>
          <w:trHeight w:val="300"/>
        </w:trPr>
        <w:tc>
          <w:tcPr>
            <w:tcW w:w="2100" w:type="dxa"/>
            <w:shd w:val="clear" w:color="auto" w:fill="006330"/>
            <w:tcMar>
              <w:top w:w="80" w:type="dxa"/>
              <w:left w:w="100" w:type="dxa"/>
              <w:bottom w:w="80" w:type="dxa"/>
              <w:right w:w="100" w:type="dxa"/>
            </w:tcMar>
            <w:vAlign w:val="center"/>
          </w:tcPr>
          <w:p w14:paraId="7EC632AF" w14:textId="77777777" w:rsidR="4B6898E9" w:rsidRDefault="4B6898E9" w:rsidP="570DE95B">
            <w:pPr>
              <w:jc w:val="both"/>
              <w:rPr>
                <w:b/>
                <w:color w:val="FFFFFF" w:themeColor="background1"/>
                <w:sz w:val="20"/>
                <w:szCs w:val="20"/>
              </w:rPr>
            </w:pPr>
            <w:r w:rsidRPr="570DE95B">
              <w:rPr>
                <w:b/>
                <w:color w:val="FFFFFF" w:themeColor="background1"/>
                <w:sz w:val="20"/>
                <w:szCs w:val="20"/>
              </w:rPr>
              <w:t>Document Type</w:t>
            </w:r>
          </w:p>
        </w:tc>
        <w:tc>
          <w:tcPr>
            <w:tcW w:w="3375" w:type="dxa"/>
            <w:shd w:val="clear" w:color="auto" w:fill="006330"/>
            <w:tcMar>
              <w:top w:w="80" w:type="dxa"/>
              <w:left w:w="100" w:type="dxa"/>
              <w:bottom w:w="80" w:type="dxa"/>
              <w:right w:w="100" w:type="dxa"/>
            </w:tcMar>
            <w:vAlign w:val="center"/>
          </w:tcPr>
          <w:p w14:paraId="28D393E7" w14:textId="77777777" w:rsidR="4B6898E9" w:rsidRDefault="4B6898E9" w:rsidP="570DE95B">
            <w:pPr>
              <w:jc w:val="both"/>
              <w:rPr>
                <w:b/>
                <w:color w:val="FFFFFF" w:themeColor="background1"/>
                <w:sz w:val="20"/>
                <w:szCs w:val="20"/>
              </w:rPr>
            </w:pPr>
            <w:r w:rsidRPr="570DE95B">
              <w:rPr>
                <w:b/>
                <w:color w:val="FFFFFF" w:themeColor="background1"/>
                <w:sz w:val="20"/>
                <w:szCs w:val="20"/>
              </w:rPr>
              <w:t>Current Storage / Handling</w:t>
            </w:r>
          </w:p>
        </w:tc>
        <w:tc>
          <w:tcPr>
            <w:tcW w:w="1375" w:type="dxa"/>
            <w:shd w:val="clear" w:color="auto" w:fill="006330"/>
            <w:tcMar>
              <w:top w:w="80" w:type="dxa"/>
              <w:left w:w="100" w:type="dxa"/>
              <w:bottom w:w="80" w:type="dxa"/>
              <w:right w:w="100" w:type="dxa"/>
            </w:tcMar>
            <w:vAlign w:val="center"/>
          </w:tcPr>
          <w:p w14:paraId="045CFF06" w14:textId="77777777" w:rsidR="4B6898E9" w:rsidRDefault="4B6898E9" w:rsidP="570DE95B">
            <w:pPr>
              <w:jc w:val="both"/>
              <w:rPr>
                <w:b/>
                <w:color w:val="FFFFFF" w:themeColor="background1"/>
                <w:sz w:val="20"/>
                <w:szCs w:val="20"/>
              </w:rPr>
            </w:pPr>
            <w:r w:rsidRPr="570DE95B">
              <w:rPr>
                <w:b/>
                <w:color w:val="FFFFFF" w:themeColor="background1"/>
                <w:sz w:val="20"/>
                <w:szCs w:val="20"/>
              </w:rPr>
              <w:t>Target SharePoint Structure</w:t>
            </w:r>
          </w:p>
        </w:tc>
        <w:tc>
          <w:tcPr>
            <w:tcW w:w="2500" w:type="dxa"/>
            <w:shd w:val="clear" w:color="auto" w:fill="006330"/>
            <w:tcMar>
              <w:top w:w="80" w:type="dxa"/>
              <w:left w:w="100" w:type="dxa"/>
              <w:bottom w:w="80" w:type="dxa"/>
              <w:right w:w="100" w:type="dxa"/>
            </w:tcMar>
            <w:vAlign w:val="center"/>
          </w:tcPr>
          <w:p w14:paraId="59F413B4" w14:textId="77777777" w:rsidR="4B6898E9" w:rsidRDefault="4B6898E9" w:rsidP="570DE95B">
            <w:pPr>
              <w:jc w:val="both"/>
              <w:rPr>
                <w:b/>
                <w:color w:val="FFFFFF" w:themeColor="background1"/>
                <w:sz w:val="20"/>
                <w:szCs w:val="20"/>
              </w:rPr>
            </w:pPr>
            <w:r w:rsidRPr="570DE95B">
              <w:rPr>
                <w:b/>
                <w:color w:val="FFFFFF" w:themeColor="background1"/>
                <w:sz w:val="20"/>
                <w:szCs w:val="20"/>
              </w:rPr>
              <w:t>Retention / Access Requirements</w:t>
            </w:r>
          </w:p>
        </w:tc>
      </w:tr>
      <w:tr w:rsidR="4B6898E9" w14:paraId="7F48D4E0" w14:textId="77777777" w:rsidTr="69C3EA15">
        <w:trPr>
          <w:trHeight w:val="300"/>
        </w:trPr>
        <w:tc>
          <w:tcPr>
            <w:tcW w:w="2100" w:type="dxa"/>
            <w:tcMar>
              <w:top w:w="80" w:type="dxa"/>
              <w:left w:w="100" w:type="dxa"/>
              <w:bottom w:w="80" w:type="dxa"/>
              <w:right w:w="100" w:type="dxa"/>
            </w:tcMar>
            <w:vAlign w:val="center"/>
          </w:tcPr>
          <w:p w14:paraId="3EBF7CB3" w14:textId="70B09A41" w:rsidR="1EC34094" w:rsidRDefault="1EC34094" w:rsidP="570DE95B">
            <w:pPr>
              <w:spacing w:line="259" w:lineRule="auto"/>
              <w:jc w:val="both"/>
              <w:rPr>
                <w:sz w:val="20"/>
                <w:szCs w:val="20"/>
              </w:rPr>
            </w:pPr>
            <w:r w:rsidRPr="570DE95B">
              <w:rPr>
                <w:sz w:val="20"/>
                <w:szCs w:val="20"/>
              </w:rPr>
              <w:t>Invoices</w:t>
            </w:r>
            <w:r w:rsidR="4B6898E9" w:rsidRPr="570DE95B">
              <w:rPr>
                <w:sz w:val="20"/>
                <w:szCs w:val="20"/>
              </w:rPr>
              <w:t>.</w:t>
            </w:r>
          </w:p>
        </w:tc>
        <w:tc>
          <w:tcPr>
            <w:tcW w:w="3375" w:type="dxa"/>
            <w:tcMar>
              <w:top w:w="80" w:type="dxa"/>
              <w:left w:w="100" w:type="dxa"/>
              <w:bottom w:w="80" w:type="dxa"/>
              <w:right w:w="100" w:type="dxa"/>
            </w:tcMar>
            <w:vAlign w:val="center"/>
          </w:tcPr>
          <w:p w14:paraId="633C08FB" w14:textId="7C6076C9" w:rsidR="4B6898E9" w:rsidRDefault="4B6898E9" w:rsidP="570DE95B">
            <w:pPr>
              <w:pStyle w:val="ListParagraph"/>
              <w:numPr>
                <w:ilvl w:val="0"/>
                <w:numId w:val="52"/>
              </w:numPr>
              <w:jc w:val="both"/>
              <w:rPr>
                <w:sz w:val="20"/>
                <w:szCs w:val="20"/>
              </w:rPr>
            </w:pPr>
            <w:r w:rsidRPr="570DE95B">
              <w:rPr>
                <w:sz w:val="20"/>
                <w:szCs w:val="20"/>
              </w:rPr>
              <w:t>Shared drives and/or employee work machines.</w:t>
            </w:r>
          </w:p>
        </w:tc>
        <w:tc>
          <w:tcPr>
            <w:tcW w:w="1375" w:type="dxa"/>
            <w:tcMar>
              <w:top w:w="80" w:type="dxa"/>
              <w:left w:w="100" w:type="dxa"/>
              <w:bottom w:w="80" w:type="dxa"/>
              <w:right w:w="100" w:type="dxa"/>
            </w:tcMar>
            <w:vAlign w:val="center"/>
          </w:tcPr>
          <w:p w14:paraId="5EAA1E42" w14:textId="24B8F297" w:rsidR="4B6898E9" w:rsidRDefault="4B6898E9" w:rsidP="570DE95B">
            <w:pPr>
              <w:jc w:val="both"/>
              <w:rPr>
                <w:sz w:val="20"/>
                <w:szCs w:val="20"/>
              </w:rPr>
            </w:pPr>
            <w:r w:rsidRPr="570DE95B">
              <w:rPr>
                <w:sz w:val="20"/>
                <w:szCs w:val="20"/>
              </w:rPr>
              <w:t>Approval Workflows, Document Libraries, Metadata.</w:t>
            </w:r>
          </w:p>
        </w:tc>
        <w:tc>
          <w:tcPr>
            <w:tcW w:w="2500" w:type="dxa"/>
            <w:tcMar>
              <w:top w:w="80" w:type="dxa"/>
              <w:left w:w="100" w:type="dxa"/>
              <w:bottom w:w="80" w:type="dxa"/>
              <w:right w:w="100" w:type="dxa"/>
            </w:tcMar>
            <w:vAlign w:val="center"/>
          </w:tcPr>
          <w:p w14:paraId="1A0D6286" w14:textId="011104D6" w:rsidR="4B6898E9" w:rsidRDefault="4B6898E9" w:rsidP="570DE95B">
            <w:pPr>
              <w:pStyle w:val="ListParagraph"/>
              <w:numPr>
                <w:ilvl w:val="0"/>
                <w:numId w:val="143"/>
              </w:numPr>
              <w:jc w:val="both"/>
              <w:rPr>
                <w:sz w:val="20"/>
                <w:szCs w:val="20"/>
              </w:rPr>
            </w:pPr>
            <w:r w:rsidRPr="570DE95B">
              <w:rPr>
                <w:sz w:val="20"/>
                <w:szCs w:val="20"/>
              </w:rPr>
              <w:t xml:space="preserve">Direct access through the internal Active Directory for relevant stakeholders.  </w:t>
            </w:r>
          </w:p>
          <w:p w14:paraId="50D88813" w14:textId="49A4EB11" w:rsidR="4B6898E9" w:rsidRDefault="4B6898E9" w:rsidP="570DE95B">
            <w:pPr>
              <w:pStyle w:val="ListParagraph"/>
              <w:numPr>
                <w:ilvl w:val="0"/>
                <w:numId w:val="143"/>
              </w:numPr>
              <w:jc w:val="both"/>
              <w:rPr>
                <w:sz w:val="20"/>
                <w:szCs w:val="20"/>
              </w:rPr>
            </w:pPr>
            <w:r w:rsidRPr="570DE95B">
              <w:rPr>
                <w:sz w:val="20"/>
                <w:szCs w:val="20"/>
              </w:rPr>
              <w:t>Retention is based on internal policies.</w:t>
            </w:r>
          </w:p>
        </w:tc>
      </w:tr>
      <w:tr w:rsidR="4B6898E9" w14:paraId="0CED0CF5" w14:textId="77777777" w:rsidTr="69C3EA15">
        <w:trPr>
          <w:trHeight w:val="300"/>
        </w:trPr>
        <w:tc>
          <w:tcPr>
            <w:tcW w:w="2100" w:type="dxa"/>
            <w:tcMar>
              <w:top w:w="80" w:type="dxa"/>
              <w:left w:w="100" w:type="dxa"/>
              <w:bottom w:w="80" w:type="dxa"/>
              <w:right w:w="100" w:type="dxa"/>
            </w:tcMar>
            <w:vAlign w:val="center"/>
          </w:tcPr>
          <w:p w14:paraId="0BD6D3A7" w14:textId="7A7065CD" w:rsidR="69C3EA15" w:rsidRDefault="69C3EA15" w:rsidP="570DE95B">
            <w:pPr>
              <w:jc w:val="both"/>
              <w:rPr>
                <w:b/>
                <w:sz w:val="20"/>
                <w:szCs w:val="20"/>
              </w:rPr>
            </w:pPr>
            <w:r w:rsidRPr="570DE95B">
              <w:rPr>
                <w:sz w:val="20"/>
                <w:szCs w:val="20"/>
              </w:rPr>
              <w:lastRenderedPageBreak/>
              <w:t>SOPs.</w:t>
            </w:r>
          </w:p>
        </w:tc>
        <w:tc>
          <w:tcPr>
            <w:tcW w:w="3375" w:type="dxa"/>
            <w:tcMar>
              <w:top w:w="80" w:type="dxa"/>
              <w:left w:w="100" w:type="dxa"/>
              <w:bottom w:w="80" w:type="dxa"/>
              <w:right w:w="100" w:type="dxa"/>
            </w:tcMar>
            <w:vAlign w:val="center"/>
          </w:tcPr>
          <w:p w14:paraId="74C2D430" w14:textId="2DA1DE33" w:rsidR="69C3EA15" w:rsidRDefault="69C3EA15" w:rsidP="570DE95B">
            <w:pPr>
              <w:jc w:val="both"/>
              <w:rPr>
                <w:sz w:val="20"/>
                <w:szCs w:val="20"/>
              </w:rPr>
            </w:pPr>
            <w:r w:rsidRPr="570DE95B">
              <w:rPr>
                <w:sz w:val="20"/>
                <w:szCs w:val="20"/>
              </w:rPr>
              <w:t>Excel format/Shared Drive.</w:t>
            </w:r>
          </w:p>
        </w:tc>
        <w:tc>
          <w:tcPr>
            <w:tcW w:w="1375" w:type="dxa"/>
            <w:tcMar>
              <w:top w:w="80" w:type="dxa"/>
              <w:left w:w="100" w:type="dxa"/>
              <w:bottom w:w="80" w:type="dxa"/>
              <w:right w:w="100" w:type="dxa"/>
            </w:tcMar>
            <w:vAlign w:val="center"/>
          </w:tcPr>
          <w:p w14:paraId="21857162" w14:textId="46A7AACB" w:rsidR="69C3EA15" w:rsidRDefault="69C3EA15" w:rsidP="570DE95B">
            <w:pPr>
              <w:jc w:val="both"/>
              <w:rPr>
                <w:sz w:val="20"/>
                <w:szCs w:val="20"/>
              </w:rPr>
            </w:pPr>
            <w:r w:rsidRPr="570DE95B">
              <w:rPr>
                <w:sz w:val="20"/>
                <w:szCs w:val="20"/>
              </w:rPr>
              <w:t>Approval Workflows, Document Libraries, Metadata.</w:t>
            </w:r>
          </w:p>
        </w:tc>
        <w:tc>
          <w:tcPr>
            <w:tcW w:w="2500" w:type="dxa"/>
            <w:tcMar>
              <w:top w:w="80" w:type="dxa"/>
              <w:left w:w="100" w:type="dxa"/>
              <w:bottom w:w="80" w:type="dxa"/>
              <w:right w:w="100" w:type="dxa"/>
            </w:tcMar>
            <w:vAlign w:val="center"/>
          </w:tcPr>
          <w:p w14:paraId="2EC07BCA" w14:textId="011104D6" w:rsidR="69C3EA15" w:rsidRDefault="69C3EA15" w:rsidP="570DE95B">
            <w:pPr>
              <w:jc w:val="both"/>
              <w:rPr>
                <w:sz w:val="20"/>
                <w:szCs w:val="20"/>
              </w:rPr>
            </w:pPr>
            <w:r w:rsidRPr="570DE95B">
              <w:rPr>
                <w:sz w:val="20"/>
                <w:szCs w:val="20"/>
              </w:rPr>
              <w:t xml:space="preserve">Direct access through the internal Active Directory for relevant stakeholders.  </w:t>
            </w:r>
          </w:p>
          <w:p w14:paraId="2D1E8923" w14:textId="44D75ACB" w:rsidR="69C3EA15" w:rsidRDefault="69C3EA15" w:rsidP="570DE95B">
            <w:pPr>
              <w:jc w:val="both"/>
              <w:rPr>
                <w:sz w:val="20"/>
                <w:szCs w:val="20"/>
              </w:rPr>
            </w:pPr>
            <w:r w:rsidRPr="570DE95B">
              <w:rPr>
                <w:sz w:val="20"/>
                <w:szCs w:val="20"/>
              </w:rPr>
              <w:t>Retention is based on internal policies.</w:t>
            </w:r>
          </w:p>
        </w:tc>
      </w:tr>
      <w:tr w:rsidR="4A6FFD5B" w14:paraId="43A55297" w14:textId="77777777" w:rsidTr="570DE95B">
        <w:trPr>
          <w:trHeight w:val="300"/>
        </w:trPr>
        <w:tc>
          <w:tcPr>
            <w:tcW w:w="2100" w:type="dxa"/>
            <w:tcMar>
              <w:top w:w="80" w:type="dxa"/>
              <w:left w:w="100" w:type="dxa"/>
              <w:bottom w:w="80" w:type="dxa"/>
              <w:right w:w="100" w:type="dxa"/>
            </w:tcMar>
            <w:vAlign w:val="center"/>
          </w:tcPr>
          <w:p w14:paraId="05271C31" w14:textId="481393C0" w:rsidR="4A6FFD5B" w:rsidRDefault="50219595" w:rsidP="570DE95B">
            <w:pPr>
              <w:spacing w:after="30"/>
              <w:jc w:val="both"/>
              <w:rPr>
                <w:b/>
                <w:bCs/>
                <w:sz w:val="20"/>
                <w:szCs w:val="20"/>
              </w:rPr>
            </w:pPr>
            <w:r w:rsidRPr="570DE95B">
              <w:rPr>
                <w:b/>
                <w:bCs/>
                <w:sz w:val="20"/>
                <w:szCs w:val="20"/>
              </w:rPr>
              <w:t>DMS with AI Invoice Capture &amp; Bundled Approval Workflow</w:t>
            </w:r>
          </w:p>
          <w:p w14:paraId="38EE5AF8" w14:textId="7B393274" w:rsidR="4A6FFD5B" w:rsidRDefault="4A6FFD5B" w:rsidP="570DE95B">
            <w:pPr>
              <w:jc w:val="both"/>
              <w:rPr>
                <w:sz w:val="20"/>
                <w:szCs w:val="20"/>
              </w:rPr>
            </w:pPr>
          </w:p>
        </w:tc>
        <w:tc>
          <w:tcPr>
            <w:tcW w:w="3375" w:type="dxa"/>
            <w:tcMar>
              <w:top w:w="80" w:type="dxa"/>
              <w:left w:w="100" w:type="dxa"/>
              <w:bottom w:w="80" w:type="dxa"/>
              <w:right w:w="100" w:type="dxa"/>
            </w:tcMar>
            <w:vAlign w:val="center"/>
          </w:tcPr>
          <w:p w14:paraId="28A6ED1C" w14:textId="62D49BD7" w:rsidR="4A6FFD5B" w:rsidRDefault="50219595" w:rsidP="00962D8E">
            <w:pPr>
              <w:pStyle w:val="ListParagraph"/>
              <w:numPr>
                <w:ilvl w:val="0"/>
                <w:numId w:val="177"/>
              </w:numPr>
              <w:jc w:val="both"/>
              <w:rPr>
                <w:sz w:val="20"/>
                <w:szCs w:val="20"/>
              </w:rPr>
            </w:pPr>
            <w:r w:rsidRPr="570DE95B">
              <w:rPr>
                <w:sz w:val="20"/>
                <w:szCs w:val="20"/>
              </w:rPr>
              <w:t>Build a DMS intake where the supplier uploads an invoice; AI automatically extracts key fields (invoice number, supplier, amount, date), and the system bundles the LPO, GRN, credit note, and invoice into one workflow for a single online approval.</w:t>
            </w:r>
          </w:p>
          <w:p w14:paraId="2D931343" w14:textId="6A420978" w:rsidR="4A6FFD5B" w:rsidRDefault="50219595" w:rsidP="00962D8E">
            <w:pPr>
              <w:pStyle w:val="ListParagraph"/>
              <w:numPr>
                <w:ilvl w:val="0"/>
                <w:numId w:val="177"/>
              </w:numPr>
              <w:jc w:val="both"/>
              <w:rPr>
                <w:sz w:val="20"/>
                <w:szCs w:val="20"/>
              </w:rPr>
            </w:pPr>
            <w:r w:rsidRPr="570DE95B">
              <w:rPr>
                <w:sz w:val="20"/>
                <w:szCs w:val="20"/>
              </w:rPr>
              <w:t>The approver sees all four documents on one screen and clicks Approve once — replacing the current  manual routing process.</w:t>
            </w:r>
          </w:p>
        </w:tc>
        <w:tc>
          <w:tcPr>
            <w:tcW w:w="1375" w:type="dxa"/>
            <w:tcMar>
              <w:top w:w="80" w:type="dxa"/>
              <w:left w:w="100" w:type="dxa"/>
              <w:bottom w:w="80" w:type="dxa"/>
              <w:right w:w="100" w:type="dxa"/>
            </w:tcMar>
            <w:vAlign w:val="center"/>
          </w:tcPr>
          <w:p w14:paraId="7302C12B" w14:textId="4BD14A9A" w:rsidR="4A6FFD5B" w:rsidRDefault="50219595" w:rsidP="570DE95B">
            <w:pPr>
              <w:jc w:val="both"/>
              <w:rPr>
                <w:sz w:val="20"/>
                <w:szCs w:val="20"/>
              </w:rPr>
            </w:pPr>
            <w:r w:rsidRPr="570DE95B">
              <w:rPr>
                <w:sz w:val="20"/>
                <w:szCs w:val="20"/>
              </w:rPr>
              <w:t>Approved document sets are automatically archived in SharePoint against the supplier and transaction reference.</w:t>
            </w:r>
          </w:p>
          <w:p w14:paraId="2AD110D9" w14:textId="1B8BCDF7" w:rsidR="4A6FFD5B" w:rsidRDefault="4A6FFD5B" w:rsidP="570DE95B">
            <w:pPr>
              <w:jc w:val="both"/>
              <w:rPr>
                <w:sz w:val="20"/>
                <w:szCs w:val="20"/>
              </w:rPr>
            </w:pPr>
          </w:p>
        </w:tc>
        <w:tc>
          <w:tcPr>
            <w:tcW w:w="2500" w:type="dxa"/>
            <w:tcMar>
              <w:top w:w="80" w:type="dxa"/>
              <w:left w:w="100" w:type="dxa"/>
              <w:bottom w:w="80" w:type="dxa"/>
              <w:right w:w="100" w:type="dxa"/>
            </w:tcMar>
            <w:vAlign w:val="center"/>
          </w:tcPr>
          <w:p w14:paraId="38EE81F8" w14:textId="0C1B7571" w:rsidR="4A6FFD5B" w:rsidRDefault="4A6FFD5B" w:rsidP="570DE95B">
            <w:pPr>
              <w:jc w:val="both"/>
              <w:rPr>
                <w:sz w:val="20"/>
                <w:szCs w:val="20"/>
              </w:rPr>
            </w:pPr>
          </w:p>
        </w:tc>
      </w:tr>
    </w:tbl>
    <w:p w14:paraId="50FE4454" w14:textId="0A0F9AF7" w:rsidR="4B6898E9" w:rsidRDefault="4B6898E9" w:rsidP="570DE95B">
      <w:pPr>
        <w:jc w:val="both"/>
        <w:rPr>
          <w:sz w:val="20"/>
          <w:szCs w:val="20"/>
        </w:rPr>
      </w:pPr>
    </w:p>
    <w:p w14:paraId="03C37595" w14:textId="775FF97D" w:rsidR="00D24836" w:rsidRDefault="000A2AAE" w:rsidP="570DE95B">
      <w:pPr>
        <w:pStyle w:val="Heading2"/>
        <w:spacing w:before="300" w:after="120"/>
        <w:jc w:val="both"/>
        <w:rPr>
          <w:b/>
          <w:color w:val="006330"/>
          <w:sz w:val="20"/>
          <w:szCs w:val="20"/>
        </w:rPr>
      </w:pPr>
      <w:bookmarkStart w:id="23" w:name="_Toc1503219173"/>
      <w:r w:rsidRPr="570DE95B">
        <w:rPr>
          <w:b/>
          <w:color w:val="006330"/>
          <w:sz w:val="20"/>
          <w:szCs w:val="20"/>
        </w:rPr>
        <w:t>2.3</w:t>
      </w:r>
      <w:r w:rsidR="0B19918D" w:rsidRPr="570DE95B">
        <w:rPr>
          <w:b/>
          <w:color w:val="006330"/>
          <w:sz w:val="20"/>
          <w:szCs w:val="20"/>
        </w:rPr>
        <w:t>.</w:t>
      </w:r>
      <w:r w:rsidRPr="570DE95B">
        <w:rPr>
          <w:b/>
          <w:color w:val="006330"/>
          <w:sz w:val="20"/>
          <w:szCs w:val="20"/>
        </w:rPr>
        <w:t xml:space="preserve"> Source Systems</w:t>
      </w:r>
      <w:r w:rsidR="1E477CF2" w:rsidRPr="570DE95B">
        <w:rPr>
          <w:b/>
          <w:color w:val="006330"/>
          <w:sz w:val="20"/>
          <w:szCs w:val="20"/>
        </w:rPr>
        <w:t>.</w:t>
      </w:r>
      <w:bookmarkEnd w:id="23"/>
    </w:p>
    <w:p w14:paraId="7C82945D" w14:textId="15FFB7CE" w:rsidR="00D24836" w:rsidRDefault="000A2AAE" w:rsidP="570DE95B">
      <w:pPr>
        <w:pBdr>
          <w:left w:val="single" w:sz="18" w:space="8" w:color="66C8CD"/>
        </w:pBdr>
        <w:shd w:val="clear" w:color="auto" w:fill="F2F5F0"/>
        <w:spacing w:after="160"/>
        <w:jc w:val="both"/>
        <w:rPr>
          <w:i/>
          <w:color w:val="666666"/>
          <w:sz w:val="20"/>
          <w:szCs w:val="20"/>
        </w:rPr>
      </w:pPr>
      <w:r w:rsidRPr="570DE95B">
        <w:rPr>
          <w:i/>
          <w:color w:val="666666"/>
          <w:sz w:val="20"/>
          <w:szCs w:val="20"/>
        </w:rPr>
        <w:t>To be documented by the Solutions Architect: identify all systems used by Finance, their purpose, data owner, and integration requirements into the central Azure Data Warehouse.</w:t>
      </w:r>
    </w:p>
    <w:p w14:paraId="546C88E0" w14:textId="6EA1FC45" w:rsidR="3456DEDD" w:rsidRDefault="3456DEDD" w:rsidP="570DE95B">
      <w:pPr>
        <w:pBdr>
          <w:left w:val="single" w:sz="18" w:space="8" w:color="66C8CD"/>
        </w:pBdr>
        <w:shd w:val="clear" w:color="auto" w:fill="F2F5F0"/>
        <w:spacing w:after="160" w:line="259" w:lineRule="auto"/>
        <w:jc w:val="both"/>
        <w:rPr>
          <w:i/>
          <w:color w:val="666666"/>
          <w:sz w:val="20"/>
          <w:szCs w:val="20"/>
        </w:rPr>
      </w:pPr>
      <w:r w:rsidRPr="570DE95B">
        <w:rPr>
          <w:i/>
          <w:color w:val="666666"/>
          <w:sz w:val="20"/>
          <w:szCs w:val="20"/>
        </w:rPr>
        <w:t>Kenya.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5"/>
        <w:gridCol w:w="2504"/>
        <w:gridCol w:w="1850"/>
        <w:gridCol w:w="3141"/>
      </w:tblGrid>
      <w:tr w:rsidR="00D24836" w14:paraId="1CE39904" w14:textId="77777777" w:rsidTr="4737CD7E">
        <w:trPr>
          <w:tblHeader/>
        </w:trPr>
        <w:tc>
          <w:tcPr>
            <w:tcW w:w="1900" w:type="dxa"/>
            <w:shd w:val="clear" w:color="auto" w:fill="006330"/>
            <w:tcMar>
              <w:top w:w="80" w:type="dxa"/>
              <w:left w:w="100" w:type="dxa"/>
              <w:bottom w:w="80" w:type="dxa"/>
              <w:right w:w="100" w:type="dxa"/>
            </w:tcMar>
            <w:vAlign w:val="center"/>
          </w:tcPr>
          <w:p w14:paraId="3882BFAD" w14:textId="77777777" w:rsidR="00D24836" w:rsidRDefault="000A2AAE" w:rsidP="570DE95B">
            <w:pPr>
              <w:jc w:val="both"/>
              <w:rPr>
                <w:b/>
                <w:color w:val="FFFFFF" w:themeColor="background1"/>
                <w:sz w:val="20"/>
                <w:szCs w:val="20"/>
              </w:rPr>
            </w:pPr>
            <w:r w:rsidRPr="570DE95B">
              <w:rPr>
                <w:b/>
                <w:color w:val="FFFFFF" w:themeColor="background1"/>
                <w:sz w:val="20"/>
                <w:szCs w:val="20"/>
              </w:rPr>
              <w:t>System</w:t>
            </w:r>
          </w:p>
        </w:tc>
        <w:tc>
          <w:tcPr>
            <w:tcW w:w="2350" w:type="dxa"/>
            <w:shd w:val="clear" w:color="auto" w:fill="006330"/>
            <w:tcMar>
              <w:top w:w="80" w:type="dxa"/>
              <w:left w:w="100" w:type="dxa"/>
              <w:bottom w:w="80" w:type="dxa"/>
              <w:right w:w="100" w:type="dxa"/>
            </w:tcMar>
            <w:vAlign w:val="center"/>
          </w:tcPr>
          <w:p w14:paraId="0B002E7C" w14:textId="77777777" w:rsidR="00D24836" w:rsidRDefault="000A2AAE" w:rsidP="570DE95B">
            <w:pPr>
              <w:jc w:val="both"/>
              <w:rPr>
                <w:b/>
                <w:color w:val="FFFFFF" w:themeColor="background1"/>
                <w:sz w:val="20"/>
                <w:szCs w:val="20"/>
              </w:rPr>
            </w:pPr>
            <w:r w:rsidRPr="570DE95B">
              <w:rPr>
                <w:b/>
                <w:color w:val="FFFFFF" w:themeColor="background1"/>
                <w:sz w:val="20"/>
                <w:szCs w:val="20"/>
              </w:rPr>
              <w:t>Purpose</w:t>
            </w:r>
          </w:p>
        </w:tc>
        <w:tc>
          <w:tcPr>
            <w:tcW w:w="1900" w:type="dxa"/>
            <w:shd w:val="clear" w:color="auto" w:fill="006330"/>
            <w:tcMar>
              <w:top w:w="80" w:type="dxa"/>
              <w:left w:w="100" w:type="dxa"/>
              <w:bottom w:w="80" w:type="dxa"/>
              <w:right w:w="100" w:type="dxa"/>
            </w:tcMar>
            <w:vAlign w:val="center"/>
          </w:tcPr>
          <w:p w14:paraId="21040E56" w14:textId="77777777" w:rsidR="00D24836" w:rsidRDefault="000A2AAE" w:rsidP="570DE95B">
            <w:pPr>
              <w:jc w:val="both"/>
              <w:rPr>
                <w:b/>
                <w:color w:val="FFFFFF" w:themeColor="background1"/>
                <w:sz w:val="20"/>
                <w:szCs w:val="20"/>
              </w:rPr>
            </w:pPr>
            <w:r w:rsidRPr="570DE95B">
              <w:rPr>
                <w:b/>
                <w:color w:val="FFFFFF" w:themeColor="background1"/>
                <w:sz w:val="20"/>
                <w:szCs w:val="20"/>
              </w:rPr>
              <w:t>Data Owner</w:t>
            </w:r>
          </w:p>
        </w:tc>
        <w:tc>
          <w:tcPr>
            <w:tcW w:w="3200" w:type="dxa"/>
            <w:shd w:val="clear" w:color="auto" w:fill="006330"/>
            <w:tcMar>
              <w:top w:w="80" w:type="dxa"/>
              <w:left w:w="100" w:type="dxa"/>
              <w:bottom w:w="80" w:type="dxa"/>
              <w:right w:w="100" w:type="dxa"/>
            </w:tcMar>
            <w:vAlign w:val="center"/>
          </w:tcPr>
          <w:p w14:paraId="33A6B111" w14:textId="77777777" w:rsidR="00D24836" w:rsidRDefault="000A2AAE" w:rsidP="570DE95B">
            <w:pPr>
              <w:jc w:val="both"/>
              <w:rPr>
                <w:b/>
                <w:color w:val="FFFFFF" w:themeColor="background1"/>
                <w:sz w:val="20"/>
                <w:szCs w:val="20"/>
              </w:rPr>
            </w:pPr>
            <w:r w:rsidRPr="570DE95B">
              <w:rPr>
                <w:b/>
                <w:color w:val="FFFFFF" w:themeColor="background1"/>
                <w:sz w:val="20"/>
                <w:szCs w:val="20"/>
              </w:rPr>
              <w:t>Integration Notes (API / Connector / Frequency)</w:t>
            </w:r>
          </w:p>
        </w:tc>
      </w:tr>
      <w:tr w:rsidR="00D24836" w14:paraId="61BAEF2C" w14:textId="77777777" w:rsidTr="4737CD7E">
        <w:tc>
          <w:tcPr>
            <w:tcW w:w="1900" w:type="dxa"/>
            <w:tcMar>
              <w:top w:w="80" w:type="dxa"/>
              <w:left w:w="100" w:type="dxa"/>
              <w:bottom w:w="80" w:type="dxa"/>
              <w:right w:w="100" w:type="dxa"/>
            </w:tcMar>
            <w:vAlign w:val="center"/>
          </w:tcPr>
          <w:p w14:paraId="6271FF00" w14:textId="77777777" w:rsidR="00D24836" w:rsidRDefault="000A2AAE" w:rsidP="570DE95B">
            <w:pPr>
              <w:jc w:val="both"/>
              <w:rPr>
                <w:color w:val="1A1A1A"/>
                <w:sz w:val="20"/>
                <w:szCs w:val="20"/>
              </w:rPr>
            </w:pPr>
            <w:r w:rsidRPr="570DE95B">
              <w:rPr>
                <w:color w:val="1A1A1A"/>
                <w:sz w:val="20"/>
                <w:szCs w:val="20"/>
              </w:rPr>
              <w:t>Sun System</w:t>
            </w:r>
          </w:p>
        </w:tc>
        <w:tc>
          <w:tcPr>
            <w:tcW w:w="2350" w:type="dxa"/>
            <w:tcMar>
              <w:top w:w="80" w:type="dxa"/>
              <w:left w:w="100" w:type="dxa"/>
              <w:bottom w:w="80" w:type="dxa"/>
              <w:right w:w="100" w:type="dxa"/>
            </w:tcMar>
            <w:vAlign w:val="center"/>
          </w:tcPr>
          <w:p w14:paraId="07DC7B9F" w14:textId="3A381427" w:rsidR="00D24836" w:rsidRDefault="000A2AAE" w:rsidP="570DE95B">
            <w:pPr>
              <w:pStyle w:val="ListParagraph"/>
              <w:numPr>
                <w:ilvl w:val="0"/>
                <w:numId w:val="145"/>
              </w:numPr>
              <w:jc w:val="both"/>
              <w:rPr>
                <w:color w:val="1A1A1A"/>
                <w:sz w:val="20"/>
                <w:szCs w:val="20"/>
              </w:rPr>
            </w:pPr>
            <w:r w:rsidRPr="570DE95B">
              <w:rPr>
                <w:color w:val="1A1A1A"/>
                <w:sz w:val="20"/>
                <w:szCs w:val="20"/>
              </w:rPr>
              <w:t>ERP</w:t>
            </w:r>
          </w:p>
          <w:p w14:paraId="3E94F9D3" w14:textId="0D3F66C3" w:rsidR="00D24836" w:rsidRDefault="276E5695" w:rsidP="570DE95B">
            <w:pPr>
              <w:pStyle w:val="ListParagraph"/>
              <w:numPr>
                <w:ilvl w:val="0"/>
                <w:numId w:val="145"/>
              </w:numPr>
              <w:jc w:val="both"/>
              <w:rPr>
                <w:color w:val="1A1A1A"/>
                <w:sz w:val="20"/>
                <w:szCs w:val="20"/>
              </w:rPr>
            </w:pPr>
            <w:r w:rsidRPr="570DE95B">
              <w:rPr>
                <w:color w:val="1A1A1A"/>
                <w:sz w:val="20"/>
                <w:szCs w:val="20"/>
              </w:rPr>
              <w:t>Accounting system.</w:t>
            </w:r>
          </w:p>
          <w:p w14:paraId="66A32348" w14:textId="765123E0" w:rsidR="00D24836" w:rsidRDefault="276E5695" w:rsidP="570DE95B">
            <w:pPr>
              <w:pStyle w:val="ListParagraph"/>
              <w:numPr>
                <w:ilvl w:val="0"/>
                <w:numId w:val="145"/>
              </w:numPr>
              <w:jc w:val="both"/>
              <w:rPr>
                <w:color w:val="1A1A1A"/>
                <w:sz w:val="20"/>
                <w:szCs w:val="20"/>
              </w:rPr>
            </w:pPr>
            <w:r w:rsidRPr="570DE95B">
              <w:rPr>
                <w:color w:val="1A1A1A"/>
                <w:sz w:val="20"/>
                <w:szCs w:val="20"/>
              </w:rPr>
              <w:t xml:space="preserve">Every activity/transaction enters the </w:t>
            </w:r>
            <w:r w:rsidR="30BDD0BE" w:rsidRPr="570DE95B">
              <w:rPr>
                <w:color w:val="1A1A1A"/>
                <w:sz w:val="20"/>
                <w:szCs w:val="20"/>
              </w:rPr>
              <w:t>system,</w:t>
            </w:r>
            <w:r w:rsidRPr="570DE95B">
              <w:rPr>
                <w:color w:val="1A1A1A"/>
                <w:sz w:val="20"/>
                <w:szCs w:val="20"/>
              </w:rPr>
              <w:t xml:space="preserve"> given the</w:t>
            </w:r>
            <w:r w:rsidR="6731DEFD" w:rsidRPr="570DE95B">
              <w:rPr>
                <w:color w:val="1A1A1A"/>
                <w:sz w:val="20"/>
                <w:szCs w:val="20"/>
              </w:rPr>
              <w:t>ir</w:t>
            </w:r>
            <w:r w:rsidRPr="570DE95B">
              <w:rPr>
                <w:color w:val="1A1A1A"/>
                <w:sz w:val="20"/>
                <w:szCs w:val="20"/>
              </w:rPr>
              <w:t xml:space="preserve"> financial implications to the organization.</w:t>
            </w:r>
          </w:p>
          <w:p w14:paraId="4A5086F4" w14:textId="3C5908C1" w:rsidR="00D24836" w:rsidRDefault="2E3A00EB" w:rsidP="570DE95B">
            <w:pPr>
              <w:pStyle w:val="ListParagraph"/>
              <w:numPr>
                <w:ilvl w:val="0"/>
                <w:numId w:val="145"/>
              </w:numPr>
              <w:jc w:val="both"/>
              <w:rPr>
                <w:color w:val="1A1A1A"/>
                <w:sz w:val="20"/>
                <w:szCs w:val="20"/>
              </w:rPr>
            </w:pPr>
            <w:r w:rsidRPr="570DE95B">
              <w:rPr>
                <w:color w:val="1A1A1A"/>
                <w:sz w:val="20"/>
                <w:szCs w:val="20"/>
              </w:rPr>
              <w:t xml:space="preserve">Used for report </w:t>
            </w:r>
            <w:r w:rsidR="0826F78E" w:rsidRPr="570DE95B">
              <w:rPr>
                <w:color w:val="1A1A1A"/>
                <w:sz w:val="20"/>
                <w:szCs w:val="20"/>
              </w:rPr>
              <w:t>generation,</w:t>
            </w:r>
            <w:r w:rsidRPr="570DE95B">
              <w:rPr>
                <w:color w:val="1A1A1A"/>
                <w:sz w:val="20"/>
                <w:szCs w:val="20"/>
              </w:rPr>
              <w:t xml:space="preserve"> e.g. P&amp;L, </w:t>
            </w:r>
            <w:r w:rsidR="5DE88DA6" w:rsidRPr="570DE95B">
              <w:rPr>
                <w:color w:val="1A1A1A"/>
                <w:sz w:val="20"/>
                <w:szCs w:val="20"/>
              </w:rPr>
              <w:t>TB,</w:t>
            </w:r>
            <w:r w:rsidRPr="570DE95B">
              <w:rPr>
                <w:color w:val="1A1A1A"/>
                <w:sz w:val="20"/>
                <w:szCs w:val="20"/>
              </w:rPr>
              <w:t xml:space="preserve"> </w:t>
            </w:r>
            <w:r w:rsidR="109092C9" w:rsidRPr="570DE95B">
              <w:rPr>
                <w:color w:val="1A1A1A"/>
                <w:sz w:val="20"/>
                <w:szCs w:val="20"/>
              </w:rPr>
              <w:t>and</w:t>
            </w:r>
            <w:r w:rsidRPr="570DE95B">
              <w:rPr>
                <w:color w:val="1A1A1A"/>
                <w:sz w:val="20"/>
                <w:szCs w:val="20"/>
              </w:rPr>
              <w:t xml:space="preserve"> Balance </w:t>
            </w:r>
            <w:r w:rsidR="63263B65" w:rsidRPr="570DE95B">
              <w:rPr>
                <w:color w:val="1A1A1A"/>
                <w:sz w:val="20"/>
                <w:szCs w:val="20"/>
              </w:rPr>
              <w:t>Sheets,</w:t>
            </w:r>
            <w:r w:rsidR="2D2D8519" w:rsidRPr="570DE95B">
              <w:rPr>
                <w:color w:val="1A1A1A"/>
                <w:sz w:val="20"/>
                <w:szCs w:val="20"/>
              </w:rPr>
              <w:t xml:space="preserve"> etc</w:t>
            </w:r>
            <w:r w:rsidRPr="570DE95B">
              <w:rPr>
                <w:color w:val="1A1A1A"/>
                <w:sz w:val="20"/>
                <w:szCs w:val="20"/>
              </w:rPr>
              <w:t>.</w:t>
            </w:r>
          </w:p>
        </w:tc>
        <w:tc>
          <w:tcPr>
            <w:tcW w:w="1900" w:type="dxa"/>
            <w:tcMar>
              <w:top w:w="80" w:type="dxa"/>
              <w:left w:w="100" w:type="dxa"/>
              <w:bottom w:w="80" w:type="dxa"/>
              <w:right w:w="100" w:type="dxa"/>
            </w:tcMar>
            <w:vAlign w:val="center"/>
          </w:tcPr>
          <w:p w14:paraId="0E562452" w14:textId="34844DAB" w:rsidR="00D24836" w:rsidRDefault="426E8A09" w:rsidP="570DE95B">
            <w:pPr>
              <w:spacing w:line="259" w:lineRule="auto"/>
              <w:jc w:val="both"/>
              <w:rPr>
                <w:sz w:val="20"/>
                <w:szCs w:val="20"/>
              </w:rPr>
            </w:pPr>
            <w:r w:rsidRPr="570DE95B">
              <w:rPr>
                <w:sz w:val="20"/>
                <w:szCs w:val="20"/>
              </w:rPr>
              <w:t>NKG EA</w:t>
            </w:r>
            <w:r w:rsidR="1DAA775A" w:rsidRPr="570DE95B">
              <w:rPr>
                <w:sz w:val="20"/>
                <w:szCs w:val="20"/>
              </w:rPr>
              <w:t xml:space="preserve"> Tenancy</w:t>
            </w:r>
          </w:p>
        </w:tc>
        <w:tc>
          <w:tcPr>
            <w:tcW w:w="3200" w:type="dxa"/>
            <w:tcMar>
              <w:top w:w="80" w:type="dxa"/>
              <w:left w:w="100" w:type="dxa"/>
              <w:bottom w:w="80" w:type="dxa"/>
              <w:right w:w="100" w:type="dxa"/>
            </w:tcMar>
            <w:vAlign w:val="center"/>
          </w:tcPr>
          <w:p w14:paraId="3D324F59" w14:textId="66212ED5" w:rsidR="00D24836" w:rsidRDefault="623A51D4" w:rsidP="570DE95B">
            <w:pPr>
              <w:pStyle w:val="ListParagraph"/>
              <w:numPr>
                <w:ilvl w:val="0"/>
                <w:numId w:val="144"/>
              </w:numPr>
              <w:jc w:val="both"/>
              <w:rPr>
                <w:sz w:val="20"/>
                <w:szCs w:val="20"/>
              </w:rPr>
            </w:pPr>
            <w:r w:rsidRPr="570DE95B">
              <w:rPr>
                <w:sz w:val="20"/>
                <w:szCs w:val="20"/>
              </w:rPr>
              <w:t>API</w:t>
            </w:r>
            <w:r w:rsidR="2D2B0F1B" w:rsidRPr="570DE95B">
              <w:rPr>
                <w:sz w:val="20"/>
                <w:szCs w:val="20"/>
              </w:rPr>
              <w:t>s.</w:t>
            </w:r>
          </w:p>
          <w:p w14:paraId="3FD7E0BD" w14:textId="1497A918" w:rsidR="00D24836" w:rsidRDefault="485C2839" w:rsidP="570DE95B">
            <w:pPr>
              <w:pStyle w:val="ListParagraph"/>
              <w:numPr>
                <w:ilvl w:val="0"/>
                <w:numId w:val="144"/>
              </w:numPr>
              <w:jc w:val="both"/>
              <w:rPr>
                <w:sz w:val="20"/>
                <w:szCs w:val="20"/>
              </w:rPr>
            </w:pPr>
            <w:r w:rsidRPr="570DE95B">
              <w:rPr>
                <w:sz w:val="20"/>
                <w:szCs w:val="20"/>
              </w:rPr>
              <w:t>Data sharing frequency on request.</w:t>
            </w:r>
          </w:p>
          <w:p w14:paraId="19BC23ED" w14:textId="6C480D70" w:rsidR="00D24836" w:rsidRDefault="5F3CC730" w:rsidP="570DE95B">
            <w:pPr>
              <w:pStyle w:val="ListParagraph"/>
              <w:numPr>
                <w:ilvl w:val="0"/>
                <w:numId w:val="144"/>
              </w:numPr>
              <w:jc w:val="both"/>
              <w:rPr>
                <w:sz w:val="20"/>
                <w:szCs w:val="20"/>
              </w:rPr>
            </w:pPr>
            <w:r w:rsidRPr="570DE95B">
              <w:rPr>
                <w:sz w:val="20"/>
                <w:szCs w:val="20"/>
              </w:rPr>
              <w:t>Discussions underway with the vendor.</w:t>
            </w:r>
          </w:p>
        </w:tc>
      </w:tr>
      <w:tr w:rsidR="00D24836" w14:paraId="5CBADE58" w14:textId="77777777" w:rsidTr="4737CD7E">
        <w:tc>
          <w:tcPr>
            <w:tcW w:w="1900" w:type="dxa"/>
            <w:tcMar>
              <w:top w:w="80" w:type="dxa"/>
              <w:left w:w="100" w:type="dxa"/>
              <w:bottom w:w="80" w:type="dxa"/>
              <w:right w:w="100" w:type="dxa"/>
            </w:tcMar>
            <w:vAlign w:val="center"/>
          </w:tcPr>
          <w:p w14:paraId="5B764E0A" w14:textId="686E975A" w:rsidR="00D24836" w:rsidRDefault="000A2AAE" w:rsidP="570DE95B">
            <w:pPr>
              <w:jc w:val="both"/>
              <w:rPr>
                <w:color w:val="1A1A1A"/>
                <w:sz w:val="20"/>
                <w:szCs w:val="20"/>
              </w:rPr>
            </w:pPr>
            <w:r w:rsidRPr="570DE95B">
              <w:rPr>
                <w:color w:val="1A1A1A"/>
                <w:sz w:val="20"/>
                <w:szCs w:val="20"/>
              </w:rPr>
              <w:t xml:space="preserve">PwC </w:t>
            </w:r>
            <w:r w:rsidR="691D93E2" w:rsidRPr="570DE95B">
              <w:rPr>
                <w:color w:val="1A1A1A"/>
                <w:sz w:val="20"/>
                <w:szCs w:val="20"/>
              </w:rPr>
              <w:t xml:space="preserve">Recon </w:t>
            </w:r>
            <w:r w:rsidRPr="570DE95B">
              <w:rPr>
                <w:color w:val="1A1A1A"/>
                <w:sz w:val="20"/>
                <w:szCs w:val="20"/>
              </w:rPr>
              <w:t>Tool</w:t>
            </w:r>
            <w:r w:rsidR="3192BBF4" w:rsidRPr="570DE95B">
              <w:rPr>
                <w:color w:val="1A1A1A"/>
                <w:sz w:val="20"/>
                <w:szCs w:val="20"/>
              </w:rPr>
              <w:t>/NKG Tax Center</w:t>
            </w:r>
          </w:p>
        </w:tc>
        <w:tc>
          <w:tcPr>
            <w:tcW w:w="2350" w:type="dxa"/>
            <w:tcMar>
              <w:top w:w="80" w:type="dxa"/>
              <w:left w:w="100" w:type="dxa"/>
              <w:bottom w:w="80" w:type="dxa"/>
              <w:right w:w="100" w:type="dxa"/>
            </w:tcMar>
            <w:vAlign w:val="center"/>
          </w:tcPr>
          <w:p w14:paraId="649CB46A" w14:textId="0E0B068E" w:rsidR="00D24836" w:rsidRDefault="3192BBF4" w:rsidP="570DE95B">
            <w:pPr>
              <w:spacing w:line="259" w:lineRule="auto"/>
              <w:jc w:val="both"/>
              <w:rPr>
                <w:color w:val="1A1A1A"/>
                <w:sz w:val="20"/>
                <w:szCs w:val="20"/>
              </w:rPr>
            </w:pPr>
            <w:r w:rsidRPr="570DE95B">
              <w:rPr>
                <w:color w:val="1A1A1A"/>
                <w:sz w:val="20"/>
                <w:szCs w:val="20"/>
              </w:rPr>
              <w:t>Addresses tax compliance with the government and tax reconciliations.</w:t>
            </w:r>
          </w:p>
        </w:tc>
        <w:tc>
          <w:tcPr>
            <w:tcW w:w="1900" w:type="dxa"/>
            <w:tcMar>
              <w:top w:w="80" w:type="dxa"/>
              <w:left w:w="100" w:type="dxa"/>
              <w:bottom w:w="80" w:type="dxa"/>
              <w:right w:w="100" w:type="dxa"/>
            </w:tcMar>
            <w:vAlign w:val="center"/>
          </w:tcPr>
          <w:p w14:paraId="6AC23E17" w14:textId="38EBA1AF" w:rsidR="00D24836" w:rsidRDefault="2181E457" w:rsidP="570DE95B">
            <w:pPr>
              <w:jc w:val="both"/>
              <w:rPr>
                <w:sz w:val="20"/>
                <w:szCs w:val="20"/>
              </w:rPr>
            </w:pPr>
            <w:r w:rsidRPr="570DE95B">
              <w:rPr>
                <w:sz w:val="20"/>
                <w:szCs w:val="20"/>
              </w:rPr>
              <w:t>NKG AE</w:t>
            </w:r>
            <w:r w:rsidR="02E4DD40" w:rsidRPr="570DE95B">
              <w:rPr>
                <w:sz w:val="20"/>
                <w:szCs w:val="20"/>
              </w:rPr>
              <w:t xml:space="preserve"> Tenancy</w:t>
            </w:r>
          </w:p>
        </w:tc>
        <w:tc>
          <w:tcPr>
            <w:tcW w:w="3200" w:type="dxa"/>
            <w:tcMar>
              <w:top w:w="80" w:type="dxa"/>
              <w:left w:w="100" w:type="dxa"/>
              <w:bottom w:w="80" w:type="dxa"/>
              <w:right w:w="100" w:type="dxa"/>
            </w:tcMar>
            <w:vAlign w:val="center"/>
          </w:tcPr>
          <w:p w14:paraId="390E929D" w14:textId="1D4F0FB2" w:rsidR="00D24836" w:rsidRDefault="00BBC538" w:rsidP="570DE95B">
            <w:pPr>
              <w:pStyle w:val="ListParagraph"/>
              <w:numPr>
                <w:ilvl w:val="0"/>
                <w:numId w:val="146"/>
              </w:numPr>
              <w:jc w:val="both"/>
              <w:rPr>
                <w:sz w:val="20"/>
                <w:szCs w:val="20"/>
              </w:rPr>
            </w:pPr>
            <w:r w:rsidRPr="570DE95B">
              <w:rPr>
                <w:sz w:val="20"/>
                <w:szCs w:val="20"/>
              </w:rPr>
              <w:t>Discussions underway with the vendor.</w:t>
            </w:r>
          </w:p>
          <w:p w14:paraId="0D798ADB" w14:textId="069FD0D5" w:rsidR="00D24836" w:rsidRDefault="00BBC538" w:rsidP="570DE95B">
            <w:pPr>
              <w:pStyle w:val="ListParagraph"/>
              <w:numPr>
                <w:ilvl w:val="0"/>
                <w:numId w:val="146"/>
              </w:numPr>
              <w:jc w:val="both"/>
              <w:rPr>
                <w:sz w:val="20"/>
                <w:szCs w:val="20"/>
              </w:rPr>
            </w:pPr>
            <w:r w:rsidRPr="570DE95B">
              <w:rPr>
                <w:sz w:val="20"/>
                <w:szCs w:val="20"/>
              </w:rPr>
              <w:t>APIs</w:t>
            </w:r>
          </w:p>
          <w:p w14:paraId="38D4F4AA" w14:textId="56756353" w:rsidR="00D24836" w:rsidRDefault="00BBC538" w:rsidP="570DE95B">
            <w:pPr>
              <w:pStyle w:val="ListParagraph"/>
              <w:numPr>
                <w:ilvl w:val="0"/>
                <w:numId w:val="146"/>
              </w:numPr>
              <w:jc w:val="both"/>
              <w:rPr>
                <w:sz w:val="20"/>
                <w:szCs w:val="20"/>
              </w:rPr>
            </w:pPr>
            <w:r w:rsidRPr="570DE95B">
              <w:rPr>
                <w:sz w:val="20"/>
                <w:szCs w:val="20"/>
              </w:rPr>
              <w:t>Direct access through the internal Active Directory specific to relevant stakeholders.</w:t>
            </w:r>
          </w:p>
        </w:tc>
      </w:tr>
    </w:tbl>
    <w:p w14:paraId="638D42A1" w14:textId="4802D49A" w:rsidR="4737CD7E" w:rsidRDefault="4737CD7E" w:rsidP="570DE95B">
      <w:pPr>
        <w:jc w:val="both"/>
        <w:rPr>
          <w:sz w:val="20"/>
          <w:szCs w:val="20"/>
        </w:rPr>
      </w:pPr>
    </w:p>
    <w:p w14:paraId="02CF705E" w14:textId="058E7B42" w:rsidR="0C192D61" w:rsidRDefault="0C192D61" w:rsidP="570DE95B">
      <w:pPr>
        <w:pBdr>
          <w:left w:val="single" w:sz="18" w:space="8" w:color="66C8CD"/>
        </w:pBdr>
        <w:shd w:val="clear" w:color="auto" w:fill="F2F5F0"/>
        <w:spacing w:after="160" w:line="259" w:lineRule="auto"/>
        <w:jc w:val="both"/>
        <w:rPr>
          <w:i/>
          <w:color w:val="666666"/>
          <w:sz w:val="20"/>
          <w:szCs w:val="20"/>
        </w:rPr>
      </w:pPr>
      <w:r w:rsidRPr="570DE95B">
        <w:rPr>
          <w:i/>
          <w:color w:val="666666"/>
          <w:sz w:val="20"/>
          <w:szCs w:val="20"/>
        </w:rPr>
        <w:t>Uganda.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77"/>
        <w:gridCol w:w="2425"/>
        <w:gridCol w:w="1876"/>
        <w:gridCol w:w="3172"/>
      </w:tblGrid>
      <w:tr w:rsidR="4737CD7E" w14:paraId="62998B8E" w14:textId="77777777" w:rsidTr="1225CC8D">
        <w:trPr>
          <w:trHeight w:val="300"/>
        </w:trPr>
        <w:tc>
          <w:tcPr>
            <w:tcW w:w="1877" w:type="dxa"/>
            <w:shd w:val="clear" w:color="auto" w:fill="006330"/>
            <w:tcMar>
              <w:top w:w="80" w:type="dxa"/>
              <w:left w:w="100" w:type="dxa"/>
              <w:bottom w:w="80" w:type="dxa"/>
              <w:right w:w="100" w:type="dxa"/>
            </w:tcMar>
            <w:vAlign w:val="center"/>
          </w:tcPr>
          <w:p w14:paraId="77BB9A30" w14:textId="77777777" w:rsidR="4737CD7E" w:rsidRDefault="4737CD7E" w:rsidP="570DE95B">
            <w:pPr>
              <w:jc w:val="both"/>
              <w:rPr>
                <w:b/>
                <w:color w:val="FFFFFF" w:themeColor="background1"/>
                <w:sz w:val="20"/>
                <w:szCs w:val="20"/>
              </w:rPr>
            </w:pPr>
            <w:r w:rsidRPr="570DE95B">
              <w:rPr>
                <w:b/>
                <w:color w:val="FFFFFF" w:themeColor="background1"/>
                <w:sz w:val="20"/>
                <w:szCs w:val="20"/>
              </w:rPr>
              <w:t>System</w:t>
            </w:r>
          </w:p>
        </w:tc>
        <w:tc>
          <w:tcPr>
            <w:tcW w:w="2425" w:type="dxa"/>
            <w:shd w:val="clear" w:color="auto" w:fill="006330"/>
            <w:tcMar>
              <w:top w:w="80" w:type="dxa"/>
              <w:left w:w="100" w:type="dxa"/>
              <w:bottom w:w="80" w:type="dxa"/>
              <w:right w:w="100" w:type="dxa"/>
            </w:tcMar>
            <w:vAlign w:val="center"/>
          </w:tcPr>
          <w:p w14:paraId="48A71B23" w14:textId="77777777" w:rsidR="4737CD7E" w:rsidRDefault="4737CD7E" w:rsidP="570DE95B">
            <w:pPr>
              <w:jc w:val="both"/>
              <w:rPr>
                <w:b/>
                <w:color w:val="FFFFFF" w:themeColor="background1"/>
                <w:sz w:val="20"/>
                <w:szCs w:val="20"/>
              </w:rPr>
            </w:pPr>
            <w:r w:rsidRPr="570DE95B">
              <w:rPr>
                <w:b/>
                <w:color w:val="FFFFFF" w:themeColor="background1"/>
                <w:sz w:val="20"/>
                <w:szCs w:val="20"/>
              </w:rPr>
              <w:t>Purpose</w:t>
            </w:r>
          </w:p>
        </w:tc>
        <w:tc>
          <w:tcPr>
            <w:tcW w:w="1876" w:type="dxa"/>
            <w:shd w:val="clear" w:color="auto" w:fill="006330"/>
            <w:tcMar>
              <w:top w:w="80" w:type="dxa"/>
              <w:left w:w="100" w:type="dxa"/>
              <w:bottom w:w="80" w:type="dxa"/>
              <w:right w:w="100" w:type="dxa"/>
            </w:tcMar>
            <w:vAlign w:val="center"/>
          </w:tcPr>
          <w:p w14:paraId="11AACCA2" w14:textId="77777777" w:rsidR="4737CD7E" w:rsidRDefault="4737CD7E" w:rsidP="570DE95B">
            <w:pPr>
              <w:jc w:val="both"/>
              <w:rPr>
                <w:b/>
                <w:color w:val="FFFFFF" w:themeColor="background1"/>
                <w:sz w:val="20"/>
                <w:szCs w:val="20"/>
              </w:rPr>
            </w:pPr>
            <w:r w:rsidRPr="570DE95B">
              <w:rPr>
                <w:b/>
                <w:color w:val="FFFFFF" w:themeColor="background1"/>
                <w:sz w:val="20"/>
                <w:szCs w:val="20"/>
              </w:rPr>
              <w:t>Data Owner</w:t>
            </w:r>
          </w:p>
        </w:tc>
        <w:tc>
          <w:tcPr>
            <w:tcW w:w="3172" w:type="dxa"/>
            <w:shd w:val="clear" w:color="auto" w:fill="006330"/>
            <w:tcMar>
              <w:top w:w="80" w:type="dxa"/>
              <w:left w:w="100" w:type="dxa"/>
              <w:bottom w:w="80" w:type="dxa"/>
              <w:right w:w="100" w:type="dxa"/>
            </w:tcMar>
            <w:vAlign w:val="center"/>
          </w:tcPr>
          <w:p w14:paraId="111A7420" w14:textId="77777777" w:rsidR="4737CD7E" w:rsidRDefault="4737CD7E" w:rsidP="570DE95B">
            <w:pPr>
              <w:jc w:val="both"/>
              <w:rPr>
                <w:b/>
                <w:color w:val="FFFFFF" w:themeColor="background1"/>
                <w:sz w:val="20"/>
                <w:szCs w:val="20"/>
              </w:rPr>
            </w:pPr>
            <w:r w:rsidRPr="570DE95B">
              <w:rPr>
                <w:b/>
                <w:color w:val="FFFFFF" w:themeColor="background1"/>
                <w:sz w:val="20"/>
                <w:szCs w:val="20"/>
              </w:rPr>
              <w:t>Integration Notes (API / Connector / Frequency)</w:t>
            </w:r>
          </w:p>
        </w:tc>
      </w:tr>
      <w:tr w:rsidR="4737CD7E" w14:paraId="3BC83611" w14:textId="77777777" w:rsidTr="1225CC8D">
        <w:trPr>
          <w:trHeight w:val="300"/>
        </w:trPr>
        <w:tc>
          <w:tcPr>
            <w:tcW w:w="1877" w:type="dxa"/>
            <w:tcMar>
              <w:top w:w="80" w:type="dxa"/>
              <w:left w:w="100" w:type="dxa"/>
              <w:bottom w:w="80" w:type="dxa"/>
              <w:right w:w="100" w:type="dxa"/>
            </w:tcMar>
            <w:vAlign w:val="center"/>
          </w:tcPr>
          <w:p w14:paraId="6A9248E8" w14:textId="407C9D2C" w:rsidR="5301A1A7" w:rsidRDefault="5301A1A7" w:rsidP="570DE95B">
            <w:pPr>
              <w:spacing w:line="259" w:lineRule="auto"/>
              <w:jc w:val="both"/>
              <w:rPr>
                <w:color w:val="1A1A1A"/>
                <w:sz w:val="20"/>
                <w:szCs w:val="20"/>
              </w:rPr>
            </w:pPr>
            <w:r w:rsidRPr="570DE95B">
              <w:rPr>
                <w:color w:val="1A1A1A"/>
                <w:sz w:val="20"/>
                <w:szCs w:val="20"/>
              </w:rPr>
              <w:t>XBS</w:t>
            </w:r>
            <w:r w:rsidR="3E47C8CE" w:rsidRPr="570DE95B">
              <w:rPr>
                <w:color w:val="1A1A1A"/>
                <w:sz w:val="20"/>
                <w:szCs w:val="20"/>
              </w:rPr>
              <w:t xml:space="preserve"> (DA &amp; CM)</w:t>
            </w:r>
          </w:p>
        </w:tc>
        <w:tc>
          <w:tcPr>
            <w:tcW w:w="2425" w:type="dxa"/>
            <w:tcMar>
              <w:top w:w="80" w:type="dxa"/>
              <w:left w:w="100" w:type="dxa"/>
              <w:bottom w:w="80" w:type="dxa"/>
              <w:right w:w="100" w:type="dxa"/>
            </w:tcMar>
            <w:vAlign w:val="center"/>
          </w:tcPr>
          <w:p w14:paraId="17878878" w14:textId="680A32FD" w:rsidR="590E2E42" w:rsidRDefault="590E2E42" w:rsidP="570DE95B">
            <w:pPr>
              <w:pStyle w:val="ListParagraph"/>
              <w:numPr>
                <w:ilvl w:val="0"/>
                <w:numId w:val="145"/>
              </w:numPr>
              <w:spacing w:line="259" w:lineRule="auto"/>
              <w:jc w:val="both"/>
              <w:rPr>
                <w:color w:val="1A1A1A"/>
                <w:sz w:val="20"/>
                <w:szCs w:val="20"/>
              </w:rPr>
            </w:pPr>
            <w:r w:rsidRPr="570DE95B">
              <w:rPr>
                <w:color w:val="1A1A1A"/>
                <w:sz w:val="20"/>
                <w:szCs w:val="20"/>
              </w:rPr>
              <w:t>Stock management system.</w:t>
            </w:r>
          </w:p>
          <w:p w14:paraId="2337E00B" w14:textId="1FEC50D1" w:rsidR="37CBE8C1" w:rsidRDefault="71EE7E26" w:rsidP="570DE95B">
            <w:pPr>
              <w:pStyle w:val="ListParagraph"/>
              <w:numPr>
                <w:ilvl w:val="0"/>
                <w:numId w:val="145"/>
              </w:numPr>
              <w:spacing w:line="259" w:lineRule="auto"/>
              <w:jc w:val="both"/>
              <w:rPr>
                <w:color w:val="1A1A1A"/>
                <w:sz w:val="20"/>
                <w:szCs w:val="20"/>
              </w:rPr>
            </w:pPr>
            <w:r w:rsidRPr="570DE95B">
              <w:rPr>
                <w:color w:val="1A1A1A"/>
                <w:sz w:val="20"/>
                <w:szCs w:val="20"/>
              </w:rPr>
              <w:t xml:space="preserve">XBS DA holds </w:t>
            </w:r>
            <w:r w:rsidR="50C153C3" w:rsidRPr="570DE95B">
              <w:rPr>
                <w:color w:val="1A1A1A"/>
                <w:sz w:val="20"/>
                <w:szCs w:val="20"/>
              </w:rPr>
              <w:t>famer profiles,</w:t>
            </w:r>
            <w:r w:rsidR="6F670012" w:rsidRPr="570DE95B">
              <w:rPr>
                <w:color w:val="1A1A1A"/>
                <w:sz w:val="20"/>
                <w:szCs w:val="20"/>
              </w:rPr>
              <w:t xml:space="preserve"> volumes, </w:t>
            </w:r>
            <w:r w:rsidR="50C153C3" w:rsidRPr="570DE95B">
              <w:rPr>
                <w:color w:val="1A1A1A"/>
                <w:sz w:val="20"/>
                <w:szCs w:val="20"/>
              </w:rPr>
              <w:t>certification details etc.</w:t>
            </w:r>
          </w:p>
          <w:p w14:paraId="61E4ACF7" w14:textId="2BBBAD68" w:rsidR="37CBE8C1" w:rsidRDefault="255DB018" w:rsidP="570DE95B">
            <w:pPr>
              <w:pStyle w:val="ListParagraph"/>
              <w:numPr>
                <w:ilvl w:val="0"/>
                <w:numId w:val="145"/>
              </w:numPr>
              <w:spacing w:line="259" w:lineRule="auto"/>
              <w:jc w:val="both"/>
              <w:rPr>
                <w:color w:val="1A1A1A"/>
                <w:sz w:val="20"/>
                <w:szCs w:val="20"/>
              </w:rPr>
            </w:pPr>
            <w:r w:rsidRPr="570DE95B">
              <w:rPr>
                <w:color w:val="1A1A1A"/>
                <w:sz w:val="20"/>
                <w:szCs w:val="20"/>
              </w:rPr>
              <w:t>XBS Mobile facilitates loan applications through the Field Officer</w:t>
            </w:r>
            <w:r w:rsidR="7A6D63E2" w:rsidRPr="570DE95B">
              <w:rPr>
                <w:color w:val="1A1A1A"/>
                <w:sz w:val="20"/>
                <w:szCs w:val="20"/>
              </w:rPr>
              <w:t>.</w:t>
            </w:r>
          </w:p>
          <w:p w14:paraId="0B78ACDF" w14:textId="1F426BC6" w:rsidR="37CBE8C1" w:rsidRDefault="7A6D63E2" w:rsidP="570DE95B">
            <w:pPr>
              <w:pStyle w:val="ListParagraph"/>
              <w:numPr>
                <w:ilvl w:val="0"/>
                <w:numId w:val="145"/>
              </w:numPr>
              <w:spacing w:line="259" w:lineRule="auto"/>
              <w:jc w:val="both"/>
              <w:rPr>
                <w:color w:val="1A1A1A"/>
                <w:sz w:val="20"/>
                <w:szCs w:val="20"/>
              </w:rPr>
            </w:pPr>
            <w:r w:rsidRPr="570DE95B">
              <w:rPr>
                <w:color w:val="1A1A1A"/>
                <w:sz w:val="20"/>
                <w:szCs w:val="20"/>
              </w:rPr>
              <w:t>XBS Mobile facilitates the recording of volumes at delivery from farmers.</w:t>
            </w:r>
          </w:p>
          <w:p w14:paraId="3DD95C31" w14:textId="402442C6" w:rsidR="37CBE8C1" w:rsidRDefault="17E4D498" w:rsidP="570DE95B">
            <w:pPr>
              <w:pStyle w:val="ListParagraph"/>
              <w:numPr>
                <w:ilvl w:val="0"/>
                <w:numId w:val="145"/>
              </w:numPr>
              <w:spacing w:line="259" w:lineRule="auto"/>
              <w:jc w:val="both"/>
              <w:rPr>
                <w:color w:val="1A1A1A"/>
                <w:sz w:val="20"/>
                <w:szCs w:val="20"/>
              </w:rPr>
            </w:pPr>
            <w:r w:rsidRPr="570DE95B">
              <w:rPr>
                <w:color w:val="1A1A1A"/>
                <w:sz w:val="20"/>
                <w:szCs w:val="20"/>
              </w:rPr>
              <w:t xml:space="preserve">Captures and records the Quality Report which together with a farmer’s loan reality influences </w:t>
            </w:r>
            <w:r w:rsidR="25044682" w:rsidRPr="570DE95B">
              <w:rPr>
                <w:color w:val="1A1A1A"/>
                <w:sz w:val="20"/>
                <w:szCs w:val="20"/>
              </w:rPr>
              <w:t xml:space="preserve">final </w:t>
            </w:r>
            <w:r w:rsidRPr="570DE95B">
              <w:rPr>
                <w:color w:val="1A1A1A"/>
                <w:sz w:val="20"/>
                <w:szCs w:val="20"/>
              </w:rPr>
              <w:t>pricing.</w:t>
            </w:r>
          </w:p>
        </w:tc>
        <w:tc>
          <w:tcPr>
            <w:tcW w:w="1876" w:type="dxa"/>
            <w:tcMar>
              <w:top w:w="80" w:type="dxa"/>
              <w:left w:w="100" w:type="dxa"/>
              <w:bottom w:w="80" w:type="dxa"/>
              <w:right w:w="100" w:type="dxa"/>
            </w:tcMar>
            <w:vAlign w:val="center"/>
          </w:tcPr>
          <w:p w14:paraId="283C8381" w14:textId="34844DAB" w:rsidR="4737CD7E" w:rsidRDefault="4737CD7E" w:rsidP="570DE95B">
            <w:pPr>
              <w:spacing w:line="259" w:lineRule="auto"/>
              <w:jc w:val="both"/>
              <w:rPr>
                <w:sz w:val="20"/>
                <w:szCs w:val="20"/>
              </w:rPr>
            </w:pPr>
            <w:r w:rsidRPr="570DE95B">
              <w:rPr>
                <w:sz w:val="20"/>
                <w:szCs w:val="20"/>
              </w:rPr>
              <w:t>NKG EA Tenancy</w:t>
            </w:r>
          </w:p>
        </w:tc>
        <w:tc>
          <w:tcPr>
            <w:tcW w:w="3172" w:type="dxa"/>
            <w:tcMar>
              <w:top w:w="80" w:type="dxa"/>
              <w:left w:w="100" w:type="dxa"/>
              <w:bottom w:w="80" w:type="dxa"/>
              <w:right w:w="100" w:type="dxa"/>
            </w:tcMar>
            <w:vAlign w:val="center"/>
          </w:tcPr>
          <w:p w14:paraId="377C5881" w14:textId="23744A1F" w:rsidR="2C65CC19" w:rsidRDefault="2C65CC19" w:rsidP="570DE95B">
            <w:pPr>
              <w:pStyle w:val="ListParagraph"/>
              <w:numPr>
                <w:ilvl w:val="0"/>
                <w:numId w:val="144"/>
              </w:numPr>
              <w:jc w:val="both"/>
              <w:rPr>
                <w:sz w:val="20"/>
                <w:szCs w:val="20"/>
              </w:rPr>
            </w:pPr>
            <w:r w:rsidRPr="570DE95B">
              <w:rPr>
                <w:sz w:val="20"/>
                <w:szCs w:val="20"/>
              </w:rPr>
              <w:t>Discussions pending with the vendor.</w:t>
            </w:r>
          </w:p>
          <w:p w14:paraId="64479D33" w14:textId="138B1E2A" w:rsidR="2C65CC19" w:rsidRDefault="2C65CC19" w:rsidP="570DE95B">
            <w:pPr>
              <w:pStyle w:val="ListParagraph"/>
              <w:numPr>
                <w:ilvl w:val="0"/>
                <w:numId w:val="144"/>
              </w:numPr>
              <w:jc w:val="both"/>
              <w:rPr>
                <w:sz w:val="20"/>
                <w:szCs w:val="20"/>
              </w:rPr>
            </w:pPr>
            <w:r w:rsidRPr="570DE95B">
              <w:rPr>
                <w:sz w:val="20"/>
                <w:szCs w:val="20"/>
              </w:rPr>
              <w:t>Frequency based on reporting and integration needs.</w:t>
            </w:r>
          </w:p>
        </w:tc>
      </w:tr>
      <w:tr w:rsidR="4737CD7E" w14:paraId="094D8F3A" w14:textId="77777777" w:rsidTr="1225CC8D">
        <w:trPr>
          <w:trHeight w:val="300"/>
        </w:trPr>
        <w:tc>
          <w:tcPr>
            <w:tcW w:w="1877" w:type="dxa"/>
            <w:tcMar>
              <w:top w:w="80" w:type="dxa"/>
              <w:left w:w="100" w:type="dxa"/>
              <w:bottom w:w="80" w:type="dxa"/>
              <w:right w:w="100" w:type="dxa"/>
            </w:tcMar>
            <w:vAlign w:val="center"/>
          </w:tcPr>
          <w:p w14:paraId="1849A63A" w14:textId="75A1241C" w:rsidR="12305DA4" w:rsidRDefault="12305DA4" w:rsidP="570DE95B">
            <w:pPr>
              <w:spacing w:line="259" w:lineRule="auto"/>
              <w:jc w:val="both"/>
              <w:rPr>
                <w:color w:val="1A1A1A"/>
                <w:sz w:val="20"/>
                <w:szCs w:val="20"/>
              </w:rPr>
            </w:pPr>
            <w:r w:rsidRPr="570DE95B">
              <w:rPr>
                <w:color w:val="1A1A1A"/>
                <w:sz w:val="20"/>
                <w:szCs w:val="20"/>
              </w:rPr>
              <w:t>Pro Plant</w:t>
            </w:r>
          </w:p>
        </w:tc>
        <w:tc>
          <w:tcPr>
            <w:tcW w:w="2425" w:type="dxa"/>
            <w:tcMar>
              <w:top w:w="80" w:type="dxa"/>
              <w:left w:w="100" w:type="dxa"/>
              <w:bottom w:w="80" w:type="dxa"/>
              <w:right w:w="100" w:type="dxa"/>
            </w:tcMar>
            <w:vAlign w:val="center"/>
          </w:tcPr>
          <w:p w14:paraId="77CF6F82" w14:textId="1A090ADA" w:rsidR="12305DA4" w:rsidRDefault="12305DA4" w:rsidP="570DE95B">
            <w:pPr>
              <w:pStyle w:val="ListParagraph"/>
              <w:numPr>
                <w:ilvl w:val="0"/>
                <w:numId w:val="144"/>
              </w:numPr>
              <w:spacing w:line="259" w:lineRule="auto"/>
              <w:jc w:val="both"/>
              <w:rPr>
                <w:color w:val="1A1A1A"/>
                <w:sz w:val="20"/>
                <w:szCs w:val="20"/>
              </w:rPr>
            </w:pPr>
            <w:r w:rsidRPr="570DE95B">
              <w:rPr>
                <w:color w:val="1A1A1A"/>
                <w:sz w:val="20"/>
                <w:szCs w:val="20"/>
              </w:rPr>
              <w:t xml:space="preserve">Helps track and record asset </w:t>
            </w:r>
            <w:r w:rsidR="27DB7F36" w:rsidRPr="570DE95B">
              <w:rPr>
                <w:color w:val="1A1A1A"/>
                <w:sz w:val="20"/>
                <w:szCs w:val="20"/>
              </w:rPr>
              <w:t>values</w:t>
            </w:r>
            <w:r w:rsidR="06D84C7F" w:rsidRPr="570DE95B">
              <w:rPr>
                <w:color w:val="1A1A1A"/>
                <w:sz w:val="20"/>
                <w:szCs w:val="20"/>
              </w:rPr>
              <w:t xml:space="preserve"> for heavy equipment</w:t>
            </w:r>
            <w:r w:rsidR="27DB7F36" w:rsidRPr="570DE95B">
              <w:rPr>
                <w:color w:val="1A1A1A"/>
                <w:sz w:val="20"/>
                <w:szCs w:val="20"/>
              </w:rPr>
              <w:t>, e.g. the milling plant parts</w:t>
            </w:r>
            <w:r w:rsidR="43551D08" w:rsidRPr="570DE95B">
              <w:rPr>
                <w:color w:val="1A1A1A"/>
                <w:sz w:val="20"/>
                <w:szCs w:val="20"/>
              </w:rPr>
              <w:t>, color sorter, etc</w:t>
            </w:r>
            <w:r w:rsidR="27DB7F36" w:rsidRPr="570DE95B">
              <w:rPr>
                <w:color w:val="1A1A1A"/>
                <w:sz w:val="20"/>
                <w:szCs w:val="20"/>
              </w:rPr>
              <w:t>.</w:t>
            </w:r>
          </w:p>
          <w:p w14:paraId="2194526F" w14:textId="6F55E7CB" w:rsidR="27DB7F36" w:rsidRDefault="27DB7F36" w:rsidP="570DE95B">
            <w:pPr>
              <w:pStyle w:val="ListParagraph"/>
              <w:numPr>
                <w:ilvl w:val="0"/>
                <w:numId w:val="144"/>
              </w:numPr>
              <w:spacing w:line="259" w:lineRule="auto"/>
              <w:jc w:val="both"/>
              <w:rPr>
                <w:color w:val="1A1A1A"/>
                <w:sz w:val="20"/>
                <w:szCs w:val="20"/>
              </w:rPr>
            </w:pPr>
            <w:r w:rsidRPr="570DE95B">
              <w:rPr>
                <w:color w:val="1A1A1A"/>
                <w:sz w:val="20"/>
                <w:szCs w:val="20"/>
              </w:rPr>
              <w:t>Helps inform the asset register.</w:t>
            </w:r>
          </w:p>
          <w:p w14:paraId="503385B0" w14:textId="4FF296D9" w:rsidR="0E8CE74B" w:rsidRDefault="0E8CE74B" w:rsidP="570DE95B">
            <w:pPr>
              <w:pStyle w:val="ListParagraph"/>
              <w:numPr>
                <w:ilvl w:val="0"/>
                <w:numId w:val="144"/>
              </w:numPr>
              <w:spacing w:line="259" w:lineRule="auto"/>
              <w:jc w:val="both"/>
              <w:rPr>
                <w:color w:val="1A1A1A"/>
                <w:sz w:val="20"/>
                <w:szCs w:val="20"/>
              </w:rPr>
            </w:pPr>
            <w:r w:rsidRPr="570DE95B">
              <w:rPr>
                <w:color w:val="1A1A1A"/>
                <w:sz w:val="20"/>
                <w:szCs w:val="20"/>
              </w:rPr>
              <w:t>Helps keep track of maintenance needs.</w:t>
            </w:r>
          </w:p>
          <w:p w14:paraId="6AB68A99" w14:textId="0DE70094" w:rsidR="0E8CE74B" w:rsidRDefault="0E8CE74B" w:rsidP="570DE95B">
            <w:pPr>
              <w:pStyle w:val="ListParagraph"/>
              <w:numPr>
                <w:ilvl w:val="0"/>
                <w:numId w:val="144"/>
              </w:numPr>
              <w:spacing w:line="259" w:lineRule="auto"/>
              <w:jc w:val="both"/>
              <w:rPr>
                <w:color w:val="1A1A1A"/>
                <w:sz w:val="20"/>
                <w:szCs w:val="20"/>
              </w:rPr>
            </w:pPr>
            <w:r w:rsidRPr="570DE95B">
              <w:rPr>
                <w:color w:val="1A1A1A"/>
                <w:sz w:val="20"/>
                <w:szCs w:val="20"/>
              </w:rPr>
              <w:t xml:space="preserve">Enables the day-to-day monitoring </w:t>
            </w:r>
            <w:r w:rsidRPr="570DE95B">
              <w:rPr>
                <w:color w:val="1A1A1A"/>
                <w:sz w:val="20"/>
                <w:szCs w:val="20"/>
              </w:rPr>
              <w:lastRenderedPageBreak/>
              <w:t>of the assets/plants.</w:t>
            </w:r>
          </w:p>
          <w:p w14:paraId="15FFC220" w14:textId="3F6235AA" w:rsidR="0E8CE74B" w:rsidRDefault="0E8CE74B" w:rsidP="570DE95B">
            <w:pPr>
              <w:pStyle w:val="ListParagraph"/>
              <w:numPr>
                <w:ilvl w:val="0"/>
                <w:numId w:val="144"/>
              </w:numPr>
              <w:spacing w:line="259" w:lineRule="auto"/>
              <w:jc w:val="both"/>
              <w:rPr>
                <w:color w:val="1A1A1A"/>
                <w:sz w:val="20"/>
                <w:szCs w:val="20"/>
              </w:rPr>
            </w:pPr>
            <w:r w:rsidRPr="570DE95B">
              <w:rPr>
                <w:color w:val="1A1A1A"/>
                <w:sz w:val="20"/>
                <w:szCs w:val="20"/>
              </w:rPr>
              <w:t xml:space="preserve">Notifies the operations team of specific items that need their </w:t>
            </w:r>
            <w:r w:rsidR="138F78B4" w:rsidRPr="570DE95B">
              <w:rPr>
                <w:color w:val="1A1A1A"/>
                <w:sz w:val="20"/>
                <w:szCs w:val="20"/>
              </w:rPr>
              <w:t>attention,</w:t>
            </w:r>
            <w:r w:rsidRPr="570DE95B">
              <w:rPr>
                <w:color w:val="1A1A1A"/>
                <w:sz w:val="20"/>
                <w:szCs w:val="20"/>
              </w:rPr>
              <w:t xml:space="preserve"> e.g. a specific machinery party that needs attention.</w:t>
            </w:r>
          </w:p>
          <w:p w14:paraId="4D3F8E52" w14:textId="09D166ED" w:rsidR="699F1766" w:rsidRDefault="699F1766" w:rsidP="570DE95B">
            <w:pPr>
              <w:pStyle w:val="ListParagraph"/>
              <w:numPr>
                <w:ilvl w:val="0"/>
                <w:numId w:val="144"/>
              </w:numPr>
              <w:spacing w:line="259" w:lineRule="auto"/>
              <w:jc w:val="both"/>
              <w:rPr>
                <w:color w:val="1A1A1A"/>
                <w:sz w:val="20"/>
                <w:szCs w:val="20"/>
              </w:rPr>
            </w:pPr>
            <w:r w:rsidRPr="570DE95B">
              <w:rPr>
                <w:color w:val="1A1A1A"/>
                <w:sz w:val="20"/>
                <w:szCs w:val="20"/>
              </w:rPr>
              <w:t>Manages and keeps track of machinery spare parts.</w:t>
            </w:r>
          </w:p>
        </w:tc>
        <w:tc>
          <w:tcPr>
            <w:tcW w:w="1876" w:type="dxa"/>
            <w:tcMar>
              <w:top w:w="80" w:type="dxa"/>
              <w:left w:w="100" w:type="dxa"/>
              <w:bottom w:w="80" w:type="dxa"/>
              <w:right w:w="100" w:type="dxa"/>
            </w:tcMar>
            <w:vAlign w:val="center"/>
          </w:tcPr>
          <w:p w14:paraId="588732B4" w14:textId="76F1C38C" w:rsidR="4737CD7E" w:rsidRDefault="4737CD7E" w:rsidP="570DE95B">
            <w:pPr>
              <w:spacing w:line="259" w:lineRule="auto"/>
              <w:jc w:val="both"/>
              <w:rPr>
                <w:sz w:val="20"/>
                <w:szCs w:val="20"/>
              </w:rPr>
            </w:pPr>
            <w:r w:rsidRPr="570DE95B">
              <w:rPr>
                <w:sz w:val="20"/>
                <w:szCs w:val="20"/>
              </w:rPr>
              <w:lastRenderedPageBreak/>
              <w:t>3</w:t>
            </w:r>
            <w:r w:rsidRPr="570DE95B">
              <w:rPr>
                <w:sz w:val="20"/>
                <w:szCs w:val="20"/>
                <w:vertAlign w:val="superscript"/>
              </w:rPr>
              <w:t>rd</w:t>
            </w:r>
            <w:r w:rsidRPr="570DE95B">
              <w:rPr>
                <w:sz w:val="20"/>
                <w:szCs w:val="20"/>
              </w:rPr>
              <w:t xml:space="preserve"> Party</w:t>
            </w:r>
            <w:r w:rsidR="3BF381DE" w:rsidRPr="570DE95B">
              <w:rPr>
                <w:sz w:val="20"/>
                <w:szCs w:val="20"/>
              </w:rPr>
              <w:t>/ NKG EA Tenancy</w:t>
            </w:r>
            <w:r w:rsidRPr="570DE95B">
              <w:rPr>
                <w:sz w:val="20"/>
                <w:szCs w:val="20"/>
              </w:rPr>
              <w:t>.</w:t>
            </w:r>
          </w:p>
        </w:tc>
        <w:tc>
          <w:tcPr>
            <w:tcW w:w="3172" w:type="dxa"/>
            <w:tcMar>
              <w:top w:w="80" w:type="dxa"/>
              <w:left w:w="100" w:type="dxa"/>
              <w:bottom w:w="80" w:type="dxa"/>
              <w:right w:w="100" w:type="dxa"/>
            </w:tcMar>
            <w:vAlign w:val="center"/>
          </w:tcPr>
          <w:p w14:paraId="1B092F5F" w14:textId="30B50B52" w:rsidR="4737CD7E" w:rsidRDefault="4737CD7E" w:rsidP="570DE95B">
            <w:pPr>
              <w:pStyle w:val="ListParagraph"/>
              <w:numPr>
                <w:ilvl w:val="0"/>
                <w:numId w:val="144"/>
              </w:numPr>
              <w:jc w:val="both"/>
              <w:rPr>
                <w:sz w:val="20"/>
                <w:szCs w:val="20"/>
              </w:rPr>
            </w:pPr>
            <w:r w:rsidRPr="570DE95B">
              <w:rPr>
                <w:sz w:val="20"/>
                <w:szCs w:val="20"/>
              </w:rPr>
              <w:t>Direct access through the internal Active Directory where applicable.</w:t>
            </w:r>
          </w:p>
          <w:p w14:paraId="7B444CDD" w14:textId="18DB6D2C" w:rsidR="44767943" w:rsidRDefault="44767943" w:rsidP="570DE95B">
            <w:pPr>
              <w:pStyle w:val="ListParagraph"/>
              <w:numPr>
                <w:ilvl w:val="0"/>
                <w:numId w:val="144"/>
              </w:numPr>
              <w:jc w:val="both"/>
              <w:rPr>
                <w:sz w:val="20"/>
                <w:szCs w:val="20"/>
              </w:rPr>
            </w:pPr>
            <w:r w:rsidRPr="570DE95B">
              <w:rPr>
                <w:sz w:val="20"/>
                <w:szCs w:val="20"/>
              </w:rPr>
              <w:t>Discussions pending with the vendor.</w:t>
            </w:r>
          </w:p>
        </w:tc>
      </w:tr>
      <w:tr w:rsidR="4737CD7E" w14:paraId="05A25247" w14:textId="77777777" w:rsidTr="1225CC8D">
        <w:trPr>
          <w:trHeight w:val="300"/>
        </w:trPr>
        <w:tc>
          <w:tcPr>
            <w:tcW w:w="1877" w:type="dxa"/>
            <w:tcMar>
              <w:top w:w="80" w:type="dxa"/>
              <w:left w:w="100" w:type="dxa"/>
              <w:bottom w:w="80" w:type="dxa"/>
              <w:right w:w="100" w:type="dxa"/>
            </w:tcMar>
            <w:vAlign w:val="center"/>
          </w:tcPr>
          <w:p w14:paraId="514D832C" w14:textId="5B1AA557" w:rsidR="11D6FE91" w:rsidRDefault="11D6FE91" w:rsidP="570DE95B">
            <w:pPr>
              <w:jc w:val="both"/>
              <w:rPr>
                <w:color w:val="1A1A1A"/>
                <w:sz w:val="20"/>
                <w:szCs w:val="20"/>
              </w:rPr>
            </w:pPr>
            <w:r w:rsidRPr="570DE95B">
              <w:rPr>
                <w:color w:val="1A1A1A"/>
                <w:sz w:val="20"/>
                <w:szCs w:val="20"/>
              </w:rPr>
              <w:t>Weighbridge.</w:t>
            </w:r>
          </w:p>
        </w:tc>
        <w:tc>
          <w:tcPr>
            <w:tcW w:w="2425" w:type="dxa"/>
            <w:tcMar>
              <w:top w:w="80" w:type="dxa"/>
              <w:left w:w="100" w:type="dxa"/>
              <w:bottom w:w="80" w:type="dxa"/>
              <w:right w:w="100" w:type="dxa"/>
            </w:tcMar>
            <w:vAlign w:val="center"/>
          </w:tcPr>
          <w:p w14:paraId="32BC281A" w14:textId="566CD155" w:rsidR="11D6FE91" w:rsidRDefault="11D6FE91" w:rsidP="570DE95B">
            <w:pPr>
              <w:pStyle w:val="ListParagraph"/>
              <w:numPr>
                <w:ilvl w:val="0"/>
                <w:numId w:val="144"/>
              </w:numPr>
              <w:jc w:val="both"/>
              <w:rPr>
                <w:color w:val="1A1A1A"/>
                <w:sz w:val="20"/>
                <w:szCs w:val="20"/>
              </w:rPr>
            </w:pPr>
            <w:r w:rsidRPr="570DE95B">
              <w:rPr>
                <w:color w:val="1A1A1A"/>
                <w:sz w:val="20"/>
                <w:szCs w:val="20"/>
              </w:rPr>
              <w:t xml:space="preserve">Records and </w:t>
            </w:r>
            <w:r w:rsidR="41E27272" w:rsidRPr="570DE95B">
              <w:rPr>
                <w:color w:val="1A1A1A"/>
                <w:sz w:val="20"/>
                <w:szCs w:val="20"/>
              </w:rPr>
              <w:t>accept</w:t>
            </w:r>
            <w:r w:rsidRPr="570DE95B">
              <w:rPr>
                <w:color w:val="1A1A1A"/>
                <w:sz w:val="20"/>
                <w:szCs w:val="20"/>
              </w:rPr>
              <w:t xml:space="preserve"> volumes at coffee delivery</w:t>
            </w:r>
            <w:r w:rsidR="57DDC7C5" w:rsidRPr="570DE95B">
              <w:rPr>
                <w:color w:val="1A1A1A"/>
                <w:sz w:val="20"/>
                <w:szCs w:val="20"/>
              </w:rPr>
              <w:t>/intake</w:t>
            </w:r>
            <w:r w:rsidRPr="570DE95B">
              <w:rPr>
                <w:color w:val="1A1A1A"/>
                <w:sz w:val="20"/>
                <w:szCs w:val="20"/>
              </w:rPr>
              <w:t>.</w:t>
            </w:r>
          </w:p>
        </w:tc>
        <w:tc>
          <w:tcPr>
            <w:tcW w:w="1876" w:type="dxa"/>
            <w:tcMar>
              <w:top w:w="80" w:type="dxa"/>
              <w:left w:w="100" w:type="dxa"/>
              <w:bottom w:w="80" w:type="dxa"/>
              <w:right w:w="100" w:type="dxa"/>
            </w:tcMar>
            <w:vAlign w:val="center"/>
          </w:tcPr>
          <w:p w14:paraId="7D6DCA09" w14:textId="34844DAB" w:rsidR="4737CD7E" w:rsidRDefault="4737CD7E" w:rsidP="570DE95B">
            <w:pPr>
              <w:spacing w:line="259" w:lineRule="auto"/>
              <w:jc w:val="both"/>
              <w:rPr>
                <w:sz w:val="20"/>
                <w:szCs w:val="20"/>
              </w:rPr>
            </w:pPr>
            <w:r w:rsidRPr="570DE95B">
              <w:rPr>
                <w:sz w:val="20"/>
                <w:szCs w:val="20"/>
              </w:rPr>
              <w:t>NKG EA Tenancy</w:t>
            </w:r>
          </w:p>
        </w:tc>
        <w:tc>
          <w:tcPr>
            <w:tcW w:w="3172" w:type="dxa"/>
            <w:tcMar>
              <w:top w:w="80" w:type="dxa"/>
              <w:left w:w="100" w:type="dxa"/>
              <w:bottom w:w="80" w:type="dxa"/>
              <w:right w:w="100" w:type="dxa"/>
            </w:tcMar>
            <w:vAlign w:val="center"/>
          </w:tcPr>
          <w:p w14:paraId="06D2593C" w14:textId="6EFA69FD" w:rsidR="4737CD7E" w:rsidRDefault="4737CD7E" w:rsidP="570DE95B">
            <w:pPr>
              <w:pStyle w:val="ListParagraph"/>
              <w:numPr>
                <w:ilvl w:val="0"/>
                <w:numId w:val="144"/>
              </w:numPr>
              <w:jc w:val="both"/>
              <w:rPr>
                <w:sz w:val="20"/>
                <w:szCs w:val="20"/>
              </w:rPr>
            </w:pPr>
            <w:r w:rsidRPr="570DE95B">
              <w:rPr>
                <w:sz w:val="20"/>
                <w:szCs w:val="20"/>
              </w:rPr>
              <w:t xml:space="preserve">Discussions </w:t>
            </w:r>
            <w:r w:rsidR="7FDE5544" w:rsidRPr="570DE95B">
              <w:rPr>
                <w:sz w:val="20"/>
                <w:szCs w:val="20"/>
              </w:rPr>
              <w:t xml:space="preserve">pending </w:t>
            </w:r>
            <w:r w:rsidRPr="570DE95B">
              <w:rPr>
                <w:sz w:val="20"/>
                <w:szCs w:val="20"/>
              </w:rPr>
              <w:t>with the vendor.</w:t>
            </w:r>
          </w:p>
          <w:p w14:paraId="1E1B6AC3" w14:textId="52C457FA" w:rsidR="3F1378DB" w:rsidRDefault="3F1378DB" w:rsidP="570DE95B">
            <w:pPr>
              <w:pStyle w:val="ListParagraph"/>
              <w:numPr>
                <w:ilvl w:val="0"/>
                <w:numId w:val="144"/>
              </w:numPr>
              <w:jc w:val="both"/>
              <w:rPr>
                <w:sz w:val="20"/>
                <w:szCs w:val="20"/>
              </w:rPr>
            </w:pPr>
            <w:r w:rsidRPr="570DE95B">
              <w:rPr>
                <w:sz w:val="20"/>
                <w:szCs w:val="20"/>
              </w:rPr>
              <w:t>Frequency based on reporting and integration needs.</w:t>
            </w:r>
          </w:p>
        </w:tc>
      </w:tr>
      <w:tr w:rsidR="4737CD7E" w14:paraId="18A2EF42" w14:textId="77777777" w:rsidTr="1225CC8D">
        <w:trPr>
          <w:trHeight w:val="300"/>
        </w:trPr>
        <w:tc>
          <w:tcPr>
            <w:tcW w:w="1877" w:type="dxa"/>
            <w:tcMar>
              <w:top w:w="80" w:type="dxa"/>
              <w:left w:w="100" w:type="dxa"/>
              <w:bottom w:w="80" w:type="dxa"/>
              <w:right w:w="100" w:type="dxa"/>
            </w:tcMar>
            <w:vAlign w:val="center"/>
          </w:tcPr>
          <w:p w14:paraId="083E9D3F" w14:textId="3D072BC5" w:rsidR="7766969D" w:rsidRDefault="7766969D" w:rsidP="570DE95B">
            <w:pPr>
              <w:jc w:val="both"/>
              <w:rPr>
                <w:color w:val="1A1A1A"/>
                <w:sz w:val="20"/>
                <w:szCs w:val="20"/>
              </w:rPr>
            </w:pPr>
            <w:r w:rsidRPr="570DE95B">
              <w:rPr>
                <w:color w:val="1A1A1A"/>
                <w:sz w:val="20"/>
                <w:szCs w:val="20"/>
              </w:rPr>
              <w:t>EFRIS</w:t>
            </w:r>
          </w:p>
        </w:tc>
        <w:tc>
          <w:tcPr>
            <w:tcW w:w="2425" w:type="dxa"/>
            <w:tcMar>
              <w:top w:w="80" w:type="dxa"/>
              <w:left w:w="100" w:type="dxa"/>
              <w:bottom w:w="80" w:type="dxa"/>
              <w:right w:w="100" w:type="dxa"/>
            </w:tcMar>
            <w:vAlign w:val="center"/>
          </w:tcPr>
          <w:p w14:paraId="301DA79F" w14:textId="16511925" w:rsidR="7B0F3B6B" w:rsidRDefault="7B0F3B6B" w:rsidP="570DE95B">
            <w:pPr>
              <w:pStyle w:val="ListParagraph"/>
              <w:numPr>
                <w:ilvl w:val="0"/>
                <w:numId w:val="144"/>
              </w:numPr>
              <w:jc w:val="both"/>
              <w:rPr>
                <w:color w:val="1A1A1A"/>
                <w:sz w:val="20"/>
                <w:szCs w:val="20"/>
              </w:rPr>
            </w:pPr>
            <w:r w:rsidRPr="570DE95B">
              <w:rPr>
                <w:color w:val="1A1A1A"/>
                <w:sz w:val="20"/>
                <w:szCs w:val="20"/>
              </w:rPr>
              <w:t>For invoicing and compliance purposes.</w:t>
            </w:r>
          </w:p>
        </w:tc>
        <w:tc>
          <w:tcPr>
            <w:tcW w:w="1876" w:type="dxa"/>
            <w:tcMar>
              <w:top w:w="80" w:type="dxa"/>
              <w:left w:w="100" w:type="dxa"/>
              <w:bottom w:w="80" w:type="dxa"/>
              <w:right w:w="100" w:type="dxa"/>
            </w:tcMar>
            <w:vAlign w:val="center"/>
          </w:tcPr>
          <w:p w14:paraId="556972E4" w14:textId="6B0567C6" w:rsidR="3F1378DB" w:rsidRDefault="3F1378DB" w:rsidP="570DE95B">
            <w:pPr>
              <w:spacing w:line="259" w:lineRule="auto"/>
              <w:jc w:val="both"/>
              <w:rPr>
                <w:sz w:val="20"/>
                <w:szCs w:val="20"/>
              </w:rPr>
            </w:pPr>
            <w:r w:rsidRPr="570DE95B">
              <w:rPr>
                <w:sz w:val="20"/>
                <w:szCs w:val="20"/>
              </w:rPr>
              <w:t>3</w:t>
            </w:r>
            <w:r w:rsidRPr="570DE95B">
              <w:rPr>
                <w:sz w:val="20"/>
                <w:szCs w:val="20"/>
                <w:vertAlign w:val="superscript"/>
              </w:rPr>
              <w:t>rd</w:t>
            </w:r>
            <w:r w:rsidRPr="570DE95B">
              <w:rPr>
                <w:sz w:val="20"/>
                <w:szCs w:val="20"/>
              </w:rPr>
              <w:t xml:space="preserve"> Party</w:t>
            </w:r>
            <w:r w:rsidR="3FB32A72" w:rsidRPr="570DE95B">
              <w:rPr>
                <w:sz w:val="20"/>
                <w:szCs w:val="20"/>
              </w:rPr>
              <w:t>/Government-mandated</w:t>
            </w:r>
            <w:r w:rsidR="5BF332AE" w:rsidRPr="570DE95B">
              <w:rPr>
                <w:sz w:val="20"/>
                <w:szCs w:val="20"/>
              </w:rPr>
              <w:t>.</w:t>
            </w:r>
          </w:p>
        </w:tc>
        <w:tc>
          <w:tcPr>
            <w:tcW w:w="3172" w:type="dxa"/>
            <w:tcMar>
              <w:top w:w="80" w:type="dxa"/>
              <w:left w:w="100" w:type="dxa"/>
              <w:bottom w:w="80" w:type="dxa"/>
              <w:right w:w="100" w:type="dxa"/>
            </w:tcMar>
            <w:vAlign w:val="center"/>
          </w:tcPr>
          <w:p w14:paraId="72B4EA24" w14:textId="63367309" w:rsidR="627C37C0" w:rsidRDefault="627C37C0" w:rsidP="570DE95B">
            <w:pPr>
              <w:pStyle w:val="ListParagraph"/>
              <w:numPr>
                <w:ilvl w:val="0"/>
                <w:numId w:val="144"/>
              </w:numPr>
              <w:jc w:val="both"/>
              <w:rPr>
                <w:sz w:val="20"/>
                <w:szCs w:val="20"/>
              </w:rPr>
            </w:pPr>
            <w:r w:rsidRPr="570DE95B">
              <w:rPr>
                <w:sz w:val="20"/>
                <w:szCs w:val="20"/>
              </w:rPr>
              <w:t>Direct access through the internal Active Directory where applicable.</w:t>
            </w:r>
          </w:p>
        </w:tc>
      </w:tr>
      <w:tr w:rsidR="4737CD7E" w14:paraId="1BF8446A" w14:textId="77777777" w:rsidTr="1225CC8D">
        <w:trPr>
          <w:trHeight w:val="300"/>
        </w:trPr>
        <w:tc>
          <w:tcPr>
            <w:tcW w:w="1877" w:type="dxa"/>
            <w:tcMar>
              <w:top w:w="80" w:type="dxa"/>
              <w:left w:w="100" w:type="dxa"/>
              <w:bottom w:w="80" w:type="dxa"/>
              <w:right w:w="100" w:type="dxa"/>
            </w:tcMar>
            <w:vAlign w:val="center"/>
          </w:tcPr>
          <w:p w14:paraId="6D165555" w14:textId="26010047" w:rsidR="4737CD7E" w:rsidRDefault="4737CD7E" w:rsidP="570DE95B">
            <w:pPr>
              <w:jc w:val="both"/>
              <w:rPr>
                <w:color w:val="1A1A1A"/>
                <w:sz w:val="20"/>
                <w:szCs w:val="20"/>
              </w:rPr>
            </w:pPr>
            <w:r w:rsidRPr="570DE95B">
              <w:rPr>
                <w:color w:val="1A1A1A"/>
                <w:sz w:val="20"/>
                <w:szCs w:val="20"/>
              </w:rPr>
              <w:t>EnQuest</w:t>
            </w:r>
            <w:r w:rsidR="440802E1" w:rsidRPr="570DE95B">
              <w:rPr>
                <w:color w:val="1A1A1A"/>
                <w:sz w:val="20"/>
                <w:szCs w:val="20"/>
              </w:rPr>
              <w:t>.</w:t>
            </w:r>
          </w:p>
        </w:tc>
        <w:tc>
          <w:tcPr>
            <w:tcW w:w="2425" w:type="dxa"/>
            <w:tcMar>
              <w:top w:w="80" w:type="dxa"/>
              <w:left w:w="100" w:type="dxa"/>
              <w:bottom w:w="80" w:type="dxa"/>
              <w:right w:w="100" w:type="dxa"/>
            </w:tcMar>
            <w:vAlign w:val="center"/>
          </w:tcPr>
          <w:p w14:paraId="1B9FA3F2" w14:textId="0D5D146B" w:rsidR="440802E1" w:rsidRDefault="440802E1" w:rsidP="570DE95B">
            <w:pPr>
              <w:pStyle w:val="ListParagraph"/>
              <w:numPr>
                <w:ilvl w:val="0"/>
                <w:numId w:val="144"/>
              </w:numPr>
              <w:jc w:val="both"/>
              <w:rPr>
                <w:color w:val="1A1A1A"/>
                <w:sz w:val="20"/>
                <w:szCs w:val="20"/>
              </w:rPr>
            </w:pPr>
            <w:r w:rsidRPr="570DE95B">
              <w:rPr>
                <w:color w:val="1A1A1A"/>
                <w:sz w:val="20"/>
                <w:szCs w:val="20"/>
              </w:rPr>
              <w:t>Act</w:t>
            </w:r>
            <w:r w:rsidR="4737CD7E" w:rsidRPr="570DE95B">
              <w:rPr>
                <w:color w:val="1A1A1A"/>
                <w:sz w:val="20"/>
                <w:szCs w:val="20"/>
              </w:rPr>
              <w:t>s</w:t>
            </w:r>
            <w:r w:rsidR="632341E5" w:rsidRPr="570DE95B">
              <w:rPr>
                <w:color w:val="1A1A1A"/>
                <w:sz w:val="20"/>
                <w:szCs w:val="20"/>
              </w:rPr>
              <w:t xml:space="preserve"> as a buffer and/or layer of abstraction between URA and our internal systems, e.g. XBS</w:t>
            </w:r>
            <w:r w:rsidR="4737CD7E" w:rsidRPr="570DE95B">
              <w:rPr>
                <w:color w:val="1A1A1A"/>
                <w:sz w:val="20"/>
                <w:szCs w:val="20"/>
              </w:rPr>
              <w:t>.</w:t>
            </w:r>
          </w:p>
        </w:tc>
        <w:tc>
          <w:tcPr>
            <w:tcW w:w="1876" w:type="dxa"/>
            <w:tcMar>
              <w:top w:w="80" w:type="dxa"/>
              <w:left w:w="100" w:type="dxa"/>
              <w:bottom w:w="80" w:type="dxa"/>
              <w:right w:w="100" w:type="dxa"/>
            </w:tcMar>
            <w:vAlign w:val="center"/>
          </w:tcPr>
          <w:p w14:paraId="38D05BB6" w14:textId="47487EBE" w:rsidR="4737CD7E" w:rsidRDefault="4737CD7E" w:rsidP="570DE95B">
            <w:pPr>
              <w:spacing w:line="259" w:lineRule="auto"/>
              <w:jc w:val="both"/>
              <w:rPr>
                <w:sz w:val="20"/>
                <w:szCs w:val="20"/>
              </w:rPr>
            </w:pPr>
            <w:r w:rsidRPr="570DE95B">
              <w:rPr>
                <w:sz w:val="20"/>
                <w:szCs w:val="20"/>
              </w:rPr>
              <w:t>3</w:t>
            </w:r>
            <w:r w:rsidRPr="570DE95B">
              <w:rPr>
                <w:sz w:val="20"/>
                <w:szCs w:val="20"/>
                <w:vertAlign w:val="superscript"/>
              </w:rPr>
              <w:t>rd</w:t>
            </w:r>
            <w:r w:rsidRPr="570DE95B">
              <w:rPr>
                <w:sz w:val="20"/>
                <w:szCs w:val="20"/>
              </w:rPr>
              <w:t xml:space="preserve"> Party</w:t>
            </w:r>
            <w:r w:rsidR="11588E9B" w:rsidRPr="570DE95B">
              <w:rPr>
                <w:sz w:val="20"/>
                <w:szCs w:val="20"/>
              </w:rPr>
              <w:t>.</w:t>
            </w:r>
          </w:p>
        </w:tc>
        <w:tc>
          <w:tcPr>
            <w:tcW w:w="3172" w:type="dxa"/>
            <w:tcMar>
              <w:top w:w="80" w:type="dxa"/>
              <w:left w:w="100" w:type="dxa"/>
              <w:bottom w:w="80" w:type="dxa"/>
              <w:right w:w="100" w:type="dxa"/>
            </w:tcMar>
            <w:vAlign w:val="center"/>
          </w:tcPr>
          <w:p w14:paraId="7D702B43" w14:textId="63367309" w:rsidR="4737CD7E" w:rsidRDefault="4737CD7E" w:rsidP="570DE95B">
            <w:pPr>
              <w:pStyle w:val="ListParagraph"/>
              <w:numPr>
                <w:ilvl w:val="0"/>
                <w:numId w:val="144"/>
              </w:numPr>
              <w:jc w:val="both"/>
              <w:rPr>
                <w:sz w:val="20"/>
                <w:szCs w:val="20"/>
              </w:rPr>
            </w:pPr>
            <w:r w:rsidRPr="570DE95B">
              <w:rPr>
                <w:sz w:val="20"/>
                <w:szCs w:val="20"/>
              </w:rPr>
              <w:t>Direct access through the internal Active Directory where applicable.</w:t>
            </w:r>
          </w:p>
        </w:tc>
      </w:tr>
      <w:tr w:rsidR="4737CD7E" w14:paraId="13136876" w14:textId="77777777" w:rsidTr="1225CC8D">
        <w:trPr>
          <w:trHeight w:val="300"/>
        </w:trPr>
        <w:tc>
          <w:tcPr>
            <w:tcW w:w="1877" w:type="dxa"/>
            <w:tcMar>
              <w:top w:w="80" w:type="dxa"/>
              <w:left w:w="100" w:type="dxa"/>
              <w:bottom w:w="80" w:type="dxa"/>
              <w:right w:w="100" w:type="dxa"/>
            </w:tcMar>
            <w:vAlign w:val="center"/>
          </w:tcPr>
          <w:p w14:paraId="517DE897" w14:textId="41DB4522" w:rsidR="29EDA7CF" w:rsidRDefault="29EDA7CF" w:rsidP="570DE95B">
            <w:pPr>
              <w:jc w:val="both"/>
              <w:rPr>
                <w:color w:val="1A1A1A"/>
                <w:sz w:val="20"/>
                <w:szCs w:val="20"/>
              </w:rPr>
            </w:pPr>
            <w:r w:rsidRPr="570DE95B">
              <w:rPr>
                <w:color w:val="1A1A1A"/>
                <w:sz w:val="20"/>
                <w:szCs w:val="20"/>
              </w:rPr>
              <w:t>Mercury</w:t>
            </w:r>
          </w:p>
        </w:tc>
        <w:tc>
          <w:tcPr>
            <w:tcW w:w="2425" w:type="dxa"/>
            <w:tcMar>
              <w:top w:w="80" w:type="dxa"/>
              <w:left w:w="100" w:type="dxa"/>
              <w:bottom w:w="80" w:type="dxa"/>
              <w:right w:w="100" w:type="dxa"/>
            </w:tcMar>
            <w:vAlign w:val="center"/>
          </w:tcPr>
          <w:p w14:paraId="069B2A25" w14:textId="38FAF5AF" w:rsidR="29EDA7CF" w:rsidRDefault="29EDA7CF" w:rsidP="570DE95B">
            <w:pPr>
              <w:pStyle w:val="ListParagraph"/>
              <w:numPr>
                <w:ilvl w:val="0"/>
                <w:numId w:val="144"/>
              </w:numPr>
              <w:jc w:val="both"/>
              <w:rPr>
                <w:color w:val="1A1A1A"/>
                <w:sz w:val="20"/>
                <w:szCs w:val="20"/>
              </w:rPr>
            </w:pPr>
            <w:r w:rsidRPr="570DE95B">
              <w:rPr>
                <w:color w:val="1A1A1A"/>
                <w:sz w:val="20"/>
                <w:szCs w:val="20"/>
              </w:rPr>
              <w:t>Capture the weights a</w:t>
            </w:r>
            <w:r w:rsidR="157461C6" w:rsidRPr="570DE95B">
              <w:rPr>
                <w:color w:val="1A1A1A"/>
                <w:sz w:val="20"/>
                <w:szCs w:val="20"/>
              </w:rPr>
              <w:t xml:space="preserve">fter intake. </w:t>
            </w:r>
          </w:p>
          <w:p w14:paraId="3B531F2F" w14:textId="28401DAD" w:rsidR="157461C6" w:rsidRDefault="157461C6" w:rsidP="570DE95B">
            <w:pPr>
              <w:pStyle w:val="ListParagraph"/>
              <w:numPr>
                <w:ilvl w:val="0"/>
                <w:numId w:val="144"/>
              </w:numPr>
              <w:jc w:val="both"/>
              <w:rPr>
                <w:color w:val="1A1A1A"/>
                <w:sz w:val="20"/>
                <w:szCs w:val="20"/>
              </w:rPr>
            </w:pPr>
            <w:r w:rsidRPr="570DE95B">
              <w:rPr>
                <w:color w:val="1A1A1A"/>
                <w:sz w:val="20"/>
                <w:szCs w:val="20"/>
              </w:rPr>
              <w:t>Informs finance and accounting processes downstream.</w:t>
            </w:r>
          </w:p>
        </w:tc>
        <w:tc>
          <w:tcPr>
            <w:tcW w:w="1876" w:type="dxa"/>
            <w:tcMar>
              <w:top w:w="80" w:type="dxa"/>
              <w:left w:w="100" w:type="dxa"/>
              <w:bottom w:w="80" w:type="dxa"/>
              <w:right w:w="100" w:type="dxa"/>
            </w:tcMar>
            <w:vAlign w:val="center"/>
          </w:tcPr>
          <w:p w14:paraId="6B5CAD8E" w14:textId="66C5EEE1" w:rsidR="29EDA7CF" w:rsidRDefault="29EDA7CF" w:rsidP="570DE95B">
            <w:pPr>
              <w:spacing w:line="259" w:lineRule="auto"/>
              <w:jc w:val="both"/>
              <w:rPr>
                <w:sz w:val="20"/>
                <w:szCs w:val="20"/>
              </w:rPr>
            </w:pPr>
            <w:r w:rsidRPr="570DE95B">
              <w:rPr>
                <w:sz w:val="20"/>
                <w:szCs w:val="20"/>
              </w:rPr>
              <w:t>3</w:t>
            </w:r>
            <w:r w:rsidRPr="570DE95B">
              <w:rPr>
                <w:sz w:val="20"/>
                <w:szCs w:val="20"/>
                <w:vertAlign w:val="superscript"/>
              </w:rPr>
              <w:t>rd</w:t>
            </w:r>
            <w:r w:rsidRPr="570DE95B">
              <w:rPr>
                <w:sz w:val="20"/>
                <w:szCs w:val="20"/>
              </w:rPr>
              <w:t xml:space="preserve"> Party/Buhler.</w:t>
            </w:r>
          </w:p>
        </w:tc>
        <w:tc>
          <w:tcPr>
            <w:tcW w:w="3172" w:type="dxa"/>
            <w:tcMar>
              <w:top w:w="80" w:type="dxa"/>
              <w:left w:w="100" w:type="dxa"/>
              <w:bottom w:w="80" w:type="dxa"/>
              <w:right w:w="100" w:type="dxa"/>
            </w:tcMar>
            <w:vAlign w:val="center"/>
          </w:tcPr>
          <w:p w14:paraId="188145E0" w14:textId="3B10EDC7" w:rsidR="29EDA7CF" w:rsidRDefault="29EDA7CF" w:rsidP="570DE95B">
            <w:pPr>
              <w:pStyle w:val="ListParagraph"/>
              <w:numPr>
                <w:ilvl w:val="0"/>
                <w:numId w:val="144"/>
              </w:numPr>
              <w:jc w:val="both"/>
              <w:rPr>
                <w:sz w:val="20"/>
                <w:szCs w:val="20"/>
              </w:rPr>
            </w:pPr>
            <w:r w:rsidRPr="570DE95B">
              <w:rPr>
                <w:sz w:val="20"/>
                <w:szCs w:val="20"/>
              </w:rPr>
              <w:t>Discussions pending with the vendor.</w:t>
            </w:r>
          </w:p>
          <w:p w14:paraId="2587EF03" w14:textId="4D63CE1D" w:rsidR="29EDA7CF" w:rsidRDefault="29EDA7CF" w:rsidP="570DE95B">
            <w:pPr>
              <w:pStyle w:val="ListParagraph"/>
              <w:numPr>
                <w:ilvl w:val="0"/>
                <w:numId w:val="144"/>
              </w:numPr>
              <w:jc w:val="both"/>
              <w:rPr>
                <w:sz w:val="20"/>
                <w:szCs w:val="20"/>
              </w:rPr>
            </w:pPr>
            <w:r w:rsidRPr="570DE95B">
              <w:rPr>
                <w:sz w:val="20"/>
                <w:szCs w:val="20"/>
              </w:rPr>
              <w:t>Frequency based on reporting and integration needs.</w:t>
            </w:r>
          </w:p>
        </w:tc>
      </w:tr>
      <w:tr w:rsidR="4737CD7E" w14:paraId="58A341D0" w14:textId="77777777" w:rsidTr="1225CC8D">
        <w:trPr>
          <w:trHeight w:val="300"/>
        </w:trPr>
        <w:tc>
          <w:tcPr>
            <w:tcW w:w="1877" w:type="dxa"/>
            <w:tcMar>
              <w:top w:w="80" w:type="dxa"/>
              <w:left w:w="100" w:type="dxa"/>
              <w:bottom w:w="80" w:type="dxa"/>
              <w:right w:w="100" w:type="dxa"/>
            </w:tcMar>
            <w:vAlign w:val="center"/>
          </w:tcPr>
          <w:p w14:paraId="429D7E5E" w14:textId="70E56ADD" w:rsidR="79F4A8CD" w:rsidRDefault="79F4A8CD" w:rsidP="570DE95B">
            <w:pPr>
              <w:jc w:val="both"/>
              <w:rPr>
                <w:color w:val="1A1A1A"/>
                <w:sz w:val="20"/>
                <w:szCs w:val="20"/>
              </w:rPr>
            </w:pPr>
            <w:r w:rsidRPr="570DE95B">
              <w:rPr>
                <w:color w:val="1A1A1A"/>
                <w:sz w:val="20"/>
                <w:szCs w:val="20"/>
              </w:rPr>
              <w:t>Quipu.</w:t>
            </w:r>
          </w:p>
        </w:tc>
        <w:tc>
          <w:tcPr>
            <w:tcW w:w="2425" w:type="dxa"/>
            <w:tcMar>
              <w:top w:w="80" w:type="dxa"/>
              <w:left w:w="100" w:type="dxa"/>
              <w:bottom w:w="80" w:type="dxa"/>
              <w:right w:w="100" w:type="dxa"/>
            </w:tcMar>
            <w:vAlign w:val="center"/>
          </w:tcPr>
          <w:p w14:paraId="5815FEC8" w14:textId="7BFBDBB1" w:rsidR="79F4A8CD" w:rsidRDefault="79F4A8CD" w:rsidP="570DE95B">
            <w:pPr>
              <w:pStyle w:val="ListParagraph"/>
              <w:numPr>
                <w:ilvl w:val="0"/>
                <w:numId w:val="144"/>
              </w:numPr>
              <w:jc w:val="both"/>
              <w:rPr>
                <w:color w:val="1A1A1A"/>
                <w:sz w:val="20"/>
                <w:szCs w:val="20"/>
              </w:rPr>
            </w:pPr>
            <w:r w:rsidRPr="570DE95B">
              <w:rPr>
                <w:color w:val="1A1A1A"/>
                <w:sz w:val="20"/>
                <w:szCs w:val="20"/>
              </w:rPr>
              <w:t>Facilitates and influences loan applications, repayments and credit scoring.</w:t>
            </w:r>
          </w:p>
          <w:p w14:paraId="1213C6D2" w14:textId="0442E7EB" w:rsidR="7886034E" w:rsidRDefault="7886034E" w:rsidP="570DE95B">
            <w:pPr>
              <w:pStyle w:val="ListParagraph"/>
              <w:numPr>
                <w:ilvl w:val="0"/>
                <w:numId w:val="144"/>
              </w:numPr>
              <w:jc w:val="both"/>
              <w:rPr>
                <w:color w:val="1A1A1A"/>
                <w:sz w:val="20"/>
                <w:szCs w:val="20"/>
              </w:rPr>
            </w:pPr>
            <w:r w:rsidRPr="570DE95B">
              <w:rPr>
                <w:color w:val="1A1A1A"/>
                <w:sz w:val="20"/>
                <w:szCs w:val="20"/>
              </w:rPr>
              <w:t>Informs finance and accounting processes downstream.</w:t>
            </w:r>
          </w:p>
        </w:tc>
        <w:tc>
          <w:tcPr>
            <w:tcW w:w="1876" w:type="dxa"/>
            <w:tcMar>
              <w:top w:w="80" w:type="dxa"/>
              <w:left w:w="100" w:type="dxa"/>
              <w:bottom w:w="80" w:type="dxa"/>
              <w:right w:w="100" w:type="dxa"/>
            </w:tcMar>
            <w:vAlign w:val="center"/>
          </w:tcPr>
          <w:p w14:paraId="3F14FE73" w14:textId="34844DAB" w:rsidR="4737CD7E" w:rsidRDefault="4737CD7E" w:rsidP="570DE95B">
            <w:pPr>
              <w:spacing w:line="259" w:lineRule="auto"/>
              <w:jc w:val="both"/>
              <w:rPr>
                <w:sz w:val="20"/>
                <w:szCs w:val="20"/>
              </w:rPr>
            </w:pPr>
            <w:r w:rsidRPr="570DE95B">
              <w:rPr>
                <w:sz w:val="20"/>
                <w:szCs w:val="20"/>
              </w:rPr>
              <w:t>NKG EA Tenancy</w:t>
            </w:r>
          </w:p>
        </w:tc>
        <w:tc>
          <w:tcPr>
            <w:tcW w:w="3172" w:type="dxa"/>
            <w:tcMar>
              <w:top w:w="80" w:type="dxa"/>
              <w:left w:w="100" w:type="dxa"/>
              <w:bottom w:w="80" w:type="dxa"/>
              <w:right w:w="100" w:type="dxa"/>
            </w:tcMar>
            <w:vAlign w:val="center"/>
          </w:tcPr>
          <w:p w14:paraId="165BCD09" w14:textId="5201B87A" w:rsidR="4737CD7E" w:rsidRDefault="4737CD7E" w:rsidP="570DE95B">
            <w:pPr>
              <w:pStyle w:val="ListParagraph"/>
              <w:numPr>
                <w:ilvl w:val="0"/>
                <w:numId w:val="144"/>
              </w:numPr>
              <w:jc w:val="both"/>
              <w:rPr>
                <w:sz w:val="20"/>
                <w:szCs w:val="20"/>
              </w:rPr>
            </w:pPr>
            <w:r w:rsidRPr="570DE95B">
              <w:rPr>
                <w:sz w:val="20"/>
                <w:szCs w:val="20"/>
              </w:rPr>
              <w:t>Discussions pending with the vendor</w:t>
            </w:r>
            <w:r w:rsidR="08FEA400" w:rsidRPr="570DE95B">
              <w:rPr>
                <w:sz w:val="20"/>
                <w:szCs w:val="20"/>
              </w:rPr>
              <w:t xml:space="preserve"> and the Head of IT in Uganda</w:t>
            </w:r>
            <w:r w:rsidRPr="570DE95B">
              <w:rPr>
                <w:sz w:val="20"/>
                <w:szCs w:val="20"/>
              </w:rPr>
              <w:t>.</w:t>
            </w:r>
          </w:p>
          <w:p w14:paraId="1DAFD840" w14:textId="52C457FA" w:rsidR="4737CD7E" w:rsidRDefault="4737CD7E" w:rsidP="570DE95B">
            <w:pPr>
              <w:pStyle w:val="ListParagraph"/>
              <w:numPr>
                <w:ilvl w:val="0"/>
                <w:numId w:val="144"/>
              </w:numPr>
              <w:jc w:val="both"/>
              <w:rPr>
                <w:sz w:val="20"/>
                <w:szCs w:val="20"/>
              </w:rPr>
            </w:pPr>
            <w:r w:rsidRPr="570DE95B">
              <w:rPr>
                <w:sz w:val="20"/>
                <w:szCs w:val="20"/>
              </w:rPr>
              <w:t>Frequency based on reporting and integration needs.</w:t>
            </w:r>
          </w:p>
        </w:tc>
      </w:tr>
      <w:tr w:rsidR="4737CD7E" w14:paraId="17CBC8BF" w14:textId="77777777" w:rsidTr="1225CC8D">
        <w:trPr>
          <w:trHeight w:val="300"/>
        </w:trPr>
        <w:tc>
          <w:tcPr>
            <w:tcW w:w="1877" w:type="dxa"/>
            <w:tcMar>
              <w:top w:w="80" w:type="dxa"/>
              <w:left w:w="100" w:type="dxa"/>
              <w:bottom w:w="80" w:type="dxa"/>
              <w:right w:w="100" w:type="dxa"/>
            </w:tcMar>
            <w:vAlign w:val="center"/>
          </w:tcPr>
          <w:p w14:paraId="44F18552" w14:textId="77777777" w:rsidR="4737CD7E" w:rsidRDefault="4737CD7E" w:rsidP="570DE95B">
            <w:pPr>
              <w:jc w:val="both"/>
              <w:rPr>
                <w:color w:val="1A1A1A"/>
                <w:sz w:val="20"/>
                <w:szCs w:val="20"/>
              </w:rPr>
            </w:pPr>
            <w:r w:rsidRPr="570DE95B">
              <w:rPr>
                <w:color w:val="1A1A1A"/>
                <w:sz w:val="20"/>
                <w:szCs w:val="20"/>
              </w:rPr>
              <w:t>Sun System</w:t>
            </w:r>
          </w:p>
        </w:tc>
        <w:tc>
          <w:tcPr>
            <w:tcW w:w="2425" w:type="dxa"/>
            <w:tcMar>
              <w:top w:w="80" w:type="dxa"/>
              <w:left w:w="100" w:type="dxa"/>
              <w:bottom w:w="80" w:type="dxa"/>
              <w:right w:w="100" w:type="dxa"/>
            </w:tcMar>
            <w:vAlign w:val="center"/>
          </w:tcPr>
          <w:p w14:paraId="5AA60A06" w14:textId="3A381427" w:rsidR="4737CD7E" w:rsidRDefault="4737CD7E" w:rsidP="570DE95B">
            <w:pPr>
              <w:pStyle w:val="ListParagraph"/>
              <w:numPr>
                <w:ilvl w:val="0"/>
                <w:numId w:val="145"/>
              </w:numPr>
              <w:jc w:val="both"/>
              <w:rPr>
                <w:color w:val="1A1A1A"/>
                <w:sz w:val="20"/>
                <w:szCs w:val="20"/>
              </w:rPr>
            </w:pPr>
            <w:r w:rsidRPr="570DE95B">
              <w:rPr>
                <w:color w:val="1A1A1A"/>
                <w:sz w:val="20"/>
                <w:szCs w:val="20"/>
              </w:rPr>
              <w:t>ERP</w:t>
            </w:r>
          </w:p>
          <w:p w14:paraId="72715A79" w14:textId="7E7B49E6" w:rsidR="4737CD7E" w:rsidRDefault="4737CD7E" w:rsidP="570DE95B">
            <w:pPr>
              <w:pStyle w:val="ListParagraph"/>
              <w:numPr>
                <w:ilvl w:val="0"/>
                <w:numId w:val="145"/>
              </w:numPr>
              <w:jc w:val="both"/>
              <w:rPr>
                <w:color w:val="1A1A1A"/>
                <w:sz w:val="20"/>
                <w:szCs w:val="20"/>
              </w:rPr>
            </w:pPr>
            <w:r w:rsidRPr="570DE95B">
              <w:rPr>
                <w:color w:val="1A1A1A"/>
                <w:sz w:val="20"/>
                <w:szCs w:val="20"/>
              </w:rPr>
              <w:lastRenderedPageBreak/>
              <w:t>Accounting system.</w:t>
            </w:r>
          </w:p>
        </w:tc>
        <w:tc>
          <w:tcPr>
            <w:tcW w:w="1876" w:type="dxa"/>
            <w:tcMar>
              <w:top w:w="80" w:type="dxa"/>
              <w:left w:w="100" w:type="dxa"/>
              <w:bottom w:w="80" w:type="dxa"/>
              <w:right w:w="100" w:type="dxa"/>
            </w:tcMar>
            <w:vAlign w:val="center"/>
          </w:tcPr>
          <w:p w14:paraId="39EDC02A" w14:textId="34844DAB" w:rsidR="4737CD7E" w:rsidRDefault="4737CD7E" w:rsidP="570DE95B">
            <w:pPr>
              <w:spacing w:line="259" w:lineRule="auto"/>
              <w:jc w:val="both"/>
              <w:rPr>
                <w:sz w:val="20"/>
                <w:szCs w:val="20"/>
              </w:rPr>
            </w:pPr>
            <w:r w:rsidRPr="570DE95B">
              <w:rPr>
                <w:sz w:val="20"/>
                <w:szCs w:val="20"/>
              </w:rPr>
              <w:lastRenderedPageBreak/>
              <w:t>NKG EA Tenancy</w:t>
            </w:r>
          </w:p>
        </w:tc>
        <w:tc>
          <w:tcPr>
            <w:tcW w:w="3172" w:type="dxa"/>
            <w:tcMar>
              <w:top w:w="80" w:type="dxa"/>
              <w:left w:w="100" w:type="dxa"/>
              <w:bottom w:w="80" w:type="dxa"/>
              <w:right w:w="100" w:type="dxa"/>
            </w:tcMar>
            <w:vAlign w:val="center"/>
          </w:tcPr>
          <w:p w14:paraId="0467397E" w14:textId="66212ED5" w:rsidR="4737CD7E" w:rsidRDefault="4737CD7E" w:rsidP="570DE95B">
            <w:pPr>
              <w:pStyle w:val="ListParagraph"/>
              <w:numPr>
                <w:ilvl w:val="0"/>
                <w:numId w:val="144"/>
              </w:numPr>
              <w:jc w:val="both"/>
              <w:rPr>
                <w:sz w:val="20"/>
                <w:szCs w:val="20"/>
              </w:rPr>
            </w:pPr>
            <w:r w:rsidRPr="570DE95B">
              <w:rPr>
                <w:sz w:val="20"/>
                <w:szCs w:val="20"/>
              </w:rPr>
              <w:t>APIs.</w:t>
            </w:r>
          </w:p>
          <w:p w14:paraId="2CC15C1A" w14:textId="1497A918" w:rsidR="4737CD7E" w:rsidRDefault="4737CD7E" w:rsidP="570DE95B">
            <w:pPr>
              <w:pStyle w:val="ListParagraph"/>
              <w:numPr>
                <w:ilvl w:val="0"/>
                <w:numId w:val="144"/>
              </w:numPr>
              <w:jc w:val="both"/>
              <w:rPr>
                <w:sz w:val="20"/>
                <w:szCs w:val="20"/>
              </w:rPr>
            </w:pPr>
            <w:r w:rsidRPr="570DE95B">
              <w:rPr>
                <w:sz w:val="20"/>
                <w:szCs w:val="20"/>
              </w:rPr>
              <w:lastRenderedPageBreak/>
              <w:t>Data sharing frequency on request.</w:t>
            </w:r>
          </w:p>
          <w:p w14:paraId="702D86D0" w14:textId="6C480D70" w:rsidR="4737CD7E" w:rsidRDefault="4737CD7E" w:rsidP="570DE95B">
            <w:pPr>
              <w:pStyle w:val="ListParagraph"/>
              <w:numPr>
                <w:ilvl w:val="0"/>
                <w:numId w:val="144"/>
              </w:numPr>
              <w:jc w:val="both"/>
              <w:rPr>
                <w:sz w:val="20"/>
                <w:szCs w:val="20"/>
              </w:rPr>
            </w:pPr>
            <w:r w:rsidRPr="570DE95B">
              <w:rPr>
                <w:sz w:val="20"/>
                <w:szCs w:val="20"/>
              </w:rPr>
              <w:t>Discussions underway with the vendor.</w:t>
            </w:r>
          </w:p>
        </w:tc>
      </w:tr>
      <w:tr w:rsidR="4737CD7E" w14:paraId="08BBA70A" w14:textId="77777777" w:rsidTr="1225CC8D">
        <w:trPr>
          <w:trHeight w:val="300"/>
        </w:trPr>
        <w:tc>
          <w:tcPr>
            <w:tcW w:w="1877" w:type="dxa"/>
            <w:tcMar>
              <w:top w:w="80" w:type="dxa"/>
              <w:left w:w="100" w:type="dxa"/>
              <w:bottom w:w="80" w:type="dxa"/>
              <w:right w:w="100" w:type="dxa"/>
            </w:tcMar>
            <w:vAlign w:val="center"/>
          </w:tcPr>
          <w:p w14:paraId="3FCA34E6" w14:textId="6AE860AB" w:rsidR="57921A8F" w:rsidRDefault="57921A8F" w:rsidP="570DE95B">
            <w:pPr>
              <w:jc w:val="both"/>
              <w:rPr>
                <w:color w:val="1A1A1A"/>
                <w:sz w:val="20"/>
                <w:szCs w:val="20"/>
              </w:rPr>
            </w:pPr>
            <w:r w:rsidRPr="570DE95B">
              <w:rPr>
                <w:color w:val="1A1A1A"/>
                <w:sz w:val="20"/>
                <w:szCs w:val="20"/>
              </w:rPr>
              <w:lastRenderedPageBreak/>
              <w:t>PwC Recon Tool.</w:t>
            </w:r>
          </w:p>
        </w:tc>
        <w:tc>
          <w:tcPr>
            <w:tcW w:w="2425" w:type="dxa"/>
            <w:tcMar>
              <w:top w:w="80" w:type="dxa"/>
              <w:left w:w="100" w:type="dxa"/>
              <w:bottom w:w="80" w:type="dxa"/>
              <w:right w:w="100" w:type="dxa"/>
            </w:tcMar>
            <w:vAlign w:val="center"/>
          </w:tcPr>
          <w:p w14:paraId="58221985" w14:textId="74F6F814" w:rsidR="57921A8F" w:rsidRDefault="032B4010" w:rsidP="570DE95B">
            <w:pPr>
              <w:pStyle w:val="ListParagraph"/>
              <w:numPr>
                <w:ilvl w:val="0"/>
                <w:numId w:val="144"/>
              </w:numPr>
              <w:jc w:val="both"/>
              <w:rPr>
                <w:color w:val="1A1A1A"/>
                <w:sz w:val="20"/>
                <w:szCs w:val="20"/>
              </w:rPr>
            </w:pPr>
            <w:r w:rsidRPr="570DE95B">
              <w:rPr>
                <w:color w:val="1A1A1A"/>
                <w:sz w:val="20"/>
                <w:szCs w:val="20"/>
              </w:rPr>
              <w:t>Help</w:t>
            </w:r>
            <w:r w:rsidR="14CBA55B" w:rsidRPr="570DE95B">
              <w:rPr>
                <w:color w:val="1A1A1A"/>
                <w:sz w:val="20"/>
                <w:szCs w:val="20"/>
              </w:rPr>
              <w:t>s</w:t>
            </w:r>
            <w:r w:rsidRPr="570DE95B">
              <w:rPr>
                <w:color w:val="1A1A1A"/>
                <w:sz w:val="20"/>
                <w:szCs w:val="20"/>
              </w:rPr>
              <w:t xml:space="preserve"> with bank and price reconciliation</w:t>
            </w:r>
            <w:r w:rsidR="598BD641" w:rsidRPr="570DE95B">
              <w:rPr>
                <w:color w:val="1A1A1A"/>
                <w:sz w:val="20"/>
                <w:szCs w:val="20"/>
              </w:rPr>
              <w:t>s.</w:t>
            </w:r>
          </w:p>
          <w:p w14:paraId="4D82986F" w14:textId="704C465A" w:rsidR="57921A8F" w:rsidRDefault="33F679B8" w:rsidP="570DE95B">
            <w:pPr>
              <w:pStyle w:val="ListParagraph"/>
              <w:numPr>
                <w:ilvl w:val="0"/>
                <w:numId w:val="142"/>
              </w:numPr>
              <w:jc w:val="both"/>
              <w:rPr>
                <w:color w:val="1A1A1A"/>
                <w:sz w:val="20"/>
                <w:szCs w:val="20"/>
              </w:rPr>
            </w:pPr>
            <w:r w:rsidRPr="570DE95B">
              <w:rPr>
                <w:color w:val="1A1A1A"/>
                <w:sz w:val="20"/>
                <w:szCs w:val="20"/>
              </w:rPr>
              <w:t>Helps with tax compliance.</w:t>
            </w:r>
          </w:p>
        </w:tc>
        <w:tc>
          <w:tcPr>
            <w:tcW w:w="1876" w:type="dxa"/>
            <w:tcMar>
              <w:top w:w="80" w:type="dxa"/>
              <w:left w:w="100" w:type="dxa"/>
              <w:bottom w:w="80" w:type="dxa"/>
              <w:right w:w="100" w:type="dxa"/>
            </w:tcMar>
            <w:vAlign w:val="center"/>
          </w:tcPr>
          <w:p w14:paraId="2DC7FDEC" w14:textId="26485439" w:rsidR="57921A8F" w:rsidRDefault="57921A8F" w:rsidP="570DE95B">
            <w:pPr>
              <w:spacing w:line="259" w:lineRule="auto"/>
              <w:jc w:val="both"/>
              <w:rPr>
                <w:sz w:val="20"/>
                <w:szCs w:val="20"/>
              </w:rPr>
            </w:pPr>
            <w:r w:rsidRPr="570DE95B">
              <w:rPr>
                <w:sz w:val="20"/>
                <w:szCs w:val="20"/>
              </w:rPr>
              <w:t>NKG EA Tenancy.</w:t>
            </w:r>
          </w:p>
        </w:tc>
        <w:tc>
          <w:tcPr>
            <w:tcW w:w="3172" w:type="dxa"/>
            <w:tcMar>
              <w:top w:w="80" w:type="dxa"/>
              <w:left w:w="100" w:type="dxa"/>
              <w:bottom w:w="80" w:type="dxa"/>
              <w:right w:w="100" w:type="dxa"/>
            </w:tcMar>
            <w:vAlign w:val="center"/>
          </w:tcPr>
          <w:p w14:paraId="5C1C8CF7" w14:textId="7EB23361" w:rsidR="57921A8F" w:rsidRDefault="57921A8F" w:rsidP="570DE95B">
            <w:pPr>
              <w:pStyle w:val="ListParagraph"/>
              <w:numPr>
                <w:ilvl w:val="0"/>
                <w:numId w:val="144"/>
              </w:numPr>
              <w:jc w:val="both"/>
              <w:rPr>
                <w:sz w:val="20"/>
                <w:szCs w:val="20"/>
              </w:rPr>
            </w:pPr>
            <w:r w:rsidRPr="570DE95B">
              <w:rPr>
                <w:sz w:val="20"/>
                <w:szCs w:val="20"/>
              </w:rPr>
              <w:t>Discussions pending with the BI &amp; Systems Lead at NKG EA and the Head of IT in Uganda where applicable.</w:t>
            </w:r>
          </w:p>
          <w:p w14:paraId="23225A9F" w14:textId="52C457FA" w:rsidR="57921A8F" w:rsidRDefault="57921A8F" w:rsidP="570DE95B">
            <w:pPr>
              <w:pStyle w:val="ListParagraph"/>
              <w:numPr>
                <w:ilvl w:val="0"/>
                <w:numId w:val="144"/>
              </w:numPr>
              <w:jc w:val="both"/>
              <w:rPr>
                <w:sz w:val="20"/>
                <w:szCs w:val="20"/>
              </w:rPr>
            </w:pPr>
            <w:r w:rsidRPr="570DE95B">
              <w:rPr>
                <w:sz w:val="20"/>
                <w:szCs w:val="20"/>
              </w:rPr>
              <w:t>Frequency based on reporting and integration needs.</w:t>
            </w:r>
          </w:p>
          <w:p w14:paraId="79C15B19" w14:textId="67199617" w:rsidR="4737CD7E" w:rsidRDefault="4737CD7E" w:rsidP="570DE95B">
            <w:pPr>
              <w:pStyle w:val="ListParagraph"/>
              <w:ind w:left="720"/>
              <w:jc w:val="both"/>
              <w:rPr>
                <w:sz w:val="20"/>
                <w:szCs w:val="20"/>
              </w:rPr>
            </w:pPr>
          </w:p>
        </w:tc>
      </w:tr>
    </w:tbl>
    <w:p w14:paraId="70057EA2" w14:textId="2C1978C0" w:rsidR="4737CD7E" w:rsidRDefault="4737CD7E" w:rsidP="570DE95B">
      <w:pPr>
        <w:jc w:val="both"/>
        <w:rPr>
          <w:sz w:val="20"/>
          <w:szCs w:val="20"/>
        </w:rPr>
      </w:pPr>
    </w:p>
    <w:p w14:paraId="576BC993" w14:textId="0E46D988" w:rsidR="0A4EAEEE" w:rsidRDefault="0A4EAEEE" w:rsidP="570DE95B">
      <w:pPr>
        <w:pBdr>
          <w:left w:val="single" w:sz="18" w:space="8" w:color="66C8CD"/>
        </w:pBdr>
        <w:shd w:val="clear" w:color="auto" w:fill="F2F5F0"/>
        <w:spacing w:after="160" w:line="259" w:lineRule="auto"/>
        <w:jc w:val="both"/>
        <w:rPr>
          <w:i/>
          <w:color w:val="666666"/>
          <w:sz w:val="20"/>
          <w:szCs w:val="20"/>
        </w:rPr>
      </w:pPr>
      <w:r w:rsidRPr="570DE95B">
        <w:rPr>
          <w:i/>
          <w:color w:val="666666"/>
          <w:sz w:val="20"/>
          <w:szCs w:val="20"/>
        </w:rPr>
        <w:t>Tanzania.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77"/>
        <w:gridCol w:w="2425"/>
        <w:gridCol w:w="1876"/>
        <w:gridCol w:w="3172"/>
      </w:tblGrid>
      <w:tr w:rsidR="4B6898E9" w14:paraId="7A80922A" w14:textId="77777777" w:rsidTr="4B6898E9">
        <w:trPr>
          <w:trHeight w:val="300"/>
        </w:trPr>
        <w:tc>
          <w:tcPr>
            <w:tcW w:w="1877" w:type="dxa"/>
            <w:shd w:val="clear" w:color="auto" w:fill="006330"/>
            <w:tcMar>
              <w:top w:w="80" w:type="dxa"/>
              <w:left w:w="100" w:type="dxa"/>
              <w:bottom w:w="80" w:type="dxa"/>
              <w:right w:w="100" w:type="dxa"/>
            </w:tcMar>
            <w:vAlign w:val="center"/>
          </w:tcPr>
          <w:p w14:paraId="6724DACA" w14:textId="77777777" w:rsidR="4B6898E9" w:rsidRDefault="4B6898E9" w:rsidP="570DE95B">
            <w:pPr>
              <w:jc w:val="both"/>
              <w:rPr>
                <w:b/>
                <w:color w:val="FFFFFF" w:themeColor="background1"/>
                <w:sz w:val="20"/>
                <w:szCs w:val="20"/>
              </w:rPr>
            </w:pPr>
            <w:r w:rsidRPr="570DE95B">
              <w:rPr>
                <w:b/>
                <w:color w:val="FFFFFF" w:themeColor="background1"/>
                <w:sz w:val="20"/>
                <w:szCs w:val="20"/>
              </w:rPr>
              <w:t>System</w:t>
            </w:r>
          </w:p>
        </w:tc>
        <w:tc>
          <w:tcPr>
            <w:tcW w:w="2425" w:type="dxa"/>
            <w:shd w:val="clear" w:color="auto" w:fill="006330"/>
            <w:tcMar>
              <w:top w:w="80" w:type="dxa"/>
              <w:left w:w="100" w:type="dxa"/>
              <w:bottom w:w="80" w:type="dxa"/>
              <w:right w:w="100" w:type="dxa"/>
            </w:tcMar>
            <w:vAlign w:val="center"/>
          </w:tcPr>
          <w:p w14:paraId="77C389A0" w14:textId="77777777" w:rsidR="4B6898E9" w:rsidRDefault="4B6898E9" w:rsidP="570DE95B">
            <w:pPr>
              <w:jc w:val="both"/>
              <w:rPr>
                <w:b/>
                <w:color w:val="FFFFFF" w:themeColor="background1"/>
                <w:sz w:val="20"/>
                <w:szCs w:val="20"/>
              </w:rPr>
            </w:pPr>
            <w:r w:rsidRPr="570DE95B">
              <w:rPr>
                <w:b/>
                <w:color w:val="FFFFFF" w:themeColor="background1"/>
                <w:sz w:val="20"/>
                <w:szCs w:val="20"/>
              </w:rPr>
              <w:t>Purpose</w:t>
            </w:r>
          </w:p>
        </w:tc>
        <w:tc>
          <w:tcPr>
            <w:tcW w:w="1876" w:type="dxa"/>
            <w:shd w:val="clear" w:color="auto" w:fill="006330"/>
            <w:tcMar>
              <w:top w:w="80" w:type="dxa"/>
              <w:left w:w="100" w:type="dxa"/>
              <w:bottom w:w="80" w:type="dxa"/>
              <w:right w:w="100" w:type="dxa"/>
            </w:tcMar>
            <w:vAlign w:val="center"/>
          </w:tcPr>
          <w:p w14:paraId="6D7FABED" w14:textId="77777777" w:rsidR="4B6898E9" w:rsidRDefault="4B6898E9" w:rsidP="570DE95B">
            <w:pPr>
              <w:jc w:val="both"/>
              <w:rPr>
                <w:b/>
                <w:color w:val="FFFFFF" w:themeColor="background1"/>
                <w:sz w:val="20"/>
                <w:szCs w:val="20"/>
              </w:rPr>
            </w:pPr>
            <w:r w:rsidRPr="570DE95B">
              <w:rPr>
                <w:b/>
                <w:color w:val="FFFFFF" w:themeColor="background1"/>
                <w:sz w:val="20"/>
                <w:szCs w:val="20"/>
              </w:rPr>
              <w:t>Data Owner</w:t>
            </w:r>
          </w:p>
        </w:tc>
        <w:tc>
          <w:tcPr>
            <w:tcW w:w="3172" w:type="dxa"/>
            <w:shd w:val="clear" w:color="auto" w:fill="006330"/>
            <w:tcMar>
              <w:top w:w="80" w:type="dxa"/>
              <w:left w:w="100" w:type="dxa"/>
              <w:bottom w:w="80" w:type="dxa"/>
              <w:right w:w="100" w:type="dxa"/>
            </w:tcMar>
            <w:vAlign w:val="center"/>
          </w:tcPr>
          <w:p w14:paraId="68D16A5B" w14:textId="77777777" w:rsidR="4B6898E9" w:rsidRDefault="4B6898E9" w:rsidP="570DE95B">
            <w:pPr>
              <w:jc w:val="both"/>
              <w:rPr>
                <w:b/>
                <w:color w:val="FFFFFF" w:themeColor="background1"/>
                <w:sz w:val="20"/>
                <w:szCs w:val="20"/>
              </w:rPr>
            </w:pPr>
            <w:r w:rsidRPr="570DE95B">
              <w:rPr>
                <w:b/>
                <w:color w:val="FFFFFF" w:themeColor="background1"/>
                <w:sz w:val="20"/>
                <w:szCs w:val="20"/>
              </w:rPr>
              <w:t>Integration Notes (API / Connector / Frequency)</w:t>
            </w:r>
          </w:p>
        </w:tc>
      </w:tr>
      <w:tr w:rsidR="4B6898E9" w14:paraId="2D0F6AD9" w14:textId="77777777" w:rsidTr="4B6898E9">
        <w:trPr>
          <w:trHeight w:val="300"/>
        </w:trPr>
        <w:tc>
          <w:tcPr>
            <w:tcW w:w="1877" w:type="dxa"/>
            <w:tcMar>
              <w:top w:w="80" w:type="dxa"/>
              <w:left w:w="100" w:type="dxa"/>
              <w:bottom w:w="80" w:type="dxa"/>
              <w:right w:w="100" w:type="dxa"/>
            </w:tcMar>
            <w:vAlign w:val="center"/>
          </w:tcPr>
          <w:p w14:paraId="33702F61" w14:textId="2CDD256C" w:rsidR="7C8D69F6" w:rsidRDefault="7C8D69F6" w:rsidP="570DE95B">
            <w:pPr>
              <w:spacing w:line="259" w:lineRule="auto"/>
              <w:jc w:val="both"/>
              <w:rPr>
                <w:color w:val="1A1A1A"/>
                <w:sz w:val="20"/>
                <w:szCs w:val="20"/>
              </w:rPr>
            </w:pPr>
            <w:r w:rsidRPr="570DE95B">
              <w:rPr>
                <w:color w:val="1A1A1A"/>
                <w:sz w:val="20"/>
                <w:szCs w:val="20"/>
              </w:rPr>
              <w:t>Outlook.</w:t>
            </w:r>
          </w:p>
        </w:tc>
        <w:tc>
          <w:tcPr>
            <w:tcW w:w="2425" w:type="dxa"/>
            <w:tcMar>
              <w:top w:w="80" w:type="dxa"/>
              <w:left w:w="100" w:type="dxa"/>
              <w:bottom w:w="80" w:type="dxa"/>
              <w:right w:w="100" w:type="dxa"/>
            </w:tcMar>
            <w:vAlign w:val="center"/>
          </w:tcPr>
          <w:p w14:paraId="3D1DC615" w14:textId="503F5B14" w:rsidR="7C8D69F6" w:rsidRDefault="7C8D69F6" w:rsidP="570DE95B">
            <w:pPr>
              <w:pStyle w:val="ListParagraph"/>
              <w:numPr>
                <w:ilvl w:val="0"/>
                <w:numId w:val="145"/>
              </w:numPr>
              <w:spacing w:line="259" w:lineRule="auto"/>
              <w:jc w:val="both"/>
              <w:rPr>
                <w:color w:val="1A1A1A"/>
                <w:sz w:val="20"/>
                <w:szCs w:val="20"/>
              </w:rPr>
            </w:pPr>
            <w:r w:rsidRPr="570DE95B">
              <w:rPr>
                <w:color w:val="1A1A1A"/>
                <w:sz w:val="20"/>
                <w:szCs w:val="20"/>
              </w:rPr>
              <w:t>Facilitates the receipt of Invoices and notifications of the same.</w:t>
            </w:r>
          </w:p>
        </w:tc>
        <w:tc>
          <w:tcPr>
            <w:tcW w:w="1876" w:type="dxa"/>
            <w:tcMar>
              <w:top w:w="80" w:type="dxa"/>
              <w:left w:w="100" w:type="dxa"/>
              <w:bottom w:w="80" w:type="dxa"/>
              <w:right w:w="100" w:type="dxa"/>
            </w:tcMar>
            <w:vAlign w:val="center"/>
          </w:tcPr>
          <w:p w14:paraId="75983BD0" w14:textId="34844DAB" w:rsidR="4B6898E9" w:rsidRDefault="4B6898E9" w:rsidP="570DE95B">
            <w:pPr>
              <w:spacing w:line="259" w:lineRule="auto"/>
              <w:jc w:val="both"/>
              <w:rPr>
                <w:sz w:val="20"/>
                <w:szCs w:val="20"/>
              </w:rPr>
            </w:pPr>
            <w:r w:rsidRPr="570DE95B">
              <w:rPr>
                <w:sz w:val="20"/>
                <w:szCs w:val="20"/>
              </w:rPr>
              <w:t>NKG EA Tenancy</w:t>
            </w:r>
          </w:p>
        </w:tc>
        <w:tc>
          <w:tcPr>
            <w:tcW w:w="3172" w:type="dxa"/>
            <w:tcMar>
              <w:top w:w="80" w:type="dxa"/>
              <w:left w:w="100" w:type="dxa"/>
              <w:bottom w:w="80" w:type="dxa"/>
              <w:right w:w="100" w:type="dxa"/>
            </w:tcMar>
            <w:vAlign w:val="center"/>
          </w:tcPr>
          <w:p w14:paraId="03D6F746" w14:textId="3CE2F5BB" w:rsidR="3A8C3BFF" w:rsidRDefault="3A8C3BFF" w:rsidP="570DE95B">
            <w:pPr>
              <w:pStyle w:val="ListParagraph"/>
              <w:numPr>
                <w:ilvl w:val="0"/>
                <w:numId w:val="144"/>
              </w:numPr>
              <w:jc w:val="both"/>
              <w:rPr>
                <w:sz w:val="20"/>
                <w:szCs w:val="20"/>
              </w:rPr>
            </w:pPr>
            <w:r w:rsidRPr="570DE95B">
              <w:rPr>
                <w:sz w:val="20"/>
                <w:szCs w:val="20"/>
              </w:rPr>
              <w:t>Direct access through the internal Active Directory where applicable.</w:t>
            </w:r>
          </w:p>
          <w:p w14:paraId="46C872D0" w14:textId="138B1E2A" w:rsidR="4B6898E9" w:rsidRDefault="4B6898E9" w:rsidP="570DE95B">
            <w:pPr>
              <w:pStyle w:val="ListParagraph"/>
              <w:numPr>
                <w:ilvl w:val="0"/>
                <w:numId w:val="144"/>
              </w:numPr>
              <w:jc w:val="both"/>
              <w:rPr>
                <w:sz w:val="20"/>
                <w:szCs w:val="20"/>
              </w:rPr>
            </w:pPr>
            <w:r w:rsidRPr="570DE95B">
              <w:rPr>
                <w:sz w:val="20"/>
                <w:szCs w:val="20"/>
              </w:rPr>
              <w:t>Frequency based on reporting and integration needs.</w:t>
            </w:r>
          </w:p>
        </w:tc>
      </w:tr>
      <w:tr w:rsidR="4B6898E9" w14:paraId="40C3CA53" w14:textId="77777777" w:rsidTr="4B6898E9">
        <w:trPr>
          <w:trHeight w:val="300"/>
        </w:trPr>
        <w:tc>
          <w:tcPr>
            <w:tcW w:w="1877" w:type="dxa"/>
            <w:tcMar>
              <w:top w:w="80" w:type="dxa"/>
              <w:left w:w="100" w:type="dxa"/>
              <w:bottom w:w="80" w:type="dxa"/>
              <w:right w:w="100" w:type="dxa"/>
            </w:tcMar>
            <w:vAlign w:val="center"/>
          </w:tcPr>
          <w:p w14:paraId="7789F6B8" w14:textId="3342ACD6" w:rsidR="49C06745" w:rsidRDefault="49C06745" w:rsidP="570DE95B">
            <w:pPr>
              <w:spacing w:line="259" w:lineRule="auto"/>
              <w:jc w:val="both"/>
              <w:rPr>
                <w:color w:val="1A1A1A"/>
                <w:sz w:val="20"/>
                <w:szCs w:val="20"/>
              </w:rPr>
            </w:pPr>
            <w:r w:rsidRPr="570DE95B">
              <w:rPr>
                <w:color w:val="1A1A1A"/>
                <w:sz w:val="20"/>
                <w:szCs w:val="20"/>
              </w:rPr>
              <w:t>Supplier Uploads Portal.</w:t>
            </w:r>
          </w:p>
        </w:tc>
        <w:tc>
          <w:tcPr>
            <w:tcW w:w="2425" w:type="dxa"/>
            <w:tcMar>
              <w:top w:w="80" w:type="dxa"/>
              <w:left w:w="100" w:type="dxa"/>
              <w:bottom w:w="80" w:type="dxa"/>
              <w:right w:w="100" w:type="dxa"/>
            </w:tcMar>
            <w:vAlign w:val="center"/>
          </w:tcPr>
          <w:p w14:paraId="5320B897" w14:textId="0674D1EB" w:rsidR="49C06745" w:rsidRDefault="49C06745" w:rsidP="570DE95B">
            <w:pPr>
              <w:pStyle w:val="ListParagraph"/>
              <w:numPr>
                <w:ilvl w:val="0"/>
                <w:numId w:val="144"/>
              </w:numPr>
              <w:spacing w:line="259" w:lineRule="auto"/>
              <w:jc w:val="both"/>
              <w:rPr>
                <w:color w:val="1A1A1A"/>
                <w:sz w:val="20"/>
                <w:szCs w:val="20"/>
              </w:rPr>
            </w:pPr>
            <w:r w:rsidRPr="570DE95B">
              <w:rPr>
                <w:color w:val="1A1A1A"/>
                <w:sz w:val="20"/>
                <w:szCs w:val="20"/>
              </w:rPr>
              <w:t>To facilitate the upload of invoices and/or other support documents.</w:t>
            </w:r>
          </w:p>
        </w:tc>
        <w:tc>
          <w:tcPr>
            <w:tcW w:w="1876" w:type="dxa"/>
            <w:tcMar>
              <w:top w:w="80" w:type="dxa"/>
              <w:left w:w="100" w:type="dxa"/>
              <w:bottom w:w="80" w:type="dxa"/>
              <w:right w:w="100" w:type="dxa"/>
            </w:tcMar>
            <w:vAlign w:val="center"/>
          </w:tcPr>
          <w:p w14:paraId="72F7F9FA" w14:textId="066FBF91" w:rsidR="49C06745" w:rsidRDefault="49C06745" w:rsidP="570DE95B">
            <w:pPr>
              <w:spacing w:line="259" w:lineRule="auto"/>
              <w:jc w:val="both"/>
              <w:rPr>
                <w:sz w:val="20"/>
                <w:szCs w:val="20"/>
              </w:rPr>
            </w:pPr>
            <w:r w:rsidRPr="570DE95B">
              <w:rPr>
                <w:sz w:val="20"/>
                <w:szCs w:val="20"/>
              </w:rPr>
              <w:t>Outward facing/</w:t>
            </w:r>
            <w:r w:rsidR="4B6898E9" w:rsidRPr="570DE95B">
              <w:rPr>
                <w:sz w:val="20"/>
                <w:szCs w:val="20"/>
              </w:rPr>
              <w:t>NKG EA Tenancy</w:t>
            </w:r>
          </w:p>
        </w:tc>
        <w:tc>
          <w:tcPr>
            <w:tcW w:w="3172" w:type="dxa"/>
            <w:tcMar>
              <w:top w:w="80" w:type="dxa"/>
              <w:left w:w="100" w:type="dxa"/>
              <w:bottom w:w="80" w:type="dxa"/>
              <w:right w:w="100" w:type="dxa"/>
            </w:tcMar>
            <w:vAlign w:val="center"/>
          </w:tcPr>
          <w:p w14:paraId="0B399D93" w14:textId="3CE2F5BB" w:rsidR="4B6898E9" w:rsidRDefault="4B6898E9" w:rsidP="570DE95B">
            <w:pPr>
              <w:pStyle w:val="ListParagraph"/>
              <w:numPr>
                <w:ilvl w:val="0"/>
                <w:numId w:val="144"/>
              </w:numPr>
              <w:jc w:val="both"/>
              <w:rPr>
                <w:sz w:val="20"/>
                <w:szCs w:val="20"/>
              </w:rPr>
            </w:pPr>
            <w:r w:rsidRPr="570DE95B">
              <w:rPr>
                <w:sz w:val="20"/>
                <w:szCs w:val="20"/>
              </w:rPr>
              <w:t>Direct access through the internal Active Directory where applicable.</w:t>
            </w:r>
          </w:p>
          <w:p w14:paraId="11A70344" w14:textId="138B1E2A" w:rsidR="4B6898E9" w:rsidRDefault="4B6898E9" w:rsidP="570DE95B">
            <w:pPr>
              <w:pStyle w:val="ListParagraph"/>
              <w:numPr>
                <w:ilvl w:val="0"/>
                <w:numId w:val="144"/>
              </w:numPr>
              <w:jc w:val="both"/>
              <w:rPr>
                <w:sz w:val="20"/>
                <w:szCs w:val="20"/>
              </w:rPr>
            </w:pPr>
            <w:r w:rsidRPr="570DE95B">
              <w:rPr>
                <w:sz w:val="20"/>
                <w:szCs w:val="20"/>
              </w:rPr>
              <w:t>Frequency based on reporting and integration needs.</w:t>
            </w:r>
          </w:p>
        </w:tc>
      </w:tr>
    </w:tbl>
    <w:p w14:paraId="6E51B511" w14:textId="33D78F96" w:rsidR="00D24836" w:rsidRDefault="00D24836" w:rsidP="570DE95B">
      <w:pPr>
        <w:jc w:val="both"/>
        <w:rPr>
          <w:sz w:val="20"/>
          <w:szCs w:val="20"/>
        </w:rPr>
      </w:pPr>
    </w:p>
    <w:p w14:paraId="4F62FE31" w14:textId="138992E7" w:rsidR="00D24836" w:rsidRDefault="000A2AAE" w:rsidP="570DE95B">
      <w:pPr>
        <w:spacing w:before="300" w:after="120"/>
        <w:jc w:val="both"/>
        <w:rPr>
          <w:sz w:val="20"/>
          <w:szCs w:val="20"/>
        </w:rPr>
      </w:pPr>
      <w:r w:rsidRPr="570DE95B">
        <w:rPr>
          <w:sz w:val="20"/>
          <w:szCs w:val="20"/>
        </w:rPr>
        <w:br w:type="page"/>
      </w:r>
    </w:p>
    <w:p w14:paraId="07F0C5D7" w14:textId="2C83C62C" w:rsidR="00D24836" w:rsidRDefault="000A2AAE" w:rsidP="570DE95B">
      <w:pPr>
        <w:pStyle w:val="Heading2"/>
        <w:spacing w:before="300" w:after="120"/>
        <w:jc w:val="both"/>
        <w:rPr>
          <w:b/>
          <w:color w:val="006330"/>
          <w:sz w:val="20"/>
          <w:szCs w:val="20"/>
        </w:rPr>
      </w:pPr>
      <w:bookmarkStart w:id="24" w:name="_Toc592141123"/>
      <w:r w:rsidRPr="570DE95B">
        <w:rPr>
          <w:b/>
          <w:color w:val="006330"/>
          <w:sz w:val="20"/>
          <w:szCs w:val="20"/>
        </w:rPr>
        <w:lastRenderedPageBreak/>
        <w:t>2.4</w:t>
      </w:r>
      <w:r w:rsidR="0F8A35AE" w:rsidRPr="570DE95B">
        <w:rPr>
          <w:b/>
          <w:color w:val="006330"/>
          <w:sz w:val="20"/>
          <w:szCs w:val="20"/>
        </w:rPr>
        <w:t>.</w:t>
      </w:r>
      <w:r w:rsidRPr="570DE95B">
        <w:rPr>
          <w:b/>
          <w:color w:val="006330"/>
          <w:sz w:val="20"/>
          <w:szCs w:val="20"/>
        </w:rPr>
        <w:t xml:space="preserve"> Power Apps &amp; Power Automate Recommendations</w:t>
      </w:r>
      <w:r w:rsidR="63B1F208" w:rsidRPr="570DE95B">
        <w:rPr>
          <w:b/>
          <w:color w:val="006330"/>
          <w:sz w:val="20"/>
          <w:szCs w:val="20"/>
        </w:rPr>
        <w:t>.</w:t>
      </w:r>
      <w:bookmarkEnd w:id="24"/>
    </w:p>
    <w:p w14:paraId="3AE283DA" w14:textId="0FC919C3" w:rsidR="00D24836" w:rsidRDefault="000A2AAE" w:rsidP="570DE95B">
      <w:pPr>
        <w:pBdr>
          <w:left w:val="single" w:sz="18" w:space="8" w:color="66C8CD"/>
        </w:pBdr>
        <w:shd w:val="clear" w:color="auto" w:fill="F2F5F0"/>
        <w:spacing w:after="160"/>
        <w:jc w:val="both"/>
        <w:rPr>
          <w:i/>
          <w:color w:val="666666"/>
          <w:sz w:val="20"/>
          <w:szCs w:val="20"/>
        </w:rPr>
      </w:pPr>
      <w:r w:rsidRPr="570DE95B">
        <w:rPr>
          <w:i/>
          <w:color w:val="666666"/>
          <w:sz w:val="20"/>
          <w:szCs w:val="20"/>
        </w:rPr>
        <w:t>Recommendations to be validated with Finance stakeholders and refined into a solution backlog with the implementation partner.</w:t>
      </w:r>
    </w:p>
    <w:p w14:paraId="6EA427F5" w14:textId="3EE07BC7" w:rsidR="4F7C5FFF" w:rsidRDefault="4F7C5FFF" w:rsidP="570DE95B">
      <w:pPr>
        <w:pBdr>
          <w:left w:val="single" w:sz="18" w:space="8" w:color="66C8CD"/>
        </w:pBdr>
        <w:shd w:val="clear" w:color="auto" w:fill="F2F5F0"/>
        <w:spacing w:after="160"/>
        <w:jc w:val="both"/>
        <w:rPr>
          <w:i/>
          <w:color w:val="666666"/>
          <w:sz w:val="20"/>
          <w:szCs w:val="20"/>
        </w:rPr>
      </w:pPr>
      <w:r w:rsidRPr="570DE95B">
        <w:rPr>
          <w:i/>
          <w:color w:val="666666"/>
          <w:sz w:val="20"/>
          <w:szCs w:val="20"/>
        </w:rPr>
        <w:t xml:space="preserve">Note for finance: </w:t>
      </w:r>
    </w:p>
    <w:p w14:paraId="3F2CC6B2" w14:textId="19722F3B" w:rsidR="4F7C5FFF" w:rsidRDefault="4F7C5FFF" w:rsidP="570DE95B">
      <w:pPr>
        <w:pBdr>
          <w:left w:val="single" w:sz="18" w:space="8" w:color="66C8CD"/>
        </w:pBdr>
        <w:shd w:val="clear" w:color="auto" w:fill="F2F5F0"/>
        <w:spacing w:after="160"/>
        <w:jc w:val="both"/>
        <w:rPr>
          <w:i/>
          <w:color w:val="666666"/>
          <w:sz w:val="20"/>
          <w:szCs w:val="20"/>
        </w:rPr>
      </w:pPr>
      <w:r w:rsidRPr="570DE95B">
        <w:rPr>
          <w:i/>
          <w:color w:val="666666"/>
          <w:sz w:val="20"/>
          <w:szCs w:val="20"/>
        </w:rPr>
        <w:t>Several departments will be involved in the tools built for this department.</w:t>
      </w:r>
    </w:p>
    <w:p w14:paraId="639AE867" w14:textId="3EFEF81D" w:rsidR="4737CD7E" w:rsidRDefault="75BE4025" w:rsidP="570DE95B">
      <w:pPr>
        <w:pBdr>
          <w:left w:val="single" w:sz="18" w:space="8" w:color="66C8CD"/>
        </w:pBdr>
        <w:shd w:val="clear" w:color="auto" w:fill="F2F5F0"/>
        <w:spacing w:after="160"/>
        <w:jc w:val="both"/>
        <w:rPr>
          <w:i/>
          <w:color w:val="666666"/>
          <w:sz w:val="20"/>
          <w:szCs w:val="20"/>
        </w:rPr>
      </w:pPr>
      <w:r w:rsidRPr="570DE95B">
        <w:rPr>
          <w:i/>
          <w:color w:val="666666"/>
          <w:sz w:val="20"/>
          <w:szCs w:val="20"/>
        </w:rPr>
        <w:t>The main aim in development will be to make communication between the finance and the budget users faster. Currently, any corrective measures have to happen after the month</w:t>
      </w:r>
      <w:r w:rsidR="72922B9D" w:rsidRPr="570DE95B">
        <w:rPr>
          <w:i/>
          <w:color w:val="666666"/>
          <w:sz w:val="20"/>
          <w:szCs w:val="20"/>
        </w:rPr>
        <w:t xml:space="preserve"> ends.</w:t>
      </w:r>
    </w:p>
    <w:p w14:paraId="3ABC45BC" w14:textId="3964A2AE" w:rsidR="7368F47F" w:rsidRDefault="7368F47F" w:rsidP="570DE95B">
      <w:pPr>
        <w:pBdr>
          <w:left w:val="single" w:sz="18" w:space="8" w:color="66C8CD"/>
        </w:pBdr>
        <w:shd w:val="clear" w:color="auto" w:fill="F2F5F0"/>
        <w:spacing w:after="160" w:line="259" w:lineRule="auto"/>
        <w:jc w:val="both"/>
        <w:rPr>
          <w:i/>
          <w:color w:val="666666"/>
          <w:sz w:val="20"/>
          <w:szCs w:val="20"/>
        </w:rPr>
      </w:pPr>
      <w:r w:rsidRPr="570DE95B">
        <w:rPr>
          <w:i/>
          <w:color w:val="666666"/>
          <w:sz w:val="20"/>
          <w:szCs w:val="20"/>
        </w:rPr>
        <w:t>Kenya.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9"/>
        <w:gridCol w:w="1539"/>
        <w:gridCol w:w="3636"/>
        <w:gridCol w:w="2096"/>
      </w:tblGrid>
      <w:tr w:rsidR="4C447756" w14:paraId="7D785ECF" w14:textId="77777777" w:rsidTr="537C5ABF">
        <w:trPr>
          <w:trHeight w:val="300"/>
        </w:trPr>
        <w:tc>
          <w:tcPr>
            <w:tcW w:w="2200" w:type="dxa"/>
            <w:shd w:val="clear" w:color="auto" w:fill="006330"/>
            <w:tcMar>
              <w:top w:w="80" w:type="dxa"/>
              <w:left w:w="100" w:type="dxa"/>
              <w:bottom w:w="80" w:type="dxa"/>
              <w:right w:w="100" w:type="dxa"/>
            </w:tcMar>
            <w:vAlign w:val="center"/>
          </w:tcPr>
          <w:p w14:paraId="60890AE0" w14:textId="77777777" w:rsidR="4C447756" w:rsidRDefault="4C447756" w:rsidP="570DE95B">
            <w:pPr>
              <w:jc w:val="both"/>
              <w:rPr>
                <w:b/>
                <w:color w:val="FFFFFF" w:themeColor="background1"/>
                <w:sz w:val="20"/>
                <w:szCs w:val="20"/>
              </w:rPr>
            </w:pPr>
            <w:r w:rsidRPr="570DE95B">
              <w:rPr>
                <w:b/>
                <w:color w:val="FFFFFF" w:themeColor="background1"/>
                <w:sz w:val="20"/>
                <w:szCs w:val="20"/>
              </w:rPr>
              <w:t>Opportunity</w:t>
            </w:r>
          </w:p>
        </w:tc>
        <w:tc>
          <w:tcPr>
            <w:tcW w:w="1600" w:type="dxa"/>
            <w:shd w:val="clear" w:color="auto" w:fill="006330"/>
            <w:tcMar>
              <w:top w:w="80" w:type="dxa"/>
              <w:left w:w="100" w:type="dxa"/>
              <w:bottom w:w="80" w:type="dxa"/>
              <w:right w:w="100" w:type="dxa"/>
            </w:tcMar>
            <w:vAlign w:val="center"/>
          </w:tcPr>
          <w:p w14:paraId="2FC69FCD" w14:textId="77777777" w:rsidR="4C447756" w:rsidRDefault="4C447756" w:rsidP="570DE95B">
            <w:pPr>
              <w:jc w:val="both"/>
              <w:rPr>
                <w:b/>
                <w:color w:val="FFFFFF" w:themeColor="background1"/>
                <w:sz w:val="20"/>
                <w:szCs w:val="20"/>
              </w:rPr>
            </w:pPr>
            <w:r w:rsidRPr="570DE95B">
              <w:rPr>
                <w:b/>
                <w:color w:val="FFFFFF" w:themeColor="background1"/>
                <w:sz w:val="20"/>
                <w:szCs w:val="20"/>
              </w:rPr>
              <w:t>Type (App / Flow)</w:t>
            </w:r>
          </w:p>
        </w:tc>
        <w:tc>
          <w:tcPr>
            <w:tcW w:w="3900" w:type="dxa"/>
            <w:shd w:val="clear" w:color="auto" w:fill="006330"/>
            <w:tcMar>
              <w:top w:w="80" w:type="dxa"/>
              <w:left w:w="100" w:type="dxa"/>
              <w:bottom w:w="80" w:type="dxa"/>
              <w:right w:w="100" w:type="dxa"/>
            </w:tcMar>
            <w:vAlign w:val="center"/>
          </w:tcPr>
          <w:p w14:paraId="587FC3A4" w14:textId="77777777" w:rsidR="4C447756" w:rsidRDefault="4C447756" w:rsidP="570DE95B">
            <w:pPr>
              <w:jc w:val="both"/>
              <w:rPr>
                <w:b/>
                <w:color w:val="FFFFFF" w:themeColor="background1"/>
                <w:sz w:val="20"/>
                <w:szCs w:val="20"/>
              </w:rPr>
            </w:pPr>
            <w:r w:rsidRPr="570DE95B">
              <w:rPr>
                <w:b/>
                <w:color w:val="FFFFFF" w:themeColor="background1"/>
                <w:sz w:val="20"/>
                <w:szCs w:val="20"/>
              </w:rPr>
              <w:t>Description</w:t>
            </w:r>
          </w:p>
        </w:tc>
        <w:tc>
          <w:tcPr>
            <w:tcW w:w="1650" w:type="dxa"/>
            <w:shd w:val="clear" w:color="auto" w:fill="006330"/>
            <w:tcMar>
              <w:top w:w="80" w:type="dxa"/>
              <w:left w:w="100" w:type="dxa"/>
              <w:bottom w:w="80" w:type="dxa"/>
              <w:right w:w="100" w:type="dxa"/>
            </w:tcMar>
            <w:vAlign w:val="center"/>
          </w:tcPr>
          <w:p w14:paraId="1402F93F" w14:textId="1C5D87CE" w:rsidR="79C7D8CD" w:rsidRDefault="79C7D8CD" w:rsidP="570DE95B">
            <w:pPr>
              <w:spacing w:line="259" w:lineRule="auto"/>
              <w:jc w:val="both"/>
              <w:rPr>
                <w:b/>
                <w:color w:val="FFFFFF" w:themeColor="background1"/>
                <w:sz w:val="20"/>
                <w:szCs w:val="20"/>
              </w:rPr>
            </w:pPr>
            <w:r w:rsidRPr="570DE95B">
              <w:rPr>
                <w:b/>
                <w:color w:val="FFFFFF" w:themeColor="background1"/>
                <w:sz w:val="20"/>
                <w:szCs w:val="20"/>
              </w:rPr>
              <w:t>Third Parties</w:t>
            </w:r>
          </w:p>
        </w:tc>
      </w:tr>
      <w:tr w:rsidR="4C447756" w14:paraId="39807E19" w14:textId="77777777" w:rsidTr="537C5ABF">
        <w:trPr>
          <w:trHeight w:val="300"/>
        </w:trPr>
        <w:tc>
          <w:tcPr>
            <w:tcW w:w="2200" w:type="dxa"/>
            <w:tcMar>
              <w:top w:w="80" w:type="dxa"/>
              <w:left w:w="100" w:type="dxa"/>
              <w:bottom w:w="80" w:type="dxa"/>
              <w:right w:w="100" w:type="dxa"/>
            </w:tcMar>
            <w:vAlign w:val="center"/>
          </w:tcPr>
          <w:p w14:paraId="6DFC5CA7" w14:textId="272B6013" w:rsidR="0A1894E5" w:rsidRDefault="0A1894E5" w:rsidP="570DE95B">
            <w:pPr>
              <w:jc w:val="both"/>
              <w:rPr>
                <w:sz w:val="20"/>
                <w:szCs w:val="20"/>
              </w:rPr>
            </w:pPr>
            <w:r w:rsidRPr="570DE95B">
              <w:rPr>
                <w:sz w:val="20"/>
                <w:szCs w:val="20"/>
              </w:rPr>
              <w:t>Budgeting tool</w:t>
            </w:r>
          </w:p>
        </w:tc>
        <w:tc>
          <w:tcPr>
            <w:tcW w:w="1600" w:type="dxa"/>
            <w:tcMar>
              <w:top w:w="80" w:type="dxa"/>
              <w:left w:w="100" w:type="dxa"/>
              <w:bottom w:w="80" w:type="dxa"/>
              <w:right w:w="100" w:type="dxa"/>
            </w:tcMar>
            <w:vAlign w:val="center"/>
          </w:tcPr>
          <w:p w14:paraId="5A7ADFD2" w14:textId="292F9C02" w:rsidR="0A1894E5" w:rsidRDefault="0A1894E5" w:rsidP="570DE95B">
            <w:pPr>
              <w:spacing w:line="259" w:lineRule="auto"/>
              <w:jc w:val="both"/>
              <w:rPr>
                <w:sz w:val="20"/>
                <w:szCs w:val="20"/>
              </w:rPr>
            </w:pPr>
            <w:r w:rsidRPr="570DE95B">
              <w:rPr>
                <w:sz w:val="20"/>
                <w:szCs w:val="20"/>
              </w:rPr>
              <w:t>App</w:t>
            </w:r>
          </w:p>
        </w:tc>
        <w:tc>
          <w:tcPr>
            <w:tcW w:w="3900" w:type="dxa"/>
            <w:tcMar>
              <w:top w:w="80" w:type="dxa"/>
              <w:left w:w="100" w:type="dxa"/>
              <w:bottom w:w="80" w:type="dxa"/>
              <w:right w:w="100" w:type="dxa"/>
            </w:tcMar>
            <w:vAlign w:val="center"/>
          </w:tcPr>
          <w:p w14:paraId="436EBF12" w14:textId="33B0A51B" w:rsidR="0A1894E5" w:rsidRDefault="13DFAE20" w:rsidP="570DE95B">
            <w:pPr>
              <w:pStyle w:val="ListParagraph"/>
              <w:numPr>
                <w:ilvl w:val="0"/>
                <w:numId w:val="54"/>
              </w:numPr>
              <w:spacing w:line="259" w:lineRule="auto"/>
              <w:jc w:val="both"/>
              <w:rPr>
                <w:sz w:val="20"/>
                <w:szCs w:val="20"/>
              </w:rPr>
            </w:pPr>
            <w:r w:rsidRPr="570DE95B">
              <w:rPr>
                <w:sz w:val="20"/>
                <w:szCs w:val="20"/>
              </w:rPr>
              <w:t xml:space="preserve">All line items will be added to this app. The interested parties will be able to view and edit. The tool will have a historical view to compare previous budgets. </w:t>
            </w:r>
          </w:p>
          <w:p w14:paraId="5F793425" w14:textId="1FFA14AE" w:rsidR="0A1894E5" w:rsidRDefault="13DFAE20" w:rsidP="570DE95B">
            <w:pPr>
              <w:pStyle w:val="ListParagraph"/>
              <w:numPr>
                <w:ilvl w:val="0"/>
                <w:numId w:val="54"/>
              </w:numPr>
              <w:spacing w:line="259" w:lineRule="auto"/>
              <w:jc w:val="both"/>
              <w:rPr>
                <w:sz w:val="20"/>
                <w:szCs w:val="20"/>
              </w:rPr>
            </w:pPr>
            <w:r w:rsidRPr="570DE95B">
              <w:rPr>
                <w:sz w:val="20"/>
                <w:szCs w:val="20"/>
              </w:rPr>
              <w:t>Enables the entry of accounting codes and uploads to the relevant systems.</w:t>
            </w:r>
          </w:p>
          <w:p w14:paraId="5F362F6A" w14:textId="1B20AFD7" w:rsidR="0A1894E5" w:rsidRDefault="13DFAE20" w:rsidP="570DE95B">
            <w:pPr>
              <w:pStyle w:val="ListParagraph"/>
              <w:numPr>
                <w:ilvl w:val="0"/>
                <w:numId w:val="54"/>
              </w:numPr>
              <w:spacing w:line="259" w:lineRule="auto"/>
              <w:jc w:val="both"/>
              <w:rPr>
                <w:sz w:val="20"/>
                <w:szCs w:val="20"/>
              </w:rPr>
            </w:pPr>
            <w:r w:rsidRPr="570DE95B">
              <w:rPr>
                <w:sz w:val="20"/>
                <w:szCs w:val="20"/>
              </w:rPr>
              <w:t>Facilitates budgeting throughout the year to avoid the end of the financial year rush.</w:t>
            </w:r>
          </w:p>
        </w:tc>
        <w:tc>
          <w:tcPr>
            <w:tcW w:w="1650" w:type="dxa"/>
            <w:tcMar>
              <w:top w:w="80" w:type="dxa"/>
              <w:left w:w="100" w:type="dxa"/>
              <w:bottom w:w="80" w:type="dxa"/>
              <w:right w:w="100" w:type="dxa"/>
            </w:tcMar>
            <w:vAlign w:val="center"/>
          </w:tcPr>
          <w:p w14:paraId="40A57F7B" w14:textId="39021B8B" w:rsidR="079C5E7E" w:rsidRDefault="1A4A0F9D" w:rsidP="570DE95B">
            <w:pPr>
              <w:jc w:val="both"/>
              <w:rPr>
                <w:sz w:val="20"/>
                <w:szCs w:val="20"/>
              </w:rPr>
            </w:pPr>
            <w:r w:rsidRPr="570DE95B">
              <w:rPr>
                <w:sz w:val="20"/>
                <w:szCs w:val="20"/>
              </w:rPr>
              <w:t xml:space="preserve">Several teams (those that create their own budgets </w:t>
            </w:r>
            <w:r w:rsidR="0B144134" w:rsidRPr="570DE95B">
              <w:rPr>
                <w:sz w:val="20"/>
                <w:szCs w:val="20"/>
              </w:rPr>
              <w:t>e.g.</w:t>
            </w:r>
            <w:r w:rsidRPr="570DE95B">
              <w:rPr>
                <w:sz w:val="20"/>
                <w:szCs w:val="20"/>
              </w:rPr>
              <w:t xml:space="preserve"> agronomy)</w:t>
            </w:r>
          </w:p>
        </w:tc>
      </w:tr>
      <w:tr w:rsidR="4C447756" w14:paraId="114249B6" w14:textId="77777777" w:rsidTr="537C5ABF">
        <w:trPr>
          <w:trHeight w:val="300"/>
        </w:trPr>
        <w:tc>
          <w:tcPr>
            <w:tcW w:w="2200" w:type="dxa"/>
            <w:tcMar>
              <w:top w:w="80" w:type="dxa"/>
              <w:left w:w="100" w:type="dxa"/>
              <w:bottom w:w="80" w:type="dxa"/>
              <w:right w:w="100" w:type="dxa"/>
            </w:tcMar>
            <w:vAlign w:val="center"/>
          </w:tcPr>
          <w:p w14:paraId="445FE3F0" w14:textId="64D461B5" w:rsidR="604B5731" w:rsidRDefault="604B5731" w:rsidP="570DE95B">
            <w:pPr>
              <w:jc w:val="both"/>
              <w:rPr>
                <w:sz w:val="20"/>
                <w:szCs w:val="20"/>
              </w:rPr>
            </w:pPr>
            <w:r w:rsidRPr="570DE95B">
              <w:rPr>
                <w:sz w:val="20"/>
                <w:szCs w:val="20"/>
              </w:rPr>
              <w:t>Imprest management</w:t>
            </w:r>
          </w:p>
        </w:tc>
        <w:tc>
          <w:tcPr>
            <w:tcW w:w="1600" w:type="dxa"/>
            <w:tcMar>
              <w:top w:w="80" w:type="dxa"/>
              <w:left w:w="100" w:type="dxa"/>
              <w:bottom w:w="80" w:type="dxa"/>
              <w:right w:w="100" w:type="dxa"/>
            </w:tcMar>
            <w:vAlign w:val="center"/>
          </w:tcPr>
          <w:p w14:paraId="08215963" w14:textId="3B512CD6" w:rsidR="604B5731" w:rsidRDefault="604B5731" w:rsidP="570DE95B">
            <w:pPr>
              <w:spacing w:line="259" w:lineRule="auto"/>
              <w:jc w:val="both"/>
              <w:rPr>
                <w:sz w:val="20"/>
                <w:szCs w:val="20"/>
              </w:rPr>
            </w:pPr>
            <w:r w:rsidRPr="570DE95B">
              <w:rPr>
                <w:sz w:val="20"/>
                <w:szCs w:val="20"/>
              </w:rPr>
              <w:t>App</w:t>
            </w:r>
          </w:p>
        </w:tc>
        <w:tc>
          <w:tcPr>
            <w:tcW w:w="3900" w:type="dxa"/>
            <w:tcMar>
              <w:top w:w="80" w:type="dxa"/>
              <w:left w:w="100" w:type="dxa"/>
              <w:bottom w:w="80" w:type="dxa"/>
              <w:right w:w="100" w:type="dxa"/>
            </w:tcMar>
            <w:vAlign w:val="center"/>
          </w:tcPr>
          <w:p w14:paraId="4B673EFC" w14:textId="5D799078" w:rsidR="604B5731" w:rsidRDefault="604B5731" w:rsidP="570DE95B">
            <w:pPr>
              <w:spacing w:line="259" w:lineRule="auto"/>
              <w:jc w:val="both"/>
              <w:rPr>
                <w:sz w:val="20"/>
                <w:szCs w:val="20"/>
              </w:rPr>
            </w:pPr>
            <w:r w:rsidRPr="570DE95B">
              <w:rPr>
                <w:sz w:val="20"/>
                <w:szCs w:val="20"/>
              </w:rPr>
              <w:t>Imprest app to log all expenses that need to be reimbursed. Users will add</w:t>
            </w:r>
            <w:r w:rsidR="76986024" w:rsidRPr="570DE95B">
              <w:rPr>
                <w:sz w:val="20"/>
                <w:szCs w:val="20"/>
              </w:rPr>
              <w:t xml:space="preserve"> the details as well as attachments</w:t>
            </w:r>
            <w:r w:rsidR="1E8CF063" w:rsidRPr="570DE95B">
              <w:rPr>
                <w:sz w:val="20"/>
                <w:szCs w:val="20"/>
              </w:rPr>
              <w:t>,</w:t>
            </w:r>
            <w:r w:rsidR="76986024" w:rsidRPr="570DE95B">
              <w:rPr>
                <w:sz w:val="20"/>
                <w:szCs w:val="20"/>
              </w:rPr>
              <w:t xml:space="preserve"> </w:t>
            </w:r>
            <w:r w:rsidR="7FFE8420" w:rsidRPr="570DE95B">
              <w:rPr>
                <w:sz w:val="20"/>
                <w:szCs w:val="20"/>
              </w:rPr>
              <w:t>e.g.</w:t>
            </w:r>
            <w:r w:rsidR="76986024" w:rsidRPr="570DE95B">
              <w:rPr>
                <w:sz w:val="20"/>
                <w:szCs w:val="20"/>
              </w:rPr>
              <w:t xml:space="preserve"> receipts. Admins will approve/disapprove</w:t>
            </w:r>
          </w:p>
        </w:tc>
        <w:tc>
          <w:tcPr>
            <w:tcW w:w="1650" w:type="dxa"/>
            <w:tcMar>
              <w:top w:w="80" w:type="dxa"/>
              <w:left w:w="100" w:type="dxa"/>
              <w:bottom w:w="80" w:type="dxa"/>
              <w:right w:w="100" w:type="dxa"/>
            </w:tcMar>
            <w:vAlign w:val="center"/>
          </w:tcPr>
          <w:p w14:paraId="26311086" w14:textId="16CE0002" w:rsidR="4F438403" w:rsidRDefault="4F438403" w:rsidP="570DE95B">
            <w:pPr>
              <w:jc w:val="both"/>
              <w:rPr>
                <w:sz w:val="20"/>
                <w:szCs w:val="20"/>
              </w:rPr>
            </w:pPr>
            <w:r w:rsidRPr="570DE95B">
              <w:rPr>
                <w:sz w:val="20"/>
                <w:szCs w:val="20"/>
              </w:rPr>
              <w:t xml:space="preserve">All teams that go on field activities </w:t>
            </w:r>
            <w:r w:rsidR="29D83C5E" w:rsidRPr="570DE95B">
              <w:rPr>
                <w:sz w:val="20"/>
                <w:szCs w:val="20"/>
              </w:rPr>
              <w:t>e.g.</w:t>
            </w:r>
            <w:r w:rsidRPr="570DE95B">
              <w:rPr>
                <w:sz w:val="20"/>
                <w:szCs w:val="20"/>
              </w:rPr>
              <w:t xml:space="preserve"> Projects/Sustainability</w:t>
            </w:r>
          </w:p>
          <w:p w14:paraId="5FE34B6A" w14:textId="5D6A9A84" w:rsidR="4C447756" w:rsidRDefault="4C447756" w:rsidP="570DE95B">
            <w:pPr>
              <w:jc w:val="both"/>
              <w:rPr>
                <w:sz w:val="20"/>
                <w:szCs w:val="20"/>
              </w:rPr>
            </w:pPr>
          </w:p>
        </w:tc>
      </w:tr>
      <w:tr w:rsidR="4C447756" w14:paraId="768A3C27" w14:textId="77777777" w:rsidTr="537C5ABF">
        <w:trPr>
          <w:trHeight w:val="300"/>
        </w:trPr>
        <w:tc>
          <w:tcPr>
            <w:tcW w:w="2200" w:type="dxa"/>
            <w:tcMar>
              <w:top w:w="80" w:type="dxa"/>
              <w:left w:w="100" w:type="dxa"/>
              <w:bottom w:w="80" w:type="dxa"/>
              <w:right w:w="100" w:type="dxa"/>
            </w:tcMar>
            <w:vAlign w:val="center"/>
          </w:tcPr>
          <w:p w14:paraId="387CA359" w14:textId="147F7EAF" w:rsidR="2EBD8363" w:rsidRDefault="2EBD8363" w:rsidP="570DE95B">
            <w:pPr>
              <w:jc w:val="both"/>
              <w:rPr>
                <w:sz w:val="20"/>
                <w:szCs w:val="20"/>
              </w:rPr>
            </w:pPr>
            <w:r w:rsidRPr="570DE95B">
              <w:rPr>
                <w:sz w:val="20"/>
                <w:szCs w:val="20"/>
              </w:rPr>
              <w:t>Auto Feedback</w:t>
            </w:r>
          </w:p>
        </w:tc>
        <w:tc>
          <w:tcPr>
            <w:tcW w:w="1600" w:type="dxa"/>
            <w:tcMar>
              <w:top w:w="80" w:type="dxa"/>
              <w:left w:w="100" w:type="dxa"/>
              <w:bottom w:w="80" w:type="dxa"/>
              <w:right w:w="100" w:type="dxa"/>
            </w:tcMar>
            <w:vAlign w:val="center"/>
          </w:tcPr>
          <w:p w14:paraId="2E2EEFE3" w14:textId="0ACCAD98" w:rsidR="2EBD8363" w:rsidRDefault="2EBD8363" w:rsidP="570DE95B">
            <w:pPr>
              <w:jc w:val="both"/>
              <w:rPr>
                <w:sz w:val="20"/>
                <w:szCs w:val="20"/>
              </w:rPr>
            </w:pPr>
            <w:r w:rsidRPr="570DE95B">
              <w:rPr>
                <w:sz w:val="20"/>
                <w:szCs w:val="20"/>
              </w:rPr>
              <w:t>Automation</w:t>
            </w:r>
          </w:p>
        </w:tc>
        <w:tc>
          <w:tcPr>
            <w:tcW w:w="3900" w:type="dxa"/>
            <w:tcMar>
              <w:top w:w="80" w:type="dxa"/>
              <w:left w:w="100" w:type="dxa"/>
              <w:bottom w:w="80" w:type="dxa"/>
              <w:right w:w="100" w:type="dxa"/>
            </w:tcMar>
            <w:vAlign w:val="center"/>
          </w:tcPr>
          <w:p w14:paraId="0689DE48" w14:textId="11ACECE8" w:rsidR="2EBD8363" w:rsidRDefault="6DEDBF48" w:rsidP="570DE95B">
            <w:pPr>
              <w:jc w:val="both"/>
              <w:rPr>
                <w:sz w:val="20"/>
                <w:szCs w:val="20"/>
              </w:rPr>
            </w:pPr>
            <w:r w:rsidRPr="570DE95B">
              <w:rPr>
                <w:sz w:val="20"/>
                <w:szCs w:val="20"/>
              </w:rPr>
              <w:t xml:space="preserve">Automatic notification when budget limits are </w:t>
            </w:r>
            <w:r w:rsidR="5B859867" w:rsidRPr="570DE95B">
              <w:rPr>
                <w:sz w:val="20"/>
                <w:szCs w:val="20"/>
              </w:rPr>
              <w:t>approaching,</w:t>
            </w:r>
            <w:r w:rsidRPr="570DE95B">
              <w:rPr>
                <w:sz w:val="20"/>
                <w:szCs w:val="20"/>
              </w:rPr>
              <w:t xml:space="preserve"> </w:t>
            </w:r>
            <w:r w:rsidR="2B6BA735" w:rsidRPr="570DE95B">
              <w:rPr>
                <w:sz w:val="20"/>
                <w:szCs w:val="20"/>
              </w:rPr>
              <w:t>e.g.</w:t>
            </w:r>
            <w:r w:rsidR="6E8B0123" w:rsidRPr="570DE95B">
              <w:rPr>
                <w:sz w:val="20"/>
                <w:szCs w:val="20"/>
              </w:rPr>
              <w:t>, most</w:t>
            </w:r>
            <w:r w:rsidRPr="570DE95B">
              <w:rPr>
                <w:sz w:val="20"/>
                <w:szCs w:val="20"/>
              </w:rPr>
              <w:t xml:space="preserve"> of the fuel budget has been used. Users will </w:t>
            </w:r>
            <w:r w:rsidR="233A62D1" w:rsidRPr="570DE95B">
              <w:rPr>
                <w:sz w:val="20"/>
                <w:szCs w:val="20"/>
              </w:rPr>
              <w:t>receive</w:t>
            </w:r>
            <w:r w:rsidRPr="570DE95B">
              <w:rPr>
                <w:sz w:val="20"/>
                <w:szCs w:val="20"/>
              </w:rPr>
              <w:t xml:space="preserve"> an email with all the details.</w:t>
            </w:r>
          </w:p>
        </w:tc>
        <w:tc>
          <w:tcPr>
            <w:tcW w:w="1650" w:type="dxa"/>
            <w:tcMar>
              <w:top w:w="80" w:type="dxa"/>
              <w:left w:w="100" w:type="dxa"/>
              <w:bottom w:w="80" w:type="dxa"/>
              <w:right w:w="100" w:type="dxa"/>
            </w:tcMar>
            <w:vAlign w:val="center"/>
          </w:tcPr>
          <w:p w14:paraId="5AAACD6E" w14:textId="325C3DD4" w:rsidR="36393FFE" w:rsidRDefault="36393FFE" w:rsidP="570DE95B">
            <w:pPr>
              <w:jc w:val="both"/>
              <w:rPr>
                <w:sz w:val="20"/>
                <w:szCs w:val="20"/>
              </w:rPr>
            </w:pPr>
            <w:r w:rsidRPr="570DE95B">
              <w:rPr>
                <w:sz w:val="20"/>
                <w:szCs w:val="20"/>
              </w:rPr>
              <w:t>All teams</w:t>
            </w:r>
          </w:p>
        </w:tc>
      </w:tr>
      <w:tr w:rsidR="2CDDF44B" w14:paraId="57A9B3D1" w14:textId="77777777" w:rsidTr="537C5ABF">
        <w:trPr>
          <w:trHeight w:val="300"/>
        </w:trPr>
        <w:tc>
          <w:tcPr>
            <w:tcW w:w="2076" w:type="dxa"/>
            <w:tcMar>
              <w:top w:w="80" w:type="dxa"/>
              <w:left w:w="100" w:type="dxa"/>
              <w:bottom w:w="80" w:type="dxa"/>
              <w:right w:w="100" w:type="dxa"/>
            </w:tcMar>
            <w:vAlign w:val="center"/>
          </w:tcPr>
          <w:p w14:paraId="432C529B" w14:textId="6AC24C98" w:rsidR="7BF1A916" w:rsidRDefault="5E2BE508" w:rsidP="570DE95B">
            <w:pPr>
              <w:jc w:val="both"/>
              <w:rPr>
                <w:sz w:val="20"/>
                <w:szCs w:val="20"/>
              </w:rPr>
            </w:pPr>
            <w:r w:rsidRPr="570DE95B">
              <w:rPr>
                <w:sz w:val="20"/>
                <w:szCs w:val="20"/>
              </w:rPr>
              <w:t>Farm Management</w:t>
            </w:r>
          </w:p>
        </w:tc>
        <w:tc>
          <w:tcPr>
            <w:tcW w:w="1546" w:type="dxa"/>
            <w:tcMar>
              <w:top w:w="80" w:type="dxa"/>
              <w:left w:w="100" w:type="dxa"/>
              <w:bottom w:w="80" w:type="dxa"/>
              <w:right w:w="100" w:type="dxa"/>
            </w:tcMar>
            <w:vAlign w:val="center"/>
          </w:tcPr>
          <w:p w14:paraId="3E32DFEF" w14:textId="08B4D2C2" w:rsidR="7BF1A916" w:rsidRDefault="3FC8040B" w:rsidP="570DE95B">
            <w:pPr>
              <w:jc w:val="both"/>
              <w:rPr>
                <w:sz w:val="20"/>
                <w:szCs w:val="20"/>
              </w:rPr>
            </w:pPr>
            <w:r w:rsidRPr="570DE95B">
              <w:rPr>
                <w:sz w:val="20"/>
                <w:szCs w:val="20"/>
              </w:rPr>
              <w:t>App</w:t>
            </w:r>
          </w:p>
        </w:tc>
        <w:tc>
          <w:tcPr>
            <w:tcW w:w="3619" w:type="dxa"/>
            <w:tcMar>
              <w:top w:w="80" w:type="dxa"/>
              <w:left w:w="100" w:type="dxa"/>
              <w:bottom w:w="80" w:type="dxa"/>
              <w:right w:w="100" w:type="dxa"/>
            </w:tcMar>
            <w:vAlign w:val="center"/>
          </w:tcPr>
          <w:p w14:paraId="11898D0B" w14:textId="399EF876" w:rsidR="7BF1A916" w:rsidRDefault="6C48509F" w:rsidP="00962D8E">
            <w:pPr>
              <w:pStyle w:val="ListParagraph"/>
              <w:numPr>
                <w:ilvl w:val="0"/>
                <w:numId w:val="187"/>
              </w:numPr>
              <w:jc w:val="both"/>
              <w:rPr>
                <w:b/>
                <w:sz w:val="20"/>
                <w:szCs w:val="20"/>
              </w:rPr>
            </w:pPr>
            <w:r w:rsidRPr="570DE95B">
              <w:rPr>
                <w:sz w:val="20"/>
                <w:szCs w:val="20"/>
              </w:rPr>
              <w:t>Digital Farm Books</w:t>
            </w:r>
            <w:r w:rsidR="50FD5D0A" w:rsidRPr="570DE95B">
              <w:rPr>
                <w:sz w:val="20"/>
                <w:szCs w:val="20"/>
              </w:rPr>
              <w:t xml:space="preserve">- </w:t>
            </w:r>
            <w:r w:rsidRPr="570DE95B">
              <w:rPr>
                <w:sz w:val="20"/>
                <w:szCs w:val="20"/>
              </w:rPr>
              <w:t>Replacing Paper Cash &amp; Bank Books</w:t>
            </w:r>
          </w:p>
          <w:p w14:paraId="1FC2FC14" w14:textId="7F0371E4" w:rsidR="7BF1A916" w:rsidRDefault="6C48509F" w:rsidP="00962D8E">
            <w:pPr>
              <w:pStyle w:val="ListParagraph"/>
              <w:numPr>
                <w:ilvl w:val="0"/>
                <w:numId w:val="187"/>
              </w:numPr>
              <w:jc w:val="both"/>
              <w:rPr>
                <w:sz w:val="20"/>
                <w:szCs w:val="20"/>
              </w:rPr>
            </w:pPr>
            <w:r w:rsidRPr="570DE95B">
              <w:rPr>
                <w:sz w:val="20"/>
                <w:szCs w:val="20"/>
              </w:rPr>
              <w:t>Build a Power Apps digital farm book for each of the 21 TFM farms: field managers or farm managers log daily transactions (</w:t>
            </w:r>
            <w:r w:rsidR="5B2F9068" w:rsidRPr="570DE95B">
              <w:rPr>
                <w:sz w:val="20"/>
                <w:szCs w:val="20"/>
              </w:rPr>
              <w:t>labor</w:t>
            </w:r>
            <w:r w:rsidRPr="570DE95B">
              <w:rPr>
                <w:sz w:val="20"/>
                <w:szCs w:val="20"/>
              </w:rPr>
              <w:t>, inputs, expenses) on a structured form directly on a device</w:t>
            </w:r>
            <w:r w:rsidR="75FDA579" w:rsidRPr="570DE95B">
              <w:rPr>
                <w:sz w:val="20"/>
                <w:szCs w:val="20"/>
              </w:rPr>
              <w:t xml:space="preserve">- </w:t>
            </w:r>
            <w:r w:rsidRPr="570DE95B">
              <w:rPr>
                <w:sz w:val="20"/>
                <w:szCs w:val="20"/>
              </w:rPr>
              <w:t>replacing handwritten cash books and bank books.</w:t>
            </w:r>
          </w:p>
          <w:p w14:paraId="332BDE1F" w14:textId="677A1CA8" w:rsidR="7BF1A916" w:rsidRDefault="6C48509F" w:rsidP="00962D8E">
            <w:pPr>
              <w:pStyle w:val="ListParagraph"/>
              <w:numPr>
                <w:ilvl w:val="0"/>
                <w:numId w:val="187"/>
              </w:numPr>
              <w:jc w:val="both"/>
              <w:rPr>
                <w:sz w:val="20"/>
                <w:szCs w:val="20"/>
              </w:rPr>
            </w:pPr>
            <w:r w:rsidRPr="570DE95B">
              <w:rPr>
                <w:sz w:val="20"/>
                <w:szCs w:val="20"/>
              </w:rPr>
              <w:t xml:space="preserve">Transactions are submitted digitally and flow into a central TFM accounting view, replacing the current process of receiving manual books, reviewing them </w:t>
            </w:r>
            <w:r w:rsidRPr="570DE95B">
              <w:rPr>
                <w:sz w:val="20"/>
                <w:szCs w:val="20"/>
              </w:rPr>
              <w:lastRenderedPageBreak/>
              <w:t>for errors, and reallocating before posting.</w:t>
            </w:r>
          </w:p>
          <w:p w14:paraId="7048E7C7" w14:textId="70A8F5E9" w:rsidR="7BF1A916" w:rsidRDefault="6C48509F" w:rsidP="00962D8E">
            <w:pPr>
              <w:pStyle w:val="ListParagraph"/>
              <w:numPr>
                <w:ilvl w:val="0"/>
                <w:numId w:val="187"/>
              </w:numPr>
              <w:jc w:val="both"/>
              <w:rPr>
                <w:sz w:val="20"/>
                <w:szCs w:val="20"/>
              </w:rPr>
            </w:pPr>
            <w:r w:rsidRPr="570DE95B">
              <w:rPr>
                <w:sz w:val="20"/>
                <w:szCs w:val="20"/>
              </w:rPr>
              <w:t>Validation rules built into the form prevent common mispostings at source</w:t>
            </w:r>
            <w:r w:rsidR="4CEB83C4" w:rsidRPr="570DE95B">
              <w:rPr>
                <w:sz w:val="20"/>
                <w:szCs w:val="20"/>
              </w:rPr>
              <w:t xml:space="preserve">- </w:t>
            </w:r>
            <w:r w:rsidRPr="570DE95B">
              <w:rPr>
                <w:sz w:val="20"/>
                <w:szCs w:val="20"/>
              </w:rPr>
              <w:t xml:space="preserve">wrong cost </w:t>
            </w:r>
            <w:r w:rsidR="3F9B88D0" w:rsidRPr="570DE95B">
              <w:rPr>
                <w:sz w:val="20"/>
                <w:szCs w:val="20"/>
              </w:rPr>
              <w:t>center</w:t>
            </w:r>
            <w:r w:rsidRPr="570DE95B">
              <w:rPr>
                <w:sz w:val="20"/>
                <w:szCs w:val="20"/>
              </w:rPr>
              <w:t>, missing activity code, incomplete entry</w:t>
            </w:r>
            <w:r w:rsidR="0D21629A" w:rsidRPr="570DE95B">
              <w:rPr>
                <w:sz w:val="20"/>
                <w:szCs w:val="20"/>
              </w:rPr>
              <w:t xml:space="preserve">- </w:t>
            </w:r>
            <w:r w:rsidRPr="570DE95B">
              <w:rPr>
                <w:sz w:val="20"/>
                <w:szCs w:val="20"/>
              </w:rPr>
              <w:t>reducing the review burden on TFM finance.</w:t>
            </w:r>
          </w:p>
          <w:p w14:paraId="238FD654" w14:textId="3FD7F5A1" w:rsidR="7BF1A916" w:rsidRDefault="3B51858B" w:rsidP="00962D8E">
            <w:pPr>
              <w:pStyle w:val="ListParagraph"/>
              <w:numPr>
                <w:ilvl w:val="0"/>
                <w:numId w:val="187"/>
              </w:numPr>
              <w:jc w:val="both"/>
              <w:rPr>
                <w:sz w:val="20"/>
                <w:szCs w:val="20"/>
              </w:rPr>
            </w:pPr>
            <w:r w:rsidRPr="570DE95B">
              <w:rPr>
                <w:sz w:val="20"/>
                <w:szCs w:val="20"/>
              </w:rPr>
              <w:t>Standardize farm-level payment requests into a single Power App</w:t>
            </w:r>
            <w:r w:rsidR="6123BFF4" w:rsidRPr="570DE95B">
              <w:rPr>
                <w:sz w:val="20"/>
                <w:szCs w:val="20"/>
              </w:rPr>
              <w:t xml:space="preserve"> where </w:t>
            </w:r>
            <w:r w:rsidRPr="570DE95B">
              <w:rPr>
                <w:sz w:val="20"/>
                <w:szCs w:val="20"/>
              </w:rPr>
              <w:t>the farm manager submits a request with supporting details</w:t>
            </w:r>
            <w:r w:rsidR="6123BFF4" w:rsidRPr="570DE95B">
              <w:rPr>
                <w:sz w:val="20"/>
                <w:szCs w:val="20"/>
              </w:rPr>
              <w:t>. The workflow will then route</w:t>
            </w:r>
            <w:r w:rsidRPr="570DE95B">
              <w:rPr>
                <w:sz w:val="20"/>
                <w:szCs w:val="20"/>
              </w:rPr>
              <w:t xml:space="preserve"> it to the correct approver chain based on the farm entity and expense type</w:t>
            </w:r>
            <w:r w:rsidR="6123BFF4" w:rsidRPr="570DE95B">
              <w:rPr>
                <w:sz w:val="20"/>
                <w:szCs w:val="20"/>
              </w:rPr>
              <w:t>.</w:t>
            </w:r>
            <w:r w:rsidR="4F9E98DC" w:rsidRPr="570DE95B">
              <w:rPr>
                <w:sz w:val="20"/>
                <w:szCs w:val="20"/>
              </w:rPr>
              <w:t xml:space="preserve"> This has the potential to eliminate the current variation where different farms follow different paper or email approval routes- creating a traceable, entity-aware approval chain without requiring a single template across all farms</w:t>
            </w:r>
          </w:p>
        </w:tc>
        <w:tc>
          <w:tcPr>
            <w:tcW w:w="2109" w:type="dxa"/>
            <w:tcMar>
              <w:top w:w="80" w:type="dxa"/>
              <w:left w:w="100" w:type="dxa"/>
              <w:bottom w:w="80" w:type="dxa"/>
              <w:right w:w="100" w:type="dxa"/>
            </w:tcMar>
            <w:vAlign w:val="center"/>
          </w:tcPr>
          <w:p w14:paraId="355D899E" w14:textId="17DDD184" w:rsidR="7BF1A916" w:rsidRDefault="7BF1A916" w:rsidP="570DE95B">
            <w:pPr>
              <w:jc w:val="both"/>
              <w:rPr>
                <w:sz w:val="20"/>
                <w:szCs w:val="20"/>
              </w:rPr>
            </w:pPr>
            <w:r w:rsidRPr="570DE95B">
              <w:rPr>
                <w:sz w:val="20"/>
                <w:szCs w:val="20"/>
              </w:rPr>
              <w:lastRenderedPageBreak/>
              <w:t>Agronomy</w:t>
            </w:r>
          </w:p>
        </w:tc>
      </w:tr>
      <w:tr w:rsidR="2CDDF44B" w14:paraId="1CB07CBB" w14:textId="77777777" w:rsidTr="537C5ABF">
        <w:trPr>
          <w:trHeight w:val="300"/>
        </w:trPr>
        <w:tc>
          <w:tcPr>
            <w:tcW w:w="2076" w:type="dxa"/>
            <w:tcMar>
              <w:top w:w="80" w:type="dxa"/>
              <w:left w:w="100" w:type="dxa"/>
              <w:bottom w:w="80" w:type="dxa"/>
              <w:right w:w="100" w:type="dxa"/>
            </w:tcMar>
            <w:vAlign w:val="center"/>
          </w:tcPr>
          <w:p w14:paraId="73EA5259" w14:textId="30AD9BE5" w:rsidR="7B260334" w:rsidRDefault="1F9959C2" w:rsidP="570DE95B">
            <w:pPr>
              <w:jc w:val="both"/>
              <w:rPr>
                <w:sz w:val="20"/>
                <w:szCs w:val="20"/>
              </w:rPr>
            </w:pPr>
            <w:r w:rsidRPr="570DE95B">
              <w:rPr>
                <w:sz w:val="20"/>
                <w:szCs w:val="20"/>
              </w:rPr>
              <w:t>Farm Management</w:t>
            </w:r>
          </w:p>
        </w:tc>
        <w:tc>
          <w:tcPr>
            <w:tcW w:w="1546" w:type="dxa"/>
            <w:tcMar>
              <w:top w:w="80" w:type="dxa"/>
              <w:left w:w="100" w:type="dxa"/>
              <w:bottom w:w="80" w:type="dxa"/>
              <w:right w:w="100" w:type="dxa"/>
            </w:tcMar>
            <w:vAlign w:val="center"/>
          </w:tcPr>
          <w:p w14:paraId="098F7603" w14:textId="62713B2B" w:rsidR="2CDDF44B" w:rsidRDefault="3F6450D4" w:rsidP="570DE95B">
            <w:pPr>
              <w:spacing w:line="259" w:lineRule="auto"/>
              <w:jc w:val="both"/>
              <w:rPr>
                <w:sz w:val="20"/>
                <w:szCs w:val="20"/>
              </w:rPr>
            </w:pPr>
            <w:r w:rsidRPr="570DE95B">
              <w:rPr>
                <w:sz w:val="20"/>
                <w:szCs w:val="20"/>
              </w:rPr>
              <w:t>Flow</w:t>
            </w:r>
          </w:p>
        </w:tc>
        <w:tc>
          <w:tcPr>
            <w:tcW w:w="3619" w:type="dxa"/>
            <w:tcMar>
              <w:top w:w="80" w:type="dxa"/>
              <w:left w:w="100" w:type="dxa"/>
              <w:bottom w:w="80" w:type="dxa"/>
              <w:right w:w="100" w:type="dxa"/>
            </w:tcMar>
            <w:vAlign w:val="center"/>
          </w:tcPr>
          <w:p w14:paraId="41155814" w14:textId="1AE8A1B0" w:rsidR="2CDDF44B" w:rsidRDefault="193C8CDA" w:rsidP="00962D8E">
            <w:pPr>
              <w:pStyle w:val="ListParagraph"/>
              <w:numPr>
                <w:ilvl w:val="0"/>
                <w:numId w:val="186"/>
              </w:numPr>
              <w:jc w:val="both"/>
              <w:rPr>
                <w:sz w:val="20"/>
                <w:szCs w:val="20"/>
              </w:rPr>
            </w:pPr>
            <w:r w:rsidRPr="570DE95B">
              <w:rPr>
                <w:sz w:val="20"/>
                <w:szCs w:val="20"/>
              </w:rPr>
              <w:t>Once digital farm books are live, build a Power Automate flow that aggregates validated transactions across all 21 farms and prepares a structured journal upload file for Sun Systems</w:t>
            </w:r>
            <w:r w:rsidR="2D44C412" w:rsidRPr="570DE95B">
              <w:rPr>
                <w:sz w:val="20"/>
                <w:szCs w:val="20"/>
              </w:rPr>
              <w:t xml:space="preserve">- </w:t>
            </w:r>
            <w:r w:rsidRPr="570DE95B">
              <w:rPr>
                <w:sz w:val="20"/>
                <w:szCs w:val="20"/>
              </w:rPr>
              <w:t>replacing the manual posting of each farm’s records individually.</w:t>
            </w:r>
            <w:r w:rsidR="41270A8D" w:rsidRPr="570DE95B">
              <w:rPr>
                <w:sz w:val="20"/>
                <w:szCs w:val="20"/>
              </w:rPr>
              <w:t xml:space="preserve"> </w:t>
            </w:r>
          </w:p>
          <w:p w14:paraId="4D194A13" w14:textId="154860B0" w:rsidR="2CDDF44B" w:rsidRDefault="193C8CDA" w:rsidP="00962D8E">
            <w:pPr>
              <w:pStyle w:val="ListParagraph"/>
              <w:numPr>
                <w:ilvl w:val="0"/>
                <w:numId w:val="186"/>
              </w:numPr>
              <w:jc w:val="both"/>
              <w:rPr>
                <w:sz w:val="20"/>
                <w:szCs w:val="20"/>
              </w:rPr>
            </w:pPr>
            <w:r w:rsidRPr="570DE95B">
              <w:rPr>
                <w:sz w:val="20"/>
                <w:szCs w:val="20"/>
              </w:rPr>
              <w:t>The upload should be reviewable before posting (exception-based), so finance reviews only anomalies rather than every transaction.</w:t>
            </w:r>
          </w:p>
          <w:p w14:paraId="152AD420" w14:textId="6F0BCF5D" w:rsidR="2CDDF44B" w:rsidRDefault="6275FFF3" w:rsidP="00962D8E">
            <w:pPr>
              <w:pStyle w:val="ListParagraph"/>
              <w:numPr>
                <w:ilvl w:val="0"/>
                <w:numId w:val="186"/>
              </w:numPr>
              <w:jc w:val="both"/>
              <w:rPr>
                <w:sz w:val="20"/>
                <w:szCs w:val="20"/>
              </w:rPr>
            </w:pPr>
            <w:r w:rsidRPr="570DE95B">
              <w:rPr>
                <w:sz w:val="20"/>
                <w:szCs w:val="20"/>
              </w:rPr>
              <w:t xml:space="preserve">Once a farm manager submits a payment request </w:t>
            </w:r>
            <w:r w:rsidR="0E57074A" w:rsidRPr="570DE95B">
              <w:rPr>
                <w:sz w:val="20"/>
                <w:szCs w:val="20"/>
              </w:rPr>
              <w:t xml:space="preserve">with supporting details </w:t>
            </w:r>
            <w:r w:rsidRPr="570DE95B">
              <w:rPr>
                <w:sz w:val="20"/>
                <w:szCs w:val="20"/>
              </w:rPr>
              <w:t>through the Power App</w:t>
            </w:r>
            <w:r w:rsidR="4AA81112" w:rsidRPr="570DE95B">
              <w:rPr>
                <w:sz w:val="20"/>
                <w:szCs w:val="20"/>
              </w:rPr>
              <w:t xml:space="preserve">, the workflow </w:t>
            </w:r>
            <w:r w:rsidRPr="570DE95B">
              <w:rPr>
                <w:sz w:val="20"/>
                <w:szCs w:val="20"/>
              </w:rPr>
              <w:t>route</w:t>
            </w:r>
            <w:r w:rsidR="31BEFA07" w:rsidRPr="570DE95B">
              <w:rPr>
                <w:sz w:val="20"/>
                <w:szCs w:val="20"/>
              </w:rPr>
              <w:t>s</w:t>
            </w:r>
            <w:r w:rsidRPr="570DE95B">
              <w:rPr>
                <w:sz w:val="20"/>
                <w:szCs w:val="20"/>
              </w:rPr>
              <w:t xml:space="preserve"> it to the correct approver chain based on the farm entity and expense type</w:t>
            </w:r>
            <w:r w:rsidR="6A52A918" w:rsidRPr="570DE95B">
              <w:rPr>
                <w:sz w:val="20"/>
                <w:szCs w:val="20"/>
              </w:rPr>
              <w:t>.</w:t>
            </w:r>
          </w:p>
          <w:p w14:paraId="1E0094AC" w14:textId="3D96E34D" w:rsidR="2CDDF44B" w:rsidRDefault="6A52A918" w:rsidP="00962D8E">
            <w:pPr>
              <w:pStyle w:val="ListParagraph"/>
              <w:numPr>
                <w:ilvl w:val="0"/>
                <w:numId w:val="186"/>
              </w:numPr>
              <w:jc w:val="both"/>
              <w:rPr>
                <w:sz w:val="20"/>
                <w:szCs w:val="20"/>
              </w:rPr>
            </w:pPr>
            <w:r w:rsidRPr="570DE95B">
              <w:rPr>
                <w:sz w:val="20"/>
                <w:szCs w:val="20"/>
              </w:rPr>
              <w:t xml:space="preserve">Once a payment request from the farm manager is received, </w:t>
            </w:r>
            <w:r w:rsidR="2F671F8B" w:rsidRPr="570DE95B">
              <w:rPr>
                <w:sz w:val="20"/>
                <w:szCs w:val="20"/>
              </w:rPr>
              <w:t>the treasury</w:t>
            </w:r>
            <w:r w:rsidRPr="570DE95B">
              <w:rPr>
                <w:sz w:val="20"/>
                <w:szCs w:val="20"/>
              </w:rPr>
              <w:t xml:space="preserve"> is notified</w:t>
            </w:r>
            <w:r w:rsidR="5353A761" w:rsidRPr="570DE95B">
              <w:rPr>
                <w:sz w:val="20"/>
                <w:szCs w:val="20"/>
              </w:rPr>
              <w:t xml:space="preserve"> which then initiates the approval process through notifications and approval cards.</w:t>
            </w:r>
          </w:p>
        </w:tc>
        <w:tc>
          <w:tcPr>
            <w:tcW w:w="2109" w:type="dxa"/>
            <w:tcMar>
              <w:top w:w="80" w:type="dxa"/>
              <w:left w:w="100" w:type="dxa"/>
              <w:bottom w:w="80" w:type="dxa"/>
              <w:right w:w="100" w:type="dxa"/>
            </w:tcMar>
            <w:vAlign w:val="center"/>
          </w:tcPr>
          <w:p w14:paraId="6B2F2067" w14:textId="27F4D13C" w:rsidR="2CDDF44B" w:rsidRDefault="2CDDF44B" w:rsidP="570DE95B">
            <w:pPr>
              <w:jc w:val="both"/>
              <w:rPr>
                <w:sz w:val="20"/>
                <w:szCs w:val="20"/>
              </w:rPr>
            </w:pPr>
          </w:p>
        </w:tc>
      </w:tr>
      <w:tr w:rsidR="2CDDF44B" w14:paraId="254F0676" w14:textId="77777777" w:rsidTr="537C5ABF">
        <w:trPr>
          <w:trHeight w:val="300"/>
        </w:trPr>
        <w:tc>
          <w:tcPr>
            <w:tcW w:w="2076" w:type="dxa"/>
            <w:tcMar>
              <w:top w:w="80" w:type="dxa"/>
              <w:left w:w="100" w:type="dxa"/>
              <w:bottom w:w="80" w:type="dxa"/>
              <w:right w:w="100" w:type="dxa"/>
            </w:tcMar>
            <w:vAlign w:val="center"/>
          </w:tcPr>
          <w:p w14:paraId="77E2AF54" w14:textId="010736C3" w:rsidR="2CDDF44B" w:rsidRDefault="51B9EC90" w:rsidP="570DE95B">
            <w:pPr>
              <w:jc w:val="both"/>
              <w:rPr>
                <w:sz w:val="20"/>
                <w:szCs w:val="20"/>
              </w:rPr>
            </w:pPr>
            <w:r w:rsidRPr="570DE95B">
              <w:rPr>
                <w:sz w:val="20"/>
                <w:szCs w:val="20"/>
              </w:rPr>
              <w:t>Farm Management- Budget</w:t>
            </w:r>
          </w:p>
        </w:tc>
        <w:tc>
          <w:tcPr>
            <w:tcW w:w="1546" w:type="dxa"/>
            <w:tcMar>
              <w:top w:w="80" w:type="dxa"/>
              <w:left w:w="100" w:type="dxa"/>
              <w:bottom w:w="80" w:type="dxa"/>
              <w:right w:w="100" w:type="dxa"/>
            </w:tcMar>
            <w:vAlign w:val="center"/>
          </w:tcPr>
          <w:p w14:paraId="13A366E5" w14:textId="007B2072" w:rsidR="2CDDF44B" w:rsidRDefault="5374B0A2" w:rsidP="570DE95B">
            <w:pPr>
              <w:jc w:val="both"/>
              <w:rPr>
                <w:sz w:val="20"/>
                <w:szCs w:val="20"/>
              </w:rPr>
            </w:pPr>
            <w:r w:rsidRPr="570DE95B">
              <w:rPr>
                <w:sz w:val="20"/>
                <w:szCs w:val="20"/>
              </w:rPr>
              <w:t>Power Apps</w:t>
            </w:r>
          </w:p>
        </w:tc>
        <w:tc>
          <w:tcPr>
            <w:tcW w:w="3619" w:type="dxa"/>
            <w:tcMar>
              <w:top w:w="80" w:type="dxa"/>
              <w:left w:w="100" w:type="dxa"/>
              <w:bottom w:w="80" w:type="dxa"/>
              <w:right w:w="100" w:type="dxa"/>
            </w:tcMar>
            <w:vAlign w:val="center"/>
          </w:tcPr>
          <w:p w14:paraId="203C3B8A" w14:textId="3D6CD510" w:rsidR="2CDDF44B" w:rsidRDefault="56A7B4FA" w:rsidP="570DE95B">
            <w:pPr>
              <w:jc w:val="both"/>
              <w:rPr>
                <w:sz w:val="20"/>
                <w:szCs w:val="20"/>
              </w:rPr>
            </w:pPr>
            <w:r w:rsidRPr="570DE95B">
              <w:rPr>
                <w:sz w:val="20"/>
                <w:szCs w:val="20"/>
              </w:rPr>
              <w:t xml:space="preserve">Replace the large Excel farm budget models with a structured Power Apps </w:t>
            </w:r>
            <w:r w:rsidRPr="570DE95B">
              <w:rPr>
                <w:sz w:val="20"/>
                <w:szCs w:val="20"/>
              </w:rPr>
              <w:lastRenderedPageBreak/>
              <w:t>budgeting tool: farm managers input activity plans and quantities per period; the system calculates costs using pre-loaded rate cards; budget is reviewed and approved digitally before automatic import into Sun Systems.</w:t>
            </w:r>
          </w:p>
          <w:p w14:paraId="1F157AED" w14:textId="2652F645" w:rsidR="2CDDF44B" w:rsidRDefault="56A7B4FA" w:rsidP="570DE95B">
            <w:pPr>
              <w:jc w:val="both"/>
              <w:rPr>
                <w:sz w:val="20"/>
                <w:szCs w:val="20"/>
              </w:rPr>
            </w:pPr>
            <w:r w:rsidRPr="570DE95B">
              <w:rPr>
                <w:sz w:val="20"/>
                <w:szCs w:val="20"/>
              </w:rPr>
              <w:t>Eliminates the manual Excel-build-then-import cycle that is currently repeated for all 21 farms and repeated again for every in-year revision.</w:t>
            </w:r>
          </w:p>
          <w:p w14:paraId="4A27822A" w14:textId="05057CE4" w:rsidR="2CDDF44B" w:rsidRDefault="56A7B4FA" w:rsidP="570DE95B">
            <w:pPr>
              <w:jc w:val="both"/>
              <w:rPr>
                <w:sz w:val="20"/>
                <w:szCs w:val="20"/>
              </w:rPr>
            </w:pPr>
            <w:r w:rsidRPr="570DE95B">
              <w:rPr>
                <w:sz w:val="20"/>
                <w:szCs w:val="20"/>
              </w:rPr>
              <w:t>Budget vs actual reporting becomes available automatically from the moment budget data is in Sun.</w:t>
            </w:r>
          </w:p>
        </w:tc>
        <w:tc>
          <w:tcPr>
            <w:tcW w:w="2109" w:type="dxa"/>
            <w:tcMar>
              <w:top w:w="80" w:type="dxa"/>
              <w:left w:w="100" w:type="dxa"/>
              <w:bottom w:w="80" w:type="dxa"/>
              <w:right w:w="100" w:type="dxa"/>
            </w:tcMar>
            <w:vAlign w:val="center"/>
          </w:tcPr>
          <w:p w14:paraId="1E3AAC07" w14:textId="545DA132" w:rsidR="2CDDF44B" w:rsidRDefault="2CDDF44B" w:rsidP="570DE95B">
            <w:pPr>
              <w:jc w:val="both"/>
              <w:rPr>
                <w:sz w:val="20"/>
                <w:szCs w:val="20"/>
              </w:rPr>
            </w:pPr>
          </w:p>
        </w:tc>
      </w:tr>
      <w:tr w:rsidR="4FBCCDE1" w14:paraId="5E5F0708" w14:textId="77777777" w:rsidTr="537C5ABF">
        <w:trPr>
          <w:trHeight w:val="300"/>
        </w:trPr>
        <w:tc>
          <w:tcPr>
            <w:tcW w:w="2090" w:type="dxa"/>
            <w:tcMar>
              <w:top w:w="80" w:type="dxa"/>
              <w:left w:w="100" w:type="dxa"/>
              <w:bottom w:w="80" w:type="dxa"/>
              <w:right w:w="100" w:type="dxa"/>
            </w:tcMar>
            <w:vAlign w:val="center"/>
          </w:tcPr>
          <w:p w14:paraId="4992F81D" w14:textId="0E30D24E" w:rsidR="2D2DCFCB" w:rsidRDefault="02DBB89F" w:rsidP="570DE95B">
            <w:pPr>
              <w:jc w:val="both"/>
              <w:rPr>
                <w:sz w:val="20"/>
                <w:szCs w:val="20"/>
              </w:rPr>
            </w:pPr>
            <w:r w:rsidRPr="570DE95B">
              <w:rPr>
                <w:sz w:val="20"/>
                <w:szCs w:val="20"/>
              </w:rPr>
              <w:t>Integrated Requisition-to-Payment Workflow (Three-Way Match)</w:t>
            </w:r>
          </w:p>
        </w:tc>
        <w:tc>
          <w:tcPr>
            <w:tcW w:w="1544" w:type="dxa"/>
            <w:tcMar>
              <w:top w:w="80" w:type="dxa"/>
              <w:left w:w="100" w:type="dxa"/>
              <w:bottom w:w="80" w:type="dxa"/>
              <w:right w:w="100" w:type="dxa"/>
            </w:tcMar>
            <w:vAlign w:val="center"/>
          </w:tcPr>
          <w:p w14:paraId="55A29DB8" w14:textId="629004DE" w:rsidR="1636ED55" w:rsidRDefault="1636ED55" w:rsidP="570DE95B">
            <w:pPr>
              <w:jc w:val="both"/>
              <w:rPr>
                <w:sz w:val="20"/>
                <w:szCs w:val="20"/>
              </w:rPr>
            </w:pPr>
            <w:r w:rsidRPr="570DE95B">
              <w:rPr>
                <w:sz w:val="20"/>
                <w:szCs w:val="20"/>
              </w:rPr>
              <w:t>Automate</w:t>
            </w:r>
          </w:p>
        </w:tc>
        <w:tc>
          <w:tcPr>
            <w:tcW w:w="3607" w:type="dxa"/>
            <w:tcMar>
              <w:top w:w="80" w:type="dxa"/>
              <w:left w:w="100" w:type="dxa"/>
              <w:bottom w:w="80" w:type="dxa"/>
              <w:right w:w="100" w:type="dxa"/>
            </w:tcMar>
            <w:vAlign w:val="center"/>
          </w:tcPr>
          <w:p w14:paraId="485626ED" w14:textId="1DECCB89" w:rsidR="1636ED55" w:rsidRDefault="3685B15D" w:rsidP="570DE95B">
            <w:pPr>
              <w:pStyle w:val="ListParagraph"/>
              <w:numPr>
                <w:ilvl w:val="0"/>
                <w:numId w:val="71"/>
              </w:numPr>
              <w:jc w:val="both"/>
              <w:rPr>
                <w:sz w:val="20"/>
                <w:szCs w:val="20"/>
              </w:rPr>
            </w:pPr>
            <w:r w:rsidRPr="570DE95B">
              <w:rPr>
                <w:sz w:val="20"/>
                <w:szCs w:val="20"/>
              </w:rPr>
              <w:t>Build an end-to-end digital procurement and AP workflow: requisition → PO or service order creation → goods/service receipt confirmation → invoice matching → payment approval → treasury execution → Sun Systems posting</w:t>
            </w:r>
            <w:r w:rsidR="1149EE33" w:rsidRPr="570DE95B">
              <w:rPr>
                <w:sz w:val="20"/>
                <w:szCs w:val="20"/>
              </w:rPr>
              <w:t>-</w:t>
            </w:r>
            <w:r w:rsidRPr="570DE95B">
              <w:rPr>
                <w:sz w:val="20"/>
                <w:szCs w:val="20"/>
              </w:rPr>
              <w:t xml:space="preserve"> all linked by a single transaction reference.</w:t>
            </w:r>
          </w:p>
          <w:p w14:paraId="13E3DAB6" w14:textId="0C8D8F61" w:rsidR="1636ED55" w:rsidRDefault="1636ED55" w:rsidP="570DE95B">
            <w:pPr>
              <w:pStyle w:val="ListParagraph"/>
              <w:numPr>
                <w:ilvl w:val="0"/>
                <w:numId w:val="71"/>
              </w:numPr>
              <w:jc w:val="both"/>
              <w:rPr>
                <w:sz w:val="20"/>
                <w:szCs w:val="20"/>
              </w:rPr>
            </w:pPr>
            <w:r w:rsidRPr="570DE95B">
              <w:rPr>
                <w:sz w:val="20"/>
                <w:szCs w:val="20"/>
              </w:rPr>
              <w:t>System validations block payment processing if the three-way match is incomplete: no payment without a matched requisition, confirmed receipt, and approved invoice.</w:t>
            </w:r>
          </w:p>
          <w:p w14:paraId="2071CD75" w14:textId="0B0E49CE" w:rsidR="1636ED55" w:rsidRDefault="3685B15D" w:rsidP="570DE95B">
            <w:pPr>
              <w:pStyle w:val="ListParagraph"/>
              <w:numPr>
                <w:ilvl w:val="0"/>
                <w:numId w:val="71"/>
              </w:numPr>
              <w:jc w:val="both"/>
              <w:rPr>
                <w:sz w:val="20"/>
                <w:szCs w:val="20"/>
              </w:rPr>
            </w:pPr>
            <w:r w:rsidRPr="570DE95B">
              <w:rPr>
                <w:sz w:val="20"/>
                <w:szCs w:val="20"/>
              </w:rPr>
              <w:t>The approved transaction history travels with the record, so finance does not need to re-verify approvals at each subsequent stage. Duplicate approval efforts are eliminated.</w:t>
            </w:r>
          </w:p>
          <w:p w14:paraId="7678D6DB" w14:textId="652F8C66" w:rsidR="1636ED55" w:rsidRDefault="3685B15D" w:rsidP="570DE95B">
            <w:pPr>
              <w:pStyle w:val="ListParagraph"/>
              <w:numPr>
                <w:ilvl w:val="0"/>
                <w:numId w:val="71"/>
              </w:numPr>
              <w:jc w:val="both"/>
              <w:rPr>
                <w:sz w:val="20"/>
                <w:szCs w:val="20"/>
              </w:rPr>
            </w:pPr>
            <w:r w:rsidRPr="570DE95B">
              <w:rPr>
                <w:sz w:val="20"/>
                <w:szCs w:val="20"/>
              </w:rPr>
              <w:t>Service orders from the trading team should be created in the system before any external service commitment is made — ensuring finance always has a system-side record to match when the invoice arrives.</w:t>
            </w:r>
          </w:p>
        </w:tc>
        <w:tc>
          <w:tcPr>
            <w:tcW w:w="2109" w:type="dxa"/>
            <w:tcMar>
              <w:top w:w="80" w:type="dxa"/>
              <w:left w:w="100" w:type="dxa"/>
              <w:bottom w:w="80" w:type="dxa"/>
              <w:right w:w="100" w:type="dxa"/>
            </w:tcMar>
            <w:vAlign w:val="center"/>
          </w:tcPr>
          <w:p w14:paraId="52D3FCE1" w14:textId="4597B024" w:rsidR="4FBCCDE1" w:rsidRDefault="4FBCCDE1" w:rsidP="570DE95B">
            <w:pPr>
              <w:jc w:val="both"/>
              <w:rPr>
                <w:sz w:val="20"/>
                <w:szCs w:val="20"/>
              </w:rPr>
            </w:pPr>
          </w:p>
        </w:tc>
      </w:tr>
      <w:tr w:rsidR="4FBCCDE1" w14:paraId="7562907F" w14:textId="77777777" w:rsidTr="537C5ABF">
        <w:trPr>
          <w:trHeight w:val="300"/>
        </w:trPr>
        <w:tc>
          <w:tcPr>
            <w:tcW w:w="2090" w:type="dxa"/>
            <w:tcMar>
              <w:top w:w="80" w:type="dxa"/>
              <w:left w:w="100" w:type="dxa"/>
              <w:bottom w:w="80" w:type="dxa"/>
              <w:right w:w="100" w:type="dxa"/>
            </w:tcMar>
            <w:vAlign w:val="center"/>
          </w:tcPr>
          <w:p w14:paraId="7917772D" w14:textId="207E2D90" w:rsidR="3BF5A0BA" w:rsidRDefault="09F14218" w:rsidP="570DE95B">
            <w:pPr>
              <w:jc w:val="both"/>
              <w:rPr>
                <w:sz w:val="20"/>
                <w:szCs w:val="20"/>
              </w:rPr>
            </w:pPr>
            <w:r w:rsidRPr="570DE95B">
              <w:rPr>
                <w:sz w:val="20"/>
                <w:szCs w:val="20"/>
              </w:rPr>
              <w:t>Bank Reconciliation Automation</w:t>
            </w:r>
          </w:p>
          <w:p w14:paraId="3A31122F" w14:textId="093CAF16" w:rsidR="4FBCCDE1" w:rsidRDefault="4FBCCDE1" w:rsidP="570DE95B">
            <w:pPr>
              <w:jc w:val="both"/>
              <w:rPr>
                <w:sz w:val="20"/>
                <w:szCs w:val="20"/>
              </w:rPr>
            </w:pPr>
          </w:p>
        </w:tc>
        <w:tc>
          <w:tcPr>
            <w:tcW w:w="1544" w:type="dxa"/>
            <w:tcMar>
              <w:top w:w="80" w:type="dxa"/>
              <w:left w:w="100" w:type="dxa"/>
              <w:bottom w:w="80" w:type="dxa"/>
              <w:right w:w="100" w:type="dxa"/>
            </w:tcMar>
            <w:vAlign w:val="center"/>
          </w:tcPr>
          <w:p w14:paraId="4F0FF64F" w14:textId="3A9FC6F6" w:rsidR="3BF5A0BA" w:rsidRDefault="09F14218" w:rsidP="570DE95B">
            <w:pPr>
              <w:jc w:val="both"/>
              <w:rPr>
                <w:sz w:val="20"/>
                <w:szCs w:val="20"/>
              </w:rPr>
            </w:pPr>
            <w:r w:rsidRPr="570DE95B">
              <w:rPr>
                <w:sz w:val="20"/>
                <w:szCs w:val="20"/>
              </w:rPr>
              <w:t>Automation</w:t>
            </w:r>
          </w:p>
        </w:tc>
        <w:tc>
          <w:tcPr>
            <w:tcW w:w="3607" w:type="dxa"/>
            <w:tcMar>
              <w:top w:w="80" w:type="dxa"/>
              <w:left w:w="100" w:type="dxa"/>
              <w:bottom w:w="80" w:type="dxa"/>
              <w:right w:w="100" w:type="dxa"/>
            </w:tcMar>
            <w:vAlign w:val="center"/>
          </w:tcPr>
          <w:p w14:paraId="76CA721B" w14:textId="4F5674ED" w:rsidR="3BF5A0BA" w:rsidRDefault="3BF5A0BA" w:rsidP="570DE95B">
            <w:pPr>
              <w:pStyle w:val="ListParagraph"/>
              <w:numPr>
                <w:ilvl w:val="0"/>
                <w:numId w:val="69"/>
              </w:numPr>
              <w:jc w:val="both"/>
              <w:rPr>
                <w:sz w:val="20"/>
                <w:szCs w:val="20"/>
              </w:rPr>
            </w:pPr>
            <w:r w:rsidRPr="570DE95B">
              <w:rPr>
                <w:sz w:val="20"/>
                <w:szCs w:val="20"/>
              </w:rPr>
              <w:t>Connect bank statement feeds to Sun Systems via the treasury banking integration being tested. Match transactions automatically by amount, date, and reference; flag unmatched items for manual review.</w:t>
            </w:r>
          </w:p>
          <w:p w14:paraId="6E5D3FC9" w14:textId="190DE9D5" w:rsidR="3BF5A0BA" w:rsidRDefault="3BF5A0BA" w:rsidP="570DE95B">
            <w:pPr>
              <w:pStyle w:val="ListParagraph"/>
              <w:numPr>
                <w:ilvl w:val="0"/>
                <w:numId w:val="69"/>
              </w:numPr>
              <w:jc w:val="both"/>
              <w:rPr>
                <w:sz w:val="20"/>
                <w:szCs w:val="20"/>
              </w:rPr>
            </w:pPr>
            <w:r w:rsidRPr="570DE95B">
              <w:rPr>
                <w:sz w:val="20"/>
                <w:szCs w:val="20"/>
              </w:rPr>
              <w:t>Replace the current fully manual line-by-line bank-to-ledger reconciliation with an exception-based review: finance only investigates items the system cannot auto-match.</w:t>
            </w:r>
          </w:p>
          <w:p w14:paraId="7778243C" w14:textId="47FFBB57" w:rsidR="3BF5A0BA" w:rsidRDefault="3BF5A0BA" w:rsidP="570DE95B">
            <w:pPr>
              <w:jc w:val="both"/>
              <w:rPr>
                <w:sz w:val="20"/>
                <w:szCs w:val="20"/>
              </w:rPr>
            </w:pPr>
            <w:r w:rsidRPr="570DE95B">
              <w:rPr>
                <w:sz w:val="20"/>
                <w:szCs w:val="20"/>
              </w:rPr>
              <w:lastRenderedPageBreak/>
              <w:t>Target: same-day bank reconciliation rather than the current month-end reconciliation backlog.</w:t>
            </w:r>
          </w:p>
        </w:tc>
        <w:tc>
          <w:tcPr>
            <w:tcW w:w="2109" w:type="dxa"/>
            <w:tcMar>
              <w:top w:w="80" w:type="dxa"/>
              <w:left w:w="100" w:type="dxa"/>
              <w:bottom w:w="80" w:type="dxa"/>
              <w:right w:w="100" w:type="dxa"/>
            </w:tcMar>
            <w:vAlign w:val="center"/>
          </w:tcPr>
          <w:p w14:paraId="178C4884" w14:textId="7B3D2AD2" w:rsidR="4FBCCDE1" w:rsidRDefault="4FBCCDE1" w:rsidP="570DE95B">
            <w:pPr>
              <w:jc w:val="both"/>
              <w:rPr>
                <w:sz w:val="20"/>
                <w:szCs w:val="20"/>
              </w:rPr>
            </w:pPr>
          </w:p>
        </w:tc>
      </w:tr>
      <w:tr w:rsidR="4FBCCDE1" w14:paraId="5C48378B" w14:textId="77777777" w:rsidTr="537C5ABF">
        <w:trPr>
          <w:trHeight w:val="300"/>
        </w:trPr>
        <w:tc>
          <w:tcPr>
            <w:tcW w:w="2090" w:type="dxa"/>
            <w:tcMar>
              <w:top w:w="80" w:type="dxa"/>
              <w:left w:w="100" w:type="dxa"/>
              <w:bottom w:w="80" w:type="dxa"/>
              <w:right w:w="100" w:type="dxa"/>
            </w:tcMar>
            <w:vAlign w:val="center"/>
          </w:tcPr>
          <w:p w14:paraId="44284E71" w14:textId="15A34C81" w:rsidR="3BF5A0BA" w:rsidRDefault="09F14218" w:rsidP="570DE95B">
            <w:pPr>
              <w:jc w:val="both"/>
              <w:rPr>
                <w:sz w:val="20"/>
                <w:szCs w:val="20"/>
              </w:rPr>
            </w:pPr>
            <w:r w:rsidRPr="570DE95B">
              <w:rPr>
                <w:sz w:val="20"/>
                <w:szCs w:val="20"/>
              </w:rPr>
              <w:t>Payment Execution Integration</w:t>
            </w:r>
          </w:p>
        </w:tc>
        <w:tc>
          <w:tcPr>
            <w:tcW w:w="1544" w:type="dxa"/>
            <w:tcMar>
              <w:top w:w="80" w:type="dxa"/>
              <w:left w:w="100" w:type="dxa"/>
              <w:bottom w:w="80" w:type="dxa"/>
              <w:right w:w="100" w:type="dxa"/>
            </w:tcMar>
            <w:vAlign w:val="center"/>
          </w:tcPr>
          <w:p w14:paraId="5BF82883" w14:textId="58D4BD68" w:rsidR="3BF5A0BA" w:rsidRDefault="3BF5A0BA" w:rsidP="570DE95B">
            <w:pPr>
              <w:jc w:val="both"/>
              <w:rPr>
                <w:sz w:val="20"/>
                <w:szCs w:val="20"/>
              </w:rPr>
            </w:pPr>
            <w:r w:rsidRPr="570DE95B">
              <w:rPr>
                <w:sz w:val="20"/>
                <w:szCs w:val="20"/>
              </w:rPr>
              <w:t>Automation</w:t>
            </w:r>
          </w:p>
        </w:tc>
        <w:tc>
          <w:tcPr>
            <w:tcW w:w="3607" w:type="dxa"/>
            <w:tcMar>
              <w:top w:w="80" w:type="dxa"/>
              <w:left w:w="100" w:type="dxa"/>
              <w:bottom w:w="80" w:type="dxa"/>
              <w:right w:w="100" w:type="dxa"/>
            </w:tcMar>
            <w:vAlign w:val="center"/>
          </w:tcPr>
          <w:p w14:paraId="16844D69" w14:textId="5B363D7A" w:rsidR="3BF5A0BA" w:rsidRDefault="3BF5A0BA" w:rsidP="570DE95B">
            <w:pPr>
              <w:pStyle w:val="ListParagraph"/>
              <w:numPr>
                <w:ilvl w:val="0"/>
                <w:numId w:val="68"/>
              </w:numPr>
              <w:jc w:val="both"/>
              <w:rPr>
                <w:sz w:val="20"/>
                <w:szCs w:val="20"/>
              </w:rPr>
            </w:pPr>
            <w:r w:rsidRPr="570DE95B">
              <w:rPr>
                <w:sz w:val="20"/>
                <w:szCs w:val="20"/>
              </w:rPr>
              <w:t>Complete and extend the banking integration being tested: payments approved in the three-way match workflow are submitted to the bank directly from Sun Systems or the payment workflow, and bank confirmations are automatically posted back to the ledger.</w:t>
            </w:r>
          </w:p>
          <w:p w14:paraId="2AF9461A" w14:textId="5F5A9DC9" w:rsidR="3BF5A0BA" w:rsidRDefault="3BF5A0BA" w:rsidP="570DE95B">
            <w:pPr>
              <w:jc w:val="both"/>
              <w:rPr>
                <w:sz w:val="20"/>
                <w:szCs w:val="20"/>
              </w:rPr>
            </w:pPr>
            <w:r w:rsidRPr="570DE95B">
              <w:rPr>
                <w:sz w:val="20"/>
                <w:szCs w:val="20"/>
              </w:rPr>
              <w:t>Eliminates manual bank-by-bank payment execution and the risk of payment errors from re-keying payment details.</w:t>
            </w:r>
          </w:p>
        </w:tc>
        <w:tc>
          <w:tcPr>
            <w:tcW w:w="2109" w:type="dxa"/>
            <w:tcMar>
              <w:top w:w="80" w:type="dxa"/>
              <w:left w:w="100" w:type="dxa"/>
              <w:bottom w:w="80" w:type="dxa"/>
              <w:right w:w="100" w:type="dxa"/>
            </w:tcMar>
            <w:vAlign w:val="center"/>
          </w:tcPr>
          <w:p w14:paraId="74538289" w14:textId="5F2FD6E1" w:rsidR="4FBCCDE1" w:rsidRDefault="4FBCCDE1" w:rsidP="570DE95B">
            <w:pPr>
              <w:jc w:val="both"/>
              <w:rPr>
                <w:sz w:val="20"/>
                <w:szCs w:val="20"/>
              </w:rPr>
            </w:pPr>
          </w:p>
        </w:tc>
      </w:tr>
      <w:tr w:rsidR="4B6898E9" w14:paraId="7738410C" w14:textId="77777777" w:rsidTr="537C5ABF">
        <w:trPr>
          <w:trHeight w:val="300"/>
        </w:trPr>
        <w:tc>
          <w:tcPr>
            <w:tcW w:w="2094" w:type="dxa"/>
            <w:tcMar>
              <w:top w:w="80" w:type="dxa"/>
              <w:left w:w="100" w:type="dxa"/>
              <w:bottom w:w="80" w:type="dxa"/>
              <w:right w:w="100" w:type="dxa"/>
            </w:tcMar>
            <w:vAlign w:val="center"/>
          </w:tcPr>
          <w:p w14:paraId="672C8C8D" w14:textId="511B7EFE" w:rsidR="055EC110" w:rsidRDefault="1B2E62D6" w:rsidP="570DE95B">
            <w:pPr>
              <w:jc w:val="both"/>
              <w:rPr>
                <w:b/>
                <w:sz w:val="20"/>
                <w:szCs w:val="20"/>
              </w:rPr>
            </w:pPr>
            <w:r w:rsidRPr="570DE95B">
              <w:rPr>
                <w:sz w:val="20"/>
                <w:szCs w:val="20"/>
              </w:rPr>
              <w:t xml:space="preserve">Automated Posting: </w:t>
            </w:r>
            <w:r w:rsidR="703233F7" w:rsidRPr="570DE95B">
              <w:rPr>
                <w:sz w:val="20"/>
                <w:szCs w:val="20"/>
              </w:rPr>
              <w:t>XBS-CM</w:t>
            </w:r>
            <w:r w:rsidRPr="570DE95B">
              <w:rPr>
                <w:sz w:val="20"/>
                <w:szCs w:val="20"/>
              </w:rPr>
              <w:t xml:space="preserve"> → Sun Systems - Uganda</w:t>
            </w:r>
          </w:p>
          <w:p w14:paraId="3144D6CA" w14:textId="3F211744" w:rsidR="4B6898E9" w:rsidRDefault="4B6898E9" w:rsidP="570DE95B">
            <w:pPr>
              <w:jc w:val="both"/>
              <w:rPr>
                <w:sz w:val="20"/>
                <w:szCs w:val="20"/>
              </w:rPr>
            </w:pPr>
          </w:p>
        </w:tc>
        <w:tc>
          <w:tcPr>
            <w:tcW w:w="1543" w:type="dxa"/>
            <w:tcMar>
              <w:top w:w="80" w:type="dxa"/>
              <w:left w:w="100" w:type="dxa"/>
              <w:bottom w:w="80" w:type="dxa"/>
              <w:right w:w="100" w:type="dxa"/>
            </w:tcMar>
            <w:vAlign w:val="center"/>
          </w:tcPr>
          <w:p w14:paraId="4508A267" w14:textId="381DC842" w:rsidR="055EC110" w:rsidRDefault="055EC110" w:rsidP="570DE95B">
            <w:pPr>
              <w:jc w:val="both"/>
              <w:rPr>
                <w:sz w:val="20"/>
                <w:szCs w:val="20"/>
              </w:rPr>
            </w:pPr>
            <w:r w:rsidRPr="570DE95B">
              <w:rPr>
                <w:sz w:val="20"/>
                <w:szCs w:val="20"/>
              </w:rPr>
              <w:t>Automation</w:t>
            </w:r>
          </w:p>
        </w:tc>
        <w:tc>
          <w:tcPr>
            <w:tcW w:w="3604" w:type="dxa"/>
            <w:tcMar>
              <w:top w:w="80" w:type="dxa"/>
              <w:left w:w="100" w:type="dxa"/>
              <w:bottom w:w="80" w:type="dxa"/>
              <w:right w:w="100" w:type="dxa"/>
            </w:tcMar>
            <w:vAlign w:val="center"/>
          </w:tcPr>
          <w:p w14:paraId="35046485" w14:textId="6C4BFCD2" w:rsidR="055EC110" w:rsidRDefault="1B2E62D6" w:rsidP="570DE95B">
            <w:pPr>
              <w:pStyle w:val="ListParagraph"/>
              <w:numPr>
                <w:ilvl w:val="0"/>
                <w:numId w:val="47"/>
              </w:numPr>
              <w:jc w:val="both"/>
              <w:rPr>
                <w:sz w:val="20"/>
                <w:szCs w:val="20"/>
              </w:rPr>
            </w:pPr>
            <w:r w:rsidRPr="570DE95B">
              <w:rPr>
                <w:sz w:val="20"/>
                <w:szCs w:val="20"/>
              </w:rPr>
              <w:t xml:space="preserve">Build a direct data connector between </w:t>
            </w:r>
            <w:r w:rsidR="703233F7" w:rsidRPr="570DE95B">
              <w:rPr>
                <w:sz w:val="20"/>
                <w:szCs w:val="20"/>
              </w:rPr>
              <w:t>XBS-CM</w:t>
            </w:r>
            <w:r w:rsidRPr="570DE95B">
              <w:rPr>
                <w:sz w:val="20"/>
                <w:szCs w:val="20"/>
              </w:rPr>
              <w:t xml:space="preserve"> and Sun Systems so that coffee purchase transactions completed in </w:t>
            </w:r>
            <w:r w:rsidR="703233F7" w:rsidRPr="570DE95B">
              <w:rPr>
                <w:sz w:val="20"/>
                <w:szCs w:val="20"/>
              </w:rPr>
              <w:t>XBS-CM</w:t>
            </w:r>
            <w:r w:rsidRPr="570DE95B">
              <w:rPr>
                <w:sz w:val="20"/>
                <w:szCs w:val="20"/>
              </w:rPr>
              <w:t xml:space="preserve"> are automatically posted to the Sun Systems ledger — eliminating Finance’s manual journal entry step for every purchase.</w:t>
            </w:r>
          </w:p>
          <w:p w14:paraId="231406ED" w14:textId="08315A75" w:rsidR="055EC110" w:rsidRDefault="055EC110" w:rsidP="570DE95B">
            <w:pPr>
              <w:pStyle w:val="ListParagraph"/>
              <w:numPr>
                <w:ilvl w:val="0"/>
                <w:numId w:val="47"/>
              </w:numPr>
              <w:jc w:val="both"/>
              <w:rPr>
                <w:sz w:val="20"/>
                <w:szCs w:val="20"/>
              </w:rPr>
            </w:pPr>
            <w:r w:rsidRPr="570DE95B">
              <w:rPr>
                <w:sz w:val="20"/>
                <w:szCs w:val="20"/>
              </w:rPr>
              <w:t>This is the single highest-impact automation for Uganda Finance. It addresses the root cause of the overtime data entry burden identified in the session.</w:t>
            </w:r>
          </w:p>
          <w:p w14:paraId="0B6B0D6B" w14:textId="1F910080" w:rsidR="055EC110" w:rsidRDefault="1B2E62D6" w:rsidP="570DE95B">
            <w:pPr>
              <w:pStyle w:val="ListParagraph"/>
              <w:numPr>
                <w:ilvl w:val="0"/>
                <w:numId w:val="47"/>
              </w:numPr>
              <w:jc w:val="both"/>
              <w:rPr>
                <w:sz w:val="20"/>
                <w:szCs w:val="20"/>
              </w:rPr>
            </w:pPr>
            <w:r w:rsidRPr="570DE95B">
              <w:rPr>
                <w:sz w:val="20"/>
                <w:szCs w:val="20"/>
              </w:rPr>
              <w:t xml:space="preserve">The connector should map </w:t>
            </w:r>
            <w:r w:rsidR="703233F7" w:rsidRPr="570DE95B">
              <w:rPr>
                <w:sz w:val="20"/>
                <w:szCs w:val="20"/>
              </w:rPr>
              <w:t>XBS-CM</w:t>
            </w:r>
            <w:r w:rsidRPr="570DE95B">
              <w:rPr>
                <w:sz w:val="20"/>
                <w:szCs w:val="20"/>
              </w:rPr>
              <w:t xml:space="preserve"> transaction types to the correct Sun Systems account codes and cost centres: coffee stock debit, supplier payable credit, farmer loan deduction, VAT (where applicable).</w:t>
            </w:r>
          </w:p>
          <w:p w14:paraId="6BE76A29" w14:textId="68F017A6" w:rsidR="055EC110" w:rsidRDefault="055EC110" w:rsidP="570DE95B">
            <w:pPr>
              <w:pStyle w:val="ListParagraph"/>
              <w:ind w:left="360"/>
              <w:jc w:val="both"/>
              <w:rPr>
                <w:sz w:val="20"/>
                <w:szCs w:val="20"/>
              </w:rPr>
            </w:pPr>
            <w:r w:rsidRPr="570DE95B">
              <w:rPr>
                <w:sz w:val="20"/>
                <w:szCs w:val="20"/>
              </w:rPr>
              <w:t>Exception-based review: Finance reviews a daily exception report of any transactions that could not be auto-posted (missing codes, unresolved loan deductions, VAT classification flags) rather than manually posting every transaction.</w:t>
            </w:r>
          </w:p>
        </w:tc>
        <w:tc>
          <w:tcPr>
            <w:tcW w:w="2109" w:type="dxa"/>
            <w:tcMar>
              <w:top w:w="80" w:type="dxa"/>
              <w:left w:w="100" w:type="dxa"/>
              <w:bottom w:w="80" w:type="dxa"/>
              <w:right w:w="100" w:type="dxa"/>
            </w:tcMar>
            <w:vAlign w:val="center"/>
          </w:tcPr>
          <w:p w14:paraId="6599E8D6" w14:textId="36E8A06B" w:rsidR="4B6898E9" w:rsidRDefault="4B6898E9" w:rsidP="570DE95B">
            <w:pPr>
              <w:jc w:val="both"/>
              <w:rPr>
                <w:sz w:val="20"/>
                <w:szCs w:val="20"/>
              </w:rPr>
            </w:pPr>
          </w:p>
        </w:tc>
      </w:tr>
      <w:tr w:rsidR="4B6898E9" w14:paraId="304F50D8" w14:textId="77777777" w:rsidTr="537C5ABF">
        <w:trPr>
          <w:trHeight w:val="300"/>
        </w:trPr>
        <w:tc>
          <w:tcPr>
            <w:tcW w:w="2094" w:type="dxa"/>
            <w:tcMar>
              <w:top w:w="80" w:type="dxa"/>
              <w:left w:w="100" w:type="dxa"/>
              <w:bottom w:w="80" w:type="dxa"/>
              <w:right w:w="100" w:type="dxa"/>
            </w:tcMar>
            <w:vAlign w:val="center"/>
          </w:tcPr>
          <w:p w14:paraId="520051C7" w14:textId="7CE12E43" w:rsidR="00B01CBB" w:rsidRDefault="7896597B" w:rsidP="570DE95B">
            <w:pPr>
              <w:jc w:val="both"/>
              <w:rPr>
                <w:sz w:val="20"/>
                <w:szCs w:val="20"/>
              </w:rPr>
            </w:pPr>
            <w:r w:rsidRPr="570DE95B">
              <w:rPr>
                <w:sz w:val="20"/>
                <w:szCs w:val="20"/>
              </w:rPr>
              <w:t>Bank Payment Integration (Sun Systems → Stanbic / Absa)</w:t>
            </w:r>
          </w:p>
        </w:tc>
        <w:tc>
          <w:tcPr>
            <w:tcW w:w="1543" w:type="dxa"/>
            <w:tcMar>
              <w:top w:w="80" w:type="dxa"/>
              <w:left w:w="100" w:type="dxa"/>
              <w:bottom w:w="80" w:type="dxa"/>
              <w:right w:w="100" w:type="dxa"/>
            </w:tcMar>
            <w:vAlign w:val="center"/>
          </w:tcPr>
          <w:p w14:paraId="64FF70F6" w14:textId="25A5C45B" w:rsidR="00B01CBB" w:rsidRDefault="00B01CBB" w:rsidP="570DE95B">
            <w:pPr>
              <w:jc w:val="both"/>
              <w:rPr>
                <w:sz w:val="20"/>
                <w:szCs w:val="20"/>
              </w:rPr>
            </w:pPr>
            <w:r w:rsidRPr="570DE95B">
              <w:rPr>
                <w:sz w:val="20"/>
                <w:szCs w:val="20"/>
              </w:rPr>
              <w:t>Automation</w:t>
            </w:r>
          </w:p>
        </w:tc>
        <w:tc>
          <w:tcPr>
            <w:tcW w:w="3604" w:type="dxa"/>
            <w:tcMar>
              <w:top w:w="80" w:type="dxa"/>
              <w:left w:w="100" w:type="dxa"/>
              <w:bottom w:w="80" w:type="dxa"/>
              <w:right w:w="100" w:type="dxa"/>
            </w:tcMar>
            <w:vAlign w:val="center"/>
          </w:tcPr>
          <w:p w14:paraId="38A56BC6" w14:textId="311D0269" w:rsidR="00B01CBB" w:rsidRDefault="00B01CBB" w:rsidP="570DE95B">
            <w:pPr>
              <w:pStyle w:val="ListParagraph"/>
              <w:numPr>
                <w:ilvl w:val="0"/>
                <w:numId w:val="46"/>
              </w:numPr>
              <w:jc w:val="both"/>
              <w:rPr>
                <w:sz w:val="20"/>
                <w:szCs w:val="20"/>
              </w:rPr>
            </w:pPr>
            <w:r w:rsidRPr="570DE95B">
              <w:rPr>
                <w:sz w:val="20"/>
                <w:szCs w:val="20"/>
              </w:rPr>
              <w:t>Integrate Sun Systems with Uganda’s banking partners (Stanbic Bank and Absa Bank) so that approved payment batches are submitted to the bank directly from the accounting environment — eliminating the need to log into bank portals and re-enter payment data.</w:t>
            </w:r>
          </w:p>
          <w:p w14:paraId="4D7DB283" w14:textId="775F2EB7" w:rsidR="00B01CBB" w:rsidRDefault="00B01CBB" w:rsidP="570DE95B">
            <w:pPr>
              <w:pStyle w:val="ListParagraph"/>
              <w:numPr>
                <w:ilvl w:val="0"/>
                <w:numId w:val="46"/>
              </w:numPr>
              <w:jc w:val="both"/>
              <w:rPr>
                <w:sz w:val="20"/>
                <w:szCs w:val="20"/>
              </w:rPr>
            </w:pPr>
            <w:r w:rsidRPr="570DE95B">
              <w:rPr>
                <w:sz w:val="20"/>
                <w:szCs w:val="20"/>
              </w:rPr>
              <w:t xml:space="preserve">Bank payment confirmations are automatically posted back to Sun </w:t>
            </w:r>
            <w:r w:rsidRPr="570DE95B">
              <w:rPr>
                <w:sz w:val="20"/>
                <w:szCs w:val="20"/>
              </w:rPr>
              <w:lastRenderedPageBreak/>
              <w:t>Systems, updating the supplier's payable account and triggering the bank reconciliation matching process.</w:t>
            </w:r>
          </w:p>
          <w:p w14:paraId="697B5F00" w14:textId="3A9281FD" w:rsidR="00B01CBB" w:rsidRDefault="00B01CBB" w:rsidP="570DE95B">
            <w:pPr>
              <w:jc w:val="both"/>
              <w:rPr>
                <w:sz w:val="20"/>
                <w:szCs w:val="20"/>
              </w:rPr>
            </w:pPr>
            <w:r w:rsidRPr="570DE95B">
              <w:rPr>
                <w:sz w:val="20"/>
                <w:szCs w:val="20"/>
              </w:rPr>
              <w:t>This mirrors the banking integration being tested in Kenya and should follow the same model, adapted for Uganda’s banking relationships.</w:t>
            </w:r>
          </w:p>
        </w:tc>
        <w:tc>
          <w:tcPr>
            <w:tcW w:w="2109" w:type="dxa"/>
            <w:tcMar>
              <w:top w:w="80" w:type="dxa"/>
              <w:left w:w="100" w:type="dxa"/>
              <w:bottom w:w="80" w:type="dxa"/>
              <w:right w:w="100" w:type="dxa"/>
            </w:tcMar>
            <w:vAlign w:val="center"/>
          </w:tcPr>
          <w:p w14:paraId="3426AEE8" w14:textId="074A9F3D" w:rsidR="4B6898E9" w:rsidRDefault="4B6898E9" w:rsidP="570DE95B">
            <w:pPr>
              <w:jc w:val="both"/>
              <w:rPr>
                <w:sz w:val="20"/>
                <w:szCs w:val="20"/>
              </w:rPr>
            </w:pPr>
          </w:p>
        </w:tc>
      </w:tr>
      <w:tr w:rsidR="4B6898E9" w14:paraId="5202C857" w14:textId="77777777" w:rsidTr="537C5ABF">
        <w:trPr>
          <w:trHeight w:val="300"/>
        </w:trPr>
        <w:tc>
          <w:tcPr>
            <w:tcW w:w="2094" w:type="dxa"/>
            <w:tcMar>
              <w:top w:w="80" w:type="dxa"/>
              <w:left w:w="100" w:type="dxa"/>
              <w:bottom w:w="80" w:type="dxa"/>
              <w:right w:w="100" w:type="dxa"/>
            </w:tcMar>
            <w:vAlign w:val="center"/>
          </w:tcPr>
          <w:p w14:paraId="0E758450" w14:textId="3919B7BB" w:rsidR="0E67486E" w:rsidRDefault="517AA977" w:rsidP="570DE95B">
            <w:pPr>
              <w:jc w:val="both"/>
              <w:rPr>
                <w:b/>
                <w:sz w:val="20"/>
                <w:szCs w:val="20"/>
              </w:rPr>
            </w:pPr>
            <w:r w:rsidRPr="570DE95B">
              <w:rPr>
                <w:sz w:val="20"/>
                <w:szCs w:val="20"/>
              </w:rPr>
              <w:t>Tax Compliance Calendar &amp; Deadline Alerts - Uganda</w:t>
            </w:r>
          </w:p>
          <w:p w14:paraId="2D7705C2" w14:textId="4615931E" w:rsidR="4B6898E9" w:rsidRDefault="4B6898E9" w:rsidP="570DE95B">
            <w:pPr>
              <w:jc w:val="both"/>
              <w:rPr>
                <w:sz w:val="20"/>
                <w:szCs w:val="20"/>
              </w:rPr>
            </w:pPr>
          </w:p>
        </w:tc>
        <w:tc>
          <w:tcPr>
            <w:tcW w:w="1543" w:type="dxa"/>
            <w:tcMar>
              <w:top w:w="80" w:type="dxa"/>
              <w:left w:w="100" w:type="dxa"/>
              <w:bottom w:w="80" w:type="dxa"/>
              <w:right w:w="100" w:type="dxa"/>
            </w:tcMar>
            <w:vAlign w:val="center"/>
          </w:tcPr>
          <w:p w14:paraId="44833066" w14:textId="4F2A55E7" w:rsidR="0E67486E" w:rsidRDefault="0E67486E" w:rsidP="570DE95B">
            <w:pPr>
              <w:jc w:val="both"/>
              <w:rPr>
                <w:sz w:val="20"/>
                <w:szCs w:val="20"/>
              </w:rPr>
            </w:pPr>
            <w:r w:rsidRPr="570DE95B">
              <w:rPr>
                <w:sz w:val="20"/>
                <w:szCs w:val="20"/>
              </w:rPr>
              <w:t>Automation</w:t>
            </w:r>
          </w:p>
        </w:tc>
        <w:tc>
          <w:tcPr>
            <w:tcW w:w="3604" w:type="dxa"/>
            <w:tcMar>
              <w:top w:w="80" w:type="dxa"/>
              <w:left w:w="100" w:type="dxa"/>
              <w:bottom w:w="80" w:type="dxa"/>
              <w:right w:w="100" w:type="dxa"/>
            </w:tcMar>
            <w:vAlign w:val="center"/>
          </w:tcPr>
          <w:p w14:paraId="12122ED8" w14:textId="0071CDC6" w:rsidR="0E67486E" w:rsidRDefault="0E67486E" w:rsidP="570DE95B">
            <w:pPr>
              <w:pStyle w:val="ListParagraph"/>
              <w:numPr>
                <w:ilvl w:val="0"/>
                <w:numId w:val="44"/>
              </w:numPr>
              <w:jc w:val="both"/>
              <w:rPr>
                <w:sz w:val="20"/>
                <w:szCs w:val="20"/>
              </w:rPr>
            </w:pPr>
            <w:r w:rsidRPr="570DE95B">
              <w:rPr>
                <w:sz w:val="20"/>
                <w:szCs w:val="20"/>
              </w:rPr>
              <w:t>Build a tax compliance calendar in SharePoint/Teams covering all URA filing deadlines for Uganda: VAT (monthly), WHT (monthly), PAYE (monthly), and corporate income tax (annual installments and annual return).</w:t>
            </w:r>
          </w:p>
          <w:p w14:paraId="633763A8" w14:textId="3256B16F" w:rsidR="0E67486E" w:rsidRDefault="0E67486E" w:rsidP="570DE95B">
            <w:pPr>
              <w:pStyle w:val="ListParagraph"/>
              <w:numPr>
                <w:ilvl w:val="0"/>
                <w:numId w:val="44"/>
              </w:numPr>
              <w:jc w:val="both"/>
              <w:rPr>
                <w:sz w:val="20"/>
                <w:szCs w:val="20"/>
              </w:rPr>
            </w:pPr>
            <w:r w:rsidRPr="570DE95B">
              <w:rPr>
                <w:sz w:val="20"/>
                <w:szCs w:val="20"/>
              </w:rPr>
              <w:t>Automated reminders sent to Joan and the Finance team 14 days, 7 days, and 3 days before each deadline, with the data extract from Sun Systems attached or linked.</w:t>
            </w:r>
          </w:p>
          <w:p w14:paraId="2C2B12EE" w14:textId="24D2E24C" w:rsidR="0E67486E" w:rsidRDefault="0E67486E" w:rsidP="570DE95B">
            <w:pPr>
              <w:jc w:val="both"/>
              <w:rPr>
                <w:sz w:val="20"/>
                <w:szCs w:val="20"/>
              </w:rPr>
            </w:pPr>
            <w:r w:rsidRPr="570DE95B">
              <w:rPr>
                <w:sz w:val="20"/>
                <w:szCs w:val="20"/>
              </w:rPr>
              <w:t>Designed to complement GTC (not replace it) by providing management-level corporate tax visibility without duplicating the granular GTC work.</w:t>
            </w:r>
          </w:p>
        </w:tc>
        <w:tc>
          <w:tcPr>
            <w:tcW w:w="2109" w:type="dxa"/>
            <w:tcMar>
              <w:top w:w="80" w:type="dxa"/>
              <w:left w:w="100" w:type="dxa"/>
              <w:bottom w:w="80" w:type="dxa"/>
              <w:right w:w="100" w:type="dxa"/>
            </w:tcMar>
            <w:vAlign w:val="center"/>
          </w:tcPr>
          <w:p w14:paraId="588F9984" w14:textId="24DCACA6" w:rsidR="4B6898E9" w:rsidRDefault="4B6898E9" w:rsidP="570DE95B">
            <w:pPr>
              <w:jc w:val="both"/>
              <w:rPr>
                <w:sz w:val="20"/>
                <w:szCs w:val="20"/>
              </w:rPr>
            </w:pPr>
          </w:p>
        </w:tc>
      </w:tr>
    </w:tbl>
    <w:p w14:paraId="31F796DB" w14:textId="50B38B93" w:rsidR="4737CD7E" w:rsidRDefault="4737CD7E" w:rsidP="570DE95B">
      <w:pPr>
        <w:jc w:val="both"/>
        <w:rPr>
          <w:sz w:val="20"/>
          <w:szCs w:val="20"/>
        </w:rPr>
      </w:pPr>
    </w:p>
    <w:p w14:paraId="4051C405" w14:textId="04355537" w:rsidR="3FA1D885" w:rsidRDefault="3FA1D885" w:rsidP="570DE95B">
      <w:pPr>
        <w:pBdr>
          <w:left w:val="single" w:sz="18" w:space="8" w:color="66C8CD"/>
        </w:pBdr>
        <w:shd w:val="clear" w:color="auto" w:fill="F2F5F0"/>
        <w:spacing w:after="160"/>
        <w:jc w:val="both"/>
        <w:rPr>
          <w:i/>
          <w:color w:val="666666"/>
          <w:sz w:val="20"/>
          <w:szCs w:val="20"/>
        </w:rPr>
      </w:pPr>
      <w:r w:rsidRPr="570DE95B">
        <w:rPr>
          <w:i/>
          <w:color w:val="666666"/>
          <w:sz w:val="20"/>
          <w:szCs w:val="20"/>
        </w:rPr>
        <w:t>Uganda.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94"/>
        <w:gridCol w:w="1543"/>
        <w:gridCol w:w="3604"/>
        <w:gridCol w:w="2109"/>
      </w:tblGrid>
      <w:tr w:rsidR="4737CD7E" w14:paraId="72081DC4" w14:textId="77777777" w:rsidTr="4B6898E9">
        <w:trPr>
          <w:trHeight w:val="300"/>
        </w:trPr>
        <w:tc>
          <w:tcPr>
            <w:tcW w:w="2094" w:type="dxa"/>
            <w:shd w:val="clear" w:color="auto" w:fill="006330"/>
            <w:tcMar>
              <w:top w:w="80" w:type="dxa"/>
              <w:left w:w="100" w:type="dxa"/>
              <w:bottom w:w="80" w:type="dxa"/>
              <w:right w:w="100" w:type="dxa"/>
            </w:tcMar>
            <w:vAlign w:val="center"/>
          </w:tcPr>
          <w:p w14:paraId="4BA8E45A" w14:textId="77777777" w:rsidR="4737CD7E" w:rsidRDefault="4737CD7E" w:rsidP="570DE95B">
            <w:pPr>
              <w:jc w:val="both"/>
              <w:rPr>
                <w:b/>
                <w:color w:val="FFFFFF" w:themeColor="background1"/>
                <w:sz w:val="20"/>
                <w:szCs w:val="20"/>
              </w:rPr>
            </w:pPr>
            <w:r w:rsidRPr="570DE95B">
              <w:rPr>
                <w:b/>
                <w:color w:val="FFFFFF" w:themeColor="background1"/>
                <w:sz w:val="20"/>
                <w:szCs w:val="20"/>
              </w:rPr>
              <w:t>Opportunity</w:t>
            </w:r>
          </w:p>
        </w:tc>
        <w:tc>
          <w:tcPr>
            <w:tcW w:w="1543" w:type="dxa"/>
            <w:shd w:val="clear" w:color="auto" w:fill="006330"/>
            <w:tcMar>
              <w:top w:w="80" w:type="dxa"/>
              <w:left w:w="100" w:type="dxa"/>
              <w:bottom w:w="80" w:type="dxa"/>
              <w:right w:w="100" w:type="dxa"/>
            </w:tcMar>
            <w:vAlign w:val="center"/>
          </w:tcPr>
          <w:p w14:paraId="4C5F843E" w14:textId="77777777" w:rsidR="4737CD7E" w:rsidRDefault="4737CD7E" w:rsidP="570DE95B">
            <w:pPr>
              <w:jc w:val="both"/>
              <w:rPr>
                <w:b/>
                <w:color w:val="FFFFFF" w:themeColor="background1"/>
                <w:sz w:val="20"/>
                <w:szCs w:val="20"/>
              </w:rPr>
            </w:pPr>
            <w:r w:rsidRPr="570DE95B">
              <w:rPr>
                <w:b/>
                <w:color w:val="FFFFFF" w:themeColor="background1"/>
                <w:sz w:val="20"/>
                <w:szCs w:val="20"/>
              </w:rPr>
              <w:t>Type (App / Flow)</w:t>
            </w:r>
          </w:p>
        </w:tc>
        <w:tc>
          <w:tcPr>
            <w:tcW w:w="3604" w:type="dxa"/>
            <w:shd w:val="clear" w:color="auto" w:fill="006330"/>
            <w:tcMar>
              <w:top w:w="80" w:type="dxa"/>
              <w:left w:w="100" w:type="dxa"/>
              <w:bottom w:w="80" w:type="dxa"/>
              <w:right w:w="100" w:type="dxa"/>
            </w:tcMar>
            <w:vAlign w:val="center"/>
          </w:tcPr>
          <w:p w14:paraId="46D8E218" w14:textId="77777777" w:rsidR="4737CD7E" w:rsidRDefault="4737CD7E" w:rsidP="570DE95B">
            <w:pPr>
              <w:jc w:val="both"/>
              <w:rPr>
                <w:b/>
                <w:color w:val="FFFFFF" w:themeColor="background1"/>
                <w:sz w:val="20"/>
                <w:szCs w:val="20"/>
              </w:rPr>
            </w:pPr>
            <w:r w:rsidRPr="570DE95B">
              <w:rPr>
                <w:b/>
                <w:color w:val="FFFFFF" w:themeColor="background1"/>
                <w:sz w:val="20"/>
                <w:szCs w:val="20"/>
              </w:rPr>
              <w:t>Description</w:t>
            </w:r>
          </w:p>
        </w:tc>
        <w:tc>
          <w:tcPr>
            <w:tcW w:w="2109" w:type="dxa"/>
            <w:shd w:val="clear" w:color="auto" w:fill="006330"/>
            <w:tcMar>
              <w:top w:w="80" w:type="dxa"/>
              <w:left w:w="100" w:type="dxa"/>
              <w:bottom w:w="80" w:type="dxa"/>
              <w:right w:w="100" w:type="dxa"/>
            </w:tcMar>
            <w:vAlign w:val="center"/>
          </w:tcPr>
          <w:p w14:paraId="10525BD5" w14:textId="1C5D87CE" w:rsidR="4737CD7E" w:rsidRDefault="4737CD7E" w:rsidP="570DE95B">
            <w:pPr>
              <w:spacing w:line="259" w:lineRule="auto"/>
              <w:jc w:val="both"/>
              <w:rPr>
                <w:b/>
                <w:color w:val="FFFFFF" w:themeColor="background1"/>
                <w:sz w:val="20"/>
                <w:szCs w:val="20"/>
              </w:rPr>
            </w:pPr>
            <w:r w:rsidRPr="570DE95B">
              <w:rPr>
                <w:b/>
                <w:color w:val="FFFFFF" w:themeColor="background1"/>
                <w:sz w:val="20"/>
                <w:szCs w:val="20"/>
              </w:rPr>
              <w:t>Third Parties</w:t>
            </w:r>
          </w:p>
        </w:tc>
      </w:tr>
      <w:tr w:rsidR="4737CD7E" w14:paraId="3475B928" w14:textId="77777777" w:rsidTr="4B6898E9">
        <w:trPr>
          <w:trHeight w:val="300"/>
        </w:trPr>
        <w:tc>
          <w:tcPr>
            <w:tcW w:w="2094" w:type="dxa"/>
            <w:tcMar>
              <w:top w:w="80" w:type="dxa"/>
              <w:left w:w="100" w:type="dxa"/>
              <w:bottom w:w="80" w:type="dxa"/>
              <w:right w:w="100" w:type="dxa"/>
            </w:tcMar>
            <w:vAlign w:val="center"/>
          </w:tcPr>
          <w:p w14:paraId="179CB501" w14:textId="272B6013" w:rsidR="4737CD7E" w:rsidRDefault="4737CD7E" w:rsidP="570DE95B">
            <w:pPr>
              <w:jc w:val="both"/>
              <w:rPr>
                <w:sz w:val="20"/>
                <w:szCs w:val="20"/>
              </w:rPr>
            </w:pPr>
            <w:r w:rsidRPr="570DE95B">
              <w:rPr>
                <w:sz w:val="20"/>
                <w:szCs w:val="20"/>
              </w:rPr>
              <w:t>Budgeting tool</w:t>
            </w:r>
          </w:p>
        </w:tc>
        <w:tc>
          <w:tcPr>
            <w:tcW w:w="1543" w:type="dxa"/>
            <w:tcMar>
              <w:top w:w="80" w:type="dxa"/>
              <w:left w:w="100" w:type="dxa"/>
              <w:bottom w:w="80" w:type="dxa"/>
              <w:right w:w="100" w:type="dxa"/>
            </w:tcMar>
            <w:vAlign w:val="center"/>
          </w:tcPr>
          <w:p w14:paraId="2335EE1C" w14:textId="292F9C02" w:rsidR="4737CD7E" w:rsidRDefault="4737CD7E" w:rsidP="570DE95B">
            <w:pPr>
              <w:spacing w:line="259" w:lineRule="auto"/>
              <w:jc w:val="both"/>
              <w:rPr>
                <w:sz w:val="20"/>
                <w:szCs w:val="20"/>
              </w:rPr>
            </w:pPr>
            <w:r w:rsidRPr="570DE95B">
              <w:rPr>
                <w:sz w:val="20"/>
                <w:szCs w:val="20"/>
              </w:rPr>
              <w:t>App</w:t>
            </w:r>
          </w:p>
        </w:tc>
        <w:tc>
          <w:tcPr>
            <w:tcW w:w="3604" w:type="dxa"/>
            <w:tcMar>
              <w:top w:w="80" w:type="dxa"/>
              <w:left w:w="100" w:type="dxa"/>
              <w:bottom w:w="80" w:type="dxa"/>
              <w:right w:w="100" w:type="dxa"/>
            </w:tcMar>
            <w:vAlign w:val="center"/>
          </w:tcPr>
          <w:p w14:paraId="14C23E82" w14:textId="33B0A51B" w:rsidR="4737CD7E" w:rsidRDefault="4737CD7E" w:rsidP="570DE95B">
            <w:pPr>
              <w:pStyle w:val="ListParagraph"/>
              <w:numPr>
                <w:ilvl w:val="0"/>
                <w:numId w:val="54"/>
              </w:numPr>
              <w:spacing w:line="259" w:lineRule="auto"/>
              <w:jc w:val="both"/>
              <w:rPr>
                <w:sz w:val="20"/>
                <w:szCs w:val="20"/>
              </w:rPr>
            </w:pPr>
            <w:r w:rsidRPr="570DE95B">
              <w:rPr>
                <w:sz w:val="20"/>
                <w:szCs w:val="20"/>
              </w:rPr>
              <w:t xml:space="preserve">All line items will be added to this app. The interested parties will be able to view and edit. The tool will have a historical view to compare previous budgets. </w:t>
            </w:r>
          </w:p>
          <w:p w14:paraId="3EA4ADA2" w14:textId="1FFA14AE" w:rsidR="2979CF3C" w:rsidRDefault="2979CF3C" w:rsidP="570DE95B">
            <w:pPr>
              <w:pStyle w:val="ListParagraph"/>
              <w:numPr>
                <w:ilvl w:val="0"/>
                <w:numId w:val="54"/>
              </w:numPr>
              <w:spacing w:line="259" w:lineRule="auto"/>
              <w:jc w:val="both"/>
              <w:rPr>
                <w:sz w:val="20"/>
                <w:szCs w:val="20"/>
              </w:rPr>
            </w:pPr>
            <w:r w:rsidRPr="570DE95B">
              <w:rPr>
                <w:sz w:val="20"/>
                <w:szCs w:val="20"/>
              </w:rPr>
              <w:t xml:space="preserve">Enables </w:t>
            </w:r>
            <w:r w:rsidR="5FBBADE0" w:rsidRPr="570DE95B">
              <w:rPr>
                <w:sz w:val="20"/>
                <w:szCs w:val="20"/>
              </w:rPr>
              <w:t>the entry of accounting codes and uploads to the relevant systems.</w:t>
            </w:r>
          </w:p>
          <w:p w14:paraId="6DFD6D72" w14:textId="5AD62A7C" w:rsidR="66332E8C" w:rsidRDefault="66332E8C" w:rsidP="570DE95B">
            <w:pPr>
              <w:pStyle w:val="ListParagraph"/>
              <w:numPr>
                <w:ilvl w:val="0"/>
                <w:numId w:val="54"/>
              </w:numPr>
              <w:spacing w:line="259" w:lineRule="auto"/>
              <w:jc w:val="both"/>
              <w:rPr>
                <w:sz w:val="20"/>
                <w:szCs w:val="20"/>
              </w:rPr>
            </w:pPr>
            <w:r w:rsidRPr="570DE95B">
              <w:rPr>
                <w:sz w:val="20"/>
                <w:szCs w:val="20"/>
              </w:rPr>
              <w:t>Facilitates budgeting throughout the year to avoid the end of the financial year rush.</w:t>
            </w:r>
          </w:p>
        </w:tc>
        <w:tc>
          <w:tcPr>
            <w:tcW w:w="2109" w:type="dxa"/>
            <w:tcMar>
              <w:top w:w="80" w:type="dxa"/>
              <w:left w:w="100" w:type="dxa"/>
              <w:bottom w:w="80" w:type="dxa"/>
              <w:right w:w="100" w:type="dxa"/>
            </w:tcMar>
            <w:vAlign w:val="center"/>
          </w:tcPr>
          <w:p w14:paraId="504B1357" w14:textId="179F4261" w:rsidR="6901D303" w:rsidRDefault="6901D303" w:rsidP="570DE95B">
            <w:pPr>
              <w:jc w:val="both"/>
              <w:rPr>
                <w:sz w:val="20"/>
                <w:szCs w:val="20"/>
              </w:rPr>
            </w:pPr>
            <w:r w:rsidRPr="570DE95B">
              <w:rPr>
                <w:sz w:val="20"/>
                <w:szCs w:val="20"/>
              </w:rPr>
              <w:t>Several teams (those that create their own budgets, e.g. agronomy).</w:t>
            </w:r>
          </w:p>
        </w:tc>
      </w:tr>
      <w:tr w:rsidR="4737CD7E" w14:paraId="1049E48D" w14:textId="77777777" w:rsidTr="4B6898E9">
        <w:trPr>
          <w:trHeight w:val="300"/>
        </w:trPr>
        <w:tc>
          <w:tcPr>
            <w:tcW w:w="2094" w:type="dxa"/>
            <w:tcMar>
              <w:top w:w="80" w:type="dxa"/>
              <w:left w:w="100" w:type="dxa"/>
              <w:bottom w:w="80" w:type="dxa"/>
              <w:right w:w="100" w:type="dxa"/>
            </w:tcMar>
            <w:vAlign w:val="center"/>
          </w:tcPr>
          <w:p w14:paraId="5BECBDBE" w14:textId="5FC644A9" w:rsidR="2BF16E82" w:rsidRDefault="2BF16E82" w:rsidP="570DE95B">
            <w:pPr>
              <w:jc w:val="both"/>
              <w:rPr>
                <w:sz w:val="20"/>
                <w:szCs w:val="20"/>
              </w:rPr>
            </w:pPr>
            <w:r w:rsidRPr="570DE95B">
              <w:rPr>
                <w:sz w:val="20"/>
                <w:szCs w:val="20"/>
              </w:rPr>
              <w:t>Data Entry &amp; Document Preparation for uploads.</w:t>
            </w:r>
          </w:p>
        </w:tc>
        <w:tc>
          <w:tcPr>
            <w:tcW w:w="1543" w:type="dxa"/>
            <w:tcMar>
              <w:top w:w="80" w:type="dxa"/>
              <w:left w:w="100" w:type="dxa"/>
              <w:bottom w:w="80" w:type="dxa"/>
              <w:right w:w="100" w:type="dxa"/>
            </w:tcMar>
            <w:vAlign w:val="center"/>
          </w:tcPr>
          <w:p w14:paraId="26C694BB" w14:textId="0E7C540F" w:rsidR="2BF16E82" w:rsidRDefault="2BF16E82" w:rsidP="570DE95B">
            <w:pPr>
              <w:spacing w:line="259" w:lineRule="auto"/>
              <w:jc w:val="both"/>
              <w:rPr>
                <w:sz w:val="20"/>
                <w:szCs w:val="20"/>
              </w:rPr>
            </w:pPr>
            <w:r w:rsidRPr="570DE95B">
              <w:rPr>
                <w:sz w:val="20"/>
                <w:szCs w:val="20"/>
              </w:rPr>
              <w:t>App/Flow</w:t>
            </w:r>
          </w:p>
        </w:tc>
        <w:tc>
          <w:tcPr>
            <w:tcW w:w="3604" w:type="dxa"/>
            <w:tcMar>
              <w:top w:w="80" w:type="dxa"/>
              <w:left w:w="100" w:type="dxa"/>
              <w:bottom w:w="80" w:type="dxa"/>
              <w:right w:w="100" w:type="dxa"/>
            </w:tcMar>
            <w:vAlign w:val="center"/>
          </w:tcPr>
          <w:p w14:paraId="019AF78D" w14:textId="1870752A" w:rsidR="2BF16E82" w:rsidRDefault="2BF16E82" w:rsidP="570DE95B">
            <w:pPr>
              <w:pStyle w:val="ListParagraph"/>
              <w:numPr>
                <w:ilvl w:val="0"/>
                <w:numId w:val="55"/>
              </w:numPr>
              <w:spacing w:line="259" w:lineRule="auto"/>
              <w:jc w:val="both"/>
              <w:rPr>
                <w:sz w:val="20"/>
                <w:szCs w:val="20"/>
              </w:rPr>
            </w:pPr>
            <w:r w:rsidRPr="570DE95B">
              <w:rPr>
                <w:sz w:val="20"/>
                <w:szCs w:val="20"/>
              </w:rPr>
              <w:t>There is a lot of duplication with regards to entering the same data into more than one system.</w:t>
            </w:r>
          </w:p>
          <w:p w14:paraId="5259B578" w14:textId="7D02DBDF" w:rsidR="2BF16E82" w:rsidRDefault="2BF16E82" w:rsidP="570DE95B">
            <w:pPr>
              <w:pStyle w:val="ListParagraph"/>
              <w:numPr>
                <w:ilvl w:val="0"/>
                <w:numId w:val="55"/>
              </w:numPr>
              <w:spacing w:line="259" w:lineRule="auto"/>
              <w:jc w:val="both"/>
              <w:rPr>
                <w:sz w:val="20"/>
                <w:szCs w:val="20"/>
              </w:rPr>
            </w:pPr>
            <w:r w:rsidRPr="570DE95B">
              <w:rPr>
                <w:sz w:val="20"/>
                <w:szCs w:val="20"/>
              </w:rPr>
              <w:t xml:space="preserve">There is a lot of repetition in this </w:t>
            </w:r>
            <w:r w:rsidR="75381468" w:rsidRPr="570DE95B">
              <w:rPr>
                <w:sz w:val="20"/>
                <w:szCs w:val="20"/>
              </w:rPr>
              <w:t>regard,</w:t>
            </w:r>
            <w:r w:rsidRPr="570DE95B">
              <w:rPr>
                <w:sz w:val="20"/>
                <w:szCs w:val="20"/>
              </w:rPr>
              <w:t xml:space="preserve"> and there are a lot of opportunities i</w:t>
            </w:r>
            <w:r w:rsidR="1E70837C" w:rsidRPr="570DE95B">
              <w:rPr>
                <w:sz w:val="20"/>
                <w:szCs w:val="20"/>
              </w:rPr>
              <w:t xml:space="preserve">n scenarios where some of the document structures </w:t>
            </w:r>
            <w:r w:rsidR="6CC44AA0" w:rsidRPr="570DE95B">
              <w:rPr>
                <w:sz w:val="20"/>
                <w:szCs w:val="20"/>
              </w:rPr>
              <w:t xml:space="preserve">and processes </w:t>
            </w:r>
            <w:r w:rsidR="1E70837C" w:rsidRPr="570DE95B">
              <w:rPr>
                <w:sz w:val="20"/>
                <w:szCs w:val="20"/>
              </w:rPr>
              <w:t>are standardized.</w:t>
            </w:r>
          </w:p>
        </w:tc>
        <w:tc>
          <w:tcPr>
            <w:tcW w:w="2109" w:type="dxa"/>
            <w:tcMar>
              <w:top w:w="80" w:type="dxa"/>
              <w:left w:w="100" w:type="dxa"/>
              <w:bottom w:w="80" w:type="dxa"/>
              <w:right w:w="100" w:type="dxa"/>
            </w:tcMar>
            <w:vAlign w:val="center"/>
          </w:tcPr>
          <w:p w14:paraId="6FC0AE69" w14:textId="702E186A" w:rsidR="4737CD7E" w:rsidRDefault="4737CD7E" w:rsidP="570DE95B">
            <w:pPr>
              <w:jc w:val="both"/>
              <w:rPr>
                <w:sz w:val="20"/>
                <w:szCs w:val="20"/>
              </w:rPr>
            </w:pPr>
          </w:p>
        </w:tc>
      </w:tr>
      <w:tr w:rsidR="4B6898E9" w14:paraId="4DBF4EB7" w14:textId="77777777" w:rsidTr="4B6898E9">
        <w:trPr>
          <w:trHeight w:val="300"/>
        </w:trPr>
        <w:tc>
          <w:tcPr>
            <w:tcW w:w="2094" w:type="dxa"/>
            <w:tcMar>
              <w:top w:w="80" w:type="dxa"/>
              <w:left w:w="100" w:type="dxa"/>
              <w:bottom w:w="80" w:type="dxa"/>
              <w:right w:w="100" w:type="dxa"/>
            </w:tcMar>
            <w:vAlign w:val="center"/>
          </w:tcPr>
          <w:p w14:paraId="7734875C" w14:textId="68CDF263" w:rsidR="4B6898E9" w:rsidRDefault="4B6898E9" w:rsidP="570DE95B">
            <w:pPr>
              <w:spacing w:line="259" w:lineRule="auto"/>
              <w:jc w:val="both"/>
              <w:rPr>
                <w:sz w:val="20"/>
                <w:szCs w:val="20"/>
              </w:rPr>
            </w:pPr>
            <w:r w:rsidRPr="570DE95B">
              <w:rPr>
                <w:sz w:val="20"/>
                <w:szCs w:val="20"/>
              </w:rPr>
              <w:lastRenderedPageBreak/>
              <w:t>Quality Report.</w:t>
            </w:r>
          </w:p>
        </w:tc>
        <w:tc>
          <w:tcPr>
            <w:tcW w:w="1543" w:type="dxa"/>
            <w:tcMar>
              <w:top w:w="80" w:type="dxa"/>
              <w:left w:w="100" w:type="dxa"/>
              <w:bottom w:w="80" w:type="dxa"/>
              <w:right w:w="100" w:type="dxa"/>
            </w:tcMar>
            <w:vAlign w:val="center"/>
          </w:tcPr>
          <w:p w14:paraId="35F6B595" w14:textId="1EDC4CC5" w:rsidR="57B9A26E" w:rsidRDefault="57B9A26E" w:rsidP="570DE95B">
            <w:pPr>
              <w:spacing w:line="259" w:lineRule="auto"/>
              <w:jc w:val="both"/>
              <w:rPr>
                <w:sz w:val="20"/>
                <w:szCs w:val="20"/>
              </w:rPr>
            </w:pPr>
            <w:r w:rsidRPr="570DE95B">
              <w:rPr>
                <w:sz w:val="20"/>
                <w:szCs w:val="20"/>
              </w:rPr>
              <w:t>App/Flow</w:t>
            </w:r>
            <w:r w:rsidR="4B6898E9" w:rsidRPr="570DE95B">
              <w:rPr>
                <w:sz w:val="20"/>
                <w:szCs w:val="20"/>
              </w:rPr>
              <w:t>.</w:t>
            </w:r>
          </w:p>
        </w:tc>
        <w:tc>
          <w:tcPr>
            <w:tcW w:w="3604" w:type="dxa"/>
            <w:tcMar>
              <w:top w:w="80" w:type="dxa"/>
              <w:left w:w="100" w:type="dxa"/>
              <w:bottom w:w="80" w:type="dxa"/>
              <w:right w:w="100" w:type="dxa"/>
            </w:tcMar>
            <w:vAlign w:val="center"/>
          </w:tcPr>
          <w:p w14:paraId="15F0792B" w14:textId="0D877A53" w:rsidR="5617488D" w:rsidRDefault="5617488D" w:rsidP="570DE95B">
            <w:pPr>
              <w:pStyle w:val="ListParagraph"/>
              <w:numPr>
                <w:ilvl w:val="0"/>
                <w:numId w:val="53"/>
              </w:numPr>
              <w:spacing w:line="259" w:lineRule="auto"/>
              <w:jc w:val="both"/>
              <w:rPr>
                <w:sz w:val="20"/>
                <w:szCs w:val="20"/>
              </w:rPr>
            </w:pPr>
            <w:r w:rsidRPr="570DE95B">
              <w:rPr>
                <w:sz w:val="20"/>
                <w:szCs w:val="20"/>
              </w:rPr>
              <w:t xml:space="preserve">Price is set by </w:t>
            </w:r>
            <w:r w:rsidR="6E36086F" w:rsidRPr="570DE95B">
              <w:rPr>
                <w:sz w:val="20"/>
                <w:szCs w:val="20"/>
              </w:rPr>
              <w:t xml:space="preserve">the Procurement Manager, FSU </w:t>
            </w:r>
            <w:r w:rsidR="61559542" w:rsidRPr="570DE95B">
              <w:rPr>
                <w:sz w:val="20"/>
                <w:szCs w:val="20"/>
              </w:rPr>
              <w:t>Manager,</w:t>
            </w:r>
            <w:r w:rsidR="6E36086F" w:rsidRPr="570DE95B">
              <w:rPr>
                <w:sz w:val="20"/>
                <w:szCs w:val="20"/>
              </w:rPr>
              <w:t xml:space="preserve"> or a combination of the two.</w:t>
            </w:r>
          </w:p>
          <w:p w14:paraId="6894D62F" w14:textId="727FAB05" w:rsidR="4EC0DE2C" w:rsidRDefault="4EC0DE2C" w:rsidP="570DE95B">
            <w:pPr>
              <w:pStyle w:val="ListParagraph"/>
              <w:numPr>
                <w:ilvl w:val="0"/>
                <w:numId w:val="53"/>
              </w:numPr>
              <w:spacing w:line="259" w:lineRule="auto"/>
              <w:jc w:val="both"/>
              <w:rPr>
                <w:sz w:val="20"/>
                <w:szCs w:val="20"/>
              </w:rPr>
            </w:pPr>
            <w:r w:rsidRPr="570DE95B">
              <w:rPr>
                <w:sz w:val="20"/>
                <w:szCs w:val="20"/>
              </w:rPr>
              <w:t xml:space="preserve">The final price is determined after </w:t>
            </w:r>
            <w:r w:rsidR="622E9CA5" w:rsidRPr="570DE95B">
              <w:rPr>
                <w:sz w:val="20"/>
                <w:szCs w:val="20"/>
              </w:rPr>
              <w:t>several</w:t>
            </w:r>
            <w:r w:rsidRPr="570DE95B">
              <w:rPr>
                <w:sz w:val="20"/>
                <w:szCs w:val="20"/>
              </w:rPr>
              <w:t xml:space="preserve"> </w:t>
            </w:r>
            <w:r w:rsidR="3DC2C6E7" w:rsidRPr="570DE95B">
              <w:rPr>
                <w:sz w:val="20"/>
                <w:szCs w:val="20"/>
              </w:rPr>
              <w:t>processes</w:t>
            </w:r>
            <w:r w:rsidRPr="570DE95B">
              <w:rPr>
                <w:sz w:val="20"/>
                <w:szCs w:val="20"/>
              </w:rPr>
              <w:t xml:space="preserve"> which </w:t>
            </w:r>
            <w:r w:rsidR="348D2430" w:rsidRPr="570DE95B">
              <w:rPr>
                <w:sz w:val="20"/>
                <w:szCs w:val="20"/>
              </w:rPr>
              <w:t>need</w:t>
            </w:r>
            <w:r w:rsidRPr="570DE95B">
              <w:rPr>
                <w:sz w:val="20"/>
                <w:szCs w:val="20"/>
              </w:rPr>
              <w:t xml:space="preserve"> the review and approval of several stakeholders</w:t>
            </w:r>
            <w:r w:rsidR="4B6898E9" w:rsidRPr="570DE95B">
              <w:rPr>
                <w:sz w:val="20"/>
                <w:szCs w:val="20"/>
              </w:rPr>
              <w:t>.</w:t>
            </w:r>
            <w:r w:rsidR="7CD7A87F" w:rsidRPr="570DE95B">
              <w:rPr>
                <w:sz w:val="20"/>
                <w:szCs w:val="20"/>
              </w:rPr>
              <w:t xml:space="preserve"> A notification system for the same could help with efficiency and faster famer payments.</w:t>
            </w:r>
          </w:p>
          <w:p w14:paraId="30FA0BC1" w14:textId="719369AC" w:rsidR="7CD7A87F" w:rsidRDefault="7CD7A87F" w:rsidP="570DE95B">
            <w:pPr>
              <w:pStyle w:val="ListParagraph"/>
              <w:numPr>
                <w:ilvl w:val="0"/>
                <w:numId w:val="53"/>
              </w:numPr>
              <w:spacing w:line="259" w:lineRule="auto"/>
              <w:jc w:val="both"/>
              <w:rPr>
                <w:sz w:val="20"/>
                <w:szCs w:val="20"/>
              </w:rPr>
            </w:pPr>
            <w:r w:rsidRPr="570DE95B">
              <w:rPr>
                <w:sz w:val="20"/>
                <w:szCs w:val="20"/>
              </w:rPr>
              <w:t xml:space="preserve">Pricing should be done through </w:t>
            </w:r>
            <w:r w:rsidR="44C4C142" w:rsidRPr="570DE95B">
              <w:rPr>
                <w:sz w:val="20"/>
                <w:szCs w:val="20"/>
              </w:rPr>
              <w:t>XBS,</w:t>
            </w:r>
            <w:r w:rsidRPr="570DE95B">
              <w:rPr>
                <w:sz w:val="20"/>
                <w:szCs w:val="20"/>
              </w:rPr>
              <w:t xml:space="preserve"> and this will generally be a stop gap given the lack of </w:t>
            </w:r>
            <w:r w:rsidR="5973E611" w:rsidRPr="570DE95B">
              <w:rPr>
                <w:sz w:val="20"/>
                <w:szCs w:val="20"/>
              </w:rPr>
              <w:t>capability</w:t>
            </w:r>
            <w:r w:rsidRPr="570DE95B">
              <w:rPr>
                <w:sz w:val="20"/>
                <w:szCs w:val="20"/>
              </w:rPr>
              <w:t xml:space="preserve"> on the system.</w:t>
            </w:r>
          </w:p>
        </w:tc>
        <w:tc>
          <w:tcPr>
            <w:tcW w:w="2109" w:type="dxa"/>
            <w:tcMar>
              <w:top w:w="80" w:type="dxa"/>
              <w:left w:w="100" w:type="dxa"/>
              <w:bottom w:w="80" w:type="dxa"/>
              <w:right w:w="100" w:type="dxa"/>
            </w:tcMar>
            <w:vAlign w:val="center"/>
          </w:tcPr>
          <w:p w14:paraId="7DDC7A57" w14:textId="0C0E5786" w:rsidR="7CD7A87F" w:rsidRDefault="7CD7A87F" w:rsidP="570DE95B">
            <w:pPr>
              <w:pStyle w:val="ListParagraph"/>
              <w:numPr>
                <w:ilvl w:val="0"/>
                <w:numId w:val="143"/>
              </w:numPr>
              <w:jc w:val="both"/>
              <w:rPr>
                <w:sz w:val="20"/>
                <w:szCs w:val="20"/>
              </w:rPr>
            </w:pPr>
            <w:r w:rsidRPr="570DE95B">
              <w:rPr>
                <w:sz w:val="20"/>
                <w:szCs w:val="20"/>
              </w:rPr>
              <w:t xml:space="preserve">Several </w:t>
            </w:r>
            <w:r w:rsidR="0CA47D64" w:rsidRPr="570DE95B">
              <w:rPr>
                <w:sz w:val="20"/>
                <w:szCs w:val="20"/>
              </w:rPr>
              <w:t>stakeholders</w:t>
            </w:r>
            <w:r w:rsidRPr="570DE95B">
              <w:rPr>
                <w:sz w:val="20"/>
                <w:szCs w:val="20"/>
              </w:rPr>
              <w:t xml:space="preserve"> need the final price to finalize their processes.</w:t>
            </w:r>
          </w:p>
        </w:tc>
      </w:tr>
      <w:tr w:rsidR="4B6898E9" w14:paraId="3E7B83FF" w14:textId="77777777" w:rsidTr="4B6898E9">
        <w:trPr>
          <w:trHeight w:val="300"/>
        </w:trPr>
        <w:tc>
          <w:tcPr>
            <w:tcW w:w="2094" w:type="dxa"/>
            <w:tcMar>
              <w:top w:w="80" w:type="dxa"/>
              <w:left w:w="100" w:type="dxa"/>
              <w:bottom w:w="80" w:type="dxa"/>
              <w:right w:w="100" w:type="dxa"/>
            </w:tcMar>
            <w:vAlign w:val="center"/>
          </w:tcPr>
          <w:p w14:paraId="1A8E2B6A" w14:textId="6F6E2078" w:rsidR="1B98D0E5" w:rsidRDefault="1B98D0E5" w:rsidP="570DE95B">
            <w:pPr>
              <w:spacing w:line="259" w:lineRule="auto"/>
              <w:jc w:val="both"/>
              <w:rPr>
                <w:sz w:val="20"/>
                <w:szCs w:val="20"/>
              </w:rPr>
            </w:pPr>
            <w:r w:rsidRPr="570DE95B">
              <w:rPr>
                <w:sz w:val="20"/>
                <w:szCs w:val="20"/>
              </w:rPr>
              <w:t>Notification System.</w:t>
            </w:r>
          </w:p>
        </w:tc>
        <w:tc>
          <w:tcPr>
            <w:tcW w:w="1543" w:type="dxa"/>
            <w:tcMar>
              <w:top w:w="80" w:type="dxa"/>
              <w:left w:w="100" w:type="dxa"/>
              <w:bottom w:w="80" w:type="dxa"/>
              <w:right w:w="100" w:type="dxa"/>
            </w:tcMar>
            <w:vAlign w:val="center"/>
          </w:tcPr>
          <w:p w14:paraId="5B71753C" w14:textId="3A387759" w:rsidR="1B98D0E5" w:rsidRDefault="1B98D0E5" w:rsidP="570DE95B">
            <w:pPr>
              <w:spacing w:line="259" w:lineRule="auto"/>
              <w:jc w:val="both"/>
              <w:rPr>
                <w:sz w:val="20"/>
                <w:szCs w:val="20"/>
              </w:rPr>
            </w:pPr>
            <w:r w:rsidRPr="570DE95B">
              <w:rPr>
                <w:sz w:val="20"/>
                <w:szCs w:val="20"/>
              </w:rPr>
              <w:t>App/Flow.</w:t>
            </w:r>
          </w:p>
        </w:tc>
        <w:tc>
          <w:tcPr>
            <w:tcW w:w="3604" w:type="dxa"/>
            <w:tcMar>
              <w:top w:w="80" w:type="dxa"/>
              <w:left w:w="100" w:type="dxa"/>
              <w:bottom w:w="80" w:type="dxa"/>
              <w:right w:w="100" w:type="dxa"/>
            </w:tcMar>
            <w:vAlign w:val="center"/>
          </w:tcPr>
          <w:p w14:paraId="758F2D91" w14:textId="1D6ADD28" w:rsidR="1B98D0E5" w:rsidRDefault="1B98D0E5" w:rsidP="570DE95B">
            <w:pPr>
              <w:pStyle w:val="ListParagraph"/>
              <w:numPr>
                <w:ilvl w:val="0"/>
                <w:numId w:val="143"/>
              </w:numPr>
              <w:spacing w:line="259" w:lineRule="auto"/>
              <w:jc w:val="both"/>
              <w:rPr>
                <w:sz w:val="20"/>
                <w:szCs w:val="20"/>
              </w:rPr>
            </w:pPr>
            <w:r w:rsidRPr="570DE95B">
              <w:rPr>
                <w:sz w:val="20"/>
                <w:szCs w:val="20"/>
              </w:rPr>
              <w:t xml:space="preserve">Help with efficiency in the sense that when a </w:t>
            </w:r>
            <w:r w:rsidR="7C6E59FB" w:rsidRPr="570DE95B">
              <w:rPr>
                <w:sz w:val="20"/>
                <w:szCs w:val="20"/>
              </w:rPr>
              <w:t>department</w:t>
            </w:r>
            <w:r w:rsidRPr="570DE95B">
              <w:rPr>
                <w:sz w:val="20"/>
                <w:szCs w:val="20"/>
              </w:rPr>
              <w:t xml:space="preserve"> is done with a process, they notify other departments downstream</w:t>
            </w:r>
            <w:r w:rsidR="23DB268C" w:rsidRPr="570DE95B">
              <w:rPr>
                <w:sz w:val="20"/>
                <w:szCs w:val="20"/>
              </w:rPr>
              <w:t>.</w:t>
            </w:r>
          </w:p>
          <w:p w14:paraId="393E9B4A" w14:textId="61AEE505" w:rsidR="16F9FD9B" w:rsidRDefault="16F9FD9B" w:rsidP="570DE95B">
            <w:pPr>
              <w:pStyle w:val="ListParagraph"/>
              <w:numPr>
                <w:ilvl w:val="0"/>
                <w:numId w:val="143"/>
              </w:numPr>
              <w:spacing w:line="259" w:lineRule="auto"/>
              <w:jc w:val="both"/>
              <w:rPr>
                <w:sz w:val="20"/>
                <w:szCs w:val="20"/>
              </w:rPr>
            </w:pPr>
            <w:r w:rsidRPr="570DE95B">
              <w:rPr>
                <w:sz w:val="20"/>
                <w:szCs w:val="20"/>
              </w:rPr>
              <w:t xml:space="preserve">There are a lot of departments </w:t>
            </w:r>
            <w:r w:rsidR="1B98D0E5" w:rsidRPr="570DE95B">
              <w:rPr>
                <w:sz w:val="20"/>
                <w:szCs w:val="20"/>
              </w:rPr>
              <w:t>whose processes</w:t>
            </w:r>
            <w:r w:rsidR="0437EC66" w:rsidRPr="570DE95B">
              <w:rPr>
                <w:sz w:val="20"/>
                <w:szCs w:val="20"/>
              </w:rPr>
              <w:t xml:space="preserve"> influence other departments' processes. It would be nice to notify others when they are </w:t>
            </w:r>
            <w:r w:rsidR="53BB1D9F" w:rsidRPr="570DE95B">
              <w:rPr>
                <w:sz w:val="20"/>
                <w:szCs w:val="20"/>
              </w:rPr>
              <w:t>done,</w:t>
            </w:r>
            <w:r w:rsidR="0437EC66" w:rsidRPr="570DE95B">
              <w:rPr>
                <w:sz w:val="20"/>
                <w:szCs w:val="20"/>
              </w:rPr>
              <w:t xml:space="preserve"> e.g. when </w:t>
            </w:r>
            <w:r w:rsidR="13F7FB33" w:rsidRPr="570DE95B">
              <w:rPr>
                <w:sz w:val="20"/>
                <w:szCs w:val="20"/>
              </w:rPr>
              <w:t>Quality is done,</w:t>
            </w:r>
            <w:r w:rsidR="33763413" w:rsidRPr="570DE95B">
              <w:rPr>
                <w:sz w:val="20"/>
                <w:szCs w:val="20"/>
              </w:rPr>
              <w:t xml:space="preserve"> the workflow </w:t>
            </w:r>
            <w:r w:rsidR="13F7FB33" w:rsidRPr="570DE95B">
              <w:rPr>
                <w:sz w:val="20"/>
                <w:szCs w:val="20"/>
              </w:rPr>
              <w:t xml:space="preserve">informs Procurement/FSU to start deductions which will then notify Finance </w:t>
            </w:r>
            <w:r w:rsidR="05D906D8" w:rsidRPr="570DE95B">
              <w:rPr>
                <w:sz w:val="20"/>
                <w:szCs w:val="20"/>
              </w:rPr>
              <w:t xml:space="preserve">and IT </w:t>
            </w:r>
            <w:r w:rsidR="13F7FB33" w:rsidRPr="570DE95B">
              <w:rPr>
                <w:sz w:val="20"/>
                <w:szCs w:val="20"/>
              </w:rPr>
              <w:t>when a final price is determined.</w:t>
            </w:r>
          </w:p>
          <w:p w14:paraId="0EAF3AB5" w14:textId="1AC6B6BF" w:rsidR="3666A43B" w:rsidRDefault="3666A43B" w:rsidP="570DE95B">
            <w:pPr>
              <w:pStyle w:val="ListParagraph"/>
              <w:numPr>
                <w:ilvl w:val="0"/>
                <w:numId w:val="143"/>
              </w:numPr>
              <w:spacing w:line="259" w:lineRule="auto"/>
              <w:jc w:val="both"/>
              <w:rPr>
                <w:sz w:val="20"/>
                <w:szCs w:val="20"/>
              </w:rPr>
            </w:pPr>
            <w:r w:rsidRPr="570DE95B">
              <w:rPr>
                <w:sz w:val="20"/>
                <w:szCs w:val="20"/>
              </w:rPr>
              <w:t>Done through Teams.</w:t>
            </w:r>
          </w:p>
        </w:tc>
        <w:tc>
          <w:tcPr>
            <w:tcW w:w="2109" w:type="dxa"/>
            <w:tcMar>
              <w:top w:w="80" w:type="dxa"/>
              <w:left w:w="100" w:type="dxa"/>
              <w:bottom w:w="80" w:type="dxa"/>
              <w:right w:w="100" w:type="dxa"/>
            </w:tcMar>
            <w:vAlign w:val="center"/>
          </w:tcPr>
          <w:p w14:paraId="7D572E19" w14:textId="37134C46" w:rsidR="3666A43B" w:rsidRDefault="3666A43B" w:rsidP="570DE95B">
            <w:pPr>
              <w:pStyle w:val="ListParagraph"/>
              <w:numPr>
                <w:ilvl w:val="0"/>
                <w:numId w:val="143"/>
              </w:numPr>
              <w:jc w:val="both"/>
              <w:rPr>
                <w:sz w:val="20"/>
                <w:szCs w:val="20"/>
              </w:rPr>
            </w:pPr>
            <w:r w:rsidRPr="570DE95B">
              <w:rPr>
                <w:sz w:val="20"/>
                <w:szCs w:val="20"/>
              </w:rPr>
              <w:t>Quality, Finance, FSU, etc.</w:t>
            </w:r>
          </w:p>
        </w:tc>
      </w:tr>
    </w:tbl>
    <w:p w14:paraId="3D386640" w14:textId="050F6E30" w:rsidR="4B6898E9" w:rsidRDefault="4B6898E9" w:rsidP="570DE95B">
      <w:pPr>
        <w:jc w:val="both"/>
        <w:rPr>
          <w:sz w:val="20"/>
          <w:szCs w:val="20"/>
        </w:rPr>
      </w:pPr>
    </w:p>
    <w:p w14:paraId="3E95A2C3" w14:textId="6A6A8FE3" w:rsidR="4B6898E9" w:rsidRDefault="4B6898E9" w:rsidP="570DE95B">
      <w:pPr>
        <w:jc w:val="both"/>
        <w:rPr>
          <w:sz w:val="20"/>
          <w:szCs w:val="20"/>
        </w:rPr>
      </w:pPr>
    </w:p>
    <w:p w14:paraId="6946EF5F" w14:textId="06C37AA3" w:rsidR="0E940E3A" w:rsidRDefault="0E940E3A" w:rsidP="570DE95B">
      <w:pPr>
        <w:pBdr>
          <w:left w:val="single" w:sz="18" w:space="8" w:color="66C8CD"/>
        </w:pBdr>
        <w:shd w:val="clear" w:color="auto" w:fill="F2F5F0"/>
        <w:spacing w:after="160"/>
        <w:jc w:val="both"/>
        <w:rPr>
          <w:i/>
          <w:color w:val="666666"/>
          <w:sz w:val="20"/>
          <w:szCs w:val="20"/>
        </w:rPr>
      </w:pPr>
      <w:r w:rsidRPr="570DE95B">
        <w:rPr>
          <w:i/>
          <w:color w:val="666666"/>
          <w:sz w:val="20"/>
          <w:szCs w:val="20"/>
        </w:rPr>
        <w:t>Tanzania.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94"/>
        <w:gridCol w:w="1543"/>
        <w:gridCol w:w="3604"/>
        <w:gridCol w:w="2109"/>
      </w:tblGrid>
      <w:tr w:rsidR="4737CD7E" w14:paraId="6C3B45B9" w14:textId="77777777" w:rsidTr="4B6898E9">
        <w:trPr>
          <w:trHeight w:val="300"/>
        </w:trPr>
        <w:tc>
          <w:tcPr>
            <w:tcW w:w="2094" w:type="dxa"/>
            <w:shd w:val="clear" w:color="auto" w:fill="006330"/>
            <w:tcMar>
              <w:top w:w="80" w:type="dxa"/>
              <w:left w:w="100" w:type="dxa"/>
              <w:bottom w:w="80" w:type="dxa"/>
              <w:right w:w="100" w:type="dxa"/>
            </w:tcMar>
            <w:vAlign w:val="center"/>
          </w:tcPr>
          <w:p w14:paraId="5AA78D48" w14:textId="77777777" w:rsidR="4737CD7E" w:rsidRDefault="4737CD7E" w:rsidP="570DE95B">
            <w:pPr>
              <w:jc w:val="both"/>
              <w:rPr>
                <w:b/>
                <w:color w:val="FFFFFF" w:themeColor="background1"/>
                <w:sz w:val="20"/>
                <w:szCs w:val="20"/>
              </w:rPr>
            </w:pPr>
            <w:r w:rsidRPr="570DE95B">
              <w:rPr>
                <w:b/>
                <w:color w:val="FFFFFF" w:themeColor="background1"/>
                <w:sz w:val="20"/>
                <w:szCs w:val="20"/>
              </w:rPr>
              <w:t>Opportunity</w:t>
            </w:r>
          </w:p>
        </w:tc>
        <w:tc>
          <w:tcPr>
            <w:tcW w:w="1543" w:type="dxa"/>
            <w:shd w:val="clear" w:color="auto" w:fill="006330"/>
            <w:tcMar>
              <w:top w:w="80" w:type="dxa"/>
              <w:left w:w="100" w:type="dxa"/>
              <w:bottom w:w="80" w:type="dxa"/>
              <w:right w:w="100" w:type="dxa"/>
            </w:tcMar>
            <w:vAlign w:val="center"/>
          </w:tcPr>
          <w:p w14:paraId="53A2F2E6" w14:textId="77777777" w:rsidR="4737CD7E" w:rsidRDefault="4737CD7E" w:rsidP="570DE95B">
            <w:pPr>
              <w:jc w:val="both"/>
              <w:rPr>
                <w:b/>
                <w:color w:val="FFFFFF" w:themeColor="background1"/>
                <w:sz w:val="20"/>
                <w:szCs w:val="20"/>
              </w:rPr>
            </w:pPr>
            <w:r w:rsidRPr="570DE95B">
              <w:rPr>
                <w:b/>
                <w:color w:val="FFFFFF" w:themeColor="background1"/>
                <w:sz w:val="20"/>
                <w:szCs w:val="20"/>
              </w:rPr>
              <w:t>Type (App / Flow)</w:t>
            </w:r>
          </w:p>
        </w:tc>
        <w:tc>
          <w:tcPr>
            <w:tcW w:w="3604" w:type="dxa"/>
            <w:shd w:val="clear" w:color="auto" w:fill="006330"/>
            <w:tcMar>
              <w:top w:w="80" w:type="dxa"/>
              <w:left w:w="100" w:type="dxa"/>
              <w:bottom w:w="80" w:type="dxa"/>
              <w:right w:w="100" w:type="dxa"/>
            </w:tcMar>
            <w:vAlign w:val="center"/>
          </w:tcPr>
          <w:p w14:paraId="0C02E521" w14:textId="77777777" w:rsidR="4737CD7E" w:rsidRDefault="4737CD7E" w:rsidP="570DE95B">
            <w:pPr>
              <w:jc w:val="both"/>
              <w:rPr>
                <w:b/>
                <w:color w:val="FFFFFF" w:themeColor="background1"/>
                <w:sz w:val="20"/>
                <w:szCs w:val="20"/>
              </w:rPr>
            </w:pPr>
            <w:r w:rsidRPr="570DE95B">
              <w:rPr>
                <w:b/>
                <w:color w:val="FFFFFF" w:themeColor="background1"/>
                <w:sz w:val="20"/>
                <w:szCs w:val="20"/>
              </w:rPr>
              <w:t>Description</w:t>
            </w:r>
          </w:p>
        </w:tc>
        <w:tc>
          <w:tcPr>
            <w:tcW w:w="2109" w:type="dxa"/>
            <w:shd w:val="clear" w:color="auto" w:fill="006330"/>
            <w:tcMar>
              <w:top w:w="80" w:type="dxa"/>
              <w:left w:w="100" w:type="dxa"/>
              <w:bottom w:w="80" w:type="dxa"/>
              <w:right w:w="100" w:type="dxa"/>
            </w:tcMar>
            <w:vAlign w:val="center"/>
          </w:tcPr>
          <w:p w14:paraId="38C5F86B" w14:textId="1C5D87CE" w:rsidR="4737CD7E" w:rsidRDefault="4737CD7E" w:rsidP="570DE95B">
            <w:pPr>
              <w:spacing w:line="259" w:lineRule="auto"/>
              <w:jc w:val="both"/>
              <w:rPr>
                <w:b/>
                <w:color w:val="FFFFFF" w:themeColor="background1"/>
                <w:sz w:val="20"/>
                <w:szCs w:val="20"/>
              </w:rPr>
            </w:pPr>
            <w:r w:rsidRPr="570DE95B">
              <w:rPr>
                <w:b/>
                <w:color w:val="FFFFFF" w:themeColor="background1"/>
                <w:sz w:val="20"/>
                <w:szCs w:val="20"/>
              </w:rPr>
              <w:t>Third Parties</w:t>
            </w:r>
          </w:p>
        </w:tc>
      </w:tr>
      <w:tr w:rsidR="4737CD7E" w14:paraId="019C0CCE" w14:textId="77777777" w:rsidTr="4B6898E9">
        <w:trPr>
          <w:trHeight w:val="300"/>
        </w:trPr>
        <w:tc>
          <w:tcPr>
            <w:tcW w:w="2094" w:type="dxa"/>
            <w:tcMar>
              <w:top w:w="80" w:type="dxa"/>
              <w:left w:w="100" w:type="dxa"/>
              <w:bottom w:w="80" w:type="dxa"/>
              <w:right w:w="100" w:type="dxa"/>
            </w:tcMar>
            <w:vAlign w:val="center"/>
          </w:tcPr>
          <w:p w14:paraId="228891BA" w14:textId="12699DB6" w:rsidR="4737CD7E" w:rsidRDefault="69F922D6" w:rsidP="570DE95B">
            <w:pPr>
              <w:jc w:val="both"/>
              <w:rPr>
                <w:sz w:val="20"/>
                <w:szCs w:val="20"/>
              </w:rPr>
            </w:pPr>
            <w:r w:rsidRPr="570DE95B">
              <w:rPr>
                <w:sz w:val="20"/>
                <w:szCs w:val="20"/>
              </w:rPr>
              <w:t>Invoice Approval.</w:t>
            </w:r>
          </w:p>
        </w:tc>
        <w:tc>
          <w:tcPr>
            <w:tcW w:w="1543" w:type="dxa"/>
            <w:tcMar>
              <w:top w:w="80" w:type="dxa"/>
              <w:left w:w="100" w:type="dxa"/>
              <w:bottom w:w="80" w:type="dxa"/>
              <w:right w:w="100" w:type="dxa"/>
            </w:tcMar>
            <w:vAlign w:val="center"/>
          </w:tcPr>
          <w:p w14:paraId="238CCEAA" w14:textId="41AA7C24" w:rsidR="4737CD7E" w:rsidRDefault="69F922D6" w:rsidP="570DE95B">
            <w:pPr>
              <w:spacing w:line="259" w:lineRule="auto"/>
              <w:jc w:val="both"/>
              <w:rPr>
                <w:sz w:val="20"/>
                <w:szCs w:val="20"/>
              </w:rPr>
            </w:pPr>
            <w:r w:rsidRPr="570DE95B">
              <w:rPr>
                <w:sz w:val="20"/>
                <w:szCs w:val="20"/>
              </w:rPr>
              <w:t>App/Flow.</w:t>
            </w:r>
          </w:p>
        </w:tc>
        <w:tc>
          <w:tcPr>
            <w:tcW w:w="3604" w:type="dxa"/>
            <w:tcMar>
              <w:top w:w="80" w:type="dxa"/>
              <w:left w:w="100" w:type="dxa"/>
              <w:bottom w:w="80" w:type="dxa"/>
              <w:right w:w="100" w:type="dxa"/>
            </w:tcMar>
            <w:vAlign w:val="center"/>
          </w:tcPr>
          <w:p w14:paraId="3D1D33B7" w14:textId="6667B2BA" w:rsidR="4737CD7E" w:rsidRDefault="69F922D6" w:rsidP="570DE95B">
            <w:pPr>
              <w:pStyle w:val="ListParagraph"/>
              <w:numPr>
                <w:ilvl w:val="0"/>
                <w:numId w:val="45"/>
              </w:numPr>
              <w:spacing w:line="259" w:lineRule="auto"/>
              <w:jc w:val="both"/>
              <w:rPr>
                <w:sz w:val="20"/>
                <w:szCs w:val="20"/>
              </w:rPr>
            </w:pPr>
            <w:r w:rsidRPr="570DE95B">
              <w:rPr>
                <w:sz w:val="20"/>
                <w:szCs w:val="20"/>
              </w:rPr>
              <w:t>The verification and approval process needs to</w:t>
            </w:r>
            <w:r w:rsidR="77351580" w:rsidRPr="570DE95B">
              <w:rPr>
                <w:sz w:val="20"/>
                <w:szCs w:val="20"/>
              </w:rPr>
              <w:t xml:space="preserve"> have a notification </w:t>
            </w:r>
            <w:r w:rsidR="3C56DD64" w:rsidRPr="570DE95B">
              <w:rPr>
                <w:sz w:val="20"/>
                <w:szCs w:val="20"/>
              </w:rPr>
              <w:t>function</w:t>
            </w:r>
            <w:r w:rsidR="77351580" w:rsidRPr="570DE95B">
              <w:rPr>
                <w:sz w:val="20"/>
                <w:szCs w:val="20"/>
              </w:rPr>
              <w:t xml:space="preserve"> where relevant stakeholders are informed of the status of the </w:t>
            </w:r>
            <w:r w:rsidR="6B8EE547" w:rsidRPr="570DE95B">
              <w:rPr>
                <w:sz w:val="20"/>
                <w:szCs w:val="20"/>
              </w:rPr>
              <w:t>invoice</w:t>
            </w:r>
            <w:r w:rsidR="77351580" w:rsidRPr="570DE95B">
              <w:rPr>
                <w:sz w:val="20"/>
                <w:szCs w:val="20"/>
              </w:rPr>
              <w:t xml:space="preserve"> approval or the step of approval</w:t>
            </w:r>
            <w:r w:rsidR="1F146CC7" w:rsidRPr="570DE95B">
              <w:rPr>
                <w:sz w:val="20"/>
                <w:szCs w:val="20"/>
              </w:rPr>
              <w:t xml:space="preserve"> the invoice is </w:t>
            </w:r>
            <w:r w:rsidR="259BE68E" w:rsidRPr="570DE95B">
              <w:rPr>
                <w:sz w:val="20"/>
                <w:szCs w:val="20"/>
              </w:rPr>
              <w:t>currently in.</w:t>
            </w:r>
          </w:p>
          <w:p w14:paraId="4F91AF2C" w14:textId="5A59400F" w:rsidR="4737CD7E" w:rsidRDefault="686A4861" w:rsidP="570DE95B">
            <w:pPr>
              <w:pStyle w:val="ListParagraph"/>
              <w:numPr>
                <w:ilvl w:val="0"/>
                <w:numId w:val="45"/>
              </w:numPr>
              <w:spacing w:line="259" w:lineRule="auto"/>
              <w:jc w:val="both"/>
              <w:rPr>
                <w:sz w:val="20"/>
                <w:szCs w:val="20"/>
              </w:rPr>
            </w:pPr>
            <w:r w:rsidRPr="570DE95B">
              <w:rPr>
                <w:sz w:val="20"/>
                <w:szCs w:val="20"/>
              </w:rPr>
              <w:t>Notification of the receipt of Invoices through email.</w:t>
            </w:r>
          </w:p>
        </w:tc>
        <w:tc>
          <w:tcPr>
            <w:tcW w:w="2109" w:type="dxa"/>
            <w:tcMar>
              <w:top w:w="80" w:type="dxa"/>
              <w:left w:w="100" w:type="dxa"/>
              <w:bottom w:w="80" w:type="dxa"/>
              <w:right w:w="100" w:type="dxa"/>
            </w:tcMar>
            <w:vAlign w:val="center"/>
          </w:tcPr>
          <w:p w14:paraId="24BAD67C" w14:textId="2D0FF28C" w:rsidR="4737CD7E" w:rsidRDefault="259BE68E" w:rsidP="570DE95B">
            <w:pPr>
              <w:jc w:val="both"/>
              <w:rPr>
                <w:sz w:val="20"/>
                <w:szCs w:val="20"/>
              </w:rPr>
            </w:pPr>
            <w:r w:rsidRPr="570DE95B">
              <w:rPr>
                <w:sz w:val="20"/>
                <w:szCs w:val="20"/>
              </w:rPr>
              <w:t>Stanbic Banks, Signatories with</w:t>
            </w:r>
            <w:r w:rsidR="6D8B57C9" w:rsidRPr="570DE95B">
              <w:rPr>
                <w:sz w:val="20"/>
                <w:szCs w:val="20"/>
              </w:rPr>
              <w:t>in</w:t>
            </w:r>
            <w:r w:rsidRPr="570DE95B">
              <w:rPr>
                <w:sz w:val="20"/>
                <w:szCs w:val="20"/>
              </w:rPr>
              <w:t xml:space="preserve"> Finance</w:t>
            </w:r>
          </w:p>
        </w:tc>
      </w:tr>
    </w:tbl>
    <w:p w14:paraId="764509F3" w14:textId="104AB63B" w:rsidR="4737CD7E" w:rsidRDefault="4737CD7E" w:rsidP="570DE95B">
      <w:pPr>
        <w:jc w:val="both"/>
        <w:rPr>
          <w:sz w:val="20"/>
          <w:szCs w:val="20"/>
        </w:rPr>
      </w:pPr>
    </w:p>
    <w:p w14:paraId="05DE490C" w14:textId="18986FE4" w:rsidR="00D24836" w:rsidRDefault="000A2AAE" w:rsidP="570DE95B">
      <w:pPr>
        <w:spacing w:before="300" w:after="120"/>
        <w:jc w:val="both"/>
        <w:rPr>
          <w:sz w:val="20"/>
          <w:szCs w:val="20"/>
        </w:rPr>
      </w:pPr>
      <w:r w:rsidRPr="570DE95B">
        <w:rPr>
          <w:sz w:val="20"/>
          <w:szCs w:val="20"/>
        </w:rPr>
        <w:lastRenderedPageBreak/>
        <w:br w:type="page"/>
      </w:r>
    </w:p>
    <w:p w14:paraId="2B6D9236" w14:textId="176FFF02" w:rsidR="00D24836" w:rsidRDefault="20A166F0" w:rsidP="570DE95B">
      <w:pPr>
        <w:pStyle w:val="Heading2"/>
        <w:spacing w:before="300" w:after="120"/>
        <w:jc w:val="both"/>
        <w:rPr>
          <w:b/>
          <w:color w:val="006330"/>
          <w:sz w:val="20"/>
          <w:szCs w:val="20"/>
        </w:rPr>
      </w:pPr>
      <w:bookmarkStart w:id="25" w:name="_Toc837680041"/>
      <w:r w:rsidRPr="570DE95B">
        <w:rPr>
          <w:b/>
          <w:color w:val="006330"/>
          <w:sz w:val="20"/>
          <w:szCs w:val="20"/>
        </w:rPr>
        <w:lastRenderedPageBreak/>
        <w:t>2.5</w:t>
      </w:r>
      <w:r w:rsidR="1EE125A9" w:rsidRPr="570DE95B">
        <w:rPr>
          <w:b/>
          <w:color w:val="006330"/>
          <w:sz w:val="20"/>
          <w:szCs w:val="20"/>
        </w:rPr>
        <w:t>.</w:t>
      </w:r>
      <w:r w:rsidRPr="570DE95B">
        <w:rPr>
          <w:b/>
          <w:color w:val="006330"/>
          <w:sz w:val="20"/>
          <w:szCs w:val="20"/>
        </w:rPr>
        <w:t xml:space="preserve"> Analytics </w:t>
      </w:r>
      <w:r w:rsidR="300A7947" w:rsidRPr="570DE95B">
        <w:rPr>
          <w:b/>
          <w:color w:val="006330"/>
          <w:sz w:val="20"/>
          <w:szCs w:val="20"/>
        </w:rPr>
        <w:t>and</w:t>
      </w:r>
      <w:r w:rsidRPr="570DE95B">
        <w:rPr>
          <w:b/>
          <w:color w:val="006330"/>
          <w:sz w:val="20"/>
          <w:szCs w:val="20"/>
        </w:rPr>
        <w:t xml:space="preserve"> Reports</w:t>
      </w:r>
      <w:r w:rsidR="3A899B49" w:rsidRPr="570DE95B">
        <w:rPr>
          <w:b/>
          <w:color w:val="006330"/>
          <w:sz w:val="20"/>
          <w:szCs w:val="20"/>
        </w:rPr>
        <w:t>.</w:t>
      </w:r>
      <w:bookmarkEnd w:id="25"/>
    </w:p>
    <w:p w14:paraId="258EF0BE" w14:textId="0E3B14F5" w:rsidR="00D24836" w:rsidRDefault="000A2AAE" w:rsidP="570DE95B">
      <w:pPr>
        <w:pBdr>
          <w:left w:val="single" w:sz="18" w:space="8" w:color="66C8CD"/>
        </w:pBdr>
        <w:shd w:val="clear" w:color="auto" w:fill="F2F5F0"/>
        <w:spacing w:after="160"/>
        <w:jc w:val="both"/>
        <w:rPr>
          <w:i/>
          <w:color w:val="666666"/>
          <w:sz w:val="20"/>
          <w:szCs w:val="20"/>
        </w:rPr>
      </w:pPr>
      <w:r w:rsidRPr="570DE95B">
        <w:rPr>
          <w:i/>
          <w:color w:val="666666"/>
          <w:sz w:val="20"/>
          <w:szCs w:val="20"/>
        </w:rPr>
        <w:t>List the dashboards and reports Finance has confirmed it requires, aligned to Workstream 4 (Dashboard Reporting &amp; Data Warehouse) of the TOR.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000"/>
        <w:gridCol w:w="1900"/>
        <w:gridCol w:w="1850"/>
      </w:tblGrid>
      <w:tr w:rsidR="00D24836" w14:paraId="2D58207C" w14:textId="77777777" w:rsidTr="537C5ABF">
        <w:trPr>
          <w:tblHeader/>
        </w:trPr>
        <w:tc>
          <w:tcPr>
            <w:tcW w:w="2600" w:type="dxa"/>
            <w:shd w:val="clear" w:color="auto" w:fill="006330"/>
            <w:tcMar>
              <w:top w:w="80" w:type="dxa"/>
              <w:left w:w="100" w:type="dxa"/>
              <w:bottom w:w="80" w:type="dxa"/>
              <w:right w:w="100" w:type="dxa"/>
            </w:tcMar>
            <w:vAlign w:val="center"/>
          </w:tcPr>
          <w:p w14:paraId="77B67BAB" w14:textId="77777777" w:rsidR="00D24836" w:rsidRDefault="000A2AAE" w:rsidP="570DE95B">
            <w:pPr>
              <w:jc w:val="both"/>
              <w:rPr>
                <w:b/>
                <w:color w:val="FFFFFF" w:themeColor="background1"/>
                <w:sz w:val="20"/>
                <w:szCs w:val="20"/>
              </w:rPr>
            </w:pPr>
            <w:r w:rsidRPr="570DE95B">
              <w:rPr>
                <w:b/>
                <w:color w:val="FFFFFF" w:themeColor="background1"/>
                <w:sz w:val="20"/>
                <w:szCs w:val="20"/>
              </w:rPr>
              <w:t>Report / Dashboard Name</w:t>
            </w:r>
          </w:p>
        </w:tc>
        <w:tc>
          <w:tcPr>
            <w:tcW w:w="3000" w:type="dxa"/>
            <w:shd w:val="clear" w:color="auto" w:fill="006330"/>
            <w:tcMar>
              <w:top w:w="80" w:type="dxa"/>
              <w:left w:w="100" w:type="dxa"/>
              <w:bottom w:w="80" w:type="dxa"/>
              <w:right w:w="100" w:type="dxa"/>
            </w:tcMar>
            <w:vAlign w:val="center"/>
          </w:tcPr>
          <w:p w14:paraId="2EB33660" w14:textId="77777777" w:rsidR="00D24836" w:rsidRDefault="000A2AAE" w:rsidP="570DE95B">
            <w:pPr>
              <w:jc w:val="both"/>
              <w:rPr>
                <w:b/>
                <w:color w:val="FFFFFF" w:themeColor="background1"/>
                <w:sz w:val="20"/>
                <w:szCs w:val="20"/>
              </w:rPr>
            </w:pPr>
            <w:r w:rsidRPr="570DE95B">
              <w:rPr>
                <w:b/>
                <w:color w:val="FFFFFF" w:themeColor="background1"/>
                <w:sz w:val="20"/>
                <w:szCs w:val="20"/>
              </w:rPr>
              <w:t>Purpose / KPI(s) Covered</w:t>
            </w:r>
          </w:p>
        </w:tc>
        <w:tc>
          <w:tcPr>
            <w:tcW w:w="1900" w:type="dxa"/>
            <w:shd w:val="clear" w:color="auto" w:fill="006330"/>
            <w:tcMar>
              <w:top w:w="80" w:type="dxa"/>
              <w:left w:w="100" w:type="dxa"/>
              <w:bottom w:w="80" w:type="dxa"/>
              <w:right w:w="100" w:type="dxa"/>
            </w:tcMar>
            <w:vAlign w:val="center"/>
          </w:tcPr>
          <w:p w14:paraId="2C39C00B" w14:textId="77777777" w:rsidR="00D24836" w:rsidRDefault="000A2AAE" w:rsidP="570DE95B">
            <w:pPr>
              <w:jc w:val="both"/>
              <w:rPr>
                <w:b/>
                <w:color w:val="FFFFFF" w:themeColor="background1"/>
                <w:sz w:val="20"/>
                <w:szCs w:val="20"/>
              </w:rPr>
            </w:pPr>
            <w:r w:rsidRPr="570DE95B">
              <w:rPr>
                <w:b/>
                <w:color w:val="FFFFFF" w:themeColor="background1"/>
                <w:sz w:val="20"/>
                <w:szCs w:val="20"/>
              </w:rPr>
              <w:t>Audience</w:t>
            </w:r>
          </w:p>
        </w:tc>
        <w:tc>
          <w:tcPr>
            <w:tcW w:w="1850" w:type="dxa"/>
            <w:shd w:val="clear" w:color="auto" w:fill="006330"/>
            <w:tcMar>
              <w:top w:w="80" w:type="dxa"/>
              <w:left w:w="100" w:type="dxa"/>
              <w:bottom w:w="80" w:type="dxa"/>
              <w:right w:w="100" w:type="dxa"/>
            </w:tcMar>
            <w:vAlign w:val="center"/>
          </w:tcPr>
          <w:p w14:paraId="3E891E31" w14:textId="77777777" w:rsidR="00D24836" w:rsidRDefault="000A2AAE" w:rsidP="570DE95B">
            <w:pPr>
              <w:jc w:val="both"/>
              <w:rPr>
                <w:b/>
                <w:color w:val="FFFFFF" w:themeColor="background1"/>
                <w:sz w:val="20"/>
                <w:szCs w:val="20"/>
              </w:rPr>
            </w:pPr>
            <w:r w:rsidRPr="570DE95B">
              <w:rPr>
                <w:b/>
                <w:color w:val="FFFFFF" w:themeColor="background1"/>
                <w:sz w:val="20"/>
                <w:szCs w:val="20"/>
              </w:rPr>
              <w:t>Refresh Frequency</w:t>
            </w:r>
          </w:p>
        </w:tc>
      </w:tr>
      <w:tr w:rsidR="00F56ED7" w14:paraId="08F9909F" w14:textId="77777777" w:rsidTr="537C5ABF">
        <w:tc>
          <w:tcPr>
            <w:tcW w:w="9350" w:type="dxa"/>
            <w:gridSpan w:val="4"/>
            <w:tcMar>
              <w:top w:w="80" w:type="dxa"/>
              <w:left w:w="100" w:type="dxa"/>
              <w:bottom w:w="80" w:type="dxa"/>
              <w:right w:w="100" w:type="dxa"/>
            </w:tcMar>
            <w:vAlign w:val="center"/>
          </w:tcPr>
          <w:p w14:paraId="3B4CB647" w14:textId="525EA757" w:rsidR="00F56ED7" w:rsidRPr="003630B5" w:rsidRDefault="00F56ED7" w:rsidP="570DE95B">
            <w:pPr>
              <w:jc w:val="both"/>
              <w:rPr>
                <w:b/>
                <w:sz w:val="20"/>
                <w:szCs w:val="20"/>
              </w:rPr>
            </w:pPr>
            <w:r w:rsidRPr="570DE95B">
              <w:rPr>
                <w:b/>
                <w:sz w:val="20"/>
                <w:szCs w:val="20"/>
              </w:rPr>
              <w:t xml:space="preserve">1. Financial Reporting </w:t>
            </w:r>
          </w:p>
        </w:tc>
      </w:tr>
      <w:tr w:rsidR="00F56ED7" w14:paraId="6B438FB2" w14:textId="77777777" w:rsidTr="537C5ABF">
        <w:tc>
          <w:tcPr>
            <w:tcW w:w="2600" w:type="dxa"/>
            <w:tcMar>
              <w:top w:w="80" w:type="dxa"/>
              <w:left w:w="100" w:type="dxa"/>
              <w:bottom w:w="80" w:type="dxa"/>
              <w:right w:w="100" w:type="dxa"/>
            </w:tcMar>
            <w:vAlign w:val="center"/>
          </w:tcPr>
          <w:p w14:paraId="6067297C" w14:textId="373D310D" w:rsidR="00F56ED7" w:rsidRDefault="00F56ED7" w:rsidP="570DE95B">
            <w:pPr>
              <w:jc w:val="both"/>
              <w:rPr>
                <w:color w:val="1A1A1A"/>
                <w:sz w:val="20"/>
                <w:szCs w:val="20"/>
              </w:rPr>
            </w:pPr>
            <w:r w:rsidRPr="570DE95B">
              <w:rPr>
                <w:color w:val="1A1A1A"/>
                <w:sz w:val="20"/>
                <w:szCs w:val="20"/>
              </w:rPr>
              <w:t>Financial dashboards (regional P&amp;L, cash flow)</w:t>
            </w:r>
          </w:p>
        </w:tc>
        <w:tc>
          <w:tcPr>
            <w:tcW w:w="3000" w:type="dxa"/>
            <w:tcMar>
              <w:top w:w="80" w:type="dxa"/>
              <w:left w:w="100" w:type="dxa"/>
              <w:bottom w:w="80" w:type="dxa"/>
              <w:right w:w="100" w:type="dxa"/>
            </w:tcMar>
            <w:vAlign w:val="center"/>
          </w:tcPr>
          <w:p w14:paraId="70AF6EC8" w14:textId="55C55422" w:rsidR="00F56ED7" w:rsidRDefault="00F56ED7" w:rsidP="570DE95B">
            <w:pPr>
              <w:jc w:val="both"/>
              <w:rPr>
                <w:sz w:val="20"/>
                <w:szCs w:val="20"/>
              </w:rPr>
            </w:pPr>
            <w:r w:rsidRPr="570DE95B">
              <w:rPr>
                <w:sz w:val="20"/>
                <w:szCs w:val="20"/>
              </w:rPr>
              <w:t>Profitability per farm/business unit, revenue vs expenses, cost center performance</w:t>
            </w:r>
          </w:p>
        </w:tc>
        <w:tc>
          <w:tcPr>
            <w:tcW w:w="1900" w:type="dxa"/>
            <w:tcMar>
              <w:top w:w="80" w:type="dxa"/>
              <w:left w:w="100" w:type="dxa"/>
              <w:bottom w:w="80" w:type="dxa"/>
              <w:right w:w="100" w:type="dxa"/>
            </w:tcMar>
            <w:vAlign w:val="center"/>
          </w:tcPr>
          <w:p w14:paraId="1539EEB6" w14:textId="37E84B38" w:rsidR="00F56ED7" w:rsidRDefault="00F56ED7" w:rsidP="570DE95B">
            <w:pPr>
              <w:jc w:val="both"/>
              <w:rPr>
                <w:sz w:val="20"/>
                <w:szCs w:val="20"/>
              </w:rPr>
            </w:pPr>
            <w:r w:rsidRPr="570DE95B">
              <w:rPr>
                <w:sz w:val="20"/>
                <w:szCs w:val="20"/>
              </w:rPr>
              <w:t>Finance Team, Management</w:t>
            </w:r>
          </w:p>
        </w:tc>
        <w:tc>
          <w:tcPr>
            <w:tcW w:w="1850" w:type="dxa"/>
            <w:tcMar>
              <w:top w:w="80" w:type="dxa"/>
              <w:left w:w="100" w:type="dxa"/>
              <w:bottom w:w="80" w:type="dxa"/>
              <w:right w:w="100" w:type="dxa"/>
            </w:tcMar>
            <w:vAlign w:val="center"/>
          </w:tcPr>
          <w:p w14:paraId="6A877FED" w14:textId="612C5E8C" w:rsidR="00F56ED7" w:rsidRDefault="00F56ED7" w:rsidP="570DE95B">
            <w:pPr>
              <w:jc w:val="both"/>
              <w:rPr>
                <w:sz w:val="20"/>
                <w:szCs w:val="20"/>
              </w:rPr>
            </w:pPr>
            <w:r w:rsidRPr="570DE95B">
              <w:rPr>
                <w:sz w:val="20"/>
                <w:szCs w:val="20"/>
              </w:rPr>
              <w:t>Monthly</w:t>
            </w:r>
          </w:p>
        </w:tc>
      </w:tr>
      <w:tr w:rsidR="00F56ED7" w14:paraId="2FAEF334" w14:textId="77777777" w:rsidTr="537C5ABF">
        <w:tc>
          <w:tcPr>
            <w:tcW w:w="2600" w:type="dxa"/>
            <w:tcMar>
              <w:top w:w="80" w:type="dxa"/>
              <w:left w:w="100" w:type="dxa"/>
              <w:bottom w:w="80" w:type="dxa"/>
              <w:right w:w="100" w:type="dxa"/>
            </w:tcMar>
            <w:vAlign w:val="center"/>
          </w:tcPr>
          <w:p w14:paraId="3216E2F7" w14:textId="35A82F4E" w:rsidR="00F56ED7" w:rsidRPr="00043FCD" w:rsidRDefault="00E04AC9" w:rsidP="570DE95B">
            <w:pPr>
              <w:jc w:val="both"/>
              <w:rPr>
                <w:color w:val="1A1A1A"/>
                <w:sz w:val="20"/>
                <w:szCs w:val="20"/>
              </w:rPr>
            </w:pPr>
            <w:r w:rsidRPr="570DE95B">
              <w:rPr>
                <w:color w:val="1A1A1A"/>
                <w:sz w:val="20"/>
                <w:szCs w:val="20"/>
              </w:rPr>
              <w:t>Balance Sheet Dashboard</w:t>
            </w:r>
          </w:p>
        </w:tc>
        <w:tc>
          <w:tcPr>
            <w:tcW w:w="3000" w:type="dxa"/>
            <w:tcMar>
              <w:top w:w="80" w:type="dxa"/>
              <w:left w:w="100" w:type="dxa"/>
              <w:bottom w:w="80" w:type="dxa"/>
              <w:right w:w="100" w:type="dxa"/>
            </w:tcMar>
            <w:vAlign w:val="center"/>
          </w:tcPr>
          <w:p w14:paraId="330DE091" w14:textId="338A7D41" w:rsidR="00F56ED7" w:rsidRDefault="00E04AC9" w:rsidP="570DE95B">
            <w:pPr>
              <w:jc w:val="both"/>
              <w:rPr>
                <w:sz w:val="20"/>
                <w:szCs w:val="20"/>
              </w:rPr>
            </w:pPr>
            <w:r w:rsidRPr="570DE95B">
              <w:rPr>
                <w:sz w:val="20"/>
                <w:szCs w:val="20"/>
              </w:rPr>
              <w:t>Assets, Liabilities, Equity position</w:t>
            </w:r>
          </w:p>
        </w:tc>
        <w:tc>
          <w:tcPr>
            <w:tcW w:w="1900" w:type="dxa"/>
            <w:tcMar>
              <w:top w:w="80" w:type="dxa"/>
              <w:left w:w="100" w:type="dxa"/>
              <w:bottom w:w="80" w:type="dxa"/>
              <w:right w:w="100" w:type="dxa"/>
            </w:tcMar>
            <w:vAlign w:val="center"/>
          </w:tcPr>
          <w:p w14:paraId="366CF56A" w14:textId="0758CFEA" w:rsidR="00F56ED7" w:rsidRDefault="00E04AC9" w:rsidP="570DE95B">
            <w:pPr>
              <w:jc w:val="both"/>
              <w:rPr>
                <w:sz w:val="20"/>
                <w:szCs w:val="20"/>
              </w:rPr>
            </w:pPr>
            <w:r w:rsidRPr="570DE95B">
              <w:rPr>
                <w:sz w:val="20"/>
                <w:szCs w:val="20"/>
              </w:rPr>
              <w:t>Finance, Executives</w:t>
            </w:r>
          </w:p>
        </w:tc>
        <w:tc>
          <w:tcPr>
            <w:tcW w:w="1850" w:type="dxa"/>
            <w:tcMar>
              <w:top w:w="80" w:type="dxa"/>
              <w:left w:w="100" w:type="dxa"/>
              <w:bottom w:w="80" w:type="dxa"/>
              <w:right w:w="100" w:type="dxa"/>
            </w:tcMar>
            <w:vAlign w:val="center"/>
          </w:tcPr>
          <w:p w14:paraId="0D0FBC14" w14:textId="7EB8AD84" w:rsidR="00F56ED7" w:rsidRDefault="004B204B" w:rsidP="570DE95B">
            <w:pPr>
              <w:jc w:val="both"/>
              <w:rPr>
                <w:sz w:val="20"/>
                <w:szCs w:val="20"/>
              </w:rPr>
            </w:pPr>
            <w:r w:rsidRPr="570DE95B">
              <w:rPr>
                <w:sz w:val="20"/>
                <w:szCs w:val="20"/>
              </w:rPr>
              <w:t>Monthly</w:t>
            </w:r>
          </w:p>
        </w:tc>
      </w:tr>
      <w:tr w:rsidR="004520F1" w14:paraId="43509657" w14:textId="77777777" w:rsidTr="537C5ABF">
        <w:tc>
          <w:tcPr>
            <w:tcW w:w="2600" w:type="dxa"/>
            <w:tcMar>
              <w:top w:w="80" w:type="dxa"/>
              <w:left w:w="100" w:type="dxa"/>
              <w:bottom w:w="80" w:type="dxa"/>
              <w:right w:w="100" w:type="dxa"/>
            </w:tcMar>
            <w:vAlign w:val="center"/>
          </w:tcPr>
          <w:p w14:paraId="1955F790" w14:textId="135BAEDA" w:rsidR="004520F1" w:rsidRPr="00043FCD" w:rsidRDefault="004520F1" w:rsidP="570DE95B">
            <w:pPr>
              <w:jc w:val="both"/>
              <w:rPr>
                <w:color w:val="1A1A1A"/>
                <w:sz w:val="20"/>
                <w:szCs w:val="20"/>
              </w:rPr>
            </w:pPr>
            <w:r w:rsidRPr="570DE95B">
              <w:rPr>
                <w:color w:val="1A1A1A"/>
                <w:sz w:val="20"/>
                <w:szCs w:val="20"/>
              </w:rPr>
              <w:t>Trial Balance Report</w:t>
            </w:r>
          </w:p>
        </w:tc>
        <w:tc>
          <w:tcPr>
            <w:tcW w:w="3000" w:type="dxa"/>
            <w:tcMar>
              <w:top w:w="80" w:type="dxa"/>
              <w:left w:w="100" w:type="dxa"/>
              <w:bottom w:w="80" w:type="dxa"/>
              <w:right w:w="100" w:type="dxa"/>
            </w:tcMar>
            <w:vAlign w:val="center"/>
          </w:tcPr>
          <w:p w14:paraId="12070D6E" w14:textId="700219B2" w:rsidR="004520F1" w:rsidRDefault="004520F1" w:rsidP="570DE95B">
            <w:pPr>
              <w:jc w:val="both"/>
              <w:rPr>
                <w:sz w:val="20"/>
                <w:szCs w:val="20"/>
              </w:rPr>
            </w:pPr>
            <w:r w:rsidRPr="570DE95B">
              <w:rPr>
                <w:sz w:val="20"/>
                <w:szCs w:val="20"/>
              </w:rPr>
              <w:t>Ledger validation, account balances</w:t>
            </w:r>
          </w:p>
        </w:tc>
        <w:tc>
          <w:tcPr>
            <w:tcW w:w="1900" w:type="dxa"/>
            <w:tcMar>
              <w:top w:w="80" w:type="dxa"/>
              <w:left w:w="100" w:type="dxa"/>
              <w:bottom w:w="80" w:type="dxa"/>
              <w:right w:w="100" w:type="dxa"/>
            </w:tcMar>
            <w:vAlign w:val="center"/>
          </w:tcPr>
          <w:p w14:paraId="339AFEB1" w14:textId="2771F843" w:rsidR="004520F1" w:rsidRDefault="004520F1" w:rsidP="570DE95B">
            <w:pPr>
              <w:jc w:val="both"/>
              <w:rPr>
                <w:sz w:val="20"/>
                <w:szCs w:val="20"/>
              </w:rPr>
            </w:pPr>
            <w:r w:rsidRPr="570DE95B">
              <w:rPr>
                <w:sz w:val="20"/>
                <w:szCs w:val="20"/>
              </w:rPr>
              <w:t>Finance, Executives</w:t>
            </w:r>
          </w:p>
        </w:tc>
        <w:tc>
          <w:tcPr>
            <w:tcW w:w="1850" w:type="dxa"/>
            <w:tcMar>
              <w:top w:w="80" w:type="dxa"/>
              <w:left w:w="100" w:type="dxa"/>
              <w:bottom w:w="80" w:type="dxa"/>
              <w:right w:w="100" w:type="dxa"/>
            </w:tcMar>
            <w:vAlign w:val="center"/>
          </w:tcPr>
          <w:p w14:paraId="5C299BF3" w14:textId="5C91BE50" w:rsidR="004520F1" w:rsidRDefault="004520F1" w:rsidP="570DE95B">
            <w:pPr>
              <w:jc w:val="both"/>
              <w:rPr>
                <w:sz w:val="20"/>
                <w:szCs w:val="20"/>
              </w:rPr>
            </w:pPr>
            <w:r w:rsidRPr="570DE95B">
              <w:rPr>
                <w:sz w:val="20"/>
                <w:szCs w:val="20"/>
              </w:rPr>
              <w:t>Monthly</w:t>
            </w:r>
          </w:p>
        </w:tc>
      </w:tr>
      <w:tr w:rsidR="004520F1" w14:paraId="408552C4" w14:textId="77777777" w:rsidTr="537C5ABF">
        <w:tc>
          <w:tcPr>
            <w:tcW w:w="2600" w:type="dxa"/>
            <w:tcMar>
              <w:top w:w="80" w:type="dxa"/>
              <w:left w:w="100" w:type="dxa"/>
              <w:bottom w:w="80" w:type="dxa"/>
              <w:right w:w="100" w:type="dxa"/>
            </w:tcMar>
            <w:vAlign w:val="center"/>
          </w:tcPr>
          <w:p w14:paraId="208F6CC2" w14:textId="748B1141" w:rsidR="004520F1" w:rsidRPr="00043FCD" w:rsidRDefault="004520F1" w:rsidP="570DE95B">
            <w:pPr>
              <w:jc w:val="both"/>
              <w:rPr>
                <w:color w:val="1A1A1A"/>
                <w:sz w:val="20"/>
                <w:szCs w:val="20"/>
              </w:rPr>
            </w:pPr>
            <w:r w:rsidRPr="570DE95B">
              <w:rPr>
                <w:color w:val="1A1A1A"/>
                <w:sz w:val="20"/>
                <w:szCs w:val="20"/>
              </w:rPr>
              <w:t>Cost Center Performance</w:t>
            </w:r>
          </w:p>
        </w:tc>
        <w:tc>
          <w:tcPr>
            <w:tcW w:w="3000" w:type="dxa"/>
            <w:tcMar>
              <w:top w:w="80" w:type="dxa"/>
              <w:left w:w="100" w:type="dxa"/>
              <w:bottom w:w="80" w:type="dxa"/>
              <w:right w:w="100" w:type="dxa"/>
            </w:tcMar>
            <w:vAlign w:val="center"/>
          </w:tcPr>
          <w:p w14:paraId="394C0CD1" w14:textId="01A1C42E" w:rsidR="004520F1" w:rsidRDefault="004520F1" w:rsidP="570DE95B">
            <w:pPr>
              <w:jc w:val="both"/>
              <w:rPr>
                <w:sz w:val="20"/>
                <w:szCs w:val="20"/>
              </w:rPr>
            </w:pPr>
            <w:r w:rsidRPr="570DE95B">
              <w:rPr>
                <w:sz w:val="20"/>
                <w:szCs w:val="20"/>
              </w:rPr>
              <w:t>Cost allocation (weeding, fuel, agrochem inputs), variance vs budget</w:t>
            </w:r>
          </w:p>
        </w:tc>
        <w:tc>
          <w:tcPr>
            <w:tcW w:w="1900" w:type="dxa"/>
            <w:tcMar>
              <w:top w:w="80" w:type="dxa"/>
              <w:left w:w="100" w:type="dxa"/>
              <w:bottom w:w="80" w:type="dxa"/>
              <w:right w:w="100" w:type="dxa"/>
            </w:tcMar>
            <w:vAlign w:val="center"/>
          </w:tcPr>
          <w:p w14:paraId="35948C90" w14:textId="4CBA6870" w:rsidR="004520F1" w:rsidRDefault="004520F1" w:rsidP="570DE95B">
            <w:pPr>
              <w:jc w:val="both"/>
              <w:rPr>
                <w:sz w:val="20"/>
                <w:szCs w:val="20"/>
              </w:rPr>
            </w:pPr>
            <w:r w:rsidRPr="570DE95B">
              <w:rPr>
                <w:sz w:val="20"/>
                <w:szCs w:val="20"/>
              </w:rPr>
              <w:t>Finance, Farm Managers</w:t>
            </w:r>
          </w:p>
        </w:tc>
        <w:tc>
          <w:tcPr>
            <w:tcW w:w="1850" w:type="dxa"/>
            <w:tcMar>
              <w:top w:w="80" w:type="dxa"/>
              <w:left w:w="100" w:type="dxa"/>
              <w:bottom w:w="80" w:type="dxa"/>
              <w:right w:w="100" w:type="dxa"/>
            </w:tcMar>
            <w:vAlign w:val="center"/>
          </w:tcPr>
          <w:p w14:paraId="1EE1339A" w14:textId="79DC2266" w:rsidR="004520F1" w:rsidRDefault="004520F1" w:rsidP="570DE95B">
            <w:pPr>
              <w:jc w:val="both"/>
              <w:rPr>
                <w:sz w:val="20"/>
                <w:szCs w:val="20"/>
              </w:rPr>
            </w:pPr>
            <w:r w:rsidRPr="570DE95B">
              <w:rPr>
                <w:sz w:val="20"/>
                <w:szCs w:val="20"/>
              </w:rPr>
              <w:t>Monthly</w:t>
            </w:r>
          </w:p>
        </w:tc>
      </w:tr>
      <w:tr w:rsidR="004520F1" w14:paraId="313BD2BA" w14:textId="77777777" w:rsidTr="537C5ABF">
        <w:tc>
          <w:tcPr>
            <w:tcW w:w="2600" w:type="dxa"/>
            <w:tcMar>
              <w:top w:w="80" w:type="dxa"/>
              <w:left w:w="100" w:type="dxa"/>
              <w:bottom w:w="80" w:type="dxa"/>
              <w:right w:w="100" w:type="dxa"/>
            </w:tcMar>
            <w:vAlign w:val="center"/>
          </w:tcPr>
          <w:p w14:paraId="1EF00791" w14:textId="57704690" w:rsidR="004520F1" w:rsidRPr="00043FCD" w:rsidRDefault="004520F1" w:rsidP="570DE95B">
            <w:pPr>
              <w:jc w:val="both"/>
              <w:rPr>
                <w:color w:val="1A1A1A"/>
                <w:sz w:val="20"/>
                <w:szCs w:val="20"/>
              </w:rPr>
            </w:pPr>
            <w:r w:rsidRPr="570DE95B">
              <w:rPr>
                <w:color w:val="1A1A1A"/>
                <w:sz w:val="20"/>
                <w:szCs w:val="20"/>
              </w:rPr>
              <w:t>Budget vs Actual Dashboard</w:t>
            </w:r>
          </w:p>
        </w:tc>
        <w:tc>
          <w:tcPr>
            <w:tcW w:w="3000" w:type="dxa"/>
            <w:tcMar>
              <w:top w:w="80" w:type="dxa"/>
              <w:left w:w="100" w:type="dxa"/>
              <w:bottom w:w="80" w:type="dxa"/>
              <w:right w:w="100" w:type="dxa"/>
            </w:tcMar>
            <w:vAlign w:val="center"/>
          </w:tcPr>
          <w:p w14:paraId="795EF9BF" w14:textId="4B778B4C" w:rsidR="004520F1" w:rsidRDefault="004520F1" w:rsidP="570DE95B">
            <w:pPr>
              <w:jc w:val="both"/>
              <w:rPr>
                <w:sz w:val="20"/>
                <w:szCs w:val="20"/>
              </w:rPr>
            </w:pPr>
            <w:r w:rsidRPr="570DE95B">
              <w:rPr>
                <w:sz w:val="20"/>
                <w:szCs w:val="20"/>
              </w:rPr>
              <w:t>Budget vs actual spend (farm, agrochem, departments)</w:t>
            </w:r>
          </w:p>
        </w:tc>
        <w:tc>
          <w:tcPr>
            <w:tcW w:w="1900" w:type="dxa"/>
            <w:tcMar>
              <w:top w:w="80" w:type="dxa"/>
              <w:left w:w="100" w:type="dxa"/>
              <w:bottom w:w="80" w:type="dxa"/>
              <w:right w:w="100" w:type="dxa"/>
            </w:tcMar>
            <w:vAlign w:val="center"/>
          </w:tcPr>
          <w:p w14:paraId="4BA01DCE" w14:textId="53351D55" w:rsidR="004520F1" w:rsidRDefault="004520F1" w:rsidP="570DE95B">
            <w:pPr>
              <w:jc w:val="both"/>
              <w:rPr>
                <w:sz w:val="20"/>
                <w:szCs w:val="20"/>
              </w:rPr>
            </w:pPr>
            <w:r w:rsidRPr="570DE95B">
              <w:rPr>
                <w:sz w:val="20"/>
                <w:szCs w:val="20"/>
              </w:rPr>
              <w:t>Finance, Department Heads</w:t>
            </w:r>
          </w:p>
        </w:tc>
        <w:tc>
          <w:tcPr>
            <w:tcW w:w="1850" w:type="dxa"/>
            <w:tcMar>
              <w:top w:w="80" w:type="dxa"/>
              <w:left w:w="100" w:type="dxa"/>
              <w:bottom w:w="80" w:type="dxa"/>
              <w:right w:w="100" w:type="dxa"/>
            </w:tcMar>
            <w:vAlign w:val="center"/>
          </w:tcPr>
          <w:p w14:paraId="58A446C5" w14:textId="716BEDF3" w:rsidR="004520F1" w:rsidRDefault="004520F1" w:rsidP="570DE95B">
            <w:pPr>
              <w:jc w:val="both"/>
              <w:rPr>
                <w:sz w:val="20"/>
                <w:szCs w:val="20"/>
              </w:rPr>
            </w:pPr>
            <w:r w:rsidRPr="570DE95B">
              <w:rPr>
                <w:sz w:val="20"/>
                <w:szCs w:val="20"/>
              </w:rPr>
              <w:t>Monthly</w:t>
            </w:r>
          </w:p>
        </w:tc>
      </w:tr>
      <w:tr w:rsidR="0044026A" w14:paraId="12177502" w14:textId="77777777" w:rsidTr="537C5ABF">
        <w:tc>
          <w:tcPr>
            <w:tcW w:w="2600" w:type="dxa"/>
            <w:tcMar>
              <w:top w:w="80" w:type="dxa"/>
              <w:left w:w="100" w:type="dxa"/>
              <w:bottom w:w="80" w:type="dxa"/>
              <w:right w:w="100" w:type="dxa"/>
            </w:tcMar>
            <w:vAlign w:val="center"/>
          </w:tcPr>
          <w:p w14:paraId="38A524AD" w14:textId="29070980" w:rsidR="0044026A" w:rsidRPr="000B0CA7" w:rsidRDefault="0044026A" w:rsidP="570DE95B">
            <w:pPr>
              <w:jc w:val="both"/>
              <w:rPr>
                <w:color w:val="1A1A1A"/>
                <w:sz w:val="20"/>
                <w:szCs w:val="20"/>
              </w:rPr>
            </w:pPr>
            <w:r w:rsidRPr="570DE95B">
              <w:rPr>
                <w:color w:val="1A1A1A"/>
                <w:sz w:val="20"/>
                <w:szCs w:val="20"/>
              </w:rPr>
              <w:t>VAT &amp; Tax Filing Report</w:t>
            </w:r>
          </w:p>
        </w:tc>
        <w:tc>
          <w:tcPr>
            <w:tcW w:w="3000" w:type="dxa"/>
            <w:tcMar>
              <w:top w:w="80" w:type="dxa"/>
              <w:left w:w="100" w:type="dxa"/>
              <w:bottom w:w="80" w:type="dxa"/>
              <w:right w:w="100" w:type="dxa"/>
            </w:tcMar>
            <w:vAlign w:val="center"/>
          </w:tcPr>
          <w:p w14:paraId="327CD046" w14:textId="5443C131" w:rsidR="0044026A" w:rsidRPr="004520F1" w:rsidRDefault="0044026A" w:rsidP="570DE95B">
            <w:pPr>
              <w:jc w:val="both"/>
              <w:rPr>
                <w:sz w:val="20"/>
                <w:szCs w:val="20"/>
              </w:rPr>
            </w:pPr>
            <w:r w:rsidRPr="570DE95B">
              <w:rPr>
                <w:sz w:val="20"/>
                <w:szCs w:val="20"/>
              </w:rPr>
              <w:t>VAT obligations and submission tracking after financial completion</w:t>
            </w:r>
          </w:p>
        </w:tc>
        <w:tc>
          <w:tcPr>
            <w:tcW w:w="1900" w:type="dxa"/>
            <w:tcMar>
              <w:top w:w="80" w:type="dxa"/>
              <w:left w:w="100" w:type="dxa"/>
              <w:bottom w:w="80" w:type="dxa"/>
              <w:right w:w="100" w:type="dxa"/>
            </w:tcMar>
            <w:vAlign w:val="center"/>
          </w:tcPr>
          <w:p w14:paraId="794ED595" w14:textId="1CA7D5A0" w:rsidR="0044026A" w:rsidRPr="004520F1" w:rsidRDefault="0044026A" w:rsidP="570DE95B">
            <w:pPr>
              <w:jc w:val="both"/>
              <w:rPr>
                <w:sz w:val="20"/>
                <w:szCs w:val="20"/>
              </w:rPr>
            </w:pPr>
            <w:r w:rsidRPr="570DE95B">
              <w:rPr>
                <w:sz w:val="20"/>
                <w:szCs w:val="20"/>
              </w:rPr>
              <w:t>Tax &amp; Treasury</w:t>
            </w:r>
          </w:p>
        </w:tc>
        <w:tc>
          <w:tcPr>
            <w:tcW w:w="1850" w:type="dxa"/>
            <w:tcMar>
              <w:top w:w="80" w:type="dxa"/>
              <w:left w:w="100" w:type="dxa"/>
              <w:bottom w:w="80" w:type="dxa"/>
              <w:right w:w="100" w:type="dxa"/>
            </w:tcMar>
            <w:vAlign w:val="center"/>
          </w:tcPr>
          <w:p w14:paraId="6064B242" w14:textId="5BC2CC70" w:rsidR="0044026A" w:rsidRPr="004B204B" w:rsidRDefault="0044026A" w:rsidP="570DE95B">
            <w:pPr>
              <w:jc w:val="both"/>
              <w:rPr>
                <w:sz w:val="20"/>
                <w:szCs w:val="20"/>
              </w:rPr>
            </w:pPr>
            <w:r w:rsidRPr="570DE95B">
              <w:rPr>
                <w:sz w:val="20"/>
                <w:szCs w:val="20"/>
              </w:rPr>
              <w:t>Monthly</w:t>
            </w:r>
          </w:p>
        </w:tc>
      </w:tr>
      <w:tr w:rsidR="00D326E7" w14:paraId="162E17E1" w14:textId="77777777" w:rsidTr="537C5ABF">
        <w:tc>
          <w:tcPr>
            <w:tcW w:w="9350" w:type="dxa"/>
            <w:gridSpan w:val="4"/>
            <w:tcMar>
              <w:top w:w="80" w:type="dxa"/>
              <w:left w:w="100" w:type="dxa"/>
              <w:bottom w:w="80" w:type="dxa"/>
              <w:right w:w="100" w:type="dxa"/>
            </w:tcMar>
            <w:vAlign w:val="center"/>
          </w:tcPr>
          <w:p w14:paraId="364BD4C3" w14:textId="534F814A" w:rsidR="00D326E7" w:rsidRPr="003630B5" w:rsidRDefault="00D326E7" w:rsidP="570DE95B">
            <w:pPr>
              <w:jc w:val="both"/>
              <w:rPr>
                <w:b/>
                <w:sz w:val="20"/>
                <w:szCs w:val="20"/>
              </w:rPr>
            </w:pPr>
            <w:r w:rsidRPr="570DE95B">
              <w:rPr>
                <w:b/>
                <w:sz w:val="20"/>
                <w:szCs w:val="20"/>
              </w:rPr>
              <w:t>2. Operational Tracking (Farms, Agrochem, Warehouse)</w:t>
            </w:r>
          </w:p>
        </w:tc>
      </w:tr>
      <w:tr w:rsidR="004520F1" w14:paraId="6551BED5" w14:textId="77777777" w:rsidTr="537C5ABF">
        <w:tc>
          <w:tcPr>
            <w:tcW w:w="2600" w:type="dxa"/>
            <w:tcMar>
              <w:top w:w="80" w:type="dxa"/>
              <w:left w:w="100" w:type="dxa"/>
              <w:bottom w:w="80" w:type="dxa"/>
              <w:right w:w="100" w:type="dxa"/>
            </w:tcMar>
            <w:vAlign w:val="center"/>
          </w:tcPr>
          <w:p w14:paraId="5F1196AD" w14:textId="171E92AC" w:rsidR="004520F1" w:rsidRPr="000B0CA7" w:rsidRDefault="004031BC" w:rsidP="570DE95B">
            <w:pPr>
              <w:jc w:val="both"/>
              <w:rPr>
                <w:color w:val="1A1A1A"/>
                <w:sz w:val="20"/>
                <w:szCs w:val="20"/>
              </w:rPr>
            </w:pPr>
            <w:r w:rsidRPr="570DE95B">
              <w:rPr>
                <w:color w:val="1A1A1A"/>
                <w:sz w:val="20"/>
                <w:szCs w:val="20"/>
              </w:rPr>
              <w:t>Farm Operations Dashboard</w:t>
            </w:r>
          </w:p>
        </w:tc>
        <w:tc>
          <w:tcPr>
            <w:tcW w:w="3000" w:type="dxa"/>
            <w:tcMar>
              <w:top w:w="80" w:type="dxa"/>
              <w:left w:w="100" w:type="dxa"/>
              <w:bottom w:w="80" w:type="dxa"/>
              <w:right w:w="100" w:type="dxa"/>
            </w:tcMar>
            <w:vAlign w:val="center"/>
          </w:tcPr>
          <w:p w14:paraId="40CE54DF" w14:textId="2572F152" w:rsidR="004520F1" w:rsidRPr="004520F1" w:rsidRDefault="000F11B2" w:rsidP="570DE95B">
            <w:pPr>
              <w:jc w:val="both"/>
              <w:rPr>
                <w:sz w:val="20"/>
                <w:szCs w:val="20"/>
              </w:rPr>
            </w:pPr>
            <w:r w:rsidRPr="570DE95B">
              <w:rPr>
                <w:sz w:val="20"/>
                <w:szCs w:val="20"/>
              </w:rPr>
              <w:t>Activities (spraying, harvesting), cost per farm, productivity</w:t>
            </w:r>
          </w:p>
        </w:tc>
        <w:tc>
          <w:tcPr>
            <w:tcW w:w="1900" w:type="dxa"/>
            <w:tcMar>
              <w:top w:w="80" w:type="dxa"/>
              <w:left w:w="100" w:type="dxa"/>
              <w:bottom w:w="80" w:type="dxa"/>
              <w:right w:w="100" w:type="dxa"/>
            </w:tcMar>
            <w:vAlign w:val="center"/>
          </w:tcPr>
          <w:p w14:paraId="469AC9AD" w14:textId="78984F97" w:rsidR="004520F1" w:rsidRPr="004520F1" w:rsidRDefault="00F9594A" w:rsidP="570DE95B">
            <w:pPr>
              <w:jc w:val="both"/>
              <w:rPr>
                <w:sz w:val="20"/>
                <w:szCs w:val="20"/>
              </w:rPr>
            </w:pPr>
            <w:r w:rsidRPr="570DE95B">
              <w:rPr>
                <w:sz w:val="20"/>
                <w:szCs w:val="20"/>
              </w:rPr>
              <w:t>Farm Managers, Operations</w:t>
            </w:r>
          </w:p>
        </w:tc>
        <w:tc>
          <w:tcPr>
            <w:tcW w:w="1850" w:type="dxa"/>
            <w:tcMar>
              <w:top w:w="80" w:type="dxa"/>
              <w:left w:w="100" w:type="dxa"/>
              <w:bottom w:w="80" w:type="dxa"/>
              <w:right w:w="100" w:type="dxa"/>
            </w:tcMar>
            <w:vAlign w:val="center"/>
          </w:tcPr>
          <w:p w14:paraId="3B37C372" w14:textId="3C1A2F62" w:rsidR="004520F1" w:rsidRPr="004B204B" w:rsidRDefault="00F9594A" w:rsidP="570DE95B">
            <w:pPr>
              <w:jc w:val="both"/>
              <w:rPr>
                <w:sz w:val="20"/>
                <w:szCs w:val="20"/>
              </w:rPr>
            </w:pPr>
            <w:r w:rsidRPr="570DE95B">
              <w:rPr>
                <w:sz w:val="20"/>
                <w:szCs w:val="20"/>
              </w:rPr>
              <w:t>Weekly</w:t>
            </w:r>
          </w:p>
        </w:tc>
      </w:tr>
      <w:tr w:rsidR="004520F1" w14:paraId="61DA7B21" w14:textId="77777777" w:rsidTr="537C5ABF">
        <w:tc>
          <w:tcPr>
            <w:tcW w:w="2600" w:type="dxa"/>
            <w:tcMar>
              <w:top w:w="80" w:type="dxa"/>
              <w:left w:w="100" w:type="dxa"/>
              <w:bottom w:w="80" w:type="dxa"/>
              <w:right w:w="100" w:type="dxa"/>
            </w:tcMar>
            <w:vAlign w:val="center"/>
          </w:tcPr>
          <w:p w14:paraId="794A5B71" w14:textId="78236BAE" w:rsidR="004520F1" w:rsidRPr="000B0CA7" w:rsidRDefault="004031BC" w:rsidP="570DE95B">
            <w:pPr>
              <w:jc w:val="both"/>
              <w:rPr>
                <w:color w:val="1A1A1A"/>
                <w:sz w:val="20"/>
                <w:szCs w:val="20"/>
              </w:rPr>
            </w:pPr>
            <w:r w:rsidRPr="570DE95B">
              <w:rPr>
                <w:color w:val="1A1A1A"/>
                <w:sz w:val="20"/>
                <w:szCs w:val="20"/>
              </w:rPr>
              <w:t>Agrochem Distribution Dashboard</w:t>
            </w:r>
          </w:p>
        </w:tc>
        <w:tc>
          <w:tcPr>
            <w:tcW w:w="3000" w:type="dxa"/>
            <w:tcMar>
              <w:top w:w="80" w:type="dxa"/>
              <w:left w:w="100" w:type="dxa"/>
              <w:bottom w:w="80" w:type="dxa"/>
              <w:right w:w="100" w:type="dxa"/>
            </w:tcMar>
            <w:vAlign w:val="center"/>
          </w:tcPr>
          <w:p w14:paraId="34A2E54E" w14:textId="3E5D712C" w:rsidR="004520F1" w:rsidRPr="004520F1" w:rsidRDefault="000F11B2" w:rsidP="570DE95B">
            <w:pPr>
              <w:jc w:val="both"/>
              <w:rPr>
                <w:sz w:val="20"/>
                <w:szCs w:val="20"/>
              </w:rPr>
            </w:pPr>
            <w:r w:rsidRPr="570DE95B">
              <w:rPr>
                <w:sz w:val="20"/>
                <w:szCs w:val="20"/>
              </w:rPr>
              <w:t>Input usage (fertilizer, chemicals), cost per farm</w:t>
            </w:r>
          </w:p>
        </w:tc>
        <w:tc>
          <w:tcPr>
            <w:tcW w:w="1900" w:type="dxa"/>
            <w:tcMar>
              <w:top w:w="80" w:type="dxa"/>
              <w:left w:w="100" w:type="dxa"/>
              <w:bottom w:w="80" w:type="dxa"/>
              <w:right w:w="100" w:type="dxa"/>
            </w:tcMar>
            <w:vAlign w:val="center"/>
          </w:tcPr>
          <w:p w14:paraId="6843A080" w14:textId="0FA8DEFB" w:rsidR="004520F1" w:rsidRPr="004520F1" w:rsidRDefault="00F9594A" w:rsidP="570DE95B">
            <w:pPr>
              <w:jc w:val="both"/>
              <w:rPr>
                <w:sz w:val="20"/>
                <w:szCs w:val="20"/>
              </w:rPr>
            </w:pPr>
            <w:r w:rsidRPr="570DE95B">
              <w:rPr>
                <w:sz w:val="20"/>
                <w:szCs w:val="20"/>
              </w:rPr>
              <w:t>Agrochem Team, Finance</w:t>
            </w:r>
          </w:p>
        </w:tc>
        <w:tc>
          <w:tcPr>
            <w:tcW w:w="1850" w:type="dxa"/>
            <w:tcMar>
              <w:top w:w="80" w:type="dxa"/>
              <w:left w:w="100" w:type="dxa"/>
              <w:bottom w:w="80" w:type="dxa"/>
              <w:right w:w="100" w:type="dxa"/>
            </w:tcMar>
            <w:vAlign w:val="center"/>
          </w:tcPr>
          <w:p w14:paraId="05712D10" w14:textId="060F663C" w:rsidR="004520F1" w:rsidRPr="004B204B" w:rsidRDefault="00F9594A" w:rsidP="570DE95B">
            <w:pPr>
              <w:jc w:val="both"/>
              <w:rPr>
                <w:sz w:val="20"/>
                <w:szCs w:val="20"/>
              </w:rPr>
            </w:pPr>
            <w:r w:rsidRPr="570DE95B">
              <w:rPr>
                <w:sz w:val="20"/>
                <w:szCs w:val="20"/>
              </w:rPr>
              <w:t>Weekly</w:t>
            </w:r>
          </w:p>
        </w:tc>
      </w:tr>
      <w:tr w:rsidR="004520F1" w14:paraId="5C6ED8B8" w14:textId="77777777" w:rsidTr="537C5ABF">
        <w:tc>
          <w:tcPr>
            <w:tcW w:w="2600" w:type="dxa"/>
            <w:tcMar>
              <w:top w:w="80" w:type="dxa"/>
              <w:left w:w="100" w:type="dxa"/>
              <w:bottom w:w="80" w:type="dxa"/>
              <w:right w:w="100" w:type="dxa"/>
            </w:tcMar>
            <w:vAlign w:val="center"/>
          </w:tcPr>
          <w:p w14:paraId="37FAB237" w14:textId="0A390C13" w:rsidR="004520F1" w:rsidRPr="000B0CA7" w:rsidRDefault="004031BC" w:rsidP="570DE95B">
            <w:pPr>
              <w:jc w:val="both"/>
              <w:rPr>
                <w:color w:val="1A1A1A"/>
                <w:sz w:val="20"/>
                <w:szCs w:val="20"/>
              </w:rPr>
            </w:pPr>
            <w:r w:rsidRPr="570DE95B">
              <w:rPr>
                <w:color w:val="1A1A1A"/>
                <w:sz w:val="20"/>
                <w:szCs w:val="20"/>
              </w:rPr>
              <w:t>Coffee Calendar Tracker</w:t>
            </w:r>
          </w:p>
        </w:tc>
        <w:tc>
          <w:tcPr>
            <w:tcW w:w="3000" w:type="dxa"/>
            <w:tcMar>
              <w:top w:w="80" w:type="dxa"/>
              <w:left w:w="100" w:type="dxa"/>
              <w:bottom w:w="80" w:type="dxa"/>
              <w:right w:w="100" w:type="dxa"/>
            </w:tcMar>
            <w:vAlign w:val="center"/>
          </w:tcPr>
          <w:p w14:paraId="2793B77B" w14:textId="2DE93864" w:rsidR="004520F1" w:rsidRPr="004520F1" w:rsidRDefault="000F11B2" w:rsidP="570DE95B">
            <w:pPr>
              <w:jc w:val="both"/>
              <w:rPr>
                <w:sz w:val="20"/>
                <w:szCs w:val="20"/>
              </w:rPr>
            </w:pPr>
            <w:r w:rsidRPr="570DE95B">
              <w:rPr>
                <w:sz w:val="20"/>
                <w:szCs w:val="20"/>
              </w:rPr>
              <w:t>Activities vs seasonal calendar (rain, spraying, harvesting)</w:t>
            </w:r>
          </w:p>
        </w:tc>
        <w:tc>
          <w:tcPr>
            <w:tcW w:w="1900" w:type="dxa"/>
            <w:tcMar>
              <w:top w:w="80" w:type="dxa"/>
              <w:left w:w="100" w:type="dxa"/>
              <w:bottom w:w="80" w:type="dxa"/>
              <w:right w:w="100" w:type="dxa"/>
            </w:tcMar>
            <w:vAlign w:val="center"/>
          </w:tcPr>
          <w:p w14:paraId="68F2B8CE" w14:textId="504BAEB3" w:rsidR="004520F1" w:rsidRPr="004520F1" w:rsidRDefault="00904AE4" w:rsidP="570DE95B">
            <w:pPr>
              <w:jc w:val="both"/>
              <w:rPr>
                <w:sz w:val="20"/>
                <w:szCs w:val="20"/>
              </w:rPr>
            </w:pPr>
            <w:r w:rsidRPr="570DE95B">
              <w:rPr>
                <w:sz w:val="20"/>
                <w:szCs w:val="20"/>
              </w:rPr>
              <w:t>Operations, Management</w:t>
            </w:r>
          </w:p>
        </w:tc>
        <w:tc>
          <w:tcPr>
            <w:tcW w:w="1850" w:type="dxa"/>
            <w:tcMar>
              <w:top w:w="80" w:type="dxa"/>
              <w:left w:w="100" w:type="dxa"/>
              <w:bottom w:w="80" w:type="dxa"/>
              <w:right w:w="100" w:type="dxa"/>
            </w:tcMar>
            <w:vAlign w:val="center"/>
          </w:tcPr>
          <w:p w14:paraId="42A8AFD8" w14:textId="77663BAE" w:rsidR="004520F1" w:rsidRPr="004B204B" w:rsidRDefault="00904AE4" w:rsidP="570DE95B">
            <w:pPr>
              <w:jc w:val="both"/>
              <w:rPr>
                <w:sz w:val="20"/>
                <w:szCs w:val="20"/>
              </w:rPr>
            </w:pPr>
            <w:r w:rsidRPr="570DE95B">
              <w:rPr>
                <w:sz w:val="20"/>
                <w:szCs w:val="20"/>
              </w:rPr>
              <w:t>Seasonal / Monthly</w:t>
            </w:r>
          </w:p>
        </w:tc>
      </w:tr>
      <w:tr w:rsidR="000F11B2" w14:paraId="3E27766A" w14:textId="77777777" w:rsidTr="537C5ABF">
        <w:tc>
          <w:tcPr>
            <w:tcW w:w="2600" w:type="dxa"/>
            <w:tcMar>
              <w:top w:w="80" w:type="dxa"/>
              <w:left w:w="100" w:type="dxa"/>
              <w:bottom w:w="80" w:type="dxa"/>
              <w:right w:w="100" w:type="dxa"/>
            </w:tcMar>
            <w:vAlign w:val="center"/>
          </w:tcPr>
          <w:p w14:paraId="42147CD7" w14:textId="68FADD6D" w:rsidR="000F11B2" w:rsidRPr="004031BC" w:rsidRDefault="00780738" w:rsidP="570DE95B">
            <w:pPr>
              <w:jc w:val="both"/>
              <w:rPr>
                <w:color w:val="1A1A1A"/>
                <w:sz w:val="20"/>
                <w:szCs w:val="20"/>
              </w:rPr>
            </w:pPr>
            <w:r w:rsidRPr="570DE95B">
              <w:rPr>
                <w:color w:val="1A1A1A"/>
                <w:sz w:val="20"/>
                <w:szCs w:val="20"/>
              </w:rPr>
              <w:t>Warehouse Operations Dashboard</w:t>
            </w:r>
          </w:p>
        </w:tc>
        <w:tc>
          <w:tcPr>
            <w:tcW w:w="3000" w:type="dxa"/>
            <w:tcMar>
              <w:top w:w="80" w:type="dxa"/>
              <w:left w:w="100" w:type="dxa"/>
              <w:bottom w:w="80" w:type="dxa"/>
              <w:right w:w="100" w:type="dxa"/>
            </w:tcMar>
            <w:vAlign w:val="center"/>
          </w:tcPr>
          <w:p w14:paraId="270625BD" w14:textId="447E281A" w:rsidR="000F11B2" w:rsidRPr="000F11B2" w:rsidRDefault="00F9594A" w:rsidP="570DE95B">
            <w:pPr>
              <w:jc w:val="both"/>
              <w:rPr>
                <w:sz w:val="20"/>
                <w:szCs w:val="20"/>
              </w:rPr>
            </w:pPr>
            <w:r w:rsidRPr="570DE95B">
              <w:rPr>
                <w:sz w:val="20"/>
                <w:szCs w:val="20"/>
              </w:rPr>
              <w:t>Stock movement, handling, 3rd party warehouse costs</w:t>
            </w:r>
          </w:p>
        </w:tc>
        <w:tc>
          <w:tcPr>
            <w:tcW w:w="1900" w:type="dxa"/>
            <w:tcMar>
              <w:top w:w="80" w:type="dxa"/>
              <w:left w:w="100" w:type="dxa"/>
              <w:bottom w:w="80" w:type="dxa"/>
              <w:right w:w="100" w:type="dxa"/>
            </w:tcMar>
            <w:vAlign w:val="center"/>
          </w:tcPr>
          <w:p w14:paraId="31E29123" w14:textId="5F730435" w:rsidR="000F11B2" w:rsidRPr="004520F1" w:rsidRDefault="00904AE4" w:rsidP="570DE95B">
            <w:pPr>
              <w:jc w:val="both"/>
              <w:rPr>
                <w:sz w:val="20"/>
                <w:szCs w:val="20"/>
              </w:rPr>
            </w:pPr>
            <w:r w:rsidRPr="570DE95B">
              <w:rPr>
                <w:sz w:val="20"/>
                <w:szCs w:val="20"/>
              </w:rPr>
              <w:t>Logistics, Operations</w:t>
            </w:r>
          </w:p>
        </w:tc>
        <w:tc>
          <w:tcPr>
            <w:tcW w:w="1850" w:type="dxa"/>
            <w:tcMar>
              <w:top w:w="80" w:type="dxa"/>
              <w:left w:w="100" w:type="dxa"/>
              <w:bottom w:w="80" w:type="dxa"/>
              <w:right w:w="100" w:type="dxa"/>
            </w:tcMar>
            <w:vAlign w:val="center"/>
          </w:tcPr>
          <w:p w14:paraId="5BE6BE82" w14:textId="77777777" w:rsidR="000F11B2" w:rsidRPr="004B204B" w:rsidRDefault="000F11B2" w:rsidP="570DE95B">
            <w:pPr>
              <w:jc w:val="both"/>
              <w:rPr>
                <w:sz w:val="20"/>
                <w:szCs w:val="20"/>
              </w:rPr>
            </w:pPr>
          </w:p>
        </w:tc>
      </w:tr>
      <w:tr w:rsidR="000F11B2" w14:paraId="05456D81" w14:textId="77777777" w:rsidTr="537C5ABF">
        <w:tc>
          <w:tcPr>
            <w:tcW w:w="2600" w:type="dxa"/>
            <w:tcMar>
              <w:top w:w="80" w:type="dxa"/>
              <w:left w:w="100" w:type="dxa"/>
              <w:bottom w:w="80" w:type="dxa"/>
              <w:right w:w="100" w:type="dxa"/>
            </w:tcMar>
            <w:vAlign w:val="center"/>
          </w:tcPr>
          <w:p w14:paraId="3F072498" w14:textId="5422E8A5" w:rsidR="000F11B2" w:rsidRPr="004031BC" w:rsidRDefault="00780738" w:rsidP="570DE95B">
            <w:pPr>
              <w:jc w:val="both"/>
              <w:rPr>
                <w:color w:val="1A1A1A"/>
                <w:sz w:val="20"/>
                <w:szCs w:val="20"/>
              </w:rPr>
            </w:pPr>
            <w:r w:rsidRPr="570DE95B">
              <w:rPr>
                <w:color w:val="1A1A1A"/>
                <w:sz w:val="20"/>
                <w:szCs w:val="20"/>
              </w:rPr>
              <w:t>Field Operations &amp; Mileage Dashboard</w:t>
            </w:r>
          </w:p>
        </w:tc>
        <w:tc>
          <w:tcPr>
            <w:tcW w:w="3000" w:type="dxa"/>
            <w:tcMar>
              <w:top w:w="80" w:type="dxa"/>
              <w:left w:w="100" w:type="dxa"/>
              <w:bottom w:w="80" w:type="dxa"/>
              <w:right w:w="100" w:type="dxa"/>
            </w:tcMar>
            <w:vAlign w:val="center"/>
          </w:tcPr>
          <w:p w14:paraId="1013B549" w14:textId="4222051C" w:rsidR="000F11B2" w:rsidRPr="000F11B2" w:rsidRDefault="00F9594A" w:rsidP="570DE95B">
            <w:pPr>
              <w:jc w:val="both"/>
              <w:rPr>
                <w:sz w:val="20"/>
                <w:szCs w:val="20"/>
              </w:rPr>
            </w:pPr>
            <w:r w:rsidRPr="570DE95B">
              <w:rPr>
                <w:sz w:val="20"/>
                <w:szCs w:val="20"/>
              </w:rPr>
              <w:t>Mileage claims, fuel usage, field activity costs</w:t>
            </w:r>
          </w:p>
        </w:tc>
        <w:tc>
          <w:tcPr>
            <w:tcW w:w="1900" w:type="dxa"/>
            <w:tcMar>
              <w:top w:w="80" w:type="dxa"/>
              <w:left w:w="100" w:type="dxa"/>
              <w:bottom w:w="80" w:type="dxa"/>
              <w:right w:w="100" w:type="dxa"/>
            </w:tcMar>
            <w:vAlign w:val="center"/>
          </w:tcPr>
          <w:p w14:paraId="5F1E71BB" w14:textId="77777777" w:rsidR="000F11B2" w:rsidRPr="004520F1" w:rsidRDefault="000F11B2" w:rsidP="570DE95B">
            <w:pPr>
              <w:jc w:val="both"/>
              <w:rPr>
                <w:sz w:val="20"/>
                <w:szCs w:val="20"/>
              </w:rPr>
            </w:pPr>
          </w:p>
        </w:tc>
        <w:tc>
          <w:tcPr>
            <w:tcW w:w="1850" w:type="dxa"/>
            <w:tcMar>
              <w:top w:w="80" w:type="dxa"/>
              <w:left w:w="100" w:type="dxa"/>
              <w:bottom w:w="80" w:type="dxa"/>
              <w:right w:w="100" w:type="dxa"/>
            </w:tcMar>
            <w:vAlign w:val="center"/>
          </w:tcPr>
          <w:p w14:paraId="2DFE0653" w14:textId="77777777" w:rsidR="000F11B2" w:rsidRPr="004B204B" w:rsidRDefault="000F11B2" w:rsidP="570DE95B">
            <w:pPr>
              <w:jc w:val="both"/>
              <w:rPr>
                <w:sz w:val="20"/>
                <w:szCs w:val="20"/>
              </w:rPr>
            </w:pPr>
          </w:p>
        </w:tc>
      </w:tr>
      <w:tr w:rsidR="00904AE4" w14:paraId="187EE925" w14:textId="77777777" w:rsidTr="537C5ABF">
        <w:tc>
          <w:tcPr>
            <w:tcW w:w="9350" w:type="dxa"/>
            <w:gridSpan w:val="4"/>
            <w:tcMar>
              <w:top w:w="80" w:type="dxa"/>
              <w:left w:w="100" w:type="dxa"/>
              <w:bottom w:w="80" w:type="dxa"/>
              <w:right w:w="100" w:type="dxa"/>
            </w:tcMar>
            <w:vAlign w:val="center"/>
          </w:tcPr>
          <w:p w14:paraId="0279DF79" w14:textId="018D76FE" w:rsidR="00904AE4" w:rsidRPr="003630B5" w:rsidRDefault="00904AE4" w:rsidP="570DE95B">
            <w:pPr>
              <w:jc w:val="both"/>
              <w:rPr>
                <w:b/>
                <w:sz w:val="20"/>
                <w:szCs w:val="20"/>
              </w:rPr>
            </w:pPr>
            <w:r w:rsidRPr="570DE95B">
              <w:rPr>
                <w:b/>
                <w:sz w:val="20"/>
                <w:szCs w:val="20"/>
              </w:rPr>
              <w:t>3. Cash &amp; Treasury Visibility</w:t>
            </w:r>
          </w:p>
        </w:tc>
      </w:tr>
      <w:tr w:rsidR="002B0B70" w14:paraId="77869F19" w14:textId="77777777" w:rsidTr="537C5ABF">
        <w:trPr>
          <w:trHeight w:val="300"/>
        </w:trPr>
        <w:tc>
          <w:tcPr>
            <w:tcW w:w="2600" w:type="dxa"/>
            <w:tcMar>
              <w:top w:w="80" w:type="dxa"/>
              <w:left w:w="100" w:type="dxa"/>
              <w:bottom w:w="80" w:type="dxa"/>
              <w:right w:w="100" w:type="dxa"/>
            </w:tcMar>
            <w:vAlign w:val="center"/>
          </w:tcPr>
          <w:p w14:paraId="46928780" w14:textId="5AADE516" w:rsidR="002B0B70" w:rsidRPr="4FBCCDE1" w:rsidRDefault="00A13D94" w:rsidP="570DE95B">
            <w:pPr>
              <w:spacing w:after="30"/>
              <w:jc w:val="both"/>
              <w:rPr>
                <w:b/>
                <w:sz w:val="20"/>
                <w:szCs w:val="20"/>
              </w:rPr>
            </w:pPr>
            <w:r w:rsidRPr="570DE95B">
              <w:rPr>
                <w:b/>
                <w:sz w:val="20"/>
                <w:szCs w:val="20"/>
              </w:rPr>
              <w:t>Cash Flow Dashboard</w:t>
            </w:r>
          </w:p>
        </w:tc>
        <w:tc>
          <w:tcPr>
            <w:tcW w:w="3000" w:type="dxa"/>
            <w:tcMar>
              <w:top w:w="80" w:type="dxa"/>
              <w:left w:w="100" w:type="dxa"/>
              <w:bottom w:w="80" w:type="dxa"/>
              <w:right w:w="100" w:type="dxa"/>
            </w:tcMar>
            <w:vAlign w:val="center"/>
          </w:tcPr>
          <w:p w14:paraId="7E651176" w14:textId="3503A09B" w:rsidR="002B0B70" w:rsidRPr="4FBCCDE1" w:rsidRDefault="00A13D94" w:rsidP="570DE95B">
            <w:pPr>
              <w:pStyle w:val="ListParagraph"/>
              <w:numPr>
                <w:ilvl w:val="0"/>
                <w:numId w:val="70"/>
              </w:numPr>
              <w:jc w:val="both"/>
              <w:rPr>
                <w:sz w:val="20"/>
                <w:szCs w:val="20"/>
              </w:rPr>
            </w:pPr>
            <w:r w:rsidRPr="570DE95B">
              <w:rPr>
                <w:sz w:val="20"/>
                <w:szCs w:val="20"/>
              </w:rPr>
              <w:t>Inflows vs outflows, monthly cash position</w:t>
            </w:r>
          </w:p>
        </w:tc>
        <w:tc>
          <w:tcPr>
            <w:tcW w:w="1900" w:type="dxa"/>
            <w:tcMar>
              <w:top w:w="80" w:type="dxa"/>
              <w:left w:w="100" w:type="dxa"/>
              <w:bottom w:w="80" w:type="dxa"/>
              <w:right w:w="100" w:type="dxa"/>
            </w:tcMar>
            <w:vAlign w:val="center"/>
          </w:tcPr>
          <w:p w14:paraId="065BE584" w14:textId="646E3008" w:rsidR="002B0B70" w:rsidRPr="4FBCCDE1" w:rsidRDefault="00A13D94" w:rsidP="570DE95B">
            <w:pPr>
              <w:jc w:val="both"/>
              <w:rPr>
                <w:sz w:val="20"/>
                <w:szCs w:val="20"/>
              </w:rPr>
            </w:pPr>
            <w:r w:rsidRPr="570DE95B">
              <w:rPr>
                <w:sz w:val="20"/>
                <w:szCs w:val="20"/>
              </w:rPr>
              <w:t>Treasury, CFO</w:t>
            </w:r>
          </w:p>
        </w:tc>
        <w:tc>
          <w:tcPr>
            <w:tcW w:w="1850" w:type="dxa"/>
            <w:tcMar>
              <w:top w:w="80" w:type="dxa"/>
              <w:left w:w="100" w:type="dxa"/>
              <w:bottom w:w="80" w:type="dxa"/>
              <w:right w:w="100" w:type="dxa"/>
            </w:tcMar>
            <w:vAlign w:val="center"/>
          </w:tcPr>
          <w:p w14:paraId="0E809FFE" w14:textId="02EA02C5" w:rsidR="002B0B70" w:rsidRPr="4FBCCDE1" w:rsidRDefault="00A13D94" w:rsidP="570DE95B">
            <w:pPr>
              <w:jc w:val="both"/>
              <w:rPr>
                <w:sz w:val="20"/>
                <w:szCs w:val="20"/>
              </w:rPr>
            </w:pPr>
            <w:r w:rsidRPr="570DE95B">
              <w:rPr>
                <w:sz w:val="20"/>
                <w:szCs w:val="20"/>
              </w:rPr>
              <w:t>Weekly/Monthly</w:t>
            </w:r>
          </w:p>
        </w:tc>
      </w:tr>
      <w:tr w:rsidR="006D419E" w14:paraId="669F04E3" w14:textId="77777777" w:rsidTr="537C5ABF">
        <w:trPr>
          <w:trHeight w:val="300"/>
        </w:trPr>
        <w:tc>
          <w:tcPr>
            <w:tcW w:w="2600" w:type="dxa"/>
            <w:tcMar>
              <w:top w:w="80" w:type="dxa"/>
              <w:left w:w="100" w:type="dxa"/>
              <w:bottom w:w="80" w:type="dxa"/>
              <w:right w:w="100" w:type="dxa"/>
            </w:tcMar>
            <w:vAlign w:val="center"/>
          </w:tcPr>
          <w:p w14:paraId="417E258A" w14:textId="23B9737C" w:rsidR="006D419E" w:rsidRPr="00A13D94" w:rsidRDefault="006D419E" w:rsidP="570DE95B">
            <w:pPr>
              <w:spacing w:after="30"/>
              <w:jc w:val="both"/>
              <w:rPr>
                <w:b/>
                <w:sz w:val="20"/>
                <w:szCs w:val="20"/>
              </w:rPr>
            </w:pPr>
            <w:r w:rsidRPr="570DE95B">
              <w:rPr>
                <w:b/>
                <w:sz w:val="20"/>
                <w:szCs w:val="20"/>
              </w:rPr>
              <w:t>Accounts Receivable Dashboard</w:t>
            </w:r>
          </w:p>
        </w:tc>
        <w:tc>
          <w:tcPr>
            <w:tcW w:w="3000" w:type="dxa"/>
            <w:tcMar>
              <w:top w:w="80" w:type="dxa"/>
              <w:left w:w="100" w:type="dxa"/>
              <w:bottom w:w="80" w:type="dxa"/>
              <w:right w:w="100" w:type="dxa"/>
            </w:tcMar>
            <w:vAlign w:val="center"/>
          </w:tcPr>
          <w:p w14:paraId="1F72EEC9" w14:textId="44D624E8" w:rsidR="006D419E" w:rsidRPr="00A13D94" w:rsidRDefault="006D419E" w:rsidP="570DE95B">
            <w:pPr>
              <w:pStyle w:val="ListParagraph"/>
              <w:numPr>
                <w:ilvl w:val="0"/>
                <w:numId w:val="70"/>
              </w:numPr>
              <w:jc w:val="both"/>
              <w:rPr>
                <w:sz w:val="20"/>
                <w:szCs w:val="20"/>
              </w:rPr>
            </w:pPr>
            <w:r w:rsidRPr="570DE95B">
              <w:rPr>
                <w:sz w:val="20"/>
                <w:szCs w:val="20"/>
              </w:rPr>
              <w:t>Customer payments (cash, M-Pesa, bank), outstanding invoices</w:t>
            </w:r>
          </w:p>
        </w:tc>
        <w:tc>
          <w:tcPr>
            <w:tcW w:w="1900" w:type="dxa"/>
            <w:tcMar>
              <w:top w:w="80" w:type="dxa"/>
              <w:left w:w="100" w:type="dxa"/>
              <w:bottom w:w="80" w:type="dxa"/>
              <w:right w:w="100" w:type="dxa"/>
            </w:tcMar>
            <w:vAlign w:val="center"/>
          </w:tcPr>
          <w:p w14:paraId="173F4BB8" w14:textId="1454B5C7" w:rsidR="006D419E" w:rsidRPr="00A13D94" w:rsidRDefault="006D419E" w:rsidP="570DE95B">
            <w:pPr>
              <w:jc w:val="both"/>
              <w:rPr>
                <w:sz w:val="20"/>
                <w:szCs w:val="20"/>
              </w:rPr>
            </w:pPr>
            <w:r w:rsidRPr="570DE95B">
              <w:rPr>
                <w:sz w:val="20"/>
                <w:szCs w:val="20"/>
              </w:rPr>
              <w:t>Finance, Sales</w:t>
            </w:r>
          </w:p>
        </w:tc>
        <w:tc>
          <w:tcPr>
            <w:tcW w:w="1850" w:type="dxa"/>
            <w:tcMar>
              <w:top w:w="80" w:type="dxa"/>
              <w:left w:w="100" w:type="dxa"/>
              <w:bottom w:w="80" w:type="dxa"/>
              <w:right w:w="100" w:type="dxa"/>
            </w:tcMar>
            <w:vAlign w:val="center"/>
          </w:tcPr>
          <w:p w14:paraId="72489C3F" w14:textId="7106FFD3" w:rsidR="006D419E" w:rsidRDefault="006D419E" w:rsidP="570DE95B">
            <w:pPr>
              <w:jc w:val="both"/>
              <w:rPr>
                <w:sz w:val="20"/>
                <w:szCs w:val="20"/>
              </w:rPr>
            </w:pPr>
            <w:r w:rsidRPr="570DE95B">
              <w:rPr>
                <w:sz w:val="20"/>
                <w:szCs w:val="20"/>
              </w:rPr>
              <w:t>Daily /Weekly</w:t>
            </w:r>
          </w:p>
        </w:tc>
      </w:tr>
      <w:tr w:rsidR="007054F9" w14:paraId="4C58BE1C" w14:textId="77777777" w:rsidTr="537C5ABF">
        <w:trPr>
          <w:trHeight w:val="300"/>
        </w:trPr>
        <w:tc>
          <w:tcPr>
            <w:tcW w:w="2600" w:type="dxa"/>
            <w:tcMar>
              <w:top w:w="80" w:type="dxa"/>
              <w:left w:w="100" w:type="dxa"/>
              <w:bottom w:w="80" w:type="dxa"/>
              <w:right w:w="100" w:type="dxa"/>
            </w:tcMar>
            <w:vAlign w:val="center"/>
          </w:tcPr>
          <w:p w14:paraId="3B1E2036" w14:textId="76C4CDAE" w:rsidR="007054F9" w:rsidRPr="006D419E" w:rsidRDefault="007054F9" w:rsidP="570DE95B">
            <w:pPr>
              <w:spacing w:after="30"/>
              <w:jc w:val="both"/>
              <w:rPr>
                <w:b/>
                <w:sz w:val="20"/>
                <w:szCs w:val="20"/>
              </w:rPr>
            </w:pPr>
            <w:r w:rsidRPr="570DE95B">
              <w:rPr>
                <w:b/>
                <w:sz w:val="20"/>
                <w:szCs w:val="20"/>
              </w:rPr>
              <w:t>Debtors Aging Report</w:t>
            </w:r>
          </w:p>
        </w:tc>
        <w:tc>
          <w:tcPr>
            <w:tcW w:w="3000" w:type="dxa"/>
            <w:tcMar>
              <w:top w:w="80" w:type="dxa"/>
              <w:left w:w="100" w:type="dxa"/>
              <w:bottom w:w="80" w:type="dxa"/>
              <w:right w:w="100" w:type="dxa"/>
            </w:tcMar>
            <w:vAlign w:val="center"/>
          </w:tcPr>
          <w:p w14:paraId="0DC68CBD" w14:textId="06072AC6" w:rsidR="007054F9" w:rsidRPr="006D419E" w:rsidRDefault="007054F9" w:rsidP="570DE95B">
            <w:pPr>
              <w:pStyle w:val="ListParagraph"/>
              <w:numPr>
                <w:ilvl w:val="0"/>
                <w:numId w:val="70"/>
              </w:numPr>
              <w:jc w:val="both"/>
              <w:rPr>
                <w:sz w:val="20"/>
                <w:szCs w:val="20"/>
              </w:rPr>
            </w:pPr>
            <w:r w:rsidRPr="570DE95B">
              <w:rPr>
                <w:sz w:val="20"/>
                <w:szCs w:val="20"/>
              </w:rPr>
              <w:t>Aging buckets (30/60/90/180 days), provisioning for bad debts</w:t>
            </w:r>
          </w:p>
        </w:tc>
        <w:tc>
          <w:tcPr>
            <w:tcW w:w="1900" w:type="dxa"/>
            <w:tcMar>
              <w:top w:w="80" w:type="dxa"/>
              <w:left w:w="100" w:type="dxa"/>
              <w:bottom w:w="80" w:type="dxa"/>
              <w:right w:w="100" w:type="dxa"/>
            </w:tcMar>
            <w:vAlign w:val="center"/>
          </w:tcPr>
          <w:p w14:paraId="1511EF54" w14:textId="2B96F2C3" w:rsidR="007054F9" w:rsidRPr="006D419E" w:rsidRDefault="007054F9" w:rsidP="570DE95B">
            <w:pPr>
              <w:jc w:val="both"/>
              <w:rPr>
                <w:sz w:val="20"/>
                <w:szCs w:val="20"/>
              </w:rPr>
            </w:pPr>
            <w:r w:rsidRPr="570DE95B">
              <w:rPr>
                <w:sz w:val="20"/>
                <w:szCs w:val="20"/>
              </w:rPr>
              <w:t>Finance, Management</w:t>
            </w:r>
          </w:p>
        </w:tc>
        <w:tc>
          <w:tcPr>
            <w:tcW w:w="1850" w:type="dxa"/>
            <w:tcMar>
              <w:top w:w="80" w:type="dxa"/>
              <w:left w:w="100" w:type="dxa"/>
              <w:bottom w:w="80" w:type="dxa"/>
              <w:right w:w="100" w:type="dxa"/>
            </w:tcMar>
            <w:vAlign w:val="center"/>
          </w:tcPr>
          <w:p w14:paraId="6C17139F" w14:textId="1C247B24" w:rsidR="007054F9" w:rsidRDefault="007054F9" w:rsidP="570DE95B">
            <w:pPr>
              <w:jc w:val="both"/>
              <w:rPr>
                <w:sz w:val="20"/>
                <w:szCs w:val="20"/>
              </w:rPr>
            </w:pPr>
            <w:r w:rsidRPr="570DE95B">
              <w:rPr>
                <w:sz w:val="20"/>
                <w:szCs w:val="20"/>
              </w:rPr>
              <w:t>Monthly</w:t>
            </w:r>
          </w:p>
        </w:tc>
      </w:tr>
      <w:tr w:rsidR="00A13D94" w14:paraId="18BD73DF" w14:textId="77777777" w:rsidTr="537C5ABF">
        <w:trPr>
          <w:trHeight w:val="300"/>
        </w:trPr>
        <w:tc>
          <w:tcPr>
            <w:tcW w:w="2600" w:type="dxa"/>
            <w:tcMar>
              <w:top w:w="80" w:type="dxa"/>
              <w:left w:w="100" w:type="dxa"/>
              <w:bottom w:w="80" w:type="dxa"/>
              <w:right w:w="100" w:type="dxa"/>
            </w:tcMar>
            <w:vAlign w:val="center"/>
          </w:tcPr>
          <w:p w14:paraId="54C313A9" w14:textId="2562B916" w:rsidR="00A13D94" w:rsidRPr="00A13D94" w:rsidRDefault="00A13D94" w:rsidP="570DE95B">
            <w:pPr>
              <w:spacing w:after="30"/>
              <w:jc w:val="both"/>
              <w:rPr>
                <w:b/>
                <w:sz w:val="20"/>
                <w:szCs w:val="20"/>
              </w:rPr>
            </w:pPr>
            <w:r w:rsidRPr="570DE95B">
              <w:rPr>
                <w:b/>
                <w:sz w:val="20"/>
                <w:szCs w:val="20"/>
              </w:rPr>
              <w:lastRenderedPageBreak/>
              <w:t>Payment Tracker</w:t>
            </w:r>
          </w:p>
        </w:tc>
        <w:tc>
          <w:tcPr>
            <w:tcW w:w="3000" w:type="dxa"/>
            <w:tcMar>
              <w:top w:w="80" w:type="dxa"/>
              <w:left w:w="100" w:type="dxa"/>
              <w:bottom w:w="80" w:type="dxa"/>
              <w:right w:w="100" w:type="dxa"/>
            </w:tcMar>
            <w:vAlign w:val="center"/>
          </w:tcPr>
          <w:p w14:paraId="5AD6271D" w14:textId="3FA75855" w:rsidR="00A13D94" w:rsidRPr="00A13D94" w:rsidRDefault="00A13D94" w:rsidP="570DE95B">
            <w:pPr>
              <w:pStyle w:val="ListParagraph"/>
              <w:numPr>
                <w:ilvl w:val="0"/>
                <w:numId w:val="70"/>
              </w:numPr>
              <w:jc w:val="both"/>
              <w:rPr>
                <w:sz w:val="20"/>
                <w:szCs w:val="20"/>
              </w:rPr>
            </w:pPr>
            <w:r w:rsidRPr="570DE95B">
              <w:rPr>
                <w:sz w:val="20"/>
                <w:szCs w:val="20"/>
              </w:rPr>
              <w:t>Payments by status (requested, approved, paid)</w:t>
            </w:r>
          </w:p>
        </w:tc>
        <w:tc>
          <w:tcPr>
            <w:tcW w:w="1900" w:type="dxa"/>
            <w:tcMar>
              <w:top w:w="80" w:type="dxa"/>
              <w:left w:w="100" w:type="dxa"/>
              <w:bottom w:w="80" w:type="dxa"/>
              <w:right w:w="100" w:type="dxa"/>
            </w:tcMar>
            <w:vAlign w:val="center"/>
          </w:tcPr>
          <w:p w14:paraId="64A772E0" w14:textId="51E1AF4C" w:rsidR="00A13D94" w:rsidRPr="00A13D94" w:rsidRDefault="004A5ABA" w:rsidP="570DE95B">
            <w:pPr>
              <w:jc w:val="both"/>
              <w:rPr>
                <w:sz w:val="20"/>
                <w:szCs w:val="20"/>
              </w:rPr>
            </w:pPr>
            <w:r w:rsidRPr="570DE95B">
              <w:rPr>
                <w:sz w:val="20"/>
                <w:szCs w:val="20"/>
              </w:rPr>
              <w:t>Finance, Treasury</w:t>
            </w:r>
          </w:p>
        </w:tc>
        <w:tc>
          <w:tcPr>
            <w:tcW w:w="1850" w:type="dxa"/>
            <w:tcMar>
              <w:top w:w="80" w:type="dxa"/>
              <w:left w:w="100" w:type="dxa"/>
              <w:bottom w:w="80" w:type="dxa"/>
              <w:right w:w="100" w:type="dxa"/>
            </w:tcMar>
            <w:vAlign w:val="center"/>
          </w:tcPr>
          <w:p w14:paraId="06EEF86F" w14:textId="735E0C1D" w:rsidR="00A13D94" w:rsidRDefault="004A5ABA" w:rsidP="570DE95B">
            <w:pPr>
              <w:jc w:val="both"/>
              <w:rPr>
                <w:sz w:val="20"/>
                <w:szCs w:val="20"/>
              </w:rPr>
            </w:pPr>
            <w:r w:rsidRPr="570DE95B">
              <w:rPr>
                <w:sz w:val="20"/>
                <w:szCs w:val="20"/>
              </w:rPr>
              <w:t xml:space="preserve">Daily </w:t>
            </w:r>
          </w:p>
        </w:tc>
      </w:tr>
      <w:tr w:rsidR="00D525DF" w14:paraId="7F989545" w14:textId="77777777" w:rsidTr="537C5ABF">
        <w:trPr>
          <w:trHeight w:val="300"/>
        </w:trPr>
        <w:tc>
          <w:tcPr>
            <w:tcW w:w="2600" w:type="dxa"/>
            <w:tcMar>
              <w:top w:w="80" w:type="dxa"/>
              <w:left w:w="100" w:type="dxa"/>
              <w:bottom w:w="80" w:type="dxa"/>
              <w:right w:w="100" w:type="dxa"/>
            </w:tcMar>
            <w:vAlign w:val="center"/>
          </w:tcPr>
          <w:p w14:paraId="0BD22CA8" w14:textId="5D330996" w:rsidR="00D525DF" w:rsidRPr="00A13D94" w:rsidRDefault="00D525DF" w:rsidP="570DE95B">
            <w:pPr>
              <w:spacing w:after="30"/>
              <w:jc w:val="both"/>
              <w:rPr>
                <w:b/>
                <w:sz w:val="20"/>
                <w:szCs w:val="20"/>
              </w:rPr>
            </w:pPr>
            <w:r w:rsidRPr="570DE95B">
              <w:rPr>
                <w:b/>
                <w:sz w:val="20"/>
                <w:szCs w:val="20"/>
              </w:rPr>
              <w:t>Liquidity Position Dashboard</w:t>
            </w:r>
          </w:p>
        </w:tc>
        <w:tc>
          <w:tcPr>
            <w:tcW w:w="3000" w:type="dxa"/>
            <w:tcMar>
              <w:top w:w="80" w:type="dxa"/>
              <w:left w:w="100" w:type="dxa"/>
              <w:bottom w:w="80" w:type="dxa"/>
              <w:right w:w="100" w:type="dxa"/>
            </w:tcMar>
            <w:vAlign w:val="center"/>
          </w:tcPr>
          <w:p w14:paraId="1907DAB6" w14:textId="7C54EDBC" w:rsidR="00D525DF" w:rsidRPr="00A13D94" w:rsidRDefault="00D525DF" w:rsidP="570DE95B">
            <w:pPr>
              <w:pStyle w:val="ListParagraph"/>
              <w:numPr>
                <w:ilvl w:val="0"/>
                <w:numId w:val="70"/>
              </w:numPr>
              <w:jc w:val="both"/>
              <w:rPr>
                <w:sz w:val="20"/>
                <w:szCs w:val="20"/>
              </w:rPr>
            </w:pPr>
            <w:r w:rsidRPr="570DE95B">
              <w:rPr>
                <w:sz w:val="20"/>
                <w:szCs w:val="20"/>
              </w:rPr>
              <w:t>Available cash vs obligations</w:t>
            </w:r>
          </w:p>
        </w:tc>
        <w:tc>
          <w:tcPr>
            <w:tcW w:w="1900" w:type="dxa"/>
            <w:tcMar>
              <w:top w:w="80" w:type="dxa"/>
              <w:left w:w="100" w:type="dxa"/>
              <w:bottom w:w="80" w:type="dxa"/>
              <w:right w:w="100" w:type="dxa"/>
            </w:tcMar>
            <w:vAlign w:val="center"/>
          </w:tcPr>
          <w:p w14:paraId="5D5E3C00" w14:textId="4B86C149" w:rsidR="00D525DF" w:rsidRPr="004A5ABA" w:rsidRDefault="00D525DF" w:rsidP="570DE95B">
            <w:pPr>
              <w:jc w:val="both"/>
              <w:rPr>
                <w:sz w:val="20"/>
                <w:szCs w:val="20"/>
              </w:rPr>
            </w:pPr>
            <w:r w:rsidRPr="570DE95B">
              <w:rPr>
                <w:sz w:val="20"/>
                <w:szCs w:val="20"/>
              </w:rPr>
              <w:t xml:space="preserve">Executives </w:t>
            </w:r>
          </w:p>
        </w:tc>
        <w:tc>
          <w:tcPr>
            <w:tcW w:w="1850" w:type="dxa"/>
            <w:tcMar>
              <w:top w:w="80" w:type="dxa"/>
              <w:left w:w="100" w:type="dxa"/>
              <w:bottom w:w="80" w:type="dxa"/>
              <w:right w:w="100" w:type="dxa"/>
            </w:tcMar>
            <w:vAlign w:val="center"/>
          </w:tcPr>
          <w:p w14:paraId="0330BB92" w14:textId="4E9D6367" w:rsidR="00D525DF" w:rsidRDefault="00D525DF" w:rsidP="570DE95B">
            <w:pPr>
              <w:jc w:val="both"/>
              <w:rPr>
                <w:sz w:val="20"/>
                <w:szCs w:val="20"/>
              </w:rPr>
            </w:pPr>
            <w:r w:rsidRPr="570DE95B">
              <w:rPr>
                <w:sz w:val="20"/>
                <w:szCs w:val="20"/>
              </w:rPr>
              <w:t>Weekly</w:t>
            </w:r>
          </w:p>
        </w:tc>
      </w:tr>
      <w:tr w:rsidR="004520F1" w14:paraId="19056426" w14:textId="77777777" w:rsidTr="537C5ABF">
        <w:trPr>
          <w:trHeight w:val="300"/>
        </w:trPr>
        <w:tc>
          <w:tcPr>
            <w:tcW w:w="2600" w:type="dxa"/>
            <w:tcMar>
              <w:top w:w="80" w:type="dxa"/>
              <w:left w:w="100" w:type="dxa"/>
              <w:bottom w:w="80" w:type="dxa"/>
              <w:right w:w="100" w:type="dxa"/>
            </w:tcMar>
            <w:vAlign w:val="center"/>
          </w:tcPr>
          <w:p w14:paraId="61C284B9" w14:textId="3A0CB506" w:rsidR="004520F1" w:rsidRDefault="004520F1" w:rsidP="570DE95B">
            <w:pPr>
              <w:spacing w:after="30"/>
              <w:jc w:val="both"/>
              <w:rPr>
                <w:b/>
                <w:sz w:val="20"/>
                <w:szCs w:val="20"/>
              </w:rPr>
            </w:pPr>
            <w:r w:rsidRPr="570DE95B">
              <w:rPr>
                <w:b/>
                <w:sz w:val="20"/>
                <w:szCs w:val="20"/>
              </w:rPr>
              <w:t>Cash Flow Forecasting Dashboard</w:t>
            </w:r>
          </w:p>
          <w:p w14:paraId="5D07D271" w14:textId="0A8AC9B3" w:rsidR="004520F1" w:rsidRDefault="004520F1" w:rsidP="570DE95B">
            <w:pPr>
              <w:jc w:val="both"/>
              <w:rPr>
                <w:sz w:val="20"/>
                <w:szCs w:val="20"/>
              </w:rPr>
            </w:pPr>
          </w:p>
        </w:tc>
        <w:tc>
          <w:tcPr>
            <w:tcW w:w="3000" w:type="dxa"/>
            <w:tcMar>
              <w:top w:w="80" w:type="dxa"/>
              <w:left w:w="100" w:type="dxa"/>
              <w:bottom w:w="80" w:type="dxa"/>
              <w:right w:w="100" w:type="dxa"/>
            </w:tcMar>
            <w:vAlign w:val="center"/>
          </w:tcPr>
          <w:p w14:paraId="447F6F51" w14:textId="08D65977" w:rsidR="004520F1" w:rsidRDefault="004520F1" w:rsidP="570DE95B">
            <w:pPr>
              <w:pStyle w:val="ListParagraph"/>
              <w:numPr>
                <w:ilvl w:val="0"/>
                <w:numId w:val="70"/>
              </w:numPr>
              <w:jc w:val="both"/>
              <w:rPr>
                <w:sz w:val="20"/>
                <w:szCs w:val="20"/>
              </w:rPr>
            </w:pPr>
            <w:r w:rsidRPr="570DE95B">
              <w:rPr>
                <w:sz w:val="20"/>
                <w:szCs w:val="20"/>
              </w:rPr>
              <w:t>Build a Power BI cash flow dashboard that aggregates forward-looking data in real time: approved requisitions not yet paid, invoices due by date, payroll dates, tax payment deadlines, and forex obligations — giving treasury a proactive view of cash requirements.</w:t>
            </w:r>
          </w:p>
          <w:p w14:paraId="521C378C" w14:textId="1F1EB178" w:rsidR="004520F1" w:rsidRDefault="004520F1" w:rsidP="570DE95B">
            <w:pPr>
              <w:pStyle w:val="ListParagraph"/>
              <w:numPr>
                <w:ilvl w:val="0"/>
                <w:numId w:val="70"/>
              </w:numPr>
              <w:jc w:val="both"/>
              <w:rPr>
                <w:sz w:val="20"/>
                <w:szCs w:val="20"/>
              </w:rPr>
            </w:pPr>
            <w:r w:rsidRPr="570DE95B">
              <w:rPr>
                <w:sz w:val="20"/>
                <w:szCs w:val="20"/>
              </w:rPr>
              <w:t>Eliminates the current reactive cash planning driven by last-minute urgent payment requests and delayed invoices.</w:t>
            </w:r>
          </w:p>
          <w:p w14:paraId="4DB2CD75" w14:textId="28117EDE" w:rsidR="004520F1" w:rsidRDefault="004520F1" w:rsidP="570DE95B">
            <w:pPr>
              <w:jc w:val="both"/>
              <w:rPr>
                <w:sz w:val="20"/>
                <w:szCs w:val="20"/>
              </w:rPr>
            </w:pPr>
            <w:r w:rsidRPr="570DE95B">
              <w:rPr>
                <w:sz w:val="20"/>
                <w:szCs w:val="20"/>
              </w:rPr>
              <w:t>Integrates with the three-way match workflow so that approved-but-unpaid obligations are automatically visible to treasury from the moment they are approved.</w:t>
            </w:r>
          </w:p>
        </w:tc>
        <w:tc>
          <w:tcPr>
            <w:tcW w:w="1900" w:type="dxa"/>
            <w:tcMar>
              <w:top w:w="80" w:type="dxa"/>
              <w:left w:w="100" w:type="dxa"/>
              <w:bottom w:w="80" w:type="dxa"/>
              <w:right w:w="100" w:type="dxa"/>
            </w:tcMar>
            <w:vAlign w:val="center"/>
          </w:tcPr>
          <w:p w14:paraId="11C06986" w14:textId="4A359B9F" w:rsidR="004520F1" w:rsidRDefault="004520F1" w:rsidP="570DE95B">
            <w:pPr>
              <w:jc w:val="both"/>
              <w:rPr>
                <w:sz w:val="20"/>
                <w:szCs w:val="20"/>
              </w:rPr>
            </w:pPr>
            <w:r w:rsidRPr="570DE95B">
              <w:rPr>
                <w:sz w:val="20"/>
                <w:szCs w:val="20"/>
              </w:rPr>
              <w:t>Finance Team</w:t>
            </w:r>
          </w:p>
        </w:tc>
        <w:tc>
          <w:tcPr>
            <w:tcW w:w="1850" w:type="dxa"/>
            <w:tcMar>
              <w:top w:w="80" w:type="dxa"/>
              <w:left w:w="100" w:type="dxa"/>
              <w:bottom w:w="80" w:type="dxa"/>
              <w:right w:w="100" w:type="dxa"/>
            </w:tcMar>
            <w:vAlign w:val="center"/>
          </w:tcPr>
          <w:p w14:paraId="7D544B46" w14:textId="10D2B8CE" w:rsidR="004520F1" w:rsidRDefault="004520F1" w:rsidP="570DE95B">
            <w:pPr>
              <w:jc w:val="both"/>
              <w:rPr>
                <w:sz w:val="20"/>
                <w:szCs w:val="20"/>
              </w:rPr>
            </w:pPr>
            <w:r w:rsidRPr="570DE95B">
              <w:rPr>
                <w:sz w:val="20"/>
                <w:szCs w:val="20"/>
              </w:rPr>
              <w:t>Daily</w:t>
            </w:r>
          </w:p>
        </w:tc>
      </w:tr>
      <w:tr w:rsidR="00D525DF" w14:paraId="7B2BDAAC" w14:textId="77777777" w:rsidTr="537C5ABF">
        <w:trPr>
          <w:trHeight w:val="300"/>
        </w:trPr>
        <w:tc>
          <w:tcPr>
            <w:tcW w:w="9350" w:type="dxa"/>
            <w:gridSpan w:val="4"/>
            <w:tcMar>
              <w:top w:w="80" w:type="dxa"/>
              <w:left w:w="100" w:type="dxa"/>
              <w:bottom w:w="80" w:type="dxa"/>
              <w:right w:w="100" w:type="dxa"/>
            </w:tcMar>
            <w:vAlign w:val="center"/>
          </w:tcPr>
          <w:p w14:paraId="7FEE7C84" w14:textId="5671DF6E" w:rsidR="00D525DF" w:rsidRPr="003630B5" w:rsidRDefault="00D525DF" w:rsidP="570DE95B">
            <w:pPr>
              <w:jc w:val="both"/>
              <w:rPr>
                <w:b/>
                <w:sz w:val="20"/>
                <w:szCs w:val="20"/>
              </w:rPr>
            </w:pPr>
            <w:r w:rsidRPr="570DE95B">
              <w:rPr>
                <w:b/>
                <w:sz w:val="20"/>
                <w:szCs w:val="20"/>
              </w:rPr>
              <w:t>4. Procurement &amp; Approvals</w:t>
            </w:r>
          </w:p>
        </w:tc>
      </w:tr>
      <w:tr w:rsidR="00D525DF" w14:paraId="1D67E461" w14:textId="77777777" w:rsidTr="537C5ABF">
        <w:trPr>
          <w:trHeight w:val="300"/>
        </w:trPr>
        <w:tc>
          <w:tcPr>
            <w:tcW w:w="2600" w:type="dxa"/>
            <w:tcMar>
              <w:top w:w="80" w:type="dxa"/>
              <w:left w:w="100" w:type="dxa"/>
              <w:bottom w:w="80" w:type="dxa"/>
              <w:right w:w="100" w:type="dxa"/>
            </w:tcMar>
            <w:vAlign w:val="center"/>
          </w:tcPr>
          <w:p w14:paraId="27769A0F" w14:textId="7B7B80DB" w:rsidR="00D525DF" w:rsidRPr="4FBCCDE1" w:rsidRDefault="007A6410" w:rsidP="570DE95B">
            <w:pPr>
              <w:spacing w:after="30"/>
              <w:jc w:val="both"/>
              <w:rPr>
                <w:b/>
                <w:sz w:val="20"/>
                <w:szCs w:val="20"/>
              </w:rPr>
            </w:pPr>
            <w:r w:rsidRPr="570DE95B">
              <w:rPr>
                <w:b/>
                <w:sz w:val="20"/>
                <w:szCs w:val="20"/>
              </w:rPr>
              <w:t>Requisition Tracking Dashboard</w:t>
            </w:r>
          </w:p>
        </w:tc>
        <w:tc>
          <w:tcPr>
            <w:tcW w:w="3000" w:type="dxa"/>
            <w:tcMar>
              <w:top w:w="80" w:type="dxa"/>
              <w:left w:w="100" w:type="dxa"/>
              <w:bottom w:w="80" w:type="dxa"/>
              <w:right w:w="100" w:type="dxa"/>
            </w:tcMar>
            <w:vAlign w:val="center"/>
          </w:tcPr>
          <w:p w14:paraId="0C00F3C4" w14:textId="282869F1" w:rsidR="00D525DF" w:rsidRPr="4FBCCDE1" w:rsidRDefault="00D075C4" w:rsidP="570DE95B">
            <w:pPr>
              <w:pStyle w:val="ListParagraph"/>
              <w:numPr>
                <w:ilvl w:val="0"/>
                <w:numId w:val="70"/>
              </w:numPr>
              <w:jc w:val="both"/>
              <w:rPr>
                <w:sz w:val="20"/>
                <w:szCs w:val="20"/>
              </w:rPr>
            </w:pPr>
            <w:r w:rsidRPr="570DE95B">
              <w:rPr>
                <w:sz w:val="20"/>
                <w:szCs w:val="20"/>
              </w:rPr>
              <w:t>Requests raised vs approved vs rejected</w:t>
            </w:r>
          </w:p>
        </w:tc>
        <w:tc>
          <w:tcPr>
            <w:tcW w:w="1900" w:type="dxa"/>
            <w:tcMar>
              <w:top w:w="80" w:type="dxa"/>
              <w:left w:w="100" w:type="dxa"/>
              <w:bottom w:w="80" w:type="dxa"/>
              <w:right w:w="100" w:type="dxa"/>
            </w:tcMar>
            <w:vAlign w:val="center"/>
          </w:tcPr>
          <w:p w14:paraId="1B94502A" w14:textId="6CFF3106" w:rsidR="00D525DF" w:rsidRPr="4FBCCDE1" w:rsidRDefault="00D075C4" w:rsidP="570DE95B">
            <w:pPr>
              <w:jc w:val="both"/>
              <w:rPr>
                <w:sz w:val="20"/>
                <w:szCs w:val="20"/>
              </w:rPr>
            </w:pPr>
            <w:r w:rsidRPr="570DE95B">
              <w:rPr>
                <w:sz w:val="20"/>
                <w:szCs w:val="20"/>
              </w:rPr>
              <w:t>Department Heads, Finance</w:t>
            </w:r>
          </w:p>
        </w:tc>
        <w:tc>
          <w:tcPr>
            <w:tcW w:w="1850" w:type="dxa"/>
            <w:tcMar>
              <w:top w:w="80" w:type="dxa"/>
              <w:left w:w="100" w:type="dxa"/>
              <w:bottom w:w="80" w:type="dxa"/>
              <w:right w:w="100" w:type="dxa"/>
            </w:tcMar>
            <w:vAlign w:val="center"/>
          </w:tcPr>
          <w:p w14:paraId="23D42A4F" w14:textId="280BB25C" w:rsidR="00D525DF" w:rsidRPr="4FBCCDE1" w:rsidRDefault="00B14051" w:rsidP="570DE95B">
            <w:pPr>
              <w:jc w:val="both"/>
              <w:rPr>
                <w:sz w:val="20"/>
                <w:szCs w:val="20"/>
              </w:rPr>
            </w:pPr>
            <w:r w:rsidRPr="570DE95B">
              <w:rPr>
                <w:sz w:val="20"/>
                <w:szCs w:val="20"/>
              </w:rPr>
              <w:t>Daily</w:t>
            </w:r>
          </w:p>
        </w:tc>
      </w:tr>
      <w:tr w:rsidR="00D525DF" w14:paraId="5609BC34" w14:textId="77777777" w:rsidTr="537C5ABF">
        <w:trPr>
          <w:trHeight w:val="300"/>
        </w:trPr>
        <w:tc>
          <w:tcPr>
            <w:tcW w:w="2600" w:type="dxa"/>
            <w:tcMar>
              <w:top w:w="80" w:type="dxa"/>
              <w:left w:w="100" w:type="dxa"/>
              <w:bottom w:w="80" w:type="dxa"/>
              <w:right w:w="100" w:type="dxa"/>
            </w:tcMar>
            <w:vAlign w:val="center"/>
          </w:tcPr>
          <w:p w14:paraId="5D017172" w14:textId="32C13259" w:rsidR="00D525DF" w:rsidRPr="4FBCCDE1" w:rsidRDefault="007A6410" w:rsidP="570DE95B">
            <w:pPr>
              <w:spacing w:after="30"/>
              <w:jc w:val="both"/>
              <w:rPr>
                <w:b/>
                <w:sz w:val="20"/>
                <w:szCs w:val="20"/>
              </w:rPr>
            </w:pPr>
            <w:r w:rsidRPr="570DE95B">
              <w:rPr>
                <w:b/>
                <w:sz w:val="20"/>
                <w:szCs w:val="20"/>
              </w:rPr>
              <w:t>Accounts Payable Dashboard</w:t>
            </w:r>
          </w:p>
        </w:tc>
        <w:tc>
          <w:tcPr>
            <w:tcW w:w="3000" w:type="dxa"/>
            <w:tcMar>
              <w:top w:w="80" w:type="dxa"/>
              <w:left w:w="100" w:type="dxa"/>
              <w:bottom w:w="80" w:type="dxa"/>
              <w:right w:w="100" w:type="dxa"/>
            </w:tcMar>
            <w:vAlign w:val="center"/>
          </w:tcPr>
          <w:p w14:paraId="1B69FA88" w14:textId="7CB7B9A1" w:rsidR="00D525DF" w:rsidRPr="4FBCCDE1" w:rsidRDefault="005A0EFB" w:rsidP="570DE95B">
            <w:pPr>
              <w:pStyle w:val="ListParagraph"/>
              <w:numPr>
                <w:ilvl w:val="0"/>
                <w:numId w:val="70"/>
              </w:numPr>
              <w:jc w:val="both"/>
              <w:rPr>
                <w:sz w:val="20"/>
                <w:szCs w:val="20"/>
              </w:rPr>
            </w:pPr>
            <w:r w:rsidRPr="570DE95B">
              <w:rPr>
                <w:sz w:val="20"/>
                <w:szCs w:val="20"/>
              </w:rPr>
              <w:t>Supplier invoices, approvals, payment status, GRN tracking</w:t>
            </w:r>
          </w:p>
        </w:tc>
        <w:tc>
          <w:tcPr>
            <w:tcW w:w="1900" w:type="dxa"/>
            <w:tcMar>
              <w:top w:w="80" w:type="dxa"/>
              <w:left w:w="100" w:type="dxa"/>
              <w:bottom w:w="80" w:type="dxa"/>
              <w:right w:w="100" w:type="dxa"/>
            </w:tcMar>
            <w:vAlign w:val="center"/>
          </w:tcPr>
          <w:p w14:paraId="4BBCFE42" w14:textId="240B6107" w:rsidR="00D525DF" w:rsidRPr="4FBCCDE1" w:rsidRDefault="005A0EFB" w:rsidP="570DE95B">
            <w:pPr>
              <w:jc w:val="both"/>
              <w:rPr>
                <w:sz w:val="20"/>
                <w:szCs w:val="20"/>
              </w:rPr>
            </w:pPr>
            <w:r w:rsidRPr="570DE95B">
              <w:rPr>
                <w:sz w:val="20"/>
                <w:szCs w:val="20"/>
              </w:rPr>
              <w:t>Finance, Procurement</w:t>
            </w:r>
          </w:p>
        </w:tc>
        <w:tc>
          <w:tcPr>
            <w:tcW w:w="1850" w:type="dxa"/>
            <w:tcMar>
              <w:top w:w="80" w:type="dxa"/>
              <w:left w:w="100" w:type="dxa"/>
              <w:bottom w:w="80" w:type="dxa"/>
              <w:right w:w="100" w:type="dxa"/>
            </w:tcMar>
            <w:vAlign w:val="center"/>
          </w:tcPr>
          <w:p w14:paraId="2C73156D" w14:textId="3AD82658" w:rsidR="00D525DF" w:rsidRPr="4FBCCDE1" w:rsidRDefault="00B14051" w:rsidP="570DE95B">
            <w:pPr>
              <w:jc w:val="both"/>
              <w:rPr>
                <w:sz w:val="20"/>
                <w:szCs w:val="20"/>
              </w:rPr>
            </w:pPr>
            <w:r w:rsidRPr="570DE95B">
              <w:rPr>
                <w:sz w:val="20"/>
                <w:szCs w:val="20"/>
              </w:rPr>
              <w:t>Weekly</w:t>
            </w:r>
          </w:p>
        </w:tc>
      </w:tr>
      <w:tr w:rsidR="00D525DF" w14:paraId="59F05D0B" w14:textId="77777777" w:rsidTr="537C5ABF">
        <w:trPr>
          <w:trHeight w:val="300"/>
        </w:trPr>
        <w:tc>
          <w:tcPr>
            <w:tcW w:w="2600" w:type="dxa"/>
            <w:tcMar>
              <w:top w:w="80" w:type="dxa"/>
              <w:left w:w="100" w:type="dxa"/>
              <w:bottom w:w="80" w:type="dxa"/>
              <w:right w:w="100" w:type="dxa"/>
            </w:tcMar>
            <w:vAlign w:val="center"/>
          </w:tcPr>
          <w:p w14:paraId="79C99BF3" w14:textId="5BDE308B" w:rsidR="00D525DF" w:rsidRPr="4FBCCDE1" w:rsidRDefault="001C0AE3" w:rsidP="570DE95B">
            <w:pPr>
              <w:spacing w:after="30"/>
              <w:jc w:val="both"/>
              <w:rPr>
                <w:b/>
                <w:sz w:val="20"/>
                <w:szCs w:val="20"/>
              </w:rPr>
            </w:pPr>
            <w:r w:rsidRPr="570DE95B">
              <w:rPr>
                <w:b/>
                <w:sz w:val="20"/>
                <w:szCs w:val="20"/>
              </w:rPr>
              <w:t>Invoice Processing Dashboard</w:t>
            </w:r>
          </w:p>
        </w:tc>
        <w:tc>
          <w:tcPr>
            <w:tcW w:w="3000" w:type="dxa"/>
            <w:tcMar>
              <w:top w:w="80" w:type="dxa"/>
              <w:left w:w="100" w:type="dxa"/>
              <w:bottom w:w="80" w:type="dxa"/>
              <w:right w:w="100" w:type="dxa"/>
            </w:tcMar>
            <w:vAlign w:val="center"/>
          </w:tcPr>
          <w:p w14:paraId="4670B97B" w14:textId="18140DEC" w:rsidR="00D525DF" w:rsidRPr="4FBCCDE1" w:rsidRDefault="00B14051" w:rsidP="570DE95B">
            <w:pPr>
              <w:pStyle w:val="ListParagraph"/>
              <w:numPr>
                <w:ilvl w:val="0"/>
                <w:numId w:val="70"/>
              </w:numPr>
              <w:jc w:val="both"/>
              <w:rPr>
                <w:sz w:val="20"/>
                <w:szCs w:val="20"/>
              </w:rPr>
            </w:pPr>
            <w:r w:rsidRPr="570DE95B">
              <w:rPr>
                <w:sz w:val="20"/>
                <w:szCs w:val="20"/>
              </w:rPr>
              <w:t>Invoice volume, processing time, bottlenecks</w:t>
            </w:r>
          </w:p>
        </w:tc>
        <w:tc>
          <w:tcPr>
            <w:tcW w:w="1900" w:type="dxa"/>
            <w:tcMar>
              <w:top w:w="80" w:type="dxa"/>
              <w:left w:w="100" w:type="dxa"/>
              <w:bottom w:w="80" w:type="dxa"/>
              <w:right w:w="100" w:type="dxa"/>
            </w:tcMar>
            <w:vAlign w:val="center"/>
          </w:tcPr>
          <w:p w14:paraId="6D88756E" w14:textId="72939907" w:rsidR="00D525DF" w:rsidRPr="4FBCCDE1" w:rsidRDefault="00B14051" w:rsidP="570DE95B">
            <w:pPr>
              <w:jc w:val="both"/>
              <w:rPr>
                <w:sz w:val="20"/>
                <w:szCs w:val="20"/>
              </w:rPr>
            </w:pPr>
            <w:r w:rsidRPr="570DE95B">
              <w:rPr>
                <w:sz w:val="20"/>
                <w:szCs w:val="20"/>
              </w:rPr>
              <w:t>Finance</w:t>
            </w:r>
          </w:p>
        </w:tc>
        <w:tc>
          <w:tcPr>
            <w:tcW w:w="1850" w:type="dxa"/>
            <w:tcMar>
              <w:top w:w="80" w:type="dxa"/>
              <w:left w:w="100" w:type="dxa"/>
              <w:bottom w:w="80" w:type="dxa"/>
              <w:right w:w="100" w:type="dxa"/>
            </w:tcMar>
            <w:vAlign w:val="center"/>
          </w:tcPr>
          <w:p w14:paraId="270DDD52" w14:textId="6098787A" w:rsidR="00D525DF" w:rsidRPr="4FBCCDE1" w:rsidRDefault="00B14051" w:rsidP="570DE95B">
            <w:pPr>
              <w:jc w:val="both"/>
              <w:rPr>
                <w:sz w:val="20"/>
                <w:szCs w:val="20"/>
              </w:rPr>
            </w:pPr>
            <w:r w:rsidRPr="570DE95B">
              <w:rPr>
                <w:sz w:val="20"/>
                <w:szCs w:val="20"/>
              </w:rPr>
              <w:t>Weekly</w:t>
            </w:r>
          </w:p>
        </w:tc>
      </w:tr>
      <w:tr w:rsidR="00D525DF" w14:paraId="319EB0E2" w14:textId="77777777" w:rsidTr="537C5ABF">
        <w:trPr>
          <w:trHeight w:val="300"/>
        </w:trPr>
        <w:tc>
          <w:tcPr>
            <w:tcW w:w="2600" w:type="dxa"/>
            <w:tcMar>
              <w:top w:w="80" w:type="dxa"/>
              <w:left w:w="100" w:type="dxa"/>
              <w:bottom w:w="80" w:type="dxa"/>
              <w:right w:w="100" w:type="dxa"/>
            </w:tcMar>
            <w:vAlign w:val="center"/>
          </w:tcPr>
          <w:p w14:paraId="0254CF69" w14:textId="2E7AD069" w:rsidR="00D525DF" w:rsidRPr="4FBCCDE1" w:rsidRDefault="008E07D2" w:rsidP="570DE95B">
            <w:pPr>
              <w:spacing w:after="30"/>
              <w:jc w:val="both"/>
              <w:rPr>
                <w:b/>
                <w:sz w:val="20"/>
                <w:szCs w:val="20"/>
              </w:rPr>
            </w:pPr>
            <w:r w:rsidRPr="570DE95B">
              <w:rPr>
                <w:b/>
                <w:sz w:val="20"/>
                <w:szCs w:val="20"/>
              </w:rPr>
              <w:t>Supplier Performance Dashboard</w:t>
            </w:r>
          </w:p>
        </w:tc>
        <w:tc>
          <w:tcPr>
            <w:tcW w:w="3000" w:type="dxa"/>
            <w:tcMar>
              <w:top w:w="80" w:type="dxa"/>
              <w:left w:w="100" w:type="dxa"/>
              <w:bottom w:w="80" w:type="dxa"/>
              <w:right w:w="100" w:type="dxa"/>
            </w:tcMar>
            <w:vAlign w:val="center"/>
          </w:tcPr>
          <w:p w14:paraId="0AA5A40C" w14:textId="1EE5F4CC" w:rsidR="00D525DF" w:rsidRPr="4FBCCDE1" w:rsidRDefault="008E07D2" w:rsidP="570DE95B">
            <w:pPr>
              <w:pStyle w:val="ListParagraph"/>
              <w:numPr>
                <w:ilvl w:val="0"/>
                <w:numId w:val="70"/>
              </w:numPr>
              <w:jc w:val="both"/>
              <w:rPr>
                <w:sz w:val="20"/>
                <w:szCs w:val="20"/>
              </w:rPr>
            </w:pPr>
            <w:r w:rsidRPr="570DE95B">
              <w:rPr>
                <w:sz w:val="20"/>
                <w:szCs w:val="20"/>
              </w:rPr>
              <w:t>Supplier delivery timelines, invoice accuracy</w:t>
            </w:r>
          </w:p>
        </w:tc>
        <w:tc>
          <w:tcPr>
            <w:tcW w:w="1900" w:type="dxa"/>
            <w:tcMar>
              <w:top w:w="80" w:type="dxa"/>
              <w:left w:w="100" w:type="dxa"/>
              <w:bottom w:w="80" w:type="dxa"/>
              <w:right w:w="100" w:type="dxa"/>
            </w:tcMar>
            <w:vAlign w:val="center"/>
          </w:tcPr>
          <w:p w14:paraId="0F931CFB" w14:textId="0491FA64" w:rsidR="00D525DF" w:rsidRPr="4FBCCDE1" w:rsidRDefault="008E07D2" w:rsidP="570DE95B">
            <w:pPr>
              <w:jc w:val="both"/>
              <w:rPr>
                <w:sz w:val="20"/>
                <w:szCs w:val="20"/>
              </w:rPr>
            </w:pPr>
            <w:r w:rsidRPr="570DE95B">
              <w:rPr>
                <w:sz w:val="20"/>
                <w:szCs w:val="20"/>
              </w:rPr>
              <w:t>Procurement</w:t>
            </w:r>
          </w:p>
        </w:tc>
        <w:tc>
          <w:tcPr>
            <w:tcW w:w="1850" w:type="dxa"/>
            <w:tcMar>
              <w:top w:w="80" w:type="dxa"/>
              <w:left w:w="100" w:type="dxa"/>
              <w:bottom w:w="80" w:type="dxa"/>
              <w:right w:w="100" w:type="dxa"/>
            </w:tcMar>
            <w:vAlign w:val="center"/>
          </w:tcPr>
          <w:p w14:paraId="19CB91A2" w14:textId="77777777" w:rsidR="00D525DF" w:rsidRPr="4FBCCDE1" w:rsidRDefault="00D525DF" w:rsidP="570DE95B">
            <w:pPr>
              <w:jc w:val="both"/>
              <w:rPr>
                <w:sz w:val="20"/>
                <w:szCs w:val="20"/>
              </w:rPr>
            </w:pPr>
          </w:p>
        </w:tc>
      </w:tr>
      <w:tr w:rsidR="008E07D2" w14:paraId="47B994CA" w14:textId="77777777" w:rsidTr="537C5ABF">
        <w:trPr>
          <w:trHeight w:val="300"/>
        </w:trPr>
        <w:tc>
          <w:tcPr>
            <w:tcW w:w="9350" w:type="dxa"/>
            <w:gridSpan w:val="4"/>
            <w:tcMar>
              <w:top w:w="80" w:type="dxa"/>
              <w:left w:w="100" w:type="dxa"/>
              <w:bottom w:w="80" w:type="dxa"/>
              <w:right w:w="100" w:type="dxa"/>
            </w:tcMar>
            <w:vAlign w:val="center"/>
          </w:tcPr>
          <w:p w14:paraId="08448546" w14:textId="08CB9480" w:rsidR="008E07D2" w:rsidRPr="003630B5" w:rsidRDefault="008E07D2" w:rsidP="570DE95B">
            <w:pPr>
              <w:jc w:val="both"/>
              <w:rPr>
                <w:b/>
                <w:sz w:val="20"/>
                <w:szCs w:val="20"/>
              </w:rPr>
            </w:pPr>
            <w:r w:rsidRPr="570DE95B">
              <w:rPr>
                <w:b/>
                <w:sz w:val="20"/>
                <w:szCs w:val="20"/>
              </w:rPr>
              <w:t>5. Inventory Control</w:t>
            </w:r>
          </w:p>
        </w:tc>
      </w:tr>
      <w:tr w:rsidR="008E07D2" w14:paraId="13976D02" w14:textId="77777777" w:rsidTr="537C5ABF">
        <w:trPr>
          <w:trHeight w:val="300"/>
        </w:trPr>
        <w:tc>
          <w:tcPr>
            <w:tcW w:w="2600" w:type="dxa"/>
            <w:tcMar>
              <w:top w:w="80" w:type="dxa"/>
              <w:left w:w="100" w:type="dxa"/>
              <w:bottom w:w="80" w:type="dxa"/>
              <w:right w:w="100" w:type="dxa"/>
            </w:tcMar>
            <w:vAlign w:val="center"/>
          </w:tcPr>
          <w:p w14:paraId="2FA47066" w14:textId="13F77875" w:rsidR="008E07D2" w:rsidRPr="008E07D2" w:rsidRDefault="00641AE2" w:rsidP="570DE95B">
            <w:pPr>
              <w:spacing w:after="30"/>
              <w:jc w:val="both"/>
              <w:rPr>
                <w:b/>
                <w:sz w:val="20"/>
                <w:szCs w:val="20"/>
              </w:rPr>
            </w:pPr>
            <w:r w:rsidRPr="570DE95B">
              <w:rPr>
                <w:b/>
                <w:sz w:val="20"/>
                <w:szCs w:val="20"/>
              </w:rPr>
              <w:t>Stock Movement Tracker</w:t>
            </w:r>
          </w:p>
        </w:tc>
        <w:tc>
          <w:tcPr>
            <w:tcW w:w="3000" w:type="dxa"/>
            <w:tcMar>
              <w:top w:w="80" w:type="dxa"/>
              <w:left w:w="100" w:type="dxa"/>
              <w:bottom w:w="80" w:type="dxa"/>
              <w:right w:w="100" w:type="dxa"/>
            </w:tcMar>
            <w:vAlign w:val="center"/>
          </w:tcPr>
          <w:p w14:paraId="5278D105" w14:textId="6D8EF1F2" w:rsidR="008E07D2" w:rsidRPr="008E07D2" w:rsidRDefault="00641AE2" w:rsidP="570DE95B">
            <w:pPr>
              <w:pStyle w:val="ListParagraph"/>
              <w:numPr>
                <w:ilvl w:val="0"/>
                <w:numId w:val="70"/>
              </w:numPr>
              <w:jc w:val="both"/>
              <w:rPr>
                <w:sz w:val="20"/>
                <w:szCs w:val="20"/>
              </w:rPr>
            </w:pPr>
            <w:r w:rsidRPr="570DE95B">
              <w:rPr>
                <w:sz w:val="20"/>
                <w:szCs w:val="20"/>
              </w:rPr>
              <w:t>Inflows (purchases) vs outflows (usage/sales)</w:t>
            </w:r>
          </w:p>
        </w:tc>
        <w:tc>
          <w:tcPr>
            <w:tcW w:w="1900" w:type="dxa"/>
            <w:tcMar>
              <w:top w:w="80" w:type="dxa"/>
              <w:left w:w="100" w:type="dxa"/>
              <w:bottom w:w="80" w:type="dxa"/>
              <w:right w:w="100" w:type="dxa"/>
            </w:tcMar>
            <w:vAlign w:val="center"/>
          </w:tcPr>
          <w:p w14:paraId="7FF79018" w14:textId="4A25A681" w:rsidR="008E07D2" w:rsidRPr="008E07D2" w:rsidRDefault="005D15F7" w:rsidP="570DE95B">
            <w:pPr>
              <w:jc w:val="both"/>
              <w:rPr>
                <w:sz w:val="20"/>
                <w:szCs w:val="20"/>
              </w:rPr>
            </w:pPr>
            <w:r w:rsidRPr="570DE95B">
              <w:rPr>
                <w:sz w:val="20"/>
                <w:szCs w:val="20"/>
              </w:rPr>
              <w:t>Operations</w:t>
            </w:r>
          </w:p>
        </w:tc>
        <w:tc>
          <w:tcPr>
            <w:tcW w:w="1850" w:type="dxa"/>
            <w:tcMar>
              <w:top w:w="80" w:type="dxa"/>
              <w:left w:w="100" w:type="dxa"/>
              <w:bottom w:w="80" w:type="dxa"/>
              <w:right w:w="100" w:type="dxa"/>
            </w:tcMar>
            <w:vAlign w:val="center"/>
          </w:tcPr>
          <w:p w14:paraId="575FDC68" w14:textId="5231BD87" w:rsidR="008E07D2" w:rsidRPr="4FBCCDE1" w:rsidRDefault="005D15F7" w:rsidP="570DE95B">
            <w:pPr>
              <w:jc w:val="both"/>
              <w:rPr>
                <w:sz w:val="20"/>
                <w:szCs w:val="20"/>
              </w:rPr>
            </w:pPr>
            <w:r w:rsidRPr="570DE95B">
              <w:rPr>
                <w:sz w:val="20"/>
                <w:szCs w:val="20"/>
              </w:rPr>
              <w:t>Daily</w:t>
            </w:r>
          </w:p>
        </w:tc>
      </w:tr>
      <w:tr w:rsidR="003630B5" w14:paraId="69AB8DD3" w14:textId="77777777" w:rsidTr="537C5ABF">
        <w:trPr>
          <w:trHeight w:val="300"/>
        </w:trPr>
        <w:tc>
          <w:tcPr>
            <w:tcW w:w="2600" w:type="dxa"/>
            <w:tcMar>
              <w:top w:w="80" w:type="dxa"/>
              <w:left w:w="100" w:type="dxa"/>
              <w:bottom w:w="80" w:type="dxa"/>
              <w:right w:w="100" w:type="dxa"/>
            </w:tcMar>
            <w:vAlign w:val="center"/>
          </w:tcPr>
          <w:p w14:paraId="708E594E" w14:textId="621BAB06" w:rsidR="003630B5" w:rsidRPr="008E07D2" w:rsidRDefault="0036241D" w:rsidP="570DE95B">
            <w:pPr>
              <w:spacing w:after="30"/>
              <w:jc w:val="both"/>
              <w:rPr>
                <w:b/>
                <w:sz w:val="20"/>
                <w:szCs w:val="20"/>
              </w:rPr>
            </w:pPr>
            <w:r w:rsidRPr="570DE95B">
              <w:rPr>
                <w:b/>
                <w:sz w:val="20"/>
                <w:szCs w:val="20"/>
              </w:rPr>
              <w:t>Stock Valuation Report</w:t>
            </w:r>
          </w:p>
        </w:tc>
        <w:tc>
          <w:tcPr>
            <w:tcW w:w="3000" w:type="dxa"/>
            <w:tcMar>
              <w:top w:w="80" w:type="dxa"/>
              <w:left w:w="100" w:type="dxa"/>
              <w:bottom w:w="80" w:type="dxa"/>
              <w:right w:w="100" w:type="dxa"/>
            </w:tcMar>
            <w:vAlign w:val="center"/>
          </w:tcPr>
          <w:p w14:paraId="2004FAAD" w14:textId="230DA137" w:rsidR="003630B5" w:rsidRPr="008E07D2" w:rsidRDefault="0036241D" w:rsidP="570DE95B">
            <w:pPr>
              <w:pStyle w:val="ListParagraph"/>
              <w:numPr>
                <w:ilvl w:val="0"/>
                <w:numId w:val="70"/>
              </w:numPr>
              <w:jc w:val="both"/>
              <w:rPr>
                <w:sz w:val="20"/>
                <w:szCs w:val="20"/>
              </w:rPr>
            </w:pPr>
            <w:r w:rsidRPr="570DE95B">
              <w:rPr>
                <w:sz w:val="20"/>
                <w:szCs w:val="20"/>
              </w:rPr>
              <w:t>Value of inventory on hand</w:t>
            </w:r>
          </w:p>
        </w:tc>
        <w:tc>
          <w:tcPr>
            <w:tcW w:w="1900" w:type="dxa"/>
            <w:tcMar>
              <w:top w:w="80" w:type="dxa"/>
              <w:left w:w="100" w:type="dxa"/>
              <w:bottom w:w="80" w:type="dxa"/>
              <w:right w:w="100" w:type="dxa"/>
            </w:tcMar>
            <w:vAlign w:val="center"/>
          </w:tcPr>
          <w:p w14:paraId="7A1183B4" w14:textId="57AFC31F" w:rsidR="003630B5" w:rsidRPr="008E07D2" w:rsidRDefault="0036241D" w:rsidP="570DE95B">
            <w:pPr>
              <w:jc w:val="both"/>
              <w:rPr>
                <w:sz w:val="20"/>
                <w:szCs w:val="20"/>
              </w:rPr>
            </w:pPr>
            <w:r w:rsidRPr="570DE95B">
              <w:rPr>
                <w:sz w:val="20"/>
                <w:szCs w:val="20"/>
              </w:rPr>
              <w:t>Finance</w:t>
            </w:r>
          </w:p>
        </w:tc>
        <w:tc>
          <w:tcPr>
            <w:tcW w:w="1850" w:type="dxa"/>
            <w:tcMar>
              <w:top w:w="80" w:type="dxa"/>
              <w:left w:w="100" w:type="dxa"/>
              <w:bottom w:w="80" w:type="dxa"/>
              <w:right w:w="100" w:type="dxa"/>
            </w:tcMar>
            <w:vAlign w:val="center"/>
          </w:tcPr>
          <w:p w14:paraId="0CF68DD3" w14:textId="44736BB8" w:rsidR="003630B5" w:rsidRPr="4FBCCDE1" w:rsidRDefault="0036241D" w:rsidP="570DE95B">
            <w:pPr>
              <w:jc w:val="both"/>
              <w:rPr>
                <w:sz w:val="20"/>
                <w:szCs w:val="20"/>
              </w:rPr>
            </w:pPr>
            <w:r w:rsidRPr="570DE95B">
              <w:rPr>
                <w:sz w:val="20"/>
                <w:szCs w:val="20"/>
              </w:rPr>
              <w:t>Monthly</w:t>
            </w:r>
          </w:p>
        </w:tc>
      </w:tr>
      <w:tr w:rsidR="00976544" w14:paraId="465CC078" w14:textId="77777777" w:rsidTr="537C5ABF">
        <w:trPr>
          <w:trHeight w:val="300"/>
        </w:trPr>
        <w:tc>
          <w:tcPr>
            <w:tcW w:w="2600" w:type="dxa"/>
            <w:tcMar>
              <w:top w:w="80" w:type="dxa"/>
              <w:left w:w="100" w:type="dxa"/>
              <w:bottom w:w="80" w:type="dxa"/>
              <w:right w:w="100" w:type="dxa"/>
            </w:tcMar>
            <w:vAlign w:val="center"/>
          </w:tcPr>
          <w:p w14:paraId="72D8DCAD" w14:textId="4730EE92" w:rsidR="00976544" w:rsidRPr="0036241D" w:rsidRDefault="00976544" w:rsidP="570DE95B">
            <w:pPr>
              <w:spacing w:after="30"/>
              <w:jc w:val="both"/>
              <w:rPr>
                <w:b/>
                <w:sz w:val="20"/>
                <w:szCs w:val="20"/>
              </w:rPr>
            </w:pPr>
            <w:r w:rsidRPr="570DE95B">
              <w:rPr>
                <w:b/>
                <w:sz w:val="20"/>
                <w:szCs w:val="20"/>
              </w:rPr>
              <w:t>Live Inventory Position Dashboard (Power BI)</w:t>
            </w:r>
          </w:p>
        </w:tc>
        <w:tc>
          <w:tcPr>
            <w:tcW w:w="3000" w:type="dxa"/>
            <w:tcMar>
              <w:top w:w="80" w:type="dxa"/>
              <w:left w:w="100" w:type="dxa"/>
              <w:bottom w:w="80" w:type="dxa"/>
              <w:right w:w="100" w:type="dxa"/>
            </w:tcMar>
            <w:vAlign w:val="center"/>
          </w:tcPr>
          <w:p w14:paraId="1C8659B3" w14:textId="6E256C10" w:rsidR="00976544" w:rsidRDefault="2C5666D3" w:rsidP="570DE95B">
            <w:pPr>
              <w:pStyle w:val="ListParagraph"/>
              <w:numPr>
                <w:ilvl w:val="0"/>
                <w:numId w:val="70"/>
              </w:numPr>
              <w:jc w:val="both"/>
              <w:rPr>
                <w:sz w:val="20"/>
                <w:szCs w:val="20"/>
              </w:rPr>
            </w:pPr>
            <w:r w:rsidRPr="570DE95B">
              <w:rPr>
                <w:sz w:val="20"/>
                <w:szCs w:val="20"/>
              </w:rPr>
              <w:t xml:space="preserve">Build a Power BI dashboard that reconciles weighbridge movements with </w:t>
            </w:r>
            <w:r w:rsidR="703233F7" w:rsidRPr="570DE95B">
              <w:rPr>
                <w:sz w:val="20"/>
                <w:szCs w:val="20"/>
              </w:rPr>
              <w:t>XBS-CM</w:t>
            </w:r>
            <w:r w:rsidRPr="570DE95B">
              <w:rPr>
                <w:sz w:val="20"/>
                <w:szCs w:val="20"/>
              </w:rPr>
              <w:t xml:space="preserve"> exit records in real time, giving </w:t>
            </w:r>
            <w:r w:rsidRPr="570DE95B">
              <w:rPr>
                <w:sz w:val="20"/>
                <w:szCs w:val="20"/>
              </w:rPr>
              <w:lastRenderedPageBreak/>
              <w:t>Finance and management a live inventory position report: coffee received (by delivery, lot, and supplier), coffee exited (by contract and shipment), and coffee currently held at the factory.</w:t>
            </w:r>
          </w:p>
          <w:p w14:paraId="692BE5D7" w14:textId="559AF894" w:rsidR="00976544" w:rsidRDefault="2C5666D3" w:rsidP="570DE95B">
            <w:pPr>
              <w:pStyle w:val="ListParagraph"/>
              <w:numPr>
                <w:ilvl w:val="0"/>
                <w:numId w:val="70"/>
              </w:numPr>
              <w:jc w:val="both"/>
              <w:rPr>
                <w:sz w:val="20"/>
                <w:szCs w:val="20"/>
              </w:rPr>
            </w:pPr>
            <w:r w:rsidRPr="570DE95B">
              <w:rPr>
                <w:sz w:val="20"/>
                <w:szCs w:val="20"/>
              </w:rPr>
              <w:t xml:space="preserve">Automated alert: when a weighbridge movement has no corresponding </w:t>
            </w:r>
            <w:r w:rsidR="703233F7" w:rsidRPr="570DE95B">
              <w:rPr>
                <w:sz w:val="20"/>
                <w:szCs w:val="20"/>
              </w:rPr>
              <w:t>XBS-CM</w:t>
            </w:r>
            <w:r w:rsidRPr="570DE95B">
              <w:rPr>
                <w:sz w:val="20"/>
                <w:szCs w:val="20"/>
              </w:rPr>
              <w:t xml:space="preserve"> exit record within a defined time window, an alert is triggered for Finance to investigate — enabling daily exception management rather than manual end-of-period reconciliation.</w:t>
            </w:r>
          </w:p>
          <w:p w14:paraId="541D63B0" w14:textId="77777777" w:rsidR="00976544" w:rsidRDefault="00976544" w:rsidP="570DE95B">
            <w:pPr>
              <w:pStyle w:val="ListParagraph"/>
              <w:numPr>
                <w:ilvl w:val="0"/>
                <w:numId w:val="70"/>
              </w:numPr>
              <w:jc w:val="both"/>
              <w:rPr>
                <w:sz w:val="20"/>
                <w:szCs w:val="20"/>
              </w:rPr>
            </w:pPr>
            <w:r w:rsidRPr="570DE95B">
              <w:rPr>
                <w:sz w:val="20"/>
                <w:szCs w:val="20"/>
              </w:rPr>
              <w:t>This was explicitly requested in the session by Finance leadership as a priority dashboard capability.</w:t>
            </w:r>
          </w:p>
          <w:p w14:paraId="0496DED3" w14:textId="0B60EE0C" w:rsidR="00976544" w:rsidRPr="0036241D" w:rsidRDefault="00976544" w:rsidP="570DE95B">
            <w:pPr>
              <w:pStyle w:val="ListParagraph"/>
              <w:numPr>
                <w:ilvl w:val="0"/>
                <w:numId w:val="70"/>
              </w:numPr>
              <w:jc w:val="both"/>
              <w:rPr>
                <w:sz w:val="20"/>
                <w:szCs w:val="20"/>
              </w:rPr>
            </w:pPr>
            <w:r w:rsidRPr="570DE95B">
              <w:rPr>
                <w:sz w:val="20"/>
                <w:szCs w:val="20"/>
              </w:rPr>
              <w:t>Extend the dashboard to include daily and cumulative intake volume, farmer vs trader split, loan deduction totals, payment status by supplier, and cash position by bank account.</w:t>
            </w:r>
          </w:p>
        </w:tc>
        <w:tc>
          <w:tcPr>
            <w:tcW w:w="1900" w:type="dxa"/>
            <w:tcMar>
              <w:top w:w="80" w:type="dxa"/>
              <w:left w:w="100" w:type="dxa"/>
              <w:bottom w:w="80" w:type="dxa"/>
              <w:right w:w="100" w:type="dxa"/>
            </w:tcMar>
            <w:vAlign w:val="center"/>
          </w:tcPr>
          <w:p w14:paraId="2AEEEF70" w14:textId="20A09CC8" w:rsidR="00976544" w:rsidRPr="0036241D" w:rsidRDefault="00067966" w:rsidP="570DE95B">
            <w:pPr>
              <w:jc w:val="both"/>
              <w:rPr>
                <w:sz w:val="20"/>
                <w:szCs w:val="20"/>
              </w:rPr>
            </w:pPr>
            <w:r w:rsidRPr="570DE95B">
              <w:rPr>
                <w:sz w:val="20"/>
                <w:szCs w:val="20"/>
              </w:rPr>
              <w:lastRenderedPageBreak/>
              <w:t xml:space="preserve">Finance </w:t>
            </w:r>
          </w:p>
        </w:tc>
        <w:tc>
          <w:tcPr>
            <w:tcW w:w="1850" w:type="dxa"/>
            <w:tcMar>
              <w:top w:w="80" w:type="dxa"/>
              <w:left w:w="100" w:type="dxa"/>
              <w:bottom w:w="80" w:type="dxa"/>
              <w:right w:w="100" w:type="dxa"/>
            </w:tcMar>
            <w:vAlign w:val="center"/>
          </w:tcPr>
          <w:p w14:paraId="2B646AAA" w14:textId="4F3E7DAD" w:rsidR="00976544" w:rsidRPr="0036241D" w:rsidRDefault="00067966" w:rsidP="570DE95B">
            <w:pPr>
              <w:jc w:val="both"/>
              <w:rPr>
                <w:sz w:val="20"/>
                <w:szCs w:val="20"/>
              </w:rPr>
            </w:pPr>
            <w:r w:rsidRPr="570DE95B">
              <w:rPr>
                <w:sz w:val="20"/>
                <w:szCs w:val="20"/>
              </w:rPr>
              <w:t>Daily</w:t>
            </w:r>
          </w:p>
        </w:tc>
      </w:tr>
      <w:tr w:rsidR="00976544" w14:paraId="53A55D0F" w14:textId="77777777" w:rsidTr="537C5ABF">
        <w:trPr>
          <w:trHeight w:val="300"/>
        </w:trPr>
        <w:tc>
          <w:tcPr>
            <w:tcW w:w="9350" w:type="dxa"/>
            <w:gridSpan w:val="4"/>
            <w:tcMar>
              <w:top w:w="80" w:type="dxa"/>
              <w:left w:w="100" w:type="dxa"/>
              <w:bottom w:w="80" w:type="dxa"/>
              <w:right w:w="100" w:type="dxa"/>
            </w:tcMar>
            <w:vAlign w:val="center"/>
          </w:tcPr>
          <w:p w14:paraId="3340AFCF" w14:textId="3BDC3B9E" w:rsidR="00976544" w:rsidRPr="00EE0104" w:rsidRDefault="00976544" w:rsidP="570DE95B">
            <w:pPr>
              <w:jc w:val="both"/>
              <w:rPr>
                <w:b/>
                <w:sz w:val="20"/>
                <w:szCs w:val="20"/>
              </w:rPr>
            </w:pPr>
            <w:r w:rsidRPr="570DE95B">
              <w:rPr>
                <w:b/>
                <w:sz w:val="20"/>
                <w:szCs w:val="20"/>
              </w:rPr>
              <w:t>6. Donor Reporting (Project-Based Accounting)</w:t>
            </w:r>
          </w:p>
        </w:tc>
      </w:tr>
      <w:tr w:rsidR="00976544" w14:paraId="0D3F722A" w14:textId="77777777" w:rsidTr="537C5ABF">
        <w:trPr>
          <w:trHeight w:val="300"/>
        </w:trPr>
        <w:tc>
          <w:tcPr>
            <w:tcW w:w="2600" w:type="dxa"/>
            <w:tcMar>
              <w:top w:w="80" w:type="dxa"/>
              <w:left w:w="100" w:type="dxa"/>
              <w:bottom w:w="80" w:type="dxa"/>
              <w:right w:w="100" w:type="dxa"/>
            </w:tcMar>
            <w:vAlign w:val="center"/>
          </w:tcPr>
          <w:p w14:paraId="6B4477B0" w14:textId="024D2DB0" w:rsidR="00976544" w:rsidRPr="008E07D2" w:rsidRDefault="00976544" w:rsidP="570DE95B">
            <w:pPr>
              <w:spacing w:after="30"/>
              <w:jc w:val="both"/>
              <w:rPr>
                <w:b/>
                <w:sz w:val="20"/>
                <w:szCs w:val="20"/>
              </w:rPr>
            </w:pPr>
            <w:r w:rsidRPr="570DE95B">
              <w:rPr>
                <w:b/>
                <w:sz w:val="20"/>
                <w:szCs w:val="20"/>
              </w:rPr>
              <w:t>Project Financial Dashboard</w:t>
            </w:r>
          </w:p>
        </w:tc>
        <w:tc>
          <w:tcPr>
            <w:tcW w:w="3000" w:type="dxa"/>
            <w:tcMar>
              <w:top w:w="80" w:type="dxa"/>
              <w:left w:w="100" w:type="dxa"/>
              <w:bottom w:w="80" w:type="dxa"/>
              <w:right w:w="100" w:type="dxa"/>
            </w:tcMar>
            <w:vAlign w:val="center"/>
          </w:tcPr>
          <w:p w14:paraId="3CB08796" w14:textId="3C0A41C8" w:rsidR="00976544" w:rsidRPr="008E07D2" w:rsidRDefault="00976544" w:rsidP="570DE95B">
            <w:pPr>
              <w:pStyle w:val="ListParagraph"/>
              <w:numPr>
                <w:ilvl w:val="0"/>
                <w:numId w:val="70"/>
              </w:numPr>
              <w:jc w:val="both"/>
              <w:rPr>
                <w:sz w:val="20"/>
                <w:szCs w:val="20"/>
              </w:rPr>
            </w:pPr>
            <w:r w:rsidRPr="570DE95B">
              <w:rPr>
                <w:sz w:val="20"/>
                <w:szCs w:val="20"/>
              </w:rPr>
              <w:t>Budget vs actual per donor-funded project</w:t>
            </w:r>
          </w:p>
        </w:tc>
        <w:tc>
          <w:tcPr>
            <w:tcW w:w="1900" w:type="dxa"/>
            <w:tcMar>
              <w:top w:w="80" w:type="dxa"/>
              <w:left w:w="100" w:type="dxa"/>
              <w:bottom w:w="80" w:type="dxa"/>
              <w:right w:w="100" w:type="dxa"/>
            </w:tcMar>
            <w:vAlign w:val="center"/>
          </w:tcPr>
          <w:p w14:paraId="5B4E47A7" w14:textId="4B67A006" w:rsidR="00976544" w:rsidRPr="008E07D2" w:rsidRDefault="00976544" w:rsidP="570DE95B">
            <w:pPr>
              <w:jc w:val="both"/>
              <w:rPr>
                <w:sz w:val="20"/>
                <w:szCs w:val="20"/>
              </w:rPr>
            </w:pPr>
            <w:r w:rsidRPr="570DE95B">
              <w:rPr>
                <w:sz w:val="20"/>
                <w:szCs w:val="20"/>
              </w:rPr>
              <w:t>Donors, Finance</w:t>
            </w:r>
          </w:p>
        </w:tc>
        <w:tc>
          <w:tcPr>
            <w:tcW w:w="1850" w:type="dxa"/>
            <w:tcMar>
              <w:top w:w="80" w:type="dxa"/>
              <w:left w:w="100" w:type="dxa"/>
              <w:bottom w:w="80" w:type="dxa"/>
              <w:right w:w="100" w:type="dxa"/>
            </w:tcMar>
            <w:vAlign w:val="center"/>
          </w:tcPr>
          <w:p w14:paraId="651FBA6A" w14:textId="4D1A0680" w:rsidR="00976544" w:rsidRPr="4FBCCDE1" w:rsidRDefault="00976544" w:rsidP="570DE95B">
            <w:pPr>
              <w:jc w:val="both"/>
              <w:rPr>
                <w:sz w:val="20"/>
                <w:szCs w:val="20"/>
              </w:rPr>
            </w:pPr>
            <w:r w:rsidRPr="570DE95B">
              <w:rPr>
                <w:sz w:val="20"/>
                <w:szCs w:val="20"/>
              </w:rPr>
              <w:t>Monthly</w:t>
            </w:r>
          </w:p>
        </w:tc>
      </w:tr>
      <w:tr w:rsidR="00976544" w14:paraId="0DD3F752" w14:textId="77777777" w:rsidTr="537C5ABF">
        <w:trPr>
          <w:trHeight w:val="300"/>
        </w:trPr>
        <w:tc>
          <w:tcPr>
            <w:tcW w:w="2600" w:type="dxa"/>
            <w:tcMar>
              <w:top w:w="80" w:type="dxa"/>
              <w:left w:w="100" w:type="dxa"/>
              <w:bottom w:w="80" w:type="dxa"/>
              <w:right w:w="100" w:type="dxa"/>
            </w:tcMar>
            <w:vAlign w:val="center"/>
          </w:tcPr>
          <w:p w14:paraId="3381FA65" w14:textId="1ABC7441" w:rsidR="00976544" w:rsidRPr="008E07D2" w:rsidRDefault="00976544" w:rsidP="570DE95B">
            <w:pPr>
              <w:spacing w:after="30"/>
              <w:jc w:val="both"/>
              <w:rPr>
                <w:b/>
                <w:sz w:val="20"/>
                <w:szCs w:val="20"/>
              </w:rPr>
            </w:pPr>
            <w:r w:rsidRPr="570DE95B">
              <w:rPr>
                <w:b/>
                <w:sz w:val="20"/>
                <w:szCs w:val="20"/>
              </w:rPr>
              <w:t>Donor Fund Utilization Report</w:t>
            </w:r>
          </w:p>
        </w:tc>
        <w:tc>
          <w:tcPr>
            <w:tcW w:w="3000" w:type="dxa"/>
            <w:tcMar>
              <w:top w:w="80" w:type="dxa"/>
              <w:left w:w="100" w:type="dxa"/>
              <w:bottom w:w="80" w:type="dxa"/>
              <w:right w:w="100" w:type="dxa"/>
            </w:tcMar>
            <w:vAlign w:val="center"/>
          </w:tcPr>
          <w:p w14:paraId="1C6FD594" w14:textId="19295C0E" w:rsidR="00976544" w:rsidRPr="008E07D2" w:rsidRDefault="00976544" w:rsidP="570DE95B">
            <w:pPr>
              <w:pStyle w:val="ListParagraph"/>
              <w:numPr>
                <w:ilvl w:val="0"/>
                <w:numId w:val="70"/>
              </w:numPr>
              <w:jc w:val="both"/>
              <w:rPr>
                <w:sz w:val="20"/>
                <w:szCs w:val="20"/>
              </w:rPr>
            </w:pPr>
            <w:r w:rsidRPr="570DE95B">
              <w:rPr>
                <w:sz w:val="20"/>
                <w:szCs w:val="20"/>
              </w:rPr>
              <w:t>Funds received vs spent</w:t>
            </w:r>
          </w:p>
        </w:tc>
        <w:tc>
          <w:tcPr>
            <w:tcW w:w="1900" w:type="dxa"/>
            <w:tcMar>
              <w:top w:w="80" w:type="dxa"/>
              <w:left w:w="100" w:type="dxa"/>
              <w:bottom w:w="80" w:type="dxa"/>
              <w:right w:w="100" w:type="dxa"/>
            </w:tcMar>
            <w:vAlign w:val="center"/>
          </w:tcPr>
          <w:p w14:paraId="09613CED" w14:textId="5E43FFAF" w:rsidR="00976544" w:rsidRPr="008E07D2" w:rsidRDefault="00976544" w:rsidP="570DE95B">
            <w:pPr>
              <w:jc w:val="both"/>
              <w:rPr>
                <w:sz w:val="20"/>
                <w:szCs w:val="20"/>
              </w:rPr>
            </w:pPr>
            <w:r w:rsidRPr="570DE95B">
              <w:rPr>
                <w:sz w:val="20"/>
                <w:szCs w:val="20"/>
              </w:rPr>
              <w:t>Donors, Management</w:t>
            </w:r>
          </w:p>
        </w:tc>
        <w:tc>
          <w:tcPr>
            <w:tcW w:w="1850" w:type="dxa"/>
            <w:tcMar>
              <w:top w:w="80" w:type="dxa"/>
              <w:left w:w="100" w:type="dxa"/>
              <w:bottom w:w="80" w:type="dxa"/>
              <w:right w:w="100" w:type="dxa"/>
            </w:tcMar>
            <w:vAlign w:val="center"/>
          </w:tcPr>
          <w:p w14:paraId="726AFF60" w14:textId="07FF6B3A" w:rsidR="00976544" w:rsidRPr="4FBCCDE1" w:rsidRDefault="00976544" w:rsidP="570DE95B">
            <w:pPr>
              <w:jc w:val="both"/>
              <w:rPr>
                <w:sz w:val="20"/>
                <w:szCs w:val="20"/>
              </w:rPr>
            </w:pPr>
            <w:r w:rsidRPr="570DE95B">
              <w:rPr>
                <w:sz w:val="20"/>
                <w:szCs w:val="20"/>
              </w:rPr>
              <w:t>Quarterly</w:t>
            </w:r>
          </w:p>
        </w:tc>
      </w:tr>
      <w:tr w:rsidR="00976544" w14:paraId="11ACA7F4" w14:textId="77777777" w:rsidTr="537C5ABF">
        <w:trPr>
          <w:trHeight w:val="300"/>
        </w:trPr>
        <w:tc>
          <w:tcPr>
            <w:tcW w:w="2600" w:type="dxa"/>
            <w:tcMar>
              <w:top w:w="80" w:type="dxa"/>
              <w:left w:w="100" w:type="dxa"/>
              <w:bottom w:w="80" w:type="dxa"/>
              <w:right w:w="100" w:type="dxa"/>
            </w:tcMar>
            <w:vAlign w:val="center"/>
          </w:tcPr>
          <w:p w14:paraId="1A1C28AE" w14:textId="6EC065ED" w:rsidR="00976544" w:rsidRPr="008E07D2" w:rsidRDefault="00976544" w:rsidP="570DE95B">
            <w:pPr>
              <w:spacing w:after="30"/>
              <w:jc w:val="both"/>
              <w:rPr>
                <w:b/>
                <w:sz w:val="20"/>
                <w:szCs w:val="20"/>
              </w:rPr>
            </w:pPr>
            <w:r w:rsidRPr="570DE95B">
              <w:rPr>
                <w:b/>
                <w:sz w:val="20"/>
                <w:szCs w:val="20"/>
              </w:rPr>
              <w:t>Project Comparison Report</w:t>
            </w:r>
          </w:p>
        </w:tc>
        <w:tc>
          <w:tcPr>
            <w:tcW w:w="3000" w:type="dxa"/>
            <w:tcMar>
              <w:top w:w="80" w:type="dxa"/>
              <w:left w:w="100" w:type="dxa"/>
              <w:bottom w:w="80" w:type="dxa"/>
              <w:right w:w="100" w:type="dxa"/>
            </w:tcMar>
            <w:vAlign w:val="center"/>
          </w:tcPr>
          <w:p w14:paraId="4551676A" w14:textId="5D72D27C" w:rsidR="00976544" w:rsidRPr="008E07D2" w:rsidRDefault="00976544" w:rsidP="570DE95B">
            <w:pPr>
              <w:pStyle w:val="ListParagraph"/>
              <w:numPr>
                <w:ilvl w:val="0"/>
                <w:numId w:val="70"/>
              </w:numPr>
              <w:jc w:val="both"/>
              <w:rPr>
                <w:sz w:val="20"/>
                <w:szCs w:val="20"/>
              </w:rPr>
            </w:pPr>
            <w:r w:rsidRPr="570DE95B">
              <w:rPr>
                <w:sz w:val="20"/>
                <w:szCs w:val="20"/>
              </w:rPr>
              <w:t>Donor books vs internal (SUN / Ibero books)</w:t>
            </w:r>
          </w:p>
        </w:tc>
        <w:tc>
          <w:tcPr>
            <w:tcW w:w="1900" w:type="dxa"/>
            <w:tcMar>
              <w:top w:w="80" w:type="dxa"/>
              <w:left w:w="100" w:type="dxa"/>
              <w:bottom w:w="80" w:type="dxa"/>
              <w:right w:w="100" w:type="dxa"/>
            </w:tcMar>
            <w:vAlign w:val="center"/>
          </w:tcPr>
          <w:p w14:paraId="5EF91CEE" w14:textId="27FB790B" w:rsidR="00976544" w:rsidRPr="008E07D2" w:rsidRDefault="00976544" w:rsidP="570DE95B">
            <w:pPr>
              <w:jc w:val="both"/>
              <w:rPr>
                <w:sz w:val="20"/>
                <w:szCs w:val="20"/>
              </w:rPr>
            </w:pPr>
            <w:r w:rsidRPr="570DE95B">
              <w:rPr>
                <w:sz w:val="20"/>
                <w:szCs w:val="20"/>
              </w:rPr>
              <w:t>Finance</w:t>
            </w:r>
          </w:p>
        </w:tc>
        <w:tc>
          <w:tcPr>
            <w:tcW w:w="1850" w:type="dxa"/>
            <w:tcMar>
              <w:top w:w="80" w:type="dxa"/>
              <w:left w:w="100" w:type="dxa"/>
              <w:bottom w:w="80" w:type="dxa"/>
              <w:right w:w="100" w:type="dxa"/>
            </w:tcMar>
            <w:vAlign w:val="center"/>
          </w:tcPr>
          <w:p w14:paraId="15D7C4FC" w14:textId="53347EE4" w:rsidR="00976544" w:rsidRPr="4FBCCDE1" w:rsidRDefault="00976544" w:rsidP="570DE95B">
            <w:pPr>
              <w:jc w:val="both"/>
              <w:rPr>
                <w:sz w:val="20"/>
                <w:szCs w:val="20"/>
              </w:rPr>
            </w:pPr>
            <w:r w:rsidRPr="570DE95B">
              <w:rPr>
                <w:sz w:val="20"/>
                <w:szCs w:val="20"/>
              </w:rPr>
              <w:t>Quarterly</w:t>
            </w:r>
          </w:p>
        </w:tc>
      </w:tr>
      <w:tr w:rsidR="00976544" w14:paraId="68B3C9A8" w14:textId="77777777" w:rsidTr="537C5ABF">
        <w:trPr>
          <w:trHeight w:val="300"/>
        </w:trPr>
        <w:tc>
          <w:tcPr>
            <w:tcW w:w="2600" w:type="dxa"/>
            <w:tcMar>
              <w:top w:w="80" w:type="dxa"/>
              <w:left w:w="100" w:type="dxa"/>
              <w:bottom w:w="80" w:type="dxa"/>
              <w:right w:w="100" w:type="dxa"/>
            </w:tcMar>
            <w:vAlign w:val="center"/>
          </w:tcPr>
          <w:p w14:paraId="28B9D921" w14:textId="544C135D" w:rsidR="00976544" w:rsidRPr="00347F8A" w:rsidRDefault="00976544" w:rsidP="570DE95B">
            <w:pPr>
              <w:spacing w:after="30"/>
              <w:jc w:val="both"/>
              <w:rPr>
                <w:b/>
                <w:sz w:val="20"/>
                <w:szCs w:val="20"/>
              </w:rPr>
            </w:pPr>
            <w:r w:rsidRPr="570DE95B">
              <w:rPr>
                <w:b/>
                <w:sz w:val="20"/>
                <w:szCs w:val="20"/>
              </w:rPr>
              <w:t>Donor Project Financial Tracking (Dual-Book Automation)</w:t>
            </w:r>
          </w:p>
        </w:tc>
        <w:tc>
          <w:tcPr>
            <w:tcW w:w="3000" w:type="dxa"/>
            <w:tcMar>
              <w:top w:w="80" w:type="dxa"/>
              <w:left w:w="100" w:type="dxa"/>
              <w:bottom w:w="80" w:type="dxa"/>
              <w:right w:w="100" w:type="dxa"/>
            </w:tcMar>
            <w:vAlign w:val="center"/>
          </w:tcPr>
          <w:p w14:paraId="42B8A85F" w14:textId="77777777" w:rsidR="00976544" w:rsidRDefault="00976544" w:rsidP="570DE95B">
            <w:pPr>
              <w:pStyle w:val="ListParagraph"/>
              <w:numPr>
                <w:ilvl w:val="0"/>
                <w:numId w:val="66"/>
              </w:numPr>
              <w:jc w:val="both"/>
              <w:rPr>
                <w:sz w:val="20"/>
                <w:szCs w:val="20"/>
              </w:rPr>
            </w:pPr>
            <w:r w:rsidRPr="570DE95B">
              <w:rPr>
                <w:sz w:val="20"/>
                <w:szCs w:val="20"/>
              </w:rPr>
              <w:t>Automate the dual posting burden for donor project transactions: a single transaction entry triggers posting to both the main Ibero Kenya books and the relevant project business unit in Sun — eliminating the need to post the same transaction twice.</w:t>
            </w:r>
          </w:p>
          <w:p w14:paraId="7CCB86F9" w14:textId="41200FF7" w:rsidR="00976544" w:rsidRPr="00976544" w:rsidRDefault="00976544" w:rsidP="570DE95B">
            <w:pPr>
              <w:pStyle w:val="ListParagraph"/>
              <w:numPr>
                <w:ilvl w:val="0"/>
                <w:numId w:val="70"/>
              </w:numPr>
              <w:jc w:val="both"/>
              <w:rPr>
                <w:sz w:val="20"/>
                <w:szCs w:val="20"/>
              </w:rPr>
            </w:pPr>
            <w:r w:rsidRPr="570DE95B">
              <w:rPr>
                <w:sz w:val="20"/>
                <w:szCs w:val="20"/>
              </w:rPr>
              <w:t xml:space="preserve">Build a donor project reporting dashboard: donor </w:t>
            </w:r>
            <w:r w:rsidRPr="570DE95B">
              <w:rPr>
                <w:sz w:val="20"/>
                <w:szCs w:val="20"/>
              </w:rPr>
              <w:lastRenderedPageBreak/>
              <w:t>contributions, NKG co-funding, expenditure by activity, budget vs actual, period balances — available in real time for the Projects team and for donor report preparation.</w:t>
            </w:r>
          </w:p>
        </w:tc>
        <w:tc>
          <w:tcPr>
            <w:tcW w:w="1900" w:type="dxa"/>
            <w:tcMar>
              <w:top w:w="80" w:type="dxa"/>
              <w:left w:w="100" w:type="dxa"/>
              <w:bottom w:w="80" w:type="dxa"/>
              <w:right w:w="100" w:type="dxa"/>
            </w:tcMar>
            <w:vAlign w:val="center"/>
          </w:tcPr>
          <w:p w14:paraId="2706034F" w14:textId="56410CB0" w:rsidR="00976544" w:rsidRDefault="00356E26" w:rsidP="570DE95B">
            <w:pPr>
              <w:jc w:val="both"/>
              <w:rPr>
                <w:sz w:val="20"/>
                <w:szCs w:val="20"/>
              </w:rPr>
            </w:pPr>
            <w:r w:rsidRPr="570DE95B">
              <w:rPr>
                <w:sz w:val="20"/>
                <w:szCs w:val="20"/>
              </w:rPr>
              <w:lastRenderedPageBreak/>
              <w:t>Finance</w:t>
            </w:r>
          </w:p>
        </w:tc>
        <w:tc>
          <w:tcPr>
            <w:tcW w:w="1850" w:type="dxa"/>
            <w:tcMar>
              <w:top w:w="80" w:type="dxa"/>
              <w:left w:w="100" w:type="dxa"/>
              <w:bottom w:w="80" w:type="dxa"/>
              <w:right w:w="100" w:type="dxa"/>
            </w:tcMar>
            <w:vAlign w:val="center"/>
          </w:tcPr>
          <w:p w14:paraId="2CB9A320" w14:textId="5028AB34" w:rsidR="00976544" w:rsidRDefault="00356E26" w:rsidP="570DE95B">
            <w:pPr>
              <w:jc w:val="both"/>
              <w:rPr>
                <w:sz w:val="20"/>
                <w:szCs w:val="20"/>
              </w:rPr>
            </w:pPr>
            <w:r w:rsidRPr="570DE95B">
              <w:rPr>
                <w:sz w:val="20"/>
                <w:szCs w:val="20"/>
              </w:rPr>
              <w:t>Quarterly</w:t>
            </w:r>
          </w:p>
        </w:tc>
      </w:tr>
      <w:tr w:rsidR="00976544" w14:paraId="31539EFA" w14:textId="77777777" w:rsidTr="537C5ABF">
        <w:trPr>
          <w:trHeight w:val="300"/>
        </w:trPr>
        <w:tc>
          <w:tcPr>
            <w:tcW w:w="9350" w:type="dxa"/>
            <w:gridSpan w:val="4"/>
            <w:tcMar>
              <w:top w:w="80" w:type="dxa"/>
              <w:left w:w="100" w:type="dxa"/>
              <w:bottom w:w="80" w:type="dxa"/>
              <w:right w:w="100" w:type="dxa"/>
            </w:tcMar>
            <w:vAlign w:val="center"/>
          </w:tcPr>
          <w:p w14:paraId="284D1CB9" w14:textId="4ECA233F" w:rsidR="00976544" w:rsidRPr="00EE0104" w:rsidRDefault="00976544" w:rsidP="570DE95B">
            <w:pPr>
              <w:jc w:val="both"/>
              <w:rPr>
                <w:sz w:val="20"/>
                <w:szCs w:val="20"/>
              </w:rPr>
            </w:pPr>
            <w:r w:rsidRPr="570DE95B">
              <w:rPr>
                <w:sz w:val="20"/>
                <w:szCs w:val="20"/>
              </w:rPr>
              <w:t>7. Automation Gaps (High-Value Fabric Opportunities)</w:t>
            </w:r>
          </w:p>
        </w:tc>
      </w:tr>
      <w:tr w:rsidR="00976544" w14:paraId="5932822B" w14:textId="77777777" w:rsidTr="537C5ABF">
        <w:trPr>
          <w:trHeight w:val="300"/>
        </w:trPr>
        <w:tc>
          <w:tcPr>
            <w:tcW w:w="2600" w:type="dxa"/>
            <w:tcMar>
              <w:top w:w="80" w:type="dxa"/>
              <w:left w:w="100" w:type="dxa"/>
              <w:bottom w:w="80" w:type="dxa"/>
              <w:right w:w="100" w:type="dxa"/>
            </w:tcMar>
            <w:vAlign w:val="center"/>
          </w:tcPr>
          <w:p w14:paraId="752D5930" w14:textId="0C8B91E1" w:rsidR="00976544" w:rsidRDefault="00976544" w:rsidP="570DE95B">
            <w:pPr>
              <w:jc w:val="both"/>
              <w:rPr>
                <w:sz w:val="20"/>
                <w:szCs w:val="20"/>
              </w:rPr>
            </w:pPr>
            <w:r w:rsidRPr="570DE95B">
              <w:rPr>
                <w:b/>
                <w:sz w:val="20"/>
                <w:szCs w:val="20"/>
              </w:rPr>
              <w:t>Automated Management Reporting (Power BI)</w:t>
            </w:r>
          </w:p>
        </w:tc>
        <w:tc>
          <w:tcPr>
            <w:tcW w:w="3000" w:type="dxa"/>
            <w:tcMar>
              <w:top w:w="80" w:type="dxa"/>
              <w:left w:w="100" w:type="dxa"/>
              <w:bottom w:w="80" w:type="dxa"/>
              <w:right w:w="100" w:type="dxa"/>
            </w:tcMar>
            <w:vAlign w:val="center"/>
          </w:tcPr>
          <w:p w14:paraId="2041D38D" w14:textId="2D0EF440" w:rsidR="00976544" w:rsidRDefault="00976544" w:rsidP="570DE95B">
            <w:pPr>
              <w:pStyle w:val="ListParagraph"/>
              <w:numPr>
                <w:ilvl w:val="0"/>
                <w:numId w:val="67"/>
              </w:numPr>
              <w:jc w:val="both"/>
              <w:rPr>
                <w:sz w:val="20"/>
                <w:szCs w:val="20"/>
              </w:rPr>
            </w:pPr>
            <w:r w:rsidRPr="570DE95B">
              <w:rPr>
                <w:sz w:val="20"/>
                <w:szCs w:val="20"/>
              </w:rPr>
              <w:t>Build a Power BI management reporting suite refreshed automatically from Sun Systems: actual vs budget by entity, farm, cost centre, and period; cash position and cash flow; AR/AP ageing; and key operational metrics.</w:t>
            </w:r>
          </w:p>
          <w:p w14:paraId="3CDFA5CF" w14:textId="79CAC5AC" w:rsidR="00976544" w:rsidRDefault="00976544" w:rsidP="570DE95B">
            <w:pPr>
              <w:pStyle w:val="ListParagraph"/>
              <w:numPr>
                <w:ilvl w:val="0"/>
                <w:numId w:val="67"/>
              </w:numPr>
              <w:jc w:val="both"/>
              <w:rPr>
                <w:sz w:val="20"/>
                <w:szCs w:val="20"/>
              </w:rPr>
            </w:pPr>
            <w:r w:rsidRPr="570DE95B">
              <w:rPr>
                <w:sz w:val="20"/>
                <w:szCs w:val="20"/>
              </w:rPr>
              <w:t>Delivers the reports finance currently prepares manually, freeing the team to focus on insight and exception management rather than report construction.</w:t>
            </w:r>
          </w:p>
          <w:p w14:paraId="4AE17742" w14:textId="46A088B7" w:rsidR="00976544" w:rsidRDefault="00976544" w:rsidP="570DE95B">
            <w:pPr>
              <w:pStyle w:val="ListParagraph"/>
              <w:jc w:val="both"/>
              <w:rPr>
                <w:sz w:val="20"/>
                <w:szCs w:val="20"/>
              </w:rPr>
            </w:pPr>
            <w:r w:rsidRPr="570DE95B">
              <w:rPr>
                <w:sz w:val="20"/>
                <w:szCs w:val="20"/>
              </w:rPr>
              <w:t>Drill-down by farm (for TFM) and by business line (for Ibero Kenya) with comparative period views.</w:t>
            </w:r>
          </w:p>
          <w:p w14:paraId="4702C3D7" w14:textId="286987E3" w:rsidR="00976544" w:rsidRDefault="00976544" w:rsidP="570DE95B">
            <w:pPr>
              <w:jc w:val="both"/>
              <w:rPr>
                <w:sz w:val="20"/>
                <w:szCs w:val="20"/>
              </w:rPr>
            </w:pPr>
          </w:p>
        </w:tc>
        <w:tc>
          <w:tcPr>
            <w:tcW w:w="1900" w:type="dxa"/>
            <w:tcMar>
              <w:top w:w="80" w:type="dxa"/>
              <w:left w:w="100" w:type="dxa"/>
              <w:bottom w:w="80" w:type="dxa"/>
              <w:right w:w="100" w:type="dxa"/>
            </w:tcMar>
            <w:vAlign w:val="center"/>
          </w:tcPr>
          <w:p w14:paraId="29057E18" w14:textId="6DDCAB4B" w:rsidR="00976544" w:rsidRDefault="00976544" w:rsidP="570DE95B">
            <w:pPr>
              <w:jc w:val="both"/>
              <w:rPr>
                <w:sz w:val="20"/>
                <w:szCs w:val="20"/>
              </w:rPr>
            </w:pPr>
            <w:r w:rsidRPr="570DE95B">
              <w:rPr>
                <w:sz w:val="20"/>
                <w:szCs w:val="20"/>
              </w:rPr>
              <w:t xml:space="preserve">Finance </w:t>
            </w:r>
          </w:p>
        </w:tc>
        <w:tc>
          <w:tcPr>
            <w:tcW w:w="1850" w:type="dxa"/>
            <w:tcMar>
              <w:top w:w="80" w:type="dxa"/>
              <w:left w:w="100" w:type="dxa"/>
              <w:bottom w:w="80" w:type="dxa"/>
              <w:right w:w="100" w:type="dxa"/>
            </w:tcMar>
            <w:vAlign w:val="center"/>
          </w:tcPr>
          <w:p w14:paraId="0EE25BFC" w14:textId="38197264" w:rsidR="00976544" w:rsidRDefault="00356E26" w:rsidP="570DE95B">
            <w:pPr>
              <w:jc w:val="both"/>
              <w:rPr>
                <w:sz w:val="20"/>
                <w:szCs w:val="20"/>
              </w:rPr>
            </w:pPr>
            <w:r w:rsidRPr="570DE95B">
              <w:rPr>
                <w:sz w:val="20"/>
                <w:szCs w:val="20"/>
              </w:rPr>
              <w:t>Monthly</w:t>
            </w:r>
          </w:p>
        </w:tc>
      </w:tr>
      <w:tr w:rsidR="00976544" w14:paraId="5E6EA5DE" w14:textId="77777777" w:rsidTr="537C5ABF">
        <w:trPr>
          <w:trHeight w:val="300"/>
        </w:trPr>
        <w:tc>
          <w:tcPr>
            <w:tcW w:w="2600" w:type="dxa"/>
            <w:tcMar>
              <w:top w:w="80" w:type="dxa"/>
              <w:left w:w="100" w:type="dxa"/>
              <w:bottom w:w="80" w:type="dxa"/>
              <w:right w:w="100" w:type="dxa"/>
            </w:tcMar>
            <w:vAlign w:val="center"/>
          </w:tcPr>
          <w:p w14:paraId="628A593F" w14:textId="75C00905" w:rsidR="00976544" w:rsidRDefault="444A1E47" w:rsidP="570DE95B">
            <w:pPr>
              <w:jc w:val="both"/>
              <w:rPr>
                <w:sz w:val="20"/>
                <w:szCs w:val="20"/>
              </w:rPr>
            </w:pPr>
            <w:r w:rsidRPr="570DE95B">
              <w:rPr>
                <w:sz w:val="20"/>
                <w:szCs w:val="20"/>
              </w:rPr>
              <w:t>Tanzania</w:t>
            </w:r>
          </w:p>
        </w:tc>
        <w:tc>
          <w:tcPr>
            <w:tcW w:w="3000" w:type="dxa"/>
            <w:tcMar>
              <w:top w:w="80" w:type="dxa"/>
              <w:left w:w="100" w:type="dxa"/>
              <w:bottom w:w="80" w:type="dxa"/>
              <w:right w:w="100" w:type="dxa"/>
            </w:tcMar>
            <w:vAlign w:val="center"/>
          </w:tcPr>
          <w:p w14:paraId="403F5715" w14:textId="191F17AD" w:rsidR="00976544" w:rsidRDefault="00976544" w:rsidP="570DE95B">
            <w:pPr>
              <w:jc w:val="both"/>
              <w:rPr>
                <w:sz w:val="20"/>
                <w:szCs w:val="20"/>
              </w:rPr>
            </w:pPr>
          </w:p>
        </w:tc>
        <w:tc>
          <w:tcPr>
            <w:tcW w:w="1900" w:type="dxa"/>
            <w:tcMar>
              <w:top w:w="80" w:type="dxa"/>
              <w:left w:w="100" w:type="dxa"/>
              <w:bottom w:w="80" w:type="dxa"/>
              <w:right w:w="100" w:type="dxa"/>
            </w:tcMar>
            <w:vAlign w:val="center"/>
          </w:tcPr>
          <w:p w14:paraId="4715EEEE" w14:textId="13E43A57" w:rsidR="00976544" w:rsidRDefault="00976544" w:rsidP="570DE95B">
            <w:pPr>
              <w:jc w:val="both"/>
              <w:rPr>
                <w:sz w:val="20"/>
                <w:szCs w:val="20"/>
              </w:rPr>
            </w:pPr>
          </w:p>
        </w:tc>
        <w:tc>
          <w:tcPr>
            <w:tcW w:w="1850" w:type="dxa"/>
            <w:tcMar>
              <w:top w:w="80" w:type="dxa"/>
              <w:left w:w="100" w:type="dxa"/>
              <w:bottom w:w="80" w:type="dxa"/>
              <w:right w:w="100" w:type="dxa"/>
            </w:tcMar>
            <w:vAlign w:val="center"/>
          </w:tcPr>
          <w:p w14:paraId="63022294" w14:textId="4205FA2B" w:rsidR="00976544" w:rsidRDefault="00976544" w:rsidP="570DE95B">
            <w:pPr>
              <w:jc w:val="both"/>
              <w:rPr>
                <w:sz w:val="20"/>
                <w:szCs w:val="20"/>
              </w:rPr>
            </w:pPr>
          </w:p>
        </w:tc>
      </w:tr>
      <w:tr w:rsidR="5C5038D4" w14:paraId="2E8A6A3D" w14:textId="77777777" w:rsidTr="537C5ABF">
        <w:trPr>
          <w:trHeight w:val="300"/>
        </w:trPr>
        <w:tc>
          <w:tcPr>
            <w:tcW w:w="2600" w:type="dxa"/>
            <w:tcMar>
              <w:top w:w="80" w:type="dxa"/>
              <w:left w:w="100" w:type="dxa"/>
              <w:bottom w:w="80" w:type="dxa"/>
              <w:right w:w="100" w:type="dxa"/>
            </w:tcMar>
            <w:vAlign w:val="center"/>
          </w:tcPr>
          <w:p w14:paraId="72B1AD64" w14:textId="12434100" w:rsidR="444A1E47" w:rsidRDefault="444A1E47" w:rsidP="570DE95B">
            <w:pPr>
              <w:jc w:val="both"/>
              <w:rPr>
                <w:sz w:val="20"/>
                <w:szCs w:val="20"/>
              </w:rPr>
            </w:pPr>
            <w:r w:rsidRPr="570DE95B">
              <w:rPr>
                <w:sz w:val="20"/>
                <w:szCs w:val="20"/>
              </w:rPr>
              <w:t>Targetic report</w:t>
            </w:r>
          </w:p>
        </w:tc>
        <w:tc>
          <w:tcPr>
            <w:tcW w:w="3000" w:type="dxa"/>
            <w:tcMar>
              <w:top w:w="80" w:type="dxa"/>
              <w:left w:w="100" w:type="dxa"/>
              <w:bottom w:w="80" w:type="dxa"/>
              <w:right w:w="100" w:type="dxa"/>
            </w:tcMar>
            <w:vAlign w:val="center"/>
          </w:tcPr>
          <w:p w14:paraId="504128D2" w14:textId="41BE617F" w:rsidR="3FF3CBC8" w:rsidRDefault="3FF3CBC8" w:rsidP="570DE95B">
            <w:pPr>
              <w:jc w:val="both"/>
              <w:rPr>
                <w:sz w:val="20"/>
                <w:szCs w:val="20"/>
              </w:rPr>
            </w:pPr>
            <w:r w:rsidRPr="570DE95B">
              <w:rPr>
                <w:sz w:val="20"/>
                <w:szCs w:val="20"/>
              </w:rPr>
              <w:t>This is a group report usually developed by the Finance team.</w:t>
            </w:r>
          </w:p>
        </w:tc>
        <w:tc>
          <w:tcPr>
            <w:tcW w:w="1900" w:type="dxa"/>
            <w:tcMar>
              <w:top w:w="80" w:type="dxa"/>
              <w:left w:w="100" w:type="dxa"/>
              <w:bottom w:w="80" w:type="dxa"/>
              <w:right w:w="100" w:type="dxa"/>
            </w:tcMar>
            <w:vAlign w:val="center"/>
          </w:tcPr>
          <w:p w14:paraId="30EAB5F3" w14:textId="588BB643" w:rsidR="444A1E47" w:rsidRDefault="444A1E47" w:rsidP="570DE95B">
            <w:pPr>
              <w:jc w:val="both"/>
              <w:rPr>
                <w:sz w:val="20"/>
                <w:szCs w:val="20"/>
              </w:rPr>
            </w:pPr>
            <w:r w:rsidRPr="570DE95B">
              <w:rPr>
                <w:sz w:val="20"/>
                <w:szCs w:val="20"/>
              </w:rPr>
              <w:t>Group report</w:t>
            </w:r>
          </w:p>
        </w:tc>
        <w:tc>
          <w:tcPr>
            <w:tcW w:w="1850" w:type="dxa"/>
            <w:tcMar>
              <w:top w:w="80" w:type="dxa"/>
              <w:left w:w="100" w:type="dxa"/>
              <w:bottom w:w="80" w:type="dxa"/>
              <w:right w:w="100" w:type="dxa"/>
            </w:tcMar>
            <w:vAlign w:val="center"/>
          </w:tcPr>
          <w:p w14:paraId="72F1CB06" w14:textId="18A79D21" w:rsidR="22F380D3" w:rsidRDefault="22F380D3" w:rsidP="570DE95B">
            <w:pPr>
              <w:jc w:val="both"/>
              <w:rPr>
                <w:sz w:val="20"/>
                <w:szCs w:val="20"/>
              </w:rPr>
            </w:pPr>
            <w:r w:rsidRPr="570DE95B">
              <w:rPr>
                <w:sz w:val="20"/>
                <w:szCs w:val="20"/>
              </w:rPr>
              <w:t>Quarterly</w:t>
            </w:r>
          </w:p>
        </w:tc>
      </w:tr>
      <w:tr w:rsidR="5C5038D4" w14:paraId="666CD1A0" w14:textId="77777777" w:rsidTr="537C5ABF">
        <w:trPr>
          <w:trHeight w:val="300"/>
        </w:trPr>
        <w:tc>
          <w:tcPr>
            <w:tcW w:w="2600" w:type="dxa"/>
            <w:tcMar>
              <w:top w:w="80" w:type="dxa"/>
              <w:left w:w="100" w:type="dxa"/>
              <w:bottom w:w="80" w:type="dxa"/>
              <w:right w:w="100" w:type="dxa"/>
            </w:tcMar>
            <w:vAlign w:val="center"/>
          </w:tcPr>
          <w:p w14:paraId="5CB4A4EB" w14:textId="09023516" w:rsidR="647125F0" w:rsidRDefault="647125F0" w:rsidP="570DE95B">
            <w:pPr>
              <w:jc w:val="both"/>
              <w:rPr>
                <w:sz w:val="20"/>
                <w:szCs w:val="20"/>
              </w:rPr>
            </w:pPr>
            <w:r w:rsidRPr="570DE95B">
              <w:rPr>
                <w:sz w:val="20"/>
                <w:szCs w:val="20"/>
              </w:rPr>
              <w:t>Management accounts</w:t>
            </w:r>
          </w:p>
        </w:tc>
        <w:tc>
          <w:tcPr>
            <w:tcW w:w="3000" w:type="dxa"/>
            <w:tcMar>
              <w:top w:w="80" w:type="dxa"/>
              <w:left w:w="100" w:type="dxa"/>
              <w:bottom w:w="80" w:type="dxa"/>
              <w:right w:w="100" w:type="dxa"/>
            </w:tcMar>
            <w:vAlign w:val="center"/>
          </w:tcPr>
          <w:p w14:paraId="0E97DC80" w14:textId="5189E007" w:rsidR="647125F0" w:rsidRDefault="647125F0" w:rsidP="570DE95B">
            <w:pPr>
              <w:jc w:val="both"/>
              <w:rPr>
                <w:sz w:val="20"/>
                <w:szCs w:val="20"/>
              </w:rPr>
            </w:pPr>
            <w:r w:rsidRPr="570DE95B">
              <w:rPr>
                <w:sz w:val="20"/>
                <w:szCs w:val="20"/>
              </w:rPr>
              <w:t xml:space="preserve">This will comprise of </w:t>
            </w:r>
            <w:r w:rsidR="7D2FE09E" w:rsidRPr="570DE95B">
              <w:rPr>
                <w:sz w:val="20"/>
                <w:szCs w:val="20"/>
              </w:rPr>
              <w:t>accounting</w:t>
            </w:r>
            <w:r w:rsidRPr="570DE95B">
              <w:rPr>
                <w:sz w:val="20"/>
                <w:szCs w:val="20"/>
              </w:rPr>
              <w:t xml:space="preserve"> schedules:</w:t>
            </w:r>
          </w:p>
          <w:p w14:paraId="76A860F5" w14:textId="78BDC772" w:rsidR="647125F0" w:rsidRDefault="647125F0" w:rsidP="570DE95B">
            <w:pPr>
              <w:jc w:val="both"/>
              <w:rPr>
                <w:sz w:val="20"/>
                <w:szCs w:val="20"/>
              </w:rPr>
            </w:pPr>
            <w:r w:rsidRPr="570DE95B">
              <w:rPr>
                <w:sz w:val="20"/>
                <w:szCs w:val="20"/>
              </w:rPr>
              <w:t>Balance sheet, P&amp;L</w:t>
            </w:r>
            <w:r w:rsidR="41E98BB3" w:rsidRPr="570DE95B">
              <w:rPr>
                <w:sz w:val="20"/>
                <w:szCs w:val="20"/>
              </w:rPr>
              <w:t xml:space="preserve">, </w:t>
            </w:r>
            <w:r w:rsidRPr="570DE95B">
              <w:rPr>
                <w:sz w:val="20"/>
                <w:szCs w:val="20"/>
              </w:rPr>
              <w:t>and pending payments</w:t>
            </w:r>
            <w:r w:rsidR="0935A881" w:rsidRPr="570DE95B">
              <w:rPr>
                <w:sz w:val="20"/>
                <w:szCs w:val="20"/>
              </w:rPr>
              <w:t>.</w:t>
            </w:r>
          </w:p>
          <w:p w14:paraId="2F03237A" w14:textId="2CA41E45" w:rsidR="0935A881" w:rsidRDefault="0935A881" w:rsidP="570DE95B">
            <w:pPr>
              <w:jc w:val="both"/>
              <w:rPr>
                <w:sz w:val="20"/>
                <w:szCs w:val="20"/>
              </w:rPr>
            </w:pPr>
            <w:r w:rsidRPr="570DE95B">
              <w:rPr>
                <w:sz w:val="20"/>
                <w:szCs w:val="20"/>
              </w:rPr>
              <w:t>Split reports.</w:t>
            </w:r>
          </w:p>
          <w:p w14:paraId="4733D086" w14:textId="2F812D5D" w:rsidR="0935A881" w:rsidRDefault="0935A881" w:rsidP="570DE95B">
            <w:pPr>
              <w:jc w:val="both"/>
              <w:rPr>
                <w:sz w:val="20"/>
                <w:szCs w:val="20"/>
              </w:rPr>
            </w:pPr>
            <w:r w:rsidRPr="570DE95B">
              <w:rPr>
                <w:sz w:val="20"/>
                <w:szCs w:val="20"/>
              </w:rPr>
              <w:t>Statements of Comprehensive income, SOPs reports</w:t>
            </w:r>
            <w:r w:rsidR="100E8D5C" w:rsidRPr="570DE95B">
              <w:rPr>
                <w:sz w:val="20"/>
                <w:szCs w:val="20"/>
              </w:rPr>
              <w:t>.</w:t>
            </w:r>
          </w:p>
          <w:p w14:paraId="21F2C4B2" w14:textId="5E1C2189" w:rsidR="100E8D5C" w:rsidRDefault="100E8D5C" w:rsidP="570DE95B">
            <w:pPr>
              <w:jc w:val="both"/>
              <w:rPr>
                <w:sz w:val="20"/>
                <w:szCs w:val="20"/>
              </w:rPr>
            </w:pPr>
            <w:r w:rsidRPr="570DE95B">
              <w:rPr>
                <w:sz w:val="20"/>
                <w:szCs w:val="20"/>
              </w:rPr>
              <w:t>Budget vs Actual</w:t>
            </w:r>
          </w:p>
        </w:tc>
        <w:tc>
          <w:tcPr>
            <w:tcW w:w="1900" w:type="dxa"/>
            <w:tcMar>
              <w:top w:w="80" w:type="dxa"/>
              <w:left w:w="100" w:type="dxa"/>
              <w:bottom w:w="80" w:type="dxa"/>
              <w:right w:w="100" w:type="dxa"/>
            </w:tcMar>
            <w:vAlign w:val="center"/>
          </w:tcPr>
          <w:p w14:paraId="7BDF61D9" w14:textId="4137CA7F" w:rsidR="100E8D5C" w:rsidRDefault="100E8D5C" w:rsidP="570DE95B">
            <w:pPr>
              <w:jc w:val="both"/>
              <w:rPr>
                <w:sz w:val="20"/>
                <w:szCs w:val="20"/>
              </w:rPr>
            </w:pPr>
            <w:r w:rsidRPr="570DE95B">
              <w:rPr>
                <w:sz w:val="20"/>
                <w:szCs w:val="20"/>
              </w:rPr>
              <w:t>Management</w:t>
            </w:r>
          </w:p>
        </w:tc>
        <w:tc>
          <w:tcPr>
            <w:tcW w:w="1850" w:type="dxa"/>
            <w:tcMar>
              <w:top w:w="80" w:type="dxa"/>
              <w:left w:w="100" w:type="dxa"/>
              <w:bottom w:w="80" w:type="dxa"/>
              <w:right w:w="100" w:type="dxa"/>
            </w:tcMar>
            <w:vAlign w:val="center"/>
          </w:tcPr>
          <w:p w14:paraId="5C79EE87" w14:textId="66BEBA5B" w:rsidR="5C5038D4" w:rsidRDefault="5C5038D4" w:rsidP="570DE95B">
            <w:pPr>
              <w:jc w:val="both"/>
              <w:rPr>
                <w:sz w:val="20"/>
                <w:szCs w:val="20"/>
              </w:rPr>
            </w:pPr>
          </w:p>
        </w:tc>
      </w:tr>
      <w:tr w:rsidR="5C5038D4" w14:paraId="2FFDF1DC" w14:textId="77777777" w:rsidTr="537C5ABF">
        <w:trPr>
          <w:trHeight w:val="300"/>
        </w:trPr>
        <w:tc>
          <w:tcPr>
            <w:tcW w:w="2600" w:type="dxa"/>
            <w:tcMar>
              <w:top w:w="80" w:type="dxa"/>
              <w:left w:w="100" w:type="dxa"/>
              <w:bottom w:w="80" w:type="dxa"/>
              <w:right w:w="100" w:type="dxa"/>
            </w:tcMar>
            <w:vAlign w:val="center"/>
          </w:tcPr>
          <w:p w14:paraId="7B59C70B" w14:textId="48D60931" w:rsidR="100E8D5C" w:rsidRDefault="100E8D5C" w:rsidP="570DE95B">
            <w:pPr>
              <w:jc w:val="both"/>
              <w:rPr>
                <w:sz w:val="20"/>
                <w:szCs w:val="20"/>
              </w:rPr>
            </w:pPr>
            <w:r w:rsidRPr="570DE95B">
              <w:rPr>
                <w:sz w:val="20"/>
                <w:szCs w:val="20"/>
              </w:rPr>
              <w:t>Traceability report</w:t>
            </w:r>
          </w:p>
        </w:tc>
        <w:tc>
          <w:tcPr>
            <w:tcW w:w="3000" w:type="dxa"/>
            <w:tcMar>
              <w:top w:w="80" w:type="dxa"/>
              <w:left w:w="100" w:type="dxa"/>
              <w:bottom w:w="80" w:type="dxa"/>
              <w:right w:w="100" w:type="dxa"/>
            </w:tcMar>
            <w:vAlign w:val="center"/>
          </w:tcPr>
          <w:p w14:paraId="35B5E146" w14:textId="35CCCD51" w:rsidR="5C5038D4" w:rsidRDefault="5C5038D4" w:rsidP="570DE95B">
            <w:pPr>
              <w:jc w:val="both"/>
              <w:rPr>
                <w:sz w:val="20"/>
                <w:szCs w:val="20"/>
              </w:rPr>
            </w:pPr>
          </w:p>
        </w:tc>
        <w:tc>
          <w:tcPr>
            <w:tcW w:w="1900" w:type="dxa"/>
            <w:tcMar>
              <w:top w:w="80" w:type="dxa"/>
              <w:left w:w="100" w:type="dxa"/>
              <w:bottom w:w="80" w:type="dxa"/>
              <w:right w:w="100" w:type="dxa"/>
            </w:tcMar>
            <w:vAlign w:val="center"/>
          </w:tcPr>
          <w:p w14:paraId="43C65BAC" w14:textId="4A1207AD" w:rsidR="5C5038D4" w:rsidRDefault="5C5038D4" w:rsidP="570DE95B">
            <w:pPr>
              <w:jc w:val="both"/>
              <w:rPr>
                <w:sz w:val="20"/>
                <w:szCs w:val="20"/>
              </w:rPr>
            </w:pPr>
          </w:p>
        </w:tc>
        <w:tc>
          <w:tcPr>
            <w:tcW w:w="1850" w:type="dxa"/>
            <w:tcMar>
              <w:top w:w="80" w:type="dxa"/>
              <w:left w:w="100" w:type="dxa"/>
              <w:bottom w:w="80" w:type="dxa"/>
              <w:right w:w="100" w:type="dxa"/>
            </w:tcMar>
            <w:vAlign w:val="center"/>
          </w:tcPr>
          <w:p w14:paraId="448D63B1" w14:textId="2FE77B03" w:rsidR="5C5038D4" w:rsidRDefault="5C5038D4" w:rsidP="570DE95B">
            <w:pPr>
              <w:jc w:val="both"/>
              <w:rPr>
                <w:sz w:val="20"/>
                <w:szCs w:val="20"/>
              </w:rPr>
            </w:pPr>
          </w:p>
        </w:tc>
      </w:tr>
      <w:tr w:rsidR="5C5038D4" w14:paraId="774D00D7" w14:textId="77777777" w:rsidTr="537C5ABF">
        <w:trPr>
          <w:trHeight w:val="300"/>
        </w:trPr>
        <w:tc>
          <w:tcPr>
            <w:tcW w:w="2600" w:type="dxa"/>
            <w:tcMar>
              <w:top w:w="80" w:type="dxa"/>
              <w:left w:w="100" w:type="dxa"/>
              <w:bottom w:w="80" w:type="dxa"/>
              <w:right w:w="100" w:type="dxa"/>
            </w:tcMar>
            <w:vAlign w:val="center"/>
          </w:tcPr>
          <w:p w14:paraId="43BAB1DC" w14:textId="087F0FF6" w:rsidR="4EE410C3" w:rsidRDefault="4EE410C3" w:rsidP="570DE95B">
            <w:pPr>
              <w:jc w:val="both"/>
              <w:rPr>
                <w:sz w:val="20"/>
                <w:szCs w:val="20"/>
              </w:rPr>
            </w:pPr>
            <w:r w:rsidRPr="570DE95B">
              <w:rPr>
                <w:sz w:val="20"/>
                <w:szCs w:val="20"/>
              </w:rPr>
              <w:t>Multi-currency report</w:t>
            </w:r>
          </w:p>
        </w:tc>
        <w:tc>
          <w:tcPr>
            <w:tcW w:w="3000" w:type="dxa"/>
            <w:tcMar>
              <w:top w:w="80" w:type="dxa"/>
              <w:left w:w="100" w:type="dxa"/>
              <w:bottom w:w="80" w:type="dxa"/>
              <w:right w:w="100" w:type="dxa"/>
            </w:tcMar>
            <w:vAlign w:val="center"/>
          </w:tcPr>
          <w:p w14:paraId="1B535F1E" w14:textId="0D830656" w:rsidR="5C5038D4" w:rsidRDefault="5C5038D4" w:rsidP="570DE95B">
            <w:pPr>
              <w:jc w:val="both"/>
              <w:rPr>
                <w:sz w:val="20"/>
                <w:szCs w:val="20"/>
              </w:rPr>
            </w:pPr>
          </w:p>
        </w:tc>
        <w:tc>
          <w:tcPr>
            <w:tcW w:w="1900" w:type="dxa"/>
            <w:tcMar>
              <w:top w:w="80" w:type="dxa"/>
              <w:left w:w="100" w:type="dxa"/>
              <w:bottom w:w="80" w:type="dxa"/>
              <w:right w:w="100" w:type="dxa"/>
            </w:tcMar>
            <w:vAlign w:val="center"/>
          </w:tcPr>
          <w:p w14:paraId="0814F329" w14:textId="079EDCE9" w:rsidR="5C5038D4" w:rsidRDefault="5C5038D4" w:rsidP="570DE95B">
            <w:pPr>
              <w:jc w:val="both"/>
              <w:rPr>
                <w:sz w:val="20"/>
                <w:szCs w:val="20"/>
              </w:rPr>
            </w:pPr>
          </w:p>
        </w:tc>
        <w:tc>
          <w:tcPr>
            <w:tcW w:w="1850" w:type="dxa"/>
            <w:tcMar>
              <w:top w:w="80" w:type="dxa"/>
              <w:left w:w="100" w:type="dxa"/>
              <w:bottom w:w="80" w:type="dxa"/>
              <w:right w:w="100" w:type="dxa"/>
            </w:tcMar>
            <w:vAlign w:val="center"/>
          </w:tcPr>
          <w:p w14:paraId="27F6115F" w14:textId="060D3EC8" w:rsidR="5C5038D4" w:rsidRDefault="5C5038D4" w:rsidP="570DE95B">
            <w:pPr>
              <w:jc w:val="both"/>
              <w:rPr>
                <w:sz w:val="20"/>
                <w:szCs w:val="20"/>
              </w:rPr>
            </w:pPr>
          </w:p>
        </w:tc>
      </w:tr>
      <w:tr w:rsidR="5C5038D4" w14:paraId="26536A51" w14:textId="77777777" w:rsidTr="537C5ABF">
        <w:trPr>
          <w:trHeight w:val="300"/>
        </w:trPr>
        <w:tc>
          <w:tcPr>
            <w:tcW w:w="2600" w:type="dxa"/>
            <w:tcMar>
              <w:top w:w="80" w:type="dxa"/>
              <w:left w:w="100" w:type="dxa"/>
              <w:bottom w:w="80" w:type="dxa"/>
              <w:right w:w="100" w:type="dxa"/>
            </w:tcMar>
            <w:vAlign w:val="center"/>
          </w:tcPr>
          <w:p w14:paraId="4BDB3B1E" w14:textId="16A4B1B8" w:rsidR="4EE410C3" w:rsidRDefault="4EE410C3" w:rsidP="570DE95B">
            <w:pPr>
              <w:jc w:val="both"/>
              <w:rPr>
                <w:sz w:val="20"/>
                <w:szCs w:val="20"/>
              </w:rPr>
            </w:pPr>
            <w:r w:rsidRPr="570DE95B">
              <w:rPr>
                <w:sz w:val="20"/>
                <w:szCs w:val="20"/>
              </w:rPr>
              <w:t>Reconciliation report</w:t>
            </w:r>
          </w:p>
        </w:tc>
        <w:tc>
          <w:tcPr>
            <w:tcW w:w="3000" w:type="dxa"/>
            <w:tcMar>
              <w:top w:w="80" w:type="dxa"/>
              <w:left w:w="100" w:type="dxa"/>
              <w:bottom w:w="80" w:type="dxa"/>
              <w:right w:w="100" w:type="dxa"/>
            </w:tcMar>
            <w:vAlign w:val="center"/>
          </w:tcPr>
          <w:p w14:paraId="20B094A6" w14:textId="66B2BBE1" w:rsidR="4EE410C3" w:rsidRDefault="4EE410C3" w:rsidP="570DE95B">
            <w:pPr>
              <w:jc w:val="both"/>
              <w:rPr>
                <w:sz w:val="20"/>
                <w:szCs w:val="20"/>
              </w:rPr>
            </w:pPr>
            <w:r w:rsidRPr="570DE95B">
              <w:rPr>
                <w:sz w:val="20"/>
                <w:szCs w:val="20"/>
              </w:rPr>
              <w:t>This comprises of bank and VAT reconciliation</w:t>
            </w:r>
          </w:p>
        </w:tc>
        <w:tc>
          <w:tcPr>
            <w:tcW w:w="1900" w:type="dxa"/>
            <w:tcMar>
              <w:top w:w="80" w:type="dxa"/>
              <w:left w:w="100" w:type="dxa"/>
              <w:bottom w:w="80" w:type="dxa"/>
              <w:right w:w="100" w:type="dxa"/>
            </w:tcMar>
            <w:vAlign w:val="center"/>
          </w:tcPr>
          <w:p w14:paraId="14E93677" w14:textId="71283931" w:rsidR="5C5038D4" w:rsidRDefault="5C5038D4" w:rsidP="570DE95B">
            <w:pPr>
              <w:jc w:val="both"/>
              <w:rPr>
                <w:sz w:val="20"/>
                <w:szCs w:val="20"/>
              </w:rPr>
            </w:pPr>
          </w:p>
        </w:tc>
        <w:tc>
          <w:tcPr>
            <w:tcW w:w="1850" w:type="dxa"/>
            <w:tcMar>
              <w:top w:w="80" w:type="dxa"/>
              <w:left w:w="100" w:type="dxa"/>
              <w:bottom w:w="80" w:type="dxa"/>
              <w:right w:w="100" w:type="dxa"/>
            </w:tcMar>
            <w:vAlign w:val="center"/>
          </w:tcPr>
          <w:p w14:paraId="5A7039B2" w14:textId="5831BE08" w:rsidR="5C5038D4" w:rsidRDefault="5C5038D4" w:rsidP="570DE95B">
            <w:pPr>
              <w:jc w:val="both"/>
              <w:rPr>
                <w:sz w:val="20"/>
                <w:szCs w:val="20"/>
              </w:rPr>
            </w:pPr>
          </w:p>
        </w:tc>
      </w:tr>
      <w:tr w:rsidR="5C5038D4" w14:paraId="7D3D57F6" w14:textId="77777777" w:rsidTr="537C5ABF">
        <w:trPr>
          <w:trHeight w:val="300"/>
        </w:trPr>
        <w:tc>
          <w:tcPr>
            <w:tcW w:w="2600" w:type="dxa"/>
            <w:tcMar>
              <w:top w:w="80" w:type="dxa"/>
              <w:left w:w="100" w:type="dxa"/>
              <w:bottom w:w="80" w:type="dxa"/>
              <w:right w:w="100" w:type="dxa"/>
            </w:tcMar>
            <w:vAlign w:val="center"/>
          </w:tcPr>
          <w:p w14:paraId="73D51729" w14:textId="69FC03E5" w:rsidR="4EE410C3" w:rsidRDefault="4EE410C3" w:rsidP="570DE95B">
            <w:pPr>
              <w:jc w:val="both"/>
              <w:rPr>
                <w:sz w:val="20"/>
                <w:szCs w:val="20"/>
              </w:rPr>
            </w:pPr>
            <w:r w:rsidRPr="570DE95B">
              <w:rPr>
                <w:sz w:val="20"/>
                <w:szCs w:val="20"/>
              </w:rPr>
              <w:t>Stock count reconciliation report</w:t>
            </w:r>
          </w:p>
        </w:tc>
        <w:tc>
          <w:tcPr>
            <w:tcW w:w="3000" w:type="dxa"/>
            <w:tcMar>
              <w:top w:w="80" w:type="dxa"/>
              <w:left w:w="100" w:type="dxa"/>
              <w:bottom w:w="80" w:type="dxa"/>
              <w:right w:w="100" w:type="dxa"/>
            </w:tcMar>
            <w:vAlign w:val="center"/>
          </w:tcPr>
          <w:p w14:paraId="5EB7128A" w14:textId="5D85F11E" w:rsidR="4EE410C3" w:rsidRDefault="4EE410C3" w:rsidP="570DE95B">
            <w:pPr>
              <w:jc w:val="both"/>
              <w:rPr>
                <w:sz w:val="20"/>
                <w:szCs w:val="20"/>
              </w:rPr>
            </w:pPr>
            <w:r w:rsidRPr="570DE95B">
              <w:rPr>
                <w:sz w:val="20"/>
                <w:szCs w:val="20"/>
              </w:rPr>
              <w:t xml:space="preserve">This is a consolidated report from information shared from Mbea, </w:t>
            </w:r>
            <w:r w:rsidRPr="570DE95B">
              <w:rPr>
                <w:sz w:val="20"/>
                <w:szCs w:val="20"/>
              </w:rPr>
              <w:lastRenderedPageBreak/>
              <w:t>Mbinga and the one in Dar on stoc</w:t>
            </w:r>
            <w:r w:rsidR="6753F12B" w:rsidRPr="570DE95B">
              <w:rPr>
                <w:sz w:val="20"/>
                <w:szCs w:val="20"/>
              </w:rPr>
              <w:t>k reconcilliation</w:t>
            </w:r>
          </w:p>
        </w:tc>
        <w:tc>
          <w:tcPr>
            <w:tcW w:w="1900" w:type="dxa"/>
            <w:tcMar>
              <w:top w:w="80" w:type="dxa"/>
              <w:left w:w="100" w:type="dxa"/>
              <w:bottom w:w="80" w:type="dxa"/>
              <w:right w:w="100" w:type="dxa"/>
            </w:tcMar>
            <w:vAlign w:val="center"/>
          </w:tcPr>
          <w:p w14:paraId="5C3DCBDC" w14:textId="4BCD31BD" w:rsidR="5C5038D4" w:rsidRDefault="5C5038D4" w:rsidP="570DE95B">
            <w:pPr>
              <w:jc w:val="both"/>
              <w:rPr>
                <w:sz w:val="20"/>
                <w:szCs w:val="20"/>
              </w:rPr>
            </w:pPr>
          </w:p>
        </w:tc>
        <w:tc>
          <w:tcPr>
            <w:tcW w:w="1850" w:type="dxa"/>
            <w:tcMar>
              <w:top w:w="80" w:type="dxa"/>
              <w:left w:w="100" w:type="dxa"/>
              <w:bottom w:w="80" w:type="dxa"/>
              <w:right w:w="100" w:type="dxa"/>
            </w:tcMar>
            <w:vAlign w:val="center"/>
          </w:tcPr>
          <w:p w14:paraId="6C041174" w14:textId="010B8B53" w:rsidR="5C5038D4" w:rsidRDefault="5C5038D4" w:rsidP="570DE95B">
            <w:pPr>
              <w:jc w:val="both"/>
              <w:rPr>
                <w:sz w:val="20"/>
                <w:szCs w:val="20"/>
              </w:rPr>
            </w:pPr>
          </w:p>
        </w:tc>
      </w:tr>
      <w:tr w:rsidR="5C5038D4" w14:paraId="144A7ECE" w14:textId="77777777" w:rsidTr="537C5ABF">
        <w:trPr>
          <w:trHeight w:val="300"/>
        </w:trPr>
        <w:tc>
          <w:tcPr>
            <w:tcW w:w="2600" w:type="dxa"/>
            <w:tcMar>
              <w:top w:w="80" w:type="dxa"/>
              <w:left w:w="100" w:type="dxa"/>
              <w:bottom w:w="80" w:type="dxa"/>
              <w:right w:w="100" w:type="dxa"/>
            </w:tcMar>
            <w:vAlign w:val="center"/>
          </w:tcPr>
          <w:p w14:paraId="61D6B9D6" w14:textId="7B403ADF" w:rsidR="7A7A7277" w:rsidRDefault="7A7A7277" w:rsidP="570DE95B">
            <w:pPr>
              <w:jc w:val="both"/>
              <w:rPr>
                <w:sz w:val="20"/>
                <w:szCs w:val="20"/>
              </w:rPr>
            </w:pPr>
            <w:r w:rsidRPr="570DE95B">
              <w:rPr>
                <w:sz w:val="20"/>
                <w:szCs w:val="20"/>
              </w:rPr>
              <w:t>Asset register</w:t>
            </w:r>
          </w:p>
        </w:tc>
        <w:tc>
          <w:tcPr>
            <w:tcW w:w="3000" w:type="dxa"/>
            <w:tcMar>
              <w:top w:w="80" w:type="dxa"/>
              <w:left w:w="100" w:type="dxa"/>
              <w:bottom w:w="80" w:type="dxa"/>
              <w:right w:w="100" w:type="dxa"/>
            </w:tcMar>
            <w:vAlign w:val="center"/>
          </w:tcPr>
          <w:p w14:paraId="6B6B47A8" w14:textId="7F68E523" w:rsidR="5C5038D4" w:rsidRDefault="5C5038D4" w:rsidP="570DE95B">
            <w:pPr>
              <w:jc w:val="both"/>
              <w:rPr>
                <w:sz w:val="20"/>
                <w:szCs w:val="20"/>
              </w:rPr>
            </w:pPr>
          </w:p>
        </w:tc>
        <w:tc>
          <w:tcPr>
            <w:tcW w:w="1900" w:type="dxa"/>
            <w:tcMar>
              <w:top w:w="80" w:type="dxa"/>
              <w:left w:w="100" w:type="dxa"/>
              <w:bottom w:w="80" w:type="dxa"/>
              <w:right w:w="100" w:type="dxa"/>
            </w:tcMar>
            <w:vAlign w:val="center"/>
          </w:tcPr>
          <w:p w14:paraId="2EE87DC5" w14:textId="6807B42F" w:rsidR="5C5038D4" w:rsidRDefault="5C5038D4" w:rsidP="570DE95B">
            <w:pPr>
              <w:jc w:val="both"/>
              <w:rPr>
                <w:sz w:val="20"/>
                <w:szCs w:val="20"/>
              </w:rPr>
            </w:pPr>
          </w:p>
        </w:tc>
        <w:tc>
          <w:tcPr>
            <w:tcW w:w="1850" w:type="dxa"/>
            <w:tcMar>
              <w:top w:w="80" w:type="dxa"/>
              <w:left w:w="100" w:type="dxa"/>
              <w:bottom w:w="80" w:type="dxa"/>
              <w:right w:w="100" w:type="dxa"/>
            </w:tcMar>
            <w:vAlign w:val="center"/>
          </w:tcPr>
          <w:p w14:paraId="4A220239" w14:textId="2556F059" w:rsidR="5C5038D4" w:rsidRDefault="5C5038D4" w:rsidP="570DE95B">
            <w:pPr>
              <w:jc w:val="both"/>
              <w:rPr>
                <w:sz w:val="20"/>
                <w:szCs w:val="20"/>
              </w:rPr>
            </w:pPr>
          </w:p>
        </w:tc>
      </w:tr>
      <w:tr w:rsidR="5C5038D4" w14:paraId="47EECA09" w14:textId="77777777" w:rsidTr="537C5ABF">
        <w:trPr>
          <w:trHeight w:val="300"/>
        </w:trPr>
        <w:tc>
          <w:tcPr>
            <w:tcW w:w="2600" w:type="dxa"/>
            <w:tcMar>
              <w:top w:w="80" w:type="dxa"/>
              <w:left w:w="100" w:type="dxa"/>
              <w:bottom w:w="80" w:type="dxa"/>
              <w:right w:w="100" w:type="dxa"/>
            </w:tcMar>
            <w:vAlign w:val="center"/>
          </w:tcPr>
          <w:p w14:paraId="48BB9C94" w14:textId="09E013A2" w:rsidR="7A7A7277" w:rsidRDefault="7A7A7277" w:rsidP="570DE95B">
            <w:pPr>
              <w:jc w:val="both"/>
              <w:rPr>
                <w:sz w:val="20"/>
                <w:szCs w:val="20"/>
              </w:rPr>
            </w:pPr>
            <w:r w:rsidRPr="570DE95B">
              <w:rPr>
                <w:sz w:val="20"/>
                <w:szCs w:val="20"/>
              </w:rPr>
              <w:t>Fuel consumption analysis</w:t>
            </w:r>
          </w:p>
        </w:tc>
        <w:tc>
          <w:tcPr>
            <w:tcW w:w="3000" w:type="dxa"/>
            <w:tcMar>
              <w:top w:w="80" w:type="dxa"/>
              <w:left w:w="100" w:type="dxa"/>
              <w:bottom w:w="80" w:type="dxa"/>
              <w:right w:w="100" w:type="dxa"/>
            </w:tcMar>
            <w:vAlign w:val="center"/>
          </w:tcPr>
          <w:p w14:paraId="7EBD47EF" w14:textId="5F2CE70D" w:rsidR="7A7A7277" w:rsidRDefault="7A7A7277" w:rsidP="570DE95B">
            <w:pPr>
              <w:jc w:val="both"/>
              <w:rPr>
                <w:sz w:val="20"/>
                <w:szCs w:val="20"/>
              </w:rPr>
            </w:pPr>
            <w:r w:rsidRPr="570DE95B">
              <w:rPr>
                <w:sz w:val="20"/>
                <w:szCs w:val="20"/>
              </w:rPr>
              <w:t>This dashboard will comprise fuel consumed on cars and generators.</w:t>
            </w:r>
          </w:p>
        </w:tc>
        <w:tc>
          <w:tcPr>
            <w:tcW w:w="1900" w:type="dxa"/>
            <w:tcMar>
              <w:top w:w="80" w:type="dxa"/>
              <w:left w:w="100" w:type="dxa"/>
              <w:bottom w:w="80" w:type="dxa"/>
              <w:right w:w="100" w:type="dxa"/>
            </w:tcMar>
            <w:vAlign w:val="center"/>
          </w:tcPr>
          <w:p w14:paraId="53F73F7E" w14:textId="78501437" w:rsidR="5C5038D4" w:rsidRDefault="5C5038D4" w:rsidP="570DE95B">
            <w:pPr>
              <w:jc w:val="both"/>
              <w:rPr>
                <w:sz w:val="20"/>
                <w:szCs w:val="20"/>
              </w:rPr>
            </w:pPr>
          </w:p>
        </w:tc>
        <w:tc>
          <w:tcPr>
            <w:tcW w:w="1850" w:type="dxa"/>
            <w:tcMar>
              <w:top w:w="80" w:type="dxa"/>
              <w:left w:w="100" w:type="dxa"/>
              <w:bottom w:w="80" w:type="dxa"/>
              <w:right w:w="100" w:type="dxa"/>
            </w:tcMar>
            <w:vAlign w:val="center"/>
          </w:tcPr>
          <w:p w14:paraId="0998450A" w14:textId="6AF85DE6" w:rsidR="5C5038D4" w:rsidRDefault="5C5038D4" w:rsidP="570DE95B">
            <w:pPr>
              <w:jc w:val="both"/>
              <w:rPr>
                <w:sz w:val="20"/>
                <w:szCs w:val="20"/>
              </w:rPr>
            </w:pPr>
          </w:p>
        </w:tc>
      </w:tr>
      <w:tr w:rsidR="4A6FFD5B" w14:paraId="1E2FDDAA" w14:textId="77777777" w:rsidTr="570DE95B">
        <w:trPr>
          <w:trHeight w:val="300"/>
        </w:trPr>
        <w:tc>
          <w:tcPr>
            <w:tcW w:w="2600" w:type="dxa"/>
            <w:tcMar>
              <w:top w:w="80" w:type="dxa"/>
              <w:left w:w="100" w:type="dxa"/>
              <w:bottom w:w="80" w:type="dxa"/>
              <w:right w:w="100" w:type="dxa"/>
            </w:tcMar>
            <w:vAlign w:val="center"/>
          </w:tcPr>
          <w:p w14:paraId="07CB2BEA" w14:textId="4DB64EFB" w:rsidR="78C6B5A0" w:rsidRDefault="31F680D0" w:rsidP="570DE95B">
            <w:pPr>
              <w:spacing w:after="30"/>
              <w:jc w:val="both"/>
              <w:rPr>
                <w:b/>
                <w:bCs/>
                <w:sz w:val="20"/>
                <w:szCs w:val="20"/>
              </w:rPr>
            </w:pPr>
            <w:r w:rsidRPr="570DE95B">
              <w:rPr>
                <w:b/>
                <w:bCs/>
                <w:sz w:val="20"/>
                <w:szCs w:val="20"/>
              </w:rPr>
              <w:t>Tax Compliance Calendar &amp; Alerts</w:t>
            </w:r>
          </w:p>
          <w:p w14:paraId="741ACE82" w14:textId="183C1B78" w:rsidR="4A6FFD5B" w:rsidRDefault="4A6FFD5B" w:rsidP="570DE95B">
            <w:pPr>
              <w:jc w:val="both"/>
              <w:rPr>
                <w:sz w:val="20"/>
                <w:szCs w:val="20"/>
              </w:rPr>
            </w:pPr>
          </w:p>
        </w:tc>
        <w:tc>
          <w:tcPr>
            <w:tcW w:w="3000" w:type="dxa"/>
            <w:tcMar>
              <w:top w:w="80" w:type="dxa"/>
              <w:left w:w="100" w:type="dxa"/>
              <w:bottom w:w="80" w:type="dxa"/>
              <w:right w:w="100" w:type="dxa"/>
            </w:tcMar>
            <w:vAlign w:val="center"/>
          </w:tcPr>
          <w:p w14:paraId="22F42086" w14:textId="06EA9EB4" w:rsidR="78C6B5A0" w:rsidRDefault="31F680D0" w:rsidP="570DE95B">
            <w:pPr>
              <w:jc w:val="both"/>
              <w:rPr>
                <w:sz w:val="20"/>
                <w:szCs w:val="20"/>
              </w:rPr>
            </w:pPr>
            <w:r w:rsidRPr="570DE95B">
              <w:rPr>
                <w:sz w:val="20"/>
                <w:szCs w:val="20"/>
              </w:rPr>
              <w:t>Build a compliance calendar covering all Tanzania obligations named in the session: WHT, stamp duty, government licenses, installment taxes, BOT balance of tax.</w:t>
            </w:r>
          </w:p>
          <w:p w14:paraId="1D934F2C" w14:textId="28CE54D5" w:rsidR="78C6B5A0" w:rsidRDefault="31F680D0" w:rsidP="570DE95B">
            <w:pPr>
              <w:jc w:val="both"/>
              <w:rPr>
                <w:sz w:val="20"/>
                <w:szCs w:val="20"/>
              </w:rPr>
            </w:pPr>
            <w:r w:rsidRPr="570DE95B">
              <w:rPr>
                <w:sz w:val="20"/>
                <w:szCs w:val="20"/>
              </w:rPr>
              <w:t>Automated alerts via Teams and Outlook at defined days before each deadline — as directly requested: ‘alerts being shared, either on Teams or on your email, to just remind you.’</w:t>
            </w:r>
          </w:p>
        </w:tc>
        <w:tc>
          <w:tcPr>
            <w:tcW w:w="1900" w:type="dxa"/>
            <w:tcMar>
              <w:top w:w="80" w:type="dxa"/>
              <w:left w:w="100" w:type="dxa"/>
              <w:bottom w:w="80" w:type="dxa"/>
              <w:right w:w="100" w:type="dxa"/>
            </w:tcMar>
            <w:vAlign w:val="center"/>
          </w:tcPr>
          <w:p w14:paraId="2A3DE9E8" w14:textId="0A0400A1" w:rsidR="78C6B5A0" w:rsidRDefault="31F680D0" w:rsidP="570DE95B">
            <w:pPr>
              <w:jc w:val="both"/>
              <w:rPr>
                <w:sz w:val="20"/>
                <w:szCs w:val="20"/>
              </w:rPr>
            </w:pPr>
            <w:r w:rsidRPr="570DE95B">
              <w:rPr>
                <w:sz w:val="20"/>
                <w:szCs w:val="20"/>
              </w:rPr>
              <w:t>Finance Team</w:t>
            </w:r>
            <w:r w:rsidR="4338EEE5" w:rsidRPr="570DE95B">
              <w:rPr>
                <w:sz w:val="20"/>
                <w:szCs w:val="20"/>
              </w:rPr>
              <w:t xml:space="preserve"> - TZ</w:t>
            </w:r>
          </w:p>
        </w:tc>
        <w:tc>
          <w:tcPr>
            <w:tcW w:w="1850" w:type="dxa"/>
            <w:tcMar>
              <w:top w:w="80" w:type="dxa"/>
              <w:left w:w="100" w:type="dxa"/>
              <w:bottom w:w="80" w:type="dxa"/>
              <w:right w:w="100" w:type="dxa"/>
            </w:tcMar>
            <w:vAlign w:val="center"/>
          </w:tcPr>
          <w:p w14:paraId="2A5FB392" w14:textId="35854544" w:rsidR="4A6FFD5B" w:rsidRDefault="4A6FFD5B" w:rsidP="570DE95B">
            <w:pPr>
              <w:jc w:val="both"/>
              <w:rPr>
                <w:sz w:val="20"/>
                <w:szCs w:val="20"/>
              </w:rPr>
            </w:pPr>
          </w:p>
        </w:tc>
      </w:tr>
      <w:tr w:rsidR="4A6FFD5B" w14:paraId="76DB87C6" w14:textId="77777777" w:rsidTr="570DE95B">
        <w:trPr>
          <w:trHeight w:val="300"/>
        </w:trPr>
        <w:tc>
          <w:tcPr>
            <w:tcW w:w="2600" w:type="dxa"/>
            <w:tcMar>
              <w:top w:w="80" w:type="dxa"/>
              <w:left w:w="100" w:type="dxa"/>
              <w:bottom w:w="80" w:type="dxa"/>
              <w:right w:w="100" w:type="dxa"/>
            </w:tcMar>
            <w:vAlign w:val="center"/>
          </w:tcPr>
          <w:p w14:paraId="592E2E45" w14:textId="0D6582E4" w:rsidR="703ED861" w:rsidRDefault="4338EEE5" w:rsidP="570DE95B">
            <w:pPr>
              <w:spacing w:after="30"/>
              <w:jc w:val="both"/>
              <w:rPr>
                <w:b/>
                <w:bCs/>
                <w:sz w:val="20"/>
                <w:szCs w:val="20"/>
              </w:rPr>
            </w:pPr>
            <w:r w:rsidRPr="570DE95B">
              <w:rPr>
                <w:b/>
                <w:bCs/>
                <w:sz w:val="20"/>
                <w:szCs w:val="20"/>
              </w:rPr>
              <w:t>Live Inventory Position Dashboard</w:t>
            </w:r>
          </w:p>
          <w:p w14:paraId="6CC49722" w14:textId="0B5C8A78" w:rsidR="4A6FFD5B" w:rsidRDefault="4A6FFD5B" w:rsidP="570DE95B">
            <w:pPr>
              <w:jc w:val="both"/>
              <w:rPr>
                <w:b/>
                <w:bCs/>
                <w:sz w:val="20"/>
                <w:szCs w:val="20"/>
              </w:rPr>
            </w:pPr>
          </w:p>
        </w:tc>
        <w:tc>
          <w:tcPr>
            <w:tcW w:w="3000" w:type="dxa"/>
            <w:tcMar>
              <w:top w:w="80" w:type="dxa"/>
              <w:left w:w="100" w:type="dxa"/>
              <w:bottom w:w="80" w:type="dxa"/>
              <w:right w:w="100" w:type="dxa"/>
            </w:tcMar>
            <w:vAlign w:val="center"/>
          </w:tcPr>
          <w:p w14:paraId="50343448" w14:textId="0C3C0B2A" w:rsidR="703ED861" w:rsidRDefault="4338EEE5" w:rsidP="570DE95B">
            <w:pPr>
              <w:jc w:val="both"/>
              <w:rPr>
                <w:sz w:val="20"/>
                <w:szCs w:val="20"/>
              </w:rPr>
            </w:pPr>
            <w:r w:rsidRPr="570DE95B">
              <w:rPr>
                <w:sz w:val="20"/>
                <w:szCs w:val="20"/>
              </w:rPr>
              <w:t>Build a Power BI dashboard pulling from XBS to show the livestock/inventory position automatically — replacing the daily manual reconciliation.</w:t>
            </w:r>
          </w:p>
          <w:p w14:paraId="6F63AB4D" w14:textId="41F89300" w:rsidR="703ED861" w:rsidRDefault="4338EEE5" w:rsidP="570DE95B">
            <w:pPr>
              <w:jc w:val="both"/>
              <w:rPr>
                <w:sz w:val="20"/>
                <w:szCs w:val="20"/>
              </w:rPr>
            </w:pPr>
            <w:r w:rsidRPr="570DE95B">
              <w:rPr>
                <w:sz w:val="20"/>
                <w:szCs w:val="20"/>
              </w:rPr>
              <w:t>A reconciliation tool trained on the existing logic, so the daily position is available without manual extraction.</w:t>
            </w:r>
          </w:p>
        </w:tc>
        <w:tc>
          <w:tcPr>
            <w:tcW w:w="1900" w:type="dxa"/>
            <w:tcMar>
              <w:top w:w="80" w:type="dxa"/>
              <w:left w:w="100" w:type="dxa"/>
              <w:bottom w:w="80" w:type="dxa"/>
              <w:right w:w="100" w:type="dxa"/>
            </w:tcMar>
            <w:vAlign w:val="center"/>
          </w:tcPr>
          <w:p w14:paraId="2A866564" w14:textId="092B9161" w:rsidR="703ED861" w:rsidRDefault="4338EEE5" w:rsidP="570DE95B">
            <w:pPr>
              <w:jc w:val="both"/>
              <w:rPr>
                <w:sz w:val="20"/>
                <w:szCs w:val="20"/>
              </w:rPr>
            </w:pPr>
            <w:r w:rsidRPr="570DE95B">
              <w:rPr>
                <w:sz w:val="20"/>
                <w:szCs w:val="20"/>
              </w:rPr>
              <w:t>Finance Team - TZ</w:t>
            </w:r>
          </w:p>
        </w:tc>
        <w:tc>
          <w:tcPr>
            <w:tcW w:w="1850" w:type="dxa"/>
            <w:tcMar>
              <w:top w:w="80" w:type="dxa"/>
              <w:left w:w="100" w:type="dxa"/>
              <w:bottom w:w="80" w:type="dxa"/>
              <w:right w:w="100" w:type="dxa"/>
            </w:tcMar>
            <w:vAlign w:val="center"/>
          </w:tcPr>
          <w:p w14:paraId="09A4E5F1" w14:textId="4FE44AB4" w:rsidR="4A6FFD5B" w:rsidRDefault="4A6FFD5B" w:rsidP="570DE95B">
            <w:pPr>
              <w:jc w:val="both"/>
              <w:rPr>
                <w:sz w:val="20"/>
                <w:szCs w:val="20"/>
              </w:rPr>
            </w:pPr>
          </w:p>
        </w:tc>
      </w:tr>
    </w:tbl>
    <w:p w14:paraId="19EC8F63" w14:textId="77777777" w:rsidR="00D24836" w:rsidRDefault="000A2AAE" w:rsidP="570DE95B">
      <w:pPr>
        <w:jc w:val="both"/>
        <w:rPr>
          <w:sz w:val="20"/>
          <w:szCs w:val="20"/>
        </w:rPr>
      </w:pPr>
      <w:r w:rsidRPr="570DE95B">
        <w:rPr>
          <w:sz w:val="20"/>
          <w:szCs w:val="20"/>
        </w:rPr>
        <w:br w:type="page"/>
      </w:r>
    </w:p>
    <w:p w14:paraId="624987E0" w14:textId="7555A211" w:rsidR="5859B709" w:rsidRDefault="5859B709" w:rsidP="570DE95B">
      <w:pPr>
        <w:pStyle w:val="Heading2"/>
        <w:spacing w:before="300" w:after="120"/>
        <w:jc w:val="both"/>
        <w:rPr>
          <w:b/>
          <w:color w:val="006330"/>
          <w:sz w:val="20"/>
          <w:szCs w:val="20"/>
        </w:rPr>
      </w:pPr>
      <w:bookmarkStart w:id="26" w:name="_Toc211383576"/>
      <w:r w:rsidRPr="570DE95B">
        <w:rPr>
          <w:b/>
          <w:color w:val="006330"/>
          <w:sz w:val="20"/>
          <w:szCs w:val="20"/>
        </w:rPr>
        <w:lastRenderedPageBreak/>
        <w:t>2.8. Potential AI use cases identified</w:t>
      </w:r>
      <w:bookmarkEnd w:id="26"/>
    </w:p>
    <w:p w14:paraId="1AC938BD" w14:textId="003AC6B7" w:rsidR="5C5038D4" w:rsidRDefault="5859B709" w:rsidP="570DE95B">
      <w:pPr>
        <w:jc w:val="both"/>
        <w:rPr>
          <w:sz w:val="20"/>
          <w:szCs w:val="20"/>
        </w:rPr>
      </w:pPr>
      <w:r w:rsidRPr="570DE95B">
        <w:rPr>
          <w:sz w:val="20"/>
          <w:szCs w:val="20"/>
        </w:rPr>
        <w:t>1. Reminders on deadlines, payments and notifications wither through outlook or teams.</w:t>
      </w:r>
    </w:p>
    <w:p w14:paraId="2FA704E6" w14:textId="722D182A" w:rsidR="5C5038D4" w:rsidRDefault="5C5038D4" w:rsidP="570DE95B">
      <w:pPr>
        <w:spacing w:after="60"/>
        <w:jc w:val="both"/>
        <w:rPr>
          <w:b/>
          <w:bCs/>
          <w:color w:val="ED1C24"/>
          <w:sz w:val="20"/>
          <w:szCs w:val="20"/>
        </w:rPr>
      </w:pPr>
    </w:p>
    <w:p w14:paraId="36CBF01C" w14:textId="309B9E1E" w:rsidR="570DE95B" w:rsidRDefault="570DE95B">
      <w:r>
        <w:br w:type="page"/>
      </w:r>
    </w:p>
    <w:p w14:paraId="5725E96F" w14:textId="55BB712B" w:rsidR="570DE95B" w:rsidRDefault="570DE95B" w:rsidP="570DE95B">
      <w:pPr>
        <w:spacing w:after="60"/>
        <w:jc w:val="both"/>
        <w:rPr>
          <w:b/>
          <w:bCs/>
          <w:color w:val="ED1C24"/>
          <w:sz w:val="20"/>
          <w:szCs w:val="20"/>
        </w:rPr>
      </w:pPr>
    </w:p>
    <w:p w14:paraId="234575D9" w14:textId="77777777" w:rsidR="00D24836" w:rsidRDefault="000A2AAE" w:rsidP="570DE95B">
      <w:pPr>
        <w:spacing w:after="60"/>
        <w:jc w:val="both"/>
        <w:rPr>
          <w:b/>
          <w:color w:val="ED1C24"/>
          <w:sz w:val="20"/>
          <w:szCs w:val="20"/>
        </w:rPr>
      </w:pPr>
      <w:r>
        <w:rPr>
          <w:b/>
          <w:bCs/>
          <w:color w:val="ED1C24"/>
          <w:sz w:val="20"/>
          <w:szCs w:val="20"/>
        </w:rPr>
        <w:t>CHAPTER 3</w:t>
      </w:r>
    </w:p>
    <w:p w14:paraId="3AC6D81B" w14:textId="0EDEB5CD" w:rsidR="00D24836" w:rsidRDefault="451AE7A2" w:rsidP="570DE95B">
      <w:pPr>
        <w:pStyle w:val="Heading1"/>
        <w:spacing w:after="100"/>
        <w:jc w:val="both"/>
        <w:rPr>
          <w:b/>
          <w:color w:val="006330"/>
          <w:sz w:val="20"/>
          <w:szCs w:val="20"/>
        </w:rPr>
      </w:pPr>
      <w:bookmarkStart w:id="27" w:name="_Toc600962420"/>
      <w:r w:rsidRPr="570DE95B">
        <w:rPr>
          <w:b/>
          <w:bCs/>
          <w:color w:val="006330"/>
          <w:sz w:val="20"/>
          <w:szCs w:val="20"/>
        </w:rPr>
        <w:t>3.</w:t>
      </w:r>
      <w:r w:rsidR="000A2AAE" w:rsidRPr="570DE95B">
        <w:rPr>
          <w:b/>
          <w:color w:val="006330"/>
          <w:sz w:val="20"/>
          <w:szCs w:val="20"/>
        </w:rPr>
        <w:t>QUALITY</w:t>
      </w:r>
      <w:r w:rsidR="16BCCD90" w:rsidRPr="570DE95B">
        <w:rPr>
          <w:b/>
          <w:color w:val="006330"/>
          <w:sz w:val="20"/>
          <w:szCs w:val="20"/>
        </w:rPr>
        <w:t xml:space="preserve"> CONTROL &amp; FOOD SAFETY DEPARTMENT</w:t>
      </w:r>
      <w:r w:rsidR="06230B6A" w:rsidRPr="570DE95B">
        <w:rPr>
          <w:b/>
          <w:color w:val="006330"/>
          <w:sz w:val="20"/>
          <w:szCs w:val="20"/>
        </w:rPr>
        <w:t>.</w:t>
      </w:r>
      <w:bookmarkEnd w:id="27"/>
    </w:p>
    <w:p w14:paraId="795D4837" w14:textId="77777777" w:rsidR="00D24836" w:rsidRDefault="00D24836" w:rsidP="570DE95B">
      <w:pPr>
        <w:pBdr>
          <w:bottom w:val="single" w:sz="24" w:space="1" w:color="006330"/>
        </w:pBdr>
        <w:spacing w:after="200"/>
        <w:jc w:val="both"/>
        <w:rPr>
          <w:sz w:val="20"/>
          <w:szCs w:val="20"/>
        </w:rPr>
      </w:pPr>
    </w:p>
    <w:p w14:paraId="3591588B" w14:textId="72883A2E" w:rsidR="16BCCD90" w:rsidRDefault="16BCCD90" w:rsidP="570DE95B">
      <w:pPr>
        <w:pStyle w:val="Heading2"/>
        <w:jc w:val="both"/>
        <w:rPr>
          <w:b/>
          <w:color w:val="124F1A" w:themeColor="accent3" w:themeShade="BF"/>
          <w:sz w:val="20"/>
          <w:szCs w:val="20"/>
        </w:rPr>
      </w:pPr>
      <w:bookmarkStart w:id="28" w:name="_Toc234196069"/>
      <w:r w:rsidRPr="570DE95B">
        <w:rPr>
          <w:b/>
          <w:color w:val="124F1A" w:themeColor="accent3" w:themeShade="BF"/>
          <w:sz w:val="20"/>
          <w:szCs w:val="20"/>
        </w:rPr>
        <w:t>3.1</w:t>
      </w:r>
      <w:r w:rsidR="7E7BE0CD" w:rsidRPr="570DE95B">
        <w:rPr>
          <w:b/>
          <w:color w:val="124F1A" w:themeColor="accent3" w:themeShade="BF"/>
          <w:sz w:val="20"/>
          <w:szCs w:val="20"/>
        </w:rPr>
        <w:t xml:space="preserve"> As-is - process</w:t>
      </w:r>
      <w:bookmarkEnd w:id="28"/>
    </w:p>
    <w:p w14:paraId="1BE63A20" w14:textId="103B599D" w:rsidR="7E7BE0CD" w:rsidRDefault="7E7BE0CD" w:rsidP="570DE95B">
      <w:pPr>
        <w:pStyle w:val="Heading3"/>
        <w:jc w:val="both"/>
        <w:rPr>
          <w:color w:val="124F1A" w:themeColor="accent3" w:themeShade="BF"/>
          <w:sz w:val="20"/>
          <w:szCs w:val="20"/>
        </w:rPr>
      </w:pPr>
      <w:bookmarkStart w:id="29" w:name="_Toc232750682"/>
      <w:r w:rsidRPr="570DE95B">
        <w:rPr>
          <w:color w:val="124F1A" w:themeColor="accent3" w:themeShade="BF"/>
          <w:sz w:val="20"/>
          <w:szCs w:val="20"/>
        </w:rPr>
        <w:t>3.1.1 Kenya</w:t>
      </w:r>
      <w:bookmarkEnd w:id="29"/>
      <w:r w:rsidRPr="570DE95B">
        <w:rPr>
          <w:color w:val="124F1A" w:themeColor="accent3" w:themeShade="BF"/>
          <w:sz w:val="20"/>
          <w:szCs w:val="20"/>
        </w:rPr>
        <w:t xml:space="preserve"> </w:t>
      </w:r>
    </w:p>
    <w:p w14:paraId="3C0524BD" w14:textId="0337C424" w:rsidR="7E7BE0CD" w:rsidRDefault="7E7BE0CD" w:rsidP="570DE95B">
      <w:pPr>
        <w:pStyle w:val="Heading4"/>
        <w:jc w:val="both"/>
        <w:rPr>
          <w:b/>
          <w:i w:val="0"/>
          <w:color w:val="124F1A" w:themeColor="accent3" w:themeShade="BF"/>
          <w:sz w:val="20"/>
          <w:szCs w:val="20"/>
        </w:rPr>
      </w:pPr>
      <w:bookmarkStart w:id="30" w:name="_Toc836991464"/>
      <w:r w:rsidRPr="570DE95B">
        <w:rPr>
          <w:b/>
          <w:i w:val="0"/>
          <w:color w:val="124F1A" w:themeColor="accent3" w:themeShade="BF"/>
          <w:sz w:val="20"/>
          <w:szCs w:val="20"/>
        </w:rPr>
        <w:t xml:space="preserve">3.1.1.1 </w:t>
      </w:r>
      <w:r w:rsidR="16BCCD90" w:rsidRPr="570DE95B">
        <w:rPr>
          <w:b/>
          <w:i w:val="0"/>
          <w:color w:val="124F1A" w:themeColor="accent3" w:themeShade="BF"/>
          <w:sz w:val="20"/>
          <w:szCs w:val="20"/>
        </w:rPr>
        <w:t>Department Overview</w:t>
      </w:r>
      <w:bookmarkEnd w:id="30"/>
    </w:p>
    <w:p w14:paraId="43224FCB" w14:textId="66D13BAF" w:rsidR="16BCCD90" w:rsidRDefault="16BCCD90" w:rsidP="570DE95B">
      <w:pPr>
        <w:spacing w:before="40" w:after="60"/>
        <w:jc w:val="both"/>
        <w:rPr>
          <w:color w:val="334155"/>
          <w:sz w:val="20"/>
          <w:szCs w:val="20"/>
        </w:rPr>
      </w:pPr>
      <w:r w:rsidRPr="570DE95B">
        <w:rPr>
          <w:color w:val="334155"/>
          <w:sz w:val="20"/>
          <w:szCs w:val="20"/>
        </w:rPr>
        <w:t>The Quality Control (QC) and Food Safety department at NKG East Africa sits at the center of the business's physical coffee operations. It bridges the commercial world of trade and contracts with the physical reality of what arrives in the warehouse, how it is processed, and what leaves on shipment. The department operates across two primary functions — Quality Control (end-to-end management of coffee lots from sample intake to contract allocation) and Food Safety Compliance (managing certifications, SOPs, records, audits and customer complaints across all three countries).</w:t>
      </w:r>
    </w:p>
    <w:p w14:paraId="567ABCA2" w14:textId="689A2D01" w:rsidR="16BCCD90" w:rsidRDefault="16BCCD90" w:rsidP="570DE95B">
      <w:pPr>
        <w:spacing w:before="40" w:after="40"/>
        <w:jc w:val="both"/>
        <w:rPr>
          <w:sz w:val="20"/>
          <w:szCs w:val="20"/>
        </w:rPr>
      </w:pPr>
      <w:r w:rsidRPr="570DE95B">
        <w:rPr>
          <w:sz w:val="20"/>
          <w:szCs w:val="20"/>
        </w:rPr>
        <w:t xml:space="preserve"> </w:t>
      </w:r>
    </w:p>
    <w:p w14:paraId="1F29C6D7" w14:textId="5DAF868D" w:rsidR="16BCCD90" w:rsidRDefault="16BCCD90" w:rsidP="570DE95B">
      <w:pPr>
        <w:spacing w:before="40" w:after="60"/>
        <w:jc w:val="both"/>
        <w:rPr>
          <w:color w:val="334155"/>
          <w:sz w:val="20"/>
          <w:szCs w:val="20"/>
        </w:rPr>
      </w:pPr>
      <w:r w:rsidRPr="570DE95B">
        <w:rPr>
          <w:color w:val="334155"/>
          <w:sz w:val="20"/>
          <w:szCs w:val="20"/>
        </w:rPr>
        <w:t>The coffee year runs from October 1 to September 30. The main crop peaks between January and March, while the dry (or alley) crop builds from August through September. This seasonality directly shapes the department's operational calendar and workload.</w:t>
      </w:r>
    </w:p>
    <w:p w14:paraId="10C31534" w14:textId="689CFE50" w:rsidR="16BCCD90" w:rsidRDefault="16BCCD90" w:rsidP="570DE95B">
      <w:pPr>
        <w:spacing w:before="40" w:after="40"/>
        <w:jc w:val="both"/>
        <w:rPr>
          <w:sz w:val="20"/>
          <w:szCs w:val="20"/>
        </w:rPr>
      </w:pPr>
      <w:r w:rsidRPr="570DE95B">
        <w:rPr>
          <w:sz w:val="20"/>
          <w:szCs w:val="20"/>
        </w:rPr>
        <w:t xml:space="preserve"> </w:t>
      </w:r>
    </w:p>
    <w:p w14:paraId="08883F65" w14:textId="407977A4" w:rsidR="16BCCD90" w:rsidRDefault="16BCCD90" w:rsidP="570DE95B">
      <w:pPr>
        <w:spacing w:before="40" w:after="60"/>
        <w:jc w:val="both"/>
        <w:rPr>
          <w:color w:val="334155"/>
          <w:sz w:val="20"/>
          <w:szCs w:val="20"/>
        </w:rPr>
      </w:pPr>
      <w:r w:rsidRPr="570DE95B">
        <w:rPr>
          <w:color w:val="334155"/>
          <w:sz w:val="20"/>
          <w:szCs w:val="20"/>
        </w:rPr>
        <w:t>Regional variation is important to note Kenya and Tanzania follow closely related auction-driven flows, while Uganda operates under a freer market structure where coffee can be received more directly — affecting how QC processes are applied country by country.</w:t>
      </w:r>
    </w:p>
    <w:p w14:paraId="2D076F25" w14:textId="6DC097C5" w:rsidR="16BCCD90" w:rsidRDefault="16BCCD90" w:rsidP="570DE95B">
      <w:pPr>
        <w:pStyle w:val="Heading4"/>
        <w:jc w:val="both"/>
        <w:rPr>
          <w:b/>
          <w:i w:val="0"/>
          <w:color w:val="124F1A" w:themeColor="accent3" w:themeShade="BF"/>
          <w:sz w:val="20"/>
          <w:szCs w:val="20"/>
        </w:rPr>
      </w:pPr>
      <w:bookmarkStart w:id="31" w:name="_Toc709798555"/>
      <w:r w:rsidRPr="570DE95B">
        <w:rPr>
          <w:b/>
          <w:i w:val="0"/>
          <w:color w:val="124F1A" w:themeColor="accent3" w:themeShade="BF"/>
          <w:sz w:val="20"/>
          <w:szCs w:val="20"/>
        </w:rPr>
        <w:t>3.</w:t>
      </w:r>
      <w:r w:rsidR="49FD3344" w:rsidRPr="570DE95B">
        <w:rPr>
          <w:b/>
          <w:i w:val="0"/>
          <w:color w:val="124F1A" w:themeColor="accent3" w:themeShade="BF"/>
          <w:sz w:val="20"/>
          <w:szCs w:val="20"/>
        </w:rPr>
        <w:t>1.1.2</w:t>
      </w:r>
      <w:r w:rsidRPr="570DE95B">
        <w:rPr>
          <w:b/>
          <w:i w:val="0"/>
          <w:color w:val="124F1A" w:themeColor="accent3" w:themeShade="BF"/>
          <w:sz w:val="20"/>
          <w:szCs w:val="20"/>
        </w:rPr>
        <w:t xml:space="preserve"> Departmental Functions &amp; Responsibilities</w:t>
      </w:r>
      <w:bookmarkEnd w:id="31"/>
    </w:p>
    <w:p w14:paraId="5011DA59" w14:textId="26106C2C" w:rsidR="16BCCD90" w:rsidRDefault="16BCCD90" w:rsidP="570DE95B">
      <w:pPr>
        <w:spacing w:before="40" w:after="60"/>
        <w:jc w:val="both"/>
        <w:rPr>
          <w:color w:val="334155"/>
          <w:sz w:val="20"/>
          <w:szCs w:val="20"/>
        </w:rPr>
      </w:pPr>
      <w:r w:rsidRPr="570DE95B">
        <w:rPr>
          <w:color w:val="334155"/>
          <w:sz w:val="20"/>
          <w:szCs w:val="20"/>
        </w:rPr>
        <w:t>The following roles were identified from the session. Team members operate across QC, food safety compliance, and cross-functional coordination.</w:t>
      </w:r>
      <w:r>
        <w:tab/>
      </w:r>
      <w:r w:rsidR="6BCD6122" w:rsidRPr="570DE95B">
        <w:rPr>
          <w:color w:val="334155"/>
          <w:sz w:val="20"/>
          <w:szCs w:val="20"/>
        </w:rPr>
        <w:t>qj</w:t>
      </w:r>
    </w:p>
    <w:p w14:paraId="0713E5F9" w14:textId="33208B52" w:rsidR="16BCCD90" w:rsidRDefault="16BCCD90" w:rsidP="570DE95B">
      <w:pPr>
        <w:spacing w:before="40" w:after="60"/>
        <w:jc w:val="both"/>
        <w:rPr>
          <w:color w:val="334155"/>
          <w:sz w:val="20"/>
          <w:szCs w:val="20"/>
        </w:rPr>
      </w:pPr>
      <w:r w:rsidRPr="570DE95B">
        <w:rPr>
          <w:color w:val="334155"/>
          <w:sz w:val="20"/>
          <w:szCs w:val="20"/>
        </w:rPr>
        <w:t xml:space="preserve"> </w:t>
      </w:r>
    </w:p>
    <w:p w14:paraId="1945E38B" w14:textId="5B183649" w:rsidR="16BCCD90" w:rsidRDefault="16BCCD90" w:rsidP="570DE95B">
      <w:pPr>
        <w:pStyle w:val="ListParagraph"/>
        <w:numPr>
          <w:ilvl w:val="0"/>
          <w:numId w:val="115"/>
        </w:numPr>
        <w:jc w:val="both"/>
        <w:rPr>
          <w:b/>
          <w:sz w:val="20"/>
          <w:szCs w:val="20"/>
        </w:rPr>
      </w:pPr>
      <w:r w:rsidRPr="570DE95B">
        <w:rPr>
          <w:b/>
          <w:sz w:val="20"/>
          <w:szCs w:val="20"/>
        </w:rPr>
        <w:t>Quality Control</w:t>
      </w:r>
    </w:p>
    <w:p w14:paraId="2A44E586" w14:textId="5152AEA2" w:rsidR="16BCCD90" w:rsidRDefault="16BCCD90" w:rsidP="570DE95B">
      <w:pPr>
        <w:spacing w:after="30"/>
        <w:ind w:left="720"/>
        <w:jc w:val="both"/>
        <w:rPr>
          <w:sz w:val="20"/>
          <w:szCs w:val="20"/>
        </w:rPr>
      </w:pPr>
      <w:r w:rsidRPr="570DE95B">
        <w:rPr>
          <w:sz w:val="20"/>
          <w:szCs w:val="20"/>
        </w:rPr>
        <w:t>Leads the end-to-end quality control workflow across all three countries. Responsible for sample intake, green and cup analysis, catalog upload, coffee receiving and acceptance, issuing processing instructions to the warehouse, lot allocation to export contracts, and monthly QC reporting. The primary system functions within XBS for all quality operations.</w:t>
      </w:r>
    </w:p>
    <w:p w14:paraId="14337D4A" w14:textId="06879C5F" w:rsidR="16BCCD90" w:rsidRDefault="16BCCD90" w:rsidP="570DE95B">
      <w:pPr>
        <w:spacing w:before="40" w:after="60"/>
        <w:ind w:left="720"/>
        <w:jc w:val="both"/>
        <w:rPr>
          <w:sz w:val="20"/>
          <w:szCs w:val="20"/>
        </w:rPr>
      </w:pPr>
      <w:r w:rsidRPr="0C704B26">
        <w:rPr>
          <w:b/>
          <w:bCs/>
          <w:sz w:val="20"/>
          <w:szCs w:val="20"/>
        </w:rPr>
        <w:t xml:space="preserve">Interacts with: </w:t>
      </w:r>
      <w:r w:rsidRPr="0C704B26">
        <w:rPr>
          <w:sz w:val="20"/>
          <w:szCs w:val="20"/>
        </w:rPr>
        <w:t>Trade, Warehouse, Logistics, Brokers, Certification Bodies</w:t>
      </w:r>
    </w:p>
    <w:p w14:paraId="2A5EE1AA" w14:textId="457A955F" w:rsidR="16BCCD90" w:rsidRDefault="16BCCD90" w:rsidP="570DE95B">
      <w:pPr>
        <w:pStyle w:val="ListParagraph"/>
        <w:numPr>
          <w:ilvl w:val="0"/>
          <w:numId w:val="115"/>
        </w:numPr>
        <w:jc w:val="both"/>
        <w:rPr>
          <w:b/>
          <w:sz w:val="20"/>
          <w:szCs w:val="20"/>
        </w:rPr>
      </w:pPr>
      <w:r w:rsidRPr="570DE95B">
        <w:rPr>
          <w:b/>
          <w:sz w:val="20"/>
          <w:szCs w:val="20"/>
        </w:rPr>
        <w:t>Documentation &amp; Food Safety Compliance</w:t>
      </w:r>
    </w:p>
    <w:p w14:paraId="668DEF9D" w14:textId="340CC47E" w:rsidR="16BCCD90" w:rsidRDefault="16BCCD90" w:rsidP="570DE95B">
      <w:pPr>
        <w:spacing w:after="30"/>
        <w:ind w:left="720"/>
        <w:jc w:val="both"/>
        <w:rPr>
          <w:sz w:val="20"/>
          <w:szCs w:val="20"/>
        </w:rPr>
      </w:pPr>
      <w:r w:rsidRPr="570DE95B">
        <w:rPr>
          <w:sz w:val="20"/>
          <w:szCs w:val="20"/>
        </w:rPr>
        <w:t>Manages broker catalog intake, standardization and upload into XBS. Coordinates all food safety documentation including SOP maintenance, record keeping, cross-departmental evidence collection, and audit preparation for FSSC 22000 and ISO 22000:2018 certification compliance.</w:t>
      </w:r>
    </w:p>
    <w:p w14:paraId="5C19DEE1" w14:textId="30335704" w:rsidR="16BCCD90" w:rsidRDefault="16BCCD90" w:rsidP="570DE95B">
      <w:pPr>
        <w:spacing w:after="30"/>
        <w:ind w:left="720"/>
        <w:jc w:val="both"/>
        <w:rPr>
          <w:sz w:val="20"/>
          <w:szCs w:val="20"/>
        </w:rPr>
      </w:pPr>
      <w:r w:rsidRPr="570DE95B">
        <w:rPr>
          <w:sz w:val="20"/>
          <w:szCs w:val="20"/>
        </w:rPr>
        <w:t xml:space="preserve"> </w:t>
      </w:r>
    </w:p>
    <w:p w14:paraId="7D73421C" w14:textId="7683A1E6" w:rsidR="16BCCD90" w:rsidRDefault="16BCCD90" w:rsidP="570DE95B">
      <w:pPr>
        <w:pStyle w:val="ListParagraph"/>
        <w:numPr>
          <w:ilvl w:val="0"/>
          <w:numId w:val="115"/>
        </w:numPr>
        <w:jc w:val="both"/>
        <w:rPr>
          <w:b/>
          <w:sz w:val="20"/>
          <w:szCs w:val="20"/>
        </w:rPr>
      </w:pPr>
      <w:r w:rsidRPr="570DE95B">
        <w:rPr>
          <w:b/>
          <w:sz w:val="20"/>
          <w:szCs w:val="20"/>
        </w:rPr>
        <w:t>Working with Warehouse Team</w:t>
      </w:r>
    </w:p>
    <w:p w14:paraId="7151F891" w14:textId="4F790458" w:rsidR="16BCCD90" w:rsidRDefault="16BCCD90" w:rsidP="570DE95B">
      <w:pPr>
        <w:spacing w:after="30"/>
        <w:ind w:left="720"/>
        <w:jc w:val="both"/>
        <w:rPr>
          <w:sz w:val="20"/>
          <w:szCs w:val="20"/>
        </w:rPr>
      </w:pPr>
      <w:r w:rsidRPr="570DE95B">
        <w:rPr>
          <w:sz w:val="20"/>
          <w:szCs w:val="20"/>
        </w:rPr>
        <w:t>Owns physical receipt and quantity management at the warehouse. Receives coffee from brokers or direct sources, manages ticketing in XBS, and executes physical processing instructions issued by the Quality Control function — including color sorting, gravity separation, regrading, and bulking. Quantity discrepancies are the responsibility of the Warehouse, which raises them with Trade. Quality acceptance remains with the QC function.</w:t>
      </w:r>
    </w:p>
    <w:p w14:paraId="67AF37D4" w14:textId="696FCAED" w:rsidR="16BCCD90" w:rsidRDefault="16BCCD90" w:rsidP="570DE95B">
      <w:pPr>
        <w:spacing w:before="40" w:after="60"/>
        <w:ind w:left="720"/>
        <w:jc w:val="both"/>
        <w:rPr>
          <w:sz w:val="20"/>
          <w:szCs w:val="20"/>
        </w:rPr>
      </w:pPr>
      <w:r w:rsidRPr="0C704B26">
        <w:rPr>
          <w:b/>
          <w:bCs/>
          <w:sz w:val="20"/>
          <w:szCs w:val="20"/>
        </w:rPr>
        <w:t xml:space="preserve">Interacts with: </w:t>
      </w:r>
      <w:r w:rsidRPr="0C704B26">
        <w:rPr>
          <w:sz w:val="20"/>
          <w:szCs w:val="20"/>
        </w:rPr>
        <w:t>QC, Trade, Logistics, Brokers</w:t>
      </w:r>
    </w:p>
    <w:p w14:paraId="7AEDA58A" w14:textId="79A4E4BC" w:rsidR="16BCCD90" w:rsidRDefault="16BCCD90" w:rsidP="570DE95B">
      <w:pPr>
        <w:pStyle w:val="ListParagraph"/>
        <w:numPr>
          <w:ilvl w:val="0"/>
          <w:numId w:val="115"/>
        </w:numPr>
        <w:jc w:val="both"/>
        <w:rPr>
          <w:b/>
          <w:sz w:val="20"/>
          <w:szCs w:val="20"/>
        </w:rPr>
      </w:pPr>
      <w:r w:rsidRPr="570DE95B">
        <w:rPr>
          <w:b/>
          <w:sz w:val="20"/>
          <w:szCs w:val="20"/>
        </w:rPr>
        <w:t>Working with Trade Team</w:t>
      </w:r>
      <w:r w:rsidR="33F65235" w:rsidRPr="570DE95B">
        <w:rPr>
          <w:b/>
          <w:sz w:val="20"/>
          <w:szCs w:val="20"/>
        </w:rPr>
        <w:t>.</w:t>
      </w:r>
    </w:p>
    <w:p w14:paraId="559403B0" w14:textId="765A5027" w:rsidR="16BCCD90" w:rsidRDefault="16BCCD90" w:rsidP="570DE95B">
      <w:pPr>
        <w:spacing w:after="30"/>
        <w:ind w:left="720"/>
        <w:jc w:val="both"/>
        <w:rPr>
          <w:sz w:val="20"/>
          <w:szCs w:val="20"/>
        </w:rPr>
      </w:pPr>
      <w:r w:rsidRPr="570DE95B">
        <w:rPr>
          <w:sz w:val="20"/>
          <w:szCs w:val="20"/>
        </w:rPr>
        <w:t>Creates and manages export contracts in XBS, providing the Quality Control function with the contracts against which processed lots are allocated. Manages all commercial decisions arising from quality variances at receipt</w:t>
      </w:r>
      <w:r w:rsidR="5FF80F3C" w:rsidRPr="570DE95B">
        <w:rPr>
          <w:sz w:val="20"/>
          <w:szCs w:val="20"/>
        </w:rPr>
        <w:t xml:space="preserve">- </w:t>
      </w:r>
      <w:r w:rsidRPr="570DE95B">
        <w:rPr>
          <w:sz w:val="20"/>
          <w:szCs w:val="20"/>
        </w:rPr>
        <w:t>including negotiating discounts or initiating rejections based on QC findings. Works closely with QC and Warehouse to resolve receiving disputes.</w:t>
      </w:r>
    </w:p>
    <w:p w14:paraId="6C358399" w14:textId="7504B519" w:rsidR="16BCCD90" w:rsidRDefault="16BCCD90" w:rsidP="570DE95B">
      <w:pPr>
        <w:spacing w:before="40" w:after="60"/>
        <w:ind w:left="720"/>
        <w:jc w:val="both"/>
        <w:rPr>
          <w:sz w:val="20"/>
          <w:szCs w:val="20"/>
        </w:rPr>
      </w:pPr>
      <w:r w:rsidRPr="0C704B26">
        <w:rPr>
          <w:b/>
          <w:bCs/>
          <w:sz w:val="20"/>
          <w:szCs w:val="20"/>
        </w:rPr>
        <w:lastRenderedPageBreak/>
        <w:t xml:space="preserve">Interacts with: </w:t>
      </w:r>
      <w:r w:rsidRPr="0C704B26">
        <w:rPr>
          <w:sz w:val="20"/>
          <w:szCs w:val="20"/>
        </w:rPr>
        <w:t>QC, Warehouse, Logistics, Buyers</w:t>
      </w:r>
    </w:p>
    <w:p w14:paraId="345310D8" w14:textId="6A14AB56" w:rsidR="16BCCD90" w:rsidRDefault="16BCCD90" w:rsidP="570DE95B">
      <w:pPr>
        <w:pStyle w:val="ListParagraph"/>
        <w:numPr>
          <w:ilvl w:val="0"/>
          <w:numId w:val="115"/>
        </w:numPr>
        <w:jc w:val="both"/>
        <w:rPr>
          <w:b/>
          <w:sz w:val="20"/>
          <w:szCs w:val="20"/>
        </w:rPr>
      </w:pPr>
      <w:r w:rsidRPr="570DE95B">
        <w:rPr>
          <w:b/>
          <w:sz w:val="20"/>
          <w:szCs w:val="20"/>
        </w:rPr>
        <w:t xml:space="preserve">Working with </w:t>
      </w:r>
      <w:r w:rsidR="6A01A79F" w:rsidRPr="570DE95B">
        <w:rPr>
          <w:b/>
          <w:sz w:val="20"/>
          <w:szCs w:val="20"/>
        </w:rPr>
        <w:t>the Logistics</w:t>
      </w:r>
      <w:r w:rsidRPr="570DE95B">
        <w:rPr>
          <w:b/>
          <w:sz w:val="20"/>
          <w:szCs w:val="20"/>
        </w:rPr>
        <w:t xml:space="preserve"> Team</w:t>
      </w:r>
      <w:r w:rsidR="20524E00" w:rsidRPr="570DE95B">
        <w:rPr>
          <w:b/>
          <w:sz w:val="20"/>
          <w:szCs w:val="20"/>
        </w:rPr>
        <w:t>.</w:t>
      </w:r>
    </w:p>
    <w:p w14:paraId="4C00D087" w14:textId="56B0BDCC" w:rsidR="16BCCD90" w:rsidRDefault="16BCCD90" w:rsidP="570DE95B">
      <w:pPr>
        <w:spacing w:after="30"/>
        <w:ind w:left="720"/>
        <w:jc w:val="both"/>
        <w:rPr>
          <w:sz w:val="20"/>
          <w:szCs w:val="20"/>
        </w:rPr>
      </w:pPr>
      <w:r w:rsidRPr="570DE95B">
        <w:rPr>
          <w:sz w:val="20"/>
          <w:szCs w:val="20"/>
        </w:rPr>
        <w:t>Manages shipment preparation, container loading, and dispatch in alignment with QC-allocated lots. Coordinates with the Quality Control function on pre-shipment sample submission for buyer approval and retains shipment samples as quality reference records after dispatch.</w:t>
      </w:r>
    </w:p>
    <w:p w14:paraId="1EE26A8D" w14:textId="3C4B68D7" w:rsidR="16BCCD90" w:rsidRDefault="16BCCD90" w:rsidP="570DE95B">
      <w:pPr>
        <w:spacing w:before="40" w:after="60"/>
        <w:ind w:left="720"/>
        <w:jc w:val="both"/>
        <w:rPr>
          <w:sz w:val="20"/>
          <w:szCs w:val="20"/>
        </w:rPr>
      </w:pPr>
      <w:r w:rsidRPr="0C704B26">
        <w:rPr>
          <w:b/>
          <w:bCs/>
          <w:sz w:val="20"/>
          <w:szCs w:val="20"/>
        </w:rPr>
        <w:t xml:space="preserve">Interacts with: </w:t>
      </w:r>
      <w:r w:rsidRPr="0C704B26">
        <w:rPr>
          <w:sz w:val="20"/>
          <w:szCs w:val="20"/>
        </w:rPr>
        <w:t>QC, Trade, Warehouse, Shipping Lines</w:t>
      </w:r>
    </w:p>
    <w:p w14:paraId="5E61E044" w14:textId="001C34CE" w:rsidR="16BCCD90" w:rsidRDefault="16BCCD90" w:rsidP="570DE95B">
      <w:pPr>
        <w:pStyle w:val="ListParagraph"/>
        <w:numPr>
          <w:ilvl w:val="0"/>
          <w:numId w:val="115"/>
        </w:numPr>
        <w:jc w:val="both"/>
        <w:rPr>
          <w:b/>
          <w:sz w:val="20"/>
          <w:szCs w:val="20"/>
        </w:rPr>
      </w:pPr>
      <w:r w:rsidRPr="570DE95B">
        <w:rPr>
          <w:b/>
          <w:sz w:val="20"/>
          <w:szCs w:val="20"/>
        </w:rPr>
        <w:t>Food Safety &amp; Compliance</w:t>
      </w:r>
      <w:r w:rsidR="0ED92CBE" w:rsidRPr="570DE95B">
        <w:rPr>
          <w:b/>
          <w:sz w:val="20"/>
          <w:szCs w:val="20"/>
        </w:rPr>
        <w:t>.</w:t>
      </w:r>
    </w:p>
    <w:p w14:paraId="13355768" w14:textId="17E52701" w:rsidR="16BCCD90" w:rsidRDefault="16BCCD90" w:rsidP="570DE95B">
      <w:pPr>
        <w:spacing w:after="30"/>
        <w:ind w:left="720"/>
        <w:jc w:val="both"/>
        <w:rPr>
          <w:sz w:val="20"/>
          <w:szCs w:val="20"/>
        </w:rPr>
      </w:pPr>
      <w:r w:rsidRPr="570DE95B">
        <w:rPr>
          <w:sz w:val="20"/>
          <w:szCs w:val="20"/>
        </w:rPr>
        <w:t xml:space="preserve">Manages the </w:t>
      </w:r>
      <w:r w:rsidR="1637DC30" w:rsidRPr="570DE95B">
        <w:rPr>
          <w:sz w:val="20"/>
          <w:szCs w:val="20"/>
        </w:rPr>
        <w:t>organization's</w:t>
      </w:r>
      <w:r w:rsidRPr="570DE95B">
        <w:rPr>
          <w:sz w:val="20"/>
          <w:szCs w:val="20"/>
        </w:rPr>
        <w:t xml:space="preserve"> food safety compliance programme across all three countries. Responsible for maintaining ISO 22000:2018 and FSSC 22000 certification through SOP development and maintenance, prerequisite programme (PRP) implementation, internal audit management, external audit preparation, and coordinating food safety evidence across all departments. Also manages the customer complaint process from receipt through investigation, corrective action, and formal closure.</w:t>
      </w:r>
    </w:p>
    <w:p w14:paraId="7007BB39" w14:textId="0DD02890" w:rsidR="16BCCD90" w:rsidRDefault="16BCCD90" w:rsidP="570DE95B">
      <w:pPr>
        <w:spacing w:before="40" w:after="60"/>
        <w:ind w:left="720"/>
        <w:jc w:val="both"/>
        <w:rPr>
          <w:sz w:val="20"/>
          <w:szCs w:val="20"/>
        </w:rPr>
      </w:pPr>
      <w:r w:rsidRPr="0C704B26">
        <w:rPr>
          <w:b/>
          <w:bCs/>
          <w:sz w:val="20"/>
          <w:szCs w:val="20"/>
        </w:rPr>
        <w:t xml:space="preserve">Interacts with: </w:t>
      </w:r>
      <w:r w:rsidRPr="0C704B26">
        <w:rPr>
          <w:sz w:val="20"/>
          <w:szCs w:val="20"/>
        </w:rPr>
        <w:t>HR, Procurement, Warehouse, Logistics, Admin, External Certification Bodies, Customers</w:t>
      </w:r>
    </w:p>
    <w:p w14:paraId="7C127077" w14:textId="078A9E61" w:rsidR="0C704B26" w:rsidRDefault="0C704B26" w:rsidP="570DE95B">
      <w:pPr>
        <w:spacing w:before="40" w:after="60"/>
        <w:ind w:left="720"/>
        <w:jc w:val="both"/>
        <w:rPr>
          <w:sz w:val="20"/>
          <w:szCs w:val="20"/>
        </w:rPr>
      </w:pPr>
    </w:p>
    <w:p w14:paraId="1179DFAA" w14:textId="4FC92D80" w:rsidR="16BCCD90" w:rsidRDefault="16BCCD90" w:rsidP="570DE95B">
      <w:pPr>
        <w:pStyle w:val="Heading4"/>
        <w:jc w:val="both"/>
        <w:rPr>
          <w:b/>
          <w:i w:val="0"/>
          <w:color w:val="124F1A" w:themeColor="accent3" w:themeShade="BF"/>
          <w:sz w:val="20"/>
          <w:szCs w:val="20"/>
        </w:rPr>
      </w:pPr>
      <w:bookmarkStart w:id="32" w:name="_Toc443179601"/>
      <w:r w:rsidRPr="570DE95B">
        <w:rPr>
          <w:b/>
          <w:i w:val="0"/>
          <w:color w:val="124F1A" w:themeColor="accent3" w:themeShade="BF"/>
          <w:sz w:val="20"/>
          <w:szCs w:val="20"/>
        </w:rPr>
        <w:t>3.</w:t>
      </w:r>
      <w:r w:rsidR="6F739B3A" w:rsidRPr="570DE95B">
        <w:rPr>
          <w:b/>
          <w:i w:val="0"/>
          <w:color w:val="124F1A" w:themeColor="accent3" w:themeShade="BF"/>
          <w:sz w:val="20"/>
          <w:szCs w:val="20"/>
        </w:rPr>
        <w:t>1.1.3</w:t>
      </w:r>
      <w:r w:rsidR="7AF7F978" w:rsidRPr="570DE95B">
        <w:rPr>
          <w:b/>
          <w:i w:val="0"/>
          <w:color w:val="124F1A" w:themeColor="accent3" w:themeShade="BF"/>
          <w:sz w:val="20"/>
          <w:szCs w:val="20"/>
        </w:rPr>
        <w:t xml:space="preserve"> </w:t>
      </w:r>
      <w:r w:rsidRPr="570DE95B">
        <w:rPr>
          <w:b/>
          <w:i w:val="0"/>
          <w:color w:val="124F1A" w:themeColor="accent3" w:themeShade="BF"/>
          <w:sz w:val="20"/>
          <w:szCs w:val="20"/>
        </w:rPr>
        <w:t>Quality Control</w:t>
      </w:r>
      <w:r w:rsidR="3823AAF8" w:rsidRPr="570DE95B">
        <w:rPr>
          <w:b/>
          <w:i w:val="0"/>
          <w:color w:val="124F1A" w:themeColor="accent3" w:themeShade="BF"/>
          <w:sz w:val="20"/>
          <w:szCs w:val="20"/>
        </w:rPr>
        <w:t xml:space="preserve">- </w:t>
      </w:r>
      <w:r w:rsidRPr="570DE95B">
        <w:rPr>
          <w:b/>
          <w:i w:val="0"/>
          <w:color w:val="124F1A" w:themeColor="accent3" w:themeShade="BF"/>
          <w:sz w:val="20"/>
          <w:szCs w:val="20"/>
        </w:rPr>
        <w:t>Step-by-Step Process Flow</w:t>
      </w:r>
      <w:r w:rsidR="6C869821" w:rsidRPr="570DE95B">
        <w:rPr>
          <w:b/>
          <w:i w:val="0"/>
          <w:color w:val="124F1A" w:themeColor="accent3" w:themeShade="BF"/>
          <w:sz w:val="20"/>
          <w:szCs w:val="20"/>
        </w:rPr>
        <w:t>.</w:t>
      </w:r>
      <w:bookmarkEnd w:id="32"/>
    </w:p>
    <w:p w14:paraId="7AEF5345" w14:textId="5C9D24DD" w:rsidR="16BCCD90" w:rsidRDefault="16BCCD90" w:rsidP="570DE95B">
      <w:pPr>
        <w:spacing w:before="40" w:after="60"/>
        <w:jc w:val="both"/>
        <w:rPr>
          <w:color w:val="334155"/>
          <w:sz w:val="20"/>
          <w:szCs w:val="20"/>
        </w:rPr>
      </w:pPr>
      <w:r w:rsidRPr="570DE95B">
        <w:rPr>
          <w:color w:val="334155"/>
          <w:sz w:val="20"/>
          <w:szCs w:val="20"/>
        </w:rPr>
        <w:t>The QC process follows a structured sequence from pre-auction sample intake through to final lot allocation against export contracts. The steps below apply to Kenya and Tanzania (auction-driven). Uganda follows a similar flow but with greater flexibility at the receipt stage due to its open-market structure.</w:t>
      </w:r>
    </w:p>
    <w:p w14:paraId="0B930209" w14:textId="2989B8EB" w:rsidR="16BCCD90" w:rsidRDefault="16BCCD90" w:rsidP="570DE95B">
      <w:pPr>
        <w:spacing w:before="40" w:after="40"/>
        <w:jc w:val="both"/>
        <w:rPr>
          <w:sz w:val="20"/>
          <w:szCs w:val="20"/>
        </w:rPr>
      </w:pPr>
      <w:r w:rsidRPr="570DE95B">
        <w:rPr>
          <w:sz w:val="20"/>
          <w:szCs w:val="20"/>
        </w:rPr>
        <w:t xml:space="preserve"> </w:t>
      </w:r>
    </w:p>
    <w:p w14:paraId="75D1FEB2" w14:textId="39A74AFF" w:rsidR="16BCCD90" w:rsidRDefault="16BCCD90" w:rsidP="570DE95B">
      <w:pPr>
        <w:spacing w:before="240" w:after="60"/>
        <w:jc w:val="both"/>
        <w:rPr>
          <w:b/>
          <w:sz w:val="20"/>
          <w:szCs w:val="20"/>
        </w:rPr>
      </w:pPr>
      <w:r w:rsidRPr="570DE95B">
        <w:rPr>
          <w:b/>
          <w:sz w:val="20"/>
          <w:szCs w:val="20"/>
        </w:rPr>
        <w:t>Phase A: Sample Intake &amp; Catalog Upload</w:t>
      </w:r>
      <w:r w:rsidR="773969AB" w:rsidRPr="570DE95B">
        <w:rPr>
          <w:b/>
          <w:sz w:val="20"/>
          <w:szCs w:val="20"/>
        </w:rPr>
        <w:t>.</w:t>
      </w:r>
    </w:p>
    <w:p w14:paraId="0F0885CC" w14:textId="7ACB369A" w:rsidR="16BCCD90" w:rsidRDefault="16BCCD90" w:rsidP="570DE95B">
      <w:pPr>
        <w:pStyle w:val="ListParagraph"/>
        <w:numPr>
          <w:ilvl w:val="0"/>
          <w:numId w:val="114"/>
        </w:numPr>
        <w:jc w:val="both"/>
        <w:rPr>
          <w:b/>
          <w:sz w:val="20"/>
          <w:szCs w:val="20"/>
        </w:rPr>
      </w:pPr>
      <w:r w:rsidRPr="570DE95B">
        <w:rPr>
          <w:b/>
          <w:sz w:val="20"/>
          <w:szCs w:val="20"/>
        </w:rPr>
        <w:t>Broker Catalog Receipt</w:t>
      </w:r>
      <w:r w:rsidR="4E30403E" w:rsidRPr="570DE95B">
        <w:rPr>
          <w:b/>
          <w:sz w:val="20"/>
          <w:szCs w:val="20"/>
        </w:rPr>
        <w:t>.</w:t>
      </w:r>
    </w:p>
    <w:p w14:paraId="4C314937" w14:textId="675BCEE3" w:rsidR="16BCCD90" w:rsidRDefault="16BCCD90" w:rsidP="570DE95B">
      <w:pPr>
        <w:spacing w:after="30"/>
        <w:ind w:left="720"/>
        <w:jc w:val="both"/>
        <w:rPr>
          <w:sz w:val="20"/>
          <w:szCs w:val="20"/>
        </w:rPr>
      </w:pPr>
      <w:r w:rsidRPr="570DE95B">
        <w:rPr>
          <w:sz w:val="20"/>
          <w:szCs w:val="20"/>
        </w:rPr>
        <w:t xml:space="preserve">QC receives </w:t>
      </w:r>
      <w:r w:rsidR="078EF51F" w:rsidRPr="570DE95B">
        <w:rPr>
          <w:sz w:val="20"/>
          <w:szCs w:val="20"/>
        </w:rPr>
        <w:t>a broker</w:t>
      </w:r>
      <w:r w:rsidRPr="570DE95B">
        <w:rPr>
          <w:sz w:val="20"/>
          <w:szCs w:val="20"/>
        </w:rPr>
        <w:t xml:space="preserve"> catalog prior to the auction. These catalogs contain lot information including grade, quantity, warehouse name, certification labels, and seller details. Format and structure vary by broker</w:t>
      </w:r>
      <w:r w:rsidR="5F6AF05F" w:rsidRPr="570DE95B">
        <w:rPr>
          <w:sz w:val="20"/>
          <w:szCs w:val="20"/>
        </w:rPr>
        <w:t xml:space="preserve">- </w:t>
      </w:r>
      <w:r w:rsidRPr="570DE95B">
        <w:rPr>
          <w:sz w:val="20"/>
          <w:szCs w:val="20"/>
        </w:rPr>
        <w:t xml:space="preserve">some use </w:t>
      </w:r>
      <w:r w:rsidR="1AB5D839" w:rsidRPr="570DE95B">
        <w:rPr>
          <w:sz w:val="20"/>
          <w:szCs w:val="20"/>
        </w:rPr>
        <w:t>standardized</w:t>
      </w:r>
      <w:r w:rsidRPr="570DE95B">
        <w:rPr>
          <w:sz w:val="20"/>
          <w:szCs w:val="20"/>
        </w:rPr>
        <w:t xml:space="preserve"> templates; others do not. Christine currently reworks non-standard catalog manually before they can be uploaded into XBS.</w:t>
      </w:r>
    </w:p>
    <w:p w14:paraId="16FF3F19" w14:textId="6E9E431B" w:rsidR="16BCCD90" w:rsidRDefault="16BCCD90" w:rsidP="570DE95B">
      <w:pPr>
        <w:pStyle w:val="ListParagraph"/>
        <w:numPr>
          <w:ilvl w:val="0"/>
          <w:numId w:val="114"/>
        </w:numPr>
        <w:jc w:val="both"/>
        <w:rPr>
          <w:b/>
          <w:sz w:val="20"/>
          <w:szCs w:val="20"/>
        </w:rPr>
      </w:pPr>
      <w:r w:rsidRPr="570DE95B">
        <w:rPr>
          <w:b/>
          <w:sz w:val="20"/>
          <w:szCs w:val="20"/>
        </w:rPr>
        <w:t xml:space="preserve">Catalog Upload </w:t>
      </w:r>
      <w:r w:rsidR="7D5C3C79" w:rsidRPr="570DE95B">
        <w:rPr>
          <w:b/>
          <w:sz w:val="20"/>
          <w:szCs w:val="20"/>
        </w:rPr>
        <w:t>to</w:t>
      </w:r>
      <w:r w:rsidRPr="570DE95B">
        <w:rPr>
          <w:b/>
          <w:sz w:val="20"/>
          <w:szCs w:val="20"/>
        </w:rPr>
        <w:t xml:space="preserve"> XBS</w:t>
      </w:r>
      <w:r w:rsidR="298D507F" w:rsidRPr="570DE95B">
        <w:rPr>
          <w:b/>
          <w:sz w:val="20"/>
          <w:szCs w:val="20"/>
        </w:rPr>
        <w:t>.</w:t>
      </w:r>
    </w:p>
    <w:p w14:paraId="3F0E3E82" w14:textId="2D424A35" w:rsidR="16BCCD90" w:rsidRDefault="16BCCD90" w:rsidP="570DE95B">
      <w:pPr>
        <w:spacing w:after="30"/>
        <w:ind w:left="720"/>
        <w:jc w:val="both"/>
        <w:rPr>
          <w:sz w:val="20"/>
          <w:szCs w:val="20"/>
        </w:rPr>
      </w:pPr>
      <w:r w:rsidRPr="570DE95B">
        <w:rPr>
          <w:sz w:val="20"/>
          <w:szCs w:val="20"/>
        </w:rPr>
        <w:t xml:space="preserve">QC receives </w:t>
      </w:r>
      <w:r w:rsidR="6A4FBB1A" w:rsidRPr="570DE95B">
        <w:rPr>
          <w:sz w:val="20"/>
          <w:szCs w:val="20"/>
        </w:rPr>
        <w:t>a broker</w:t>
      </w:r>
      <w:r w:rsidRPr="570DE95B">
        <w:rPr>
          <w:sz w:val="20"/>
          <w:szCs w:val="20"/>
        </w:rPr>
        <w:t xml:space="preserve"> catalog prior to the auction. These catalogs contain lot information including grade, quantity, warehouse name, certification labels, and seller details. Format and structure vary by broker</w:t>
      </w:r>
      <w:r w:rsidR="393211DE" w:rsidRPr="570DE95B">
        <w:rPr>
          <w:sz w:val="20"/>
          <w:szCs w:val="20"/>
        </w:rPr>
        <w:t xml:space="preserve">- </w:t>
      </w:r>
      <w:r w:rsidRPr="570DE95B">
        <w:rPr>
          <w:sz w:val="20"/>
          <w:szCs w:val="20"/>
        </w:rPr>
        <w:t xml:space="preserve">some use </w:t>
      </w:r>
      <w:r w:rsidR="748E887F" w:rsidRPr="570DE95B">
        <w:rPr>
          <w:sz w:val="20"/>
          <w:szCs w:val="20"/>
        </w:rPr>
        <w:t>standardized</w:t>
      </w:r>
      <w:r w:rsidRPr="570DE95B">
        <w:rPr>
          <w:sz w:val="20"/>
          <w:szCs w:val="20"/>
        </w:rPr>
        <w:t xml:space="preserve"> templates; others do not. Christine currently reworks non-standard catalog manually before they can be uploaded into XBS.</w:t>
      </w:r>
    </w:p>
    <w:p w14:paraId="3E254F4B" w14:textId="6A54C85F" w:rsidR="16BCCD90" w:rsidRDefault="16BCCD90" w:rsidP="570DE95B">
      <w:pPr>
        <w:pStyle w:val="ListParagraph"/>
        <w:numPr>
          <w:ilvl w:val="0"/>
          <w:numId w:val="114"/>
        </w:numPr>
        <w:jc w:val="both"/>
        <w:rPr>
          <w:b/>
          <w:sz w:val="20"/>
          <w:szCs w:val="20"/>
        </w:rPr>
      </w:pPr>
      <w:r w:rsidRPr="570DE95B">
        <w:rPr>
          <w:b/>
          <w:sz w:val="20"/>
          <w:szCs w:val="20"/>
        </w:rPr>
        <w:t>Sample Type Assignment</w:t>
      </w:r>
      <w:r w:rsidR="3EAF121B" w:rsidRPr="570DE95B">
        <w:rPr>
          <w:b/>
          <w:sz w:val="20"/>
          <w:szCs w:val="20"/>
        </w:rPr>
        <w:t>.</w:t>
      </w:r>
    </w:p>
    <w:p w14:paraId="3F6C56B0" w14:textId="7D1FF3EF" w:rsidR="16BCCD90" w:rsidRDefault="16BCCD90" w:rsidP="570DE95B">
      <w:pPr>
        <w:spacing w:after="30"/>
        <w:ind w:left="720"/>
        <w:jc w:val="both"/>
        <w:rPr>
          <w:color w:val="475569"/>
          <w:sz w:val="20"/>
          <w:szCs w:val="20"/>
        </w:rPr>
      </w:pPr>
      <w:r w:rsidRPr="570DE95B">
        <w:rPr>
          <w:sz w:val="20"/>
          <w:szCs w:val="20"/>
        </w:rPr>
        <w:t xml:space="preserve">Each sample is </w:t>
      </w:r>
      <w:r w:rsidR="11C9CEBB" w:rsidRPr="570DE95B">
        <w:rPr>
          <w:sz w:val="20"/>
          <w:szCs w:val="20"/>
        </w:rPr>
        <w:t>assigned as</w:t>
      </w:r>
      <w:r w:rsidRPr="570DE95B">
        <w:rPr>
          <w:sz w:val="20"/>
          <w:szCs w:val="20"/>
        </w:rPr>
        <w:t xml:space="preserve"> a type based on its commercial purpose. Judith identified four types: (1) Type samples</w:t>
      </w:r>
      <w:r w:rsidR="5B9E8746" w:rsidRPr="570DE95B">
        <w:rPr>
          <w:sz w:val="20"/>
          <w:szCs w:val="20"/>
        </w:rPr>
        <w:t xml:space="preserve">- </w:t>
      </w:r>
      <w:r w:rsidRPr="570DE95B">
        <w:rPr>
          <w:sz w:val="20"/>
          <w:szCs w:val="20"/>
        </w:rPr>
        <w:t>long-term references for a lot; (2) Offer samples</w:t>
      </w:r>
      <w:r w:rsidR="0FCFD543" w:rsidRPr="570DE95B">
        <w:rPr>
          <w:sz w:val="20"/>
          <w:szCs w:val="20"/>
        </w:rPr>
        <w:t xml:space="preserve">- </w:t>
      </w:r>
      <w:r w:rsidRPr="570DE95B">
        <w:rPr>
          <w:sz w:val="20"/>
          <w:szCs w:val="20"/>
        </w:rPr>
        <w:t>issued when inventory is available for sale; (3) pre-shipment samples</w:t>
      </w:r>
      <w:r w:rsidR="4A25EF33" w:rsidRPr="570DE95B">
        <w:rPr>
          <w:sz w:val="20"/>
          <w:szCs w:val="20"/>
        </w:rPr>
        <w:t xml:space="preserve">- </w:t>
      </w:r>
      <w:r w:rsidRPr="570DE95B">
        <w:rPr>
          <w:sz w:val="20"/>
          <w:szCs w:val="20"/>
        </w:rPr>
        <w:t>sent for contract buyer approval before loading; (4) Shipment samples</w:t>
      </w:r>
      <w:r w:rsidR="1B9D8CCD" w:rsidRPr="570DE95B">
        <w:rPr>
          <w:sz w:val="20"/>
          <w:szCs w:val="20"/>
        </w:rPr>
        <w:t xml:space="preserve">- </w:t>
      </w:r>
      <w:r w:rsidRPr="570DE95B">
        <w:rPr>
          <w:sz w:val="20"/>
          <w:szCs w:val="20"/>
        </w:rPr>
        <w:t>retained or dispatched after loading. The pre-shipment stage is where XBS can</w:t>
      </w:r>
      <w:r w:rsidRPr="570DE95B">
        <w:rPr>
          <w:color w:val="475569"/>
          <w:sz w:val="20"/>
          <w:szCs w:val="20"/>
        </w:rPr>
        <w:t xml:space="preserve"> directly link a sample to a contract and shipment</w:t>
      </w:r>
      <w:r w:rsidR="0A2307FD" w:rsidRPr="570DE95B">
        <w:rPr>
          <w:color w:val="475569"/>
          <w:sz w:val="20"/>
          <w:szCs w:val="20"/>
        </w:rPr>
        <w:t xml:space="preserve">- </w:t>
      </w:r>
      <w:r w:rsidRPr="570DE95B">
        <w:rPr>
          <w:color w:val="475569"/>
          <w:sz w:val="20"/>
          <w:szCs w:val="20"/>
        </w:rPr>
        <w:t xml:space="preserve">though this functionality has not yet been fully </w:t>
      </w:r>
      <w:r w:rsidR="75789DAE" w:rsidRPr="570DE95B">
        <w:rPr>
          <w:color w:val="475569"/>
          <w:sz w:val="20"/>
          <w:szCs w:val="20"/>
        </w:rPr>
        <w:t>utilized</w:t>
      </w:r>
      <w:r w:rsidRPr="570DE95B">
        <w:rPr>
          <w:color w:val="475569"/>
          <w:sz w:val="20"/>
          <w:szCs w:val="20"/>
        </w:rPr>
        <w:t>.</w:t>
      </w:r>
    </w:p>
    <w:p w14:paraId="1715951A" w14:textId="3A3D9F0B" w:rsidR="16BCCD90" w:rsidRDefault="16BCCD90" w:rsidP="570DE95B">
      <w:pPr>
        <w:spacing w:before="40" w:after="40"/>
        <w:jc w:val="both"/>
        <w:rPr>
          <w:sz w:val="20"/>
          <w:szCs w:val="20"/>
        </w:rPr>
      </w:pPr>
      <w:r w:rsidRPr="570DE95B">
        <w:rPr>
          <w:sz w:val="20"/>
          <w:szCs w:val="20"/>
        </w:rPr>
        <w:t xml:space="preserve"> </w:t>
      </w:r>
    </w:p>
    <w:p w14:paraId="588F7B69" w14:textId="2FA78BEC" w:rsidR="16BCCD90" w:rsidRDefault="16BCCD90" w:rsidP="570DE95B">
      <w:pPr>
        <w:spacing w:before="240" w:after="60"/>
        <w:jc w:val="both"/>
        <w:rPr>
          <w:b/>
          <w:sz w:val="20"/>
          <w:szCs w:val="20"/>
        </w:rPr>
      </w:pPr>
      <w:r w:rsidRPr="570DE95B">
        <w:rPr>
          <w:b/>
          <w:sz w:val="20"/>
          <w:szCs w:val="20"/>
        </w:rPr>
        <w:t xml:space="preserve">Phase B: Green Analysis, </w:t>
      </w:r>
      <w:r w:rsidR="0A649CF3" w:rsidRPr="570DE95B">
        <w:rPr>
          <w:b/>
          <w:sz w:val="20"/>
          <w:szCs w:val="20"/>
        </w:rPr>
        <w:t>Cupping,</w:t>
      </w:r>
      <w:r w:rsidRPr="570DE95B">
        <w:rPr>
          <w:b/>
          <w:sz w:val="20"/>
          <w:szCs w:val="20"/>
        </w:rPr>
        <w:t xml:space="preserve"> </w:t>
      </w:r>
      <w:r w:rsidR="41D9702C" w:rsidRPr="570DE95B">
        <w:rPr>
          <w:b/>
          <w:sz w:val="20"/>
          <w:szCs w:val="20"/>
        </w:rPr>
        <w:t>and Screen</w:t>
      </w:r>
      <w:r w:rsidRPr="570DE95B">
        <w:rPr>
          <w:b/>
          <w:sz w:val="20"/>
          <w:szCs w:val="20"/>
        </w:rPr>
        <w:t xml:space="preserve"> Analysis</w:t>
      </w:r>
      <w:r w:rsidR="376C5C1A" w:rsidRPr="570DE95B">
        <w:rPr>
          <w:b/>
          <w:sz w:val="20"/>
          <w:szCs w:val="20"/>
        </w:rPr>
        <w:t>.</w:t>
      </w:r>
    </w:p>
    <w:p w14:paraId="3DBF1ED3" w14:textId="1F57CC70" w:rsidR="16BCCD90" w:rsidRDefault="16BCCD90" w:rsidP="570DE95B">
      <w:pPr>
        <w:pStyle w:val="ListParagraph"/>
        <w:numPr>
          <w:ilvl w:val="0"/>
          <w:numId w:val="113"/>
        </w:numPr>
        <w:spacing w:before="240" w:after="60"/>
        <w:jc w:val="both"/>
        <w:rPr>
          <w:sz w:val="20"/>
          <w:szCs w:val="20"/>
        </w:rPr>
      </w:pPr>
      <w:r w:rsidRPr="570DE95B">
        <w:rPr>
          <w:b/>
          <w:sz w:val="20"/>
          <w:szCs w:val="20"/>
        </w:rPr>
        <w:t>Green Analysis</w:t>
      </w:r>
      <w:r w:rsidR="376C5C1A" w:rsidRPr="570DE95B">
        <w:rPr>
          <w:b/>
          <w:sz w:val="20"/>
          <w:szCs w:val="20"/>
        </w:rPr>
        <w:t>.</w:t>
      </w:r>
      <w:r>
        <w:br/>
      </w:r>
      <w:r w:rsidRPr="570DE95B">
        <w:rPr>
          <w:sz w:val="20"/>
          <w:szCs w:val="20"/>
        </w:rPr>
        <w:t xml:space="preserve">Physical evaluation of </w:t>
      </w:r>
      <w:r w:rsidR="2F418620" w:rsidRPr="570DE95B">
        <w:rPr>
          <w:sz w:val="20"/>
          <w:szCs w:val="20"/>
        </w:rPr>
        <w:t>green</w:t>
      </w:r>
      <w:r w:rsidRPr="570DE95B">
        <w:rPr>
          <w:sz w:val="20"/>
          <w:szCs w:val="20"/>
        </w:rPr>
        <w:t xml:space="preserve"> (unroasted) coffee beans. QC assesses moisture content, bean size, </w:t>
      </w:r>
      <w:r w:rsidR="401022BD" w:rsidRPr="570DE95B">
        <w:rPr>
          <w:sz w:val="20"/>
          <w:szCs w:val="20"/>
        </w:rPr>
        <w:t>color,</w:t>
      </w:r>
      <w:r w:rsidRPr="570DE95B">
        <w:rPr>
          <w:sz w:val="20"/>
          <w:szCs w:val="20"/>
        </w:rPr>
        <w:t xml:space="preserve"> and visible defects. Results are entered into XBS against the relevant lot.</w:t>
      </w:r>
    </w:p>
    <w:p w14:paraId="22C5C45F" w14:textId="7511606C" w:rsidR="16BCCD90" w:rsidRDefault="16BCCD90" w:rsidP="570DE95B">
      <w:pPr>
        <w:pStyle w:val="ListParagraph"/>
        <w:numPr>
          <w:ilvl w:val="0"/>
          <w:numId w:val="113"/>
        </w:numPr>
        <w:jc w:val="both"/>
        <w:rPr>
          <w:b/>
          <w:sz w:val="20"/>
          <w:szCs w:val="20"/>
        </w:rPr>
      </w:pPr>
      <w:r w:rsidRPr="570DE95B">
        <w:rPr>
          <w:b/>
          <w:sz w:val="20"/>
          <w:szCs w:val="20"/>
        </w:rPr>
        <w:t>Cupping (Cup Quality Assessment)</w:t>
      </w:r>
      <w:r w:rsidR="0197D18B" w:rsidRPr="570DE95B">
        <w:rPr>
          <w:b/>
          <w:sz w:val="20"/>
          <w:szCs w:val="20"/>
        </w:rPr>
        <w:t>.</w:t>
      </w:r>
    </w:p>
    <w:p w14:paraId="0B89B337" w14:textId="2D29133C" w:rsidR="16BCCD90" w:rsidRDefault="16BCCD90" w:rsidP="570DE95B">
      <w:pPr>
        <w:spacing w:after="30"/>
        <w:ind w:left="720"/>
        <w:jc w:val="both"/>
        <w:rPr>
          <w:sz w:val="20"/>
          <w:szCs w:val="20"/>
        </w:rPr>
      </w:pPr>
      <w:r w:rsidRPr="570DE95B">
        <w:rPr>
          <w:sz w:val="20"/>
          <w:szCs w:val="20"/>
        </w:rPr>
        <w:t xml:space="preserve">Sensory evaluation of </w:t>
      </w:r>
      <w:r w:rsidR="3B14010A" w:rsidRPr="570DE95B">
        <w:rPr>
          <w:sz w:val="20"/>
          <w:szCs w:val="20"/>
        </w:rPr>
        <w:t>roasted</w:t>
      </w:r>
      <w:r w:rsidRPr="570DE95B">
        <w:rPr>
          <w:sz w:val="20"/>
          <w:szCs w:val="20"/>
        </w:rPr>
        <w:t xml:space="preserve"> and brewed coffee. Scores are recorded and inform the commercial quality bucket assigned to the lot. XBS combines grade and cup scores into secondary baskets.</w:t>
      </w:r>
    </w:p>
    <w:p w14:paraId="229E9842" w14:textId="57B2453C" w:rsidR="16BCCD90" w:rsidRDefault="16BCCD90" w:rsidP="570DE95B">
      <w:pPr>
        <w:pStyle w:val="ListParagraph"/>
        <w:numPr>
          <w:ilvl w:val="0"/>
          <w:numId w:val="113"/>
        </w:numPr>
        <w:jc w:val="both"/>
        <w:rPr>
          <w:b/>
          <w:sz w:val="20"/>
          <w:szCs w:val="20"/>
        </w:rPr>
      </w:pPr>
      <w:r w:rsidRPr="570DE95B">
        <w:rPr>
          <w:b/>
          <w:sz w:val="20"/>
          <w:szCs w:val="20"/>
        </w:rPr>
        <w:t>Screen Analysis</w:t>
      </w:r>
      <w:r w:rsidR="59B20040" w:rsidRPr="570DE95B">
        <w:rPr>
          <w:b/>
          <w:sz w:val="20"/>
          <w:szCs w:val="20"/>
        </w:rPr>
        <w:t>.</w:t>
      </w:r>
    </w:p>
    <w:p w14:paraId="51D85BBA" w14:textId="235B481A" w:rsidR="16BCCD90" w:rsidRDefault="16BCCD90" w:rsidP="570DE95B">
      <w:pPr>
        <w:spacing w:after="30"/>
        <w:ind w:left="720"/>
        <w:jc w:val="both"/>
        <w:rPr>
          <w:sz w:val="20"/>
          <w:szCs w:val="20"/>
        </w:rPr>
      </w:pPr>
      <w:r w:rsidRPr="570DE95B">
        <w:rPr>
          <w:sz w:val="20"/>
          <w:szCs w:val="20"/>
        </w:rPr>
        <w:t>Physical screening of bean size distribution. Results feed into the overall quality classification alongside green and cup scores.</w:t>
      </w:r>
    </w:p>
    <w:p w14:paraId="66E03FAB" w14:textId="2230A30B" w:rsidR="16BCCD90" w:rsidRDefault="16BCCD90" w:rsidP="570DE95B">
      <w:pPr>
        <w:pStyle w:val="ListParagraph"/>
        <w:numPr>
          <w:ilvl w:val="0"/>
          <w:numId w:val="113"/>
        </w:numPr>
        <w:spacing w:before="240" w:after="60"/>
        <w:jc w:val="both"/>
        <w:rPr>
          <w:sz w:val="20"/>
          <w:szCs w:val="20"/>
        </w:rPr>
      </w:pPr>
      <w:r w:rsidRPr="570DE95B">
        <w:rPr>
          <w:b/>
          <w:sz w:val="20"/>
          <w:szCs w:val="20"/>
        </w:rPr>
        <w:lastRenderedPageBreak/>
        <w:t>Quality Classification into Baskets</w:t>
      </w:r>
      <w:r w:rsidR="4BA087C1" w:rsidRPr="570DE95B">
        <w:rPr>
          <w:b/>
          <w:sz w:val="20"/>
          <w:szCs w:val="20"/>
        </w:rPr>
        <w:t>.</w:t>
      </w:r>
      <w:r>
        <w:br/>
      </w:r>
      <w:r w:rsidRPr="570DE95B">
        <w:rPr>
          <w:sz w:val="20"/>
          <w:szCs w:val="20"/>
        </w:rPr>
        <w:t xml:space="preserve">Using the combined outputs of green, </w:t>
      </w:r>
      <w:r w:rsidR="2873AD11" w:rsidRPr="570DE95B">
        <w:rPr>
          <w:sz w:val="20"/>
          <w:szCs w:val="20"/>
        </w:rPr>
        <w:t>cup,</w:t>
      </w:r>
      <w:r w:rsidRPr="570DE95B">
        <w:rPr>
          <w:sz w:val="20"/>
          <w:szCs w:val="20"/>
        </w:rPr>
        <w:t xml:space="preserve"> and screen analysis, XBS assigns lots to secondary baskets (granular quality levels). These secondary baskets are then grouped into three primary commercial buckets: Plus (highest quality), FAQ (standard), and Grinder (below-grade). Certified lots are tracked separately throughout</w:t>
      </w:r>
      <w:r w:rsidR="7906B34F" w:rsidRPr="570DE95B">
        <w:rPr>
          <w:sz w:val="20"/>
          <w:szCs w:val="20"/>
        </w:rPr>
        <w:t xml:space="preserve">- </w:t>
      </w:r>
      <w:r w:rsidRPr="570DE95B">
        <w:rPr>
          <w:sz w:val="20"/>
          <w:szCs w:val="20"/>
        </w:rPr>
        <w:t>they carry pricing premiums and traceability obligations tied to certification bodies and cannot be commingled with non-certified stock.</w:t>
      </w:r>
    </w:p>
    <w:p w14:paraId="2C5996D1" w14:textId="2881153C" w:rsidR="16BCCD90" w:rsidRDefault="16BCCD90" w:rsidP="570DE95B">
      <w:pPr>
        <w:pStyle w:val="ListParagraph"/>
        <w:numPr>
          <w:ilvl w:val="0"/>
          <w:numId w:val="113"/>
        </w:numPr>
        <w:spacing w:before="240" w:after="60"/>
        <w:jc w:val="both"/>
        <w:rPr>
          <w:sz w:val="20"/>
          <w:szCs w:val="20"/>
        </w:rPr>
      </w:pPr>
      <w:r w:rsidRPr="570DE95B">
        <w:rPr>
          <w:b/>
          <w:sz w:val="20"/>
          <w:szCs w:val="20"/>
        </w:rPr>
        <w:t>Trade Reporting</w:t>
      </w:r>
      <w:r w:rsidR="0C1B2579" w:rsidRPr="570DE95B">
        <w:rPr>
          <w:b/>
          <w:sz w:val="20"/>
          <w:szCs w:val="20"/>
        </w:rPr>
        <w:t>.</w:t>
      </w:r>
      <w:r>
        <w:br/>
      </w:r>
      <w:r w:rsidRPr="570DE95B">
        <w:rPr>
          <w:sz w:val="20"/>
          <w:szCs w:val="20"/>
        </w:rPr>
        <w:t xml:space="preserve">QC compiles and issues a trade report </w:t>
      </w:r>
      <w:r w:rsidR="23591074" w:rsidRPr="570DE95B">
        <w:rPr>
          <w:sz w:val="20"/>
          <w:szCs w:val="20"/>
        </w:rPr>
        <w:t>summarizing</w:t>
      </w:r>
      <w:r w:rsidRPr="570DE95B">
        <w:rPr>
          <w:sz w:val="20"/>
          <w:szCs w:val="20"/>
        </w:rPr>
        <w:t xml:space="preserve"> the quality results of auction lots </w:t>
      </w:r>
      <w:r w:rsidR="223DD8B7" w:rsidRPr="570DE95B">
        <w:rPr>
          <w:sz w:val="20"/>
          <w:szCs w:val="20"/>
        </w:rPr>
        <w:t>analyzed</w:t>
      </w:r>
      <w:r w:rsidRPr="570DE95B">
        <w:rPr>
          <w:sz w:val="20"/>
          <w:szCs w:val="20"/>
        </w:rPr>
        <w:t>. Trade uses this to inform buying decisions and contract structuring. This report is currently built manually using exported XBS data.</w:t>
      </w:r>
    </w:p>
    <w:p w14:paraId="201EFFD1" w14:textId="1208E5E8" w:rsidR="16BCCD90" w:rsidRDefault="16BCCD90" w:rsidP="570DE95B">
      <w:pPr>
        <w:spacing w:before="240" w:after="60"/>
        <w:jc w:val="both"/>
        <w:rPr>
          <w:b/>
          <w:sz w:val="20"/>
          <w:szCs w:val="20"/>
        </w:rPr>
      </w:pPr>
      <w:r w:rsidRPr="570DE95B">
        <w:rPr>
          <w:b/>
          <w:sz w:val="20"/>
          <w:szCs w:val="20"/>
        </w:rPr>
        <w:t>Phase C: Coffee Receipt &amp; QC Acceptance</w:t>
      </w:r>
      <w:r w:rsidR="2D0861F5" w:rsidRPr="570DE95B">
        <w:rPr>
          <w:b/>
          <w:sz w:val="20"/>
          <w:szCs w:val="20"/>
        </w:rPr>
        <w:t>.</w:t>
      </w:r>
    </w:p>
    <w:p w14:paraId="132B5BC8" w14:textId="3571E64C" w:rsidR="16BCCD90" w:rsidRDefault="16BCCD90" w:rsidP="570DE95B">
      <w:pPr>
        <w:pStyle w:val="ListParagraph"/>
        <w:numPr>
          <w:ilvl w:val="0"/>
          <w:numId w:val="112"/>
        </w:numPr>
        <w:jc w:val="both"/>
        <w:rPr>
          <w:b/>
          <w:sz w:val="20"/>
          <w:szCs w:val="20"/>
        </w:rPr>
      </w:pPr>
      <w:r w:rsidRPr="570DE95B">
        <w:rPr>
          <w:b/>
          <w:sz w:val="20"/>
          <w:szCs w:val="20"/>
        </w:rPr>
        <w:t>Physical Delivery to Warehouse</w:t>
      </w:r>
      <w:r w:rsidR="24AD8F8D" w:rsidRPr="570DE95B">
        <w:rPr>
          <w:b/>
          <w:sz w:val="20"/>
          <w:szCs w:val="20"/>
        </w:rPr>
        <w:t>.</w:t>
      </w:r>
    </w:p>
    <w:p w14:paraId="75240876" w14:textId="79AD1A42" w:rsidR="16BCCD90" w:rsidRDefault="16BCCD90" w:rsidP="570DE95B">
      <w:pPr>
        <w:ind w:left="360"/>
        <w:jc w:val="both"/>
        <w:rPr>
          <w:sz w:val="20"/>
          <w:szCs w:val="20"/>
        </w:rPr>
      </w:pPr>
      <w:r w:rsidRPr="570DE95B">
        <w:rPr>
          <w:sz w:val="20"/>
          <w:szCs w:val="20"/>
        </w:rPr>
        <w:t>Coffee purchased at auction or direct arrives at the NKG warehouse. The warehouse team is responsible for physical receipt, counting bags, and managing ticketing in XBS. Ownership of quantity is with the warehouse</w:t>
      </w:r>
      <w:r w:rsidR="3E4E9659" w:rsidRPr="570DE95B">
        <w:rPr>
          <w:sz w:val="20"/>
          <w:szCs w:val="20"/>
        </w:rPr>
        <w:t xml:space="preserve">- </w:t>
      </w:r>
      <w:r w:rsidRPr="570DE95B">
        <w:rPr>
          <w:sz w:val="20"/>
          <w:szCs w:val="20"/>
        </w:rPr>
        <w:t>if quantities are incorrect, the warehouse raises this with trade.</w:t>
      </w:r>
    </w:p>
    <w:p w14:paraId="5ABEC0F8" w14:textId="7A7C73B2" w:rsidR="16BCCD90" w:rsidRDefault="16BCCD90" w:rsidP="570DE95B">
      <w:pPr>
        <w:spacing w:after="30"/>
        <w:ind w:left="720"/>
        <w:jc w:val="both"/>
        <w:rPr>
          <w:sz w:val="20"/>
          <w:szCs w:val="20"/>
        </w:rPr>
      </w:pPr>
      <w:r w:rsidRPr="570DE95B">
        <w:rPr>
          <w:sz w:val="20"/>
          <w:szCs w:val="20"/>
        </w:rPr>
        <w:t xml:space="preserve"> </w:t>
      </w:r>
    </w:p>
    <w:p w14:paraId="51D2CB7C" w14:textId="4AA42716" w:rsidR="16BCCD90" w:rsidRDefault="16BCCD90" w:rsidP="570DE95B">
      <w:pPr>
        <w:pStyle w:val="ListParagraph"/>
        <w:numPr>
          <w:ilvl w:val="0"/>
          <w:numId w:val="112"/>
        </w:numPr>
        <w:jc w:val="both"/>
        <w:rPr>
          <w:b/>
          <w:sz w:val="20"/>
          <w:szCs w:val="20"/>
        </w:rPr>
      </w:pPr>
      <w:r w:rsidRPr="570DE95B">
        <w:rPr>
          <w:b/>
          <w:sz w:val="20"/>
          <w:szCs w:val="20"/>
        </w:rPr>
        <w:t>QC Physical Inspection at Receipt</w:t>
      </w:r>
      <w:r w:rsidR="4AD2EAEE" w:rsidRPr="570DE95B">
        <w:rPr>
          <w:b/>
          <w:sz w:val="20"/>
          <w:szCs w:val="20"/>
        </w:rPr>
        <w:t>.</w:t>
      </w:r>
    </w:p>
    <w:p w14:paraId="6EA9B5DA" w14:textId="23364551" w:rsidR="16BCCD90" w:rsidRDefault="16BCCD90" w:rsidP="570DE95B">
      <w:pPr>
        <w:ind w:left="360"/>
        <w:jc w:val="both"/>
        <w:rPr>
          <w:sz w:val="20"/>
          <w:szCs w:val="20"/>
        </w:rPr>
      </w:pPr>
      <w:r w:rsidRPr="570DE95B">
        <w:rPr>
          <w:sz w:val="20"/>
          <w:szCs w:val="20"/>
        </w:rPr>
        <w:t>QC conducts a physical inspection of the arriving coffee: moisture checks and visual comparison against the original buying sample and expected grade. If the coffee received does not match the expected grade (e.g. grinder-quality received instead of AB/FAQ), QC will not map it into the system. The trade team must then be notified to handle the commercial response</w:t>
      </w:r>
      <w:r w:rsidR="6781E90B" w:rsidRPr="570DE95B">
        <w:rPr>
          <w:sz w:val="20"/>
          <w:szCs w:val="20"/>
        </w:rPr>
        <w:t xml:space="preserve">- </w:t>
      </w:r>
      <w:r w:rsidRPr="570DE95B">
        <w:rPr>
          <w:sz w:val="20"/>
          <w:szCs w:val="20"/>
        </w:rPr>
        <w:t>which may include rejection or discount negotiation.</w:t>
      </w:r>
    </w:p>
    <w:p w14:paraId="44CCB192" w14:textId="74174E95" w:rsidR="16BCCD90" w:rsidRDefault="16BCCD90" w:rsidP="570DE95B">
      <w:pPr>
        <w:ind w:left="360"/>
        <w:jc w:val="both"/>
        <w:rPr>
          <w:sz w:val="20"/>
          <w:szCs w:val="20"/>
        </w:rPr>
      </w:pPr>
      <w:r w:rsidRPr="570DE95B">
        <w:rPr>
          <w:sz w:val="20"/>
          <w:szCs w:val="20"/>
        </w:rPr>
        <w:t xml:space="preserve"> </w:t>
      </w:r>
    </w:p>
    <w:p w14:paraId="08901C58" w14:textId="6B50780B" w:rsidR="16BCCD90" w:rsidRDefault="16BCCD90" w:rsidP="570DE95B">
      <w:pPr>
        <w:pStyle w:val="ListParagraph"/>
        <w:numPr>
          <w:ilvl w:val="0"/>
          <w:numId w:val="112"/>
        </w:numPr>
        <w:jc w:val="both"/>
        <w:rPr>
          <w:b/>
          <w:sz w:val="20"/>
          <w:szCs w:val="20"/>
        </w:rPr>
      </w:pPr>
      <w:r w:rsidRPr="570DE95B">
        <w:rPr>
          <w:b/>
          <w:sz w:val="20"/>
          <w:szCs w:val="20"/>
        </w:rPr>
        <w:t>Ticket Mapping &amp; QC Acceptance</w:t>
      </w:r>
      <w:r w:rsidR="74AF6555" w:rsidRPr="570DE95B">
        <w:rPr>
          <w:b/>
          <w:sz w:val="20"/>
          <w:szCs w:val="20"/>
        </w:rPr>
        <w:t>.</w:t>
      </w:r>
    </w:p>
    <w:p w14:paraId="0FC87FEC" w14:textId="32E91857" w:rsidR="16BCCD90" w:rsidRDefault="16BCCD90" w:rsidP="570DE95B">
      <w:pPr>
        <w:spacing w:after="30"/>
        <w:ind w:left="720"/>
        <w:jc w:val="both"/>
        <w:rPr>
          <w:sz w:val="20"/>
          <w:szCs w:val="20"/>
        </w:rPr>
      </w:pPr>
      <w:r w:rsidRPr="570DE95B">
        <w:rPr>
          <w:sz w:val="20"/>
          <w:szCs w:val="20"/>
        </w:rPr>
        <w:t>QC maps the received lots to their warehouse tickets in XBS. This ticket mapping step is the formal acceptance gate</w:t>
      </w:r>
      <w:r w:rsidR="13068831" w:rsidRPr="570DE95B">
        <w:rPr>
          <w:sz w:val="20"/>
          <w:szCs w:val="20"/>
        </w:rPr>
        <w:t xml:space="preserve">- </w:t>
      </w:r>
      <w:r w:rsidRPr="570DE95B">
        <w:rPr>
          <w:sz w:val="20"/>
          <w:szCs w:val="20"/>
        </w:rPr>
        <w:t>coffee only becomes available for processing instructions and shipment use once</w:t>
      </w:r>
      <w:r w:rsidRPr="570DE95B">
        <w:rPr>
          <w:color w:val="475569"/>
          <w:sz w:val="20"/>
          <w:szCs w:val="20"/>
        </w:rPr>
        <w:t xml:space="preserve"> </w:t>
      </w:r>
      <w:r w:rsidRPr="570DE95B">
        <w:rPr>
          <w:sz w:val="20"/>
          <w:szCs w:val="20"/>
        </w:rPr>
        <w:t>QC has accepted it. Until QC maps and accepts the ticket, the coffee is invisible to the rest of the operation.</w:t>
      </w:r>
    </w:p>
    <w:p w14:paraId="098F1C8F" w14:textId="76583D62" w:rsidR="16BCCD90" w:rsidRDefault="16BCCD90" w:rsidP="570DE95B">
      <w:pPr>
        <w:pStyle w:val="ListParagraph"/>
        <w:numPr>
          <w:ilvl w:val="0"/>
          <w:numId w:val="112"/>
        </w:numPr>
        <w:spacing w:after="30"/>
        <w:jc w:val="both"/>
        <w:rPr>
          <w:sz w:val="20"/>
          <w:szCs w:val="20"/>
        </w:rPr>
      </w:pPr>
      <w:r w:rsidRPr="570DE95B">
        <w:rPr>
          <w:b/>
          <w:sz w:val="20"/>
          <w:szCs w:val="20"/>
        </w:rPr>
        <w:t>Variance Notification</w:t>
      </w:r>
      <w:r w:rsidR="3C299D6F" w:rsidRPr="570DE95B">
        <w:rPr>
          <w:b/>
          <w:sz w:val="20"/>
          <w:szCs w:val="20"/>
        </w:rPr>
        <w:t>.</w:t>
      </w:r>
      <w:r>
        <w:br/>
      </w:r>
      <w:r w:rsidRPr="570DE95B">
        <w:rPr>
          <w:sz w:val="20"/>
          <w:szCs w:val="20"/>
        </w:rPr>
        <w:t>If a quality variance is confirmed at receipt (wrong grade, moisture out of tolerance, visible contamination), QC raises this with Trade and the Warehouse simultaneously. The commercial decision</w:t>
      </w:r>
      <w:r w:rsidR="185546A7" w:rsidRPr="570DE95B">
        <w:rPr>
          <w:sz w:val="20"/>
          <w:szCs w:val="20"/>
        </w:rPr>
        <w:t xml:space="preserve">- </w:t>
      </w:r>
      <w:r w:rsidRPr="570DE95B">
        <w:rPr>
          <w:sz w:val="20"/>
          <w:szCs w:val="20"/>
        </w:rPr>
        <w:t xml:space="preserve">whether to </w:t>
      </w:r>
      <w:r w:rsidR="47F14152" w:rsidRPr="570DE95B">
        <w:rPr>
          <w:sz w:val="20"/>
          <w:szCs w:val="20"/>
        </w:rPr>
        <w:t>accept</w:t>
      </w:r>
      <w:r w:rsidRPr="570DE95B">
        <w:rPr>
          <w:sz w:val="20"/>
          <w:szCs w:val="20"/>
        </w:rPr>
        <w:t xml:space="preserve"> a discount, return, or reject entirely</w:t>
      </w:r>
      <w:r w:rsidR="68179810" w:rsidRPr="570DE95B">
        <w:rPr>
          <w:sz w:val="20"/>
          <w:szCs w:val="20"/>
        </w:rPr>
        <w:t xml:space="preserve">- </w:t>
      </w:r>
      <w:r w:rsidRPr="570DE95B">
        <w:rPr>
          <w:sz w:val="20"/>
          <w:szCs w:val="20"/>
        </w:rPr>
        <w:t>rests with Trade, informed by QC's findings.</w:t>
      </w:r>
    </w:p>
    <w:p w14:paraId="1A6B0985" w14:textId="34E366EB" w:rsidR="16BCCD90" w:rsidRDefault="16BCCD90" w:rsidP="570DE95B">
      <w:pPr>
        <w:spacing w:before="240" w:after="60"/>
        <w:jc w:val="both"/>
        <w:rPr>
          <w:b/>
          <w:sz w:val="20"/>
          <w:szCs w:val="20"/>
        </w:rPr>
      </w:pPr>
      <w:r w:rsidRPr="570DE95B">
        <w:rPr>
          <w:b/>
          <w:sz w:val="20"/>
          <w:szCs w:val="20"/>
        </w:rPr>
        <w:t>Phase D: Processing Instructions &amp; Execution</w:t>
      </w:r>
      <w:r w:rsidR="3B81B2BD" w:rsidRPr="570DE95B">
        <w:rPr>
          <w:b/>
          <w:sz w:val="20"/>
          <w:szCs w:val="20"/>
        </w:rPr>
        <w:t>.</w:t>
      </w:r>
    </w:p>
    <w:p w14:paraId="4A4AC527" w14:textId="0E3F0363" w:rsidR="16BCCD90" w:rsidRDefault="16BCCD90" w:rsidP="570DE95B">
      <w:pPr>
        <w:pStyle w:val="ListParagraph"/>
        <w:numPr>
          <w:ilvl w:val="0"/>
          <w:numId w:val="111"/>
        </w:numPr>
        <w:jc w:val="both"/>
        <w:rPr>
          <w:b/>
          <w:sz w:val="20"/>
          <w:szCs w:val="20"/>
        </w:rPr>
      </w:pPr>
      <w:r w:rsidRPr="570DE95B">
        <w:rPr>
          <w:b/>
          <w:sz w:val="20"/>
          <w:szCs w:val="20"/>
        </w:rPr>
        <w:t>Processing Instruction Issuance in XBS</w:t>
      </w:r>
      <w:r w:rsidR="0A6B78CE" w:rsidRPr="570DE95B">
        <w:rPr>
          <w:b/>
          <w:sz w:val="20"/>
          <w:szCs w:val="20"/>
        </w:rPr>
        <w:t>.</w:t>
      </w:r>
    </w:p>
    <w:p w14:paraId="0D81C9B3" w14:textId="259DD939" w:rsidR="16BCCD90" w:rsidRDefault="16BCCD90" w:rsidP="570DE95B">
      <w:pPr>
        <w:ind w:left="720"/>
        <w:jc w:val="both"/>
        <w:rPr>
          <w:sz w:val="20"/>
          <w:szCs w:val="20"/>
        </w:rPr>
      </w:pPr>
      <w:r w:rsidRPr="570DE95B">
        <w:rPr>
          <w:sz w:val="20"/>
          <w:szCs w:val="20"/>
        </w:rPr>
        <w:t xml:space="preserve">QC creates a Processing Instruction in XBS specifying the warehouse, the process type required, and the lots to be processed. Process types include </w:t>
      </w:r>
      <w:r w:rsidR="388C9C13" w:rsidRPr="570DE95B">
        <w:rPr>
          <w:sz w:val="20"/>
          <w:szCs w:val="20"/>
        </w:rPr>
        <w:t>color</w:t>
      </w:r>
      <w:r w:rsidRPr="570DE95B">
        <w:rPr>
          <w:sz w:val="20"/>
          <w:szCs w:val="20"/>
        </w:rPr>
        <w:t xml:space="preserve"> sorting, gravity separation, regrading, and bulking. The instruction is created by selecting the relevant lots</w:t>
      </w:r>
      <w:r w:rsidR="6EAC7661" w:rsidRPr="570DE95B">
        <w:rPr>
          <w:sz w:val="20"/>
          <w:szCs w:val="20"/>
        </w:rPr>
        <w:t xml:space="preserve">- </w:t>
      </w:r>
      <w:r w:rsidRPr="570DE95B">
        <w:rPr>
          <w:sz w:val="20"/>
          <w:szCs w:val="20"/>
        </w:rPr>
        <w:t>guided by secondary basket classification, grow mark, and certification status.</w:t>
      </w:r>
    </w:p>
    <w:p w14:paraId="09C9E7B4" w14:textId="5D8C90B1" w:rsidR="16BCCD90" w:rsidRDefault="16BCCD90" w:rsidP="570DE95B">
      <w:pPr>
        <w:pStyle w:val="ListParagraph"/>
        <w:numPr>
          <w:ilvl w:val="0"/>
          <w:numId w:val="111"/>
        </w:numPr>
        <w:jc w:val="both"/>
        <w:rPr>
          <w:b/>
          <w:sz w:val="20"/>
          <w:szCs w:val="20"/>
        </w:rPr>
      </w:pPr>
      <w:r w:rsidRPr="570DE95B">
        <w:rPr>
          <w:b/>
          <w:sz w:val="20"/>
          <w:szCs w:val="20"/>
        </w:rPr>
        <w:t>Notification to Warehouse</w:t>
      </w:r>
      <w:r w:rsidR="4E49A08A" w:rsidRPr="570DE95B">
        <w:rPr>
          <w:b/>
          <w:sz w:val="20"/>
          <w:szCs w:val="20"/>
        </w:rPr>
        <w:t>.</w:t>
      </w:r>
    </w:p>
    <w:p w14:paraId="24516379" w14:textId="65CD7C0A" w:rsidR="16BCCD90" w:rsidRDefault="16BCCD90" w:rsidP="570DE95B">
      <w:pPr>
        <w:spacing w:after="30"/>
        <w:ind w:left="720"/>
        <w:jc w:val="both"/>
        <w:rPr>
          <w:sz w:val="20"/>
          <w:szCs w:val="20"/>
        </w:rPr>
      </w:pPr>
      <w:r w:rsidRPr="570DE95B">
        <w:rPr>
          <w:sz w:val="20"/>
          <w:szCs w:val="20"/>
        </w:rPr>
        <w:t>Once a processing instruction is submitted in XBS, the warehouse receives a notification to carry out the work. However, the current system does not provide a formal completion confirmation back to QC. QC currently relies on phone calls and manual checking of the 'batch process' view in XBS to determine whether an instruction has been executed.</w:t>
      </w:r>
    </w:p>
    <w:p w14:paraId="4968F28E" w14:textId="5412595D" w:rsidR="16BCCD90" w:rsidRDefault="16BCCD90" w:rsidP="570DE95B">
      <w:pPr>
        <w:pStyle w:val="ListParagraph"/>
        <w:numPr>
          <w:ilvl w:val="0"/>
          <w:numId w:val="111"/>
        </w:numPr>
        <w:jc w:val="both"/>
        <w:rPr>
          <w:b/>
          <w:sz w:val="20"/>
          <w:szCs w:val="20"/>
        </w:rPr>
      </w:pPr>
      <w:r w:rsidRPr="570DE95B">
        <w:rPr>
          <w:b/>
          <w:sz w:val="20"/>
          <w:szCs w:val="20"/>
        </w:rPr>
        <w:t>Physical Processing Execution</w:t>
      </w:r>
      <w:r w:rsidR="735C2D46" w:rsidRPr="570DE95B">
        <w:rPr>
          <w:b/>
          <w:sz w:val="20"/>
          <w:szCs w:val="20"/>
        </w:rPr>
        <w:t>.</w:t>
      </w:r>
    </w:p>
    <w:p w14:paraId="4973A1CA" w14:textId="25167A3B" w:rsidR="16BCCD90" w:rsidRDefault="16BCCD90" w:rsidP="570DE95B">
      <w:pPr>
        <w:spacing w:after="30"/>
        <w:ind w:left="720"/>
        <w:jc w:val="both"/>
        <w:rPr>
          <w:sz w:val="20"/>
          <w:szCs w:val="20"/>
        </w:rPr>
      </w:pPr>
      <w:r w:rsidRPr="570DE95B">
        <w:rPr>
          <w:sz w:val="20"/>
          <w:szCs w:val="20"/>
        </w:rPr>
        <w:t>The warehouse team physically carries out the processing instruction</w:t>
      </w:r>
      <w:r w:rsidR="4888F574" w:rsidRPr="570DE95B">
        <w:rPr>
          <w:sz w:val="20"/>
          <w:szCs w:val="20"/>
        </w:rPr>
        <w:t xml:space="preserve">- </w:t>
      </w:r>
      <w:r w:rsidRPr="570DE95B">
        <w:rPr>
          <w:sz w:val="20"/>
          <w:szCs w:val="20"/>
        </w:rPr>
        <w:t xml:space="preserve">sorting, separating, regrading or bulking the coffee as directed. This happens on the warehouse </w:t>
      </w:r>
      <w:r w:rsidR="141383ED" w:rsidRPr="570DE95B">
        <w:rPr>
          <w:sz w:val="20"/>
          <w:szCs w:val="20"/>
        </w:rPr>
        <w:t>floor,</w:t>
      </w:r>
      <w:r w:rsidRPr="570DE95B">
        <w:rPr>
          <w:sz w:val="20"/>
          <w:szCs w:val="20"/>
        </w:rPr>
        <w:t xml:space="preserve"> and results are entered or closed off in XBS by the warehouse team.</w:t>
      </w:r>
    </w:p>
    <w:p w14:paraId="117DF984" w14:textId="2CCFE4C1" w:rsidR="16BCCD90" w:rsidRDefault="16BCCD90" w:rsidP="570DE95B">
      <w:pPr>
        <w:pStyle w:val="ListParagraph"/>
        <w:numPr>
          <w:ilvl w:val="0"/>
          <w:numId w:val="111"/>
        </w:numPr>
        <w:jc w:val="both"/>
        <w:rPr>
          <w:b/>
          <w:sz w:val="20"/>
          <w:szCs w:val="20"/>
        </w:rPr>
      </w:pPr>
      <w:r w:rsidRPr="570DE95B">
        <w:rPr>
          <w:b/>
          <w:sz w:val="20"/>
          <w:szCs w:val="20"/>
        </w:rPr>
        <w:t>Processing Result Review</w:t>
      </w:r>
      <w:r w:rsidR="38727706" w:rsidRPr="570DE95B">
        <w:rPr>
          <w:b/>
          <w:sz w:val="20"/>
          <w:szCs w:val="20"/>
        </w:rPr>
        <w:t>.</w:t>
      </w:r>
    </w:p>
    <w:p w14:paraId="055FD106" w14:textId="2EB2F887" w:rsidR="16BCCD90" w:rsidRDefault="16BCCD90" w:rsidP="570DE95B">
      <w:pPr>
        <w:spacing w:after="30"/>
        <w:ind w:left="720"/>
        <w:jc w:val="both"/>
        <w:rPr>
          <w:sz w:val="20"/>
          <w:szCs w:val="20"/>
        </w:rPr>
      </w:pPr>
      <w:r w:rsidRPr="570DE95B">
        <w:rPr>
          <w:sz w:val="20"/>
          <w:szCs w:val="20"/>
        </w:rPr>
        <w:t xml:space="preserve">QC reviews processing results, checking how lots have moved across baskets (e.g. from original grade to cleaned output or reject/grinder). The current system reports do not clearly show </w:t>
      </w:r>
    </w:p>
    <w:p w14:paraId="206A529F" w14:textId="4844D6DD" w:rsidR="16BCCD90" w:rsidRDefault="16BCCD90" w:rsidP="570DE95B">
      <w:pPr>
        <w:spacing w:after="30"/>
        <w:ind w:left="720"/>
        <w:jc w:val="both"/>
        <w:rPr>
          <w:sz w:val="20"/>
          <w:szCs w:val="20"/>
        </w:rPr>
      </w:pPr>
      <w:r w:rsidRPr="570DE95B">
        <w:rPr>
          <w:sz w:val="20"/>
          <w:szCs w:val="20"/>
        </w:rPr>
        <w:lastRenderedPageBreak/>
        <w:t xml:space="preserve">basket transitions or </w:t>
      </w:r>
      <w:r w:rsidR="102CF0FB" w:rsidRPr="570DE95B">
        <w:rPr>
          <w:sz w:val="20"/>
          <w:szCs w:val="20"/>
        </w:rPr>
        <w:t>quantifies</w:t>
      </w:r>
      <w:r w:rsidRPr="570DE95B">
        <w:rPr>
          <w:sz w:val="20"/>
          <w:szCs w:val="20"/>
        </w:rPr>
        <w:t xml:space="preserve"> value loss when coffee falls into lower-value commercial buckets. Judith currently reconstructs this picture by manually combining processing receipts, stock views, and work-in-progress exports.</w:t>
      </w:r>
    </w:p>
    <w:p w14:paraId="3A18987D" w14:textId="0F69337A" w:rsidR="16BCCD90" w:rsidRDefault="16BCCD90" w:rsidP="570DE95B">
      <w:pPr>
        <w:pStyle w:val="ListParagraph"/>
        <w:numPr>
          <w:ilvl w:val="0"/>
          <w:numId w:val="111"/>
        </w:numPr>
        <w:jc w:val="both"/>
        <w:rPr>
          <w:b/>
          <w:sz w:val="20"/>
          <w:szCs w:val="20"/>
        </w:rPr>
      </w:pPr>
      <w:r w:rsidRPr="570DE95B">
        <w:rPr>
          <w:b/>
          <w:sz w:val="20"/>
          <w:szCs w:val="20"/>
        </w:rPr>
        <w:t>Instruction Amendment or Reissue</w:t>
      </w:r>
      <w:r w:rsidR="45DE5EC9" w:rsidRPr="570DE95B">
        <w:rPr>
          <w:b/>
          <w:sz w:val="20"/>
          <w:szCs w:val="20"/>
        </w:rPr>
        <w:t>.</w:t>
      </w:r>
    </w:p>
    <w:p w14:paraId="2E4BEB42" w14:textId="4852CF3D" w:rsidR="16BCCD90" w:rsidRDefault="16BCCD90" w:rsidP="570DE95B">
      <w:pPr>
        <w:spacing w:after="30"/>
        <w:ind w:left="720"/>
        <w:jc w:val="both"/>
        <w:rPr>
          <w:sz w:val="20"/>
          <w:szCs w:val="20"/>
        </w:rPr>
      </w:pPr>
      <w:r w:rsidRPr="570DE95B">
        <w:rPr>
          <w:sz w:val="20"/>
          <w:szCs w:val="20"/>
        </w:rPr>
        <w:t>If processing results are unsatisfactory, or if amendments are needed before the warehouse begins work, QC can modify the instruction</w:t>
      </w:r>
      <w:r w:rsidR="0F9247A1" w:rsidRPr="570DE95B">
        <w:rPr>
          <w:sz w:val="20"/>
          <w:szCs w:val="20"/>
        </w:rPr>
        <w:t xml:space="preserve">- </w:t>
      </w:r>
      <w:r w:rsidRPr="570DE95B">
        <w:rPr>
          <w:sz w:val="20"/>
          <w:szCs w:val="20"/>
        </w:rPr>
        <w:t xml:space="preserve">increase/decrease quantities, cancel, or create a new instruction. Reprocessing (issuing a second instruction on the same lot) is possible but treated as a </w:t>
      </w:r>
      <w:r w:rsidR="01048D12" w:rsidRPr="570DE95B">
        <w:rPr>
          <w:sz w:val="20"/>
          <w:szCs w:val="20"/>
        </w:rPr>
        <w:t>process of</w:t>
      </w:r>
      <w:r w:rsidRPr="570DE95B">
        <w:rPr>
          <w:sz w:val="20"/>
          <w:szCs w:val="20"/>
        </w:rPr>
        <w:t xml:space="preserve"> failure requiring root cause analysis.</w:t>
      </w:r>
    </w:p>
    <w:p w14:paraId="151E7583" w14:textId="78516398" w:rsidR="16BCCD90" w:rsidRDefault="16BCCD90" w:rsidP="570DE95B">
      <w:pPr>
        <w:spacing w:before="40" w:after="40"/>
        <w:jc w:val="both"/>
        <w:rPr>
          <w:sz w:val="20"/>
          <w:szCs w:val="20"/>
        </w:rPr>
      </w:pPr>
      <w:r w:rsidRPr="570DE95B">
        <w:rPr>
          <w:sz w:val="20"/>
          <w:szCs w:val="20"/>
        </w:rPr>
        <w:t xml:space="preserve"> </w:t>
      </w:r>
    </w:p>
    <w:p w14:paraId="1BC722CF" w14:textId="57C94855" w:rsidR="16BCCD90" w:rsidRDefault="16BCCD90" w:rsidP="570DE95B">
      <w:pPr>
        <w:spacing w:before="240" w:after="60"/>
        <w:jc w:val="both"/>
        <w:rPr>
          <w:b/>
          <w:sz w:val="20"/>
          <w:szCs w:val="20"/>
        </w:rPr>
      </w:pPr>
      <w:r w:rsidRPr="570DE95B">
        <w:rPr>
          <w:b/>
          <w:sz w:val="20"/>
          <w:szCs w:val="20"/>
        </w:rPr>
        <w:t>Phase E: Lot Allocation to Contracts</w:t>
      </w:r>
      <w:r w:rsidR="6DF1E21E" w:rsidRPr="570DE95B">
        <w:rPr>
          <w:b/>
          <w:sz w:val="20"/>
          <w:szCs w:val="20"/>
        </w:rPr>
        <w:t>.</w:t>
      </w:r>
    </w:p>
    <w:p w14:paraId="37DBE1E9" w14:textId="1606350E" w:rsidR="16BCCD90" w:rsidRDefault="16BCCD90" w:rsidP="570DE95B">
      <w:pPr>
        <w:pStyle w:val="ListParagraph"/>
        <w:numPr>
          <w:ilvl w:val="0"/>
          <w:numId w:val="110"/>
        </w:numPr>
        <w:jc w:val="both"/>
        <w:rPr>
          <w:b/>
          <w:sz w:val="20"/>
          <w:szCs w:val="20"/>
        </w:rPr>
      </w:pPr>
      <w:r w:rsidRPr="570DE95B">
        <w:rPr>
          <w:b/>
          <w:sz w:val="20"/>
          <w:szCs w:val="20"/>
        </w:rPr>
        <w:t>Lot Blocking (Allocation in XBS)</w:t>
      </w:r>
      <w:r w:rsidR="6DF1E21E" w:rsidRPr="570DE95B">
        <w:rPr>
          <w:b/>
          <w:sz w:val="20"/>
          <w:szCs w:val="20"/>
        </w:rPr>
        <w:t>.</w:t>
      </w:r>
    </w:p>
    <w:p w14:paraId="3CB20264" w14:textId="76A1F922" w:rsidR="16BCCD90" w:rsidRDefault="16BCCD90" w:rsidP="570DE95B">
      <w:pPr>
        <w:spacing w:after="30"/>
        <w:ind w:left="720"/>
        <w:jc w:val="both"/>
        <w:rPr>
          <w:sz w:val="20"/>
          <w:szCs w:val="20"/>
        </w:rPr>
      </w:pPr>
      <w:r w:rsidRPr="570DE95B">
        <w:rPr>
          <w:sz w:val="20"/>
          <w:szCs w:val="20"/>
        </w:rPr>
        <w:t>Once coffee has been processed and accepted, QC allocates specific lots to export contracts. This is done through the 'lot blocking' function in XBS</w:t>
      </w:r>
      <w:r w:rsidR="0A5F007D" w:rsidRPr="570DE95B">
        <w:rPr>
          <w:sz w:val="20"/>
          <w:szCs w:val="20"/>
        </w:rPr>
        <w:t xml:space="preserve">- </w:t>
      </w:r>
      <w:r w:rsidRPr="570DE95B">
        <w:rPr>
          <w:sz w:val="20"/>
          <w:szCs w:val="20"/>
        </w:rPr>
        <w:t>QC selects the relevant contracts (created by Trade) and allocates the cleaned lots against them. The contract must already exist in XBS at the time of allocation; if it is not visible, QC cannot proceed and must resolve the issue with Trade.</w:t>
      </w:r>
    </w:p>
    <w:p w14:paraId="4161B933" w14:textId="29F0F052" w:rsidR="16BCCD90" w:rsidRDefault="16BCCD90" w:rsidP="570DE95B">
      <w:pPr>
        <w:pStyle w:val="ListParagraph"/>
        <w:numPr>
          <w:ilvl w:val="0"/>
          <w:numId w:val="110"/>
        </w:numPr>
        <w:jc w:val="both"/>
        <w:rPr>
          <w:b/>
          <w:sz w:val="20"/>
          <w:szCs w:val="20"/>
        </w:rPr>
      </w:pPr>
      <w:r w:rsidRPr="570DE95B">
        <w:rPr>
          <w:b/>
          <w:sz w:val="20"/>
          <w:szCs w:val="20"/>
        </w:rPr>
        <w:t>Pre-Shipment Sample Dispatch</w:t>
      </w:r>
      <w:r w:rsidR="38E8DE83" w:rsidRPr="570DE95B">
        <w:rPr>
          <w:b/>
          <w:sz w:val="20"/>
          <w:szCs w:val="20"/>
        </w:rPr>
        <w:t>.</w:t>
      </w:r>
    </w:p>
    <w:p w14:paraId="4CF430D6" w14:textId="72073483" w:rsidR="16BCCD90" w:rsidRDefault="16BCCD90" w:rsidP="570DE95B">
      <w:pPr>
        <w:spacing w:after="30"/>
        <w:ind w:left="720"/>
        <w:jc w:val="both"/>
        <w:rPr>
          <w:sz w:val="20"/>
          <w:szCs w:val="20"/>
        </w:rPr>
      </w:pPr>
      <w:r w:rsidRPr="570DE95B">
        <w:rPr>
          <w:sz w:val="20"/>
          <w:szCs w:val="20"/>
        </w:rPr>
        <w:t>Before loading, a pre-shipment sample is drawn and submitted for buyer approval. XBS has a sampling module that can link this sample directly to the contract and shipment</w:t>
      </w:r>
      <w:r w:rsidR="4F68B9B0" w:rsidRPr="570DE95B">
        <w:rPr>
          <w:sz w:val="20"/>
          <w:szCs w:val="20"/>
        </w:rPr>
        <w:t xml:space="preserve">- </w:t>
      </w:r>
      <w:r w:rsidRPr="570DE95B">
        <w:rPr>
          <w:sz w:val="20"/>
          <w:szCs w:val="20"/>
        </w:rPr>
        <w:t>closing the sample-to-shipment chain</w:t>
      </w:r>
      <w:r w:rsidR="6514B91B" w:rsidRPr="570DE95B">
        <w:rPr>
          <w:sz w:val="20"/>
          <w:szCs w:val="20"/>
        </w:rPr>
        <w:t xml:space="preserve">- </w:t>
      </w:r>
      <w:r w:rsidRPr="570DE95B">
        <w:rPr>
          <w:sz w:val="20"/>
          <w:szCs w:val="20"/>
        </w:rPr>
        <w:t xml:space="preserve">but this module has not yet been fully </w:t>
      </w:r>
      <w:r w:rsidR="5E008C06" w:rsidRPr="570DE95B">
        <w:rPr>
          <w:sz w:val="20"/>
          <w:szCs w:val="20"/>
        </w:rPr>
        <w:t>utilized</w:t>
      </w:r>
      <w:r w:rsidRPr="570DE95B">
        <w:rPr>
          <w:sz w:val="20"/>
          <w:szCs w:val="20"/>
        </w:rPr>
        <w:t>.</w:t>
      </w:r>
    </w:p>
    <w:p w14:paraId="42F41B02" w14:textId="25B5DEBE" w:rsidR="16BCCD90" w:rsidRDefault="16BCCD90" w:rsidP="570DE95B">
      <w:pPr>
        <w:pStyle w:val="ListParagraph"/>
        <w:numPr>
          <w:ilvl w:val="0"/>
          <w:numId w:val="110"/>
        </w:numPr>
        <w:jc w:val="both"/>
        <w:rPr>
          <w:b/>
          <w:sz w:val="20"/>
          <w:szCs w:val="20"/>
        </w:rPr>
      </w:pPr>
      <w:r w:rsidRPr="570DE95B">
        <w:rPr>
          <w:b/>
          <w:sz w:val="20"/>
          <w:szCs w:val="20"/>
        </w:rPr>
        <w:t>Shipment Sample Retention</w:t>
      </w:r>
      <w:r w:rsidR="253A5D6B" w:rsidRPr="570DE95B">
        <w:rPr>
          <w:b/>
          <w:sz w:val="20"/>
          <w:szCs w:val="20"/>
        </w:rPr>
        <w:t>.</w:t>
      </w:r>
    </w:p>
    <w:p w14:paraId="5B82C358" w14:textId="5DAC76BF" w:rsidR="16BCCD90" w:rsidRDefault="16BCCD90" w:rsidP="570DE95B">
      <w:pPr>
        <w:spacing w:after="30"/>
        <w:ind w:left="720"/>
        <w:jc w:val="both"/>
        <w:rPr>
          <w:sz w:val="20"/>
          <w:szCs w:val="20"/>
        </w:rPr>
      </w:pPr>
      <w:r w:rsidRPr="570DE95B">
        <w:rPr>
          <w:sz w:val="20"/>
          <w:szCs w:val="20"/>
        </w:rPr>
        <w:t xml:space="preserve">After </w:t>
      </w:r>
      <w:r w:rsidR="43FC4CB3" w:rsidRPr="570DE95B">
        <w:rPr>
          <w:sz w:val="20"/>
          <w:szCs w:val="20"/>
        </w:rPr>
        <w:t>dispatching</w:t>
      </w:r>
      <w:r w:rsidRPr="570DE95B">
        <w:rPr>
          <w:sz w:val="20"/>
          <w:szCs w:val="20"/>
        </w:rPr>
        <w:t>, a shipment sample is retained as a reference record. This is the last QC touchpoint before the coffee leaves NKG's physical control.</w:t>
      </w:r>
    </w:p>
    <w:p w14:paraId="640FB6D7" w14:textId="40D4FF01" w:rsidR="16BCCD90" w:rsidRDefault="16BCCD90" w:rsidP="570DE95B">
      <w:pPr>
        <w:pStyle w:val="ListParagraph"/>
        <w:numPr>
          <w:ilvl w:val="0"/>
          <w:numId w:val="110"/>
        </w:numPr>
        <w:jc w:val="both"/>
        <w:rPr>
          <w:b/>
          <w:sz w:val="20"/>
          <w:szCs w:val="20"/>
        </w:rPr>
      </w:pPr>
      <w:r w:rsidRPr="570DE95B">
        <w:rPr>
          <w:b/>
          <w:sz w:val="20"/>
          <w:szCs w:val="20"/>
        </w:rPr>
        <w:t>Monthly Reporting</w:t>
      </w:r>
      <w:r w:rsidR="3E6D9148" w:rsidRPr="570DE95B">
        <w:rPr>
          <w:b/>
          <w:sz w:val="20"/>
          <w:szCs w:val="20"/>
        </w:rPr>
        <w:t>.</w:t>
      </w:r>
    </w:p>
    <w:p w14:paraId="617EFB31" w14:textId="45B8D7B4" w:rsidR="16BCCD90" w:rsidRDefault="16BCCD90" w:rsidP="570DE95B">
      <w:pPr>
        <w:spacing w:after="30"/>
        <w:ind w:left="720"/>
        <w:jc w:val="both"/>
        <w:rPr>
          <w:sz w:val="20"/>
          <w:szCs w:val="20"/>
        </w:rPr>
      </w:pPr>
      <w:r w:rsidRPr="570DE95B">
        <w:rPr>
          <w:sz w:val="20"/>
          <w:szCs w:val="20"/>
        </w:rPr>
        <w:t>Judith compiles a monthly QC report covering lot throughput, processing results, stock position and work-in-progress. This is currently constructed by manually combining multiple XBS exports (processing receipts, current stock, WIP views). The process is time-consuming and carries data reconciliation risk.</w:t>
      </w:r>
    </w:p>
    <w:p w14:paraId="39851360" w14:textId="0F11D8E0" w:rsidR="16BCCD90" w:rsidRDefault="16BCCD90" w:rsidP="570DE95B">
      <w:pPr>
        <w:spacing w:before="40" w:after="40"/>
        <w:jc w:val="both"/>
        <w:rPr>
          <w:b/>
          <w:color w:val="1A3F6F"/>
          <w:sz w:val="20"/>
          <w:szCs w:val="20"/>
        </w:rPr>
      </w:pPr>
      <w:r w:rsidRPr="570DE95B">
        <w:rPr>
          <w:b/>
          <w:sz w:val="20"/>
          <w:szCs w:val="20"/>
        </w:rPr>
        <w:t xml:space="preserve"> </w:t>
      </w:r>
    </w:p>
    <w:p w14:paraId="1CE8BBEF" w14:textId="780E3B0C" w:rsidR="11A25EEC" w:rsidRDefault="11A25EEC" w:rsidP="570DE95B">
      <w:pPr>
        <w:pStyle w:val="Heading4"/>
        <w:jc w:val="both"/>
        <w:rPr>
          <w:b/>
          <w:i w:val="0"/>
          <w:color w:val="124F1A" w:themeColor="accent3" w:themeShade="BF"/>
          <w:sz w:val="20"/>
          <w:szCs w:val="20"/>
        </w:rPr>
      </w:pPr>
      <w:bookmarkStart w:id="33" w:name="_Toc775988973"/>
      <w:r w:rsidRPr="570DE95B">
        <w:rPr>
          <w:b/>
          <w:i w:val="0"/>
          <w:color w:val="124F1A" w:themeColor="accent3" w:themeShade="BF"/>
          <w:sz w:val="20"/>
          <w:szCs w:val="20"/>
        </w:rPr>
        <w:t>3.</w:t>
      </w:r>
      <w:r w:rsidR="6E1C081E" w:rsidRPr="570DE95B">
        <w:rPr>
          <w:b/>
          <w:i w:val="0"/>
          <w:color w:val="124F1A" w:themeColor="accent3" w:themeShade="BF"/>
          <w:sz w:val="20"/>
          <w:szCs w:val="20"/>
        </w:rPr>
        <w:t>1.1.4</w:t>
      </w:r>
      <w:r w:rsidRPr="570DE95B">
        <w:rPr>
          <w:b/>
          <w:i w:val="0"/>
          <w:color w:val="124F1A" w:themeColor="accent3" w:themeShade="BF"/>
          <w:sz w:val="20"/>
          <w:szCs w:val="20"/>
        </w:rPr>
        <w:t xml:space="preserve"> </w:t>
      </w:r>
      <w:r w:rsidR="16BCCD90" w:rsidRPr="570DE95B">
        <w:rPr>
          <w:b/>
          <w:i w:val="0"/>
          <w:color w:val="124F1A" w:themeColor="accent3" w:themeShade="BF"/>
          <w:sz w:val="20"/>
          <w:szCs w:val="20"/>
        </w:rPr>
        <w:t>Food Safety Compliance</w:t>
      </w:r>
      <w:r w:rsidR="6CCA44F0" w:rsidRPr="570DE95B">
        <w:rPr>
          <w:b/>
          <w:i w:val="0"/>
          <w:color w:val="124F1A" w:themeColor="accent3" w:themeShade="BF"/>
          <w:sz w:val="20"/>
          <w:szCs w:val="20"/>
        </w:rPr>
        <w:t xml:space="preserve">- </w:t>
      </w:r>
      <w:r w:rsidR="16BCCD90" w:rsidRPr="570DE95B">
        <w:rPr>
          <w:b/>
          <w:i w:val="0"/>
          <w:color w:val="124F1A" w:themeColor="accent3" w:themeShade="BF"/>
          <w:sz w:val="20"/>
          <w:szCs w:val="20"/>
        </w:rPr>
        <w:t>Step-by-Step Process Flow</w:t>
      </w:r>
      <w:r w:rsidR="7263ABD7" w:rsidRPr="570DE95B">
        <w:rPr>
          <w:b/>
          <w:i w:val="0"/>
          <w:color w:val="124F1A" w:themeColor="accent3" w:themeShade="BF"/>
          <w:sz w:val="20"/>
          <w:szCs w:val="20"/>
        </w:rPr>
        <w:t>.</w:t>
      </w:r>
      <w:bookmarkEnd w:id="33"/>
    </w:p>
    <w:p w14:paraId="42EDCFD4" w14:textId="2CEA4942" w:rsidR="16BCCD90" w:rsidRDefault="16BCCD90" w:rsidP="570DE95B">
      <w:pPr>
        <w:spacing w:before="40" w:after="60"/>
        <w:jc w:val="both"/>
        <w:rPr>
          <w:sz w:val="20"/>
          <w:szCs w:val="20"/>
        </w:rPr>
      </w:pPr>
      <w:r w:rsidRPr="570DE95B">
        <w:rPr>
          <w:sz w:val="20"/>
          <w:szCs w:val="20"/>
        </w:rPr>
        <w:t>The food safety function operates as a parallel but closely integrated track to QC. It is governed by three overlapping frameworks</w:t>
      </w:r>
      <w:r w:rsidR="41AAB111" w:rsidRPr="570DE95B">
        <w:rPr>
          <w:sz w:val="20"/>
          <w:szCs w:val="20"/>
        </w:rPr>
        <w:t xml:space="preserve">- </w:t>
      </w:r>
      <w:r w:rsidRPr="570DE95B">
        <w:rPr>
          <w:sz w:val="20"/>
          <w:szCs w:val="20"/>
        </w:rPr>
        <w:t>ISO 22000:2018 (the core food safety management system standard), PRP (Prerequisite Programme requirements covering hygiene, premises, pest control, etc.), and FSSC 22000 additional requirements (scheme-specific requirements from the Food Safety System Certification body). Each framework generates its own set of SOPs, records, and audit evidence requirements.</w:t>
      </w:r>
    </w:p>
    <w:p w14:paraId="1592133F" w14:textId="1AB965AF" w:rsidR="16BCCD90" w:rsidRDefault="16BCCD90" w:rsidP="570DE95B">
      <w:pPr>
        <w:spacing w:before="40" w:after="60"/>
        <w:jc w:val="both"/>
        <w:rPr>
          <w:sz w:val="20"/>
          <w:szCs w:val="20"/>
        </w:rPr>
      </w:pPr>
      <w:r w:rsidRPr="570DE95B">
        <w:rPr>
          <w:sz w:val="20"/>
          <w:szCs w:val="20"/>
        </w:rPr>
        <w:t xml:space="preserve"> </w:t>
      </w:r>
    </w:p>
    <w:p w14:paraId="36C885A0" w14:textId="6F619E6B" w:rsidR="16BCCD90" w:rsidRDefault="16BCCD90" w:rsidP="570DE95B">
      <w:pPr>
        <w:pStyle w:val="ListParagraph"/>
        <w:numPr>
          <w:ilvl w:val="0"/>
          <w:numId w:val="109"/>
        </w:numPr>
        <w:jc w:val="both"/>
        <w:rPr>
          <w:b/>
          <w:sz w:val="20"/>
          <w:szCs w:val="20"/>
        </w:rPr>
      </w:pPr>
      <w:r w:rsidRPr="570DE95B">
        <w:rPr>
          <w:b/>
          <w:sz w:val="20"/>
          <w:szCs w:val="20"/>
        </w:rPr>
        <w:t>SOP Maintenance &amp; Control</w:t>
      </w:r>
      <w:r w:rsidR="30E19E2C" w:rsidRPr="570DE95B">
        <w:rPr>
          <w:b/>
          <w:sz w:val="20"/>
          <w:szCs w:val="20"/>
        </w:rPr>
        <w:t>.</w:t>
      </w:r>
    </w:p>
    <w:p w14:paraId="77C84783" w14:textId="2C27CE6F" w:rsidR="16BCCD90" w:rsidRDefault="16BCCD90" w:rsidP="570DE95B">
      <w:pPr>
        <w:spacing w:before="40" w:after="60"/>
        <w:ind w:left="720"/>
        <w:jc w:val="both"/>
        <w:rPr>
          <w:sz w:val="20"/>
          <w:szCs w:val="20"/>
        </w:rPr>
      </w:pPr>
      <w:r w:rsidRPr="570DE95B">
        <w:rPr>
          <w:sz w:val="20"/>
          <w:szCs w:val="20"/>
        </w:rPr>
        <w:t>The food safety team maintains a full library of SOPs covering all processes that touch the product — from warehouse handling and pest control to personal hygiene and transport. SOPs are version-controlled and must be accessible to all relevant staff. Updates trigger re-training obligations. Currently managed primarily in paper or in unstructured digital files.</w:t>
      </w:r>
    </w:p>
    <w:p w14:paraId="6D461F90" w14:textId="41310546" w:rsidR="16BCCD90" w:rsidRDefault="16BCCD90" w:rsidP="570DE95B">
      <w:pPr>
        <w:pStyle w:val="ListParagraph"/>
        <w:numPr>
          <w:ilvl w:val="0"/>
          <w:numId w:val="109"/>
        </w:numPr>
        <w:jc w:val="both"/>
        <w:rPr>
          <w:b/>
          <w:sz w:val="20"/>
          <w:szCs w:val="20"/>
        </w:rPr>
      </w:pPr>
      <w:r w:rsidRPr="570DE95B">
        <w:rPr>
          <w:b/>
          <w:sz w:val="20"/>
          <w:szCs w:val="20"/>
        </w:rPr>
        <w:t>Cross-Departmental Record Collection</w:t>
      </w:r>
      <w:r w:rsidR="34035B54" w:rsidRPr="570DE95B">
        <w:rPr>
          <w:b/>
          <w:sz w:val="20"/>
          <w:szCs w:val="20"/>
        </w:rPr>
        <w:t>.</w:t>
      </w:r>
    </w:p>
    <w:p w14:paraId="7657FD46" w14:textId="414BC6BD" w:rsidR="16BCCD90" w:rsidRDefault="16BCCD90" w:rsidP="570DE95B">
      <w:pPr>
        <w:spacing w:before="40" w:after="60"/>
        <w:ind w:left="720"/>
        <w:jc w:val="both"/>
        <w:rPr>
          <w:sz w:val="20"/>
          <w:szCs w:val="20"/>
        </w:rPr>
      </w:pPr>
      <w:r w:rsidRPr="570DE95B">
        <w:rPr>
          <w:sz w:val="20"/>
          <w:szCs w:val="20"/>
        </w:rPr>
        <w:t xml:space="preserve">Food safety evidence spans the entire </w:t>
      </w:r>
      <w:r w:rsidR="1BF2857B" w:rsidRPr="570DE95B">
        <w:rPr>
          <w:sz w:val="20"/>
          <w:szCs w:val="20"/>
        </w:rPr>
        <w:t>organization</w:t>
      </w:r>
      <w:r w:rsidRPr="570DE95B">
        <w:rPr>
          <w:sz w:val="20"/>
          <w:szCs w:val="20"/>
        </w:rPr>
        <w:t>. The food safety team must collect and maintain records from HR (staff health and hygiene training), Procurement (supplier approvals and verification), Warehouse (temperature, pest control, cleaning logs), Logistics (transport hygiene), and Admin (maintenance records, calibration logs). Many of these records currently exist on paper, making retrieval time-consuming and audit preparation burdensome.</w:t>
      </w:r>
    </w:p>
    <w:p w14:paraId="55CA8315" w14:textId="53A68607" w:rsidR="16BCCD90" w:rsidRDefault="16BCCD90" w:rsidP="570DE95B">
      <w:pPr>
        <w:pStyle w:val="ListParagraph"/>
        <w:numPr>
          <w:ilvl w:val="0"/>
          <w:numId w:val="109"/>
        </w:numPr>
        <w:jc w:val="both"/>
        <w:rPr>
          <w:b/>
          <w:sz w:val="20"/>
          <w:szCs w:val="20"/>
        </w:rPr>
      </w:pPr>
      <w:r w:rsidRPr="570DE95B">
        <w:rPr>
          <w:b/>
          <w:sz w:val="20"/>
          <w:szCs w:val="20"/>
        </w:rPr>
        <w:t>Internal Audits</w:t>
      </w:r>
      <w:r w:rsidR="34035B54" w:rsidRPr="570DE95B">
        <w:rPr>
          <w:b/>
          <w:sz w:val="20"/>
          <w:szCs w:val="20"/>
        </w:rPr>
        <w:t>.</w:t>
      </w:r>
    </w:p>
    <w:p w14:paraId="77A985BB" w14:textId="7BC849F3" w:rsidR="16BCCD90" w:rsidRDefault="16BCCD90" w:rsidP="570DE95B">
      <w:pPr>
        <w:spacing w:before="40" w:after="60"/>
        <w:ind w:left="720"/>
        <w:jc w:val="both"/>
        <w:rPr>
          <w:sz w:val="20"/>
          <w:szCs w:val="20"/>
        </w:rPr>
      </w:pPr>
      <w:r w:rsidRPr="570DE95B">
        <w:rPr>
          <w:sz w:val="20"/>
          <w:szCs w:val="20"/>
        </w:rPr>
        <w:t>Regular internal audits are conducted across all departments to verify that food safety practices comply with SOPs and the applicable standards. Audit findings, corrective actions, and closure evidence must be documented and retained. Currently tracked manually.</w:t>
      </w:r>
    </w:p>
    <w:p w14:paraId="34D37F90" w14:textId="3DB8CCCA" w:rsidR="16BCCD90" w:rsidRDefault="16BCCD90" w:rsidP="570DE95B">
      <w:pPr>
        <w:pStyle w:val="ListParagraph"/>
        <w:numPr>
          <w:ilvl w:val="0"/>
          <w:numId w:val="109"/>
        </w:numPr>
        <w:jc w:val="both"/>
        <w:rPr>
          <w:b/>
          <w:sz w:val="20"/>
          <w:szCs w:val="20"/>
        </w:rPr>
      </w:pPr>
      <w:r w:rsidRPr="570DE95B">
        <w:rPr>
          <w:b/>
          <w:sz w:val="20"/>
          <w:szCs w:val="20"/>
        </w:rPr>
        <w:lastRenderedPageBreak/>
        <w:t>External Certification Audit Preparation</w:t>
      </w:r>
      <w:r w:rsidR="54F49C8D" w:rsidRPr="570DE95B">
        <w:rPr>
          <w:b/>
          <w:sz w:val="20"/>
          <w:szCs w:val="20"/>
        </w:rPr>
        <w:t>.</w:t>
      </w:r>
    </w:p>
    <w:p w14:paraId="33A43A17" w14:textId="0FC37217" w:rsidR="16BCCD90" w:rsidRDefault="16BCCD90" w:rsidP="570DE95B">
      <w:pPr>
        <w:spacing w:before="40" w:after="60"/>
        <w:ind w:left="720"/>
        <w:jc w:val="both"/>
        <w:rPr>
          <w:sz w:val="20"/>
          <w:szCs w:val="20"/>
        </w:rPr>
      </w:pPr>
      <w:r w:rsidRPr="570DE95B">
        <w:rPr>
          <w:sz w:val="20"/>
          <w:szCs w:val="20"/>
        </w:rPr>
        <w:t>NKG holds FSSC 22000 certification. The certificate is subject to a three-year cycle with annual surveillance audits and a full recertification audit. Preparation involves compiling all SOP records, training records, internal audit findings, corrective action evidence, supplier documentation, and cross-departmental records into a coherent audit pack. This preparation is currently the single largest administrative burden on the food safety function.</w:t>
      </w:r>
    </w:p>
    <w:p w14:paraId="6E0D34F9" w14:textId="210D7FE9" w:rsidR="16BCCD90" w:rsidRDefault="16BCCD90" w:rsidP="570DE95B">
      <w:pPr>
        <w:pStyle w:val="ListParagraph"/>
        <w:numPr>
          <w:ilvl w:val="0"/>
          <w:numId w:val="109"/>
        </w:numPr>
        <w:jc w:val="both"/>
        <w:rPr>
          <w:b/>
          <w:sz w:val="20"/>
          <w:szCs w:val="20"/>
        </w:rPr>
      </w:pPr>
      <w:r w:rsidRPr="570DE95B">
        <w:rPr>
          <w:b/>
          <w:sz w:val="20"/>
          <w:szCs w:val="20"/>
        </w:rPr>
        <w:t>Customer Complaint Management</w:t>
      </w:r>
      <w:r w:rsidR="7E7BB979" w:rsidRPr="570DE95B">
        <w:rPr>
          <w:b/>
          <w:sz w:val="20"/>
          <w:szCs w:val="20"/>
        </w:rPr>
        <w:t>.</w:t>
      </w:r>
    </w:p>
    <w:p w14:paraId="2921B7F6" w14:textId="721C9C52" w:rsidR="16BCCD90" w:rsidRDefault="16BCCD90" w:rsidP="570DE95B">
      <w:pPr>
        <w:spacing w:before="40" w:after="60"/>
        <w:ind w:left="720"/>
        <w:jc w:val="both"/>
        <w:rPr>
          <w:sz w:val="20"/>
          <w:szCs w:val="20"/>
        </w:rPr>
      </w:pPr>
      <w:r w:rsidRPr="570DE95B">
        <w:rPr>
          <w:sz w:val="20"/>
          <w:szCs w:val="20"/>
        </w:rPr>
        <w:t xml:space="preserve">When a customer complaint is received (typically relating to quality, contamination, or specification deviations), the food safety team manages the SOP-driven response: acknowledge, investigate, root cause, corrective action, and close-out communication. Currently managed through a combination of Excel, Word documents, email, and phone calls. There is no </w:t>
      </w:r>
      <w:r w:rsidR="39F2075A" w:rsidRPr="570DE95B">
        <w:rPr>
          <w:sz w:val="20"/>
          <w:szCs w:val="20"/>
        </w:rPr>
        <w:t>centralized</w:t>
      </w:r>
      <w:r w:rsidRPr="570DE95B">
        <w:rPr>
          <w:sz w:val="20"/>
          <w:szCs w:val="20"/>
        </w:rPr>
        <w:t xml:space="preserve"> tracking, ownership assignment, or automated notification system.</w:t>
      </w:r>
    </w:p>
    <w:p w14:paraId="40AE682C" w14:textId="43B12B80" w:rsidR="0C704B26" w:rsidRDefault="0C704B26" w:rsidP="570DE95B">
      <w:pPr>
        <w:spacing w:before="40" w:after="60"/>
        <w:ind w:left="720"/>
        <w:jc w:val="both"/>
        <w:rPr>
          <w:sz w:val="20"/>
          <w:szCs w:val="20"/>
        </w:rPr>
      </w:pPr>
    </w:p>
    <w:p w14:paraId="35872B47" w14:textId="15DEF954" w:rsidR="2A5167E5" w:rsidRDefault="2A5167E5" w:rsidP="570DE95B">
      <w:pPr>
        <w:pStyle w:val="Heading4"/>
        <w:jc w:val="both"/>
        <w:rPr>
          <w:b/>
          <w:color w:val="124F1A" w:themeColor="accent3" w:themeShade="BF"/>
          <w:sz w:val="20"/>
          <w:szCs w:val="20"/>
        </w:rPr>
      </w:pPr>
      <w:bookmarkStart w:id="34" w:name="_Toc101998637"/>
      <w:r w:rsidRPr="570DE95B">
        <w:rPr>
          <w:b/>
          <w:i w:val="0"/>
          <w:color w:val="124F1A" w:themeColor="accent3" w:themeShade="BF"/>
          <w:sz w:val="20"/>
          <w:szCs w:val="20"/>
        </w:rPr>
        <w:t>3.</w:t>
      </w:r>
      <w:r w:rsidR="741D00A2" w:rsidRPr="570DE95B">
        <w:rPr>
          <w:b/>
          <w:i w:val="0"/>
          <w:color w:val="124F1A" w:themeColor="accent3" w:themeShade="BF"/>
          <w:sz w:val="20"/>
          <w:szCs w:val="20"/>
        </w:rPr>
        <w:t>1.1.</w:t>
      </w:r>
      <w:r w:rsidR="05B2EB8D" w:rsidRPr="570DE95B">
        <w:rPr>
          <w:b/>
          <w:i w:val="0"/>
          <w:color w:val="124F1A" w:themeColor="accent3" w:themeShade="BF"/>
          <w:sz w:val="20"/>
          <w:szCs w:val="20"/>
        </w:rPr>
        <w:t xml:space="preserve">5. Key Internal </w:t>
      </w:r>
      <w:r w:rsidR="04956D8B" w:rsidRPr="570DE95B">
        <w:rPr>
          <w:b/>
          <w:i w:val="0"/>
          <w:color w:val="124F1A" w:themeColor="accent3" w:themeShade="BF"/>
          <w:sz w:val="20"/>
          <w:szCs w:val="20"/>
        </w:rPr>
        <w:t>and External</w:t>
      </w:r>
      <w:r w:rsidR="05B2EB8D" w:rsidRPr="570DE95B">
        <w:rPr>
          <w:b/>
          <w:i w:val="0"/>
          <w:color w:val="124F1A" w:themeColor="accent3" w:themeShade="BF"/>
          <w:sz w:val="20"/>
          <w:szCs w:val="20"/>
        </w:rPr>
        <w:t xml:space="preserve"> Interactions</w:t>
      </w:r>
      <w:r w:rsidR="5D370FE9" w:rsidRPr="570DE95B">
        <w:rPr>
          <w:b/>
          <w:i w:val="0"/>
          <w:color w:val="124F1A" w:themeColor="accent3" w:themeShade="BF"/>
          <w:sz w:val="20"/>
          <w:szCs w:val="20"/>
        </w:rPr>
        <w:t>.</w:t>
      </w:r>
      <w:r>
        <w:br/>
      </w:r>
      <w:bookmarkEnd w:id="34"/>
    </w:p>
    <w:tbl>
      <w:tblPr>
        <w:tblW w:w="0" w:type="auto"/>
        <w:tblLook w:val="04A0" w:firstRow="1" w:lastRow="0" w:firstColumn="1" w:lastColumn="0" w:noHBand="0" w:noVBand="1"/>
      </w:tblPr>
      <w:tblGrid>
        <w:gridCol w:w="2085"/>
        <w:gridCol w:w="2442"/>
        <w:gridCol w:w="4246"/>
      </w:tblGrid>
      <w:tr w:rsidR="0C704B26" w14:paraId="74A1E1B3" w14:textId="77777777" w:rsidTr="537C5ABF">
        <w:trPr>
          <w:trHeight w:val="300"/>
        </w:trPr>
        <w:tc>
          <w:tcPr>
            <w:tcW w:w="2085" w:type="dxa"/>
            <w:tcBorders>
              <w:top w:val="single" w:sz="8" w:space="0" w:color="CBD5E1"/>
              <w:left w:val="single" w:sz="8" w:space="0" w:color="CBD5E1"/>
              <w:bottom w:val="single" w:sz="8" w:space="0" w:color="CBD5E1"/>
              <w:right w:val="single" w:sz="8" w:space="0" w:color="CBD5E1"/>
            </w:tcBorders>
            <w:shd w:val="clear" w:color="auto" w:fill="275317" w:themeFill="accent6" w:themeFillShade="80"/>
            <w:tcMar>
              <w:top w:w="80" w:type="dxa"/>
              <w:left w:w="100" w:type="dxa"/>
              <w:bottom w:w="80" w:type="dxa"/>
              <w:right w:w="80" w:type="dxa"/>
            </w:tcMar>
          </w:tcPr>
          <w:p w14:paraId="259AC6EB" w14:textId="0ECB3A51" w:rsidR="0C704B26" w:rsidRDefault="4AF3DA71" w:rsidP="570DE95B">
            <w:pPr>
              <w:jc w:val="both"/>
              <w:rPr>
                <w:sz w:val="20"/>
                <w:szCs w:val="20"/>
              </w:rPr>
            </w:pPr>
            <w:r w:rsidRPr="570DE95B">
              <w:rPr>
                <w:sz w:val="20"/>
                <w:szCs w:val="20"/>
              </w:rPr>
              <w:t>QC / Food Safety Interacts With</w:t>
            </w:r>
          </w:p>
        </w:tc>
        <w:tc>
          <w:tcPr>
            <w:tcW w:w="2442" w:type="dxa"/>
            <w:tcBorders>
              <w:top w:val="single" w:sz="8" w:space="0" w:color="CBD5E1"/>
              <w:left w:val="single" w:sz="8" w:space="0" w:color="CBD5E1"/>
              <w:bottom w:val="single" w:sz="8" w:space="0" w:color="CBD5E1"/>
              <w:right w:val="single" w:sz="8" w:space="0" w:color="CBD5E1"/>
            </w:tcBorders>
            <w:shd w:val="clear" w:color="auto" w:fill="275317" w:themeFill="accent6" w:themeFillShade="80"/>
            <w:tcMar>
              <w:top w:w="80" w:type="dxa"/>
              <w:left w:w="100" w:type="dxa"/>
              <w:bottom w:w="80" w:type="dxa"/>
              <w:right w:w="80" w:type="dxa"/>
            </w:tcMar>
          </w:tcPr>
          <w:p w14:paraId="6DB49496" w14:textId="7B68B30B" w:rsidR="0C704B26" w:rsidRDefault="4AF3DA71" w:rsidP="570DE95B">
            <w:pPr>
              <w:jc w:val="both"/>
              <w:rPr>
                <w:sz w:val="20"/>
                <w:szCs w:val="20"/>
              </w:rPr>
            </w:pPr>
            <w:r w:rsidRPr="570DE95B">
              <w:rPr>
                <w:sz w:val="20"/>
                <w:szCs w:val="20"/>
              </w:rPr>
              <w:t>Nature of Interaction</w:t>
            </w:r>
          </w:p>
        </w:tc>
        <w:tc>
          <w:tcPr>
            <w:tcW w:w="4246" w:type="dxa"/>
            <w:tcBorders>
              <w:top w:val="single" w:sz="8" w:space="0" w:color="CBD5E1"/>
              <w:left w:val="single" w:sz="8" w:space="0" w:color="CBD5E1"/>
              <w:bottom w:val="single" w:sz="8" w:space="0" w:color="CBD5E1"/>
              <w:right w:val="single" w:sz="8" w:space="0" w:color="CBD5E1"/>
            </w:tcBorders>
            <w:shd w:val="clear" w:color="auto" w:fill="275317" w:themeFill="accent6" w:themeFillShade="80"/>
            <w:tcMar>
              <w:top w:w="80" w:type="dxa"/>
              <w:left w:w="100" w:type="dxa"/>
              <w:bottom w:w="80" w:type="dxa"/>
              <w:right w:w="80" w:type="dxa"/>
            </w:tcMar>
          </w:tcPr>
          <w:p w14:paraId="1D5AC0EE" w14:textId="1B02F9D8" w:rsidR="0C704B26" w:rsidRDefault="4AF3DA71" w:rsidP="570DE95B">
            <w:pPr>
              <w:jc w:val="both"/>
              <w:rPr>
                <w:sz w:val="20"/>
                <w:szCs w:val="20"/>
              </w:rPr>
            </w:pPr>
            <w:r w:rsidRPr="570DE95B">
              <w:rPr>
                <w:sz w:val="20"/>
                <w:szCs w:val="20"/>
              </w:rPr>
              <w:t>Current Pain Point / Gap</w:t>
            </w:r>
          </w:p>
        </w:tc>
      </w:tr>
      <w:tr w:rsidR="0C704B26" w14:paraId="432AA3C8" w14:textId="77777777" w:rsidTr="537C5ABF">
        <w:trPr>
          <w:trHeight w:val="300"/>
        </w:trPr>
        <w:tc>
          <w:tcPr>
            <w:tcW w:w="2085" w:type="dxa"/>
            <w:tcBorders>
              <w:top w:val="single" w:sz="8" w:space="0" w:color="CBD5E1"/>
              <w:left w:val="single" w:sz="8" w:space="0" w:color="CBD5E1"/>
              <w:bottom w:val="single" w:sz="8" w:space="0" w:color="CBD5E1"/>
              <w:right w:val="single" w:sz="8" w:space="0" w:color="CBD5E1"/>
            </w:tcBorders>
            <w:shd w:val="clear" w:color="auto" w:fill="EEF4FB"/>
            <w:tcMar>
              <w:top w:w="80" w:type="dxa"/>
              <w:left w:w="100" w:type="dxa"/>
              <w:bottom w:w="80" w:type="dxa"/>
              <w:right w:w="80" w:type="dxa"/>
            </w:tcMar>
          </w:tcPr>
          <w:p w14:paraId="3BCD9515" w14:textId="4BD5FA09" w:rsidR="0C704B26" w:rsidRDefault="4AF3DA71" w:rsidP="570DE95B">
            <w:pPr>
              <w:jc w:val="both"/>
              <w:rPr>
                <w:sz w:val="20"/>
                <w:szCs w:val="20"/>
              </w:rPr>
            </w:pPr>
            <w:r w:rsidRPr="570DE95B">
              <w:rPr>
                <w:sz w:val="20"/>
                <w:szCs w:val="20"/>
              </w:rPr>
              <w:t>Warehouse</w:t>
            </w:r>
          </w:p>
        </w:tc>
        <w:tc>
          <w:tcPr>
            <w:tcW w:w="2442" w:type="dxa"/>
            <w:tcBorders>
              <w:top w:val="single" w:sz="8" w:space="0" w:color="CBD5E1"/>
              <w:left w:val="single" w:sz="8" w:space="0" w:color="CBD5E1"/>
              <w:bottom w:val="single" w:sz="8" w:space="0" w:color="CBD5E1"/>
              <w:right w:val="single" w:sz="8" w:space="0" w:color="CBD5E1"/>
            </w:tcBorders>
            <w:shd w:val="clear" w:color="auto" w:fill="EEF4FB"/>
            <w:tcMar>
              <w:top w:w="80" w:type="dxa"/>
              <w:left w:w="100" w:type="dxa"/>
              <w:bottom w:w="80" w:type="dxa"/>
              <w:right w:w="80" w:type="dxa"/>
            </w:tcMar>
          </w:tcPr>
          <w:p w14:paraId="39E741A0" w14:textId="498C8980" w:rsidR="0C704B26" w:rsidRDefault="4AF3DA71" w:rsidP="570DE95B">
            <w:pPr>
              <w:jc w:val="both"/>
              <w:rPr>
                <w:sz w:val="20"/>
                <w:szCs w:val="20"/>
              </w:rPr>
            </w:pPr>
            <w:r w:rsidRPr="570DE95B">
              <w:rPr>
                <w:sz w:val="20"/>
                <w:szCs w:val="20"/>
              </w:rPr>
              <w:t>Bidirectional</w:t>
            </w:r>
            <w:r w:rsidR="5378F21F" w:rsidRPr="570DE95B">
              <w:rPr>
                <w:sz w:val="20"/>
                <w:szCs w:val="20"/>
              </w:rPr>
              <w:t xml:space="preserve">- </w:t>
            </w:r>
            <w:r w:rsidRPr="570DE95B">
              <w:rPr>
                <w:sz w:val="20"/>
                <w:szCs w:val="20"/>
              </w:rPr>
              <w:t>QC issues instructions, Warehouse executes and should confirm completion</w:t>
            </w:r>
          </w:p>
        </w:tc>
        <w:tc>
          <w:tcPr>
            <w:tcW w:w="4246" w:type="dxa"/>
            <w:tcBorders>
              <w:top w:val="single" w:sz="8" w:space="0" w:color="CBD5E1"/>
              <w:left w:val="single" w:sz="8" w:space="0" w:color="CBD5E1"/>
              <w:bottom w:val="single" w:sz="8" w:space="0" w:color="CBD5E1"/>
              <w:right w:val="single" w:sz="8" w:space="0" w:color="CBD5E1"/>
            </w:tcBorders>
            <w:shd w:val="clear" w:color="auto" w:fill="EEF4FB"/>
            <w:tcMar>
              <w:top w:w="80" w:type="dxa"/>
              <w:left w:w="100" w:type="dxa"/>
              <w:bottom w:w="80" w:type="dxa"/>
              <w:right w:w="80" w:type="dxa"/>
            </w:tcMar>
          </w:tcPr>
          <w:p w14:paraId="365FAD94" w14:textId="6BBD6C62" w:rsidR="0C704B26" w:rsidRDefault="4AF3DA71" w:rsidP="570DE95B">
            <w:pPr>
              <w:jc w:val="both"/>
              <w:rPr>
                <w:sz w:val="20"/>
                <w:szCs w:val="20"/>
              </w:rPr>
            </w:pPr>
            <w:r w:rsidRPr="570DE95B">
              <w:rPr>
                <w:sz w:val="20"/>
                <w:szCs w:val="20"/>
              </w:rPr>
              <w:t>No formal completion confirmation from Warehouse back to QC</w:t>
            </w:r>
            <w:r w:rsidR="480574E0" w:rsidRPr="570DE95B">
              <w:rPr>
                <w:sz w:val="20"/>
                <w:szCs w:val="20"/>
              </w:rPr>
              <w:t xml:space="preserve">- </w:t>
            </w:r>
            <w:r w:rsidRPr="570DE95B">
              <w:rPr>
                <w:sz w:val="20"/>
                <w:szCs w:val="20"/>
              </w:rPr>
              <w:t>relies on phone calls and manual status checking</w:t>
            </w:r>
          </w:p>
        </w:tc>
      </w:tr>
      <w:tr w:rsidR="0C704B26" w14:paraId="76DCDD49" w14:textId="77777777" w:rsidTr="537C5ABF">
        <w:trPr>
          <w:trHeight w:val="300"/>
        </w:trPr>
        <w:tc>
          <w:tcPr>
            <w:tcW w:w="2085" w:type="dxa"/>
            <w:tcBorders>
              <w:top w:val="single" w:sz="8" w:space="0" w:color="CBD5E1"/>
              <w:left w:val="single" w:sz="8" w:space="0" w:color="CBD5E1"/>
              <w:bottom w:val="single" w:sz="8" w:space="0" w:color="CBD5E1"/>
              <w:right w:val="single" w:sz="8" w:space="0" w:color="CBD5E1"/>
            </w:tcBorders>
            <w:shd w:val="clear" w:color="auto" w:fill="FFFFFF" w:themeFill="background1"/>
            <w:tcMar>
              <w:top w:w="80" w:type="dxa"/>
              <w:left w:w="100" w:type="dxa"/>
              <w:bottom w:w="80" w:type="dxa"/>
              <w:right w:w="80" w:type="dxa"/>
            </w:tcMar>
          </w:tcPr>
          <w:p w14:paraId="54479F5B" w14:textId="605D22F1" w:rsidR="0C704B26" w:rsidRDefault="4AF3DA71" w:rsidP="570DE95B">
            <w:pPr>
              <w:jc w:val="both"/>
              <w:rPr>
                <w:sz w:val="20"/>
                <w:szCs w:val="20"/>
              </w:rPr>
            </w:pPr>
            <w:r w:rsidRPr="570DE95B">
              <w:rPr>
                <w:sz w:val="20"/>
                <w:szCs w:val="20"/>
              </w:rPr>
              <w:t>Trade</w:t>
            </w:r>
          </w:p>
        </w:tc>
        <w:tc>
          <w:tcPr>
            <w:tcW w:w="2442" w:type="dxa"/>
            <w:tcBorders>
              <w:top w:val="single" w:sz="8" w:space="0" w:color="CBD5E1"/>
              <w:left w:val="single" w:sz="8" w:space="0" w:color="CBD5E1"/>
              <w:bottom w:val="single" w:sz="8" w:space="0" w:color="CBD5E1"/>
              <w:right w:val="single" w:sz="8" w:space="0" w:color="CBD5E1"/>
            </w:tcBorders>
            <w:shd w:val="clear" w:color="auto" w:fill="FFFFFF" w:themeFill="background1"/>
            <w:tcMar>
              <w:top w:w="80" w:type="dxa"/>
              <w:left w:w="100" w:type="dxa"/>
              <w:bottom w:w="80" w:type="dxa"/>
              <w:right w:w="80" w:type="dxa"/>
            </w:tcMar>
          </w:tcPr>
          <w:p w14:paraId="6DC37930" w14:textId="78F032F9" w:rsidR="0C704B26" w:rsidRDefault="4AF3DA71" w:rsidP="570DE95B">
            <w:pPr>
              <w:jc w:val="both"/>
              <w:rPr>
                <w:sz w:val="20"/>
                <w:szCs w:val="20"/>
              </w:rPr>
            </w:pPr>
            <w:r w:rsidRPr="570DE95B">
              <w:rPr>
                <w:sz w:val="20"/>
                <w:szCs w:val="20"/>
              </w:rPr>
              <w:t>Bidirectional</w:t>
            </w:r>
            <w:r w:rsidR="188A740A" w:rsidRPr="570DE95B">
              <w:rPr>
                <w:sz w:val="20"/>
                <w:szCs w:val="20"/>
              </w:rPr>
              <w:t xml:space="preserve">- </w:t>
            </w:r>
            <w:r w:rsidRPr="570DE95B">
              <w:rPr>
                <w:sz w:val="20"/>
                <w:szCs w:val="20"/>
              </w:rPr>
              <w:t>QC provides quality results, Trade issues commercial decisions on variances</w:t>
            </w:r>
          </w:p>
        </w:tc>
        <w:tc>
          <w:tcPr>
            <w:tcW w:w="4246" w:type="dxa"/>
            <w:tcBorders>
              <w:top w:val="single" w:sz="8" w:space="0" w:color="CBD5E1"/>
              <w:left w:val="single" w:sz="8" w:space="0" w:color="CBD5E1"/>
              <w:bottom w:val="single" w:sz="8" w:space="0" w:color="CBD5E1"/>
              <w:right w:val="single" w:sz="8" w:space="0" w:color="CBD5E1"/>
            </w:tcBorders>
            <w:shd w:val="clear" w:color="auto" w:fill="FFFFFF" w:themeFill="background1"/>
            <w:tcMar>
              <w:top w:w="80" w:type="dxa"/>
              <w:left w:w="100" w:type="dxa"/>
              <w:bottom w:w="80" w:type="dxa"/>
              <w:right w:w="80" w:type="dxa"/>
            </w:tcMar>
          </w:tcPr>
          <w:p w14:paraId="10618842" w14:textId="22B286CC" w:rsidR="0C704B26" w:rsidRDefault="4AF3DA71" w:rsidP="570DE95B">
            <w:pPr>
              <w:jc w:val="both"/>
              <w:rPr>
                <w:sz w:val="20"/>
                <w:szCs w:val="20"/>
              </w:rPr>
            </w:pPr>
            <w:r w:rsidRPr="570DE95B">
              <w:rPr>
                <w:sz w:val="20"/>
                <w:szCs w:val="20"/>
              </w:rPr>
              <w:t>No automated notification when QC raises a quality variance at receipt</w:t>
            </w:r>
            <w:r w:rsidR="7B429D13" w:rsidRPr="570DE95B">
              <w:rPr>
                <w:sz w:val="20"/>
                <w:szCs w:val="20"/>
              </w:rPr>
              <w:t xml:space="preserve">- </w:t>
            </w:r>
            <w:r w:rsidRPr="570DE95B">
              <w:rPr>
                <w:sz w:val="20"/>
                <w:szCs w:val="20"/>
              </w:rPr>
              <w:t>currently verbal / email</w:t>
            </w:r>
          </w:p>
        </w:tc>
      </w:tr>
      <w:tr w:rsidR="0C704B26" w14:paraId="67ECDC65" w14:textId="77777777" w:rsidTr="537C5ABF">
        <w:trPr>
          <w:trHeight w:val="300"/>
        </w:trPr>
        <w:tc>
          <w:tcPr>
            <w:tcW w:w="2085" w:type="dxa"/>
            <w:tcBorders>
              <w:top w:val="single" w:sz="8" w:space="0" w:color="CBD5E1"/>
              <w:left w:val="single" w:sz="8" w:space="0" w:color="CBD5E1"/>
              <w:bottom w:val="single" w:sz="8" w:space="0" w:color="CBD5E1"/>
              <w:right w:val="single" w:sz="8" w:space="0" w:color="CBD5E1"/>
            </w:tcBorders>
            <w:shd w:val="clear" w:color="auto" w:fill="EEF4FB"/>
            <w:tcMar>
              <w:top w:w="80" w:type="dxa"/>
              <w:left w:w="100" w:type="dxa"/>
              <w:bottom w:w="80" w:type="dxa"/>
              <w:right w:w="80" w:type="dxa"/>
            </w:tcMar>
          </w:tcPr>
          <w:p w14:paraId="47433192" w14:textId="4FDFFB93" w:rsidR="0C704B26" w:rsidRDefault="4AF3DA71" w:rsidP="570DE95B">
            <w:pPr>
              <w:jc w:val="both"/>
              <w:rPr>
                <w:sz w:val="20"/>
                <w:szCs w:val="20"/>
              </w:rPr>
            </w:pPr>
            <w:r w:rsidRPr="570DE95B">
              <w:rPr>
                <w:sz w:val="20"/>
                <w:szCs w:val="20"/>
              </w:rPr>
              <w:t>Logistics</w:t>
            </w:r>
          </w:p>
        </w:tc>
        <w:tc>
          <w:tcPr>
            <w:tcW w:w="2442" w:type="dxa"/>
            <w:tcBorders>
              <w:top w:val="single" w:sz="8" w:space="0" w:color="CBD5E1"/>
              <w:left w:val="single" w:sz="8" w:space="0" w:color="CBD5E1"/>
              <w:bottom w:val="single" w:sz="8" w:space="0" w:color="CBD5E1"/>
              <w:right w:val="single" w:sz="8" w:space="0" w:color="CBD5E1"/>
            </w:tcBorders>
            <w:shd w:val="clear" w:color="auto" w:fill="EEF4FB"/>
            <w:tcMar>
              <w:top w:w="80" w:type="dxa"/>
              <w:left w:w="100" w:type="dxa"/>
              <w:bottom w:w="80" w:type="dxa"/>
              <w:right w:w="80" w:type="dxa"/>
            </w:tcMar>
          </w:tcPr>
          <w:p w14:paraId="56578C5D" w14:textId="015D983B" w:rsidR="0C704B26" w:rsidRDefault="4AF3DA71" w:rsidP="570DE95B">
            <w:pPr>
              <w:jc w:val="both"/>
              <w:rPr>
                <w:sz w:val="20"/>
                <w:szCs w:val="20"/>
              </w:rPr>
            </w:pPr>
            <w:r w:rsidRPr="570DE95B">
              <w:rPr>
                <w:sz w:val="20"/>
                <w:szCs w:val="20"/>
              </w:rPr>
              <w:t>QC to Logistics</w:t>
            </w:r>
            <w:r w:rsidR="5F963F0B" w:rsidRPr="570DE95B">
              <w:rPr>
                <w:sz w:val="20"/>
                <w:szCs w:val="20"/>
              </w:rPr>
              <w:t xml:space="preserve">- </w:t>
            </w:r>
            <w:r w:rsidRPr="570DE95B">
              <w:rPr>
                <w:sz w:val="20"/>
                <w:szCs w:val="20"/>
              </w:rPr>
              <w:t>lot allocation, pre-shipment &amp; shipment samples</w:t>
            </w:r>
          </w:p>
        </w:tc>
        <w:tc>
          <w:tcPr>
            <w:tcW w:w="4246" w:type="dxa"/>
            <w:tcBorders>
              <w:top w:val="single" w:sz="8" w:space="0" w:color="CBD5E1"/>
              <w:left w:val="single" w:sz="8" w:space="0" w:color="CBD5E1"/>
              <w:bottom w:val="single" w:sz="8" w:space="0" w:color="CBD5E1"/>
              <w:right w:val="single" w:sz="8" w:space="0" w:color="CBD5E1"/>
            </w:tcBorders>
            <w:shd w:val="clear" w:color="auto" w:fill="EEF4FB"/>
            <w:tcMar>
              <w:top w:w="80" w:type="dxa"/>
              <w:left w:w="100" w:type="dxa"/>
              <w:bottom w:w="80" w:type="dxa"/>
              <w:right w:w="80" w:type="dxa"/>
            </w:tcMar>
          </w:tcPr>
          <w:p w14:paraId="213C435B" w14:textId="34E053B5" w:rsidR="0C704B26" w:rsidRDefault="4002142C" w:rsidP="570DE95B">
            <w:pPr>
              <w:jc w:val="both"/>
              <w:rPr>
                <w:sz w:val="20"/>
                <w:szCs w:val="20"/>
              </w:rPr>
            </w:pPr>
            <w:r w:rsidRPr="570DE95B">
              <w:rPr>
                <w:sz w:val="20"/>
                <w:szCs w:val="20"/>
              </w:rPr>
              <w:t xml:space="preserve">XBS sampling module not fully </w:t>
            </w:r>
            <w:r w:rsidR="4DC89213" w:rsidRPr="570DE95B">
              <w:rPr>
                <w:sz w:val="20"/>
                <w:szCs w:val="20"/>
              </w:rPr>
              <w:t xml:space="preserve">utilized- </w:t>
            </w:r>
            <w:r w:rsidRPr="570DE95B">
              <w:rPr>
                <w:sz w:val="20"/>
                <w:szCs w:val="20"/>
              </w:rPr>
              <w:t>pre-shipment sample not linked to contract/shipment in system</w:t>
            </w:r>
          </w:p>
        </w:tc>
      </w:tr>
      <w:tr w:rsidR="0C704B26" w14:paraId="7C994BA5" w14:textId="77777777" w:rsidTr="537C5ABF">
        <w:trPr>
          <w:trHeight w:val="300"/>
        </w:trPr>
        <w:tc>
          <w:tcPr>
            <w:tcW w:w="2085" w:type="dxa"/>
            <w:tcBorders>
              <w:top w:val="single" w:sz="8" w:space="0" w:color="CBD5E1"/>
              <w:left w:val="single" w:sz="8" w:space="0" w:color="CBD5E1"/>
              <w:bottom w:val="single" w:sz="8" w:space="0" w:color="CBD5E1"/>
              <w:right w:val="single" w:sz="8" w:space="0" w:color="CBD5E1"/>
            </w:tcBorders>
            <w:shd w:val="clear" w:color="auto" w:fill="FFFFFF" w:themeFill="background1"/>
            <w:tcMar>
              <w:top w:w="80" w:type="dxa"/>
              <w:left w:w="100" w:type="dxa"/>
              <w:bottom w:w="80" w:type="dxa"/>
              <w:right w:w="80" w:type="dxa"/>
            </w:tcMar>
          </w:tcPr>
          <w:p w14:paraId="4AEF5495" w14:textId="5782A9CB" w:rsidR="0C704B26" w:rsidRDefault="4AF3DA71" w:rsidP="570DE95B">
            <w:pPr>
              <w:jc w:val="both"/>
              <w:rPr>
                <w:sz w:val="20"/>
                <w:szCs w:val="20"/>
              </w:rPr>
            </w:pPr>
            <w:r w:rsidRPr="570DE95B">
              <w:rPr>
                <w:sz w:val="20"/>
                <w:szCs w:val="20"/>
              </w:rPr>
              <w:t>Brokers</w:t>
            </w:r>
          </w:p>
        </w:tc>
        <w:tc>
          <w:tcPr>
            <w:tcW w:w="2442" w:type="dxa"/>
            <w:tcBorders>
              <w:top w:val="single" w:sz="8" w:space="0" w:color="CBD5E1"/>
              <w:left w:val="single" w:sz="8" w:space="0" w:color="CBD5E1"/>
              <w:bottom w:val="single" w:sz="8" w:space="0" w:color="CBD5E1"/>
              <w:right w:val="single" w:sz="8" w:space="0" w:color="CBD5E1"/>
            </w:tcBorders>
            <w:shd w:val="clear" w:color="auto" w:fill="FFFFFF" w:themeFill="background1"/>
            <w:tcMar>
              <w:top w:w="80" w:type="dxa"/>
              <w:left w:w="100" w:type="dxa"/>
              <w:bottom w:w="80" w:type="dxa"/>
              <w:right w:w="80" w:type="dxa"/>
            </w:tcMar>
          </w:tcPr>
          <w:p w14:paraId="4B4963B4" w14:textId="14F030C2" w:rsidR="0C704B26" w:rsidRDefault="4AF3DA71" w:rsidP="570DE95B">
            <w:pPr>
              <w:jc w:val="both"/>
              <w:rPr>
                <w:sz w:val="20"/>
                <w:szCs w:val="20"/>
              </w:rPr>
            </w:pPr>
            <w:r w:rsidRPr="570DE95B">
              <w:rPr>
                <w:sz w:val="20"/>
                <w:szCs w:val="20"/>
              </w:rPr>
              <w:t>Brokers to QC</w:t>
            </w:r>
            <w:r w:rsidR="6882002D" w:rsidRPr="570DE95B">
              <w:rPr>
                <w:sz w:val="20"/>
                <w:szCs w:val="20"/>
              </w:rPr>
              <w:t xml:space="preserve">- </w:t>
            </w:r>
            <w:r w:rsidRPr="570DE95B">
              <w:rPr>
                <w:sz w:val="20"/>
                <w:szCs w:val="20"/>
              </w:rPr>
              <w:t>catalog submission pre-auction</w:t>
            </w:r>
          </w:p>
        </w:tc>
        <w:tc>
          <w:tcPr>
            <w:tcW w:w="4246" w:type="dxa"/>
            <w:tcBorders>
              <w:top w:val="single" w:sz="8" w:space="0" w:color="CBD5E1"/>
              <w:left w:val="single" w:sz="8" w:space="0" w:color="CBD5E1"/>
              <w:bottom w:val="single" w:sz="8" w:space="0" w:color="CBD5E1"/>
              <w:right w:val="single" w:sz="8" w:space="0" w:color="CBD5E1"/>
            </w:tcBorders>
            <w:shd w:val="clear" w:color="auto" w:fill="FFFFFF" w:themeFill="background1"/>
            <w:tcMar>
              <w:top w:w="80" w:type="dxa"/>
              <w:left w:w="100" w:type="dxa"/>
              <w:bottom w:w="80" w:type="dxa"/>
              <w:right w:w="80" w:type="dxa"/>
            </w:tcMar>
          </w:tcPr>
          <w:p w14:paraId="446462B1" w14:textId="0A16DDBC" w:rsidR="0C704B26" w:rsidRDefault="4AF3DA71" w:rsidP="570DE95B">
            <w:pPr>
              <w:jc w:val="both"/>
              <w:rPr>
                <w:sz w:val="20"/>
                <w:szCs w:val="20"/>
              </w:rPr>
            </w:pPr>
            <w:r w:rsidRPr="570DE95B">
              <w:rPr>
                <w:sz w:val="20"/>
                <w:szCs w:val="20"/>
              </w:rPr>
              <w:t>Broker catalog formats are inconsistent</w:t>
            </w:r>
            <w:r w:rsidR="0BDFAA81" w:rsidRPr="570DE95B">
              <w:rPr>
                <w:sz w:val="20"/>
                <w:szCs w:val="20"/>
              </w:rPr>
              <w:t xml:space="preserve">- </w:t>
            </w:r>
            <w:r w:rsidRPr="570DE95B">
              <w:rPr>
                <w:sz w:val="20"/>
                <w:szCs w:val="20"/>
              </w:rPr>
              <w:t>manual reformatting required before XBS upload</w:t>
            </w:r>
          </w:p>
        </w:tc>
      </w:tr>
      <w:tr w:rsidR="0C704B26" w14:paraId="694703D9" w14:textId="77777777" w:rsidTr="537C5ABF">
        <w:trPr>
          <w:trHeight w:val="300"/>
        </w:trPr>
        <w:tc>
          <w:tcPr>
            <w:tcW w:w="2085" w:type="dxa"/>
            <w:tcBorders>
              <w:top w:val="single" w:sz="8" w:space="0" w:color="CBD5E1"/>
              <w:left w:val="single" w:sz="8" w:space="0" w:color="CBD5E1"/>
              <w:bottom w:val="single" w:sz="8" w:space="0" w:color="CBD5E1"/>
              <w:right w:val="single" w:sz="8" w:space="0" w:color="CBD5E1"/>
            </w:tcBorders>
            <w:shd w:val="clear" w:color="auto" w:fill="EEF4FB"/>
            <w:tcMar>
              <w:top w:w="80" w:type="dxa"/>
              <w:left w:w="100" w:type="dxa"/>
              <w:bottom w:w="80" w:type="dxa"/>
              <w:right w:w="80" w:type="dxa"/>
            </w:tcMar>
          </w:tcPr>
          <w:p w14:paraId="050BFDA8" w14:textId="503E09E5" w:rsidR="0C704B26" w:rsidRDefault="4AF3DA71" w:rsidP="570DE95B">
            <w:pPr>
              <w:jc w:val="both"/>
              <w:rPr>
                <w:sz w:val="20"/>
                <w:szCs w:val="20"/>
              </w:rPr>
            </w:pPr>
            <w:r w:rsidRPr="570DE95B">
              <w:rPr>
                <w:sz w:val="20"/>
                <w:szCs w:val="20"/>
              </w:rPr>
              <w:t>Certification Bodies</w:t>
            </w:r>
          </w:p>
        </w:tc>
        <w:tc>
          <w:tcPr>
            <w:tcW w:w="2442" w:type="dxa"/>
            <w:tcBorders>
              <w:top w:val="single" w:sz="8" w:space="0" w:color="CBD5E1"/>
              <w:left w:val="single" w:sz="8" w:space="0" w:color="CBD5E1"/>
              <w:bottom w:val="single" w:sz="8" w:space="0" w:color="CBD5E1"/>
              <w:right w:val="single" w:sz="8" w:space="0" w:color="CBD5E1"/>
            </w:tcBorders>
            <w:shd w:val="clear" w:color="auto" w:fill="EEF4FB"/>
            <w:tcMar>
              <w:top w:w="80" w:type="dxa"/>
              <w:left w:w="100" w:type="dxa"/>
              <w:bottom w:w="80" w:type="dxa"/>
              <w:right w:w="80" w:type="dxa"/>
            </w:tcMar>
          </w:tcPr>
          <w:p w14:paraId="17929F22" w14:textId="6E8EF779" w:rsidR="0C704B26" w:rsidRDefault="4AF3DA71" w:rsidP="570DE95B">
            <w:pPr>
              <w:jc w:val="both"/>
              <w:rPr>
                <w:sz w:val="20"/>
                <w:szCs w:val="20"/>
              </w:rPr>
            </w:pPr>
            <w:r w:rsidRPr="570DE95B">
              <w:rPr>
                <w:sz w:val="20"/>
                <w:szCs w:val="20"/>
              </w:rPr>
              <w:t>Food Safety to External</w:t>
            </w:r>
            <w:r w:rsidR="1993CCD4" w:rsidRPr="570DE95B">
              <w:rPr>
                <w:sz w:val="20"/>
                <w:szCs w:val="20"/>
              </w:rPr>
              <w:t xml:space="preserve">- </w:t>
            </w:r>
            <w:r w:rsidRPr="570DE95B">
              <w:rPr>
                <w:sz w:val="20"/>
                <w:szCs w:val="20"/>
              </w:rPr>
              <w:t>audit evidence submission, non-conformance closure</w:t>
            </w:r>
          </w:p>
        </w:tc>
        <w:tc>
          <w:tcPr>
            <w:tcW w:w="4246" w:type="dxa"/>
            <w:tcBorders>
              <w:top w:val="single" w:sz="8" w:space="0" w:color="CBD5E1"/>
              <w:left w:val="single" w:sz="8" w:space="0" w:color="CBD5E1"/>
              <w:bottom w:val="single" w:sz="8" w:space="0" w:color="CBD5E1"/>
              <w:right w:val="single" w:sz="8" w:space="0" w:color="CBD5E1"/>
            </w:tcBorders>
            <w:shd w:val="clear" w:color="auto" w:fill="EEF4FB"/>
            <w:tcMar>
              <w:top w:w="80" w:type="dxa"/>
              <w:left w:w="100" w:type="dxa"/>
              <w:bottom w:w="80" w:type="dxa"/>
              <w:right w:w="80" w:type="dxa"/>
            </w:tcMar>
          </w:tcPr>
          <w:p w14:paraId="4952AF4C" w14:textId="72ECEDAD" w:rsidR="0C704B26" w:rsidRDefault="4AF3DA71" w:rsidP="570DE95B">
            <w:pPr>
              <w:jc w:val="both"/>
              <w:rPr>
                <w:sz w:val="20"/>
                <w:szCs w:val="20"/>
              </w:rPr>
            </w:pPr>
            <w:r w:rsidRPr="570DE95B">
              <w:rPr>
                <w:sz w:val="20"/>
                <w:szCs w:val="20"/>
              </w:rPr>
              <w:t>Evidence is scattered across paper and unstructured files</w:t>
            </w:r>
            <w:r w:rsidR="4DBF626A" w:rsidRPr="570DE95B">
              <w:rPr>
                <w:sz w:val="20"/>
                <w:szCs w:val="20"/>
              </w:rPr>
              <w:t xml:space="preserve">- </w:t>
            </w:r>
            <w:r w:rsidRPr="570DE95B">
              <w:rPr>
                <w:sz w:val="20"/>
                <w:szCs w:val="20"/>
              </w:rPr>
              <w:t xml:space="preserve">no </w:t>
            </w:r>
            <w:r w:rsidR="012742D5" w:rsidRPr="570DE95B">
              <w:rPr>
                <w:sz w:val="20"/>
                <w:szCs w:val="20"/>
              </w:rPr>
              <w:t>centralized</w:t>
            </w:r>
            <w:r w:rsidRPr="570DE95B">
              <w:rPr>
                <w:sz w:val="20"/>
                <w:szCs w:val="20"/>
              </w:rPr>
              <w:t xml:space="preserve"> document management</w:t>
            </w:r>
          </w:p>
        </w:tc>
      </w:tr>
      <w:tr w:rsidR="0C704B26" w14:paraId="37B34BB0" w14:textId="77777777" w:rsidTr="537C5ABF">
        <w:trPr>
          <w:trHeight w:val="300"/>
        </w:trPr>
        <w:tc>
          <w:tcPr>
            <w:tcW w:w="2085" w:type="dxa"/>
            <w:tcBorders>
              <w:top w:val="single" w:sz="8" w:space="0" w:color="CBD5E1"/>
              <w:left w:val="single" w:sz="8" w:space="0" w:color="CBD5E1"/>
              <w:bottom w:val="single" w:sz="8" w:space="0" w:color="CBD5E1"/>
              <w:right w:val="single" w:sz="8" w:space="0" w:color="CBD5E1"/>
            </w:tcBorders>
            <w:shd w:val="clear" w:color="auto" w:fill="FFFFFF" w:themeFill="background1"/>
            <w:tcMar>
              <w:top w:w="80" w:type="dxa"/>
              <w:left w:w="100" w:type="dxa"/>
              <w:bottom w:w="80" w:type="dxa"/>
              <w:right w:w="80" w:type="dxa"/>
            </w:tcMar>
          </w:tcPr>
          <w:p w14:paraId="4057DD4A" w14:textId="099A42D0" w:rsidR="0C704B26" w:rsidRDefault="4AF3DA71" w:rsidP="570DE95B">
            <w:pPr>
              <w:jc w:val="both"/>
              <w:rPr>
                <w:sz w:val="20"/>
                <w:szCs w:val="20"/>
              </w:rPr>
            </w:pPr>
            <w:r w:rsidRPr="570DE95B">
              <w:rPr>
                <w:sz w:val="20"/>
                <w:szCs w:val="20"/>
              </w:rPr>
              <w:t>HR</w:t>
            </w:r>
          </w:p>
        </w:tc>
        <w:tc>
          <w:tcPr>
            <w:tcW w:w="2442" w:type="dxa"/>
            <w:tcBorders>
              <w:top w:val="single" w:sz="8" w:space="0" w:color="CBD5E1"/>
              <w:left w:val="single" w:sz="8" w:space="0" w:color="CBD5E1"/>
              <w:bottom w:val="single" w:sz="8" w:space="0" w:color="CBD5E1"/>
              <w:right w:val="single" w:sz="8" w:space="0" w:color="CBD5E1"/>
            </w:tcBorders>
            <w:shd w:val="clear" w:color="auto" w:fill="FFFFFF" w:themeFill="background1"/>
            <w:tcMar>
              <w:top w:w="80" w:type="dxa"/>
              <w:left w:w="100" w:type="dxa"/>
              <w:bottom w:w="80" w:type="dxa"/>
              <w:right w:w="80" w:type="dxa"/>
            </w:tcMar>
          </w:tcPr>
          <w:p w14:paraId="29EF382C" w14:textId="03B0A492" w:rsidR="0C704B26" w:rsidRDefault="4AF3DA71" w:rsidP="570DE95B">
            <w:pPr>
              <w:jc w:val="both"/>
              <w:rPr>
                <w:sz w:val="20"/>
                <w:szCs w:val="20"/>
              </w:rPr>
            </w:pPr>
            <w:r w:rsidRPr="570DE95B">
              <w:rPr>
                <w:sz w:val="20"/>
                <w:szCs w:val="20"/>
              </w:rPr>
              <w:t>Food Safety to HR</w:t>
            </w:r>
            <w:r w:rsidR="406ED6E8" w:rsidRPr="570DE95B">
              <w:rPr>
                <w:sz w:val="20"/>
                <w:szCs w:val="20"/>
              </w:rPr>
              <w:t xml:space="preserve">- </w:t>
            </w:r>
            <w:r w:rsidRPr="570DE95B">
              <w:rPr>
                <w:sz w:val="20"/>
                <w:szCs w:val="20"/>
              </w:rPr>
              <w:t>staff training and hygiene records</w:t>
            </w:r>
          </w:p>
        </w:tc>
        <w:tc>
          <w:tcPr>
            <w:tcW w:w="4246" w:type="dxa"/>
            <w:tcBorders>
              <w:top w:val="single" w:sz="8" w:space="0" w:color="CBD5E1"/>
              <w:left w:val="single" w:sz="8" w:space="0" w:color="CBD5E1"/>
              <w:bottom w:val="single" w:sz="8" w:space="0" w:color="CBD5E1"/>
              <w:right w:val="single" w:sz="8" w:space="0" w:color="CBD5E1"/>
            </w:tcBorders>
            <w:shd w:val="clear" w:color="auto" w:fill="FFFFFF" w:themeFill="background1"/>
            <w:tcMar>
              <w:top w:w="80" w:type="dxa"/>
              <w:left w:w="100" w:type="dxa"/>
              <w:bottom w:w="80" w:type="dxa"/>
              <w:right w:w="80" w:type="dxa"/>
            </w:tcMar>
          </w:tcPr>
          <w:p w14:paraId="05EE3ECB" w14:textId="4A8E0EA3" w:rsidR="0C704B26" w:rsidRDefault="4AF3DA71" w:rsidP="570DE95B">
            <w:pPr>
              <w:jc w:val="both"/>
              <w:rPr>
                <w:sz w:val="20"/>
                <w:szCs w:val="20"/>
              </w:rPr>
            </w:pPr>
            <w:r w:rsidRPr="570DE95B">
              <w:rPr>
                <w:sz w:val="20"/>
                <w:szCs w:val="20"/>
              </w:rPr>
              <w:t>Records often on paper, not easily retrievable for audit</w:t>
            </w:r>
          </w:p>
        </w:tc>
      </w:tr>
      <w:tr w:rsidR="0C704B26" w14:paraId="61B5D2E7" w14:textId="77777777" w:rsidTr="537C5ABF">
        <w:trPr>
          <w:trHeight w:val="300"/>
        </w:trPr>
        <w:tc>
          <w:tcPr>
            <w:tcW w:w="2085" w:type="dxa"/>
            <w:tcBorders>
              <w:top w:val="single" w:sz="8" w:space="0" w:color="CBD5E1"/>
              <w:left w:val="single" w:sz="8" w:space="0" w:color="CBD5E1"/>
              <w:bottom w:val="single" w:sz="8" w:space="0" w:color="CBD5E1"/>
              <w:right w:val="single" w:sz="8" w:space="0" w:color="CBD5E1"/>
            </w:tcBorders>
            <w:shd w:val="clear" w:color="auto" w:fill="EEF4FB"/>
            <w:tcMar>
              <w:top w:w="80" w:type="dxa"/>
              <w:left w:w="100" w:type="dxa"/>
              <w:bottom w:w="80" w:type="dxa"/>
              <w:right w:w="80" w:type="dxa"/>
            </w:tcMar>
          </w:tcPr>
          <w:p w14:paraId="3F996CBC" w14:textId="2A23B442" w:rsidR="0C704B26" w:rsidRDefault="4AF3DA71" w:rsidP="570DE95B">
            <w:pPr>
              <w:jc w:val="both"/>
              <w:rPr>
                <w:sz w:val="20"/>
                <w:szCs w:val="20"/>
              </w:rPr>
            </w:pPr>
            <w:r w:rsidRPr="570DE95B">
              <w:rPr>
                <w:sz w:val="20"/>
                <w:szCs w:val="20"/>
              </w:rPr>
              <w:t>Procurement</w:t>
            </w:r>
          </w:p>
        </w:tc>
        <w:tc>
          <w:tcPr>
            <w:tcW w:w="2442" w:type="dxa"/>
            <w:tcBorders>
              <w:top w:val="single" w:sz="8" w:space="0" w:color="CBD5E1"/>
              <w:left w:val="single" w:sz="8" w:space="0" w:color="CBD5E1"/>
              <w:bottom w:val="single" w:sz="8" w:space="0" w:color="CBD5E1"/>
              <w:right w:val="single" w:sz="8" w:space="0" w:color="CBD5E1"/>
            </w:tcBorders>
            <w:shd w:val="clear" w:color="auto" w:fill="EEF4FB"/>
            <w:tcMar>
              <w:top w:w="80" w:type="dxa"/>
              <w:left w:w="100" w:type="dxa"/>
              <w:bottom w:w="80" w:type="dxa"/>
              <w:right w:w="80" w:type="dxa"/>
            </w:tcMar>
          </w:tcPr>
          <w:p w14:paraId="1E9BB6E6" w14:textId="3B74D801" w:rsidR="0C704B26" w:rsidRDefault="4AF3DA71" w:rsidP="570DE95B">
            <w:pPr>
              <w:jc w:val="both"/>
              <w:rPr>
                <w:sz w:val="20"/>
                <w:szCs w:val="20"/>
              </w:rPr>
            </w:pPr>
            <w:r w:rsidRPr="570DE95B">
              <w:rPr>
                <w:sz w:val="20"/>
                <w:szCs w:val="20"/>
              </w:rPr>
              <w:t>Food Safety to Procurement</w:t>
            </w:r>
            <w:r w:rsidR="5ACE9E20" w:rsidRPr="570DE95B">
              <w:rPr>
                <w:sz w:val="20"/>
                <w:szCs w:val="20"/>
              </w:rPr>
              <w:t xml:space="preserve">- </w:t>
            </w:r>
            <w:r w:rsidRPr="570DE95B">
              <w:rPr>
                <w:sz w:val="20"/>
                <w:szCs w:val="20"/>
              </w:rPr>
              <w:t>supplier approval and verification records</w:t>
            </w:r>
          </w:p>
        </w:tc>
        <w:tc>
          <w:tcPr>
            <w:tcW w:w="4246" w:type="dxa"/>
            <w:tcBorders>
              <w:top w:val="single" w:sz="8" w:space="0" w:color="CBD5E1"/>
              <w:left w:val="single" w:sz="8" w:space="0" w:color="CBD5E1"/>
              <w:bottom w:val="single" w:sz="8" w:space="0" w:color="CBD5E1"/>
              <w:right w:val="single" w:sz="8" w:space="0" w:color="CBD5E1"/>
            </w:tcBorders>
            <w:shd w:val="clear" w:color="auto" w:fill="EEF4FB"/>
            <w:tcMar>
              <w:top w:w="80" w:type="dxa"/>
              <w:left w:w="100" w:type="dxa"/>
              <w:bottom w:w="80" w:type="dxa"/>
              <w:right w:w="80" w:type="dxa"/>
            </w:tcMar>
          </w:tcPr>
          <w:p w14:paraId="65AA0BD8" w14:textId="7CAABB65" w:rsidR="0C704B26" w:rsidRDefault="4AF3DA71" w:rsidP="570DE95B">
            <w:pPr>
              <w:jc w:val="both"/>
              <w:rPr>
                <w:sz w:val="20"/>
                <w:szCs w:val="20"/>
              </w:rPr>
            </w:pPr>
            <w:r w:rsidRPr="570DE95B">
              <w:rPr>
                <w:sz w:val="20"/>
                <w:szCs w:val="20"/>
              </w:rPr>
              <w:t>Records maintained manually, not integrated with food safety management system</w:t>
            </w:r>
          </w:p>
        </w:tc>
      </w:tr>
      <w:tr w:rsidR="0C704B26" w14:paraId="52471E6D" w14:textId="77777777" w:rsidTr="537C5ABF">
        <w:trPr>
          <w:trHeight w:val="300"/>
        </w:trPr>
        <w:tc>
          <w:tcPr>
            <w:tcW w:w="2085" w:type="dxa"/>
            <w:tcBorders>
              <w:top w:val="single" w:sz="8" w:space="0" w:color="CBD5E1"/>
              <w:left w:val="single" w:sz="8" w:space="0" w:color="CBD5E1"/>
              <w:bottom w:val="single" w:sz="8" w:space="0" w:color="CBD5E1"/>
              <w:right w:val="single" w:sz="8" w:space="0" w:color="CBD5E1"/>
            </w:tcBorders>
            <w:shd w:val="clear" w:color="auto" w:fill="FFFFFF" w:themeFill="background1"/>
            <w:tcMar>
              <w:top w:w="80" w:type="dxa"/>
              <w:left w:w="100" w:type="dxa"/>
              <w:bottom w:w="80" w:type="dxa"/>
              <w:right w:w="80" w:type="dxa"/>
            </w:tcMar>
          </w:tcPr>
          <w:p w14:paraId="2A784CEC" w14:textId="17BBE80D" w:rsidR="0C704B26" w:rsidRDefault="4AF3DA71" w:rsidP="570DE95B">
            <w:pPr>
              <w:jc w:val="both"/>
              <w:rPr>
                <w:sz w:val="20"/>
                <w:szCs w:val="20"/>
              </w:rPr>
            </w:pPr>
            <w:r w:rsidRPr="570DE95B">
              <w:rPr>
                <w:sz w:val="20"/>
                <w:szCs w:val="20"/>
              </w:rPr>
              <w:t>Customers</w:t>
            </w:r>
          </w:p>
        </w:tc>
        <w:tc>
          <w:tcPr>
            <w:tcW w:w="2442" w:type="dxa"/>
            <w:tcBorders>
              <w:top w:val="single" w:sz="8" w:space="0" w:color="CBD5E1"/>
              <w:left w:val="single" w:sz="8" w:space="0" w:color="CBD5E1"/>
              <w:bottom w:val="single" w:sz="8" w:space="0" w:color="CBD5E1"/>
              <w:right w:val="single" w:sz="8" w:space="0" w:color="CBD5E1"/>
            </w:tcBorders>
            <w:shd w:val="clear" w:color="auto" w:fill="FFFFFF" w:themeFill="background1"/>
            <w:tcMar>
              <w:top w:w="80" w:type="dxa"/>
              <w:left w:w="100" w:type="dxa"/>
              <w:bottom w:w="80" w:type="dxa"/>
              <w:right w:w="80" w:type="dxa"/>
            </w:tcMar>
          </w:tcPr>
          <w:p w14:paraId="183B2C55" w14:textId="4353365C" w:rsidR="0C704B26" w:rsidRDefault="4AF3DA71" w:rsidP="570DE95B">
            <w:pPr>
              <w:jc w:val="both"/>
              <w:rPr>
                <w:sz w:val="20"/>
                <w:szCs w:val="20"/>
              </w:rPr>
            </w:pPr>
            <w:r w:rsidRPr="570DE95B">
              <w:rPr>
                <w:sz w:val="20"/>
                <w:szCs w:val="20"/>
              </w:rPr>
              <w:t>QC/Food Safety to Customer</w:t>
            </w:r>
            <w:r w:rsidR="53115D7A" w:rsidRPr="570DE95B">
              <w:rPr>
                <w:sz w:val="20"/>
                <w:szCs w:val="20"/>
              </w:rPr>
              <w:t xml:space="preserve">- </w:t>
            </w:r>
            <w:r w:rsidRPr="570DE95B">
              <w:rPr>
                <w:sz w:val="20"/>
                <w:szCs w:val="20"/>
              </w:rPr>
              <w:t>complaint handling, pre-shipment sample approval</w:t>
            </w:r>
          </w:p>
        </w:tc>
        <w:tc>
          <w:tcPr>
            <w:tcW w:w="4246" w:type="dxa"/>
            <w:tcBorders>
              <w:top w:val="single" w:sz="8" w:space="0" w:color="CBD5E1"/>
              <w:left w:val="single" w:sz="8" w:space="0" w:color="CBD5E1"/>
              <w:bottom w:val="single" w:sz="8" w:space="0" w:color="CBD5E1"/>
              <w:right w:val="single" w:sz="8" w:space="0" w:color="CBD5E1"/>
            </w:tcBorders>
            <w:shd w:val="clear" w:color="auto" w:fill="FFFFFF" w:themeFill="background1"/>
            <w:tcMar>
              <w:top w:w="80" w:type="dxa"/>
              <w:left w:w="100" w:type="dxa"/>
              <w:bottom w:w="80" w:type="dxa"/>
              <w:right w:w="80" w:type="dxa"/>
            </w:tcMar>
          </w:tcPr>
          <w:p w14:paraId="2C193981" w14:textId="50EC322D" w:rsidR="0C704B26" w:rsidRDefault="4AF3DA71" w:rsidP="570DE95B">
            <w:pPr>
              <w:jc w:val="both"/>
              <w:rPr>
                <w:sz w:val="20"/>
                <w:szCs w:val="20"/>
              </w:rPr>
            </w:pPr>
            <w:r w:rsidRPr="570DE95B">
              <w:rPr>
                <w:sz w:val="20"/>
                <w:szCs w:val="20"/>
              </w:rPr>
              <w:t>Complaint tracking is entirely manual</w:t>
            </w:r>
            <w:r w:rsidR="413EDA35" w:rsidRPr="570DE95B">
              <w:rPr>
                <w:sz w:val="20"/>
                <w:szCs w:val="20"/>
              </w:rPr>
              <w:t xml:space="preserve">- </w:t>
            </w:r>
            <w:r w:rsidRPr="570DE95B">
              <w:rPr>
                <w:sz w:val="20"/>
                <w:szCs w:val="20"/>
              </w:rPr>
              <w:t>no ticket system, no automated follow-up or closure tracking</w:t>
            </w:r>
          </w:p>
        </w:tc>
      </w:tr>
    </w:tbl>
    <w:p w14:paraId="60CB04E5" w14:textId="42355A5A" w:rsidR="0C704B26" w:rsidRDefault="0C704B26" w:rsidP="570DE95B">
      <w:pPr>
        <w:spacing w:after="120"/>
        <w:jc w:val="both"/>
        <w:rPr>
          <w:color w:val="1A1A1A"/>
          <w:sz w:val="20"/>
          <w:szCs w:val="20"/>
        </w:rPr>
      </w:pPr>
    </w:p>
    <w:p w14:paraId="1DA70514" w14:textId="5FF9318A" w:rsidR="0C704B26" w:rsidRDefault="0C704B26" w:rsidP="570DE95B">
      <w:pPr>
        <w:spacing w:after="120"/>
        <w:jc w:val="both"/>
        <w:rPr>
          <w:color w:val="1A1A1A"/>
          <w:sz w:val="20"/>
          <w:szCs w:val="20"/>
        </w:rPr>
      </w:pPr>
    </w:p>
    <w:p w14:paraId="0C3AF9D7" w14:textId="2DAA93AF" w:rsidR="0C704B26" w:rsidRDefault="0C704B26" w:rsidP="570DE95B">
      <w:pPr>
        <w:spacing w:after="120"/>
        <w:jc w:val="both"/>
        <w:rPr>
          <w:color w:val="1A1A1A"/>
          <w:sz w:val="20"/>
          <w:szCs w:val="20"/>
        </w:rPr>
      </w:pPr>
    </w:p>
    <w:p w14:paraId="28042EA7" w14:textId="535910E5" w:rsidR="4B6898E9" w:rsidRDefault="4B6898E9" w:rsidP="570DE95B">
      <w:pPr>
        <w:jc w:val="both"/>
        <w:rPr>
          <w:sz w:val="20"/>
          <w:szCs w:val="20"/>
        </w:rPr>
      </w:pPr>
      <w:r w:rsidRPr="570DE95B">
        <w:rPr>
          <w:sz w:val="20"/>
          <w:szCs w:val="20"/>
        </w:rPr>
        <w:br w:type="page"/>
      </w:r>
    </w:p>
    <w:p w14:paraId="0EAD4C96" w14:textId="0F3732EE" w:rsidR="72B27822" w:rsidRDefault="0FF467C9" w:rsidP="570DE95B">
      <w:pPr>
        <w:pStyle w:val="Heading3"/>
        <w:jc w:val="both"/>
        <w:rPr>
          <w:b/>
          <w:color w:val="124F1A" w:themeColor="accent3" w:themeShade="BF"/>
          <w:sz w:val="20"/>
          <w:szCs w:val="20"/>
        </w:rPr>
      </w:pPr>
      <w:bookmarkStart w:id="35" w:name="_Toc971051168"/>
      <w:r w:rsidRPr="570DE95B">
        <w:rPr>
          <w:b/>
          <w:color w:val="124F1A" w:themeColor="accent3" w:themeShade="BF"/>
          <w:sz w:val="20"/>
          <w:szCs w:val="20"/>
        </w:rPr>
        <w:lastRenderedPageBreak/>
        <w:t xml:space="preserve">3.1.2 </w:t>
      </w:r>
      <w:r w:rsidR="72B27822" w:rsidRPr="570DE95B">
        <w:rPr>
          <w:b/>
          <w:color w:val="124F1A" w:themeColor="accent3" w:themeShade="BF"/>
          <w:sz w:val="20"/>
          <w:szCs w:val="20"/>
        </w:rPr>
        <w:t>Uganda Factory</w:t>
      </w:r>
      <w:r w:rsidR="00B5CE22" w:rsidRPr="570DE95B">
        <w:rPr>
          <w:b/>
          <w:color w:val="124F1A" w:themeColor="accent3" w:themeShade="BF"/>
          <w:sz w:val="20"/>
          <w:szCs w:val="20"/>
        </w:rPr>
        <w:t xml:space="preserve"> Operations</w:t>
      </w:r>
      <w:r w:rsidR="6BDF9471" w:rsidRPr="570DE95B">
        <w:rPr>
          <w:b/>
          <w:color w:val="124F1A" w:themeColor="accent3" w:themeShade="BF"/>
          <w:sz w:val="20"/>
          <w:szCs w:val="20"/>
        </w:rPr>
        <w:t>.</w:t>
      </w:r>
      <w:bookmarkEnd w:id="35"/>
    </w:p>
    <w:p w14:paraId="1ABFA00F" w14:textId="72357D45" w:rsidR="72B27822" w:rsidRDefault="3433385F" w:rsidP="570DE95B">
      <w:pPr>
        <w:spacing w:after="60"/>
        <w:jc w:val="both"/>
        <w:rPr>
          <w:color w:val="475569"/>
          <w:sz w:val="20"/>
          <w:szCs w:val="20"/>
        </w:rPr>
      </w:pPr>
      <w:r w:rsidRPr="570DE95B">
        <w:rPr>
          <w:color w:val="475569"/>
          <w:sz w:val="20"/>
          <w:szCs w:val="20"/>
        </w:rPr>
        <w:t>Intake ·</w:t>
      </w:r>
      <w:r w:rsidR="72B27822" w:rsidRPr="570DE95B">
        <w:rPr>
          <w:color w:val="475569"/>
          <w:sz w:val="20"/>
          <w:szCs w:val="20"/>
        </w:rPr>
        <w:t xml:space="preserve">  Pre-</w:t>
      </w:r>
      <w:r w:rsidR="2DA7BA30" w:rsidRPr="570DE95B">
        <w:rPr>
          <w:color w:val="475569"/>
          <w:sz w:val="20"/>
          <w:szCs w:val="20"/>
        </w:rPr>
        <w:t>Cleaning ·</w:t>
      </w:r>
      <w:r w:rsidR="72B27822" w:rsidRPr="570DE95B">
        <w:rPr>
          <w:color w:val="475569"/>
          <w:sz w:val="20"/>
          <w:szCs w:val="20"/>
        </w:rPr>
        <w:t xml:space="preserve">  </w:t>
      </w:r>
      <w:r w:rsidR="4B957017" w:rsidRPr="570DE95B">
        <w:rPr>
          <w:color w:val="475569"/>
          <w:sz w:val="20"/>
          <w:szCs w:val="20"/>
        </w:rPr>
        <w:t>Quality ·</w:t>
      </w:r>
      <w:r w:rsidR="72B27822" w:rsidRPr="570DE95B">
        <w:rPr>
          <w:color w:val="475569"/>
          <w:sz w:val="20"/>
          <w:szCs w:val="20"/>
        </w:rPr>
        <w:t xml:space="preserve">  </w:t>
      </w:r>
      <w:r w:rsidR="5E4BAA50" w:rsidRPr="570DE95B">
        <w:rPr>
          <w:color w:val="475569"/>
          <w:sz w:val="20"/>
          <w:szCs w:val="20"/>
        </w:rPr>
        <w:t>Drying ·</w:t>
      </w:r>
      <w:r w:rsidR="72B27822" w:rsidRPr="570DE95B">
        <w:rPr>
          <w:color w:val="475569"/>
          <w:sz w:val="20"/>
          <w:szCs w:val="20"/>
        </w:rPr>
        <w:t xml:space="preserve">  Silo </w:t>
      </w:r>
      <w:r w:rsidR="5297255A" w:rsidRPr="570DE95B">
        <w:rPr>
          <w:color w:val="475569"/>
          <w:sz w:val="20"/>
          <w:szCs w:val="20"/>
        </w:rPr>
        <w:t>Storage ·</w:t>
      </w:r>
      <w:r w:rsidR="72B27822" w:rsidRPr="570DE95B">
        <w:rPr>
          <w:color w:val="475569"/>
          <w:sz w:val="20"/>
          <w:szCs w:val="20"/>
        </w:rPr>
        <w:t xml:space="preserve">  </w:t>
      </w:r>
      <w:r w:rsidR="5DCC045B" w:rsidRPr="570DE95B">
        <w:rPr>
          <w:color w:val="475569"/>
          <w:sz w:val="20"/>
          <w:szCs w:val="20"/>
        </w:rPr>
        <w:t>Milling ·</w:t>
      </w:r>
      <w:r w:rsidR="72B27822" w:rsidRPr="570DE95B">
        <w:rPr>
          <w:color w:val="475569"/>
          <w:sz w:val="20"/>
          <w:szCs w:val="20"/>
        </w:rPr>
        <w:t xml:space="preserve">  Warehouse Storage</w:t>
      </w:r>
    </w:p>
    <w:p w14:paraId="735F81AE" w14:textId="43A727F8" w:rsidR="4B6898E9" w:rsidRDefault="4B6898E9" w:rsidP="570DE95B">
      <w:pPr>
        <w:spacing w:before="40" w:after="40"/>
        <w:jc w:val="both"/>
        <w:rPr>
          <w:sz w:val="20"/>
          <w:szCs w:val="20"/>
        </w:rPr>
      </w:pPr>
    </w:p>
    <w:p w14:paraId="662CC550" w14:textId="74DDC948" w:rsidR="72B27822" w:rsidRDefault="62D66E79" w:rsidP="570DE95B">
      <w:pPr>
        <w:pStyle w:val="Heading4"/>
        <w:jc w:val="both"/>
        <w:rPr>
          <w:b/>
          <w:color w:val="124F1A" w:themeColor="accent3" w:themeShade="BF"/>
          <w:sz w:val="20"/>
          <w:szCs w:val="20"/>
        </w:rPr>
      </w:pPr>
      <w:bookmarkStart w:id="36" w:name="_Toc1513366058"/>
      <w:r w:rsidRPr="570DE95B">
        <w:rPr>
          <w:b/>
          <w:i w:val="0"/>
          <w:color w:val="124F1A" w:themeColor="accent3" w:themeShade="BF"/>
          <w:sz w:val="20"/>
          <w:szCs w:val="20"/>
        </w:rPr>
        <w:t xml:space="preserve">3.1.1.1. </w:t>
      </w:r>
      <w:r w:rsidR="72B27822" w:rsidRPr="570DE95B">
        <w:rPr>
          <w:b/>
          <w:i w:val="0"/>
          <w:color w:val="124F1A" w:themeColor="accent3" w:themeShade="BF"/>
          <w:sz w:val="20"/>
          <w:szCs w:val="20"/>
        </w:rPr>
        <w:t>Operations Department</w:t>
      </w:r>
      <w:r w:rsidR="5B020E2E" w:rsidRPr="570DE95B">
        <w:rPr>
          <w:b/>
          <w:i w:val="0"/>
          <w:color w:val="124F1A" w:themeColor="accent3" w:themeShade="BF"/>
          <w:sz w:val="20"/>
          <w:szCs w:val="20"/>
        </w:rPr>
        <w:t xml:space="preserve">- </w:t>
      </w:r>
      <w:r w:rsidR="72B27822" w:rsidRPr="570DE95B">
        <w:rPr>
          <w:b/>
          <w:i w:val="0"/>
          <w:color w:val="124F1A" w:themeColor="accent3" w:themeShade="BF"/>
          <w:sz w:val="20"/>
          <w:szCs w:val="20"/>
        </w:rPr>
        <w:t>Overview</w:t>
      </w:r>
      <w:r w:rsidR="003BF244" w:rsidRPr="570DE95B">
        <w:rPr>
          <w:sz w:val="20"/>
          <w:szCs w:val="20"/>
        </w:rPr>
        <w:t>.</w:t>
      </w:r>
      <w:bookmarkEnd w:id="36"/>
    </w:p>
    <w:p w14:paraId="5F03BBCF" w14:textId="2FE11779" w:rsidR="72B27822" w:rsidRDefault="72B27822" w:rsidP="570DE95B">
      <w:pPr>
        <w:spacing w:before="40" w:after="60"/>
        <w:jc w:val="both"/>
        <w:rPr>
          <w:color w:val="1E293B"/>
          <w:sz w:val="20"/>
          <w:szCs w:val="20"/>
        </w:rPr>
      </w:pPr>
      <w:r w:rsidRPr="570DE95B">
        <w:rPr>
          <w:color w:val="1E293B"/>
          <w:sz w:val="20"/>
          <w:szCs w:val="20"/>
        </w:rPr>
        <w:t>The NKG Uganda factory is the physical heart of the Uganda coffee operation. It receives green coffee cherry from farmers and traders, processes it through wet and dry milling stages, and produces export-ready green coffee in jute bags ready for loading and shipment. The Operations department owns this entire physical value chain</w:t>
      </w:r>
      <w:r w:rsidR="3C44007F" w:rsidRPr="570DE95B">
        <w:rPr>
          <w:color w:val="1E293B"/>
          <w:sz w:val="20"/>
          <w:szCs w:val="20"/>
        </w:rPr>
        <w:t xml:space="preserve">- </w:t>
      </w:r>
      <w:r w:rsidRPr="570DE95B">
        <w:rPr>
          <w:color w:val="1E293B"/>
          <w:sz w:val="20"/>
          <w:szCs w:val="20"/>
        </w:rPr>
        <w:t>from the moment coffee arrives at the factory gate to the moment it leaves the warehouse.</w:t>
      </w:r>
    </w:p>
    <w:p w14:paraId="5A9E6C10" w14:textId="7A283FD3" w:rsidR="72B27822" w:rsidRDefault="72B27822" w:rsidP="570DE95B">
      <w:pPr>
        <w:spacing w:before="40" w:after="40"/>
        <w:jc w:val="both"/>
        <w:rPr>
          <w:sz w:val="20"/>
          <w:szCs w:val="20"/>
        </w:rPr>
      </w:pPr>
      <w:r w:rsidRPr="570DE95B">
        <w:rPr>
          <w:sz w:val="20"/>
          <w:szCs w:val="20"/>
        </w:rPr>
        <w:t xml:space="preserve"> </w:t>
      </w:r>
    </w:p>
    <w:p w14:paraId="25EA1957" w14:textId="36AA6BF3" w:rsidR="72B27822" w:rsidRDefault="72B27822" w:rsidP="570DE95B">
      <w:pPr>
        <w:spacing w:before="40" w:after="60"/>
        <w:jc w:val="both"/>
        <w:rPr>
          <w:color w:val="1E293B"/>
          <w:sz w:val="20"/>
          <w:szCs w:val="20"/>
        </w:rPr>
      </w:pPr>
      <w:r w:rsidRPr="570DE95B">
        <w:rPr>
          <w:color w:val="1E293B"/>
          <w:sz w:val="20"/>
          <w:szCs w:val="20"/>
        </w:rPr>
        <w:t xml:space="preserve">The factory processes coffee under a </w:t>
      </w:r>
      <w:r w:rsidR="1A11BAC8" w:rsidRPr="570DE95B">
        <w:rPr>
          <w:color w:val="1E293B"/>
          <w:sz w:val="20"/>
          <w:szCs w:val="20"/>
        </w:rPr>
        <w:t>liberalized</w:t>
      </w:r>
      <w:r w:rsidRPr="570DE95B">
        <w:rPr>
          <w:color w:val="1E293B"/>
          <w:sz w:val="20"/>
          <w:szCs w:val="20"/>
        </w:rPr>
        <w:t xml:space="preserve"> market model, meaning coffee arrives from two sources simultaneously: directly from registered smallholder farmers (who may have outstanding loans tracked against their deliveries) and from traders who aggregate coffee from multiple farmers. Both channels flow through the same physical processing stages but follow different documentation and payment paths in the system.</w:t>
      </w:r>
    </w:p>
    <w:p w14:paraId="3BDD1FEE" w14:textId="332CF94A" w:rsidR="72B27822" w:rsidRDefault="72B27822" w:rsidP="570DE95B">
      <w:pPr>
        <w:spacing w:before="40" w:after="40"/>
        <w:jc w:val="both"/>
        <w:rPr>
          <w:sz w:val="20"/>
          <w:szCs w:val="20"/>
        </w:rPr>
      </w:pPr>
      <w:r w:rsidRPr="570DE95B">
        <w:rPr>
          <w:sz w:val="20"/>
          <w:szCs w:val="20"/>
        </w:rPr>
        <w:t xml:space="preserve"> </w:t>
      </w:r>
    </w:p>
    <w:p w14:paraId="07A12AB7" w14:textId="37AE445D" w:rsidR="72B27822" w:rsidRDefault="72B27822" w:rsidP="570DE95B">
      <w:pPr>
        <w:spacing w:before="40" w:after="60"/>
        <w:jc w:val="both"/>
        <w:rPr>
          <w:color w:val="1E293B"/>
          <w:sz w:val="20"/>
          <w:szCs w:val="20"/>
        </w:rPr>
      </w:pPr>
      <w:r w:rsidRPr="570DE95B">
        <w:rPr>
          <w:color w:val="1E293B"/>
          <w:sz w:val="20"/>
          <w:szCs w:val="20"/>
        </w:rPr>
        <w:t>The factory operates seven sequential process stages. Each stage has defined quality checkpoints, system recording requirements, and handover points between the operations team and other departments (Quality Control, Finance, Trade, and Logistics). The process is continuous during the active buying season and must be tracked accurately to ensure product traceability, quality compliance, and correct payment to suppliers.</w:t>
      </w:r>
    </w:p>
    <w:p w14:paraId="2CB48102" w14:textId="27FA4827" w:rsidR="72B27822" w:rsidRDefault="72B27822" w:rsidP="570DE95B">
      <w:pPr>
        <w:spacing w:before="40" w:after="40"/>
        <w:jc w:val="both"/>
        <w:rPr>
          <w:sz w:val="20"/>
          <w:szCs w:val="20"/>
        </w:rPr>
      </w:pPr>
      <w:r w:rsidRPr="570DE95B">
        <w:rPr>
          <w:sz w:val="20"/>
          <w:szCs w:val="20"/>
        </w:rPr>
        <w:t xml:space="preserve"> </w:t>
      </w:r>
    </w:p>
    <w:tbl>
      <w:tblPr>
        <w:tblW w:w="0" w:type="auto"/>
        <w:tblLook w:val="06A0" w:firstRow="1" w:lastRow="0" w:firstColumn="1" w:lastColumn="0" w:noHBand="1" w:noVBand="1"/>
      </w:tblPr>
      <w:tblGrid>
        <w:gridCol w:w="2156"/>
        <w:gridCol w:w="2168"/>
        <w:gridCol w:w="2168"/>
        <w:gridCol w:w="2169"/>
      </w:tblGrid>
      <w:tr w:rsidR="4B6898E9" w14:paraId="216AF00F" w14:textId="77777777" w:rsidTr="537C5ABF">
        <w:trPr>
          <w:trHeight w:val="300"/>
        </w:trPr>
        <w:tc>
          <w:tcPr>
            <w:tcW w:w="2156" w:type="dxa"/>
            <w:tcBorders>
              <w:top w:val="single" w:sz="8" w:space="0" w:color="CBD5E1"/>
              <w:left w:val="single" w:sz="8" w:space="0" w:color="CBD5E1"/>
              <w:bottom w:val="single" w:sz="8" w:space="0" w:color="CBD5E1"/>
              <w:right w:val="single" w:sz="8" w:space="0" w:color="CBD5E1"/>
            </w:tcBorders>
            <w:shd w:val="clear" w:color="auto" w:fill="124F1A" w:themeFill="accent3" w:themeFillShade="BF"/>
            <w:tcMar>
              <w:top w:w="100" w:type="dxa"/>
              <w:left w:w="80" w:type="dxa"/>
              <w:bottom w:w="100" w:type="dxa"/>
              <w:right w:w="80" w:type="dxa"/>
            </w:tcMar>
          </w:tcPr>
          <w:p w14:paraId="1767AF12" w14:textId="16EDB76A" w:rsidR="4B6898E9" w:rsidRDefault="4B6898E9" w:rsidP="570DE95B">
            <w:pPr>
              <w:spacing w:after="20"/>
              <w:jc w:val="both"/>
              <w:rPr>
                <w:b/>
                <w:color w:val="F79634"/>
                <w:sz w:val="20"/>
                <w:szCs w:val="20"/>
              </w:rPr>
            </w:pPr>
            <w:r w:rsidRPr="570DE95B">
              <w:rPr>
                <w:b/>
                <w:color w:val="F79634"/>
                <w:sz w:val="20"/>
                <w:szCs w:val="20"/>
              </w:rPr>
              <w:t>7</w:t>
            </w:r>
          </w:p>
          <w:p w14:paraId="37B07B28" w14:textId="0DB67401" w:rsidR="4B6898E9" w:rsidRDefault="4B6898E9" w:rsidP="570DE95B">
            <w:pPr>
              <w:jc w:val="both"/>
              <w:rPr>
                <w:color w:val="BDD0EA"/>
                <w:sz w:val="20"/>
                <w:szCs w:val="20"/>
              </w:rPr>
            </w:pPr>
            <w:r w:rsidRPr="570DE95B">
              <w:rPr>
                <w:color w:val="BDD0EA"/>
                <w:sz w:val="20"/>
                <w:szCs w:val="20"/>
              </w:rPr>
              <w:t>Process Stages</w:t>
            </w:r>
          </w:p>
        </w:tc>
        <w:tc>
          <w:tcPr>
            <w:tcW w:w="2168" w:type="dxa"/>
            <w:tcBorders>
              <w:top w:val="single" w:sz="8" w:space="0" w:color="CBD5E1"/>
              <w:left w:val="single" w:sz="8" w:space="0" w:color="CBD5E1"/>
              <w:bottom w:val="single" w:sz="8" w:space="0" w:color="CBD5E1"/>
              <w:right w:val="single" w:sz="8" w:space="0" w:color="CBD5E1"/>
            </w:tcBorders>
            <w:shd w:val="clear" w:color="auto" w:fill="124F1A" w:themeFill="accent3" w:themeFillShade="BF"/>
            <w:tcMar>
              <w:top w:w="100" w:type="dxa"/>
              <w:left w:w="80" w:type="dxa"/>
              <w:bottom w:w="100" w:type="dxa"/>
              <w:right w:w="80" w:type="dxa"/>
            </w:tcMar>
          </w:tcPr>
          <w:p w14:paraId="1F4B611F" w14:textId="5066F5A0" w:rsidR="4B6898E9" w:rsidRDefault="4B6898E9" w:rsidP="570DE95B">
            <w:pPr>
              <w:spacing w:after="20"/>
              <w:jc w:val="both"/>
              <w:rPr>
                <w:b/>
                <w:color w:val="F79634"/>
                <w:sz w:val="20"/>
                <w:szCs w:val="20"/>
              </w:rPr>
            </w:pPr>
            <w:r w:rsidRPr="570DE95B">
              <w:rPr>
                <w:b/>
                <w:color w:val="F79634"/>
                <w:sz w:val="20"/>
                <w:szCs w:val="20"/>
              </w:rPr>
              <w:t>2</w:t>
            </w:r>
          </w:p>
          <w:p w14:paraId="59ED24EE" w14:textId="31599005" w:rsidR="4B6898E9" w:rsidRDefault="4B6898E9" w:rsidP="570DE95B">
            <w:pPr>
              <w:jc w:val="both"/>
              <w:rPr>
                <w:color w:val="BDD0EA"/>
                <w:sz w:val="20"/>
                <w:szCs w:val="20"/>
              </w:rPr>
            </w:pPr>
            <w:r w:rsidRPr="570DE95B">
              <w:rPr>
                <w:color w:val="BDD0EA"/>
                <w:sz w:val="20"/>
                <w:szCs w:val="20"/>
              </w:rPr>
              <w:t>Buying Channels (Farmer &amp; Trader)</w:t>
            </w:r>
          </w:p>
        </w:tc>
        <w:tc>
          <w:tcPr>
            <w:tcW w:w="2168" w:type="dxa"/>
            <w:tcBorders>
              <w:top w:val="single" w:sz="8" w:space="0" w:color="CBD5E1"/>
              <w:left w:val="single" w:sz="8" w:space="0" w:color="CBD5E1"/>
              <w:bottom w:val="single" w:sz="8" w:space="0" w:color="CBD5E1"/>
              <w:right w:val="single" w:sz="8" w:space="0" w:color="CBD5E1"/>
            </w:tcBorders>
            <w:shd w:val="clear" w:color="auto" w:fill="124F1A" w:themeFill="accent3" w:themeFillShade="BF"/>
            <w:tcMar>
              <w:top w:w="100" w:type="dxa"/>
              <w:left w:w="80" w:type="dxa"/>
              <w:bottom w:w="100" w:type="dxa"/>
              <w:right w:w="80" w:type="dxa"/>
            </w:tcMar>
          </w:tcPr>
          <w:p w14:paraId="7C18C941" w14:textId="49833C1F" w:rsidR="4B6898E9" w:rsidRDefault="4B6898E9" w:rsidP="570DE95B">
            <w:pPr>
              <w:spacing w:after="20"/>
              <w:jc w:val="both"/>
              <w:rPr>
                <w:b/>
                <w:color w:val="F79634"/>
                <w:sz w:val="20"/>
                <w:szCs w:val="20"/>
              </w:rPr>
            </w:pPr>
            <w:r w:rsidRPr="570DE95B">
              <w:rPr>
                <w:b/>
                <w:color w:val="F79634"/>
                <w:sz w:val="20"/>
                <w:szCs w:val="20"/>
              </w:rPr>
              <w:t>3</w:t>
            </w:r>
          </w:p>
          <w:p w14:paraId="1871F091" w14:textId="1E8BC384" w:rsidR="4B6898E9" w:rsidRDefault="4B6898E9" w:rsidP="570DE95B">
            <w:pPr>
              <w:jc w:val="both"/>
              <w:rPr>
                <w:color w:val="BDD0EA"/>
                <w:sz w:val="20"/>
                <w:szCs w:val="20"/>
              </w:rPr>
            </w:pPr>
            <w:r w:rsidRPr="570DE95B">
              <w:rPr>
                <w:color w:val="BDD0EA"/>
                <w:sz w:val="20"/>
                <w:szCs w:val="20"/>
              </w:rPr>
              <w:t>Core Systems (</w:t>
            </w:r>
            <w:r w:rsidR="4F2A30EC" w:rsidRPr="570DE95B">
              <w:rPr>
                <w:color w:val="BDD0EA"/>
                <w:sz w:val="20"/>
                <w:szCs w:val="20"/>
              </w:rPr>
              <w:t>XBS-DA</w:t>
            </w:r>
            <w:r w:rsidRPr="570DE95B">
              <w:rPr>
                <w:color w:val="BDD0EA"/>
                <w:sz w:val="20"/>
                <w:szCs w:val="20"/>
              </w:rPr>
              <w:t xml:space="preserve">, </w:t>
            </w:r>
            <w:r w:rsidR="703233F7" w:rsidRPr="570DE95B">
              <w:rPr>
                <w:color w:val="BDD0EA"/>
                <w:sz w:val="20"/>
                <w:szCs w:val="20"/>
              </w:rPr>
              <w:t>XBS-CM</w:t>
            </w:r>
            <w:r w:rsidRPr="570DE95B">
              <w:rPr>
                <w:color w:val="BDD0EA"/>
                <w:sz w:val="20"/>
                <w:szCs w:val="20"/>
              </w:rPr>
              <w:t>, Mercury)</w:t>
            </w:r>
          </w:p>
        </w:tc>
        <w:tc>
          <w:tcPr>
            <w:tcW w:w="2169" w:type="dxa"/>
            <w:tcBorders>
              <w:top w:val="single" w:sz="8" w:space="0" w:color="CBD5E1"/>
              <w:left w:val="single" w:sz="8" w:space="0" w:color="CBD5E1"/>
              <w:bottom w:val="single" w:sz="8" w:space="0" w:color="CBD5E1"/>
              <w:right w:val="single" w:sz="8" w:space="0" w:color="CBD5E1"/>
            </w:tcBorders>
            <w:shd w:val="clear" w:color="auto" w:fill="124F1A" w:themeFill="accent3" w:themeFillShade="BF"/>
            <w:tcMar>
              <w:top w:w="100" w:type="dxa"/>
              <w:left w:w="80" w:type="dxa"/>
              <w:bottom w:w="100" w:type="dxa"/>
              <w:right w:w="80" w:type="dxa"/>
            </w:tcMar>
          </w:tcPr>
          <w:p w14:paraId="786063A8" w14:textId="7F88D638" w:rsidR="4B6898E9" w:rsidRDefault="4B6898E9" w:rsidP="570DE95B">
            <w:pPr>
              <w:spacing w:after="20"/>
              <w:jc w:val="both"/>
              <w:rPr>
                <w:b/>
                <w:color w:val="F79634"/>
                <w:sz w:val="20"/>
                <w:szCs w:val="20"/>
              </w:rPr>
            </w:pPr>
            <w:r w:rsidRPr="570DE95B">
              <w:rPr>
                <w:b/>
                <w:color w:val="F79634"/>
                <w:sz w:val="20"/>
                <w:szCs w:val="20"/>
              </w:rPr>
              <w:t>35+</w:t>
            </w:r>
          </w:p>
          <w:p w14:paraId="7C858D16" w14:textId="0DADCBAE" w:rsidR="4B6898E9" w:rsidRDefault="4B6898E9" w:rsidP="570DE95B">
            <w:pPr>
              <w:jc w:val="both"/>
              <w:rPr>
                <w:color w:val="BDD0EA"/>
                <w:sz w:val="20"/>
                <w:szCs w:val="20"/>
              </w:rPr>
            </w:pPr>
            <w:r w:rsidRPr="570DE95B">
              <w:rPr>
                <w:color w:val="BDD0EA"/>
                <w:sz w:val="20"/>
                <w:szCs w:val="20"/>
              </w:rPr>
              <w:t>Farmer Funds (Loan Portfolio)</w:t>
            </w:r>
          </w:p>
        </w:tc>
      </w:tr>
    </w:tbl>
    <w:p w14:paraId="5D1D7162" w14:textId="395331C6" w:rsidR="72B27822" w:rsidRDefault="72B27822" w:rsidP="570DE95B">
      <w:pPr>
        <w:spacing w:before="40" w:after="40"/>
        <w:jc w:val="both"/>
        <w:rPr>
          <w:sz w:val="20"/>
          <w:szCs w:val="20"/>
        </w:rPr>
      </w:pPr>
      <w:r w:rsidRPr="570DE95B">
        <w:rPr>
          <w:sz w:val="20"/>
          <w:szCs w:val="20"/>
        </w:rPr>
        <w:t xml:space="preserve"> </w:t>
      </w:r>
    </w:p>
    <w:p w14:paraId="03D1D6F8" w14:textId="3006082B" w:rsidR="72B27822" w:rsidRDefault="72B27822" w:rsidP="570DE95B">
      <w:pPr>
        <w:spacing w:before="40" w:after="40"/>
        <w:jc w:val="both"/>
        <w:rPr>
          <w:sz w:val="20"/>
          <w:szCs w:val="20"/>
        </w:rPr>
      </w:pPr>
      <w:r w:rsidRPr="570DE95B">
        <w:rPr>
          <w:sz w:val="20"/>
          <w:szCs w:val="20"/>
        </w:rPr>
        <w:t xml:space="preserve"> </w:t>
      </w:r>
    </w:p>
    <w:p w14:paraId="5180E2F8" w14:textId="2EB28F91" w:rsidR="72B27822" w:rsidRDefault="09FC5915" w:rsidP="570DE95B">
      <w:pPr>
        <w:pStyle w:val="Heading4"/>
        <w:jc w:val="both"/>
        <w:rPr>
          <w:b/>
          <w:i w:val="0"/>
          <w:color w:val="124F1A" w:themeColor="accent3" w:themeShade="BF"/>
          <w:sz w:val="20"/>
          <w:szCs w:val="20"/>
        </w:rPr>
      </w:pPr>
      <w:bookmarkStart w:id="37" w:name="_Toc1714751693"/>
      <w:r w:rsidRPr="570DE95B">
        <w:rPr>
          <w:b/>
          <w:i w:val="0"/>
          <w:color w:val="124F1A" w:themeColor="accent3" w:themeShade="BF"/>
          <w:sz w:val="20"/>
          <w:szCs w:val="20"/>
        </w:rPr>
        <w:t xml:space="preserve">3.1.1.2 </w:t>
      </w:r>
      <w:r w:rsidR="72B27822" w:rsidRPr="570DE95B">
        <w:rPr>
          <w:b/>
          <w:i w:val="0"/>
          <w:color w:val="124F1A" w:themeColor="accent3" w:themeShade="BF"/>
          <w:sz w:val="20"/>
          <w:szCs w:val="20"/>
        </w:rPr>
        <w:t>Departmental Functions &amp; Key Roles</w:t>
      </w:r>
      <w:r w:rsidR="067490F1" w:rsidRPr="570DE95B">
        <w:rPr>
          <w:b/>
          <w:i w:val="0"/>
          <w:color w:val="124F1A" w:themeColor="accent3" w:themeShade="BF"/>
          <w:sz w:val="20"/>
          <w:szCs w:val="20"/>
        </w:rPr>
        <w:t>.</w:t>
      </w:r>
      <w:bookmarkEnd w:id="37"/>
    </w:p>
    <w:p w14:paraId="082B265C" w14:textId="1715B0A5" w:rsidR="72B27822" w:rsidRDefault="72B27822" w:rsidP="570DE95B">
      <w:pPr>
        <w:spacing w:before="40" w:after="60"/>
        <w:jc w:val="both"/>
        <w:rPr>
          <w:color w:val="1E293B"/>
          <w:sz w:val="20"/>
          <w:szCs w:val="20"/>
        </w:rPr>
      </w:pPr>
      <w:r w:rsidRPr="570DE95B">
        <w:rPr>
          <w:color w:val="1E293B"/>
          <w:sz w:val="20"/>
          <w:szCs w:val="20"/>
        </w:rPr>
        <w:t xml:space="preserve">The Operations department is led by the Head of Operations and is responsible for all physical processing </w:t>
      </w:r>
      <w:r w:rsidR="4C89DEB9" w:rsidRPr="570DE95B">
        <w:rPr>
          <w:color w:val="1E293B"/>
          <w:sz w:val="20"/>
          <w:szCs w:val="20"/>
        </w:rPr>
        <w:t>activities</w:t>
      </w:r>
      <w:r w:rsidRPr="570DE95B">
        <w:rPr>
          <w:color w:val="1E293B"/>
          <w:sz w:val="20"/>
          <w:szCs w:val="20"/>
        </w:rPr>
        <w:t xml:space="preserve"> in the factory. The department works closely with the Quality Control function (which sits within the Trade pillar but operates at the factory level), Finance, Trade, and Logistics.</w:t>
      </w:r>
    </w:p>
    <w:p w14:paraId="4037B77C" w14:textId="1EA470DD" w:rsidR="72B27822" w:rsidRDefault="72B27822" w:rsidP="570DE95B">
      <w:pPr>
        <w:pStyle w:val="ListParagraph"/>
        <w:numPr>
          <w:ilvl w:val="0"/>
          <w:numId w:val="38"/>
        </w:numPr>
        <w:jc w:val="both"/>
        <w:rPr>
          <w:sz w:val="20"/>
          <w:szCs w:val="20"/>
        </w:rPr>
      </w:pPr>
      <w:r w:rsidRPr="570DE95B">
        <w:rPr>
          <w:b/>
          <w:sz w:val="20"/>
          <w:szCs w:val="20"/>
        </w:rPr>
        <w:t xml:space="preserve">Head of Operations: </w:t>
      </w:r>
      <w:r w:rsidRPr="570DE95B">
        <w:rPr>
          <w:sz w:val="20"/>
          <w:szCs w:val="20"/>
        </w:rPr>
        <w:t xml:space="preserve">Accountable for the entire factory process from intake through to warehouse </w:t>
      </w:r>
      <w:r w:rsidR="6D6A7D43" w:rsidRPr="570DE95B">
        <w:rPr>
          <w:sz w:val="20"/>
          <w:szCs w:val="20"/>
        </w:rPr>
        <w:t>dispatch</w:t>
      </w:r>
      <w:r w:rsidRPr="570DE95B">
        <w:rPr>
          <w:sz w:val="20"/>
          <w:szCs w:val="20"/>
        </w:rPr>
        <w:t>. Sets production targets, manages factory staffing, oversees quality standards at processing stages, and coordinates with the Trade and Finance teams on throughput, stock reporting, and payment readiness.</w:t>
      </w:r>
    </w:p>
    <w:p w14:paraId="7031C03D" w14:textId="2EE350B9" w:rsidR="72B27822" w:rsidRDefault="72B27822" w:rsidP="570DE95B">
      <w:pPr>
        <w:spacing w:before="40" w:after="40"/>
        <w:ind w:left="720"/>
        <w:jc w:val="both"/>
        <w:rPr>
          <w:sz w:val="20"/>
          <w:szCs w:val="20"/>
        </w:rPr>
      </w:pPr>
      <w:r w:rsidRPr="4B6898E9">
        <w:rPr>
          <w:b/>
          <w:bCs/>
          <w:sz w:val="20"/>
          <w:szCs w:val="20"/>
        </w:rPr>
        <w:t xml:space="preserve">Interacts with: </w:t>
      </w:r>
      <w:r w:rsidRPr="4B6898E9">
        <w:rPr>
          <w:sz w:val="20"/>
          <w:szCs w:val="20"/>
        </w:rPr>
        <w:t>Trade (Head of Trade), Finance (Joan), QC, Logistics, Suppliers</w:t>
      </w:r>
    </w:p>
    <w:p w14:paraId="76003EDC" w14:textId="01D7A719" w:rsidR="72B27822" w:rsidRDefault="72B27822" w:rsidP="570DE95B">
      <w:pPr>
        <w:pStyle w:val="ListParagraph"/>
        <w:numPr>
          <w:ilvl w:val="0"/>
          <w:numId w:val="38"/>
        </w:numPr>
        <w:jc w:val="both"/>
        <w:rPr>
          <w:sz w:val="20"/>
          <w:szCs w:val="20"/>
        </w:rPr>
      </w:pPr>
      <w:r w:rsidRPr="570DE95B">
        <w:rPr>
          <w:b/>
          <w:sz w:val="20"/>
          <w:szCs w:val="20"/>
        </w:rPr>
        <w:t xml:space="preserve">Intake &amp; Receiving Team: </w:t>
      </w:r>
      <w:r w:rsidRPr="570DE95B">
        <w:rPr>
          <w:sz w:val="20"/>
          <w:szCs w:val="20"/>
        </w:rPr>
        <w:t xml:space="preserve">Manages the physical receipt of coffee at the factory gate. Verifies supplier and quantity details, conducts initial weight checks, creates delivery tickets in </w:t>
      </w:r>
      <w:r w:rsidR="4F2A30EC" w:rsidRPr="570DE95B">
        <w:rPr>
          <w:sz w:val="20"/>
          <w:szCs w:val="20"/>
        </w:rPr>
        <w:t>XBS-DA</w:t>
      </w:r>
      <w:r w:rsidRPr="570DE95B">
        <w:rPr>
          <w:sz w:val="20"/>
          <w:szCs w:val="20"/>
        </w:rPr>
        <w:t>, and routes coffee to the pre-cleaning or wet processing line. First point of contact with farmers and traders at delivery.</w:t>
      </w:r>
    </w:p>
    <w:p w14:paraId="34182952" w14:textId="40D83D01" w:rsidR="72B27822" w:rsidRDefault="72B27822" w:rsidP="570DE95B">
      <w:pPr>
        <w:spacing w:before="40" w:after="40"/>
        <w:ind w:left="720"/>
        <w:jc w:val="both"/>
        <w:rPr>
          <w:sz w:val="20"/>
          <w:szCs w:val="20"/>
        </w:rPr>
      </w:pPr>
      <w:r w:rsidRPr="69C3EA15">
        <w:rPr>
          <w:b/>
          <w:bCs/>
          <w:sz w:val="20"/>
          <w:szCs w:val="20"/>
        </w:rPr>
        <w:t xml:space="preserve">Interacts with: </w:t>
      </w:r>
      <w:r w:rsidRPr="69C3EA15">
        <w:rPr>
          <w:sz w:val="20"/>
          <w:szCs w:val="20"/>
        </w:rPr>
        <w:t xml:space="preserve">Farmers, Traders, QC (sample collection), Finance (loan deduction trigger), </w:t>
      </w:r>
      <w:r w:rsidR="4F2A30EC" w:rsidRPr="69C3EA15">
        <w:rPr>
          <w:sz w:val="20"/>
          <w:szCs w:val="20"/>
        </w:rPr>
        <w:t>XBS-DA</w:t>
      </w:r>
      <w:r w:rsidRPr="69C3EA15">
        <w:rPr>
          <w:sz w:val="20"/>
          <w:szCs w:val="20"/>
        </w:rPr>
        <w:t xml:space="preserve"> system</w:t>
      </w:r>
    </w:p>
    <w:p w14:paraId="4956B974" w14:textId="034DA614" w:rsidR="72B27822" w:rsidRDefault="72B27822" w:rsidP="570DE95B">
      <w:pPr>
        <w:pStyle w:val="ListParagraph"/>
        <w:numPr>
          <w:ilvl w:val="0"/>
          <w:numId w:val="38"/>
        </w:numPr>
        <w:jc w:val="both"/>
        <w:rPr>
          <w:b/>
          <w:sz w:val="20"/>
          <w:szCs w:val="20"/>
        </w:rPr>
      </w:pPr>
      <w:r w:rsidRPr="570DE95B">
        <w:rPr>
          <w:b/>
          <w:sz w:val="20"/>
          <w:szCs w:val="20"/>
        </w:rPr>
        <w:t xml:space="preserve">Pre-Cleaning &amp; Processing Operators: </w:t>
      </w:r>
    </w:p>
    <w:p w14:paraId="19CBDC62" w14:textId="737E4A6F" w:rsidR="72B27822" w:rsidRDefault="72B27822" w:rsidP="570DE95B">
      <w:pPr>
        <w:spacing w:after="30"/>
        <w:ind w:left="720"/>
        <w:jc w:val="both"/>
        <w:rPr>
          <w:sz w:val="20"/>
          <w:szCs w:val="20"/>
        </w:rPr>
      </w:pPr>
      <w:r w:rsidRPr="570DE95B">
        <w:rPr>
          <w:sz w:val="20"/>
          <w:szCs w:val="20"/>
        </w:rPr>
        <w:t>Operates the pre-cleaning machinery and drying equipment. Removes foreign matter and husks and prepares coffee for the relevant storage. Responsible for machine settings, throughput monitoring, and recording processing outputs.</w:t>
      </w:r>
    </w:p>
    <w:p w14:paraId="66DD3E18" w14:textId="2673C0C8" w:rsidR="72B27822" w:rsidRDefault="72B27822" w:rsidP="570DE95B">
      <w:pPr>
        <w:spacing w:before="40" w:after="40"/>
        <w:ind w:left="720"/>
        <w:jc w:val="both"/>
        <w:rPr>
          <w:sz w:val="20"/>
          <w:szCs w:val="20"/>
        </w:rPr>
      </w:pPr>
      <w:r w:rsidRPr="69C3EA15">
        <w:rPr>
          <w:b/>
          <w:bCs/>
          <w:sz w:val="20"/>
          <w:szCs w:val="20"/>
        </w:rPr>
        <w:t xml:space="preserve">Interacts with: </w:t>
      </w:r>
      <w:r w:rsidRPr="69C3EA15">
        <w:rPr>
          <w:sz w:val="20"/>
          <w:szCs w:val="20"/>
        </w:rPr>
        <w:t xml:space="preserve">Intake Team, QC, Drying Team, </w:t>
      </w:r>
      <w:r w:rsidR="703233F7" w:rsidRPr="69C3EA15">
        <w:rPr>
          <w:sz w:val="20"/>
          <w:szCs w:val="20"/>
        </w:rPr>
        <w:t>XBS-CM</w:t>
      </w:r>
      <w:r w:rsidRPr="69C3EA15">
        <w:rPr>
          <w:sz w:val="20"/>
          <w:szCs w:val="20"/>
        </w:rPr>
        <w:t xml:space="preserve"> &amp; Mercury system</w:t>
      </w:r>
    </w:p>
    <w:p w14:paraId="71E4883C" w14:textId="56C10371" w:rsidR="72B27822" w:rsidRDefault="72B27822" w:rsidP="570DE95B">
      <w:pPr>
        <w:pStyle w:val="ListParagraph"/>
        <w:numPr>
          <w:ilvl w:val="0"/>
          <w:numId w:val="38"/>
        </w:numPr>
        <w:jc w:val="both"/>
        <w:rPr>
          <w:sz w:val="20"/>
          <w:szCs w:val="20"/>
        </w:rPr>
      </w:pPr>
      <w:r w:rsidRPr="570DE95B">
        <w:rPr>
          <w:b/>
          <w:sz w:val="20"/>
          <w:szCs w:val="20"/>
        </w:rPr>
        <w:t xml:space="preserve">Quality Control (Factory Level): </w:t>
      </w:r>
      <w:r w:rsidRPr="570DE95B">
        <w:rPr>
          <w:sz w:val="20"/>
          <w:szCs w:val="20"/>
        </w:rPr>
        <w:t>Draws samples at each key stage: intake, pre-cleaning output, drying checkpoints, and milling output. Assesses moisture content, physical defects, and cup quality. Records quality results in the Mercury QC system and communicates results to the Trade and Operations teams. QC results trigger pricing decisions and can halt processing if quality thresholds are not met.</w:t>
      </w:r>
    </w:p>
    <w:p w14:paraId="207FEC0A" w14:textId="191D7C8F" w:rsidR="72B27822" w:rsidRDefault="72B27822" w:rsidP="570DE95B">
      <w:pPr>
        <w:spacing w:before="40" w:after="40"/>
        <w:ind w:left="720"/>
        <w:jc w:val="both"/>
        <w:rPr>
          <w:sz w:val="20"/>
          <w:szCs w:val="20"/>
        </w:rPr>
      </w:pPr>
      <w:r w:rsidRPr="4B6898E9">
        <w:rPr>
          <w:b/>
          <w:bCs/>
          <w:sz w:val="20"/>
          <w:szCs w:val="20"/>
        </w:rPr>
        <w:t xml:space="preserve">Interacts with: </w:t>
      </w:r>
      <w:r w:rsidRPr="4B6898E9">
        <w:rPr>
          <w:sz w:val="20"/>
          <w:szCs w:val="20"/>
        </w:rPr>
        <w:t>Operations (all stages), Trade (pricing), Finance (payment approval), Mercury QC system</w:t>
      </w:r>
    </w:p>
    <w:p w14:paraId="550DFBB0" w14:textId="10265335" w:rsidR="72B27822" w:rsidRDefault="72B27822" w:rsidP="570DE95B">
      <w:pPr>
        <w:pStyle w:val="ListParagraph"/>
        <w:numPr>
          <w:ilvl w:val="0"/>
          <w:numId w:val="38"/>
        </w:numPr>
        <w:jc w:val="both"/>
        <w:rPr>
          <w:sz w:val="20"/>
          <w:szCs w:val="20"/>
        </w:rPr>
      </w:pPr>
      <w:r w:rsidRPr="570DE95B">
        <w:rPr>
          <w:b/>
          <w:sz w:val="20"/>
          <w:szCs w:val="20"/>
        </w:rPr>
        <w:t xml:space="preserve">Drying Team: </w:t>
      </w:r>
      <w:r w:rsidRPr="570DE95B">
        <w:rPr>
          <w:sz w:val="20"/>
          <w:szCs w:val="20"/>
        </w:rPr>
        <w:t xml:space="preserve">Manages the drying of processed coffee to achieve the target moisture content before silo storage. Monitors moisture levels continuously, rotates drying beds or manages drying machine settings, </w:t>
      </w:r>
      <w:r w:rsidRPr="570DE95B">
        <w:rPr>
          <w:sz w:val="20"/>
          <w:szCs w:val="20"/>
        </w:rPr>
        <w:lastRenderedPageBreak/>
        <w:t>and records moisture readings at defined intervals. Responsible for ensuring coffee does not proceed to storage until moisture targets are met.</w:t>
      </w:r>
    </w:p>
    <w:p w14:paraId="0B90E4EF" w14:textId="1CBAB3ED" w:rsidR="72B27822" w:rsidRDefault="72B27822" w:rsidP="570DE95B">
      <w:pPr>
        <w:spacing w:before="40" w:after="40"/>
        <w:ind w:left="720"/>
        <w:jc w:val="both"/>
        <w:rPr>
          <w:sz w:val="20"/>
          <w:szCs w:val="20"/>
        </w:rPr>
      </w:pPr>
      <w:r w:rsidRPr="4B6898E9">
        <w:rPr>
          <w:b/>
          <w:bCs/>
          <w:sz w:val="20"/>
          <w:szCs w:val="20"/>
        </w:rPr>
        <w:t xml:space="preserve">Interacts with: </w:t>
      </w:r>
      <w:r w:rsidRPr="4B6898E9">
        <w:rPr>
          <w:sz w:val="20"/>
          <w:szCs w:val="20"/>
        </w:rPr>
        <w:t>QC (moisture sign-off), Pre-Cleaning Team, Silo/Storage Team</w:t>
      </w:r>
    </w:p>
    <w:p w14:paraId="21F2B057" w14:textId="30A6BDD0" w:rsidR="72B27822" w:rsidRDefault="72B27822" w:rsidP="570DE95B">
      <w:pPr>
        <w:pStyle w:val="ListParagraph"/>
        <w:numPr>
          <w:ilvl w:val="0"/>
          <w:numId w:val="38"/>
        </w:numPr>
        <w:jc w:val="both"/>
        <w:rPr>
          <w:sz w:val="20"/>
          <w:szCs w:val="20"/>
        </w:rPr>
      </w:pPr>
      <w:r w:rsidRPr="570DE95B">
        <w:rPr>
          <w:b/>
          <w:sz w:val="20"/>
          <w:szCs w:val="20"/>
        </w:rPr>
        <w:t xml:space="preserve">Silo &amp; Storage Operators: </w:t>
      </w:r>
      <w:r w:rsidRPr="570DE95B">
        <w:rPr>
          <w:sz w:val="20"/>
          <w:szCs w:val="20"/>
        </w:rPr>
        <w:t xml:space="preserve">Manages the wet and dry silos: loading coffee into the correct silo by lot, grade, and certification status, monitoring silo inventory, and releasing stock for milling on instruction from QC and Trade. Responsible for silo-level traceability </w:t>
      </w:r>
    </w:p>
    <w:p w14:paraId="2F35DF8A" w14:textId="6B8F60B2" w:rsidR="72B27822" w:rsidRDefault="72B27822" w:rsidP="570DE95B">
      <w:pPr>
        <w:spacing w:before="40" w:after="40"/>
        <w:ind w:left="720"/>
        <w:jc w:val="both"/>
        <w:rPr>
          <w:sz w:val="20"/>
          <w:szCs w:val="20"/>
        </w:rPr>
      </w:pPr>
      <w:r w:rsidRPr="69C3EA15">
        <w:rPr>
          <w:b/>
          <w:bCs/>
          <w:sz w:val="20"/>
          <w:szCs w:val="20"/>
        </w:rPr>
        <w:t xml:space="preserve">Interacts with: </w:t>
      </w:r>
      <w:r w:rsidRPr="69C3EA15">
        <w:rPr>
          <w:sz w:val="20"/>
          <w:szCs w:val="20"/>
        </w:rPr>
        <w:t xml:space="preserve">Drying Team, Milling Team, QC, Trade (allocation decisions), </w:t>
      </w:r>
      <w:r w:rsidR="703233F7" w:rsidRPr="69C3EA15">
        <w:rPr>
          <w:sz w:val="20"/>
          <w:szCs w:val="20"/>
        </w:rPr>
        <w:t>XBS-CM</w:t>
      </w:r>
      <w:r w:rsidRPr="69C3EA15">
        <w:rPr>
          <w:sz w:val="20"/>
          <w:szCs w:val="20"/>
        </w:rPr>
        <w:t>, Mercury</w:t>
      </w:r>
    </w:p>
    <w:p w14:paraId="0AF26336" w14:textId="2B18FA2D" w:rsidR="72B27822" w:rsidRDefault="72B27822" w:rsidP="570DE95B">
      <w:pPr>
        <w:pStyle w:val="ListParagraph"/>
        <w:numPr>
          <w:ilvl w:val="0"/>
          <w:numId w:val="38"/>
        </w:numPr>
        <w:jc w:val="both"/>
        <w:rPr>
          <w:sz w:val="20"/>
          <w:szCs w:val="20"/>
        </w:rPr>
      </w:pPr>
      <w:r w:rsidRPr="570DE95B">
        <w:rPr>
          <w:b/>
          <w:sz w:val="20"/>
          <w:szCs w:val="20"/>
        </w:rPr>
        <w:t xml:space="preserve">Milling Team: </w:t>
      </w:r>
      <w:r w:rsidRPr="570DE95B">
        <w:rPr>
          <w:sz w:val="20"/>
          <w:szCs w:val="20"/>
        </w:rPr>
        <w:t xml:space="preserve">Operates the dry milling machinery: sorting (colour sorting, density sorting, screen grading), and bagging. Responsible for hitting grade targets, </w:t>
      </w:r>
      <w:r w:rsidR="1EBBD536" w:rsidRPr="570DE95B">
        <w:rPr>
          <w:sz w:val="20"/>
          <w:szCs w:val="20"/>
        </w:rPr>
        <w:t>minimizing</w:t>
      </w:r>
      <w:r w:rsidRPr="570DE95B">
        <w:rPr>
          <w:sz w:val="20"/>
          <w:szCs w:val="20"/>
        </w:rPr>
        <w:t xml:space="preserve"> breakage, and producing clean, well-sorted green coffee ready for export. Records milling inputs, outputs, rejects, and outturn ratios.</w:t>
      </w:r>
    </w:p>
    <w:p w14:paraId="1D1965D9" w14:textId="1B18DCF5" w:rsidR="72B27822" w:rsidRDefault="72B27822" w:rsidP="570DE95B">
      <w:pPr>
        <w:spacing w:before="40" w:after="40"/>
        <w:ind w:left="720"/>
        <w:jc w:val="both"/>
        <w:rPr>
          <w:sz w:val="20"/>
          <w:szCs w:val="20"/>
        </w:rPr>
      </w:pPr>
      <w:r w:rsidRPr="69C3EA15">
        <w:rPr>
          <w:b/>
          <w:bCs/>
          <w:sz w:val="20"/>
          <w:szCs w:val="20"/>
        </w:rPr>
        <w:t xml:space="preserve">Interacts with: </w:t>
      </w:r>
      <w:r w:rsidRPr="69C3EA15">
        <w:rPr>
          <w:sz w:val="20"/>
          <w:szCs w:val="20"/>
        </w:rPr>
        <w:t xml:space="preserve">Silo Team, QC (milling output sample), Warehouse Team, Logistics, </w:t>
      </w:r>
      <w:r w:rsidR="703233F7" w:rsidRPr="69C3EA15">
        <w:rPr>
          <w:sz w:val="20"/>
          <w:szCs w:val="20"/>
        </w:rPr>
        <w:t>XBS-CM</w:t>
      </w:r>
      <w:r w:rsidRPr="69C3EA15">
        <w:rPr>
          <w:sz w:val="20"/>
          <w:szCs w:val="20"/>
        </w:rPr>
        <w:t xml:space="preserve"> &amp; Mercury Systems</w:t>
      </w:r>
    </w:p>
    <w:p w14:paraId="48A18AD2" w14:textId="2407A099" w:rsidR="72B27822" w:rsidRDefault="72B27822" w:rsidP="570DE95B">
      <w:pPr>
        <w:pStyle w:val="ListParagraph"/>
        <w:numPr>
          <w:ilvl w:val="0"/>
          <w:numId w:val="38"/>
        </w:numPr>
        <w:jc w:val="both"/>
        <w:rPr>
          <w:sz w:val="20"/>
          <w:szCs w:val="20"/>
        </w:rPr>
      </w:pPr>
      <w:r w:rsidRPr="570DE95B">
        <w:rPr>
          <w:b/>
          <w:sz w:val="20"/>
          <w:szCs w:val="20"/>
        </w:rPr>
        <w:t xml:space="preserve">Warehouse Team (Bagged Stock): </w:t>
      </w:r>
      <w:r w:rsidRPr="570DE95B">
        <w:rPr>
          <w:sz w:val="20"/>
          <w:szCs w:val="20"/>
        </w:rPr>
        <w:t>Receives bagged and tagged export-ready green coffee from the milling line. Manages physical storage by lot, grade, certification, and customer allocation. Responsible for quantity accuracy, bag integrity, and readiness for loading. Prepares stock for container loading on instruction from Trade and Logistics.</w:t>
      </w:r>
    </w:p>
    <w:p w14:paraId="4F50FE93" w14:textId="60E0EA90" w:rsidR="4B6898E9" w:rsidRPr="00E57E26" w:rsidRDefault="72B27822" w:rsidP="570DE95B">
      <w:pPr>
        <w:spacing w:before="40" w:after="40"/>
        <w:ind w:left="720"/>
        <w:jc w:val="both"/>
        <w:rPr>
          <w:sz w:val="20"/>
          <w:szCs w:val="20"/>
        </w:rPr>
      </w:pPr>
      <w:r w:rsidRPr="69C3EA15">
        <w:rPr>
          <w:b/>
          <w:bCs/>
          <w:sz w:val="20"/>
          <w:szCs w:val="20"/>
        </w:rPr>
        <w:t xml:space="preserve">Interacts with: </w:t>
      </w:r>
      <w:r w:rsidRPr="69C3EA15">
        <w:rPr>
          <w:sz w:val="20"/>
          <w:szCs w:val="20"/>
        </w:rPr>
        <w:t xml:space="preserve">Milling Team, Logistics, Trade (allocation), Finance (export invoice trigger), </w:t>
      </w:r>
      <w:r w:rsidR="703233F7" w:rsidRPr="69C3EA15">
        <w:rPr>
          <w:sz w:val="20"/>
          <w:szCs w:val="20"/>
        </w:rPr>
        <w:t>XBS-CM</w:t>
      </w:r>
    </w:p>
    <w:p w14:paraId="38DA0335" w14:textId="5044AD7C" w:rsidR="72B27822" w:rsidRDefault="249DB875" w:rsidP="570DE95B">
      <w:pPr>
        <w:pStyle w:val="Heading4"/>
        <w:jc w:val="both"/>
        <w:rPr>
          <w:b/>
          <w:i w:val="0"/>
          <w:color w:val="124F1A" w:themeColor="accent3" w:themeShade="BF"/>
          <w:sz w:val="20"/>
          <w:szCs w:val="20"/>
        </w:rPr>
      </w:pPr>
      <w:bookmarkStart w:id="38" w:name="_Toc501092479"/>
      <w:r w:rsidRPr="570DE95B">
        <w:rPr>
          <w:b/>
          <w:i w:val="0"/>
          <w:color w:val="124F1A" w:themeColor="accent3" w:themeShade="BF"/>
          <w:sz w:val="20"/>
          <w:szCs w:val="20"/>
        </w:rPr>
        <w:t xml:space="preserve">3.1.1.3 </w:t>
      </w:r>
      <w:r w:rsidR="72B27822" w:rsidRPr="570DE95B">
        <w:rPr>
          <w:b/>
          <w:i w:val="0"/>
          <w:color w:val="124F1A" w:themeColor="accent3" w:themeShade="BF"/>
          <w:sz w:val="20"/>
          <w:szCs w:val="20"/>
        </w:rPr>
        <w:t>Factory Process Flow</w:t>
      </w:r>
      <w:r w:rsidR="435A4560" w:rsidRPr="570DE95B">
        <w:rPr>
          <w:b/>
          <w:i w:val="0"/>
          <w:color w:val="124F1A" w:themeColor="accent3" w:themeShade="BF"/>
          <w:sz w:val="20"/>
          <w:szCs w:val="20"/>
        </w:rPr>
        <w:t xml:space="preserve">- </w:t>
      </w:r>
      <w:r w:rsidR="72B27822" w:rsidRPr="570DE95B">
        <w:rPr>
          <w:b/>
          <w:i w:val="0"/>
          <w:color w:val="124F1A" w:themeColor="accent3" w:themeShade="BF"/>
          <w:sz w:val="20"/>
          <w:szCs w:val="20"/>
        </w:rPr>
        <w:t>Step by Step</w:t>
      </w:r>
      <w:r w:rsidR="15713981" w:rsidRPr="570DE95B">
        <w:rPr>
          <w:b/>
          <w:i w:val="0"/>
          <w:color w:val="124F1A" w:themeColor="accent3" w:themeShade="BF"/>
          <w:sz w:val="20"/>
          <w:szCs w:val="20"/>
        </w:rPr>
        <w:t>.</w:t>
      </w:r>
      <w:bookmarkEnd w:id="38"/>
    </w:p>
    <w:p w14:paraId="00F66DBD" w14:textId="4AF907BE" w:rsidR="72B27822" w:rsidRDefault="72B27822" w:rsidP="570DE95B">
      <w:pPr>
        <w:spacing w:before="40" w:after="60"/>
        <w:jc w:val="both"/>
        <w:rPr>
          <w:color w:val="1E293B"/>
          <w:sz w:val="20"/>
          <w:szCs w:val="20"/>
        </w:rPr>
      </w:pPr>
      <w:r w:rsidRPr="570DE95B">
        <w:rPr>
          <w:color w:val="1E293B"/>
          <w:sz w:val="20"/>
          <w:szCs w:val="20"/>
        </w:rPr>
        <w:t>The seven stages below describe the complete factory process from coffee arrival through to warehouse storage of export-ready green coffee. Each stage includes the key activities, the teams responsible, the system interactions, and the critical quality or control checkpoints.</w:t>
      </w:r>
      <w:r>
        <w:br/>
      </w:r>
    </w:p>
    <w:p w14:paraId="42E82D17" w14:textId="2D569375" w:rsidR="72B27822" w:rsidRDefault="72B27822" w:rsidP="570DE95B">
      <w:pPr>
        <w:pStyle w:val="Heading5"/>
        <w:jc w:val="both"/>
        <w:rPr>
          <w:b/>
          <w:color w:val="124F1A" w:themeColor="accent3" w:themeShade="BF"/>
          <w:sz w:val="20"/>
          <w:szCs w:val="20"/>
        </w:rPr>
      </w:pPr>
      <w:bookmarkStart w:id="39" w:name="_Toc249328289"/>
      <w:r w:rsidRPr="570DE95B">
        <w:rPr>
          <w:b/>
          <w:color w:val="124F1A" w:themeColor="accent3" w:themeShade="BF"/>
          <w:sz w:val="20"/>
          <w:szCs w:val="20"/>
        </w:rPr>
        <w:t>PHASE 01 · INTAKE</w:t>
      </w:r>
      <w:r w:rsidR="0B3AC815" w:rsidRPr="570DE95B">
        <w:rPr>
          <w:b/>
          <w:color w:val="124F1A" w:themeColor="accent3" w:themeShade="BF"/>
          <w:sz w:val="20"/>
          <w:szCs w:val="20"/>
        </w:rPr>
        <w:t>.</w:t>
      </w:r>
      <w:bookmarkEnd w:id="39"/>
    </w:p>
    <w:p w14:paraId="63BD2D80" w14:textId="05C00271" w:rsidR="72B27822" w:rsidRDefault="72B27822" w:rsidP="570DE95B">
      <w:pPr>
        <w:pStyle w:val="ListParagraph"/>
        <w:numPr>
          <w:ilvl w:val="0"/>
          <w:numId w:val="37"/>
        </w:numPr>
        <w:jc w:val="both"/>
        <w:rPr>
          <w:b/>
          <w:sz w:val="20"/>
          <w:szCs w:val="20"/>
        </w:rPr>
      </w:pPr>
      <w:r w:rsidRPr="570DE95B">
        <w:rPr>
          <w:b/>
          <w:sz w:val="20"/>
          <w:szCs w:val="20"/>
        </w:rPr>
        <w:t>Supplier Arrival &amp; Gate Check</w:t>
      </w:r>
      <w:r w:rsidR="2C86EAA3" w:rsidRPr="570DE95B">
        <w:rPr>
          <w:b/>
          <w:sz w:val="20"/>
          <w:szCs w:val="20"/>
        </w:rPr>
        <w:t>.</w:t>
      </w:r>
    </w:p>
    <w:p w14:paraId="7B1F6F70" w14:textId="258714C9" w:rsidR="72B27822" w:rsidRDefault="72B27822" w:rsidP="570DE95B">
      <w:pPr>
        <w:spacing w:after="20"/>
        <w:ind w:left="720"/>
        <w:jc w:val="both"/>
        <w:rPr>
          <w:sz w:val="20"/>
          <w:szCs w:val="20"/>
        </w:rPr>
      </w:pPr>
      <w:r w:rsidRPr="570DE95B">
        <w:rPr>
          <w:sz w:val="20"/>
          <w:szCs w:val="20"/>
        </w:rPr>
        <w:t>Farmers tracks batches or traders arrive at the factory gate with green coffee. The gate team records the supplier's identity, vehicle, and approximate load. The arrival is logged as the first system touchpoint (Libra). For registered farmers, the system checks whether a loan is outstanding before processing continues. A sample is taken before the track goes to the weigh bridge for QC to determine of the track should be allowed in.</w:t>
      </w:r>
    </w:p>
    <w:p w14:paraId="3ED48B07" w14:textId="5EA6BDBC" w:rsidR="72B27822" w:rsidRDefault="72B27822" w:rsidP="570DE95B">
      <w:pPr>
        <w:spacing w:before="40" w:after="40"/>
        <w:ind w:left="720"/>
        <w:jc w:val="both"/>
        <w:rPr>
          <w:sz w:val="20"/>
          <w:szCs w:val="20"/>
        </w:rPr>
      </w:pPr>
      <w:r w:rsidRPr="69C3EA15">
        <w:rPr>
          <w:b/>
          <w:bCs/>
          <w:sz w:val="20"/>
          <w:szCs w:val="20"/>
        </w:rPr>
        <w:t xml:space="preserve">Who: </w:t>
      </w:r>
      <w:r w:rsidRPr="69C3EA15">
        <w:rPr>
          <w:sz w:val="20"/>
          <w:szCs w:val="20"/>
        </w:rPr>
        <w:t xml:space="preserve">Intake Team, Gate Security, </w:t>
      </w:r>
      <w:r w:rsidR="4F2A30EC" w:rsidRPr="69C3EA15">
        <w:rPr>
          <w:sz w:val="20"/>
          <w:szCs w:val="20"/>
        </w:rPr>
        <w:t>XBS-DA</w:t>
      </w:r>
      <w:r w:rsidRPr="69C3EA15">
        <w:rPr>
          <w:sz w:val="20"/>
          <w:szCs w:val="20"/>
        </w:rPr>
        <w:t>, QC</w:t>
      </w:r>
    </w:p>
    <w:p w14:paraId="15B2800F" w14:textId="451F49E2" w:rsidR="72B27822" w:rsidRDefault="72B27822" w:rsidP="570DE95B">
      <w:pPr>
        <w:pStyle w:val="ListParagraph"/>
        <w:numPr>
          <w:ilvl w:val="0"/>
          <w:numId w:val="37"/>
        </w:numPr>
        <w:jc w:val="both"/>
        <w:rPr>
          <w:b/>
          <w:sz w:val="20"/>
          <w:szCs w:val="20"/>
        </w:rPr>
      </w:pPr>
      <w:r w:rsidRPr="570DE95B">
        <w:rPr>
          <w:b/>
          <w:sz w:val="20"/>
          <w:szCs w:val="20"/>
        </w:rPr>
        <w:t>Weighing</w:t>
      </w:r>
      <w:r w:rsidR="1915B82B" w:rsidRPr="570DE95B">
        <w:rPr>
          <w:b/>
          <w:sz w:val="20"/>
          <w:szCs w:val="20"/>
        </w:rPr>
        <w:t xml:space="preserve">- </w:t>
      </w:r>
      <w:r w:rsidRPr="570DE95B">
        <w:rPr>
          <w:b/>
          <w:sz w:val="20"/>
          <w:szCs w:val="20"/>
        </w:rPr>
        <w:t>Gross Weight</w:t>
      </w:r>
      <w:r w:rsidR="040AF209" w:rsidRPr="570DE95B">
        <w:rPr>
          <w:b/>
          <w:sz w:val="20"/>
          <w:szCs w:val="20"/>
        </w:rPr>
        <w:t>.</w:t>
      </w:r>
    </w:p>
    <w:p w14:paraId="26F8FF7D" w14:textId="495ACAAD" w:rsidR="72B27822" w:rsidRDefault="72B27822" w:rsidP="570DE95B">
      <w:pPr>
        <w:spacing w:after="20"/>
        <w:ind w:left="720"/>
        <w:jc w:val="both"/>
        <w:rPr>
          <w:sz w:val="20"/>
          <w:szCs w:val="20"/>
        </w:rPr>
      </w:pPr>
      <w:r w:rsidRPr="570DE95B">
        <w:rPr>
          <w:sz w:val="20"/>
          <w:szCs w:val="20"/>
        </w:rPr>
        <w:t xml:space="preserve">The loaded vehicle is driven onto the weighbridge. The gross weight (vehicle + coffee) is recorded. The weighbridge system captures this figure. Currently, weight data must be manually transferred from the weighbridge system into </w:t>
      </w:r>
      <w:r w:rsidR="4F2A30EC" w:rsidRPr="570DE95B">
        <w:rPr>
          <w:sz w:val="20"/>
          <w:szCs w:val="20"/>
        </w:rPr>
        <w:t>XBS-DA</w:t>
      </w:r>
      <w:r w:rsidR="27679BE8" w:rsidRPr="570DE95B">
        <w:rPr>
          <w:sz w:val="20"/>
          <w:szCs w:val="20"/>
        </w:rPr>
        <w:t xml:space="preserve">- </w:t>
      </w:r>
      <w:r w:rsidRPr="570DE95B">
        <w:rPr>
          <w:sz w:val="20"/>
          <w:szCs w:val="20"/>
        </w:rPr>
        <w:t>a known gap that Uganda has begun addressing with a weighbridge-to-XBS integration (mirroring the Tanzania model).</w:t>
      </w:r>
    </w:p>
    <w:p w14:paraId="7E4B36EE" w14:textId="43D57AA4" w:rsidR="72B27822" w:rsidRDefault="72B27822" w:rsidP="570DE95B">
      <w:pPr>
        <w:spacing w:before="40" w:after="40"/>
        <w:ind w:left="720"/>
        <w:jc w:val="both"/>
        <w:rPr>
          <w:sz w:val="20"/>
          <w:szCs w:val="20"/>
        </w:rPr>
      </w:pPr>
      <w:r w:rsidRPr="69C3EA15">
        <w:rPr>
          <w:b/>
          <w:bCs/>
          <w:sz w:val="20"/>
          <w:szCs w:val="20"/>
        </w:rPr>
        <w:t xml:space="preserve">Who: </w:t>
      </w:r>
      <w:r w:rsidRPr="69C3EA15">
        <w:rPr>
          <w:sz w:val="20"/>
          <w:szCs w:val="20"/>
        </w:rPr>
        <w:t xml:space="preserve">Intake Team, Weighbridge Operator, </w:t>
      </w:r>
      <w:r w:rsidR="4F2A30EC" w:rsidRPr="69C3EA15">
        <w:rPr>
          <w:sz w:val="20"/>
          <w:szCs w:val="20"/>
        </w:rPr>
        <w:t>XBS-DA</w:t>
      </w:r>
    </w:p>
    <w:p w14:paraId="6989D22C" w14:textId="213852DE" w:rsidR="72B27822" w:rsidRDefault="72B27822" w:rsidP="570DE95B">
      <w:pPr>
        <w:pStyle w:val="ListParagraph"/>
        <w:numPr>
          <w:ilvl w:val="0"/>
          <w:numId w:val="37"/>
        </w:numPr>
        <w:jc w:val="both"/>
        <w:rPr>
          <w:b/>
          <w:sz w:val="20"/>
          <w:szCs w:val="20"/>
        </w:rPr>
      </w:pPr>
      <w:r w:rsidRPr="570DE95B">
        <w:rPr>
          <w:b/>
          <w:sz w:val="20"/>
          <w:szCs w:val="20"/>
        </w:rPr>
        <w:t>Coffee Offloading &amp; Sample Collection</w:t>
      </w:r>
      <w:r w:rsidR="3BAD5BE7" w:rsidRPr="570DE95B">
        <w:rPr>
          <w:b/>
          <w:sz w:val="20"/>
          <w:szCs w:val="20"/>
        </w:rPr>
        <w:t>.</w:t>
      </w:r>
    </w:p>
    <w:p w14:paraId="0116A313" w14:textId="354FC707" w:rsidR="72B27822" w:rsidRDefault="72B27822" w:rsidP="570DE95B">
      <w:pPr>
        <w:spacing w:after="20"/>
        <w:ind w:left="720"/>
        <w:jc w:val="both"/>
        <w:rPr>
          <w:sz w:val="20"/>
          <w:szCs w:val="20"/>
        </w:rPr>
      </w:pPr>
      <w:r w:rsidRPr="570DE95B">
        <w:rPr>
          <w:sz w:val="20"/>
          <w:szCs w:val="20"/>
        </w:rPr>
        <w:t>Coffee is offloaded from the vehicle. The QC team draws a representative intake sample from the delivery</w:t>
      </w:r>
      <w:r w:rsidR="50F96024" w:rsidRPr="570DE95B">
        <w:rPr>
          <w:sz w:val="20"/>
          <w:szCs w:val="20"/>
        </w:rPr>
        <w:t xml:space="preserve">- </w:t>
      </w:r>
      <w:r w:rsidRPr="570DE95B">
        <w:rPr>
          <w:sz w:val="20"/>
          <w:szCs w:val="20"/>
        </w:rPr>
        <w:t>typically by probing multiple bags or points in the load. This sample is tagged with the delivery reference for traceability and taken to the QC lab for initial assessment.</w:t>
      </w:r>
    </w:p>
    <w:p w14:paraId="6C2C1AE0" w14:textId="00C0AC30" w:rsidR="72B27822" w:rsidRDefault="72B27822" w:rsidP="570DE95B">
      <w:pPr>
        <w:spacing w:before="40" w:after="40"/>
        <w:ind w:left="720"/>
        <w:jc w:val="both"/>
        <w:rPr>
          <w:sz w:val="20"/>
          <w:szCs w:val="20"/>
        </w:rPr>
      </w:pPr>
      <w:r w:rsidRPr="4B6898E9">
        <w:rPr>
          <w:b/>
          <w:bCs/>
          <w:sz w:val="20"/>
          <w:szCs w:val="20"/>
        </w:rPr>
        <w:t xml:space="preserve">Who: </w:t>
      </w:r>
      <w:r w:rsidRPr="4B6898E9">
        <w:rPr>
          <w:sz w:val="20"/>
          <w:szCs w:val="20"/>
        </w:rPr>
        <w:t>Intake Team, QC Team, Mercury QC System</w:t>
      </w:r>
    </w:p>
    <w:p w14:paraId="3AEDB4D1" w14:textId="12BEB217" w:rsidR="72B27822" w:rsidRDefault="72B27822" w:rsidP="570DE95B">
      <w:pPr>
        <w:pStyle w:val="ListParagraph"/>
        <w:numPr>
          <w:ilvl w:val="0"/>
          <w:numId w:val="37"/>
        </w:numPr>
        <w:jc w:val="both"/>
        <w:rPr>
          <w:b/>
          <w:sz w:val="20"/>
          <w:szCs w:val="20"/>
        </w:rPr>
      </w:pPr>
      <w:r w:rsidRPr="570DE95B">
        <w:rPr>
          <w:b/>
          <w:sz w:val="20"/>
          <w:szCs w:val="20"/>
        </w:rPr>
        <w:t>Tare Weight &amp; Net Quantity Calculation</w:t>
      </w:r>
      <w:r w:rsidR="6E520519" w:rsidRPr="570DE95B">
        <w:rPr>
          <w:b/>
          <w:sz w:val="20"/>
          <w:szCs w:val="20"/>
        </w:rPr>
        <w:t>.</w:t>
      </w:r>
    </w:p>
    <w:p w14:paraId="46BF07AB" w14:textId="11BC9368" w:rsidR="72B27822" w:rsidRDefault="72B27822" w:rsidP="570DE95B">
      <w:pPr>
        <w:spacing w:after="20"/>
        <w:ind w:left="720"/>
        <w:jc w:val="both"/>
        <w:rPr>
          <w:sz w:val="20"/>
          <w:szCs w:val="20"/>
        </w:rPr>
      </w:pPr>
      <w:r w:rsidRPr="570DE95B">
        <w:rPr>
          <w:sz w:val="20"/>
          <w:szCs w:val="20"/>
        </w:rPr>
        <w:t>Once offloaded, the empty vehicle returns to the weighbridge for tare weighing. Net coffee weight = Gross</w:t>
      </w:r>
      <w:r w:rsidR="7DD07290" w:rsidRPr="570DE95B">
        <w:rPr>
          <w:sz w:val="20"/>
          <w:szCs w:val="20"/>
        </w:rPr>
        <w:t xml:space="preserve"> - </w:t>
      </w:r>
      <w:r w:rsidRPr="570DE95B">
        <w:rPr>
          <w:sz w:val="20"/>
          <w:szCs w:val="20"/>
        </w:rPr>
        <w:t xml:space="preserve">Tare. This net weight is the basis for the supplier payment calculation. The figure is entered into </w:t>
      </w:r>
      <w:r w:rsidR="4F2A30EC" w:rsidRPr="570DE95B">
        <w:rPr>
          <w:sz w:val="20"/>
          <w:szCs w:val="20"/>
        </w:rPr>
        <w:t>XBS-DA</w:t>
      </w:r>
      <w:r w:rsidRPr="570DE95B">
        <w:rPr>
          <w:sz w:val="20"/>
          <w:szCs w:val="20"/>
        </w:rPr>
        <w:t xml:space="preserve"> against the open delivery ticket.</w:t>
      </w:r>
    </w:p>
    <w:p w14:paraId="4AE7560F" w14:textId="0585D5B3" w:rsidR="72B27822" w:rsidRDefault="72B27822" w:rsidP="570DE95B">
      <w:pPr>
        <w:spacing w:before="40" w:after="40"/>
        <w:ind w:left="720"/>
        <w:jc w:val="both"/>
        <w:rPr>
          <w:sz w:val="20"/>
          <w:szCs w:val="20"/>
        </w:rPr>
      </w:pPr>
      <w:r w:rsidRPr="69C3EA15">
        <w:rPr>
          <w:b/>
          <w:bCs/>
          <w:sz w:val="20"/>
          <w:szCs w:val="20"/>
        </w:rPr>
        <w:t xml:space="preserve">Who: </w:t>
      </w:r>
      <w:r w:rsidRPr="69C3EA15">
        <w:rPr>
          <w:sz w:val="20"/>
          <w:szCs w:val="20"/>
        </w:rPr>
        <w:t xml:space="preserve">Intake Team, Weighbridge Operator, </w:t>
      </w:r>
      <w:r w:rsidR="4F2A30EC" w:rsidRPr="69C3EA15">
        <w:rPr>
          <w:sz w:val="20"/>
          <w:szCs w:val="20"/>
        </w:rPr>
        <w:t>XBS-DA</w:t>
      </w:r>
    </w:p>
    <w:p w14:paraId="18934F62" w14:textId="4629C0D0" w:rsidR="72B27822" w:rsidRDefault="72B27822" w:rsidP="570DE95B">
      <w:pPr>
        <w:pStyle w:val="ListParagraph"/>
        <w:numPr>
          <w:ilvl w:val="0"/>
          <w:numId w:val="37"/>
        </w:numPr>
        <w:jc w:val="both"/>
        <w:rPr>
          <w:b/>
          <w:sz w:val="20"/>
          <w:szCs w:val="20"/>
        </w:rPr>
      </w:pPr>
      <w:r w:rsidRPr="570DE95B">
        <w:rPr>
          <w:b/>
          <w:sz w:val="20"/>
          <w:szCs w:val="20"/>
        </w:rPr>
        <w:t xml:space="preserve">Delivery Ticket Creation in </w:t>
      </w:r>
      <w:r w:rsidR="4F2A30EC" w:rsidRPr="570DE95B">
        <w:rPr>
          <w:b/>
          <w:sz w:val="20"/>
          <w:szCs w:val="20"/>
        </w:rPr>
        <w:t>XBS-DA</w:t>
      </w:r>
    </w:p>
    <w:p w14:paraId="0D74FF6A" w14:textId="3F976535" w:rsidR="72B27822" w:rsidRDefault="72B27822" w:rsidP="570DE95B">
      <w:pPr>
        <w:spacing w:after="20"/>
        <w:ind w:left="720"/>
        <w:jc w:val="both"/>
        <w:rPr>
          <w:sz w:val="20"/>
          <w:szCs w:val="20"/>
        </w:rPr>
      </w:pPr>
      <w:r w:rsidRPr="570DE95B">
        <w:rPr>
          <w:sz w:val="20"/>
          <w:szCs w:val="20"/>
        </w:rPr>
        <w:t xml:space="preserve">A formal delivery ticket is created in </w:t>
      </w:r>
      <w:r w:rsidR="4F2A30EC" w:rsidRPr="570DE95B">
        <w:rPr>
          <w:sz w:val="20"/>
          <w:szCs w:val="20"/>
        </w:rPr>
        <w:t>XBS-DA</w:t>
      </w:r>
      <w:r w:rsidRPr="570DE95B">
        <w:rPr>
          <w:sz w:val="20"/>
          <w:szCs w:val="20"/>
        </w:rPr>
        <w:t xml:space="preserve"> recording supplier ID, delivery date, net weight, coffee type (cherry/parchment/natural), grade, and certification status. This ticket is the system reference for all </w:t>
      </w:r>
      <w:r w:rsidRPr="570DE95B">
        <w:rPr>
          <w:sz w:val="20"/>
          <w:szCs w:val="20"/>
        </w:rPr>
        <w:lastRenderedPageBreak/>
        <w:t xml:space="preserve">subsequent steps. For farmer deliveries, </w:t>
      </w:r>
      <w:r w:rsidR="4F2A30EC" w:rsidRPr="570DE95B">
        <w:rPr>
          <w:sz w:val="20"/>
          <w:szCs w:val="20"/>
        </w:rPr>
        <w:t>XBS-DA</w:t>
      </w:r>
      <w:r w:rsidRPr="570DE95B">
        <w:rPr>
          <w:sz w:val="20"/>
          <w:szCs w:val="20"/>
        </w:rPr>
        <w:t xml:space="preserve"> communicates with </w:t>
      </w:r>
      <w:r w:rsidR="703233F7" w:rsidRPr="570DE95B">
        <w:rPr>
          <w:sz w:val="20"/>
          <w:szCs w:val="20"/>
        </w:rPr>
        <w:t>XBS-CM</w:t>
      </w:r>
      <w:r w:rsidRPr="570DE95B">
        <w:rPr>
          <w:sz w:val="20"/>
          <w:szCs w:val="20"/>
        </w:rPr>
        <w:t xml:space="preserve"> to trigger the loan deduction check before payment is </w:t>
      </w:r>
      <w:r w:rsidR="652B240B" w:rsidRPr="570DE95B">
        <w:rPr>
          <w:sz w:val="20"/>
          <w:szCs w:val="20"/>
        </w:rPr>
        <w:t>finalized</w:t>
      </w:r>
      <w:r w:rsidRPr="570DE95B">
        <w:rPr>
          <w:sz w:val="20"/>
          <w:szCs w:val="20"/>
        </w:rPr>
        <w:t>.</w:t>
      </w:r>
    </w:p>
    <w:p w14:paraId="1FB03681" w14:textId="71E83FEF" w:rsidR="72B27822" w:rsidRDefault="72B27822" w:rsidP="570DE95B">
      <w:pPr>
        <w:spacing w:before="40" w:after="40"/>
        <w:ind w:left="720"/>
        <w:jc w:val="both"/>
        <w:rPr>
          <w:sz w:val="20"/>
          <w:szCs w:val="20"/>
        </w:rPr>
      </w:pPr>
      <w:r w:rsidRPr="69C3EA15">
        <w:rPr>
          <w:b/>
          <w:bCs/>
          <w:sz w:val="20"/>
          <w:szCs w:val="20"/>
        </w:rPr>
        <w:t xml:space="preserve">Who: </w:t>
      </w:r>
      <w:r w:rsidRPr="69C3EA15">
        <w:rPr>
          <w:sz w:val="20"/>
          <w:szCs w:val="20"/>
        </w:rPr>
        <w:t xml:space="preserve">Intake Team, </w:t>
      </w:r>
      <w:r w:rsidR="4F2A30EC" w:rsidRPr="69C3EA15">
        <w:rPr>
          <w:sz w:val="20"/>
          <w:szCs w:val="20"/>
        </w:rPr>
        <w:t>XBS-DA</w:t>
      </w:r>
      <w:r w:rsidRPr="69C3EA15">
        <w:rPr>
          <w:sz w:val="20"/>
          <w:szCs w:val="20"/>
        </w:rPr>
        <w:t xml:space="preserve">, </w:t>
      </w:r>
      <w:r w:rsidR="703233F7" w:rsidRPr="69C3EA15">
        <w:rPr>
          <w:sz w:val="20"/>
          <w:szCs w:val="20"/>
        </w:rPr>
        <w:t>XBS-CM</w:t>
      </w:r>
      <w:r w:rsidRPr="69C3EA15">
        <w:rPr>
          <w:sz w:val="20"/>
          <w:szCs w:val="20"/>
        </w:rPr>
        <w:t xml:space="preserve"> (for farmer loan check)</w:t>
      </w:r>
    </w:p>
    <w:p w14:paraId="67105F87" w14:textId="58991F05" w:rsidR="72B27822" w:rsidRDefault="72B27822" w:rsidP="570DE95B">
      <w:pPr>
        <w:spacing w:before="40" w:after="40"/>
        <w:jc w:val="both"/>
        <w:rPr>
          <w:sz w:val="20"/>
          <w:szCs w:val="20"/>
        </w:rPr>
      </w:pPr>
      <w:r w:rsidRPr="570DE95B">
        <w:rPr>
          <w:sz w:val="20"/>
          <w:szCs w:val="20"/>
        </w:rPr>
        <w:t xml:space="preserve"> </w:t>
      </w:r>
    </w:p>
    <w:p w14:paraId="4EC259FA" w14:textId="528CA9BC" w:rsidR="72B27822" w:rsidRDefault="72B27822" w:rsidP="570DE95B">
      <w:pPr>
        <w:pStyle w:val="Heading5"/>
        <w:jc w:val="both"/>
        <w:rPr>
          <w:b/>
          <w:color w:val="124F1A" w:themeColor="accent3" w:themeShade="BF"/>
          <w:sz w:val="20"/>
          <w:szCs w:val="20"/>
        </w:rPr>
      </w:pPr>
      <w:bookmarkStart w:id="40" w:name="_Toc310938320"/>
      <w:r w:rsidRPr="570DE95B">
        <w:rPr>
          <w:b/>
          <w:color w:val="124F1A" w:themeColor="accent3" w:themeShade="BF"/>
          <w:sz w:val="20"/>
          <w:szCs w:val="20"/>
        </w:rPr>
        <w:t>PHASE 02 · PRE-CLEANING</w:t>
      </w:r>
      <w:r w:rsidR="28B97CB8" w:rsidRPr="570DE95B">
        <w:rPr>
          <w:b/>
          <w:color w:val="124F1A" w:themeColor="accent3" w:themeShade="BF"/>
          <w:sz w:val="20"/>
          <w:szCs w:val="20"/>
        </w:rPr>
        <w:t>.</w:t>
      </w:r>
      <w:bookmarkEnd w:id="40"/>
    </w:p>
    <w:p w14:paraId="649F7C52" w14:textId="3E29BA00" w:rsidR="72B27822" w:rsidRDefault="72B27822" w:rsidP="570DE95B">
      <w:pPr>
        <w:pStyle w:val="ListParagraph"/>
        <w:numPr>
          <w:ilvl w:val="0"/>
          <w:numId w:val="36"/>
        </w:numPr>
        <w:jc w:val="both"/>
        <w:rPr>
          <w:b/>
          <w:sz w:val="20"/>
          <w:szCs w:val="20"/>
        </w:rPr>
      </w:pPr>
      <w:r w:rsidRPr="570DE95B">
        <w:rPr>
          <w:b/>
          <w:sz w:val="20"/>
          <w:szCs w:val="20"/>
        </w:rPr>
        <w:t>Pre-Cleaning Machine Feed</w:t>
      </w:r>
      <w:r w:rsidR="492815B6" w:rsidRPr="570DE95B">
        <w:rPr>
          <w:b/>
          <w:sz w:val="20"/>
          <w:szCs w:val="20"/>
        </w:rPr>
        <w:t>.</w:t>
      </w:r>
    </w:p>
    <w:p w14:paraId="3913A923" w14:textId="472969F2" w:rsidR="72B27822" w:rsidRDefault="72B27822" w:rsidP="570DE95B">
      <w:pPr>
        <w:spacing w:after="20"/>
        <w:ind w:left="720"/>
        <w:jc w:val="both"/>
        <w:rPr>
          <w:sz w:val="20"/>
          <w:szCs w:val="20"/>
        </w:rPr>
      </w:pPr>
      <w:r w:rsidRPr="570DE95B">
        <w:rPr>
          <w:sz w:val="20"/>
          <w:szCs w:val="20"/>
        </w:rPr>
        <w:t>Received coffee is fed into the pre-cleaning machine. The pre-cleaner removes foreign matter: stones, soil, twigs, leaves, husks, small metals and other non-coffee material that arrived with the delivery. Pre-cleaning is the first physical processing step after intake and is essential to protect downstream machinery from damage. The pre-cleaning process is initiated and tracked in the Mercury system</w:t>
      </w:r>
    </w:p>
    <w:p w14:paraId="103AAC0E" w14:textId="06343605" w:rsidR="72B27822" w:rsidRDefault="72B27822" w:rsidP="570DE95B">
      <w:pPr>
        <w:spacing w:before="40" w:after="40"/>
        <w:ind w:left="720"/>
        <w:jc w:val="both"/>
        <w:rPr>
          <w:sz w:val="20"/>
          <w:szCs w:val="20"/>
        </w:rPr>
      </w:pPr>
      <w:r w:rsidRPr="4B6898E9">
        <w:rPr>
          <w:b/>
          <w:bCs/>
          <w:sz w:val="20"/>
          <w:szCs w:val="20"/>
        </w:rPr>
        <w:t xml:space="preserve">Who: </w:t>
      </w:r>
      <w:r w:rsidRPr="4B6898E9">
        <w:rPr>
          <w:sz w:val="20"/>
          <w:szCs w:val="20"/>
        </w:rPr>
        <w:t>Processing Operators, Pre-Cleaning Machine, Mercury</w:t>
      </w:r>
    </w:p>
    <w:p w14:paraId="09DE6F32" w14:textId="28D90A9F" w:rsidR="72B27822" w:rsidRDefault="72B27822" w:rsidP="570DE95B">
      <w:pPr>
        <w:pStyle w:val="ListParagraph"/>
        <w:numPr>
          <w:ilvl w:val="0"/>
          <w:numId w:val="36"/>
        </w:numPr>
        <w:jc w:val="both"/>
        <w:rPr>
          <w:b/>
          <w:sz w:val="20"/>
          <w:szCs w:val="20"/>
        </w:rPr>
      </w:pPr>
      <w:r w:rsidRPr="570DE95B">
        <w:rPr>
          <w:b/>
          <w:sz w:val="20"/>
          <w:szCs w:val="20"/>
        </w:rPr>
        <w:t>Pre-Cleaning Output Recording</w:t>
      </w:r>
      <w:r w:rsidR="1D5F540B" w:rsidRPr="570DE95B">
        <w:rPr>
          <w:b/>
          <w:sz w:val="20"/>
          <w:szCs w:val="20"/>
        </w:rPr>
        <w:t>.</w:t>
      </w:r>
    </w:p>
    <w:p w14:paraId="0A421BC5" w14:textId="2727CDD3" w:rsidR="72B27822" w:rsidRDefault="72B27822" w:rsidP="570DE95B">
      <w:pPr>
        <w:spacing w:after="20"/>
        <w:ind w:left="720"/>
        <w:jc w:val="both"/>
        <w:rPr>
          <w:sz w:val="20"/>
          <w:szCs w:val="20"/>
        </w:rPr>
      </w:pPr>
      <w:r w:rsidRPr="570DE95B">
        <w:rPr>
          <w:sz w:val="20"/>
          <w:szCs w:val="20"/>
        </w:rPr>
        <w:t xml:space="preserve">The weight of pre-cleaned coffee output is recorded and compared against the intake net weight. The difference is the pre-cleaning loss (foreign matter and below-grade material removed). This loss ratio is a key performance indicator for the intake quality of deliveries and is tracked per supplier. The report is tracked in </w:t>
      </w:r>
      <w:r w:rsidR="169C6904" w:rsidRPr="570DE95B">
        <w:rPr>
          <w:sz w:val="20"/>
          <w:szCs w:val="20"/>
        </w:rPr>
        <w:t>the Mercury</w:t>
      </w:r>
      <w:r w:rsidRPr="570DE95B">
        <w:rPr>
          <w:sz w:val="20"/>
          <w:szCs w:val="20"/>
        </w:rPr>
        <w:t xml:space="preserve"> system.</w:t>
      </w:r>
    </w:p>
    <w:p w14:paraId="1E22396B" w14:textId="18F4E55C" w:rsidR="72B27822" w:rsidRDefault="72B27822" w:rsidP="570DE95B">
      <w:pPr>
        <w:spacing w:before="40" w:after="40"/>
        <w:ind w:left="720"/>
        <w:jc w:val="both"/>
        <w:rPr>
          <w:sz w:val="20"/>
          <w:szCs w:val="20"/>
        </w:rPr>
      </w:pPr>
      <w:r w:rsidRPr="69C3EA15">
        <w:rPr>
          <w:b/>
          <w:bCs/>
          <w:sz w:val="20"/>
          <w:szCs w:val="20"/>
        </w:rPr>
        <w:t xml:space="preserve">Who: </w:t>
      </w:r>
      <w:r w:rsidRPr="69C3EA15">
        <w:rPr>
          <w:sz w:val="20"/>
          <w:szCs w:val="20"/>
        </w:rPr>
        <w:t xml:space="preserve">Processing Operators, </w:t>
      </w:r>
      <w:r w:rsidR="703233F7" w:rsidRPr="69C3EA15">
        <w:rPr>
          <w:sz w:val="20"/>
          <w:szCs w:val="20"/>
        </w:rPr>
        <w:t>XBS-CM</w:t>
      </w:r>
      <w:r w:rsidRPr="69C3EA15">
        <w:rPr>
          <w:sz w:val="20"/>
          <w:szCs w:val="20"/>
        </w:rPr>
        <w:t>, Mercury</w:t>
      </w:r>
    </w:p>
    <w:p w14:paraId="5061694B" w14:textId="6C1D2D83" w:rsidR="69C3EA15" w:rsidRDefault="69C3EA15" w:rsidP="570DE95B">
      <w:pPr>
        <w:spacing w:before="40" w:after="40"/>
        <w:ind w:left="720"/>
        <w:jc w:val="both"/>
        <w:rPr>
          <w:sz w:val="20"/>
          <w:szCs w:val="20"/>
        </w:rPr>
      </w:pPr>
    </w:p>
    <w:p w14:paraId="1F6AE69F" w14:textId="08942919" w:rsidR="72B27822" w:rsidRDefault="72B27822" w:rsidP="570DE95B">
      <w:pPr>
        <w:pStyle w:val="Heading5"/>
        <w:jc w:val="both"/>
        <w:rPr>
          <w:b/>
          <w:color w:val="124F1A" w:themeColor="accent3" w:themeShade="BF"/>
          <w:sz w:val="20"/>
          <w:szCs w:val="20"/>
        </w:rPr>
      </w:pPr>
      <w:bookmarkStart w:id="41" w:name="_Toc282133495"/>
      <w:r w:rsidRPr="570DE95B">
        <w:rPr>
          <w:b/>
          <w:color w:val="124F1A" w:themeColor="accent3" w:themeShade="BF"/>
          <w:sz w:val="20"/>
          <w:szCs w:val="20"/>
        </w:rPr>
        <w:t>PHASE 03 · QUALITY ASSESSMENT</w:t>
      </w:r>
      <w:r w:rsidR="382A82DB" w:rsidRPr="570DE95B">
        <w:rPr>
          <w:b/>
          <w:color w:val="124F1A" w:themeColor="accent3" w:themeShade="BF"/>
          <w:sz w:val="20"/>
          <w:szCs w:val="20"/>
        </w:rPr>
        <w:t>.</w:t>
      </w:r>
      <w:bookmarkEnd w:id="41"/>
    </w:p>
    <w:p w14:paraId="273B1E70" w14:textId="77DBBB7A" w:rsidR="72B27822" w:rsidRDefault="72B27822" w:rsidP="570DE95B">
      <w:pPr>
        <w:pStyle w:val="ListParagraph"/>
        <w:numPr>
          <w:ilvl w:val="0"/>
          <w:numId w:val="35"/>
        </w:numPr>
        <w:jc w:val="both"/>
        <w:rPr>
          <w:b/>
          <w:sz w:val="20"/>
          <w:szCs w:val="20"/>
        </w:rPr>
      </w:pPr>
      <w:r w:rsidRPr="570DE95B">
        <w:rPr>
          <w:b/>
          <w:sz w:val="20"/>
          <w:szCs w:val="20"/>
        </w:rPr>
        <w:t>Intake Sample Analysis in Lab</w:t>
      </w:r>
      <w:r w:rsidR="3336D089" w:rsidRPr="570DE95B">
        <w:rPr>
          <w:b/>
          <w:sz w:val="20"/>
          <w:szCs w:val="20"/>
        </w:rPr>
        <w:t>.</w:t>
      </w:r>
    </w:p>
    <w:p w14:paraId="72137159" w14:textId="0B228D92" w:rsidR="72B27822" w:rsidRDefault="72B27822" w:rsidP="570DE95B">
      <w:pPr>
        <w:spacing w:after="20"/>
        <w:ind w:left="720"/>
        <w:jc w:val="both"/>
        <w:rPr>
          <w:sz w:val="20"/>
          <w:szCs w:val="20"/>
        </w:rPr>
      </w:pPr>
      <w:r w:rsidRPr="570DE95B">
        <w:rPr>
          <w:sz w:val="20"/>
          <w:szCs w:val="20"/>
        </w:rPr>
        <w:t>The intake sample collected at Step 1.3 is assessed in the QC lab. Physical analysis includes moisture content measurement, screen size distribution, defect count, and density. Results are entered into the Mercury QC system against the delivery reference.</w:t>
      </w:r>
    </w:p>
    <w:p w14:paraId="58E6D548" w14:textId="310957CA" w:rsidR="72B27822" w:rsidRDefault="72B27822" w:rsidP="570DE95B">
      <w:pPr>
        <w:spacing w:before="40" w:after="40"/>
        <w:ind w:left="720"/>
        <w:jc w:val="both"/>
        <w:rPr>
          <w:sz w:val="20"/>
          <w:szCs w:val="20"/>
        </w:rPr>
      </w:pPr>
      <w:r w:rsidRPr="4B6898E9">
        <w:rPr>
          <w:b/>
          <w:bCs/>
          <w:sz w:val="20"/>
          <w:szCs w:val="20"/>
        </w:rPr>
        <w:t xml:space="preserve">Who: </w:t>
      </w:r>
      <w:r w:rsidRPr="4B6898E9">
        <w:rPr>
          <w:sz w:val="20"/>
          <w:szCs w:val="20"/>
        </w:rPr>
        <w:t>QC Team, Mercury QC System</w:t>
      </w:r>
    </w:p>
    <w:p w14:paraId="00F37220" w14:textId="4DAD8CB3" w:rsidR="72B27822" w:rsidRDefault="72B27822" w:rsidP="570DE95B">
      <w:pPr>
        <w:pStyle w:val="ListParagraph"/>
        <w:numPr>
          <w:ilvl w:val="0"/>
          <w:numId w:val="35"/>
        </w:numPr>
        <w:jc w:val="both"/>
        <w:rPr>
          <w:b/>
          <w:sz w:val="20"/>
          <w:szCs w:val="20"/>
        </w:rPr>
      </w:pPr>
      <w:r w:rsidRPr="570DE95B">
        <w:rPr>
          <w:b/>
          <w:sz w:val="20"/>
          <w:szCs w:val="20"/>
        </w:rPr>
        <w:t>Quality-Based Pricing Determination</w:t>
      </w:r>
      <w:r w:rsidR="233E1804" w:rsidRPr="570DE95B">
        <w:rPr>
          <w:b/>
          <w:sz w:val="20"/>
          <w:szCs w:val="20"/>
        </w:rPr>
        <w:t>.</w:t>
      </w:r>
    </w:p>
    <w:p w14:paraId="3A548A15" w14:textId="46E4B3C1" w:rsidR="72B27822" w:rsidRDefault="72B27822" w:rsidP="570DE95B">
      <w:pPr>
        <w:spacing w:after="20"/>
        <w:ind w:left="720"/>
        <w:jc w:val="both"/>
        <w:rPr>
          <w:sz w:val="20"/>
          <w:szCs w:val="20"/>
        </w:rPr>
      </w:pPr>
      <w:r w:rsidRPr="570DE95B">
        <w:rPr>
          <w:sz w:val="20"/>
          <w:szCs w:val="20"/>
        </w:rPr>
        <w:t xml:space="preserve">QC results determine the price paid for the delivery. In Uganda’s </w:t>
      </w:r>
      <w:r w:rsidR="2DECF428" w:rsidRPr="570DE95B">
        <w:rPr>
          <w:sz w:val="20"/>
          <w:szCs w:val="20"/>
        </w:rPr>
        <w:t>liberalized</w:t>
      </w:r>
      <w:r w:rsidRPr="570DE95B">
        <w:rPr>
          <w:sz w:val="20"/>
          <w:szCs w:val="20"/>
        </w:rPr>
        <w:t xml:space="preserve"> market, price is negotiated at the point of purchase or pegged to quality grades at delivery. The QC result (moisture, grade, cup score) feeds the pricing calculation in </w:t>
      </w:r>
      <w:r w:rsidR="703233F7" w:rsidRPr="570DE95B">
        <w:rPr>
          <w:sz w:val="20"/>
          <w:szCs w:val="20"/>
        </w:rPr>
        <w:t>XBS-CM</w:t>
      </w:r>
      <w:r w:rsidRPr="570DE95B">
        <w:rPr>
          <w:sz w:val="20"/>
          <w:szCs w:val="20"/>
        </w:rPr>
        <w:t>. For deliveries that do not meet minimum quality thresholds, the Trade team is notified, and a commercial decision is made (discount, rejection, or reclassification).</w:t>
      </w:r>
    </w:p>
    <w:p w14:paraId="0ACA05CD" w14:textId="0C1DDFBC" w:rsidR="72B27822" w:rsidRDefault="72B27822" w:rsidP="570DE95B">
      <w:pPr>
        <w:spacing w:before="40" w:after="40"/>
        <w:ind w:left="720"/>
        <w:jc w:val="both"/>
        <w:rPr>
          <w:sz w:val="20"/>
          <w:szCs w:val="20"/>
        </w:rPr>
      </w:pPr>
      <w:r w:rsidRPr="69C3EA15">
        <w:rPr>
          <w:b/>
          <w:bCs/>
          <w:sz w:val="20"/>
          <w:szCs w:val="20"/>
        </w:rPr>
        <w:t xml:space="preserve">Who: </w:t>
      </w:r>
      <w:r w:rsidRPr="69C3EA15">
        <w:rPr>
          <w:sz w:val="20"/>
          <w:szCs w:val="20"/>
        </w:rPr>
        <w:t>QC Team, Trade (Head of Trade</w:t>
      </w:r>
      <w:r w:rsidR="521F3A2E" w:rsidRPr="69C3EA15">
        <w:rPr>
          <w:sz w:val="20"/>
          <w:szCs w:val="20"/>
        </w:rPr>
        <w:t>), FSU</w:t>
      </w:r>
      <w:r w:rsidRPr="69C3EA15">
        <w:rPr>
          <w:sz w:val="20"/>
          <w:szCs w:val="20"/>
        </w:rPr>
        <w:t xml:space="preserve"> </w:t>
      </w:r>
      <w:r w:rsidR="0ECEDF69" w:rsidRPr="69C3EA15">
        <w:rPr>
          <w:sz w:val="20"/>
          <w:szCs w:val="20"/>
        </w:rPr>
        <w:t>Manager,</w:t>
      </w:r>
      <w:r w:rsidRPr="69C3EA15">
        <w:rPr>
          <w:sz w:val="20"/>
          <w:szCs w:val="20"/>
        </w:rPr>
        <w:t xml:space="preserve"> </w:t>
      </w:r>
      <w:r w:rsidR="703233F7" w:rsidRPr="69C3EA15">
        <w:rPr>
          <w:sz w:val="20"/>
          <w:szCs w:val="20"/>
        </w:rPr>
        <w:t>XBS-CM</w:t>
      </w:r>
    </w:p>
    <w:p w14:paraId="3CB76041" w14:textId="061EE0EB" w:rsidR="72B27822" w:rsidRDefault="72B27822" w:rsidP="570DE95B">
      <w:pPr>
        <w:pStyle w:val="ListParagraph"/>
        <w:numPr>
          <w:ilvl w:val="0"/>
          <w:numId w:val="35"/>
        </w:numPr>
        <w:jc w:val="both"/>
        <w:rPr>
          <w:b/>
          <w:sz w:val="20"/>
          <w:szCs w:val="20"/>
        </w:rPr>
      </w:pPr>
      <w:r w:rsidRPr="570DE95B">
        <w:rPr>
          <w:b/>
          <w:sz w:val="20"/>
          <w:szCs w:val="20"/>
        </w:rPr>
        <w:t>Moisture Content Monitoring</w:t>
      </w:r>
      <w:r w:rsidR="29039E5A" w:rsidRPr="570DE95B">
        <w:rPr>
          <w:b/>
          <w:sz w:val="20"/>
          <w:szCs w:val="20"/>
        </w:rPr>
        <w:t>.</w:t>
      </w:r>
    </w:p>
    <w:p w14:paraId="23F22CE4" w14:textId="2666054E" w:rsidR="72B27822" w:rsidRDefault="72B27822" w:rsidP="570DE95B">
      <w:pPr>
        <w:spacing w:after="20"/>
        <w:ind w:left="720"/>
        <w:jc w:val="both"/>
        <w:rPr>
          <w:sz w:val="20"/>
          <w:szCs w:val="20"/>
        </w:rPr>
      </w:pPr>
      <w:r w:rsidRPr="570DE95B">
        <w:rPr>
          <w:sz w:val="20"/>
          <w:szCs w:val="20"/>
        </w:rPr>
        <w:t>Moisture is checked at multiple points in the factory process</w:t>
      </w:r>
      <w:r w:rsidR="25232E53" w:rsidRPr="570DE95B">
        <w:rPr>
          <w:sz w:val="20"/>
          <w:szCs w:val="20"/>
        </w:rPr>
        <w:t xml:space="preserve">- </w:t>
      </w:r>
      <w:r w:rsidRPr="570DE95B">
        <w:rPr>
          <w:sz w:val="20"/>
          <w:szCs w:val="20"/>
        </w:rPr>
        <w:t>intake, during drying</w:t>
      </w:r>
      <w:r w:rsidR="3CAC953C" w:rsidRPr="570DE95B">
        <w:rPr>
          <w:sz w:val="20"/>
          <w:szCs w:val="20"/>
        </w:rPr>
        <w:t>,</w:t>
      </w:r>
      <w:r w:rsidRPr="570DE95B">
        <w:rPr>
          <w:sz w:val="20"/>
          <w:szCs w:val="20"/>
        </w:rPr>
        <w:t xml:space="preserve"> silo entry, </w:t>
      </w:r>
      <w:r w:rsidR="3672BC0B" w:rsidRPr="570DE95B">
        <w:rPr>
          <w:sz w:val="20"/>
          <w:szCs w:val="20"/>
        </w:rPr>
        <w:t>and</w:t>
      </w:r>
      <w:r w:rsidRPr="570DE95B">
        <w:rPr>
          <w:sz w:val="20"/>
          <w:szCs w:val="20"/>
        </w:rPr>
        <w:t xml:space="preserve"> milling. Each check is recorded. Coffee must achieve a target moisture content (typically 11–12% for green coffee) before it can be stored in dry silos or sent to milling. </w:t>
      </w:r>
    </w:p>
    <w:p w14:paraId="409B2CFF" w14:textId="7F983A83" w:rsidR="72B27822" w:rsidRDefault="72B27822" w:rsidP="570DE95B">
      <w:pPr>
        <w:spacing w:before="40" w:after="40"/>
        <w:ind w:left="720"/>
        <w:jc w:val="both"/>
        <w:rPr>
          <w:sz w:val="20"/>
          <w:szCs w:val="20"/>
        </w:rPr>
      </w:pPr>
      <w:r w:rsidRPr="4B6898E9">
        <w:rPr>
          <w:b/>
          <w:bCs/>
          <w:sz w:val="20"/>
          <w:szCs w:val="20"/>
        </w:rPr>
        <w:t xml:space="preserve">Who: </w:t>
      </w:r>
      <w:r w:rsidRPr="4B6898E9">
        <w:rPr>
          <w:sz w:val="20"/>
          <w:szCs w:val="20"/>
        </w:rPr>
        <w:t>QC Team, Drying Team, Mercury QC System</w:t>
      </w:r>
    </w:p>
    <w:p w14:paraId="41AAABE6" w14:textId="33B52D0E" w:rsidR="72B27822" w:rsidRDefault="72B27822" w:rsidP="570DE95B">
      <w:pPr>
        <w:pStyle w:val="ListParagraph"/>
        <w:numPr>
          <w:ilvl w:val="0"/>
          <w:numId w:val="35"/>
        </w:numPr>
        <w:jc w:val="both"/>
        <w:rPr>
          <w:b/>
          <w:sz w:val="20"/>
          <w:szCs w:val="20"/>
        </w:rPr>
      </w:pPr>
      <w:r w:rsidRPr="570DE95B">
        <w:rPr>
          <w:b/>
          <w:sz w:val="20"/>
          <w:szCs w:val="20"/>
        </w:rPr>
        <w:t>Certification Compliance Check</w:t>
      </w:r>
      <w:r w:rsidR="3B055028" w:rsidRPr="570DE95B">
        <w:rPr>
          <w:b/>
          <w:sz w:val="20"/>
          <w:szCs w:val="20"/>
        </w:rPr>
        <w:t>.</w:t>
      </w:r>
    </w:p>
    <w:p w14:paraId="653A8C87" w14:textId="1E97BBEC" w:rsidR="72B27822" w:rsidRDefault="72B27822" w:rsidP="570DE95B">
      <w:pPr>
        <w:spacing w:after="20"/>
        <w:ind w:left="720"/>
        <w:jc w:val="both"/>
        <w:rPr>
          <w:sz w:val="20"/>
          <w:szCs w:val="20"/>
        </w:rPr>
      </w:pPr>
      <w:r w:rsidRPr="570DE95B">
        <w:rPr>
          <w:sz w:val="20"/>
          <w:szCs w:val="20"/>
        </w:rPr>
        <w:t>If the delivery comes from a Rainforest Alliance (RA), Café Practices, Nespresso or NKG Verified certified cooperative or farmer, QC verifies the certification documentation at intake. Certified coffee must be kept strictly separate (physically and in the system) throughout the process to maintain chain-of-custody compliance. Any risk of commingling with non-certified coffee is a critical quality failure.</w:t>
      </w:r>
    </w:p>
    <w:p w14:paraId="191B3C2A" w14:textId="01014567" w:rsidR="72B27822" w:rsidRDefault="72B27822" w:rsidP="570DE95B">
      <w:pPr>
        <w:pStyle w:val="ListParagraph"/>
        <w:numPr>
          <w:ilvl w:val="0"/>
          <w:numId w:val="35"/>
        </w:numPr>
        <w:jc w:val="both"/>
        <w:rPr>
          <w:b/>
          <w:bCs/>
          <w:color w:val="124F1A" w:themeColor="accent3" w:themeShade="BF"/>
        </w:rPr>
      </w:pPr>
      <w:r w:rsidRPr="69C3EA15">
        <w:rPr>
          <w:b/>
          <w:bCs/>
          <w:sz w:val="20"/>
          <w:szCs w:val="20"/>
        </w:rPr>
        <w:t xml:space="preserve">Who: </w:t>
      </w:r>
      <w:r w:rsidRPr="69C3EA15">
        <w:rPr>
          <w:sz w:val="20"/>
          <w:szCs w:val="20"/>
        </w:rPr>
        <w:t xml:space="preserve">QC Team, Sustainability / FSU Team, </w:t>
      </w:r>
      <w:r w:rsidR="703233F7" w:rsidRPr="69C3EA15">
        <w:rPr>
          <w:sz w:val="20"/>
          <w:szCs w:val="20"/>
        </w:rPr>
        <w:t>XBS-CM</w:t>
      </w:r>
      <w:r w:rsidRPr="570DE95B">
        <w:rPr>
          <w:b/>
          <w:color w:val="124F1A" w:themeColor="accent3" w:themeShade="BF"/>
          <w:sz w:val="20"/>
          <w:szCs w:val="20"/>
        </w:rPr>
        <w:t xml:space="preserve"> </w:t>
      </w:r>
    </w:p>
    <w:p w14:paraId="5197D8C2" w14:textId="26A7A994" w:rsidR="72B27822" w:rsidRDefault="72B27822" w:rsidP="570DE95B">
      <w:pPr>
        <w:pStyle w:val="Heading5"/>
        <w:jc w:val="both"/>
        <w:rPr>
          <w:b/>
          <w:color w:val="124F1A" w:themeColor="accent3" w:themeShade="BF"/>
          <w:sz w:val="20"/>
          <w:szCs w:val="20"/>
        </w:rPr>
      </w:pPr>
      <w:bookmarkStart w:id="42" w:name="_Toc363849908"/>
      <w:r w:rsidRPr="570DE95B">
        <w:rPr>
          <w:b/>
          <w:color w:val="124F1A" w:themeColor="accent3" w:themeShade="BF"/>
          <w:sz w:val="20"/>
          <w:szCs w:val="20"/>
        </w:rPr>
        <w:t>PHASE 04 · DRYING</w:t>
      </w:r>
      <w:bookmarkEnd w:id="42"/>
    </w:p>
    <w:p w14:paraId="0C12A138" w14:textId="362A30D4" w:rsidR="72B27822" w:rsidRDefault="72B27822" w:rsidP="570DE95B">
      <w:pPr>
        <w:pStyle w:val="ListParagraph"/>
        <w:numPr>
          <w:ilvl w:val="0"/>
          <w:numId w:val="34"/>
        </w:numPr>
        <w:jc w:val="both"/>
        <w:rPr>
          <w:b/>
          <w:sz w:val="20"/>
          <w:szCs w:val="20"/>
        </w:rPr>
      </w:pPr>
      <w:r w:rsidRPr="570DE95B">
        <w:rPr>
          <w:b/>
          <w:sz w:val="20"/>
          <w:szCs w:val="20"/>
        </w:rPr>
        <w:t>Transfer to Drying Infrastructure</w:t>
      </w:r>
      <w:r w:rsidR="3C1C946E" w:rsidRPr="570DE95B">
        <w:rPr>
          <w:b/>
          <w:sz w:val="20"/>
          <w:szCs w:val="20"/>
        </w:rPr>
        <w:t>.</w:t>
      </w:r>
    </w:p>
    <w:p w14:paraId="61ACCEB9" w14:textId="723E9A79" w:rsidR="72B27822" w:rsidRDefault="72B27822" w:rsidP="570DE95B">
      <w:pPr>
        <w:spacing w:after="20"/>
        <w:ind w:left="720"/>
        <w:jc w:val="both"/>
        <w:rPr>
          <w:sz w:val="20"/>
          <w:szCs w:val="20"/>
        </w:rPr>
      </w:pPr>
      <w:r w:rsidRPr="570DE95B">
        <w:rPr>
          <w:sz w:val="20"/>
          <w:szCs w:val="20"/>
        </w:rPr>
        <w:t xml:space="preserve">After pre-cleaning, green coffee is transferred to the drying infrastructure. </w:t>
      </w:r>
    </w:p>
    <w:p w14:paraId="207EB6DA" w14:textId="5F58C00B" w:rsidR="72B27822" w:rsidRDefault="72B27822" w:rsidP="570DE95B">
      <w:pPr>
        <w:spacing w:before="40" w:after="40"/>
        <w:ind w:left="720"/>
        <w:jc w:val="both"/>
        <w:rPr>
          <w:sz w:val="20"/>
          <w:szCs w:val="20"/>
        </w:rPr>
      </w:pPr>
      <w:r w:rsidRPr="4B6898E9">
        <w:rPr>
          <w:b/>
          <w:bCs/>
          <w:sz w:val="20"/>
          <w:szCs w:val="20"/>
        </w:rPr>
        <w:t xml:space="preserve">Who: </w:t>
      </w:r>
      <w:r w:rsidRPr="4B6898E9">
        <w:rPr>
          <w:sz w:val="20"/>
          <w:szCs w:val="20"/>
        </w:rPr>
        <w:t>Processing Operators</w:t>
      </w:r>
    </w:p>
    <w:p w14:paraId="529420B3" w14:textId="7637AEC1" w:rsidR="72B27822" w:rsidRDefault="72B27822" w:rsidP="570DE95B">
      <w:pPr>
        <w:pStyle w:val="ListParagraph"/>
        <w:numPr>
          <w:ilvl w:val="0"/>
          <w:numId w:val="34"/>
        </w:numPr>
        <w:jc w:val="both"/>
        <w:rPr>
          <w:b/>
          <w:sz w:val="20"/>
          <w:szCs w:val="20"/>
        </w:rPr>
      </w:pPr>
      <w:r w:rsidRPr="570DE95B">
        <w:rPr>
          <w:b/>
          <w:sz w:val="20"/>
          <w:szCs w:val="20"/>
        </w:rPr>
        <w:t>Moisture Content Monitoring During Drying</w:t>
      </w:r>
      <w:r w:rsidR="3C1C946E" w:rsidRPr="570DE95B">
        <w:rPr>
          <w:b/>
          <w:sz w:val="20"/>
          <w:szCs w:val="20"/>
        </w:rPr>
        <w:t>.</w:t>
      </w:r>
    </w:p>
    <w:p w14:paraId="739C82BC" w14:textId="2F12C77C" w:rsidR="72B27822" w:rsidRDefault="72B27822" w:rsidP="570DE95B">
      <w:pPr>
        <w:spacing w:after="20"/>
        <w:ind w:left="720"/>
        <w:jc w:val="both"/>
        <w:rPr>
          <w:sz w:val="20"/>
          <w:szCs w:val="20"/>
        </w:rPr>
      </w:pPr>
      <w:r w:rsidRPr="570DE95B">
        <w:rPr>
          <w:sz w:val="20"/>
          <w:szCs w:val="20"/>
        </w:rPr>
        <w:t xml:space="preserve">Moisture readings are taken at defined intervals (typically daily or twice daily during active drying). Results are recorded manually on drying sheets and/or in the QC system. The drying curve (moisture reduction over time) is a key operational metric. Drying time varies by coffee type, initial moisture, ambient temperature, </w:t>
      </w:r>
      <w:r w:rsidRPr="570DE95B">
        <w:rPr>
          <w:sz w:val="20"/>
          <w:szCs w:val="20"/>
        </w:rPr>
        <w:lastRenderedPageBreak/>
        <w:t>and drying method happens in 10 modules set up and takes 3 – 4 days. The process and results are monitored in Mercury.</w:t>
      </w:r>
    </w:p>
    <w:p w14:paraId="7C2FB5C9" w14:textId="6B50EB72" w:rsidR="72B27822" w:rsidRDefault="72B27822" w:rsidP="570DE95B">
      <w:pPr>
        <w:spacing w:before="40" w:after="40"/>
        <w:ind w:left="720"/>
        <w:jc w:val="both"/>
        <w:rPr>
          <w:sz w:val="20"/>
          <w:szCs w:val="20"/>
        </w:rPr>
      </w:pPr>
      <w:r w:rsidRPr="4B6898E9">
        <w:rPr>
          <w:b/>
          <w:bCs/>
          <w:sz w:val="20"/>
          <w:szCs w:val="20"/>
        </w:rPr>
        <w:t xml:space="preserve">Who: </w:t>
      </w:r>
      <w:r w:rsidRPr="4B6898E9">
        <w:rPr>
          <w:sz w:val="20"/>
          <w:szCs w:val="20"/>
        </w:rPr>
        <w:t>QC Team, Drying Team, Mercury QC System</w:t>
      </w:r>
    </w:p>
    <w:p w14:paraId="74585C17" w14:textId="532D527B" w:rsidR="72B27822" w:rsidRDefault="72B27822" w:rsidP="570DE95B">
      <w:pPr>
        <w:pStyle w:val="ListParagraph"/>
        <w:numPr>
          <w:ilvl w:val="0"/>
          <w:numId w:val="34"/>
        </w:numPr>
        <w:jc w:val="both"/>
        <w:rPr>
          <w:b/>
          <w:sz w:val="20"/>
          <w:szCs w:val="20"/>
        </w:rPr>
      </w:pPr>
      <w:r w:rsidRPr="570DE95B">
        <w:rPr>
          <w:b/>
          <w:sz w:val="20"/>
          <w:szCs w:val="20"/>
        </w:rPr>
        <w:t>Drying Completion Sign-Off</w:t>
      </w:r>
      <w:r w:rsidR="26ABC9C3" w:rsidRPr="570DE95B">
        <w:rPr>
          <w:b/>
          <w:sz w:val="20"/>
          <w:szCs w:val="20"/>
        </w:rPr>
        <w:t>.</w:t>
      </w:r>
    </w:p>
    <w:p w14:paraId="39B9A48F" w14:textId="627C1CCE" w:rsidR="72B27822" w:rsidRDefault="72B27822" w:rsidP="570DE95B">
      <w:pPr>
        <w:spacing w:after="20"/>
        <w:ind w:left="720"/>
        <w:jc w:val="both"/>
        <w:rPr>
          <w:sz w:val="20"/>
          <w:szCs w:val="20"/>
        </w:rPr>
      </w:pPr>
      <w:r w:rsidRPr="570DE95B">
        <w:rPr>
          <w:sz w:val="20"/>
          <w:szCs w:val="20"/>
        </w:rPr>
        <w:t>When the target moisture content is achieved and verified by QC (typically ≤11.5% for transfer to dry silos), QC formally signs off the batch as ready for storage. This sign-off is the gate between the drying stage and the silo storage stage. Coffee must not be transferred to storage until moisture is confirmed within specification.</w:t>
      </w:r>
    </w:p>
    <w:p w14:paraId="6DD56D13" w14:textId="1BC73053" w:rsidR="72B27822" w:rsidRDefault="72B27822" w:rsidP="570DE95B">
      <w:pPr>
        <w:spacing w:before="40" w:after="40"/>
        <w:ind w:left="720"/>
        <w:jc w:val="both"/>
        <w:rPr>
          <w:sz w:val="20"/>
          <w:szCs w:val="20"/>
        </w:rPr>
      </w:pPr>
      <w:r w:rsidRPr="4B6898E9">
        <w:rPr>
          <w:b/>
          <w:bCs/>
          <w:sz w:val="20"/>
          <w:szCs w:val="20"/>
        </w:rPr>
        <w:t xml:space="preserve">Who: </w:t>
      </w:r>
      <w:r w:rsidRPr="4B6898E9">
        <w:rPr>
          <w:sz w:val="20"/>
          <w:szCs w:val="20"/>
        </w:rPr>
        <w:t>QC Team, Drying Team, Operations Head</w:t>
      </w:r>
    </w:p>
    <w:p w14:paraId="5321CD79" w14:textId="65D7DB7C" w:rsidR="72B27822" w:rsidRDefault="72B27822" w:rsidP="570DE95B">
      <w:pPr>
        <w:spacing w:before="40" w:after="40"/>
        <w:jc w:val="both"/>
        <w:rPr>
          <w:sz w:val="20"/>
          <w:szCs w:val="20"/>
        </w:rPr>
      </w:pPr>
      <w:r w:rsidRPr="570DE95B">
        <w:rPr>
          <w:sz w:val="20"/>
          <w:szCs w:val="20"/>
        </w:rPr>
        <w:t xml:space="preserve"> </w:t>
      </w:r>
    </w:p>
    <w:p w14:paraId="526B5865" w14:textId="2C2BF35A" w:rsidR="72B27822" w:rsidRDefault="72B27822" w:rsidP="570DE95B">
      <w:pPr>
        <w:pStyle w:val="Heading5"/>
        <w:jc w:val="both"/>
        <w:rPr>
          <w:b/>
          <w:color w:val="124F1A" w:themeColor="accent3" w:themeShade="BF"/>
          <w:sz w:val="20"/>
          <w:szCs w:val="20"/>
        </w:rPr>
      </w:pPr>
      <w:bookmarkStart w:id="43" w:name="_Toc1109562422"/>
      <w:r w:rsidRPr="570DE95B">
        <w:rPr>
          <w:b/>
          <w:color w:val="124F1A" w:themeColor="accent3" w:themeShade="BF"/>
          <w:sz w:val="20"/>
          <w:szCs w:val="20"/>
        </w:rPr>
        <w:t>PHASE 05 · SILO STORAGE</w:t>
      </w:r>
      <w:bookmarkEnd w:id="43"/>
    </w:p>
    <w:p w14:paraId="29767759" w14:textId="1CA88348" w:rsidR="72B27822" w:rsidRDefault="72B27822" w:rsidP="570DE95B">
      <w:pPr>
        <w:pStyle w:val="ListParagraph"/>
        <w:numPr>
          <w:ilvl w:val="0"/>
          <w:numId w:val="33"/>
        </w:numPr>
        <w:jc w:val="both"/>
        <w:rPr>
          <w:b/>
          <w:sz w:val="20"/>
          <w:szCs w:val="20"/>
        </w:rPr>
      </w:pPr>
      <w:r w:rsidRPr="570DE95B">
        <w:rPr>
          <w:b/>
          <w:sz w:val="20"/>
          <w:szCs w:val="20"/>
        </w:rPr>
        <w:t>Dry Silo</w:t>
      </w:r>
      <w:r w:rsidR="3C1C2181" w:rsidRPr="570DE95B">
        <w:rPr>
          <w:b/>
          <w:sz w:val="20"/>
          <w:szCs w:val="20"/>
        </w:rPr>
        <w:t xml:space="preserve">- </w:t>
      </w:r>
      <w:r w:rsidRPr="570DE95B">
        <w:rPr>
          <w:b/>
          <w:sz w:val="20"/>
          <w:szCs w:val="20"/>
        </w:rPr>
        <w:t>Loading by Lot and Grade</w:t>
      </w:r>
      <w:r w:rsidR="687B36D2" w:rsidRPr="570DE95B">
        <w:rPr>
          <w:b/>
          <w:sz w:val="20"/>
          <w:szCs w:val="20"/>
        </w:rPr>
        <w:t>.</w:t>
      </w:r>
    </w:p>
    <w:p w14:paraId="504434B5" w14:textId="019D0724" w:rsidR="72B27822" w:rsidRDefault="72B27822" w:rsidP="570DE95B">
      <w:pPr>
        <w:spacing w:after="20"/>
        <w:ind w:left="720"/>
        <w:jc w:val="both"/>
        <w:rPr>
          <w:sz w:val="20"/>
          <w:szCs w:val="20"/>
        </w:rPr>
      </w:pPr>
      <w:r w:rsidRPr="570DE95B">
        <w:rPr>
          <w:sz w:val="20"/>
          <w:szCs w:val="20"/>
        </w:rPr>
        <w:t xml:space="preserve">Dried coffee at target moisture is transferred into dry silos for intermediate storage ahead of milling. Coffee must be loaded into the correct silo by delivery lot, grade (screen size / quality), and certification status (certified coffee must occupy a dedicated silo or clearly demarcated section). Each silo entry is recorded in </w:t>
      </w:r>
      <w:r w:rsidR="703233F7" w:rsidRPr="570DE95B">
        <w:rPr>
          <w:sz w:val="20"/>
          <w:szCs w:val="20"/>
        </w:rPr>
        <w:t>XBS-CM</w:t>
      </w:r>
      <w:r w:rsidRPr="570DE95B">
        <w:rPr>
          <w:sz w:val="20"/>
          <w:szCs w:val="20"/>
        </w:rPr>
        <w:t xml:space="preserve"> with the lot reference, quantity, and quality details.</w:t>
      </w:r>
    </w:p>
    <w:p w14:paraId="39BA458D" w14:textId="2645CF04" w:rsidR="72B27822" w:rsidRDefault="72B27822" w:rsidP="570DE95B">
      <w:pPr>
        <w:spacing w:before="40" w:after="40"/>
        <w:ind w:left="720"/>
        <w:jc w:val="both"/>
        <w:rPr>
          <w:sz w:val="20"/>
          <w:szCs w:val="20"/>
        </w:rPr>
      </w:pPr>
      <w:r w:rsidRPr="69C3EA15">
        <w:rPr>
          <w:b/>
          <w:bCs/>
          <w:sz w:val="20"/>
          <w:szCs w:val="20"/>
        </w:rPr>
        <w:t xml:space="preserve">Who: </w:t>
      </w:r>
      <w:r w:rsidRPr="69C3EA15">
        <w:rPr>
          <w:sz w:val="20"/>
          <w:szCs w:val="20"/>
        </w:rPr>
        <w:t xml:space="preserve">Silo Team, QC, </w:t>
      </w:r>
      <w:r w:rsidR="703233F7" w:rsidRPr="69C3EA15">
        <w:rPr>
          <w:sz w:val="20"/>
          <w:szCs w:val="20"/>
        </w:rPr>
        <w:t>XBS-CM</w:t>
      </w:r>
    </w:p>
    <w:p w14:paraId="0E6B7957" w14:textId="0D92897A" w:rsidR="72B27822" w:rsidRDefault="72B27822" w:rsidP="570DE95B">
      <w:pPr>
        <w:pStyle w:val="ListParagraph"/>
        <w:numPr>
          <w:ilvl w:val="0"/>
          <w:numId w:val="33"/>
        </w:numPr>
        <w:jc w:val="both"/>
        <w:rPr>
          <w:b/>
          <w:sz w:val="20"/>
          <w:szCs w:val="20"/>
        </w:rPr>
      </w:pPr>
      <w:r w:rsidRPr="570DE95B">
        <w:rPr>
          <w:b/>
          <w:sz w:val="20"/>
          <w:szCs w:val="20"/>
        </w:rPr>
        <w:t>Silo Inventory Management</w:t>
      </w:r>
      <w:r w:rsidR="64564B7C" w:rsidRPr="570DE95B">
        <w:rPr>
          <w:b/>
          <w:sz w:val="20"/>
          <w:szCs w:val="20"/>
        </w:rPr>
        <w:t>.</w:t>
      </w:r>
    </w:p>
    <w:p w14:paraId="6E260F25" w14:textId="0CBF20F3" w:rsidR="72B27822" w:rsidRDefault="72B27822" w:rsidP="570DE95B">
      <w:pPr>
        <w:spacing w:after="20"/>
        <w:ind w:left="720"/>
        <w:jc w:val="both"/>
        <w:rPr>
          <w:sz w:val="20"/>
          <w:szCs w:val="20"/>
        </w:rPr>
      </w:pPr>
      <w:r w:rsidRPr="570DE95B">
        <w:rPr>
          <w:sz w:val="20"/>
          <w:szCs w:val="20"/>
        </w:rPr>
        <w:t xml:space="preserve">The silo team maintains a live record of what is always in each silo: lot references, quantities, entry dates, moisture readings at entry, and certification status. This inventory is the link between the physical stock in the silos and the system records in </w:t>
      </w:r>
      <w:r w:rsidR="703233F7" w:rsidRPr="570DE95B">
        <w:rPr>
          <w:sz w:val="20"/>
          <w:szCs w:val="20"/>
        </w:rPr>
        <w:t>XBS-CM</w:t>
      </w:r>
      <w:r w:rsidRPr="570DE95B">
        <w:rPr>
          <w:sz w:val="20"/>
          <w:szCs w:val="20"/>
        </w:rPr>
        <w:t>. Discrepancies between physical silo contents and system records require immediate investigation</w:t>
      </w:r>
      <w:r w:rsidR="67A332E6" w:rsidRPr="570DE95B">
        <w:rPr>
          <w:sz w:val="20"/>
          <w:szCs w:val="20"/>
        </w:rPr>
        <w:t xml:space="preserve">- </w:t>
      </w:r>
      <w:r w:rsidRPr="570DE95B">
        <w:rPr>
          <w:sz w:val="20"/>
          <w:szCs w:val="20"/>
        </w:rPr>
        <w:t>they create traceability gaps and payment reconciliation errors.</w:t>
      </w:r>
    </w:p>
    <w:p w14:paraId="4A9B81C6" w14:textId="56D9D078" w:rsidR="72B27822" w:rsidRDefault="72B27822" w:rsidP="570DE95B">
      <w:pPr>
        <w:spacing w:before="40" w:after="40"/>
        <w:ind w:left="720"/>
        <w:jc w:val="both"/>
        <w:rPr>
          <w:sz w:val="20"/>
          <w:szCs w:val="20"/>
        </w:rPr>
      </w:pPr>
      <w:r w:rsidRPr="69C3EA15">
        <w:rPr>
          <w:b/>
          <w:bCs/>
          <w:sz w:val="20"/>
          <w:szCs w:val="20"/>
        </w:rPr>
        <w:t xml:space="preserve">Who: </w:t>
      </w:r>
      <w:r w:rsidRPr="69C3EA15">
        <w:rPr>
          <w:sz w:val="20"/>
          <w:szCs w:val="20"/>
        </w:rPr>
        <w:t xml:space="preserve">Silo Team, QC, </w:t>
      </w:r>
      <w:r w:rsidR="703233F7" w:rsidRPr="69C3EA15">
        <w:rPr>
          <w:sz w:val="20"/>
          <w:szCs w:val="20"/>
        </w:rPr>
        <w:t>XBS-CM</w:t>
      </w:r>
      <w:r w:rsidRPr="69C3EA15">
        <w:rPr>
          <w:sz w:val="20"/>
          <w:szCs w:val="20"/>
        </w:rPr>
        <w:t>, Finance</w:t>
      </w:r>
    </w:p>
    <w:p w14:paraId="694D85BC" w14:textId="322230F9" w:rsidR="72B27822" w:rsidRDefault="72B27822" w:rsidP="570DE95B">
      <w:pPr>
        <w:pStyle w:val="ListParagraph"/>
        <w:numPr>
          <w:ilvl w:val="0"/>
          <w:numId w:val="33"/>
        </w:numPr>
        <w:jc w:val="both"/>
        <w:rPr>
          <w:b/>
          <w:sz w:val="20"/>
          <w:szCs w:val="20"/>
        </w:rPr>
      </w:pPr>
      <w:r w:rsidRPr="570DE95B">
        <w:rPr>
          <w:b/>
          <w:sz w:val="20"/>
          <w:szCs w:val="20"/>
        </w:rPr>
        <w:t>Silo Release for Milling</w:t>
      </w:r>
      <w:r w:rsidR="64564B7C" w:rsidRPr="570DE95B">
        <w:rPr>
          <w:b/>
          <w:sz w:val="20"/>
          <w:szCs w:val="20"/>
        </w:rPr>
        <w:t>.</w:t>
      </w:r>
    </w:p>
    <w:p w14:paraId="46B06541" w14:textId="50E98917" w:rsidR="72B27822" w:rsidRDefault="72B27822" w:rsidP="570DE95B">
      <w:pPr>
        <w:spacing w:after="20"/>
        <w:ind w:left="720"/>
        <w:jc w:val="both"/>
        <w:rPr>
          <w:sz w:val="20"/>
          <w:szCs w:val="20"/>
        </w:rPr>
      </w:pPr>
      <w:r w:rsidRPr="570DE95B">
        <w:rPr>
          <w:sz w:val="20"/>
          <w:szCs w:val="20"/>
        </w:rPr>
        <w:t xml:space="preserve">Coffee is released from a dry silo for milling on instruction from the Trade team (based on export contract requirements, buyer specifications, and lot allocation decisions in </w:t>
      </w:r>
      <w:r w:rsidR="703233F7" w:rsidRPr="570DE95B">
        <w:rPr>
          <w:sz w:val="20"/>
          <w:szCs w:val="20"/>
        </w:rPr>
        <w:t>XBS-CM</w:t>
      </w:r>
      <w:r w:rsidRPr="570DE95B">
        <w:rPr>
          <w:sz w:val="20"/>
          <w:szCs w:val="20"/>
        </w:rPr>
        <w:t>). The release instruction specifies: the lot(s) to mill, the target output grade, and the quantity required. QC must confirm the silo stock’s current moisture and quality status before release.</w:t>
      </w:r>
    </w:p>
    <w:p w14:paraId="6E3CCB79" w14:textId="241DA7F1" w:rsidR="72B27822" w:rsidRDefault="72B27822" w:rsidP="570DE95B">
      <w:pPr>
        <w:spacing w:before="40" w:after="40"/>
        <w:ind w:left="720"/>
        <w:jc w:val="both"/>
        <w:rPr>
          <w:sz w:val="20"/>
          <w:szCs w:val="20"/>
        </w:rPr>
      </w:pPr>
      <w:r w:rsidRPr="69C3EA15">
        <w:rPr>
          <w:b/>
          <w:bCs/>
          <w:sz w:val="20"/>
          <w:szCs w:val="20"/>
        </w:rPr>
        <w:t xml:space="preserve">Who: </w:t>
      </w:r>
      <w:r w:rsidRPr="69C3EA15">
        <w:rPr>
          <w:sz w:val="20"/>
          <w:szCs w:val="20"/>
        </w:rPr>
        <w:t xml:space="preserve">Trade (Head of Trade), Silo Team, QC, </w:t>
      </w:r>
      <w:r w:rsidR="703233F7" w:rsidRPr="69C3EA15">
        <w:rPr>
          <w:sz w:val="20"/>
          <w:szCs w:val="20"/>
        </w:rPr>
        <w:t>XBS-CM</w:t>
      </w:r>
    </w:p>
    <w:p w14:paraId="3EB9B9AE" w14:textId="4A6E4FFC" w:rsidR="4B6898E9" w:rsidRDefault="4B6898E9" w:rsidP="570DE95B">
      <w:pPr>
        <w:jc w:val="both"/>
        <w:rPr>
          <w:sz w:val="20"/>
          <w:szCs w:val="20"/>
        </w:rPr>
      </w:pPr>
    </w:p>
    <w:p w14:paraId="0433DAE1" w14:textId="423839BD" w:rsidR="72B27822" w:rsidRDefault="72B27822" w:rsidP="570DE95B">
      <w:pPr>
        <w:jc w:val="both"/>
        <w:rPr>
          <w:b/>
          <w:sz w:val="20"/>
          <w:szCs w:val="20"/>
        </w:rPr>
      </w:pPr>
      <w:r w:rsidRPr="570DE95B">
        <w:rPr>
          <w:b/>
          <w:sz w:val="20"/>
          <w:szCs w:val="20"/>
        </w:rPr>
        <w:t xml:space="preserve"> </w:t>
      </w:r>
    </w:p>
    <w:p w14:paraId="797E55F1" w14:textId="4B649CB7" w:rsidR="72B27822" w:rsidRDefault="72B27822" w:rsidP="570DE95B">
      <w:pPr>
        <w:pStyle w:val="Heading5"/>
        <w:jc w:val="both"/>
        <w:rPr>
          <w:b/>
          <w:color w:val="124F1A" w:themeColor="accent3" w:themeShade="BF"/>
          <w:sz w:val="20"/>
          <w:szCs w:val="20"/>
        </w:rPr>
      </w:pPr>
      <w:bookmarkStart w:id="44" w:name="_Toc1130647966"/>
      <w:r w:rsidRPr="570DE95B">
        <w:rPr>
          <w:b/>
          <w:color w:val="124F1A" w:themeColor="accent3" w:themeShade="BF"/>
          <w:sz w:val="20"/>
          <w:szCs w:val="20"/>
        </w:rPr>
        <w:t>PHASE 06 · MILLING</w:t>
      </w:r>
      <w:bookmarkEnd w:id="44"/>
    </w:p>
    <w:p w14:paraId="59331D6A" w14:textId="453785E4" w:rsidR="72B27822" w:rsidRDefault="72B27822" w:rsidP="570DE95B">
      <w:pPr>
        <w:pStyle w:val="ListParagraph"/>
        <w:numPr>
          <w:ilvl w:val="0"/>
          <w:numId w:val="32"/>
        </w:numPr>
        <w:jc w:val="both"/>
        <w:rPr>
          <w:b/>
          <w:sz w:val="20"/>
          <w:szCs w:val="20"/>
        </w:rPr>
      </w:pPr>
      <w:r w:rsidRPr="570DE95B">
        <w:rPr>
          <w:b/>
          <w:sz w:val="20"/>
          <w:szCs w:val="20"/>
        </w:rPr>
        <w:t>Weighing, Pre-</w:t>
      </w:r>
      <w:r w:rsidR="7C487CC9" w:rsidRPr="570DE95B">
        <w:rPr>
          <w:b/>
          <w:sz w:val="20"/>
          <w:szCs w:val="20"/>
        </w:rPr>
        <w:t>Cleaning,</w:t>
      </w:r>
      <w:r w:rsidRPr="570DE95B">
        <w:rPr>
          <w:b/>
          <w:sz w:val="20"/>
          <w:szCs w:val="20"/>
        </w:rPr>
        <w:t xml:space="preserve"> &amp; </w:t>
      </w:r>
      <w:r w:rsidR="58F59385" w:rsidRPr="570DE95B">
        <w:rPr>
          <w:b/>
          <w:sz w:val="20"/>
          <w:szCs w:val="20"/>
        </w:rPr>
        <w:t>Destoning.</w:t>
      </w:r>
    </w:p>
    <w:p w14:paraId="0209FAA5" w14:textId="52F42794" w:rsidR="72B27822" w:rsidRDefault="72B27822" w:rsidP="570DE95B">
      <w:pPr>
        <w:spacing w:after="20"/>
        <w:ind w:left="720"/>
        <w:jc w:val="both"/>
        <w:rPr>
          <w:sz w:val="20"/>
          <w:szCs w:val="20"/>
        </w:rPr>
      </w:pPr>
      <w:r w:rsidRPr="570DE95B">
        <w:rPr>
          <w:sz w:val="20"/>
          <w:szCs w:val="20"/>
        </w:rPr>
        <w:t xml:space="preserve">Green coffee from the dry silos is moved into the milling plant and weighed with the floor scale and separated from the dust particles. It goes through the pre cleaner where it gets separated as 1. Coffee 2. </w:t>
      </w:r>
      <w:r w:rsidR="32EA4C25" w:rsidRPr="570DE95B">
        <w:rPr>
          <w:sz w:val="20"/>
          <w:szCs w:val="20"/>
        </w:rPr>
        <w:t>Overs</w:t>
      </w:r>
      <w:r w:rsidRPr="570DE95B">
        <w:rPr>
          <w:sz w:val="20"/>
          <w:szCs w:val="20"/>
        </w:rPr>
        <w:t xml:space="preserve"> 3. Throughs, 4. Dust. </w:t>
      </w:r>
      <w:r w:rsidR="039C7175" w:rsidRPr="570DE95B">
        <w:rPr>
          <w:sz w:val="20"/>
          <w:szCs w:val="20"/>
        </w:rPr>
        <w:t>It's</w:t>
      </w:r>
      <w:r w:rsidRPr="570DE95B">
        <w:rPr>
          <w:sz w:val="20"/>
          <w:szCs w:val="20"/>
        </w:rPr>
        <w:t xml:space="preserve"> then passed through the destoner to remove the stone particles.</w:t>
      </w:r>
    </w:p>
    <w:p w14:paraId="567A036A" w14:textId="630C7A52" w:rsidR="72B27822" w:rsidRDefault="72B27822" w:rsidP="570DE95B">
      <w:pPr>
        <w:spacing w:before="40" w:after="40"/>
        <w:ind w:left="720"/>
        <w:jc w:val="both"/>
        <w:rPr>
          <w:sz w:val="20"/>
          <w:szCs w:val="20"/>
        </w:rPr>
      </w:pPr>
      <w:r w:rsidRPr="69C3EA15">
        <w:rPr>
          <w:b/>
          <w:bCs/>
          <w:sz w:val="20"/>
          <w:szCs w:val="20"/>
        </w:rPr>
        <w:t xml:space="preserve">Who: </w:t>
      </w:r>
      <w:r w:rsidRPr="69C3EA15">
        <w:rPr>
          <w:sz w:val="20"/>
          <w:szCs w:val="20"/>
        </w:rPr>
        <w:t xml:space="preserve">Milling Team, </w:t>
      </w:r>
      <w:r w:rsidR="703233F7" w:rsidRPr="69C3EA15">
        <w:rPr>
          <w:sz w:val="20"/>
          <w:szCs w:val="20"/>
        </w:rPr>
        <w:t>XBS-CM</w:t>
      </w:r>
    </w:p>
    <w:p w14:paraId="21C53EFC" w14:textId="4602E2BE" w:rsidR="72B27822" w:rsidRDefault="72B27822" w:rsidP="570DE95B">
      <w:pPr>
        <w:pStyle w:val="ListParagraph"/>
        <w:numPr>
          <w:ilvl w:val="0"/>
          <w:numId w:val="32"/>
        </w:numPr>
        <w:jc w:val="both"/>
        <w:rPr>
          <w:b/>
          <w:sz w:val="20"/>
          <w:szCs w:val="20"/>
        </w:rPr>
      </w:pPr>
      <w:r w:rsidRPr="570DE95B">
        <w:rPr>
          <w:b/>
          <w:sz w:val="20"/>
          <w:szCs w:val="20"/>
        </w:rPr>
        <w:t>Density Sorting</w:t>
      </w:r>
      <w:r w:rsidR="459E6D27" w:rsidRPr="570DE95B">
        <w:rPr>
          <w:b/>
          <w:sz w:val="20"/>
          <w:szCs w:val="20"/>
        </w:rPr>
        <w:t>.</w:t>
      </w:r>
    </w:p>
    <w:p w14:paraId="021D220D" w14:textId="37A5C685" w:rsidR="72B27822" w:rsidRDefault="72B27822" w:rsidP="570DE95B">
      <w:pPr>
        <w:spacing w:after="20"/>
        <w:ind w:left="720"/>
        <w:jc w:val="both"/>
        <w:rPr>
          <w:sz w:val="20"/>
          <w:szCs w:val="20"/>
        </w:rPr>
      </w:pPr>
      <w:r w:rsidRPr="570DE95B">
        <w:rPr>
          <w:sz w:val="20"/>
          <w:szCs w:val="20"/>
        </w:rPr>
        <w:t xml:space="preserve">After Destoning, green coffee passes through a gravity table (density separator) which removes light beans, shells, and density-deficient material. Lights and shells are separated as rejects and weighed. The density-sorted clean fraction proceeds to </w:t>
      </w:r>
      <w:r w:rsidR="141CE8E2" w:rsidRPr="570DE95B">
        <w:rPr>
          <w:sz w:val="20"/>
          <w:szCs w:val="20"/>
        </w:rPr>
        <w:t>color</w:t>
      </w:r>
      <w:r w:rsidRPr="570DE95B">
        <w:rPr>
          <w:sz w:val="20"/>
          <w:szCs w:val="20"/>
        </w:rPr>
        <w:t xml:space="preserve"> sorting and screen grading.</w:t>
      </w:r>
    </w:p>
    <w:p w14:paraId="4501AE29" w14:textId="6AB15A7C" w:rsidR="72B27822" w:rsidRDefault="72B27822" w:rsidP="570DE95B">
      <w:pPr>
        <w:spacing w:before="40" w:after="40"/>
        <w:ind w:left="720"/>
        <w:jc w:val="both"/>
        <w:rPr>
          <w:sz w:val="20"/>
          <w:szCs w:val="20"/>
        </w:rPr>
      </w:pPr>
      <w:r w:rsidRPr="4B6898E9">
        <w:rPr>
          <w:b/>
          <w:bCs/>
          <w:sz w:val="20"/>
          <w:szCs w:val="20"/>
        </w:rPr>
        <w:t xml:space="preserve">Who: </w:t>
      </w:r>
      <w:r w:rsidRPr="4B6898E9">
        <w:rPr>
          <w:sz w:val="20"/>
          <w:szCs w:val="20"/>
        </w:rPr>
        <w:t>Milling Team, QC</w:t>
      </w:r>
    </w:p>
    <w:p w14:paraId="49923AA8" w14:textId="6506E358" w:rsidR="7A1A7219" w:rsidRDefault="7A1A7219" w:rsidP="570DE95B">
      <w:pPr>
        <w:pStyle w:val="ListParagraph"/>
        <w:numPr>
          <w:ilvl w:val="0"/>
          <w:numId w:val="32"/>
        </w:numPr>
        <w:jc w:val="both"/>
        <w:rPr>
          <w:b/>
          <w:sz w:val="20"/>
          <w:szCs w:val="20"/>
        </w:rPr>
      </w:pPr>
      <w:r w:rsidRPr="570DE95B">
        <w:rPr>
          <w:b/>
          <w:sz w:val="20"/>
          <w:szCs w:val="20"/>
        </w:rPr>
        <w:t>Color</w:t>
      </w:r>
      <w:r w:rsidR="72B27822" w:rsidRPr="570DE95B">
        <w:rPr>
          <w:b/>
          <w:sz w:val="20"/>
          <w:szCs w:val="20"/>
        </w:rPr>
        <w:t xml:space="preserve"> Sorting</w:t>
      </w:r>
      <w:r w:rsidR="459E6D27" w:rsidRPr="570DE95B">
        <w:rPr>
          <w:b/>
          <w:sz w:val="20"/>
          <w:szCs w:val="20"/>
        </w:rPr>
        <w:t>.</w:t>
      </w:r>
    </w:p>
    <w:p w14:paraId="78980014" w14:textId="10E68478" w:rsidR="72B27822" w:rsidRDefault="72B27822" w:rsidP="570DE95B">
      <w:pPr>
        <w:spacing w:after="20"/>
        <w:ind w:left="720"/>
        <w:jc w:val="both"/>
        <w:rPr>
          <w:sz w:val="20"/>
          <w:szCs w:val="20"/>
        </w:rPr>
      </w:pPr>
      <w:r w:rsidRPr="570DE95B">
        <w:rPr>
          <w:sz w:val="20"/>
          <w:szCs w:val="20"/>
        </w:rPr>
        <w:t xml:space="preserve">Green coffee passes through an electronic </w:t>
      </w:r>
      <w:r w:rsidR="6D34C909" w:rsidRPr="570DE95B">
        <w:rPr>
          <w:sz w:val="20"/>
          <w:szCs w:val="20"/>
        </w:rPr>
        <w:t>color</w:t>
      </w:r>
      <w:r w:rsidRPr="570DE95B">
        <w:rPr>
          <w:sz w:val="20"/>
          <w:szCs w:val="20"/>
        </w:rPr>
        <w:t xml:space="preserve"> sorter which uses optical sensors to identify and reject </w:t>
      </w:r>
      <w:r w:rsidR="4C86BB14" w:rsidRPr="570DE95B">
        <w:rPr>
          <w:sz w:val="20"/>
          <w:szCs w:val="20"/>
        </w:rPr>
        <w:t>discolored</w:t>
      </w:r>
      <w:r w:rsidRPr="570DE95B">
        <w:rPr>
          <w:sz w:val="20"/>
          <w:szCs w:val="20"/>
        </w:rPr>
        <w:t xml:space="preserve">, damaged, or defective beans. The </w:t>
      </w:r>
      <w:r w:rsidR="41D035B8" w:rsidRPr="570DE95B">
        <w:rPr>
          <w:sz w:val="20"/>
          <w:szCs w:val="20"/>
        </w:rPr>
        <w:t>color</w:t>
      </w:r>
      <w:r w:rsidRPr="570DE95B">
        <w:rPr>
          <w:sz w:val="20"/>
          <w:szCs w:val="20"/>
        </w:rPr>
        <w:t xml:space="preserve"> sorter is set to customer specification thresholds. Reject material is collected, weighed, and recorded. Multiple passes through the </w:t>
      </w:r>
      <w:r w:rsidR="1ED45057" w:rsidRPr="570DE95B">
        <w:rPr>
          <w:sz w:val="20"/>
          <w:szCs w:val="20"/>
        </w:rPr>
        <w:t>color</w:t>
      </w:r>
      <w:r w:rsidRPr="570DE95B">
        <w:rPr>
          <w:sz w:val="20"/>
          <w:szCs w:val="20"/>
        </w:rPr>
        <w:t xml:space="preserve"> sorter may be required for high-value customer specifications.</w:t>
      </w:r>
    </w:p>
    <w:p w14:paraId="6B58F5CA" w14:textId="1F955A59" w:rsidR="72B27822" w:rsidRDefault="72B27822" w:rsidP="570DE95B">
      <w:pPr>
        <w:spacing w:before="40" w:after="40"/>
        <w:ind w:left="720"/>
        <w:jc w:val="both"/>
        <w:rPr>
          <w:sz w:val="20"/>
          <w:szCs w:val="20"/>
        </w:rPr>
      </w:pPr>
      <w:r w:rsidRPr="4B6898E9">
        <w:rPr>
          <w:b/>
          <w:bCs/>
          <w:sz w:val="20"/>
          <w:szCs w:val="20"/>
        </w:rPr>
        <w:t xml:space="preserve">Who: </w:t>
      </w:r>
      <w:r w:rsidRPr="4B6898E9">
        <w:rPr>
          <w:sz w:val="20"/>
          <w:szCs w:val="20"/>
        </w:rPr>
        <w:t>Milling Team, QC</w:t>
      </w:r>
    </w:p>
    <w:p w14:paraId="518648AB" w14:textId="33B44AD6" w:rsidR="72B27822" w:rsidRDefault="72B27822" w:rsidP="570DE95B">
      <w:pPr>
        <w:pStyle w:val="ListParagraph"/>
        <w:numPr>
          <w:ilvl w:val="0"/>
          <w:numId w:val="32"/>
        </w:numPr>
        <w:jc w:val="both"/>
        <w:rPr>
          <w:b/>
          <w:sz w:val="20"/>
          <w:szCs w:val="20"/>
        </w:rPr>
      </w:pPr>
      <w:r w:rsidRPr="570DE95B">
        <w:rPr>
          <w:b/>
          <w:sz w:val="20"/>
          <w:szCs w:val="20"/>
        </w:rPr>
        <w:t>Screen Grading</w:t>
      </w:r>
      <w:r w:rsidR="2956E2C0" w:rsidRPr="570DE95B">
        <w:rPr>
          <w:b/>
          <w:sz w:val="20"/>
          <w:szCs w:val="20"/>
        </w:rPr>
        <w:t>.</w:t>
      </w:r>
    </w:p>
    <w:p w14:paraId="20BE2298" w14:textId="2D51AF70" w:rsidR="72B27822" w:rsidRDefault="72B27822" w:rsidP="570DE95B">
      <w:pPr>
        <w:spacing w:after="20"/>
        <w:ind w:left="720"/>
        <w:jc w:val="both"/>
        <w:rPr>
          <w:sz w:val="20"/>
          <w:szCs w:val="20"/>
        </w:rPr>
      </w:pPr>
      <w:r w:rsidRPr="570DE95B">
        <w:rPr>
          <w:sz w:val="20"/>
          <w:szCs w:val="20"/>
        </w:rPr>
        <w:lastRenderedPageBreak/>
        <w:t>Coffee is passed through vibrating screens to separate beans by size into defined screen grades (Screen 18, Screen 17, Screen 15, Screen 12 &amp; 1199). Screen grading determines the commercial grade of the output coffee. Each screen fraction is weighed and recorded. The outturn ratio (weight of export-grade output) is a critical milling efficiency metric.</w:t>
      </w:r>
    </w:p>
    <w:p w14:paraId="2B5874E2" w14:textId="5A22B7CD" w:rsidR="72B27822" w:rsidRDefault="72B27822" w:rsidP="570DE95B">
      <w:pPr>
        <w:spacing w:before="40" w:after="40"/>
        <w:ind w:left="720"/>
        <w:jc w:val="both"/>
        <w:rPr>
          <w:sz w:val="20"/>
          <w:szCs w:val="20"/>
        </w:rPr>
      </w:pPr>
      <w:r w:rsidRPr="69C3EA15">
        <w:rPr>
          <w:b/>
          <w:bCs/>
          <w:sz w:val="20"/>
          <w:szCs w:val="20"/>
        </w:rPr>
        <w:t xml:space="preserve">Who: </w:t>
      </w:r>
      <w:r w:rsidRPr="69C3EA15">
        <w:rPr>
          <w:sz w:val="20"/>
          <w:szCs w:val="20"/>
        </w:rPr>
        <w:t xml:space="preserve">Milling Team, QC, </w:t>
      </w:r>
      <w:r w:rsidR="703233F7" w:rsidRPr="69C3EA15">
        <w:rPr>
          <w:sz w:val="20"/>
          <w:szCs w:val="20"/>
        </w:rPr>
        <w:t>XBS-CM</w:t>
      </w:r>
    </w:p>
    <w:p w14:paraId="59A9C544" w14:textId="2DC83C38" w:rsidR="72B27822" w:rsidRDefault="72B27822" w:rsidP="570DE95B">
      <w:pPr>
        <w:pStyle w:val="ListParagraph"/>
        <w:numPr>
          <w:ilvl w:val="0"/>
          <w:numId w:val="32"/>
        </w:numPr>
        <w:jc w:val="both"/>
        <w:rPr>
          <w:b/>
          <w:sz w:val="20"/>
          <w:szCs w:val="20"/>
        </w:rPr>
      </w:pPr>
      <w:r w:rsidRPr="570DE95B">
        <w:rPr>
          <w:b/>
          <w:sz w:val="20"/>
          <w:szCs w:val="20"/>
        </w:rPr>
        <w:t>Milling Output Sample &amp; QC Approval</w:t>
      </w:r>
      <w:r w:rsidR="2956E2C0" w:rsidRPr="570DE95B">
        <w:rPr>
          <w:b/>
          <w:sz w:val="20"/>
          <w:szCs w:val="20"/>
        </w:rPr>
        <w:t>.</w:t>
      </w:r>
    </w:p>
    <w:p w14:paraId="72B66C52" w14:textId="30850CC3" w:rsidR="72B27822" w:rsidRDefault="72B27822" w:rsidP="570DE95B">
      <w:pPr>
        <w:spacing w:after="20"/>
        <w:ind w:left="720"/>
        <w:jc w:val="both"/>
        <w:rPr>
          <w:sz w:val="20"/>
          <w:szCs w:val="20"/>
        </w:rPr>
      </w:pPr>
      <w:r w:rsidRPr="570DE95B">
        <w:rPr>
          <w:sz w:val="20"/>
          <w:szCs w:val="20"/>
        </w:rPr>
        <w:t>After milling is complete, QC draws a representative sample from the milled output lot for final quality assessment: moisture check, physical grade, defect count, and cup evaluation. The milling output is only approved for bagging and export once QC confirms it meets the specification required for the allocated export contract.</w:t>
      </w:r>
    </w:p>
    <w:p w14:paraId="4821CD86" w14:textId="1C9FDD35" w:rsidR="72B27822" w:rsidRDefault="72B27822" w:rsidP="570DE95B">
      <w:pPr>
        <w:spacing w:before="40" w:after="40"/>
        <w:ind w:left="720"/>
        <w:jc w:val="both"/>
        <w:rPr>
          <w:sz w:val="20"/>
          <w:szCs w:val="20"/>
        </w:rPr>
      </w:pPr>
      <w:r w:rsidRPr="4B6898E9">
        <w:rPr>
          <w:b/>
          <w:bCs/>
          <w:sz w:val="20"/>
          <w:szCs w:val="20"/>
        </w:rPr>
        <w:t xml:space="preserve">Who: </w:t>
      </w:r>
      <w:r w:rsidRPr="4B6898E9">
        <w:rPr>
          <w:sz w:val="20"/>
          <w:szCs w:val="20"/>
        </w:rPr>
        <w:t>QC Team, Milling Team, Trade, Mercury QC System</w:t>
      </w:r>
    </w:p>
    <w:p w14:paraId="6B8DD114" w14:textId="3E244256" w:rsidR="72B27822" w:rsidRDefault="72B27822" w:rsidP="570DE95B">
      <w:pPr>
        <w:pStyle w:val="ListParagraph"/>
        <w:numPr>
          <w:ilvl w:val="0"/>
          <w:numId w:val="32"/>
        </w:numPr>
        <w:jc w:val="both"/>
        <w:rPr>
          <w:b/>
          <w:sz w:val="20"/>
          <w:szCs w:val="20"/>
        </w:rPr>
      </w:pPr>
      <w:r w:rsidRPr="570DE95B">
        <w:rPr>
          <w:b/>
          <w:sz w:val="20"/>
          <w:szCs w:val="20"/>
        </w:rPr>
        <w:t xml:space="preserve">Bagging, </w:t>
      </w:r>
      <w:r w:rsidR="3045AD33" w:rsidRPr="570DE95B">
        <w:rPr>
          <w:b/>
          <w:sz w:val="20"/>
          <w:szCs w:val="20"/>
        </w:rPr>
        <w:t>Weighing,</w:t>
      </w:r>
      <w:r w:rsidRPr="570DE95B">
        <w:rPr>
          <w:b/>
          <w:sz w:val="20"/>
          <w:szCs w:val="20"/>
        </w:rPr>
        <w:t xml:space="preserve"> </w:t>
      </w:r>
      <w:r w:rsidR="4DC98691" w:rsidRPr="570DE95B">
        <w:rPr>
          <w:b/>
          <w:sz w:val="20"/>
          <w:szCs w:val="20"/>
        </w:rPr>
        <w:t>and Labelling.</w:t>
      </w:r>
    </w:p>
    <w:p w14:paraId="782226F8" w14:textId="3963E30B" w:rsidR="72B27822" w:rsidRDefault="72B27822" w:rsidP="570DE95B">
      <w:pPr>
        <w:spacing w:after="20"/>
        <w:ind w:left="720"/>
        <w:jc w:val="both"/>
        <w:rPr>
          <w:sz w:val="20"/>
          <w:szCs w:val="20"/>
        </w:rPr>
      </w:pPr>
      <w:r w:rsidRPr="570DE95B">
        <w:rPr>
          <w:sz w:val="20"/>
          <w:szCs w:val="20"/>
        </w:rPr>
        <w:t xml:space="preserve">Approved milling output is bagged into standard export jute bags (typically 60kg net). Each bag is </w:t>
      </w:r>
      <w:r w:rsidR="511F3E98" w:rsidRPr="570DE95B">
        <w:rPr>
          <w:sz w:val="20"/>
          <w:szCs w:val="20"/>
        </w:rPr>
        <w:t>weighed,</w:t>
      </w:r>
      <w:r w:rsidRPr="570DE95B">
        <w:rPr>
          <w:sz w:val="20"/>
          <w:szCs w:val="20"/>
        </w:rPr>
        <w:t xml:space="preserve"> and a net weight label </w:t>
      </w:r>
      <w:r w:rsidR="54529D43" w:rsidRPr="570DE95B">
        <w:rPr>
          <w:sz w:val="20"/>
          <w:szCs w:val="20"/>
        </w:rPr>
        <w:t>is applied</w:t>
      </w:r>
      <w:r w:rsidRPr="570DE95B">
        <w:rPr>
          <w:sz w:val="20"/>
          <w:szCs w:val="20"/>
        </w:rPr>
        <w:t xml:space="preserve">. Bags are stitched and tags are attached showing lot number, grade, screen size, certification mark (if applicable), net weight, and export contract reference. Bag count and total weight are recorded in </w:t>
      </w:r>
      <w:r w:rsidR="703233F7" w:rsidRPr="570DE95B">
        <w:rPr>
          <w:sz w:val="20"/>
          <w:szCs w:val="20"/>
        </w:rPr>
        <w:t>XBS-CM</w:t>
      </w:r>
      <w:r w:rsidRPr="570DE95B">
        <w:rPr>
          <w:sz w:val="20"/>
          <w:szCs w:val="20"/>
        </w:rPr>
        <w:t>.</w:t>
      </w:r>
    </w:p>
    <w:p w14:paraId="0CFEDD59" w14:textId="4EF79F52" w:rsidR="72B27822" w:rsidRDefault="72B27822" w:rsidP="570DE95B">
      <w:pPr>
        <w:spacing w:before="40" w:after="40"/>
        <w:ind w:left="720"/>
        <w:jc w:val="both"/>
        <w:rPr>
          <w:sz w:val="20"/>
          <w:szCs w:val="20"/>
        </w:rPr>
      </w:pPr>
      <w:r w:rsidRPr="69C3EA15">
        <w:rPr>
          <w:b/>
          <w:bCs/>
          <w:sz w:val="20"/>
          <w:szCs w:val="20"/>
        </w:rPr>
        <w:t xml:space="preserve">Who: </w:t>
      </w:r>
      <w:r w:rsidRPr="69C3EA15">
        <w:rPr>
          <w:sz w:val="20"/>
          <w:szCs w:val="20"/>
        </w:rPr>
        <w:t xml:space="preserve">Milling Team, Warehouse Team, </w:t>
      </w:r>
      <w:r w:rsidR="703233F7" w:rsidRPr="69C3EA15">
        <w:rPr>
          <w:sz w:val="20"/>
          <w:szCs w:val="20"/>
        </w:rPr>
        <w:t>XBS-CM</w:t>
      </w:r>
    </w:p>
    <w:p w14:paraId="72EAFB1B" w14:textId="08DCF47D" w:rsidR="72B27822" w:rsidRDefault="72B27822" w:rsidP="570DE95B">
      <w:pPr>
        <w:spacing w:before="40" w:after="40"/>
        <w:jc w:val="both"/>
        <w:rPr>
          <w:sz w:val="20"/>
          <w:szCs w:val="20"/>
        </w:rPr>
      </w:pPr>
      <w:r w:rsidRPr="570DE95B">
        <w:rPr>
          <w:sz w:val="20"/>
          <w:szCs w:val="20"/>
        </w:rPr>
        <w:t xml:space="preserve"> </w:t>
      </w:r>
    </w:p>
    <w:p w14:paraId="3BD2B947" w14:textId="30AC5733" w:rsidR="72B27822" w:rsidRDefault="72B27822" w:rsidP="570DE95B">
      <w:pPr>
        <w:pStyle w:val="Heading5"/>
        <w:jc w:val="both"/>
        <w:rPr>
          <w:b/>
          <w:color w:val="124F1A" w:themeColor="accent3" w:themeShade="BF"/>
          <w:sz w:val="20"/>
          <w:szCs w:val="20"/>
        </w:rPr>
      </w:pPr>
      <w:bookmarkStart w:id="45" w:name="_Toc87046442"/>
      <w:r w:rsidRPr="570DE95B">
        <w:rPr>
          <w:b/>
          <w:color w:val="124F1A" w:themeColor="accent3" w:themeShade="BF"/>
          <w:sz w:val="20"/>
          <w:szCs w:val="20"/>
        </w:rPr>
        <w:t>PHASE 07 · WAREHOUSE STORAGE</w:t>
      </w:r>
      <w:r w:rsidR="303F0DDA" w:rsidRPr="570DE95B">
        <w:rPr>
          <w:b/>
          <w:color w:val="124F1A" w:themeColor="accent3" w:themeShade="BF"/>
          <w:sz w:val="20"/>
          <w:szCs w:val="20"/>
        </w:rPr>
        <w:t>.</w:t>
      </w:r>
      <w:bookmarkEnd w:id="45"/>
    </w:p>
    <w:p w14:paraId="17EB2FF2" w14:textId="044C7F06" w:rsidR="72B27822" w:rsidRDefault="72B27822" w:rsidP="570DE95B">
      <w:pPr>
        <w:pStyle w:val="ListParagraph"/>
        <w:numPr>
          <w:ilvl w:val="0"/>
          <w:numId w:val="31"/>
        </w:numPr>
        <w:jc w:val="both"/>
        <w:rPr>
          <w:b/>
          <w:sz w:val="20"/>
          <w:szCs w:val="20"/>
        </w:rPr>
      </w:pPr>
      <w:r w:rsidRPr="570DE95B">
        <w:rPr>
          <w:b/>
          <w:sz w:val="20"/>
          <w:szCs w:val="20"/>
        </w:rPr>
        <w:t>Bagged Stock Receipt into Warehouse</w:t>
      </w:r>
      <w:r w:rsidR="303F0DDA" w:rsidRPr="570DE95B">
        <w:rPr>
          <w:b/>
          <w:sz w:val="20"/>
          <w:szCs w:val="20"/>
        </w:rPr>
        <w:t>.</w:t>
      </w:r>
    </w:p>
    <w:p w14:paraId="44A3000B" w14:textId="05C01A67" w:rsidR="72B27822" w:rsidRDefault="72B27822" w:rsidP="570DE95B">
      <w:pPr>
        <w:spacing w:after="20"/>
        <w:ind w:left="720"/>
        <w:jc w:val="both"/>
        <w:rPr>
          <w:sz w:val="20"/>
          <w:szCs w:val="20"/>
        </w:rPr>
      </w:pPr>
      <w:r w:rsidRPr="570DE95B">
        <w:rPr>
          <w:sz w:val="20"/>
          <w:szCs w:val="20"/>
        </w:rPr>
        <w:t xml:space="preserve">Bagged and labelled green coffee is transferred from the milling line to the warehouse. The warehouse team counts bags, verifies lot tags, and records receipt into the warehouse stock ledger in </w:t>
      </w:r>
      <w:r w:rsidR="703233F7" w:rsidRPr="570DE95B">
        <w:rPr>
          <w:sz w:val="20"/>
          <w:szCs w:val="20"/>
        </w:rPr>
        <w:t>XBS-CM</w:t>
      </w:r>
      <w:r w:rsidRPr="570DE95B">
        <w:rPr>
          <w:sz w:val="20"/>
          <w:szCs w:val="20"/>
        </w:rPr>
        <w:t xml:space="preserve">. Each lot is </w:t>
      </w:r>
      <w:r w:rsidR="234A7C3A" w:rsidRPr="570DE95B">
        <w:rPr>
          <w:sz w:val="20"/>
          <w:szCs w:val="20"/>
        </w:rPr>
        <w:t>assigned to</w:t>
      </w:r>
      <w:r w:rsidRPr="570DE95B">
        <w:rPr>
          <w:sz w:val="20"/>
          <w:szCs w:val="20"/>
        </w:rPr>
        <w:t xml:space="preserve"> a warehouse location. Certified coffee lots are stored in designated sections of the warehouse, clearly separate from non-certified stock.</w:t>
      </w:r>
    </w:p>
    <w:p w14:paraId="7CEA3BF4" w14:textId="5ACAC6BC" w:rsidR="72B27822" w:rsidRDefault="72B27822" w:rsidP="570DE95B">
      <w:pPr>
        <w:spacing w:before="40" w:after="40"/>
        <w:ind w:left="720"/>
        <w:jc w:val="both"/>
        <w:rPr>
          <w:sz w:val="20"/>
          <w:szCs w:val="20"/>
        </w:rPr>
      </w:pPr>
      <w:r w:rsidRPr="69C3EA15">
        <w:rPr>
          <w:b/>
          <w:bCs/>
          <w:sz w:val="20"/>
          <w:szCs w:val="20"/>
        </w:rPr>
        <w:t xml:space="preserve">Who: </w:t>
      </w:r>
      <w:r w:rsidRPr="69C3EA15">
        <w:rPr>
          <w:sz w:val="20"/>
          <w:szCs w:val="20"/>
        </w:rPr>
        <w:t xml:space="preserve">Warehouse Team, Milling Team, </w:t>
      </w:r>
      <w:r w:rsidR="703233F7" w:rsidRPr="69C3EA15">
        <w:rPr>
          <w:sz w:val="20"/>
          <w:szCs w:val="20"/>
        </w:rPr>
        <w:t>XBS-CM</w:t>
      </w:r>
    </w:p>
    <w:p w14:paraId="75D9CF3C" w14:textId="000D0EA4" w:rsidR="72B27822" w:rsidRDefault="72B27822" w:rsidP="570DE95B">
      <w:pPr>
        <w:pStyle w:val="ListParagraph"/>
        <w:numPr>
          <w:ilvl w:val="0"/>
          <w:numId w:val="31"/>
        </w:numPr>
        <w:jc w:val="both"/>
        <w:rPr>
          <w:b/>
          <w:sz w:val="20"/>
          <w:szCs w:val="20"/>
        </w:rPr>
      </w:pPr>
      <w:r w:rsidRPr="570DE95B">
        <w:rPr>
          <w:b/>
          <w:sz w:val="20"/>
          <w:szCs w:val="20"/>
        </w:rPr>
        <w:t>Warehouse Stock Management &amp; Location Tracking</w:t>
      </w:r>
      <w:r w:rsidR="7334F33D" w:rsidRPr="570DE95B">
        <w:rPr>
          <w:b/>
          <w:sz w:val="20"/>
          <w:szCs w:val="20"/>
        </w:rPr>
        <w:t>.</w:t>
      </w:r>
    </w:p>
    <w:p w14:paraId="734D2C0B" w14:textId="2D8B0A87" w:rsidR="72B27822" w:rsidRDefault="72B27822" w:rsidP="570DE95B">
      <w:pPr>
        <w:spacing w:after="20"/>
        <w:ind w:left="720"/>
        <w:jc w:val="both"/>
        <w:rPr>
          <w:sz w:val="20"/>
          <w:szCs w:val="20"/>
        </w:rPr>
      </w:pPr>
      <w:r w:rsidRPr="570DE95B">
        <w:rPr>
          <w:sz w:val="20"/>
          <w:szCs w:val="20"/>
        </w:rPr>
        <w:t xml:space="preserve">The warehouse team maintains a live inventory of all bagged stock: lot reference, grade, certification status, bag count, total weight, warehouse location, and customer allocation. This inventory must </w:t>
      </w:r>
      <w:r w:rsidR="497847C5" w:rsidRPr="570DE95B">
        <w:rPr>
          <w:sz w:val="20"/>
          <w:szCs w:val="20"/>
        </w:rPr>
        <w:t>be reconciled</w:t>
      </w:r>
      <w:r w:rsidRPr="570DE95B">
        <w:rPr>
          <w:sz w:val="20"/>
          <w:szCs w:val="20"/>
        </w:rPr>
        <w:t xml:space="preserve"> with </w:t>
      </w:r>
      <w:r w:rsidR="703233F7" w:rsidRPr="570DE95B">
        <w:rPr>
          <w:sz w:val="20"/>
          <w:szCs w:val="20"/>
        </w:rPr>
        <w:t>XBS-CM</w:t>
      </w:r>
      <w:r w:rsidRPr="570DE95B">
        <w:rPr>
          <w:sz w:val="20"/>
          <w:szCs w:val="20"/>
        </w:rPr>
        <w:t xml:space="preserve"> records. Regular physical counts are conducted to verify system accuracy. Any discrepancy is investigated and reconciled before the stock can be released.</w:t>
      </w:r>
    </w:p>
    <w:p w14:paraId="0DCC8559" w14:textId="1D1CCA2F" w:rsidR="72B27822" w:rsidRDefault="72B27822" w:rsidP="570DE95B">
      <w:pPr>
        <w:spacing w:before="40" w:after="40"/>
        <w:ind w:left="720"/>
        <w:jc w:val="both"/>
        <w:rPr>
          <w:sz w:val="20"/>
          <w:szCs w:val="20"/>
        </w:rPr>
      </w:pPr>
      <w:r w:rsidRPr="69C3EA15">
        <w:rPr>
          <w:b/>
          <w:bCs/>
          <w:sz w:val="20"/>
          <w:szCs w:val="20"/>
        </w:rPr>
        <w:t xml:space="preserve">Who: </w:t>
      </w:r>
      <w:r w:rsidRPr="69C3EA15">
        <w:rPr>
          <w:sz w:val="20"/>
          <w:szCs w:val="20"/>
        </w:rPr>
        <w:t xml:space="preserve">Warehouse Team, Finance (stock valuation), Trade (allocation), </w:t>
      </w:r>
      <w:r w:rsidR="703233F7" w:rsidRPr="69C3EA15">
        <w:rPr>
          <w:sz w:val="20"/>
          <w:szCs w:val="20"/>
        </w:rPr>
        <w:t>XBS-CM</w:t>
      </w:r>
    </w:p>
    <w:p w14:paraId="3DE48F25" w14:textId="3A05168B" w:rsidR="72B27822" w:rsidRDefault="72B27822" w:rsidP="570DE95B">
      <w:pPr>
        <w:pStyle w:val="ListParagraph"/>
        <w:numPr>
          <w:ilvl w:val="0"/>
          <w:numId w:val="31"/>
        </w:numPr>
        <w:jc w:val="both"/>
        <w:rPr>
          <w:b/>
          <w:sz w:val="20"/>
          <w:szCs w:val="20"/>
        </w:rPr>
      </w:pPr>
      <w:r w:rsidRPr="570DE95B">
        <w:rPr>
          <w:b/>
          <w:sz w:val="20"/>
          <w:szCs w:val="20"/>
        </w:rPr>
        <w:t>Lot Allocation to Export Contracts</w:t>
      </w:r>
      <w:r w:rsidR="5B4816F4" w:rsidRPr="570DE95B">
        <w:rPr>
          <w:b/>
          <w:sz w:val="20"/>
          <w:szCs w:val="20"/>
        </w:rPr>
        <w:t>.</w:t>
      </w:r>
    </w:p>
    <w:p w14:paraId="30214E30" w14:textId="3576B6EA" w:rsidR="72B27822" w:rsidRDefault="72B27822" w:rsidP="570DE95B">
      <w:pPr>
        <w:spacing w:after="20"/>
        <w:ind w:left="720"/>
        <w:jc w:val="both"/>
        <w:rPr>
          <w:sz w:val="20"/>
          <w:szCs w:val="20"/>
        </w:rPr>
      </w:pPr>
      <w:r w:rsidRPr="570DE95B">
        <w:rPr>
          <w:sz w:val="20"/>
          <w:szCs w:val="20"/>
        </w:rPr>
        <w:t xml:space="preserve">The Trade team allocates specific lots from warehouse stock to export contracts in </w:t>
      </w:r>
      <w:r w:rsidR="703233F7" w:rsidRPr="570DE95B">
        <w:rPr>
          <w:sz w:val="20"/>
          <w:szCs w:val="20"/>
        </w:rPr>
        <w:t>XBS-CM</w:t>
      </w:r>
      <w:r w:rsidRPr="570DE95B">
        <w:rPr>
          <w:sz w:val="20"/>
          <w:szCs w:val="20"/>
        </w:rPr>
        <w:t>. This allocation matches the physical coffee in the warehouse to the commercial contract obligations. Once allocated, the stock is ‘ring-fenced’ for the specific customer and cannot be reallocated without a formal system and commercial decision.</w:t>
      </w:r>
    </w:p>
    <w:p w14:paraId="224B21A6" w14:textId="2E0561B0" w:rsidR="72B27822" w:rsidRDefault="72B27822" w:rsidP="570DE95B">
      <w:pPr>
        <w:spacing w:before="40" w:after="40"/>
        <w:ind w:left="720"/>
        <w:jc w:val="both"/>
        <w:rPr>
          <w:sz w:val="20"/>
          <w:szCs w:val="20"/>
        </w:rPr>
      </w:pPr>
      <w:r w:rsidRPr="69C3EA15">
        <w:rPr>
          <w:b/>
          <w:bCs/>
          <w:sz w:val="20"/>
          <w:szCs w:val="20"/>
        </w:rPr>
        <w:t xml:space="preserve">Who: </w:t>
      </w:r>
      <w:r w:rsidRPr="69C3EA15">
        <w:rPr>
          <w:sz w:val="20"/>
          <w:szCs w:val="20"/>
        </w:rPr>
        <w:t xml:space="preserve">Trade (Head of Trade), QC, Warehouse Team, </w:t>
      </w:r>
      <w:r w:rsidR="703233F7" w:rsidRPr="69C3EA15">
        <w:rPr>
          <w:sz w:val="20"/>
          <w:szCs w:val="20"/>
        </w:rPr>
        <w:t>XBS-CM</w:t>
      </w:r>
    </w:p>
    <w:p w14:paraId="244617AB" w14:textId="3C35D44C" w:rsidR="72B27822" w:rsidRDefault="72B27822" w:rsidP="570DE95B">
      <w:pPr>
        <w:pStyle w:val="ListParagraph"/>
        <w:numPr>
          <w:ilvl w:val="0"/>
          <w:numId w:val="31"/>
        </w:numPr>
        <w:jc w:val="both"/>
        <w:rPr>
          <w:b/>
          <w:sz w:val="20"/>
          <w:szCs w:val="20"/>
        </w:rPr>
      </w:pPr>
      <w:r w:rsidRPr="570DE95B">
        <w:rPr>
          <w:b/>
          <w:sz w:val="20"/>
          <w:szCs w:val="20"/>
        </w:rPr>
        <w:t>Pre-Shipment Sample &amp; Buyer Approval</w:t>
      </w:r>
      <w:r w:rsidR="5B4816F4" w:rsidRPr="570DE95B">
        <w:rPr>
          <w:b/>
          <w:sz w:val="20"/>
          <w:szCs w:val="20"/>
        </w:rPr>
        <w:t>.</w:t>
      </w:r>
    </w:p>
    <w:p w14:paraId="39524632" w14:textId="5F4E746B" w:rsidR="72B27822" w:rsidRDefault="72B27822" w:rsidP="570DE95B">
      <w:pPr>
        <w:spacing w:after="20"/>
        <w:ind w:left="720"/>
        <w:jc w:val="both"/>
        <w:rPr>
          <w:sz w:val="20"/>
          <w:szCs w:val="20"/>
        </w:rPr>
      </w:pPr>
      <w:r w:rsidRPr="570DE95B">
        <w:rPr>
          <w:sz w:val="20"/>
          <w:szCs w:val="20"/>
        </w:rPr>
        <w:t>Before container loading, a pre-shipment sample is drawn from the allocated lot and submitted to the buyer for approval (physically or digitally). The buyer’s approval of the pre-shipment sample is a contractual requirement before loading proceeds. The sample reference and approval status are recorded in the QC and trade systems.</w:t>
      </w:r>
    </w:p>
    <w:p w14:paraId="768E797C" w14:textId="08F1E46F" w:rsidR="72B27822" w:rsidRDefault="72B27822" w:rsidP="570DE95B">
      <w:pPr>
        <w:spacing w:before="40" w:after="40"/>
        <w:ind w:left="720"/>
        <w:jc w:val="both"/>
        <w:rPr>
          <w:sz w:val="20"/>
          <w:szCs w:val="20"/>
        </w:rPr>
      </w:pPr>
      <w:r w:rsidRPr="69C3EA15">
        <w:rPr>
          <w:b/>
          <w:bCs/>
          <w:sz w:val="20"/>
          <w:szCs w:val="20"/>
        </w:rPr>
        <w:t xml:space="preserve">Who: </w:t>
      </w:r>
      <w:r w:rsidRPr="69C3EA15">
        <w:rPr>
          <w:sz w:val="20"/>
          <w:szCs w:val="20"/>
        </w:rPr>
        <w:t xml:space="preserve">QC Team, Trade, Logistics, Mercury QC System, </w:t>
      </w:r>
      <w:r w:rsidR="703233F7" w:rsidRPr="69C3EA15">
        <w:rPr>
          <w:sz w:val="20"/>
          <w:szCs w:val="20"/>
        </w:rPr>
        <w:t>XBS-CM</w:t>
      </w:r>
    </w:p>
    <w:p w14:paraId="4F53179F" w14:textId="7351939A" w:rsidR="72B27822" w:rsidRDefault="72B27822" w:rsidP="570DE95B">
      <w:pPr>
        <w:pStyle w:val="ListParagraph"/>
        <w:numPr>
          <w:ilvl w:val="0"/>
          <w:numId w:val="31"/>
        </w:numPr>
        <w:jc w:val="both"/>
        <w:rPr>
          <w:b/>
          <w:sz w:val="20"/>
          <w:szCs w:val="20"/>
        </w:rPr>
      </w:pPr>
      <w:r w:rsidRPr="570DE95B">
        <w:rPr>
          <w:b/>
          <w:sz w:val="20"/>
          <w:szCs w:val="20"/>
        </w:rPr>
        <w:t>Container Loading &amp; Dispatch</w:t>
      </w:r>
      <w:r w:rsidR="73F87CE5" w:rsidRPr="570DE95B">
        <w:rPr>
          <w:b/>
          <w:sz w:val="20"/>
          <w:szCs w:val="20"/>
        </w:rPr>
        <w:t>.</w:t>
      </w:r>
    </w:p>
    <w:p w14:paraId="6BED8956" w14:textId="57399F6D" w:rsidR="72B27822" w:rsidRDefault="72B27822" w:rsidP="570DE95B">
      <w:pPr>
        <w:spacing w:after="20"/>
        <w:ind w:left="720"/>
        <w:jc w:val="both"/>
        <w:rPr>
          <w:sz w:val="20"/>
          <w:szCs w:val="20"/>
        </w:rPr>
      </w:pPr>
      <w:r w:rsidRPr="570DE95B">
        <w:rPr>
          <w:sz w:val="20"/>
          <w:szCs w:val="20"/>
        </w:rPr>
        <w:t xml:space="preserve">On receipt of buyer pre-shipment approval and Trade’s loading instruction, the warehouse team loads the allocated bags into the export container. A load list is prepared showing each bag number, lot reference, and weight. The container is </w:t>
      </w:r>
      <w:r w:rsidR="23D2AD80" w:rsidRPr="570DE95B">
        <w:rPr>
          <w:sz w:val="20"/>
          <w:szCs w:val="20"/>
        </w:rPr>
        <w:t>sealed,</w:t>
      </w:r>
      <w:r w:rsidRPr="570DE95B">
        <w:rPr>
          <w:sz w:val="20"/>
          <w:szCs w:val="20"/>
        </w:rPr>
        <w:t xml:space="preserve"> and a seal number </w:t>
      </w:r>
      <w:r w:rsidR="58A909D6" w:rsidRPr="570DE95B">
        <w:rPr>
          <w:sz w:val="20"/>
          <w:szCs w:val="20"/>
        </w:rPr>
        <w:t>is recorded</w:t>
      </w:r>
      <w:r w:rsidRPr="570DE95B">
        <w:rPr>
          <w:sz w:val="20"/>
          <w:szCs w:val="20"/>
        </w:rPr>
        <w:t xml:space="preserve">. Final weight is confirmed at the exit weighbridge. </w:t>
      </w:r>
      <w:r w:rsidR="703233F7" w:rsidRPr="570DE95B">
        <w:rPr>
          <w:sz w:val="20"/>
          <w:szCs w:val="20"/>
        </w:rPr>
        <w:t>XBS-CM</w:t>
      </w:r>
      <w:r w:rsidRPr="570DE95B">
        <w:rPr>
          <w:sz w:val="20"/>
          <w:szCs w:val="20"/>
        </w:rPr>
        <w:t xml:space="preserve"> is updated with the shipment details, and the export invoice is triggered.</w:t>
      </w:r>
    </w:p>
    <w:p w14:paraId="6968B19B" w14:textId="3E170504" w:rsidR="72B27822" w:rsidRDefault="72B27822" w:rsidP="570DE95B">
      <w:pPr>
        <w:spacing w:before="40" w:after="40"/>
        <w:ind w:left="720"/>
        <w:jc w:val="both"/>
        <w:rPr>
          <w:sz w:val="20"/>
          <w:szCs w:val="20"/>
        </w:rPr>
      </w:pPr>
      <w:r w:rsidRPr="69C3EA15">
        <w:rPr>
          <w:b/>
          <w:bCs/>
          <w:sz w:val="20"/>
          <w:szCs w:val="20"/>
        </w:rPr>
        <w:t xml:space="preserve">Who: </w:t>
      </w:r>
      <w:r w:rsidRPr="69C3EA15">
        <w:rPr>
          <w:sz w:val="20"/>
          <w:szCs w:val="20"/>
        </w:rPr>
        <w:t xml:space="preserve">Warehouse Team, Logistics, Finance (export invoice), </w:t>
      </w:r>
      <w:r w:rsidR="703233F7" w:rsidRPr="69C3EA15">
        <w:rPr>
          <w:sz w:val="20"/>
          <w:szCs w:val="20"/>
        </w:rPr>
        <w:t>XBS-CM</w:t>
      </w:r>
    </w:p>
    <w:p w14:paraId="4E66F961" w14:textId="6D02E4FD" w:rsidR="4B6898E9" w:rsidRDefault="4B6898E9" w:rsidP="570DE95B">
      <w:pPr>
        <w:jc w:val="both"/>
        <w:rPr>
          <w:sz w:val="20"/>
          <w:szCs w:val="20"/>
        </w:rPr>
      </w:pPr>
      <w:r w:rsidRPr="570DE95B">
        <w:rPr>
          <w:sz w:val="20"/>
          <w:szCs w:val="20"/>
        </w:rPr>
        <w:br w:type="page"/>
      </w:r>
    </w:p>
    <w:p w14:paraId="53554401" w14:textId="0C1DB6C0" w:rsidR="4B6898E9" w:rsidRPr="00E57E26" w:rsidRDefault="6A86F46B" w:rsidP="570DE95B">
      <w:pPr>
        <w:pStyle w:val="Heading3"/>
        <w:jc w:val="both"/>
        <w:rPr>
          <w:b/>
          <w:color w:val="124F1A" w:themeColor="accent3" w:themeShade="BF"/>
          <w:sz w:val="20"/>
          <w:szCs w:val="20"/>
        </w:rPr>
      </w:pPr>
      <w:bookmarkStart w:id="46" w:name="_Toc598793864"/>
      <w:r w:rsidRPr="570DE95B">
        <w:rPr>
          <w:b/>
          <w:color w:val="124F1A" w:themeColor="accent3" w:themeShade="BF"/>
          <w:sz w:val="20"/>
          <w:szCs w:val="20"/>
        </w:rPr>
        <w:lastRenderedPageBreak/>
        <w:t xml:space="preserve">3.1.3 </w:t>
      </w:r>
      <w:r w:rsidR="56785099" w:rsidRPr="570DE95B">
        <w:rPr>
          <w:b/>
          <w:color w:val="124F1A" w:themeColor="accent3" w:themeShade="BF"/>
          <w:sz w:val="20"/>
          <w:szCs w:val="20"/>
        </w:rPr>
        <w:t>Quality</w:t>
      </w:r>
      <w:r w:rsidR="62AC8729" w:rsidRPr="570DE95B">
        <w:rPr>
          <w:b/>
          <w:color w:val="124F1A" w:themeColor="accent3" w:themeShade="BF"/>
          <w:sz w:val="20"/>
          <w:szCs w:val="20"/>
        </w:rPr>
        <w:t xml:space="preserve">- </w:t>
      </w:r>
      <w:r w:rsidR="56785099" w:rsidRPr="570DE95B">
        <w:rPr>
          <w:b/>
          <w:color w:val="124F1A" w:themeColor="accent3" w:themeShade="BF"/>
          <w:sz w:val="20"/>
          <w:szCs w:val="20"/>
        </w:rPr>
        <w:t>Tanzania</w:t>
      </w:r>
      <w:r w:rsidR="3B6E9371" w:rsidRPr="570DE95B">
        <w:rPr>
          <w:b/>
          <w:color w:val="124F1A" w:themeColor="accent3" w:themeShade="BF"/>
          <w:sz w:val="20"/>
          <w:szCs w:val="20"/>
        </w:rPr>
        <w:t>.</w:t>
      </w:r>
      <w:bookmarkEnd w:id="46"/>
    </w:p>
    <w:p w14:paraId="6C29CDB3" w14:textId="76F48CFA" w:rsidR="29AC11D7" w:rsidRDefault="29AC11D7" w:rsidP="570DE95B">
      <w:pPr>
        <w:spacing w:line="259" w:lineRule="auto"/>
        <w:jc w:val="both"/>
        <w:rPr>
          <w:sz w:val="20"/>
          <w:szCs w:val="20"/>
        </w:rPr>
      </w:pPr>
      <w:r w:rsidRPr="570DE95B">
        <w:rPr>
          <w:sz w:val="20"/>
          <w:szCs w:val="20"/>
        </w:rPr>
        <w:t xml:space="preserve">The Team is Responsible for the full quality lifecycle: coffee analysis at intake (green analysis, moisture, screen, cup quality), quality matching between purchased specification and received coffee, pre-shipment sample (PSS) preparation and dispatch, shipment sample retention, and quality reporting. The QC function operates closely with the Tanzania Coffee Board’s auction system (XBS) and maintains sample tracking records. The PSS workflow is the most acute pain point: coordinating sample dispatch, customer approval, and shipment readiness involves data from XBS, </w:t>
      </w:r>
      <w:r w:rsidR="49250D9D" w:rsidRPr="570DE95B">
        <w:rPr>
          <w:sz w:val="20"/>
          <w:szCs w:val="20"/>
        </w:rPr>
        <w:t>COMTRAS</w:t>
      </w:r>
      <w:r w:rsidRPr="570DE95B">
        <w:rPr>
          <w:sz w:val="20"/>
          <w:szCs w:val="20"/>
        </w:rPr>
        <w:t>, and manual records.</w:t>
      </w:r>
    </w:p>
    <w:p w14:paraId="5795C47A" w14:textId="75207AC8" w:rsidR="5F42B506" w:rsidRDefault="05D16B1E" w:rsidP="570DE95B">
      <w:pPr>
        <w:pStyle w:val="Heading4"/>
        <w:jc w:val="both"/>
        <w:rPr>
          <w:b/>
          <w:color w:val="124F1A" w:themeColor="accent3" w:themeShade="BF"/>
          <w:sz w:val="20"/>
          <w:szCs w:val="20"/>
        </w:rPr>
      </w:pPr>
      <w:bookmarkStart w:id="47" w:name="_Toc409650484"/>
      <w:r w:rsidRPr="570DE95B">
        <w:rPr>
          <w:b/>
          <w:color w:val="124F1A" w:themeColor="accent3" w:themeShade="BF"/>
          <w:sz w:val="20"/>
          <w:szCs w:val="20"/>
        </w:rPr>
        <w:t xml:space="preserve">3.1.3.1 </w:t>
      </w:r>
      <w:r w:rsidR="5F42B506" w:rsidRPr="570DE95B">
        <w:rPr>
          <w:b/>
          <w:color w:val="124F1A" w:themeColor="accent3" w:themeShade="BF"/>
          <w:sz w:val="20"/>
          <w:szCs w:val="20"/>
        </w:rPr>
        <w:t>Phase A: Intake Quality Analysis</w:t>
      </w:r>
      <w:bookmarkEnd w:id="47"/>
    </w:p>
    <w:p w14:paraId="4461AF73" w14:textId="57D55C17" w:rsidR="5F42B506" w:rsidRDefault="5F42B506" w:rsidP="570DE95B">
      <w:pPr>
        <w:pStyle w:val="ListParagraph"/>
        <w:numPr>
          <w:ilvl w:val="0"/>
          <w:numId w:val="20"/>
        </w:numPr>
        <w:jc w:val="both"/>
        <w:rPr>
          <w:b/>
          <w:sz w:val="20"/>
          <w:szCs w:val="20"/>
        </w:rPr>
      </w:pPr>
      <w:r w:rsidRPr="570DE95B">
        <w:rPr>
          <w:b/>
          <w:sz w:val="20"/>
          <w:szCs w:val="20"/>
        </w:rPr>
        <w:t>Intake Sample Collection</w:t>
      </w:r>
    </w:p>
    <w:p w14:paraId="2299986C" w14:textId="6E237DDA" w:rsidR="5F42B506" w:rsidRDefault="5F42B506" w:rsidP="570DE95B">
      <w:pPr>
        <w:ind w:left="720"/>
        <w:jc w:val="both"/>
        <w:rPr>
          <w:sz w:val="20"/>
          <w:szCs w:val="20"/>
        </w:rPr>
      </w:pPr>
      <w:r w:rsidRPr="570DE95B">
        <w:rPr>
          <w:sz w:val="20"/>
          <w:szCs w:val="20"/>
        </w:rPr>
        <w:t>When coffee arrives and is being received by the warehouse, QC draws a representative sample from the delivery. This sample is tagged with the purchase reference number and taken to the QC lab. QC analysis at intake verifies that the coffee received matches the quality expected under the purchase specification.</w:t>
      </w:r>
    </w:p>
    <w:p w14:paraId="321ADBC0" w14:textId="6AADA97C" w:rsidR="5F42B506" w:rsidRDefault="5F42B506" w:rsidP="570DE95B">
      <w:pPr>
        <w:pStyle w:val="ListParagraph"/>
        <w:numPr>
          <w:ilvl w:val="0"/>
          <w:numId w:val="20"/>
        </w:numPr>
        <w:jc w:val="both"/>
        <w:rPr>
          <w:b/>
          <w:sz w:val="20"/>
          <w:szCs w:val="20"/>
        </w:rPr>
      </w:pPr>
      <w:r w:rsidRPr="570DE95B">
        <w:rPr>
          <w:b/>
          <w:sz w:val="20"/>
          <w:szCs w:val="20"/>
        </w:rPr>
        <w:t>Green Analysis, Screen &amp; Moisture</w:t>
      </w:r>
    </w:p>
    <w:p w14:paraId="5D688837" w14:textId="69D24744" w:rsidR="5F42B506" w:rsidRDefault="5F42B506" w:rsidP="570DE95B">
      <w:pPr>
        <w:ind w:left="720"/>
        <w:jc w:val="both"/>
        <w:rPr>
          <w:sz w:val="20"/>
          <w:szCs w:val="20"/>
        </w:rPr>
      </w:pPr>
      <w:r w:rsidRPr="570DE95B">
        <w:rPr>
          <w:sz w:val="20"/>
          <w:szCs w:val="20"/>
        </w:rPr>
        <w:t>The intake sample is assessed physically: moisture content, screen size distribution, defect count, and visual inspection of the green bean. Results are entered into XBS against the lot reference. These physical results determine whether the lot meets the purchased specification.</w:t>
      </w:r>
    </w:p>
    <w:p w14:paraId="72FF5B2F" w14:textId="3D78CD7A" w:rsidR="5F42B506" w:rsidRDefault="5F42B506" w:rsidP="570DE95B">
      <w:pPr>
        <w:pStyle w:val="ListParagraph"/>
        <w:numPr>
          <w:ilvl w:val="0"/>
          <w:numId w:val="20"/>
        </w:numPr>
        <w:jc w:val="both"/>
        <w:rPr>
          <w:b/>
          <w:sz w:val="20"/>
          <w:szCs w:val="20"/>
        </w:rPr>
      </w:pPr>
      <w:r w:rsidRPr="570DE95B">
        <w:rPr>
          <w:b/>
          <w:sz w:val="20"/>
          <w:szCs w:val="20"/>
        </w:rPr>
        <w:t>Cup Quality Analysis</w:t>
      </w:r>
    </w:p>
    <w:p w14:paraId="23730ABC" w14:textId="0F00565B" w:rsidR="5F42B506" w:rsidRDefault="5F42B506" w:rsidP="570DE95B">
      <w:pPr>
        <w:ind w:left="720"/>
        <w:jc w:val="both"/>
        <w:rPr>
          <w:sz w:val="20"/>
          <w:szCs w:val="20"/>
        </w:rPr>
      </w:pPr>
      <w:r w:rsidRPr="570DE95B">
        <w:rPr>
          <w:sz w:val="20"/>
          <w:szCs w:val="20"/>
        </w:rPr>
        <w:t xml:space="preserve">A roasted and brewed cup sample is evaluated for </w:t>
      </w:r>
      <w:r w:rsidR="089BCACE" w:rsidRPr="570DE95B">
        <w:rPr>
          <w:sz w:val="20"/>
          <w:szCs w:val="20"/>
        </w:rPr>
        <w:t>flavor</w:t>
      </w:r>
      <w:r w:rsidRPr="570DE95B">
        <w:rPr>
          <w:sz w:val="20"/>
          <w:szCs w:val="20"/>
        </w:rPr>
        <w:t>, aroma, acidity, body, and overall cup quality. The cup result is entered into XBS and contributes to the overall quality classification of the lot.</w:t>
      </w:r>
    </w:p>
    <w:p w14:paraId="0B32C5DE" w14:textId="5A7D4A5D" w:rsidR="5F42B506" w:rsidRDefault="5F42B506" w:rsidP="570DE95B">
      <w:pPr>
        <w:pStyle w:val="ListParagraph"/>
        <w:numPr>
          <w:ilvl w:val="0"/>
          <w:numId w:val="20"/>
        </w:numPr>
        <w:jc w:val="both"/>
        <w:rPr>
          <w:b/>
          <w:sz w:val="20"/>
          <w:szCs w:val="20"/>
        </w:rPr>
      </w:pPr>
      <w:r w:rsidRPr="570DE95B">
        <w:rPr>
          <w:b/>
          <w:sz w:val="20"/>
          <w:szCs w:val="20"/>
        </w:rPr>
        <w:t>Quality Matching</w:t>
      </w:r>
      <w:r w:rsidR="6265CFA4" w:rsidRPr="570DE95B">
        <w:rPr>
          <w:b/>
          <w:bCs/>
          <w:sz w:val="20"/>
          <w:szCs w:val="20"/>
        </w:rPr>
        <w:t>-</w:t>
      </w:r>
      <w:r w:rsidRPr="570DE95B">
        <w:rPr>
          <w:b/>
          <w:sz w:val="20"/>
          <w:szCs w:val="20"/>
        </w:rPr>
        <w:t xml:space="preserve"> Purchased vs Received</w:t>
      </w:r>
    </w:p>
    <w:p w14:paraId="4486BA69" w14:textId="1E956318" w:rsidR="5F42B506" w:rsidRDefault="5F42B506" w:rsidP="570DE95B">
      <w:pPr>
        <w:ind w:left="720"/>
        <w:jc w:val="both"/>
        <w:rPr>
          <w:sz w:val="20"/>
          <w:szCs w:val="20"/>
        </w:rPr>
      </w:pPr>
      <w:r w:rsidRPr="570DE95B">
        <w:rPr>
          <w:sz w:val="20"/>
          <w:szCs w:val="20"/>
        </w:rPr>
        <w:t xml:space="preserve">A critical QC control step: the quality of the received lot is formally compared against the quality specified in the purchase contract. If the received quality is lower than purchased specification, QC flags the variance to Trade. Trade then decides whether to </w:t>
      </w:r>
      <w:r w:rsidR="73136832" w:rsidRPr="570DE95B">
        <w:rPr>
          <w:sz w:val="20"/>
          <w:szCs w:val="20"/>
        </w:rPr>
        <w:t>accept</w:t>
      </w:r>
      <w:r w:rsidRPr="570DE95B">
        <w:rPr>
          <w:sz w:val="20"/>
          <w:szCs w:val="20"/>
        </w:rPr>
        <w:t xml:space="preserve"> a discount, return, or reclassify the lot. This matching step requires QC to access both the </w:t>
      </w:r>
      <w:r w:rsidR="787C4A17" w:rsidRPr="570DE95B">
        <w:rPr>
          <w:sz w:val="20"/>
          <w:szCs w:val="20"/>
        </w:rPr>
        <w:t>lot</w:t>
      </w:r>
      <w:r w:rsidRPr="570DE95B">
        <w:rPr>
          <w:sz w:val="20"/>
          <w:szCs w:val="20"/>
        </w:rPr>
        <w:t xml:space="preserve"> analysis results and the purchase contract’s quality specification in XBS simultaneously.</w:t>
      </w:r>
    </w:p>
    <w:p w14:paraId="5CB5F37F" w14:textId="55E1EC97" w:rsidR="5F42B506" w:rsidRDefault="5F42B506" w:rsidP="570DE95B">
      <w:pPr>
        <w:spacing w:before="40" w:after="40"/>
        <w:jc w:val="both"/>
        <w:rPr>
          <w:sz w:val="20"/>
          <w:szCs w:val="20"/>
        </w:rPr>
      </w:pPr>
      <w:r w:rsidRPr="570DE95B">
        <w:rPr>
          <w:sz w:val="20"/>
          <w:szCs w:val="20"/>
        </w:rPr>
        <w:t xml:space="preserve"> </w:t>
      </w:r>
    </w:p>
    <w:p w14:paraId="703BA3D4" w14:textId="6413DBAC" w:rsidR="5F42B506" w:rsidRDefault="40AEE6F4" w:rsidP="570DE95B">
      <w:pPr>
        <w:pStyle w:val="Heading4"/>
        <w:jc w:val="both"/>
        <w:rPr>
          <w:b/>
          <w:i w:val="0"/>
          <w:color w:val="124F1A" w:themeColor="accent3" w:themeShade="BF"/>
          <w:sz w:val="20"/>
          <w:szCs w:val="20"/>
        </w:rPr>
      </w:pPr>
      <w:bookmarkStart w:id="48" w:name="_Toc1415381915"/>
      <w:r w:rsidRPr="570DE95B">
        <w:rPr>
          <w:b/>
          <w:i w:val="0"/>
          <w:color w:val="124F1A" w:themeColor="accent3" w:themeShade="BF"/>
          <w:sz w:val="20"/>
          <w:szCs w:val="20"/>
        </w:rPr>
        <w:t xml:space="preserve">3.1.3.2 </w:t>
      </w:r>
      <w:r w:rsidR="5F42B506" w:rsidRPr="570DE95B">
        <w:rPr>
          <w:b/>
          <w:i w:val="0"/>
          <w:color w:val="124F1A" w:themeColor="accent3" w:themeShade="BF"/>
          <w:sz w:val="20"/>
          <w:szCs w:val="20"/>
        </w:rPr>
        <w:t>Phase B: Pre-Shipment Sample (PSS) Workflow</w:t>
      </w:r>
      <w:bookmarkEnd w:id="48"/>
    </w:p>
    <w:p w14:paraId="2107646B" w14:textId="11E246C9" w:rsidR="5F42B506" w:rsidRDefault="5F42B506" w:rsidP="570DE95B">
      <w:pPr>
        <w:pStyle w:val="ListParagraph"/>
        <w:numPr>
          <w:ilvl w:val="0"/>
          <w:numId w:val="19"/>
        </w:numPr>
        <w:jc w:val="both"/>
        <w:rPr>
          <w:b/>
          <w:sz w:val="20"/>
          <w:szCs w:val="20"/>
        </w:rPr>
      </w:pPr>
      <w:r w:rsidRPr="570DE95B">
        <w:rPr>
          <w:b/>
          <w:sz w:val="20"/>
          <w:szCs w:val="20"/>
        </w:rPr>
        <w:t>PSS Drawing &amp; Preparation</w:t>
      </w:r>
    </w:p>
    <w:p w14:paraId="61974E66" w14:textId="3644D36F" w:rsidR="5F42B506" w:rsidRDefault="5F42B506" w:rsidP="570DE95B">
      <w:pPr>
        <w:ind w:left="720"/>
        <w:jc w:val="both"/>
        <w:rPr>
          <w:sz w:val="20"/>
          <w:szCs w:val="20"/>
        </w:rPr>
      </w:pPr>
      <w:r w:rsidRPr="570DE95B">
        <w:rPr>
          <w:sz w:val="20"/>
          <w:szCs w:val="20"/>
        </w:rPr>
        <w:t>Once a lot is fully processed and allocated to an export contract, QC draws the pre-shipment sample from the allocated stock. The PSS must be representative of the full shipment. It is prepared, packaged, and labelled with the contract reference, lot number, grade, screen size, number of bags, and shipping details.</w:t>
      </w:r>
    </w:p>
    <w:p w14:paraId="15F702F3" w14:textId="3FDE7A64" w:rsidR="5F42B506" w:rsidRDefault="5F42B506" w:rsidP="570DE95B">
      <w:pPr>
        <w:pStyle w:val="ListParagraph"/>
        <w:numPr>
          <w:ilvl w:val="0"/>
          <w:numId w:val="19"/>
        </w:numPr>
        <w:jc w:val="both"/>
        <w:rPr>
          <w:b/>
          <w:sz w:val="20"/>
          <w:szCs w:val="20"/>
        </w:rPr>
      </w:pPr>
      <w:r w:rsidRPr="570DE95B">
        <w:rPr>
          <w:b/>
          <w:sz w:val="20"/>
          <w:szCs w:val="20"/>
        </w:rPr>
        <w:t>PSS Documentation &amp; Dispatch</w:t>
      </w:r>
    </w:p>
    <w:p w14:paraId="36A8E2FD" w14:textId="0311BB10" w:rsidR="5F42B506" w:rsidRDefault="5F42B506" w:rsidP="570DE95B">
      <w:pPr>
        <w:ind w:left="720"/>
        <w:jc w:val="both"/>
        <w:rPr>
          <w:sz w:val="20"/>
          <w:szCs w:val="20"/>
        </w:rPr>
      </w:pPr>
      <w:r w:rsidRPr="570DE95B">
        <w:rPr>
          <w:sz w:val="20"/>
          <w:szCs w:val="20"/>
        </w:rPr>
        <w:t xml:space="preserve">QC prepares the PSS dispatch documentation: a cover sheet noting the contract reference number, receiver (buyer or nominated lab), airway bill/courier details, origin (Tanzania), and quality description. The PSS is dispatched via courier (typically air freight). The airway bill number is recorded as the tracking reference for the shipment. </w:t>
      </w:r>
    </w:p>
    <w:p w14:paraId="5D2ED8DD" w14:textId="037F9EE8" w:rsidR="5F42B506" w:rsidRDefault="5F42B506" w:rsidP="570DE95B">
      <w:pPr>
        <w:spacing w:before="40" w:after="40"/>
        <w:jc w:val="both"/>
        <w:rPr>
          <w:sz w:val="20"/>
          <w:szCs w:val="20"/>
        </w:rPr>
      </w:pPr>
      <w:r w:rsidRPr="570DE95B">
        <w:rPr>
          <w:sz w:val="20"/>
          <w:szCs w:val="20"/>
        </w:rPr>
        <w:t xml:space="preserve"> </w:t>
      </w:r>
    </w:p>
    <w:p w14:paraId="6F887B0B" w14:textId="7E9112AF" w:rsidR="5F42B506" w:rsidRDefault="5F42B506" w:rsidP="570DE95B">
      <w:pPr>
        <w:pStyle w:val="ListParagraph"/>
        <w:numPr>
          <w:ilvl w:val="0"/>
          <w:numId w:val="19"/>
        </w:numPr>
        <w:jc w:val="both"/>
        <w:rPr>
          <w:b/>
          <w:sz w:val="20"/>
          <w:szCs w:val="20"/>
        </w:rPr>
      </w:pPr>
      <w:r w:rsidRPr="570DE95B">
        <w:rPr>
          <w:b/>
          <w:sz w:val="20"/>
          <w:szCs w:val="20"/>
        </w:rPr>
        <w:t>PSS Delivery Tracking</w:t>
      </w:r>
    </w:p>
    <w:p w14:paraId="50E96699" w14:textId="3127617F" w:rsidR="5F42B506" w:rsidRDefault="5F42B506" w:rsidP="570DE95B">
      <w:pPr>
        <w:ind w:left="720"/>
        <w:jc w:val="both"/>
        <w:rPr>
          <w:sz w:val="20"/>
          <w:szCs w:val="20"/>
        </w:rPr>
      </w:pPr>
      <w:r w:rsidRPr="570DE95B">
        <w:rPr>
          <w:sz w:val="20"/>
          <w:szCs w:val="20"/>
        </w:rPr>
        <w:t xml:space="preserve">After </w:t>
      </w:r>
      <w:r w:rsidR="7B2BBA5A" w:rsidRPr="570DE95B">
        <w:rPr>
          <w:sz w:val="20"/>
          <w:szCs w:val="20"/>
        </w:rPr>
        <w:t>dispatching</w:t>
      </w:r>
      <w:r w:rsidRPr="570DE95B">
        <w:rPr>
          <w:sz w:val="20"/>
          <w:szCs w:val="20"/>
        </w:rPr>
        <w:t xml:space="preserve">, QC tracks the courier progress of the PSS shipment. Once the airway bill number is known, the team checks the courier’s website to monitor delivery status. If the sample has been with the buyer for several days without a response, the team must prompt Trade to follow up. </w:t>
      </w:r>
      <w:r w:rsidR="37C9DFC0" w:rsidRPr="570DE95B">
        <w:rPr>
          <w:sz w:val="20"/>
          <w:szCs w:val="20"/>
        </w:rPr>
        <w:t>Currently,</w:t>
      </w:r>
      <w:r w:rsidRPr="570DE95B">
        <w:rPr>
          <w:sz w:val="20"/>
          <w:szCs w:val="20"/>
        </w:rPr>
        <w:t xml:space="preserve"> this monitoring is done manually with no automated tracking or alert system.</w:t>
      </w:r>
    </w:p>
    <w:p w14:paraId="4A9A8600" w14:textId="5731B98F" w:rsidR="5F42B506" w:rsidRDefault="5F42B506" w:rsidP="570DE95B">
      <w:pPr>
        <w:spacing w:before="40" w:after="40"/>
        <w:jc w:val="both"/>
        <w:rPr>
          <w:sz w:val="20"/>
          <w:szCs w:val="20"/>
        </w:rPr>
      </w:pPr>
      <w:r w:rsidRPr="570DE95B">
        <w:rPr>
          <w:sz w:val="20"/>
          <w:szCs w:val="20"/>
        </w:rPr>
        <w:t xml:space="preserve"> </w:t>
      </w:r>
    </w:p>
    <w:p w14:paraId="2BD26A14" w14:textId="458748C2" w:rsidR="5F42B506" w:rsidRDefault="5F42B506" w:rsidP="570DE95B">
      <w:pPr>
        <w:pStyle w:val="ListParagraph"/>
        <w:numPr>
          <w:ilvl w:val="0"/>
          <w:numId w:val="19"/>
        </w:numPr>
        <w:jc w:val="both"/>
        <w:rPr>
          <w:b/>
          <w:sz w:val="20"/>
          <w:szCs w:val="20"/>
        </w:rPr>
      </w:pPr>
      <w:r w:rsidRPr="570DE95B">
        <w:rPr>
          <w:b/>
          <w:sz w:val="20"/>
          <w:szCs w:val="20"/>
        </w:rPr>
        <w:t>Buyer Approval or Rejection</w:t>
      </w:r>
    </w:p>
    <w:p w14:paraId="6232004E" w14:textId="258B4C4F" w:rsidR="5F42B506" w:rsidRDefault="5F42B506" w:rsidP="570DE95B">
      <w:pPr>
        <w:ind w:left="720"/>
        <w:jc w:val="both"/>
        <w:rPr>
          <w:sz w:val="20"/>
          <w:szCs w:val="20"/>
        </w:rPr>
      </w:pPr>
      <w:r w:rsidRPr="570DE95B">
        <w:rPr>
          <w:sz w:val="20"/>
          <w:szCs w:val="20"/>
        </w:rPr>
        <w:t>The buyer reviews the PSS at their lab and either approves it for shipment or rejects it (with reasons). Approval is communicated by email or through a buyer’s portal. On approval, QC notifies Trade and Logistics that loading can proceed. On rejection, Trade and QC assess the cause and determine whether to resubmit a new sample, renegotiate, or cancel the shipment.</w:t>
      </w:r>
    </w:p>
    <w:p w14:paraId="2FC0FEE9" w14:textId="3F1D57D5" w:rsidR="5F42B506" w:rsidRDefault="5F42B506" w:rsidP="570DE95B">
      <w:pPr>
        <w:pStyle w:val="ListParagraph"/>
        <w:numPr>
          <w:ilvl w:val="0"/>
          <w:numId w:val="19"/>
        </w:numPr>
        <w:jc w:val="both"/>
        <w:rPr>
          <w:b/>
          <w:sz w:val="20"/>
          <w:szCs w:val="20"/>
        </w:rPr>
      </w:pPr>
      <w:r w:rsidRPr="570DE95B">
        <w:rPr>
          <w:b/>
          <w:sz w:val="20"/>
          <w:szCs w:val="20"/>
        </w:rPr>
        <w:t>Shipment Sample Retention</w:t>
      </w:r>
    </w:p>
    <w:p w14:paraId="36D7D6BA" w14:textId="770E8E8E" w:rsidR="5F42B506" w:rsidRDefault="5F42B506" w:rsidP="570DE95B">
      <w:pPr>
        <w:ind w:left="720"/>
        <w:jc w:val="both"/>
        <w:rPr>
          <w:sz w:val="20"/>
          <w:szCs w:val="20"/>
        </w:rPr>
      </w:pPr>
      <w:r w:rsidRPr="570DE95B">
        <w:rPr>
          <w:sz w:val="20"/>
          <w:szCs w:val="20"/>
        </w:rPr>
        <w:t>After container loading, QC retains a shipment sample from the loaded lot. This retained sample is the reference record for any post-</w:t>
      </w:r>
      <w:r w:rsidR="33F9DBA9" w:rsidRPr="570DE95B">
        <w:rPr>
          <w:sz w:val="20"/>
          <w:szCs w:val="20"/>
        </w:rPr>
        <w:t>shipment of</w:t>
      </w:r>
      <w:r w:rsidRPr="570DE95B">
        <w:rPr>
          <w:sz w:val="20"/>
          <w:szCs w:val="20"/>
        </w:rPr>
        <w:t xml:space="preserve"> quality dispute. It is stored and referenced by the contract </w:t>
      </w:r>
      <w:r w:rsidRPr="570DE95B">
        <w:rPr>
          <w:sz w:val="20"/>
          <w:szCs w:val="20"/>
        </w:rPr>
        <w:lastRenderedPageBreak/>
        <w:t>number and shipment date. Currently, sample retention records are managed in XBS and/or physically in the QC lab.</w:t>
      </w:r>
    </w:p>
    <w:p w14:paraId="56B127DD" w14:textId="616F05D7" w:rsidR="5F42B506" w:rsidRDefault="5F42B506" w:rsidP="570DE95B">
      <w:pPr>
        <w:spacing w:before="40" w:after="40"/>
        <w:jc w:val="both"/>
        <w:rPr>
          <w:sz w:val="20"/>
          <w:szCs w:val="20"/>
        </w:rPr>
      </w:pPr>
      <w:r w:rsidRPr="570DE95B">
        <w:rPr>
          <w:sz w:val="20"/>
          <w:szCs w:val="20"/>
        </w:rPr>
        <w:t xml:space="preserve"> </w:t>
      </w:r>
    </w:p>
    <w:p w14:paraId="7E11EBB2" w14:textId="10F1EE8D" w:rsidR="5F42B506" w:rsidRDefault="6CCF5F71" w:rsidP="570DE95B">
      <w:pPr>
        <w:pStyle w:val="Heading4"/>
        <w:jc w:val="both"/>
        <w:rPr>
          <w:b/>
          <w:i w:val="0"/>
          <w:color w:val="124F1A" w:themeColor="accent3" w:themeShade="BF"/>
          <w:sz w:val="20"/>
          <w:szCs w:val="20"/>
        </w:rPr>
      </w:pPr>
      <w:bookmarkStart w:id="49" w:name="_Toc2146783958"/>
      <w:r w:rsidRPr="570DE95B">
        <w:rPr>
          <w:b/>
          <w:i w:val="0"/>
          <w:color w:val="124F1A" w:themeColor="accent3" w:themeShade="BF"/>
          <w:sz w:val="20"/>
          <w:szCs w:val="20"/>
        </w:rPr>
        <w:t>3.1.3.3. Phase</w:t>
      </w:r>
      <w:r w:rsidR="5F42B506" w:rsidRPr="570DE95B">
        <w:rPr>
          <w:b/>
          <w:i w:val="0"/>
          <w:color w:val="124F1A" w:themeColor="accent3" w:themeShade="BF"/>
          <w:sz w:val="20"/>
          <w:szCs w:val="20"/>
        </w:rPr>
        <w:t xml:space="preserve"> C: SGS Inspection &amp; Documentation</w:t>
      </w:r>
      <w:bookmarkEnd w:id="49"/>
    </w:p>
    <w:p w14:paraId="537B3D46" w14:textId="23A50008" w:rsidR="5F42B506" w:rsidRDefault="5F42B506" w:rsidP="570DE95B">
      <w:pPr>
        <w:pStyle w:val="ListParagraph"/>
        <w:numPr>
          <w:ilvl w:val="0"/>
          <w:numId w:val="18"/>
        </w:numPr>
        <w:jc w:val="both"/>
        <w:rPr>
          <w:b/>
          <w:sz w:val="20"/>
          <w:szCs w:val="20"/>
        </w:rPr>
      </w:pPr>
      <w:r w:rsidRPr="570DE95B">
        <w:rPr>
          <w:b/>
          <w:sz w:val="20"/>
          <w:szCs w:val="20"/>
        </w:rPr>
        <w:t>SGS Attendance at Container Stuffing</w:t>
      </w:r>
      <w:r w:rsidR="78665959" w:rsidRPr="570DE95B">
        <w:rPr>
          <w:b/>
          <w:sz w:val="20"/>
          <w:szCs w:val="20"/>
        </w:rPr>
        <w:t>.</w:t>
      </w:r>
    </w:p>
    <w:p w14:paraId="6CAFE2FA" w14:textId="36FBFE56" w:rsidR="5F42B506" w:rsidRDefault="5F42B506" w:rsidP="570DE95B">
      <w:pPr>
        <w:ind w:left="720"/>
        <w:jc w:val="both"/>
        <w:rPr>
          <w:sz w:val="20"/>
          <w:szCs w:val="20"/>
        </w:rPr>
      </w:pPr>
      <w:r w:rsidRPr="570DE95B">
        <w:rPr>
          <w:sz w:val="20"/>
          <w:szCs w:val="20"/>
        </w:rPr>
        <w:t>When a container is being loaded, SGS inspectors attend on-site to verify the load. QC and Warehouse coordinate with SGS on the loading schedule. SGS checks: physical condition of bags, marks and labels, quantity loaded, and seal application. QC is present to assist with any quality queries during the inspection.</w:t>
      </w:r>
    </w:p>
    <w:p w14:paraId="2EDC13A2" w14:textId="0754A83E" w:rsidR="5F42B506" w:rsidRDefault="5F42B506" w:rsidP="570DE95B">
      <w:pPr>
        <w:pStyle w:val="ListParagraph"/>
        <w:numPr>
          <w:ilvl w:val="0"/>
          <w:numId w:val="18"/>
        </w:numPr>
        <w:jc w:val="both"/>
        <w:rPr>
          <w:b/>
          <w:sz w:val="20"/>
          <w:szCs w:val="20"/>
        </w:rPr>
      </w:pPr>
      <w:r w:rsidRPr="570DE95B">
        <w:rPr>
          <w:b/>
          <w:sz w:val="20"/>
          <w:szCs w:val="20"/>
        </w:rPr>
        <w:t>SGS Inspection Report Receipt &amp; Filing</w:t>
      </w:r>
      <w:r w:rsidR="78665959" w:rsidRPr="570DE95B">
        <w:rPr>
          <w:b/>
          <w:sz w:val="20"/>
          <w:szCs w:val="20"/>
        </w:rPr>
        <w:t>.</w:t>
      </w:r>
    </w:p>
    <w:p w14:paraId="505F40E3" w14:textId="078416EF" w:rsidR="5F42B506" w:rsidRDefault="5F42B506" w:rsidP="570DE95B">
      <w:pPr>
        <w:ind w:left="720"/>
        <w:jc w:val="both"/>
        <w:rPr>
          <w:sz w:val="20"/>
          <w:szCs w:val="20"/>
        </w:rPr>
      </w:pPr>
      <w:r w:rsidRPr="570DE95B">
        <w:rPr>
          <w:sz w:val="20"/>
          <w:szCs w:val="20"/>
        </w:rPr>
        <w:t>After inspection, SGS issues a formal inspection report (or certificate of quality). This document is required by buyers as proof of independent verification. The QC team receives the report, reviews it, and files it against the contract and shipment record. Currently, SGS reports are received as external documents (PDF or physical) and filed in the document management system or as email attachments.</w:t>
      </w:r>
    </w:p>
    <w:p w14:paraId="19A3FE8B" w14:textId="5C4E1FAE" w:rsidR="4B6898E9" w:rsidRDefault="4B6898E9" w:rsidP="570DE95B">
      <w:pPr>
        <w:spacing w:before="40" w:after="40"/>
        <w:jc w:val="both"/>
        <w:rPr>
          <w:sz w:val="20"/>
          <w:szCs w:val="20"/>
        </w:rPr>
      </w:pPr>
    </w:p>
    <w:p w14:paraId="133D6624" w14:textId="3D5B7A27" w:rsidR="00D24836" w:rsidRDefault="63C20E6E" w:rsidP="570DE95B">
      <w:pPr>
        <w:pStyle w:val="Heading2"/>
        <w:spacing w:before="300" w:after="120"/>
        <w:jc w:val="both"/>
        <w:rPr>
          <w:b/>
          <w:color w:val="006330"/>
          <w:sz w:val="20"/>
          <w:szCs w:val="20"/>
        </w:rPr>
      </w:pPr>
      <w:bookmarkStart w:id="50" w:name="_Toc1907947606"/>
      <w:r w:rsidRPr="570DE95B">
        <w:rPr>
          <w:b/>
          <w:color w:val="006330"/>
          <w:sz w:val="20"/>
          <w:szCs w:val="20"/>
        </w:rPr>
        <w:t>3.</w:t>
      </w:r>
      <w:r w:rsidR="7EF0DC2F" w:rsidRPr="570DE95B">
        <w:rPr>
          <w:b/>
          <w:color w:val="006330"/>
          <w:sz w:val="20"/>
          <w:szCs w:val="20"/>
        </w:rPr>
        <w:t>6</w:t>
      </w:r>
      <w:r w:rsidRPr="570DE95B">
        <w:rPr>
          <w:b/>
          <w:color w:val="006330"/>
          <w:sz w:val="20"/>
          <w:szCs w:val="20"/>
        </w:rPr>
        <w:t>. Document</w:t>
      </w:r>
      <w:r w:rsidR="000A2AAE" w:rsidRPr="570DE95B">
        <w:rPr>
          <w:b/>
          <w:color w:val="006330"/>
          <w:sz w:val="20"/>
          <w:szCs w:val="20"/>
        </w:rPr>
        <w:t xml:space="preserve"> Management System</w:t>
      </w:r>
      <w:r w:rsidR="5608E5BB" w:rsidRPr="570DE95B">
        <w:rPr>
          <w:b/>
          <w:color w:val="006330"/>
          <w:sz w:val="20"/>
          <w:szCs w:val="20"/>
        </w:rPr>
        <w:t>.</w:t>
      </w:r>
      <w:bookmarkEnd w:id="50"/>
    </w:p>
    <w:p w14:paraId="6BB9ADCD" w14:textId="15803026" w:rsidR="00D24836" w:rsidRDefault="000A2AAE" w:rsidP="570DE95B">
      <w:pPr>
        <w:pBdr>
          <w:left w:val="single" w:sz="18" w:space="8" w:color="66C8CD"/>
        </w:pBdr>
        <w:shd w:val="clear" w:color="auto" w:fill="F2F5F0"/>
        <w:spacing w:after="160"/>
        <w:jc w:val="both"/>
        <w:rPr>
          <w:i/>
          <w:color w:val="666666"/>
          <w:sz w:val="20"/>
          <w:szCs w:val="20"/>
        </w:rPr>
      </w:pPr>
      <w:r w:rsidRPr="570DE95B">
        <w:rPr>
          <w:i/>
          <w:color w:val="666666"/>
          <w:sz w:val="20"/>
          <w:szCs w:val="20"/>
        </w:rPr>
        <w:t>Capture how Quality currently stores, shares, and approves documents, and the target state under the SharePoint DMS (document libraries, metadata, classification, approval workflows, retention, and access control) per Workstream 5 of the TOR</w:t>
      </w:r>
    </w:p>
    <w:p w14:paraId="358422BC" w14:textId="3607521C" w:rsidR="00D24836" w:rsidRDefault="750D0E56" w:rsidP="570DE95B">
      <w:pPr>
        <w:pBdr>
          <w:left w:val="single" w:sz="18" w:space="8" w:color="66C8CD"/>
        </w:pBdr>
        <w:shd w:val="clear" w:color="auto" w:fill="F2F5F0"/>
        <w:spacing w:after="160" w:line="259" w:lineRule="auto"/>
        <w:jc w:val="both"/>
        <w:rPr>
          <w:i/>
          <w:color w:val="666666"/>
          <w:sz w:val="20"/>
          <w:szCs w:val="20"/>
        </w:rPr>
      </w:pPr>
      <w:r w:rsidRPr="570DE95B">
        <w:rPr>
          <w:i/>
          <w:color w:val="666666"/>
          <w:sz w:val="20"/>
          <w:szCs w:val="20"/>
        </w:rPr>
        <w:t>Kenya</w:t>
      </w:r>
      <w:r w:rsidR="000A2AAE" w:rsidRPr="570DE95B">
        <w:rPr>
          <w:i/>
          <w:color w:val="666666"/>
          <w:sz w:val="20"/>
          <w:szCs w:val="20"/>
        </w:rPr>
        <w:t>.</w:t>
      </w:r>
    </w:p>
    <w:tbl>
      <w:tblPr>
        <w:tblW w:w="94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220"/>
        <w:gridCol w:w="2685"/>
        <w:gridCol w:w="2472"/>
      </w:tblGrid>
      <w:tr w:rsidR="00D24836" w14:paraId="4B2B7A1B" w14:textId="77777777" w:rsidTr="537C5ABF">
        <w:trPr>
          <w:trHeight w:val="1020"/>
          <w:tblHeader/>
        </w:trPr>
        <w:tc>
          <w:tcPr>
            <w:tcW w:w="2100" w:type="dxa"/>
            <w:shd w:val="clear" w:color="auto" w:fill="006330"/>
            <w:tcMar>
              <w:top w:w="80" w:type="dxa"/>
              <w:left w:w="100" w:type="dxa"/>
              <w:bottom w:w="80" w:type="dxa"/>
              <w:right w:w="100" w:type="dxa"/>
            </w:tcMar>
            <w:vAlign w:val="center"/>
          </w:tcPr>
          <w:p w14:paraId="29354DDB" w14:textId="393E028B" w:rsidR="00D24836" w:rsidRDefault="5602BBF2" w:rsidP="570DE95B">
            <w:pPr>
              <w:jc w:val="both"/>
              <w:rPr>
                <w:b/>
                <w:color w:val="FFFFFF" w:themeColor="background1"/>
                <w:sz w:val="20"/>
                <w:szCs w:val="20"/>
              </w:rPr>
            </w:pPr>
            <w:r w:rsidRPr="570DE95B">
              <w:rPr>
                <w:b/>
                <w:color w:val="FFFFFF" w:themeColor="background1"/>
                <w:sz w:val="20"/>
                <w:szCs w:val="20"/>
              </w:rPr>
              <w:t xml:space="preserve">                                          </w:t>
            </w:r>
            <w:r w:rsidR="000A2AAE" w:rsidRPr="570DE95B">
              <w:rPr>
                <w:b/>
                <w:color w:val="FFFFFF" w:themeColor="background1"/>
                <w:sz w:val="20"/>
                <w:szCs w:val="20"/>
              </w:rPr>
              <w:t>Document Type</w:t>
            </w:r>
          </w:p>
        </w:tc>
        <w:tc>
          <w:tcPr>
            <w:tcW w:w="2220" w:type="dxa"/>
            <w:shd w:val="clear" w:color="auto" w:fill="006330"/>
            <w:tcMar>
              <w:top w:w="80" w:type="dxa"/>
              <w:left w:w="100" w:type="dxa"/>
              <w:bottom w:w="80" w:type="dxa"/>
              <w:right w:w="100" w:type="dxa"/>
            </w:tcMar>
            <w:vAlign w:val="center"/>
          </w:tcPr>
          <w:p w14:paraId="7CF88FF0" w14:textId="77777777" w:rsidR="00D24836" w:rsidRDefault="000A2AAE" w:rsidP="570DE95B">
            <w:pPr>
              <w:jc w:val="both"/>
              <w:rPr>
                <w:b/>
                <w:color w:val="FFFFFF" w:themeColor="background1"/>
                <w:sz w:val="20"/>
                <w:szCs w:val="20"/>
              </w:rPr>
            </w:pPr>
            <w:r w:rsidRPr="570DE95B">
              <w:rPr>
                <w:b/>
                <w:color w:val="FFFFFF" w:themeColor="background1"/>
                <w:sz w:val="20"/>
                <w:szCs w:val="20"/>
              </w:rPr>
              <w:t>Current Storage / Handling</w:t>
            </w:r>
          </w:p>
        </w:tc>
        <w:tc>
          <w:tcPr>
            <w:tcW w:w="2685" w:type="dxa"/>
            <w:shd w:val="clear" w:color="auto" w:fill="006330"/>
            <w:tcMar>
              <w:top w:w="80" w:type="dxa"/>
              <w:left w:w="100" w:type="dxa"/>
              <w:bottom w:w="80" w:type="dxa"/>
              <w:right w:w="100" w:type="dxa"/>
            </w:tcMar>
            <w:vAlign w:val="center"/>
          </w:tcPr>
          <w:p w14:paraId="66B6F208" w14:textId="77777777" w:rsidR="00D24836" w:rsidRDefault="000A2AAE" w:rsidP="570DE95B">
            <w:pPr>
              <w:jc w:val="both"/>
              <w:rPr>
                <w:b/>
                <w:color w:val="FFFFFF" w:themeColor="background1"/>
                <w:sz w:val="20"/>
                <w:szCs w:val="20"/>
              </w:rPr>
            </w:pPr>
            <w:r w:rsidRPr="570DE95B">
              <w:rPr>
                <w:b/>
                <w:color w:val="FFFFFF" w:themeColor="background1"/>
                <w:sz w:val="20"/>
                <w:szCs w:val="20"/>
              </w:rPr>
              <w:t>Target SharePoint Structure</w:t>
            </w:r>
          </w:p>
        </w:tc>
        <w:tc>
          <w:tcPr>
            <w:tcW w:w="2472" w:type="dxa"/>
            <w:shd w:val="clear" w:color="auto" w:fill="006330"/>
            <w:tcMar>
              <w:top w:w="80" w:type="dxa"/>
              <w:left w:w="100" w:type="dxa"/>
              <w:bottom w:w="80" w:type="dxa"/>
              <w:right w:w="100" w:type="dxa"/>
            </w:tcMar>
            <w:vAlign w:val="center"/>
          </w:tcPr>
          <w:p w14:paraId="137002E3" w14:textId="77777777" w:rsidR="00D24836" w:rsidRDefault="000A2AAE" w:rsidP="570DE95B">
            <w:pPr>
              <w:jc w:val="both"/>
              <w:rPr>
                <w:b/>
                <w:color w:val="FFFFFF" w:themeColor="background1"/>
                <w:sz w:val="20"/>
                <w:szCs w:val="20"/>
              </w:rPr>
            </w:pPr>
            <w:r w:rsidRPr="570DE95B">
              <w:rPr>
                <w:b/>
                <w:color w:val="FFFFFF" w:themeColor="background1"/>
                <w:sz w:val="20"/>
                <w:szCs w:val="20"/>
              </w:rPr>
              <w:t>Retention / Access Requirements</w:t>
            </w:r>
          </w:p>
        </w:tc>
      </w:tr>
      <w:tr w:rsidR="00D24836" w14:paraId="5299E9EB" w14:textId="77777777" w:rsidTr="537C5ABF">
        <w:tc>
          <w:tcPr>
            <w:tcW w:w="2100" w:type="dxa"/>
            <w:tcMar>
              <w:top w:w="80" w:type="dxa"/>
              <w:left w:w="100" w:type="dxa"/>
              <w:bottom w:w="80" w:type="dxa"/>
              <w:right w:w="100" w:type="dxa"/>
            </w:tcMar>
            <w:vAlign w:val="center"/>
          </w:tcPr>
          <w:p w14:paraId="5DF84E20" w14:textId="419C9A95" w:rsidR="00D24836" w:rsidRDefault="65D3401B" w:rsidP="570DE95B">
            <w:pPr>
              <w:jc w:val="both"/>
              <w:rPr>
                <w:b/>
                <w:sz w:val="20"/>
                <w:szCs w:val="20"/>
              </w:rPr>
            </w:pPr>
            <w:r w:rsidRPr="570DE95B">
              <w:rPr>
                <w:b/>
                <w:sz w:val="20"/>
                <w:szCs w:val="20"/>
              </w:rPr>
              <w:t>Screen Analysis</w:t>
            </w:r>
          </w:p>
        </w:tc>
        <w:tc>
          <w:tcPr>
            <w:tcW w:w="2220" w:type="dxa"/>
            <w:tcMar>
              <w:top w:w="80" w:type="dxa"/>
              <w:left w:w="100" w:type="dxa"/>
              <w:bottom w:w="80" w:type="dxa"/>
              <w:right w:w="100" w:type="dxa"/>
            </w:tcMar>
            <w:vAlign w:val="center"/>
          </w:tcPr>
          <w:p w14:paraId="19DA062E" w14:textId="3F8DA368" w:rsidR="00D24836" w:rsidRDefault="65D3401B" w:rsidP="570DE95B">
            <w:pPr>
              <w:jc w:val="both"/>
              <w:rPr>
                <w:sz w:val="20"/>
                <w:szCs w:val="20"/>
              </w:rPr>
            </w:pPr>
            <w:r w:rsidRPr="570DE95B">
              <w:rPr>
                <w:sz w:val="20"/>
                <w:szCs w:val="20"/>
              </w:rPr>
              <w:t>On paper/black book.</w:t>
            </w:r>
          </w:p>
        </w:tc>
        <w:tc>
          <w:tcPr>
            <w:tcW w:w="2685" w:type="dxa"/>
            <w:tcMar>
              <w:top w:w="80" w:type="dxa"/>
              <w:left w:w="100" w:type="dxa"/>
              <w:bottom w:w="80" w:type="dxa"/>
              <w:right w:w="100" w:type="dxa"/>
            </w:tcMar>
            <w:vAlign w:val="center"/>
          </w:tcPr>
          <w:p w14:paraId="5C2BE368" w14:textId="29566866" w:rsidR="00D24836" w:rsidRDefault="4F6B3D92" w:rsidP="570DE95B">
            <w:pPr>
              <w:jc w:val="both"/>
              <w:rPr>
                <w:sz w:val="20"/>
                <w:szCs w:val="20"/>
              </w:rPr>
            </w:pPr>
            <w:r w:rsidRPr="570DE95B">
              <w:rPr>
                <w:sz w:val="20"/>
                <w:szCs w:val="20"/>
              </w:rPr>
              <w:t>Approval Workflows, Document Libraries, Metadata.</w:t>
            </w:r>
          </w:p>
        </w:tc>
        <w:tc>
          <w:tcPr>
            <w:tcW w:w="2472" w:type="dxa"/>
            <w:tcMar>
              <w:top w:w="80" w:type="dxa"/>
              <w:left w:w="100" w:type="dxa"/>
              <w:bottom w:w="80" w:type="dxa"/>
              <w:right w:w="100" w:type="dxa"/>
            </w:tcMar>
            <w:vAlign w:val="center"/>
          </w:tcPr>
          <w:p w14:paraId="79FA035C" w14:textId="011104D6" w:rsidR="00D24836" w:rsidRDefault="4F6B3D92" w:rsidP="570DE95B">
            <w:pPr>
              <w:pStyle w:val="ListParagraph"/>
              <w:numPr>
                <w:ilvl w:val="0"/>
                <w:numId w:val="143"/>
              </w:numPr>
              <w:jc w:val="both"/>
              <w:rPr>
                <w:sz w:val="20"/>
                <w:szCs w:val="20"/>
              </w:rPr>
            </w:pPr>
            <w:r w:rsidRPr="570DE95B">
              <w:rPr>
                <w:sz w:val="20"/>
                <w:szCs w:val="20"/>
              </w:rPr>
              <w:t xml:space="preserve">Direct access through the internal Active Directory for relevant stakeholders.  </w:t>
            </w:r>
          </w:p>
          <w:p w14:paraId="1ABFFEAD" w14:textId="33F0B766" w:rsidR="00D24836" w:rsidRDefault="4F6B3D92" w:rsidP="570DE95B">
            <w:pPr>
              <w:pStyle w:val="ListParagraph"/>
              <w:numPr>
                <w:ilvl w:val="0"/>
                <w:numId w:val="143"/>
              </w:numPr>
              <w:jc w:val="both"/>
              <w:rPr>
                <w:sz w:val="20"/>
                <w:szCs w:val="20"/>
              </w:rPr>
            </w:pPr>
            <w:r w:rsidRPr="570DE95B">
              <w:rPr>
                <w:sz w:val="20"/>
                <w:szCs w:val="20"/>
              </w:rPr>
              <w:t>Retention is based on internal policies.</w:t>
            </w:r>
          </w:p>
        </w:tc>
      </w:tr>
      <w:tr w:rsidR="00D24836" w14:paraId="7BDAF91D" w14:textId="77777777" w:rsidTr="537C5ABF">
        <w:tc>
          <w:tcPr>
            <w:tcW w:w="2100" w:type="dxa"/>
            <w:tcMar>
              <w:top w:w="80" w:type="dxa"/>
              <w:left w:w="100" w:type="dxa"/>
              <w:bottom w:w="80" w:type="dxa"/>
              <w:right w:w="100" w:type="dxa"/>
            </w:tcMar>
            <w:vAlign w:val="center"/>
          </w:tcPr>
          <w:p w14:paraId="75AFC99D" w14:textId="4EFCC222" w:rsidR="00D24836" w:rsidRDefault="119FC6BE" w:rsidP="570DE95B">
            <w:pPr>
              <w:spacing w:line="259" w:lineRule="auto"/>
              <w:jc w:val="both"/>
              <w:rPr>
                <w:b/>
                <w:sz w:val="20"/>
                <w:szCs w:val="20"/>
              </w:rPr>
            </w:pPr>
            <w:r w:rsidRPr="570DE95B">
              <w:rPr>
                <w:b/>
                <w:sz w:val="20"/>
                <w:szCs w:val="20"/>
              </w:rPr>
              <w:t>Audit documentation (internal and external)</w:t>
            </w:r>
          </w:p>
        </w:tc>
        <w:tc>
          <w:tcPr>
            <w:tcW w:w="2220" w:type="dxa"/>
            <w:tcMar>
              <w:top w:w="80" w:type="dxa"/>
              <w:left w:w="100" w:type="dxa"/>
              <w:bottom w:w="80" w:type="dxa"/>
              <w:right w:w="100" w:type="dxa"/>
            </w:tcMar>
            <w:vAlign w:val="center"/>
          </w:tcPr>
          <w:p w14:paraId="73D685CA" w14:textId="3E85D121" w:rsidR="00D24836" w:rsidRDefault="119FC6BE" w:rsidP="570DE95B">
            <w:pPr>
              <w:jc w:val="both"/>
              <w:rPr>
                <w:sz w:val="20"/>
                <w:szCs w:val="20"/>
              </w:rPr>
            </w:pPr>
            <w:r w:rsidRPr="570DE95B">
              <w:rPr>
                <w:sz w:val="20"/>
                <w:szCs w:val="20"/>
              </w:rPr>
              <w:t>On paper</w:t>
            </w:r>
          </w:p>
        </w:tc>
        <w:tc>
          <w:tcPr>
            <w:tcW w:w="2685" w:type="dxa"/>
            <w:tcMar>
              <w:top w:w="80" w:type="dxa"/>
              <w:left w:w="100" w:type="dxa"/>
              <w:bottom w:w="80" w:type="dxa"/>
              <w:right w:w="100" w:type="dxa"/>
            </w:tcMar>
            <w:vAlign w:val="center"/>
          </w:tcPr>
          <w:p w14:paraId="0A0E3B35" w14:textId="29566866" w:rsidR="0C704B26" w:rsidRDefault="0C704B26" w:rsidP="570DE95B">
            <w:pPr>
              <w:jc w:val="both"/>
              <w:rPr>
                <w:sz w:val="20"/>
                <w:szCs w:val="20"/>
              </w:rPr>
            </w:pPr>
            <w:r w:rsidRPr="570DE95B">
              <w:rPr>
                <w:sz w:val="20"/>
                <w:szCs w:val="20"/>
              </w:rPr>
              <w:t>Approval Workflows, Document Libraries, Metadata.</w:t>
            </w:r>
          </w:p>
        </w:tc>
        <w:tc>
          <w:tcPr>
            <w:tcW w:w="2472" w:type="dxa"/>
            <w:tcMar>
              <w:top w:w="80" w:type="dxa"/>
              <w:left w:w="100" w:type="dxa"/>
              <w:bottom w:w="80" w:type="dxa"/>
              <w:right w:w="100" w:type="dxa"/>
            </w:tcMar>
            <w:vAlign w:val="center"/>
          </w:tcPr>
          <w:p w14:paraId="081C8ADB" w14:textId="011104D6" w:rsidR="0C704B26" w:rsidRDefault="0C704B26" w:rsidP="570DE95B">
            <w:pPr>
              <w:pStyle w:val="ListParagraph"/>
              <w:numPr>
                <w:ilvl w:val="0"/>
                <w:numId w:val="143"/>
              </w:numPr>
              <w:jc w:val="both"/>
              <w:rPr>
                <w:sz w:val="20"/>
                <w:szCs w:val="20"/>
              </w:rPr>
            </w:pPr>
            <w:r w:rsidRPr="570DE95B">
              <w:rPr>
                <w:sz w:val="20"/>
                <w:szCs w:val="20"/>
              </w:rPr>
              <w:t xml:space="preserve">Direct access through the internal Active Directory for relevant stakeholders.  </w:t>
            </w:r>
          </w:p>
          <w:p w14:paraId="55422C30" w14:textId="33F0B766" w:rsidR="0C704B26" w:rsidRDefault="0C704B26" w:rsidP="570DE95B">
            <w:pPr>
              <w:pStyle w:val="ListParagraph"/>
              <w:numPr>
                <w:ilvl w:val="0"/>
                <w:numId w:val="143"/>
              </w:numPr>
              <w:jc w:val="both"/>
              <w:rPr>
                <w:sz w:val="20"/>
                <w:szCs w:val="20"/>
              </w:rPr>
            </w:pPr>
            <w:r w:rsidRPr="570DE95B">
              <w:rPr>
                <w:sz w:val="20"/>
                <w:szCs w:val="20"/>
              </w:rPr>
              <w:t>Retention is based on internal policies.</w:t>
            </w:r>
          </w:p>
        </w:tc>
      </w:tr>
      <w:tr w:rsidR="00D24836" w14:paraId="0CBCF975" w14:textId="77777777" w:rsidTr="537C5ABF">
        <w:tc>
          <w:tcPr>
            <w:tcW w:w="2100" w:type="dxa"/>
            <w:tcMar>
              <w:top w:w="80" w:type="dxa"/>
              <w:left w:w="100" w:type="dxa"/>
              <w:bottom w:w="80" w:type="dxa"/>
              <w:right w:w="100" w:type="dxa"/>
            </w:tcMar>
            <w:vAlign w:val="center"/>
          </w:tcPr>
          <w:p w14:paraId="1A93B7DC" w14:textId="2F082573" w:rsidR="00D24836" w:rsidRDefault="68ED7A0A" w:rsidP="570DE95B">
            <w:pPr>
              <w:jc w:val="both"/>
              <w:rPr>
                <w:b/>
                <w:sz w:val="20"/>
                <w:szCs w:val="20"/>
              </w:rPr>
            </w:pPr>
            <w:r w:rsidRPr="570DE95B">
              <w:rPr>
                <w:b/>
                <w:sz w:val="20"/>
                <w:szCs w:val="20"/>
              </w:rPr>
              <w:t>SOP</w:t>
            </w:r>
            <w:r w:rsidR="21F56054" w:rsidRPr="570DE95B">
              <w:rPr>
                <w:b/>
                <w:sz w:val="20"/>
                <w:szCs w:val="20"/>
              </w:rPr>
              <w:t>s</w:t>
            </w:r>
          </w:p>
        </w:tc>
        <w:tc>
          <w:tcPr>
            <w:tcW w:w="2220" w:type="dxa"/>
            <w:tcMar>
              <w:top w:w="80" w:type="dxa"/>
              <w:left w:w="100" w:type="dxa"/>
              <w:bottom w:w="80" w:type="dxa"/>
              <w:right w:w="100" w:type="dxa"/>
            </w:tcMar>
            <w:vAlign w:val="center"/>
          </w:tcPr>
          <w:p w14:paraId="25B0A698" w14:textId="7186DD70" w:rsidR="0C704B26" w:rsidRDefault="0C704B26" w:rsidP="570DE95B">
            <w:pPr>
              <w:jc w:val="both"/>
              <w:rPr>
                <w:sz w:val="20"/>
                <w:szCs w:val="20"/>
              </w:rPr>
            </w:pPr>
            <w:r w:rsidRPr="570DE95B">
              <w:rPr>
                <w:sz w:val="20"/>
                <w:szCs w:val="20"/>
              </w:rPr>
              <w:t>Excel format on shared drives and/or employee work machines.</w:t>
            </w:r>
          </w:p>
        </w:tc>
        <w:tc>
          <w:tcPr>
            <w:tcW w:w="2685" w:type="dxa"/>
            <w:tcMar>
              <w:top w:w="80" w:type="dxa"/>
              <w:left w:w="100" w:type="dxa"/>
              <w:bottom w:w="80" w:type="dxa"/>
              <w:right w:w="100" w:type="dxa"/>
            </w:tcMar>
            <w:vAlign w:val="center"/>
          </w:tcPr>
          <w:p w14:paraId="51DA85A5" w14:textId="46A7AACB" w:rsidR="0C704B26" w:rsidRDefault="0C704B26" w:rsidP="570DE95B">
            <w:pPr>
              <w:jc w:val="both"/>
              <w:rPr>
                <w:sz w:val="20"/>
                <w:szCs w:val="20"/>
              </w:rPr>
            </w:pPr>
            <w:r w:rsidRPr="570DE95B">
              <w:rPr>
                <w:sz w:val="20"/>
                <w:szCs w:val="20"/>
              </w:rPr>
              <w:t>Approval Workflows, Document Libraries, Metadata.</w:t>
            </w:r>
          </w:p>
        </w:tc>
        <w:tc>
          <w:tcPr>
            <w:tcW w:w="2472" w:type="dxa"/>
            <w:tcMar>
              <w:top w:w="80" w:type="dxa"/>
              <w:left w:w="100" w:type="dxa"/>
              <w:bottom w:w="80" w:type="dxa"/>
              <w:right w:w="100" w:type="dxa"/>
            </w:tcMar>
            <w:vAlign w:val="center"/>
          </w:tcPr>
          <w:p w14:paraId="5A5527F5" w14:textId="011104D6" w:rsidR="0C704B26" w:rsidRDefault="0C704B26" w:rsidP="570DE95B">
            <w:pPr>
              <w:pStyle w:val="ListParagraph"/>
              <w:numPr>
                <w:ilvl w:val="0"/>
                <w:numId w:val="143"/>
              </w:numPr>
              <w:jc w:val="both"/>
              <w:rPr>
                <w:sz w:val="20"/>
                <w:szCs w:val="20"/>
              </w:rPr>
            </w:pPr>
            <w:r w:rsidRPr="570DE95B">
              <w:rPr>
                <w:sz w:val="20"/>
                <w:szCs w:val="20"/>
              </w:rPr>
              <w:t xml:space="preserve">Direct access through the internal Active Directory for </w:t>
            </w:r>
            <w:r w:rsidRPr="570DE95B">
              <w:rPr>
                <w:sz w:val="20"/>
                <w:szCs w:val="20"/>
              </w:rPr>
              <w:lastRenderedPageBreak/>
              <w:t xml:space="preserve">relevant stakeholders.  </w:t>
            </w:r>
          </w:p>
          <w:p w14:paraId="36BA93B7" w14:textId="44D75ACB" w:rsidR="0C704B26" w:rsidRDefault="0C704B26" w:rsidP="570DE95B">
            <w:pPr>
              <w:pStyle w:val="ListParagraph"/>
              <w:numPr>
                <w:ilvl w:val="0"/>
                <w:numId w:val="143"/>
              </w:numPr>
              <w:jc w:val="both"/>
              <w:rPr>
                <w:sz w:val="20"/>
                <w:szCs w:val="20"/>
              </w:rPr>
            </w:pPr>
            <w:r w:rsidRPr="570DE95B">
              <w:rPr>
                <w:sz w:val="20"/>
                <w:szCs w:val="20"/>
              </w:rPr>
              <w:t>Retention is based on internal policies.</w:t>
            </w:r>
          </w:p>
        </w:tc>
      </w:tr>
      <w:tr w:rsidR="0C704B26" w14:paraId="5A6502C4" w14:textId="77777777" w:rsidTr="537C5ABF">
        <w:trPr>
          <w:trHeight w:val="300"/>
        </w:trPr>
        <w:tc>
          <w:tcPr>
            <w:tcW w:w="2100" w:type="dxa"/>
            <w:tcMar>
              <w:top w:w="80" w:type="dxa"/>
              <w:left w:w="100" w:type="dxa"/>
              <w:bottom w:w="80" w:type="dxa"/>
              <w:right w:w="100" w:type="dxa"/>
            </w:tcMar>
            <w:vAlign w:val="center"/>
          </w:tcPr>
          <w:p w14:paraId="6EF1BC38" w14:textId="66843475" w:rsidR="7119F3D7" w:rsidRDefault="7119F3D7" w:rsidP="570DE95B">
            <w:pPr>
              <w:spacing w:after="30"/>
              <w:jc w:val="both"/>
              <w:rPr>
                <w:b/>
                <w:sz w:val="20"/>
                <w:szCs w:val="20"/>
              </w:rPr>
            </w:pPr>
            <w:r w:rsidRPr="570DE95B">
              <w:rPr>
                <w:b/>
                <w:sz w:val="20"/>
                <w:szCs w:val="20"/>
              </w:rPr>
              <w:lastRenderedPageBreak/>
              <w:t>Centralized</w:t>
            </w:r>
            <w:r w:rsidR="71F00688" w:rsidRPr="570DE95B">
              <w:rPr>
                <w:b/>
                <w:sz w:val="20"/>
                <w:szCs w:val="20"/>
              </w:rPr>
              <w:t xml:space="preserve"> Food Safety Document Management System (DMS)</w:t>
            </w:r>
          </w:p>
          <w:p w14:paraId="11BBE667" w14:textId="477CDF7A" w:rsidR="0C704B26" w:rsidRDefault="0C704B26" w:rsidP="570DE95B">
            <w:pPr>
              <w:jc w:val="both"/>
              <w:rPr>
                <w:sz w:val="20"/>
                <w:szCs w:val="20"/>
              </w:rPr>
            </w:pPr>
          </w:p>
        </w:tc>
        <w:tc>
          <w:tcPr>
            <w:tcW w:w="2220" w:type="dxa"/>
            <w:tcMar>
              <w:top w:w="80" w:type="dxa"/>
              <w:left w:w="100" w:type="dxa"/>
              <w:bottom w:w="80" w:type="dxa"/>
              <w:right w:w="100" w:type="dxa"/>
            </w:tcMar>
            <w:vAlign w:val="center"/>
          </w:tcPr>
          <w:p w14:paraId="0CD7C2F9" w14:textId="478B640D" w:rsidR="6D1A860A" w:rsidRDefault="6D1A860A" w:rsidP="570DE95B">
            <w:pPr>
              <w:jc w:val="both"/>
              <w:rPr>
                <w:sz w:val="20"/>
                <w:szCs w:val="20"/>
              </w:rPr>
            </w:pPr>
            <w:r w:rsidRPr="570DE95B">
              <w:rPr>
                <w:sz w:val="20"/>
                <w:szCs w:val="20"/>
              </w:rPr>
              <w:t>Manual folder storage</w:t>
            </w:r>
          </w:p>
        </w:tc>
        <w:tc>
          <w:tcPr>
            <w:tcW w:w="2685" w:type="dxa"/>
            <w:tcMar>
              <w:top w:w="80" w:type="dxa"/>
              <w:left w:w="100" w:type="dxa"/>
              <w:bottom w:w="80" w:type="dxa"/>
              <w:right w:w="100" w:type="dxa"/>
            </w:tcMar>
            <w:vAlign w:val="center"/>
          </w:tcPr>
          <w:p w14:paraId="6FB46AFA" w14:textId="006FF7BD" w:rsidR="6D1A860A" w:rsidRDefault="6D1A860A" w:rsidP="570DE95B">
            <w:pPr>
              <w:pStyle w:val="ListParagraph"/>
              <w:jc w:val="both"/>
              <w:rPr>
                <w:sz w:val="20"/>
                <w:szCs w:val="20"/>
              </w:rPr>
            </w:pPr>
            <w:r w:rsidRPr="570DE95B">
              <w:rPr>
                <w:sz w:val="20"/>
                <w:szCs w:val="20"/>
              </w:rPr>
              <w:t>Migrate all food safety SOPs, records, training logs, audit evidence, and supplier approvals onto a SharePoint DMS with structured libraries, version control, and retention policies.</w:t>
            </w:r>
          </w:p>
          <w:p w14:paraId="4FD0D831" w14:textId="313DB3DB" w:rsidR="6D1A860A" w:rsidRDefault="6D1A860A" w:rsidP="570DE95B">
            <w:pPr>
              <w:pStyle w:val="ListParagraph"/>
              <w:jc w:val="both"/>
              <w:rPr>
                <w:sz w:val="20"/>
                <w:szCs w:val="20"/>
              </w:rPr>
            </w:pPr>
            <w:r w:rsidRPr="570DE95B">
              <w:rPr>
                <w:sz w:val="20"/>
                <w:szCs w:val="20"/>
              </w:rPr>
              <w:t>Enable cross-departmental document submission (HR, Procurement, Warehouse, Logistics, Admin) into defined SharePoint folders — replacing the current paper-based and email-based evidence collection.</w:t>
            </w:r>
          </w:p>
          <w:p w14:paraId="0B32EDA5" w14:textId="2E4C2A32" w:rsidR="0C704B26" w:rsidRDefault="0C704B26" w:rsidP="570DE95B">
            <w:pPr>
              <w:jc w:val="both"/>
              <w:rPr>
                <w:sz w:val="20"/>
                <w:szCs w:val="20"/>
              </w:rPr>
            </w:pPr>
          </w:p>
        </w:tc>
        <w:tc>
          <w:tcPr>
            <w:tcW w:w="2472" w:type="dxa"/>
            <w:tcMar>
              <w:top w:w="80" w:type="dxa"/>
              <w:left w:w="100" w:type="dxa"/>
              <w:bottom w:w="80" w:type="dxa"/>
              <w:right w:w="100" w:type="dxa"/>
            </w:tcMar>
            <w:vAlign w:val="center"/>
          </w:tcPr>
          <w:p w14:paraId="51909232" w14:textId="30EFD1C6" w:rsidR="6D1A860A" w:rsidRDefault="6D1A860A" w:rsidP="570DE95B">
            <w:pPr>
              <w:jc w:val="both"/>
              <w:rPr>
                <w:sz w:val="20"/>
                <w:szCs w:val="20"/>
              </w:rPr>
            </w:pPr>
            <w:r w:rsidRPr="570DE95B">
              <w:rPr>
                <w:sz w:val="20"/>
                <w:szCs w:val="20"/>
              </w:rPr>
              <w:t>DMS will provide audit-ready document retrieval and traceability — the single largest food safety burden identified in the session.</w:t>
            </w:r>
          </w:p>
          <w:p w14:paraId="3266E58B" w14:textId="73CB851C" w:rsidR="0C704B26" w:rsidRDefault="0C704B26" w:rsidP="570DE95B">
            <w:pPr>
              <w:pStyle w:val="ListParagraph"/>
              <w:ind w:left="720"/>
              <w:jc w:val="both"/>
              <w:rPr>
                <w:sz w:val="20"/>
                <w:szCs w:val="20"/>
              </w:rPr>
            </w:pPr>
          </w:p>
        </w:tc>
      </w:tr>
      <w:tr w:rsidR="2CDDF44B" w14:paraId="739FCC26" w14:textId="77777777" w:rsidTr="537C5ABF">
        <w:trPr>
          <w:trHeight w:val="300"/>
        </w:trPr>
        <w:tc>
          <w:tcPr>
            <w:tcW w:w="2100" w:type="dxa"/>
            <w:tcMar>
              <w:top w:w="80" w:type="dxa"/>
              <w:left w:w="100" w:type="dxa"/>
              <w:bottom w:w="80" w:type="dxa"/>
              <w:right w:w="100" w:type="dxa"/>
            </w:tcMar>
            <w:vAlign w:val="center"/>
          </w:tcPr>
          <w:p w14:paraId="20D9BDEE" w14:textId="713E0B93" w:rsidR="2CDDF44B" w:rsidRDefault="3308C067" w:rsidP="570DE95B">
            <w:pPr>
              <w:jc w:val="both"/>
              <w:rPr>
                <w:sz w:val="20"/>
                <w:szCs w:val="20"/>
              </w:rPr>
            </w:pPr>
            <w:r w:rsidRPr="570DE95B">
              <w:rPr>
                <w:b/>
                <w:sz w:val="20"/>
                <w:szCs w:val="20"/>
              </w:rPr>
              <w:t>PSS Document Repository</w:t>
            </w:r>
            <w:r w:rsidR="75FDC715" w:rsidRPr="570DE95B">
              <w:rPr>
                <w:b/>
                <w:sz w:val="20"/>
                <w:szCs w:val="20"/>
              </w:rPr>
              <w:t xml:space="preserve">- </w:t>
            </w:r>
            <w:r w:rsidRPr="570DE95B">
              <w:rPr>
                <w:b/>
                <w:sz w:val="20"/>
                <w:szCs w:val="20"/>
              </w:rPr>
              <w:t>One Record Per Shipment</w:t>
            </w:r>
          </w:p>
        </w:tc>
        <w:tc>
          <w:tcPr>
            <w:tcW w:w="2220" w:type="dxa"/>
            <w:tcMar>
              <w:top w:w="80" w:type="dxa"/>
              <w:left w:w="100" w:type="dxa"/>
              <w:bottom w:w="80" w:type="dxa"/>
              <w:right w:w="100" w:type="dxa"/>
            </w:tcMar>
            <w:vAlign w:val="center"/>
          </w:tcPr>
          <w:p w14:paraId="4AEC7CC5" w14:textId="72376B1F" w:rsidR="2CDDF44B" w:rsidRDefault="489EA049" w:rsidP="570DE95B">
            <w:pPr>
              <w:jc w:val="both"/>
              <w:rPr>
                <w:sz w:val="20"/>
                <w:szCs w:val="20"/>
              </w:rPr>
            </w:pPr>
            <w:r w:rsidRPr="570DE95B">
              <w:rPr>
                <w:sz w:val="20"/>
                <w:szCs w:val="20"/>
              </w:rPr>
              <w:t>This replaces the current fragmented system of email attachments, WhatsApp screenshots, and manual tracking sheets.</w:t>
            </w:r>
          </w:p>
          <w:p w14:paraId="35B414CF" w14:textId="6E08D841" w:rsidR="2CDDF44B" w:rsidRDefault="2CDDF44B" w:rsidP="570DE95B">
            <w:pPr>
              <w:jc w:val="both"/>
              <w:rPr>
                <w:sz w:val="20"/>
                <w:szCs w:val="20"/>
              </w:rPr>
            </w:pPr>
          </w:p>
        </w:tc>
        <w:tc>
          <w:tcPr>
            <w:tcW w:w="2685" w:type="dxa"/>
            <w:tcMar>
              <w:top w:w="80" w:type="dxa"/>
              <w:left w:w="100" w:type="dxa"/>
              <w:bottom w:w="80" w:type="dxa"/>
              <w:right w:w="100" w:type="dxa"/>
            </w:tcMar>
            <w:vAlign w:val="center"/>
          </w:tcPr>
          <w:p w14:paraId="1833F575" w14:textId="31102003" w:rsidR="2CDDF44B" w:rsidRDefault="5822118D" w:rsidP="570DE95B">
            <w:pPr>
              <w:spacing w:after="30"/>
              <w:jc w:val="both"/>
              <w:rPr>
                <w:b/>
                <w:sz w:val="20"/>
                <w:szCs w:val="20"/>
              </w:rPr>
            </w:pPr>
            <w:r w:rsidRPr="570DE95B">
              <w:rPr>
                <w:b/>
                <w:sz w:val="20"/>
                <w:szCs w:val="20"/>
              </w:rPr>
              <w:t>PSS Document Repository — One Record Per Shipment</w:t>
            </w:r>
          </w:p>
          <w:p w14:paraId="1E1E7CAB" w14:textId="0BF70A79" w:rsidR="2CDDF44B" w:rsidRDefault="550EE31D" w:rsidP="570DE95B">
            <w:pPr>
              <w:pStyle w:val="ListParagraph"/>
              <w:numPr>
                <w:ilvl w:val="0"/>
                <w:numId w:val="17"/>
              </w:numPr>
              <w:jc w:val="both"/>
              <w:rPr>
                <w:sz w:val="20"/>
                <w:szCs w:val="20"/>
              </w:rPr>
            </w:pPr>
            <w:r w:rsidRPr="570DE95B">
              <w:rPr>
                <w:sz w:val="20"/>
                <w:szCs w:val="20"/>
              </w:rPr>
              <w:t>Create a structured SharePoint library for Pre-Shipment Samples: each PSS is a folder with a unique reference number containing all associated documents</w:t>
            </w:r>
            <w:r w:rsidR="69BE9BAD" w:rsidRPr="570DE95B">
              <w:rPr>
                <w:sz w:val="20"/>
                <w:szCs w:val="20"/>
              </w:rPr>
              <w:t xml:space="preserve">- </w:t>
            </w:r>
            <w:r w:rsidRPr="570DE95B">
              <w:rPr>
                <w:sz w:val="20"/>
                <w:szCs w:val="20"/>
              </w:rPr>
              <w:t>the PSS cover sheet, courier airway bill, buyer approval email, SGS inspection report, and shipment sample retention record.</w:t>
            </w:r>
          </w:p>
          <w:p w14:paraId="5DC28591" w14:textId="55356C3B" w:rsidR="2CDDF44B" w:rsidRDefault="550EE31D" w:rsidP="570DE95B">
            <w:pPr>
              <w:pStyle w:val="ListParagraph"/>
              <w:numPr>
                <w:ilvl w:val="0"/>
                <w:numId w:val="17"/>
              </w:numPr>
              <w:jc w:val="both"/>
              <w:rPr>
                <w:sz w:val="20"/>
                <w:szCs w:val="20"/>
              </w:rPr>
            </w:pPr>
            <w:r w:rsidRPr="570DE95B">
              <w:rPr>
                <w:sz w:val="20"/>
                <w:szCs w:val="20"/>
              </w:rPr>
              <w:t>Documents are filed at the point of creation or receipt</w:t>
            </w:r>
            <w:r w:rsidR="049DC1E6" w:rsidRPr="570DE95B">
              <w:rPr>
                <w:sz w:val="20"/>
                <w:szCs w:val="20"/>
              </w:rPr>
              <w:t xml:space="preserve">- </w:t>
            </w:r>
            <w:r w:rsidRPr="570DE95B">
              <w:rPr>
                <w:sz w:val="20"/>
                <w:szCs w:val="20"/>
              </w:rPr>
              <w:t xml:space="preserve">not retrospectively. When Jane dispatches a PSS, she files the cover sheet immediately; when the buyer approval arrives by email, it is dragged into the folder. When SGS </w:t>
            </w:r>
            <w:r w:rsidRPr="570DE95B">
              <w:rPr>
                <w:sz w:val="20"/>
                <w:szCs w:val="20"/>
              </w:rPr>
              <w:lastRenderedPageBreak/>
              <w:t>sends its inspection report, it is filed against the same contract reference.</w:t>
            </w:r>
          </w:p>
          <w:p w14:paraId="52DFF60C" w14:textId="0C1A6EA9" w:rsidR="2CDDF44B" w:rsidRDefault="5822118D" w:rsidP="570DE95B">
            <w:pPr>
              <w:pStyle w:val="ListParagraph"/>
              <w:numPr>
                <w:ilvl w:val="0"/>
                <w:numId w:val="17"/>
              </w:numPr>
              <w:jc w:val="both"/>
              <w:rPr>
                <w:sz w:val="20"/>
                <w:szCs w:val="20"/>
              </w:rPr>
            </w:pPr>
            <w:r w:rsidRPr="570DE95B">
              <w:rPr>
                <w:sz w:val="20"/>
                <w:szCs w:val="20"/>
              </w:rPr>
              <w:t>Any NKG stakeholder (Trade, Logistics, Finance, Management) can access the PSS status folder for any contract from SharePoint without asking QC directly.</w:t>
            </w:r>
          </w:p>
        </w:tc>
        <w:tc>
          <w:tcPr>
            <w:tcW w:w="2472" w:type="dxa"/>
            <w:tcMar>
              <w:top w:w="80" w:type="dxa"/>
              <w:left w:w="100" w:type="dxa"/>
              <w:bottom w:w="80" w:type="dxa"/>
              <w:right w:w="100" w:type="dxa"/>
            </w:tcMar>
            <w:vAlign w:val="center"/>
          </w:tcPr>
          <w:p w14:paraId="6D04D0C2" w14:textId="45C5AB47" w:rsidR="2CDDF44B" w:rsidRDefault="2CDDF44B" w:rsidP="570DE95B">
            <w:pPr>
              <w:jc w:val="both"/>
              <w:rPr>
                <w:sz w:val="20"/>
                <w:szCs w:val="20"/>
              </w:rPr>
            </w:pPr>
          </w:p>
        </w:tc>
      </w:tr>
      <w:tr w:rsidR="4B6898E9" w14:paraId="4A216E16" w14:textId="77777777" w:rsidTr="537C5ABF">
        <w:trPr>
          <w:trHeight w:val="300"/>
        </w:trPr>
        <w:tc>
          <w:tcPr>
            <w:tcW w:w="2100" w:type="dxa"/>
            <w:tcMar>
              <w:top w:w="80" w:type="dxa"/>
              <w:left w:w="100" w:type="dxa"/>
              <w:bottom w:w="80" w:type="dxa"/>
              <w:right w:w="100" w:type="dxa"/>
            </w:tcMar>
            <w:vAlign w:val="center"/>
          </w:tcPr>
          <w:p w14:paraId="0B68EB15" w14:textId="4EAF8C9F" w:rsidR="4B6898E9" w:rsidRDefault="4B6898E9" w:rsidP="570DE95B">
            <w:pPr>
              <w:jc w:val="both"/>
              <w:rPr>
                <w:b/>
                <w:sz w:val="20"/>
                <w:szCs w:val="20"/>
              </w:rPr>
            </w:pPr>
          </w:p>
        </w:tc>
        <w:tc>
          <w:tcPr>
            <w:tcW w:w="2220" w:type="dxa"/>
            <w:tcMar>
              <w:top w:w="80" w:type="dxa"/>
              <w:left w:w="100" w:type="dxa"/>
              <w:bottom w:w="80" w:type="dxa"/>
              <w:right w:w="100" w:type="dxa"/>
            </w:tcMar>
            <w:vAlign w:val="center"/>
          </w:tcPr>
          <w:p w14:paraId="4E8738F3" w14:textId="668CF29A" w:rsidR="4B6898E9" w:rsidRDefault="4B6898E9" w:rsidP="570DE95B">
            <w:pPr>
              <w:jc w:val="both"/>
              <w:rPr>
                <w:sz w:val="20"/>
                <w:szCs w:val="20"/>
              </w:rPr>
            </w:pPr>
          </w:p>
        </w:tc>
        <w:tc>
          <w:tcPr>
            <w:tcW w:w="2685" w:type="dxa"/>
            <w:tcMar>
              <w:top w:w="80" w:type="dxa"/>
              <w:left w:w="100" w:type="dxa"/>
              <w:bottom w:w="80" w:type="dxa"/>
              <w:right w:w="100" w:type="dxa"/>
            </w:tcMar>
            <w:vAlign w:val="center"/>
          </w:tcPr>
          <w:p w14:paraId="61D1CDCA" w14:textId="5F505683" w:rsidR="4B6898E9" w:rsidRDefault="4B6898E9" w:rsidP="570DE95B">
            <w:pPr>
              <w:jc w:val="both"/>
              <w:rPr>
                <w:b/>
                <w:sz w:val="20"/>
                <w:szCs w:val="20"/>
              </w:rPr>
            </w:pPr>
          </w:p>
        </w:tc>
        <w:tc>
          <w:tcPr>
            <w:tcW w:w="2472" w:type="dxa"/>
            <w:tcMar>
              <w:top w:w="80" w:type="dxa"/>
              <w:left w:w="100" w:type="dxa"/>
              <w:bottom w:w="80" w:type="dxa"/>
              <w:right w:w="100" w:type="dxa"/>
            </w:tcMar>
            <w:vAlign w:val="center"/>
          </w:tcPr>
          <w:p w14:paraId="0E51570A" w14:textId="5F031DDF" w:rsidR="4B6898E9" w:rsidRDefault="4B6898E9" w:rsidP="570DE95B">
            <w:pPr>
              <w:jc w:val="both"/>
              <w:rPr>
                <w:sz w:val="20"/>
                <w:szCs w:val="20"/>
              </w:rPr>
            </w:pPr>
          </w:p>
        </w:tc>
      </w:tr>
    </w:tbl>
    <w:p w14:paraId="49C4E507" w14:textId="658D6214" w:rsidR="2CDDF44B" w:rsidRDefault="2CDDF44B" w:rsidP="570DE95B">
      <w:pPr>
        <w:jc w:val="both"/>
        <w:rPr>
          <w:sz w:val="20"/>
          <w:szCs w:val="20"/>
        </w:rPr>
      </w:pPr>
    </w:p>
    <w:p w14:paraId="720456EE" w14:textId="06FA0118" w:rsidR="1AD67A57" w:rsidRDefault="1AD67A57" w:rsidP="570DE95B">
      <w:pPr>
        <w:pBdr>
          <w:left w:val="single" w:sz="18" w:space="8" w:color="66C8CD"/>
        </w:pBdr>
        <w:shd w:val="clear" w:color="auto" w:fill="F2F5F0"/>
        <w:spacing w:after="160" w:line="259" w:lineRule="auto"/>
        <w:jc w:val="both"/>
        <w:rPr>
          <w:i/>
          <w:color w:val="666666"/>
          <w:sz w:val="20"/>
          <w:szCs w:val="20"/>
        </w:rPr>
      </w:pPr>
      <w:r w:rsidRPr="570DE95B">
        <w:rPr>
          <w:i/>
          <w:color w:val="666666"/>
          <w:sz w:val="20"/>
          <w:szCs w:val="20"/>
        </w:rPr>
        <w:t>Tanzania.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85"/>
        <w:gridCol w:w="2182"/>
        <w:gridCol w:w="2628"/>
        <w:gridCol w:w="2455"/>
      </w:tblGrid>
      <w:tr w:rsidR="2CDDF44B" w14:paraId="7685DBDD" w14:textId="77777777" w:rsidTr="537C5ABF">
        <w:trPr>
          <w:trHeight w:val="1020"/>
        </w:trPr>
        <w:tc>
          <w:tcPr>
            <w:tcW w:w="2100" w:type="dxa"/>
            <w:shd w:val="clear" w:color="auto" w:fill="006330"/>
            <w:tcMar>
              <w:top w:w="80" w:type="dxa"/>
              <w:left w:w="100" w:type="dxa"/>
              <w:bottom w:w="80" w:type="dxa"/>
              <w:right w:w="100" w:type="dxa"/>
            </w:tcMar>
            <w:vAlign w:val="center"/>
          </w:tcPr>
          <w:p w14:paraId="7419040C" w14:textId="393E028B" w:rsidR="2CDDF44B" w:rsidRDefault="2CDDF44B" w:rsidP="570DE95B">
            <w:pPr>
              <w:jc w:val="both"/>
              <w:rPr>
                <w:b/>
                <w:color w:val="FFFFFF" w:themeColor="background1"/>
                <w:sz w:val="20"/>
                <w:szCs w:val="20"/>
              </w:rPr>
            </w:pPr>
            <w:r w:rsidRPr="570DE95B">
              <w:rPr>
                <w:b/>
                <w:color w:val="FFFFFF" w:themeColor="background1"/>
                <w:sz w:val="20"/>
                <w:szCs w:val="20"/>
              </w:rPr>
              <w:t xml:space="preserve">                                          Document Type</w:t>
            </w:r>
          </w:p>
        </w:tc>
        <w:tc>
          <w:tcPr>
            <w:tcW w:w="2220" w:type="dxa"/>
            <w:shd w:val="clear" w:color="auto" w:fill="006330"/>
            <w:tcMar>
              <w:top w:w="80" w:type="dxa"/>
              <w:left w:w="100" w:type="dxa"/>
              <w:bottom w:w="80" w:type="dxa"/>
              <w:right w:w="100" w:type="dxa"/>
            </w:tcMar>
            <w:vAlign w:val="center"/>
          </w:tcPr>
          <w:p w14:paraId="2420D28E" w14:textId="77777777" w:rsidR="2CDDF44B" w:rsidRDefault="2CDDF44B" w:rsidP="570DE95B">
            <w:pPr>
              <w:jc w:val="both"/>
              <w:rPr>
                <w:b/>
                <w:color w:val="FFFFFF" w:themeColor="background1"/>
                <w:sz w:val="20"/>
                <w:szCs w:val="20"/>
              </w:rPr>
            </w:pPr>
            <w:r w:rsidRPr="570DE95B">
              <w:rPr>
                <w:b/>
                <w:color w:val="FFFFFF" w:themeColor="background1"/>
                <w:sz w:val="20"/>
                <w:szCs w:val="20"/>
              </w:rPr>
              <w:t>Current Storage / Handling</w:t>
            </w:r>
          </w:p>
        </w:tc>
        <w:tc>
          <w:tcPr>
            <w:tcW w:w="2685" w:type="dxa"/>
            <w:shd w:val="clear" w:color="auto" w:fill="006330"/>
            <w:tcMar>
              <w:top w:w="80" w:type="dxa"/>
              <w:left w:w="100" w:type="dxa"/>
              <w:bottom w:w="80" w:type="dxa"/>
              <w:right w:w="100" w:type="dxa"/>
            </w:tcMar>
            <w:vAlign w:val="center"/>
          </w:tcPr>
          <w:p w14:paraId="2CF5AAE7" w14:textId="77777777" w:rsidR="2CDDF44B" w:rsidRDefault="2CDDF44B" w:rsidP="570DE95B">
            <w:pPr>
              <w:jc w:val="both"/>
              <w:rPr>
                <w:b/>
                <w:color w:val="FFFFFF" w:themeColor="background1"/>
                <w:sz w:val="20"/>
                <w:szCs w:val="20"/>
              </w:rPr>
            </w:pPr>
            <w:r w:rsidRPr="570DE95B">
              <w:rPr>
                <w:b/>
                <w:color w:val="FFFFFF" w:themeColor="background1"/>
                <w:sz w:val="20"/>
                <w:szCs w:val="20"/>
              </w:rPr>
              <w:t>Target SharePoint Structure</w:t>
            </w:r>
          </w:p>
        </w:tc>
        <w:tc>
          <w:tcPr>
            <w:tcW w:w="2472" w:type="dxa"/>
            <w:shd w:val="clear" w:color="auto" w:fill="006330"/>
            <w:tcMar>
              <w:top w:w="80" w:type="dxa"/>
              <w:left w:w="100" w:type="dxa"/>
              <w:bottom w:w="80" w:type="dxa"/>
              <w:right w:w="100" w:type="dxa"/>
            </w:tcMar>
            <w:vAlign w:val="center"/>
          </w:tcPr>
          <w:p w14:paraId="017C81E7" w14:textId="77777777" w:rsidR="2CDDF44B" w:rsidRDefault="2CDDF44B" w:rsidP="570DE95B">
            <w:pPr>
              <w:jc w:val="both"/>
              <w:rPr>
                <w:b/>
                <w:color w:val="FFFFFF" w:themeColor="background1"/>
                <w:sz w:val="20"/>
                <w:szCs w:val="20"/>
              </w:rPr>
            </w:pPr>
            <w:r w:rsidRPr="570DE95B">
              <w:rPr>
                <w:b/>
                <w:color w:val="FFFFFF" w:themeColor="background1"/>
                <w:sz w:val="20"/>
                <w:szCs w:val="20"/>
              </w:rPr>
              <w:t>Retention / Access Requirements</w:t>
            </w:r>
          </w:p>
        </w:tc>
      </w:tr>
      <w:tr w:rsidR="2CDDF44B" w14:paraId="5065E85F" w14:textId="77777777" w:rsidTr="537C5ABF">
        <w:trPr>
          <w:trHeight w:val="300"/>
        </w:trPr>
        <w:tc>
          <w:tcPr>
            <w:tcW w:w="2100" w:type="dxa"/>
            <w:tcMar>
              <w:top w:w="80" w:type="dxa"/>
              <w:left w:w="100" w:type="dxa"/>
              <w:bottom w:w="80" w:type="dxa"/>
              <w:right w:w="100" w:type="dxa"/>
            </w:tcMar>
            <w:vAlign w:val="center"/>
          </w:tcPr>
          <w:p w14:paraId="4DD95406" w14:textId="3A7F0A8E" w:rsidR="7E72C9D2" w:rsidRDefault="7E72C9D2" w:rsidP="570DE95B">
            <w:pPr>
              <w:spacing w:line="259" w:lineRule="auto"/>
              <w:jc w:val="both"/>
              <w:rPr>
                <w:b/>
                <w:sz w:val="20"/>
                <w:szCs w:val="20"/>
              </w:rPr>
            </w:pPr>
            <w:r w:rsidRPr="570DE95B">
              <w:rPr>
                <w:b/>
                <w:sz w:val="20"/>
                <w:szCs w:val="20"/>
              </w:rPr>
              <w:t xml:space="preserve">Quality </w:t>
            </w:r>
            <w:r w:rsidR="2CDDF44B" w:rsidRPr="570DE95B">
              <w:rPr>
                <w:b/>
                <w:sz w:val="20"/>
                <w:szCs w:val="20"/>
              </w:rPr>
              <w:t>Analysis</w:t>
            </w:r>
            <w:r w:rsidR="7FD96D1B" w:rsidRPr="570DE95B">
              <w:rPr>
                <w:b/>
                <w:sz w:val="20"/>
                <w:szCs w:val="20"/>
              </w:rPr>
              <w:t xml:space="preserve"> Report</w:t>
            </w:r>
          </w:p>
        </w:tc>
        <w:tc>
          <w:tcPr>
            <w:tcW w:w="2220" w:type="dxa"/>
            <w:tcMar>
              <w:top w:w="80" w:type="dxa"/>
              <w:left w:w="100" w:type="dxa"/>
              <w:bottom w:w="80" w:type="dxa"/>
              <w:right w:w="100" w:type="dxa"/>
            </w:tcMar>
            <w:vAlign w:val="center"/>
          </w:tcPr>
          <w:p w14:paraId="628A0989" w14:textId="2FD7931D" w:rsidR="7FD96D1B" w:rsidRDefault="7FD96D1B" w:rsidP="570DE95B">
            <w:pPr>
              <w:spacing w:line="259" w:lineRule="auto"/>
              <w:jc w:val="both"/>
              <w:rPr>
                <w:sz w:val="20"/>
                <w:szCs w:val="20"/>
              </w:rPr>
            </w:pPr>
            <w:r w:rsidRPr="570DE95B">
              <w:rPr>
                <w:sz w:val="20"/>
                <w:szCs w:val="20"/>
              </w:rPr>
              <w:t>Shared Drive/Excel</w:t>
            </w:r>
            <w:r w:rsidR="2CDDF44B" w:rsidRPr="570DE95B">
              <w:rPr>
                <w:sz w:val="20"/>
                <w:szCs w:val="20"/>
              </w:rPr>
              <w:t>.</w:t>
            </w:r>
          </w:p>
        </w:tc>
        <w:tc>
          <w:tcPr>
            <w:tcW w:w="2685" w:type="dxa"/>
            <w:tcMar>
              <w:top w:w="80" w:type="dxa"/>
              <w:left w:w="100" w:type="dxa"/>
              <w:bottom w:w="80" w:type="dxa"/>
              <w:right w:w="100" w:type="dxa"/>
            </w:tcMar>
            <w:vAlign w:val="center"/>
          </w:tcPr>
          <w:p w14:paraId="64519C00" w14:textId="29566866" w:rsidR="2CDDF44B" w:rsidRDefault="2CDDF44B" w:rsidP="570DE95B">
            <w:pPr>
              <w:jc w:val="both"/>
              <w:rPr>
                <w:sz w:val="20"/>
                <w:szCs w:val="20"/>
              </w:rPr>
            </w:pPr>
            <w:r w:rsidRPr="570DE95B">
              <w:rPr>
                <w:sz w:val="20"/>
                <w:szCs w:val="20"/>
              </w:rPr>
              <w:t>Approval Workflows, Document Libraries, Metadata.</w:t>
            </w:r>
          </w:p>
        </w:tc>
        <w:tc>
          <w:tcPr>
            <w:tcW w:w="2472" w:type="dxa"/>
            <w:tcMar>
              <w:top w:w="80" w:type="dxa"/>
              <w:left w:w="100" w:type="dxa"/>
              <w:bottom w:w="80" w:type="dxa"/>
              <w:right w:w="100" w:type="dxa"/>
            </w:tcMar>
            <w:vAlign w:val="center"/>
          </w:tcPr>
          <w:p w14:paraId="59E5A04E" w14:textId="011104D6" w:rsidR="2CDDF44B" w:rsidRDefault="2CDDF44B" w:rsidP="570DE95B">
            <w:pPr>
              <w:pStyle w:val="ListParagraph"/>
              <w:numPr>
                <w:ilvl w:val="0"/>
                <w:numId w:val="143"/>
              </w:numPr>
              <w:jc w:val="both"/>
              <w:rPr>
                <w:sz w:val="20"/>
                <w:szCs w:val="20"/>
              </w:rPr>
            </w:pPr>
            <w:r w:rsidRPr="570DE95B">
              <w:rPr>
                <w:sz w:val="20"/>
                <w:szCs w:val="20"/>
              </w:rPr>
              <w:t xml:space="preserve">Direct access through the internal Active Directory for relevant stakeholders.  </w:t>
            </w:r>
          </w:p>
          <w:p w14:paraId="1D20B61A" w14:textId="33F0B766" w:rsidR="2CDDF44B" w:rsidRDefault="2CDDF44B" w:rsidP="570DE95B">
            <w:pPr>
              <w:pStyle w:val="ListParagraph"/>
              <w:numPr>
                <w:ilvl w:val="0"/>
                <w:numId w:val="143"/>
              </w:numPr>
              <w:jc w:val="both"/>
              <w:rPr>
                <w:sz w:val="20"/>
                <w:szCs w:val="20"/>
              </w:rPr>
            </w:pPr>
            <w:r w:rsidRPr="570DE95B">
              <w:rPr>
                <w:sz w:val="20"/>
                <w:szCs w:val="20"/>
              </w:rPr>
              <w:t>Retention is based on internal policies.</w:t>
            </w:r>
          </w:p>
        </w:tc>
      </w:tr>
      <w:tr w:rsidR="2CDDF44B" w14:paraId="536AD561" w14:textId="77777777" w:rsidTr="537C5ABF">
        <w:trPr>
          <w:trHeight w:val="300"/>
        </w:trPr>
        <w:tc>
          <w:tcPr>
            <w:tcW w:w="2100" w:type="dxa"/>
            <w:tcMar>
              <w:top w:w="80" w:type="dxa"/>
              <w:left w:w="100" w:type="dxa"/>
              <w:bottom w:w="80" w:type="dxa"/>
              <w:right w:w="100" w:type="dxa"/>
            </w:tcMar>
            <w:vAlign w:val="center"/>
          </w:tcPr>
          <w:p w14:paraId="30F71466" w14:textId="26E870B0" w:rsidR="4FBCCDE1" w:rsidRDefault="4FBCCDE1" w:rsidP="570DE95B">
            <w:pPr>
              <w:jc w:val="both"/>
              <w:rPr>
                <w:b/>
                <w:sz w:val="20"/>
                <w:szCs w:val="20"/>
              </w:rPr>
            </w:pPr>
            <w:r w:rsidRPr="570DE95B">
              <w:rPr>
                <w:b/>
                <w:sz w:val="20"/>
                <w:szCs w:val="20"/>
              </w:rPr>
              <w:t>Sample Tracking</w:t>
            </w:r>
            <w:r w:rsidR="1CCC1D56" w:rsidRPr="570DE95B">
              <w:rPr>
                <w:b/>
                <w:sz w:val="20"/>
                <w:szCs w:val="20"/>
              </w:rPr>
              <w:t xml:space="preserve"> (offer sample).</w:t>
            </w:r>
          </w:p>
        </w:tc>
        <w:tc>
          <w:tcPr>
            <w:tcW w:w="2220" w:type="dxa"/>
            <w:tcMar>
              <w:top w:w="80" w:type="dxa"/>
              <w:left w:w="100" w:type="dxa"/>
              <w:bottom w:w="80" w:type="dxa"/>
              <w:right w:w="100" w:type="dxa"/>
            </w:tcMar>
            <w:vAlign w:val="center"/>
          </w:tcPr>
          <w:p w14:paraId="0ECAEEA1" w14:textId="40C255D2" w:rsidR="5803144A" w:rsidRDefault="5803144A" w:rsidP="570DE95B">
            <w:pPr>
              <w:spacing w:line="259" w:lineRule="auto"/>
              <w:jc w:val="both"/>
              <w:rPr>
                <w:sz w:val="20"/>
                <w:szCs w:val="20"/>
              </w:rPr>
            </w:pPr>
            <w:r w:rsidRPr="570DE95B">
              <w:rPr>
                <w:sz w:val="20"/>
                <w:szCs w:val="20"/>
              </w:rPr>
              <w:t>Shared Drive/Excel.</w:t>
            </w:r>
          </w:p>
        </w:tc>
        <w:tc>
          <w:tcPr>
            <w:tcW w:w="2685" w:type="dxa"/>
            <w:tcMar>
              <w:top w:w="80" w:type="dxa"/>
              <w:left w:w="100" w:type="dxa"/>
              <w:bottom w:w="80" w:type="dxa"/>
              <w:right w:w="100" w:type="dxa"/>
            </w:tcMar>
            <w:vAlign w:val="center"/>
          </w:tcPr>
          <w:p w14:paraId="103DD245" w14:textId="28C403B1" w:rsidR="5803144A" w:rsidRDefault="5803144A" w:rsidP="570DE95B">
            <w:pPr>
              <w:jc w:val="both"/>
              <w:rPr>
                <w:sz w:val="20"/>
                <w:szCs w:val="20"/>
              </w:rPr>
            </w:pPr>
            <w:r w:rsidRPr="570DE95B">
              <w:rPr>
                <w:sz w:val="20"/>
                <w:szCs w:val="20"/>
              </w:rPr>
              <w:t>Approval Workflows, Document Libraries, Metadata</w:t>
            </w:r>
            <w:r w:rsidR="4FBCCDE1" w:rsidRPr="570DE95B">
              <w:rPr>
                <w:sz w:val="20"/>
                <w:szCs w:val="20"/>
              </w:rPr>
              <w:t>.</w:t>
            </w:r>
          </w:p>
        </w:tc>
        <w:tc>
          <w:tcPr>
            <w:tcW w:w="2472" w:type="dxa"/>
            <w:tcMar>
              <w:top w:w="80" w:type="dxa"/>
              <w:left w:w="100" w:type="dxa"/>
              <w:bottom w:w="80" w:type="dxa"/>
              <w:right w:w="100" w:type="dxa"/>
            </w:tcMar>
            <w:vAlign w:val="center"/>
          </w:tcPr>
          <w:p w14:paraId="6749972F" w14:textId="5D2E03F2" w:rsidR="7DDFEB30" w:rsidRDefault="7DDFEB30" w:rsidP="570DE95B">
            <w:pPr>
              <w:pStyle w:val="ListParagraph"/>
              <w:numPr>
                <w:ilvl w:val="0"/>
                <w:numId w:val="143"/>
              </w:numPr>
              <w:jc w:val="both"/>
              <w:rPr>
                <w:sz w:val="20"/>
                <w:szCs w:val="20"/>
              </w:rPr>
            </w:pPr>
            <w:r w:rsidRPr="570DE95B">
              <w:rPr>
                <w:sz w:val="20"/>
                <w:szCs w:val="20"/>
              </w:rPr>
              <w:t xml:space="preserve">Direct access through the internal Active Directory for relevant stakeholders.  </w:t>
            </w:r>
          </w:p>
          <w:p w14:paraId="116FDEDF" w14:textId="18C62529" w:rsidR="7DDFEB30" w:rsidRDefault="7DDFEB30" w:rsidP="570DE95B">
            <w:pPr>
              <w:pStyle w:val="ListParagraph"/>
              <w:numPr>
                <w:ilvl w:val="0"/>
                <w:numId w:val="143"/>
              </w:numPr>
              <w:jc w:val="both"/>
              <w:rPr>
                <w:sz w:val="20"/>
                <w:szCs w:val="20"/>
              </w:rPr>
            </w:pPr>
            <w:r w:rsidRPr="570DE95B">
              <w:rPr>
                <w:sz w:val="20"/>
                <w:szCs w:val="20"/>
              </w:rPr>
              <w:t>Retention is based on internal policies.</w:t>
            </w:r>
          </w:p>
        </w:tc>
      </w:tr>
      <w:tr w:rsidR="4FBCCDE1" w14:paraId="300085AB" w14:textId="77777777" w:rsidTr="537C5ABF">
        <w:trPr>
          <w:trHeight w:val="300"/>
        </w:trPr>
        <w:tc>
          <w:tcPr>
            <w:tcW w:w="2066" w:type="dxa"/>
            <w:tcMar>
              <w:top w:w="80" w:type="dxa"/>
              <w:left w:w="100" w:type="dxa"/>
              <w:bottom w:w="80" w:type="dxa"/>
              <w:right w:w="100" w:type="dxa"/>
            </w:tcMar>
            <w:vAlign w:val="center"/>
          </w:tcPr>
          <w:p w14:paraId="0C634D3D" w14:textId="31781913" w:rsidR="4FBCCDE1" w:rsidRDefault="4FBCCDE1" w:rsidP="570DE95B">
            <w:pPr>
              <w:spacing w:line="259" w:lineRule="auto"/>
              <w:jc w:val="both"/>
              <w:rPr>
                <w:b/>
                <w:sz w:val="20"/>
                <w:szCs w:val="20"/>
              </w:rPr>
            </w:pPr>
            <w:r w:rsidRPr="570DE95B">
              <w:rPr>
                <w:b/>
                <w:sz w:val="20"/>
                <w:szCs w:val="20"/>
              </w:rPr>
              <w:t>Pre-loading/Shipment Checklist.</w:t>
            </w:r>
          </w:p>
        </w:tc>
        <w:tc>
          <w:tcPr>
            <w:tcW w:w="2188" w:type="dxa"/>
            <w:tcMar>
              <w:top w:w="80" w:type="dxa"/>
              <w:left w:w="100" w:type="dxa"/>
              <w:bottom w:w="80" w:type="dxa"/>
              <w:right w:w="100" w:type="dxa"/>
            </w:tcMar>
            <w:vAlign w:val="center"/>
          </w:tcPr>
          <w:p w14:paraId="237C3F50" w14:textId="0A70C9FC" w:rsidR="079BB8AF" w:rsidRDefault="079BB8AF" w:rsidP="570DE95B">
            <w:pPr>
              <w:spacing w:line="259" w:lineRule="auto"/>
              <w:jc w:val="both"/>
              <w:rPr>
                <w:sz w:val="20"/>
                <w:szCs w:val="20"/>
              </w:rPr>
            </w:pPr>
            <w:r w:rsidRPr="570DE95B">
              <w:rPr>
                <w:sz w:val="20"/>
                <w:szCs w:val="20"/>
              </w:rPr>
              <w:t>N/A</w:t>
            </w:r>
          </w:p>
        </w:tc>
        <w:tc>
          <w:tcPr>
            <w:tcW w:w="2637" w:type="dxa"/>
            <w:tcMar>
              <w:top w:w="80" w:type="dxa"/>
              <w:left w:w="100" w:type="dxa"/>
              <w:bottom w:w="80" w:type="dxa"/>
              <w:right w:w="100" w:type="dxa"/>
            </w:tcMar>
            <w:vAlign w:val="center"/>
          </w:tcPr>
          <w:p w14:paraId="6044C16A" w14:textId="452FB963" w:rsidR="079BB8AF" w:rsidRDefault="079BB8AF" w:rsidP="570DE95B">
            <w:pPr>
              <w:jc w:val="both"/>
              <w:rPr>
                <w:sz w:val="20"/>
                <w:szCs w:val="20"/>
              </w:rPr>
            </w:pPr>
            <w:r w:rsidRPr="570DE95B">
              <w:rPr>
                <w:sz w:val="20"/>
                <w:szCs w:val="20"/>
              </w:rPr>
              <w:t>Approval Workflows, Document Libraries, Metadata.</w:t>
            </w:r>
          </w:p>
        </w:tc>
        <w:tc>
          <w:tcPr>
            <w:tcW w:w="2459" w:type="dxa"/>
            <w:tcMar>
              <w:top w:w="80" w:type="dxa"/>
              <w:left w:w="100" w:type="dxa"/>
              <w:bottom w:w="80" w:type="dxa"/>
              <w:right w:w="100" w:type="dxa"/>
            </w:tcMar>
            <w:vAlign w:val="center"/>
          </w:tcPr>
          <w:p w14:paraId="1A3F4151" w14:textId="5D2E03F2" w:rsidR="079BB8AF" w:rsidRDefault="079BB8AF" w:rsidP="570DE95B">
            <w:pPr>
              <w:pStyle w:val="ListParagraph"/>
              <w:numPr>
                <w:ilvl w:val="0"/>
                <w:numId w:val="143"/>
              </w:numPr>
              <w:jc w:val="both"/>
              <w:rPr>
                <w:sz w:val="20"/>
                <w:szCs w:val="20"/>
              </w:rPr>
            </w:pPr>
            <w:r w:rsidRPr="570DE95B">
              <w:rPr>
                <w:sz w:val="20"/>
                <w:szCs w:val="20"/>
              </w:rPr>
              <w:t xml:space="preserve">Direct access through the internal Active Directory for relevant stakeholders.  </w:t>
            </w:r>
          </w:p>
          <w:p w14:paraId="7E3A810C" w14:textId="38726B32" w:rsidR="079BB8AF" w:rsidRDefault="079BB8AF" w:rsidP="570DE95B">
            <w:pPr>
              <w:pStyle w:val="ListParagraph"/>
              <w:numPr>
                <w:ilvl w:val="0"/>
                <w:numId w:val="143"/>
              </w:numPr>
              <w:jc w:val="both"/>
              <w:rPr>
                <w:sz w:val="20"/>
                <w:szCs w:val="20"/>
              </w:rPr>
            </w:pPr>
            <w:r w:rsidRPr="570DE95B">
              <w:rPr>
                <w:sz w:val="20"/>
                <w:szCs w:val="20"/>
              </w:rPr>
              <w:lastRenderedPageBreak/>
              <w:t>Retention is based on internal policies.</w:t>
            </w:r>
          </w:p>
        </w:tc>
      </w:tr>
    </w:tbl>
    <w:p w14:paraId="44E6FEDE" w14:textId="5EE2D1B5" w:rsidR="4FBCCDE1" w:rsidRDefault="4FBCCDE1" w:rsidP="570DE95B">
      <w:pPr>
        <w:jc w:val="both"/>
        <w:rPr>
          <w:sz w:val="20"/>
          <w:szCs w:val="20"/>
        </w:rPr>
      </w:pPr>
    </w:p>
    <w:p w14:paraId="78FC4E56" w14:textId="3D990B73" w:rsidR="6CD43DD1" w:rsidRDefault="6CD43DD1" w:rsidP="570DE95B">
      <w:pPr>
        <w:pBdr>
          <w:left w:val="single" w:sz="18" w:space="8" w:color="66C8CD"/>
        </w:pBdr>
        <w:shd w:val="clear" w:color="auto" w:fill="F2F5F0"/>
        <w:spacing w:after="160" w:line="259" w:lineRule="auto"/>
        <w:jc w:val="both"/>
        <w:rPr>
          <w:i/>
          <w:color w:val="666666"/>
          <w:sz w:val="20"/>
          <w:szCs w:val="20"/>
        </w:rPr>
      </w:pPr>
      <w:r w:rsidRPr="570DE95B">
        <w:rPr>
          <w:i/>
          <w:color w:val="666666"/>
          <w:sz w:val="20"/>
          <w:szCs w:val="20"/>
        </w:rPr>
        <w:t>Uganda.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60"/>
        <w:gridCol w:w="2208"/>
        <w:gridCol w:w="2627"/>
        <w:gridCol w:w="2455"/>
      </w:tblGrid>
      <w:tr w:rsidR="2CDDF44B" w14:paraId="19DD6FFE" w14:textId="77777777" w:rsidTr="537C5ABF">
        <w:trPr>
          <w:trHeight w:val="1020"/>
        </w:trPr>
        <w:tc>
          <w:tcPr>
            <w:tcW w:w="2100" w:type="dxa"/>
            <w:shd w:val="clear" w:color="auto" w:fill="006330"/>
            <w:tcMar>
              <w:top w:w="80" w:type="dxa"/>
              <w:left w:w="100" w:type="dxa"/>
              <w:bottom w:w="80" w:type="dxa"/>
              <w:right w:w="100" w:type="dxa"/>
            </w:tcMar>
            <w:vAlign w:val="center"/>
          </w:tcPr>
          <w:p w14:paraId="2446A81E" w14:textId="393E028B" w:rsidR="2CDDF44B" w:rsidRDefault="2CDDF44B" w:rsidP="570DE95B">
            <w:pPr>
              <w:jc w:val="both"/>
              <w:rPr>
                <w:b/>
                <w:color w:val="FFFFFF" w:themeColor="background1"/>
                <w:sz w:val="20"/>
                <w:szCs w:val="20"/>
              </w:rPr>
            </w:pPr>
            <w:r w:rsidRPr="570DE95B">
              <w:rPr>
                <w:b/>
                <w:color w:val="FFFFFF" w:themeColor="background1"/>
                <w:sz w:val="20"/>
                <w:szCs w:val="20"/>
              </w:rPr>
              <w:t xml:space="preserve">                                          Document Type</w:t>
            </w:r>
          </w:p>
        </w:tc>
        <w:tc>
          <w:tcPr>
            <w:tcW w:w="2220" w:type="dxa"/>
            <w:shd w:val="clear" w:color="auto" w:fill="006330"/>
            <w:tcMar>
              <w:top w:w="80" w:type="dxa"/>
              <w:left w:w="100" w:type="dxa"/>
              <w:bottom w:w="80" w:type="dxa"/>
              <w:right w:w="100" w:type="dxa"/>
            </w:tcMar>
            <w:vAlign w:val="center"/>
          </w:tcPr>
          <w:p w14:paraId="6D172811" w14:textId="77777777" w:rsidR="2CDDF44B" w:rsidRDefault="2CDDF44B" w:rsidP="570DE95B">
            <w:pPr>
              <w:jc w:val="both"/>
              <w:rPr>
                <w:b/>
                <w:color w:val="FFFFFF" w:themeColor="background1"/>
                <w:sz w:val="20"/>
                <w:szCs w:val="20"/>
              </w:rPr>
            </w:pPr>
            <w:r w:rsidRPr="570DE95B">
              <w:rPr>
                <w:b/>
                <w:color w:val="FFFFFF" w:themeColor="background1"/>
                <w:sz w:val="20"/>
                <w:szCs w:val="20"/>
              </w:rPr>
              <w:t>Current Storage / Handling</w:t>
            </w:r>
          </w:p>
        </w:tc>
        <w:tc>
          <w:tcPr>
            <w:tcW w:w="2685" w:type="dxa"/>
            <w:shd w:val="clear" w:color="auto" w:fill="006330"/>
            <w:tcMar>
              <w:top w:w="80" w:type="dxa"/>
              <w:left w:w="100" w:type="dxa"/>
              <w:bottom w:w="80" w:type="dxa"/>
              <w:right w:w="100" w:type="dxa"/>
            </w:tcMar>
            <w:vAlign w:val="center"/>
          </w:tcPr>
          <w:p w14:paraId="32329CCE" w14:textId="77777777" w:rsidR="2CDDF44B" w:rsidRDefault="2CDDF44B" w:rsidP="570DE95B">
            <w:pPr>
              <w:jc w:val="both"/>
              <w:rPr>
                <w:b/>
                <w:color w:val="FFFFFF" w:themeColor="background1"/>
                <w:sz w:val="20"/>
                <w:szCs w:val="20"/>
              </w:rPr>
            </w:pPr>
            <w:r w:rsidRPr="570DE95B">
              <w:rPr>
                <w:b/>
                <w:color w:val="FFFFFF" w:themeColor="background1"/>
                <w:sz w:val="20"/>
                <w:szCs w:val="20"/>
              </w:rPr>
              <w:t>Target SharePoint Structure</w:t>
            </w:r>
          </w:p>
        </w:tc>
        <w:tc>
          <w:tcPr>
            <w:tcW w:w="2472" w:type="dxa"/>
            <w:shd w:val="clear" w:color="auto" w:fill="006330"/>
            <w:tcMar>
              <w:top w:w="80" w:type="dxa"/>
              <w:left w:w="100" w:type="dxa"/>
              <w:bottom w:w="80" w:type="dxa"/>
              <w:right w:w="100" w:type="dxa"/>
            </w:tcMar>
            <w:vAlign w:val="center"/>
          </w:tcPr>
          <w:p w14:paraId="3438B8A7" w14:textId="77777777" w:rsidR="2CDDF44B" w:rsidRDefault="2CDDF44B" w:rsidP="570DE95B">
            <w:pPr>
              <w:jc w:val="both"/>
              <w:rPr>
                <w:b/>
                <w:color w:val="FFFFFF" w:themeColor="background1"/>
                <w:sz w:val="20"/>
                <w:szCs w:val="20"/>
              </w:rPr>
            </w:pPr>
            <w:r w:rsidRPr="570DE95B">
              <w:rPr>
                <w:b/>
                <w:color w:val="FFFFFF" w:themeColor="background1"/>
                <w:sz w:val="20"/>
                <w:szCs w:val="20"/>
              </w:rPr>
              <w:t>Retention / Access Requirements</w:t>
            </w:r>
          </w:p>
        </w:tc>
      </w:tr>
      <w:tr w:rsidR="2CDDF44B" w14:paraId="32F8A3E5" w14:textId="77777777" w:rsidTr="537C5ABF">
        <w:trPr>
          <w:trHeight w:val="300"/>
        </w:trPr>
        <w:tc>
          <w:tcPr>
            <w:tcW w:w="2100" w:type="dxa"/>
            <w:tcMar>
              <w:top w:w="80" w:type="dxa"/>
              <w:left w:w="100" w:type="dxa"/>
              <w:bottom w:w="80" w:type="dxa"/>
              <w:right w:w="100" w:type="dxa"/>
            </w:tcMar>
            <w:vAlign w:val="center"/>
          </w:tcPr>
          <w:p w14:paraId="7AFFD399" w14:textId="1FADCD68" w:rsidR="69C3EA15" w:rsidRDefault="69C3EA15" w:rsidP="570DE95B">
            <w:pPr>
              <w:spacing w:line="259" w:lineRule="auto"/>
              <w:jc w:val="both"/>
              <w:rPr>
                <w:b/>
                <w:sz w:val="20"/>
                <w:szCs w:val="20"/>
              </w:rPr>
            </w:pPr>
            <w:r w:rsidRPr="570DE95B">
              <w:rPr>
                <w:b/>
                <w:sz w:val="20"/>
                <w:szCs w:val="20"/>
              </w:rPr>
              <w:t>Quality Analysis Report</w:t>
            </w:r>
            <w:r w:rsidR="49293FCA" w:rsidRPr="570DE95B">
              <w:rPr>
                <w:b/>
                <w:sz w:val="20"/>
                <w:szCs w:val="20"/>
              </w:rPr>
              <w:t>s.</w:t>
            </w:r>
          </w:p>
        </w:tc>
        <w:tc>
          <w:tcPr>
            <w:tcW w:w="2220" w:type="dxa"/>
            <w:tcMar>
              <w:top w:w="80" w:type="dxa"/>
              <w:left w:w="100" w:type="dxa"/>
              <w:bottom w:w="80" w:type="dxa"/>
              <w:right w:w="100" w:type="dxa"/>
            </w:tcMar>
            <w:vAlign w:val="center"/>
          </w:tcPr>
          <w:p w14:paraId="348E1862" w14:textId="0FBB260B" w:rsidR="69C3EA15" w:rsidRDefault="69C3EA15" w:rsidP="570DE95B">
            <w:pPr>
              <w:pStyle w:val="ListParagraph"/>
              <w:numPr>
                <w:ilvl w:val="0"/>
                <w:numId w:val="2"/>
              </w:numPr>
              <w:spacing w:line="259" w:lineRule="auto"/>
              <w:jc w:val="both"/>
              <w:rPr>
                <w:sz w:val="20"/>
                <w:szCs w:val="20"/>
              </w:rPr>
            </w:pPr>
            <w:r w:rsidRPr="570DE95B">
              <w:rPr>
                <w:sz w:val="20"/>
                <w:szCs w:val="20"/>
              </w:rPr>
              <w:t>Shared Drive/Excel.</w:t>
            </w:r>
          </w:p>
          <w:p w14:paraId="626B15BE" w14:textId="1B97AC34" w:rsidR="235B3FF2" w:rsidRDefault="235B3FF2" w:rsidP="570DE95B">
            <w:pPr>
              <w:pStyle w:val="ListParagraph"/>
              <w:numPr>
                <w:ilvl w:val="0"/>
                <w:numId w:val="2"/>
              </w:numPr>
              <w:spacing w:line="259" w:lineRule="auto"/>
              <w:jc w:val="both"/>
              <w:rPr>
                <w:sz w:val="20"/>
                <w:szCs w:val="20"/>
              </w:rPr>
            </w:pPr>
            <w:r w:rsidRPr="570DE95B">
              <w:rPr>
                <w:sz w:val="20"/>
                <w:szCs w:val="20"/>
              </w:rPr>
              <w:t>Some of these reports are captured through Mercury.</w:t>
            </w:r>
          </w:p>
        </w:tc>
        <w:tc>
          <w:tcPr>
            <w:tcW w:w="2685" w:type="dxa"/>
            <w:tcMar>
              <w:top w:w="80" w:type="dxa"/>
              <w:left w:w="100" w:type="dxa"/>
              <w:bottom w:w="80" w:type="dxa"/>
              <w:right w:w="100" w:type="dxa"/>
            </w:tcMar>
            <w:vAlign w:val="center"/>
          </w:tcPr>
          <w:p w14:paraId="7D38128F" w14:textId="29566866" w:rsidR="69C3EA15" w:rsidRDefault="69C3EA15" w:rsidP="570DE95B">
            <w:pPr>
              <w:jc w:val="both"/>
              <w:rPr>
                <w:sz w:val="20"/>
                <w:szCs w:val="20"/>
              </w:rPr>
            </w:pPr>
            <w:r w:rsidRPr="570DE95B">
              <w:rPr>
                <w:sz w:val="20"/>
                <w:szCs w:val="20"/>
              </w:rPr>
              <w:t>Approval Workflows, Document Libraries, Metadata.</w:t>
            </w:r>
          </w:p>
        </w:tc>
        <w:tc>
          <w:tcPr>
            <w:tcW w:w="2472" w:type="dxa"/>
            <w:tcMar>
              <w:top w:w="80" w:type="dxa"/>
              <w:left w:w="100" w:type="dxa"/>
              <w:bottom w:w="80" w:type="dxa"/>
              <w:right w:w="100" w:type="dxa"/>
            </w:tcMar>
            <w:vAlign w:val="center"/>
          </w:tcPr>
          <w:p w14:paraId="63038676" w14:textId="011104D6" w:rsidR="69C3EA15" w:rsidRDefault="69C3EA15" w:rsidP="570DE95B">
            <w:pPr>
              <w:pStyle w:val="ListParagraph"/>
              <w:numPr>
                <w:ilvl w:val="0"/>
                <w:numId w:val="143"/>
              </w:numPr>
              <w:jc w:val="both"/>
              <w:rPr>
                <w:sz w:val="20"/>
                <w:szCs w:val="20"/>
              </w:rPr>
            </w:pPr>
            <w:r w:rsidRPr="570DE95B">
              <w:rPr>
                <w:sz w:val="20"/>
                <w:szCs w:val="20"/>
              </w:rPr>
              <w:t xml:space="preserve">Direct access through the internal Active Directory for relevant stakeholders.  </w:t>
            </w:r>
          </w:p>
          <w:p w14:paraId="389EF1A7" w14:textId="33F0B766" w:rsidR="69C3EA15" w:rsidRDefault="69C3EA15" w:rsidP="570DE95B">
            <w:pPr>
              <w:pStyle w:val="ListParagraph"/>
              <w:numPr>
                <w:ilvl w:val="0"/>
                <w:numId w:val="143"/>
              </w:numPr>
              <w:jc w:val="both"/>
              <w:rPr>
                <w:sz w:val="20"/>
                <w:szCs w:val="20"/>
              </w:rPr>
            </w:pPr>
            <w:r w:rsidRPr="570DE95B">
              <w:rPr>
                <w:sz w:val="20"/>
                <w:szCs w:val="20"/>
              </w:rPr>
              <w:t>Retention is based on internal policies.</w:t>
            </w:r>
          </w:p>
        </w:tc>
      </w:tr>
    </w:tbl>
    <w:p w14:paraId="561DEF9E" w14:textId="2D076414" w:rsidR="2CDDF44B" w:rsidRDefault="2CDDF44B" w:rsidP="570DE95B">
      <w:pPr>
        <w:jc w:val="both"/>
        <w:rPr>
          <w:sz w:val="20"/>
          <w:szCs w:val="20"/>
        </w:rPr>
      </w:pPr>
    </w:p>
    <w:p w14:paraId="48BABFAA" w14:textId="4BA9E340" w:rsidR="00D24836" w:rsidRDefault="000A2AAE" w:rsidP="570DE95B">
      <w:pPr>
        <w:pStyle w:val="Heading2"/>
        <w:spacing w:before="300" w:after="120"/>
        <w:jc w:val="both"/>
        <w:rPr>
          <w:b/>
          <w:color w:val="006330"/>
          <w:sz w:val="20"/>
          <w:szCs w:val="20"/>
        </w:rPr>
      </w:pPr>
      <w:bookmarkStart w:id="51" w:name="_Toc181693605"/>
      <w:r w:rsidRPr="570DE95B">
        <w:rPr>
          <w:b/>
          <w:color w:val="006330"/>
          <w:sz w:val="20"/>
          <w:szCs w:val="20"/>
        </w:rPr>
        <w:t>3.</w:t>
      </w:r>
      <w:r w:rsidR="6655BF4D" w:rsidRPr="570DE95B">
        <w:rPr>
          <w:b/>
          <w:color w:val="006330"/>
          <w:sz w:val="20"/>
          <w:szCs w:val="20"/>
        </w:rPr>
        <w:t>6</w:t>
      </w:r>
      <w:r w:rsidR="64196020" w:rsidRPr="570DE95B">
        <w:rPr>
          <w:b/>
          <w:color w:val="006330"/>
          <w:sz w:val="20"/>
          <w:szCs w:val="20"/>
        </w:rPr>
        <w:t>.</w:t>
      </w:r>
      <w:r w:rsidRPr="570DE95B">
        <w:rPr>
          <w:b/>
          <w:color w:val="006330"/>
          <w:sz w:val="20"/>
          <w:szCs w:val="20"/>
        </w:rPr>
        <w:t xml:space="preserve"> Source Systems</w:t>
      </w:r>
      <w:r w:rsidR="15C07146" w:rsidRPr="570DE95B">
        <w:rPr>
          <w:b/>
          <w:color w:val="006330"/>
          <w:sz w:val="20"/>
          <w:szCs w:val="20"/>
        </w:rPr>
        <w:t>.</w:t>
      </w:r>
      <w:bookmarkEnd w:id="51"/>
    </w:p>
    <w:p w14:paraId="3F57C582" w14:textId="53D50135" w:rsidR="00D24836" w:rsidRDefault="000A2AAE" w:rsidP="570DE95B">
      <w:pPr>
        <w:pBdr>
          <w:left w:val="single" w:sz="18" w:space="8" w:color="66C8CD"/>
        </w:pBdr>
        <w:shd w:val="clear" w:color="auto" w:fill="F2F5F0"/>
        <w:spacing w:after="160"/>
        <w:jc w:val="both"/>
        <w:rPr>
          <w:i/>
          <w:color w:val="666666"/>
          <w:sz w:val="20"/>
          <w:szCs w:val="20"/>
        </w:rPr>
      </w:pPr>
      <w:r w:rsidRPr="570DE95B">
        <w:rPr>
          <w:i/>
          <w:color w:val="666666"/>
          <w:sz w:val="20"/>
          <w:szCs w:val="20"/>
        </w:rPr>
        <w:t>To be documented by the Solutions Architect: identify all systems used by Quality, their purpose, data owner, and integration requirements into the central Azure Data Warehouse.</w:t>
      </w:r>
    </w:p>
    <w:p w14:paraId="6DC383A9" w14:textId="7ABD2DBA" w:rsidR="38B4A0A7" w:rsidRDefault="38B4A0A7" w:rsidP="570DE95B">
      <w:pPr>
        <w:pBdr>
          <w:left w:val="single" w:sz="18" w:space="8" w:color="66C8CD"/>
        </w:pBdr>
        <w:shd w:val="clear" w:color="auto" w:fill="F2F5F0"/>
        <w:spacing w:after="160"/>
        <w:jc w:val="both"/>
        <w:rPr>
          <w:i/>
          <w:color w:val="666666"/>
          <w:sz w:val="20"/>
          <w:szCs w:val="20"/>
        </w:rPr>
      </w:pPr>
      <w:r w:rsidRPr="570DE95B">
        <w:rPr>
          <w:i/>
          <w:color w:val="666666"/>
          <w:sz w:val="20"/>
          <w:szCs w:val="20"/>
        </w:rPr>
        <w:t>Kenya.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350"/>
        <w:gridCol w:w="1900"/>
        <w:gridCol w:w="3200"/>
      </w:tblGrid>
      <w:tr w:rsidR="00D24836" w14:paraId="28245F08" w14:textId="77777777" w:rsidTr="2CDDF44B">
        <w:trPr>
          <w:tblHeader/>
        </w:trPr>
        <w:tc>
          <w:tcPr>
            <w:tcW w:w="1900" w:type="dxa"/>
            <w:shd w:val="clear" w:color="auto" w:fill="006330"/>
            <w:tcMar>
              <w:top w:w="80" w:type="dxa"/>
              <w:left w:w="100" w:type="dxa"/>
              <w:bottom w:w="80" w:type="dxa"/>
              <w:right w:w="100" w:type="dxa"/>
            </w:tcMar>
            <w:vAlign w:val="center"/>
          </w:tcPr>
          <w:p w14:paraId="2540E385" w14:textId="77777777" w:rsidR="00D24836" w:rsidRDefault="000A2AAE" w:rsidP="570DE95B">
            <w:pPr>
              <w:jc w:val="both"/>
              <w:rPr>
                <w:b/>
                <w:color w:val="FFFFFF" w:themeColor="background1"/>
                <w:sz w:val="20"/>
                <w:szCs w:val="20"/>
              </w:rPr>
            </w:pPr>
            <w:r w:rsidRPr="570DE95B">
              <w:rPr>
                <w:b/>
                <w:color w:val="FFFFFF" w:themeColor="background1"/>
                <w:sz w:val="20"/>
                <w:szCs w:val="20"/>
              </w:rPr>
              <w:t>System</w:t>
            </w:r>
          </w:p>
        </w:tc>
        <w:tc>
          <w:tcPr>
            <w:tcW w:w="2350" w:type="dxa"/>
            <w:shd w:val="clear" w:color="auto" w:fill="006330"/>
            <w:tcMar>
              <w:top w:w="80" w:type="dxa"/>
              <w:left w:w="100" w:type="dxa"/>
              <w:bottom w:w="80" w:type="dxa"/>
              <w:right w:w="100" w:type="dxa"/>
            </w:tcMar>
            <w:vAlign w:val="center"/>
          </w:tcPr>
          <w:p w14:paraId="4565303F" w14:textId="77777777" w:rsidR="00D24836" w:rsidRDefault="000A2AAE" w:rsidP="570DE95B">
            <w:pPr>
              <w:jc w:val="both"/>
              <w:rPr>
                <w:b/>
                <w:color w:val="FFFFFF" w:themeColor="background1"/>
                <w:sz w:val="20"/>
                <w:szCs w:val="20"/>
              </w:rPr>
            </w:pPr>
            <w:r w:rsidRPr="570DE95B">
              <w:rPr>
                <w:b/>
                <w:color w:val="FFFFFF" w:themeColor="background1"/>
                <w:sz w:val="20"/>
                <w:szCs w:val="20"/>
              </w:rPr>
              <w:t>Purpose</w:t>
            </w:r>
          </w:p>
        </w:tc>
        <w:tc>
          <w:tcPr>
            <w:tcW w:w="1900" w:type="dxa"/>
            <w:shd w:val="clear" w:color="auto" w:fill="006330"/>
            <w:tcMar>
              <w:top w:w="80" w:type="dxa"/>
              <w:left w:w="100" w:type="dxa"/>
              <w:bottom w:w="80" w:type="dxa"/>
              <w:right w:w="100" w:type="dxa"/>
            </w:tcMar>
            <w:vAlign w:val="center"/>
          </w:tcPr>
          <w:p w14:paraId="55F8ACF0" w14:textId="77777777" w:rsidR="00D24836" w:rsidRDefault="000A2AAE" w:rsidP="570DE95B">
            <w:pPr>
              <w:jc w:val="both"/>
              <w:rPr>
                <w:b/>
                <w:color w:val="FFFFFF" w:themeColor="background1"/>
                <w:sz w:val="20"/>
                <w:szCs w:val="20"/>
              </w:rPr>
            </w:pPr>
            <w:r w:rsidRPr="570DE95B">
              <w:rPr>
                <w:b/>
                <w:color w:val="FFFFFF" w:themeColor="background1"/>
                <w:sz w:val="20"/>
                <w:szCs w:val="20"/>
              </w:rPr>
              <w:t>Data Owner</w:t>
            </w:r>
          </w:p>
        </w:tc>
        <w:tc>
          <w:tcPr>
            <w:tcW w:w="3200" w:type="dxa"/>
            <w:shd w:val="clear" w:color="auto" w:fill="006330"/>
            <w:tcMar>
              <w:top w:w="80" w:type="dxa"/>
              <w:left w:w="100" w:type="dxa"/>
              <w:bottom w:w="80" w:type="dxa"/>
              <w:right w:w="100" w:type="dxa"/>
            </w:tcMar>
            <w:vAlign w:val="center"/>
          </w:tcPr>
          <w:p w14:paraId="400F5B0A" w14:textId="77777777" w:rsidR="00D24836" w:rsidRDefault="000A2AAE" w:rsidP="570DE95B">
            <w:pPr>
              <w:jc w:val="both"/>
              <w:rPr>
                <w:b/>
                <w:color w:val="FFFFFF" w:themeColor="background1"/>
                <w:sz w:val="20"/>
                <w:szCs w:val="20"/>
              </w:rPr>
            </w:pPr>
            <w:r w:rsidRPr="570DE95B">
              <w:rPr>
                <w:b/>
                <w:color w:val="FFFFFF" w:themeColor="background1"/>
                <w:sz w:val="20"/>
                <w:szCs w:val="20"/>
              </w:rPr>
              <w:t>Integration Notes (API / Connector / Frequency)</w:t>
            </w:r>
          </w:p>
        </w:tc>
      </w:tr>
      <w:tr w:rsidR="00D24836" w14:paraId="5CB29AD0" w14:textId="77777777" w:rsidTr="2CDDF44B">
        <w:tc>
          <w:tcPr>
            <w:tcW w:w="1900" w:type="dxa"/>
            <w:tcMar>
              <w:top w:w="80" w:type="dxa"/>
              <w:left w:w="100" w:type="dxa"/>
              <w:bottom w:w="80" w:type="dxa"/>
              <w:right w:w="100" w:type="dxa"/>
            </w:tcMar>
            <w:vAlign w:val="center"/>
          </w:tcPr>
          <w:p w14:paraId="165E8BED" w14:textId="1D6A2771" w:rsidR="00D24836" w:rsidRDefault="0655BEA2" w:rsidP="570DE95B">
            <w:pPr>
              <w:jc w:val="both"/>
              <w:rPr>
                <w:sz w:val="20"/>
                <w:szCs w:val="20"/>
              </w:rPr>
            </w:pPr>
            <w:r w:rsidRPr="570DE95B">
              <w:rPr>
                <w:sz w:val="20"/>
                <w:szCs w:val="20"/>
              </w:rPr>
              <w:t>XBS.</w:t>
            </w:r>
          </w:p>
        </w:tc>
        <w:tc>
          <w:tcPr>
            <w:tcW w:w="2350" w:type="dxa"/>
            <w:tcMar>
              <w:top w:w="80" w:type="dxa"/>
              <w:left w:w="100" w:type="dxa"/>
              <w:bottom w:w="80" w:type="dxa"/>
              <w:right w:w="100" w:type="dxa"/>
            </w:tcMar>
            <w:vAlign w:val="center"/>
          </w:tcPr>
          <w:p w14:paraId="26AFEF1C" w14:textId="4368DF31" w:rsidR="00D24836" w:rsidRDefault="0655BEA2" w:rsidP="570DE95B">
            <w:pPr>
              <w:pStyle w:val="ListParagraph"/>
              <w:numPr>
                <w:ilvl w:val="0"/>
                <w:numId w:val="142"/>
              </w:numPr>
              <w:jc w:val="both"/>
              <w:rPr>
                <w:sz w:val="20"/>
                <w:szCs w:val="20"/>
              </w:rPr>
            </w:pPr>
            <w:r w:rsidRPr="570DE95B">
              <w:rPr>
                <w:sz w:val="20"/>
                <w:szCs w:val="20"/>
              </w:rPr>
              <w:t>Catalogue updates/uploads.</w:t>
            </w:r>
          </w:p>
          <w:p w14:paraId="69DD0A49" w14:textId="7EEDCB49" w:rsidR="00D24836" w:rsidRDefault="52650BD6" w:rsidP="570DE95B">
            <w:pPr>
              <w:pStyle w:val="ListParagraph"/>
              <w:numPr>
                <w:ilvl w:val="0"/>
                <w:numId w:val="142"/>
              </w:numPr>
              <w:jc w:val="both"/>
              <w:rPr>
                <w:sz w:val="20"/>
                <w:szCs w:val="20"/>
              </w:rPr>
            </w:pPr>
            <w:r w:rsidRPr="570DE95B">
              <w:rPr>
                <w:sz w:val="20"/>
                <w:szCs w:val="20"/>
              </w:rPr>
              <w:t>Used to capture q</w:t>
            </w:r>
            <w:r w:rsidR="18E548D8" w:rsidRPr="570DE95B">
              <w:rPr>
                <w:sz w:val="20"/>
                <w:szCs w:val="20"/>
              </w:rPr>
              <w:t>uality analysis</w:t>
            </w:r>
            <w:r w:rsidR="34412774" w:rsidRPr="570DE95B">
              <w:rPr>
                <w:sz w:val="20"/>
                <w:szCs w:val="20"/>
              </w:rPr>
              <w:t xml:space="preserve"> results and generate </w:t>
            </w:r>
            <w:r w:rsidR="18E548D8" w:rsidRPr="570DE95B">
              <w:rPr>
                <w:sz w:val="20"/>
                <w:szCs w:val="20"/>
              </w:rPr>
              <w:t>reports</w:t>
            </w:r>
            <w:r w:rsidR="05491C10" w:rsidRPr="570DE95B">
              <w:rPr>
                <w:sz w:val="20"/>
                <w:szCs w:val="20"/>
              </w:rPr>
              <w:t xml:space="preserve"> of the same.</w:t>
            </w:r>
          </w:p>
          <w:p w14:paraId="210B12E7" w14:textId="33D7116C" w:rsidR="2CDDF44B" w:rsidRDefault="2CDDF44B" w:rsidP="570DE95B">
            <w:pPr>
              <w:pStyle w:val="ListParagraph"/>
              <w:ind w:left="720"/>
              <w:jc w:val="both"/>
              <w:rPr>
                <w:sz w:val="20"/>
                <w:szCs w:val="20"/>
              </w:rPr>
            </w:pPr>
          </w:p>
          <w:p w14:paraId="719CCCD7" w14:textId="21A272D8" w:rsidR="4645D0D4" w:rsidRDefault="4645D0D4" w:rsidP="570DE95B">
            <w:pPr>
              <w:pStyle w:val="ListParagraph"/>
              <w:numPr>
                <w:ilvl w:val="0"/>
                <w:numId w:val="142"/>
              </w:numPr>
              <w:jc w:val="both"/>
              <w:rPr>
                <w:sz w:val="20"/>
                <w:szCs w:val="20"/>
              </w:rPr>
            </w:pPr>
            <w:r w:rsidRPr="570DE95B">
              <w:rPr>
                <w:sz w:val="20"/>
                <w:szCs w:val="20"/>
              </w:rPr>
              <w:t>Used to</w:t>
            </w:r>
            <w:r w:rsidR="0983F166" w:rsidRPr="570DE95B">
              <w:rPr>
                <w:sz w:val="20"/>
                <w:szCs w:val="20"/>
              </w:rPr>
              <w:t xml:space="preserve"> </w:t>
            </w:r>
            <w:r w:rsidRPr="570DE95B">
              <w:rPr>
                <w:sz w:val="20"/>
                <w:szCs w:val="20"/>
              </w:rPr>
              <w:t>generat</w:t>
            </w:r>
            <w:r w:rsidR="27D02CAC" w:rsidRPr="570DE95B">
              <w:rPr>
                <w:sz w:val="20"/>
                <w:szCs w:val="20"/>
              </w:rPr>
              <w:t xml:space="preserve">e </w:t>
            </w:r>
            <w:r w:rsidRPr="570DE95B">
              <w:rPr>
                <w:sz w:val="20"/>
                <w:szCs w:val="20"/>
              </w:rPr>
              <w:t>processing instructions.</w:t>
            </w:r>
          </w:p>
          <w:p w14:paraId="5DBE6EFF" w14:textId="3E77E9E0" w:rsidR="00D24836" w:rsidRDefault="00D24836" w:rsidP="570DE95B">
            <w:pPr>
              <w:jc w:val="both"/>
              <w:rPr>
                <w:sz w:val="20"/>
                <w:szCs w:val="20"/>
              </w:rPr>
            </w:pPr>
          </w:p>
          <w:p w14:paraId="442ACAA7" w14:textId="4A921C64" w:rsidR="00D24836" w:rsidRDefault="00D24836" w:rsidP="570DE95B">
            <w:pPr>
              <w:jc w:val="both"/>
              <w:rPr>
                <w:sz w:val="20"/>
                <w:szCs w:val="20"/>
              </w:rPr>
            </w:pPr>
          </w:p>
        </w:tc>
        <w:tc>
          <w:tcPr>
            <w:tcW w:w="1900" w:type="dxa"/>
            <w:tcMar>
              <w:top w:w="80" w:type="dxa"/>
              <w:left w:w="100" w:type="dxa"/>
              <w:bottom w:w="80" w:type="dxa"/>
              <w:right w:w="100" w:type="dxa"/>
            </w:tcMar>
            <w:vAlign w:val="center"/>
          </w:tcPr>
          <w:p w14:paraId="4246B457" w14:textId="34844DAB" w:rsidR="0C704B26" w:rsidRDefault="0C704B26" w:rsidP="570DE95B">
            <w:pPr>
              <w:spacing w:line="259" w:lineRule="auto"/>
              <w:jc w:val="both"/>
              <w:rPr>
                <w:sz w:val="20"/>
                <w:szCs w:val="20"/>
              </w:rPr>
            </w:pPr>
            <w:r w:rsidRPr="570DE95B">
              <w:rPr>
                <w:sz w:val="20"/>
                <w:szCs w:val="20"/>
              </w:rPr>
              <w:t>NKG EA Tenancy</w:t>
            </w:r>
          </w:p>
        </w:tc>
        <w:tc>
          <w:tcPr>
            <w:tcW w:w="3200" w:type="dxa"/>
            <w:tcMar>
              <w:top w:w="80" w:type="dxa"/>
              <w:left w:w="100" w:type="dxa"/>
              <w:bottom w:w="80" w:type="dxa"/>
              <w:right w:w="100" w:type="dxa"/>
            </w:tcMar>
            <w:vAlign w:val="center"/>
          </w:tcPr>
          <w:p w14:paraId="0B65C0CC" w14:textId="63C955D0" w:rsidR="0FA4336D" w:rsidRDefault="0FA4336D" w:rsidP="570DE95B">
            <w:pPr>
              <w:pStyle w:val="ListParagraph"/>
              <w:numPr>
                <w:ilvl w:val="0"/>
                <w:numId w:val="144"/>
              </w:numPr>
              <w:jc w:val="both"/>
              <w:rPr>
                <w:sz w:val="20"/>
                <w:szCs w:val="20"/>
              </w:rPr>
            </w:pPr>
            <w:r w:rsidRPr="570DE95B">
              <w:rPr>
                <w:sz w:val="20"/>
                <w:szCs w:val="20"/>
              </w:rPr>
              <w:t>Discussions underway with the vendor.</w:t>
            </w:r>
          </w:p>
          <w:p w14:paraId="5923DDFE" w14:textId="069FD0D5" w:rsidR="0FA4336D" w:rsidRDefault="0FA4336D" w:rsidP="570DE95B">
            <w:pPr>
              <w:pStyle w:val="ListParagraph"/>
              <w:numPr>
                <w:ilvl w:val="0"/>
                <w:numId w:val="144"/>
              </w:numPr>
              <w:jc w:val="both"/>
              <w:rPr>
                <w:sz w:val="20"/>
                <w:szCs w:val="20"/>
              </w:rPr>
            </w:pPr>
            <w:r w:rsidRPr="570DE95B">
              <w:rPr>
                <w:sz w:val="20"/>
                <w:szCs w:val="20"/>
              </w:rPr>
              <w:t>APIs</w:t>
            </w:r>
          </w:p>
          <w:p w14:paraId="59C25F54" w14:textId="692175DA" w:rsidR="0FA4336D" w:rsidRDefault="0FA4336D" w:rsidP="570DE95B">
            <w:pPr>
              <w:pStyle w:val="ListParagraph"/>
              <w:numPr>
                <w:ilvl w:val="0"/>
                <w:numId w:val="144"/>
              </w:numPr>
              <w:jc w:val="both"/>
              <w:rPr>
                <w:sz w:val="20"/>
                <w:szCs w:val="20"/>
              </w:rPr>
            </w:pPr>
            <w:r w:rsidRPr="570DE95B">
              <w:rPr>
                <w:sz w:val="20"/>
                <w:szCs w:val="20"/>
              </w:rPr>
              <w:t>Direct access through the internal Active Directory specific to relevant stakeholders.</w:t>
            </w:r>
          </w:p>
        </w:tc>
      </w:tr>
      <w:tr w:rsidR="00D24836" w14:paraId="1E4F30B2" w14:textId="77777777" w:rsidTr="2CDDF44B">
        <w:tc>
          <w:tcPr>
            <w:tcW w:w="1900" w:type="dxa"/>
            <w:tcMar>
              <w:top w:w="80" w:type="dxa"/>
              <w:left w:w="100" w:type="dxa"/>
              <w:bottom w:w="80" w:type="dxa"/>
              <w:right w:w="100" w:type="dxa"/>
            </w:tcMar>
            <w:vAlign w:val="center"/>
          </w:tcPr>
          <w:p w14:paraId="4AE9F89A" w14:textId="138A84B8" w:rsidR="00D24836" w:rsidRDefault="2A1446E0" w:rsidP="570DE95B">
            <w:pPr>
              <w:jc w:val="both"/>
              <w:rPr>
                <w:sz w:val="20"/>
                <w:szCs w:val="20"/>
              </w:rPr>
            </w:pPr>
            <w:r w:rsidRPr="570DE95B">
              <w:rPr>
                <w:sz w:val="20"/>
                <w:szCs w:val="20"/>
              </w:rPr>
              <w:t>Broker catalogue files</w:t>
            </w:r>
          </w:p>
        </w:tc>
        <w:tc>
          <w:tcPr>
            <w:tcW w:w="2350" w:type="dxa"/>
            <w:tcMar>
              <w:top w:w="80" w:type="dxa"/>
              <w:left w:w="100" w:type="dxa"/>
              <w:bottom w:w="80" w:type="dxa"/>
              <w:right w:w="100" w:type="dxa"/>
            </w:tcMar>
            <w:vAlign w:val="center"/>
          </w:tcPr>
          <w:p w14:paraId="0CF2FA06" w14:textId="4ACF7045" w:rsidR="00D24836" w:rsidRDefault="2A1446E0" w:rsidP="570DE95B">
            <w:pPr>
              <w:jc w:val="both"/>
              <w:rPr>
                <w:sz w:val="20"/>
                <w:szCs w:val="20"/>
              </w:rPr>
            </w:pPr>
            <w:r w:rsidRPr="570DE95B">
              <w:rPr>
                <w:sz w:val="20"/>
                <w:szCs w:val="20"/>
              </w:rPr>
              <w:t xml:space="preserve">Used to facilitate </w:t>
            </w:r>
            <w:r w:rsidR="77F27794" w:rsidRPr="570DE95B">
              <w:rPr>
                <w:sz w:val="20"/>
                <w:szCs w:val="20"/>
              </w:rPr>
              <w:t>auctions</w:t>
            </w:r>
            <w:r w:rsidR="1FA538E6" w:rsidRPr="570DE95B">
              <w:rPr>
                <w:sz w:val="20"/>
                <w:szCs w:val="20"/>
              </w:rPr>
              <w:t xml:space="preserve"> and contains relevant details like seller details, certification labels, warehouse name,</w:t>
            </w:r>
            <w:r w:rsidR="65F3F760" w:rsidRPr="570DE95B">
              <w:rPr>
                <w:sz w:val="20"/>
                <w:szCs w:val="20"/>
              </w:rPr>
              <w:t xml:space="preserve"> among </w:t>
            </w:r>
            <w:r w:rsidR="65F3F760" w:rsidRPr="570DE95B">
              <w:rPr>
                <w:sz w:val="20"/>
                <w:szCs w:val="20"/>
              </w:rPr>
              <w:lastRenderedPageBreak/>
              <w:t>others,</w:t>
            </w:r>
            <w:r w:rsidR="1FA538E6" w:rsidRPr="570DE95B">
              <w:rPr>
                <w:sz w:val="20"/>
                <w:szCs w:val="20"/>
              </w:rPr>
              <w:t xml:space="preserve"> which are then uploaded to XBS</w:t>
            </w:r>
            <w:r w:rsidR="77F27794" w:rsidRPr="570DE95B">
              <w:rPr>
                <w:sz w:val="20"/>
                <w:szCs w:val="20"/>
              </w:rPr>
              <w:t>.</w:t>
            </w:r>
          </w:p>
        </w:tc>
        <w:tc>
          <w:tcPr>
            <w:tcW w:w="1900" w:type="dxa"/>
            <w:tcMar>
              <w:top w:w="80" w:type="dxa"/>
              <w:left w:w="100" w:type="dxa"/>
              <w:bottom w:w="80" w:type="dxa"/>
              <w:right w:w="100" w:type="dxa"/>
            </w:tcMar>
            <w:vAlign w:val="center"/>
          </w:tcPr>
          <w:p w14:paraId="606E75FE" w14:textId="382623BE" w:rsidR="00D24836" w:rsidRDefault="77F27794" w:rsidP="570DE95B">
            <w:pPr>
              <w:jc w:val="both"/>
              <w:rPr>
                <w:sz w:val="20"/>
                <w:szCs w:val="20"/>
              </w:rPr>
            </w:pPr>
            <w:r w:rsidRPr="570DE95B">
              <w:rPr>
                <w:sz w:val="20"/>
                <w:szCs w:val="20"/>
              </w:rPr>
              <w:lastRenderedPageBreak/>
              <w:t>3</w:t>
            </w:r>
            <w:r w:rsidRPr="570DE95B">
              <w:rPr>
                <w:sz w:val="20"/>
                <w:szCs w:val="20"/>
                <w:vertAlign w:val="superscript"/>
              </w:rPr>
              <w:t>rd</w:t>
            </w:r>
            <w:r w:rsidRPr="570DE95B">
              <w:rPr>
                <w:sz w:val="20"/>
                <w:szCs w:val="20"/>
              </w:rPr>
              <w:t xml:space="preserve"> Party/Broker</w:t>
            </w:r>
          </w:p>
        </w:tc>
        <w:tc>
          <w:tcPr>
            <w:tcW w:w="3200" w:type="dxa"/>
            <w:tcMar>
              <w:top w:w="80" w:type="dxa"/>
              <w:left w:w="100" w:type="dxa"/>
              <w:bottom w:w="80" w:type="dxa"/>
              <w:right w:w="100" w:type="dxa"/>
            </w:tcMar>
            <w:vAlign w:val="center"/>
          </w:tcPr>
          <w:p w14:paraId="08B18BDC" w14:textId="557A6F28" w:rsidR="00D24836" w:rsidRDefault="0D2C09C3" w:rsidP="570DE95B">
            <w:pPr>
              <w:jc w:val="both"/>
              <w:rPr>
                <w:sz w:val="20"/>
                <w:szCs w:val="20"/>
              </w:rPr>
            </w:pPr>
            <w:r w:rsidRPr="570DE95B">
              <w:rPr>
                <w:sz w:val="20"/>
                <w:szCs w:val="20"/>
              </w:rPr>
              <w:t>Direct access through the internal Active Directory specific to relevant stakeholders.</w:t>
            </w:r>
          </w:p>
        </w:tc>
      </w:tr>
      <w:tr w:rsidR="00D24836" w14:paraId="08AB1194" w14:textId="77777777" w:rsidTr="2CDDF44B">
        <w:tc>
          <w:tcPr>
            <w:tcW w:w="1900" w:type="dxa"/>
            <w:tcMar>
              <w:top w:w="80" w:type="dxa"/>
              <w:left w:w="100" w:type="dxa"/>
              <w:bottom w:w="80" w:type="dxa"/>
              <w:right w:w="100" w:type="dxa"/>
            </w:tcMar>
            <w:vAlign w:val="center"/>
          </w:tcPr>
          <w:p w14:paraId="5F0BD1DD" w14:textId="77777777" w:rsidR="00D24836" w:rsidRDefault="00D24836" w:rsidP="570DE95B">
            <w:pPr>
              <w:jc w:val="both"/>
              <w:rPr>
                <w:sz w:val="20"/>
                <w:szCs w:val="20"/>
              </w:rPr>
            </w:pPr>
          </w:p>
        </w:tc>
        <w:tc>
          <w:tcPr>
            <w:tcW w:w="2350" w:type="dxa"/>
            <w:tcMar>
              <w:top w:w="80" w:type="dxa"/>
              <w:left w:w="100" w:type="dxa"/>
              <w:bottom w:w="80" w:type="dxa"/>
              <w:right w:w="100" w:type="dxa"/>
            </w:tcMar>
            <w:vAlign w:val="center"/>
          </w:tcPr>
          <w:p w14:paraId="637EE3C6" w14:textId="77777777" w:rsidR="00D24836" w:rsidRDefault="00D24836" w:rsidP="570DE95B">
            <w:pPr>
              <w:jc w:val="both"/>
              <w:rPr>
                <w:sz w:val="20"/>
                <w:szCs w:val="20"/>
              </w:rPr>
            </w:pPr>
          </w:p>
        </w:tc>
        <w:tc>
          <w:tcPr>
            <w:tcW w:w="1900" w:type="dxa"/>
            <w:tcMar>
              <w:top w:w="80" w:type="dxa"/>
              <w:left w:w="100" w:type="dxa"/>
              <w:bottom w:w="80" w:type="dxa"/>
              <w:right w:w="100" w:type="dxa"/>
            </w:tcMar>
            <w:vAlign w:val="center"/>
          </w:tcPr>
          <w:p w14:paraId="15F510A1" w14:textId="77777777" w:rsidR="00D24836" w:rsidRDefault="00D24836" w:rsidP="570DE95B">
            <w:pPr>
              <w:jc w:val="both"/>
              <w:rPr>
                <w:sz w:val="20"/>
                <w:szCs w:val="20"/>
              </w:rPr>
            </w:pPr>
          </w:p>
        </w:tc>
        <w:tc>
          <w:tcPr>
            <w:tcW w:w="3200" w:type="dxa"/>
            <w:tcMar>
              <w:top w:w="80" w:type="dxa"/>
              <w:left w:w="100" w:type="dxa"/>
              <w:bottom w:w="80" w:type="dxa"/>
              <w:right w:w="100" w:type="dxa"/>
            </w:tcMar>
            <w:vAlign w:val="center"/>
          </w:tcPr>
          <w:p w14:paraId="758BA0F7" w14:textId="77777777" w:rsidR="00D24836" w:rsidRDefault="00D24836" w:rsidP="570DE95B">
            <w:pPr>
              <w:jc w:val="both"/>
              <w:rPr>
                <w:sz w:val="20"/>
                <w:szCs w:val="20"/>
              </w:rPr>
            </w:pPr>
          </w:p>
        </w:tc>
      </w:tr>
    </w:tbl>
    <w:p w14:paraId="3DEFF355" w14:textId="19E2309B" w:rsidR="4FBCCDE1" w:rsidRDefault="4FBCCDE1" w:rsidP="570DE95B">
      <w:pPr>
        <w:jc w:val="both"/>
        <w:rPr>
          <w:sz w:val="20"/>
          <w:szCs w:val="20"/>
        </w:rPr>
      </w:pPr>
    </w:p>
    <w:p w14:paraId="6B33F73D" w14:textId="7AE48141" w:rsidR="4FBCCDE1" w:rsidRDefault="4FBCCDE1" w:rsidP="570DE95B">
      <w:pPr>
        <w:jc w:val="both"/>
        <w:rPr>
          <w:sz w:val="20"/>
          <w:szCs w:val="20"/>
        </w:rPr>
      </w:pPr>
    </w:p>
    <w:p w14:paraId="360F0440" w14:textId="12834775" w:rsidR="2CDDF44B" w:rsidRDefault="2CDDF44B" w:rsidP="570DE95B">
      <w:pPr>
        <w:jc w:val="both"/>
        <w:rPr>
          <w:sz w:val="20"/>
          <w:szCs w:val="20"/>
        </w:rPr>
      </w:pPr>
    </w:p>
    <w:p w14:paraId="01BF5330" w14:textId="2EDEC327" w:rsidR="69C3EA15" w:rsidRDefault="69C3EA15" w:rsidP="570DE95B">
      <w:pPr>
        <w:jc w:val="both"/>
        <w:rPr>
          <w:sz w:val="20"/>
          <w:szCs w:val="20"/>
        </w:rPr>
      </w:pPr>
    </w:p>
    <w:p w14:paraId="24F0FA8F" w14:textId="318D2D30" w:rsidR="69C3EA15" w:rsidRDefault="69C3EA15" w:rsidP="570DE95B">
      <w:pPr>
        <w:jc w:val="both"/>
        <w:rPr>
          <w:sz w:val="20"/>
          <w:szCs w:val="20"/>
        </w:rPr>
      </w:pPr>
    </w:p>
    <w:p w14:paraId="69BD18CC" w14:textId="016F8CB8" w:rsidR="69C3EA15" w:rsidRDefault="69C3EA15" w:rsidP="570DE95B">
      <w:pPr>
        <w:jc w:val="both"/>
        <w:rPr>
          <w:sz w:val="20"/>
          <w:szCs w:val="20"/>
        </w:rPr>
      </w:pPr>
    </w:p>
    <w:p w14:paraId="77DEB1FD" w14:textId="4A901965" w:rsidR="73231F92" w:rsidRDefault="73231F92" w:rsidP="570DE95B">
      <w:pPr>
        <w:pBdr>
          <w:left w:val="single" w:sz="18" w:space="8" w:color="66C8CD"/>
        </w:pBdr>
        <w:shd w:val="clear" w:color="auto" w:fill="F2F5F0"/>
        <w:spacing w:after="160"/>
        <w:jc w:val="both"/>
        <w:rPr>
          <w:i/>
          <w:color w:val="666666"/>
          <w:sz w:val="20"/>
          <w:szCs w:val="20"/>
        </w:rPr>
      </w:pPr>
      <w:r w:rsidRPr="570DE95B">
        <w:rPr>
          <w:i/>
          <w:color w:val="666666"/>
          <w:sz w:val="20"/>
          <w:szCs w:val="20"/>
        </w:rPr>
        <w:t>Tanzania.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77"/>
        <w:gridCol w:w="2730"/>
        <w:gridCol w:w="1410"/>
        <w:gridCol w:w="3333"/>
      </w:tblGrid>
      <w:tr w:rsidR="2CDDF44B" w14:paraId="7F29A7AD" w14:textId="77777777" w:rsidTr="4FBCCDE1">
        <w:trPr>
          <w:trHeight w:val="300"/>
        </w:trPr>
        <w:tc>
          <w:tcPr>
            <w:tcW w:w="1877" w:type="dxa"/>
            <w:shd w:val="clear" w:color="auto" w:fill="006330"/>
            <w:tcMar>
              <w:top w:w="80" w:type="dxa"/>
              <w:left w:w="100" w:type="dxa"/>
              <w:bottom w:w="80" w:type="dxa"/>
              <w:right w:w="100" w:type="dxa"/>
            </w:tcMar>
            <w:vAlign w:val="center"/>
          </w:tcPr>
          <w:p w14:paraId="295F9CED" w14:textId="131DD784" w:rsidR="2CDDF44B" w:rsidRDefault="2CDDF44B" w:rsidP="570DE95B">
            <w:pPr>
              <w:jc w:val="both"/>
              <w:rPr>
                <w:b/>
                <w:color w:val="FFFFFF" w:themeColor="background1"/>
                <w:sz w:val="20"/>
                <w:szCs w:val="20"/>
              </w:rPr>
            </w:pPr>
          </w:p>
          <w:p w14:paraId="1B84729E" w14:textId="77777777" w:rsidR="2CDDF44B" w:rsidRDefault="2CDDF44B" w:rsidP="570DE95B">
            <w:pPr>
              <w:jc w:val="both"/>
              <w:rPr>
                <w:b/>
                <w:color w:val="FFFFFF" w:themeColor="background1"/>
                <w:sz w:val="20"/>
                <w:szCs w:val="20"/>
              </w:rPr>
            </w:pPr>
            <w:r w:rsidRPr="570DE95B">
              <w:rPr>
                <w:b/>
                <w:color w:val="FFFFFF" w:themeColor="background1"/>
                <w:sz w:val="20"/>
                <w:szCs w:val="20"/>
              </w:rPr>
              <w:t>System</w:t>
            </w:r>
          </w:p>
        </w:tc>
        <w:tc>
          <w:tcPr>
            <w:tcW w:w="2730" w:type="dxa"/>
            <w:shd w:val="clear" w:color="auto" w:fill="006330"/>
            <w:tcMar>
              <w:top w:w="80" w:type="dxa"/>
              <w:left w:w="100" w:type="dxa"/>
              <w:bottom w:w="80" w:type="dxa"/>
              <w:right w:w="100" w:type="dxa"/>
            </w:tcMar>
            <w:vAlign w:val="center"/>
          </w:tcPr>
          <w:p w14:paraId="224A8451" w14:textId="77777777" w:rsidR="2CDDF44B" w:rsidRDefault="2CDDF44B" w:rsidP="570DE95B">
            <w:pPr>
              <w:jc w:val="both"/>
              <w:rPr>
                <w:b/>
                <w:color w:val="FFFFFF" w:themeColor="background1"/>
                <w:sz w:val="20"/>
                <w:szCs w:val="20"/>
              </w:rPr>
            </w:pPr>
            <w:r w:rsidRPr="570DE95B">
              <w:rPr>
                <w:b/>
                <w:color w:val="FFFFFF" w:themeColor="background1"/>
                <w:sz w:val="20"/>
                <w:szCs w:val="20"/>
              </w:rPr>
              <w:t>Purpose</w:t>
            </w:r>
          </w:p>
        </w:tc>
        <w:tc>
          <w:tcPr>
            <w:tcW w:w="1410" w:type="dxa"/>
            <w:shd w:val="clear" w:color="auto" w:fill="006330"/>
            <w:tcMar>
              <w:top w:w="80" w:type="dxa"/>
              <w:left w:w="100" w:type="dxa"/>
              <w:bottom w:w="80" w:type="dxa"/>
              <w:right w:w="100" w:type="dxa"/>
            </w:tcMar>
            <w:vAlign w:val="center"/>
          </w:tcPr>
          <w:p w14:paraId="6A0C7DF2" w14:textId="77777777" w:rsidR="2CDDF44B" w:rsidRDefault="2CDDF44B" w:rsidP="570DE95B">
            <w:pPr>
              <w:jc w:val="both"/>
              <w:rPr>
                <w:b/>
                <w:color w:val="FFFFFF" w:themeColor="background1"/>
                <w:sz w:val="20"/>
                <w:szCs w:val="20"/>
              </w:rPr>
            </w:pPr>
            <w:r w:rsidRPr="570DE95B">
              <w:rPr>
                <w:b/>
                <w:color w:val="FFFFFF" w:themeColor="background1"/>
                <w:sz w:val="20"/>
                <w:szCs w:val="20"/>
              </w:rPr>
              <w:t>Data Owner</w:t>
            </w:r>
          </w:p>
        </w:tc>
        <w:tc>
          <w:tcPr>
            <w:tcW w:w="3333" w:type="dxa"/>
            <w:shd w:val="clear" w:color="auto" w:fill="006330"/>
            <w:tcMar>
              <w:top w:w="80" w:type="dxa"/>
              <w:left w:w="100" w:type="dxa"/>
              <w:bottom w:w="80" w:type="dxa"/>
              <w:right w:w="100" w:type="dxa"/>
            </w:tcMar>
            <w:vAlign w:val="center"/>
          </w:tcPr>
          <w:p w14:paraId="5A7E03CA" w14:textId="77777777" w:rsidR="2CDDF44B" w:rsidRDefault="2CDDF44B" w:rsidP="570DE95B">
            <w:pPr>
              <w:jc w:val="both"/>
              <w:rPr>
                <w:b/>
                <w:color w:val="FFFFFF" w:themeColor="background1"/>
                <w:sz w:val="20"/>
                <w:szCs w:val="20"/>
              </w:rPr>
            </w:pPr>
            <w:r w:rsidRPr="570DE95B">
              <w:rPr>
                <w:b/>
                <w:color w:val="FFFFFF" w:themeColor="background1"/>
                <w:sz w:val="20"/>
                <w:szCs w:val="20"/>
              </w:rPr>
              <w:t>Integration Notes (API / Connector / Frequency)</w:t>
            </w:r>
          </w:p>
        </w:tc>
      </w:tr>
      <w:tr w:rsidR="2CDDF44B" w14:paraId="2CC2E6EC" w14:textId="77777777" w:rsidTr="4FBCCDE1">
        <w:trPr>
          <w:trHeight w:val="300"/>
        </w:trPr>
        <w:tc>
          <w:tcPr>
            <w:tcW w:w="1877" w:type="dxa"/>
            <w:tcMar>
              <w:top w:w="80" w:type="dxa"/>
              <w:left w:w="100" w:type="dxa"/>
              <w:bottom w:w="80" w:type="dxa"/>
              <w:right w:w="100" w:type="dxa"/>
            </w:tcMar>
            <w:vAlign w:val="center"/>
          </w:tcPr>
          <w:p w14:paraId="2F42D416" w14:textId="1D6A2771" w:rsidR="4FBCCDE1" w:rsidRDefault="4FBCCDE1" w:rsidP="570DE95B">
            <w:pPr>
              <w:jc w:val="both"/>
              <w:rPr>
                <w:sz w:val="20"/>
                <w:szCs w:val="20"/>
              </w:rPr>
            </w:pPr>
            <w:r w:rsidRPr="570DE95B">
              <w:rPr>
                <w:sz w:val="20"/>
                <w:szCs w:val="20"/>
              </w:rPr>
              <w:t>XBS.</w:t>
            </w:r>
          </w:p>
        </w:tc>
        <w:tc>
          <w:tcPr>
            <w:tcW w:w="2730" w:type="dxa"/>
            <w:tcMar>
              <w:top w:w="80" w:type="dxa"/>
              <w:left w:w="100" w:type="dxa"/>
              <w:bottom w:w="80" w:type="dxa"/>
              <w:right w:w="100" w:type="dxa"/>
            </w:tcMar>
            <w:vAlign w:val="center"/>
          </w:tcPr>
          <w:p w14:paraId="72110A40" w14:textId="5962BA34" w:rsidR="4FBCCDE1" w:rsidRDefault="4FBCCDE1" w:rsidP="570DE95B">
            <w:pPr>
              <w:pStyle w:val="ListParagraph"/>
              <w:numPr>
                <w:ilvl w:val="0"/>
                <w:numId w:val="142"/>
              </w:numPr>
              <w:jc w:val="both"/>
              <w:rPr>
                <w:sz w:val="20"/>
                <w:szCs w:val="20"/>
              </w:rPr>
            </w:pPr>
            <w:r w:rsidRPr="570DE95B">
              <w:rPr>
                <w:sz w:val="20"/>
                <w:szCs w:val="20"/>
              </w:rPr>
              <w:t>Catalogue updates/uploads</w:t>
            </w:r>
            <w:r w:rsidR="125BA866" w:rsidRPr="570DE95B">
              <w:rPr>
                <w:sz w:val="20"/>
                <w:szCs w:val="20"/>
              </w:rPr>
              <w:t>.</w:t>
            </w:r>
          </w:p>
          <w:p w14:paraId="06626B38" w14:textId="479F332C" w:rsidR="4FBCCDE1" w:rsidRDefault="4FBCCDE1" w:rsidP="570DE95B">
            <w:pPr>
              <w:pStyle w:val="ListParagraph"/>
              <w:numPr>
                <w:ilvl w:val="0"/>
                <w:numId w:val="142"/>
              </w:numPr>
              <w:jc w:val="both"/>
              <w:rPr>
                <w:sz w:val="20"/>
                <w:szCs w:val="20"/>
              </w:rPr>
            </w:pPr>
            <w:r w:rsidRPr="570DE95B">
              <w:rPr>
                <w:sz w:val="20"/>
                <w:szCs w:val="20"/>
              </w:rPr>
              <w:t>Used to generate processing instructions.</w:t>
            </w:r>
          </w:p>
          <w:p w14:paraId="1056C019" w14:textId="19EFF903" w:rsidR="42384B1C" w:rsidRDefault="42384B1C" w:rsidP="570DE95B">
            <w:pPr>
              <w:pStyle w:val="ListParagraph"/>
              <w:numPr>
                <w:ilvl w:val="0"/>
                <w:numId w:val="142"/>
              </w:numPr>
              <w:jc w:val="both"/>
              <w:rPr>
                <w:sz w:val="20"/>
                <w:szCs w:val="20"/>
              </w:rPr>
            </w:pPr>
            <w:r w:rsidRPr="570DE95B">
              <w:rPr>
                <w:sz w:val="20"/>
                <w:szCs w:val="20"/>
              </w:rPr>
              <w:t xml:space="preserve">Processing </w:t>
            </w:r>
            <w:r w:rsidR="7E1F4C3A" w:rsidRPr="570DE95B">
              <w:rPr>
                <w:sz w:val="20"/>
                <w:szCs w:val="20"/>
              </w:rPr>
              <w:t>results are uploaded.</w:t>
            </w:r>
          </w:p>
          <w:p w14:paraId="17D563BA" w14:textId="16A925B2" w:rsidR="7E1F4C3A" w:rsidRDefault="7E1F4C3A" w:rsidP="570DE95B">
            <w:pPr>
              <w:pStyle w:val="ListParagraph"/>
              <w:numPr>
                <w:ilvl w:val="0"/>
                <w:numId w:val="142"/>
              </w:numPr>
              <w:jc w:val="both"/>
              <w:rPr>
                <w:sz w:val="20"/>
                <w:szCs w:val="20"/>
              </w:rPr>
            </w:pPr>
            <w:r w:rsidRPr="570DE95B">
              <w:rPr>
                <w:sz w:val="20"/>
                <w:szCs w:val="20"/>
              </w:rPr>
              <w:t>Lot blocking/allocation</w:t>
            </w:r>
            <w:r w:rsidR="2E504F6B" w:rsidRPr="570DE95B">
              <w:rPr>
                <w:sz w:val="20"/>
                <w:szCs w:val="20"/>
              </w:rPr>
              <w:t>.</w:t>
            </w:r>
          </w:p>
          <w:p w14:paraId="22D754E0" w14:textId="007200E0" w:rsidR="2E504F6B" w:rsidRDefault="2E504F6B" w:rsidP="570DE95B">
            <w:pPr>
              <w:pStyle w:val="ListParagraph"/>
              <w:numPr>
                <w:ilvl w:val="0"/>
                <w:numId w:val="142"/>
              </w:numPr>
              <w:jc w:val="both"/>
              <w:rPr>
                <w:sz w:val="20"/>
                <w:szCs w:val="20"/>
              </w:rPr>
            </w:pPr>
            <w:r w:rsidRPr="570DE95B">
              <w:rPr>
                <w:sz w:val="20"/>
                <w:szCs w:val="20"/>
              </w:rPr>
              <w:t xml:space="preserve">Used to generate the Long Short Report given that it captures the long position. </w:t>
            </w:r>
          </w:p>
          <w:p w14:paraId="02B0879C" w14:textId="7B473AF0" w:rsidR="5FFB0D48" w:rsidRDefault="5FFB0D48" w:rsidP="570DE95B">
            <w:pPr>
              <w:pStyle w:val="ListParagraph"/>
              <w:numPr>
                <w:ilvl w:val="0"/>
                <w:numId w:val="142"/>
              </w:numPr>
              <w:jc w:val="both"/>
              <w:rPr>
                <w:sz w:val="20"/>
                <w:szCs w:val="20"/>
              </w:rPr>
            </w:pPr>
            <w:r w:rsidRPr="570DE95B">
              <w:rPr>
                <w:sz w:val="20"/>
                <w:szCs w:val="20"/>
              </w:rPr>
              <w:t>Facilitates auction analysis.</w:t>
            </w:r>
          </w:p>
        </w:tc>
        <w:tc>
          <w:tcPr>
            <w:tcW w:w="1410" w:type="dxa"/>
            <w:tcMar>
              <w:top w:w="80" w:type="dxa"/>
              <w:left w:w="100" w:type="dxa"/>
              <w:bottom w:w="80" w:type="dxa"/>
              <w:right w:w="100" w:type="dxa"/>
            </w:tcMar>
            <w:vAlign w:val="center"/>
          </w:tcPr>
          <w:p w14:paraId="78027F0F" w14:textId="1ED5374E" w:rsidR="395DCF66" w:rsidRDefault="395DCF66" w:rsidP="570DE95B">
            <w:pPr>
              <w:spacing w:line="259" w:lineRule="auto"/>
              <w:jc w:val="both"/>
              <w:rPr>
                <w:sz w:val="20"/>
                <w:szCs w:val="20"/>
              </w:rPr>
            </w:pPr>
            <w:r w:rsidRPr="570DE95B">
              <w:rPr>
                <w:sz w:val="20"/>
                <w:szCs w:val="20"/>
              </w:rPr>
              <w:t>NKG EA Tenancy</w:t>
            </w:r>
          </w:p>
        </w:tc>
        <w:tc>
          <w:tcPr>
            <w:tcW w:w="3333" w:type="dxa"/>
            <w:tcMar>
              <w:top w:w="80" w:type="dxa"/>
              <w:left w:w="100" w:type="dxa"/>
              <w:bottom w:w="80" w:type="dxa"/>
              <w:right w:w="100" w:type="dxa"/>
            </w:tcMar>
            <w:vAlign w:val="center"/>
          </w:tcPr>
          <w:p w14:paraId="2221192D" w14:textId="1DD320D2" w:rsidR="4FBCCDE1" w:rsidRDefault="4FBCCDE1" w:rsidP="570DE95B">
            <w:pPr>
              <w:pStyle w:val="ListParagraph"/>
              <w:numPr>
                <w:ilvl w:val="0"/>
                <w:numId w:val="144"/>
              </w:numPr>
              <w:jc w:val="both"/>
              <w:rPr>
                <w:sz w:val="20"/>
                <w:szCs w:val="20"/>
              </w:rPr>
            </w:pPr>
            <w:r w:rsidRPr="570DE95B">
              <w:rPr>
                <w:sz w:val="20"/>
                <w:szCs w:val="20"/>
              </w:rPr>
              <w:t>Direct access through the internal Active Directory specific to relevant stakeholders.</w:t>
            </w:r>
          </w:p>
        </w:tc>
      </w:tr>
      <w:tr w:rsidR="4FBCCDE1" w14:paraId="2E513135" w14:textId="77777777" w:rsidTr="4FBCCDE1">
        <w:trPr>
          <w:trHeight w:val="300"/>
        </w:trPr>
        <w:tc>
          <w:tcPr>
            <w:tcW w:w="1877" w:type="dxa"/>
            <w:tcMar>
              <w:top w:w="80" w:type="dxa"/>
              <w:left w:w="100" w:type="dxa"/>
              <w:bottom w:w="80" w:type="dxa"/>
              <w:right w:w="100" w:type="dxa"/>
            </w:tcMar>
            <w:vAlign w:val="center"/>
          </w:tcPr>
          <w:p w14:paraId="573FCB97" w14:textId="113FFFFA" w:rsidR="15DCD7B5" w:rsidRDefault="15DCD7B5" w:rsidP="570DE95B">
            <w:pPr>
              <w:jc w:val="both"/>
              <w:rPr>
                <w:sz w:val="20"/>
                <w:szCs w:val="20"/>
              </w:rPr>
            </w:pPr>
            <w:r w:rsidRPr="570DE95B">
              <w:rPr>
                <w:sz w:val="20"/>
                <w:szCs w:val="20"/>
              </w:rPr>
              <w:t>TCB Catalogue</w:t>
            </w:r>
          </w:p>
        </w:tc>
        <w:tc>
          <w:tcPr>
            <w:tcW w:w="2730" w:type="dxa"/>
            <w:tcMar>
              <w:top w:w="80" w:type="dxa"/>
              <w:left w:w="100" w:type="dxa"/>
              <w:bottom w:w="80" w:type="dxa"/>
              <w:right w:w="100" w:type="dxa"/>
            </w:tcMar>
            <w:vAlign w:val="center"/>
          </w:tcPr>
          <w:p w14:paraId="3AF9027B" w14:textId="7D3B5146" w:rsidR="15DCD7B5" w:rsidRDefault="15DCD7B5" w:rsidP="570DE95B">
            <w:pPr>
              <w:pStyle w:val="ListParagraph"/>
              <w:numPr>
                <w:ilvl w:val="0"/>
                <w:numId w:val="144"/>
              </w:numPr>
              <w:jc w:val="both"/>
              <w:rPr>
                <w:sz w:val="20"/>
                <w:szCs w:val="20"/>
              </w:rPr>
            </w:pPr>
            <w:r w:rsidRPr="570DE95B">
              <w:rPr>
                <w:sz w:val="20"/>
                <w:szCs w:val="20"/>
              </w:rPr>
              <w:t>Used to facilitate auction.</w:t>
            </w:r>
          </w:p>
          <w:p w14:paraId="2D73CED8" w14:textId="23B9823A" w:rsidR="15DCD7B5" w:rsidRDefault="15DCD7B5" w:rsidP="570DE95B">
            <w:pPr>
              <w:pStyle w:val="ListParagraph"/>
              <w:numPr>
                <w:ilvl w:val="0"/>
                <w:numId w:val="144"/>
              </w:numPr>
              <w:jc w:val="both"/>
              <w:rPr>
                <w:sz w:val="20"/>
                <w:szCs w:val="20"/>
              </w:rPr>
            </w:pPr>
            <w:r w:rsidRPr="570DE95B">
              <w:rPr>
                <w:sz w:val="20"/>
                <w:szCs w:val="20"/>
              </w:rPr>
              <w:t xml:space="preserve">Contains details which are formatted and then used to feed XBS. </w:t>
            </w:r>
          </w:p>
          <w:p w14:paraId="709DE535" w14:textId="1E136B5F" w:rsidR="40BDE990" w:rsidRDefault="40BDE990" w:rsidP="570DE95B">
            <w:pPr>
              <w:pStyle w:val="ListParagraph"/>
              <w:numPr>
                <w:ilvl w:val="0"/>
                <w:numId w:val="144"/>
              </w:numPr>
              <w:jc w:val="both"/>
              <w:rPr>
                <w:sz w:val="20"/>
                <w:szCs w:val="20"/>
              </w:rPr>
            </w:pPr>
            <w:r w:rsidRPr="570DE95B">
              <w:rPr>
                <w:sz w:val="20"/>
                <w:szCs w:val="20"/>
              </w:rPr>
              <w:t>It is accompanied by samples.</w:t>
            </w:r>
          </w:p>
        </w:tc>
        <w:tc>
          <w:tcPr>
            <w:tcW w:w="1410" w:type="dxa"/>
            <w:tcMar>
              <w:top w:w="80" w:type="dxa"/>
              <w:left w:w="100" w:type="dxa"/>
              <w:bottom w:w="80" w:type="dxa"/>
              <w:right w:w="100" w:type="dxa"/>
            </w:tcMar>
            <w:vAlign w:val="center"/>
          </w:tcPr>
          <w:p w14:paraId="3DF0ACE0" w14:textId="70FA76C2" w:rsidR="4FBCCDE1" w:rsidRDefault="4FBCCDE1" w:rsidP="570DE95B">
            <w:pPr>
              <w:spacing w:line="259" w:lineRule="auto"/>
              <w:jc w:val="both"/>
              <w:rPr>
                <w:sz w:val="20"/>
                <w:szCs w:val="20"/>
              </w:rPr>
            </w:pPr>
            <w:r w:rsidRPr="570DE95B">
              <w:rPr>
                <w:sz w:val="20"/>
                <w:szCs w:val="20"/>
              </w:rPr>
              <w:t>3</w:t>
            </w:r>
            <w:r w:rsidRPr="570DE95B">
              <w:rPr>
                <w:sz w:val="20"/>
                <w:szCs w:val="20"/>
                <w:vertAlign w:val="superscript"/>
              </w:rPr>
              <w:t>rd</w:t>
            </w:r>
            <w:r w:rsidRPr="570DE95B">
              <w:rPr>
                <w:sz w:val="20"/>
                <w:szCs w:val="20"/>
              </w:rPr>
              <w:t xml:space="preserve"> Party/TCB</w:t>
            </w:r>
          </w:p>
        </w:tc>
        <w:tc>
          <w:tcPr>
            <w:tcW w:w="3333" w:type="dxa"/>
            <w:tcMar>
              <w:top w:w="80" w:type="dxa"/>
              <w:left w:w="100" w:type="dxa"/>
              <w:bottom w:w="80" w:type="dxa"/>
              <w:right w:w="100" w:type="dxa"/>
            </w:tcMar>
            <w:vAlign w:val="center"/>
          </w:tcPr>
          <w:p w14:paraId="5884C78A" w14:textId="1DD320D2" w:rsidR="4FBCCDE1" w:rsidRDefault="4FBCCDE1" w:rsidP="570DE95B">
            <w:pPr>
              <w:pStyle w:val="ListParagraph"/>
              <w:numPr>
                <w:ilvl w:val="0"/>
                <w:numId w:val="144"/>
              </w:numPr>
              <w:jc w:val="both"/>
              <w:rPr>
                <w:sz w:val="20"/>
                <w:szCs w:val="20"/>
              </w:rPr>
            </w:pPr>
            <w:r w:rsidRPr="570DE95B">
              <w:rPr>
                <w:sz w:val="20"/>
                <w:szCs w:val="20"/>
              </w:rPr>
              <w:t>Direct access through the internal Active Directory specific to relevant stakeholders.</w:t>
            </w:r>
          </w:p>
        </w:tc>
      </w:tr>
      <w:tr w:rsidR="4FBCCDE1" w14:paraId="76075657" w14:textId="77777777" w:rsidTr="4FBCCDE1">
        <w:trPr>
          <w:trHeight w:val="300"/>
        </w:trPr>
        <w:tc>
          <w:tcPr>
            <w:tcW w:w="1877" w:type="dxa"/>
            <w:tcMar>
              <w:top w:w="80" w:type="dxa"/>
              <w:left w:w="100" w:type="dxa"/>
              <w:bottom w:w="80" w:type="dxa"/>
              <w:right w:w="100" w:type="dxa"/>
            </w:tcMar>
            <w:vAlign w:val="center"/>
          </w:tcPr>
          <w:p w14:paraId="594C7B73" w14:textId="090006C8" w:rsidR="56F64233" w:rsidRDefault="56F64233" w:rsidP="570DE95B">
            <w:pPr>
              <w:jc w:val="both"/>
              <w:rPr>
                <w:sz w:val="20"/>
                <w:szCs w:val="20"/>
              </w:rPr>
            </w:pPr>
            <w:r w:rsidRPr="570DE95B">
              <w:rPr>
                <w:sz w:val="20"/>
                <w:szCs w:val="20"/>
              </w:rPr>
              <w:t>COMTRAS</w:t>
            </w:r>
          </w:p>
        </w:tc>
        <w:tc>
          <w:tcPr>
            <w:tcW w:w="2730" w:type="dxa"/>
            <w:tcMar>
              <w:top w:w="80" w:type="dxa"/>
              <w:left w:w="100" w:type="dxa"/>
              <w:bottom w:w="80" w:type="dxa"/>
              <w:right w:w="100" w:type="dxa"/>
            </w:tcMar>
            <w:vAlign w:val="center"/>
          </w:tcPr>
          <w:p w14:paraId="3C61C386" w14:textId="5C4A6216" w:rsidR="56F64233" w:rsidRDefault="56F64233" w:rsidP="570DE95B">
            <w:pPr>
              <w:pStyle w:val="ListParagraph"/>
              <w:numPr>
                <w:ilvl w:val="0"/>
                <w:numId w:val="144"/>
              </w:numPr>
              <w:jc w:val="both"/>
              <w:rPr>
                <w:sz w:val="20"/>
                <w:szCs w:val="20"/>
              </w:rPr>
            </w:pPr>
            <w:r w:rsidRPr="570DE95B">
              <w:rPr>
                <w:sz w:val="20"/>
                <w:szCs w:val="20"/>
              </w:rPr>
              <w:t>Used to generate the Long Short Report given that it captures shorts.</w:t>
            </w:r>
          </w:p>
        </w:tc>
        <w:tc>
          <w:tcPr>
            <w:tcW w:w="1410" w:type="dxa"/>
            <w:tcMar>
              <w:top w:w="80" w:type="dxa"/>
              <w:left w:w="100" w:type="dxa"/>
              <w:bottom w:w="80" w:type="dxa"/>
              <w:right w:w="100" w:type="dxa"/>
            </w:tcMar>
            <w:vAlign w:val="center"/>
          </w:tcPr>
          <w:p w14:paraId="5DB33526" w14:textId="1ED5374E" w:rsidR="4FBCCDE1" w:rsidRDefault="4FBCCDE1" w:rsidP="570DE95B">
            <w:pPr>
              <w:spacing w:line="259" w:lineRule="auto"/>
              <w:jc w:val="both"/>
              <w:rPr>
                <w:sz w:val="20"/>
                <w:szCs w:val="20"/>
              </w:rPr>
            </w:pPr>
            <w:r w:rsidRPr="570DE95B">
              <w:rPr>
                <w:sz w:val="20"/>
                <w:szCs w:val="20"/>
              </w:rPr>
              <w:t>NKG EA Tenancy</w:t>
            </w:r>
          </w:p>
        </w:tc>
        <w:tc>
          <w:tcPr>
            <w:tcW w:w="3333" w:type="dxa"/>
            <w:tcMar>
              <w:top w:w="80" w:type="dxa"/>
              <w:left w:w="100" w:type="dxa"/>
              <w:bottom w:w="80" w:type="dxa"/>
              <w:right w:w="100" w:type="dxa"/>
            </w:tcMar>
            <w:vAlign w:val="center"/>
          </w:tcPr>
          <w:p w14:paraId="548F69EE" w14:textId="1DD320D2" w:rsidR="4FBCCDE1" w:rsidRDefault="4FBCCDE1" w:rsidP="570DE95B">
            <w:pPr>
              <w:pStyle w:val="ListParagraph"/>
              <w:numPr>
                <w:ilvl w:val="0"/>
                <w:numId w:val="144"/>
              </w:numPr>
              <w:jc w:val="both"/>
              <w:rPr>
                <w:sz w:val="20"/>
                <w:szCs w:val="20"/>
              </w:rPr>
            </w:pPr>
            <w:r w:rsidRPr="570DE95B">
              <w:rPr>
                <w:sz w:val="20"/>
                <w:szCs w:val="20"/>
              </w:rPr>
              <w:t>Direct access through the internal Active Directory specific to relevant stakeholders.</w:t>
            </w:r>
          </w:p>
        </w:tc>
      </w:tr>
      <w:tr w:rsidR="4FBCCDE1" w14:paraId="7E6F85F1" w14:textId="77777777" w:rsidTr="4FBCCDE1">
        <w:trPr>
          <w:trHeight w:val="300"/>
        </w:trPr>
        <w:tc>
          <w:tcPr>
            <w:tcW w:w="1877" w:type="dxa"/>
            <w:tcMar>
              <w:top w:w="80" w:type="dxa"/>
              <w:left w:w="100" w:type="dxa"/>
              <w:bottom w:w="80" w:type="dxa"/>
              <w:right w:w="100" w:type="dxa"/>
            </w:tcMar>
            <w:vAlign w:val="center"/>
          </w:tcPr>
          <w:p w14:paraId="2A2A7CA3" w14:textId="3375EB16" w:rsidR="3FC7827A" w:rsidRDefault="3FC7827A" w:rsidP="570DE95B">
            <w:pPr>
              <w:jc w:val="both"/>
              <w:rPr>
                <w:sz w:val="20"/>
                <w:szCs w:val="20"/>
              </w:rPr>
            </w:pPr>
            <w:r w:rsidRPr="570DE95B">
              <w:rPr>
                <w:sz w:val="20"/>
                <w:szCs w:val="20"/>
              </w:rPr>
              <w:t>Excel</w:t>
            </w:r>
          </w:p>
        </w:tc>
        <w:tc>
          <w:tcPr>
            <w:tcW w:w="2730" w:type="dxa"/>
            <w:tcMar>
              <w:top w:w="80" w:type="dxa"/>
              <w:left w:w="100" w:type="dxa"/>
              <w:bottom w:w="80" w:type="dxa"/>
              <w:right w:w="100" w:type="dxa"/>
            </w:tcMar>
            <w:vAlign w:val="center"/>
          </w:tcPr>
          <w:p w14:paraId="6889825E" w14:textId="4609DB99" w:rsidR="3FC7827A" w:rsidRDefault="3FC7827A" w:rsidP="570DE95B">
            <w:pPr>
              <w:pStyle w:val="ListParagraph"/>
              <w:numPr>
                <w:ilvl w:val="0"/>
                <w:numId w:val="144"/>
              </w:numPr>
              <w:jc w:val="both"/>
              <w:rPr>
                <w:sz w:val="20"/>
                <w:szCs w:val="20"/>
              </w:rPr>
            </w:pPr>
            <w:r w:rsidRPr="570DE95B">
              <w:rPr>
                <w:sz w:val="20"/>
                <w:szCs w:val="20"/>
              </w:rPr>
              <w:t>To track samples and facilitate collaboration with the Trade team.</w:t>
            </w:r>
          </w:p>
          <w:p w14:paraId="09CC8200" w14:textId="2942D4B4" w:rsidR="3FC7827A" w:rsidRDefault="3FC7827A" w:rsidP="570DE95B">
            <w:pPr>
              <w:pStyle w:val="ListParagraph"/>
              <w:numPr>
                <w:ilvl w:val="0"/>
                <w:numId w:val="144"/>
              </w:numPr>
              <w:jc w:val="both"/>
              <w:rPr>
                <w:sz w:val="20"/>
                <w:szCs w:val="20"/>
              </w:rPr>
            </w:pPr>
            <w:r w:rsidRPr="570DE95B">
              <w:rPr>
                <w:sz w:val="20"/>
                <w:szCs w:val="20"/>
              </w:rPr>
              <w:t>Captures quality analysis results.</w:t>
            </w:r>
          </w:p>
        </w:tc>
        <w:tc>
          <w:tcPr>
            <w:tcW w:w="1410" w:type="dxa"/>
            <w:tcMar>
              <w:top w:w="80" w:type="dxa"/>
              <w:left w:w="100" w:type="dxa"/>
              <w:bottom w:w="80" w:type="dxa"/>
              <w:right w:w="100" w:type="dxa"/>
            </w:tcMar>
            <w:vAlign w:val="center"/>
          </w:tcPr>
          <w:p w14:paraId="7A09F653" w14:textId="347911D5" w:rsidR="4FBCCDE1" w:rsidRDefault="4FBCCDE1" w:rsidP="570DE95B">
            <w:pPr>
              <w:spacing w:line="259" w:lineRule="auto"/>
              <w:jc w:val="both"/>
              <w:rPr>
                <w:sz w:val="20"/>
                <w:szCs w:val="20"/>
              </w:rPr>
            </w:pPr>
            <w:r w:rsidRPr="570DE95B">
              <w:rPr>
                <w:sz w:val="20"/>
                <w:szCs w:val="20"/>
              </w:rPr>
              <w:t>NKG EA Tenancy</w:t>
            </w:r>
          </w:p>
        </w:tc>
        <w:tc>
          <w:tcPr>
            <w:tcW w:w="3333" w:type="dxa"/>
            <w:tcMar>
              <w:top w:w="80" w:type="dxa"/>
              <w:left w:w="100" w:type="dxa"/>
              <w:bottom w:w="80" w:type="dxa"/>
              <w:right w:w="100" w:type="dxa"/>
            </w:tcMar>
            <w:vAlign w:val="center"/>
          </w:tcPr>
          <w:p w14:paraId="59C82A5F" w14:textId="774C2681" w:rsidR="4FBCCDE1" w:rsidRDefault="4FBCCDE1" w:rsidP="570DE95B">
            <w:pPr>
              <w:pStyle w:val="ListParagraph"/>
              <w:numPr>
                <w:ilvl w:val="0"/>
                <w:numId w:val="144"/>
              </w:numPr>
              <w:jc w:val="both"/>
              <w:rPr>
                <w:sz w:val="20"/>
                <w:szCs w:val="20"/>
              </w:rPr>
            </w:pPr>
            <w:r w:rsidRPr="570DE95B">
              <w:rPr>
                <w:sz w:val="20"/>
                <w:szCs w:val="20"/>
              </w:rPr>
              <w:t>Direct access through the internal Active Directory specific to relevant stakeholders.</w:t>
            </w:r>
          </w:p>
        </w:tc>
      </w:tr>
    </w:tbl>
    <w:p w14:paraId="671E2246" w14:textId="30B3B60B" w:rsidR="2CDDF44B" w:rsidRDefault="2CDDF44B" w:rsidP="570DE95B">
      <w:pPr>
        <w:jc w:val="both"/>
        <w:rPr>
          <w:sz w:val="20"/>
          <w:szCs w:val="20"/>
        </w:rPr>
      </w:pPr>
    </w:p>
    <w:p w14:paraId="62A9D9DE" w14:textId="12834775" w:rsidR="2CDDF44B" w:rsidRDefault="2CDDF44B" w:rsidP="570DE95B">
      <w:pPr>
        <w:jc w:val="both"/>
        <w:rPr>
          <w:sz w:val="20"/>
          <w:szCs w:val="20"/>
        </w:rPr>
      </w:pPr>
    </w:p>
    <w:p w14:paraId="5C13998E" w14:textId="746BCD6A" w:rsidR="69C3EA15" w:rsidRDefault="69C3EA15" w:rsidP="570DE95B">
      <w:pPr>
        <w:jc w:val="both"/>
        <w:rPr>
          <w:sz w:val="20"/>
          <w:szCs w:val="20"/>
        </w:rPr>
      </w:pPr>
    </w:p>
    <w:p w14:paraId="0C6E555B" w14:textId="6B171F28" w:rsidR="69C3EA15" w:rsidRDefault="69C3EA15" w:rsidP="570DE95B">
      <w:pPr>
        <w:jc w:val="both"/>
        <w:rPr>
          <w:sz w:val="20"/>
          <w:szCs w:val="20"/>
        </w:rPr>
      </w:pPr>
    </w:p>
    <w:p w14:paraId="41B89730" w14:textId="651A2320" w:rsidR="69C3EA15" w:rsidRDefault="69C3EA15" w:rsidP="570DE95B">
      <w:pPr>
        <w:jc w:val="both"/>
        <w:rPr>
          <w:sz w:val="20"/>
          <w:szCs w:val="20"/>
        </w:rPr>
      </w:pPr>
    </w:p>
    <w:p w14:paraId="7F664240" w14:textId="769884B5" w:rsidR="69C3EA15" w:rsidRDefault="69C3EA15" w:rsidP="570DE95B">
      <w:pPr>
        <w:jc w:val="both"/>
        <w:rPr>
          <w:sz w:val="20"/>
          <w:szCs w:val="20"/>
        </w:rPr>
      </w:pPr>
    </w:p>
    <w:p w14:paraId="73141895" w14:textId="67A2EE61" w:rsidR="2D15C05F" w:rsidRDefault="13DE719A" w:rsidP="570DE95B">
      <w:pPr>
        <w:pBdr>
          <w:left w:val="single" w:sz="18" w:space="8" w:color="66C8CD"/>
        </w:pBdr>
        <w:shd w:val="clear" w:color="auto" w:fill="F2F5F0"/>
        <w:spacing w:after="160"/>
        <w:jc w:val="both"/>
        <w:rPr>
          <w:b/>
          <w:i/>
          <w:color w:val="666666"/>
          <w:sz w:val="20"/>
          <w:szCs w:val="20"/>
        </w:rPr>
      </w:pPr>
      <w:r w:rsidRPr="570DE95B">
        <w:rPr>
          <w:b/>
          <w:i/>
          <w:color w:val="666666"/>
          <w:sz w:val="20"/>
          <w:szCs w:val="20"/>
        </w:rPr>
        <w:t>Uganda.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77"/>
        <w:gridCol w:w="2416"/>
        <w:gridCol w:w="1880"/>
        <w:gridCol w:w="3177"/>
      </w:tblGrid>
      <w:tr w:rsidR="2CDDF44B" w14:paraId="3831A5C9" w14:textId="77777777" w:rsidTr="537C5ABF">
        <w:trPr>
          <w:trHeight w:val="300"/>
        </w:trPr>
        <w:tc>
          <w:tcPr>
            <w:tcW w:w="1877" w:type="dxa"/>
            <w:shd w:val="clear" w:color="auto" w:fill="006330"/>
            <w:tcMar>
              <w:top w:w="80" w:type="dxa"/>
              <w:left w:w="100" w:type="dxa"/>
              <w:bottom w:w="80" w:type="dxa"/>
              <w:right w:w="100" w:type="dxa"/>
            </w:tcMar>
            <w:vAlign w:val="center"/>
          </w:tcPr>
          <w:p w14:paraId="27994360" w14:textId="131DD784" w:rsidR="2CDDF44B" w:rsidRDefault="2CDDF44B" w:rsidP="570DE95B">
            <w:pPr>
              <w:jc w:val="both"/>
              <w:rPr>
                <w:b/>
                <w:color w:val="FFFFFF" w:themeColor="background1"/>
                <w:sz w:val="20"/>
                <w:szCs w:val="20"/>
              </w:rPr>
            </w:pPr>
          </w:p>
          <w:p w14:paraId="2046D14C" w14:textId="77777777" w:rsidR="2CDDF44B" w:rsidRDefault="1153920B" w:rsidP="570DE95B">
            <w:pPr>
              <w:jc w:val="both"/>
              <w:rPr>
                <w:b/>
                <w:sz w:val="20"/>
                <w:szCs w:val="20"/>
              </w:rPr>
            </w:pPr>
            <w:r w:rsidRPr="570DE95B">
              <w:rPr>
                <w:b/>
                <w:sz w:val="20"/>
                <w:szCs w:val="20"/>
              </w:rPr>
              <w:t>System</w:t>
            </w:r>
          </w:p>
        </w:tc>
        <w:tc>
          <w:tcPr>
            <w:tcW w:w="2416" w:type="dxa"/>
            <w:shd w:val="clear" w:color="auto" w:fill="006330"/>
            <w:tcMar>
              <w:top w:w="80" w:type="dxa"/>
              <w:left w:w="100" w:type="dxa"/>
              <w:bottom w:w="80" w:type="dxa"/>
              <w:right w:w="100" w:type="dxa"/>
            </w:tcMar>
            <w:vAlign w:val="center"/>
          </w:tcPr>
          <w:p w14:paraId="1456D657" w14:textId="77777777" w:rsidR="2CDDF44B" w:rsidRDefault="1153920B" w:rsidP="570DE95B">
            <w:pPr>
              <w:jc w:val="both"/>
              <w:rPr>
                <w:b/>
                <w:sz w:val="20"/>
                <w:szCs w:val="20"/>
              </w:rPr>
            </w:pPr>
            <w:r w:rsidRPr="570DE95B">
              <w:rPr>
                <w:b/>
                <w:sz w:val="20"/>
                <w:szCs w:val="20"/>
              </w:rPr>
              <w:t>Purpose</w:t>
            </w:r>
          </w:p>
        </w:tc>
        <w:tc>
          <w:tcPr>
            <w:tcW w:w="1880" w:type="dxa"/>
            <w:shd w:val="clear" w:color="auto" w:fill="006330"/>
            <w:tcMar>
              <w:top w:w="80" w:type="dxa"/>
              <w:left w:w="100" w:type="dxa"/>
              <w:bottom w:w="80" w:type="dxa"/>
              <w:right w:w="100" w:type="dxa"/>
            </w:tcMar>
            <w:vAlign w:val="center"/>
          </w:tcPr>
          <w:p w14:paraId="5DA712F5" w14:textId="77777777" w:rsidR="2CDDF44B" w:rsidRDefault="1153920B" w:rsidP="570DE95B">
            <w:pPr>
              <w:jc w:val="both"/>
              <w:rPr>
                <w:b/>
                <w:sz w:val="20"/>
                <w:szCs w:val="20"/>
              </w:rPr>
            </w:pPr>
            <w:r w:rsidRPr="570DE95B">
              <w:rPr>
                <w:b/>
                <w:sz w:val="20"/>
                <w:szCs w:val="20"/>
              </w:rPr>
              <w:t>Data Owner</w:t>
            </w:r>
          </w:p>
        </w:tc>
        <w:tc>
          <w:tcPr>
            <w:tcW w:w="3177" w:type="dxa"/>
            <w:shd w:val="clear" w:color="auto" w:fill="006330"/>
            <w:tcMar>
              <w:top w:w="80" w:type="dxa"/>
              <w:left w:w="100" w:type="dxa"/>
              <w:bottom w:w="80" w:type="dxa"/>
              <w:right w:w="100" w:type="dxa"/>
            </w:tcMar>
            <w:vAlign w:val="center"/>
          </w:tcPr>
          <w:p w14:paraId="43BDAA98" w14:textId="77777777" w:rsidR="2CDDF44B" w:rsidRDefault="1153920B" w:rsidP="570DE95B">
            <w:pPr>
              <w:jc w:val="both"/>
              <w:rPr>
                <w:b/>
                <w:sz w:val="20"/>
                <w:szCs w:val="20"/>
              </w:rPr>
            </w:pPr>
            <w:r w:rsidRPr="570DE95B">
              <w:rPr>
                <w:b/>
                <w:sz w:val="20"/>
                <w:szCs w:val="20"/>
              </w:rPr>
              <w:t>Integration Notes (API / Connector / Frequency)</w:t>
            </w:r>
          </w:p>
        </w:tc>
      </w:tr>
      <w:tr w:rsidR="4B6898E9" w14:paraId="3E1D967F" w14:textId="77777777" w:rsidTr="537C5ABF">
        <w:trPr>
          <w:trHeight w:val="300"/>
        </w:trPr>
        <w:tc>
          <w:tcPr>
            <w:tcW w:w="1877" w:type="dxa"/>
            <w:tcMar>
              <w:top w:w="80" w:type="dxa"/>
              <w:left w:w="100" w:type="dxa"/>
              <w:bottom w:w="80" w:type="dxa"/>
              <w:right w:w="100" w:type="dxa"/>
            </w:tcMar>
            <w:vAlign w:val="center"/>
          </w:tcPr>
          <w:p w14:paraId="2ECE1B0D" w14:textId="0010EDF7" w:rsidR="4B6898E9" w:rsidRDefault="4F2A30EC" w:rsidP="570DE95B">
            <w:pPr>
              <w:jc w:val="both"/>
              <w:rPr>
                <w:b/>
                <w:bCs/>
                <w:sz w:val="20"/>
                <w:szCs w:val="20"/>
              </w:rPr>
            </w:pPr>
            <w:r w:rsidRPr="69C3EA15">
              <w:rPr>
                <w:b/>
                <w:bCs/>
                <w:sz w:val="20"/>
                <w:szCs w:val="20"/>
              </w:rPr>
              <w:t>XBS-DA</w:t>
            </w:r>
          </w:p>
        </w:tc>
        <w:tc>
          <w:tcPr>
            <w:tcW w:w="2416" w:type="dxa"/>
            <w:tcMar>
              <w:top w:w="80" w:type="dxa"/>
              <w:left w:w="100" w:type="dxa"/>
              <w:bottom w:w="80" w:type="dxa"/>
              <w:right w:w="100" w:type="dxa"/>
            </w:tcMar>
            <w:vAlign w:val="center"/>
          </w:tcPr>
          <w:p w14:paraId="65610A42" w14:textId="0FEEFF51" w:rsidR="4B6898E9" w:rsidRDefault="4B6898E9" w:rsidP="570DE95B">
            <w:pPr>
              <w:jc w:val="both"/>
              <w:rPr>
                <w:sz w:val="20"/>
                <w:szCs w:val="20"/>
              </w:rPr>
            </w:pPr>
            <w:r w:rsidRPr="4B6898E9">
              <w:rPr>
                <w:sz w:val="20"/>
                <w:szCs w:val="20"/>
              </w:rPr>
              <w:t>Intake: delivery ticket creation, supplier registration, farmer loan check trigger</w:t>
            </w:r>
          </w:p>
        </w:tc>
        <w:tc>
          <w:tcPr>
            <w:tcW w:w="1880" w:type="dxa"/>
            <w:tcMar>
              <w:top w:w="80" w:type="dxa"/>
              <w:left w:w="100" w:type="dxa"/>
              <w:bottom w:w="80" w:type="dxa"/>
              <w:right w:w="100" w:type="dxa"/>
            </w:tcMar>
            <w:vAlign w:val="center"/>
          </w:tcPr>
          <w:p w14:paraId="1E766CE7" w14:textId="018B3635" w:rsidR="4B6898E9" w:rsidRDefault="4B6898E9" w:rsidP="570DE95B">
            <w:pPr>
              <w:jc w:val="both"/>
              <w:rPr>
                <w:sz w:val="20"/>
                <w:szCs w:val="20"/>
              </w:rPr>
            </w:pPr>
            <w:r w:rsidRPr="69C3EA15">
              <w:rPr>
                <w:sz w:val="20"/>
                <w:szCs w:val="20"/>
              </w:rPr>
              <w:t xml:space="preserve">Weighbridge data entered manually; not yet fully integrated with </w:t>
            </w:r>
            <w:r w:rsidR="703233F7" w:rsidRPr="69C3EA15">
              <w:rPr>
                <w:sz w:val="20"/>
                <w:szCs w:val="20"/>
              </w:rPr>
              <w:t>XBS-CM</w:t>
            </w:r>
            <w:r w:rsidRPr="69C3EA15">
              <w:rPr>
                <w:sz w:val="20"/>
                <w:szCs w:val="20"/>
              </w:rPr>
              <w:t xml:space="preserve"> for all delivery types</w:t>
            </w:r>
          </w:p>
        </w:tc>
        <w:tc>
          <w:tcPr>
            <w:tcW w:w="3177" w:type="dxa"/>
            <w:tcMar>
              <w:top w:w="80" w:type="dxa"/>
              <w:left w:w="100" w:type="dxa"/>
              <w:bottom w:w="80" w:type="dxa"/>
              <w:right w:w="100" w:type="dxa"/>
            </w:tcMar>
            <w:vAlign w:val="center"/>
          </w:tcPr>
          <w:p w14:paraId="312E9E0F" w14:textId="3BF406BC" w:rsidR="4B6898E9" w:rsidRDefault="4B6898E9" w:rsidP="570DE95B">
            <w:pPr>
              <w:jc w:val="both"/>
              <w:rPr>
                <w:sz w:val="20"/>
                <w:szCs w:val="20"/>
              </w:rPr>
            </w:pPr>
          </w:p>
        </w:tc>
      </w:tr>
      <w:tr w:rsidR="4B6898E9" w14:paraId="2AFFEE80" w14:textId="77777777" w:rsidTr="537C5ABF">
        <w:trPr>
          <w:trHeight w:val="300"/>
        </w:trPr>
        <w:tc>
          <w:tcPr>
            <w:tcW w:w="1877" w:type="dxa"/>
            <w:tcMar>
              <w:top w:w="80" w:type="dxa"/>
              <w:left w:w="100" w:type="dxa"/>
              <w:bottom w:w="80" w:type="dxa"/>
              <w:right w:w="100" w:type="dxa"/>
            </w:tcMar>
            <w:vAlign w:val="center"/>
          </w:tcPr>
          <w:p w14:paraId="7AA71E24" w14:textId="66F50A8D" w:rsidR="4B6898E9" w:rsidRDefault="703233F7" w:rsidP="570DE95B">
            <w:pPr>
              <w:jc w:val="both"/>
              <w:rPr>
                <w:b/>
                <w:bCs/>
                <w:sz w:val="20"/>
                <w:szCs w:val="20"/>
              </w:rPr>
            </w:pPr>
            <w:r w:rsidRPr="69C3EA15">
              <w:rPr>
                <w:b/>
                <w:bCs/>
                <w:sz w:val="20"/>
                <w:szCs w:val="20"/>
              </w:rPr>
              <w:t>XBS-CM</w:t>
            </w:r>
          </w:p>
        </w:tc>
        <w:tc>
          <w:tcPr>
            <w:tcW w:w="2416" w:type="dxa"/>
            <w:tcMar>
              <w:top w:w="80" w:type="dxa"/>
              <w:left w:w="100" w:type="dxa"/>
              <w:bottom w:w="80" w:type="dxa"/>
              <w:right w:w="100" w:type="dxa"/>
            </w:tcMar>
            <w:vAlign w:val="center"/>
          </w:tcPr>
          <w:p w14:paraId="6ED52E31" w14:textId="36038247" w:rsidR="4B6898E9" w:rsidRDefault="4B6898E9" w:rsidP="570DE95B">
            <w:pPr>
              <w:jc w:val="both"/>
              <w:rPr>
                <w:sz w:val="20"/>
                <w:szCs w:val="20"/>
              </w:rPr>
            </w:pPr>
            <w:r w:rsidRPr="4B6898E9">
              <w:rPr>
                <w:sz w:val="20"/>
                <w:szCs w:val="20"/>
              </w:rPr>
              <w:t>Pre-cleaning outputs, silo management, milling records, lot allocation, export invoicing</w:t>
            </w:r>
          </w:p>
        </w:tc>
        <w:tc>
          <w:tcPr>
            <w:tcW w:w="1880" w:type="dxa"/>
            <w:tcMar>
              <w:top w:w="80" w:type="dxa"/>
              <w:left w:w="100" w:type="dxa"/>
              <w:bottom w:w="80" w:type="dxa"/>
              <w:right w:w="100" w:type="dxa"/>
            </w:tcMar>
            <w:vAlign w:val="center"/>
          </w:tcPr>
          <w:p w14:paraId="77B5B52D" w14:textId="07867D31" w:rsidR="4B6898E9" w:rsidRDefault="4B6898E9" w:rsidP="570DE95B">
            <w:pPr>
              <w:jc w:val="both"/>
              <w:rPr>
                <w:sz w:val="20"/>
                <w:szCs w:val="20"/>
              </w:rPr>
            </w:pPr>
            <w:r w:rsidRPr="4B6898E9">
              <w:rPr>
                <w:sz w:val="20"/>
                <w:szCs w:val="20"/>
              </w:rPr>
              <w:t>Requires manual data entry at multiple stages; upstream systems (weighbridge, Mercury QC) not integrated</w:t>
            </w:r>
          </w:p>
        </w:tc>
        <w:tc>
          <w:tcPr>
            <w:tcW w:w="3177" w:type="dxa"/>
            <w:tcMar>
              <w:top w:w="80" w:type="dxa"/>
              <w:left w:w="100" w:type="dxa"/>
              <w:bottom w:w="80" w:type="dxa"/>
              <w:right w:w="100" w:type="dxa"/>
            </w:tcMar>
            <w:vAlign w:val="center"/>
          </w:tcPr>
          <w:p w14:paraId="6DC2C706" w14:textId="2109AF05" w:rsidR="4B6898E9" w:rsidRDefault="4B6898E9" w:rsidP="570DE95B">
            <w:pPr>
              <w:jc w:val="both"/>
              <w:rPr>
                <w:sz w:val="20"/>
                <w:szCs w:val="20"/>
              </w:rPr>
            </w:pPr>
          </w:p>
        </w:tc>
      </w:tr>
      <w:tr w:rsidR="4B6898E9" w14:paraId="641754D1" w14:textId="77777777" w:rsidTr="537C5ABF">
        <w:trPr>
          <w:trHeight w:val="300"/>
        </w:trPr>
        <w:tc>
          <w:tcPr>
            <w:tcW w:w="1877" w:type="dxa"/>
            <w:tcMar>
              <w:top w:w="80" w:type="dxa"/>
              <w:left w:w="100" w:type="dxa"/>
              <w:bottom w:w="80" w:type="dxa"/>
              <w:right w:w="100" w:type="dxa"/>
            </w:tcMar>
            <w:vAlign w:val="center"/>
          </w:tcPr>
          <w:p w14:paraId="10DBC742" w14:textId="45762C7B" w:rsidR="4B6898E9" w:rsidRDefault="4B6898E9" w:rsidP="570DE95B">
            <w:pPr>
              <w:jc w:val="both"/>
              <w:rPr>
                <w:b/>
                <w:bCs/>
                <w:sz w:val="20"/>
                <w:szCs w:val="20"/>
              </w:rPr>
            </w:pPr>
            <w:r w:rsidRPr="4B6898E9">
              <w:rPr>
                <w:b/>
                <w:bCs/>
                <w:sz w:val="20"/>
                <w:szCs w:val="20"/>
              </w:rPr>
              <w:t>Mercury QC</w:t>
            </w:r>
          </w:p>
        </w:tc>
        <w:tc>
          <w:tcPr>
            <w:tcW w:w="2416" w:type="dxa"/>
            <w:tcMar>
              <w:top w:w="80" w:type="dxa"/>
              <w:left w:w="100" w:type="dxa"/>
              <w:bottom w:w="80" w:type="dxa"/>
              <w:right w:w="100" w:type="dxa"/>
            </w:tcMar>
            <w:vAlign w:val="center"/>
          </w:tcPr>
          <w:p w14:paraId="434CBA8C" w14:textId="6C4930FC" w:rsidR="4B6898E9" w:rsidRDefault="4B6898E9" w:rsidP="570DE95B">
            <w:pPr>
              <w:jc w:val="both"/>
              <w:rPr>
                <w:sz w:val="20"/>
                <w:szCs w:val="20"/>
              </w:rPr>
            </w:pPr>
            <w:r w:rsidRPr="4B6898E9">
              <w:rPr>
                <w:sz w:val="20"/>
                <w:szCs w:val="20"/>
              </w:rPr>
              <w:t>Quality assessment at all stages: intake sample, drying moisture, milling output, pre-shipment sample</w:t>
            </w:r>
          </w:p>
        </w:tc>
        <w:tc>
          <w:tcPr>
            <w:tcW w:w="1880" w:type="dxa"/>
            <w:tcMar>
              <w:top w:w="80" w:type="dxa"/>
              <w:left w:w="100" w:type="dxa"/>
              <w:bottom w:w="80" w:type="dxa"/>
              <w:right w:w="100" w:type="dxa"/>
            </w:tcMar>
            <w:vAlign w:val="center"/>
          </w:tcPr>
          <w:p w14:paraId="353154B3" w14:textId="5C4A94DF" w:rsidR="4B6898E9" w:rsidRDefault="4B6898E9" w:rsidP="570DE95B">
            <w:pPr>
              <w:jc w:val="both"/>
              <w:rPr>
                <w:sz w:val="20"/>
                <w:szCs w:val="20"/>
              </w:rPr>
            </w:pPr>
            <w:r w:rsidRPr="69C3EA15">
              <w:rPr>
                <w:sz w:val="20"/>
                <w:szCs w:val="20"/>
              </w:rPr>
              <w:t xml:space="preserve">Mercury results communicated manually to Operations and Trade; not integrated with </w:t>
            </w:r>
            <w:r w:rsidR="703233F7" w:rsidRPr="69C3EA15">
              <w:rPr>
                <w:sz w:val="20"/>
                <w:szCs w:val="20"/>
              </w:rPr>
              <w:t>XBS-CM</w:t>
            </w:r>
            <w:r w:rsidRPr="69C3EA15">
              <w:rPr>
                <w:sz w:val="20"/>
                <w:szCs w:val="20"/>
              </w:rPr>
              <w:t xml:space="preserve"> pricing or payment workflows</w:t>
            </w:r>
          </w:p>
        </w:tc>
        <w:tc>
          <w:tcPr>
            <w:tcW w:w="3177" w:type="dxa"/>
            <w:tcMar>
              <w:top w:w="80" w:type="dxa"/>
              <w:left w:w="100" w:type="dxa"/>
              <w:bottom w:w="80" w:type="dxa"/>
              <w:right w:w="100" w:type="dxa"/>
            </w:tcMar>
            <w:vAlign w:val="center"/>
          </w:tcPr>
          <w:p w14:paraId="39601B0E" w14:textId="7E99C3D6" w:rsidR="4B6898E9" w:rsidRDefault="4B6898E9" w:rsidP="570DE95B">
            <w:pPr>
              <w:jc w:val="both"/>
              <w:rPr>
                <w:sz w:val="20"/>
                <w:szCs w:val="20"/>
              </w:rPr>
            </w:pPr>
          </w:p>
        </w:tc>
      </w:tr>
      <w:tr w:rsidR="4B6898E9" w14:paraId="2551A399" w14:textId="77777777" w:rsidTr="537C5ABF">
        <w:trPr>
          <w:trHeight w:val="300"/>
        </w:trPr>
        <w:tc>
          <w:tcPr>
            <w:tcW w:w="1877" w:type="dxa"/>
            <w:tcMar>
              <w:top w:w="80" w:type="dxa"/>
              <w:left w:w="100" w:type="dxa"/>
              <w:bottom w:w="80" w:type="dxa"/>
              <w:right w:w="100" w:type="dxa"/>
            </w:tcMar>
            <w:vAlign w:val="center"/>
          </w:tcPr>
          <w:p w14:paraId="50F20FD6" w14:textId="3CCFFA21" w:rsidR="4B6898E9" w:rsidRDefault="4B6898E9" w:rsidP="570DE95B">
            <w:pPr>
              <w:jc w:val="both"/>
              <w:rPr>
                <w:b/>
                <w:bCs/>
                <w:sz w:val="20"/>
                <w:szCs w:val="20"/>
              </w:rPr>
            </w:pPr>
            <w:r w:rsidRPr="4B6898E9">
              <w:rPr>
                <w:b/>
                <w:bCs/>
                <w:sz w:val="20"/>
                <w:szCs w:val="20"/>
              </w:rPr>
              <w:t>Weighbridge System</w:t>
            </w:r>
          </w:p>
        </w:tc>
        <w:tc>
          <w:tcPr>
            <w:tcW w:w="2416" w:type="dxa"/>
            <w:tcMar>
              <w:top w:w="80" w:type="dxa"/>
              <w:left w:w="100" w:type="dxa"/>
              <w:bottom w:w="80" w:type="dxa"/>
              <w:right w:w="100" w:type="dxa"/>
            </w:tcMar>
            <w:vAlign w:val="center"/>
          </w:tcPr>
          <w:p w14:paraId="0C77B6D1" w14:textId="04FDBC1A" w:rsidR="4B6898E9" w:rsidRDefault="4B6898E9" w:rsidP="570DE95B">
            <w:pPr>
              <w:jc w:val="both"/>
              <w:rPr>
                <w:sz w:val="20"/>
                <w:szCs w:val="20"/>
              </w:rPr>
            </w:pPr>
            <w:r w:rsidRPr="4B6898E9">
              <w:rPr>
                <w:sz w:val="20"/>
                <w:szCs w:val="20"/>
              </w:rPr>
              <w:t>Gross and tare weight at intake; exit weight at loading</w:t>
            </w:r>
          </w:p>
        </w:tc>
        <w:tc>
          <w:tcPr>
            <w:tcW w:w="1880" w:type="dxa"/>
            <w:tcMar>
              <w:top w:w="80" w:type="dxa"/>
              <w:left w:w="100" w:type="dxa"/>
              <w:bottom w:w="80" w:type="dxa"/>
              <w:right w:w="100" w:type="dxa"/>
            </w:tcMar>
            <w:vAlign w:val="center"/>
          </w:tcPr>
          <w:p w14:paraId="104AA5A4" w14:textId="5B3689E3" w:rsidR="4B6898E9" w:rsidRDefault="4B6898E9" w:rsidP="570DE95B">
            <w:pPr>
              <w:jc w:val="both"/>
              <w:rPr>
                <w:sz w:val="20"/>
                <w:szCs w:val="20"/>
              </w:rPr>
            </w:pPr>
            <w:r w:rsidRPr="69C3EA15">
              <w:rPr>
                <w:sz w:val="20"/>
                <w:szCs w:val="20"/>
              </w:rPr>
              <w:t xml:space="preserve">No direct integration with </w:t>
            </w:r>
            <w:r w:rsidR="4F2A30EC" w:rsidRPr="69C3EA15">
              <w:rPr>
                <w:sz w:val="20"/>
                <w:szCs w:val="20"/>
              </w:rPr>
              <w:t>XBS-DA</w:t>
            </w:r>
            <w:r w:rsidRPr="69C3EA15">
              <w:rPr>
                <w:sz w:val="20"/>
                <w:szCs w:val="20"/>
              </w:rPr>
              <w:t xml:space="preserve"> or </w:t>
            </w:r>
            <w:r w:rsidR="703233F7" w:rsidRPr="69C3EA15">
              <w:rPr>
                <w:sz w:val="20"/>
                <w:szCs w:val="20"/>
              </w:rPr>
              <w:t>XBS-CM</w:t>
            </w:r>
            <w:r w:rsidRPr="69C3EA15">
              <w:rPr>
                <w:sz w:val="20"/>
                <w:szCs w:val="20"/>
              </w:rPr>
              <w:t xml:space="preserve"> — weights manually re-entered</w:t>
            </w:r>
          </w:p>
        </w:tc>
        <w:tc>
          <w:tcPr>
            <w:tcW w:w="3177" w:type="dxa"/>
            <w:tcMar>
              <w:top w:w="80" w:type="dxa"/>
              <w:left w:w="100" w:type="dxa"/>
              <w:bottom w:w="80" w:type="dxa"/>
              <w:right w:w="100" w:type="dxa"/>
            </w:tcMar>
            <w:vAlign w:val="center"/>
          </w:tcPr>
          <w:p w14:paraId="09FCE1ED" w14:textId="2CB70933" w:rsidR="4B6898E9" w:rsidRDefault="4B6898E9" w:rsidP="570DE95B">
            <w:pPr>
              <w:jc w:val="both"/>
              <w:rPr>
                <w:sz w:val="20"/>
                <w:szCs w:val="20"/>
              </w:rPr>
            </w:pPr>
          </w:p>
        </w:tc>
      </w:tr>
      <w:tr w:rsidR="4B6898E9" w14:paraId="1C731AB8" w14:textId="77777777" w:rsidTr="537C5ABF">
        <w:trPr>
          <w:trHeight w:val="300"/>
        </w:trPr>
        <w:tc>
          <w:tcPr>
            <w:tcW w:w="1877" w:type="dxa"/>
            <w:tcMar>
              <w:top w:w="80" w:type="dxa"/>
              <w:left w:w="100" w:type="dxa"/>
              <w:bottom w:w="80" w:type="dxa"/>
              <w:right w:w="100" w:type="dxa"/>
            </w:tcMar>
            <w:vAlign w:val="center"/>
          </w:tcPr>
          <w:p w14:paraId="0EB0128E" w14:textId="173F270E" w:rsidR="17A30FDC" w:rsidRDefault="17A30FDC" w:rsidP="570DE95B">
            <w:pPr>
              <w:jc w:val="both"/>
              <w:rPr>
                <w:b/>
                <w:bCs/>
                <w:sz w:val="20"/>
                <w:szCs w:val="20"/>
              </w:rPr>
            </w:pPr>
            <w:r w:rsidRPr="4B6898E9">
              <w:rPr>
                <w:b/>
                <w:bCs/>
                <w:sz w:val="20"/>
                <w:szCs w:val="20"/>
              </w:rPr>
              <w:t xml:space="preserve">QIPU- </w:t>
            </w:r>
            <w:r w:rsidR="4B6898E9" w:rsidRPr="4B6898E9">
              <w:rPr>
                <w:b/>
                <w:bCs/>
                <w:sz w:val="20"/>
                <w:szCs w:val="20"/>
              </w:rPr>
              <w:t>Farmer Loan System</w:t>
            </w:r>
          </w:p>
        </w:tc>
        <w:tc>
          <w:tcPr>
            <w:tcW w:w="2416" w:type="dxa"/>
            <w:tcMar>
              <w:top w:w="80" w:type="dxa"/>
              <w:left w:w="100" w:type="dxa"/>
              <w:bottom w:w="80" w:type="dxa"/>
              <w:right w:w="100" w:type="dxa"/>
            </w:tcMar>
            <w:vAlign w:val="center"/>
          </w:tcPr>
          <w:p w14:paraId="56C4D1E5" w14:textId="0E13941F" w:rsidR="4B6898E9" w:rsidRDefault="4B6898E9" w:rsidP="570DE95B">
            <w:pPr>
              <w:jc w:val="both"/>
              <w:rPr>
                <w:sz w:val="20"/>
                <w:szCs w:val="20"/>
              </w:rPr>
            </w:pPr>
            <w:r w:rsidRPr="4B6898E9">
              <w:rPr>
                <w:sz w:val="20"/>
                <w:szCs w:val="20"/>
              </w:rPr>
              <w:t>Loan balance check at farmer delivery; deduction calculation</w:t>
            </w:r>
          </w:p>
        </w:tc>
        <w:tc>
          <w:tcPr>
            <w:tcW w:w="1880" w:type="dxa"/>
            <w:tcMar>
              <w:top w:w="80" w:type="dxa"/>
              <w:left w:w="100" w:type="dxa"/>
              <w:bottom w:w="80" w:type="dxa"/>
              <w:right w:w="100" w:type="dxa"/>
            </w:tcMar>
            <w:vAlign w:val="center"/>
          </w:tcPr>
          <w:p w14:paraId="3A9E2295" w14:textId="42193939" w:rsidR="4B6898E9" w:rsidRDefault="4B6898E9" w:rsidP="570DE95B">
            <w:pPr>
              <w:jc w:val="both"/>
              <w:rPr>
                <w:sz w:val="20"/>
                <w:szCs w:val="20"/>
              </w:rPr>
            </w:pPr>
            <w:r w:rsidRPr="69C3EA15">
              <w:rPr>
                <w:sz w:val="20"/>
                <w:szCs w:val="20"/>
              </w:rPr>
              <w:t xml:space="preserve">Queried by </w:t>
            </w:r>
            <w:r w:rsidR="703233F7" w:rsidRPr="69C3EA15">
              <w:rPr>
                <w:sz w:val="20"/>
                <w:szCs w:val="20"/>
              </w:rPr>
              <w:t>XBS-CM</w:t>
            </w:r>
            <w:r w:rsidRPr="69C3EA15">
              <w:rPr>
                <w:sz w:val="20"/>
                <w:szCs w:val="20"/>
              </w:rPr>
              <w:t xml:space="preserve"> during ticket processing; integration exists conceptually but reconciliation is partially manual</w:t>
            </w:r>
          </w:p>
        </w:tc>
        <w:tc>
          <w:tcPr>
            <w:tcW w:w="3177" w:type="dxa"/>
            <w:tcMar>
              <w:top w:w="80" w:type="dxa"/>
              <w:left w:w="100" w:type="dxa"/>
              <w:bottom w:w="80" w:type="dxa"/>
              <w:right w:w="100" w:type="dxa"/>
            </w:tcMar>
            <w:vAlign w:val="center"/>
          </w:tcPr>
          <w:p w14:paraId="7B2F3501" w14:textId="237AEFB9" w:rsidR="4B6898E9" w:rsidRDefault="4B6898E9" w:rsidP="570DE95B">
            <w:pPr>
              <w:jc w:val="both"/>
              <w:rPr>
                <w:sz w:val="20"/>
                <w:szCs w:val="20"/>
              </w:rPr>
            </w:pPr>
          </w:p>
        </w:tc>
      </w:tr>
      <w:tr w:rsidR="4B6898E9" w14:paraId="18253E3A" w14:textId="77777777" w:rsidTr="537C5ABF">
        <w:trPr>
          <w:trHeight w:val="300"/>
        </w:trPr>
        <w:tc>
          <w:tcPr>
            <w:tcW w:w="1877" w:type="dxa"/>
            <w:tcMar>
              <w:top w:w="80" w:type="dxa"/>
              <w:left w:w="100" w:type="dxa"/>
              <w:bottom w:w="80" w:type="dxa"/>
              <w:right w:w="100" w:type="dxa"/>
            </w:tcMar>
            <w:vAlign w:val="center"/>
          </w:tcPr>
          <w:p w14:paraId="62CF2B41" w14:textId="7EA079D9" w:rsidR="4B6898E9" w:rsidRDefault="4B6898E9" w:rsidP="570DE95B">
            <w:pPr>
              <w:jc w:val="both"/>
              <w:rPr>
                <w:b/>
                <w:bCs/>
                <w:sz w:val="20"/>
                <w:szCs w:val="20"/>
              </w:rPr>
            </w:pPr>
            <w:r w:rsidRPr="4B6898E9">
              <w:rPr>
                <w:b/>
                <w:bCs/>
                <w:sz w:val="20"/>
                <w:szCs w:val="20"/>
              </w:rPr>
              <w:t>Manual / Paper</w:t>
            </w:r>
          </w:p>
        </w:tc>
        <w:tc>
          <w:tcPr>
            <w:tcW w:w="2416" w:type="dxa"/>
            <w:tcMar>
              <w:top w:w="80" w:type="dxa"/>
              <w:left w:w="100" w:type="dxa"/>
              <w:bottom w:w="80" w:type="dxa"/>
              <w:right w:w="100" w:type="dxa"/>
            </w:tcMar>
            <w:vAlign w:val="center"/>
          </w:tcPr>
          <w:p w14:paraId="343E1A22" w14:textId="01041F03" w:rsidR="4B6898E9" w:rsidRDefault="4B6898E9" w:rsidP="570DE95B">
            <w:pPr>
              <w:jc w:val="both"/>
              <w:rPr>
                <w:sz w:val="20"/>
                <w:szCs w:val="20"/>
              </w:rPr>
            </w:pPr>
            <w:r w:rsidRPr="4B6898E9">
              <w:rPr>
                <w:sz w:val="20"/>
                <w:szCs w:val="20"/>
              </w:rPr>
              <w:t>Drying sheets, silo inventory logs, milling job cards, bag count sheets</w:t>
            </w:r>
          </w:p>
        </w:tc>
        <w:tc>
          <w:tcPr>
            <w:tcW w:w="1880" w:type="dxa"/>
            <w:tcMar>
              <w:top w:w="80" w:type="dxa"/>
              <w:left w:w="100" w:type="dxa"/>
              <w:bottom w:w="80" w:type="dxa"/>
              <w:right w:w="100" w:type="dxa"/>
            </w:tcMar>
            <w:vAlign w:val="center"/>
          </w:tcPr>
          <w:p w14:paraId="20E1C946" w14:textId="2513B4F9" w:rsidR="4B6898E9" w:rsidRDefault="4B6898E9" w:rsidP="570DE95B">
            <w:pPr>
              <w:jc w:val="both"/>
              <w:rPr>
                <w:sz w:val="20"/>
                <w:szCs w:val="20"/>
              </w:rPr>
            </w:pPr>
            <w:r w:rsidRPr="4B6898E9">
              <w:rPr>
                <w:sz w:val="20"/>
                <w:szCs w:val="20"/>
              </w:rPr>
              <w:t>Multiple parallel paper records create reconciliation burden and risk of discrepancy with system records</w:t>
            </w:r>
          </w:p>
        </w:tc>
        <w:tc>
          <w:tcPr>
            <w:tcW w:w="3177" w:type="dxa"/>
            <w:tcMar>
              <w:top w:w="80" w:type="dxa"/>
              <w:left w:w="100" w:type="dxa"/>
              <w:bottom w:w="80" w:type="dxa"/>
              <w:right w:w="100" w:type="dxa"/>
            </w:tcMar>
            <w:vAlign w:val="center"/>
          </w:tcPr>
          <w:p w14:paraId="6F4F9BAF" w14:textId="470B7EAA" w:rsidR="4B6898E9" w:rsidRDefault="4B6898E9" w:rsidP="570DE95B">
            <w:pPr>
              <w:jc w:val="both"/>
              <w:rPr>
                <w:sz w:val="20"/>
                <w:szCs w:val="20"/>
              </w:rPr>
            </w:pPr>
          </w:p>
        </w:tc>
      </w:tr>
    </w:tbl>
    <w:p w14:paraId="18EA4141" w14:textId="3FBB6893" w:rsidR="4FBCCDE1" w:rsidRDefault="4FBCCDE1" w:rsidP="570DE95B">
      <w:pPr>
        <w:jc w:val="both"/>
        <w:rPr>
          <w:sz w:val="20"/>
          <w:szCs w:val="20"/>
        </w:rPr>
      </w:pPr>
    </w:p>
    <w:p w14:paraId="25CE1955" w14:textId="3CC4D775" w:rsidR="00D24836" w:rsidRDefault="000A2AAE" w:rsidP="570DE95B">
      <w:pPr>
        <w:pStyle w:val="Heading2"/>
        <w:spacing w:before="300" w:after="120"/>
        <w:jc w:val="both"/>
        <w:rPr>
          <w:b/>
          <w:color w:val="006330"/>
          <w:sz w:val="20"/>
          <w:szCs w:val="20"/>
        </w:rPr>
      </w:pPr>
      <w:bookmarkStart w:id="52" w:name="_Toc1002903542"/>
      <w:r w:rsidRPr="570DE95B">
        <w:rPr>
          <w:b/>
          <w:color w:val="006330"/>
          <w:sz w:val="20"/>
          <w:szCs w:val="20"/>
        </w:rPr>
        <w:t>3.</w:t>
      </w:r>
      <w:r w:rsidR="29B78CB8" w:rsidRPr="570DE95B">
        <w:rPr>
          <w:b/>
          <w:color w:val="006330"/>
          <w:sz w:val="20"/>
          <w:szCs w:val="20"/>
        </w:rPr>
        <w:t>7</w:t>
      </w:r>
      <w:r w:rsidR="0FA4336D" w:rsidRPr="570DE95B">
        <w:rPr>
          <w:b/>
          <w:color w:val="006330"/>
          <w:sz w:val="20"/>
          <w:szCs w:val="20"/>
        </w:rPr>
        <w:t>.</w:t>
      </w:r>
      <w:r w:rsidRPr="570DE95B">
        <w:rPr>
          <w:b/>
          <w:color w:val="006330"/>
          <w:sz w:val="20"/>
          <w:szCs w:val="20"/>
        </w:rPr>
        <w:t xml:space="preserve"> Power Apps &amp; Power Automate Recommendations</w:t>
      </w:r>
      <w:bookmarkEnd w:id="52"/>
    </w:p>
    <w:p w14:paraId="6EAE9F0D" w14:textId="5EE671AD" w:rsidR="00D24836" w:rsidRDefault="000A2AAE" w:rsidP="570DE95B">
      <w:pPr>
        <w:pBdr>
          <w:left w:val="single" w:sz="18" w:space="8" w:color="66C8CD"/>
        </w:pBdr>
        <w:shd w:val="clear" w:color="auto" w:fill="F2F5F0"/>
        <w:spacing w:after="160"/>
        <w:jc w:val="both"/>
        <w:rPr>
          <w:i/>
          <w:color w:val="666666"/>
          <w:sz w:val="20"/>
          <w:szCs w:val="20"/>
        </w:rPr>
      </w:pPr>
      <w:r w:rsidRPr="570DE95B">
        <w:rPr>
          <w:i/>
          <w:color w:val="666666"/>
          <w:sz w:val="20"/>
          <w:szCs w:val="20"/>
        </w:rPr>
        <w:t>Recommendations to be validated with Quality stakeholders and refined into a solution backlog with the implementation partner.</w:t>
      </w:r>
    </w:p>
    <w:p w14:paraId="208A91FC" w14:textId="64E81C23" w:rsidR="5D42097E" w:rsidRDefault="5D42097E" w:rsidP="570DE95B">
      <w:pPr>
        <w:pBdr>
          <w:left w:val="single" w:sz="18" w:space="8" w:color="66C8CD"/>
        </w:pBdr>
        <w:shd w:val="clear" w:color="auto" w:fill="F2F5F0"/>
        <w:spacing w:after="160" w:line="259" w:lineRule="auto"/>
        <w:jc w:val="both"/>
        <w:rPr>
          <w:i/>
          <w:color w:val="666666"/>
          <w:sz w:val="20"/>
          <w:szCs w:val="20"/>
        </w:rPr>
      </w:pPr>
      <w:r w:rsidRPr="570DE95B">
        <w:rPr>
          <w:i/>
          <w:color w:val="666666"/>
          <w:sz w:val="20"/>
          <w:szCs w:val="20"/>
        </w:rPr>
        <w:t>Kenya.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920"/>
        <w:gridCol w:w="3580"/>
        <w:gridCol w:w="1650"/>
      </w:tblGrid>
      <w:tr w:rsidR="00D24836" w14:paraId="42063370" w14:textId="77777777" w:rsidTr="537C5ABF">
        <w:trPr>
          <w:tblHeader/>
        </w:trPr>
        <w:tc>
          <w:tcPr>
            <w:tcW w:w="2200" w:type="dxa"/>
            <w:shd w:val="clear" w:color="auto" w:fill="006330"/>
            <w:tcMar>
              <w:top w:w="80" w:type="dxa"/>
              <w:left w:w="100" w:type="dxa"/>
              <w:bottom w:w="80" w:type="dxa"/>
              <w:right w:w="100" w:type="dxa"/>
            </w:tcMar>
            <w:vAlign w:val="center"/>
          </w:tcPr>
          <w:p w14:paraId="3C18B95F" w14:textId="77777777" w:rsidR="00D24836" w:rsidRDefault="000A2AAE" w:rsidP="570DE95B">
            <w:pPr>
              <w:jc w:val="both"/>
              <w:rPr>
                <w:b/>
                <w:color w:val="FFFFFF" w:themeColor="background1"/>
                <w:sz w:val="20"/>
                <w:szCs w:val="20"/>
              </w:rPr>
            </w:pPr>
            <w:r w:rsidRPr="570DE95B">
              <w:rPr>
                <w:b/>
                <w:color w:val="FFFFFF" w:themeColor="background1"/>
                <w:sz w:val="20"/>
                <w:szCs w:val="20"/>
              </w:rPr>
              <w:t>Opportunity</w:t>
            </w:r>
          </w:p>
        </w:tc>
        <w:tc>
          <w:tcPr>
            <w:tcW w:w="1920" w:type="dxa"/>
            <w:shd w:val="clear" w:color="auto" w:fill="006330"/>
            <w:tcMar>
              <w:top w:w="80" w:type="dxa"/>
              <w:left w:w="100" w:type="dxa"/>
              <w:bottom w:w="80" w:type="dxa"/>
              <w:right w:w="100" w:type="dxa"/>
            </w:tcMar>
            <w:vAlign w:val="center"/>
          </w:tcPr>
          <w:p w14:paraId="1B8C50E6" w14:textId="77777777" w:rsidR="00D24836" w:rsidRDefault="000A2AAE" w:rsidP="570DE95B">
            <w:pPr>
              <w:jc w:val="both"/>
              <w:rPr>
                <w:b/>
                <w:color w:val="FFFFFF" w:themeColor="background1"/>
                <w:sz w:val="20"/>
                <w:szCs w:val="20"/>
              </w:rPr>
            </w:pPr>
            <w:r w:rsidRPr="570DE95B">
              <w:rPr>
                <w:b/>
                <w:color w:val="FFFFFF" w:themeColor="background1"/>
                <w:sz w:val="20"/>
                <w:szCs w:val="20"/>
              </w:rPr>
              <w:t>Type (App / Flow)</w:t>
            </w:r>
          </w:p>
        </w:tc>
        <w:tc>
          <w:tcPr>
            <w:tcW w:w="3580" w:type="dxa"/>
            <w:shd w:val="clear" w:color="auto" w:fill="006330"/>
            <w:tcMar>
              <w:top w:w="80" w:type="dxa"/>
              <w:left w:w="100" w:type="dxa"/>
              <w:bottom w:w="80" w:type="dxa"/>
              <w:right w:w="100" w:type="dxa"/>
            </w:tcMar>
            <w:vAlign w:val="center"/>
          </w:tcPr>
          <w:p w14:paraId="710843CB" w14:textId="77777777" w:rsidR="00D24836" w:rsidRDefault="000A2AAE" w:rsidP="570DE95B">
            <w:pPr>
              <w:jc w:val="both"/>
              <w:rPr>
                <w:b/>
                <w:color w:val="FFFFFF" w:themeColor="background1"/>
                <w:sz w:val="20"/>
                <w:szCs w:val="20"/>
              </w:rPr>
            </w:pPr>
            <w:r w:rsidRPr="570DE95B">
              <w:rPr>
                <w:b/>
                <w:color w:val="FFFFFF" w:themeColor="background1"/>
                <w:sz w:val="20"/>
                <w:szCs w:val="20"/>
              </w:rPr>
              <w:t>Description</w:t>
            </w:r>
          </w:p>
        </w:tc>
        <w:tc>
          <w:tcPr>
            <w:tcW w:w="1650" w:type="dxa"/>
            <w:shd w:val="clear" w:color="auto" w:fill="006330"/>
            <w:tcMar>
              <w:top w:w="80" w:type="dxa"/>
              <w:left w:w="100" w:type="dxa"/>
              <w:bottom w:w="80" w:type="dxa"/>
              <w:right w:w="100" w:type="dxa"/>
            </w:tcMar>
            <w:vAlign w:val="center"/>
          </w:tcPr>
          <w:p w14:paraId="651DC472" w14:textId="5B6F518E" w:rsidR="00D24836" w:rsidRDefault="76AD97CA" w:rsidP="570DE95B">
            <w:pPr>
              <w:spacing w:line="259" w:lineRule="auto"/>
              <w:jc w:val="both"/>
              <w:rPr>
                <w:b/>
                <w:color w:val="FFFFFF" w:themeColor="background1"/>
                <w:sz w:val="20"/>
                <w:szCs w:val="20"/>
              </w:rPr>
            </w:pPr>
            <w:r w:rsidRPr="570DE95B">
              <w:rPr>
                <w:b/>
                <w:color w:val="FFFFFF" w:themeColor="background1"/>
                <w:sz w:val="20"/>
                <w:szCs w:val="20"/>
              </w:rPr>
              <w:t>Third Parties</w:t>
            </w:r>
          </w:p>
        </w:tc>
      </w:tr>
      <w:tr w:rsidR="00D24836" w14:paraId="0FD74046" w14:textId="77777777" w:rsidTr="537C5ABF">
        <w:tc>
          <w:tcPr>
            <w:tcW w:w="2200" w:type="dxa"/>
            <w:tcMar>
              <w:top w:w="80" w:type="dxa"/>
              <w:left w:w="100" w:type="dxa"/>
              <w:bottom w:w="80" w:type="dxa"/>
              <w:right w:w="100" w:type="dxa"/>
            </w:tcMar>
            <w:vAlign w:val="center"/>
          </w:tcPr>
          <w:p w14:paraId="02F02A5B" w14:textId="43179A05" w:rsidR="00D24836" w:rsidRDefault="21823FBA" w:rsidP="570DE95B">
            <w:pPr>
              <w:jc w:val="both"/>
              <w:rPr>
                <w:b/>
                <w:sz w:val="20"/>
                <w:szCs w:val="20"/>
              </w:rPr>
            </w:pPr>
            <w:r w:rsidRPr="570DE95B">
              <w:rPr>
                <w:b/>
                <w:sz w:val="20"/>
                <w:szCs w:val="20"/>
              </w:rPr>
              <w:t>Lot tracking</w:t>
            </w:r>
          </w:p>
        </w:tc>
        <w:tc>
          <w:tcPr>
            <w:tcW w:w="1920" w:type="dxa"/>
            <w:tcMar>
              <w:top w:w="80" w:type="dxa"/>
              <w:left w:w="100" w:type="dxa"/>
              <w:bottom w:w="80" w:type="dxa"/>
              <w:right w:w="100" w:type="dxa"/>
            </w:tcMar>
            <w:vAlign w:val="center"/>
          </w:tcPr>
          <w:p w14:paraId="5295904B" w14:textId="14A8BEC6" w:rsidR="00D24836" w:rsidRDefault="73A3C9E0" w:rsidP="570DE95B">
            <w:pPr>
              <w:jc w:val="both"/>
              <w:rPr>
                <w:sz w:val="20"/>
                <w:szCs w:val="20"/>
              </w:rPr>
            </w:pPr>
            <w:r w:rsidRPr="570DE95B">
              <w:rPr>
                <w:sz w:val="20"/>
                <w:szCs w:val="20"/>
              </w:rPr>
              <w:t>Automation</w:t>
            </w:r>
            <w:r w:rsidR="44731044" w:rsidRPr="570DE95B">
              <w:rPr>
                <w:sz w:val="20"/>
                <w:szCs w:val="20"/>
              </w:rPr>
              <w:t>/app</w:t>
            </w:r>
          </w:p>
        </w:tc>
        <w:tc>
          <w:tcPr>
            <w:tcW w:w="3580" w:type="dxa"/>
            <w:tcMar>
              <w:top w:w="80" w:type="dxa"/>
              <w:left w:w="100" w:type="dxa"/>
              <w:bottom w:w="80" w:type="dxa"/>
              <w:right w:w="100" w:type="dxa"/>
            </w:tcMar>
            <w:vAlign w:val="center"/>
          </w:tcPr>
          <w:p w14:paraId="58DA068C" w14:textId="26FDA8FC" w:rsidR="00D24836" w:rsidRDefault="5A7D4348" w:rsidP="570DE95B">
            <w:pPr>
              <w:jc w:val="both"/>
              <w:rPr>
                <w:sz w:val="20"/>
                <w:szCs w:val="20"/>
              </w:rPr>
            </w:pPr>
            <w:r w:rsidRPr="570DE95B">
              <w:rPr>
                <w:sz w:val="20"/>
                <w:szCs w:val="20"/>
              </w:rPr>
              <w:t xml:space="preserve">The 'lifecycle' of a lot will be tracked by triggering notifications as it passes the different </w:t>
            </w:r>
            <w:r w:rsidR="5B420E05" w:rsidRPr="570DE95B">
              <w:rPr>
                <w:sz w:val="20"/>
                <w:szCs w:val="20"/>
              </w:rPr>
              <w:t>stages,</w:t>
            </w:r>
            <w:r w:rsidRPr="570DE95B">
              <w:rPr>
                <w:sz w:val="20"/>
                <w:szCs w:val="20"/>
              </w:rPr>
              <w:t xml:space="preserve"> </w:t>
            </w:r>
            <w:r w:rsidR="6D6B5EF0" w:rsidRPr="570DE95B">
              <w:rPr>
                <w:sz w:val="20"/>
                <w:szCs w:val="20"/>
              </w:rPr>
              <w:t>e.g.</w:t>
            </w:r>
            <w:r w:rsidRPr="570DE95B">
              <w:rPr>
                <w:sz w:val="20"/>
                <w:szCs w:val="20"/>
              </w:rPr>
              <w:t xml:space="preserve"> </w:t>
            </w:r>
            <w:r w:rsidR="74989E83" w:rsidRPr="570DE95B">
              <w:rPr>
                <w:sz w:val="20"/>
                <w:szCs w:val="20"/>
              </w:rPr>
              <w:t>sampling</w:t>
            </w:r>
            <w:r w:rsidR="316BEDA8" w:rsidRPr="570DE95B">
              <w:rPr>
                <w:sz w:val="20"/>
                <w:szCs w:val="20"/>
              </w:rPr>
              <w:t>.</w:t>
            </w:r>
          </w:p>
          <w:p w14:paraId="4ECD5FAB" w14:textId="52536A0F" w:rsidR="00D24836" w:rsidRDefault="316BEDA8" w:rsidP="570DE95B">
            <w:pPr>
              <w:jc w:val="both"/>
              <w:rPr>
                <w:sz w:val="20"/>
                <w:szCs w:val="20"/>
              </w:rPr>
            </w:pPr>
            <w:r w:rsidRPr="570DE95B">
              <w:rPr>
                <w:sz w:val="20"/>
                <w:szCs w:val="20"/>
              </w:rPr>
              <w:t xml:space="preserve">Parties will get an email showing the latest location and activity </w:t>
            </w:r>
            <w:r w:rsidR="28B622AA" w:rsidRPr="570DE95B">
              <w:rPr>
                <w:sz w:val="20"/>
                <w:szCs w:val="20"/>
              </w:rPr>
              <w:t>e.g.</w:t>
            </w:r>
            <w:r w:rsidRPr="570DE95B">
              <w:rPr>
                <w:sz w:val="20"/>
                <w:szCs w:val="20"/>
              </w:rPr>
              <w:t xml:space="preserve"> in transit, sent to warehouse by </w:t>
            </w:r>
            <w:r w:rsidR="294A47F9" w:rsidRPr="570DE95B">
              <w:rPr>
                <w:sz w:val="20"/>
                <w:szCs w:val="20"/>
              </w:rPr>
              <w:t>warehouse team</w:t>
            </w:r>
            <w:r w:rsidR="52FD45ED" w:rsidRPr="570DE95B">
              <w:rPr>
                <w:sz w:val="20"/>
                <w:szCs w:val="20"/>
              </w:rPr>
              <w:t>, sent to client, accepted/rejected by client</w:t>
            </w:r>
            <w:r w:rsidR="294A47F9" w:rsidRPr="570DE95B">
              <w:rPr>
                <w:sz w:val="20"/>
                <w:szCs w:val="20"/>
              </w:rPr>
              <w:t xml:space="preserve"> etc</w:t>
            </w:r>
            <w:r w:rsidR="7743EDD0" w:rsidRPr="570DE95B">
              <w:rPr>
                <w:sz w:val="20"/>
                <w:szCs w:val="20"/>
              </w:rPr>
              <w:t>.</w:t>
            </w:r>
            <w:r w:rsidR="6EA7F498">
              <w:br/>
            </w:r>
            <w:r w:rsidR="07F3CFB7" w:rsidRPr="570DE95B">
              <w:rPr>
                <w:sz w:val="20"/>
                <w:szCs w:val="20"/>
              </w:rPr>
              <w:t>Historical view will be available showing all the lots that have passed though the QC team. Images will be available.</w:t>
            </w:r>
          </w:p>
        </w:tc>
        <w:tc>
          <w:tcPr>
            <w:tcW w:w="1650" w:type="dxa"/>
            <w:tcMar>
              <w:top w:w="80" w:type="dxa"/>
              <w:left w:w="100" w:type="dxa"/>
              <w:bottom w:w="80" w:type="dxa"/>
              <w:right w:w="100" w:type="dxa"/>
            </w:tcMar>
            <w:vAlign w:val="center"/>
          </w:tcPr>
          <w:p w14:paraId="37DC0C79" w14:textId="06D35F91" w:rsidR="00D24836" w:rsidRDefault="00D24836" w:rsidP="570DE95B">
            <w:pPr>
              <w:jc w:val="both"/>
              <w:rPr>
                <w:sz w:val="20"/>
                <w:szCs w:val="20"/>
              </w:rPr>
            </w:pPr>
          </w:p>
        </w:tc>
      </w:tr>
      <w:tr w:rsidR="00D24836" w14:paraId="5771BBFB" w14:textId="77777777" w:rsidTr="537C5ABF">
        <w:tc>
          <w:tcPr>
            <w:tcW w:w="2200" w:type="dxa"/>
            <w:tcMar>
              <w:top w:w="80" w:type="dxa"/>
              <w:left w:w="100" w:type="dxa"/>
              <w:bottom w:w="80" w:type="dxa"/>
              <w:right w:w="100" w:type="dxa"/>
            </w:tcMar>
            <w:vAlign w:val="center"/>
          </w:tcPr>
          <w:p w14:paraId="4FC96764" w14:textId="34955ACD" w:rsidR="00D24836" w:rsidRDefault="5586A042" w:rsidP="570DE95B">
            <w:pPr>
              <w:jc w:val="both"/>
              <w:rPr>
                <w:b/>
                <w:sz w:val="20"/>
                <w:szCs w:val="20"/>
              </w:rPr>
            </w:pPr>
            <w:r w:rsidRPr="570DE95B">
              <w:rPr>
                <w:b/>
                <w:sz w:val="20"/>
                <w:szCs w:val="20"/>
              </w:rPr>
              <w:t>Instruction verification</w:t>
            </w:r>
          </w:p>
        </w:tc>
        <w:tc>
          <w:tcPr>
            <w:tcW w:w="1920" w:type="dxa"/>
            <w:tcMar>
              <w:top w:w="80" w:type="dxa"/>
              <w:left w:w="100" w:type="dxa"/>
              <w:bottom w:w="80" w:type="dxa"/>
              <w:right w:w="100" w:type="dxa"/>
            </w:tcMar>
            <w:vAlign w:val="center"/>
          </w:tcPr>
          <w:p w14:paraId="7C903660" w14:textId="28944090" w:rsidR="00D24836" w:rsidRDefault="5586A042" w:rsidP="570DE95B">
            <w:pPr>
              <w:jc w:val="both"/>
              <w:rPr>
                <w:sz w:val="20"/>
                <w:szCs w:val="20"/>
              </w:rPr>
            </w:pPr>
            <w:r w:rsidRPr="570DE95B">
              <w:rPr>
                <w:sz w:val="20"/>
                <w:szCs w:val="20"/>
              </w:rPr>
              <w:t>Automation</w:t>
            </w:r>
          </w:p>
        </w:tc>
        <w:tc>
          <w:tcPr>
            <w:tcW w:w="3580" w:type="dxa"/>
            <w:tcMar>
              <w:top w:w="80" w:type="dxa"/>
              <w:left w:w="100" w:type="dxa"/>
              <w:bottom w:w="80" w:type="dxa"/>
              <w:right w:w="100" w:type="dxa"/>
            </w:tcMar>
            <w:vAlign w:val="center"/>
          </w:tcPr>
          <w:p w14:paraId="4382F2EA" w14:textId="6EA298B2" w:rsidR="00D24836" w:rsidRDefault="5586A042" w:rsidP="570DE95B">
            <w:pPr>
              <w:jc w:val="both"/>
              <w:rPr>
                <w:sz w:val="20"/>
                <w:szCs w:val="20"/>
              </w:rPr>
            </w:pPr>
            <w:r w:rsidRPr="570DE95B">
              <w:rPr>
                <w:sz w:val="20"/>
                <w:szCs w:val="20"/>
              </w:rPr>
              <w:t>Instructions once carried out should trigger a notification. For example, the QC team will ask for a particular blend to be created. Once blended, the warehouse team should mark the job as done and the QC team should be aware</w:t>
            </w:r>
            <w:r w:rsidR="761B0609" w:rsidRPr="570DE95B">
              <w:rPr>
                <w:sz w:val="20"/>
                <w:szCs w:val="20"/>
              </w:rPr>
              <w:t xml:space="preserve"> immediately.</w:t>
            </w:r>
          </w:p>
        </w:tc>
        <w:tc>
          <w:tcPr>
            <w:tcW w:w="1650" w:type="dxa"/>
            <w:tcMar>
              <w:top w:w="80" w:type="dxa"/>
              <w:left w:w="100" w:type="dxa"/>
              <w:bottom w:w="80" w:type="dxa"/>
              <w:right w:w="100" w:type="dxa"/>
            </w:tcMar>
            <w:vAlign w:val="center"/>
          </w:tcPr>
          <w:p w14:paraId="11ADE688" w14:textId="35497B6D" w:rsidR="00D24836" w:rsidRDefault="49EA6303" w:rsidP="570DE95B">
            <w:pPr>
              <w:jc w:val="both"/>
              <w:rPr>
                <w:sz w:val="20"/>
                <w:szCs w:val="20"/>
              </w:rPr>
            </w:pPr>
            <w:r w:rsidRPr="570DE95B">
              <w:rPr>
                <w:sz w:val="20"/>
                <w:szCs w:val="20"/>
              </w:rPr>
              <w:t>Warehouse</w:t>
            </w:r>
          </w:p>
        </w:tc>
      </w:tr>
      <w:tr w:rsidR="0C704B26" w14:paraId="4231AD46" w14:textId="77777777" w:rsidTr="537C5ABF">
        <w:trPr>
          <w:trHeight w:val="300"/>
        </w:trPr>
        <w:tc>
          <w:tcPr>
            <w:tcW w:w="2200" w:type="dxa"/>
            <w:tcMar>
              <w:top w:w="80" w:type="dxa"/>
              <w:left w:w="100" w:type="dxa"/>
              <w:bottom w:w="80" w:type="dxa"/>
              <w:right w:w="100" w:type="dxa"/>
            </w:tcMar>
            <w:vAlign w:val="center"/>
          </w:tcPr>
          <w:p w14:paraId="3CD857A8" w14:textId="2D639178" w:rsidR="705D19E4" w:rsidRDefault="705D19E4" w:rsidP="570DE95B">
            <w:pPr>
              <w:spacing w:before="240" w:after="60"/>
              <w:jc w:val="both"/>
              <w:rPr>
                <w:b/>
                <w:sz w:val="20"/>
                <w:szCs w:val="20"/>
              </w:rPr>
            </w:pPr>
            <w:r w:rsidRPr="570DE95B">
              <w:rPr>
                <w:b/>
                <w:sz w:val="20"/>
                <w:szCs w:val="20"/>
              </w:rPr>
              <w:t>Quality Control Workflow</w:t>
            </w:r>
          </w:p>
          <w:p w14:paraId="699A1C0E" w14:textId="26267DF6" w:rsidR="0C704B26" w:rsidRDefault="0C704B26" w:rsidP="570DE95B">
            <w:pPr>
              <w:jc w:val="both"/>
              <w:rPr>
                <w:sz w:val="20"/>
                <w:szCs w:val="20"/>
              </w:rPr>
            </w:pPr>
          </w:p>
        </w:tc>
        <w:tc>
          <w:tcPr>
            <w:tcW w:w="1920" w:type="dxa"/>
            <w:tcMar>
              <w:top w:w="80" w:type="dxa"/>
              <w:left w:w="100" w:type="dxa"/>
              <w:bottom w:w="80" w:type="dxa"/>
              <w:right w:w="100" w:type="dxa"/>
            </w:tcMar>
            <w:vAlign w:val="center"/>
          </w:tcPr>
          <w:p w14:paraId="35D18CA9" w14:textId="0278323C" w:rsidR="705D19E4" w:rsidRDefault="705D19E4" w:rsidP="570DE95B">
            <w:pPr>
              <w:jc w:val="both"/>
              <w:rPr>
                <w:sz w:val="20"/>
                <w:szCs w:val="20"/>
              </w:rPr>
            </w:pPr>
            <w:r w:rsidRPr="570DE95B">
              <w:rPr>
                <w:sz w:val="20"/>
                <w:szCs w:val="20"/>
              </w:rPr>
              <w:t>Power Automate</w:t>
            </w:r>
          </w:p>
        </w:tc>
        <w:tc>
          <w:tcPr>
            <w:tcW w:w="3580" w:type="dxa"/>
            <w:tcMar>
              <w:top w:w="80" w:type="dxa"/>
              <w:left w:w="100" w:type="dxa"/>
              <w:bottom w:w="80" w:type="dxa"/>
              <w:right w:w="100" w:type="dxa"/>
            </w:tcMar>
            <w:vAlign w:val="center"/>
          </w:tcPr>
          <w:p w14:paraId="17B9FA5D" w14:textId="13893551" w:rsidR="705D19E4" w:rsidRDefault="705D19E4" w:rsidP="570DE95B">
            <w:pPr>
              <w:spacing w:after="30"/>
              <w:jc w:val="both"/>
              <w:rPr>
                <w:b/>
                <w:sz w:val="20"/>
                <w:szCs w:val="20"/>
              </w:rPr>
            </w:pPr>
            <w:r w:rsidRPr="570DE95B">
              <w:rPr>
                <w:b/>
                <w:sz w:val="20"/>
                <w:szCs w:val="20"/>
              </w:rPr>
              <w:t>Broker Catalog Standardization &amp; Auto-Upload</w:t>
            </w:r>
          </w:p>
          <w:p w14:paraId="1755328C" w14:textId="79AE42C0" w:rsidR="705D19E4" w:rsidRDefault="705D19E4" w:rsidP="570DE95B">
            <w:pPr>
              <w:pStyle w:val="ListParagraph"/>
              <w:numPr>
                <w:ilvl w:val="0"/>
                <w:numId w:val="108"/>
              </w:numPr>
              <w:jc w:val="both"/>
              <w:rPr>
                <w:sz w:val="20"/>
                <w:szCs w:val="20"/>
              </w:rPr>
            </w:pPr>
            <w:r w:rsidRPr="570DE95B">
              <w:rPr>
                <w:sz w:val="20"/>
                <w:szCs w:val="20"/>
              </w:rPr>
              <w:t>Build a Power Automate flow that detects incoming broker catalog emails (or SharePoint uploads), applies a standardization template to normalize warehouse names, certification labels and column structures, and triggers an XBS upload — eliminating Christine's manual reformatting step.</w:t>
            </w:r>
          </w:p>
          <w:p w14:paraId="65CA19B7" w14:textId="05555C93" w:rsidR="259D850C" w:rsidRDefault="259D850C" w:rsidP="570DE95B">
            <w:pPr>
              <w:spacing w:after="30"/>
              <w:jc w:val="both"/>
              <w:rPr>
                <w:b/>
                <w:sz w:val="20"/>
                <w:szCs w:val="20"/>
              </w:rPr>
            </w:pPr>
            <w:r w:rsidRPr="570DE95B">
              <w:rPr>
                <w:b/>
                <w:sz w:val="20"/>
                <w:szCs w:val="20"/>
              </w:rPr>
              <w:t>Processing Instruction Completion Notification</w:t>
            </w:r>
          </w:p>
          <w:p w14:paraId="3B80CEFF" w14:textId="3B25DA98" w:rsidR="259D850C" w:rsidRDefault="259D850C" w:rsidP="570DE95B">
            <w:pPr>
              <w:jc w:val="both"/>
              <w:rPr>
                <w:sz w:val="20"/>
                <w:szCs w:val="20"/>
              </w:rPr>
            </w:pPr>
            <w:r w:rsidRPr="570DE95B">
              <w:rPr>
                <w:sz w:val="20"/>
                <w:szCs w:val="20"/>
              </w:rPr>
              <w:t>Automate the feedback loop from Warehouse to QC when processing instruction is executed and closed. A Power Automate flow triggered by the XBS status change could notify QC in real time (Teams message or email) — eliminating reliance on phone calls and manual status checking.</w:t>
            </w:r>
          </w:p>
        </w:tc>
        <w:tc>
          <w:tcPr>
            <w:tcW w:w="1650" w:type="dxa"/>
            <w:tcMar>
              <w:top w:w="80" w:type="dxa"/>
              <w:left w:w="100" w:type="dxa"/>
              <w:bottom w:w="80" w:type="dxa"/>
              <w:right w:w="100" w:type="dxa"/>
            </w:tcMar>
            <w:vAlign w:val="center"/>
          </w:tcPr>
          <w:p w14:paraId="35ACDCA8" w14:textId="016F3920" w:rsidR="705D19E4" w:rsidRDefault="705D19E4" w:rsidP="570DE95B">
            <w:pPr>
              <w:jc w:val="both"/>
              <w:rPr>
                <w:sz w:val="20"/>
                <w:szCs w:val="20"/>
              </w:rPr>
            </w:pPr>
            <w:r w:rsidRPr="570DE95B">
              <w:rPr>
                <w:sz w:val="20"/>
                <w:szCs w:val="20"/>
              </w:rPr>
              <w:t>Estimated time saving significant pre-auction preparation time per broker catalog received.</w:t>
            </w:r>
            <w:r w:rsidR="654E9670" w:rsidRPr="570DE95B">
              <w:rPr>
                <w:sz w:val="20"/>
                <w:szCs w:val="20"/>
              </w:rPr>
              <w:t xml:space="preserve"> </w:t>
            </w:r>
          </w:p>
          <w:p w14:paraId="2BAB79D9" w14:textId="29186ACC" w:rsidR="0C704B26" w:rsidRDefault="0C704B26" w:rsidP="570DE95B">
            <w:pPr>
              <w:jc w:val="both"/>
              <w:rPr>
                <w:sz w:val="20"/>
                <w:szCs w:val="20"/>
              </w:rPr>
            </w:pPr>
          </w:p>
          <w:p w14:paraId="608E1A81" w14:textId="227DEC5F" w:rsidR="0C704B26" w:rsidRDefault="0C704B26" w:rsidP="570DE95B">
            <w:pPr>
              <w:jc w:val="both"/>
              <w:rPr>
                <w:sz w:val="20"/>
                <w:szCs w:val="20"/>
              </w:rPr>
            </w:pPr>
          </w:p>
          <w:p w14:paraId="3010A3B4" w14:textId="00DD33A4" w:rsidR="0C704B26" w:rsidRDefault="0C704B26" w:rsidP="570DE95B">
            <w:pPr>
              <w:jc w:val="both"/>
              <w:rPr>
                <w:sz w:val="20"/>
                <w:szCs w:val="20"/>
              </w:rPr>
            </w:pPr>
          </w:p>
          <w:p w14:paraId="6E9413F1" w14:textId="0F82C46E" w:rsidR="0C704B26" w:rsidRDefault="0C704B26" w:rsidP="570DE95B">
            <w:pPr>
              <w:jc w:val="both"/>
              <w:rPr>
                <w:sz w:val="20"/>
                <w:szCs w:val="20"/>
              </w:rPr>
            </w:pPr>
          </w:p>
          <w:p w14:paraId="630A4337" w14:textId="48F50109" w:rsidR="654E9670" w:rsidRDefault="654E9670" w:rsidP="570DE95B">
            <w:pPr>
              <w:jc w:val="both"/>
              <w:rPr>
                <w:sz w:val="20"/>
                <w:szCs w:val="20"/>
              </w:rPr>
            </w:pPr>
            <w:r w:rsidRPr="570DE95B">
              <w:rPr>
                <w:sz w:val="20"/>
                <w:szCs w:val="20"/>
              </w:rPr>
              <w:t>This closes the single most-cited operational gap in the QC workflow.</w:t>
            </w:r>
          </w:p>
          <w:p w14:paraId="0F6516A7" w14:textId="68D927C1" w:rsidR="0C704B26" w:rsidRDefault="0C704B26" w:rsidP="570DE95B">
            <w:pPr>
              <w:jc w:val="both"/>
              <w:rPr>
                <w:sz w:val="20"/>
                <w:szCs w:val="20"/>
              </w:rPr>
            </w:pPr>
          </w:p>
          <w:p w14:paraId="485C3BEC" w14:textId="77A3FE10" w:rsidR="0C704B26" w:rsidRDefault="0C704B26" w:rsidP="570DE95B">
            <w:pPr>
              <w:jc w:val="both"/>
              <w:rPr>
                <w:sz w:val="20"/>
                <w:szCs w:val="20"/>
              </w:rPr>
            </w:pPr>
          </w:p>
          <w:p w14:paraId="486AD973" w14:textId="1DDDAA51" w:rsidR="0C704B26" w:rsidRDefault="0C704B26" w:rsidP="570DE95B">
            <w:pPr>
              <w:jc w:val="both"/>
              <w:rPr>
                <w:sz w:val="20"/>
                <w:szCs w:val="20"/>
              </w:rPr>
            </w:pPr>
          </w:p>
          <w:p w14:paraId="57CCD7B2" w14:textId="333BDEF8" w:rsidR="0C704B26" w:rsidRDefault="0C704B26" w:rsidP="570DE95B">
            <w:pPr>
              <w:jc w:val="both"/>
              <w:rPr>
                <w:sz w:val="20"/>
                <w:szCs w:val="20"/>
              </w:rPr>
            </w:pPr>
          </w:p>
        </w:tc>
      </w:tr>
      <w:tr w:rsidR="0C704B26" w14:paraId="748E2E76" w14:textId="77777777" w:rsidTr="537C5ABF">
        <w:trPr>
          <w:trHeight w:val="300"/>
        </w:trPr>
        <w:tc>
          <w:tcPr>
            <w:tcW w:w="2200" w:type="dxa"/>
            <w:tcMar>
              <w:top w:w="80" w:type="dxa"/>
              <w:left w:w="100" w:type="dxa"/>
              <w:bottom w:w="80" w:type="dxa"/>
              <w:right w:w="100" w:type="dxa"/>
            </w:tcMar>
            <w:vAlign w:val="center"/>
          </w:tcPr>
          <w:p w14:paraId="3405A7E3" w14:textId="6C534E8A" w:rsidR="0C704B26" w:rsidRDefault="0C704B26" w:rsidP="570DE95B">
            <w:pPr>
              <w:jc w:val="both"/>
              <w:rPr>
                <w:sz w:val="20"/>
                <w:szCs w:val="20"/>
              </w:rPr>
            </w:pPr>
          </w:p>
        </w:tc>
        <w:tc>
          <w:tcPr>
            <w:tcW w:w="1920" w:type="dxa"/>
            <w:tcMar>
              <w:top w:w="80" w:type="dxa"/>
              <w:left w:w="100" w:type="dxa"/>
              <w:bottom w:w="80" w:type="dxa"/>
              <w:right w:w="100" w:type="dxa"/>
            </w:tcMar>
            <w:vAlign w:val="center"/>
          </w:tcPr>
          <w:p w14:paraId="086F7555" w14:textId="16E99C27" w:rsidR="62314828" w:rsidRDefault="62314828" w:rsidP="570DE95B">
            <w:pPr>
              <w:jc w:val="both"/>
              <w:rPr>
                <w:sz w:val="20"/>
                <w:szCs w:val="20"/>
              </w:rPr>
            </w:pPr>
            <w:r w:rsidRPr="570DE95B">
              <w:rPr>
                <w:sz w:val="20"/>
                <w:szCs w:val="20"/>
              </w:rPr>
              <w:t>Automate</w:t>
            </w:r>
          </w:p>
        </w:tc>
        <w:tc>
          <w:tcPr>
            <w:tcW w:w="3580" w:type="dxa"/>
            <w:tcMar>
              <w:top w:w="80" w:type="dxa"/>
              <w:left w:w="100" w:type="dxa"/>
              <w:bottom w:w="80" w:type="dxa"/>
              <w:right w:w="100" w:type="dxa"/>
            </w:tcMar>
            <w:vAlign w:val="center"/>
          </w:tcPr>
          <w:p w14:paraId="7CFFE09E" w14:textId="0E71BE42" w:rsidR="62314828" w:rsidRDefault="62314828" w:rsidP="570DE95B">
            <w:pPr>
              <w:spacing w:after="30"/>
              <w:jc w:val="both"/>
              <w:rPr>
                <w:b/>
                <w:sz w:val="20"/>
                <w:szCs w:val="20"/>
              </w:rPr>
            </w:pPr>
            <w:r w:rsidRPr="570DE95B">
              <w:rPr>
                <w:b/>
                <w:sz w:val="20"/>
                <w:szCs w:val="20"/>
              </w:rPr>
              <w:t>Quality Variance Alert at Receipt</w:t>
            </w:r>
          </w:p>
          <w:p w14:paraId="22D3BCCB" w14:textId="4ABF6B52" w:rsidR="62314828" w:rsidRDefault="62314828" w:rsidP="570DE95B">
            <w:pPr>
              <w:jc w:val="both"/>
              <w:rPr>
                <w:sz w:val="20"/>
                <w:szCs w:val="20"/>
              </w:rPr>
            </w:pPr>
            <w:r w:rsidRPr="570DE95B">
              <w:rPr>
                <w:sz w:val="20"/>
                <w:szCs w:val="20"/>
              </w:rPr>
              <w:t>When QC identifies a quality variance at receipt and declines to map a ticket, automate an alert to the Trade team with the lot details, expected vs received grade, and QC findings — enabling faster commercial response without manual communication.</w:t>
            </w:r>
          </w:p>
        </w:tc>
        <w:tc>
          <w:tcPr>
            <w:tcW w:w="1650" w:type="dxa"/>
            <w:tcMar>
              <w:top w:w="80" w:type="dxa"/>
              <w:left w:w="100" w:type="dxa"/>
              <w:bottom w:w="80" w:type="dxa"/>
              <w:right w:w="100" w:type="dxa"/>
            </w:tcMar>
            <w:vAlign w:val="center"/>
          </w:tcPr>
          <w:p w14:paraId="2CCE9C7E" w14:textId="7C6184A8" w:rsidR="0C704B26" w:rsidRDefault="0C704B26" w:rsidP="570DE95B">
            <w:pPr>
              <w:jc w:val="both"/>
              <w:rPr>
                <w:sz w:val="20"/>
                <w:szCs w:val="20"/>
              </w:rPr>
            </w:pPr>
          </w:p>
        </w:tc>
      </w:tr>
      <w:tr w:rsidR="0C704B26" w14:paraId="43EEA003" w14:textId="77777777" w:rsidTr="537C5ABF">
        <w:trPr>
          <w:trHeight w:val="300"/>
        </w:trPr>
        <w:tc>
          <w:tcPr>
            <w:tcW w:w="2200" w:type="dxa"/>
            <w:tcMar>
              <w:top w:w="80" w:type="dxa"/>
              <w:left w:w="100" w:type="dxa"/>
              <w:bottom w:w="80" w:type="dxa"/>
              <w:right w:w="100" w:type="dxa"/>
            </w:tcMar>
            <w:vAlign w:val="center"/>
          </w:tcPr>
          <w:p w14:paraId="442BCA97" w14:textId="4E5810CF" w:rsidR="04EBD32C" w:rsidRDefault="04EBD32C" w:rsidP="570DE95B">
            <w:pPr>
              <w:spacing w:after="30"/>
              <w:jc w:val="both"/>
              <w:rPr>
                <w:b/>
                <w:sz w:val="20"/>
                <w:szCs w:val="20"/>
              </w:rPr>
            </w:pPr>
            <w:r w:rsidRPr="570DE95B">
              <w:rPr>
                <w:b/>
                <w:sz w:val="20"/>
                <w:szCs w:val="20"/>
              </w:rPr>
              <w:t>Customer Complaint Ticketing System</w:t>
            </w:r>
          </w:p>
          <w:p w14:paraId="7401AA8B" w14:textId="0F7A4E3C" w:rsidR="0C704B26" w:rsidRDefault="0C704B26" w:rsidP="570DE95B">
            <w:pPr>
              <w:jc w:val="both"/>
              <w:rPr>
                <w:sz w:val="20"/>
                <w:szCs w:val="20"/>
              </w:rPr>
            </w:pPr>
          </w:p>
        </w:tc>
        <w:tc>
          <w:tcPr>
            <w:tcW w:w="1920" w:type="dxa"/>
            <w:tcMar>
              <w:top w:w="80" w:type="dxa"/>
              <w:left w:w="100" w:type="dxa"/>
              <w:bottom w:w="80" w:type="dxa"/>
              <w:right w:w="100" w:type="dxa"/>
            </w:tcMar>
            <w:vAlign w:val="center"/>
          </w:tcPr>
          <w:p w14:paraId="3FE44DAD" w14:textId="1BD61B8B" w:rsidR="04EBD32C" w:rsidRDefault="04EBD32C" w:rsidP="570DE95B">
            <w:pPr>
              <w:jc w:val="both"/>
              <w:rPr>
                <w:sz w:val="20"/>
                <w:szCs w:val="20"/>
              </w:rPr>
            </w:pPr>
            <w:r w:rsidRPr="570DE95B">
              <w:rPr>
                <w:sz w:val="20"/>
                <w:szCs w:val="20"/>
              </w:rPr>
              <w:t>Power App</w:t>
            </w:r>
          </w:p>
        </w:tc>
        <w:tc>
          <w:tcPr>
            <w:tcW w:w="3580" w:type="dxa"/>
            <w:tcMar>
              <w:top w:w="80" w:type="dxa"/>
              <w:left w:w="100" w:type="dxa"/>
              <w:bottom w:w="80" w:type="dxa"/>
              <w:right w:w="100" w:type="dxa"/>
            </w:tcMar>
            <w:vAlign w:val="center"/>
          </w:tcPr>
          <w:p w14:paraId="41E8E066" w14:textId="0225F0B2" w:rsidR="04EBD32C" w:rsidRDefault="04EBD32C" w:rsidP="570DE95B">
            <w:pPr>
              <w:jc w:val="both"/>
              <w:rPr>
                <w:sz w:val="20"/>
                <w:szCs w:val="20"/>
              </w:rPr>
            </w:pPr>
            <w:r w:rsidRPr="570DE95B">
              <w:rPr>
                <w:sz w:val="20"/>
                <w:szCs w:val="20"/>
              </w:rPr>
              <w:t>Build a Power Apps complaint management portal: complaints logged digitally (email intake → auto-ticket creation), assigned to an owner, tracked through investigation → corrective action → closure, with automated notifications at each stage.</w:t>
            </w:r>
          </w:p>
          <w:p w14:paraId="3174C732" w14:textId="54FC7439" w:rsidR="04EBD32C" w:rsidRDefault="04EBD32C" w:rsidP="570DE95B">
            <w:pPr>
              <w:jc w:val="both"/>
              <w:rPr>
                <w:sz w:val="20"/>
                <w:szCs w:val="20"/>
              </w:rPr>
            </w:pPr>
            <w:r w:rsidRPr="570DE95B">
              <w:rPr>
                <w:sz w:val="20"/>
                <w:szCs w:val="20"/>
              </w:rPr>
              <w:t>Replace the current Excel/Word/email/phone-based process entirely.</w:t>
            </w:r>
          </w:p>
          <w:p w14:paraId="781AD0D1" w14:textId="44AD8B16" w:rsidR="04EBD32C" w:rsidRDefault="04EBD32C" w:rsidP="570DE95B">
            <w:pPr>
              <w:jc w:val="both"/>
              <w:rPr>
                <w:sz w:val="20"/>
                <w:szCs w:val="20"/>
              </w:rPr>
            </w:pPr>
            <w:r w:rsidRPr="570DE95B">
              <w:rPr>
                <w:sz w:val="20"/>
                <w:szCs w:val="20"/>
              </w:rPr>
              <w:t>Generate a complaint register and trend analysis dashboard for food safety review meetings.</w:t>
            </w:r>
          </w:p>
        </w:tc>
        <w:tc>
          <w:tcPr>
            <w:tcW w:w="1650" w:type="dxa"/>
            <w:tcMar>
              <w:top w:w="80" w:type="dxa"/>
              <w:left w:w="100" w:type="dxa"/>
              <w:bottom w:w="80" w:type="dxa"/>
              <w:right w:w="100" w:type="dxa"/>
            </w:tcMar>
            <w:vAlign w:val="center"/>
          </w:tcPr>
          <w:p w14:paraId="61CF6489" w14:textId="263736C5" w:rsidR="0C704B26" w:rsidRDefault="0C704B26" w:rsidP="570DE95B">
            <w:pPr>
              <w:jc w:val="both"/>
              <w:rPr>
                <w:sz w:val="20"/>
                <w:szCs w:val="20"/>
              </w:rPr>
            </w:pPr>
          </w:p>
        </w:tc>
      </w:tr>
      <w:tr w:rsidR="0C704B26" w14:paraId="37574B72" w14:textId="77777777" w:rsidTr="537C5ABF">
        <w:trPr>
          <w:trHeight w:val="300"/>
        </w:trPr>
        <w:tc>
          <w:tcPr>
            <w:tcW w:w="2200" w:type="dxa"/>
            <w:tcMar>
              <w:top w:w="80" w:type="dxa"/>
              <w:left w:w="100" w:type="dxa"/>
              <w:bottom w:w="80" w:type="dxa"/>
              <w:right w:w="100" w:type="dxa"/>
            </w:tcMar>
            <w:vAlign w:val="center"/>
          </w:tcPr>
          <w:p w14:paraId="4D34D60B" w14:textId="3152D41D" w:rsidR="20B50DBB" w:rsidRDefault="20B50DBB" w:rsidP="570DE95B">
            <w:pPr>
              <w:spacing w:after="30"/>
              <w:jc w:val="both"/>
              <w:rPr>
                <w:b/>
                <w:sz w:val="20"/>
                <w:szCs w:val="20"/>
              </w:rPr>
            </w:pPr>
            <w:r w:rsidRPr="570DE95B">
              <w:rPr>
                <w:b/>
                <w:sz w:val="20"/>
                <w:szCs w:val="20"/>
              </w:rPr>
              <w:t>Internal Audit Workflow &amp; Evidence Tracking</w:t>
            </w:r>
          </w:p>
          <w:p w14:paraId="0A6B0D14" w14:textId="3A221590" w:rsidR="0C704B26" w:rsidRDefault="0C704B26" w:rsidP="570DE95B">
            <w:pPr>
              <w:jc w:val="both"/>
              <w:rPr>
                <w:sz w:val="20"/>
                <w:szCs w:val="20"/>
              </w:rPr>
            </w:pPr>
          </w:p>
        </w:tc>
        <w:tc>
          <w:tcPr>
            <w:tcW w:w="1920" w:type="dxa"/>
            <w:tcMar>
              <w:top w:w="80" w:type="dxa"/>
              <w:left w:w="100" w:type="dxa"/>
              <w:bottom w:w="80" w:type="dxa"/>
              <w:right w:w="100" w:type="dxa"/>
            </w:tcMar>
            <w:vAlign w:val="center"/>
          </w:tcPr>
          <w:p w14:paraId="6CA9A91C" w14:textId="3A063458" w:rsidR="20B50DBB" w:rsidRDefault="20B50DBB" w:rsidP="570DE95B">
            <w:pPr>
              <w:jc w:val="both"/>
              <w:rPr>
                <w:sz w:val="20"/>
                <w:szCs w:val="20"/>
              </w:rPr>
            </w:pPr>
            <w:r w:rsidRPr="570DE95B">
              <w:rPr>
                <w:sz w:val="20"/>
                <w:szCs w:val="20"/>
              </w:rPr>
              <w:t>Power App</w:t>
            </w:r>
          </w:p>
        </w:tc>
        <w:tc>
          <w:tcPr>
            <w:tcW w:w="3580" w:type="dxa"/>
            <w:tcMar>
              <w:top w:w="80" w:type="dxa"/>
              <w:left w:w="100" w:type="dxa"/>
              <w:bottom w:w="80" w:type="dxa"/>
              <w:right w:w="100" w:type="dxa"/>
            </w:tcMar>
            <w:vAlign w:val="center"/>
          </w:tcPr>
          <w:p w14:paraId="46707370" w14:textId="69ADF644" w:rsidR="20B50DBB" w:rsidRDefault="20B50DBB" w:rsidP="570DE95B">
            <w:pPr>
              <w:jc w:val="both"/>
              <w:rPr>
                <w:sz w:val="20"/>
                <w:szCs w:val="20"/>
              </w:rPr>
            </w:pPr>
            <w:r w:rsidRPr="570DE95B">
              <w:rPr>
                <w:sz w:val="20"/>
                <w:szCs w:val="20"/>
              </w:rPr>
              <w:t>Digitize the internal audit process using Power Apps: audit schedule, checklist completion, finding logging, corrective action assignment and deadline tracking, evidence upload, and closure confirmation.</w:t>
            </w:r>
          </w:p>
        </w:tc>
        <w:tc>
          <w:tcPr>
            <w:tcW w:w="1650" w:type="dxa"/>
            <w:tcMar>
              <w:top w:w="80" w:type="dxa"/>
              <w:left w:w="100" w:type="dxa"/>
              <w:bottom w:w="80" w:type="dxa"/>
              <w:right w:w="100" w:type="dxa"/>
            </w:tcMar>
            <w:vAlign w:val="center"/>
          </w:tcPr>
          <w:p w14:paraId="0F5F9BBF" w14:textId="44261B26" w:rsidR="20B50DBB" w:rsidRDefault="20B50DBB" w:rsidP="570DE95B">
            <w:pPr>
              <w:jc w:val="both"/>
              <w:rPr>
                <w:sz w:val="20"/>
                <w:szCs w:val="20"/>
              </w:rPr>
            </w:pPr>
            <w:r w:rsidRPr="570DE95B">
              <w:rPr>
                <w:sz w:val="20"/>
                <w:szCs w:val="20"/>
              </w:rPr>
              <w:t>Audit history and open findings available in real time for external audit preparation.</w:t>
            </w:r>
          </w:p>
          <w:p w14:paraId="481FE6F3" w14:textId="7E4D6446" w:rsidR="0C704B26" w:rsidRDefault="0C704B26" w:rsidP="570DE95B">
            <w:pPr>
              <w:jc w:val="both"/>
              <w:rPr>
                <w:sz w:val="20"/>
                <w:szCs w:val="20"/>
              </w:rPr>
            </w:pPr>
          </w:p>
        </w:tc>
      </w:tr>
      <w:tr w:rsidR="0C704B26" w14:paraId="44E2BB58" w14:textId="77777777" w:rsidTr="537C5ABF">
        <w:trPr>
          <w:trHeight w:val="300"/>
        </w:trPr>
        <w:tc>
          <w:tcPr>
            <w:tcW w:w="2200" w:type="dxa"/>
            <w:tcMar>
              <w:top w:w="80" w:type="dxa"/>
              <w:left w:w="100" w:type="dxa"/>
              <w:bottom w:w="80" w:type="dxa"/>
              <w:right w:w="100" w:type="dxa"/>
            </w:tcMar>
            <w:vAlign w:val="center"/>
          </w:tcPr>
          <w:p w14:paraId="2C6C8DD7" w14:textId="74D9540B" w:rsidR="49CC3434" w:rsidRDefault="49CC3434" w:rsidP="570DE95B">
            <w:pPr>
              <w:spacing w:after="30"/>
              <w:jc w:val="both"/>
              <w:rPr>
                <w:b/>
                <w:sz w:val="20"/>
                <w:szCs w:val="20"/>
              </w:rPr>
            </w:pPr>
            <w:r w:rsidRPr="570DE95B">
              <w:rPr>
                <w:b/>
                <w:sz w:val="20"/>
                <w:szCs w:val="20"/>
              </w:rPr>
              <w:t>Cross-Departmental Record Collection Automation</w:t>
            </w:r>
          </w:p>
          <w:p w14:paraId="5A678C24" w14:textId="168E3540" w:rsidR="0C704B26" w:rsidRDefault="0C704B26" w:rsidP="570DE95B">
            <w:pPr>
              <w:jc w:val="both"/>
              <w:rPr>
                <w:sz w:val="20"/>
                <w:szCs w:val="20"/>
              </w:rPr>
            </w:pPr>
          </w:p>
        </w:tc>
        <w:tc>
          <w:tcPr>
            <w:tcW w:w="1920" w:type="dxa"/>
            <w:tcMar>
              <w:top w:w="80" w:type="dxa"/>
              <w:left w:w="100" w:type="dxa"/>
              <w:bottom w:w="80" w:type="dxa"/>
              <w:right w:w="100" w:type="dxa"/>
            </w:tcMar>
            <w:vAlign w:val="center"/>
          </w:tcPr>
          <w:p w14:paraId="4C9222D5" w14:textId="41BDCF06" w:rsidR="49CC3434" w:rsidRDefault="49CC3434" w:rsidP="570DE95B">
            <w:pPr>
              <w:jc w:val="both"/>
              <w:rPr>
                <w:sz w:val="20"/>
                <w:szCs w:val="20"/>
              </w:rPr>
            </w:pPr>
            <w:r w:rsidRPr="570DE95B">
              <w:rPr>
                <w:sz w:val="20"/>
                <w:szCs w:val="20"/>
              </w:rPr>
              <w:t>Automation</w:t>
            </w:r>
          </w:p>
        </w:tc>
        <w:tc>
          <w:tcPr>
            <w:tcW w:w="3580" w:type="dxa"/>
            <w:tcMar>
              <w:top w:w="80" w:type="dxa"/>
              <w:left w:w="100" w:type="dxa"/>
              <w:bottom w:w="80" w:type="dxa"/>
              <w:right w:w="100" w:type="dxa"/>
            </w:tcMar>
            <w:vAlign w:val="center"/>
          </w:tcPr>
          <w:p w14:paraId="6F7DEDBA" w14:textId="660673B7" w:rsidR="49CC3434" w:rsidRDefault="49CC3434" w:rsidP="570DE95B">
            <w:pPr>
              <w:jc w:val="both"/>
              <w:rPr>
                <w:sz w:val="20"/>
                <w:szCs w:val="20"/>
              </w:rPr>
            </w:pPr>
            <w:r w:rsidRPr="570DE95B">
              <w:rPr>
                <w:sz w:val="20"/>
                <w:szCs w:val="20"/>
              </w:rPr>
              <w:t>Build Power Automate flows that automatically request periodic records from relevant departments (e.g. training attendance, pest control logs, cleaning records, maintenance records) on a scheduled basis — routing them to the correct SharePoint library for food safety evidence.</w:t>
            </w:r>
          </w:p>
        </w:tc>
        <w:tc>
          <w:tcPr>
            <w:tcW w:w="1650" w:type="dxa"/>
            <w:tcMar>
              <w:top w:w="80" w:type="dxa"/>
              <w:left w:w="100" w:type="dxa"/>
              <w:bottom w:w="80" w:type="dxa"/>
              <w:right w:w="100" w:type="dxa"/>
            </w:tcMar>
            <w:vAlign w:val="center"/>
          </w:tcPr>
          <w:p w14:paraId="30F63639" w14:textId="09E4C2E2" w:rsidR="49CC3434" w:rsidRDefault="49CC3434" w:rsidP="570DE95B">
            <w:pPr>
              <w:jc w:val="both"/>
              <w:rPr>
                <w:sz w:val="20"/>
                <w:szCs w:val="20"/>
              </w:rPr>
            </w:pPr>
            <w:r w:rsidRPr="570DE95B">
              <w:rPr>
                <w:sz w:val="20"/>
                <w:szCs w:val="20"/>
              </w:rPr>
              <w:t>Eliminate the manual chasing of records across HR, Warehouse, Logistics, Admin and Procurement ahead of audit cycles.</w:t>
            </w:r>
          </w:p>
          <w:p w14:paraId="2D5DD3A6" w14:textId="290E57C3" w:rsidR="0C704B26" w:rsidRDefault="0C704B26" w:rsidP="570DE95B">
            <w:pPr>
              <w:jc w:val="both"/>
              <w:rPr>
                <w:sz w:val="20"/>
                <w:szCs w:val="20"/>
              </w:rPr>
            </w:pPr>
          </w:p>
        </w:tc>
      </w:tr>
      <w:tr w:rsidR="4B6898E9" w14:paraId="31E69419" w14:textId="77777777" w:rsidTr="537C5ABF">
        <w:trPr>
          <w:trHeight w:val="300"/>
        </w:trPr>
        <w:tc>
          <w:tcPr>
            <w:tcW w:w="2200" w:type="dxa"/>
            <w:tcMar>
              <w:top w:w="80" w:type="dxa"/>
              <w:left w:w="100" w:type="dxa"/>
              <w:bottom w:w="80" w:type="dxa"/>
              <w:right w:w="100" w:type="dxa"/>
            </w:tcMar>
            <w:vAlign w:val="center"/>
          </w:tcPr>
          <w:p w14:paraId="7F9D4AC8" w14:textId="79C3887B" w:rsidR="734F2144" w:rsidRDefault="357E3C74" w:rsidP="570DE95B">
            <w:pPr>
              <w:spacing w:after="30"/>
              <w:jc w:val="both"/>
              <w:rPr>
                <w:b/>
                <w:sz w:val="20"/>
                <w:szCs w:val="20"/>
              </w:rPr>
            </w:pPr>
            <w:r w:rsidRPr="570DE95B">
              <w:rPr>
                <w:b/>
                <w:sz w:val="20"/>
                <w:szCs w:val="20"/>
              </w:rPr>
              <w:t>Weighbridge-to-</w:t>
            </w:r>
            <w:r w:rsidR="4F2A30EC" w:rsidRPr="570DE95B">
              <w:rPr>
                <w:b/>
                <w:sz w:val="20"/>
                <w:szCs w:val="20"/>
              </w:rPr>
              <w:t>XBS-DA</w:t>
            </w:r>
            <w:r w:rsidRPr="570DE95B">
              <w:rPr>
                <w:b/>
                <w:sz w:val="20"/>
                <w:szCs w:val="20"/>
              </w:rPr>
              <w:t xml:space="preserve"> Direct Integration</w:t>
            </w:r>
          </w:p>
          <w:p w14:paraId="114EA77D" w14:textId="3FB55809" w:rsidR="734F2144" w:rsidRDefault="734F2144" w:rsidP="570DE95B">
            <w:pPr>
              <w:jc w:val="both"/>
              <w:rPr>
                <w:b/>
                <w:sz w:val="20"/>
                <w:szCs w:val="20"/>
              </w:rPr>
            </w:pPr>
            <w:r w:rsidRPr="570DE95B">
              <w:rPr>
                <w:b/>
                <w:sz w:val="20"/>
                <w:szCs w:val="20"/>
              </w:rPr>
              <w:t>(Uganda)</w:t>
            </w:r>
          </w:p>
        </w:tc>
        <w:tc>
          <w:tcPr>
            <w:tcW w:w="1920" w:type="dxa"/>
            <w:tcMar>
              <w:top w:w="80" w:type="dxa"/>
              <w:left w:w="100" w:type="dxa"/>
              <w:bottom w:w="80" w:type="dxa"/>
              <w:right w:w="100" w:type="dxa"/>
            </w:tcMar>
            <w:vAlign w:val="center"/>
          </w:tcPr>
          <w:p w14:paraId="4CDFFAE0" w14:textId="722B2C37" w:rsidR="734F2144" w:rsidRDefault="734F2144" w:rsidP="570DE95B">
            <w:pPr>
              <w:jc w:val="both"/>
              <w:rPr>
                <w:sz w:val="20"/>
                <w:szCs w:val="20"/>
              </w:rPr>
            </w:pPr>
            <w:r w:rsidRPr="570DE95B">
              <w:rPr>
                <w:sz w:val="20"/>
                <w:szCs w:val="20"/>
              </w:rPr>
              <w:t>Automation / Integration</w:t>
            </w:r>
          </w:p>
        </w:tc>
        <w:tc>
          <w:tcPr>
            <w:tcW w:w="3580" w:type="dxa"/>
            <w:tcMar>
              <w:top w:w="80" w:type="dxa"/>
              <w:left w:w="100" w:type="dxa"/>
              <w:bottom w:w="80" w:type="dxa"/>
              <w:right w:w="100" w:type="dxa"/>
            </w:tcMar>
            <w:vAlign w:val="center"/>
          </w:tcPr>
          <w:p w14:paraId="0C0A5307" w14:textId="33D0CE0D" w:rsidR="734F2144" w:rsidRDefault="357E3C74" w:rsidP="570DE95B">
            <w:pPr>
              <w:pStyle w:val="ListParagraph"/>
              <w:numPr>
                <w:ilvl w:val="0"/>
                <w:numId w:val="30"/>
              </w:numPr>
              <w:jc w:val="both"/>
              <w:rPr>
                <w:sz w:val="20"/>
                <w:szCs w:val="20"/>
              </w:rPr>
            </w:pPr>
            <w:r w:rsidRPr="570DE95B">
              <w:rPr>
                <w:sz w:val="20"/>
                <w:szCs w:val="20"/>
              </w:rPr>
              <w:t xml:space="preserve">Connect the weighbridge system directly to </w:t>
            </w:r>
            <w:r w:rsidR="4F2A30EC" w:rsidRPr="570DE95B">
              <w:rPr>
                <w:sz w:val="20"/>
                <w:szCs w:val="20"/>
              </w:rPr>
              <w:t>XBS-DA</w:t>
            </w:r>
            <w:r w:rsidRPr="570DE95B">
              <w:rPr>
                <w:sz w:val="20"/>
                <w:szCs w:val="20"/>
              </w:rPr>
              <w:t xml:space="preserve"> so that gross and tare weights are automatically transferred to the delivery ticket when a vehicle is weighed — eliminating the current manual re-entry step.</w:t>
            </w:r>
          </w:p>
          <w:p w14:paraId="0273A185" w14:textId="4E333401" w:rsidR="734F2144" w:rsidRDefault="734F2144" w:rsidP="570DE95B">
            <w:pPr>
              <w:pStyle w:val="ListParagraph"/>
              <w:numPr>
                <w:ilvl w:val="0"/>
                <w:numId w:val="30"/>
              </w:numPr>
              <w:jc w:val="both"/>
              <w:rPr>
                <w:sz w:val="20"/>
                <w:szCs w:val="20"/>
              </w:rPr>
            </w:pPr>
            <w:r w:rsidRPr="570DE95B">
              <w:rPr>
                <w:sz w:val="20"/>
                <w:szCs w:val="20"/>
              </w:rPr>
              <w:t xml:space="preserve">Tanzania has already implemented this connector; Uganda should adopt the same model. This is the single </w:t>
            </w:r>
            <w:r w:rsidRPr="570DE95B">
              <w:rPr>
                <w:sz w:val="20"/>
                <w:szCs w:val="20"/>
              </w:rPr>
              <w:lastRenderedPageBreak/>
              <w:t>highest-impact automation for the intake stage.</w:t>
            </w:r>
          </w:p>
        </w:tc>
        <w:tc>
          <w:tcPr>
            <w:tcW w:w="1650" w:type="dxa"/>
            <w:tcMar>
              <w:top w:w="80" w:type="dxa"/>
              <w:left w:w="100" w:type="dxa"/>
              <w:bottom w:w="80" w:type="dxa"/>
              <w:right w:w="100" w:type="dxa"/>
            </w:tcMar>
            <w:vAlign w:val="center"/>
          </w:tcPr>
          <w:p w14:paraId="69FD1246" w14:textId="53A9E2F0" w:rsidR="4B6898E9" w:rsidRDefault="4B6898E9" w:rsidP="570DE95B">
            <w:pPr>
              <w:jc w:val="both"/>
              <w:rPr>
                <w:sz w:val="20"/>
                <w:szCs w:val="20"/>
              </w:rPr>
            </w:pPr>
          </w:p>
        </w:tc>
      </w:tr>
      <w:tr w:rsidR="4B6898E9" w14:paraId="7536080B" w14:textId="77777777" w:rsidTr="537C5ABF">
        <w:trPr>
          <w:trHeight w:val="300"/>
        </w:trPr>
        <w:tc>
          <w:tcPr>
            <w:tcW w:w="2200" w:type="dxa"/>
            <w:tcMar>
              <w:top w:w="80" w:type="dxa"/>
              <w:left w:w="100" w:type="dxa"/>
              <w:bottom w:w="80" w:type="dxa"/>
              <w:right w:w="100" w:type="dxa"/>
            </w:tcMar>
            <w:vAlign w:val="center"/>
          </w:tcPr>
          <w:p w14:paraId="13AF7B31" w14:textId="36B290B2" w:rsidR="49E2849F" w:rsidRDefault="703BA8C5" w:rsidP="570DE95B">
            <w:pPr>
              <w:spacing w:after="30"/>
              <w:jc w:val="both"/>
              <w:rPr>
                <w:b/>
                <w:sz w:val="20"/>
                <w:szCs w:val="20"/>
              </w:rPr>
            </w:pPr>
            <w:r w:rsidRPr="570DE95B">
              <w:rPr>
                <w:b/>
                <w:sz w:val="20"/>
                <w:szCs w:val="20"/>
              </w:rPr>
              <w:t xml:space="preserve">Mercury QC → </w:t>
            </w:r>
            <w:r w:rsidR="703233F7" w:rsidRPr="570DE95B">
              <w:rPr>
                <w:b/>
                <w:sz w:val="20"/>
                <w:szCs w:val="20"/>
              </w:rPr>
              <w:t>XBS-CM</w:t>
            </w:r>
            <w:r w:rsidRPr="570DE95B">
              <w:rPr>
                <w:b/>
                <w:sz w:val="20"/>
                <w:szCs w:val="20"/>
              </w:rPr>
              <w:t xml:space="preserve"> Integration (Real-Time Quality Data)</w:t>
            </w:r>
          </w:p>
          <w:p w14:paraId="5F32A76A" w14:textId="381BB9CD" w:rsidR="49E2849F" w:rsidRDefault="49E2849F" w:rsidP="570DE95B">
            <w:pPr>
              <w:jc w:val="both"/>
              <w:rPr>
                <w:b/>
                <w:sz w:val="20"/>
                <w:szCs w:val="20"/>
              </w:rPr>
            </w:pPr>
            <w:r w:rsidRPr="570DE95B">
              <w:rPr>
                <w:b/>
                <w:sz w:val="20"/>
                <w:szCs w:val="20"/>
              </w:rPr>
              <w:t>(Uganda)</w:t>
            </w:r>
          </w:p>
        </w:tc>
        <w:tc>
          <w:tcPr>
            <w:tcW w:w="1920" w:type="dxa"/>
            <w:tcMar>
              <w:top w:w="80" w:type="dxa"/>
              <w:left w:w="100" w:type="dxa"/>
              <w:bottom w:w="80" w:type="dxa"/>
              <w:right w:w="100" w:type="dxa"/>
            </w:tcMar>
            <w:vAlign w:val="center"/>
          </w:tcPr>
          <w:p w14:paraId="07EE2E5E" w14:textId="57F77E7C" w:rsidR="49E2849F" w:rsidRDefault="49E2849F" w:rsidP="570DE95B">
            <w:pPr>
              <w:jc w:val="both"/>
              <w:rPr>
                <w:sz w:val="20"/>
                <w:szCs w:val="20"/>
              </w:rPr>
            </w:pPr>
            <w:r w:rsidRPr="570DE95B">
              <w:rPr>
                <w:sz w:val="20"/>
                <w:szCs w:val="20"/>
              </w:rPr>
              <w:t>Integration</w:t>
            </w:r>
          </w:p>
        </w:tc>
        <w:tc>
          <w:tcPr>
            <w:tcW w:w="3580" w:type="dxa"/>
            <w:tcMar>
              <w:top w:w="80" w:type="dxa"/>
              <w:left w:w="100" w:type="dxa"/>
              <w:bottom w:w="80" w:type="dxa"/>
              <w:right w:w="100" w:type="dxa"/>
            </w:tcMar>
            <w:vAlign w:val="center"/>
          </w:tcPr>
          <w:p w14:paraId="34A58E56" w14:textId="79AD171C" w:rsidR="49E2849F" w:rsidRDefault="703BA8C5" w:rsidP="570DE95B">
            <w:pPr>
              <w:pStyle w:val="ListParagraph"/>
              <w:numPr>
                <w:ilvl w:val="0"/>
                <w:numId w:val="29"/>
              </w:numPr>
              <w:jc w:val="both"/>
              <w:rPr>
                <w:sz w:val="20"/>
                <w:szCs w:val="20"/>
              </w:rPr>
            </w:pPr>
            <w:r w:rsidRPr="570DE95B">
              <w:rPr>
                <w:sz w:val="20"/>
                <w:szCs w:val="20"/>
              </w:rPr>
              <w:t xml:space="preserve">Build an API or data connector between Mercury QC and </w:t>
            </w:r>
            <w:r w:rsidR="703233F7" w:rsidRPr="570DE95B">
              <w:rPr>
                <w:sz w:val="20"/>
                <w:szCs w:val="20"/>
              </w:rPr>
              <w:t>XBS-CM</w:t>
            </w:r>
            <w:r w:rsidRPr="570DE95B">
              <w:rPr>
                <w:sz w:val="20"/>
                <w:szCs w:val="20"/>
              </w:rPr>
              <w:t xml:space="preserve"> so that quality results (moisture, grade, defect count, cup score) entered in Mercury automatically update the corresponding lot record in </w:t>
            </w:r>
            <w:r w:rsidR="703233F7" w:rsidRPr="570DE95B">
              <w:rPr>
                <w:sz w:val="20"/>
                <w:szCs w:val="20"/>
              </w:rPr>
              <w:t>XBS-CM</w:t>
            </w:r>
            <w:r w:rsidRPr="570DE95B">
              <w:rPr>
                <w:sz w:val="20"/>
                <w:szCs w:val="20"/>
              </w:rPr>
              <w:t>.</w:t>
            </w:r>
          </w:p>
          <w:p w14:paraId="450CEF41" w14:textId="7D3856AD" w:rsidR="49E2849F" w:rsidRDefault="703BA8C5" w:rsidP="570DE95B">
            <w:pPr>
              <w:pStyle w:val="ListParagraph"/>
              <w:numPr>
                <w:ilvl w:val="0"/>
                <w:numId w:val="29"/>
              </w:numPr>
              <w:jc w:val="both"/>
              <w:rPr>
                <w:sz w:val="20"/>
                <w:szCs w:val="20"/>
              </w:rPr>
            </w:pPr>
            <w:r w:rsidRPr="570DE95B">
              <w:rPr>
                <w:sz w:val="20"/>
                <w:szCs w:val="20"/>
              </w:rPr>
              <w:t xml:space="preserve">Eliminates the manual communication of QC results to Operations and Trade. Quality-based pricing calculations in </w:t>
            </w:r>
            <w:r w:rsidR="703233F7" w:rsidRPr="570DE95B">
              <w:rPr>
                <w:sz w:val="20"/>
                <w:szCs w:val="20"/>
              </w:rPr>
              <w:t>XBS-CM</w:t>
            </w:r>
            <w:r w:rsidRPr="570DE95B">
              <w:rPr>
                <w:sz w:val="20"/>
                <w:szCs w:val="20"/>
              </w:rPr>
              <w:t xml:space="preserve"> can be triggered automatically from Mercury data once results are entered.</w:t>
            </w:r>
          </w:p>
          <w:p w14:paraId="7031368F" w14:textId="7DD26DBD" w:rsidR="49E2849F" w:rsidRDefault="703BA8C5" w:rsidP="570DE95B">
            <w:pPr>
              <w:jc w:val="both"/>
              <w:rPr>
                <w:sz w:val="20"/>
                <w:szCs w:val="20"/>
              </w:rPr>
            </w:pPr>
            <w:r w:rsidRPr="570DE95B">
              <w:rPr>
                <w:sz w:val="20"/>
                <w:szCs w:val="20"/>
              </w:rPr>
              <w:t xml:space="preserve">Quality gate enforcement: configure </w:t>
            </w:r>
            <w:r w:rsidR="703233F7" w:rsidRPr="570DE95B">
              <w:rPr>
                <w:sz w:val="20"/>
                <w:szCs w:val="20"/>
              </w:rPr>
              <w:t>XBS-CM</w:t>
            </w:r>
            <w:r w:rsidRPr="570DE95B">
              <w:rPr>
                <w:sz w:val="20"/>
                <w:szCs w:val="20"/>
              </w:rPr>
              <w:t xml:space="preserve"> to prevent a lot from progressing to the next stage (e.g. silo entry, milling release) until the required QC result is recorded in Mercury and the gate is confirmed.</w:t>
            </w:r>
          </w:p>
        </w:tc>
        <w:tc>
          <w:tcPr>
            <w:tcW w:w="1650" w:type="dxa"/>
            <w:tcMar>
              <w:top w:w="80" w:type="dxa"/>
              <w:left w:w="100" w:type="dxa"/>
              <w:bottom w:w="80" w:type="dxa"/>
              <w:right w:w="100" w:type="dxa"/>
            </w:tcMar>
            <w:vAlign w:val="center"/>
          </w:tcPr>
          <w:p w14:paraId="2264ACEE" w14:textId="44950276" w:rsidR="4B6898E9" w:rsidRDefault="4B6898E9" w:rsidP="570DE95B">
            <w:pPr>
              <w:jc w:val="both"/>
              <w:rPr>
                <w:sz w:val="20"/>
                <w:szCs w:val="20"/>
              </w:rPr>
            </w:pPr>
          </w:p>
        </w:tc>
      </w:tr>
      <w:tr w:rsidR="4B6898E9" w14:paraId="2058AD8F" w14:textId="77777777" w:rsidTr="537C5ABF">
        <w:trPr>
          <w:trHeight w:val="300"/>
        </w:trPr>
        <w:tc>
          <w:tcPr>
            <w:tcW w:w="2200" w:type="dxa"/>
            <w:tcMar>
              <w:top w:w="80" w:type="dxa"/>
              <w:left w:w="100" w:type="dxa"/>
              <w:bottom w:w="80" w:type="dxa"/>
              <w:right w:w="100" w:type="dxa"/>
            </w:tcMar>
            <w:vAlign w:val="center"/>
          </w:tcPr>
          <w:p w14:paraId="4AB344F6" w14:textId="43084C87" w:rsidR="25DEE0D6" w:rsidRDefault="25DEE0D6" w:rsidP="570DE95B">
            <w:pPr>
              <w:spacing w:after="30"/>
              <w:jc w:val="both"/>
              <w:rPr>
                <w:b/>
                <w:sz w:val="20"/>
                <w:szCs w:val="20"/>
              </w:rPr>
            </w:pPr>
            <w:r w:rsidRPr="570DE95B">
              <w:rPr>
                <w:b/>
                <w:sz w:val="20"/>
                <w:szCs w:val="20"/>
              </w:rPr>
              <w:t>Digital Bag Count &amp; Warehouse Location Tracking</w:t>
            </w:r>
          </w:p>
          <w:p w14:paraId="06FBDB60" w14:textId="2D2258D1" w:rsidR="25DEE0D6" w:rsidRDefault="25DEE0D6" w:rsidP="570DE95B">
            <w:pPr>
              <w:jc w:val="both"/>
              <w:rPr>
                <w:b/>
                <w:sz w:val="20"/>
                <w:szCs w:val="20"/>
              </w:rPr>
            </w:pPr>
            <w:r w:rsidRPr="570DE95B">
              <w:rPr>
                <w:b/>
                <w:sz w:val="20"/>
                <w:szCs w:val="20"/>
              </w:rPr>
              <w:t>(Uganda)</w:t>
            </w:r>
          </w:p>
        </w:tc>
        <w:tc>
          <w:tcPr>
            <w:tcW w:w="1920" w:type="dxa"/>
            <w:tcMar>
              <w:top w:w="80" w:type="dxa"/>
              <w:left w:w="100" w:type="dxa"/>
              <w:bottom w:w="80" w:type="dxa"/>
              <w:right w:w="100" w:type="dxa"/>
            </w:tcMar>
            <w:vAlign w:val="center"/>
          </w:tcPr>
          <w:p w14:paraId="6CB59799" w14:textId="1DD6CA85" w:rsidR="25DEE0D6" w:rsidRDefault="25DEE0D6" w:rsidP="570DE95B">
            <w:pPr>
              <w:jc w:val="both"/>
              <w:rPr>
                <w:sz w:val="20"/>
                <w:szCs w:val="20"/>
              </w:rPr>
            </w:pPr>
            <w:r w:rsidRPr="570DE95B">
              <w:rPr>
                <w:sz w:val="20"/>
                <w:szCs w:val="20"/>
              </w:rPr>
              <w:t>Digitization / Automation</w:t>
            </w:r>
          </w:p>
        </w:tc>
        <w:tc>
          <w:tcPr>
            <w:tcW w:w="3580" w:type="dxa"/>
            <w:tcMar>
              <w:top w:w="80" w:type="dxa"/>
              <w:left w:w="100" w:type="dxa"/>
              <w:bottom w:w="80" w:type="dxa"/>
              <w:right w:w="100" w:type="dxa"/>
            </w:tcMar>
            <w:vAlign w:val="center"/>
          </w:tcPr>
          <w:p w14:paraId="0573D912" w14:textId="06131DED" w:rsidR="25DEE0D6" w:rsidRDefault="25DEE0D6" w:rsidP="570DE95B">
            <w:pPr>
              <w:pStyle w:val="ListParagraph"/>
              <w:numPr>
                <w:ilvl w:val="0"/>
                <w:numId w:val="28"/>
              </w:numPr>
              <w:jc w:val="both"/>
              <w:rPr>
                <w:sz w:val="20"/>
                <w:szCs w:val="20"/>
              </w:rPr>
            </w:pPr>
            <w:r w:rsidRPr="570DE95B">
              <w:rPr>
                <w:sz w:val="20"/>
                <w:szCs w:val="20"/>
              </w:rPr>
              <w:t>At the point of bagging, print or affix a QR-coded lot tag on each bag. Warehouse staff scan bags at receipt into the warehouse, recording lot reference, bag number, and warehouse location digitally.</w:t>
            </w:r>
          </w:p>
          <w:p w14:paraId="7F78D839" w14:textId="48FCA3CD" w:rsidR="25DEE0D6" w:rsidRDefault="25DEE0D6" w:rsidP="570DE95B">
            <w:pPr>
              <w:pStyle w:val="ListParagraph"/>
              <w:numPr>
                <w:ilvl w:val="0"/>
                <w:numId w:val="28"/>
              </w:numPr>
              <w:jc w:val="both"/>
              <w:rPr>
                <w:sz w:val="20"/>
                <w:szCs w:val="20"/>
              </w:rPr>
            </w:pPr>
            <w:r w:rsidRPr="570DE95B">
              <w:rPr>
                <w:sz w:val="20"/>
                <w:szCs w:val="20"/>
              </w:rPr>
              <w:t>Warehouse inventory is updated in real time as bags are moved, allocated to containers, or dispatched — replacing manual bag count sheets and location logs.</w:t>
            </w:r>
          </w:p>
          <w:p w14:paraId="2CCABFEE" w14:textId="591F1465" w:rsidR="25DEE0D6" w:rsidRDefault="25DEE0D6" w:rsidP="570DE95B">
            <w:pPr>
              <w:jc w:val="both"/>
              <w:rPr>
                <w:sz w:val="20"/>
                <w:szCs w:val="20"/>
              </w:rPr>
            </w:pPr>
            <w:r w:rsidRPr="570DE95B">
              <w:rPr>
                <w:sz w:val="20"/>
                <w:szCs w:val="20"/>
              </w:rPr>
              <w:t>Container loading verification: warehouse staff scan each bag as it is loaded into the container, generating an automated load list and alerting the team if a bag from a different lot is accidentally loaded.</w:t>
            </w:r>
          </w:p>
        </w:tc>
        <w:tc>
          <w:tcPr>
            <w:tcW w:w="1650" w:type="dxa"/>
            <w:tcMar>
              <w:top w:w="80" w:type="dxa"/>
              <w:left w:w="100" w:type="dxa"/>
              <w:bottom w:w="80" w:type="dxa"/>
              <w:right w:w="100" w:type="dxa"/>
            </w:tcMar>
            <w:vAlign w:val="center"/>
          </w:tcPr>
          <w:p w14:paraId="60389A8F" w14:textId="086E64EB" w:rsidR="4B6898E9" w:rsidRDefault="4B6898E9" w:rsidP="570DE95B">
            <w:pPr>
              <w:jc w:val="both"/>
              <w:rPr>
                <w:sz w:val="20"/>
                <w:szCs w:val="20"/>
              </w:rPr>
            </w:pPr>
          </w:p>
        </w:tc>
      </w:tr>
      <w:tr w:rsidR="4B6898E9" w14:paraId="0B617220" w14:textId="77777777" w:rsidTr="537C5ABF">
        <w:trPr>
          <w:trHeight w:val="300"/>
        </w:trPr>
        <w:tc>
          <w:tcPr>
            <w:tcW w:w="2200" w:type="dxa"/>
            <w:tcMar>
              <w:top w:w="80" w:type="dxa"/>
              <w:left w:w="100" w:type="dxa"/>
              <w:bottom w:w="80" w:type="dxa"/>
              <w:right w:w="100" w:type="dxa"/>
            </w:tcMar>
            <w:vAlign w:val="center"/>
          </w:tcPr>
          <w:p w14:paraId="3F30E0A0" w14:textId="315FC42D" w:rsidR="25DEE0D6" w:rsidRDefault="25DEE0D6" w:rsidP="570DE95B">
            <w:pPr>
              <w:spacing w:after="30" w:line="259" w:lineRule="auto"/>
              <w:jc w:val="both"/>
              <w:rPr>
                <w:b/>
                <w:sz w:val="20"/>
                <w:szCs w:val="20"/>
              </w:rPr>
            </w:pPr>
            <w:r w:rsidRPr="570DE95B">
              <w:rPr>
                <w:b/>
                <w:sz w:val="20"/>
                <w:szCs w:val="20"/>
              </w:rPr>
              <w:t>Container Loading &amp; Dispatch Workflow (Uganda)</w:t>
            </w:r>
          </w:p>
          <w:p w14:paraId="721519C0" w14:textId="590C24A4" w:rsidR="4B6898E9" w:rsidRDefault="4B6898E9" w:rsidP="570DE95B">
            <w:pPr>
              <w:jc w:val="both"/>
              <w:rPr>
                <w:b/>
                <w:sz w:val="20"/>
                <w:szCs w:val="20"/>
              </w:rPr>
            </w:pPr>
          </w:p>
        </w:tc>
        <w:tc>
          <w:tcPr>
            <w:tcW w:w="1920" w:type="dxa"/>
            <w:tcMar>
              <w:top w:w="80" w:type="dxa"/>
              <w:left w:w="100" w:type="dxa"/>
              <w:bottom w:w="80" w:type="dxa"/>
              <w:right w:w="100" w:type="dxa"/>
            </w:tcMar>
            <w:vAlign w:val="center"/>
          </w:tcPr>
          <w:p w14:paraId="1FD335F4" w14:textId="6EDFEB22" w:rsidR="25DEE0D6" w:rsidRDefault="25DEE0D6" w:rsidP="570DE95B">
            <w:pPr>
              <w:jc w:val="both"/>
              <w:rPr>
                <w:sz w:val="20"/>
                <w:szCs w:val="20"/>
              </w:rPr>
            </w:pPr>
            <w:r w:rsidRPr="570DE95B">
              <w:rPr>
                <w:sz w:val="20"/>
                <w:szCs w:val="20"/>
              </w:rPr>
              <w:t>Power Automate</w:t>
            </w:r>
          </w:p>
        </w:tc>
        <w:tc>
          <w:tcPr>
            <w:tcW w:w="3580" w:type="dxa"/>
            <w:tcMar>
              <w:top w:w="80" w:type="dxa"/>
              <w:left w:w="100" w:type="dxa"/>
              <w:bottom w:w="80" w:type="dxa"/>
              <w:right w:w="100" w:type="dxa"/>
            </w:tcMar>
            <w:vAlign w:val="center"/>
          </w:tcPr>
          <w:p w14:paraId="16A4348E" w14:textId="430F28BA" w:rsidR="25DEE0D6" w:rsidRDefault="64C2A6DE" w:rsidP="570DE95B">
            <w:pPr>
              <w:pStyle w:val="ListParagraph"/>
              <w:numPr>
                <w:ilvl w:val="0"/>
                <w:numId w:val="27"/>
              </w:numPr>
              <w:jc w:val="both"/>
              <w:rPr>
                <w:sz w:val="20"/>
                <w:szCs w:val="20"/>
              </w:rPr>
            </w:pPr>
            <w:r w:rsidRPr="570DE95B">
              <w:rPr>
                <w:sz w:val="20"/>
                <w:szCs w:val="20"/>
              </w:rPr>
              <w:t xml:space="preserve">Build a Power Automate workflow for container loading: Trade raises a loading instruction in </w:t>
            </w:r>
            <w:r w:rsidR="703233F7" w:rsidRPr="570DE95B">
              <w:rPr>
                <w:sz w:val="20"/>
                <w:szCs w:val="20"/>
              </w:rPr>
              <w:t>XBS-CM</w:t>
            </w:r>
            <w:r w:rsidRPr="570DE95B">
              <w:rPr>
                <w:sz w:val="20"/>
                <w:szCs w:val="20"/>
              </w:rPr>
              <w:t>; the system notifies the warehouse team, generates a pick list of bags by lot and location, and triggers the pre-shipment sample request to QC.</w:t>
            </w:r>
          </w:p>
          <w:p w14:paraId="063A54EE" w14:textId="0E2F61FF" w:rsidR="25DEE0D6" w:rsidRDefault="25DEE0D6" w:rsidP="570DE95B">
            <w:pPr>
              <w:pStyle w:val="ListParagraph"/>
              <w:numPr>
                <w:ilvl w:val="0"/>
                <w:numId w:val="27"/>
              </w:numPr>
              <w:jc w:val="both"/>
              <w:rPr>
                <w:sz w:val="20"/>
                <w:szCs w:val="20"/>
              </w:rPr>
            </w:pPr>
            <w:r w:rsidRPr="570DE95B">
              <w:rPr>
                <w:sz w:val="20"/>
                <w:szCs w:val="20"/>
              </w:rPr>
              <w:t xml:space="preserve">When QC records pre-shipment sample approval in Mercury, the system automatically notifies Trade </w:t>
            </w:r>
            <w:r w:rsidRPr="570DE95B">
              <w:rPr>
                <w:sz w:val="20"/>
                <w:szCs w:val="20"/>
              </w:rPr>
              <w:lastRenderedPageBreak/>
              <w:t>and Logistics that the container is cleared for loading.</w:t>
            </w:r>
          </w:p>
          <w:p w14:paraId="663D42E6" w14:textId="5A5534FB" w:rsidR="25DEE0D6" w:rsidRDefault="64C2A6DE" w:rsidP="570DE95B">
            <w:pPr>
              <w:jc w:val="both"/>
              <w:rPr>
                <w:sz w:val="20"/>
                <w:szCs w:val="20"/>
              </w:rPr>
            </w:pPr>
            <w:r w:rsidRPr="570DE95B">
              <w:rPr>
                <w:sz w:val="20"/>
                <w:szCs w:val="20"/>
              </w:rPr>
              <w:t xml:space="preserve">Loading completion triggers the automatic generation of the export invoice and updates the buyer’s shipment record in </w:t>
            </w:r>
            <w:r w:rsidR="703233F7" w:rsidRPr="570DE95B">
              <w:rPr>
                <w:sz w:val="20"/>
                <w:szCs w:val="20"/>
              </w:rPr>
              <w:t>XBS-CM</w:t>
            </w:r>
            <w:r w:rsidRPr="570DE95B">
              <w:rPr>
                <w:sz w:val="20"/>
                <w:szCs w:val="20"/>
              </w:rPr>
              <w:t>.</w:t>
            </w:r>
          </w:p>
        </w:tc>
        <w:tc>
          <w:tcPr>
            <w:tcW w:w="1650" w:type="dxa"/>
            <w:tcMar>
              <w:top w:w="80" w:type="dxa"/>
              <w:left w:w="100" w:type="dxa"/>
              <w:bottom w:w="80" w:type="dxa"/>
              <w:right w:w="100" w:type="dxa"/>
            </w:tcMar>
            <w:vAlign w:val="center"/>
          </w:tcPr>
          <w:p w14:paraId="6EEA7ADF" w14:textId="7C49F5DA" w:rsidR="4B6898E9" w:rsidRDefault="4B6898E9" w:rsidP="570DE95B">
            <w:pPr>
              <w:jc w:val="both"/>
              <w:rPr>
                <w:sz w:val="20"/>
                <w:szCs w:val="20"/>
              </w:rPr>
            </w:pPr>
          </w:p>
        </w:tc>
      </w:tr>
    </w:tbl>
    <w:p w14:paraId="1382C105" w14:textId="420CEC1A" w:rsidR="4C447756" w:rsidRDefault="4C447756" w:rsidP="570DE95B">
      <w:pPr>
        <w:jc w:val="both"/>
        <w:rPr>
          <w:sz w:val="20"/>
          <w:szCs w:val="20"/>
        </w:rPr>
      </w:pPr>
    </w:p>
    <w:p w14:paraId="09B529D9" w14:textId="522A130A" w:rsidR="206F9A43" w:rsidRDefault="206F9A43" w:rsidP="570DE95B">
      <w:pPr>
        <w:pBdr>
          <w:left w:val="single" w:sz="18" w:space="8" w:color="66C8CD"/>
        </w:pBdr>
        <w:shd w:val="clear" w:color="auto" w:fill="F2F5F0"/>
        <w:spacing w:after="160" w:line="259" w:lineRule="auto"/>
        <w:jc w:val="both"/>
        <w:rPr>
          <w:i/>
          <w:color w:val="666666"/>
          <w:sz w:val="20"/>
          <w:szCs w:val="20"/>
        </w:rPr>
      </w:pPr>
      <w:r w:rsidRPr="570DE95B">
        <w:rPr>
          <w:i/>
          <w:color w:val="666666"/>
          <w:sz w:val="20"/>
          <w:szCs w:val="20"/>
        </w:rPr>
        <w:t>Tanzani</w:t>
      </w:r>
      <w:r w:rsidR="20AC205C" w:rsidRPr="570DE95B">
        <w:rPr>
          <w:i/>
          <w:color w:val="666666"/>
          <w:sz w:val="20"/>
          <w:szCs w:val="20"/>
        </w:rPr>
        <w:t>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00"/>
        <w:gridCol w:w="1920"/>
        <w:gridCol w:w="3580"/>
        <w:gridCol w:w="1650"/>
      </w:tblGrid>
      <w:tr w:rsidR="2CDDF44B" w14:paraId="0E9B4D95" w14:textId="77777777" w:rsidTr="4FBCCDE1">
        <w:trPr>
          <w:trHeight w:val="300"/>
        </w:trPr>
        <w:tc>
          <w:tcPr>
            <w:tcW w:w="2200" w:type="dxa"/>
            <w:shd w:val="clear" w:color="auto" w:fill="006330"/>
            <w:tcMar>
              <w:top w:w="80" w:type="dxa"/>
              <w:left w:w="100" w:type="dxa"/>
              <w:bottom w:w="80" w:type="dxa"/>
              <w:right w:w="100" w:type="dxa"/>
            </w:tcMar>
            <w:vAlign w:val="center"/>
          </w:tcPr>
          <w:p w14:paraId="2FA82101" w14:textId="77777777" w:rsidR="2CDDF44B" w:rsidRDefault="2CDDF44B" w:rsidP="570DE95B">
            <w:pPr>
              <w:jc w:val="both"/>
              <w:rPr>
                <w:b/>
                <w:color w:val="FFFFFF" w:themeColor="background1"/>
                <w:sz w:val="20"/>
                <w:szCs w:val="20"/>
              </w:rPr>
            </w:pPr>
            <w:r w:rsidRPr="570DE95B">
              <w:rPr>
                <w:b/>
                <w:color w:val="FFFFFF" w:themeColor="background1"/>
                <w:sz w:val="20"/>
                <w:szCs w:val="20"/>
              </w:rPr>
              <w:t>Opportunity</w:t>
            </w:r>
          </w:p>
        </w:tc>
        <w:tc>
          <w:tcPr>
            <w:tcW w:w="1920" w:type="dxa"/>
            <w:shd w:val="clear" w:color="auto" w:fill="006330"/>
            <w:tcMar>
              <w:top w:w="80" w:type="dxa"/>
              <w:left w:w="100" w:type="dxa"/>
              <w:bottom w:w="80" w:type="dxa"/>
              <w:right w:w="100" w:type="dxa"/>
            </w:tcMar>
            <w:vAlign w:val="center"/>
          </w:tcPr>
          <w:p w14:paraId="7EC4FBED" w14:textId="77777777" w:rsidR="2CDDF44B" w:rsidRDefault="2CDDF44B" w:rsidP="570DE95B">
            <w:pPr>
              <w:jc w:val="both"/>
              <w:rPr>
                <w:b/>
                <w:color w:val="FFFFFF" w:themeColor="background1"/>
                <w:sz w:val="20"/>
                <w:szCs w:val="20"/>
              </w:rPr>
            </w:pPr>
            <w:r w:rsidRPr="570DE95B">
              <w:rPr>
                <w:b/>
                <w:color w:val="FFFFFF" w:themeColor="background1"/>
                <w:sz w:val="20"/>
                <w:szCs w:val="20"/>
              </w:rPr>
              <w:t>Type (App / Flow)</w:t>
            </w:r>
          </w:p>
        </w:tc>
        <w:tc>
          <w:tcPr>
            <w:tcW w:w="3580" w:type="dxa"/>
            <w:shd w:val="clear" w:color="auto" w:fill="006330"/>
            <w:tcMar>
              <w:top w:w="80" w:type="dxa"/>
              <w:left w:w="100" w:type="dxa"/>
              <w:bottom w:w="80" w:type="dxa"/>
              <w:right w:w="100" w:type="dxa"/>
            </w:tcMar>
            <w:vAlign w:val="center"/>
          </w:tcPr>
          <w:p w14:paraId="3060046D" w14:textId="77777777" w:rsidR="2CDDF44B" w:rsidRDefault="2CDDF44B" w:rsidP="570DE95B">
            <w:pPr>
              <w:jc w:val="both"/>
              <w:rPr>
                <w:b/>
                <w:color w:val="FFFFFF" w:themeColor="background1"/>
                <w:sz w:val="20"/>
                <w:szCs w:val="20"/>
              </w:rPr>
            </w:pPr>
            <w:r w:rsidRPr="570DE95B">
              <w:rPr>
                <w:b/>
                <w:color w:val="FFFFFF" w:themeColor="background1"/>
                <w:sz w:val="20"/>
                <w:szCs w:val="20"/>
              </w:rPr>
              <w:t>Description</w:t>
            </w:r>
          </w:p>
        </w:tc>
        <w:tc>
          <w:tcPr>
            <w:tcW w:w="1650" w:type="dxa"/>
            <w:shd w:val="clear" w:color="auto" w:fill="006330"/>
            <w:tcMar>
              <w:top w:w="80" w:type="dxa"/>
              <w:left w:w="100" w:type="dxa"/>
              <w:bottom w:w="80" w:type="dxa"/>
              <w:right w:w="100" w:type="dxa"/>
            </w:tcMar>
            <w:vAlign w:val="center"/>
          </w:tcPr>
          <w:p w14:paraId="5380DD3A" w14:textId="5B6F518E" w:rsidR="2CDDF44B" w:rsidRDefault="2CDDF44B" w:rsidP="570DE95B">
            <w:pPr>
              <w:spacing w:line="259" w:lineRule="auto"/>
              <w:jc w:val="both"/>
              <w:rPr>
                <w:b/>
                <w:color w:val="FFFFFF" w:themeColor="background1"/>
                <w:sz w:val="20"/>
                <w:szCs w:val="20"/>
              </w:rPr>
            </w:pPr>
            <w:r w:rsidRPr="570DE95B">
              <w:rPr>
                <w:b/>
                <w:color w:val="FFFFFF" w:themeColor="background1"/>
                <w:sz w:val="20"/>
                <w:szCs w:val="20"/>
              </w:rPr>
              <w:t>Third Parties</w:t>
            </w:r>
          </w:p>
        </w:tc>
      </w:tr>
      <w:tr w:rsidR="2CDDF44B" w14:paraId="106E64B1" w14:textId="77777777" w:rsidTr="4FBCCDE1">
        <w:trPr>
          <w:trHeight w:val="300"/>
        </w:trPr>
        <w:tc>
          <w:tcPr>
            <w:tcW w:w="2200" w:type="dxa"/>
            <w:tcMar>
              <w:top w:w="80" w:type="dxa"/>
              <w:left w:w="100" w:type="dxa"/>
              <w:bottom w:w="80" w:type="dxa"/>
              <w:right w:w="100" w:type="dxa"/>
            </w:tcMar>
            <w:vAlign w:val="center"/>
          </w:tcPr>
          <w:p w14:paraId="0A1F922D" w14:textId="4108B6CB" w:rsidR="2CDDF44B" w:rsidRDefault="6A1B7445" w:rsidP="570DE95B">
            <w:pPr>
              <w:jc w:val="both"/>
              <w:rPr>
                <w:b/>
                <w:sz w:val="20"/>
                <w:szCs w:val="20"/>
              </w:rPr>
            </w:pPr>
            <w:r w:rsidRPr="570DE95B">
              <w:rPr>
                <w:b/>
                <w:sz w:val="20"/>
                <w:szCs w:val="20"/>
              </w:rPr>
              <w:t>Sample Tracking</w:t>
            </w:r>
            <w:r w:rsidR="2B9D68F6" w:rsidRPr="570DE95B">
              <w:rPr>
                <w:b/>
                <w:sz w:val="20"/>
                <w:szCs w:val="20"/>
              </w:rPr>
              <w:t xml:space="preserve"> (offer sample)</w:t>
            </w:r>
          </w:p>
        </w:tc>
        <w:tc>
          <w:tcPr>
            <w:tcW w:w="1920" w:type="dxa"/>
            <w:tcMar>
              <w:top w:w="80" w:type="dxa"/>
              <w:left w:w="100" w:type="dxa"/>
              <w:bottom w:w="80" w:type="dxa"/>
              <w:right w:w="100" w:type="dxa"/>
            </w:tcMar>
            <w:vAlign w:val="center"/>
          </w:tcPr>
          <w:p w14:paraId="7C9021CD" w14:textId="784A5D5C" w:rsidR="2CDDF44B" w:rsidRDefault="6A1B7445" w:rsidP="570DE95B">
            <w:pPr>
              <w:jc w:val="both"/>
              <w:rPr>
                <w:sz w:val="20"/>
                <w:szCs w:val="20"/>
              </w:rPr>
            </w:pPr>
            <w:r w:rsidRPr="570DE95B">
              <w:rPr>
                <w:sz w:val="20"/>
                <w:szCs w:val="20"/>
              </w:rPr>
              <w:t>App</w:t>
            </w:r>
            <w:r w:rsidR="20110884" w:rsidRPr="570DE95B">
              <w:rPr>
                <w:sz w:val="20"/>
                <w:szCs w:val="20"/>
              </w:rPr>
              <w:t>.</w:t>
            </w:r>
          </w:p>
        </w:tc>
        <w:tc>
          <w:tcPr>
            <w:tcW w:w="3580" w:type="dxa"/>
            <w:tcMar>
              <w:top w:w="80" w:type="dxa"/>
              <w:left w:w="100" w:type="dxa"/>
              <w:bottom w:w="80" w:type="dxa"/>
              <w:right w:w="100" w:type="dxa"/>
            </w:tcMar>
            <w:vAlign w:val="center"/>
          </w:tcPr>
          <w:p w14:paraId="54043DF4" w14:textId="41807357" w:rsidR="2CDDF44B" w:rsidRDefault="6A1B7445" w:rsidP="570DE95B">
            <w:pPr>
              <w:spacing w:line="259" w:lineRule="auto"/>
              <w:jc w:val="both"/>
              <w:rPr>
                <w:sz w:val="20"/>
                <w:szCs w:val="20"/>
              </w:rPr>
            </w:pPr>
            <w:r w:rsidRPr="570DE95B">
              <w:rPr>
                <w:sz w:val="20"/>
                <w:szCs w:val="20"/>
              </w:rPr>
              <w:t xml:space="preserve">An application to keep track of samples as they are sent to Quality. Should be informed by the Excel template that is already in place. </w:t>
            </w:r>
            <w:r w:rsidR="5EE0E3A6" w:rsidRPr="570DE95B">
              <w:rPr>
                <w:sz w:val="20"/>
                <w:szCs w:val="20"/>
              </w:rPr>
              <w:t xml:space="preserve">Should be able to use the </w:t>
            </w:r>
            <w:r w:rsidR="7B39A238" w:rsidRPr="570DE95B">
              <w:rPr>
                <w:sz w:val="20"/>
                <w:szCs w:val="20"/>
              </w:rPr>
              <w:t xml:space="preserve">custom </w:t>
            </w:r>
            <w:r w:rsidR="39CAA487" w:rsidRPr="570DE95B">
              <w:rPr>
                <w:sz w:val="20"/>
                <w:szCs w:val="20"/>
              </w:rPr>
              <w:t xml:space="preserve">sequential </w:t>
            </w:r>
            <w:r w:rsidR="7B39A238" w:rsidRPr="570DE95B">
              <w:rPr>
                <w:sz w:val="20"/>
                <w:szCs w:val="20"/>
              </w:rPr>
              <w:t xml:space="preserve">internal reference number </w:t>
            </w:r>
            <w:r w:rsidR="5EE0E3A6" w:rsidRPr="570DE95B">
              <w:rPr>
                <w:sz w:val="20"/>
                <w:szCs w:val="20"/>
              </w:rPr>
              <w:t xml:space="preserve">already </w:t>
            </w:r>
            <w:r w:rsidR="1FCCA838" w:rsidRPr="570DE95B">
              <w:rPr>
                <w:sz w:val="20"/>
                <w:szCs w:val="20"/>
              </w:rPr>
              <w:t>enforced</w:t>
            </w:r>
            <w:r w:rsidR="5EE0E3A6" w:rsidRPr="570DE95B">
              <w:rPr>
                <w:sz w:val="20"/>
                <w:szCs w:val="20"/>
              </w:rPr>
              <w:t>,</w:t>
            </w:r>
            <w:r w:rsidR="2C679D00" w:rsidRPr="570DE95B">
              <w:rPr>
                <w:sz w:val="20"/>
                <w:szCs w:val="20"/>
              </w:rPr>
              <w:t xml:space="preserve"> capture the date,</w:t>
            </w:r>
            <w:r w:rsidR="5EE0E3A6" w:rsidRPr="570DE95B">
              <w:rPr>
                <w:sz w:val="20"/>
                <w:szCs w:val="20"/>
              </w:rPr>
              <w:t xml:space="preserve"> capture quality </w:t>
            </w:r>
            <w:r w:rsidR="7DEC6C5B" w:rsidRPr="570DE95B">
              <w:rPr>
                <w:sz w:val="20"/>
                <w:szCs w:val="20"/>
              </w:rPr>
              <w:t>results,</w:t>
            </w:r>
            <w:r w:rsidR="5EE0E3A6" w:rsidRPr="570DE95B">
              <w:rPr>
                <w:sz w:val="20"/>
                <w:szCs w:val="20"/>
              </w:rPr>
              <w:t xml:space="preserve"> and </w:t>
            </w:r>
            <w:r w:rsidR="46CEBB20" w:rsidRPr="570DE95B">
              <w:rPr>
                <w:sz w:val="20"/>
                <w:szCs w:val="20"/>
              </w:rPr>
              <w:t xml:space="preserve">provide </w:t>
            </w:r>
            <w:r w:rsidR="5EE0E3A6" w:rsidRPr="570DE95B">
              <w:rPr>
                <w:sz w:val="20"/>
                <w:szCs w:val="20"/>
              </w:rPr>
              <w:t xml:space="preserve">the </w:t>
            </w:r>
            <w:r w:rsidR="55944DE4" w:rsidRPr="570DE95B">
              <w:rPr>
                <w:sz w:val="20"/>
                <w:szCs w:val="20"/>
              </w:rPr>
              <w:t xml:space="preserve">ability to </w:t>
            </w:r>
            <w:r w:rsidR="5EE0E3A6" w:rsidRPr="570DE95B">
              <w:rPr>
                <w:sz w:val="20"/>
                <w:szCs w:val="20"/>
              </w:rPr>
              <w:t>u</w:t>
            </w:r>
            <w:r w:rsidR="7527B13C" w:rsidRPr="570DE95B">
              <w:rPr>
                <w:sz w:val="20"/>
                <w:szCs w:val="20"/>
              </w:rPr>
              <w:t>pload sample images at different points during the analysis process</w:t>
            </w:r>
            <w:r w:rsidR="48A2D4D5" w:rsidRPr="570DE95B">
              <w:rPr>
                <w:sz w:val="20"/>
                <w:szCs w:val="20"/>
              </w:rPr>
              <w:t xml:space="preserve"> e.g</w:t>
            </w:r>
            <w:r w:rsidR="6D233696" w:rsidRPr="570DE95B">
              <w:rPr>
                <w:sz w:val="20"/>
                <w:szCs w:val="20"/>
              </w:rPr>
              <w:t>.</w:t>
            </w:r>
            <w:r w:rsidR="48A2D4D5" w:rsidRPr="570DE95B">
              <w:rPr>
                <w:sz w:val="20"/>
                <w:szCs w:val="20"/>
              </w:rPr>
              <w:t xml:space="preserve"> delivery, at offer etc</w:t>
            </w:r>
            <w:r w:rsidR="7527B13C" w:rsidRPr="570DE95B">
              <w:rPr>
                <w:sz w:val="20"/>
                <w:szCs w:val="20"/>
              </w:rPr>
              <w:t>.</w:t>
            </w:r>
          </w:p>
        </w:tc>
        <w:tc>
          <w:tcPr>
            <w:tcW w:w="1650" w:type="dxa"/>
            <w:tcMar>
              <w:top w:w="80" w:type="dxa"/>
              <w:left w:w="100" w:type="dxa"/>
              <w:bottom w:w="80" w:type="dxa"/>
              <w:right w:w="100" w:type="dxa"/>
            </w:tcMar>
            <w:vAlign w:val="center"/>
          </w:tcPr>
          <w:p w14:paraId="1AF7ECC8" w14:textId="0DA4A9E4" w:rsidR="2CDDF44B" w:rsidRDefault="7527B13C" w:rsidP="570DE95B">
            <w:pPr>
              <w:jc w:val="both"/>
              <w:rPr>
                <w:sz w:val="20"/>
                <w:szCs w:val="20"/>
              </w:rPr>
            </w:pPr>
            <w:r w:rsidRPr="570DE95B">
              <w:rPr>
                <w:sz w:val="20"/>
                <w:szCs w:val="20"/>
              </w:rPr>
              <w:t>Trade.</w:t>
            </w:r>
          </w:p>
        </w:tc>
      </w:tr>
      <w:tr w:rsidR="4FBCCDE1" w14:paraId="0A17412E" w14:textId="77777777" w:rsidTr="4FBCCDE1">
        <w:trPr>
          <w:trHeight w:val="300"/>
        </w:trPr>
        <w:tc>
          <w:tcPr>
            <w:tcW w:w="2200" w:type="dxa"/>
            <w:tcMar>
              <w:top w:w="80" w:type="dxa"/>
              <w:left w:w="100" w:type="dxa"/>
              <w:bottom w:w="80" w:type="dxa"/>
              <w:right w:w="100" w:type="dxa"/>
            </w:tcMar>
            <w:vAlign w:val="center"/>
          </w:tcPr>
          <w:p w14:paraId="3F269A6F" w14:textId="416E147B" w:rsidR="4FBCCDE1" w:rsidRDefault="4FBCCDE1" w:rsidP="570DE95B">
            <w:pPr>
              <w:spacing w:line="259" w:lineRule="auto"/>
              <w:jc w:val="both"/>
              <w:rPr>
                <w:b/>
                <w:sz w:val="20"/>
                <w:szCs w:val="20"/>
              </w:rPr>
            </w:pPr>
            <w:r w:rsidRPr="570DE95B">
              <w:rPr>
                <w:b/>
                <w:sz w:val="20"/>
                <w:szCs w:val="20"/>
              </w:rPr>
              <w:t>Quality Analysis Report</w:t>
            </w:r>
            <w:r w:rsidR="35C7F6C7" w:rsidRPr="570DE95B">
              <w:rPr>
                <w:b/>
                <w:sz w:val="20"/>
                <w:szCs w:val="20"/>
              </w:rPr>
              <w:t>.</w:t>
            </w:r>
          </w:p>
        </w:tc>
        <w:tc>
          <w:tcPr>
            <w:tcW w:w="1920" w:type="dxa"/>
            <w:tcMar>
              <w:top w:w="80" w:type="dxa"/>
              <w:left w:w="100" w:type="dxa"/>
              <w:bottom w:w="80" w:type="dxa"/>
              <w:right w:w="100" w:type="dxa"/>
            </w:tcMar>
            <w:vAlign w:val="center"/>
          </w:tcPr>
          <w:p w14:paraId="52753512" w14:textId="79EFBECF" w:rsidR="6D1092EE" w:rsidRDefault="6D1092EE" w:rsidP="570DE95B">
            <w:pPr>
              <w:spacing w:line="259" w:lineRule="auto"/>
              <w:jc w:val="both"/>
              <w:rPr>
                <w:sz w:val="20"/>
                <w:szCs w:val="20"/>
              </w:rPr>
            </w:pPr>
            <w:r w:rsidRPr="570DE95B">
              <w:rPr>
                <w:sz w:val="20"/>
                <w:szCs w:val="20"/>
              </w:rPr>
              <w:t>Flow</w:t>
            </w:r>
            <w:r w:rsidR="4FBCCDE1" w:rsidRPr="570DE95B">
              <w:rPr>
                <w:sz w:val="20"/>
                <w:szCs w:val="20"/>
              </w:rPr>
              <w:t>.</w:t>
            </w:r>
          </w:p>
        </w:tc>
        <w:tc>
          <w:tcPr>
            <w:tcW w:w="3580" w:type="dxa"/>
            <w:tcMar>
              <w:top w:w="80" w:type="dxa"/>
              <w:left w:w="100" w:type="dxa"/>
              <w:bottom w:w="80" w:type="dxa"/>
              <w:right w:w="100" w:type="dxa"/>
            </w:tcMar>
            <w:vAlign w:val="center"/>
          </w:tcPr>
          <w:p w14:paraId="2902A194" w14:textId="54F20E29" w:rsidR="373D9E0C" w:rsidRDefault="373D9E0C" w:rsidP="570DE95B">
            <w:pPr>
              <w:spacing w:line="259" w:lineRule="auto"/>
              <w:jc w:val="both"/>
              <w:rPr>
                <w:sz w:val="20"/>
                <w:szCs w:val="20"/>
              </w:rPr>
            </w:pPr>
            <w:r w:rsidRPr="570DE95B">
              <w:rPr>
                <w:sz w:val="20"/>
                <w:szCs w:val="20"/>
              </w:rPr>
              <w:t>A Power Automate workflow that automatically informs Trade of the completion of a quality analysis process</w:t>
            </w:r>
            <w:r w:rsidR="4FBCCDE1" w:rsidRPr="570DE95B">
              <w:rPr>
                <w:sz w:val="20"/>
                <w:szCs w:val="20"/>
              </w:rPr>
              <w:t>.</w:t>
            </w:r>
            <w:r w:rsidR="04863FD3" w:rsidRPr="570DE95B">
              <w:rPr>
                <w:sz w:val="20"/>
                <w:szCs w:val="20"/>
              </w:rPr>
              <w:t xml:space="preserve"> Should be triggered by a new entry in the Excel sheet used to track analysis results.</w:t>
            </w:r>
          </w:p>
        </w:tc>
        <w:tc>
          <w:tcPr>
            <w:tcW w:w="1650" w:type="dxa"/>
            <w:tcMar>
              <w:top w:w="80" w:type="dxa"/>
              <w:left w:w="100" w:type="dxa"/>
              <w:bottom w:w="80" w:type="dxa"/>
              <w:right w:w="100" w:type="dxa"/>
            </w:tcMar>
            <w:vAlign w:val="center"/>
          </w:tcPr>
          <w:p w14:paraId="58D229F0" w14:textId="3777BCA1" w:rsidR="4E50A5ED" w:rsidRDefault="4E50A5ED" w:rsidP="570DE95B">
            <w:pPr>
              <w:jc w:val="both"/>
              <w:rPr>
                <w:sz w:val="20"/>
                <w:szCs w:val="20"/>
              </w:rPr>
            </w:pPr>
            <w:r w:rsidRPr="570DE95B">
              <w:rPr>
                <w:sz w:val="20"/>
                <w:szCs w:val="20"/>
              </w:rPr>
              <w:t>Trade</w:t>
            </w:r>
          </w:p>
        </w:tc>
      </w:tr>
      <w:tr w:rsidR="4FBCCDE1" w14:paraId="2188CDCE" w14:textId="77777777" w:rsidTr="4FBCCDE1">
        <w:trPr>
          <w:trHeight w:val="300"/>
        </w:trPr>
        <w:tc>
          <w:tcPr>
            <w:tcW w:w="2200" w:type="dxa"/>
            <w:tcMar>
              <w:top w:w="80" w:type="dxa"/>
              <w:left w:w="100" w:type="dxa"/>
              <w:bottom w:w="80" w:type="dxa"/>
              <w:right w:w="100" w:type="dxa"/>
            </w:tcMar>
            <w:vAlign w:val="center"/>
          </w:tcPr>
          <w:p w14:paraId="461DE631" w14:textId="31781913" w:rsidR="3AAD2E70" w:rsidRDefault="3AAD2E70" w:rsidP="570DE95B">
            <w:pPr>
              <w:spacing w:line="259" w:lineRule="auto"/>
              <w:jc w:val="both"/>
              <w:rPr>
                <w:b/>
                <w:sz w:val="20"/>
                <w:szCs w:val="20"/>
              </w:rPr>
            </w:pPr>
            <w:r w:rsidRPr="570DE95B">
              <w:rPr>
                <w:b/>
                <w:sz w:val="20"/>
                <w:szCs w:val="20"/>
              </w:rPr>
              <w:t>Pre-loading/Shipment Checklist.</w:t>
            </w:r>
          </w:p>
        </w:tc>
        <w:tc>
          <w:tcPr>
            <w:tcW w:w="1920" w:type="dxa"/>
            <w:tcMar>
              <w:top w:w="80" w:type="dxa"/>
              <w:left w:w="100" w:type="dxa"/>
              <w:bottom w:w="80" w:type="dxa"/>
              <w:right w:w="100" w:type="dxa"/>
            </w:tcMar>
            <w:vAlign w:val="center"/>
          </w:tcPr>
          <w:p w14:paraId="442268A3" w14:textId="01C1B28A" w:rsidR="3AAD2E70" w:rsidRDefault="3AAD2E70" w:rsidP="570DE95B">
            <w:pPr>
              <w:spacing w:line="259" w:lineRule="auto"/>
              <w:jc w:val="both"/>
              <w:rPr>
                <w:sz w:val="20"/>
                <w:szCs w:val="20"/>
              </w:rPr>
            </w:pPr>
            <w:r w:rsidRPr="570DE95B">
              <w:rPr>
                <w:sz w:val="20"/>
                <w:szCs w:val="20"/>
              </w:rPr>
              <w:t>App.</w:t>
            </w:r>
          </w:p>
        </w:tc>
        <w:tc>
          <w:tcPr>
            <w:tcW w:w="3580" w:type="dxa"/>
            <w:tcMar>
              <w:top w:w="80" w:type="dxa"/>
              <w:left w:w="100" w:type="dxa"/>
              <w:bottom w:w="80" w:type="dxa"/>
              <w:right w:w="100" w:type="dxa"/>
            </w:tcMar>
            <w:vAlign w:val="center"/>
          </w:tcPr>
          <w:p w14:paraId="3E45E5F7" w14:textId="2EF9D131" w:rsidR="4434EA13" w:rsidRDefault="4434EA13" w:rsidP="570DE95B">
            <w:pPr>
              <w:spacing w:line="259" w:lineRule="auto"/>
              <w:jc w:val="both"/>
              <w:rPr>
                <w:sz w:val="20"/>
                <w:szCs w:val="20"/>
              </w:rPr>
            </w:pPr>
            <w:r w:rsidRPr="570DE95B">
              <w:rPr>
                <w:sz w:val="20"/>
                <w:szCs w:val="20"/>
              </w:rPr>
              <w:t>To be used by the Quality team to determine compliance with regards to shipping containers.</w:t>
            </w:r>
            <w:r w:rsidR="732E3558" w:rsidRPr="570DE95B">
              <w:rPr>
                <w:sz w:val="20"/>
                <w:szCs w:val="20"/>
              </w:rPr>
              <w:t xml:space="preserve"> It should </w:t>
            </w:r>
            <w:r w:rsidR="1BCD47DC" w:rsidRPr="570DE95B">
              <w:rPr>
                <w:sz w:val="20"/>
                <w:szCs w:val="20"/>
              </w:rPr>
              <w:t>facilitate approvals from relevant departments where possible and capture timestamps.</w:t>
            </w:r>
          </w:p>
        </w:tc>
        <w:tc>
          <w:tcPr>
            <w:tcW w:w="1650" w:type="dxa"/>
            <w:tcMar>
              <w:top w:w="80" w:type="dxa"/>
              <w:left w:w="100" w:type="dxa"/>
              <w:bottom w:w="80" w:type="dxa"/>
              <w:right w:w="100" w:type="dxa"/>
            </w:tcMar>
            <w:vAlign w:val="center"/>
          </w:tcPr>
          <w:p w14:paraId="60D89BE2" w14:textId="0184CFC4" w:rsidR="4434EA13" w:rsidRDefault="4434EA13" w:rsidP="570DE95B">
            <w:pPr>
              <w:jc w:val="both"/>
              <w:rPr>
                <w:sz w:val="20"/>
                <w:szCs w:val="20"/>
              </w:rPr>
            </w:pPr>
            <w:r w:rsidRPr="570DE95B">
              <w:rPr>
                <w:sz w:val="20"/>
                <w:szCs w:val="20"/>
              </w:rPr>
              <w:t>Logistics/Trade.</w:t>
            </w:r>
          </w:p>
        </w:tc>
      </w:tr>
    </w:tbl>
    <w:p w14:paraId="7343153A" w14:textId="60413524" w:rsidR="2CDDF44B" w:rsidRDefault="2CDDF44B" w:rsidP="570DE95B">
      <w:pPr>
        <w:jc w:val="both"/>
        <w:rPr>
          <w:sz w:val="20"/>
          <w:szCs w:val="20"/>
        </w:rPr>
      </w:pPr>
    </w:p>
    <w:p w14:paraId="214A7527" w14:textId="3184B219" w:rsidR="7F6120BA" w:rsidRDefault="7F6120BA" w:rsidP="570DE95B">
      <w:pPr>
        <w:pBdr>
          <w:left w:val="single" w:sz="18" w:space="8" w:color="66C8CD"/>
        </w:pBdr>
        <w:shd w:val="clear" w:color="auto" w:fill="F2F5F0"/>
        <w:spacing w:after="160" w:line="259" w:lineRule="auto"/>
        <w:jc w:val="both"/>
        <w:rPr>
          <w:i/>
          <w:color w:val="666666"/>
          <w:sz w:val="20"/>
          <w:szCs w:val="20"/>
        </w:rPr>
      </w:pPr>
      <w:r w:rsidRPr="570DE95B">
        <w:rPr>
          <w:i/>
          <w:color w:val="666666"/>
          <w:sz w:val="20"/>
          <w:szCs w:val="20"/>
        </w:rPr>
        <w:t>Uganda</w:t>
      </w:r>
      <w:r w:rsidR="19B39338" w:rsidRPr="570DE95B">
        <w:rPr>
          <w:i/>
          <w:color w:val="666666"/>
          <w:sz w:val="20"/>
          <w:szCs w:val="20"/>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00"/>
        <w:gridCol w:w="1920"/>
        <w:gridCol w:w="3580"/>
        <w:gridCol w:w="1650"/>
      </w:tblGrid>
      <w:tr w:rsidR="2CDDF44B" w14:paraId="0B8EDA7D" w14:textId="77777777" w:rsidTr="537C5ABF">
        <w:trPr>
          <w:trHeight w:val="300"/>
        </w:trPr>
        <w:tc>
          <w:tcPr>
            <w:tcW w:w="2200" w:type="dxa"/>
            <w:shd w:val="clear" w:color="auto" w:fill="006330"/>
            <w:tcMar>
              <w:top w:w="80" w:type="dxa"/>
              <w:left w:w="100" w:type="dxa"/>
              <w:bottom w:w="80" w:type="dxa"/>
              <w:right w:w="100" w:type="dxa"/>
            </w:tcMar>
            <w:vAlign w:val="center"/>
          </w:tcPr>
          <w:p w14:paraId="4B4E426F" w14:textId="77777777" w:rsidR="2CDDF44B" w:rsidRDefault="2CDDF44B" w:rsidP="570DE95B">
            <w:pPr>
              <w:jc w:val="both"/>
              <w:rPr>
                <w:b/>
                <w:color w:val="FFFFFF" w:themeColor="background1"/>
                <w:sz w:val="20"/>
                <w:szCs w:val="20"/>
              </w:rPr>
            </w:pPr>
            <w:r w:rsidRPr="570DE95B">
              <w:rPr>
                <w:b/>
                <w:color w:val="FFFFFF" w:themeColor="background1"/>
                <w:sz w:val="20"/>
                <w:szCs w:val="20"/>
              </w:rPr>
              <w:t>Opportunity</w:t>
            </w:r>
          </w:p>
        </w:tc>
        <w:tc>
          <w:tcPr>
            <w:tcW w:w="1920" w:type="dxa"/>
            <w:shd w:val="clear" w:color="auto" w:fill="006330"/>
            <w:tcMar>
              <w:top w:w="80" w:type="dxa"/>
              <w:left w:w="100" w:type="dxa"/>
              <w:bottom w:w="80" w:type="dxa"/>
              <w:right w:w="100" w:type="dxa"/>
            </w:tcMar>
            <w:vAlign w:val="center"/>
          </w:tcPr>
          <w:p w14:paraId="77E0B1BB" w14:textId="77777777" w:rsidR="2CDDF44B" w:rsidRDefault="2CDDF44B" w:rsidP="570DE95B">
            <w:pPr>
              <w:jc w:val="both"/>
              <w:rPr>
                <w:b/>
                <w:color w:val="FFFFFF" w:themeColor="background1"/>
                <w:sz w:val="20"/>
                <w:szCs w:val="20"/>
              </w:rPr>
            </w:pPr>
            <w:r w:rsidRPr="570DE95B">
              <w:rPr>
                <w:b/>
                <w:color w:val="FFFFFF" w:themeColor="background1"/>
                <w:sz w:val="20"/>
                <w:szCs w:val="20"/>
              </w:rPr>
              <w:t>Type (App / Flow)</w:t>
            </w:r>
          </w:p>
        </w:tc>
        <w:tc>
          <w:tcPr>
            <w:tcW w:w="3580" w:type="dxa"/>
            <w:shd w:val="clear" w:color="auto" w:fill="006330"/>
            <w:tcMar>
              <w:top w:w="80" w:type="dxa"/>
              <w:left w:w="100" w:type="dxa"/>
              <w:bottom w:w="80" w:type="dxa"/>
              <w:right w:w="100" w:type="dxa"/>
            </w:tcMar>
            <w:vAlign w:val="center"/>
          </w:tcPr>
          <w:p w14:paraId="25EF24F2" w14:textId="77777777" w:rsidR="2CDDF44B" w:rsidRDefault="2CDDF44B" w:rsidP="570DE95B">
            <w:pPr>
              <w:jc w:val="both"/>
              <w:rPr>
                <w:b/>
                <w:color w:val="FFFFFF" w:themeColor="background1"/>
                <w:sz w:val="20"/>
                <w:szCs w:val="20"/>
              </w:rPr>
            </w:pPr>
            <w:r w:rsidRPr="570DE95B">
              <w:rPr>
                <w:b/>
                <w:color w:val="FFFFFF" w:themeColor="background1"/>
                <w:sz w:val="20"/>
                <w:szCs w:val="20"/>
              </w:rPr>
              <w:t>Description</w:t>
            </w:r>
          </w:p>
        </w:tc>
        <w:tc>
          <w:tcPr>
            <w:tcW w:w="1650" w:type="dxa"/>
            <w:shd w:val="clear" w:color="auto" w:fill="006330"/>
            <w:tcMar>
              <w:top w:w="80" w:type="dxa"/>
              <w:left w:w="100" w:type="dxa"/>
              <w:bottom w:w="80" w:type="dxa"/>
              <w:right w:w="100" w:type="dxa"/>
            </w:tcMar>
            <w:vAlign w:val="center"/>
          </w:tcPr>
          <w:p w14:paraId="1C4DD46D" w14:textId="5B6F518E" w:rsidR="2CDDF44B" w:rsidRDefault="2CDDF44B" w:rsidP="570DE95B">
            <w:pPr>
              <w:spacing w:line="259" w:lineRule="auto"/>
              <w:jc w:val="both"/>
              <w:rPr>
                <w:b/>
                <w:color w:val="FFFFFF" w:themeColor="background1"/>
                <w:sz w:val="20"/>
                <w:szCs w:val="20"/>
              </w:rPr>
            </w:pPr>
            <w:r w:rsidRPr="570DE95B">
              <w:rPr>
                <w:b/>
                <w:color w:val="FFFFFF" w:themeColor="background1"/>
                <w:sz w:val="20"/>
                <w:szCs w:val="20"/>
              </w:rPr>
              <w:t>Third Parties</w:t>
            </w:r>
          </w:p>
        </w:tc>
      </w:tr>
      <w:tr w:rsidR="2CDDF44B" w14:paraId="336C999F" w14:textId="77777777" w:rsidTr="537C5ABF">
        <w:trPr>
          <w:trHeight w:val="300"/>
        </w:trPr>
        <w:tc>
          <w:tcPr>
            <w:tcW w:w="2200" w:type="dxa"/>
            <w:tcMar>
              <w:top w:w="80" w:type="dxa"/>
              <w:left w:w="100" w:type="dxa"/>
              <w:bottom w:w="80" w:type="dxa"/>
              <w:right w:w="100" w:type="dxa"/>
            </w:tcMar>
            <w:vAlign w:val="center"/>
          </w:tcPr>
          <w:p w14:paraId="41E4B1FB" w14:textId="64C0434C" w:rsidR="2CDDF44B" w:rsidRDefault="6A450593" w:rsidP="570DE95B">
            <w:pPr>
              <w:jc w:val="both"/>
              <w:rPr>
                <w:b/>
                <w:sz w:val="20"/>
                <w:szCs w:val="20"/>
              </w:rPr>
            </w:pPr>
            <w:r w:rsidRPr="570DE95B">
              <w:rPr>
                <w:b/>
                <w:sz w:val="20"/>
                <w:szCs w:val="20"/>
              </w:rPr>
              <w:t>Quality</w:t>
            </w:r>
            <w:r w:rsidR="3CC7965E" w:rsidRPr="570DE95B">
              <w:rPr>
                <w:b/>
                <w:sz w:val="20"/>
                <w:szCs w:val="20"/>
              </w:rPr>
              <w:t xml:space="preserve"> Reporting.</w:t>
            </w:r>
          </w:p>
        </w:tc>
        <w:tc>
          <w:tcPr>
            <w:tcW w:w="1920" w:type="dxa"/>
            <w:tcMar>
              <w:top w:w="80" w:type="dxa"/>
              <w:left w:w="100" w:type="dxa"/>
              <w:bottom w:w="80" w:type="dxa"/>
              <w:right w:w="100" w:type="dxa"/>
            </w:tcMar>
            <w:vAlign w:val="center"/>
          </w:tcPr>
          <w:p w14:paraId="0D4A6388" w14:textId="6C582643" w:rsidR="2CDDF44B" w:rsidRDefault="6A450593" w:rsidP="570DE95B">
            <w:pPr>
              <w:jc w:val="both"/>
              <w:rPr>
                <w:sz w:val="20"/>
                <w:szCs w:val="20"/>
              </w:rPr>
            </w:pPr>
            <w:r w:rsidRPr="570DE95B">
              <w:rPr>
                <w:sz w:val="20"/>
                <w:szCs w:val="20"/>
              </w:rPr>
              <w:t>Flow</w:t>
            </w:r>
          </w:p>
        </w:tc>
        <w:tc>
          <w:tcPr>
            <w:tcW w:w="3580" w:type="dxa"/>
            <w:tcMar>
              <w:top w:w="80" w:type="dxa"/>
              <w:left w:w="100" w:type="dxa"/>
              <w:bottom w:w="80" w:type="dxa"/>
              <w:right w:w="100" w:type="dxa"/>
            </w:tcMar>
            <w:vAlign w:val="center"/>
          </w:tcPr>
          <w:p w14:paraId="52B57750" w14:textId="49A0EDE0" w:rsidR="2CDDF44B" w:rsidRDefault="6A450593" w:rsidP="570DE95B">
            <w:pPr>
              <w:pStyle w:val="ListParagraph"/>
              <w:numPr>
                <w:ilvl w:val="0"/>
                <w:numId w:val="1"/>
              </w:numPr>
              <w:spacing w:line="259" w:lineRule="auto"/>
              <w:jc w:val="both"/>
              <w:rPr>
                <w:sz w:val="20"/>
                <w:szCs w:val="20"/>
              </w:rPr>
            </w:pPr>
            <w:r w:rsidRPr="570DE95B">
              <w:rPr>
                <w:sz w:val="20"/>
                <w:szCs w:val="20"/>
              </w:rPr>
              <w:t>The Quality team plays an import role in the process of farmer p</w:t>
            </w:r>
            <w:r w:rsidR="3E7B8B6E" w:rsidRPr="570DE95B">
              <w:rPr>
                <w:sz w:val="20"/>
                <w:szCs w:val="20"/>
              </w:rPr>
              <w:t>ayment.</w:t>
            </w:r>
          </w:p>
          <w:p w14:paraId="25818BC1" w14:textId="50D35633" w:rsidR="2CDDF44B" w:rsidRDefault="3E7B8B6E" w:rsidP="570DE95B">
            <w:pPr>
              <w:pStyle w:val="ListParagraph"/>
              <w:numPr>
                <w:ilvl w:val="0"/>
                <w:numId w:val="1"/>
              </w:numPr>
              <w:spacing w:line="259" w:lineRule="auto"/>
              <w:jc w:val="both"/>
              <w:rPr>
                <w:sz w:val="20"/>
                <w:szCs w:val="20"/>
              </w:rPr>
            </w:pPr>
            <w:r w:rsidRPr="570DE95B">
              <w:rPr>
                <w:sz w:val="20"/>
                <w:szCs w:val="20"/>
              </w:rPr>
              <w:t>The quality reports they generate help determine the final price of deliveries.</w:t>
            </w:r>
          </w:p>
          <w:p w14:paraId="326AC733" w14:textId="30B6C403" w:rsidR="2CDDF44B" w:rsidRDefault="779F1BB3" w:rsidP="570DE95B">
            <w:pPr>
              <w:pStyle w:val="ListParagraph"/>
              <w:numPr>
                <w:ilvl w:val="0"/>
                <w:numId w:val="1"/>
              </w:numPr>
              <w:spacing w:line="259" w:lineRule="auto"/>
              <w:jc w:val="both"/>
              <w:rPr>
                <w:sz w:val="20"/>
                <w:szCs w:val="20"/>
              </w:rPr>
            </w:pPr>
            <w:r w:rsidRPr="570DE95B">
              <w:rPr>
                <w:sz w:val="20"/>
                <w:szCs w:val="20"/>
              </w:rPr>
              <w:t>Their</w:t>
            </w:r>
            <w:r w:rsidR="3E7B8B6E" w:rsidRPr="570DE95B">
              <w:rPr>
                <w:sz w:val="20"/>
                <w:szCs w:val="20"/>
              </w:rPr>
              <w:t xml:space="preserve"> reports are </w:t>
            </w:r>
            <w:r w:rsidR="78348CAB" w:rsidRPr="570DE95B">
              <w:rPr>
                <w:sz w:val="20"/>
                <w:szCs w:val="20"/>
              </w:rPr>
              <w:t xml:space="preserve">used by various key stakeholders and finding a way to centralize and/or notify </w:t>
            </w:r>
            <w:r w:rsidR="78348CAB" w:rsidRPr="570DE95B">
              <w:rPr>
                <w:sz w:val="20"/>
                <w:szCs w:val="20"/>
              </w:rPr>
              <w:lastRenderedPageBreak/>
              <w:t xml:space="preserve">stakeholders of the status of various quality </w:t>
            </w:r>
            <w:r w:rsidR="02BADCA1" w:rsidRPr="570DE95B">
              <w:rPr>
                <w:sz w:val="20"/>
                <w:szCs w:val="20"/>
              </w:rPr>
              <w:t>processes</w:t>
            </w:r>
            <w:r w:rsidR="78348CAB" w:rsidRPr="570DE95B">
              <w:rPr>
                <w:sz w:val="20"/>
                <w:szCs w:val="20"/>
              </w:rPr>
              <w:t xml:space="preserve"> is key to efficient operations and timely farmer payments.</w:t>
            </w:r>
          </w:p>
          <w:p w14:paraId="68FBC74E" w14:textId="021AC938" w:rsidR="2CDDF44B" w:rsidRDefault="16678260" w:rsidP="570DE95B">
            <w:pPr>
              <w:pStyle w:val="ListParagraph"/>
              <w:numPr>
                <w:ilvl w:val="0"/>
                <w:numId w:val="1"/>
              </w:numPr>
              <w:spacing w:line="259" w:lineRule="auto"/>
              <w:jc w:val="both"/>
              <w:rPr>
                <w:sz w:val="20"/>
                <w:szCs w:val="20"/>
              </w:rPr>
            </w:pPr>
            <w:r w:rsidRPr="570DE95B">
              <w:rPr>
                <w:sz w:val="20"/>
                <w:szCs w:val="20"/>
              </w:rPr>
              <w:t xml:space="preserve">Flows can be developed and triggered when various updates and changes </w:t>
            </w:r>
            <w:r w:rsidR="747C29D4" w:rsidRPr="570DE95B">
              <w:rPr>
                <w:sz w:val="20"/>
                <w:szCs w:val="20"/>
              </w:rPr>
              <w:t>regarding</w:t>
            </w:r>
            <w:r w:rsidRPr="570DE95B">
              <w:rPr>
                <w:sz w:val="20"/>
                <w:szCs w:val="20"/>
              </w:rPr>
              <w:t xml:space="preserve"> quality reporting are done.</w:t>
            </w:r>
          </w:p>
        </w:tc>
        <w:tc>
          <w:tcPr>
            <w:tcW w:w="1650" w:type="dxa"/>
            <w:tcMar>
              <w:top w:w="80" w:type="dxa"/>
              <w:left w:w="100" w:type="dxa"/>
              <w:bottom w:w="80" w:type="dxa"/>
              <w:right w:w="100" w:type="dxa"/>
            </w:tcMar>
            <w:vAlign w:val="center"/>
          </w:tcPr>
          <w:p w14:paraId="0D98E227" w14:textId="3A8E8EB1" w:rsidR="2CDDF44B" w:rsidRDefault="6A450593" w:rsidP="570DE95B">
            <w:pPr>
              <w:jc w:val="both"/>
              <w:rPr>
                <w:sz w:val="20"/>
                <w:szCs w:val="20"/>
              </w:rPr>
            </w:pPr>
            <w:r w:rsidRPr="570DE95B">
              <w:rPr>
                <w:sz w:val="20"/>
                <w:szCs w:val="20"/>
              </w:rPr>
              <w:lastRenderedPageBreak/>
              <w:t xml:space="preserve">Trade, </w:t>
            </w:r>
            <w:r w:rsidR="36003489" w:rsidRPr="570DE95B">
              <w:rPr>
                <w:sz w:val="20"/>
                <w:szCs w:val="20"/>
              </w:rPr>
              <w:t xml:space="preserve">Procurement, </w:t>
            </w:r>
            <w:r w:rsidRPr="570DE95B">
              <w:rPr>
                <w:sz w:val="20"/>
                <w:szCs w:val="20"/>
              </w:rPr>
              <w:t>Finance, IT</w:t>
            </w:r>
          </w:p>
        </w:tc>
      </w:tr>
    </w:tbl>
    <w:p w14:paraId="1F2BD736" w14:textId="0B7C3657" w:rsidR="2CDDF44B" w:rsidRDefault="2CDDF44B" w:rsidP="570DE95B">
      <w:pPr>
        <w:jc w:val="both"/>
        <w:rPr>
          <w:sz w:val="20"/>
          <w:szCs w:val="20"/>
        </w:rPr>
      </w:pPr>
    </w:p>
    <w:p w14:paraId="51DAC3CD" w14:textId="372589BE" w:rsidR="00D24836" w:rsidRDefault="000A2AAE" w:rsidP="570DE95B">
      <w:pPr>
        <w:pStyle w:val="Heading2"/>
        <w:spacing w:before="300" w:after="120"/>
        <w:jc w:val="both"/>
        <w:rPr>
          <w:b/>
          <w:color w:val="006330"/>
          <w:sz w:val="20"/>
          <w:szCs w:val="20"/>
        </w:rPr>
      </w:pPr>
      <w:bookmarkStart w:id="53" w:name="_Toc1182891633"/>
      <w:r w:rsidRPr="570DE95B">
        <w:rPr>
          <w:b/>
          <w:color w:val="006330"/>
          <w:sz w:val="20"/>
          <w:szCs w:val="20"/>
        </w:rPr>
        <w:t>3.</w:t>
      </w:r>
      <w:r w:rsidR="359DD4D5" w:rsidRPr="570DE95B">
        <w:rPr>
          <w:b/>
          <w:color w:val="006330"/>
          <w:sz w:val="20"/>
          <w:szCs w:val="20"/>
        </w:rPr>
        <w:t>8</w:t>
      </w:r>
      <w:r w:rsidR="3B51B166" w:rsidRPr="570DE95B">
        <w:rPr>
          <w:b/>
          <w:color w:val="006330"/>
          <w:sz w:val="20"/>
          <w:szCs w:val="20"/>
        </w:rPr>
        <w:t>.</w:t>
      </w:r>
      <w:r w:rsidRPr="570DE95B">
        <w:rPr>
          <w:b/>
          <w:color w:val="006330"/>
          <w:sz w:val="20"/>
          <w:szCs w:val="20"/>
        </w:rPr>
        <w:t xml:space="preserve"> Analytics </w:t>
      </w:r>
      <w:r w:rsidR="4BB05E98" w:rsidRPr="570DE95B">
        <w:rPr>
          <w:b/>
          <w:color w:val="006330"/>
          <w:sz w:val="20"/>
          <w:szCs w:val="20"/>
        </w:rPr>
        <w:t>and</w:t>
      </w:r>
      <w:r w:rsidRPr="570DE95B">
        <w:rPr>
          <w:b/>
          <w:color w:val="006330"/>
          <w:sz w:val="20"/>
          <w:szCs w:val="20"/>
        </w:rPr>
        <w:t xml:space="preserve"> Reports</w:t>
      </w:r>
      <w:r w:rsidR="4BB05E98" w:rsidRPr="570DE95B">
        <w:rPr>
          <w:b/>
          <w:color w:val="006330"/>
          <w:sz w:val="20"/>
          <w:szCs w:val="20"/>
        </w:rPr>
        <w:t>.</w:t>
      </w:r>
      <w:bookmarkEnd w:id="53"/>
    </w:p>
    <w:p w14:paraId="509664F7" w14:textId="5B490256" w:rsidR="00D24836" w:rsidRDefault="000A2AAE" w:rsidP="570DE95B">
      <w:pPr>
        <w:pBdr>
          <w:left w:val="single" w:sz="18" w:space="8" w:color="66C8CD"/>
        </w:pBdr>
        <w:shd w:val="clear" w:color="auto" w:fill="F2F5F0"/>
        <w:spacing w:after="160"/>
        <w:jc w:val="both"/>
        <w:rPr>
          <w:i/>
          <w:color w:val="666666"/>
          <w:sz w:val="20"/>
          <w:szCs w:val="20"/>
        </w:rPr>
      </w:pPr>
      <w:r w:rsidRPr="570DE95B">
        <w:rPr>
          <w:i/>
          <w:color w:val="666666"/>
          <w:sz w:val="20"/>
          <w:szCs w:val="20"/>
        </w:rPr>
        <w:t>List the dashboards and reports Quality has confirmed it requires, aligned to Workstream 4 (Dashboard Reporting &amp; Data Warehouse) of the TOR.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000"/>
        <w:gridCol w:w="1900"/>
        <w:gridCol w:w="1850"/>
      </w:tblGrid>
      <w:tr w:rsidR="00D24836" w14:paraId="6B270B7E" w14:textId="77777777" w:rsidTr="537C5ABF">
        <w:trPr>
          <w:tblHeader/>
        </w:trPr>
        <w:tc>
          <w:tcPr>
            <w:tcW w:w="2600" w:type="dxa"/>
            <w:shd w:val="clear" w:color="auto" w:fill="006330"/>
            <w:tcMar>
              <w:top w:w="80" w:type="dxa"/>
              <w:left w:w="100" w:type="dxa"/>
              <w:bottom w:w="80" w:type="dxa"/>
              <w:right w:w="100" w:type="dxa"/>
            </w:tcMar>
            <w:vAlign w:val="center"/>
          </w:tcPr>
          <w:p w14:paraId="34AC3B3C" w14:textId="77777777" w:rsidR="00D24836" w:rsidRDefault="000A2AAE" w:rsidP="570DE95B">
            <w:pPr>
              <w:jc w:val="both"/>
              <w:rPr>
                <w:b/>
                <w:color w:val="FFFFFF" w:themeColor="background1"/>
                <w:sz w:val="20"/>
                <w:szCs w:val="20"/>
              </w:rPr>
            </w:pPr>
            <w:r w:rsidRPr="570DE95B">
              <w:rPr>
                <w:b/>
                <w:color w:val="FFFFFF" w:themeColor="background1"/>
                <w:sz w:val="20"/>
                <w:szCs w:val="20"/>
              </w:rPr>
              <w:t>Report / Dashboard Name</w:t>
            </w:r>
          </w:p>
        </w:tc>
        <w:tc>
          <w:tcPr>
            <w:tcW w:w="3000" w:type="dxa"/>
            <w:shd w:val="clear" w:color="auto" w:fill="006330"/>
            <w:tcMar>
              <w:top w:w="80" w:type="dxa"/>
              <w:left w:w="100" w:type="dxa"/>
              <w:bottom w:w="80" w:type="dxa"/>
              <w:right w:w="100" w:type="dxa"/>
            </w:tcMar>
            <w:vAlign w:val="center"/>
          </w:tcPr>
          <w:p w14:paraId="4E694F07" w14:textId="77777777" w:rsidR="00D24836" w:rsidRDefault="000A2AAE" w:rsidP="570DE95B">
            <w:pPr>
              <w:jc w:val="both"/>
              <w:rPr>
                <w:b/>
                <w:color w:val="FFFFFF" w:themeColor="background1"/>
                <w:sz w:val="20"/>
                <w:szCs w:val="20"/>
              </w:rPr>
            </w:pPr>
            <w:r w:rsidRPr="570DE95B">
              <w:rPr>
                <w:b/>
                <w:color w:val="FFFFFF" w:themeColor="background1"/>
                <w:sz w:val="20"/>
                <w:szCs w:val="20"/>
              </w:rPr>
              <w:t>Purpose / KPI(s) Covered</w:t>
            </w:r>
          </w:p>
        </w:tc>
        <w:tc>
          <w:tcPr>
            <w:tcW w:w="1900" w:type="dxa"/>
            <w:shd w:val="clear" w:color="auto" w:fill="006330"/>
            <w:tcMar>
              <w:top w:w="80" w:type="dxa"/>
              <w:left w:w="100" w:type="dxa"/>
              <w:bottom w:w="80" w:type="dxa"/>
              <w:right w:w="100" w:type="dxa"/>
            </w:tcMar>
            <w:vAlign w:val="center"/>
          </w:tcPr>
          <w:p w14:paraId="39099E67" w14:textId="77777777" w:rsidR="00D24836" w:rsidRDefault="000A2AAE" w:rsidP="570DE95B">
            <w:pPr>
              <w:jc w:val="both"/>
              <w:rPr>
                <w:b/>
                <w:color w:val="FFFFFF" w:themeColor="background1"/>
                <w:sz w:val="20"/>
                <w:szCs w:val="20"/>
              </w:rPr>
            </w:pPr>
            <w:r w:rsidRPr="570DE95B">
              <w:rPr>
                <w:b/>
                <w:color w:val="FFFFFF" w:themeColor="background1"/>
                <w:sz w:val="20"/>
                <w:szCs w:val="20"/>
              </w:rPr>
              <w:t>Audience</w:t>
            </w:r>
          </w:p>
        </w:tc>
        <w:tc>
          <w:tcPr>
            <w:tcW w:w="1850" w:type="dxa"/>
            <w:shd w:val="clear" w:color="auto" w:fill="006330"/>
            <w:tcMar>
              <w:top w:w="80" w:type="dxa"/>
              <w:left w:w="100" w:type="dxa"/>
              <w:bottom w:w="80" w:type="dxa"/>
              <w:right w:w="100" w:type="dxa"/>
            </w:tcMar>
            <w:vAlign w:val="center"/>
          </w:tcPr>
          <w:p w14:paraId="410EAD9C" w14:textId="77777777" w:rsidR="00D24836" w:rsidRDefault="000A2AAE" w:rsidP="570DE95B">
            <w:pPr>
              <w:jc w:val="both"/>
              <w:rPr>
                <w:b/>
                <w:color w:val="FFFFFF" w:themeColor="background1"/>
                <w:sz w:val="20"/>
                <w:szCs w:val="20"/>
              </w:rPr>
            </w:pPr>
            <w:r w:rsidRPr="570DE95B">
              <w:rPr>
                <w:b/>
                <w:color w:val="FFFFFF" w:themeColor="background1"/>
                <w:sz w:val="20"/>
                <w:szCs w:val="20"/>
              </w:rPr>
              <w:t>Refresh Frequency</w:t>
            </w:r>
          </w:p>
        </w:tc>
      </w:tr>
      <w:tr w:rsidR="00D24836" w14:paraId="09759280" w14:textId="77777777" w:rsidTr="537C5ABF">
        <w:tc>
          <w:tcPr>
            <w:tcW w:w="2600" w:type="dxa"/>
            <w:tcMar>
              <w:top w:w="80" w:type="dxa"/>
              <w:left w:w="100" w:type="dxa"/>
              <w:bottom w:w="80" w:type="dxa"/>
              <w:right w:w="100" w:type="dxa"/>
            </w:tcMar>
            <w:vAlign w:val="center"/>
          </w:tcPr>
          <w:p w14:paraId="53F0C819" w14:textId="489DC177" w:rsidR="00D24836" w:rsidRDefault="4DFC4C27" w:rsidP="570DE95B">
            <w:pPr>
              <w:jc w:val="both"/>
              <w:rPr>
                <w:sz w:val="20"/>
                <w:szCs w:val="20"/>
              </w:rPr>
            </w:pPr>
            <w:r w:rsidRPr="570DE95B">
              <w:rPr>
                <w:sz w:val="20"/>
                <w:szCs w:val="20"/>
              </w:rPr>
              <w:t>Quality Control Dashboard</w:t>
            </w:r>
          </w:p>
        </w:tc>
        <w:tc>
          <w:tcPr>
            <w:tcW w:w="3000" w:type="dxa"/>
            <w:tcMar>
              <w:top w:w="80" w:type="dxa"/>
              <w:left w:w="100" w:type="dxa"/>
              <w:bottom w:w="80" w:type="dxa"/>
              <w:right w:w="100" w:type="dxa"/>
            </w:tcMar>
            <w:vAlign w:val="center"/>
          </w:tcPr>
          <w:p w14:paraId="57395381" w14:textId="36BEBBA1" w:rsidR="00D24836" w:rsidRDefault="4DFC4C27" w:rsidP="570DE95B">
            <w:pPr>
              <w:jc w:val="both"/>
              <w:rPr>
                <w:sz w:val="20"/>
                <w:szCs w:val="20"/>
              </w:rPr>
            </w:pPr>
            <w:r w:rsidRPr="570DE95B">
              <w:rPr>
                <w:sz w:val="20"/>
                <w:szCs w:val="20"/>
              </w:rPr>
              <w:t>Monitor coffee quality inspection throughout the processing stage, including grading</w:t>
            </w:r>
            <w:r w:rsidR="3DB15D45" w:rsidRPr="570DE95B">
              <w:rPr>
                <w:sz w:val="20"/>
                <w:szCs w:val="20"/>
              </w:rPr>
              <w:t xml:space="preserve">, </w:t>
            </w:r>
            <w:r w:rsidRPr="570DE95B">
              <w:rPr>
                <w:sz w:val="20"/>
                <w:szCs w:val="20"/>
              </w:rPr>
              <w:t>size, gravity, and UV analysis. Track quality pass/fail rates, defects, rejections, quality trends, and compliance with export standards. KPIs include quality grade distribution, defect rate, inspection turnaround time, accepted vs. rejected coffee, and quality consistency across batches.</w:t>
            </w:r>
          </w:p>
        </w:tc>
        <w:tc>
          <w:tcPr>
            <w:tcW w:w="1900" w:type="dxa"/>
            <w:tcMar>
              <w:top w:w="80" w:type="dxa"/>
              <w:left w:w="100" w:type="dxa"/>
              <w:bottom w:w="80" w:type="dxa"/>
              <w:right w:w="100" w:type="dxa"/>
            </w:tcMar>
            <w:vAlign w:val="center"/>
          </w:tcPr>
          <w:p w14:paraId="4D454F55" w14:textId="282BF87C" w:rsidR="00D24836" w:rsidRDefault="4DFC4C27" w:rsidP="570DE95B">
            <w:pPr>
              <w:jc w:val="both"/>
              <w:rPr>
                <w:sz w:val="20"/>
                <w:szCs w:val="20"/>
              </w:rPr>
            </w:pPr>
            <w:r w:rsidRPr="570DE95B">
              <w:rPr>
                <w:sz w:val="20"/>
                <w:szCs w:val="20"/>
              </w:rPr>
              <w:t>Quality Control Team, Quality Assurance Manager, Warehouse Manager, Operations Manager, Production Supervisor, Senior Management</w:t>
            </w:r>
          </w:p>
        </w:tc>
        <w:tc>
          <w:tcPr>
            <w:tcW w:w="1850" w:type="dxa"/>
            <w:tcMar>
              <w:top w:w="80" w:type="dxa"/>
              <w:left w:w="100" w:type="dxa"/>
              <w:bottom w:w="80" w:type="dxa"/>
              <w:right w:w="100" w:type="dxa"/>
            </w:tcMar>
            <w:vAlign w:val="center"/>
          </w:tcPr>
          <w:p w14:paraId="7701570D" w14:textId="5BABBBEB" w:rsidR="00D24836" w:rsidRDefault="4DFC4C27" w:rsidP="570DE95B">
            <w:pPr>
              <w:jc w:val="both"/>
              <w:rPr>
                <w:sz w:val="20"/>
                <w:szCs w:val="20"/>
              </w:rPr>
            </w:pPr>
            <w:r w:rsidRPr="570DE95B">
              <w:rPr>
                <w:sz w:val="20"/>
                <w:szCs w:val="20"/>
              </w:rPr>
              <w:t>daily quality reports</w:t>
            </w:r>
          </w:p>
        </w:tc>
      </w:tr>
      <w:tr w:rsidR="00D24836" w14:paraId="346B2A7D" w14:textId="77777777" w:rsidTr="537C5ABF">
        <w:tc>
          <w:tcPr>
            <w:tcW w:w="2600" w:type="dxa"/>
            <w:tcMar>
              <w:top w:w="80" w:type="dxa"/>
              <w:left w:w="100" w:type="dxa"/>
              <w:bottom w:w="80" w:type="dxa"/>
              <w:right w:w="100" w:type="dxa"/>
            </w:tcMar>
            <w:vAlign w:val="center"/>
          </w:tcPr>
          <w:p w14:paraId="7E81E6E1" w14:textId="2875BD83" w:rsidR="00D24836" w:rsidRDefault="62C64BED" w:rsidP="570DE95B">
            <w:pPr>
              <w:jc w:val="both"/>
              <w:rPr>
                <w:sz w:val="20"/>
                <w:szCs w:val="20"/>
              </w:rPr>
            </w:pPr>
            <w:r w:rsidRPr="570DE95B">
              <w:rPr>
                <w:sz w:val="20"/>
                <w:szCs w:val="20"/>
              </w:rPr>
              <w:t>Quality Control &amp; Financial Dashboard</w:t>
            </w:r>
          </w:p>
        </w:tc>
        <w:tc>
          <w:tcPr>
            <w:tcW w:w="3000" w:type="dxa"/>
            <w:tcMar>
              <w:top w:w="80" w:type="dxa"/>
              <w:left w:w="100" w:type="dxa"/>
              <w:bottom w:w="80" w:type="dxa"/>
              <w:right w:w="100" w:type="dxa"/>
            </w:tcMar>
            <w:vAlign w:val="center"/>
          </w:tcPr>
          <w:p w14:paraId="58833049" w14:textId="57D02D31" w:rsidR="00D24836" w:rsidRDefault="62C64BED" w:rsidP="570DE95B">
            <w:pPr>
              <w:jc w:val="both"/>
              <w:rPr>
                <w:sz w:val="20"/>
                <w:szCs w:val="20"/>
              </w:rPr>
            </w:pPr>
            <w:r w:rsidRPr="570DE95B">
              <w:rPr>
                <w:sz w:val="20"/>
                <w:szCs w:val="20"/>
              </w:rPr>
              <w:t xml:space="preserve">Monitor coffee quality inspection and the associated operational costs throughout the procurement and export process. Track samples collected from sellers during coffee purchasing, samples sent to buyers for approval, sample acceptance/rejection rates, quality grading (size, gravity, UV), testing costs, courier/logistics costs, and re-sampling expenses. </w:t>
            </w:r>
            <w:r w:rsidRPr="570DE95B">
              <w:rPr>
                <w:b/>
                <w:sz w:val="20"/>
                <w:szCs w:val="20"/>
              </w:rPr>
              <w:t>KPIs:</w:t>
            </w:r>
            <w:r w:rsidRPr="570DE95B">
              <w:rPr>
                <w:sz w:val="20"/>
                <w:szCs w:val="20"/>
              </w:rPr>
              <w:t xml:space="preserve"> Number of samples collected, number of samples sent to buyers, sample acceptance rate, rejection rate, quality grade distribution, testing costs, sample shipping costs, re-sampling costs, turnaround time, and cost per sample.</w:t>
            </w:r>
          </w:p>
        </w:tc>
        <w:tc>
          <w:tcPr>
            <w:tcW w:w="1900" w:type="dxa"/>
            <w:tcMar>
              <w:top w:w="80" w:type="dxa"/>
              <w:left w:w="100" w:type="dxa"/>
              <w:bottom w:w="80" w:type="dxa"/>
              <w:right w:w="100" w:type="dxa"/>
            </w:tcMar>
            <w:vAlign w:val="center"/>
          </w:tcPr>
          <w:p w14:paraId="3BE045C0" w14:textId="61A94ABC" w:rsidR="00D24836" w:rsidRDefault="62C64BED" w:rsidP="570DE95B">
            <w:pPr>
              <w:jc w:val="both"/>
              <w:rPr>
                <w:sz w:val="20"/>
                <w:szCs w:val="20"/>
              </w:rPr>
            </w:pPr>
            <w:r w:rsidRPr="570DE95B">
              <w:rPr>
                <w:sz w:val="20"/>
                <w:szCs w:val="20"/>
              </w:rPr>
              <w:t>Quality Control Team, Quality Assurance Manager, Procurement Team, Export Team, Finance Department, Senior Management</w:t>
            </w:r>
          </w:p>
        </w:tc>
        <w:tc>
          <w:tcPr>
            <w:tcW w:w="1850" w:type="dxa"/>
            <w:tcMar>
              <w:top w:w="80" w:type="dxa"/>
              <w:left w:w="100" w:type="dxa"/>
              <w:bottom w:w="80" w:type="dxa"/>
              <w:right w:w="100" w:type="dxa"/>
            </w:tcMar>
            <w:vAlign w:val="center"/>
          </w:tcPr>
          <w:p w14:paraId="25E09970" w14:textId="4AAC5034" w:rsidR="00D24836" w:rsidRDefault="62C64BED" w:rsidP="570DE95B">
            <w:pPr>
              <w:jc w:val="both"/>
              <w:rPr>
                <w:sz w:val="20"/>
                <w:szCs w:val="20"/>
              </w:rPr>
            </w:pPr>
            <w:r w:rsidRPr="570DE95B">
              <w:rPr>
                <w:sz w:val="20"/>
                <w:szCs w:val="20"/>
              </w:rPr>
              <w:t>Daily, with weekly and monthly quality and financial reports</w:t>
            </w:r>
          </w:p>
        </w:tc>
      </w:tr>
      <w:tr w:rsidR="00D24836" w14:paraId="70A60756" w14:textId="77777777" w:rsidTr="537C5ABF">
        <w:tc>
          <w:tcPr>
            <w:tcW w:w="2600" w:type="dxa"/>
            <w:tcMar>
              <w:top w:w="80" w:type="dxa"/>
              <w:left w:w="100" w:type="dxa"/>
              <w:bottom w:w="80" w:type="dxa"/>
              <w:right w:w="100" w:type="dxa"/>
            </w:tcMar>
            <w:vAlign w:val="center"/>
          </w:tcPr>
          <w:p w14:paraId="0E49DE39" w14:textId="52D8D28D" w:rsidR="00D24836" w:rsidRDefault="1FA347D9" w:rsidP="570DE95B">
            <w:pPr>
              <w:jc w:val="both"/>
              <w:rPr>
                <w:sz w:val="20"/>
                <w:szCs w:val="20"/>
              </w:rPr>
            </w:pPr>
            <w:r w:rsidRPr="570DE95B">
              <w:rPr>
                <w:sz w:val="20"/>
                <w:szCs w:val="20"/>
              </w:rPr>
              <w:t>Food Safety Dashboard</w:t>
            </w:r>
          </w:p>
        </w:tc>
        <w:tc>
          <w:tcPr>
            <w:tcW w:w="3000" w:type="dxa"/>
            <w:tcMar>
              <w:top w:w="80" w:type="dxa"/>
              <w:left w:w="100" w:type="dxa"/>
              <w:bottom w:w="80" w:type="dxa"/>
              <w:right w:w="100" w:type="dxa"/>
            </w:tcMar>
            <w:vAlign w:val="center"/>
          </w:tcPr>
          <w:p w14:paraId="42DED7E5" w14:textId="21F181AA" w:rsidR="00D24836" w:rsidRDefault="1FA347D9" w:rsidP="570DE95B">
            <w:pPr>
              <w:jc w:val="both"/>
              <w:rPr>
                <w:sz w:val="20"/>
                <w:szCs w:val="20"/>
              </w:rPr>
            </w:pPr>
            <w:r w:rsidRPr="570DE95B">
              <w:rPr>
                <w:sz w:val="20"/>
                <w:szCs w:val="20"/>
              </w:rPr>
              <w:t xml:space="preserve">Monitor compliance with food safety standards throughout the coffee handling, processing, </w:t>
            </w:r>
            <w:r w:rsidRPr="570DE95B">
              <w:rPr>
                <w:sz w:val="20"/>
                <w:szCs w:val="20"/>
              </w:rPr>
              <w:lastRenderedPageBreak/>
              <w:t xml:space="preserve">storage, and export process. Track food safety inspections, hygiene compliance, contamination incidents, corrective actions, pest control, equipment sanitation, employee training, and audit results to ensure coffee meets customer and regulatory requirements. </w:t>
            </w:r>
            <w:r w:rsidRPr="570DE95B">
              <w:rPr>
                <w:b/>
                <w:sz w:val="20"/>
                <w:szCs w:val="20"/>
              </w:rPr>
              <w:t>KPIs:</w:t>
            </w:r>
            <w:r w:rsidRPr="570DE95B">
              <w:rPr>
                <w:sz w:val="20"/>
                <w:szCs w:val="20"/>
              </w:rPr>
              <w:t xml:space="preserve"> Food safety compliance rate, audit scores, non-conformance incidents, corrective action closure rate, sanitation compliance, pest control status, employee training completion, and contamination incidents.</w:t>
            </w:r>
          </w:p>
        </w:tc>
        <w:tc>
          <w:tcPr>
            <w:tcW w:w="1900" w:type="dxa"/>
            <w:tcMar>
              <w:top w:w="80" w:type="dxa"/>
              <w:left w:w="100" w:type="dxa"/>
              <w:bottom w:w="80" w:type="dxa"/>
              <w:right w:w="100" w:type="dxa"/>
            </w:tcMar>
            <w:vAlign w:val="center"/>
          </w:tcPr>
          <w:p w14:paraId="7A0D45F4" w14:textId="5F21932D" w:rsidR="00D24836" w:rsidRDefault="1FA347D9" w:rsidP="570DE95B">
            <w:pPr>
              <w:jc w:val="both"/>
              <w:rPr>
                <w:sz w:val="20"/>
                <w:szCs w:val="20"/>
              </w:rPr>
            </w:pPr>
            <w:r w:rsidRPr="570DE95B">
              <w:rPr>
                <w:sz w:val="20"/>
                <w:szCs w:val="20"/>
              </w:rPr>
              <w:lastRenderedPageBreak/>
              <w:t xml:space="preserve">Food Safety Team, Quality Assurance Manager, </w:t>
            </w:r>
            <w:r w:rsidRPr="570DE95B">
              <w:rPr>
                <w:sz w:val="20"/>
                <w:szCs w:val="20"/>
              </w:rPr>
              <w:lastRenderedPageBreak/>
              <w:t>Warehouse Manager, Operations Manager, Senior Management, Compliance Officers</w:t>
            </w:r>
          </w:p>
        </w:tc>
        <w:tc>
          <w:tcPr>
            <w:tcW w:w="1850" w:type="dxa"/>
            <w:tcMar>
              <w:top w:w="80" w:type="dxa"/>
              <w:left w:w="100" w:type="dxa"/>
              <w:bottom w:w="80" w:type="dxa"/>
              <w:right w:w="100" w:type="dxa"/>
            </w:tcMar>
            <w:vAlign w:val="center"/>
          </w:tcPr>
          <w:p w14:paraId="6A4192B5" w14:textId="71A390B3" w:rsidR="00D24836" w:rsidRDefault="1FA347D9" w:rsidP="570DE95B">
            <w:pPr>
              <w:jc w:val="both"/>
              <w:rPr>
                <w:sz w:val="20"/>
                <w:szCs w:val="20"/>
              </w:rPr>
            </w:pPr>
            <w:r w:rsidRPr="570DE95B">
              <w:rPr>
                <w:sz w:val="20"/>
                <w:szCs w:val="20"/>
              </w:rPr>
              <w:lastRenderedPageBreak/>
              <w:t>weekly and monthly compliance reports</w:t>
            </w:r>
          </w:p>
        </w:tc>
      </w:tr>
      <w:tr w:rsidR="0C704B26" w14:paraId="29463B80" w14:textId="77777777" w:rsidTr="537C5ABF">
        <w:trPr>
          <w:trHeight w:val="300"/>
        </w:trPr>
        <w:tc>
          <w:tcPr>
            <w:tcW w:w="2600" w:type="dxa"/>
            <w:tcMar>
              <w:top w:w="80" w:type="dxa"/>
              <w:left w:w="100" w:type="dxa"/>
              <w:bottom w:w="80" w:type="dxa"/>
              <w:right w:w="100" w:type="dxa"/>
            </w:tcMar>
            <w:vAlign w:val="center"/>
          </w:tcPr>
          <w:p w14:paraId="4019C98D" w14:textId="23E9E365" w:rsidR="29F3B05D" w:rsidRDefault="29F3B05D" w:rsidP="570DE95B">
            <w:pPr>
              <w:jc w:val="both"/>
              <w:rPr>
                <w:b/>
                <w:sz w:val="20"/>
                <w:szCs w:val="20"/>
              </w:rPr>
            </w:pPr>
            <w:r w:rsidRPr="570DE95B">
              <w:rPr>
                <w:b/>
                <w:sz w:val="20"/>
                <w:szCs w:val="20"/>
              </w:rPr>
              <w:t>Processing Results Dashboard</w:t>
            </w:r>
          </w:p>
        </w:tc>
        <w:tc>
          <w:tcPr>
            <w:tcW w:w="3000" w:type="dxa"/>
            <w:tcMar>
              <w:top w:w="80" w:type="dxa"/>
              <w:left w:w="100" w:type="dxa"/>
              <w:bottom w:w="80" w:type="dxa"/>
              <w:right w:w="100" w:type="dxa"/>
            </w:tcMar>
            <w:vAlign w:val="center"/>
          </w:tcPr>
          <w:p w14:paraId="621709FA" w14:textId="423ECF47" w:rsidR="0C704B26" w:rsidRDefault="0C704B26" w:rsidP="570DE95B">
            <w:pPr>
              <w:jc w:val="both"/>
              <w:rPr>
                <w:sz w:val="20"/>
                <w:szCs w:val="20"/>
              </w:rPr>
            </w:pPr>
            <w:r w:rsidRPr="570DE95B">
              <w:rPr>
                <w:sz w:val="20"/>
                <w:szCs w:val="20"/>
              </w:rPr>
              <w:t xml:space="preserve">Build a Power BI dashboard that automatically </w:t>
            </w:r>
            <w:r w:rsidR="288DA7E5" w:rsidRPr="570DE95B">
              <w:rPr>
                <w:sz w:val="20"/>
                <w:szCs w:val="20"/>
              </w:rPr>
              <w:t>visualizes</w:t>
            </w:r>
            <w:r w:rsidRPr="570DE95B">
              <w:rPr>
                <w:sz w:val="20"/>
                <w:szCs w:val="20"/>
              </w:rPr>
              <w:t xml:space="preserve"> lot basket transitions — showing how coffee moves from original grade through processing to cleaned output, regraded lots, and grinder/reject. Currently Judith manually reconciles multiple XBS exports to achieve this picture.</w:t>
            </w:r>
          </w:p>
        </w:tc>
        <w:tc>
          <w:tcPr>
            <w:tcW w:w="1900" w:type="dxa"/>
            <w:tcMar>
              <w:top w:w="80" w:type="dxa"/>
              <w:left w:w="100" w:type="dxa"/>
              <w:bottom w:w="80" w:type="dxa"/>
              <w:right w:w="100" w:type="dxa"/>
            </w:tcMar>
            <w:vAlign w:val="center"/>
          </w:tcPr>
          <w:p w14:paraId="30280B91" w14:textId="7491850E" w:rsidR="0C704B26" w:rsidRDefault="0C704B26" w:rsidP="570DE95B">
            <w:pPr>
              <w:jc w:val="both"/>
              <w:rPr>
                <w:sz w:val="20"/>
                <w:szCs w:val="20"/>
              </w:rPr>
            </w:pPr>
            <w:r w:rsidRPr="570DE95B">
              <w:rPr>
                <w:sz w:val="20"/>
                <w:szCs w:val="20"/>
              </w:rPr>
              <w:t xml:space="preserve">Connect to XBS data exports scheduled daily or </w:t>
            </w:r>
            <w:r w:rsidR="177C7470" w:rsidRPr="570DE95B">
              <w:rPr>
                <w:sz w:val="20"/>
                <w:szCs w:val="20"/>
              </w:rPr>
              <w:t>on demand</w:t>
            </w:r>
            <w:r w:rsidRPr="570DE95B">
              <w:rPr>
                <w:sz w:val="20"/>
                <w:szCs w:val="20"/>
              </w:rPr>
              <w:t>.</w:t>
            </w:r>
          </w:p>
          <w:p w14:paraId="255AF6EB" w14:textId="263736C5" w:rsidR="0C704B26" w:rsidRDefault="0C704B26" w:rsidP="570DE95B">
            <w:pPr>
              <w:jc w:val="both"/>
              <w:rPr>
                <w:sz w:val="20"/>
                <w:szCs w:val="20"/>
              </w:rPr>
            </w:pPr>
          </w:p>
        </w:tc>
        <w:tc>
          <w:tcPr>
            <w:tcW w:w="1850" w:type="dxa"/>
            <w:tcMar>
              <w:top w:w="80" w:type="dxa"/>
              <w:left w:w="100" w:type="dxa"/>
              <w:bottom w:w="80" w:type="dxa"/>
              <w:right w:w="100" w:type="dxa"/>
            </w:tcMar>
            <w:vAlign w:val="center"/>
          </w:tcPr>
          <w:p w14:paraId="098500DD" w14:textId="3B22A6EC" w:rsidR="0C704B26" w:rsidRDefault="0C704B26" w:rsidP="570DE95B">
            <w:pPr>
              <w:jc w:val="both"/>
              <w:rPr>
                <w:sz w:val="20"/>
                <w:szCs w:val="20"/>
              </w:rPr>
            </w:pPr>
          </w:p>
        </w:tc>
      </w:tr>
      <w:tr w:rsidR="0C704B26" w14:paraId="77D49327" w14:textId="77777777" w:rsidTr="537C5ABF">
        <w:trPr>
          <w:trHeight w:val="300"/>
        </w:trPr>
        <w:tc>
          <w:tcPr>
            <w:tcW w:w="2600" w:type="dxa"/>
            <w:tcMar>
              <w:top w:w="80" w:type="dxa"/>
              <w:left w:w="100" w:type="dxa"/>
              <w:bottom w:w="80" w:type="dxa"/>
              <w:right w:w="100" w:type="dxa"/>
            </w:tcMar>
            <w:vAlign w:val="center"/>
          </w:tcPr>
          <w:p w14:paraId="50CF0259" w14:textId="72A98DFB" w:rsidR="0371BFC9" w:rsidRDefault="0371BFC9" w:rsidP="570DE95B">
            <w:pPr>
              <w:spacing w:after="30"/>
              <w:jc w:val="both"/>
              <w:rPr>
                <w:b/>
                <w:sz w:val="20"/>
                <w:szCs w:val="20"/>
              </w:rPr>
            </w:pPr>
            <w:r w:rsidRPr="570DE95B">
              <w:rPr>
                <w:b/>
                <w:sz w:val="20"/>
                <w:szCs w:val="20"/>
              </w:rPr>
              <w:t>Monthly QC Report Automation</w:t>
            </w:r>
          </w:p>
          <w:p w14:paraId="512FADB3" w14:textId="7C4E723B" w:rsidR="0C704B26" w:rsidRDefault="0C704B26" w:rsidP="570DE95B">
            <w:pPr>
              <w:jc w:val="both"/>
              <w:rPr>
                <w:sz w:val="20"/>
                <w:szCs w:val="20"/>
              </w:rPr>
            </w:pPr>
          </w:p>
        </w:tc>
        <w:tc>
          <w:tcPr>
            <w:tcW w:w="3000" w:type="dxa"/>
            <w:tcMar>
              <w:top w:w="80" w:type="dxa"/>
              <w:left w:w="100" w:type="dxa"/>
              <w:bottom w:w="80" w:type="dxa"/>
              <w:right w:w="100" w:type="dxa"/>
            </w:tcMar>
            <w:vAlign w:val="center"/>
          </w:tcPr>
          <w:p w14:paraId="6AD55827" w14:textId="2C42AFA9" w:rsidR="0C704B26" w:rsidRDefault="0C704B26" w:rsidP="570DE95B">
            <w:pPr>
              <w:jc w:val="both"/>
              <w:rPr>
                <w:sz w:val="20"/>
                <w:szCs w:val="20"/>
              </w:rPr>
            </w:pPr>
            <w:r w:rsidRPr="570DE95B">
              <w:rPr>
                <w:sz w:val="20"/>
                <w:szCs w:val="20"/>
              </w:rPr>
              <w:t>Replace manual compilation of monthly QC reports with a scheduled Power Automate flow that combines processing receipts, current stock, and WIP data from XBS into a pre-formatted Power BI or SharePoint report — delivered automatically at month end.</w:t>
            </w:r>
          </w:p>
        </w:tc>
        <w:tc>
          <w:tcPr>
            <w:tcW w:w="1900" w:type="dxa"/>
            <w:tcMar>
              <w:top w:w="80" w:type="dxa"/>
              <w:left w:w="100" w:type="dxa"/>
              <w:bottom w:w="80" w:type="dxa"/>
              <w:right w:w="100" w:type="dxa"/>
            </w:tcMar>
            <w:vAlign w:val="center"/>
          </w:tcPr>
          <w:p w14:paraId="44234A8C" w14:textId="0D1F058E" w:rsidR="0C704B26" w:rsidRDefault="0C704B26" w:rsidP="570DE95B">
            <w:pPr>
              <w:jc w:val="both"/>
              <w:rPr>
                <w:sz w:val="20"/>
                <w:szCs w:val="20"/>
              </w:rPr>
            </w:pPr>
          </w:p>
        </w:tc>
        <w:tc>
          <w:tcPr>
            <w:tcW w:w="1850" w:type="dxa"/>
            <w:tcMar>
              <w:top w:w="80" w:type="dxa"/>
              <w:left w:w="100" w:type="dxa"/>
              <w:bottom w:w="80" w:type="dxa"/>
              <w:right w:w="100" w:type="dxa"/>
            </w:tcMar>
            <w:vAlign w:val="center"/>
          </w:tcPr>
          <w:p w14:paraId="23DB899A" w14:textId="2232B4EF" w:rsidR="0C704B26" w:rsidRDefault="0C704B26" w:rsidP="570DE95B">
            <w:pPr>
              <w:jc w:val="both"/>
              <w:rPr>
                <w:sz w:val="20"/>
                <w:szCs w:val="20"/>
              </w:rPr>
            </w:pPr>
          </w:p>
        </w:tc>
      </w:tr>
      <w:tr w:rsidR="0C704B26" w14:paraId="698708FF" w14:textId="77777777" w:rsidTr="537C5ABF">
        <w:trPr>
          <w:trHeight w:val="300"/>
        </w:trPr>
        <w:tc>
          <w:tcPr>
            <w:tcW w:w="2600" w:type="dxa"/>
            <w:tcMar>
              <w:top w:w="80" w:type="dxa"/>
              <w:left w:w="100" w:type="dxa"/>
              <w:bottom w:w="80" w:type="dxa"/>
              <w:right w:w="100" w:type="dxa"/>
            </w:tcMar>
            <w:vAlign w:val="center"/>
          </w:tcPr>
          <w:p w14:paraId="58A3B17B" w14:textId="4207119F" w:rsidR="39348569" w:rsidRDefault="39348569" w:rsidP="570DE95B">
            <w:pPr>
              <w:spacing w:after="30"/>
              <w:jc w:val="both"/>
              <w:rPr>
                <w:b/>
                <w:sz w:val="20"/>
                <w:szCs w:val="20"/>
              </w:rPr>
            </w:pPr>
            <w:r w:rsidRPr="570DE95B">
              <w:rPr>
                <w:b/>
                <w:sz w:val="20"/>
                <w:szCs w:val="20"/>
              </w:rPr>
              <w:t>Auction Analytics Dashboard</w:t>
            </w:r>
          </w:p>
          <w:p w14:paraId="3D012E32" w14:textId="71D72B38" w:rsidR="0C704B26" w:rsidRDefault="0C704B26" w:rsidP="570DE95B">
            <w:pPr>
              <w:jc w:val="both"/>
              <w:rPr>
                <w:b/>
                <w:sz w:val="20"/>
                <w:szCs w:val="20"/>
              </w:rPr>
            </w:pPr>
          </w:p>
        </w:tc>
        <w:tc>
          <w:tcPr>
            <w:tcW w:w="3000" w:type="dxa"/>
            <w:tcMar>
              <w:top w:w="80" w:type="dxa"/>
              <w:left w:w="100" w:type="dxa"/>
              <w:bottom w:w="80" w:type="dxa"/>
              <w:right w:w="100" w:type="dxa"/>
            </w:tcMar>
            <w:vAlign w:val="center"/>
          </w:tcPr>
          <w:p w14:paraId="6D46DC9F" w14:textId="5B8DE630" w:rsidR="39348569" w:rsidRDefault="39348569" w:rsidP="570DE95B">
            <w:pPr>
              <w:jc w:val="both"/>
              <w:rPr>
                <w:sz w:val="20"/>
                <w:szCs w:val="20"/>
              </w:rPr>
            </w:pPr>
            <w:r w:rsidRPr="570DE95B">
              <w:rPr>
                <w:sz w:val="20"/>
                <w:szCs w:val="20"/>
              </w:rPr>
              <w:t>Build a Power BI dashboard providing brokers offer volumes by auction, year-over-year lot comparisons, seasonal crop flow patterns, lot throughput rates, and commercial basket distribution trends.</w:t>
            </w:r>
          </w:p>
        </w:tc>
        <w:tc>
          <w:tcPr>
            <w:tcW w:w="1900" w:type="dxa"/>
            <w:tcMar>
              <w:top w:w="80" w:type="dxa"/>
              <w:left w:w="100" w:type="dxa"/>
              <w:bottom w:w="80" w:type="dxa"/>
              <w:right w:w="100" w:type="dxa"/>
            </w:tcMar>
            <w:vAlign w:val="center"/>
          </w:tcPr>
          <w:p w14:paraId="5A9BEBE6" w14:textId="50114045" w:rsidR="39348569" w:rsidRDefault="39348569" w:rsidP="570DE95B">
            <w:pPr>
              <w:jc w:val="both"/>
              <w:rPr>
                <w:sz w:val="20"/>
                <w:szCs w:val="20"/>
              </w:rPr>
            </w:pPr>
            <w:r w:rsidRPr="570DE95B">
              <w:rPr>
                <w:sz w:val="20"/>
                <w:szCs w:val="20"/>
              </w:rPr>
              <w:t>Replace the current reliance on side spreadsheets for competitive and seasonal analysis.</w:t>
            </w:r>
          </w:p>
          <w:p w14:paraId="5356FDE0" w14:textId="3225F29F" w:rsidR="0C704B26" w:rsidRDefault="0C704B26" w:rsidP="570DE95B">
            <w:pPr>
              <w:jc w:val="both"/>
              <w:rPr>
                <w:sz w:val="20"/>
                <w:szCs w:val="20"/>
              </w:rPr>
            </w:pPr>
          </w:p>
        </w:tc>
        <w:tc>
          <w:tcPr>
            <w:tcW w:w="1850" w:type="dxa"/>
            <w:tcMar>
              <w:top w:w="80" w:type="dxa"/>
              <w:left w:w="100" w:type="dxa"/>
              <w:bottom w:w="80" w:type="dxa"/>
              <w:right w:w="100" w:type="dxa"/>
            </w:tcMar>
            <w:vAlign w:val="center"/>
          </w:tcPr>
          <w:p w14:paraId="7D8454A9" w14:textId="58786977" w:rsidR="0C704B26" w:rsidRDefault="0C704B26" w:rsidP="570DE95B">
            <w:pPr>
              <w:jc w:val="both"/>
              <w:rPr>
                <w:sz w:val="20"/>
                <w:szCs w:val="20"/>
              </w:rPr>
            </w:pPr>
          </w:p>
        </w:tc>
      </w:tr>
      <w:tr w:rsidR="4B6898E9" w14:paraId="556779C1" w14:textId="77777777" w:rsidTr="537C5ABF">
        <w:trPr>
          <w:trHeight w:val="300"/>
        </w:trPr>
        <w:tc>
          <w:tcPr>
            <w:tcW w:w="2600" w:type="dxa"/>
            <w:tcMar>
              <w:top w:w="80" w:type="dxa"/>
              <w:left w:w="100" w:type="dxa"/>
              <w:bottom w:w="80" w:type="dxa"/>
              <w:right w:w="100" w:type="dxa"/>
            </w:tcMar>
            <w:vAlign w:val="center"/>
          </w:tcPr>
          <w:p w14:paraId="28BF881D" w14:textId="1422EE6F" w:rsidR="0912906A" w:rsidRDefault="0912906A" w:rsidP="570DE95B">
            <w:pPr>
              <w:spacing w:after="30"/>
              <w:jc w:val="both"/>
              <w:rPr>
                <w:b/>
                <w:sz w:val="20"/>
                <w:szCs w:val="20"/>
              </w:rPr>
            </w:pPr>
            <w:r w:rsidRPr="570DE95B">
              <w:rPr>
                <w:b/>
                <w:sz w:val="20"/>
                <w:szCs w:val="20"/>
              </w:rPr>
              <w:t>Factory Operations Dashboard (Power BI)</w:t>
            </w:r>
          </w:p>
          <w:p w14:paraId="7BA4FB66" w14:textId="69934DDC" w:rsidR="0912906A" w:rsidRDefault="0912906A" w:rsidP="570DE95B">
            <w:pPr>
              <w:jc w:val="both"/>
              <w:rPr>
                <w:b/>
                <w:sz w:val="20"/>
                <w:szCs w:val="20"/>
              </w:rPr>
            </w:pPr>
            <w:r w:rsidRPr="570DE95B">
              <w:rPr>
                <w:b/>
                <w:sz w:val="20"/>
                <w:szCs w:val="20"/>
              </w:rPr>
              <w:t>Uganda</w:t>
            </w:r>
          </w:p>
        </w:tc>
        <w:tc>
          <w:tcPr>
            <w:tcW w:w="3000" w:type="dxa"/>
            <w:tcMar>
              <w:top w:w="80" w:type="dxa"/>
              <w:left w:w="100" w:type="dxa"/>
              <w:bottom w:w="80" w:type="dxa"/>
              <w:right w:w="100" w:type="dxa"/>
            </w:tcMar>
            <w:vAlign w:val="center"/>
          </w:tcPr>
          <w:p w14:paraId="25AC8AF9" w14:textId="49D30740" w:rsidR="0912906A" w:rsidRDefault="0912906A" w:rsidP="570DE95B">
            <w:pPr>
              <w:pStyle w:val="ListParagraph"/>
              <w:numPr>
                <w:ilvl w:val="0"/>
                <w:numId w:val="26"/>
              </w:numPr>
              <w:jc w:val="both"/>
              <w:rPr>
                <w:sz w:val="20"/>
                <w:szCs w:val="20"/>
              </w:rPr>
            </w:pPr>
            <w:r w:rsidRPr="570DE95B">
              <w:rPr>
                <w:sz w:val="20"/>
                <w:szCs w:val="20"/>
              </w:rPr>
              <w:t xml:space="preserve">Build a Power BI dashboard giving real-time factory visibility across all seven stages: daily deliveries received (quantity, supplier, coffee type), stock in pre-cleaning, drying, wet and dry </w:t>
            </w:r>
            <w:r w:rsidRPr="570DE95B">
              <w:rPr>
                <w:sz w:val="20"/>
                <w:szCs w:val="20"/>
              </w:rPr>
              <w:lastRenderedPageBreak/>
              <w:t>silos, milling pipeline, and bagged warehouse stock.</w:t>
            </w:r>
          </w:p>
          <w:p w14:paraId="12FA0243" w14:textId="531CD8BD" w:rsidR="0912906A" w:rsidRDefault="0912906A" w:rsidP="570DE95B">
            <w:pPr>
              <w:pStyle w:val="ListParagraph"/>
              <w:numPr>
                <w:ilvl w:val="0"/>
                <w:numId w:val="26"/>
              </w:numPr>
              <w:jc w:val="both"/>
              <w:rPr>
                <w:sz w:val="20"/>
                <w:szCs w:val="20"/>
              </w:rPr>
            </w:pPr>
            <w:r w:rsidRPr="570DE95B">
              <w:rPr>
                <w:sz w:val="20"/>
                <w:szCs w:val="20"/>
              </w:rPr>
              <w:t>Key metrics tracked live: daily intake volume, pre-cleaning loss ratios, average drying duration per lot, moisture at silo entry, milling outturn ratios by grade, warehouse stock by lot and certification status, and bags ready for loading.</w:t>
            </w:r>
          </w:p>
        </w:tc>
        <w:tc>
          <w:tcPr>
            <w:tcW w:w="1900" w:type="dxa"/>
            <w:tcMar>
              <w:top w:w="80" w:type="dxa"/>
              <w:left w:w="100" w:type="dxa"/>
              <w:bottom w:w="80" w:type="dxa"/>
              <w:right w:w="100" w:type="dxa"/>
            </w:tcMar>
            <w:vAlign w:val="center"/>
          </w:tcPr>
          <w:p w14:paraId="274AAB5E" w14:textId="352B88E1" w:rsidR="0912906A" w:rsidRDefault="0912906A" w:rsidP="570DE95B">
            <w:pPr>
              <w:pStyle w:val="ListParagraph"/>
              <w:numPr>
                <w:ilvl w:val="0"/>
                <w:numId w:val="26"/>
              </w:numPr>
              <w:jc w:val="both"/>
              <w:rPr>
                <w:sz w:val="20"/>
                <w:szCs w:val="20"/>
              </w:rPr>
            </w:pPr>
            <w:r w:rsidRPr="570DE95B">
              <w:rPr>
                <w:sz w:val="20"/>
                <w:szCs w:val="20"/>
              </w:rPr>
              <w:lastRenderedPageBreak/>
              <w:t xml:space="preserve">Enables the Operations head, QC team, Trade, and Finance to access the same single source of </w:t>
            </w:r>
            <w:r w:rsidRPr="570DE95B">
              <w:rPr>
                <w:sz w:val="20"/>
                <w:szCs w:val="20"/>
              </w:rPr>
              <w:lastRenderedPageBreak/>
              <w:t>truth rather than maintaining parallel manual tracking sheets across departments.</w:t>
            </w:r>
          </w:p>
          <w:p w14:paraId="617DA157" w14:textId="550C2C56" w:rsidR="0912906A" w:rsidRDefault="0912906A" w:rsidP="570DE95B">
            <w:pPr>
              <w:pStyle w:val="ListParagraph"/>
              <w:numPr>
                <w:ilvl w:val="0"/>
                <w:numId w:val="25"/>
              </w:numPr>
              <w:jc w:val="both"/>
              <w:rPr>
                <w:sz w:val="20"/>
                <w:szCs w:val="20"/>
              </w:rPr>
            </w:pPr>
            <w:r w:rsidRPr="570DE95B">
              <w:rPr>
                <w:sz w:val="20"/>
                <w:szCs w:val="20"/>
              </w:rPr>
              <w:t>Supplier-level analytics: identify which suppliers consistently deliver higher or lower quality, higher pre-cleaning loss, or moisture out of specification — enabling targeted engagement and pricing adjustments.</w:t>
            </w:r>
          </w:p>
          <w:p w14:paraId="29E151E1" w14:textId="413348FD" w:rsidR="4B6898E9" w:rsidRDefault="4B6898E9" w:rsidP="570DE95B">
            <w:pPr>
              <w:jc w:val="both"/>
              <w:rPr>
                <w:sz w:val="20"/>
                <w:szCs w:val="20"/>
              </w:rPr>
            </w:pPr>
          </w:p>
        </w:tc>
        <w:tc>
          <w:tcPr>
            <w:tcW w:w="1850" w:type="dxa"/>
            <w:tcMar>
              <w:top w:w="80" w:type="dxa"/>
              <w:left w:w="100" w:type="dxa"/>
              <w:bottom w:w="80" w:type="dxa"/>
              <w:right w:w="100" w:type="dxa"/>
            </w:tcMar>
            <w:vAlign w:val="center"/>
          </w:tcPr>
          <w:p w14:paraId="1B65A3B8" w14:textId="4B4C451D" w:rsidR="0912906A" w:rsidRDefault="0912906A" w:rsidP="570DE95B">
            <w:pPr>
              <w:jc w:val="both"/>
              <w:rPr>
                <w:sz w:val="20"/>
                <w:szCs w:val="20"/>
              </w:rPr>
            </w:pPr>
            <w:r w:rsidRPr="570DE95B">
              <w:rPr>
                <w:sz w:val="20"/>
                <w:szCs w:val="20"/>
              </w:rPr>
              <w:lastRenderedPageBreak/>
              <w:t>Real- Time</w:t>
            </w:r>
          </w:p>
        </w:tc>
      </w:tr>
      <w:tr w:rsidR="69C3EA15" w14:paraId="18D2FFBE" w14:textId="77777777" w:rsidTr="537C5ABF">
        <w:trPr>
          <w:trHeight w:val="3570"/>
        </w:trPr>
        <w:tc>
          <w:tcPr>
            <w:tcW w:w="2600" w:type="dxa"/>
            <w:tcMar>
              <w:top w:w="80" w:type="dxa"/>
              <w:left w:w="100" w:type="dxa"/>
              <w:bottom w:w="80" w:type="dxa"/>
              <w:right w:w="100" w:type="dxa"/>
            </w:tcMar>
            <w:vAlign w:val="center"/>
          </w:tcPr>
          <w:p w14:paraId="1CAE001F" w14:textId="68078218" w:rsidR="38C52BCC" w:rsidRDefault="38C52BCC" w:rsidP="570DE95B">
            <w:pPr>
              <w:jc w:val="both"/>
              <w:rPr>
                <w:b/>
                <w:sz w:val="20"/>
                <w:szCs w:val="20"/>
              </w:rPr>
            </w:pPr>
            <w:r w:rsidRPr="570DE95B">
              <w:rPr>
                <w:sz w:val="20"/>
                <w:szCs w:val="20"/>
              </w:rPr>
              <w:t>PSS Status Dashboard (Power BI - Tanzania)</w:t>
            </w:r>
          </w:p>
          <w:p w14:paraId="2B999566" w14:textId="5D5ADA9F" w:rsidR="69C3EA15" w:rsidRDefault="69C3EA15" w:rsidP="570DE95B">
            <w:pPr>
              <w:jc w:val="both"/>
              <w:rPr>
                <w:sz w:val="20"/>
                <w:szCs w:val="20"/>
              </w:rPr>
            </w:pPr>
          </w:p>
        </w:tc>
        <w:tc>
          <w:tcPr>
            <w:tcW w:w="3000" w:type="dxa"/>
            <w:tcMar>
              <w:top w:w="80" w:type="dxa"/>
              <w:left w:w="100" w:type="dxa"/>
              <w:bottom w:w="80" w:type="dxa"/>
              <w:right w:w="100" w:type="dxa"/>
            </w:tcMar>
            <w:vAlign w:val="center"/>
          </w:tcPr>
          <w:p w14:paraId="324B3CE8" w14:textId="582F725F" w:rsidR="38C52BCC" w:rsidRDefault="38C52BCC" w:rsidP="570DE95B">
            <w:pPr>
              <w:jc w:val="both"/>
              <w:rPr>
                <w:sz w:val="20"/>
                <w:szCs w:val="20"/>
              </w:rPr>
            </w:pPr>
            <w:r w:rsidRPr="570DE95B">
              <w:rPr>
                <w:sz w:val="20"/>
                <w:szCs w:val="20"/>
              </w:rPr>
              <w:t>Build a Power BI view of PSS pipeline status: how many PSS samples are currently active, how many are pending dispatch, how many are with buyers awaiting approval, how many are overdue, and how many are approved and cleared for loading.</w:t>
            </w:r>
          </w:p>
          <w:p w14:paraId="1935D9F0" w14:textId="61FDADD0" w:rsidR="38C52BCC" w:rsidRDefault="38C52BCC" w:rsidP="570DE95B">
            <w:pPr>
              <w:jc w:val="both"/>
              <w:rPr>
                <w:sz w:val="20"/>
                <w:szCs w:val="20"/>
              </w:rPr>
            </w:pPr>
            <w:r w:rsidRPr="570DE95B">
              <w:rPr>
                <w:sz w:val="20"/>
                <w:szCs w:val="20"/>
              </w:rPr>
              <w:t>Feeds from the PSS Power Apps tracker so data does not need to be entered twice.</w:t>
            </w:r>
          </w:p>
          <w:p w14:paraId="5C956FE9" w14:textId="3B399590" w:rsidR="69C3EA15" w:rsidRDefault="69C3EA15" w:rsidP="570DE95B">
            <w:pPr>
              <w:jc w:val="both"/>
              <w:rPr>
                <w:sz w:val="20"/>
                <w:szCs w:val="20"/>
              </w:rPr>
            </w:pPr>
          </w:p>
        </w:tc>
        <w:tc>
          <w:tcPr>
            <w:tcW w:w="1900" w:type="dxa"/>
            <w:tcMar>
              <w:top w:w="80" w:type="dxa"/>
              <w:left w:w="100" w:type="dxa"/>
              <w:bottom w:w="80" w:type="dxa"/>
              <w:right w:w="100" w:type="dxa"/>
            </w:tcMar>
            <w:vAlign w:val="center"/>
          </w:tcPr>
          <w:p w14:paraId="504BC44D" w14:textId="6FA2A6FD" w:rsidR="2BAE287E" w:rsidRDefault="2BAE287E" w:rsidP="570DE95B">
            <w:pPr>
              <w:jc w:val="both"/>
              <w:rPr>
                <w:sz w:val="20"/>
                <w:szCs w:val="20"/>
              </w:rPr>
            </w:pPr>
            <w:r w:rsidRPr="570DE95B">
              <w:rPr>
                <w:sz w:val="20"/>
                <w:szCs w:val="20"/>
              </w:rPr>
              <w:t>Management can see the overall PSS pipeline health without calling QC or Trade for updates.</w:t>
            </w:r>
          </w:p>
        </w:tc>
        <w:tc>
          <w:tcPr>
            <w:tcW w:w="1850" w:type="dxa"/>
            <w:tcMar>
              <w:top w:w="80" w:type="dxa"/>
              <w:left w:w="100" w:type="dxa"/>
              <w:bottom w:w="80" w:type="dxa"/>
              <w:right w:w="100" w:type="dxa"/>
            </w:tcMar>
            <w:vAlign w:val="center"/>
          </w:tcPr>
          <w:p w14:paraId="72B7355C" w14:textId="743EF6FB" w:rsidR="69C3EA15" w:rsidRDefault="69C3EA15" w:rsidP="570DE95B">
            <w:pPr>
              <w:jc w:val="both"/>
              <w:rPr>
                <w:sz w:val="20"/>
                <w:szCs w:val="20"/>
              </w:rPr>
            </w:pPr>
          </w:p>
        </w:tc>
      </w:tr>
      <w:tr w:rsidR="69C3EA15" w14:paraId="7323EBC3" w14:textId="77777777" w:rsidTr="537C5ABF">
        <w:trPr>
          <w:trHeight w:val="300"/>
        </w:trPr>
        <w:tc>
          <w:tcPr>
            <w:tcW w:w="2600" w:type="dxa"/>
            <w:tcMar>
              <w:top w:w="80" w:type="dxa"/>
              <w:left w:w="100" w:type="dxa"/>
              <w:bottom w:w="80" w:type="dxa"/>
              <w:right w:w="100" w:type="dxa"/>
            </w:tcMar>
            <w:vAlign w:val="center"/>
          </w:tcPr>
          <w:p w14:paraId="2463E209" w14:textId="56100A1E" w:rsidR="2BAE287E" w:rsidRDefault="2BAE287E" w:rsidP="570DE95B">
            <w:pPr>
              <w:jc w:val="both"/>
              <w:rPr>
                <w:b/>
                <w:sz w:val="20"/>
                <w:szCs w:val="20"/>
              </w:rPr>
            </w:pPr>
            <w:r w:rsidRPr="570DE95B">
              <w:rPr>
                <w:sz w:val="20"/>
                <w:szCs w:val="20"/>
              </w:rPr>
              <w:t>Quality Dashboard (Power BI - Tanzania)</w:t>
            </w:r>
          </w:p>
          <w:p w14:paraId="419D264F" w14:textId="6F82398E" w:rsidR="69C3EA15" w:rsidRDefault="69C3EA15" w:rsidP="570DE95B">
            <w:pPr>
              <w:jc w:val="both"/>
              <w:rPr>
                <w:sz w:val="20"/>
                <w:szCs w:val="20"/>
              </w:rPr>
            </w:pPr>
          </w:p>
        </w:tc>
        <w:tc>
          <w:tcPr>
            <w:tcW w:w="3000" w:type="dxa"/>
            <w:tcMar>
              <w:top w:w="80" w:type="dxa"/>
              <w:left w:w="100" w:type="dxa"/>
              <w:bottom w:w="80" w:type="dxa"/>
              <w:right w:w="100" w:type="dxa"/>
            </w:tcMar>
            <w:vAlign w:val="center"/>
          </w:tcPr>
          <w:p w14:paraId="6F9C64A7" w14:textId="5A308446" w:rsidR="2BAE287E" w:rsidRDefault="2BAE287E" w:rsidP="570DE95B">
            <w:pPr>
              <w:jc w:val="both"/>
              <w:rPr>
                <w:sz w:val="20"/>
                <w:szCs w:val="20"/>
              </w:rPr>
            </w:pPr>
            <w:r w:rsidRPr="570DE95B">
              <w:rPr>
                <w:sz w:val="20"/>
                <w:szCs w:val="20"/>
              </w:rPr>
              <w:t>Build a Power BI quality dashboard drawing from XBS quality records: average cup scores by grade and origin, moisture distribution across received lots, screen size distribution, defect rates by supplier, and quality variance rate (lots where received quality did not match purchased specification).</w:t>
            </w:r>
          </w:p>
          <w:p w14:paraId="22E458CC" w14:textId="060B31D3" w:rsidR="2BAE287E" w:rsidRDefault="2BAE287E" w:rsidP="570DE95B">
            <w:pPr>
              <w:jc w:val="both"/>
              <w:rPr>
                <w:sz w:val="20"/>
                <w:szCs w:val="20"/>
              </w:rPr>
            </w:pPr>
            <w:r w:rsidRPr="570DE95B">
              <w:rPr>
                <w:sz w:val="20"/>
                <w:szCs w:val="20"/>
              </w:rPr>
              <w:lastRenderedPageBreak/>
              <w:t>Enables QC and Trade to identify quality trends over time — which suppliers consistently deliver above or below specification, which grades have the highest variance rates, and how Tanzania’s quality profile compares across seasons.</w:t>
            </w:r>
          </w:p>
          <w:p w14:paraId="1F580502" w14:textId="008AC6A6" w:rsidR="69C3EA15" w:rsidRDefault="69C3EA15" w:rsidP="570DE95B">
            <w:pPr>
              <w:jc w:val="both"/>
              <w:rPr>
                <w:sz w:val="20"/>
                <w:szCs w:val="20"/>
              </w:rPr>
            </w:pPr>
          </w:p>
        </w:tc>
        <w:tc>
          <w:tcPr>
            <w:tcW w:w="1900" w:type="dxa"/>
            <w:tcMar>
              <w:top w:w="80" w:type="dxa"/>
              <w:left w:w="100" w:type="dxa"/>
              <w:bottom w:w="80" w:type="dxa"/>
              <w:right w:w="100" w:type="dxa"/>
            </w:tcMar>
            <w:vAlign w:val="center"/>
          </w:tcPr>
          <w:p w14:paraId="3C438C77" w14:textId="10367E3D" w:rsidR="2BAE287E" w:rsidRDefault="2BAE287E" w:rsidP="570DE95B">
            <w:pPr>
              <w:jc w:val="both"/>
              <w:rPr>
                <w:sz w:val="20"/>
                <w:szCs w:val="20"/>
              </w:rPr>
            </w:pPr>
            <w:r w:rsidRPr="570DE95B">
              <w:rPr>
                <w:sz w:val="20"/>
                <w:szCs w:val="20"/>
              </w:rPr>
              <w:lastRenderedPageBreak/>
              <w:t>Quality Team</w:t>
            </w:r>
          </w:p>
        </w:tc>
        <w:tc>
          <w:tcPr>
            <w:tcW w:w="1850" w:type="dxa"/>
            <w:tcMar>
              <w:top w:w="80" w:type="dxa"/>
              <w:left w:w="100" w:type="dxa"/>
              <w:bottom w:w="80" w:type="dxa"/>
              <w:right w:w="100" w:type="dxa"/>
            </w:tcMar>
            <w:vAlign w:val="center"/>
          </w:tcPr>
          <w:p w14:paraId="4568FA8B" w14:textId="4776E125" w:rsidR="69C3EA15" w:rsidRDefault="69C3EA15" w:rsidP="570DE95B">
            <w:pPr>
              <w:jc w:val="both"/>
              <w:rPr>
                <w:sz w:val="20"/>
                <w:szCs w:val="20"/>
              </w:rPr>
            </w:pPr>
          </w:p>
        </w:tc>
      </w:tr>
    </w:tbl>
    <w:p w14:paraId="2C74696D" w14:textId="77777777" w:rsidR="00D24836" w:rsidRDefault="000A2AAE" w:rsidP="570DE95B">
      <w:pPr>
        <w:jc w:val="both"/>
        <w:rPr>
          <w:sz w:val="20"/>
          <w:szCs w:val="20"/>
        </w:rPr>
      </w:pPr>
      <w:r w:rsidRPr="570DE95B">
        <w:rPr>
          <w:sz w:val="20"/>
          <w:szCs w:val="20"/>
        </w:rPr>
        <w:br w:type="page"/>
      </w:r>
    </w:p>
    <w:p w14:paraId="08FD45C1" w14:textId="77777777" w:rsidR="00D24836" w:rsidRDefault="000A2AAE" w:rsidP="570DE95B">
      <w:pPr>
        <w:spacing w:after="60"/>
        <w:jc w:val="both"/>
        <w:rPr>
          <w:b/>
          <w:color w:val="ED1C24"/>
          <w:sz w:val="20"/>
          <w:szCs w:val="20"/>
        </w:rPr>
      </w:pPr>
      <w:r>
        <w:rPr>
          <w:b/>
          <w:bCs/>
          <w:color w:val="ED1C24"/>
          <w:sz w:val="20"/>
          <w:szCs w:val="20"/>
        </w:rPr>
        <w:lastRenderedPageBreak/>
        <w:t>CHAPTER 4</w:t>
      </w:r>
    </w:p>
    <w:p w14:paraId="7769B7B4" w14:textId="6AE3E88D" w:rsidR="00D24836" w:rsidRDefault="757DC49F" w:rsidP="570DE95B">
      <w:pPr>
        <w:pStyle w:val="Heading1"/>
        <w:spacing w:after="100"/>
        <w:jc w:val="both"/>
        <w:rPr>
          <w:b/>
          <w:color w:val="006330"/>
          <w:sz w:val="20"/>
          <w:szCs w:val="20"/>
        </w:rPr>
      </w:pPr>
      <w:bookmarkStart w:id="54" w:name="_Toc1402515715"/>
      <w:r w:rsidRPr="570DE95B">
        <w:rPr>
          <w:b/>
          <w:bCs/>
          <w:color w:val="006330"/>
          <w:sz w:val="20"/>
          <w:szCs w:val="20"/>
        </w:rPr>
        <w:t>4.</w:t>
      </w:r>
      <w:r w:rsidR="000A2AAE" w:rsidRPr="570DE95B">
        <w:rPr>
          <w:b/>
          <w:color w:val="006330"/>
          <w:sz w:val="20"/>
          <w:szCs w:val="20"/>
        </w:rPr>
        <w:t>TRADE</w:t>
      </w:r>
      <w:r w:rsidR="0D22D1E1" w:rsidRPr="570DE95B">
        <w:rPr>
          <w:b/>
          <w:color w:val="006330"/>
          <w:sz w:val="20"/>
          <w:szCs w:val="20"/>
        </w:rPr>
        <w:t>.</w:t>
      </w:r>
      <w:bookmarkEnd w:id="54"/>
    </w:p>
    <w:p w14:paraId="2DB9763E" w14:textId="77777777" w:rsidR="00D24836" w:rsidRDefault="00D24836" w:rsidP="570DE95B">
      <w:pPr>
        <w:pBdr>
          <w:bottom w:val="single" w:sz="24" w:space="1" w:color="006330"/>
        </w:pBdr>
        <w:spacing w:after="200"/>
        <w:jc w:val="both"/>
        <w:rPr>
          <w:sz w:val="20"/>
          <w:szCs w:val="20"/>
        </w:rPr>
      </w:pPr>
    </w:p>
    <w:p w14:paraId="3EF9FA1F" w14:textId="77777777" w:rsidR="00D24836" w:rsidRDefault="000A2AAE" w:rsidP="570DE95B">
      <w:pPr>
        <w:spacing w:after="120"/>
        <w:jc w:val="both"/>
        <w:rPr>
          <w:color w:val="1A1A1A"/>
          <w:sz w:val="20"/>
          <w:szCs w:val="20"/>
        </w:rPr>
      </w:pPr>
      <w:r w:rsidRPr="570DE95B">
        <w:rPr>
          <w:color w:val="1A1A1A"/>
          <w:sz w:val="20"/>
          <w:szCs w:val="20"/>
        </w:rPr>
        <w:t>This chapter documents the business requirements gathered from stakeholder engagement sessions with the Trade department, as part of the EA Controlling &amp; Shared Services digital transformation programme.</w:t>
      </w:r>
    </w:p>
    <w:p w14:paraId="16FD49B0" w14:textId="4E3D6EF2" w:rsidR="00D24836" w:rsidRDefault="000A2AAE" w:rsidP="570DE95B">
      <w:pPr>
        <w:pStyle w:val="Heading2"/>
        <w:spacing w:before="300" w:after="120"/>
        <w:jc w:val="both"/>
        <w:rPr>
          <w:b/>
          <w:color w:val="006330"/>
          <w:sz w:val="20"/>
          <w:szCs w:val="20"/>
        </w:rPr>
      </w:pPr>
      <w:bookmarkStart w:id="55" w:name="_Toc1455232444"/>
      <w:r w:rsidRPr="570DE95B">
        <w:rPr>
          <w:b/>
          <w:color w:val="006330"/>
          <w:sz w:val="20"/>
          <w:szCs w:val="20"/>
        </w:rPr>
        <w:t>4.1</w:t>
      </w:r>
      <w:r w:rsidR="763A515A" w:rsidRPr="570DE95B">
        <w:rPr>
          <w:b/>
          <w:color w:val="006330"/>
          <w:sz w:val="20"/>
          <w:szCs w:val="20"/>
        </w:rPr>
        <w:t>.</w:t>
      </w:r>
      <w:r w:rsidRPr="570DE95B">
        <w:rPr>
          <w:b/>
          <w:color w:val="006330"/>
          <w:sz w:val="20"/>
          <w:szCs w:val="20"/>
        </w:rPr>
        <w:t xml:space="preserve"> As-Is Process</w:t>
      </w:r>
      <w:r w:rsidR="10C0AB62" w:rsidRPr="570DE95B">
        <w:rPr>
          <w:b/>
          <w:color w:val="006330"/>
          <w:sz w:val="20"/>
          <w:szCs w:val="20"/>
        </w:rPr>
        <w:t>.</w:t>
      </w:r>
      <w:bookmarkEnd w:id="55"/>
    </w:p>
    <w:p w14:paraId="017FB9E3" w14:textId="24C956DE" w:rsidR="2E154192" w:rsidRDefault="3B5318D0" w:rsidP="570DE95B">
      <w:pPr>
        <w:pStyle w:val="Heading3"/>
        <w:jc w:val="both"/>
        <w:rPr>
          <w:sz w:val="20"/>
          <w:szCs w:val="20"/>
        </w:rPr>
      </w:pPr>
      <w:bookmarkStart w:id="56" w:name="_Toc1568321009"/>
      <w:r w:rsidRPr="570DE95B">
        <w:rPr>
          <w:sz w:val="20"/>
          <w:szCs w:val="20"/>
        </w:rPr>
        <w:t>4.1.1 Kenya</w:t>
      </w:r>
      <w:bookmarkEnd w:id="56"/>
    </w:p>
    <w:p w14:paraId="5F561636" w14:textId="12B2C9DB" w:rsidR="4239F649" w:rsidRDefault="10654063" w:rsidP="570DE95B">
      <w:pPr>
        <w:jc w:val="both"/>
        <w:rPr>
          <w:sz w:val="20"/>
          <w:szCs w:val="20"/>
        </w:rPr>
      </w:pPr>
      <w:r w:rsidRPr="570DE95B">
        <w:rPr>
          <w:sz w:val="20"/>
          <w:szCs w:val="20"/>
        </w:rPr>
        <w:t>There are two ways in which coffee is bought:</w:t>
      </w:r>
    </w:p>
    <w:p w14:paraId="0842DC0F" w14:textId="7D9C9D83" w:rsidR="10654063" w:rsidRDefault="10654063" w:rsidP="570DE95B">
      <w:pPr>
        <w:pStyle w:val="ListParagraph"/>
        <w:numPr>
          <w:ilvl w:val="0"/>
          <w:numId w:val="80"/>
        </w:numPr>
        <w:jc w:val="both"/>
        <w:rPr>
          <w:sz w:val="20"/>
          <w:szCs w:val="20"/>
        </w:rPr>
      </w:pPr>
      <w:r w:rsidRPr="570DE95B">
        <w:rPr>
          <w:sz w:val="20"/>
          <w:szCs w:val="20"/>
        </w:rPr>
        <w:t xml:space="preserve">Auction via IBERO </w:t>
      </w:r>
      <w:r w:rsidR="2EE4E7C1" w:rsidRPr="570DE95B">
        <w:rPr>
          <w:sz w:val="20"/>
          <w:szCs w:val="20"/>
        </w:rPr>
        <w:t>Kenya.</w:t>
      </w:r>
    </w:p>
    <w:p w14:paraId="432F9919" w14:textId="5AD2E289" w:rsidR="10654063" w:rsidRDefault="10654063" w:rsidP="570DE95B">
      <w:pPr>
        <w:pStyle w:val="ListParagraph"/>
        <w:numPr>
          <w:ilvl w:val="0"/>
          <w:numId w:val="80"/>
        </w:numPr>
        <w:jc w:val="both"/>
        <w:rPr>
          <w:sz w:val="20"/>
          <w:szCs w:val="20"/>
        </w:rPr>
      </w:pPr>
      <w:r w:rsidRPr="570DE95B">
        <w:rPr>
          <w:sz w:val="20"/>
          <w:szCs w:val="20"/>
        </w:rPr>
        <w:t>Direct sales</w:t>
      </w:r>
      <w:r w:rsidR="33767277" w:rsidRPr="570DE95B">
        <w:rPr>
          <w:sz w:val="20"/>
          <w:szCs w:val="20"/>
        </w:rPr>
        <w:t xml:space="preserve"> through BRIC. This is done by agents on behalf of farmers.</w:t>
      </w:r>
      <w:r w:rsidR="1B070264" w:rsidRPr="570DE95B">
        <w:rPr>
          <w:sz w:val="20"/>
          <w:szCs w:val="20"/>
        </w:rPr>
        <w:t xml:space="preserve"> This is mostly done with </w:t>
      </w:r>
      <w:r w:rsidR="6AA3FC6A" w:rsidRPr="570DE95B">
        <w:rPr>
          <w:sz w:val="20"/>
          <w:szCs w:val="20"/>
        </w:rPr>
        <w:t>cooperatives</w:t>
      </w:r>
      <w:r w:rsidR="1B070264" w:rsidRPr="570DE95B">
        <w:rPr>
          <w:sz w:val="20"/>
          <w:szCs w:val="20"/>
        </w:rPr>
        <w:t xml:space="preserve">/certifications done. There is </w:t>
      </w:r>
      <w:r w:rsidR="42A4AA15" w:rsidRPr="570DE95B">
        <w:rPr>
          <w:sz w:val="20"/>
          <w:szCs w:val="20"/>
        </w:rPr>
        <w:t>certainty</w:t>
      </w:r>
      <w:r w:rsidR="1B070264" w:rsidRPr="570DE95B">
        <w:rPr>
          <w:sz w:val="20"/>
          <w:szCs w:val="20"/>
        </w:rPr>
        <w:t xml:space="preserve">, </w:t>
      </w:r>
      <w:r w:rsidR="5758CF63" w:rsidRPr="570DE95B">
        <w:rPr>
          <w:sz w:val="20"/>
          <w:szCs w:val="20"/>
        </w:rPr>
        <w:t>familiarity,</w:t>
      </w:r>
      <w:r w:rsidR="1B070264" w:rsidRPr="570DE95B">
        <w:rPr>
          <w:sz w:val="20"/>
          <w:szCs w:val="20"/>
        </w:rPr>
        <w:t xml:space="preserve"> and a relationship that has</w:t>
      </w:r>
      <w:r w:rsidR="7B43B821" w:rsidRPr="570DE95B">
        <w:rPr>
          <w:sz w:val="20"/>
          <w:szCs w:val="20"/>
        </w:rPr>
        <w:t xml:space="preserve"> been built over time.</w:t>
      </w:r>
    </w:p>
    <w:p w14:paraId="03EB0A50" w14:textId="039A9A3F" w:rsidR="2F6B81EE" w:rsidRDefault="2F6B81EE" w:rsidP="570DE95B">
      <w:pPr>
        <w:jc w:val="both"/>
        <w:rPr>
          <w:sz w:val="20"/>
          <w:szCs w:val="20"/>
        </w:rPr>
      </w:pPr>
    </w:p>
    <w:p w14:paraId="7CB305CF" w14:textId="476B9D3F" w:rsidR="2D19DFA1" w:rsidRDefault="2D19DFA1" w:rsidP="570DE95B">
      <w:pPr>
        <w:pStyle w:val="ListParagraph"/>
        <w:numPr>
          <w:ilvl w:val="0"/>
          <w:numId w:val="83"/>
        </w:numPr>
        <w:jc w:val="both"/>
        <w:rPr>
          <w:b/>
          <w:sz w:val="20"/>
          <w:szCs w:val="20"/>
        </w:rPr>
      </w:pPr>
      <w:r w:rsidRPr="570DE95B">
        <w:rPr>
          <w:b/>
          <w:sz w:val="20"/>
          <w:szCs w:val="20"/>
        </w:rPr>
        <w:t>Auction process</w:t>
      </w:r>
    </w:p>
    <w:p w14:paraId="2F7C2EA0" w14:textId="0DEF61F6" w:rsidR="0C990ADA" w:rsidRDefault="1130DD53" w:rsidP="69C3EA15">
      <w:pPr>
        <w:jc w:val="both"/>
        <w:rPr>
          <w:sz w:val="20"/>
          <w:szCs w:val="20"/>
        </w:rPr>
      </w:pPr>
      <w:r w:rsidRPr="570DE95B">
        <w:rPr>
          <w:sz w:val="20"/>
          <w:szCs w:val="20"/>
        </w:rPr>
        <w:t>Before coffee is bought, brokers present a catalogue (Rough idea of coffee that they want to sell). The catalogue contains lot numbers, gra</w:t>
      </w:r>
      <w:r w:rsidR="014D573D" w:rsidRPr="570DE95B">
        <w:rPr>
          <w:sz w:val="20"/>
          <w:szCs w:val="20"/>
        </w:rPr>
        <w:t>des, special remarks, number of units</w:t>
      </w:r>
      <w:r w:rsidR="5481B42A" w:rsidRPr="570DE95B">
        <w:rPr>
          <w:sz w:val="20"/>
          <w:szCs w:val="20"/>
        </w:rPr>
        <w:t xml:space="preserve">, bags and pockets to be bought from the farmers. The catalogue is sent to brokers a week prior to the auction </w:t>
      </w:r>
      <w:r w:rsidR="0F0688F5" w:rsidRPr="570DE95B">
        <w:rPr>
          <w:sz w:val="20"/>
          <w:szCs w:val="20"/>
        </w:rPr>
        <w:t>excel and PDF formats</w:t>
      </w:r>
      <w:r w:rsidR="48361465" w:rsidRPr="570DE95B">
        <w:rPr>
          <w:sz w:val="20"/>
          <w:szCs w:val="20"/>
        </w:rPr>
        <w:t>.</w:t>
      </w:r>
      <w:r w:rsidR="6E2E9CA2" w:rsidRPr="570DE95B">
        <w:rPr>
          <w:sz w:val="20"/>
          <w:szCs w:val="20"/>
        </w:rPr>
        <w:t xml:space="preserve"> </w:t>
      </w:r>
    </w:p>
    <w:p w14:paraId="48A6AB01" w14:textId="7C95AB06" w:rsidR="48361465" w:rsidRDefault="48361465" w:rsidP="69C3EA15">
      <w:pPr>
        <w:jc w:val="both"/>
        <w:rPr>
          <w:i/>
          <w:sz w:val="20"/>
          <w:szCs w:val="20"/>
        </w:rPr>
      </w:pPr>
      <w:r w:rsidRPr="570DE95B">
        <w:rPr>
          <w:i/>
          <w:sz w:val="20"/>
          <w:szCs w:val="20"/>
        </w:rPr>
        <w:t>Reference document: NKPCU final catalogue sale 40</w:t>
      </w:r>
      <w:r w:rsidR="15D08028" w:rsidRPr="570DE95B">
        <w:rPr>
          <w:i/>
          <w:sz w:val="20"/>
          <w:szCs w:val="20"/>
        </w:rPr>
        <w:t>. Some fields identified include outturn which is a sequence number,</w:t>
      </w:r>
      <w:r w:rsidR="6FFE0F17" w:rsidRPr="570DE95B">
        <w:rPr>
          <w:i/>
          <w:sz w:val="20"/>
          <w:szCs w:val="20"/>
        </w:rPr>
        <w:t xml:space="preserve"> initials for the same</w:t>
      </w:r>
      <w:r w:rsidR="18118465" w:rsidRPr="570DE95B">
        <w:rPr>
          <w:i/>
          <w:sz w:val="20"/>
          <w:szCs w:val="20"/>
        </w:rPr>
        <w:t xml:space="preserve"> and the week of the year. </w:t>
      </w:r>
    </w:p>
    <w:p w14:paraId="23B4A3B8" w14:textId="14903E15" w:rsidR="718FAAAD" w:rsidRDefault="718FAAAD" w:rsidP="69C3EA15">
      <w:pPr>
        <w:jc w:val="both"/>
        <w:rPr>
          <w:i/>
          <w:sz w:val="20"/>
          <w:szCs w:val="20"/>
        </w:rPr>
      </w:pPr>
      <w:r w:rsidRPr="570DE95B">
        <w:rPr>
          <w:i/>
          <w:sz w:val="20"/>
          <w:szCs w:val="20"/>
        </w:rPr>
        <w:t>Reference document: Quality catalogue excel.</w:t>
      </w:r>
    </w:p>
    <w:p w14:paraId="49E667BC" w14:textId="50C26BBF" w:rsidR="4B1DB5B5" w:rsidRDefault="4B1DB5B5" w:rsidP="69C3EA15">
      <w:pPr>
        <w:jc w:val="both"/>
        <w:rPr>
          <w:i/>
          <w:sz w:val="20"/>
          <w:szCs w:val="20"/>
        </w:rPr>
      </w:pPr>
    </w:p>
    <w:p w14:paraId="53571A52" w14:textId="26DEF3B3" w:rsidR="48361465" w:rsidRDefault="18118465" w:rsidP="69C3EA15">
      <w:pPr>
        <w:jc w:val="both"/>
        <w:rPr>
          <w:sz w:val="20"/>
          <w:szCs w:val="20"/>
        </w:rPr>
      </w:pPr>
      <w:r w:rsidRPr="570DE95B">
        <w:rPr>
          <w:sz w:val="20"/>
          <w:szCs w:val="20"/>
        </w:rPr>
        <w:t>The drivers go to millers and collect 250mg.</w:t>
      </w:r>
      <w:r w:rsidR="349D1E71" w:rsidRPr="570DE95B">
        <w:rPr>
          <w:sz w:val="20"/>
          <w:szCs w:val="20"/>
        </w:rPr>
        <w:t xml:space="preserve"> Green analysis </w:t>
      </w:r>
      <w:r w:rsidR="2ED2D0ED" w:rsidRPr="570DE95B">
        <w:rPr>
          <w:sz w:val="20"/>
          <w:szCs w:val="20"/>
        </w:rPr>
        <w:t>is done. Once coffee is roasted</w:t>
      </w:r>
      <w:r w:rsidR="436705CD" w:rsidRPr="570DE95B">
        <w:rPr>
          <w:sz w:val="20"/>
          <w:szCs w:val="20"/>
        </w:rPr>
        <w:t>,</w:t>
      </w:r>
      <w:r w:rsidR="349D1E71" w:rsidRPr="570DE95B">
        <w:rPr>
          <w:sz w:val="20"/>
          <w:szCs w:val="20"/>
        </w:rPr>
        <w:t xml:space="preserve"> </w:t>
      </w:r>
      <w:r w:rsidR="5742B873" w:rsidRPr="570DE95B">
        <w:rPr>
          <w:sz w:val="20"/>
          <w:szCs w:val="20"/>
        </w:rPr>
        <w:t xml:space="preserve">they </w:t>
      </w:r>
      <w:r w:rsidR="349D1E71" w:rsidRPr="570DE95B">
        <w:rPr>
          <w:sz w:val="20"/>
          <w:szCs w:val="20"/>
        </w:rPr>
        <w:t xml:space="preserve">cap </w:t>
      </w:r>
      <w:r w:rsidR="5742B873" w:rsidRPr="570DE95B">
        <w:rPr>
          <w:sz w:val="20"/>
          <w:szCs w:val="20"/>
        </w:rPr>
        <w:t>and give it scores.</w:t>
      </w:r>
      <w:r w:rsidR="1D3C2D85" w:rsidRPr="570DE95B">
        <w:rPr>
          <w:sz w:val="20"/>
          <w:szCs w:val="20"/>
        </w:rPr>
        <w:t xml:space="preserve"> </w:t>
      </w:r>
      <w:r w:rsidR="0D39AE05" w:rsidRPr="570DE95B">
        <w:rPr>
          <w:sz w:val="20"/>
          <w:szCs w:val="20"/>
        </w:rPr>
        <w:t xml:space="preserve">Cap analysis is done for all lots, </w:t>
      </w:r>
      <w:r w:rsidR="3368068E" w:rsidRPr="570DE95B">
        <w:rPr>
          <w:sz w:val="20"/>
          <w:szCs w:val="20"/>
        </w:rPr>
        <w:t>after which a quality report is generated.</w:t>
      </w:r>
      <w:r w:rsidR="038513AC" w:rsidRPr="570DE95B">
        <w:rPr>
          <w:sz w:val="20"/>
          <w:szCs w:val="20"/>
        </w:rPr>
        <w:t xml:space="preserve"> </w:t>
      </w:r>
      <w:r w:rsidR="11459ACB" w:rsidRPr="570DE95B">
        <w:rPr>
          <w:sz w:val="20"/>
          <w:szCs w:val="20"/>
        </w:rPr>
        <w:t>They will indicate if coffee needs further analysis</w:t>
      </w:r>
      <w:r w:rsidR="49D93D5E" w:rsidRPr="570DE95B">
        <w:rPr>
          <w:sz w:val="20"/>
          <w:szCs w:val="20"/>
        </w:rPr>
        <w:t>/capping. Traders use this information to make decisions on whether to buy coffee.</w:t>
      </w:r>
      <w:r w:rsidR="11459ACB" w:rsidRPr="570DE95B">
        <w:rPr>
          <w:sz w:val="20"/>
          <w:szCs w:val="20"/>
        </w:rPr>
        <w:t xml:space="preserve"> </w:t>
      </w:r>
      <w:r w:rsidR="79AAAD94" w:rsidRPr="570DE95B">
        <w:rPr>
          <w:sz w:val="20"/>
          <w:szCs w:val="20"/>
        </w:rPr>
        <w:t>There are two categories of baskets:</w:t>
      </w:r>
    </w:p>
    <w:p w14:paraId="2090C097" w14:textId="487744A8" w:rsidR="79AAAD94" w:rsidRDefault="79AAAD94" w:rsidP="00606D0C">
      <w:pPr>
        <w:pStyle w:val="ListParagraph"/>
        <w:numPr>
          <w:ilvl w:val="0"/>
          <w:numId w:val="77"/>
        </w:numPr>
        <w:jc w:val="both"/>
        <w:rPr>
          <w:sz w:val="20"/>
          <w:szCs w:val="20"/>
        </w:rPr>
      </w:pPr>
      <w:r w:rsidRPr="570DE95B">
        <w:rPr>
          <w:sz w:val="20"/>
          <w:szCs w:val="20"/>
        </w:rPr>
        <w:t>Primary basket – Plus which is top, FAQ which is average and Grinder which is lower quality.</w:t>
      </w:r>
    </w:p>
    <w:p w14:paraId="65369B4D" w14:textId="131DC9ED" w:rsidR="79AAAD94" w:rsidRDefault="79AAAD94" w:rsidP="00606D0C">
      <w:pPr>
        <w:pStyle w:val="ListParagraph"/>
        <w:numPr>
          <w:ilvl w:val="0"/>
          <w:numId w:val="77"/>
        </w:numPr>
        <w:jc w:val="both"/>
        <w:rPr>
          <w:sz w:val="20"/>
          <w:szCs w:val="20"/>
        </w:rPr>
      </w:pPr>
      <w:r w:rsidRPr="570DE95B">
        <w:rPr>
          <w:sz w:val="20"/>
          <w:szCs w:val="20"/>
        </w:rPr>
        <w:t>Secondary baskets – Go into the primary basket. The</w:t>
      </w:r>
      <w:r w:rsidR="787C48E6" w:rsidRPr="570DE95B">
        <w:rPr>
          <w:sz w:val="20"/>
          <w:szCs w:val="20"/>
        </w:rPr>
        <w:t>re</w:t>
      </w:r>
      <w:r w:rsidRPr="570DE95B">
        <w:rPr>
          <w:sz w:val="20"/>
          <w:szCs w:val="20"/>
        </w:rPr>
        <w:t xml:space="preserve"> are many.</w:t>
      </w:r>
    </w:p>
    <w:p w14:paraId="21C42D96" w14:textId="3CC85DF9" w:rsidR="2DD891AE" w:rsidRDefault="2DD891AE" w:rsidP="69C3EA15">
      <w:pPr>
        <w:jc w:val="both"/>
        <w:rPr>
          <w:sz w:val="20"/>
          <w:szCs w:val="20"/>
        </w:rPr>
      </w:pPr>
    </w:p>
    <w:p w14:paraId="2429729C" w14:textId="19686CF8" w:rsidR="625EABD6" w:rsidRDefault="625EABD6" w:rsidP="69C3EA15">
      <w:pPr>
        <w:jc w:val="both"/>
        <w:rPr>
          <w:b/>
          <w:sz w:val="20"/>
          <w:szCs w:val="20"/>
        </w:rPr>
      </w:pPr>
      <w:r w:rsidRPr="570DE95B">
        <w:rPr>
          <w:sz w:val="20"/>
          <w:szCs w:val="20"/>
        </w:rPr>
        <w:t>Once traders decide, brokers send</w:t>
      </w:r>
      <w:r w:rsidR="019E0160" w:rsidRPr="570DE95B">
        <w:rPr>
          <w:sz w:val="20"/>
          <w:szCs w:val="20"/>
        </w:rPr>
        <w:t xml:space="preserve"> information</w:t>
      </w:r>
      <w:r w:rsidR="139F1AB2" w:rsidRPr="570DE95B">
        <w:rPr>
          <w:sz w:val="20"/>
          <w:szCs w:val="20"/>
        </w:rPr>
        <w:t xml:space="preserve"> changed by quality to the format accepted by the system. Quality downloads</w:t>
      </w:r>
      <w:r w:rsidR="055D9782" w:rsidRPr="570DE95B">
        <w:rPr>
          <w:sz w:val="20"/>
          <w:szCs w:val="20"/>
        </w:rPr>
        <w:t>.</w:t>
      </w:r>
      <w:r w:rsidR="76CDB2D7" w:rsidRPr="570DE95B">
        <w:rPr>
          <w:sz w:val="20"/>
          <w:szCs w:val="20"/>
        </w:rPr>
        <w:t xml:space="preserve"> </w:t>
      </w:r>
      <w:r w:rsidR="76CDB2D7" w:rsidRPr="570DE95B">
        <w:rPr>
          <w:b/>
          <w:sz w:val="20"/>
          <w:szCs w:val="20"/>
        </w:rPr>
        <w:t>Trade manually download and overwrites what's on the template.</w:t>
      </w:r>
    </w:p>
    <w:p w14:paraId="0A52F183" w14:textId="3C0A11C6" w:rsidR="76CDB2D7" w:rsidRDefault="76CDB2D7" w:rsidP="69C3EA15">
      <w:pPr>
        <w:jc w:val="both"/>
        <w:rPr>
          <w:i/>
          <w:sz w:val="20"/>
          <w:szCs w:val="20"/>
        </w:rPr>
      </w:pPr>
      <w:r w:rsidRPr="570DE95B">
        <w:rPr>
          <w:i/>
          <w:sz w:val="20"/>
          <w:szCs w:val="20"/>
        </w:rPr>
        <w:t>Reference document: Au</w:t>
      </w:r>
      <w:r w:rsidR="53B2DF34" w:rsidRPr="570DE95B">
        <w:rPr>
          <w:i/>
          <w:sz w:val="20"/>
          <w:szCs w:val="20"/>
        </w:rPr>
        <w:t>cti</w:t>
      </w:r>
      <w:r w:rsidRPr="570DE95B">
        <w:rPr>
          <w:i/>
          <w:sz w:val="20"/>
          <w:szCs w:val="20"/>
        </w:rPr>
        <w:t>on 30 template baskets allocation</w:t>
      </w:r>
    </w:p>
    <w:p w14:paraId="0FE31CED" w14:textId="0FBDDC54" w:rsidR="5F5256C0" w:rsidRDefault="5F5256C0" w:rsidP="570DE95B">
      <w:pPr>
        <w:jc w:val="both"/>
        <w:rPr>
          <w:i/>
          <w:sz w:val="20"/>
          <w:szCs w:val="20"/>
        </w:rPr>
      </w:pPr>
    </w:p>
    <w:p w14:paraId="2FCA7C9B" w14:textId="056FB2C8" w:rsidR="27F6F594" w:rsidRDefault="27F6F594" w:rsidP="570DE95B">
      <w:pPr>
        <w:jc w:val="both"/>
        <w:rPr>
          <w:sz w:val="20"/>
          <w:szCs w:val="20"/>
        </w:rPr>
      </w:pPr>
      <w:r w:rsidRPr="570DE95B">
        <w:rPr>
          <w:sz w:val="20"/>
          <w:szCs w:val="20"/>
        </w:rPr>
        <w:t>About the auction</w:t>
      </w:r>
    </w:p>
    <w:p w14:paraId="1770E3F0" w14:textId="05FB4A41" w:rsidR="159B2CE6" w:rsidRDefault="6D4F44B4" w:rsidP="570DE95B">
      <w:pPr>
        <w:jc w:val="both"/>
        <w:rPr>
          <w:i/>
          <w:sz w:val="20"/>
          <w:szCs w:val="20"/>
        </w:rPr>
      </w:pPr>
      <w:r w:rsidRPr="570DE95B">
        <w:rPr>
          <w:sz w:val="20"/>
          <w:szCs w:val="20"/>
        </w:rPr>
        <w:t xml:space="preserve">On Tuesdays, at 9 AM, the auction starts. </w:t>
      </w:r>
      <w:r w:rsidR="159B2CE6" w:rsidRPr="570DE95B">
        <w:rPr>
          <w:sz w:val="20"/>
          <w:szCs w:val="20"/>
        </w:rPr>
        <w:t xml:space="preserve">Before the auction, </w:t>
      </w:r>
      <w:r w:rsidR="34920540" w:rsidRPr="570DE95B">
        <w:rPr>
          <w:sz w:val="20"/>
          <w:szCs w:val="20"/>
        </w:rPr>
        <w:t>the trade</w:t>
      </w:r>
      <w:r w:rsidR="159B2CE6" w:rsidRPr="570DE95B">
        <w:rPr>
          <w:sz w:val="20"/>
          <w:szCs w:val="20"/>
        </w:rPr>
        <w:t xml:space="preserve"> department receives call orders from NCE. This shows who will be the first brokers, their lots e.g</w:t>
      </w:r>
      <w:r w:rsidR="5C015535" w:rsidRPr="570DE95B">
        <w:rPr>
          <w:sz w:val="20"/>
          <w:szCs w:val="20"/>
        </w:rPr>
        <w:t>. ABL</w:t>
      </w:r>
      <w:r w:rsidR="159B2CE6" w:rsidRPr="570DE95B">
        <w:rPr>
          <w:sz w:val="20"/>
          <w:szCs w:val="20"/>
        </w:rPr>
        <w:t>.</w:t>
      </w:r>
      <w:r w:rsidR="55A8A9CA" w:rsidRPr="570DE95B">
        <w:rPr>
          <w:sz w:val="20"/>
          <w:szCs w:val="20"/>
        </w:rPr>
        <w:t xml:space="preserve"> </w:t>
      </w:r>
      <w:r w:rsidR="55A8A9CA" w:rsidRPr="570DE95B">
        <w:rPr>
          <w:i/>
          <w:sz w:val="20"/>
          <w:szCs w:val="20"/>
        </w:rPr>
        <w:t>They then search on Auction 30 template.</w:t>
      </w:r>
    </w:p>
    <w:p w14:paraId="45BB6BB7" w14:textId="6036E4CC" w:rsidR="47B48B3B" w:rsidRDefault="47B48B3B" w:rsidP="570DE95B">
      <w:pPr>
        <w:jc w:val="both"/>
        <w:rPr>
          <w:b/>
          <w:sz w:val="20"/>
          <w:szCs w:val="20"/>
        </w:rPr>
      </w:pPr>
      <w:r w:rsidRPr="570DE95B">
        <w:rPr>
          <w:sz w:val="20"/>
          <w:szCs w:val="20"/>
        </w:rPr>
        <w:t xml:space="preserve">The auction is hosted by </w:t>
      </w:r>
      <w:r w:rsidR="370100B6" w:rsidRPr="570DE95B">
        <w:rPr>
          <w:sz w:val="20"/>
          <w:szCs w:val="20"/>
        </w:rPr>
        <w:t xml:space="preserve">the </w:t>
      </w:r>
      <w:r w:rsidRPr="570DE95B">
        <w:rPr>
          <w:sz w:val="20"/>
          <w:szCs w:val="20"/>
        </w:rPr>
        <w:t>Nairobi Coffee Exchange. The trade team counter checks what's on the screen vs paying attention to what the lo</w:t>
      </w:r>
      <w:r w:rsidR="68337455" w:rsidRPr="570DE95B">
        <w:rPr>
          <w:sz w:val="20"/>
          <w:szCs w:val="20"/>
        </w:rPr>
        <w:t>t on auction 30 template is saying. There is</w:t>
      </w:r>
      <w:r w:rsidR="68337455" w:rsidRPr="570DE95B">
        <w:rPr>
          <w:b/>
          <w:sz w:val="20"/>
          <w:szCs w:val="20"/>
        </w:rPr>
        <w:t xml:space="preserve"> a manual comparison element here.</w:t>
      </w:r>
      <w:r w:rsidR="11BCF5FF" w:rsidRPr="570DE95B">
        <w:rPr>
          <w:b/>
          <w:sz w:val="20"/>
          <w:szCs w:val="20"/>
        </w:rPr>
        <w:t xml:space="preserve"> Most competitors have automated their NCE platform. E.g</w:t>
      </w:r>
      <w:r w:rsidR="7B634179" w:rsidRPr="570DE95B">
        <w:rPr>
          <w:b/>
          <w:sz w:val="20"/>
          <w:szCs w:val="20"/>
        </w:rPr>
        <w:t>. Sucafina</w:t>
      </w:r>
      <w:r w:rsidR="11BCF5FF" w:rsidRPr="570DE95B">
        <w:rPr>
          <w:b/>
          <w:sz w:val="20"/>
          <w:szCs w:val="20"/>
        </w:rPr>
        <w:t>. The need for automation identified is on NCE webs</w:t>
      </w:r>
      <w:r w:rsidR="2C0E5026" w:rsidRPr="570DE95B">
        <w:rPr>
          <w:b/>
          <w:sz w:val="20"/>
          <w:szCs w:val="20"/>
        </w:rPr>
        <w:t>ite to fetch data.</w:t>
      </w:r>
    </w:p>
    <w:p w14:paraId="3C1EB1D3" w14:textId="56064C74" w:rsidR="6D2B28AF" w:rsidRDefault="6D2B28AF" w:rsidP="570DE95B">
      <w:pPr>
        <w:jc w:val="both"/>
        <w:rPr>
          <w:sz w:val="20"/>
          <w:szCs w:val="20"/>
        </w:rPr>
      </w:pPr>
    </w:p>
    <w:p w14:paraId="7E25D078" w14:textId="7A78F633" w:rsidR="1A938428" w:rsidRDefault="1A938428" w:rsidP="570DE95B">
      <w:pPr>
        <w:jc w:val="both"/>
        <w:rPr>
          <w:sz w:val="20"/>
          <w:szCs w:val="20"/>
        </w:rPr>
      </w:pPr>
      <w:r w:rsidRPr="570DE95B">
        <w:rPr>
          <w:sz w:val="20"/>
          <w:szCs w:val="20"/>
        </w:rPr>
        <w:t xml:space="preserve">Differential </w:t>
      </w:r>
      <w:r w:rsidR="27208EC6" w:rsidRPr="570DE95B">
        <w:rPr>
          <w:sz w:val="20"/>
          <w:szCs w:val="20"/>
        </w:rPr>
        <w:t>factors</w:t>
      </w:r>
      <w:r w:rsidR="1BDFE6B5" w:rsidRPr="570DE95B">
        <w:rPr>
          <w:sz w:val="20"/>
          <w:szCs w:val="20"/>
        </w:rPr>
        <w:t xml:space="preserve">- </w:t>
      </w:r>
      <w:r w:rsidRPr="570DE95B">
        <w:rPr>
          <w:sz w:val="20"/>
          <w:szCs w:val="20"/>
        </w:rPr>
        <w:t>There is a standard way to buy coffee. Coffee has different charac</w:t>
      </w:r>
      <w:r w:rsidR="77FCC451" w:rsidRPr="570DE95B">
        <w:rPr>
          <w:sz w:val="20"/>
          <w:szCs w:val="20"/>
        </w:rPr>
        <w:t>teristics</w:t>
      </w:r>
      <w:r w:rsidR="497CBE70" w:rsidRPr="570DE95B">
        <w:rPr>
          <w:sz w:val="20"/>
          <w:szCs w:val="20"/>
        </w:rPr>
        <w:t xml:space="preserve"> </w:t>
      </w:r>
      <w:r w:rsidR="75D6FEBC" w:rsidRPr="570DE95B">
        <w:rPr>
          <w:sz w:val="20"/>
          <w:szCs w:val="20"/>
        </w:rPr>
        <w:t xml:space="preserve">- </w:t>
      </w:r>
      <w:r w:rsidR="77FCC451" w:rsidRPr="570DE95B">
        <w:rPr>
          <w:sz w:val="20"/>
          <w:szCs w:val="20"/>
        </w:rPr>
        <w:t xml:space="preserve">200 to 0 to +200. For </w:t>
      </w:r>
      <w:r w:rsidR="31E57B2C" w:rsidRPr="570DE95B">
        <w:rPr>
          <w:sz w:val="20"/>
          <w:szCs w:val="20"/>
        </w:rPr>
        <w:t>you</w:t>
      </w:r>
      <w:r w:rsidR="77FCC451" w:rsidRPr="570DE95B">
        <w:rPr>
          <w:sz w:val="20"/>
          <w:szCs w:val="20"/>
        </w:rPr>
        <w:t xml:space="preserve"> to realize profit, you have to go </w:t>
      </w:r>
      <w:r w:rsidR="75005E90" w:rsidRPr="570DE95B">
        <w:rPr>
          <w:sz w:val="20"/>
          <w:szCs w:val="20"/>
        </w:rPr>
        <w:t xml:space="preserve">more </w:t>
      </w:r>
      <w:r w:rsidR="3B95DECE" w:rsidRPr="570DE95B">
        <w:rPr>
          <w:sz w:val="20"/>
          <w:szCs w:val="20"/>
        </w:rPr>
        <w:t xml:space="preserve">+ve. Figure out sales </w:t>
      </w:r>
      <w:r w:rsidR="53FF3D1B" w:rsidRPr="570DE95B">
        <w:rPr>
          <w:sz w:val="20"/>
          <w:szCs w:val="20"/>
        </w:rPr>
        <w:t>costs,</w:t>
      </w:r>
      <w:r w:rsidR="3B95DECE" w:rsidRPr="570DE95B">
        <w:rPr>
          <w:sz w:val="20"/>
          <w:szCs w:val="20"/>
        </w:rPr>
        <w:t xml:space="preserve"> </w:t>
      </w:r>
      <w:r w:rsidR="73390267" w:rsidRPr="570DE95B">
        <w:rPr>
          <w:sz w:val="20"/>
          <w:szCs w:val="20"/>
        </w:rPr>
        <w:t>e.g.</w:t>
      </w:r>
      <w:r w:rsidR="3B95DECE" w:rsidRPr="570DE95B">
        <w:rPr>
          <w:sz w:val="20"/>
          <w:szCs w:val="20"/>
        </w:rPr>
        <w:t xml:space="preserve"> for transport (expenses) then you put your ma</w:t>
      </w:r>
      <w:r w:rsidR="76F46F57" w:rsidRPr="570DE95B">
        <w:rPr>
          <w:sz w:val="20"/>
          <w:szCs w:val="20"/>
        </w:rPr>
        <w:t>rgins.</w:t>
      </w:r>
      <w:r w:rsidR="325094E6" w:rsidRPr="570DE95B">
        <w:rPr>
          <w:sz w:val="20"/>
          <w:szCs w:val="20"/>
        </w:rPr>
        <w:t xml:space="preserve"> The sales are per pound on differential</w:t>
      </w:r>
      <w:r w:rsidR="266512E2" w:rsidRPr="570DE95B">
        <w:rPr>
          <w:sz w:val="20"/>
          <w:szCs w:val="20"/>
        </w:rPr>
        <w:t>. Differential price is USD per 50 indicated on sheet. Average market</w:t>
      </w:r>
      <w:r w:rsidR="0000C003" w:rsidRPr="570DE95B">
        <w:rPr>
          <w:sz w:val="20"/>
          <w:szCs w:val="20"/>
        </w:rPr>
        <w:t xml:space="preserve"> for that day (indicate</w:t>
      </w:r>
      <w:r w:rsidR="3BB50106" w:rsidRPr="570DE95B">
        <w:rPr>
          <w:sz w:val="20"/>
          <w:szCs w:val="20"/>
        </w:rPr>
        <w:t xml:space="preserve"> onscreen) on how you purchased </w:t>
      </w:r>
      <w:r w:rsidR="1B9225D2" w:rsidRPr="570DE95B">
        <w:rPr>
          <w:sz w:val="20"/>
          <w:szCs w:val="20"/>
        </w:rPr>
        <w:t xml:space="preserve">your coffee on that day, </w:t>
      </w:r>
      <w:r w:rsidR="3BB50106" w:rsidRPr="570DE95B">
        <w:rPr>
          <w:sz w:val="20"/>
          <w:szCs w:val="20"/>
        </w:rPr>
        <w:t>convert into cents per pound</w:t>
      </w:r>
      <w:r w:rsidR="032FB9FA" w:rsidRPr="570DE95B">
        <w:rPr>
          <w:sz w:val="20"/>
          <w:szCs w:val="20"/>
        </w:rPr>
        <w:t xml:space="preserve"> </w:t>
      </w:r>
      <w:r w:rsidR="52ECFB4C" w:rsidRPr="570DE95B">
        <w:rPr>
          <w:sz w:val="20"/>
          <w:szCs w:val="20"/>
        </w:rPr>
        <w:t>- H</w:t>
      </w:r>
      <w:r w:rsidR="032FB9FA" w:rsidRPr="570DE95B">
        <w:rPr>
          <w:sz w:val="20"/>
          <w:szCs w:val="20"/>
        </w:rPr>
        <w:t>edge = Differential.</w:t>
      </w:r>
      <w:r w:rsidR="12D02114" w:rsidRPr="570DE95B">
        <w:rPr>
          <w:sz w:val="20"/>
          <w:szCs w:val="20"/>
        </w:rPr>
        <w:t xml:space="preserve"> Hedge is </w:t>
      </w:r>
      <w:r w:rsidR="2FA5418E" w:rsidRPr="570DE95B">
        <w:rPr>
          <w:sz w:val="20"/>
          <w:szCs w:val="20"/>
        </w:rPr>
        <w:t>protecting</w:t>
      </w:r>
      <w:r w:rsidR="12D02114" w:rsidRPr="570DE95B">
        <w:rPr>
          <w:sz w:val="20"/>
          <w:szCs w:val="20"/>
        </w:rPr>
        <w:t xml:space="preserve"> future losses</w:t>
      </w:r>
      <w:r w:rsidR="38F4A47E" w:rsidRPr="570DE95B">
        <w:rPr>
          <w:sz w:val="20"/>
          <w:szCs w:val="20"/>
        </w:rPr>
        <w:t xml:space="preserve">. </w:t>
      </w:r>
    </w:p>
    <w:p w14:paraId="3BFF699D" w14:textId="1ED702C0" w:rsidR="1A938428" w:rsidRDefault="52D4E3AC" w:rsidP="570DE95B">
      <w:pPr>
        <w:jc w:val="both"/>
        <w:rPr>
          <w:sz w:val="20"/>
          <w:szCs w:val="20"/>
        </w:rPr>
      </w:pPr>
      <w:r w:rsidRPr="570DE95B">
        <w:rPr>
          <w:sz w:val="20"/>
          <w:szCs w:val="20"/>
        </w:rPr>
        <w:t xml:space="preserve">When selling in the market - </w:t>
      </w:r>
      <w:r w:rsidR="38F4A47E" w:rsidRPr="570DE95B">
        <w:rPr>
          <w:sz w:val="20"/>
          <w:szCs w:val="20"/>
        </w:rPr>
        <w:t xml:space="preserve">Hedging auction purchases depending on market behavior. </w:t>
      </w:r>
      <w:r w:rsidR="126A2E4C" w:rsidRPr="570DE95B">
        <w:rPr>
          <w:sz w:val="20"/>
          <w:szCs w:val="20"/>
        </w:rPr>
        <w:t>Traders have</w:t>
      </w:r>
      <w:r w:rsidR="38F4A47E" w:rsidRPr="570DE95B">
        <w:rPr>
          <w:sz w:val="20"/>
          <w:szCs w:val="20"/>
        </w:rPr>
        <w:t xml:space="preserve"> to sell in the market before </w:t>
      </w:r>
      <w:r w:rsidR="6EECEF31" w:rsidRPr="570DE95B">
        <w:rPr>
          <w:sz w:val="20"/>
          <w:szCs w:val="20"/>
        </w:rPr>
        <w:t>the close</w:t>
      </w:r>
      <w:r w:rsidR="38F4A47E" w:rsidRPr="570DE95B">
        <w:rPr>
          <w:sz w:val="20"/>
          <w:szCs w:val="20"/>
        </w:rPr>
        <w:t xml:space="preserve"> of business</w:t>
      </w:r>
      <w:r w:rsidR="65858423" w:rsidRPr="570DE95B">
        <w:rPr>
          <w:sz w:val="20"/>
          <w:szCs w:val="20"/>
        </w:rPr>
        <w:t xml:space="preserve"> </w:t>
      </w:r>
      <w:r w:rsidR="5A2BFEEE" w:rsidRPr="570DE95B">
        <w:rPr>
          <w:sz w:val="20"/>
          <w:szCs w:val="20"/>
        </w:rPr>
        <w:t>(against market average of 350).</w:t>
      </w:r>
    </w:p>
    <w:p w14:paraId="0B66A697" w14:textId="4DDDF306" w:rsidR="043C800C" w:rsidRDefault="64EC0CAF" w:rsidP="570DE95B">
      <w:pPr>
        <w:spacing w:line="259" w:lineRule="auto"/>
        <w:jc w:val="both"/>
        <w:rPr>
          <w:sz w:val="20"/>
          <w:szCs w:val="20"/>
        </w:rPr>
      </w:pPr>
      <w:r w:rsidRPr="570DE95B">
        <w:rPr>
          <w:sz w:val="20"/>
          <w:szCs w:val="20"/>
        </w:rPr>
        <w:t xml:space="preserve">For physical </w:t>
      </w:r>
      <w:r w:rsidR="7F9A271F" w:rsidRPr="570DE95B">
        <w:rPr>
          <w:sz w:val="20"/>
          <w:szCs w:val="20"/>
        </w:rPr>
        <w:t>sales</w:t>
      </w:r>
      <w:r w:rsidRPr="570DE95B">
        <w:rPr>
          <w:sz w:val="20"/>
          <w:szCs w:val="20"/>
        </w:rPr>
        <w:t>, there is an outright fixed price and differential</w:t>
      </w:r>
      <w:r w:rsidR="15F426CA" w:rsidRPr="570DE95B">
        <w:rPr>
          <w:sz w:val="20"/>
          <w:szCs w:val="20"/>
        </w:rPr>
        <w:t xml:space="preserve"> plus 70 looking at averages throughout the seaso</w:t>
      </w:r>
      <w:r w:rsidR="57B03686" w:rsidRPr="570DE95B">
        <w:rPr>
          <w:sz w:val="20"/>
          <w:szCs w:val="20"/>
        </w:rPr>
        <w:t xml:space="preserve">n. There is also </w:t>
      </w:r>
      <w:r w:rsidR="22A045F4" w:rsidRPr="570DE95B">
        <w:rPr>
          <w:color w:val="E97132" w:themeColor="accent2"/>
          <w:sz w:val="20"/>
          <w:szCs w:val="20"/>
        </w:rPr>
        <w:t xml:space="preserve">FOB </w:t>
      </w:r>
      <w:r w:rsidR="77483C98" w:rsidRPr="570DE95B">
        <w:rPr>
          <w:color w:val="E97132" w:themeColor="accent2"/>
          <w:sz w:val="20"/>
          <w:szCs w:val="20"/>
        </w:rPr>
        <w:t>costs</w:t>
      </w:r>
      <w:r w:rsidR="79720BEF" w:rsidRPr="570DE95B">
        <w:rPr>
          <w:sz w:val="20"/>
          <w:szCs w:val="20"/>
        </w:rPr>
        <w:t>, auction</w:t>
      </w:r>
      <w:r w:rsidR="1D99E5DA" w:rsidRPr="570DE95B">
        <w:rPr>
          <w:sz w:val="20"/>
          <w:szCs w:val="20"/>
        </w:rPr>
        <w:t xml:space="preserve"> and </w:t>
      </w:r>
      <w:r w:rsidR="07C77AAF" w:rsidRPr="570DE95B">
        <w:rPr>
          <w:sz w:val="20"/>
          <w:szCs w:val="20"/>
        </w:rPr>
        <w:t>premise to shipping costs.</w:t>
      </w:r>
    </w:p>
    <w:p w14:paraId="1DB96735" w14:textId="3468F507" w:rsidR="043C800C" w:rsidRDefault="043C800C" w:rsidP="570DE95B">
      <w:pPr>
        <w:jc w:val="both"/>
        <w:rPr>
          <w:sz w:val="20"/>
          <w:szCs w:val="20"/>
        </w:rPr>
      </w:pPr>
    </w:p>
    <w:p w14:paraId="3A273099" w14:textId="1763D6CD" w:rsidR="043C800C" w:rsidRDefault="44B0EDE9" w:rsidP="570DE95B">
      <w:pPr>
        <w:jc w:val="both"/>
        <w:rPr>
          <w:sz w:val="20"/>
          <w:szCs w:val="20"/>
        </w:rPr>
      </w:pPr>
      <w:r w:rsidRPr="570DE95B">
        <w:rPr>
          <w:sz w:val="20"/>
          <w:szCs w:val="20"/>
        </w:rPr>
        <w:t>Fixing</w:t>
      </w:r>
    </w:p>
    <w:p w14:paraId="103F5F4D" w14:textId="41F19DC2" w:rsidR="043C800C" w:rsidRDefault="5A1DF396" w:rsidP="570DE95B">
      <w:pPr>
        <w:jc w:val="both"/>
        <w:rPr>
          <w:color w:val="FF0000"/>
          <w:sz w:val="20"/>
          <w:szCs w:val="20"/>
        </w:rPr>
      </w:pPr>
      <w:r w:rsidRPr="570DE95B">
        <w:rPr>
          <w:sz w:val="20"/>
          <w:szCs w:val="20"/>
        </w:rPr>
        <w:t>Fixing is finalizing price befor</w:t>
      </w:r>
      <w:r w:rsidR="082753C2" w:rsidRPr="570DE95B">
        <w:rPr>
          <w:sz w:val="20"/>
          <w:szCs w:val="20"/>
        </w:rPr>
        <w:t>e shipping</w:t>
      </w:r>
      <w:r w:rsidR="712D9FAC" w:rsidRPr="570DE95B">
        <w:rPr>
          <w:sz w:val="20"/>
          <w:szCs w:val="20"/>
        </w:rPr>
        <w:t xml:space="preserve"> a month before. Brokers </w:t>
      </w:r>
      <w:r w:rsidR="1BEB8912" w:rsidRPr="570DE95B">
        <w:rPr>
          <w:sz w:val="20"/>
          <w:szCs w:val="20"/>
        </w:rPr>
        <w:t>talk;</w:t>
      </w:r>
      <w:r w:rsidR="712D9FAC" w:rsidRPr="570DE95B">
        <w:rPr>
          <w:sz w:val="20"/>
          <w:szCs w:val="20"/>
        </w:rPr>
        <w:t xml:space="preserve"> differential added</w:t>
      </w:r>
      <w:r w:rsidR="322E6408" w:rsidRPr="570DE95B">
        <w:rPr>
          <w:sz w:val="20"/>
          <w:szCs w:val="20"/>
        </w:rPr>
        <w:t xml:space="preserve"> to fixed price sell for that day. </w:t>
      </w:r>
      <w:r w:rsidR="570C4FE1" w:rsidRPr="570DE95B">
        <w:rPr>
          <w:sz w:val="20"/>
          <w:szCs w:val="20"/>
        </w:rPr>
        <w:t>Fixed price</w:t>
      </w:r>
      <w:r w:rsidR="3B36BD68" w:rsidRPr="570DE95B">
        <w:rPr>
          <w:sz w:val="20"/>
          <w:szCs w:val="20"/>
        </w:rPr>
        <w:t xml:space="preserve"> is</w:t>
      </w:r>
      <w:r w:rsidR="570C4FE1" w:rsidRPr="570DE95B">
        <w:rPr>
          <w:sz w:val="20"/>
          <w:szCs w:val="20"/>
        </w:rPr>
        <w:t xml:space="preserve"> </w:t>
      </w:r>
      <w:r w:rsidR="5A175403" w:rsidRPr="570DE95B">
        <w:rPr>
          <w:sz w:val="20"/>
          <w:szCs w:val="20"/>
        </w:rPr>
        <w:t>updated</w:t>
      </w:r>
      <w:r w:rsidR="570C4FE1" w:rsidRPr="570DE95B">
        <w:rPr>
          <w:sz w:val="20"/>
          <w:szCs w:val="20"/>
        </w:rPr>
        <w:t xml:space="preserve"> on COMTRAS. BRIC invoices.</w:t>
      </w:r>
      <w:r w:rsidR="28A12C13" w:rsidRPr="570DE95B">
        <w:rPr>
          <w:sz w:val="20"/>
          <w:szCs w:val="20"/>
        </w:rPr>
        <w:t xml:space="preserve"> There are two ways in which </w:t>
      </w:r>
      <w:r w:rsidR="5FA6FECF" w:rsidRPr="570DE95B">
        <w:rPr>
          <w:sz w:val="20"/>
          <w:szCs w:val="20"/>
        </w:rPr>
        <w:t xml:space="preserve">it's fixed. </w:t>
      </w:r>
      <w:r w:rsidR="5FA6FECF" w:rsidRPr="570DE95B">
        <w:rPr>
          <w:color w:val="FF0000"/>
          <w:sz w:val="20"/>
          <w:szCs w:val="20"/>
        </w:rPr>
        <w:t xml:space="preserve">If a buyer has a broker, say AA. </w:t>
      </w:r>
    </w:p>
    <w:p w14:paraId="1E88B917" w14:textId="6F557BE8" w:rsidR="043C800C" w:rsidRDefault="51A46EAF" w:rsidP="570DE95B">
      <w:pPr>
        <w:jc w:val="both"/>
        <w:rPr>
          <w:i/>
          <w:sz w:val="20"/>
          <w:szCs w:val="20"/>
        </w:rPr>
      </w:pPr>
      <w:r w:rsidRPr="570DE95B">
        <w:rPr>
          <w:i/>
          <w:sz w:val="20"/>
          <w:szCs w:val="20"/>
        </w:rPr>
        <w:t>Reference document: NKG purchases and battling list.</w:t>
      </w:r>
    </w:p>
    <w:p w14:paraId="31ED6AFD" w14:textId="2D103339" w:rsidR="043C800C" w:rsidRDefault="043C800C" w:rsidP="570DE95B">
      <w:pPr>
        <w:jc w:val="both"/>
        <w:rPr>
          <w:sz w:val="20"/>
          <w:szCs w:val="20"/>
        </w:rPr>
      </w:pPr>
    </w:p>
    <w:p w14:paraId="55E82791" w14:textId="4462FC1E" w:rsidR="043C800C" w:rsidRDefault="36B83A4A" w:rsidP="570DE95B">
      <w:pPr>
        <w:jc w:val="both"/>
        <w:rPr>
          <w:sz w:val="20"/>
          <w:szCs w:val="20"/>
        </w:rPr>
      </w:pPr>
      <w:r w:rsidRPr="570DE95B">
        <w:rPr>
          <w:sz w:val="20"/>
          <w:szCs w:val="20"/>
        </w:rPr>
        <w:t xml:space="preserve">Contracts </w:t>
      </w:r>
    </w:p>
    <w:p w14:paraId="28D83433" w14:textId="516DC27F" w:rsidR="043C800C" w:rsidRDefault="5FA6FECF" w:rsidP="570DE95B">
      <w:pPr>
        <w:jc w:val="both"/>
        <w:rPr>
          <w:sz w:val="20"/>
          <w:szCs w:val="20"/>
        </w:rPr>
      </w:pPr>
      <w:r w:rsidRPr="570DE95B">
        <w:rPr>
          <w:sz w:val="20"/>
          <w:szCs w:val="20"/>
        </w:rPr>
        <w:t xml:space="preserve">On hedging there are different </w:t>
      </w:r>
      <w:r w:rsidR="3B5C72B0" w:rsidRPr="570DE95B">
        <w:rPr>
          <w:sz w:val="20"/>
          <w:szCs w:val="20"/>
        </w:rPr>
        <w:t>contracts on diffe</w:t>
      </w:r>
      <w:r w:rsidR="61EC3FE4" w:rsidRPr="570DE95B">
        <w:rPr>
          <w:sz w:val="20"/>
          <w:szCs w:val="20"/>
        </w:rPr>
        <w:t>re</w:t>
      </w:r>
      <w:r w:rsidR="3B5C72B0" w:rsidRPr="570DE95B">
        <w:rPr>
          <w:sz w:val="20"/>
          <w:szCs w:val="20"/>
        </w:rPr>
        <w:t>nt h</w:t>
      </w:r>
      <w:r w:rsidR="044501F2" w:rsidRPr="570DE95B">
        <w:rPr>
          <w:sz w:val="20"/>
          <w:szCs w:val="20"/>
        </w:rPr>
        <w:t xml:space="preserve">edge months - </w:t>
      </w:r>
      <w:r w:rsidR="3B5C72B0" w:rsidRPr="570DE95B">
        <w:rPr>
          <w:sz w:val="20"/>
          <w:szCs w:val="20"/>
        </w:rPr>
        <w:t>March, May, July, Sep, December</w:t>
      </w:r>
      <w:r w:rsidR="7E72484F" w:rsidRPr="570DE95B">
        <w:rPr>
          <w:sz w:val="20"/>
          <w:szCs w:val="20"/>
        </w:rPr>
        <w:t>.</w:t>
      </w:r>
      <w:r w:rsidR="7EA73350" w:rsidRPr="570DE95B">
        <w:rPr>
          <w:sz w:val="20"/>
          <w:szCs w:val="20"/>
        </w:rPr>
        <w:t xml:space="preserve"> An email </w:t>
      </w:r>
      <w:r w:rsidR="479DA7DC" w:rsidRPr="570DE95B">
        <w:rPr>
          <w:sz w:val="20"/>
          <w:szCs w:val="20"/>
        </w:rPr>
        <w:t>order is received. In COMTRAS,</w:t>
      </w:r>
      <w:r w:rsidR="4A78B7D2" w:rsidRPr="570DE95B">
        <w:rPr>
          <w:sz w:val="20"/>
          <w:szCs w:val="20"/>
        </w:rPr>
        <w:t xml:space="preserve"> there is a</w:t>
      </w:r>
      <w:r w:rsidR="479DA7DC" w:rsidRPr="570DE95B">
        <w:rPr>
          <w:sz w:val="20"/>
          <w:szCs w:val="20"/>
        </w:rPr>
        <w:t xml:space="preserve"> sel</w:t>
      </w:r>
      <w:r w:rsidR="744EA21D" w:rsidRPr="570DE95B">
        <w:rPr>
          <w:sz w:val="20"/>
          <w:szCs w:val="20"/>
        </w:rPr>
        <w:t>ler score and buyer score</w:t>
      </w:r>
      <w:r w:rsidR="27A5009D" w:rsidRPr="570DE95B">
        <w:rPr>
          <w:sz w:val="20"/>
          <w:szCs w:val="20"/>
        </w:rPr>
        <w:t>.</w:t>
      </w:r>
      <w:r w:rsidR="77EE990C" w:rsidRPr="570DE95B">
        <w:rPr>
          <w:sz w:val="20"/>
          <w:szCs w:val="20"/>
        </w:rPr>
        <w:t xml:space="preserve"> Quality</w:t>
      </w:r>
      <w:r w:rsidR="27A5009D" w:rsidRPr="570DE95B">
        <w:rPr>
          <w:sz w:val="20"/>
          <w:szCs w:val="20"/>
        </w:rPr>
        <w:t xml:space="preserve"> give </w:t>
      </w:r>
      <w:r w:rsidR="5DF6338B" w:rsidRPr="570DE95B">
        <w:rPr>
          <w:sz w:val="20"/>
          <w:szCs w:val="20"/>
        </w:rPr>
        <w:t xml:space="preserve">trade </w:t>
      </w:r>
      <w:r w:rsidR="27A5009D" w:rsidRPr="570DE95B">
        <w:rPr>
          <w:sz w:val="20"/>
          <w:szCs w:val="20"/>
        </w:rPr>
        <w:t>the</w:t>
      </w:r>
      <w:r w:rsidR="2BA3A4ED" w:rsidRPr="570DE95B">
        <w:rPr>
          <w:sz w:val="20"/>
          <w:szCs w:val="20"/>
        </w:rPr>
        <w:t xml:space="preserve"> market</w:t>
      </w:r>
      <w:r w:rsidR="27A5009D" w:rsidRPr="570DE95B">
        <w:rPr>
          <w:sz w:val="20"/>
          <w:szCs w:val="20"/>
        </w:rPr>
        <w:t xml:space="preserve"> </w:t>
      </w:r>
      <w:r w:rsidR="69965312" w:rsidRPr="570DE95B">
        <w:rPr>
          <w:sz w:val="20"/>
          <w:szCs w:val="20"/>
        </w:rPr>
        <w:t>level</w:t>
      </w:r>
      <w:r w:rsidR="13B9C77E" w:rsidRPr="570DE95B">
        <w:rPr>
          <w:sz w:val="20"/>
          <w:szCs w:val="20"/>
        </w:rPr>
        <w:t xml:space="preserve"> i</w:t>
      </w:r>
      <w:r w:rsidR="27A5009D" w:rsidRPr="570DE95B">
        <w:rPr>
          <w:sz w:val="20"/>
          <w:szCs w:val="20"/>
        </w:rPr>
        <w:t>nformation</w:t>
      </w:r>
      <w:r w:rsidR="1A03027B" w:rsidRPr="570DE95B">
        <w:rPr>
          <w:color w:val="E97132" w:themeColor="accent2"/>
          <w:sz w:val="20"/>
          <w:szCs w:val="20"/>
        </w:rPr>
        <w:t xml:space="preserve"> which</w:t>
      </w:r>
      <w:r w:rsidR="27A5009D" w:rsidRPr="570DE95B">
        <w:rPr>
          <w:color w:val="E97132" w:themeColor="accent2"/>
          <w:sz w:val="20"/>
          <w:szCs w:val="20"/>
        </w:rPr>
        <w:t xml:space="preserve"> is shared on </w:t>
      </w:r>
      <w:r w:rsidR="02DFD372" w:rsidRPr="570DE95B">
        <w:rPr>
          <w:color w:val="E97132" w:themeColor="accent2"/>
          <w:sz w:val="20"/>
          <w:szCs w:val="20"/>
        </w:rPr>
        <w:t>WhatsApp</w:t>
      </w:r>
      <w:r w:rsidR="27A5009D" w:rsidRPr="570DE95B">
        <w:rPr>
          <w:color w:val="E97132" w:themeColor="accent2"/>
          <w:sz w:val="20"/>
          <w:szCs w:val="20"/>
        </w:rPr>
        <w:t>.</w:t>
      </w:r>
      <w:r w:rsidR="09BFCC8F" w:rsidRPr="570DE95B">
        <w:rPr>
          <w:color w:val="E97132" w:themeColor="accent2"/>
          <w:sz w:val="20"/>
          <w:szCs w:val="20"/>
        </w:rPr>
        <w:t xml:space="preserve"> </w:t>
      </w:r>
      <w:r w:rsidR="012A121C" w:rsidRPr="570DE95B">
        <w:rPr>
          <w:sz w:val="20"/>
          <w:szCs w:val="20"/>
        </w:rPr>
        <w:t>T</w:t>
      </w:r>
      <w:r w:rsidR="0B8BD94A" w:rsidRPr="570DE95B">
        <w:rPr>
          <w:sz w:val="20"/>
          <w:szCs w:val="20"/>
        </w:rPr>
        <w:t>rade then</w:t>
      </w:r>
      <w:r w:rsidR="482B9AF5" w:rsidRPr="570DE95B">
        <w:rPr>
          <w:sz w:val="20"/>
          <w:szCs w:val="20"/>
        </w:rPr>
        <w:t xml:space="preserve"> update template information</w:t>
      </w:r>
      <w:r w:rsidR="40E98FBC" w:rsidRPr="570DE95B">
        <w:rPr>
          <w:sz w:val="20"/>
          <w:szCs w:val="20"/>
        </w:rPr>
        <w:t xml:space="preserve">. </w:t>
      </w:r>
      <w:r w:rsidR="40E98FBC" w:rsidRPr="570DE95B">
        <w:rPr>
          <w:b/>
          <w:sz w:val="20"/>
          <w:szCs w:val="20"/>
        </w:rPr>
        <w:t xml:space="preserve">Automation area: </w:t>
      </w:r>
      <w:r w:rsidR="71D6194E" w:rsidRPr="570DE95B">
        <w:rPr>
          <w:b/>
          <w:sz w:val="20"/>
          <w:szCs w:val="20"/>
        </w:rPr>
        <w:t>Lots</w:t>
      </w:r>
      <w:r w:rsidR="40E98FBC" w:rsidRPr="570DE95B">
        <w:rPr>
          <w:b/>
          <w:sz w:val="20"/>
          <w:szCs w:val="20"/>
        </w:rPr>
        <w:t xml:space="preserve"> on </w:t>
      </w:r>
      <w:r w:rsidR="4DF3A486" w:rsidRPr="570DE95B">
        <w:rPr>
          <w:b/>
          <w:sz w:val="20"/>
          <w:szCs w:val="20"/>
        </w:rPr>
        <w:t xml:space="preserve">NSE system </w:t>
      </w:r>
      <w:r w:rsidR="40E98FBC" w:rsidRPr="570DE95B">
        <w:rPr>
          <w:b/>
          <w:sz w:val="20"/>
          <w:szCs w:val="20"/>
        </w:rPr>
        <w:t>screen + Conne</w:t>
      </w:r>
      <w:r w:rsidR="49B77407" w:rsidRPr="570DE95B">
        <w:rPr>
          <w:b/>
          <w:sz w:val="20"/>
          <w:szCs w:val="20"/>
        </w:rPr>
        <w:t>ct excel to lots excel</w:t>
      </w:r>
      <w:r w:rsidR="6AD576E3" w:rsidRPr="570DE95B">
        <w:rPr>
          <w:b/>
          <w:sz w:val="20"/>
          <w:szCs w:val="20"/>
        </w:rPr>
        <w:t xml:space="preserve"> so that it's live updates. A possible exploration area is to connect API externally.</w:t>
      </w:r>
      <w:r w:rsidR="6AD576E3" w:rsidRPr="570DE95B">
        <w:rPr>
          <w:sz w:val="20"/>
          <w:szCs w:val="20"/>
        </w:rPr>
        <w:t xml:space="preserve"> Tr</w:t>
      </w:r>
      <w:r w:rsidR="486509FE" w:rsidRPr="570DE95B">
        <w:rPr>
          <w:sz w:val="20"/>
          <w:szCs w:val="20"/>
        </w:rPr>
        <w:t>ade department to talk to contact at N</w:t>
      </w:r>
      <w:r w:rsidR="08399AB2" w:rsidRPr="570DE95B">
        <w:rPr>
          <w:sz w:val="20"/>
          <w:szCs w:val="20"/>
        </w:rPr>
        <w:t>C</w:t>
      </w:r>
      <w:r w:rsidR="486509FE" w:rsidRPr="570DE95B">
        <w:rPr>
          <w:sz w:val="20"/>
          <w:szCs w:val="20"/>
        </w:rPr>
        <w:t xml:space="preserve">E and </w:t>
      </w:r>
      <w:r w:rsidR="486509FE" w:rsidRPr="570DE95B">
        <w:rPr>
          <w:color w:val="E97132" w:themeColor="accent2"/>
          <w:sz w:val="20"/>
          <w:szCs w:val="20"/>
        </w:rPr>
        <w:t>Su</w:t>
      </w:r>
      <w:r w:rsidR="77AF3EC2" w:rsidRPr="570DE95B">
        <w:rPr>
          <w:color w:val="E97132" w:themeColor="accent2"/>
          <w:sz w:val="20"/>
          <w:szCs w:val="20"/>
        </w:rPr>
        <w:t>caf</w:t>
      </w:r>
      <w:r w:rsidR="486509FE" w:rsidRPr="570DE95B">
        <w:rPr>
          <w:color w:val="E97132" w:themeColor="accent2"/>
          <w:sz w:val="20"/>
          <w:szCs w:val="20"/>
        </w:rPr>
        <w:t>ina</w:t>
      </w:r>
      <w:r w:rsidR="5D5DEC58" w:rsidRPr="570DE95B">
        <w:rPr>
          <w:color w:val="E97132" w:themeColor="accent2"/>
          <w:sz w:val="20"/>
          <w:szCs w:val="20"/>
        </w:rPr>
        <w:t xml:space="preserve">. </w:t>
      </w:r>
      <w:r w:rsidR="5D5DEC58" w:rsidRPr="570DE95B">
        <w:rPr>
          <w:sz w:val="20"/>
          <w:szCs w:val="20"/>
        </w:rPr>
        <w:t>Noted bits are bids that did not meet reserved</w:t>
      </w:r>
      <w:r w:rsidR="04C7E810" w:rsidRPr="570DE95B">
        <w:rPr>
          <w:sz w:val="20"/>
          <w:szCs w:val="20"/>
        </w:rPr>
        <w:t xml:space="preserve"> </w:t>
      </w:r>
      <w:r w:rsidR="5D5DEC58" w:rsidRPr="570DE95B">
        <w:rPr>
          <w:sz w:val="20"/>
          <w:szCs w:val="20"/>
        </w:rPr>
        <w:t>bid for the day.</w:t>
      </w:r>
    </w:p>
    <w:p w14:paraId="1EC4A50E" w14:textId="272BEEDD" w:rsidR="043C800C" w:rsidRDefault="043C800C" w:rsidP="570DE95B">
      <w:pPr>
        <w:jc w:val="both"/>
        <w:rPr>
          <w:sz w:val="20"/>
          <w:szCs w:val="20"/>
        </w:rPr>
      </w:pPr>
    </w:p>
    <w:p w14:paraId="03C29102" w14:textId="1BB045C5" w:rsidR="043C800C" w:rsidRDefault="6D61F217" w:rsidP="570DE95B">
      <w:pPr>
        <w:jc w:val="both"/>
        <w:rPr>
          <w:sz w:val="20"/>
          <w:szCs w:val="20"/>
        </w:rPr>
      </w:pPr>
      <w:r w:rsidRPr="570DE95B">
        <w:rPr>
          <w:sz w:val="20"/>
          <w:szCs w:val="20"/>
        </w:rPr>
        <w:t>After auction</w:t>
      </w:r>
    </w:p>
    <w:p w14:paraId="15653F51" w14:textId="12DCD1B1" w:rsidR="043C800C" w:rsidRDefault="6D61F217" w:rsidP="570DE95B">
      <w:pPr>
        <w:jc w:val="both"/>
        <w:rPr>
          <w:i/>
          <w:sz w:val="20"/>
          <w:szCs w:val="20"/>
        </w:rPr>
      </w:pPr>
      <w:r w:rsidRPr="570DE95B">
        <w:rPr>
          <w:sz w:val="20"/>
          <w:szCs w:val="20"/>
        </w:rPr>
        <w:t>Trade generates a proforma invoice. Some will be blank</w:t>
      </w:r>
      <w:r w:rsidR="75DC8AAB" w:rsidRPr="570DE95B">
        <w:rPr>
          <w:sz w:val="20"/>
          <w:szCs w:val="20"/>
        </w:rPr>
        <w:t>, others confirmed</w:t>
      </w:r>
      <w:r w:rsidR="41782E48" w:rsidRPr="570DE95B">
        <w:rPr>
          <w:sz w:val="20"/>
          <w:szCs w:val="20"/>
        </w:rPr>
        <w:t xml:space="preserve">. Traders </w:t>
      </w:r>
      <w:r w:rsidR="241066AB" w:rsidRPr="570DE95B">
        <w:rPr>
          <w:sz w:val="20"/>
          <w:szCs w:val="20"/>
        </w:rPr>
        <w:t>look</w:t>
      </w:r>
      <w:r w:rsidR="41782E48" w:rsidRPr="570DE95B">
        <w:rPr>
          <w:sz w:val="20"/>
          <w:szCs w:val="20"/>
        </w:rPr>
        <w:t xml:space="preserve"> at differentials.</w:t>
      </w:r>
      <w:r w:rsidR="0E5D91A9" w:rsidRPr="570DE95B">
        <w:rPr>
          <w:sz w:val="20"/>
          <w:szCs w:val="20"/>
        </w:rPr>
        <w:t xml:space="preserve"> They </w:t>
      </w:r>
      <w:r w:rsidR="2C601618" w:rsidRPr="570DE95B">
        <w:rPr>
          <w:sz w:val="20"/>
          <w:szCs w:val="20"/>
        </w:rPr>
        <w:t xml:space="preserve">do this process for all contracts. </w:t>
      </w:r>
      <w:r w:rsidR="2C601618" w:rsidRPr="570DE95B">
        <w:rPr>
          <w:b/>
          <w:sz w:val="20"/>
          <w:szCs w:val="20"/>
        </w:rPr>
        <w:t xml:space="preserve">The manual part: </w:t>
      </w:r>
      <w:r w:rsidR="654E6A3D" w:rsidRPr="570DE95B">
        <w:rPr>
          <w:b/>
          <w:sz w:val="20"/>
          <w:szCs w:val="20"/>
        </w:rPr>
        <w:t>The trade departments c</w:t>
      </w:r>
      <w:r w:rsidR="2C601618" w:rsidRPr="570DE95B">
        <w:rPr>
          <w:b/>
          <w:sz w:val="20"/>
          <w:szCs w:val="20"/>
        </w:rPr>
        <w:t xml:space="preserve">ome back to system and confirm </w:t>
      </w:r>
      <w:r w:rsidR="64335F6F" w:rsidRPr="570DE95B">
        <w:rPr>
          <w:b/>
          <w:sz w:val="20"/>
          <w:szCs w:val="20"/>
        </w:rPr>
        <w:t>one by one.</w:t>
      </w:r>
      <w:r w:rsidR="64335F6F" w:rsidRPr="570DE95B">
        <w:rPr>
          <w:sz w:val="20"/>
          <w:szCs w:val="20"/>
        </w:rPr>
        <w:t xml:space="preserve"> I</w:t>
      </w:r>
      <w:r w:rsidR="28F918C2" w:rsidRPr="570DE95B">
        <w:rPr>
          <w:sz w:val="20"/>
          <w:szCs w:val="20"/>
        </w:rPr>
        <w:t>f the broker is okay, they check one by one on Wednesday.</w:t>
      </w:r>
      <w:r w:rsidR="34DB2EEA" w:rsidRPr="570DE95B">
        <w:rPr>
          <w:sz w:val="20"/>
          <w:szCs w:val="20"/>
        </w:rPr>
        <w:t xml:space="preserve"> In a minute, there are 3 lots or more. A lot of time </w:t>
      </w:r>
      <w:r w:rsidR="733371BD" w:rsidRPr="570DE95B">
        <w:rPr>
          <w:sz w:val="20"/>
          <w:szCs w:val="20"/>
        </w:rPr>
        <w:t xml:space="preserve">is </w:t>
      </w:r>
      <w:r w:rsidR="34DB2EEA" w:rsidRPr="570DE95B">
        <w:rPr>
          <w:sz w:val="20"/>
          <w:szCs w:val="20"/>
        </w:rPr>
        <w:t xml:space="preserve">wasted. </w:t>
      </w:r>
      <w:r w:rsidR="01BFF50E" w:rsidRPr="570DE95B">
        <w:rPr>
          <w:sz w:val="20"/>
          <w:szCs w:val="20"/>
        </w:rPr>
        <w:t xml:space="preserve">The next days, some brokers want to know the differentials. </w:t>
      </w:r>
      <w:r w:rsidR="01BFF50E" w:rsidRPr="570DE95B">
        <w:rPr>
          <w:i/>
          <w:sz w:val="20"/>
          <w:szCs w:val="20"/>
        </w:rPr>
        <w:t>The manual part: They confirm volumes on lot on in</w:t>
      </w:r>
      <w:r w:rsidR="599D4484" w:rsidRPr="570DE95B">
        <w:rPr>
          <w:i/>
          <w:sz w:val="20"/>
          <w:szCs w:val="20"/>
        </w:rPr>
        <w:t>voice listed on reference document: Template for auction 30. They c</w:t>
      </w:r>
      <w:r w:rsidR="0134EE7E" w:rsidRPr="570DE95B">
        <w:rPr>
          <w:i/>
          <w:sz w:val="20"/>
          <w:szCs w:val="20"/>
        </w:rPr>
        <w:t>heck lot number, weight, price by 12PM. They convert to PDF then do V look ups.</w:t>
      </w:r>
    </w:p>
    <w:p w14:paraId="62D4BB16" w14:textId="1EFF3111" w:rsidR="043C800C" w:rsidRDefault="043C800C" w:rsidP="570DE95B">
      <w:pPr>
        <w:jc w:val="both"/>
        <w:rPr>
          <w:sz w:val="20"/>
          <w:szCs w:val="20"/>
        </w:rPr>
      </w:pPr>
    </w:p>
    <w:p w14:paraId="6263AF79" w14:textId="0FB6B33B" w:rsidR="043C800C" w:rsidRDefault="1B261CFA" w:rsidP="570DE95B">
      <w:pPr>
        <w:jc w:val="both"/>
        <w:rPr>
          <w:sz w:val="20"/>
          <w:szCs w:val="20"/>
        </w:rPr>
      </w:pPr>
      <w:r w:rsidRPr="570DE95B">
        <w:rPr>
          <w:sz w:val="20"/>
          <w:szCs w:val="20"/>
        </w:rPr>
        <w:t xml:space="preserve">After Wednesday noon, once confirmation </w:t>
      </w:r>
      <w:r w:rsidR="58591F32" w:rsidRPr="570DE95B">
        <w:rPr>
          <w:sz w:val="20"/>
          <w:szCs w:val="20"/>
        </w:rPr>
        <w:t>is</w:t>
      </w:r>
      <w:r w:rsidRPr="570DE95B">
        <w:rPr>
          <w:sz w:val="20"/>
          <w:szCs w:val="20"/>
        </w:rPr>
        <w:t xml:space="preserve"> done, they use coffee</w:t>
      </w:r>
      <w:r w:rsidR="610A0CC4" w:rsidRPr="570DE95B">
        <w:rPr>
          <w:sz w:val="20"/>
          <w:szCs w:val="20"/>
        </w:rPr>
        <w:t xml:space="preserve">trade.coopbank to generate eslips for available invoices which are downloaded. </w:t>
      </w:r>
      <w:r w:rsidR="610A0CC4" w:rsidRPr="570DE95B">
        <w:rPr>
          <w:b/>
          <w:sz w:val="20"/>
          <w:szCs w:val="20"/>
        </w:rPr>
        <w:t xml:space="preserve">They check manually </w:t>
      </w:r>
      <w:r w:rsidR="50C90A81" w:rsidRPr="570DE95B">
        <w:rPr>
          <w:b/>
          <w:sz w:val="20"/>
          <w:szCs w:val="20"/>
        </w:rPr>
        <w:t xml:space="preserve">against the original template. </w:t>
      </w:r>
      <w:r w:rsidR="50C90A81" w:rsidRPr="570DE95B">
        <w:rPr>
          <w:sz w:val="20"/>
          <w:szCs w:val="20"/>
        </w:rPr>
        <w:t>They check the grade, outturn</w:t>
      </w:r>
      <w:r w:rsidR="38EF712D" w:rsidRPr="570DE95B">
        <w:rPr>
          <w:sz w:val="20"/>
          <w:szCs w:val="20"/>
        </w:rPr>
        <w:t>,</w:t>
      </w:r>
      <w:r w:rsidR="50C90A81" w:rsidRPr="570DE95B">
        <w:rPr>
          <w:sz w:val="20"/>
          <w:szCs w:val="20"/>
        </w:rPr>
        <w:t xml:space="preserve"> and weight.</w:t>
      </w:r>
      <w:r w:rsidR="42AC49FA" w:rsidRPr="570DE95B">
        <w:rPr>
          <w:sz w:val="20"/>
          <w:szCs w:val="20"/>
        </w:rPr>
        <w:t xml:space="preserve"> When all the checks</w:t>
      </w:r>
      <w:r w:rsidR="08FA8E0B" w:rsidRPr="570DE95B">
        <w:rPr>
          <w:sz w:val="20"/>
          <w:szCs w:val="20"/>
        </w:rPr>
        <w:t xml:space="preserve"> are good, they invoice BRIC. A new template that is sent to BRIC is 'saved as'. </w:t>
      </w:r>
      <w:r w:rsidR="323B6652" w:rsidRPr="570DE95B">
        <w:rPr>
          <w:sz w:val="20"/>
          <w:szCs w:val="20"/>
        </w:rPr>
        <w:t xml:space="preserve">All quantities at this point are in secondary baskets. They are put in primary baskets. Traders decide which </w:t>
      </w:r>
      <w:r w:rsidR="6F7511AE" w:rsidRPr="570DE95B">
        <w:rPr>
          <w:sz w:val="20"/>
          <w:szCs w:val="20"/>
        </w:rPr>
        <w:t xml:space="preserve">baskets they want. </w:t>
      </w:r>
      <w:r w:rsidR="6F7511AE" w:rsidRPr="570DE95B">
        <w:rPr>
          <w:b/>
          <w:sz w:val="20"/>
          <w:szCs w:val="20"/>
        </w:rPr>
        <w:t>Manual process</w:t>
      </w:r>
      <w:r w:rsidR="0665A0BA" w:rsidRPr="570DE95B">
        <w:rPr>
          <w:b/>
          <w:sz w:val="20"/>
          <w:szCs w:val="20"/>
        </w:rPr>
        <w:t>(</w:t>
      </w:r>
      <w:r w:rsidR="77A1F4FB" w:rsidRPr="570DE95B">
        <w:rPr>
          <w:b/>
          <w:sz w:val="20"/>
          <w:szCs w:val="20"/>
        </w:rPr>
        <w:t>s</w:t>
      </w:r>
      <w:r w:rsidR="351DC808" w:rsidRPr="570DE95B">
        <w:rPr>
          <w:b/>
          <w:sz w:val="20"/>
          <w:szCs w:val="20"/>
        </w:rPr>
        <w:t>)</w:t>
      </w:r>
      <w:r w:rsidR="6F7511AE" w:rsidRPr="570DE95B">
        <w:rPr>
          <w:b/>
          <w:sz w:val="20"/>
          <w:szCs w:val="20"/>
        </w:rPr>
        <w:t xml:space="preserve">: The trade department transfers information from the lot template </w:t>
      </w:r>
      <w:r w:rsidR="26AF89CA" w:rsidRPr="570DE95B">
        <w:rPr>
          <w:b/>
          <w:sz w:val="20"/>
          <w:szCs w:val="20"/>
        </w:rPr>
        <w:t xml:space="preserve">to the purchase allocation template. </w:t>
      </w:r>
      <w:r w:rsidR="74A7FC99" w:rsidRPr="570DE95B">
        <w:rPr>
          <w:b/>
          <w:sz w:val="20"/>
          <w:szCs w:val="20"/>
        </w:rPr>
        <w:t xml:space="preserve">They then do </w:t>
      </w:r>
      <w:r w:rsidR="766B5892" w:rsidRPr="570DE95B">
        <w:rPr>
          <w:b/>
          <w:sz w:val="20"/>
          <w:szCs w:val="20"/>
        </w:rPr>
        <w:t>additions</w:t>
      </w:r>
      <w:r w:rsidR="74A7FC99" w:rsidRPr="570DE95B">
        <w:rPr>
          <w:b/>
          <w:sz w:val="20"/>
          <w:szCs w:val="20"/>
        </w:rPr>
        <w:t xml:space="preserve"> of margins</w:t>
      </w:r>
      <w:r w:rsidR="6B8409D4" w:rsidRPr="570DE95B">
        <w:rPr>
          <w:b/>
          <w:sz w:val="20"/>
          <w:szCs w:val="20"/>
        </w:rPr>
        <w:t xml:space="preserve"> </w:t>
      </w:r>
      <w:r w:rsidR="77983E60" w:rsidRPr="570DE95B">
        <w:rPr>
          <w:b/>
          <w:sz w:val="20"/>
          <w:szCs w:val="20"/>
        </w:rPr>
        <w:t>manually;</w:t>
      </w:r>
      <w:r w:rsidR="6B8409D4" w:rsidRPr="570DE95B">
        <w:rPr>
          <w:b/>
          <w:sz w:val="20"/>
          <w:szCs w:val="20"/>
        </w:rPr>
        <w:t xml:space="preserve"> A manual PDF is sent to BRIC with </w:t>
      </w:r>
      <w:r w:rsidR="32172C54" w:rsidRPr="570DE95B">
        <w:rPr>
          <w:b/>
          <w:sz w:val="20"/>
          <w:szCs w:val="20"/>
        </w:rPr>
        <w:t>a summary</w:t>
      </w:r>
      <w:r w:rsidR="6B8409D4" w:rsidRPr="570DE95B">
        <w:rPr>
          <w:b/>
          <w:sz w:val="20"/>
          <w:szCs w:val="20"/>
        </w:rPr>
        <w:t xml:space="preserve"> of what's on the exce</w:t>
      </w:r>
      <w:r w:rsidR="0B3CF2B5" w:rsidRPr="570DE95B">
        <w:rPr>
          <w:b/>
          <w:sz w:val="20"/>
          <w:szCs w:val="20"/>
        </w:rPr>
        <w:t xml:space="preserve">l. </w:t>
      </w:r>
      <w:r w:rsidR="61AE0E92" w:rsidRPr="570DE95B">
        <w:rPr>
          <w:sz w:val="20"/>
          <w:szCs w:val="20"/>
        </w:rPr>
        <w:t xml:space="preserve">To BRIC, </w:t>
      </w:r>
      <w:r w:rsidR="62340C00" w:rsidRPr="570DE95B">
        <w:rPr>
          <w:sz w:val="20"/>
          <w:szCs w:val="20"/>
        </w:rPr>
        <w:t xml:space="preserve">there is an original version and </w:t>
      </w:r>
      <w:r w:rsidR="79E8818B" w:rsidRPr="570DE95B">
        <w:rPr>
          <w:sz w:val="20"/>
          <w:szCs w:val="20"/>
        </w:rPr>
        <w:t>amended</w:t>
      </w:r>
      <w:r w:rsidR="62340C00" w:rsidRPr="570DE95B">
        <w:rPr>
          <w:sz w:val="20"/>
          <w:szCs w:val="20"/>
        </w:rPr>
        <w:t xml:space="preserve"> version depending on credit. All invoices are sent to BRIC before </w:t>
      </w:r>
      <w:r w:rsidR="55B001FA" w:rsidRPr="570DE95B">
        <w:rPr>
          <w:sz w:val="20"/>
          <w:szCs w:val="20"/>
        </w:rPr>
        <w:t>the end</w:t>
      </w:r>
      <w:r w:rsidR="62340C00" w:rsidRPr="570DE95B">
        <w:rPr>
          <w:sz w:val="20"/>
          <w:szCs w:val="20"/>
        </w:rPr>
        <w:t xml:space="preserve"> of </w:t>
      </w:r>
      <w:r w:rsidR="76E95F60" w:rsidRPr="570DE95B">
        <w:rPr>
          <w:sz w:val="20"/>
          <w:szCs w:val="20"/>
        </w:rPr>
        <w:t>the day</w:t>
      </w:r>
      <w:r w:rsidR="5AD8487D" w:rsidRPr="570DE95B">
        <w:rPr>
          <w:sz w:val="20"/>
          <w:szCs w:val="20"/>
        </w:rPr>
        <w:t>,</w:t>
      </w:r>
      <w:r w:rsidR="62340C00" w:rsidRPr="570DE95B">
        <w:rPr>
          <w:sz w:val="20"/>
          <w:szCs w:val="20"/>
        </w:rPr>
        <w:t xml:space="preserve"> Thursday.</w:t>
      </w:r>
    </w:p>
    <w:p w14:paraId="3628A115" w14:textId="4E10A4A9" w:rsidR="2F6B81EE" w:rsidRDefault="2F6B81EE" w:rsidP="570DE95B">
      <w:pPr>
        <w:jc w:val="both"/>
        <w:rPr>
          <w:sz w:val="20"/>
          <w:szCs w:val="20"/>
        </w:rPr>
      </w:pPr>
    </w:p>
    <w:p w14:paraId="00CBB2F4" w14:textId="60E03657" w:rsidR="540EECA6" w:rsidRDefault="540EECA6" w:rsidP="570DE95B">
      <w:pPr>
        <w:jc w:val="both"/>
        <w:rPr>
          <w:sz w:val="20"/>
          <w:szCs w:val="20"/>
        </w:rPr>
      </w:pPr>
      <w:r w:rsidRPr="570DE95B">
        <w:rPr>
          <w:sz w:val="20"/>
          <w:szCs w:val="20"/>
        </w:rPr>
        <w:t>For reporting weekly, they share the following:</w:t>
      </w:r>
    </w:p>
    <w:p w14:paraId="13656078" w14:textId="2835D7D3" w:rsidR="540EECA6" w:rsidRDefault="540EECA6" w:rsidP="570DE95B">
      <w:pPr>
        <w:pStyle w:val="ListParagraph"/>
        <w:numPr>
          <w:ilvl w:val="0"/>
          <w:numId w:val="81"/>
        </w:numPr>
        <w:jc w:val="both"/>
        <w:rPr>
          <w:sz w:val="20"/>
          <w:szCs w:val="20"/>
        </w:rPr>
      </w:pPr>
      <w:r w:rsidRPr="570DE95B">
        <w:rPr>
          <w:sz w:val="20"/>
          <w:szCs w:val="20"/>
        </w:rPr>
        <w:t>Auction results – Trade.</w:t>
      </w:r>
    </w:p>
    <w:p w14:paraId="20A6E29F" w14:textId="15F584B5" w:rsidR="540EECA6" w:rsidRDefault="540EECA6" w:rsidP="570DE95B">
      <w:pPr>
        <w:pStyle w:val="ListParagraph"/>
        <w:numPr>
          <w:ilvl w:val="0"/>
          <w:numId w:val="81"/>
        </w:numPr>
        <w:jc w:val="both"/>
        <w:rPr>
          <w:sz w:val="20"/>
          <w:szCs w:val="20"/>
        </w:rPr>
      </w:pPr>
      <w:r w:rsidRPr="570DE95B">
        <w:rPr>
          <w:sz w:val="20"/>
          <w:szCs w:val="20"/>
        </w:rPr>
        <w:t>Purchase controls - Finance.</w:t>
      </w:r>
    </w:p>
    <w:p w14:paraId="21821149" w14:textId="51D5278D" w:rsidR="2F6B81EE" w:rsidRDefault="2F6B81EE" w:rsidP="570DE95B">
      <w:pPr>
        <w:jc w:val="both"/>
        <w:rPr>
          <w:sz w:val="20"/>
          <w:szCs w:val="20"/>
        </w:rPr>
      </w:pPr>
    </w:p>
    <w:p w14:paraId="467DE1AC" w14:textId="539CE717" w:rsidR="4C447756" w:rsidRDefault="57E67491" w:rsidP="570DE95B">
      <w:pPr>
        <w:jc w:val="both"/>
        <w:rPr>
          <w:sz w:val="20"/>
          <w:szCs w:val="20"/>
        </w:rPr>
      </w:pPr>
      <w:r w:rsidRPr="570DE95B">
        <w:rPr>
          <w:sz w:val="20"/>
          <w:szCs w:val="20"/>
        </w:rPr>
        <w:t>Physical warrants process</w:t>
      </w:r>
    </w:p>
    <w:p w14:paraId="42167786" w14:textId="0648CEAD" w:rsidR="57E67491" w:rsidRDefault="57E67491" w:rsidP="570DE95B">
      <w:pPr>
        <w:jc w:val="both"/>
        <w:rPr>
          <w:b/>
          <w:sz w:val="20"/>
          <w:szCs w:val="20"/>
        </w:rPr>
      </w:pPr>
      <w:r w:rsidRPr="570DE95B">
        <w:rPr>
          <w:sz w:val="20"/>
          <w:szCs w:val="20"/>
        </w:rPr>
        <w:t>For each lot</w:t>
      </w:r>
      <w:r w:rsidR="7B49DE71" w:rsidRPr="570DE95B">
        <w:rPr>
          <w:sz w:val="20"/>
          <w:szCs w:val="20"/>
        </w:rPr>
        <w:t xml:space="preserve"> on </w:t>
      </w:r>
      <w:r w:rsidRPr="570DE95B">
        <w:rPr>
          <w:sz w:val="20"/>
          <w:szCs w:val="20"/>
        </w:rPr>
        <w:t xml:space="preserve">automated warrant collection, power apps help </w:t>
      </w:r>
      <w:r w:rsidR="71FE7283" w:rsidRPr="570DE95B">
        <w:rPr>
          <w:sz w:val="20"/>
          <w:szCs w:val="20"/>
        </w:rPr>
        <w:t>with</w:t>
      </w:r>
      <w:r w:rsidRPr="570DE95B">
        <w:rPr>
          <w:sz w:val="20"/>
          <w:szCs w:val="20"/>
        </w:rPr>
        <w:t xml:space="preserve"> PDF</w:t>
      </w:r>
      <w:r w:rsidR="125B9233" w:rsidRPr="570DE95B">
        <w:rPr>
          <w:sz w:val="20"/>
          <w:szCs w:val="20"/>
        </w:rPr>
        <w:t xml:space="preserve"> that is picked from email. I</w:t>
      </w:r>
      <w:r w:rsidR="78182A15" w:rsidRPr="570DE95B">
        <w:rPr>
          <w:sz w:val="20"/>
          <w:szCs w:val="20"/>
        </w:rPr>
        <w:t xml:space="preserve">t </w:t>
      </w:r>
      <w:r w:rsidRPr="570DE95B">
        <w:rPr>
          <w:sz w:val="20"/>
          <w:szCs w:val="20"/>
        </w:rPr>
        <w:t xml:space="preserve">cut based on </w:t>
      </w:r>
      <w:r w:rsidR="45FBD03E" w:rsidRPr="570DE95B">
        <w:rPr>
          <w:sz w:val="20"/>
          <w:szCs w:val="20"/>
        </w:rPr>
        <w:t>code</w:t>
      </w:r>
      <w:r w:rsidR="3167A99D" w:rsidRPr="570DE95B">
        <w:rPr>
          <w:sz w:val="20"/>
          <w:szCs w:val="20"/>
        </w:rPr>
        <w:t xml:space="preserve"> in file then pasted in a certain folder.</w:t>
      </w:r>
      <w:r w:rsidR="3F6943CF" w:rsidRPr="570DE95B">
        <w:rPr>
          <w:b/>
          <w:sz w:val="20"/>
          <w:szCs w:val="20"/>
        </w:rPr>
        <w:t xml:space="preserve"> </w:t>
      </w:r>
      <w:r w:rsidR="03190780" w:rsidRPr="570DE95B">
        <w:rPr>
          <w:b/>
          <w:sz w:val="20"/>
          <w:szCs w:val="20"/>
        </w:rPr>
        <w:t xml:space="preserve">Manual process: </w:t>
      </w:r>
      <w:r w:rsidR="3F6943CF" w:rsidRPr="570DE95B">
        <w:rPr>
          <w:b/>
          <w:sz w:val="20"/>
          <w:szCs w:val="20"/>
        </w:rPr>
        <w:t>On excel sal</w:t>
      </w:r>
      <w:r w:rsidR="7A93E755" w:rsidRPr="570DE95B">
        <w:rPr>
          <w:b/>
          <w:sz w:val="20"/>
          <w:szCs w:val="20"/>
        </w:rPr>
        <w:t>e, on column on i</w:t>
      </w:r>
      <w:r w:rsidR="3F6943CF" w:rsidRPr="570DE95B">
        <w:rPr>
          <w:b/>
          <w:sz w:val="20"/>
          <w:szCs w:val="20"/>
        </w:rPr>
        <w:t>nput format</w:t>
      </w:r>
      <w:r w:rsidR="6DE93B7E" w:rsidRPr="570DE95B">
        <w:rPr>
          <w:b/>
          <w:sz w:val="20"/>
          <w:szCs w:val="20"/>
        </w:rPr>
        <w:t>, they use formula to pick from the lot excel.</w:t>
      </w:r>
    </w:p>
    <w:p w14:paraId="442263B8" w14:textId="05AABC24" w:rsidR="2F6B81EE" w:rsidRDefault="2F6B81EE" w:rsidP="570DE95B">
      <w:pPr>
        <w:jc w:val="both"/>
        <w:rPr>
          <w:sz w:val="20"/>
          <w:szCs w:val="20"/>
        </w:rPr>
      </w:pPr>
    </w:p>
    <w:p w14:paraId="558E12C6" w14:textId="7D0F2F4A" w:rsidR="152CFC06" w:rsidRDefault="152CFC06" w:rsidP="570DE95B">
      <w:pPr>
        <w:spacing w:line="259" w:lineRule="auto"/>
        <w:jc w:val="both"/>
        <w:rPr>
          <w:sz w:val="20"/>
          <w:szCs w:val="20"/>
        </w:rPr>
      </w:pPr>
      <w:r w:rsidRPr="570DE95B">
        <w:rPr>
          <w:b/>
          <w:sz w:val="20"/>
          <w:szCs w:val="20"/>
        </w:rPr>
        <w:t>The trade department goes to XBS</w:t>
      </w:r>
      <w:r w:rsidR="049D3FCB" w:rsidRPr="570DE95B">
        <w:rPr>
          <w:b/>
          <w:sz w:val="20"/>
          <w:szCs w:val="20"/>
        </w:rPr>
        <w:t xml:space="preserve"> to </w:t>
      </w:r>
      <w:r w:rsidRPr="570DE95B">
        <w:rPr>
          <w:b/>
          <w:sz w:val="20"/>
          <w:szCs w:val="20"/>
        </w:rPr>
        <w:t>upload excel.</w:t>
      </w:r>
      <w:r w:rsidRPr="570DE95B">
        <w:rPr>
          <w:sz w:val="20"/>
          <w:szCs w:val="20"/>
        </w:rPr>
        <w:t xml:space="preserve"> </w:t>
      </w:r>
      <w:r w:rsidR="4521E6CE" w:rsidRPr="570DE95B">
        <w:rPr>
          <w:sz w:val="20"/>
          <w:szCs w:val="20"/>
        </w:rPr>
        <w:t xml:space="preserve">The </w:t>
      </w:r>
      <w:r w:rsidRPr="570DE95B">
        <w:rPr>
          <w:sz w:val="20"/>
          <w:szCs w:val="20"/>
        </w:rPr>
        <w:t xml:space="preserve">upload </w:t>
      </w:r>
      <w:r w:rsidR="3DF265AA" w:rsidRPr="570DE95B">
        <w:rPr>
          <w:sz w:val="20"/>
          <w:szCs w:val="20"/>
        </w:rPr>
        <w:t xml:space="preserve">is not done </w:t>
      </w:r>
      <w:r w:rsidRPr="570DE95B">
        <w:rPr>
          <w:sz w:val="20"/>
          <w:szCs w:val="20"/>
        </w:rPr>
        <w:t xml:space="preserve">until special </w:t>
      </w:r>
      <w:r w:rsidR="4A65E33E" w:rsidRPr="570DE95B">
        <w:rPr>
          <w:sz w:val="20"/>
          <w:szCs w:val="20"/>
        </w:rPr>
        <w:t>characters or incorrect entries are corrected/</w:t>
      </w:r>
      <w:r w:rsidR="2B89CCBD" w:rsidRPr="570DE95B">
        <w:rPr>
          <w:sz w:val="20"/>
          <w:szCs w:val="20"/>
        </w:rPr>
        <w:t>amended</w:t>
      </w:r>
      <w:r w:rsidR="4A65E33E" w:rsidRPr="570DE95B">
        <w:rPr>
          <w:sz w:val="20"/>
          <w:szCs w:val="20"/>
        </w:rPr>
        <w:t>. Upon uploading, anything that has a price during auction, they put in column C</w:t>
      </w:r>
      <w:r w:rsidR="49D7383F" w:rsidRPr="570DE95B">
        <w:rPr>
          <w:sz w:val="20"/>
          <w:szCs w:val="20"/>
        </w:rPr>
        <w:t xml:space="preserve">. If it's IBERO, they put </w:t>
      </w:r>
      <w:r w:rsidR="6ECC1A32" w:rsidRPr="570DE95B">
        <w:rPr>
          <w:sz w:val="20"/>
          <w:szCs w:val="20"/>
        </w:rPr>
        <w:t>self-check</w:t>
      </w:r>
      <w:r w:rsidR="49D7383F" w:rsidRPr="570DE95B">
        <w:rPr>
          <w:sz w:val="20"/>
          <w:szCs w:val="20"/>
        </w:rPr>
        <w:t xml:space="preserve"> flag as Y. If not, they put </w:t>
      </w:r>
      <w:r w:rsidR="7FFFE749" w:rsidRPr="570DE95B">
        <w:rPr>
          <w:sz w:val="20"/>
          <w:szCs w:val="20"/>
        </w:rPr>
        <w:t>self-check</w:t>
      </w:r>
      <w:r w:rsidR="49D7383F" w:rsidRPr="570DE95B">
        <w:rPr>
          <w:sz w:val="20"/>
          <w:szCs w:val="20"/>
        </w:rPr>
        <w:t xml:space="preserve"> as N. Anything without a price is keyed as N</w:t>
      </w:r>
      <w:r w:rsidR="69309310" w:rsidRPr="570DE95B">
        <w:rPr>
          <w:sz w:val="20"/>
          <w:szCs w:val="20"/>
        </w:rPr>
        <w:t xml:space="preserve"> – N.  This is done on XBS catalog upload,</w:t>
      </w:r>
      <w:r w:rsidR="562FC3E9" w:rsidRPr="570DE95B">
        <w:rPr>
          <w:sz w:val="20"/>
          <w:szCs w:val="20"/>
        </w:rPr>
        <w:t xml:space="preserve"> under purchase confirmation and now future screen. They search and confirm lots to sale allocation.</w:t>
      </w:r>
      <w:r w:rsidR="1436D7CE" w:rsidRPr="570DE95B">
        <w:rPr>
          <w:sz w:val="20"/>
          <w:szCs w:val="20"/>
        </w:rPr>
        <w:t xml:space="preserve"> On XBS purchase to warrant mapping, they key</w:t>
      </w:r>
      <w:r w:rsidR="165C40F6" w:rsidRPr="570DE95B">
        <w:rPr>
          <w:sz w:val="20"/>
          <w:szCs w:val="20"/>
        </w:rPr>
        <w:t xml:space="preserve"> </w:t>
      </w:r>
      <w:r w:rsidR="1436D7CE" w:rsidRPr="570DE95B">
        <w:rPr>
          <w:sz w:val="20"/>
          <w:szCs w:val="20"/>
        </w:rPr>
        <w:t>warrant quantity and number, plus th</w:t>
      </w:r>
      <w:r w:rsidR="09BE8658" w:rsidRPr="570DE95B">
        <w:rPr>
          <w:sz w:val="20"/>
          <w:szCs w:val="20"/>
        </w:rPr>
        <w:t>e</w:t>
      </w:r>
      <w:r w:rsidR="1436D7CE" w:rsidRPr="570DE95B">
        <w:rPr>
          <w:sz w:val="20"/>
          <w:szCs w:val="20"/>
        </w:rPr>
        <w:t xml:space="preserve"> QR code </w:t>
      </w:r>
      <w:r w:rsidR="02EAA0A5" w:rsidRPr="570DE95B">
        <w:rPr>
          <w:sz w:val="20"/>
          <w:szCs w:val="20"/>
        </w:rPr>
        <w:t>t</w:t>
      </w:r>
      <w:r w:rsidR="1436D7CE" w:rsidRPr="570DE95B">
        <w:rPr>
          <w:sz w:val="20"/>
          <w:szCs w:val="20"/>
        </w:rPr>
        <w:t>hat drivers scan.</w:t>
      </w:r>
    </w:p>
    <w:p w14:paraId="11E74B74" w14:textId="24036DA0" w:rsidR="2F6B81EE" w:rsidRDefault="2F6B81EE" w:rsidP="570DE95B">
      <w:pPr>
        <w:jc w:val="both"/>
        <w:rPr>
          <w:sz w:val="20"/>
          <w:szCs w:val="20"/>
        </w:rPr>
      </w:pPr>
    </w:p>
    <w:p w14:paraId="0FB139C6" w14:textId="5F1C68C5" w:rsidR="39F03F93" w:rsidRDefault="39F03F93" w:rsidP="570DE95B">
      <w:pPr>
        <w:jc w:val="both"/>
        <w:rPr>
          <w:sz w:val="20"/>
          <w:szCs w:val="20"/>
        </w:rPr>
      </w:pPr>
      <w:r w:rsidRPr="570DE95B">
        <w:rPr>
          <w:sz w:val="20"/>
          <w:szCs w:val="20"/>
        </w:rPr>
        <w:t>Certifications</w:t>
      </w:r>
    </w:p>
    <w:p w14:paraId="3CBAF72E" w14:textId="38676369" w:rsidR="39F03F93" w:rsidRDefault="39F03F93" w:rsidP="570DE95B">
      <w:pPr>
        <w:jc w:val="both"/>
        <w:rPr>
          <w:sz w:val="20"/>
          <w:szCs w:val="20"/>
        </w:rPr>
      </w:pPr>
      <w:r w:rsidRPr="570DE95B">
        <w:rPr>
          <w:sz w:val="20"/>
          <w:szCs w:val="20"/>
        </w:rPr>
        <w:t>Trade checks on certificate holders. This is tied to catalogue received from broker.</w:t>
      </w:r>
      <w:r w:rsidRPr="570DE95B">
        <w:rPr>
          <w:b/>
          <w:sz w:val="20"/>
          <w:szCs w:val="20"/>
        </w:rPr>
        <w:t xml:space="preserve"> Q</w:t>
      </w:r>
      <w:r w:rsidR="3E4A73BD" w:rsidRPr="570DE95B">
        <w:rPr>
          <w:b/>
          <w:sz w:val="20"/>
          <w:szCs w:val="20"/>
        </w:rPr>
        <w:t>C does this manually. They need to upload it in XBS</w:t>
      </w:r>
      <w:r w:rsidR="3E4A73BD" w:rsidRPr="570DE95B">
        <w:rPr>
          <w:sz w:val="20"/>
          <w:szCs w:val="20"/>
        </w:rPr>
        <w:t xml:space="preserve"> so that Trade department can pick up from there. Not all brokers upload cert</w:t>
      </w:r>
      <w:r w:rsidR="659273C9" w:rsidRPr="570DE95B">
        <w:rPr>
          <w:sz w:val="20"/>
          <w:szCs w:val="20"/>
        </w:rPr>
        <w:t>ificate information.</w:t>
      </w:r>
    </w:p>
    <w:p w14:paraId="07B16AEB" w14:textId="5BFC7DD1" w:rsidR="659273C9" w:rsidRDefault="659273C9" w:rsidP="570DE95B">
      <w:pPr>
        <w:jc w:val="both"/>
        <w:rPr>
          <w:sz w:val="20"/>
          <w:szCs w:val="20"/>
        </w:rPr>
      </w:pPr>
      <w:r w:rsidRPr="570DE95B">
        <w:rPr>
          <w:b/>
          <w:sz w:val="20"/>
          <w:szCs w:val="20"/>
        </w:rPr>
        <w:lastRenderedPageBreak/>
        <w:t xml:space="preserve">Another manual process comes when </w:t>
      </w:r>
      <w:r w:rsidR="13B05399" w:rsidRPr="570DE95B">
        <w:rPr>
          <w:b/>
          <w:sz w:val="20"/>
          <w:szCs w:val="20"/>
        </w:rPr>
        <w:t>the trade</w:t>
      </w:r>
      <w:r w:rsidRPr="570DE95B">
        <w:rPr>
          <w:b/>
          <w:sz w:val="20"/>
          <w:szCs w:val="20"/>
        </w:rPr>
        <w:t xml:space="preserve"> department is extracting codes from RA &amp; CP Grower analysis.</w:t>
      </w:r>
      <w:r w:rsidRPr="570DE95B">
        <w:rPr>
          <w:sz w:val="20"/>
          <w:szCs w:val="20"/>
        </w:rPr>
        <w:t xml:space="preserve"> Analysis is being done vs expiry date on the certificate.</w:t>
      </w:r>
      <w:r w:rsidR="6372F16E" w:rsidRPr="570DE95B">
        <w:rPr>
          <w:sz w:val="20"/>
          <w:szCs w:val="20"/>
        </w:rPr>
        <w:t xml:space="preserve"> R</w:t>
      </w:r>
      <w:r w:rsidR="6372F16E" w:rsidRPr="570DE95B">
        <w:rPr>
          <w:i/>
          <w:sz w:val="20"/>
          <w:szCs w:val="20"/>
        </w:rPr>
        <w:t xml:space="preserve">eference document: RA &amp; CP Grower analysis. </w:t>
      </w:r>
      <w:r w:rsidR="6372F16E" w:rsidRPr="570DE95B">
        <w:rPr>
          <w:sz w:val="20"/>
          <w:szCs w:val="20"/>
        </w:rPr>
        <w:t xml:space="preserve">Another analysis </w:t>
      </w:r>
      <w:r w:rsidR="06E53362" w:rsidRPr="570DE95B">
        <w:rPr>
          <w:sz w:val="20"/>
          <w:szCs w:val="20"/>
        </w:rPr>
        <w:t>identified is of the other buyers, how much</w:t>
      </w:r>
      <w:r w:rsidR="26D3634C" w:rsidRPr="570DE95B">
        <w:rPr>
          <w:sz w:val="20"/>
          <w:szCs w:val="20"/>
        </w:rPr>
        <w:t>. They get this information from NCE. They look at batting information.</w:t>
      </w:r>
    </w:p>
    <w:p w14:paraId="5FD249C8" w14:textId="6CF83F05" w:rsidR="2F6B81EE" w:rsidRDefault="2F6B81EE" w:rsidP="570DE95B">
      <w:pPr>
        <w:jc w:val="both"/>
        <w:rPr>
          <w:sz w:val="20"/>
          <w:szCs w:val="20"/>
        </w:rPr>
      </w:pPr>
    </w:p>
    <w:p w14:paraId="7EF01639" w14:textId="4F3A3B75" w:rsidR="1404DB75" w:rsidRDefault="1404DB75" w:rsidP="570DE95B">
      <w:pPr>
        <w:jc w:val="both"/>
        <w:rPr>
          <w:b/>
          <w:sz w:val="20"/>
          <w:szCs w:val="20"/>
        </w:rPr>
      </w:pPr>
      <w:r w:rsidRPr="570DE95B">
        <w:rPr>
          <w:b/>
          <w:sz w:val="20"/>
          <w:szCs w:val="20"/>
        </w:rPr>
        <w:t>2. Direct sales process</w:t>
      </w:r>
      <w:r w:rsidR="5140F1CF" w:rsidRPr="570DE95B">
        <w:rPr>
          <w:b/>
          <w:sz w:val="20"/>
          <w:szCs w:val="20"/>
        </w:rPr>
        <w:t>.</w:t>
      </w:r>
    </w:p>
    <w:p w14:paraId="7DAAC03A" w14:textId="0B8FBE8C" w:rsidR="1404DB75" w:rsidRDefault="1404DB75" w:rsidP="2F6B81EE">
      <w:pPr>
        <w:jc w:val="both"/>
        <w:rPr>
          <w:sz w:val="20"/>
          <w:szCs w:val="20"/>
        </w:rPr>
      </w:pPr>
      <w:r w:rsidRPr="570DE95B">
        <w:rPr>
          <w:sz w:val="20"/>
          <w:szCs w:val="20"/>
        </w:rPr>
        <w:t>Before coffee is bought</w:t>
      </w:r>
      <w:r w:rsidR="478EBA93" w:rsidRPr="570DE95B">
        <w:rPr>
          <w:sz w:val="20"/>
          <w:szCs w:val="20"/>
        </w:rPr>
        <w:t>, t</w:t>
      </w:r>
      <w:r w:rsidR="477E7F2E" w:rsidRPr="570DE95B">
        <w:rPr>
          <w:sz w:val="20"/>
          <w:szCs w:val="20"/>
        </w:rPr>
        <w:t xml:space="preserve">raders </w:t>
      </w:r>
      <w:r w:rsidR="19690B8F" w:rsidRPr="570DE95B">
        <w:rPr>
          <w:sz w:val="20"/>
          <w:szCs w:val="20"/>
        </w:rPr>
        <w:t>negotiate</w:t>
      </w:r>
      <w:r w:rsidR="477E7F2E" w:rsidRPr="570DE95B">
        <w:rPr>
          <w:sz w:val="20"/>
          <w:szCs w:val="20"/>
        </w:rPr>
        <w:t xml:space="preserve"> price through direct sales. Sales samples are </w:t>
      </w:r>
      <w:r w:rsidR="4DCB446E" w:rsidRPr="570DE95B">
        <w:rPr>
          <w:sz w:val="20"/>
          <w:szCs w:val="20"/>
        </w:rPr>
        <w:t>sent</w:t>
      </w:r>
      <w:r w:rsidR="477E7F2E" w:rsidRPr="570DE95B">
        <w:rPr>
          <w:sz w:val="20"/>
          <w:szCs w:val="20"/>
        </w:rPr>
        <w:t xml:space="preserve">, evaluated by quality. Depending on </w:t>
      </w:r>
      <w:r w:rsidR="4F13EF65" w:rsidRPr="570DE95B">
        <w:rPr>
          <w:sz w:val="20"/>
          <w:szCs w:val="20"/>
        </w:rPr>
        <w:t xml:space="preserve">the </w:t>
      </w:r>
      <w:r w:rsidR="477E7F2E" w:rsidRPr="570DE95B">
        <w:rPr>
          <w:sz w:val="20"/>
          <w:szCs w:val="20"/>
        </w:rPr>
        <w:t>market, they det</w:t>
      </w:r>
      <w:r w:rsidR="2FB58738" w:rsidRPr="570DE95B">
        <w:rPr>
          <w:sz w:val="20"/>
          <w:szCs w:val="20"/>
        </w:rPr>
        <w:t xml:space="preserve">ermine </w:t>
      </w:r>
      <w:r w:rsidR="56C05AB8" w:rsidRPr="570DE95B">
        <w:rPr>
          <w:sz w:val="20"/>
          <w:szCs w:val="20"/>
        </w:rPr>
        <w:t>processes</w:t>
      </w:r>
      <w:r w:rsidR="2FB58738" w:rsidRPr="570DE95B">
        <w:rPr>
          <w:sz w:val="20"/>
          <w:szCs w:val="20"/>
        </w:rPr>
        <w:t xml:space="preserve"> and discuss with </w:t>
      </w:r>
      <w:r w:rsidR="5C8F432F" w:rsidRPr="570DE95B">
        <w:rPr>
          <w:sz w:val="20"/>
          <w:szCs w:val="20"/>
        </w:rPr>
        <w:t>growers</w:t>
      </w:r>
      <w:r w:rsidR="2FB58738" w:rsidRPr="570DE95B">
        <w:rPr>
          <w:sz w:val="20"/>
          <w:szCs w:val="20"/>
        </w:rPr>
        <w:t xml:space="preserve">. </w:t>
      </w:r>
      <w:r w:rsidR="654B5003" w:rsidRPr="570DE95B">
        <w:rPr>
          <w:sz w:val="20"/>
          <w:szCs w:val="20"/>
        </w:rPr>
        <w:t>Based on agreement</w:t>
      </w:r>
      <w:r w:rsidR="243CD373" w:rsidRPr="570DE95B">
        <w:rPr>
          <w:sz w:val="20"/>
          <w:szCs w:val="20"/>
        </w:rPr>
        <w:t>, they create a contract based on different qualities capped by the quality team and the primary baskets. The sum product/weighted av</w:t>
      </w:r>
      <w:r w:rsidR="55DAD3DB" w:rsidRPr="570DE95B">
        <w:rPr>
          <w:sz w:val="20"/>
          <w:szCs w:val="20"/>
        </w:rPr>
        <w:t>erage is dependent on kilos and price.</w:t>
      </w:r>
      <w:r w:rsidR="4A6E0497" w:rsidRPr="570DE95B">
        <w:rPr>
          <w:sz w:val="20"/>
          <w:szCs w:val="20"/>
        </w:rPr>
        <w:t xml:space="preserve"> A copy is sent to </w:t>
      </w:r>
      <w:r w:rsidR="478F8680" w:rsidRPr="570DE95B">
        <w:rPr>
          <w:sz w:val="20"/>
          <w:szCs w:val="20"/>
        </w:rPr>
        <w:t>the grower</w:t>
      </w:r>
      <w:r w:rsidR="4A6E0497" w:rsidRPr="570DE95B">
        <w:rPr>
          <w:sz w:val="20"/>
          <w:szCs w:val="20"/>
        </w:rPr>
        <w:t xml:space="preserve"> for signature based on the different conditions that the growers and traders have </w:t>
      </w:r>
      <w:r w:rsidR="5A50AA24" w:rsidRPr="570DE95B">
        <w:rPr>
          <w:sz w:val="20"/>
          <w:szCs w:val="20"/>
        </w:rPr>
        <w:t>agreed to</w:t>
      </w:r>
      <w:r w:rsidR="4A6E0497" w:rsidRPr="570DE95B">
        <w:rPr>
          <w:sz w:val="20"/>
          <w:szCs w:val="20"/>
        </w:rPr>
        <w:t>.</w:t>
      </w:r>
    </w:p>
    <w:p w14:paraId="78DA7B6B" w14:textId="199303F4" w:rsidR="2F6B81EE" w:rsidRDefault="2F6B81EE" w:rsidP="2F6B81EE">
      <w:pPr>
        <w:jc w:val="both"/>
        <w:rPr>
          <w:sz w:val="20"/>
          <w:szCs w:val="20"/>
        </w:rPr>
      </w:pPr>
    </w:p>
    <w:p w14:paraId="2DFCFF72" w14:textId="2DBE94F1" w:rsidR="3DBE0A6D" w:rsidRDefault="3DBE0A6D" w:rsidP="2F6B81EE">
      <w:pPr>
        <w:jc w:val="both"/>
        <w:rPr>
          <w:sz w:val="20"/>
          <w:szCs w:val="20"/>
        </w:rPr>
      </w:pPr>
      <w:r w:rsidRPr="570DE95B">
        <w:rPr>
          <w:sz w:val="20"/>
          <w:szCs w:val="20"/>
        </w:rPr>
        <w:t>Criteria used for direct sales</w:t>
      </w:r>
    </w:p>
    <w:p w14:paraId="4996C996" w14:textId="144E3134" w:rsidR="3DBE0A6D" w:rsidRDefault="3DBE0A6D" w:rsidP="2F6B81EE">
      <w:pPr>
        <w:jc w:val="both"/>
        <w:rPr>
          <w:sz w:val="20"/>
          <w:szCs w:val="20"/>
        </w:rPr>
      </w:pPr>
      <w:r w:rsidRPr="570DE95B">
        <w:rPr>
          <w:sz w:val="20"/>
          <w:szCs w:val="20"/>
        </w:rPr>
        <w:t>They don't sell coffee in inventory. It's scheduled. There are contracts in place. Cooperatives come in h</w:t>
      </w:r>
      <w:r w:rsidR="0EA62ECE" w:rsidRPr="570DE95B">
        <w:rPr>
          <w:sz w:val="20"/>
          <w:szCs w:val="20"/>
        </w:rPr>
        <w:t xml:space="preserve">andy in cases where there is </w:t>
      </w:r>
      <w:r w:rsidR="7AF420E6" w:rsidRPr="570DE95B">
        <w:rPr>
          <w:sz w:val="20"/>
          <w:szCs w:val="20"/>
        </w:rPr>
        <w:t>a deficit</w:t>
      </w:r>
      <w:r w:rsidR="0EA62ECE" w:rsidRPr="570DE95B">
        <w:rPr>
          <w:sz w:val="20"/>
          <w:szCs w:val="20"/>
        </w:rPr>
        <w:t xml:space="preserve"> in what is expected at the auction.</w:t>
      </w:r>
    </w:p>
    <w:p w14:paraId="0917030E" w14:textId="5200A40E" w:rsidR="0EA62ECE" w:rsidRDefault="0EA62ECE" w:rsidP="2F6B81EE">
      <w:pPr>
        <w:jc w:val="both"/>
        <w:rPr>
          <w:sz w:val="20"/>
          <w:szCs w:val="20"/>
        </w:rPr>
      </w:pPr>
      <w:r w:rsidRPr="570DE95B">
        <w:rPr>
          <w:sz w:val="20"/>
          <w:szCs w:val="20"/>
        </w:rPr>
        <w:t xml:space="preserve">In other cases, it's based on some contracts that are specific </w:t>
      </w:r>
      <w:r w:rsidR="23956DA7" w:rsidRPr="570DE95B">
        <w:rPr>
          <w:sz w:val="20"/>
          <w:szCs w:val="20"/>
        </w:rPr>
        <w:t>to</w:t>
      </w:r>
      <w:r w:rsidRPr="570DE95B">
        <w:rPr>
          <w:sz w:val="20"/>
          <w:szCs w:val="20"/>
        </w:rPr>
        <w:t xml:space="preserve"> the coffee that they want </w:t>
      </w:r>
      <w:r w:rsidR="6A4867F3" w:rsidRPr="570DE95B">
        <w:rPr>
          <w:sz w:val="20"/>
          <w:szCs w:val="20"/>
        </w:rPr>
        <w:t>to purchase</w:t>
      </w:r>
      <w:r w:rsidR="17F5BD8F" w:rsidRPr="570DE95B">
        <w:rPr>
          <w:sz w:val="20"/>
          <w:szCs w:val="20"/>
        </w:rPr>
        <w:t>, whose processes are very specific.</w:t>
      </w:r>
    </w:p>
    <w:p w14:paraId="148BE4FB" w14:textId="2653D35A" w:rsidR="2F6B81EE" w:rsidRDefault="2F6B81EE" w:rsidP="2F6B81EE">
      <w:pPr>
        <w:jc w:val="both"/>
        <w:rPr>
          <w:sz w:val="20"/>
          <w:szCs w:val="20"/>
        </w:rPr>
      </w:pPr>
    </w:p>
    <w:p w14:paraId="472D641D" w14:textId="6EB8E6C2" w:rsidR="5C320E57" w:rsidRDefault="5C320E57" w:rsidP="2F6B81EE">
      <w:pPr>
        <w:jc w:val="both"/>
        <w:rPr>
          <w:sz w:val="20"/>
          <w:szCs w:val="20"/>
        </w:rPr>
      </w:pPr>
      <w:r w:rsidRPr="570DE95B">
        <w:rPr>
          <w:b/>
          <w:sz w:val="20"/>
          <w:szCs w:val="20"/>
        </w:rPr>
        <w:t>A manual process</w:t>
      </w:r>
      <w:r w:rsidR="047B7B81" w:rsidRPr="570DE95B">
        <w:rPr>
          <w:b/>
          <w:sz w:val="20"/>
          <w:szCs w:val="20"/>
        </w:rPr>
        <w:t xml:space="preserve"> is done when checking the outturn vs warrant received before uploading on XBS. </w:t>
      </w:r>
      <w:r w:rsidR="00654C16" w:rsidRPr="570DE95B">
        <w:rPr>
          <w:b/>
          <w:sz w:val="20"/>
          <w:szCs w:val="20"/>
        </w:rPr>
        <w:t>On</w:t>
      </w:r>
      <w:r w:rsidR="3B48C4A9" w:rsidRPr="570DE95B">
        <w:rPr>
          <w:b/>
          <w:sz w:val="20"/>
          <w:szCs w:val="20"/>
        </w:rPr>
        <w:t xml:space="preserve"> the</w:t>
      </w:r>
      <w:r w:rsidR="00654C16" w:rsidRPr="570DE95B">
        <w:rPr>
          <w:b/>
          <w:sz w:val="20"/>
          <w:szCs w:val="20"/>
        </w:rPr>
        <w:t xml:space="preserve"> warrant, the details include weight, bags, pockets, and warrant </w:t>
      </w:r>
      <w:r w:rsidR="2ED06C14" w:rsidRPr="570DE95B">
        <w:rPr>
          <w:b/>
          <w:sz w:val="20"/>
          <w:szCs w:val="20"/>
        </w:rPr>
        <w:t>numbers</w:t>
      </w:r>
      <w:r w:rsidR="00654C16" w:rsidRPr="570DE95B">
        <w:rPr>
          <w:b/>
          <w:sz w:val="20"/>
          <w:szCs w:val="20"/>
        </w:rPr>
        <w:t>.</w:t>
      </w:r>
      <w:r w:rsidR="00654C16" w:rsidRPr="570DE95B">
        <w:rPr>
          <w:sz w:val="20"/>
          <w:szCs w:val="20"/>
        </w:rPr>
        <w:t xml:space="preserve"> </w:t>
      </w:r>
      <w:r w:rsidR="2305AEB3" w:rsidRPr="570DE95B">
        <w:rPr>
          <w:b/>
          <w:sz w:val="20"/>
          <w:szCs w:val="20"/>
        </w:rPr>
        <w:t xml:space="preserve">A potential solution is to use Power </w:t>
      </w:r>
      <w:r w:rsidR="4C9EF23D" w:rsidRPr="570DE95B">
        <w:rPr>
          <w:b/>
          <w:sz w:val="20"/>
          <w:szCs w:val="20"/>
        </w:rPr>
        <w:t>Automate</w:t>
      </w:r>
      <w:r w:rsidR="2305AEB3" w:rsidRPr="570DE95B">
        <w:rPr>
          <w:b/>
          <w:sz w:val="20"/>
          <w:szCs w:val="20"/>
        </w:rPr>
        <w:t>.</w:t>
      </w:r>
      <w:r w:rsidR="2F9D6662" w:rsidRPr="570DE95B">
        <w:rPr>
          <w:sz w:val="20"/>
          <w:szCs w:val="20"/>
        </w:rPr>
        <w:t xml:space="preserve"> The excel is sent to </w:t>
      </w:r>
      <w:r w:rsidR="53907866" w:rsidRPr="570DE95B">
        <w:rPr>
          <w:sz w:val="20"/>
          <w:szCs w:val="20"/>
        </w:rPr>
        <w:t>the quality department</w:t>
      </w:r>
      <w:r w:rsidR="639E807E" w:rsidRPr="570DE95B">
        <w:rPr>
          <w:sz w:val="20"/>
          <w:szCs w:val="20"/>
        </w:rPr>
        <w:t>. The components of this excel include contract number, warrant, primary basket, secondary basket, secondary score, and weight.</w:t>
      </w:r>
      <w:r w:rsidR="1614543D" w:rsidRPr="570DE95B">
        <w:rPr>
          <w:sz w:val="20"/>
          <w:szCs w:val="20"/>
        </w:rPr>
        <w:t xml:space="preserve"> </w:t>
      </w:r>
      <w:r w:rsidR="1614543D" w:rsidRPr="570DE95B">
        <w:rPr>
          <w:color w:val="E97032"/>
          <w:sz w:val="20"/>
          <w:szCs w:val="20"/>
        </w:rPr>
        <w:t>Q</w:t>
      </w:r>
      <w:r w:rsidR="3AECB859" w:rsidRPr="570DE95B">
        <w:rPr>
          <w:color w:val="E97032"/>
          <w:sz w:val="20"/>
          <w:szCs w:val="20"/>
        </w:rPr>
        <w:t xml:space="preserve">uality sends DS numbers to </w:t>
      </w:r>
      <w:r w:rsidR="1893C586" w:rsidRPr="570DE95B">
        <w:rPr>
          <w:color w:val="E97032"/>
          <w:sz w:val="20"/>
          <w:szCs w:val="20"/>
        </w:rPr>
        <w:t xml:space="preserve">xx </w:t>
      </w:r>
      <w:r w:rsidR="3AECB859" w:rsidRPr="570DE95B">
        <w:rPr>
          <w:color w:val="E97032"/>
          <w:sz w:val="20"/>
          <w:szCs w:val="20"/>
        </w:rPr>
        <w:t>for the rest of the steps to proceed.</w:t>
      </w:r>
      <w:r w:rsidR="11538A85" w:rsidRPr="570DE95B">
        <w:rPr>
          <w:color w:val="FF0000"/>
          <w:sz w:val="20"/>
          <w:szCs w:val="20"/>
        </w:rPr>
        <w:t xml:space="preserve"> </w:t>
      </w:r>
      <w:r w:rsidR="11538A85" w:rsidRPr="570DE95B">
        <w:rPr>
          <w:sz w:val="20"/>
          <w:szCs w:val="20"/>
        </w:rPr>
        <w:t xml:space="preserve">The excel is sent to traders </w:t>
      </w:r>
      <w:r w:rsidR="1800082C" w:rsidRPr="570DE95B">
        <w:rPr>
          <w:sz w:val="20"/>
          <w:szCs w:val="20"/>
        </w:rPr>
        <w:t xml:space="preserve">that </w:t>
      </w:r>
      <w:r w:rsidR="587D7192" w:rsidRPr="570DE95B">
        <w:rPr>
          <w:sz w:val="20"/>
          <w:szCs w:val="20"/>
        </w:rPr>
        <w:t>comprises</w:t>
      </w:r>
      <w:r w:rsidR="1800082C" w:rsidRPr="570DE95B">
        <w:rPr>
          <w:sz w:val="20"/>
          <w:szCs w:val="20"/>
        </w:rPr>
        <w:t xml:space="preserve"> columns A – M. The trade team adds warrant column N to warrant weig</w:t>
      </w:r>
      <w:r w:rsidR="399890EA" w:rsidRPr="570DE95B">
        <w:rPr>
          <w:sz w:val="20"/>
          <w:szCs w:val="20"/>
        </w:rPr>
        <w:t xml:space="preserve">ht column T. They also include warrant numbers </w:t>
      </w:r>
      <w:r w:rsidR="2DF73277" w:rsidRPr="570DE95B">
        <w:rPr>
          <w:sz w:val="20"/>
          <w:szCs w:val="20"/>
        </w:rPr>
        <w:t>S.</w:t>
      </w:r>
    </w:p>
    <w:p w14:paraId="587230C1" w14:textId="557C5148" w:rsidR="2F6B81EE" w:rsidRDefault="2F6B81EE" w:rsidP="2F6B81EE">
      <w:pPr>
        <w:jc w:val="both"/>
        <w:rPr>
          <w:sz w:val="20"/>
          <w:szCs w:val="20"/>
        </w:rPr>
      </w:pPr>
    </w:p>
    <w:p w14:paraId="7FA753DE" w14:textId="2273212D" w:rsidR="5439D1AA" w:rsidRDefault="414C47F7" w:rsidP="69C3EA15">
      <w:pPr>
        <w:jc w:val="both"/>
        <w:rPr>
          <w:b/>
          <w:color w:val="156082" w:themeColor="accent1"/>
          <w:sz w:val="20"/>
          <w:szCs w:val="20"/>
        </w:rPr>
      </w:pPr>
      <w:r w:rsidRPr="570DE95B">
        <w:rPr>
          <w:sz w:val="20"/>
          <w:szCs w:val="20"/>
        </w:rPr>
        <w:t xml:space="preserve">When quality uploads the first basket, it generates random generated numbers. The trade team then goes to XBS </w:t>
      </w:r>
      <w:r w:rsidR="760C3C29" w:rsidRPr="570DE95B">
        <w:rPr>
          <w:sz w:val="20"/>
          <w:szCs w:val="20"/>
        </w:rPr>
        <w:t xml:space="preserve">to create future contract module and purchase to contract mapping. </w:t>
      </w:r>
      <w:r w:rsidR="69971850" w:rsidRPr="570DE95B">
        <w:rPr>
          <w:b/>
          <w:color w:val="156082" w:themeColor="accent1"/>
          <w:sz w:val="20"/>
          <w:szCs w:val="20"/>
        </w:rPr>
        <w:t>Trade team will share the presentation</w:t>
      </w:r>
      <w:r w:rsidR="55C21274" w:rsidRPr="570DE95B">
        <w:rPr>
          <w:b/>
          <w:color w:val="156082" w:themeColor="accent1"/>
          <w:sz w:val="20"/>
          <w:szCs w:val="20"/>
        </w:rPr>
        <w:t xml:space="preserve"> of the flow</w:t>
      </w:r>
      <w:r w:rsidR="3696091E" w:rsidRPr="570DE95B">
        <w:rPr>
          <w:b/>
          <w:color w:val="156082" w:themeColor="accent1"/>
          <w:sz w:val="20"/>
          <w:szCs w:val="20"/>
        </w:rPr>
        <w:t>.</w:t>
      </w:r>
    </w:p>
    <w:p w14:paraId="309CC5D0" w14:textId="11699182" w:rsidR="69971850" w:rsidRDefault="69971850" w:rsidP="2F6B81EE">
      <w:pPr>
        <w:jc w:val="both"/>
        <w:rPr>
          <w:b/>
          <w:sz w:val="20"/>
          <w:szCs w:val="20"/>
        </w:rPr>
      </w:pPr>
      <w:r w:rsidRPr="570DE95B">
        <w:rPr>
          <w:sz w:val="20"/>
          <w:szCs w:val="20"/>
        </w:rPr>
        <w:t>The manual aspect and an area for improvement is having a</w:t>
      </w:r>
      <w:r w:rsidR="23854E69" w:rsidRPr="570DE95B">
        <w:rPr>
          <w:sz w:val="20"/>
          <w:szCs w:val="20"/>
        </w:rPr>
        <w:t xml:space="preserve"> uniform template shared across</w:t>
      </w:r>
      <w:r w:rsidR="1024BA5E" w:rsidRPr="570DE95B">
        <w:rPr>
          <w:sz w:val="20"/>
          <w:szCs w:val="20"/>
        </w:rPr>
        <w:t>. The warrants are scan and put on a template</w:t>
      </w:r>
      <w:r w:rsidR="6D5DF0B1" w:rsidRPr="570DE95B">
        <w:rPr>
          <w:sz w:val="20"/>
          <w:szCs w:val="20"/>
        </w:rPr>
        <w:t>.</w:t>
      </w:r>
      <w:r w:rsidR="6D5DF0B1" w:rsidRPr="570DE95B">
        <w:rPr>
          <w:b/>
          <w:sz w:val="20"/>
          <w:szCs w:val="20"/>
        </w:rPr>
        <w:t xml:space="preserve"> Analytics is needed to show QC completion states, count of bad </w:t>
      </w:r>
      <w:r w:rsidR="0FE49D28" w:rsidRPr="570DE95B">
        <w:rPr>
          <w:b/>
          <w:sz w:val="20"/>
          <w:szCs w:val="20"/>
        </w:rPr>
        <w:t>feedback,</w:t>
      </w:r>
      <w:r w:rsidR="0DEF7A58" w:rsidRPr="570DE95B">
        <w:rPr>
          <w:b/>
          <w:sz w:val="20"/>
          <w:szCs w:val="20"/>
        </w:rPr>
        <w:t xml:space="preserve"> and</w:t>
      </w:r>
      <w:r w:rsidR="6D5DF0B1" w:rsidRPr="570DE95B">
        <w:rPr>
          <w:b/>
          <w:sz w:val="20"/>
          <w:szCs w:val="20"/>
        </w:rPr>
        <w:t xml:space="preserve"> monitoring </w:t>
      </w:r>
      <w:r w:rsidR="6E8497B1" w:rsidRPr="570DE95B">
        <w:rPr>
          <w:b/>
          <w:sz w:val="20"/>
          <w:szCs w:val="20"/>
        </w:rPr>
        <w:t xml:space="preserve">of </w:t>
      </w:r>
      <w:r w:rsidR="6D5DF0B1" w:rsidRPr="570DE95B">
        <w:rPr>
          <w:b/>
          <w:sz w:val="20"/>
          <w:szCs w:val="20"/>
        </w:rPr>
        <w:t>time taken</w:t>
      </w:r>
      <w:r w:rsidR="2F41FC22" w:rsidRPr="570DE95B">
        <w:rPr>
          <w:b/>
          <w:sz w:val="20"/>
          <w:szCs w:val="20"/>
        </w:rPr>
        <w:t>.</w:t>
      </w:r>
    </w:p>
    <w:p w14:paraId="113BF6C1" w14:textId="741CA98B" w:rsidR="2F6B81EE" w:rsidRDefault="2F6B81EE" w:rsidP="2F6B81EE">
      <w:pPr>
        <w:jc w:val="both"/>
        <w:rPr>
          <w:sz w:val="20"/>
          <w:szCs w:val="20"/>
        </w:rPr>
      </w:pPr>
    </w:p>
    <w:p w14:paraId="2EAC8E2C" w14:textId="5C457DE4" w:rsidR="656861B6" w:rsidRDefault="656861B6" w:rsidP="2F6B81EE">
      <w:pPr>
        <w:jc w:val="both"/>
        <w:rPr>
          <w:b/>
          <w:sz w:val="20"/>
          <w:szCs w:val="20"/>
        </w:rPr>
      </w:pPr>
      <w:r w:rsidRPr="570DE95B">
        <w:rPr>
          <w:sz w:val="20"/>
          <w:szCs w:val="20"/>
        </w:rPr>
        <w:t xml:space="preserve">Reference file: Direct overview excel that </w:t>
      </w:r>
      <w:r w:rsidR="05679346" w:rsidRPr="570DE95B">
        <w:rPr>
          <w:sz w:val="20"/>
          <w:szCs w:val="20"/>
        </w:rPr>
        <w:t>comprises</w:t>
      </w:r>
      <w:r w:rsidRPr="570DE95B">
        <w:rPr>
          <w:sz w:val="20"/>
          <w:szCs w:val="20"/>
        </w:rPr>
        <w:t xml:space="preserve"> contract date and contract.</w:t>
      </w:r>
      <w:r w:rsidR="4565C015" w:rsidRPr="570DE95B">
        <w:rPr>
          <w:sz w:val="20"/>
          <w:szCs w:val="20"/>
        </w:rPr>
        <w:t xml:space="preserve"> T</w:t>
      </w:r>
      <w:r w:rsidR="4565C015" w:rsidRPr="570DE95B">
        <w:rPr>
          <w:b/>
          <w:sz w:val="20"/>
          <w:szCs w:val="20"/>
        </w:rPr>
        <w:t xml:space="preserve">here is need for this manual process to be digital, such that if </w:t>
      </w:r>
      <w:r w:rsidR="70789F88" w:rsidRPr="570DE95B">
        <w:rPr>
          <w:b/>
          <w:sz w:val="20"/>
          <w:szCs w:val="20"/>
        </w:rPr>
        <w:t>the outturn</w:t>
      </w:r>
      <w:r w:rsidR="72F6CFB9" w:rsidRPr="570DE95B">
        <w:rPr>
          <w:b/>
          <w:sz w:val="20"/>
          <w:szCs w:val="20"/>
        </w:rPr>
        <w:t xml:space="preserve"> is featured twice, it can be flagged.</w:t>
      </w:r>
    </w:p>
    <w:p w14:paraId="48B64988" w14:textId="6CE9536C" w:rsidR="423210DD" w:rsidRDefault="423210DD" w:rsidP="2F6B81EE">
      <w:pPr>
        <w:jc w:val="both"/>
        <w:rPr>
          <w:sz w:val="20"/>
          <w:szCs w:val="20"/>
        </w:rPr>
      </w:pPr>
      <w:r w:rsidRPr="570DE95B">
        <w:rPr>
          <w:sz w:val="20"/>
          <w:szCs w:val="20"/>
        </w:rPr>
        <w:t xml:space="preserve">This excel is taken </w:t>
      </w:r>
      <w:r w:rsidRPr="570DE95B">
        <w:rPr>
          <w:color w:val="E97132" w:themeColor="accent2"/>
          <w:sz w:val="20"/>
          <w:szCs w:val="20"/>
        </w:rPr>
        <w:t xml:space="preserve">to AFA for approval. </w:t>
      </w:r>
      <w:r w:rsidRPr="570DE95B">
        <w:rPr>
          <w:sz w:val="20"/>
          <w:szCs w:val="20"/>
        </w:rPr>
        <w:t>The logistics team indicates units, bags, pockets, and quantity manually.</w:t>
      </w:r>
    </w:p>
    <w:p w14:paraId="205B21EF" w14:textId="53950D01" w:rsidR="2F6B81EE" w:rsidRDefault="2F6B81EE" w:rsidP="2F6B81EE">
      <w:pPr>
        <w:jc w:val="both"/>
        <w:rPr>
          <w:b/>
          <w:sz w:val="20"/>
          <w:szCs w:val="20"/>
        </w:rPr>
      </w:pPr>
    </w:p>
    <w:p w14:paraId="0E4E4E16" w14:textId="71091B95" w:rsidR="72F6CFB9" w:rsidRDefault="72F6CFB9" w:rsidP="2F6B81EE">
      <w:pPr>
        <w:jc w:val="both"/>
        <w:rPr>
          <w:sz w:val="20"/>
          <w:szCs w:val="20"/>
        </w:rPr>
      </w:pPr>
      <w:r w:rsidRPr="570DE95B">
        <w:rPr>
          <w:sz w:val="20"/>
          <w:szCs w:val="20"/>
        </w:rPr>
        <w:t>Stock delivery</w:t>
      </w:r>
    </w:p>
    <w:p w14:paraId="51F0D655" w14:textId="3F0C425D" w:rsidR="6718CB37" w:rsidRDefault="6718CB37" w:rsidP="2F6B81EE">
      <w:pPr>
        <w:jc w:val="both"/>
        <w:rPr>
          <w:sz w:val="20"/>
          <w:szCs w:val="20"/>
        </w:rPr>
      </w:pPr>
      <w:r w:rsidRPr="570DE95B">
        <w:rPr>
          <w:sz w:val="20"/>
          <w:szCs w:val="20"/>
        </w:rPr>
        <w:t>Reference file: Stock delivery status</w:t>
      </w:r>
    </w:p>
    <w:p w14:paraId="791E906D" w14:textId="380039F3" w:rsidR="72F6CFB9" w:rsidRDefault="72F6CFB9" w:rsidP="2F6B81EE">
      <w:pPr>
        <w:jc w:val="both"/>
        <w:rPr>
          <w:b/>
          <w:sz w:val="20"/>
          <w:szCs w:val="20"/>
        </w:rPr>
      </w:pPr>
      <w:r w:rsidRPr="570DE95B">
        <w:rPr>
          <w:b/>
          <w:sz w:val="20"/>
          <w:szCs w:val="20"/>
        </w:rPr>
        <w:t xml:space="preserve">There is a manual process </w:t>
      </w:r>
      <w:r w:rsidR="1AFD6295" w:rsidRPr="570DE95B">
        <w:rPr>
          <w:b/>
          <w:sz w:val="20"/>
          <w:szCs w:val="20"/>
        </w:rPr>
        <w:t>such that during delivery, they have to keep downloading every time.</w:t>
      </w:r>
    </w:p>
    <w:p w14:paraId="62667F9C" w14:textId="59E1D1B8" w:rsidR="692CB0C9" w:rsidRDefault="692CB0C9" w:rsidP="2F6B81EE">
      <w:pPr>
        <w:jc w:val="both"/>
        <w:rPr>
          <w:b/>
          <w:sz w:val="20"/>
          <w:szCs w:val="20"/>
        </w:rPr>
      </w:pPr>
      <w:r w:rsidRPr="570DE95B">
        <w:rPr>
          <w:b/>
          <w:sz w:val="20"/>
          <w:szCs w:val="20"/>
        </w:rPr>
        <w:t>DMS: For excels for stock delivery and risks.</w:t>
      </w:r>
    </w:p>
    <w:p w14:paraId="1A332D8D" w14:textId="3C7ACCEF" w:rsidR="2F6B81EE" w:rsidRDefault="2F6B81EE" w:rsidP="2F6B81EE">
      <w:pPr>
        <w:jc w:val="both"/>
        <w:rPr>
          <w:b/>
          <w:sz w:val="20"/>
          <w:szCs w:val="20"/>
        </w:rPr>
      </w:pPr>
    </w:p>
    <w:p w14:paraId="47BA25CA" w14:textId="2ED18F16" w:rsidR="4D7320C5" w:rsidRDefault="4D7320C5" w:rsidP="2F6B81EE">
      <w:pPr>
        <w:jc w:val="both"/>
        <w:rPr>
          <w:sz w:val="20"/>
          <w:szCs w:val="20"/>
        </w:rPr>
      </w:pPr>
      <w:r w:rsidRPr="570DE95B">
        <w:rPr>
          <w:sz w:val="20"/>
          <w:szCs w:val="20"/>
        </w:rPr>
        <w:t>Risk position</w:t>
      </w:r>
    </w:p>
    <w:p w14:paraId="45F6531F" w14:textId="5F4DA302" w:rsidR="1795E70A" w:rsidRDefault="1795E70A" w:rsidP="2F6B81EE">
      <w:pPr>
        <w:jc w:val="both"/>
        <w:rPr>
          <w:sz w:val="20"/>
          <w:szCs w:val="20"/>
        </w:rPr>
      </w:pPr>
      <w:r w:rsidRPr="570DE95B">
        <w:rPr>
          <w:sz w:val="20"/>
          <w:szCs w:val="20"/>
        </w:rPr>
        <w:t xml:space="preserve">This helps manage risks for all contracts, </w:t>
      </w:r>
      <w:r w:rsidR="4843FCC1" w:rsidRPr="570DE95B">
        <w:rPr>
          <w:sz w:val="20"/>
          <w:szCs w:val="20"/>
        </w:rPr>
        <w:t>purchases,</w:t>
      </w:r>
      <w:r w:rsidR="3C3A8111" w:rsidRPr="570DE95B">
        <w:rPr>
          <w:sz w:val="20"/>
          <w:szCs w:val="20"/>
        </w:rPr>
        <w:t xml:space="preserve"> and</w:t>
      </w:r>
      <w:r w:rsidRPr="570DE95B">
        <w:rPr>
          <w:sz w:val="20"/>
          <w:szCs w:val="20"/>
        </w:rPr>
        <w:t xml:space="preserve"> terminal position</w:t>
      </w:r>
      <w:r w:rsidR="626DC59A" w:rsidRPr="570DE95B">
        <w:rPr>
          <w:sz w:val="20"/>
          <w:szCs w:val="20"/>
        </w:rPr>
        <w:t xml:space="preserve">s </w:t>
      </w:r>
      <w:r w:rsidRPr="570DE95B">
        <w:rPr>
          <w:sz w:val="20"/>
          <w:szCs w:val="20"/>
        </w:rPr>
        <w:t xml:space="preserve">for </w:t>
      </w:r>
      <w:r w:rsidR="072AAB79" w:rsidRPr="570DE95B">
        <w:rPr>
          <w:sz w:val="20"/>
          <w:szCs w:val="20"/>
        </w:rPr>
        <w:t>purchases</w:t>
      </w:r>
      <w:r w:rsidRPr="570DE95B">
        <w:rPr>
          <w:sz w:val="20"/>
          <w:szCs w:val="20"/>
        </w:rPr>
        <w:t xml:space="preserve"> done by </w:t>
      </w:r>
      <w:r w:rsidR="16FEEEA6" w:rsidRPr="570DE95B">
        <w:rPr>
          <w:sz w:val="20"/>
          <w:szCs w:val="20"/>
        </w:rPr>
        <w:t xml:space="preserve">broker. </w:t>
      </w:r>
      <w:r w:rsidR="3A9769ED" w:rsidRPr="570DE95B">
        <w:rPr>
          <w:sz w:val="20"/>
          <w:szCs w:val="20"/>
        </w:rPr>
        <w:t>The inventory</w:t>
      </w:r>
      <w:r w:rsidR="16FEEEA6" w:rsidRPr="570DE95B">
        <w:rPr>
          <w:sz w:val="20"/>
          <w:szCs w:val="20"/>
        </w:rPr>
        <w:t xml:space="preserve"> manager </w:t>
      </w:r>
      <w:r w:rsidR="4242100C" w:rsidRPr="570DE95B">
        <w:rPr>
          <w:sz w:val="20"/>
          <w:szCs w:val="20"/>
        </w:rPr>
        <w:t>checks</w:t>
      </w:r>
      <w:r w:rsidR="16FEEEA6" w:rsidRPr="570DE95B">
        <w:rPr>
          <w:sz w:val="20"/>
          <w:szCs w:val="20"/>
        </w:rPr>
        <w:t xml:space="preserve"> what has </w:t>
      </w:r>
      <w:r w:rsidR="017B4573" w:rsidRPr="570DE95B">
        <w:rPr>
          <w:sz w:val="20"/>
          <w:szCs w:val="20"/>
        </w:rPr>
        <w:t xml:space="preserve">been </w:t>
      </w:r>
      <w:r w:rsidR="3BD0CBD0" w:rsidRPr="570DE95B">
        <w:rPr>
          <w:sz w:val="20"/>
          <w:szCs w:val="20"/>
        </w:rPr>
        <w:t>invoiced for</w:t>
      </w:r>
      <w:r w:rsidR="017B4573" w:rsidRPr="570DE95B">
        <w:rPr>
          <w:sz w:val="20"/>
          <w:szCs w:val="20"/>
        </w:rPr>
        <w:t xml:space="preserve"> a sell that is anticipated to be done.</w:t>
      </w:r>
    </w:p>
    <w:p w14:paraId="5BEC47C0" w14:textId="0B426A83" w:rsidR="2F6B81EE" w:rsidRDefault="2F6B81EE" w:rsidP="2F6B81EE">
      <w:pPr>
        <w:jc w:val="both"/>
        <w:rPr>
          <w:sz w:val="20"/>
          <w:szCs w:val="20"/>
        </w:rPr>
      </w:pPr>
    </w:p>
    <w:p w14:paraId="28D37809" w14:textId="0959A9BA" w:rsidR="5812498D" w:rsidRDefault="5812498D" w:rsidP="2F6B81EE">
      <w:pPr>
        <w:jc w:val="both"/>
        <w:rPr>
          <w:sz w:val="20"/>
          <w:szCs w:val="20"/>
        </w:rPr>
      </w:pPr>
      <w:r w:rsidRPr="570DE95B">
        <w:rPr>
          <w:sz w:val="20"/>
          <w:szCs w:val="20"/>
        </w:rPr>
        <w:t>Position tab</w:t>
      </w:r>
    </w:p>
    <w:p w14:paraId="2A2C2869" w14:textId="3CCB2C0B" w:rsidR="2F6B81EE" w:rsidRDefault="2F6B81EE" w:rsidP="2F6B81EE">
      <w:pPr>
        <w:jc w:val="both"/>
        <w:rPr>
          <w:sz w:val="20"/>
          <w:szCs w:val="20"/>
        </w:rPr>
      </w:pPr>
    </w:p>
    <w:p w14:paraId="6BEEE0DE" w14:textId="4D000999" w:rsidR="5ED07C7E" w:rsidRDefault="5ED07C7E" w:rsidP="2F6B81EE">
      <w:pPr>
        <w:jc w:val="both"/>
        <w:rPr>
          <w:sz w:val="20"/>
          <w:szCs w:val="20"/>
        </w:rPr>
      </w:pPr>
      <w:r w:rsidRPr="570DE95B">
        <w:rPr>
          <w:sz w:val="20"/>
          <w:szCs w:val="20"/>
        </w:rPr>
        <w:t>Sometimes the fixed price is done</w:t>
      </w:r>
      <w:r w:rsidR="1CB9C15A" w:rsidRPr="570DE95B">
        <w:rPr>
          <w:sz w:val="20"/>
          <w:szCs w:val="20"/>
        </w:rPr>
        <w:t xml:space="preserve"> based on agreements such that a client wants to buy</w:t>
      </w:r>
      <w:r w:rsidR="79799184" w:rsidRPr="570DE95B">
        <w:rPr>
          <w:sz w:val="20"/>
          <w:szCs w:val="20"/>
        </w:rPr>
        <w:t xml:space="preserve"> at a certain price</w:t>
      </w:r>
      <w:r w:rsidR="1CB9C15A" w:rsidRPr="570DE95B">
        <w:rPr>
          <w:sz w:val="20"/>
          <w:szCs w:val="20"/>
        </w:rPr>
        <w:t>. They have margins</w:t>
      </w:r>
      <w:r w:rsidR="55344CE0" w:rsidRPr="570DE95B">
        <w:rPr>
          <w:sz w:val="20"/>
          <w:szCs w:val="20"/>
        </w:rPr>
        <w:t xml:space="preserve"> that they include. Purchases and sales are done by BRIC. Contracts are don</w:t>
      </w:r>
      <w:r w:rsidR="221C41A3" w:rsidRPr="570DE95B">
        <w:rPr>
          <w:sz w:val="20"/>
          <w:szCs w:val="20"/>
        </w:rPr>
        <w:t>e</w:t>
      </w:r>
      <w:r w:rsidR="55344CE0" w:rsidRPr="570DE95B">
        <w:rPr>
          <w:sz w:val="20"/>
          <w:szCs w:val="20"/>
        </w:rPr>
        <w:t xml:space="preserve"> based on agreed prices.</w:t>
      </w:r>
      <w:r w:rsidR="2D036FD3" w:rsidRPr="570DE95B">
        <w:rPr>
          <w:sz w:val="20"/>
          <w:szCs w:val="20"/>
        </w:rPr>
        <w:t xml:space="preserve"> Deadlines </w:t>
      </w:r>
      <w:r w:rsidR="07AF2515" w:rsidRPr="570DE95B">
        <w:rPr>
          <w:sz w:val="20"/>
          <w:szCs w:val="20"/>
        </w:rPr>
        <w:t xml:space="preserve">are done with </w:t>
      </w:r>
      <w:r w:rsidR="2D036FD3" w:rsidRPr="570DE95B">
        <w:rPr>
          <w:sz w:val="20"/>
          <w:szCs w:val="20"/>
        </w:rPr>
        <w:t>fixations</w:t>
      </w:r>
      <w:r w:rsidR="133E0734" w:rsidRPr="570DE95B">
        <w:rPr>
          <w:sz w:val="20"/>
          <w:szCs w:val="20"/>
        </w:rPr>
        <w:t xml:space="preserve">. </w:t>
      </w:r>
      <w:r w:rsidR="05E17ACC" w:rsidRPr="570DE95B">
        <w:rPr>
          <w:sz w:val="20"/>
          <w:szCs w:val="20"/>
        </w:rPr>
        <w:t>Upon fixing, they go to the auction and agree on the price that’s paid to the auction.</w:t>
      </w:r>
      <w:r w:rsidR="102E5F53" w:rsidRPr="570DE95B">
        <w:rPr>
          <w:sz w:val="20"/>
          <w:szCs w:val="20"/>
        </w:rPr>
        <w:t xml:space="preserve"> </w:t>
      </w:r>
    </w:p>
    <w:p w14:paraId="128E5516" w14:textId="33502A30" w:rsidR="416EF961" w:rsidRDefault="416EF961" w:rsidP="416EF961">
      <w:pPr>
        <w:jc w:val="both"/>
        <w:rPr>
          <w:sz w:val="20"/>
          <w:szCs w:val="20"/>
        </w:rPr>
      </w:pPr>
    </w:p>
    <w:p w14:paraId="4B3ACED6" w14:textId="50DBF4E1" w:rsidR="03F3006F" w:rsidRDefault="03F3006F" w:rsidP="416EF961">
      <w:pPr>
        <w:jc w:val="both"/>
        <w:rPr>
          <w:sz w:val="20"/>
          <w:szCs w:val="20"/>
        </w:rPr>
      </w:pPr>
      <w:r w:rsidRPr="570DE95B">
        <w:rPr>
          <w:sz w:val="20"/>
          <w:szCs w:val="20"/>
        </w:rPr>
        <w:t>Terminal position</w:t>
      </w:r>
    </w:p>
    <w:p w14:paraId="1E90D046" w14:textId="449DA546" w:rsidR="03F3006F" w:rsidRDefault="03F3006F" w:rsidP="416EF961">
      <w:pPr>
        <w:jc w:val="both"/>
        <w:rPr>
          <w:sz w:val="20"/>
          <w:szCs w:val="20"/>
        </w:rPr>
      </w:pPr>
      <w:r w:rsidRPr="570DE95B">
        <w:rPr>
          <w:sz w:val="20"/>
          <w:szCs w:val="20"/>
        </w:rPr>
        <w:lastRenderedPageBreak/>
        <w:t>This is the position held with brokers in the market. Long is wha</w:t>
      </w:r>
      <w:r w:rsidR="45F93A7B" w:rsidRPr="570DE95B">
        <w:rPr>
          <w:sz w:val="20"/>
          <w:szCs w:val="20"/>
        </w:rPr>
        <w:t>t</w:t>
      </w:r>
      <w:r w:rsidRPr="570DE95B">
        <w:rPr>
          <w:sz w:val="20"/>
          <w:szCs w:val="20"/>
        </w:rPr>
        <w:t xml:space="preserve"> is bought on market. Short is what is sold on the market.</w:t>
      </w:r>
    </w:p>
    <w:p w14:paraId="6B7CAEE8" w14:textId="76918AE4" w:rsidR="416EF961" w:rsidRDefault="416EF961" w:rsidP="416EF961">
      <w:pPr>
        <w:jc w:val="both"/>
        <w:rPr>
          <w:sz w:val="20"/>
          <w:szCs w:val="20"/>
        </w:rPr>
      </w:pPr>
    </w:p>
    <w:p w14:paraId="2201ADEE" w14:textId="0CD670F0" w:rsidR="03F3006F" w:rsidRDefault="03F3006F" w:rsidP="416EF961">
      <w:pPr>
        <w:jc w:val="both"/>
        <w:rPr>
          <w:sz w:val="20"/>
          <w:szCs w:val="20"/>
        </w:rPr>
      </w:pPr>
      <w:r w:rsidRPr="570DE95B">
        <w:rPr>
          <w:sz w:val="20"/>
          <w:szCs w:val="20"/>
        </w:rPr>
        <w:t>Net physical risk</w:t>
      </w:r>
    </w:p>
    <w:p w14:paraId="79951F3B" w14:textId="0432529C" w:rsidR="3D058CAE" w:rsidRDefault="3D058CAE" w:rsidP="416EF961">
      <w:pPr>
        <w:jc w:val="both"/>
        <w:rPr>
          <w:sz w:val="20"/>
          <w:szCs w:val="20"/>
        </w:rPr>
      </w:pPr>
      <w:r w:rsidRPr="570DE95B">
        <w:rPr>
          <w:sz w:val="20"/>
          <w:szCs w:val="20"/>
        </w:rPr>
        <w:t>Coffee at this point has been finalized on pricing. The</w:t>
      </w:r>
      <w:r w:rsidR="2974325F" w:rsidRPr="570DE95B">
        <w:rPr>
          <w:sz w:val="20"/>
          <w:szCs w:val="20"/>
        </w:rPr>
        <w:t xml:space="preserve">re are coffee </w:t>
      </w:r>
      <w:r w:rsidRPr="570DE95B">
        <w:rPr>
          <w:sz w:val="20"/>
          <w:szCs w:val="20"/>
        </w:rPr>
        <w:t xml:space="preserve">bags that can actually be </w:t>
      </w:r>
      <w:r w:rsidR="256C687B" w:rsidRPr="570DE95B">
        <w:rPr>
          <w:sz w:val="20"/>
          <w:szCs w:val="20"/>
        </w:rPr>
        <w:t xml:space="preserve"> purchased/</w:t>
      </w:r>
      <w:r w:rsidRPr="570DE95B">
        <w:rPr>
          <w:sz w:val="20"/>
          <w:szCs w:val="20"/>
        </w:rPr>
        <w:t>sold</w:t>
      </w:r>
      <w:r w:rsidR="527D0F34" w:rsidRPr="570DE95B">
        <w:rPr>
          <w:sz w:val="20"/>
          <w:szCs w:val="20"/>
        </w:rPr>
        <w:t xml:space="preserve"> on outright basis.</w:t>
      </w:r>
    </w:p>
    <w:p w14:paraId="2630CCE8" w14:textId="640ECD39" w:rsidR="416EF961" w:rsidRDefault="416EF961" w:rsidP="416EF961">
      <w:pPr>
        <w:jc w:val="both"/>
        <w:rPr>
          <w:sz w:val="20"/>
          <w:szCs w:val="20"/>
        </w:rPr>
      </w:pPr>
    </w:p>
    <w:p w14:paraId="24A31F04" w14:textId="22626B27" w:rsidR="45688098" w:rsidRDefault="45688098" w:rsidP="416EF961">
      <w:pPr>
        <w:jc w:val="both"/>
        <w:rPr>
          <w:sz w:val="20"/>
          <w:szCs w:val="20"/>
        </w:rPr>
      </w:pPr>
      <w:r w:rsidRPr="570DE95B">
        <w:rPr>
          <w:sz w:val="20"/>
          <w:szCs w:val="20"/>
        </w:rPr>
        <w:t>Differential</w:t>
      </w:r>
    </w:p>
    <w:p w14:paraId="409F2961" w14:textId="24CDB946" w:rsidR="45688098" w:rsidRDefault="45688098" w:rsidP="416EF961">
      <w:pPr>
        <w:jc w:val="both"/>
        <w:rPr>
          <w:sz w:val="20"/>
          <w:szCs w:val="20"/>
        </w:rPr>
      </w:pPr>
      <w:r w:rsidRPr="570DE95B">
        <w:rPr>
          <w:sz w:val="20"/>
          <w:szCs w:val="20"/>
        </w:rPr>
        <w:t xml:space="preserve">This aims at looking at the entire business, whether fixed or not fixed. </w:t>
      </w:r>
    </w:p>
    <w:p w14:paraId="4C5D1E5F" w14:textId="554E0461" w:rsidR="416EF961" w:rsidRDefault="416EF961" w:rsidP="416EF961">
      <w:pPr>
        <w:jc w:val="both"/>
        <w:rPr>
          <w:sz w:val="20"/>
          <w:szCs w:val="20"/>
        </w:rPr>
      </w:pPr>
    </w:p>
    <w:p w14:paraId="46B49ECF" w14:textId="6B96AD9E" w:rsidR="48D71CA6" w:rsidRDefault="48D71CA6" w:rsidP="416EF961">
      <w:pPr>
        <w:jc w:val="both"/>
        <w:rPr>
          <w:sz w:val="20"/>
          <w:szCs w:val="20"/>
        </w:rPr>
      </w:pPr>
      <w:r w:rsidRPr="570DE95B">
        <w:rPr>
          <w:sz w:val="20"/>
          <w:szCs w:val="20"/>
        </w:rPr>
        <w:t>Hedging</w:t>
      </w:r>
    </w:p>
    <w:p w14:paraId="18EE0387" w14:textId="6350C6E0" w:rsidR="45688098" w:rsidRDefault="45688098" w:rsidP="416EF961">
      <w:pPr>
        <w:jc w:val="both"/>
        <w:rPr>
          <w:sz w:val="20"/>
          <w:szCs w:val="20"/>
        </w:rPr>
      </w:pPr>
      <w:r w:rsidRPr="570DE95B">
        <w:rPr>
          <w:sz w:val="20"/>
          <w:szCs w:val="20"/>
        </w:rPr>
        <w:t>The hedge months for Arabica are July, S</w:t>
      </w:r>
      <w:r w:rsidR="72035BCA" w:rsidRPr="570DE95B">
        <w:rPr>
          <w:sz w:val="20"/>
          <w:szCs w:val="20"/>
        </w:rPr>
        <w:t>eptember, December, March and May, presented as:</w:t>
      </w:r>
    </w:p>
    <w:p w14:paraId="728B5738" w14:textId="74A32FAF" w:rsidR="72035BCA" w:rsidRDefault="72035BCA" w:rsidP="00606D0C">
      <w:pPr>
        <w:pStyle w:val="ListParagraph"/>
        <w:numPr>
          <w:ilvl w:val="0"/>
          <w:numId w:val="82"/>
        </w:numPr>
        <w:jc w:val="both"/>
        <w:rPr>
          <w:sz w:val="20"/>
          <w:szCs w:val="20"/>
        </w:rPr>
      </w:pPr>
      <w:r w:rsidRPr="570DE95B">
        <w:rPr>
          <w:sz w:val="20"/>
          <w:szCs w:val="20"/>
        </w:rPr>
        <w:t>KCN26 Jul</w:t>
      </w:r>
    </w:p>
    <w:p w14:paraId="23BB58F1" w14:textId="3AF64F82" w:rsidR="72035BCA" w:rsidRDefault="72035BCA" w:rsidP="00606D0C">
      <w:pPr>
        <w:pStyle w:val="ListParagraph"/>
        <w:numPr>
          <w:ilvl w:val="0"/>
          <w:numId w:val="82"/>
        </w:numPr>
        <w:jc w:val="both"/>
        <w:rPr>
          <w:sz w:val="20"/>
          <w:szCs w:val="20"/>
        </w:rPr>
      </w:pPr>
      <w:r w:rsidRPr="570DE95B">
        <w:rPr>
          <w:sz w:val="20"/>
          <w:szCs w:val="20"/>
        </w:rPr>
        <w:t>KCU26 September</w:t>
      </w:r>
    </w:p>
    <w:p w14:paraId="7A1BD6C2" w14:textId="187B25D6" w:rsidR="72035BCA" w:rsidRDefault="72035BCA" w:rsidP="00606D0C">
      <w:pPr>
        <w:pStyle w:val="ListParagraph"/>
        <w:numPr>
          <w:ilvl w:val="0"/>
          <w:numId w:val="82"/>
        </w:numPr>
        <w:jc w:val="both"/>
        <w:rPr>
          <w:sz w:val="20"/>
          <w:szCs w:val="20"/>
        </w:rPr>
      </w:pPr>
      <w:r w:rsidRPr="570DE95B">
        <w:rPr>
          <w:sz w:val="20"/>
          <w:szCs w:val="20"/>
        </w:rPr>
        <w:t>KCZ26 December</w:t>
      </w:r>
    </w:p>
    <w:p w14:paraId="7B1A1191" w14:textId="7950A049" w:rsidR="72035BCA" w:rsidRDefault="72035BCA" w:rsidP="00606D0C">
      <w:pPr>
        <w:pStyle w:val="ListParagraph"/>
        <w:numPr>
          <w:ilvl w:val="0"/>
          <w:numId w:val="82"/>
        </w:numPr>
        <w:jc w:val="both"/>
        <w:rPr>
          <w:sz w:val="20"/>
          <w:szCs w:val="20"/>
        </w:rPr>
      </w:pPr>
      <w:r w:rsidRPr="570DE95B">
        <w:rPr>
          <w:sz w:val="20"/>
          <w:szCs w:val="20"/>
        </w:rPr>
        <w:t>KCH27 March</w:t>
      </w:r>
    </w:p>
    <w:p w14:paraId="0C93AEA6" w14:textId="17CB50B9" w:rsidR="72035BCA" w:rsidRDefault="72035BCA" w:rsidP="00606D0C">
      <w:pPr>
        <w:pStyle w:val="ListParagraph"/>
        <w:numPr>
          <w:ilvl w:val="0"/>
          <w:numId w:val="82"/>
        </w:numPr>
        <w:jc w:val="both"/>
        <w:rPr>
          <w:sz w:val="20"/>
          <w:szCs w:val="20"/>
        </w:rPr>
      </w:pPr>
      <w:r w:rsidRPr="570DE95B">
        <w:rPr>
          <w:sz w:val="20"/>
          <w:szCs w:val="20"/>
        </w:rPr>
        <w:t>KCK27 May</w:t>
      </w:r>
    </w:p>
    <w:p w14:paraId="4D08B6C2" w14:textId="59496864" w:rsidR="72035BCA" w:rsidRDefault="72035BCA" w:rsidP="416EF961">
      <w:pPr>
        <w:jc w:val="both"/>
        <w:rPr>
          <w:sz w:val="20"/>
          <w:szCs w:val="20"/>
        </w:rPr>
      </w:pPr>
      <w:r w:rsidRPr="570DE95B">
        <w:rPr>
          <w:sz w:val="20"/>
          <w:szCs w:val="20"/>
        </w:rPr>
        <w:t>The hedge months for Robusta are July, September, November, January, March and May, presented as:</w:t>
      </w:r>
    </w:p>
    <w:p w14:paraId="6AD51DFB" w14:textId="5D37EEA1" w:rsidR="72035BCA" w:rsidRDefault="72035BCA" w:rsidP="00606D0C">
      <w:pPr>
        <w:pStyle w:val="ListParagraph"/>
        <w:numPr>
          <w:ilvl w:val="0"/>
          <w:numId w:val="78"/>
        </w:numPr>
        <w:jc w:val="both"/>
        <w:rPr>
          <w:sz w:val="20"/>
          <w:szCs w:val="20"/>
        </w:rPr>
      </w:pPr>
      <w:r w:rsidRPr="570DE95B">
        <w:rPr>
          <w:sz w:val="20"/>
          <w:szCs w:val="20"/>
        </w:rPr>
        <w:t>RC N26 – ICL Jul</w:t>
      </w:r>
    </w:p>
    <w:p w14:paraId="5DD9A058" w14:textId="0AF6B925" w:rsidR="72035BCA" w:rsidRDefault="72035BCA" w:rsidP="00606D0C">
      <w:pPr>
        <w:pStyle w:val="ListParagraph"/>
        <w:numPr>
          <w:ilvl w:val="0"/>
          <w:numId w:val="78"/>
        </w:numPr>
        <w:jc w:val="both"/>
        <w:rPr>
          <w:sz w:val="20"/>
          <w:szCs w:val="20"/>
        </w:rPr>
      </w:pPr>
      <w:r w:rsidRPr="570DE95B">
        <w:rPr>
          <w:sz w:val="20"/>
          <w:szCs w:val="20"/>
        </w:rPr>
        <w:t>RC U26 – ICL Sep</w:t>
      </w:r>
    </w:p>
    <w:p w14:paraId="6EAA891B" w14:textId="5E351DD0" w:rsidR="72035BCA" w:rsidRDefault="72035BCA" w:rsidP="00606D0C">
      <w:pPr>
        <w:pStyle w:val="ListParagraph"/>
        <w:numPr>
          <w:ilvl w:val="0"/>
          <w:numId w:val="78"/>
        </w:numPr>
        <w:jc w:val="both"/>
        <w:rPr>
          <w:sz w:val="20"/>
          <w:szCs w:val="20"/>
        </w:rPr>
      </w:pPr>
      <w:r w:rsidRPr="570DE95B">
        <w:rPr>
          <w:sz w:val="20"/>
          <w:szCs w:val="20"/>
        </w:rPr>
        <w:t>RC X26 – ICL Nov</w:t>
      </w:r>
    </w:p>
    <w:p w14:paraId="48816086" w14:textId="2926D2AE" w:rsidR="72035BCA" w:rsidRDefault="72035BCA" w:rsidP="00606D0C">
      <w:pPr>
        <w:pStyle w:val="ListParagraph"/>
        <w:numPr>
          <w:ilvl w:val="0"/>
          <w:numId w:val="78"/>
        </w:numPr>
        <w:jc w:val="both"/>
        <w:rPr>
          <w:sz w:val="20"/>
          <w:szCs w:val="20"/>
        </w:rPr>
      </w:pPr>
      <w:r w:rsidRPr="570DE95B">
        <w:rPr>
          <w:sz w:val="20"/>
          <w:szCs w:val="20"/>
        </w:rPr>
        <w:t>RC F27 – ICL Jan</w:t>
      </w:r>
    </w:p>
    <w:p w14:paraId="4BF57301" w14:textId="460B4C9A" w:rsidR="72035BCA" w:rsidRDefault="72035BCA" w:rsidP="00606D0C">
      <w:pPr>
        <w:pStyle w:val="ListParagraph"/>
        <w:numPr>
          <w:ilvl w:val="0"/>
          <w:numId w:val="78"/>
        </w:numPr>
        <w:jc w:val="both"/>
        <w:rPr>
          <w:sz w:val="20"/>
          <w:szCs w:val="20"/>
        </w:rPr>
      </w:pPr>
      <w:r w:rsidRPr="570DE95B">
        <w:rPr>
          <w:sz w:val="20"/>
          <w:szCs w:val="20"/>
        </w:rPr>
        <w:t>RC H27 – ICL Mar</w:t>
      </w:r>
    </w:p>
    <w:p w14:paraId="2F1274C4" w14:textId="1BEC6114" w:rsidR="72035BCA" w:rsidRDefault="72035BCA" w:rsidP="00606D0C">
      <w:pPr>
        <w:pStyle w:val="ListParagraph"/>
        <w:numPr>
          <w:ilvl w:val="0"/>
          <w:numId w:val="78"/>
        </w:numPr>
        <w:jc w:val="both"/>
        <w:rPr>
          <w:sz w:val="20"/>
          <w:szCs w:val="20"/>
        </w:rPr>
      </w:pPr>
      <w:r w:rsidRPr="570DE95B">
        <w:rPr>
          <w:sz w:val="20"/>
          <w:szCs w:val="20"/>
        </w:rPr>
        <w:t>RC K27 – ICL May</w:t>
      </w:r>
    </w:p>
    <w:p w14:paraId="4FB6CDF5" w14:textId="14222CAE" w:rsidR="72035BCA" w:rsidRDefault="72035BCA" w:rsidP="416EF961">
      <w:pPr>
        <w:jc w:val="both"/>
        <w:rPr>
          <w:sz w:val="20"/>
          <w:szCs w:val="20"/>
        </w:rPr>
      </w:pPr>
      <w:r w:rsidRPr="570DE95B">
        <w:rPr>
          <w:sz w:val="20"/>
          <w:szCs w:val="20"/>
        </w:rPr>
        <w:t>Upon the hedge expiring, it’s not supposed to have a fixed position on the market, hence one will need to physically deliver the coffee.</w:t>
      </w:r>
    </w:p>
    <w:p w14:paraId="70F5A571" w14:textId="0841E592" w:rsidR="2F6B81EE" w:rsidRDefault="2F6B81EE" w:rsidP="416EF961">
      <w:pPr>
        <w:jc w:val="both"/>
        <w:rPr>
          <w:b/>
          <w:sz w:val="20"/>
          <w:szCs w:val="20"/>
        </w:rPr>
      </w:pPr>
    </w:p>
    <w:p w14:paraId="66792812" w14:textId="4DAA2B69" w:rsidR="2EE03579" w:rsidRDefault="2EE03579" w:rsidP="416EF961">
      <w:pPr>
        <w:jc w:val="both"/>
        <w:rPr>
          <w:sz w:val="20"/>
          <w:szCs w:val="20"/>
        </w:rPr>
      </w:pPr>
      <w:r w:rsidRPr="570DE95B">
        <w:rPr>
          <w:sz w:val="20"/>
          <w:szCs w:val="20"/>
        </w:rPr>
        <w:t>Buying &amp; selling concept</w:t>
      </w:r>
    </w:p>
    <w:p w14:paraId="656B24C5" w14:textId="3F023FE2" w:rsidR="2EE03579" w:rsidRDefault="2EE03579" w:rsidP="416EF961">
      <w:pPr>
        <w:jc w:val="both"/>
        <w:rPr>
          <w:b/>
          <w:sz w:val="20"/>
          <w:szCs w:val="20"/>
        </w:rPr>
      </w:pPr>
      <w:r w:rsidRPr="570DE95B">
        <w:rPr>
          <w:sz w:val="20"/>
          <w:szCs w:val="20"/>
        </w:rPr>
        <w:t xml:space="preserve">There are manual calculations involved. The team </w:t>
      </w:r>
      <w:r w:rsidR="6C14F250" w:rsidRPr="570DE95B">
        <w:rPr>
          <w:sz w:val="20"/>
          <w:szCs w:val="20"/>
        </w:rPr>
        <w:t>compares</w:t>
      </w:r>
      <w:r w:rsidRPr="570DE95B">
        <w:rPr>
          <w:sz w:val="20"/>
          <w:szCs w:val="20"/>
        </w:rPr>
        <w:t xml:space="preserve"> between positions on excel.</w:t>
      </w:r>
      <w:r w:rsidRPr="570DE95B">
        <w:rPr>
          <w:b/>
          <w:sz w:val="20"/>
          <w:szCs w:val="20"/>
        </w:rPr>
        <w:t xml:space="preserve"> </w:t>
      </w:r>
      <w:r w:rsidR="1D3C4A85" w:rsidRPr="570DE95B">
        <w:rPr>
          <w:b/>
          <w:sz w:val="20"/>
          <w:szCs w:val="20"/>
        </w:rPr>
        <w:t xml:space="preserve"> </w:t>
      </w:r>
      <w:r w:rsidR="1D3C4A85" w:rsidRPr="570DE95B">
        <w:rPr>
          <w:sz w:val="20"/>
          <w:szCs w:val="20"/>
        </w:rPr>
        <w:t xml:space="preserve">Manual calculation is also done at the moment such that the trade team checks risk calculation then compares to API connection from </w:t>
      </w:r>
      <w:r w:rsidR="4E6C5F32" w:rsidRPr="570DE95B">
        <w:rPr>
          <w:sz w:val="20"/>
          <w:szCs w:val="20"/>
        </w:rPr>
        <w:t xml:space="preserve">neon. </w:t>
      </w:r>
      <w:r w:rsidR="4E6C5F32" w:rsidRPr="570DE95B">
        <w:rPr>
          <w:b/>
          <w:sz w:val="20"/>
          <w:szCs w:val="20"/>
        </w:rPr>
        <w:t>Power automate opportunity.</w:t>
      </w:r>
    </w:p>
    <w:p w14:paraId="09520A2E" w14:textId="76623710" w:rsidR="4E6C5F32" w:rsidRDefault="4E6C5F32" w:rsidP="416EF961">
      <w:pPr>
        <w:jc w:val="both"/>
        <w:rPr>
          <w:b/>
          <w:sz w:val="20"/>
          <w:szCs w:val="20"/>
        </w:rPr>
      </w:pPr>
      <w:r w:rsidRPr="570DE95B">
        <w:rPr>
          <w:sz w:val="20"/>
          <w:szCs w:val="20"/>
        </w:rPr>
        <w:t>Information being keyed on this tab</w:t>
      </w:r>
      <w:r w:rsidR="28D58E2B" w:rsidRPr="570DE95B">
        <w:rPr>
          <w:sz w:val="20"/>
          <w:szCs w:val="20"/>
        </w:rPr>
        <w:t xml:space="preserve"> is</w:t>
      </w:r>
      <w:r w:rsidRPr="570DE95B">
        <w:rPr>
          <w:sz w:val="20"/>
          <w:szCs w:val="20"/>
        </w:rPr>
        <w:t xml:space="preserve"> picked from </w:t>
      </w:r>
      <w:r w:rsidR="7275DBCA" w:rsidRPr="570DE95B">
        <w:rPr>
          <w:sz w:val="20"/>
          <w:szCs w:val="20"/>
        </w:rPr>
        <w:t>WhatsApp</w:t>
      </w:r>
      <w:r w:rsidR="2BF3FA71" w:rsidRPr="570DE95B">
        <w:rPr>
          <w:sz w:val="20"/>
          <w:szCs w:val="20"/>
        </w:rPr>
        <w:t xml:space="preserve"> and position excel file </w:t>
      </w:r>
      <w:r w:rsidRPr="570DE95B">
        <w:rPr>
          <w:sz w:val="20"/>
          <w:szCs w:val="20"/>
        </w:rPr>
        <w:t xml:space="preserve">and keyed in </w:t>
      </w:r>
      <w:r w:rsidR="4D9B5226" w:rsidRPr="570DE95B">
        <w:rPr>
          <w:sz w:val="20"/>
          <w:szCs w:val="20"/>
        </w:rPr>
        <w:t>on the terminal tab in excel.</w:t>
      </w:r>
      <w:r w:rsidR="5B1CD7EC" w:rsidRPr="570DE95B">
        <w:rPr>
          <w:sz w:val="20"/>
          <w:szCs w:val="20"/>
        </w:rPr>
        <w:t xml:space="preserve"> The team updates the risk positi</w:t>
      </w:r>
      <w:r w:rsidR="75167E4F" w:rsidRPr="570DE95B">
        <w:rPr>
          <w:sz w:val="20"/>
          <w:szCs w:val="20"/>
        </w:rPr>
        <w:t xml:space="preserve">on and shipment position excel files. </w:t>
      </w:r>
      <w:r w:rsidR="5B1CD7EC" w:rsidRPr="570DE95B">
        <w:rPr>
          <w:b/>
          <w:sz w:val="20"/>
          <w:szCs w:val="20"/>
        </w:rPr>
        <w:t>There is need for automation on the BRIC sales tab.</w:t>
      </w:r>
    </w:p>
    <w:p w14:paraId="31324E4C" w14:textId="093FA967" w:rsidR="416EF961" w:rsidRDefault="416EF961" w:rsidP="416EF961">
      <w:pPr>
        <w:jc w:val="both"/>
        <w:rPr>
          <w:b/>
          <w:sz w:val="20"/>
          <w:szCs w:val="20"/>
        </w:rPr>
      </w:pPr>
    </w:p>
    <w:p w14:paraId="37786D3F" w14:textId="35E63B9E" w:rsidR="64C3FA2E" w:rsidRDefault="64C3FA2E" w:rsidP="416EF961">
      <w:pPr>
        <w:jc w:val="both"/>
        <w:rPr>
          <w:sz w:val="20"/>
          <w:szCs w:val="20"/>
        </w:rPr>
      </w:pPr>
      <w:r w:rsidRPr="570DE95B">
        <w:rPr>
          <w:sz w:val="20"/>
          <w:szCs w:val="20"/>
        </w:rPr>
        <w:t>BRIC sales exceptions</w:t>
      </w:r>
    </w:p>
    <w:p w14:paraId="06C35691" w14:textId="1CB60DC8" w:rsidR="08BBD6AB" w:rsidRDefault="08BBD6AB" w:rsidP="416EF961">
      <w:pPr>
        <w:jc w:val="both"/>
        <w:rPr>
          <w:b/>
          <w:sz w:val="20"/>
          <w:szCs w:val="20"/>
        </w:rPr>
      </w:pPr>
      <w:r w:rsidRPr="570DE95B">
        <w:rPr>
          <w:sz w:val="20"/>
          <w:szCs w:val="20"/>
        </w:rPr>
        <w:t xml:space="preserve">Samples are sent to customers per </w:t>
      </w:r>
      <w:r w:rsidR="44A68590" w:rsidRPr="570DE95B">
        <w:rPr>
          <w:sz w:val="20"/>
          <w:szCs w:val="20"/>
        </w:rPr>
        <w:t>container</w:t>
      </w:r>
      <w:r w:rsidRPr="570DE95B">
        <w:rPr>
          <w:sz w:val="20"/>
          <w:szCs w:val="20"/>
        </w:rPr>
        <w:t xml:space="preserve">. The quality </w:t>
      </w:r>
      <w:r w:rsidR="6686463D" w:rsidRPr="570DE95B">
        <w:rPr>
          <w:sz w:val="20"/>
          <w:szCs w:val="20"/>
        </w:rPr>
        <w:t>description</w:t>
      </w:r>
      <w:r w:rsidRPr="570DE95B">
        <w:rPr>
          <w:sz w:val="20"/>
          <w:szCs w:val="20"/>
        </w:rPr>
        <w:t>, volume</w:t>
      </w:r>
      <w:r w:rsidR="57733C9D" w:rsidRPr="570DE95B">
        <w:rPr>
          <w:sz w:val="20"/>
          <w:szCs w:val="20"/>
        </w:rPr>
        <w:t>, type of sample</w:t>
      </w:r>
      <w:r w:rsidRPr="570DE95B">
        <w:rPr>
          <w:sz w:val="20"/>
          <w:szCs w:val="20"/>
        </w:rPr>
        <w:t xml:space="preserve"> and tracking reference is updated on an </w:t>
      </w:r>
      <w:r w:rsidRPr="570DE95B">
        <w:rPr>
          <w:b/>
          <w:color w:val="156082" w:themeColor="accent1"/>
          <w:sz w:val="20"/>
          <w:szCs w:val="20"/>
        </w:rPr>
        <w:t>excel sheet titled the Sample control</w:t>
      </w:r>
      <w:r w:rsidR="60C12D94" w:rsidRPr="570DE95B">
        <w:rPr>
          <w:b/>
          <w:color w:val="156082" w:themeColor="accent1"/>
          <w:sz w:val="20"/>
          <w:szCs w:val="20"/>
        </w:rPr>
        <w:t xml:space="preserve"> excel.</w:t>
      </w:r>
      <w:r w:rsidR="60C12D94" w:rsidRPr="570DE95B">
        <w:rPr>
          <w:color w:val="156082" w:themeColor="accent1"/>
          <w:sz w:val="20"/>
          <w:szCs w:val="20"/>
        </w:rPr>
        <w:t xml:space="preserve"> </w:t>
      </w:r>
      <w:r w:rsidR="60C12D94" w:rsidRPr="570DE95B">
        <w:rPr>
          <w:sz w:val="20"/>
          <w:szCs w:val="20"/>
        </w:rPr>
        <w:t>The or</w:t>
      </w:r>
      <w:r w:rsidR="5A97D5D9" w:rsidRPr="570DE95B">
        <w:rPr>
          <w:sz w:val="20"/>
          <w:szCs w:val="20"/>
        </w:rPr>
        <w:t>iginal document is from quality department, who update the template with the list of customers and contracts.</w:t>
      </w:r>
      <w:r w:rsidR="03894B46" w:rsidRPr="570DE95B">
        <w:rPr>
          <w:sz w:val="20"/>
          <w:szCs w:val="20"/>
        </w:rPr>
        <w:t xml:space="preserve"> </w:t>
      </w:r>
      <w:r w:rsidR="03894B46" w:rsidRPr="570DE95B">
        <w:rPr>
          <w:b/>
          <w:sz w:val="20"/>
          <w:szCs w:val="20"/>
        </w:rPr>
        <w:t>Power</w:t>
      </w:r>
      <w:r w:rsidR="18E906AA" w:rsidRPr="570DE95B">
        <w:rPr>
          <w:b/>
          <w:sz w:val="20"/>
          <w:szCs w:val="20"/>
        </w:rPr>
        <w:t xml:space="preserve"> </w:t>
      </w:r>
      <w:r w:rsidR="6A6F811F" w:rsidRPr="570DE95B">
        <w:rPr>
          <w:b/>
          <w:sz w:val="20"/>
          <w:szCs w:val="20"/>
        </w:rPr>
        <w:t>Automate</w:t>
      </w:r>
      <w:r w:rsidR="03894B46" w:rsidRPr="570DE95B">
        <w:rPr>
          <w:b/>
          <w:sz w:val="20"/>
          <w:szCs w:val="20"/>
        </w:rPr>
        <w:t xml:space="preserve"> opportunity.</w:t>
      </w:r>
      <w:r w:rsidR="1E0389FD" w:rsidRPr="570DE95B">
        <w:rPr>
          <w:b/>
          <w:sz w:val="20"/>
          <w:szCs w:val="20"/>
        </w:rPr>
        <w:t xml:space="preserve"> </w:t>
      </w:r>
    </w:p>
    <w:p w14:paraId="0A6FAEF8" w14:textId="294AC45D" w:rsidR="1A774463" w:rsidRDefault="1A774463" w:rsidP="416EF961">
      <w:pPr>
        <w:jc w:val="both"/>
        <w:rPr>
          <w:b/>
          <w:sz w:val="20"/>
          <w:szCs w:val="20"/>
        </w:rPr>
      </w:pPr>
      <w:r w:rsidRPr="570DE95B">
        <w:rPr>
          <w:sz w:val="20"/>
          <w:szCs w:val="20"/>
        </w:rPr>
        <w:t xml:space="preserve">The trade team keys in information in Kenya shipment excel. </w:t>
      </w:r>
      <w:r w:rsidR="0CCF1BAD" w:rsidRPr="570DE95B">
        <w:rPr>
          <w:sz w:val="20"/>
          <w:szCs w:val="20"/>
        </w:rPr>
        <w:t xml:space="preserve">They collect email responses from customers whether it’s an approval or rejection of the samples. </w:t>
      </w:r>
      <w:r w:rsidRPr="570DE95B">
        <w:rPr>
          <w:sz w:val="20"/>
          <w:szCs w:val="20"/>
        </w:rPr>
        <w:t>As this is done manually, there is likehood to forget or m</w:t>
      </w:r>
      <w:r w:rsidR="6C207EE7" w:rsidRPr="570DE95B">
        <w:rPr>
          <w:sz w:val="20"/>
          <w:szCs w:val="20"/>
        </w:rPr>
        <w:t>iss out on an email.</w:t>
      </w:r>
      <w:r w:rsidR="4AB57D0D" w:rsidRPr="570DE95B">
        <w:rPr>
          <w:sz w:val="20"/>
          <w:szCs w:val="20"/>
        </w:rPr>
        <w:t xml:space="preserve"> This is done mostly on Mondays before the dispatch date. They </w:t>
      </w:r>
      <w:r w:rsidR="2D46F0A4" w:rsidRPr="570DE95B">
        <w:rPr>
          <w:sz w:val="20"/>
          <w:szCs w:val="20"/>
        </w:rPr>
        <w:t>track two things:</w:t>
      </w:r>
      <w:r w:rsidR="2E9A4819" w:rsidRPr="570DE95B">
        <w:rPr>
          <w:sz w:val="20"/>
          <w:szCs w:val="20"/>
        </w:rPr>
        <w:t xml:space="preserve"> </w:t>
      </w:r>
      <w:r w:rsidR="2D46F0A4" w:rsidRPr="570DE95B">
        <w:rPr>
          <w:sz w:val="20"/>
          <w:szCs w:val="20"/>
        </w:rPr>
        <w:t>The dispatch date vs appoval date</w:t>
      </w:r>
      <w:r w:rsidR="26C45D52" w:rsidRPr="570DE95B">
        <w:rPr>
          <w:sz w:val="20"/>
          <w:szCs w:val="20"/>
        </w:rPr>
        <w:t>, and t</w:t>
      </w:r>
      <w:r w:rsidR="1E0389FD" w:rsidRPr="570DE95B">
        <w:rPr>
          <w:sz w:val="20"/>
          <w:szCs w:val="20"/>
        </w:rPr>
        <w:t>he transit days</w:t>
      </w:r>
      <w:r w:rsidR="3138370D" w:rsidRPr="570DE95B">
        <w:rPr>
          <w:sz w:val="20"/>
          <w:szCs w:val="20"/>
        </w:rPr>
        <w:t>, which</w:t>
      </w:r>
      <w:r w:rsidR="1E0389FD" w:rsidRPr="570DE95B">
        <w:rPr>
          <w:sz w:val="20"/>
          <w:szCs w:val="20"/>
        </w:rPr>
        <w:t xml:space="preserve"> are tracked on emails with follow ups using the tracking reference numbers.</w:t>
      </w:r>
      <w:r w:rsidR="7D7706A5" w:rsidRPr="570DE95B">
        <w:rPr>
          <w:sz w:val="20"/>
          <w:szCs w:val="20"/>
        </w:rPr>
        <w:t xml:space="preserve"> </w:t>
      </w:r>
      <w:r w:rsidR="441BDBE4" w:rsidRPr="570DE95B">
        <w:rPr>
          <w:b/>
          <w:sz w:val="20"/>
          <w:szCs w:val="20"/>
        </w:rPr>
        <w:t>Power automate opportunity</w:t>
      </w:r>
      <w:r w:rsidR="69EE0CB5" w:rsidRPr="570DE95B">
        <w:rPr>
          <w:b/>
          <w:sz w:val="20"/>
          <w:szCs w:val="20"/>
        </w:rPr>
        <w:t xml:space="preserve"> such that the fixation date from email is updated on the excel.</w:t>
      </w:r>
    </w:p>
    <w:p w14:paraId="354256F0" w14:textId="0169056E" w:rsidR="416EF961" w:rsidRDefault="416EF961" w:rsidP="416EF961">
      <w:pPr>
        <w:jc w:val="both"/>
        <w:rPr>
          <w:sz w:val="20"/>
          <w:szCs w:val="20"/>
        </w:rPr>
      </w:pPr>
    </w:p>
    <w:p w14:paraId="07ED896C" w14:textId="5178D3D3" w:rsidR="441BDBE4" w:rsidRDefault="441BDBE4" w:rsidP="416EF961">
      <w:pPr>
        <w:jc w:val="both"/>
        <w:rPr>
          <w:sz w:val="20"/>
          <w:szCs w:val="20"/>
        </w:rPr>
      </w:pPr>
      <w:r w:rsidRPr="570DE95B">
        <w:rPr>
          <w:sz w:val="20"/>
          <w:szCs w:val="20"/>
        </w:rPr>
        <w:t>They would like to analyze how many times a sample has been rejected before the final one is accepted</w:t>
      </w:r>
      <w:r w:rsidR="132845C4" w:rsidRPr="570DE95B">
        <w:rPr>
          <w:sz w:val="20"/>
          <w:szCs w:val="20"/>
        </w:rPr>
        <w:t xml:space="preserve"> and the reasons for rejection</w:t>
      </w:r>
      <w:r w:rsidR="187B8354" w:rsidRPr="570DE95B">
        <w:rPr>
          <w:sz w:val="20"/>
          <w:szCs w:val="20"/>
        </w:rPr>
        <w:t xml:space="preserve">. They would also like to analyze </w:t>
      </w:r>
      <w:r w:rsidR="132845C4" w:rsidRPr="570DE95B">
        <w:rPr>
          <w:sz w:val="20"/>
          <w:szCs w:val="20"/>
        </w:rPr>
        <w:t>the certifications and unfixed contracts.</w:t>
      </w:r>
    </w:p>
    <w:p w14:paraId="1C9E39EB" w14:textId="72AE4D92" w:rsidR="416EF961" w:rsidRDefault="416EF961" w:rsidP="416EF961">
      <w:pPr>
        <w:jc w:val="both"/>
        <w:rPr>
          <w:sz w:val="20"/>
          <w:szCs w:val="20"/>
        </w:rPr>
      </w:pPr>
    </w:p>
    <w:p w14:paraId="600C440F" w14:textId="7FB010EA" w:rsidR="298B050F" w:rsidRDefault="298B050F" w:rsidP="416EF961">
      <w:pPr>
        <w:jc w:val="both"/>
        <w:rPr>
          <w:sz w:val="20"/>
          <w:szCs w:val="20"/>
        </w:rPr>
      </w:pPr>
      <w:r w:rsidRPr="570DE95B">
        <w:rPr>
          <w:sz w:val="20"/>
          <w:szCs w:val="20"/>
        </w:rPr>
        <w:t>BRIC sales from cu</w:t>
      </w:r>
      <w:r w:rsidR="6E6E00E2" w:rsidRPr="570DE95B">
        <w:rPr>
          <w:sz w:val="20"/>
          <w:szCs w:val="20"/>
        </w:rPr>
        <w:t>s</w:t>
      </w:r>
      <w:r w:rsidRPr="570DE95B">
        <w:rPr>
          <w:sz w:val="20"/>
          <w:szCs w:val="20"/>
        </w:rPr>
        <w:t>tomers</w:t>
      </w:r>
    </w:p>
    <w:p w14:paraId="0296214C" w14:textId="5DC91BEB" w:rsidR="298B050F" w:rsidRDefault="298B050F" w:rsidP="416EF961">
      <w:pPr>
        <w:jc w:val="both"/>
        <w:rPr>
          <w:b/>
          <w:sz w:val="20"/>
          <w:szCs w:val="20"/>
        </w:rPr>
      </w:pPr>
      <w:r w:rsidRPr="570DE95B">
        <w:rPr>
          <w:sz w:val="20"/>
          <w:szCs w:val="20"/>
        </w:rPr>
        <w:t>O</w:t>
      </w:r>
      <w:r w:rsidR="670D3A38" w:rsidRPr="570DE95B">
        <w:rPr>
          <w:sz w:val="20"/>
          <w:szCs w:val="20"/>
        </w:rPr>
        <w:t xml:space="preserve">nce done, they update on Comptrast then manually key on risk position excel. </w:t>
      </w:r>
      <w:r w:rsidR="670D3A38" w:rsidRPr="570DE95B">
        <w:rPr>
          <w:b/>
          <w:sz w:val="20"/>
          <w:szCs w:val="20"/>
        </w:rPr>
        <w:t xml:space="preserve">Digitization of risk </w:t>
      </w:r>
      <w:r w:rsidR="0B939AF6" w:rsidRPr="570DE95B">
        <w:rPr>
          <w:b/>
          <w:sz w:val="20"/>
          <w:szCs w:val="20"/>
        </w:rPr>
        <w:t xml:space="preserve">position </w:t>
      </w:r>
      <w:r w:rsidR="670D3A38" w:rsidRPr="570DE95B">
        <w:rPr>
          <w:b/>
          <w:sz w:val="20"/>
          <w:szCs w:val="20"/>
        </w:rPr>
        <w:t>excel.</w:t>
      </w:r>
    </w:p>
    <w:p w14:paraId="04E78241" w14:textId="671B8CE0" w:rsidR="416EF961" w:rsidRDefault="416EF961" w:rsidP="416EF961">
      <w:pPr>
        <w:jc w:val="both"/>
        <w:rPr>
          <w:b/>
          <w:sz w:val="20"/>
          <w:szCs w:val="20"/>
        </w:rPr>
      </w:pPr>
    </w:p>
    <w:p w14:paraId="2C6D1AAD" w14:textId="4921E110" w:rsidR="14A6CBFB" w:rsidRDefault="14A6CBFB" w:rsidP="416EF961">
      <w:pPr>
        <w:spacing w:line="259" w:lineRule="auto"/>
        <w:jc w:val="both"/>
        <w:rPr>
          <w:sz w:val="20"/>
          <w:szCs w:val="20"/>
        </w:rPr>
      </w:pPr>
      <w:r w:rsidRPr="570DE95B">
        <w:rPr>
          <w:sz w:val="20"/>
          <w:szCs w:val="20"/>
        </w:rPr>
        <w:t>Origin purchases</w:t>
      </w:r>
    </w:p>
    <w:p w14:paraId="27A9EFE8" w14:textId="3D28A7B9" w:rsidR="5E3A45AE" w:rsidRDefault="5E3A45AE" w:rsidP="416EF961">
      <w:pPr>
        <w:spacing w:line="259" w:lineRule="auto"/>
        <w:jc w:val="both"/>
        <w:rPr>
          <w:sz w:val="20"/>
          <w:szCs w:val="20"/>
        </w:rPr>
      </w:pPr>
      <w:r w:rsidRPr="570DE95B">
        <w:rPr>
          <w:sz w:val="20"/>
          <w:szCs w:val="20"/>
        </w:rPr>
        <w:lastRenderedPageBreak/>
        <w:t>Updates on all credit reports and auction purchases are made across different baskets.</w:t>
      </w:r>
    </w:p>
    <w:p w14:paraId="26499BAE" w14:textId="7B9377AF" w:rsidR="416EF961" w:rsidRDefault="416EF961" w:rsidP="416EF961">
      <w:pPr>
        <w:spacing w:line="259" w:lineRule="auto"/>
        <w:jc w:val="both"/>
        <w:rPr>
          <w:sz w:val="20"/>
          <w:szCs w:val="20"/>
        </w:rPr>
      </w:pPr>
    </w:p>
    <w:p w14:paraId="49741EA4" w14:textId="7ABC5645" w:rsidR="5E3A45AE" w:rsidRDefault="5E3A45AE" w:rsidP="416EF961">
      <w:pPr>
        <w:spacing w:line="259" w:lineRule="auto"/>
        <w:jc w:val="both"/>
        <w:rPr>
          <w:sz w:val="20"/>
          <w:szCs w:val="20"/>
        </w:rPr>
      </w:pPr>
      <w:r w:rsidRPr="570DE95B">
        <w:rPr>
          <w:sz w:val="20"/>
          <w:szCs w:val="20"/>
        </w:rPr>
        <w:t>Origin BRIC</w:t>
      </w:r>
    </w:p>
    <w:p w14:paraId="23785EB0" w14:textId="43A3D1A8" w:rsidR="5E3A45AE" w:rsidRDefault="5E3A45AE" w:rsidP="416EF961">
      <w:pPr>
        <w:spacing w:line="259" w:lineRule="auto"/>
        <w:jc w:val="both"/>
        <w:rPr>
          <w:sz w:val="20"/>
          <w:szCs w:val="20"/>
        </w:rPr>
      </w:pPr>
      <w:r w:rsidRPr="570DE95B">
        <w:rPr>
          <w:sz w:val="20"/>
          <w:szCs w:val="20"/>
        </w:rPr>
        <w:t xml:space="preserve">Whatever was bought in auction is </w:t>
      </w:r>
      <w:r w:rsidR="57012766" w:rsidRPr="570DE95B">
        <w:rPr>
          <w:sz w:val="20"/>
          <w:szCs w:val="20"/>
        </w:rPr>
        <w:t>p</w:t>
      </w:r>
      <w:r w:rsidRPr="570DE95B">
        <w:rPr>
          <w:sz w:val="20"/>
          <w:szCs w:val="20"/>
        </w:rPr>
        <w:t>ut in three different baskets. Once BRIC is invoiced, the trade team indicates the invoice date and number of bags</w:t>
      </w:r>
      <w:r w:rsidR="4D59AFC1" w:rsidRPr="570DE95B">
        <w:rPr>
          <w:sz w:val="20"/>
          <w:szCs w:val="20"/>
        </w:rPr>
        <w:t>.</w:t>
      </w:r>
    </w:p>
    <w:p w14:paraId="09D2FDB9" w14:textId="06977956" w:rsidR="416EF961" w:rsidRDefault="416EF961" w:rsidP="416EF961">
      <w:pPr>
        <w:spacing w:line="259" w:lineRule="auto"/>
        <w:jc w:val="both"/>
        <w:rPr>
          <w:sz w:val="20"/>
          <w:szCs w:val="20"/>
        </w:rPr>
      </w:pPr>
    </w:p>
    <w:p w14:paraId="6532CC44" w14:textId="58151C24" w:rsidR="08B2042A" w:rsidRDefault="08B2042A" w:rsidP="416EF961">
      <w:pPr>
        <w:spacing w:line="259" w:lineRule="auto"/>
        <w:jc w:val="both"/>
        <w:rPr>
          <w:sz w:val="20"/>
          <w:szCs w:val="20"/>
        </w:rPr>
      </w:pPr>
      <w:r w:rsidRPr="570DE95B">
        <w:rPr>
          <w:sz w:val="20"/>
          <w:szCs w:val="20"/>
        </w:rPr>
        <w:t>3</w:t>
      </w:r>
      <w:r w:rsidRPr="570DE95B">
        <w:rPr>
          <w:sz w:val="20"/>
          <w:szCs w:val="20"/>
          <w:vertAlign w:val="superscript"/>
        </w:rPr>
        <w:t>rd</w:t>
      </w:r>
      <w:r w:rsidRPr="570DE95B">
        <w:rPr>
          <w:sz w:val="20"/>
          <w:szCs w:val="20"/>
        </w:rPr>
        <w:t xml:space="preserve"> party BRIC</w:t>
      </w:r>
    </w:p>
    <w:p w14:paraId="66FA1156" w14:textId="521C6DD2" w:rsidR="08B2042A" w:rsidRDefault="14769F0C" w:rsidP="416EF961">
      <w:pPr>
        <w:spacing w:line="259" w:lineRule="auto"/>
        <w:jc w:val="both"/>
        <w:rPr>
          <w:color w:val="E97132" w:themeColor="accent2"/>
          <w:sz w:val="20"/>
          <w:szCs w:val="20"/>
        </w:rPr>
      </w:pPr>
      <w:r w:rsidRPr="570DE95B">
        <w:rPr>
          <w:color w:val="E97132" w:themeColor="accent2"/>
          <w:sz w:val="20"/>
          <w:szCs w:val="20"/>
        </w:rPr>
        <w:t>**</w:t>
      </w:r>
    </w:p>
    <w:p w14:paraId="585576D5" w14:textId="2B9EEA32" w:rsidR="416EF961" w:rsidRDefault="416EF961" w:rsidP="416EF961">
      <w:pPr>
        <w:spacing w:line="259" w:lineRule="auto"/>
        <w:jc w:val="both"/>
        <w:rPr>
          <w:b/>
          <w:sz w:val="20"/>
          <w:szCs w:val="20"/>
        </w:rPr>
      </w:pPr>
    </w:p>
    <w:p w14:paraId="48E9E56F" w14:textId="423A23CC" w:rsidR="08B2042A" w:rsidRDefault="08B2042A" w:rsidP="416EF961">
      <w:pPr>
        <w:spacing w:line="259" w:lineRule="auto"/>
        <w:jc w:val="both"/>
        <w:rPr>
          <w:b/>
          <w:sz w:val="20"/>
          <w:szCs w:val="20"/>
        </w:rPr>
      </w:pPr>
      <w:r w:rsidRPr="570DE95B">
        <w:rPr>
          <w:b/>
          <w:sz w:val="20"/>
          <w:szCs w:val="20"/>
        </w:rPr>
        <w:t>Allocations</w:t>
      </w:r>
    </w:p>
    <w:p w14:paraId="5D474C7C" w14:textId="7172567C" w:rsidR="416EF961" w:rsidRDefault="08B2042A" w:rsidP="1723F29E">
      <w:pPr>
        <w:spacing w:line="259" w:lineRule="auto"/>
        <w:jc w:val="both"/>
        <w:rPr>
          <w:sz w:val="20"/>
          <w:szCs w:val="20"/>
        </w:rPr>
      </w:pPr>
      <w:r w:rsidRPr="570DE95B">
        <w:rPr>
          <w:sz w:val="20"/>
          <w:szCs w:val="20"/>
        </w:rPr>
        <w:t xml:space="preserve">After </w:t>
      </w:r>
      <w:r w:rsidR="466D5EB6" w:rsidRPr="570DE95B">
        <w:rPr>
          <w:sz w:val="20"/>
          <w:szCs w:val="20"/>
        </w:rPr>
        <w:t>approval</w:t>
      </w:r>
      <w:r w:rsidR="502E80A4" w:rsidRPr="570DE95B">
        <w:rPr>
          <w:sz w:val="20"/>
          <w:szCs w:val="20"/>
        </w:rPr>
        <w:t xml:space="preserve">, </w:t>
      </w:r>
      <w:r w:rsidR="4D07F02E" w:rsidRPr="570DE95B">
        <w:rPr>
          <w:sz w:val="20"/>
          <w:szCs w:val="20"/>
        </w:rPr>
        <w:t>stuffing</w:t>
      </w:r>
      <w:r w:rsidRPr="570DE95B">
        <w:rPr>
          <w:sz w:val="20"/>
          <w:szCs w:val="20"/>
        </w:rPr>
        <w:t xml:space="preserve"> is done by the Warehouse team. Stuffing is where coffee is put in container. Stuffing process happens in XBS</w:t>
      </w:r>
      <w:r w:rsidR="30DB7336" w:rsidRPr="570DE95B">
        <w:rPr>
          <w:sz w:val="20"/>
          <w:szCs w:val="20"/>
        </w:rPr>
        <w:t>.</w:t>
      </w:r>
      <w:r w:rsidR="1E3845CC" w:rsidRPr="570DE95B">
        <w:rPr>
          <w:sz w:val="20"/>
          <w:szCs w:val="20"/>
        </w:rPr>
        <w:t xml:space="preserve"> Once coffee is ready to be shipped, they put it in a cont</w:t>
      </w:r>
      <w:r w:rsidR="49C16F18" w:rsidRPr="570DE95B">
        <w:rPr>
          <w:sz w:val="20"/>
          <w:szCs w:val="20"/>
        </w:rPr>
        <w:t>ract</w:t>
      </w:r>
      <w:r w:rsidR="1E3845CC" w:rsidRPr="570DE95B">
        <w:rPr>
          <w:sz w:val="20"/>
          <w:szCs w:val="20"/>
        </w:rPr>
        <w:t xml:space="preserve">. Depending on the blend by quality department on the system, they attach a contract number. </w:t>
      </w:r>
      <w:r w:rsidR="2AE485C7" w:rsidRPr="570DE95B">
        <w:rPr>
          <w:sz w:val="20"/>
          <w:szCs w:val="20"/>
        </w:rPr>
        <w:t>In this contract, they indicate what was put in the container. Judy and Billy of Quality department indicate the AAs and ABs and put them in an instruction that goes to the Warehouse.</w:t>
      </w:r>
    </w:p>
    <w:p w14:paraId="08637CD2" w14:textId="3A6CE684" w:rsidR="416EF961" w:rsidRDefault="1E3845CC" w:rsidP="167B51C0">
      <w:pPr>
        <w:spacing w:line="259" w:lineRule="auto"/>
        <w:jc w:val="both"/>
        <w:rPr>
          <w:b/>
          <w:sz w:val="20"/>
          <w:szCs w:val="20"/>
        </w:rPr>
      </w:pPr>
      <w:r w:rsidRPr="570DE95B">
        <w:rPr>
          <w:sz w:val="20"/>
          <w:szCs w:val="20"/>
        </w:rPr>
        <w:t>Trade goes into the system and updates information about the contracts on</w:t>
      </w:r>
      <w:r w:rsidRPr="570DE95B">
        <w:rPr>
          <w:b/>
          <w:color w:val="156082" w:themeColor="accent1"/>
          <w:sz w:val="20"/>
          <w:szCs w:val="20"/>
        </w:rPr>
        <w:t xml:space="preserve"> the shipment position excel on columns C, J, R and Q. </w:t>
      </w:r>
      <w:r w:rsidRPr="570DE95B">
        <w:rPr>
          <w:sz w:val="20"/>
          <w:szCs w:val="20"/>
        </w:rPr>
        <w:t xml:space="preserve">Information is split and keyed as per request. This is a manual process. </w:t>
      </w:r>
      <w:r w:rsidR="577A8771" w:rsidRPr="570DE95B">
        <w:rPr>
          <w:sz w:val="20"/>
          <w:szCs w:val="20"/>
        </w:rPr>
        <w:t xml:space="preserve">The trade team checks out seller information on column F and </w:t>
      </w:r>
      <w:r w:rsidR="73D7B001" w:rsidRPr="570DE95B">
        <w:rPr>
          <w:sz w:val="20"/>
          <w:szCs w:val="20"/>
        </w:rPr>
        <w:t>takes</w:t>
      </w:r>
      <w:r w:rsidR="577A8771" w:rsidRPr="570DE95B">
        <w:rPr>
          <w:sz w:val="20"/>
          <w:szCs w:val="20"/>
        </w:rPr>
        <w:t xml:space="preserve"> note of column C, where they check if </w:t>
      </w:r>
      <w:r w:rsidR="4CBC01DC" w:rsidRPr="570DE95B">
        <w:rPr>
          <w:sz w:val="20"/>
          <w:szCs w:val="20"/>
        </w:rPr>
        <w:t xml:space="preserve">they are </w:t>
      </w:r>
      <w:r w:rsidR="33BD6FDC" w:rsidRPr="570DE95B">
        <w:rPr>
          <w:sz w:val="20"/>
          <w:szCs w:val="20"/>
        </w:rPr>
        <w:t>low grade</w:t>
      </w:r>
      <w:r w:rsidR="270D59CD" w:rsidRPr="570DE95B">
        <w:rPr>
          <w:sz w:val="20"/>
          <w:szCs w:val="20"/>
        </w:rPr>
        <w:t xml:space="preserve">. If okay, they counter check this based on information on the notebook. They then pivot and copy paste the information on </w:t>
      </w:r>
      <w:r w:rsidR="296E8DA6" w:rsidRPr="570DE95B">
        <w:rPr>
          <w:b/>
          <w:sz w:val="20"/>
          <w:szCs w:val="20"/>
        </w:rPr>
        <w:t xml:space="preserve">the allocation </w:t>
      </w:r>
      <w:r w:rsidR="270D59CD" w:rsidRPr="570DE95B">
        <w:rPr>
          <w:b/>
          <w:sz w:val="20"/>
          <w:szCs w:val="20"/>
        </w:rPr>
        <w:t>excel</w:t>
      </w:r>
      <w:r w:rsidR="0C291C25" w:rsidRPr="570DE95B">
        <w:rPr>
          <w:b/>
          <w:sz w:val="20"/>
          <w:szCs w:val="20"/>
        </w:rPr>
        <w:t xml:space="preserve"> sheet under purchases</w:t>
      </w:r>
      <w:r w:rsidR="270D59CD" w:rsidRPr="570DE95B">
        <w:rPr>
          <w:sz w:val="20"/>
          <w:szCs w:val="20"/>
        </w:rPr>
        <w:t xml:space="preserve">. </w:t>
      </w:r>
      <w:r w:rsidR="5A834D4C" w:rsidRPr="570DE95B">
        <w:rPr>
          <w:sz w:val="20"/>
          <w:szCs w:val="20"/>
        </w:rPr>
        <w:t>After which they check balances</w:t>
      </w:r>
      <w:r w:rsidR="270D59CD" w:rsidRPr="570DE95B">
        <w:rPr>
          <w:sz w:val="20"/>
          <w:szCs w:val="20"/>
        </w:rPr>
        <w:t xml:space="preserve"> </w:t>
      </w:r>
      <w:r w:rsidR="5A834D4C" w:rsidRPr="570DE95B">
        <w:rPr>
          <w:sz w:val="20"/>
          <w:szCs w:val="20"/>
        </w:rPr>
        <w:t xml:space="preserve">on comptrast and keys in </w:t>
      </w:r>
      <w:r w:rsidR="5A834D4C" w:rsidRPr="570DE95B">
        <w:rPr>
          <w:b/>
          <w:sz w:val="20"/>
          <w:szCs w:val="20"/>
        </w:rPr>
        <w:t>the daily shipment process.</w:t>
      </w:r>
    </w:p>
    <w:p w14:paraId="037365AC" w14:textId="23BD1381" w:rsidR="416EF961" w:rsidRDefault="30DB7336" w:rsidP="3BC81DBE">
      <w:pPr>
        <w:spacing w:line="259" w:lineRule="auto"/>
        <w:jc w:val="both"/>
        <w:rPr>
          <w:b/>
          <w:sz w:val="20"/>
          <w:szCs w:val="20"/>
        </w:rPr>
      </w:pPr>
      <w:r w:rsidRPr="570DE95B">
        <w:rPr>
          <w:sz w:val="20"/>
          <w:szCs w:val="20"/>
        </w:rPr>
        <w:t xml:space="preserve">Once the container leaves the premises, the trade team (Njambi) sends </w:t>
      </w:r>
      <w:r w:rsidR="52834E9B" w:rsidRPr="570DE95B">
        <w:rPr>
          <w:sz w:val="20"/>
          <w:szCs w:val="20"/>
        </w:rPr>
        <w:t xml:space="preserve">a </w:t>
      </w:r>
      <w:r w:rsidRPr="570DE95B">
        <w:rPr>
          <w:sz w:val="20"/>
          <w:szCs w:val="20"/>
        </w:rPr>
        <w:t xml:space="preserve">report to BRIC called </w:t>
      </w:r>
      <w:r w:rsidRPr="570DE95B">
        <w:rPr>
          <w:b/>
          <w:sz w:val="20"/>
          <w:szCs w:val="20"/>
        </w:rPr>
        <w:t xml:space="preserve">the allocation report. </w:t>
      </w:r>
    </w:p>
    <w:p w14:paraId="303ED7D5" w14:textId="63AC50B1" w:rsidR="46B4B014" w:rsidRDefault="46B4B014" w:rsidP="46B4B014">
      <w:pPr>
        <w:spacing w:line="259" w:lineRule="auto"/>
        <w:jc w:val="both"/>
        <w:rPr>
          <w:b/>
          <w:sz w:val="20"/>
          <w:szCs w:val="20"/>
        </w:rPr>
      </w:pPr>
    </w:p>
    <w:p w14:paraId="4A2DCA31" w14:textId="61C72A23" w:rsidR="2E046A31" w:rsidRDefault="2E046A31" w:rsidP="570DE95B">
      <w:pPr>
        <w:pStyle w:val="Heading3"/>
        <w:jc w:val="both"/>
        <w:rPr>
          <w:sz w:val="20"/>
          <w:szCs w:val="20"/>
        </w:rPr>
      </w:pPr>
      <w:bookmarkStart w:id="57" w:name="_Toc1958533800"/>
      <w:r w:rsidRPr="570DE95B">
        <w:rPr>
          <w:sz w:val="20"/>
          <w:szCs w:val="20"/>
        </w:rPr>
        <w:t>4.1.2 Uganda</w:t>
      </w:r>
      <w:bookmarkEnd w:id="57"/>
      <w:r w:rsidRPr="570DE95B">
        <w:rPr>
          <w:sz w:val="20"/>
          <w:szCs w:val="20"/>
        </w:rPr>
        <w:t xml:space="preserve"> </w:t>
      </w:r>
    </w:p>
    <w:p w14:paraId="17ACB1C8" w14:textId="46C1528F" w:rsidR="2E046A31" w:rsidRDefault="2D277FFF" w:rsidP="570DE95B">
      <w:pPr>
        <w:pStyle w:val="Heading4"/>
        <w:jc w:val="both"/>
        <w:rPr>
          <w:sz w:val="20"/>
          <w:szCs w:val="20"/>
        </w:rPr>
      </w:pPr>
      <w:bookmarkStart w:id="58" w:name="_Toc23551669"/>
      <w:r w:rsidRPr="570DE95B">
        <w:rPr>
          <w:sz w:val="20"/>
          <w:szCs w:val="20"/>
        </w:rPr>
        <w:t xml:space="preserve">4.1.2.1 </w:t>
      </w:r>
      <w:r w:rsidR="41EBE19F" w:rsidRPr="570DE95B">
        <w:rPr>
          <w:sz w:val="20"/>
          <w:szCs w:val="20"/>
        </w:rPr>
        <w:t>Trade</w:t>
      </w:r>
      <w:bookmarkEnd w:id="58"/>
    </w:p>
    <w:p w14:paraId="60FFDCE4" w14:textId="00C96416" w:rsidR="5E5DE669" w:rsidRDefault="5E5DE669" w:rsidP="570DE95B">
      <w:pPr>
        <w:jc w:val="both"/>
        <w:rPr>
          <w:sz w:val="20"/>
          <w:szCs w:val="20"/>
        </w:rPr>
      </w:pPr>
      <w:r w:rsidRPr="570DE95B">
        <w:rPr>
          <w:sz w:val="20"/>
          <w:szCs w:val="20"/>
        </w:rPr>
        <w:t>Purchase process</w:t>
      </w:r>
    </w:p>
    <w:p w14:paraId="4EE6D060" w14:textId="3DAC4430" w:rsidR="333DED5B" w:rsidRDefault="791E1535" w:rsidP="570DE95B">
      <w:pPr>
        <w:spacing w:line="259" w:lineRule="auto"/>
        <w:jc w:val="both"/>
        <w:rPr>
          <w:sz w:val="20"/>
          <w:szCs w:val="20"/>
        </w:rPr>
      </w:pPr>
      <w:r w:rsidRPr="570DE95B">
        <w:rPr>
          <w:sz w:val="20"/>
          <w:szCs w:val="20"/>
        </w:rPr>
        <w:t>Each day before 7PM, the team</w:t>
      </w:r>
      <w:r w:rsidR="63F3D5FB" w:rsidRPr="570DE95B">
        <w:rPr>
          <w:sz w:val="20"/>
          <w:szCs w:val="20"/>
        </w:rPr>
        <w:t xml:space="preserve"> looks at the market. Communication happens on teams/</w:t>
      </w:r>
      <w:r w:rsidR="5CF13633" w:rsidRPr="570DE95B">
        <w:rPr>
          <w:sz w:val="20"/>
          <w:szCs w:val="20"/>
        </w:rPr>
        <w:t>WhatsApp</w:t>
      </w:r>
      <w:r w:rsidR="63F3D5FB" w:rsidRPr="570DE95B">
        <w:rPr>
          <w:sz w:val="20"/>
          <w:szCs w:val="20"/>
        </w:rPr>
        <w:t xml:space="preserve">, with management to agree on the </w:t>
      </w:r>
      <w:r w:rsidR="37E8501B" w:rsidRPr="570DE95B">
        <w:rPr>
          <w:sz w:val="20"/>
          <w:szCs w:val="20"/>
        </w:rPr>
        <w:t>pr</w:t>
      </w:r>
      <w:r w:rsidR="758A23B9" w:rsidRPr="570DE95B">
        <w:rPr>
          <w:sz w:val="20"/>
          <w:szCs w:val="20"/>
        </w:rPr>
        <w:t>ices</w:t>
      </w:r>
      <w:r w:rsidR="63F3D5FB" w:rsidRPr="570DE95B">
        <w:rPr>
          <w:sz w:val="20"/>
          <w:szCs w:val="20"/>
        </w:rPr>
        <w:t xml:space="preserve">. </w:t>
      </w:r>
      <w:r w:rsidR="666EC95A" w:rsidRPr="570DE95B">
        <w:rPr>
          <w:b/>
          <w:sz w:val="20"/>
          <w:szCs w:val="20"/>
        </w:rPr>
        <w:t>There is a need to shift this communication and workflow to M365.</w:t>
      </w:r>
      <w:r w:rsidR="666EC95A" w:rsidRPr="570DE95B">
        <w:rPr>
          <w:sz w:val="20"/>
          <w:szCs w:val="20"/>
        </w:rPr>
        <w:t xml:space="preserve"> </w:t>
      </w:r>
      <w:r w:rsidR="63F3D5FB" w:rsidRPr="570DE95B">
        <w:rPr>
          <w:sz w:val="20"/>
          <w:szCs w:val="20"/>
        </w:rPr>
        <w:t xml:space="preserve">On the ICE </w:t>
      </w:r>
      <w:r w:rsidR="33806C24" w:rsidRPr="570DE95B">
        <w:rPr>
          <w:sz w:val="20"/>
          <w:szCs w:val="20"/>
        </w:rPr>
        <w:t xml:space="preserve">account, </w:t>
      </w:r>
      <w:r w:rsidR="3AE63C26" w:rsidRPr="570DE95B">
        <w:rPr>
          <w:sz w:val="20"/>
          <w:szCs w:val="20"/>
        </w:rPr>
        <w:t>the team checks</w:t>
      </w:r>
      <w:r w:rsidR="78C4DB37" w:rsidRPr="570DE95B">
        <w:rPr>
          <w:sz w:val="20"/>
          <w:szCs w:val="20"/>
        </w:rPr>
        <w:t xml:space="preserve"> the stock levels/prices. </w:t>
      </w:r>
      <w:r w:rsidR="11BD9656" w:rsidRPr="570DE95B">
        <w:rPr>
          <w:sz w:val="20"/>
          <w:szCs w:val="20"/>
        </w:rPr>
        <w:t xml:space="preserve">They </w:t>
      </w:r>
      <w:r w:rsidR="78C4DB37" w:rsidRPr="570DE95B">
        <w:rPr>
          <w:sz w:val="20"/>
          <w:szCs w:val="20"/>
        </w:rPr>
        <w:t xml:space="preserve">have a group </w:t>
      </w:r>
      <w:r w:rsidR="5DBFE708" w:rsidRPr="570DE95B">
        <w:rPr>
          <w:sz w:val="20"/>
          <w:szCs w:val="20"/>
        </w:rPr>
        <w:t>chat which has the relevant teams</w:t>
      </w:r>
      <w:r w:rsidR="78AE6F7A" w:rsidRPr="570DE95B">
        <w:rPr>
          <w:sz w:val="20"/>
          <w:szCs w:val="20"/>
        </w:rPr>
        <w:t xml:space="preserve"> in Uganda. The day after price is agreed, the farmer/supplier shows up. N</w:t>
      </w:r>
      <w:r w:rsidR="6DB7CBC5" w:rsidRPr="570DE95B">
        <w:rPr>
          <w:sz w:val="20"/>
          <w:szCs w:val="20"/>
        </w:rPr>
        <w:t>egotiation with suppliers happens to agree on prices.</w:t>
      </w:r>
      <w:r w:rsidR="29ECD06B" w:rsidRPr="570DE95B">
        <w:rPr>
          <w:sz w:val="20"/>
          <w:szCs w:val="20"/>
        </w:rPr>
        <w:t xml:space="preserve"> Upon agreement, the trade team</w:t>
      </w:r>
      <w:r w:rsidR="175F634F" w:rsidRPr="570DE95B">
        <w:rPr>
          <w:sz w:val="20"/>
          <w:szCs w:val="20"/>
        </w:rPr>
        <w:t xml:space="preserve"> hedge contract/secure price</w:t>
      </w:r>
      <w:r w:rsidR="57E5D8A1" w:rsidRPr="570DE95B">
        <w:rPr>
          <w:sz w:val="20"/>
          <w:szCs w:val="20"/>
        </w:rPr>
        <w:t xml:space="preserve">. This communication is done in another Whatsapp group. </w:t>
      </w:r>
      <w:r w:rsidR="57E5D8A1" w:rsidRPr="570DE95B">
        <w:rPr>
          <w:b/>
          <w:sz w:val="20"/>
          <w:szCs w:val="20"/>
        </w:rPr>
        <w:t xml:space="preserve">There is a need to shift this communication and workflow to M365. </w:t>
      </w:r>
      <w:r w:rsidR="57E5D8A1" w:rsidRPr="570DE95B">
        <w:rPr>
          <w:sz w:val="20"/>
          <w:szCs w:val="20"/>
        </w:rPr>
        <w:t>All contracts are logged in</w:t>
      </w:r>
      <w:r w:rsidR="1DB9F919" w:rsidRPr="570DE95B">
        <w:rPr>
          <w:sz w:val="20"/>
          <w:szCs w:val="20"/>
        </w:rPr>
        <w:t xml:space="preserve"> </w:t>
      </w:r>
      <w:r w:rsidR="568B636A" w:rsidRPr="570DE95B">
        <w:rPr>
          <w:sz w:val="20"/>
          <w:szCs w:val="20"/>
        </w:rPr>
        <w:t>a supplier excel</w:t>
      </w:r>
      <w:r w:rsidR="57E5D8A1" w:rsidRPr="570DE95B">
        <w:rPr>
          <w:sz w:val="20"/>
          <w:szCs w:val="20"/>
        </w:rPr>
        <w:t xml:space="preserve"> then uploaded </w:t>
      </w:r>
      <w:r w:rsidR="1DACD64C" w:rsidRPr="570DE95B">
        <w:rPr>
          <w:sz w:val="20"/>
          <w:szCs w:val="20"/>
        </w:rPr>
        <w:t>to OneDrive</w:t>
      </w:r>
      <w:r w:rsidR="4AEAF582" w:rsidRPr="570DE95B">
        <w:rPr>
          <w:sz w:val="20"/>
          <w:szCs w:val="20"/>
        </w:rPr>
        <w:t>.</w:t>
      </w:r>
      <w:r w:rsidR="50500841" w:rsidRPr="570DE95B">
        <w:rPr>
          <w:sz w:val="20"/>
          <w:szCs w:val="20"/>
        </w:rPr>
        <w:t xml:space="preserve"> </w:t>
      </w:r>
      <w:r w:rsidR="50500841" w:rsidRPr="570DE95B">
        <w:rPr>
          <w:b/>
          <w:sz w:val="20"/>
          <w:szCs w:val="20"/>
        </w:rPr>
        <w:t xml:space="preserve">There is </w:t>
      </w:r>
      <w:r w:rsidR="29E3F216" w:rsidRPr="570DE95B">
        <w:rPr>
          <w:b/>
          <w:sz w:val="20"/>
          <w:szCs w:val="20"/>
        </w:rPr>
        <w:t>a need</w:t>
      </w:r>
      <w:r w:rsidR="50500841" w:rsidRPr="570DE95B">
        <w:rPr>
          <w:b/>
          <w:sz w:val="20"/>
          <w:szCs w:val="20"/>
        </w:rPr>
        <w:t xml:space="preserve"> for</w:t>
      </w:r>
      <w:r w:rsidR="0E0ADCA2" w:rsidRPr="570DE95B">
        <w:rPr>
          <w:b/>
          <w:sz w:val="20"/>
          <w:szCs w:val="20"/>
        </w:rPr>
        <w:t xml:space="preserve"> a supplier contract management application to log </w:t>
      </w:r>
      <w:r w:rsidR="11C85DEA" w:rsidRPr="570DE95B">
        <w:rPr>
          <w:b/>
          <w:sz w:val="20"/>
          <w:szCs w:val="20"/>
        </w:rPr>
        <w:t>in to</w:t>
      </w:r>
      <w:r w:rsidR="0E0ADCA2" w:rsidRPr="570DE95B">
        <w:rPr>
          <w:b/>
          <w:sz w:val="20"/>
          <w:szCs w:val="20"/>
        </w:rPr>
        <w:t xml:space="preserve"> supplier information and a</w:t>
      </w:r>
      <w:r w:rsidR="50500841" w:rsidRPr="570DE95B">
        <w:rPr>
          <w:b/>
          <w:sz w:val="20"/>
          <w:szCs w:val="20"/>
        </w:rPr>
        <w:t xml:space="preserve"> DMS to </w:t>
      </w:r>
      <w:r w:rsidR="165DF78C" w:rsidRPr="570DE95B">
        <w:rPr>
          <w:b/>
          <w:sz w:val="20"/>
          <w:szCs w:val="20"/>
        </w:rPr>
        <w:t>accommodate</w:t>
      </w:r>
      <w:r w:rsidR="50500841" w:rsidRPr="570DE95B">
        <w:rPr>
          <w:b/>
          <w:sz w:val="20"/>
          <w:szCs w:val="20"/>
        </w:rPr>
        <w:t xml:space="preserve"> the contracts. </w:t>
      </w:r>
      <w:r w:rsidR="104133EC" w:rsidRPr="570DE95B">
        <w:rPr>
          <w:b/>
          <w:sz w:val="20"/>
          <w:szCs w:val="20"/>
        </w:rPr>
        <w:t xml:space="preserve"> </w:t>
      </w:r>
      <w:r w:rsidR="104133EC" w:rsidRPr="570DE95B">
        <w:rPr>
          <w:sz w:val="20"/>
          <w:szCs w:val="20"/>
        </w:rPr>
        <w:t xml:space="preserve">The procurement team manually enters </w:t>
      </w:r>
      <w:r w:rsidR="61011DDF" w:rsidRPr="570DE95B">
        <w:rPr>
          <w:sz w:val="20"/>
          <w:szCs w:val="20"/>
        </w:rPr>
        <w:t>the amount</w:t>
      </w:r>
      <w:r w:rsidR="104133EC" w:rsidRPr="570DE95B">
        <w:rPr>
          <w:sz w:val="20"/>
          <w:szCs w:val="20"/>
        </w:rPr>
        <w:t xml:space="preserve"> delivered based on the information received from the weigh bridge</w:t>
      </w:r>
      <w:r w:rsidR="38E40494" w:rsidRPr="570DE95B">
        <w:rPr>
          <w:sz w:val="20"/>
          <w:szCs w:val="20"/>
        </w:rPr>
        <w:t xml:space="preserve">. Sometimes, the delivery comes in batches, </w:t>
      </w:r>
      <w:r w:rsidR="14BB8DB1" w:rsidRPr="570DE95B">
        <w:rPr>
          <w:sz w:val="20"/>
          <w:szCs w:val="20"/>
        </w:rPr>
        <w:t>i.e.</w:t>
      </w:r>
      <w:r w:rsidR="38E40494" w:rsidRPr="570DE95B">
        <w:rPr>
          <w:sz w:val="20"/>
          <w:szCs w:val="20"/>
        </w:rPr>
        <w:t xml:space="preserve"> not delivered at once.</w:t>
      </w:r>
      <w:r w:rsidR="777E7AF5" w:rsidRPr="570DE95B">
        <w:rPr>
          <w:sz w:val="20"/>
          <w:szCs w:val="20"/>
        </w:rPr>
        <w:t xml:space="preserve"> </w:t>
      </w:r>
      <w:r w:rsidR="53EED4D1" w:rsidRPr="570DE95B">
        <w:rPr>
          <w:sz w:val="20"/>
          <w:szCs w:val="20"/>
        </w:rPr>
        <w:t>Information is fed into</w:t>
      </w:r>
      <w:r w:rsidR="1809A979" w:rsidRPr="570DE95B">
        <w:rPr>
          <w:sz w:val="20"/>
          <w:szCs w:val="20"/>
        </w:rPr>
        <w:t xml:space="preserve"> a</w:t>
      </w:r>
      <w:r w:rsidR="777E7AF5" w:rsidRPr="570DE95B">
        <w:rPr>
          <w:sz w:val="20"/>
          <w:szCs w:val="20"/>
        </w:rPr>
        <w:t xml:space="preserve"> daily net exposure </w:t>
      </w:r>
      <w:r w:rsidR="3BDD00C7" w:rsidRPr="570DE95B">
        <w:rPr>
          <w:sz w:val="20"/>
          <w:szCs w:val="20"/>
        </w:rPr>
        <w:t>report</w:t>
      </w:r>
      <w:r w:rsidR="21109718" w:rsidRPr="570DE95B">
        <w:rPr>
          <w:sz w:val="20"/>
          <w:szCs w:val="20"/>
        </w:rPr>
        <w:t>.</w:t>
      </w:r>
      <w:r w:rsidR="0EF94B2B" w:rsidRPr="570DE95B">
        <w:rPr>
          <w:sz w:val="20"/>
          <w:szCs w:val="20"/>
        </w:rPr>
        <w:t xml:space="preserve"> After the balance is closed, the information is logged into separate tabs in excel titles completed and de</w:t>
      </w:r>
      <w:r w:rsidR="32049050" w:rsidRPr="570DE95B">
        <w:rPr>
          <w:sz w:val="20"/>
          <w:szCs w:val="20"/>
        </w:rPr>
        <w:t>faulted.</w:t>
      </w:r>
    </w:p>
    <w:p w14:paraId="683F6D2F" w14:textId="63832AC0" w:rsidR="4B6898E9" w:rsidRDefault="4B6898E9" w:rsidP="570DE95B">
      <w:pPr>
        <w:spacing w:line="259" w:lineRule="auto"/>
        <w:jc w:val="both"/>
        <w:rPr>
          <w:sz w:val="20"/>
          <w:szCs w:val="20"/>
        </w:rPr>
      </w:pPr>
    </w:p>
    <w:p w14:paraId="4864DFA8" w14:textId="7FE294D1" w:rsidR="7BFA032C" w:rsidRDefault="7BFA032C" w:rsidP="570DE95B">
      <w:pPr>
        <w:spacing w:line="259" w:lineRule="auto"/>
        <w:jc w:val="both"/>
        <w:rPr>
          <w:sz w:val="20"/>
          <w:szCs w:val="20"/>
        </w:rPr>
      </w:pPr>
      <w:r w:rsidRPr="570DE95B">
        <w:rPr>
          <w:sz w:val="20"/>
          <w:szCs w:val="20"/>
        </w:rPr>
        <w:t>Commercial</w:t>
      </w:r>
      <w:r w:rsidR="7534433C" w:rsidRPr="570DE95B">
        <w:rPr>
          <w:sz w:val="20"/>
          <w:szCs w:val="20"/>
        </w:rPr>
        <w:t xml:space="preserve"> for robusta</w:t>
      </w:r>
    </w:p>
    <w:p w14:paraId="4E0834DF" w14:textId="0580B70E" w:rsidR="38AA560A" w:rsidRDefault="38AA560A" w:rsidP="570DE95B">
      <w:pPr>
        <w:spacing w:line="259" w:lineRule="auto"/>
        <w:jc w:val="both"/>
        <w:rPr>
          <w:sz w:val="20"/>
          <w:szCs w:val="20"/>
        </w:rPr>
      </w:pPr>
      <w:r w:rsidRPr="570DE95B">
        <w:rPr>
          <w:sz w:val="20"/>
          <w:szCs w:val="20"/>
        </w:rPr>
        <w:t>Discussions</w:t>
      </w:r>
      <w:r w:rsidR="7534433C" w:rsidRPr="570DE95B">
        <w:rPr>
          <w:sz w:val="20"/>
          <w:szCs w:val="20"/>
        </w:rPr>
        <w:t xml:space="preserve"> are done on </w:t>
      </w:r>
      <w:r w:rsidR="2677EBC3" w:rsidRPr="570DE95B">
        <w:rPr>
          <w:sz w:val="20"/>
          <w:szCs w:val="20"/>
        </w:rPr>
        <w:t>WhatsApp</w:t>
      </w:r>
      <w:r w:rsidR="7534433C" w:rsidRPr="570DE95B">
        <w:rPr>
          <w:sz w:val="20"/>
          <w:szCs w:val="20"/>
        </w:rPr>
        <w:t xml:space="preserve"> on who is hedged, what is not hedged and expected deliveries. The procurement team informs the supplier. The trade team </w:t>
      </w:r>
      <w:r w:rsidR="57A0101A" w:rsidRPr="570DE95B">
        <w:rPr>
          <w:sz w:val="20"/>
          <w:szCs w:val="20"/>
        </w:rPr>
        <w:t>has visibility on this information.</w:t>
      </w:r>
      <w:r w:rsidR="447DCB45" w:rsidRPr="570DE95B">
        <w:rPr>
          <w:sz w:val="20"/>
          <w:szCs w:val="20"/>
        </w:rPr>
        <w:t xml:space="preserve"> </w:t>
      </w:r>
      <w:r w:rsidR="447DCB45" w:rsidRPr="570DE95B">
        <w:rPr>
          <w:b/>
          <w:sz w:val="20"/>
          <w:szCs w:val="20"/>
        </w:rPr>
        <w:t>There is a need to shift this communication and workflow to M365.</w:t>
      </w:r>
      <w:r w:rsidR="7B2917E7" w:rsidRPr="570DE95B">
        <w:rPr>
          <w:b/>
          <w:sz w:val="20"/>
          <w:szCs w:val="20"/>
        </w:rPr>
        <w:t xml:space="preserve"> </w:t>
      </w:r>
      <w:r w:rsidR="777ADEFA" w:rsidRPr="570DE95B">
        <w:rPr>
          <w:sz w:val="20"/>
          <w:szCs w:val="20"/>
        </w:rPr>
        <w:t xml:space="preserve">A ticket is generated by the procurement team in XBS, after which the supplier delivers coffee. The track is offloaded. Information about the delivery is keyed into </w:t>
      </w:r>
      <w:r w:rsidR="35FD3E3E" w:rsidRPr="570DE95B">
        <w:rPr>
          <w:sz w:val="20"/>
          <w:szCs w:val="20"/>
        </w:rPr>
        <w:t>Mercury</w:t>
      </w:r>
      <w:r w:rsidR="137B7832" w:rsidRPr="570DE95B">
        <w:rPr>
          <w:sz w:val="20"/>
          <w:szCs w:val="20"/>
        </w:rPr>
        <w:t>.</w:t>
      </w:r>
      <w:r w:rsidR="0F70DE45" w:rsidRPr="570DE95B">
        <w:rPr>
          <w:sz w:val="20"/>
          <w:szCs w:val="20"/>
        </w:rPr>
        <w:t xml:space="preserve"> Quality checks are done then verified</w:t>
      </w:r>
      <w:r w:rsidR="70EB3434" w:rsidRPr="570DE95B">
        <w:rPr>
          <w:sz w:val="20"/>
          <w:szCs w:val="20"/>
        </w:rPr>
        <w:t>. Information on the quality analysis is keyed in an excel.</w:t>
      </w:r>
      <w:r w:rsidR="74A3E6F5" w:rsidRPr="570DE95B">
        <w:rPr>
          <w:sz w:val="20"/>
          <w:szCs w:val="20"/>
        </w:rPr>
        <w:t xml:space="preserve"> </w:t>
      </w:r>
      <w:r w:rsidR="10538E15" w:rsidRPr="570DE95B">
        <w:rPr>
          <w:b/>
          <w:sz w:val="20"/>
          <w:szCs w:val="20"/>
        </w:rPr>
        <w:t xml:space="preserve">There is </w:t>
      </w:r>
      <w:r w:rsidR="75893432" w:rsidRPr="570DE95B">
        <w:rPr>
          <w:b/>
          <w:sz w:val="20"/>
          <w:szCs w:val="20"/>
        </w:rPr>
        <w:t>a need</w:t>
      </w:r>
      <w:r w:rsidR="10538E15" w:rsidRPr="570DE95B">
        <w:rPr>
          <w:b/>
          <w:sz w:val="20"/>
          <w:szCs w:val="20"/>
        </w:rPr>
        <w:t xml:space="preserve"> for quality analysis application to replace the excel, automate </w:t>
      </w:r>
      <w:r w:rsidR="7AA80C00" w:rsidRPr="570DE95B">
        <w:rPr>
          <w:b/>
          <w:sz w:val="20"/>
          <w:szCs w:val="20"/>
        </w:rPr>
        <w:t>workflow,</w:t>
      </w:r>
      <w:r w:rsidR="10538E15" w:rsidRPr="570DE95B">
        <w:rPr>
          <w:b/>
          <w:sz w:val="20"/>
          <w:szCs w:val="20"/>
        </w:rPr>
        <w:t xml:space="preserve"> and analytics</w:t>
      </w:r>
      <w:r w:rsidR="6ABFBDAC" w:rsidRPr="570DE95B">
        <w:rPr>
          <w:b/>
          <w:sz w:val="20"/>
          <w:szCs w:val="20"/>
        </w:rPr>
        <w:t>.</w:t>
      </w:r>
      <w:r w:rsidR="6BC74E8C" w:rsidRPr="570DE95B">
        <w:rPr>
          <w:sz w:val="20"/>
          <w:szCs w:val="20"/>
        </w:rPr>
        <w:t xml:space="preserve"> The procurement team does the pricing</w:t>
      </w:r>
      <w:r w:rsidR="2EFC8F73" w:rsidRPr="570DE95B">
        <w:rPr>
          <w:sz w:val="20"/>
          <w:szCs w:val="20"/>
        </w:rPr>
        <w:t xml:space="preserve"> which is input from a written document to a pricing tool excel</w:t>
      </w:r>
      <w:r w:rsidR="2EFC8F73" w:rsidRPr="570DE95B">
        <w:rPr>
          <w:b/>
          <w:sz w:val="20"/>
          <w:szCs w:val="20"/>
        </w:rPr>
        <w:t>.</w:t>
      </w:r>
      <w:r w:rsidR="4941A281" w:rsidRPr="570DE95B">
        <w:rPr>
          <w:b/>
          <w:sz w:val="20"/>
          <w:szCs w:val="20"/>
        </w:rPr>
        <w:t xml:space="preserve"> </w:t>
      </w:r>
      <w:r w:rsidR="4941A281" w:rsidRPr="570DE95B">
        <w:rPr>
          <w:sz w:val="20"/>
          <w:szCs w:val="20"/>
        </w:rPr>
        <w:t>A picture of the report is taken and uploaded on Whatsapp for the teams to agree on the final price.</w:t>
      </w:r>
      <w:r w:rsidR="2EFC8F73" w:rsidRPr="570DE95B">
        <w:rPr>
          <w:sz w:val="20"/>
          <w:szCs w:val="20"/>
        </w:rPr>
        <w:t xml:space="preserve"> </w:t>
      </w:r>
      <w:r w:rsidR="4C59C93E" w:rsidRPr="570DE95B">
        <w:rPr>
          <w:b/>
          <w:sz w:val="20"/>
          <w:szCs w:val="20"/>
        </w:rPr>
        <w:t xml:space="preserve">There is a need for </w:t>
      </w:r>
      <w:r w:rsidR="700986CA" w:rsidRPr="570DE95B">
        <w:rPr>
          <w:b/>
          <w:sz w:val="20"/>
          <w:szCs w:val="20"/>
        </w:rPr>
        <w:t>DMS</w:t>
      </w:r>
      <w:r w:rsidR="18F50400" w:rsidRPr="570DE95B">
        <w:rPr>
          <w:b/>
          <w:sz w:val="20"/>
          <w:szCs w:val="20"/>
        </w:rPr>
        <w:t xml:space="preserve"> for the photos taken</w:t>
      </w:r>
      <w:r w:rsidR="700986CA" w:rsidRPr="570DE95B">
        <w:rPr>
          <w:b/>
          <w:sz w:val="20"/>
          <w:szCs w:val="20"/>
        </w:rPr>
        <w:t xml:space="preserve">, </w:t>
      </w:r>
      <w:r w:rsidR="4C59C93E" w:rsidRPr="570DE95B">
        <w:rPr>
          <w:b/>
          <w:sz w:val="20"/>
          <w:szCs w:val="20"/>
        </w:rPr>
        <w:t>an application to replace the excel</w:t>
      </w:r>
      <w:r w:rsidR="319A71B8" w:rsidRPr="570DE95B">
        <w:rPr>
          <w:b/>
          <w:sz w:val="20"/>
          <w:szCs w:val="20"/>
        </w:rPr>
        <w:t xml:space="preserve"> and </w:t>
      </w:r>
      <w:r w:rsidR="4C59C93E" w:rsidRPr="570DE95B">
        <w:rPr>
          <w:b/>
          <w:sz w:val="20"/>
          <w:szCs w:val="20"/>
        </w:rPr>
        <w:t>automate workflow</w:t>
      </w:r>
      <w:r w:rsidR="605967DD" w:rsidRPr="570DE95B">
        <w:rPr>
          <w:b/>
          <w:sz w:val="20"/>
          <w:szCs w:val="20"/>
        </w:rPr>
        <w:t xml:space="preserve"> for approvals.</w:t>
      </w:r>
      <w:r w:rsidR="66B9216A" w:rsidRPr="570DE95B">
        <w:rPr>
          <w:sz w:val="20"/>
          <w:szCs w:val="20"/>
        </w:rPr>
        <w:t xml:space="preserve"> The final price then goes to </w:t>
      </w:r>
      <w:r w:rsidR="1B7CDCBD" w:rsidRPr="570DE95B">
        <w:rPr>
          <w:sz w:val="20"/>
          <w:szCs w:val="20"/>
        </w:rPr>
        <w:t>the Finance</w:t>
      </w:r>
      <w:r w:rsidR="66B9216A" w:rsidRPr="570DE95B">
        <w:rPr>
          <w:sz w:val="20"/>
          <w:szCs w:val="20"/>
        </w:rPr>
        <w:t xml:space="preserve"> team for payment</w:t>
      </w:r>
      <w:r w:rsidR="1FC94CE9" w:rsidRPr="570DE95B">
        <w:rPr>
          <w:sz w:val="20"/>
          <w:szCs w:val="20"/>
        </w:rPr>
        <w:t>.</w:t>
      </w:r>
    </w:p>
    <w:p w14:paraId="3F9F41CA" w14:textId="488D6630" w:rsidR="4B6898E9" w:rsidRDefault="4B6898E9" w:rsidP="570DE95B">
      <w:pPr>
        <w:spacing w:line="259" w:lineRule="auto"/>
        <w:jc w:val="both"/>
        <w:rPr>
          <w:sz w:val="20"/>
          <w:szCs w:val="20"/>
        </w:rPr>
      </w:pPr>
    </w:p>
    <w:p w14:paraId="4979A9B8" w14:textId="38F0220F" w:rsidR="24370A7B" w:rsidRDefault="24370A7B" w:rsidP="570DE95B">
      <w:pPr>
        <w:pStyle w:val="Heading4"/>
        <w:jc w:val="both"/>
        <w:rPr>
          <w:sz w:val="20"/>
          <w:szCs w:val="20"/>
        </w:rPr>
      </w:pPr>
      <w:bookmarkStart w:id="59" w:name="_Toc1046654675"/>
      <w:r w:rsidRPr="570DE95B">
        <w:rPr>
          <w:sz w:val="20"/>
          <w:szCs w:val="20"/>
        </w:rPr>
        <w:lastRenderedPageBreak/>
        <w:t xml:space="preserve">4.1.2.1 </w:t>
      </w:r>
      <w:r>
        <w:tab/>
      </w:r>
      <w:r w:rsidRPr="570DE95B">
        <w:rPr>
          <w:sz w:val="20"/>
          <w:szCs w:val="20"/>
        </w:rPr>
        <w:t>Commercial</w:t>
      </w:r>
      <w:r w:rsidR="1727FA12" w:rsidRPr="570DE95B">
        <w:rPr>
          <w:sz w:val="20"/>
          <w:szCs w:val="20"/>
        </w:rPr>
        <w:t>.</w:t>
      </w:r>
      <w:bookmarkEnd w:id="59"/>
    </w:p>
    <w:p w14:paraId="2B76BC8A" w14:textId="7E4454C3" w:rsidR="24370A7B" w:rsidRDefault="24370A7B" w:rsidP="570DE95B">
      <w:pPr>
        <w:jc w:val="both"/>
        <w:rPr>
          <w:sz w:val="20"/>
          <w:szCs w:val="20"/>
        </w:rPr>
      </w:pPr>
      <w:r w:rsidRPr="570DE95B">
        <w:rPr>
          <w:sz w:val="20"/>
          <w:szCs w:val="20"/>
        </w:rPr>
        <w:t>The structure of trading is in short position. They sell coffee that they do not have</w:t>
      </w:r>
      <w:r w:rsidR="6802933B" w:rsidRPr="570DE95B">
        <w:rPr>
          <w:sz w:val="20"/>
          <w:szCs w:val="20"/>
        </w:rPr>
        <w:t xml:space="preserve">. Robusta screens are requested by customers in shipment months. It takes about 20 days to get to the port. </w:t>
      </w:r>
      <w:r w:rsidR="3D4F8ABF" w:rsidRPr="570DE95B">
        <w:rPr>
          <w:sz w:val="20"/>
          <w:szCs w:val="20"/>
        </w:rPr>
        <w:t xml:space="preserve">The prices are put out to the market by the team. They give offer based on </w:t>
      </w:r>
      <w:r w:rsidR="2603D7E4" w:rsidRPr="570DE95B">
        <w:rPr>
          <w:sz w:val="20"/>
          <w:szCs w:val="20"/>
        </w:rPr>
        <w:t>the value</w:t>
      </w:r>
      <w:r w:rsidR="3D4F8ABF" w:rsidRPr="570DE95B">
        <w:rPr>
          <w:sz w:val="20"/>
          <w:szCs w:val="20"/>
        </w:rPr>
        <w:t xml:space="preserve"> of the coffee in particular months</w:t>
      </w:r>
      <w:r w:rsidR="3E612B08" w:rsidRPr="570DE95B">
        <w:rPr>
          <w:sz w:val="20"/>
          <w:szCs w:val="20"/>
        </w:rPr>
        <w:t xml:space="preserve">. </w:t>
      </w:r>
      <w:r w:rsidR="7196EDC8" w:rsidRPr="570DE95B">
        <w:rPr>
          <w:sz w:val="20"/>
          <w:szCs w:val="20"/>
        </w:rPr>
        <w:t>Once the prices are agreed upon, the team creates contracts in the system.</w:t>
      </w:r>
      <w:r w:rsidR="2DBF8A4F" w:rsidRPr="570DE95B">
        <w:rPr>
          <w:sz w:val="20"/>
          <w:szCs w:val="20"/>
        </w:rPr>
        <w:t xml:space="preserve"> The concept of differential factor is put into </w:t>
      </w:r>
      <w:r w:rsidR="502DF443" w:rsidRPr="570DE95B">
        <w:rPr>
          <w:sz w:val="20"/>
          <w:szCs w:val="20"/>
        </w:rPr>
        <w:t>consideration</w:t>
      </w:r>
      <w:r w:rsidR="2DBF8A4F" w:rsidRPr="570DE95B">
        <w:rPr>
          <w:sz w:val="20"/>
          <w:szCs w:val="20"/>
        </w:rPr>
        <w:t>. Nearer to the sale, the buyer fixes prices</w:t>
      </w:r>
      <w:r w:rsidR="5673C728" w:rsidRPr="570DE95B">
        <w:rPr>
          <w:sz w:val="20"/>
          <w:szCs w:val="20"/>
        </w:rPr>
        <w:t xml:space="preserve"> after which an invoice is generated.  </w:t>
      </w:r>
      <w:r w:rsidR="0912E5B4" w:rsidRPr="570DE95B">
        <w:rPr>
          <w:sz w:val="20"/>
          <w:szCs w:val="20"/>
        </w:rPr>
        <w:t>There are also instances of unfixed sales and flat prices for outright scenarios.</w:t>
      </w:r>
    </w:p>
    <w:p w14:paraId="578840BD" w14:textId="7CBF6135" w:rsidR="4B6898E9" w:rsidRDefault="4B6898E9" w:rsidP="570DE95B">
      <w:pPr>
        <w:jc w:val="both"/>
        <w:rPr>
          <w:sz w:val="20"/>
          <w:szCs w:val="20"/>
        </w:rPr>
      </w:pPr>
    </w:p>
    <w:p w14:paraId="5FC4E2E9" w14:textId="115D073F" w:rsidR="0912E5B4" w:rsidRDefault="0912E5B4" w:rsidP="570DE95B">
      <w:pPr>
        <w:jc w:val="both"/>
        <w:rPr>
          <w:sz w:val="20"/>
          <w:szCs w:val="20"/>
        </w:rPr>
      </w:pPr>
      <w:r w:rsidRPr="570DE95B">
        <w:rPr>
          <w:sz w:val="20"/>
          <w:szCs w:val="20"/>
        </w:rPr>
        <w:t>Contract process</w:t>
      </w:r>
    </w:p>
    <w:p w14:paraId="4A161EF7" w14:textId="45A2CC4B" w:rsidR="0912E5B4" w:rsidRDefault="0912E5B4" w:rsidP="570DE95B">
      <w:pPr>
        <w:spacing w:line="259" w:lineRule="auto"/>
        <w:jc w:val="both"/>
        <w:rPr>
          <w:b/>
          <w:sz w:val="20"/>
          <w:szCs w:val="20"/>
        </w:rPr>
      </w:pPr>
      <w:r w:rsidRPr="570DE95B">
        <w:rPr>
          <w:sz w:val="20"/>
          <w:szCs w:val="20"/>
        </w:rPr>
        <w:t>Ibero Uganda sells coffee to client through BRIC. A contract is created</w:t>
      </w:r>
      <w:r w:rsidR="3855B71C" w:rsidRPr="570DE95B">
        <w:rPr>
          <w:sz w:val="20"/>
          <w:szCs w:val="20"/>
        </w:rPr>
        <w:t xml:space="preserve"> on </w:t>
      </w:r>
      <w:r w:rsidR="67B29248" w:rsidRPr="570DE95B">
        <w:rPr>
          <w:sz w:val="20"/>
          <w:szCs w:val="20"/>
        </w:rPr>
        <w:t>COMTRAS</w:t>
      </w:r>
      <w:r w:rsidR="7EE5524A" w:rsidRPr="570DE95B">
        <w:rPr>
          <w:sz w:val="20"/>
          <w:szCs w:val="20"/>
        </w:rPr>
        <w:t xml:space="preserve"> </w:t>
      </w:r>
      <w:r w:rsidR="49E4D184" w:rsidRPr="570DE95B">
        <w:rPr>
          <w:sz w:val="20"/>
          <w:szCs w:val="20"/>
        </w:rPr>
        <w:t>with</w:t>
      </w:r>
      <w:r w:rsidRPr="570DE95B">
        <w:rPr>
          <w:sz w:val="20"/>
          <w:szCs w:val="20"/>
        </w:rPr>
        <w:t xml:space="preserve"> information such as date, type, contract type e.g ESCCC, quantity</w:t>
      </w:r>
      <w:r w:rsidR="0FE13887" w:rsidRPr="570DE95B">
        <w:rPr>
          <w:sz w:val="20"/>
          <w:szCs w:val="20"/>
        </w:rPr>
        <w:t>, coffee quality, allocation of quality baskets which have quality code and crop season, outright prices, payment details and other conditions.</w:t>
      </w:r>
      <w:r w:rsidR="281311D2" w:rsidRPr="570DE95B">
        <w:rPr>
          <w:sz w:val="20"/>
          <w:szCs w:val="20"/>
        </w:rPr>
        <w:t xml:space="preserve"> After a contract is done, the trade administrator prints it for Ted/Victoria to sign then file. </w:t>
      </w:r>
      <w:r w:rsidR="281311D2" w:rsidRPr="570DE95B">
        <w:rPr>
          <w:b/>
          <w:sz w:val="20"/>
          <w:szCs w:val="20"/>
        </w:rPr>
        <w:t>There is an opportunity for DMS</w:t>
      </w:r>
      <w:r w:rsidR="281311D2" w:rsidRPr="570DE95B">
        <w:rPr>
          <w:sz w:val="20"/>
          <w:szCs w:val="20"/>
        </w:rPr>
        <w:t xml:space="preserve">. </w:t>
      </w:r>
      <w:r w:rsidR="20821E69" w:rsidRPr="570DE95B">
        <w:rPr>
          <w:sz w:val="20"/>
          <w:szCs w:val="20"/>
        </w:rPr>
        <w:t xml:space="preserve">The trader then sends information to buyer. If the buyer already exists, </w:t>
      </w:r>
      <w:r w:rsidR="6498A3F2" w:rsidRPr="570DE95B">
        <w:rPr>
          <w:sz w:val="20"/>
          <w:szCs w:val="20"/>
        </w:rPr>
        <w:t>the</w:t>
      </w:r>
      <w:r w:rsidR="20821E69" w:rsidRPr="570DE95B">
        <w:rPr>
          <w:sz w:val="20"/>
          <w:szCs w:val="20"/>
        </w:rPr>
        <w:t>y select their name and update t</w:t>
      </w:r>
      <w:r w:rsidR="40B9C422" w:rsidRPr="570DE95B">
        <w:rPr>
          <w:sz w:val="20"/>
          <w:szCs w:val="20"/>
        </w:rPr>
        <w:t>heir details</w:t>
      </w:r>
      <w:r w:rsidR="100FDA06" w:rsidRPr="570DE95B">
        <w:rPr>
          <w:sz w:val="20"/>
          <w:szCs w:val="20"/>
        </w:rPr>
        <w:t xml:space="preserve"> in the risk position excel file. All sales are keyed in this file. </w:t>
      </w:r>
      <w:r w:rsidR="100FDA06" w:rsidRPr="570DE95B">
        <w:rPr>
          <w:b/>
          <w:sz w:val="20"/>
          <w:szCs w:val="20"/>
        </w:rPr>
        <w:t xml:space="preserve">There is an opportunity for </w:t>
      </w:r>
      <w:r w:rsidR="6FF9FD9E" w:rsidRPr="570DE95B">
        <w:rPr>
          <w:b/>
          <w:sz w:val="20"/>
          <w:szCs w:val="20"/>
        </w:rPr>
        <w:t>an application and power a</w:t>
      </w:r>
      <w:r w:rsidR="100FDA06" w:rsidRPr="570DE95B">
        <w:rPr>
          <w:b/>
          <w:sz w:val="20"/>
          <w:szCs w:val="20"/>
        </w:rPr>
        <w:t>utomate.</w:t>
      </w:r>
      <w:r w:rsidR="40B9C422" w:rsidRPr="570DE95B">
        <w:rPr>
          <w:b/>
          <w:sz w:val="20"/>
          <w:szCs w:val="20"/>
        </w:rPr>
        <w:t xml:space="preserve"> </w:t>
      </w:r>
      <w:r w:rsidR="438E0F54" w:rsidRPr="570DE95B">
        <w:rPr>
          <w:sz w:val="20"/>
          <w:szCs w:val="20"/>
        </w:rPr>
        <w:t xml:space="preserve"> The team then proceeds to create sales </w:t>
      </w:r>
      <w:r w:rsidR="02790738" w:rsidRPr="570DE95B">
        <w:rPr>
          <w:sz w:val="20"/>
          <w:szCs w:val="20"/>
        </w:rPr>
        <w:t>contracts</w:t>
      </w:r>
      <w:r w:rsidR="438E0F54" w:rsidRPr="570DE95B">
        <w:rPr>
          <w:sz w:val="20"/>
          <w:szCs w:val="20"/>
        </w:rPr>
        <w:t xml:space="preserve"> in XBS. </w:t>
      </w:r>
      <w:r w:rsidR="7290704A" w:rsidRPr="570DE95B">
        <w:rPr>
          <w:sz w:val="20"/>
          <w:szCs w:val="20"/>
        </w:rPr>
        <w:t xml:space="preserve">The quality team keys in sample information in a shipment position excel file which is a shared file. </w:t>
      </w:r>
      <w:r w:rsidR="42C1AB1B" w:rsidRPr="570DE95B">
        <w:rPr>
          <w:b/>
          <w:sz w:val="20"/>
          <w:szCs w:val="20"/>
        </w:rPr>
        <w:t>There is an opportunity for DMS and power application.</w:t>
      </w:r>
    </w:p>
    <w:p w14:paraId="61DEA08C" w14:textId="5E666F74" w:rsidR="4B6898E9" w:rsidRDefault="4B6898E9" w:rsidP="570DE95B">
      <w:pPr>
        <w:jc w:val="both"/>
        <w:rPr>
          <w:sz w:val="20"/>
          <w:szCs w:val="20"/>
        </w:rPr>
      </w:pPr>
    </w:p>
    <w:p w14:paraId="3E2A3BD8" w14:textId="1340729F" w:rsidR="42C1AB1B" w:rsidRDefault="42C1AB1B" w:rsidP="570DE95B">
      <w:pPr>
        <w:jc w:val="both"/>
        <w:rPr>
          <w:sz w:val="20"/>
          <w:szCs w:val="20"/>
        </w:rPr>
      </w:pPr>
      <w:r w:rsidRPr="570DE95B">
        <w:rPr>
          <w:sz w:val="20"/>
          <w:szCs w:val="20"/>
        </w:rPr>
        <w:t>Invoicing process</w:t>
      </w:r>
    </w:p>
    <w:p w14:paraId="6347BC99" w14:textId="72A890A2" w:rsidR="42C1AB1B" w:rsidRDefault="42C1AB1B" w:rsidP="570DE95B">
      <w:pPr>
        <w:spacing w:line="259" w:lineRule="auto"/>
        <w:jc w:val="both"/>
        <w:rPr>
          <w:sz w:val="20"/>
          <w:szCs w:val="20"/>
        </w:rPr>
      </w:pPr>
      <w:r w:rsidRPr="570DE95B">
        <w:rPr>
          <w:sz w:val="20"/>
          <w:szCs w:val="20"/>
        </w:rPr>
        <w:t xml:space="preserve">There is an existing shared sheet between the trade team, quality team and procurement team. The </w:t>
      </w:r>
      <w:r w:rsidR="535E4E55" w:rsidRPr="570DE95B">
        <w:rPr>
          <w:sz w:val="20"/>
          <w:szCs w:val="20"/>
        </w:rPr>
        <w:t xml:space="preserve">trade team needs to have an idea of how much can be sold/what's left. On the shorts </w:t>
      </w:r>
      <w:r w:rsidR="04EEF1A5" w:rsidRPr="570DE95B">
        <w:rPr>
          <w:sz w:val="20"/>
          <w:szCs w:val="20"/>
        </w:rPr>
        <w:t xml:space="preserve">excel </w:t>
      </w:r>
      <w:r w:rsidR="535E4E55" w:rsidRPr="570DE95B">
        <w:rPr>
          <w:sz w:val="20"/>
          <w:szCs w:val="20"/>
        </w:rPr>
        <w:t xml:space="preserve">file, the team lists open sales. They </w:t>
      </w:r>
      <w:r w:rsidR="1FCA0127" w:rsidRPr="570DE95B">
        <w:rPr>
          <w:sz w:val="20"/>
          <w:szCs w:val="20"/>
        </w:rPr>
        <w:t xml:space="preserve">key in everything loaded by </w:t>
      </w:r>
      <w:r w:rsidR="4E684142" w:rsidRPr="570DE95B">
        <w:rPr>
          <w:sz w:val="20"/>
          <w:szCs w:val="20"/>
        </w:rPr>
        <w:t>the logistics</w:t>
      </w:r>
      <w:r w:rsidR="1FCA0127" w:rsidRPr="570DE95B">
        <w:rPr>
          <w:sz w:val="20"/>
          <w:szCs w:val="20"/>
        </w:rPr>
        <w:t xml:space="preserve"> team, who share an email that usually has an attachment of the loading report in excel. </w:t>
      </w:r>
      <w:r w:rsidR="53F78475" w:rsidRPr="570DE95B">
        <w:rPr>
          <w:b/>
          <w:sz w:val="20"/>
          <w:szCs w:val="20"/>
        </w:rPr>
        <w:t xml:space="preserve">There is </w:t>
      </w:r>
      <w:r w:rsidR="65181FED" w:rsidRPr="570DE95B">
        <w:rPr>
          <w:b/>
          <w:sz w:val="20"/>
          <w:szCs w:val="20"/>
        </w:rPr>
        <w:t>a need</w:t>
      </w:r>
      <w:r w:rsidR="53F78475" w:rsidRPr="570DE95B">
        <w:rPr>
          <w:b/>
          <w:sz w:val="20"/>
          <w:szCs w:val="20"/>
        </w:rPr>
        <w:t xml:space="preserve"> for </w:t>
      </w:r>
      <w:r w:rsidR="2AAD4447" w:rsidRPr="570DE95B">
        <w:rPr>
          <w:b/>
          <w:sz w:val="20"/>
          <w:szCs w:val="20"/>
        </w:rPr>
        <w:t xml:space="preserve">DMS for existing files, </w:t>
      </w:r>
      <w:r w:rsidR="53F78475" w:rsidRPr="570DE95B">
        <w:rPr>
          <w:b/>
          <w:sz w:val="20"/>
          <w:szCs w:val="20"/>
        </w:rPr>
        <w:t xml:space="preserve">Power apps </w:t>
      </w:r>
      <w:r w:rsidR="4CD7808A" w:rsidRPr="570DE95B">
        <w:rPr>
          <w:b/>
          <w:sz w:val="20"/>
          <w:szCs w:val="20"/>
        </w:rPr>
        <w:t xml:space="preserve">to replace the </w:t>
      </w:r>
      <w:r w:rsidR="0EB6CECD" w:rsidRPr="570DE95B">
        <w:rPr>
          <w:b/>
          <w:sz w:val="20"/>
          <w:szCs w:val="20"/>
        </w:rPr>
        <w:t>excel,</w:t>
      </w:r>
      <w:r w:rsidR="4CD7808A" w:rsidRPr="570DE95B">
        <w:rPr>
          <w:b/>
          <w:sz w:val="20"/>
          <w:szCs w:val="20"/>
        </w:rPr>
        <w:t xml:space="preserve"> </w:t>
      </w:r>
      <w:r w:rsidR="53F78475" w:rsidRPr="570DE95B">
        <w:rPr>
          <w:b/>
          <w:sz w:val="20"/>
          <w:szCs w:val="20"/>
        </w:rPr>
        <w:t>and automate workflow.</w:t>
      </w:r>
      <w:r w:rsidR="53F78475" w:rsidRPr="570DE95B">
        <w:rPr>
          <w:sz w:val="20"/>
          <w:szCs w:val="20"/>
        </w:rPr>
        <w:t xml:space="preserve"> The </w:t>
      </w:r>
      <w:r w:rsidR="77DBAF3A" w:rsidRPr="570DE95B">
        <w:rPr>
          <w:sz w:val="20"/>
          <w:szCs w:val="20"/>
        </w:rPr>
        <w:t>loading report excel informs Victoria what she will write on the short excel file.</w:t>
      </w:r>
      <w:r w:rsidR="6DE525E4" w:rsidRPr="570DE95B">
        <w:rPr>
          <w:sz w:val="20"/>
          <w:szCs w:val="20"/>
        </w:rPr>
        <w:t xml:space="preserve"> </w:t>
      </w:r>
    </w:p>
    <w:p w14:paraId="6A4EBAD0" w14:textId="36BBCB37" w:rsidR="4B6898E9" w:rsidRDefault="4B6898E9" w:rsidP="570DE95B">
      <w:pPr>
        <w:spacing w:line="259" w:lineRule="auto"/>
        <w:jc w:val="both"/>
        <w:rPr>
          <w:sz w:val="20"/>
          <w:szCs w:val="20"/>
        </w:rPr>
      </w:pPr>
    </w:p>
    <w:p w14:paraId="097D020C" w14:textId="28B4F014" w:rsidR="6DE525E4" w:rsidRDefault="6DE525E4" w:rsidP="570DE95B">
      <w:pPr>
        <w:spacing w:line="259" w:lineRule="auto"/>
        <w:jc w:val="both"/>
        <w:rPr>
          <w:sz w:val="20"/>
          <w:szCs w:val="20"/>
        </w:rPr>
      </w:pPr>
      <w:r w:rsidRPr="570DE95B">
        <w:rPr>
          <w:sz w:val="20"/>
          <w:szCs w:val="20"/>
        </w:rPr>
        <w:t>Buying targets</w:t>
      </w:r>
    </w:p>
    <w:p w14:paraId="527313B0" w14:textId="23C0B939" w:rsidR="6DE525E4" w:rsidRDefault="6DE525E4" w:rsidP="570DE95B">
      <w:pPr>
        <w:spacing w:line="259" w:lineRule="auto"/>
        <w:jc w:val="both"/>
        <w:rPr>
          <w:b/>
          <w:sz w:val="20"/>
          <w:szCs w:val="20"/>
        </w:rPr>
      </w:pPr>
      <w:r w:rsidRPr="570DE95B">
        <w:rPr>
          <w:sz w:val="20"/>
          <w:szCs w:val="20"/>
        </w:rPr>
        <w:t>Based on the estimated targets of the bags to be bought, the team updates what has already come in from the procurement purchase excel file</w:t>
      </w:r>
      <w:r w:rsidR="5996E671" w:rsidRPr="570DE95B">
        <w:rPr>
          <w:sz w:val="20"/>
          <w:szCs w:val="20"/>
        </w:rPr>
        <w:t>. They</w:t>
      </w:r>
      <w:r w:rsidR="0C64A1A2" w:rsidRPr="570DE95B">
        <w:rPr>
          <w:sz w:val="20"/>
          <w:szCs w:val="20"/>
        </w:rPr>
        <w:t xml:space="preserve"> also</w:t>
      </w:r>
      <w:r w:rsidR="5996E671" w:rsidRPr="570DE95B">
        <w:rPr>
          <w:sz w:val="20"/>
          <w:szCs w:val="20"/>
        </w:rPr>
        <w:t xml:space="preserve"> reference another excel</w:t>
      </w:r>
      <w:r w:rsidR="4A86227D" w:rsidRPr="570DE95B">
        <w:rPr>
          <w:sz w:val="20"/>
          <w:szCs w:val="20"/>
        </w:rPr>
        <w:t xml:space="preserve"> titled</w:t>
      </w:r>
      <w:r w:rsidR="5996E671" w:rsidRPr="570DE95B">
        <w:rPr>
          <w:sz w:val="20"/>
          <w:szCs w:val="20"/>
        </w:rPr>
        <w:t xml:space="preserve"> graded</w:t>
      </w:r>
      <w:r w:rsidR="127CB6B3" w:rsidRPr="570DE95B">
        <w:rPr>
          <w:sz w:val="20"/>
          <w:szCs w:val="20"/>
        </w:rPr>
        <w:t xml:space="preserve"> purchase tracking </w:t>
      </w:r>
      <w:r w:rsidR="5996E671" w:rsidRPr="570DE95B">
        <w:rPr>
          <w:sz w:val="20"/>
          <w:szCs w:val="20"/>
        </w:rPr>
        <w:t>to update the export ready coffee being bought.</w:t>
      </w:r>
      <w:r w:rsidR="0C386E5B" w:rsidRPr="570DE95B">
        <w:rPr>
          <w:sz w:val="20"/>
          <w:szCs w:val="20"/>
        </w:rPr>
        <w:t xml:space="preserve"> </w:t>
      </w:r>
      <w:r w:rsidR="7A8EA755" w:rsidRPr="570DE95B">
        <w:rPr>
          <w:sz w:val="20"/>
          <w:szCs w:val="20"/>
        </w:rPr>
        <w:t>This information is shared on the trading group on teams with notification of the contract details.</w:t>
      </w:r>
      <w:r w:rsidR="0C386E5B" w:rsidRPr="570DE95B">
        <w:rPr>
          <w:sz w:val="20"/>
          <w:szCs w:val="20"/>
        </w:rPr>
        <w:t xml:space="preserve"> </w:t>
      </w:r>
      <w:r w:rsidR="0C386E5B" w:rsidRPr="570DE95B">
        <w:rPr>
          <w:b/>
          <w:sz w:val="20"/>
          <w:szCs w:val="20"/>
        </w:rPr>
        <w:t>There is a need for DMS for existing files, Power apps to replace the excel, and automate workflow.</w:t>
      </w:r>
      <w:r w:rsidR="110B66D4" w:rsidRPr="570DE95B">
        <w:rPr>
          <w:b/>
          <w:sz w:val="20"/>
          <w:szCs w:val="20"/>
        </w:rPr>
        <w:t xml:space="preserve"> </w:t>
      </w:r>
    </w:p>
    <w:p w14:paraId="69EC0FC5" w14:textId="7EF52374" w:rsidR="4B6898E9" w:rsidRDefault="4B6898E9" w:rsidP="570DE95B">
      <w:pPr>
        <w:spacing w:line="259" w:lineRule="auto"/>
        <w:jc w:val="both"/>
        <w:rPr>
          <w:sz w:val="20"/>
          <w:szCs w:val="20"/>
        </w:rPr>
      </w:pPr>
    </w:p>
    <w:p w14:paraId="77E10664" w14:textId="485A6973" w:rsidR="60254D91" w:rsidRDefault="60254D91" w:rsidP="570DE95B">
      <w:pPr>
        <w:spacing w:line="259" w:lineRule="auto"/>
        <w:jc w:val="both"/>
        <w:rPr>
          <w:sz w:val="20"/>
          <w:szCs w:val="20"/>
        </w:rPr>
      </w:pPr>
      <w:r w:rsidRPr="570DE95B">
        <w:rPr>
          <w:sz w:val="20"/>
          <w:szCs w:val="20"/>
        </w:rPr>
        <w:t>Post contract</w:t>
      </w:r>
    </w:p>
    <w:p w14:paraId="6BC2C10D" w14:textId="70E707C6" w:rsidR="60254D91" w:rsidRDefault="60254D91" w:rsidP="570DE95B">
      <w:pPr>
        <w:spacing w:line="259" w:lineRule="auto"/>
        <w:jc w:val="both"/>
        <w:rPr>
          <w:sz w:val="20"/>
          <w:szCs w:val="20"/>
        </w:rPr>
      </w:pPr>
      <w:r w:rsidRPr="570DE95B">
        <w:rPr>
          <w:sz w:val="20"/>
          <w:szCs w:val="20"/>
        </w:rPr>
        <w:t xml:space="preserve">Once </w:t>
      </w:r>
      <w:r w:rsidR="2F2BA930" w:rsidRPr="570DE95B">
        <w:rPr>
          <w:sz w:val="20"/>
          <w:szCs w:val="20"/>
        </w:rPr>
        <w:t>the contract</w:t>
      </w:r>
      <w:r w:rsidRPr="570DE95B">
        <w:rPr>
          <w:sz w:val="20"/>
          <w:szCs w:val="20"/>
        </w:rPr>
        <w:t xml:space="preserve"> is done, the team updates the graded purchase tracking excel. This information is moved to a new tab on th</w:t>
      </w:r>
      <w:r w:rsidR="354B7A02" w:rsidRPr="570DE95B">
        <w:rPr>
          <w:sz w:val="20"/>
          <w:szCs w:val="20"/>
        </w:rPr>
        <w:t>e same excel, titled delivered crop</w:t>
      </w:r>
      <w:r w:rsidR="68B30832" w:rsidRPr="570DE95B">
        <w:rPr>
          <w:sz w:val="20"/>
          <w:szCs w:val="20"/>
        </w:rPr>
        <w:t xml:space="preserve"> tab on the same excel</w:t>
      </w:r>
      <w:r w:rsidR="354B7A02" w:rsidRPr="570DE95B">
        <w:rPr>
          <w:sz w:val="20"/>
          <w:szCs w:val="20"/>
        </w:rPr>
        <w:t xml:space="preserve">. When coffee is delivered, </w:t>
      </w:r>
      <w:r w:rsidR="4D509EFB" w:rsidRPr="570DE95B">
        <w:rPr>
          <w:sz w:val="20"/>
          <w:szCs w:val="20"/>
        </w:rPr>
        <w:t xml:space="preserve">the </w:t>
      </w:r>
      <w:r w:rsidR="354B7A02" w:rsidRPr="570DE95B">
        <w:rPr>
          <w:sz w:val="20"/>
          <w:szCs w:val="20"/>
        </w:rPr>
        <w:t xml:space="preserve">QC </w:t>
      </w:r>
      <w:r w:rsidR="0D26E51B" w:rsidRPr="570DE95B">
        <w:rPr>
          <w:sz w:val="20"/>
          <w:szCs w:val="20"/>
        </w:rPr>
        <w:t>team</w:t>
      </w:r>
      <w:r w:rsidR="354B7A02" w:rsidRPr="570DE95B">
        <w:rPr>
          <w:sz w:val="20"/>
          <w:szCs w:val="20"/>
        </w:rPr>
        <w:t xml:space="preserve"> takes the </w:t>
      </w:r>
      <w:r w:rsidR="37D1D43F" w:rsidRPr="570DE95B">
        <w:rPr>
          <w:sz w:val="20"/>
          <w:szCs w:val="20"/>
        </w:rPr>
        <w:t>1</w:t>
      </w:r>
      <w:r w:rsidR="37D1D43F" w:rsidRPr="570DE95B">
        <w:rPr>
          <w:sz w:val="20"/>
          <w:szCs w:val="20"/>
          <w:vertAlign w:val="superscript"/>
        </w:rPr>
        <w:t>st</w:t>
      </w:r>
      <w:r w:rsidR="37D1D43F" w:rsidRPr="570DE95B">
        <w:rPr>
          <w:sz w:val="20"/>
          <w:szCs w:val="20"/>
        </w:rPr>
        <w:t xml:space="preserve"> </w:t>
      </w:r>
      <w:r w:rsidR="7151AEF5" w:rsidRPr="570DE95B">
        <w:rPr>
          <w:sz w:val="20"/>
          <w:szCs w:val="20"/>
        </w:rPr>
        <w:t>sample</w:t>
      </w:r>
      <w:r w:rsidR="6CAAA713" w:rsidRPr="570DE95B">
        <w:rPr>
          <w:sz w:val="20"/>
          <w:szCs w:val="20"/>
        </w:rPr>
        <w:t xml:space="preserve">. Upon confirmation, </w:t>
      </w:r>
      <w:r w:rsidR="28C5B635" w:rsidRPr="570DE95B">
        <w:rPr>
          <w:sz w:val="20"/>
          <w:szCs w:val="20"/>
        </w:rPr>
        <w:t>they share</w:t>
      </w:r>
      <w:r w:rsidR="7E2BF44E" w:rsidRPr="570DE95B">
        <w:rPr>
          <w:sz w:val="20"/>
          <w:szCs w:val="20"/>
        </w:rPr>
        <w:t xml:space="preserve"> information to email to confirm acceptance or rejection</w:t>
      </w:r>
      <w:r w:rsidR="4425EB6D" w:rsidRPr="570DE95B">
        <w:rPr>
          <w:sz w:val="20"/>
          <w:szCs w:val="20"/>
        </w:rPr>
        <w:t xml:space="preserve"> with reasons. Trade team then lets the QC team know on the way forward.</w:t>
      </w:r>
      <w:r w:rsidR="5742D062" w:rsidRPr="570DE95B">
        <w:rPr>
          <w:sz w:val="20"/>
          <w:szCs w:val="20"/>
        </w:rPr>
        <w:t xml:space="preserve"> The supplier gets a go ahead to deliver if coffee is okay.</w:t>
      </w:r>
      <w:r w:rsidR="19E9969D" w:rsidRPr="570DE95B">
        <w:rPr>
          <w:sz w:val="20"/>
          <w:szCs w:val="20"/>
        </w:rPr>
        <w:t xml:space="preserve"> There is a Whatsapp group on communication regarding coffee tracking. </w:t>
      </w:r>
      <w:r w:rsidR="319E15A5" w:rsidRPr="570DE95B">
        <w:rPr>
          <w:sz w:val="20"/>
          <w:szCs w:val="20"/>
        </w:rPr>
        <w:t xml:space="preserve"> </w:t>
      </w:r>
      <w:r w:rsidR="319E15A5" w:rsidRPr="570DE95B">
        <w:rPr>
          <w:b/>
          <w:sz w:val="20"/>
          <w:szCs w:val="20"/>
        </w:rPr>
        <w:t xml:space="preserve">There is a need to migrate this communication to M365. </w:t>
      </w:r>
      <w:r w:rsidR="319E15A5" w:rsidRPr="570DE95B">
        <w:rPr>
          <w:sz w:val="20"/>
          <w:szCs w:val="20"/>
        </w:rPr>
        <w:t>Calculation for graded coffee</w:t>
      </w:r>
      <w:r w:rsidR="6AB064FA" w:rsidRPr="570DE95B">
        <w:rPr>
          <w:sz w:val="20"/>
          <w:szCs w:val="20"/>
        </w:rPr>
        <w:t xml:space="preserve"> is currently done on an excel sheet but</w:t>
      </w:r>
      <w:r w:rsidR="319E15A5" w:rsidRPr="570DE95B">
        <w:rPr>
          <w:b/>
          <w:sz w:val="20"/>
          <w:szCs w:val="20"/>
        </w:rPr>
        <w:t xml:space="preserve"> </w:t>
      </w:r>
      <w:r w:rsidR="319E15A5" w:rsidRPr="570DE95B">
        <w:rPr>
          <w:sz w:val="20"/>
          <w:szCs w:val="20"/>
        </w:rPr>
        <w:t xml:space="preserve">needs to mapped </w:t>
      </w:r>
      <w:r w:rsidR="1306928B" w:rsidRPr="570DE95B">
        <w:rPr>
          <w:sz w:val="20"/>
          <w:szCs w:val="20"/>
        </w:rPr>
        <w:t>in</w:t>
      </w:r>
      <w:r w:rsidR="319E15A5" w:rsidRPr="570DE95B">
        <w:rPr>
          <w:sz w:val="20"/>
          <w:szCs w:val="20"/>
        </w:rPr>
        <w:t xml:space="preserve"> </w:t>
      </w:r>
      <w:r w:rsidR="5FB58BFA" w:rsidRPr="570DE95B">
        <w:rPr>
          <w:sz w:val="20"/>
          <w:szCs w:val="20"/>
        </w:rPr>
        <w:t xml:space="preserve">XBS and mercury. </w:t>
      </w:r>
    </w:p>
    <w:p w14:paraId="2120CE9B" w14:textId="21A388FE" w:rsidR="4B6898E9" w:rsidRDefault="4B6898E9" w:rsidP="570DE95B">
      <w:pPr>
        <w:spacing w:line="259" w:lineRule="auto"/>
        <w:jc w:val="both"/>
        <w:rPr>
          <w:sz w:val="20"/>
          <w:szCs w:val="20"/>
        </w:rPr>
      </w:pPr>
    </w:p>
    <w:p w14:paraId="5933ED83" w14:textId="7CBC039E" w:rsidR="106E8A4E" w:rsidRDefault="106E8A4E" w:rsidP="570DE95B">
      <w:pPr>
        <w:spacing w:line="259" w:lineRule="auto"/>
        <w:jc w:val="both"/>
        <w:rPr>
          <w:sz w:val="20"/>
          <w:szCs w:val="20"/>
        </w:rPr>
      </w:pPr>
      <w:r w:rsidRPr="570DE95B">
        <w:rPr>
          <w:sz w:val="20"/>
          <w:szCs w:val="20"/>
        </w:rPr>
        <w:t>Stocks</w:t>
      </w:r>
    </w:p>
    <w:p w14:paraId="2E336D65" w14:textId="49FF4465" w:rsidR="595576F5" w:rsidRDefault="595576F5" w:rsidP="570DE95B">
      <w:pPr>
        <w:spacing w:line="259" w:lineRule="auto"/>
        <w:jc w:val="both"/>
        <w:rPr>
          <w:sz w:val="20"/>
          <w:szCs w:val="20"/>
        </w:rPr>
      </w:pPr>
      <w:r w:rsidRPr="570DE95B">
        <w:rPr>
          <w:sz w:val="20"/>
          <w:szCs w:val="20"/>
        </w:rPr>
        <w:t xml:space="preserve">On the buying excel, the team keys in the estimated production of bags, what they have sold and not sold. The stocks logged in come from three excel files: </w:t>
      </w:r>
    </w:p>
    <w:p w14:paraId="1CF82C3A" w14:textId="2B6EA24B" w:rsidR="595576F5" w:rsidRDefault="595576F5" w:rsidP="570DE95B">
      <w:pPr>
        <w:pStyle w:val="ListParagraph"/>
        <w:numPr>
          <w:ilvl w:val="0"/>
          <w:numId w:val="39"/>
        </w:numPr>
        <w:spacing w:line="259" w:lineRule="auto"/>
        <w:jc w:val="both"/>
        <w:rPr>
          <w:b/>
          <w:sz w:val="20"/>
          <w:szCs w:val="20"/>
        </w:rPr>
      </w:pPr>
      <w:r w:rsidRPr="570DE95B">
        <w:rPr>
          <w:sz w:val="20"/>
          <w:szCs w:val="20"/>
        </w:rPr>
        <w:t xml:space="preserve">Stock position excel – This is sent daily </w:t>
      </w:r>
      <w:r w:rsidR="21E11B46" w:rsidRPr="570DE95B">
        <w:rPr>
          <w:sz w:val="20"/>
          <w:szCs w:val="20"/>
        </w:rPr>
        <w:t xml:space="preserve">by the warehouse team (Daphne) </w:t>
      </w:r>
      <w:r w:rsidRPr="570DE95B">
        <w:rPr>
          <w:sz w:val="20"/>
          <w:szCs w:val="20"/>
        </w:rPr>
        <w:t xml:space="preserve">via email. The KPIs for screens 18, 17, 12 and 15 are updated </w:t>
      </w:r>
      <w:r w:rsidR="7CDE736C" w:rsidRPr="570DE95B">
        <w:rPr>
          <w:sz w:val="20"/>
          <w:szCs w:val="20"/>
        </w:rPr>
        <w:t xml:space="preserve">on the </w:t>
      </w:r>
      <w:r w:rsidR="15A23A7F" w:rsidRPr="570DE95B">
        <w:rPr>
          <w:sz w:val="20"/>
          <w:szCs w:val="20"/>
        </w:rPr>
        <w:t xml:space="preserve">stock </w:t>
      </w:r>
      <w:r w:rsidR="7CDE736C" w:rsidRPr="570DE95B">
        <w:rPr>
          <w:sz w:val="20"/>
          <w:szCs w:val="20"/>
        </w:rPr>
        <w:t>position</w:t>
      </w:r>
      <w:r w:rsidR="37BF2ECA" w:rsidRPr="570DE95B">
        <w:rPr>
          <w:sz w:val="20"/>
          <w:szCs w:val="20"/>
        </w:rPr>
        <w:t xml:space="preserve"> excel</w:t>
      </w:r>
      <w:r w:rsidR="7CDE736C" w:rsidRPr="570DE95B">
        <w:rPr>
          <w:sz w:val="20"/>
          <w:szCs w:val="20"/>
        </w:rPr>
        <w:t>.</w:t>
      </w:r>
      <w:r w:rsidR="5E663B9D" w:rsidRPr="570DE95B">
        <w:rPr>
          <w:sz w:val="20"/>
          <w:szCs w:val="20"/>
        </w:rPr>
        <w:t xml:space="preserve"> </w:t>
      </w:r>
      <w:r w:rsidR="5E663B9D" w:rsidRPr="570DE95B">
        <w:rPr>
          <w:b/>
          <w:sz w:val="20"/>
          <w:szCs w:val="20"/>
        </w:rPr>
        <w:t>There is need for a power application and automate workflow.</w:t>
      </w:r>
    </w:p>
    <w:p w14:paraId="66992B28" w14:textId="7EE4DD37" w:rsidR="6F148969" w:rsidRDefault="6F148969" w:rsidP="570DE95B">
      <w:pPr>
        <w:pStyle w:val="ListParagraph"/>
        <w:numPr>
          <w:ilvl w:val="0"/>
          <w:numId w:val="39"/>
        </w:numPr>
        <w:spacing w:line="259" w:lineRule="auto"/>
        <w:jc w:val="both"/>
        <w:rPr>
          <w:b/>
          <w:sz w:val="20"/>
          <w:szCs w:val="20"/>
        </w:rPr>
      </w:pPr>
      <w:r w:rsidRPr="570DE95B">
        <w:rPr>
          <w:sz w:val="20"/>
          <w:szCs w:val="20"/>
        </w:rPr>
        <w:t xml:space="preserve">Mill daily production excel – This is sent daily </w:t>
      </w:r>
      <w:r w:rsidR="37B5649D" w:rsidRPr="570DE95B">
        <w:rPr>
          <w:sz w:val="20"/>
          <w:szCs w:val="20"/>
        </w:rPr>
        <w:t xml:space="preserve">by </w:t>
      </w:r>
      <w:r w:rsidRPr="570DE95B">
        <w:rPr>
          <w:sz w:val="20"/>
          <w:szCs w:val="20"/>
        </w:rPr>
        <w:t xml:space="preserve">the team at the factory. </w:t>
      </w:r>
      <w:r w:rsidR="1D95A5E2" w:rsidRPr="570DE95B">
        <w:rPr>
          <w:sz w:val="20"/>
          <w:szCs w:val="20"/>
        </w:rPr>
        <w:t xml:space="preserve">It identifies coffee lying in silos. </w:t>
      </w:r>
      <w:r w:rsidR="1D95A5E2" w:rsidRPr="570DE95B">
        <w:rPr>
          <w:b/>
          <w:sz w:val="20"/>
          <w:szCs w:val="20"/>
        </w:rPr>
        <w:t xml:space="preserve">There is </w:t>
      </w:r>
      <w:r w:rsidR="5607D93A" w:rsidRPr="570DE95B">
        <w:rPr>
          <w:b/>
          <w:sz w:val="20"/>
          <w:szCs w:val="20"/>
        </w:rPr>
        <w:t>a need</w:t>
      </w:r>
      <w:r w:rsidR="1D95A5E2" w:rsidRPr="570DE95B">
        <w:rPr>
          <w:b/>
          <w:sz w:val="20"/>
          <w:szCs w:val="20"/>
        </w:rPr>
        <w:t xml:space="preserve"> for an </w:t>
      </w:r>
      <w:r w:rsidR="453A0E5E" w:rsidRPr="570DE95B">
        <w:rPr>
          <w:b/>
          <w:sz w:val="20"/>
          <w:szCs w:val="20"/>
        </w:rPr>
        <w:t>application to</w:t>
      </w:r>
      <w:r w:rsidR="1D95A5E2" w:rsidRPr="570DE95B">
        <w:rPr>
          <w:b/>
          <w:sz w:val="20"/>
          <w:szCs w:val="20"/>
        </w:rPr>
        <w:t xml:space="preserve"> cater for </w:t>
      </w:r>
      <w:r w:rsidR="3BE1BFC0" w:rsidRPr="570DE95B">
        <w:rPr>
          <w:b/>
          <w:sz w:val="20"/>
          <w:szCs w:val="20"/>
        </w:rPr>
        <w:t>color</w:t>
      </w:r>
      <w:r w:rsidR="1D95A5E2" w:rsidRPr="570DE95B">
        <w:rPr>
          <w:b/>
          <w:sz w:val="20"/>
          <w:szCs w:val="20"/>
        </w:rPr>
        <w:t xml:space="preserve"> sorting section, export section and maintenance </w:t>
      </w:r>
      <w:r w:rsidR="1D95A5E2" w:rsidRPr="570DE95B">
        <w:rPr>
          <w:b/>
          <w:sz w:val="20"/>
          <w:szCs w:val="20"/>
        </w:rPr>
        <w:lastRenderedPageBreak/>
        <w:t xml:space="preserve">record which is keyed in on various </w:t>
      </w:r>
      <w:r w:rsidR="59806F78" w:rsidRPr="570DE95B">
        <w:rPr>
          <w:b/>
          <w:sz w:val="20"/>
          <w:szCs w:val="20"/>
        </w:rPr>
        <w:t xml:space="preserve">sections of the excel. </w:t>
      </w:r>
      <w:r w:rsidR="12365BBE" w:rsidRPr="570DE95B">
        <w:rPr>
          <w:b/>
          <w:sz w:val="20"/>
          <w:szCs w:val="20"/>
        </w:rPr>
        <w:t xml:space="preserve">There is also need for </w:t>
      </w:r>
      <w:r w:rsidR="2142DCC0" w:rsidRPr="570DE95B">
        <w:rPr>
          <w:b/>
          <w:sz w:val="20"/>
          <w:szCs w:val="20"/>
        </w:rPr>
        <w:t xml:space="preserve"> </w:t>
      </w:r>
      <w:r w:rsidR="250ABF10" w:rsidRPr="570DE95B">
        <w:rPr>
          <w:b/>
          <w:sz w:val="20"/>
          <w:szCs w:val="20"/>
        </w:rPr>
        <w:t>Power BI</w:t>
      </w:r>
      <w:r w:rsidR="12365BBE" w:rsidRPr="570DE95B">
        <w:rPr>
          <w:b/>
          <w:sz w:val="20"/>
          <w:szCs w:val="20"/>
        </w:rPr>
        <w:t xml:space="preserve"> to tell </w:t>
      </w:r>
      <w:r w:rsidR="0BBD91DE" w:rsidRPr="570DE95B">
        <w:rPr>
          <w:b/>
          <w:sz w:val="20"/>
          <w:szCs w:val="20"/>
        </w:rPr>
        <w:t>the status</w:t>
      </w:r>
      <w:r w:rsidR="12365BBE" w:rsidRPr="570DE95B">
        <w:rPr>
          <w:b/>
          <w:sz w:val="20"/>
          <w:szCs w:val="20"/>
        </w:rPr>
        <w:t xml:space="preserve"> of the coffee</w:t>
      </w:r>
      <w:r w:rsidR="70DDC187" w:rsidRPr="570DE95B">
        <w:rPr>
          <w:b/>
          <w:sz w:val="20"/>
          <w:szCs w:val="20"/>
        </w:rPr>
        <w:t xml:space="preserve"> as the team cannot tell at the moment.</w:t>
      </w:r>
    </w:p>
    <w:p w14:paraId="475A24E2" w14:textId="74638680" w:rsidR="5A955EA8" w:rsidRDefault="5A955EA8" w:rsidP="570DE95B">
      <w:pPr>
        <w:pStyle w:val="ListParagraph"/>
        <w:numPr>
          <w:ilvl w:val="0"/>
          <w:numId w:val="39"/>
        </w:numPr>
        <w:spacing w:line="259" w:lineRule="auto"/>
        <w:jc w:val="both"/>
        <w:rPr>
          <w:sz w:val="20"/>
          <w:szCs w:val="20"/>
        </w:rPr>
      </w:pPr>
      <w:r w:rsidRPr="570DE95B">
        <w:rPr>
          <w:sz w:val="20"/>
          <w:szCs w:val="20"/>
        </w:rPr>
        <w:t>Intake production report</w:t>
      </w:r>
      <w:r w:rsidR="39D980CD" w:rsidRPr="570DE95B">
        <w:rPr>
          <w:sz w:val="20"/>
          <w:szCs w:val="20"/>
        </w:rPr>
        <w:t xml:space="preserve"> – Separation for FAQs to allocate coffee. This excel file is filled on Thursdays on </w:t>
      </w:r>
      <w:r w:rsidR="6A4515F4" w:rsidRPr="570DE95B">
        <w:rPr>
          <w:sz w:val="20"/>
          <w:szCs w:val="20"/>
        </w:rPr>
        <w:t>a weekly</w:t>
      </w:r>
      <w:r w:rsidR="39D980CD" w:rsidRPr="570DE95B">
        <w:rPr>
          <w:sz w:val="20"/>
          <w:szCs w:val="20"/>
        </w:rPr>
        <w:t xml:space="preserve"> basis.</w:t>
      </w:r>
    </w:p>
    <w:p w14:paraId="701618F7" w14:textId="75585346" w:rsidR="4B6898E9" w:rsidRDefault="4B6898E9" w:rsidP="570DE95B">
      <w:pPr>
        <w:spacing w:line="259" w:lineRule="auto"/>
        <w:jc w:val="both"/>
        <w:rPr>
          <w:sz w:val="20"/>
          <w:szCs w:val="20"/>
        </w:rPr>
      </w:pPr>
    </w:p>
    <w:p w14:paraId="1B14FC68" w14:textId="7D24FFD7" w:rsidR="50758379" w:rsidRDefault="50758379" w:rsidP="570DE95B">
      <w:pPr>
        <w:spacing w:line="259" w:lineRule="auto"/>
        <w:jc w:val="both"/>
        <w:rPr>
          <w:sz w:val="20"/>
          <w:szCs w:val="20"/>
        </w:rPr>
      </w:pPr>
      <w:r w:rsidRPr="570DE95B">
        <w:rPr>
          <w:sz w:val="20"/>
          <w:szCs w:val="20"/>
        </w:rPr>
        <w:t>Purchase overview</w:t>
      </w:r>
    </w:p>
    <w:p w14:paraId="3DE5809D" w14:textId="2ADB8E8E" w:rsidR="50758379" w:rsidRDefault="50758379" w:rsidP="570DE95B">
      <w:pPr>
        <w:spacing w:line="259" w:lineRule="auto"/>
        <w:jc w:val="both"/>
        <w:rPr>
          <w:sz w:val="20"/>
          <w:szCs w:val="20"/>
        </w:rPr>
      </w:pPr>
      <w:r w:rsidRPr="570DE95B">
        <w:rPr>
          <w:sz w:val="20"/>
          <w:szCs w:val="20"/>
        </w:rPr>
        <w:t>Once they review expectations for the day on W</w:t>
      </w:r>
      <w:r w:rsidR="2BDC7D53" w:rsidRPr="570DE95B">
        <w:rPr>
          <w:sz w:val="20"/>
          <w:szCs w:val="20"/>
        </w:rPr>
        <w:t>h</w:t>
      </w:r>
      <w:r w:rsidRPr="570DE95B">
        <w:rPr>
          <w:sz w:val="20"/>
          <w:szCs w:val="20"/>
        </w:rPr>
        <w:t xml:space="preserve">atsapp, they update the </w:t>
      </w:r>
      <w:r w:rsidR="605D761B" w:rsidRPr="570DE95B">
        <w:rPr>
          <w:sz w:val="20"/>
          <w:szCs w:val="20"/>
        </w:rPr>
        <w:t xml:space="preserve">FAQ purchase excel sheet and </w:t>
      </w:r>
      <w:r w:rsidRPr="570DE95B">
        <w:rPr>
          <w:sz w:val="20"/>
          <w:szCs w:val="20"/>
        </w:rPr>
        <w:t xml:space="preserve">risk position excel. </w:t>
      </w:r>
    </w:p>
    <w:p w14:paraId="14B954F3" w14:textId="07569297" w:rsidR="00D24836" w:rsidRDefault="000A2AAE" w:rsidP="570DE95B">
      <w:pPr>
        <w:pStyle w:val="Heading2"/>
        <w:spacing w:before="300" w:after="120"/>
        <w:jc w:val="both"/>
        <w:rPr>
          <w:b/>
          <w:color w:val="006330"/>
          <w:sz w:val="20"/>
          <w:szCs w:val="20"/>
        </w:rPr>
      </w:pPr>
      <w:bookmarkStart w:id="60" w:name="_Toc1431109159"/>
      <w:r w:rsidRPr="570DE95B">
        <w:rPr>
          <w:b/>
          <w:color w:val="006330"/>
          <w:sz w:val="20"/>
          <w:szCs w:val="20"/>
        </w:rPr>
        <w:t>4.2</w:t>
      </w:r>
      <w:r w:rsidR="3A9796B6" w:rsidRPr="570DE95B">
        <w:rPr>
          <w:b/>
          <w:color w:val="006330"/>
          <w:sz w:val="20"/>
          <w:szCs w:val="20"/>
        </w:rPr>
        <w:t>.</w:t>
      </w:r>
      <w:r w:rsidRPr="570DE95B">
        <w:rPr>
          <w:b/>
          <w:color w:val="006330"/>
          <w:sz w:val="20"/>
          <w:szCs w:val="20"/>
        </w:rPr>
        <w:t xml:space="preserve"> Document Management System</w:t>
      </w:r>
      <w:r w:rsidR="53D05C75" w:rsidRPr="570DE95B">
        <w:rPr>
          <w:b/>
          <w:color w:val="006330"/>
          <w:sz w:val="20"/>
          <w:szCs w:val="20"/>
        </w:rPr>
        <w:t>.</w:t>
      </w:r>
      <w:bookmarkEnd w:id="60"/>
    </w:p>
    <w:p w14:paraId="24FCA73A" w14:textId="6479CD5A" w:rsidR="00D24836" w:rsidRDefault="56E97661" w:rsidP="570DE95B">
      <w:pPr>
        <w:pBdr>
          <w:left w:val="single" w:sz="18" w:space="8" w:color="66C8CD"/>
        </w:pBdr>
        <w:shd w:val="clear" w:color="auto" w:fill="F2F5F0"/>
        <w:spacing w:after="160"/>
        <w:jc w:val="both"/>
        <w:rPr>
          <w:i/>
          <w:color w:val="666666"/>
          <w:sz w:val="20"/>
          <w:szCs w:val="20"/>
        </w:rPr>
      </w:pPr>
      <w:r w:rsidRPr="570DE95B">
        <w:rPr>
          <w:i/>
          <w:color w:val="666666"/>
          <w:sz w:val="20"/>
          <w:szCs w:val="20"/>
        </w:rPr>
        <w:t>Capture how Trade currently stores, shares, and approves documents, and the target state under the SharePoint DMS (document libraries, metadata, classification, approval workflows, retention, and access control) per Workstream 5 of the TOR.</w:t>
      </w:r>
    </w:p>
    <w:p w14:paraId="41D4CFBE" w14:textId="65308005" w:rsidR="1C1B57F8" w:rsidRDefault="1C1B57F8" w:rsidP="570DE95B">
      <w:pPr>
        <w:pBdr>
          <w:left w:val="single" w:sz="18" w:space="8" w:color="66C8CD"/>
        </w:pBdr>
        <w:shd w:val="clear" w:color="auto" w:fill="F2F5F0"/>
        <w:spacing w:after="160" w:line="259" w:lineRule="auto"/>
        <w:jc w:val="both"/>
        <w:rPr>
          <w:i/>
          <w:color w:val="666666"/>
          <w:sz w:val="20"/>
          <w:szCs w:val="20"/>
        </w:rPr>
      </w:pPr>
      <w:r w:rsidRPr="570DE95B">
        <w:rPr>
          <w:i/>
          <w:color w:val="666666"/>
          <w:sz w:val="20"/>
          <w:szCs w:val="20"/>
        </w:rPr>
        <w:t>Kenya.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350"/>
        <w:gridCol w:w="2400"/>
        <w:gridCol w:w="2500"/>
      </w:tblGrid>
      <w:tr w:rsidR="00D24836" w14:paraId="395E84DA" w14:textId="77777777" w:rsidTr="4B6898E9">
        <w:trPr>
          <w:tblHeader/>
        </w:trPr>
        <w:tc>
          <w:tcPr>
            <w:tcW w:w="2100" w:type="dxa"/>
            <w:shd w:val="clear" w:color="auto" w:fill="006330"/>
            <w:tcMar>
              <w:top w:w="80" w:type="dxa"/>
              <w:left w:w="100" w:type="dxa"/>
              <w:bottom w:w="80" w:type="dxa"/>
              <w:right w:w="100" w:type="dxa"/>
            </w:tcMar>
            <w:vAlign w:val="center"/>
          </w:tcPr>
          <w:p w14:paraId="0BA81159" w14:textId="77777777" w:rsidR="00D24836" w:rsidRDefault="000A2AAE" w:rsidP="570DE95B">
            <w:pPr>
              <w:jc w:val="both"/>
              <w:rPr>
                <w:b/>
                <w:color w:val="FFFFFF" w:themeColor="background1"/>
                <w:sz w:val="20"/>
                <w:szCs w:val="20"/>
              </w:rPr>
            </w:pPr>
            <w:r w:rsidRPr="570DE95B">
              <w:rPr>
                <w:b/>
                <w:color w:val="FFFFFF" w:themeColor="background1"/>
                <w:sz w:val="20"/>
                <w:szCs w:val="20"/>
              </w:rPr>
              <w:t>Document Type</w:t>
            </w:r>
          </w:p>
        </w:tc>
        <w:tc>
          <w:tcPr>
            <w:tcW w:w="2350" w:type="dxa"/>
            <w:shd w:val="clear" w:color="auto" w:fill="006330"/>
            <w:tcMar>
              <w:top w:w="80" w:type="dxa"/>
              <w:left w:w="100" w:type="dxa"/>
              <w:bottom w:w="80" w:type="dxa"/>
              <w:right w:w="100" w:type="dxa"/>
            </w:tcMar>
            <w:vAlign w:val="center"/>
          </w:tcPr>
          <w:p w14:paraId="49AE3C6D" w14:textId="77777777" w:rsidR="00D24836" w:rsidRDefault="000A2AAE" w:rsidP="570DE95B">
            <w:pPr>
              <w:jc w:val="both"/>
              <w:rPr>
                <w:b/>
                <w:color w:val="FFFFFF" w:themeColor="background1"/>
                <w:sz w:val="20"/>
                <w:szCs w:val="20"/>
              </w:rPr>
            </w:pPr>
            <w:r w:rsidRPr="570DE95B">
              <w:rPr>
                <w:b/>
                <w:color w:val="FFFFFF" w:themeColor="background1"/>
                <w:sz w:val="20"/>
                <w:szCs w:val="20"/>
              </w:rPr>
              <w:t>Current Storage / Handling</w:t>
            </w:r>
          </w:p>
        </w:tc>
        <w:tc>
          <w:tcPr>
            <w:tcW w:w="2400" w:type="dxa"/>
            <w:shd w:val="clear" w:color="auto" w:fill="006330"/>
            <w:tcMar>
              <w:top w:w="80" w:type="dxa"/>
              <w:left w:w="100" w:type="dxa"/>
              <w:bottom w:w="80" w:type="dxa"/>
              <w:right w:w="100" w:type="dxa"/>
            </w:tcMar>
            <w:vAlign w:val="center"/>
          </w:tcPr>
          <w:p w14:paraId="3C510B2C" w14:textId="77777777" w:rsidR="00D24836" w:rsidRDefault="000A2AAE" w:rsidP="570DE95B">
            <w:pPr>
              <w:jc w:val="both"/>
              <w:rPr>
                <w:b/>
                <w:color w:val="FFFFFF" w:themeColor="background1"/>
                <w:sz w:val="20"/>
                <w:szCs w:val="20"/>
              </w:rPr>
            </w:pPr>
            <w:r w:rsidRPr="570DE95B">
              <w:rPr>
                <w:b/>
                <w:color w:val="FFFFFF" w:themeColor="background1"/>
                <w:sz w:val="20"/>
                <w:szCs w:val="20"/>
              </w:rPr>
              <w:t>Target SharePoint Structure</w:t>
            </w:r>
          </w:p>
        </w:tc>
        <w:tc>
          <w:tcPr>
            <w:tcW w:w="2500" w:type="dxa"/>
            <w:shd w:val="clear" w:color="auto" w:fill="006330"/>
            <w:tcMar>
              <w:top w:w="80" w:type="dxa"/>
              <w:left w:w="100" w:type="dxa"/>
              <w:bottom w:w="80" w:type="dxa"/>
              <w:right w:w="100" w:type="dxa"/>
            </w:tcMar>
            <w:vAlign w:val="center"/>
          </w:tcPr>
          <w:p w14:paraId="0C266E34" w14:textId="77777777" w:rsidR="00D24836" w:rsidRDefault="000A2AAE" w:rsidP="570DE95B">
            <w:pPr>
              <w:jc w:val="both"/>
              <w:rPr>
                <w:b/>
                <w:color w:val="FFFFFF" w:themeColor="background1"/>
                <w:sz w:val="20"/>
                <w:szCs w:val="20"/>
              </w:rPr>
            </w:pPr>
            <w:r w:rsidRPr="570DE95B">
              <w:rPr>
                <w:b/>
                <w:color w:val="FFFFFF" w:themeColor="background1"/>
                <w:sz w:val="20"/>
                <w:szCs w:val="20"/>
              </w:rPr>
              <w:t>Retention / Access Requirements</w:t>
            </w:r>
          </w:p>
        </w:tc>
      </w:tr>
      <w:tr w:rsidR="0C704B26" w14:paraId="7CB26DDF" w14:textId="77777777" w:rsidTr="4B6898E9">
        <w:trPr>
          <w:trHeight w:val="300"/>
        </w:trPr>
        <w:tc>
          <w:tcPr>
            <w:tcW w:w="2100" w:type="dxa"/>
            <w:tcMar>
              <w:top w:w="80" w:type="dxa"/>
              <w:left w:w="100" w:type="dxa"/>
              <w:bottom w:w="80" w:type="dxa"/>
              <w:right w:w="100" w:type="dxa"/>
            </w:tcMar>
            <w:vAlign w:val="center"/>
          </w:tcPr>
          <w:p w14:paraId="0CF06189" w14:textId="7E39DE6A" w:rsidR="50C7B5A0" w:rsidRDefault="50C7B5A0" w:rsidP="570DE95B">
            <w:pPr>
              <w:jc w:val="both"/>
              <w:rPr>
                <w:sz w:val="20"/>
                <w:szCs w:val="20"/>
              </w:rPr>
            </w:pPr>
            <w:r w:rsidRPr="570DE95B">
              <w:rPr>
                <w:sz w:val="20"/>
                <w:szCs w:val="20"/>
              </w:rPr>
              <w:t>Catalogue from brokers (coffee purchases through audits)</w:t>
            </w:r>
          </w:p>
        </w:tc>
        <w:tc>
          <w:tcPr>
            <w:tcW w:w="2350" w:type="dxa"/>
            <w:tcMar>
              <w:top w:w="80" w:type="dxa"/>
              <w:left w:w="100" w:type="dxa"/>
              <w:bottom w:w="80" w:type="dxa"/>
              <w:right w:w="100" w:type="dxa"/>
            </w:tcMar>
            <w:vAlign w:val="center"/>
          </w:tcPr>
          <w:p w14:paraId="6ABA1C61" w14:textId="3E49876F" w:rsidR="50C7B5A0" w:rsidRDefault="50C7B5A0" w:rsidP="570DE95B">
            <w:pPr>
              <w:jc w:val="both"/>
              <w:rPr>
                <w:sz w:val="20"/>
                <w:szCs w:val="20"/>
              </w:rPr>
            </w:pPr>
            <w:r w:rsidRPr="570DE95B">
              <w:rPr>
                <w:sz w:val="20"/>
                <w:szCs w:val="20"/>
              </w:rPr>
              <w:t>Personal computers/Shared Drive (PDF and Excel formats)</w:t>
            </w:r>
          </w:p>
        </w:tc>
        <w:tc>
          <w:tcPr>
            <w:tcW w:w="2400" w:type="dxa"/>
            <w:tcMar>
              <w:top w:w="80" w:type="dxa"/>
              <w:left w:w="100" w:type="dxa"/>
              <w:bottom w:w="80" w:type="dxa"/>
              <w:right w:w="100" w:type="dxa"/>
            </w:tcMar>
            <w:vAlign w:val="center"/>
          </w:tcPr>
          <w:p w14:paraId="062A6795" w14:textId="49228A65" w:rsidR="0C704B26" w:rsidRDefault="0C704B26" w:rsidP="570DE95B">
            <w:pPr>
              <w:jc w:val="both"/>
              <w:rPr>
                <w:sz w:val="20"/>
                <w:szCs w:val="20"/>
              </w:rPr>
            </w:pPr>
            <w:r w:rsidRPr="570DE95B">
              <w:rPr>
                <w:sz w:val="20"/>
                <w:szCs w:val="20"/>
              </w:rPr>
              <w:t>Document Libraries, Metadata.</w:t>
            </w:r>
          </w:p>
        </w:tc>
        <w:tc>
          <w:tcPr>
            <w:tcW w:w="2500" w:type="dxa"/>
            <w:tcMar>
              <w:top w:w="80" w:type="dxa"/>
              <w:left w:w="100" w:type="dxa"/>
              <w:bottom w:w="80" w:type="dxa"/>
              <w:right w:w="100" w:type="dxa"/>
            </w:tcMar>
            <w:vAlign w:val="center"/>
          </w:tcPr>
          <w:p w14:paraId="3FB93BF2" w14:textId="011104D6" w:rsidR="0C704B26" w:rsidRDefault="0C704B26" w:rsidP="570DE95B">
            <w:pPr>
              <w:pStyle w:val="ListParagraph"/>
              <w:numPr>
                <w:ilvl w:val="0"/>
                <w:numId w:val="143"/>
              </w:numPr>
              <w:jc w:val="both"/>
              <w:rPr>
                <w:sz w:val="20"/>
                <w:szCs w:val="20"/>
              </w:rPr>
            </w:pPr>
            <w:r w:rsidRPr="570DE95B">
              <w:rPr>
                <w:sz w:val="20"/>
                <w:szCs w:val="20"/>
              </w:rPr>
              <w:t xml:space="preserve">Direct access through the internal Active Directory for relevant stakeholders.  </w:t>
            </w:r>
          </w:p>
          <w:p w14:paraId="06578D89" w14:textId="44D75ACB" w:rsidR="0C704B26" w:rsidRDefault="0C704B26" w:rsidP="570DE95B">
            <w:pPr>
              <w:pStyle w:val="ListParagraph"/>
              <w:numPr>
                <w:ilvl w:val="0"/>
                <w:numId w:val="143"/>
              </w:numPr>
              <w:jc w:val="both"/>
              <w:rPr>
                <w:sz w:val="20"/>
                <w:szCs w:val="20"/>
              </w:rPr>
            </w:pPr>
            <w:r w:rsidRPr="570DE95B">
              <w:rPr>
                <w:sz w:val="20"/>
                <w:szCs w:val="20"/>
              </w:rPr>
              <w:t>Retention is based on internal policies.</w:t>
            </w:r>
          </w:p>
        </w:tc>
      </w:tr>
      <w:tr w:rsidR="00D24836" w14:paraId="734EA155" w14:textId="77777777" w:rsidTr="4B6898E9">
        <w:tc>
          <w:tcPr>
            <w:tcW w:w="2100" w:type="dxa"/>
            <w:tcMar>
              <w:top w:w="80" w:type="dxa"/>
              <w:left w:w="100" w:type="dxa"/>
              <w:bottom w:w="80" w:type="dxa"/>
              <w:right w:w="100" w:type="dxa"/>
            </w:tcMar>
            <w:vAlign w:val="center"/>
          </w:tcPr>
          <w:p w14:paraId="7A1B6F5E" w14:textId="6372DC11" w:rsidR="00D24836" w:rsidRDefault="3C5BDFBC" w:rsidP="570DE95B">
            <w:pPr>
              <w:jc w:val="both"/>
              <w:rPr>
                <w:sz w:val="20"/>
                <w:szCs w:val="20"/>
              </w:rPr>
            </w:pPr>
            <w:r w:rsidRPr="570DE95B">
              <w:rPr>
                <w:sz w:val="20"/>
                <w:szCs w:val="20"/>
              </w:rPr>
              <w:t>Risk Position</w:t>
            </w:r>
          </w:p>
        </w:tc>
        <w:tc>
          <w:tcPr>
            <w:tcW w:w="2350" w:type="dxa"/>
            <w:tcMar>
              <w:top w:w="80" w:type="dxa"/>
              <w:left w:w="100" w:type="dxa"/>
              <w:bottom w:w="80" w:type="dxa"/>
              <w:right w:w="100" w:type="dxa"/>
            </w:tcMar>
            <w:vAlign w:val="center"/>
          </w:tcPr>
          <w:p w14:paraId="098C50A1" w14:textId="475DBDC5" w:rsidR="00D24836" w:rsidRDefault="3C5BDFBC" w:rsidP="570DE95B">
            <w:pPr>
              <w:jc w:val="both"/>
              <w:rPr>
                <w:sz w:val="20"/>
                <w:szCs w:val="20"/>
              </w:rPr>
            </w:pPr>
            <w:r w:rsidRPr="570DE95B">
              <w:rPr>
                <w:sz w:val="20"/>
                <w:szCs w:val="20"/>
              </w:rPr>
              <w:t>Shared Drive</w:t>
            </w:r>
          </w:p>
        </w:tc>
        <w:tc>
          <w:tcPr>
            <w:tcW w:w="2400" w:type="dxa"/>
            <w:tcMar>
              <w:top w:w="80" w:type="dxa"/>
              <w:left w:w="100" w:type="dxa"/>
              <w:bottom w:w="80" w:type="dxa"/>
              <w:right w:w="100" w:type="dxa"/>
            </w:tcMar>
            <w:vAlign w:val="center"/>
          </w:tcPr>
          <w:p w14:paraId="0B713D74" w14:textId="107D0464" w:rsidR="0C704B26" w:rsidRDefault="24639F46" w:rsidP="570DE95B">
            <w:pPr>
              <w:jc w:val="both"/>
              <w:rPr>
                <w:sz w:val="20"/>
                <w:szCs w:val="20"/>
              </w:rPr>
            </w:pPr>
            <w:r w:rsidRPr="570DE95B">
              <w:rPr>
                <w:sz w:val="20"/>
                <w:szCs w:val="20"/>
              </w:rPr>
              <w:t>Document Libraries, Metadata.</w:t>
            </w:r>
          </w:p>
        </w:tc>
        <w:tc>
          <w:tcPr>
            <w:tcW w:w="2500" w:type="dxa"/>
            <w:tcMar>
              <w:top w:w="80" w:type="dxa"/>
              <w:left w:w="100" w:type="dxa"/>
              <w:bottom w:w="80" w:type="dxa"/>
              <w:right w:w="100" w:type="dxa"/>
            </w:tcMar>
            <w:vAlign w:val="center"/>
          </w:tcPr>
          <w:p w14:paraId="461E14A4" w14:textId="011104D6" w:rsidR="0C704B26" w:rsidRDefault="0C704B26" w:rsidP="570DE95B">
            <w:pPr>
              <w:pStyle w:val="ListParagraph"/>
              <w:numPr>
                <w:ilvl w:val="0"/>
                <w:numId w:val="143"/>
              </w:numPr>
              <w:jc w:val="both"/>
              <w:rPr>
                <w:sz w:val="20"/>
                <w:szCs w:val="20"/>
              </w:rPr>
            </w:pPr>
            <w:r w:rsidRPr="570DE95B">
              <w:rPr>
                <w:sz w:val="20"/>
                <w:szCs w:val="20"/>
              </w:rPr>
              <w:t xml:space="preserve">Direct access through the internal Active Directory for relevant stakeholders.  </w:t>
            </w:r>
          </w:p>
          <w:p w14:paraId="25410A3D" w14:textId="44D75ACB" w:rsidR="0C704B26" w:rsidRDefault="0C704B26" w:rsidP="570DE95B">
            <w:pPr>
              <w:pStyle w:val="ListParagraph"/>
              <w:numPr>
                <w:ilvl w:val="0"/>
                <w:numId w:val="143"/>
              </w:numPr>
              <w:jc w:val="both"/>
              <w:rPr>
                <w:sz w:val="20"/>
                <w:szCs w:val="20"/>
              </w:rPr>
            </w:pPr>
            <w:r w:rsidRPr="570DE95B">
              <w:rPr>
                <w:sz w:val="20"/>
                <w:szCs w:val="20"/>
              </w:rPr>
              <w:t>Retention is based on internal policies.</w:t>
            </w:r>
          </w:p>
        </w:tc>
      </w:tr>
      <w:tr w:rsidR="00D24836" w14:paraId="5874C9D0" w14:textId="77777777" w:rsidTr="4B6898E9">
        <w:tc>
          <w:tcPr>
            <w:tcW w:w="2100" w:type="dxa"/>
            <w:tcMar>
              <w:top w:w="80" w:type="dxa"/>
              <w:left w:w="100" w:type="dxa"/>
              <w:bottom w:w="80" w:type="dxa"/>
              <w:right w:w="100" w:type="dxa"/>
            </w:tcMar>
            <w:vAlign w:val="center"/>
          </w:tcPr>
          <w:p w14:paraId="2A90379C" w14:textId="26E951D4" w:rsidR="00D24836" w:rsidRDefault="3C5BDFBC" w:rsidP="570DE95B">
            <w:pPr>
              <w:jc w:val="both"/>
              <w:rPr>
                <w:sz w:val="20"/>
                <w:szCs w:val="20"/>
              </w:rPr>
            </w:pPr>
            <w:r w:rsidRPr="570DE95B">
              <w:rPr>
                <w:sz w:val="20"/>
                <w:szCs w:val="20"/>
              </w:rPr>
              <w:t>Sample Control</w:t>
            </w:r>
          </w:p>
        </w:tc>
        <w:tc>
          <w:tcPr>
            <w:tcW w:w="2350" w:type="dxa"/>
            <w:tcMar>
              <w:top w:w="80" w:type="dxa"/>
              <w:left w:w="100" w:type="dxa"/>
              <w:bottom w:w="80" w:type="dxa"/>
              <w:right w:w="100" w:type="dxa"/>
            </w:tcMar>
            <w:vAlign w:val="center"/>
          </w:tcPr>
          <w:p w14:paraId="79B22DB7" w14:textId="60B7BDFE" w:rsidR="00D24836" w:rsidRDefault="3C5BDFBC" w:rsidP="570DE95B">
            <w:pPr>
              <w:jc w:val="both"/>
              <w:rPr>
                <w:sz w:val="20"/>
                <w:szCs w:val="20"/>
              </w:rPr>
            </w:pPr>
            <w:r w:rsidRPr="570DE95B">
              <w:rPr>
                <w:sz w:val="20"/>
                <w:szCs w:val="20"/>
              </w:rPr>
              <w:t>Shared Drive</w:t>
            </w:r>
          </w:p>
        </w:tc>
        <w:tc>
          <w:tcPr>
            <w:tcW w:w="2400" w:type="dxa"/>
            <w:tcMar>
              <w:top w:w="80" w:type="dxa"/>
              <w:left w:w="100" w:type="dxa"/>
              <w:bottom w:w="80" w:type="dxa"/>
              <w:right w:w="100" w:type="dxa"/>
            </w:tcMar>
            <w:vAlign w:val="center"/>
          </w:tcPr>
          <w:p w14:paraId="6C55AFB3" w14:textId="46A7AACB" w:rsidR="0C704B26" w:rsidRDefault="0C704B26" w:rsidP="570DE95B">
            <w:pPr>
              <w:jc w:val="both"/>
              <w:rPr>
                <w:sz w:val="20"/>
                <w:szCs w:val="20"/>
              </w:rPr>
            </w:pPr>
            <w:r w:rsidRPr="570DE95B">
              <w:rPr>
                <w:sz w:val="20"/>
                <w:szCs w:val="20"/>
              </w:rPr>
              <w:t>Approval Workflows, Document Libraries, Metadata.</w:t>
            </w:r>
          </w:p>
        </w:tc>
        <w:tc>
          <w:tcPr>
            <w:tcW w:w="2500" w:type="dxa"/>
            <w:tcMar>
              <w:top w:w="80" w:type="dxa"/>
              <w:left w:w="100" w:type="dxa"/>
              <w:bottom w:w="80" w:type="dxa"/>
              <w:right w:w="100" w:type="dxa"/>
            </w:tcMar>
            <w:vAlign w:val="center"/>
          </w:tcPr>
          <w:p w14:paraId="5E9C6160" w14:textId="011104D6" w:rsidR="0C704B26" w:rsidRDefault="0C704B26" w:rsidP="570DE95B">
            <w:pPr>
              <w:pStyle w:val="ListParagraph"/>
              <w:numPr>
                <w:ilvl w:val="0"/>
                <w:numId w:val="143"/>
              </w:numPr>
              <w:jc w:val="both"/>
              <w:rPr>
                <w:sz w:val="20"/>
                <w:szCs w:val="20"/>
              </w:rPr>
            </w:pPr>
            <w:r w:rsidRPr="570DE95B">
              <w:rPr>
                <w:sz w:val="20"/>
                <w:szCs w:val="20"/>
              </w:rPr>
              <w:t xml:space="preserve">Direct access through the internal Active Directory for relevant stakeholders.  </w:t>
            </w:r>
          </w:p>
          <w:p w14:paraId="52C04D24" w14:textId="44D75ACB" w:rsidR="0C704B26" w:rsidRDefault="0C704B26" w:rsidP="570DE95B">
            <w:pPr>
              <w:pStyle w:val="ListParagraph"/>
              <w:numPr>
                <w:ilvl w:val="0"/>
                <w:numId w:val="143"/>
              </w:numPr>
              <w:jc w:val="both"/>
              <w:rPr>
                <w:sz w:val="20"/>
                <w:szCs w:val="20"/>
              </w:rPr>
            </w:pPr>
            <w:r w:rsidRPr="570DE95B">
              <w:rPr>
                <w:sz w:val="20"/>
                <w:szCs w:val="20"/>
              </w:rPr>
              <w:t>Retention is based on internal policies.</w:t>
            </w:r>
          </w:p>
        </w:tc>
      </w:tr>
      <w:tr w:rsidR="00D24836" w14:paraId="5C3C1925" w14:textId="77777777" w:rsidTr="4B6898E9">
        <w:tc>
          <w:tcPr>
            <w:tcW w:w="2100" w:type="dxa"/>
            <w:tcMar>
              <w:top w:w="80" w:type="dxa"/>
              <w:left w:w="100" w:type="dxa"/>
              <w:bottom w:w="80" w:type="dxa"/>
              <w:right w:w="100" w:type="dxa"/>
            </w:tcMar>
            <w:vAlign w:val="center"/>
          </w:tcPr>
          <w:p w14:paraId="136F090E" w14:textId="7D158412" w:rsidR="00D24836" w:rsidRDefault="3C5BDFBC" w:rsidP="570DE95B">
            <w:pPr>
              <w:jc w:val="both"/>
              <w:rPr>
                <w:sz w:val="20"/>
                <w:szCs w:val="20"/>
              </w:rPr>
            </w:pPr>
            <w:r w:rsidRPr="570DE95B">
              <w:rPr>
                <w:sz w:val="20"/>
                <w:szCs w:val="20"/>
              </w:rPr>
              <w:t>Direct Overview</w:t>
            </w:r>
          </w:p>
        </w:tc>
        <w:tc>
          <w:tcPr>
            <w:tcW w:w="2350" w:type="dxa"/>
            <w:tcMar>
              <w:top w:w="80" w:type="dxa"/>
              <w:left w:w="100" w:type="dxa"/>
              <w:bottom w:w="80" w:type="dxa"/>
              <w:right w:w="100" w:type="dxa"/>
            </w:tcMar>
            <w:vAlign w:val="center"/>
          </w:tcPr>
          <w:p w14:paraId="25BB256B" w14:textId="2D2A93B6" w:rsidR="00D24836" w:rsidRDefault="3C5BDFBC" w:rsidP="570DE95B">
            <w:pPr>
              <w:jc w:val="both"/>
              <w:rPr>
                <w:sz w:val="20"/>
                <w:szCs w:val="20"/>
              </w:rPr>
            </w:pPr>
            <w:r w:rsidRPr="570DE95B">
              <w:rPr>
                <w:sz w:val="20"/>
                <w:szCs w:val="20"/>
              </w:rPr>
              <w:t>Shared Drive</w:t>
            </w:r>
          </w:p>
        </w:tc>
        <w:tc>
          <w:tcPr>
            <w:tcW w:w="2400" w:type="dxa"/>
            <w:tcMar>
              <w:top w:w="80" w:type="dxa"/>
              <w:left w:w="100" w:type="dxa"/>
              <w:bottom w:w="80" w:type="dxa"/>
              <w:right w:w="100" w:type="dxa"/>
            </w:tcMar>
            <w:vAlign w:val="center"/>
          </w:tcPr>
          <w:p w14:paraId="173E2922" w14:textId="46A7AACB" w:rsidR="0C704B26" w:rsidRDefault="0C704B26" w:rsidP="570DE95B">
            <w:pPr>
              <w:jc w:val="both"/>
              <w:rPr>
                <w:sz w:val="20"/>
                <w:szCs w:val="20"/>
              </w:rPr>
            </w:pPr>
            <w:r w:rsidRPr="570DE95B">
              <w:rPr>
                <w:sz w:val="20"/>
                <w:szCs w:val="20"/>
              </w:rPr>
              <w:t>Approval Workflows, Document Libraries, Metadata.</w:t>
            </w:r>
          </w:p>
        </w:tc>
        <w:tc>
          <w:tcPr>
            <w:tcW w:w="2500" w:type="dxa"/>
            <w:tcMar>
              <w:top w:w="80" w:type="dxa"/>
              <w:left w:w="100" w:type="dxa"/>
              <w:bottom w:w="80" w:type="dxa"/>
              <w:right w:w="100" w:type="dxa"/>
            </w:tcMar>
            <w:vAlign w:val="center"/>
          </w:tcPr>
          <w:p w14:paraId="139C0F17" w14:textId="011104D6" w:rsidR="0C704B26" w:rsidRDefault="0C704B26" w:rsidP="570DE95B">
            <w:pPr>
              <w:pStyle w:val="ListParagraph"/>
              <w:numPr>
                <w:ilvl w:val="0"/>
                <w:numId w:val="143"/>
              </w:numPr>
              <w:jc w:val="both"/>
              <w:rPr>
                <w:sz w:val="20"/>
                <w:szCs w:val="20"/>
              </w:rPr>
            </w:pPr>
            <w:r w:rsidRPr="570DE95B">
              <w:rPr>
                <w:sz w:val="20"/>
                <w:szCs w:val="20"/>
              </w:rPr>
              <w:t xml:space="preserve">Direct access through the internal Active Directory for relevant stakeholders.  </w:t>
            </w:r>
          </w:p>
          <w:p w14:paraId="3955B621" w14:textId="44D75ACB" w:rsidR="0C704B26" w:rsidRDefault="0C704B26" w:rsidP="570DE95B">
            <w:pPr>
              <w:pStyle w:val="ListParagraph"/>
              <w:numPr>
                <w:ilvl w:val="0"/>
                <w:numId w:val="143"/>
              </w:numPr>
              <w:jc w:val="both"/>
              <w:rPr>
                <w:sz w:val="20"/>
                <w:szCs w:val="20"/>
              </w:rPr>
            </w:pPr>
            <w:r w:rsidRPr="570DE95B">
              <w:rPr>
                <w:sz w:val="20"/>
                <w:szCs w:val="20"/>
              </w:rPr>
              <w:lastRenderedPageBreak/>
              <w:t>Retention is based on internal policies.</w:t>
            </w:r>
          </w:p>
        </w:tc>
      </w:tr>
      <w:tr w:rsidR="1C69AD48" w14:paraId="6098D1EF" w14:textId="77777777" w:rsidTr="4B6898E9">
        <w:trPr>
          <w:trHeight w:val="300"/>
        </w:trPr>
        <w:tc>
          <w:tcPr>
            <w:tcW w:w="2100" w:type="dxa"/>
            <w:tcMar>
              <w:top w:w="80" w:type="dxa"/>
              <w:left w:w="100" w:type="dxa"/>
              <w:bottom w:w="80" w:type="dxa"/>
              <w:right w:w="100" w:type="dxa"/>
            </w:tcMar>
            <w:vAlign w:val="center"/>
          </w:tcPr>
          <w:p w14:paraId="2DDA89AA" w14:textId="6A103700" w:rsidR="1C69AD48" w:rsidRDefault="7394DF20" w:rsidP="570DE95B">
            <w:pPr>
              <w:jc w:val="both"/>
              <w:rPr>
                <w:sz w:val="20"/>
                <w:szCs w:val="20"/>
              </w:rPr>
            </w:pPr>
            <w:r w:rsidRPr="570DE95B">
              <w:rPr>
                <w:sz w:val="20"/>
                <w:szCs w:val="20"/>
              </w:rPr>
              <w:lastRenderedPageBreak/>
              <w:t>Warrants</w:t>
            </w:r>
          </w:p>
        </w:tc>
        <w:tc>
          <w:tcPr>
            <w:tcW w:w="2350" w:type="dxa"/>
            <w:tcMar>
              <w:top w:w="80" w:type="dxa"/>
              <w:left w:w="100" w:type="dxa"/>
              <w:bottom w:w="80" w:type="dxa"/>
              <w:right w:w="100" w:type="dxa"/>
            </w:tcMar>
            <w:vAlign w:val="center"/>
          </w:tcPr>
          <w:p w14:paraId="092430DB" w14:textId="590928B9" w:rsidR="1C69AD48" w:rsidRDefault="7394DF20" w:rsidP="570DE95B">
            <w:pPr>
              <w:jc w:val="both"/>
              <w:rPr>
                <w:sz w:val="20"/>
                <w:szCs w:val="20"/>
              </w:rPr>
            </w:pPr>
            <w:r w:rsidRPr="570DE95B">
              <w:rPr>
                <w:sz w:val="20"/>
                <w:szCs w:val="20"/>
              </w:rPr>
              <w:t>Shared Drive</w:t>
            </w:r>
          </w:p>
        </w:tc>
        <w:tc>
          <w:tcPr>
            <w:tcW w:w="2400" w:type="dxa"/>
            <w:tcMar>
              <w:top w:w="80" w:type="dxa"/>
              <w:left w:w="100" w:type="dxa"/>
              <w:bottom w:w="80" w:type="dxa"/>
              <w:right w:w="100" w:type="dxa"/>
            </w:tcMar>
            <w:vAlign w:val="center"/>
          </w:tcPr>
          <w:p w14:paraId="74FB6687" w14:textId="46A7AACB" w:rsidR="0C704B26" w:rsidRDefault="0C704B26" w:rsidP="570DE95B">
            <w:pPr>
              <w:jc w:val="both"/>
              <w:rPr>
                <w:sz w:val="20"/>
                <w:szCs w:val="20"/>
              </w:rPr>
            </w:pPr>
            <w:r w:rsidRPr="570DE95B">
              <w:rPr>
                <w:sz w:val="20"/>
                <w:szCs w:val="20"/>
              </w:rPr>
              <w:t>Approval Workflows, Document Libraries, Metadata.</w:t>
            </w:r>
          </w:p>
        </w:tc>
        <w:tc>
          <w:tcPr>
            <w:tcW w:w="2500" w:type="dxa"/>
            <w:tcMar>
              <w:top w:w="80" w:type="dxa"/>
              <w:left w:w="100" w:type="dxa"/>
              <w:bottom w:w="80" w:type="dxa"/>
              <w:right w:w="100" w:type="dxa"/>
            </w:tcMar>
            <w:vAlign w:val="center"/>
          </w:tcPr>
          <w:p w14:paraId="309E0548" w14:textId="011104D6" w:rsidR="0C704B26" w:rsidRDefault="0C704B26" w:rsidP="570DE95B">
            <w:pPr>
              <w:pStyle w:val="ListParagraph"/>
              <w:numPr>
                <w:ilvl w:val="0"/>
                <w:numId w:val="143"/>
              </w:numPr>
              <w:jc w:val="both"/>
              <w:rPr>
                <w:sz w:val="20"/>
                <w:szCs w:val="20"/>
              </w:rPr>
            </w:pPr>
            <w:r w:rsidRPr="570DE95B">
              <w:rPr>
                <w:sz w:val="20"/>
                <w:szCs w:val="20"/>
              </w:rPr>
              <w:t xml:space="preserve">Direct access through the internal Active Directory for relevant stakeholders.  </w:t>
            </w:r>
          </w:p>
          <w:p w14:paraId="5EF1BFFC" w14:textId="44D75ACB" w:rsidR="0C704B26" w:rsidRDefault="0C704B26" w:rsidP="570DE95B">
            <w:pPr>
              <w:pStyle w:val="ListParagraph"/>
              <w:numPr>
                <w:ilvl w:val="0"/>
                <w:numId w:val="143"/>
              </w:numPr>
              <w:jc w:val="both"/>
              <w:rPr>
                <w:sz w:val="20"/>
                <w:szCs w:val="20"/>
              </w:rPr>
            </w:pPr>
            <w:r w:rsidRPr="570DE95B">
              <w:rPr>
                <w:sz w:val="20"/>
                <w:szCs w:val="20"/>
              </w:rPr>
              <w:t>Retention is based on internal policies.</w:t>
            </w:r>
          </w:p>
        </w:tc>
      </w:tr>
    </w:tbl>
    <w:p w14:paraId="56F1C8DC" w14:textId="3674DF7A" w:rsidR="7BE2C4DD" w:rsidRDefault="7BE2C4DD" w:rsidP="570DE95B">
      <w:pPr>
        <w:jc w:val="both"/>
        <w:rPr>
          <w:sz w:val="20"/>
          <w:szCs w:val="20"/>
        </w:rPr>
      </w:pPr>
    </w:p>
    <w:p w14:paraId="688CFF47" w14:textId="5BAEE06C" w:rsidR="4B6898E9" w:rsidRDefault="4B6898E9" w:rsidP="570DE95B">
      <w:pPr>
        <w:jc w:val="both"/>
        <w:rPr>
          <w:sz w:val="20"/>
          <w:szCs w:val="20"/>
        </w:rPr>
      </w:pPr>
    </w:p>
    <w:p w14:paraId="7CC976F7" w14:textId="706C75C5" w:rsidR="49296261" w:rsidRDefault="49296261" w:rsidP="570DE95B">
      <w:pPr>
        <w:pBdr>
          <w:left w:val="single" w:sz="18" w:space="8" w:color="66C8CD"/>
        </w:pBdr>
        <w:shd w:val="clear" w:color="auto" w:fill="F2F5F0"/>
        <w:spacing w:after="160" w:line="259" w:lineRule="auto"/>
        <w:jc w:val="both"/>
        <w:rPr>
          <w:i/>
          <w:color w:val="666666"/>
          <w:sz w:val="20"/>
          <w:szCs w:val="20"/>
        </w:rPr>
      </w:pPr>
      <w:r w:rsidRPr="570DE95B">
        <w:rPr>
          <w:i/>
          <w:color w:val="666666"/>
          <w:sz w:val="20"/>
          <w:szCs w:val="20"/>
        </w:rPr>
        <w:t>Uganda.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13"/>
        <w:gridCol w:w="2435"/>
        <w:gridCol w:w="1887"/>
        <w:gridCol w:w="2915"/>
      </w:tblGrid>
      <w:tr w:rsidR="4B6898E9" w14:paraId="651039AE" w14:textId="77777777" w:rsidTr="4D03D263">
        <w:trPr>
          <w:trHeight w:val="300"/>
        </w:trPr>
        <w:tc>
          <w:tcPr>
            <w:tcW w:w="2130" w:type="dxa"/>
            <w:shd w:val="clear" w:color="auto" w:fill="006330"/>
            <w:tcMar>
              <w:top w:w="80" w:type="dxa"/>
              <w:left w:w="100" w:type="dxa"/>
              <w:bottom w:w="80" w:type="dxa"/>
              <w:right w:w="100" w:type="dxa"/>
            </w:tcMar>
            <w:vAlign w:val="center"/>
          </w:tcPr>
          <w:p w14:paraId="65928399" w14:textId="77777777" w:rsidR="4B6898E9" w:rsidRDefault="4B6898E9" w:rsidP="570DE95B">
            <w:pPr>
              <w:jc w:val="both"/>
              <w:rPr>
                <w:b/>
                <w:color w:val="FFFFFF" w:themeColor="background1"/>
                <w:sz w:val="20"/>
                <w:szCs w:val="20"/>
              </w:rPr>
            </w:pPr>
            <w:r w:rsidRPr="570DE95B">
              <w:rPr>
                <w:b/>
                <w:color w:val="FFFFFF" w:themeColor="background1"/>
                <w:sz w:val="20"/>
                <w:szCs w:val="20"/>
              </w:rPr>
              <w:t>Document Type</w:t>
            </w:r>
          </w:p>
        </w:tc>
        <w:tc>
          <w:tcPr>
            <w:tcW w:w="2115" w:type="dxa"/>
            <w:shd w:val="clear" w:color="auto" w:fill="006330"/>
            <w:tcMar>
              <w:top w:w="80" w:type="dxa"/>
              <w:left w:w="100" w:type="dxa"/>
              <w:bottom w:w="80" w:type="dxa"/>
              <w:right w:w="100" w:type="dxa"/>
            </w:tcMar>
            <w:vAlign w:val="center"/>
          </w:tcPr>
          <w:p w14:paraId="0A85C702" w14:textId="77777777" w:rsidR="4B6898E9" w:rsidRDefault="4B6898E9" w:rsidP="570DE95B">
            <w:pPr>
              <w:jc w:val="both"/>
              <w:rPr>
                <w:b/>
                <w:color w:val="FFFFFF" w:themeColor="background1"/>
                <w:sz w:val="20"/>
                <w:szCs w:val="20"/>
              </w:rPr>
            </w:pPr>
            <w:r w:rsidRPr="570DE95B">
              <w:rPr>
                <w:b/>
                <w:color w:val="FFFFFF" w:themeColor="background1"/>
                <w:sz w:val="20"/>
                <w:szCs w:val="20"/>
              </w:rPr>
              <w:t>Current Storage / Handling</w:t>
            </w:r>
          </w:p>
        </w:tc>
        <w:tc>
          <w:tcPr>
            <w:tcW w:w="2010" w:type="dxa"/>
            <w:shd w:val="clear" w:color="auto" w:fill="006330"/>
            <w:tcMar>
              <w:top w:w="80" w:type="dxa"/>
              <w:left w:w="100" w:type="dxa"/>
              <w:bottom w:w="80" w:type="dxa"/>
              <w:right w:w="100" w:type="dxa"/>
            </w:tcMar>
            <w:vAlign w:val="center"/>
          </w:tcPr>
          <w:p w14:paraId="602A2714" w14:textId="77777777" w:rsidR="4B6898E9" w:rsidRDefault="4B6898E9" w:rsidP="570DE95B">
            <w:pPr>
              <w:jc w:val="both"/>
              <w:rPr>
                <w:b/>
                <w:color w:val="FFFFFF" w:themeColor="background1"/>
                <w:sz w:val="20"/>
                <w:szCs w:val="20"/>
              </w:rPr>
            </w:pPr>
            <w:r w:rsidRPr="570DE95B">
              <w:rPr>
                <w:b/>
                <w:color w:val="FFFFFF" w:themeColor="background1"/>
                <w:sz w:val="20"/>
                <w:szCs w:val="20"/>
              </w:rPr>
              <w:t>Target SharePoint Structure</w:t>
            </w:r>
          </w:p>
        </w:tc>
        <w:tc>
          <w:tcPr>
            <w:tcW w:w="3095" w:type="dxa"/>
            <w:shd w:val="clear" w:color="auto" w:fill="006330"/>
            <w:tcMar>
              <w:top w:w="80" w:type="dxa"/>
              <w:left w:w="100" w:type="dxa"/>
              <w:bottom w:w="80" w:type="dxa"/>
              <w:right w:w="100" w:type="dxa"/>
            </w:tcMar>
            <w:vAlign w:val="center"/>
          </w:tcPr>
          <w:p w14:paraId="33F6F7F1" w14:textId="77777777" w:rsidR="4B6898E9" w:rsidRDefault="4B6898E9" w:rsidP="570DE95B">
            <w:pPr>
              <w:jc w:val="both"/>
              <w:rPr>
                <w:b/>
                <w:color w:val="FFFFFF" w:themeColor="background1"/>
                <w:sz w:val="20"/>
                <w:szCs w:val="20"/>
              </w:rPr>
            </w:pPr>
            <w:r w:rsidRPr="570DE95B">
              <w:rPr>
                <w:b/>
                <w:color w:val="FFFFFF" w:themeColor="background1"/>
                <w:sz w:val="20"/>
                <w:szCs w:val="20"/>
              </w:rPr>
              <w:t>Retention / Access Requirements</w:t>
            </w:r>
          </w:p>
        </w:tc>
      </w:tr>
      <w:tr w:rsidR="4B6898E9" w14:paraId="6DA1650E" w14:textId="77777777" w:rsidTr="4D03D263">
        <w:trPr>
          <w:trHeight w:val="300"/>
        </w:trPr>
        <w:tc>
          <w:tcPr>
            <w:tcW w:w="2130" w:type="dxa"/>
            <w:tcMar>
              <w:top w:w="80" w:type="dxa"/>
              <w:left w:w="100" w:type="dxa"/>
              <w:bottom w:w="80" w:type="dxa"/>
              <w:right w:w="100" w:type="dxa"/>
            </w:tcMar>
            <w:vAlign w:val="center"/>
          </w:tcPr>
          <w:p w14:paraId="791510B8" w14:textId="7B47B7BA" w:rsidR="12967E64" w:rsidRDefault="12967E64" w:rsidP="570DE95B">
            <w:pPr>
              <w:spacing w:line="259" w:lineRule="auto"/>
              <w:jc w:val="both"/>
              <w:rPr>
                <w:sz w:val="20"/>
                <w:szCs w:val="20"/>
              </w:rPr>
            </w:pPr>
            <w:r w:rsidRPr="570DE95B">
              <w:rPr>
                <w:sz w:val="20"/>
                <w:szCs w:val="20"/>
              </w:rPr>
              <w:t>Supplier Pre-Hedge Sheet</w:t>
            </w:r>
          </w:p>
        </w:tc>
        <w:tc>
          <w:tcPr>
            <w:tcW w:w="2115" w:type="dxa"/>
            <w:tcMar>
              <w:top w:w="80" w:type="dxa"/>
              <w:left w:w="100" w:type="dxa"/>
              <w:bottom w:w="80" w:type="dxa"/>
              <w:right w:w="100" w:type="dxa"/>
            </w:tcMar>
            <w:vAlign w:val="center"/>
          </w:tcPr>
          <w:p w14:paraId="21A537F1" w14:textId="08BA8033" w:rsidR="12967E64" w:rsidRDefault="12967E64" w:rsidP="570DE95B">
            <w:pPr>
              <w:spacing w:line="259" w:lineRule="auto"/>
              <w:jc w:val="both"/>
              <w:rPr>
                <w:sz w:val="20"/>
                <w:szCs w:val="20"/>
              </w:rPr>
            </w:pPr>
            <w:r w:rsidRPr="570DE95B">
              <w:rPr>
                <w:sz w:val="20"/>
                <w:szCs w:val="20"/>
              </w:rPr>
              <w:t>Excel/</w:t>
            </w:r>
            <w:r w:rsidR="4B6898E9" w:rsidRPr="570DE95B">
              <w:rPr>
                <w:sz w:val="20"/>
                <w:szCs w:val="20"/>
              </w:rPr>
              <w:t>Shared Drive</w:t>
            </w:r>
          </w:p>
        </w:tc>
        <w:tc>
          <w:tcPr>
            <w:tcW w:w="2010" w:type="dxa"/>
            <w:tcMar>
              <w:top w:w="80" w:type="dxa"/>
              <w:left w:w="100" w:type="dxa"/>
              <w:bottom w:w="80" w:type="dxa"/>
              <w:right w:w="100" w:type="dxa"/>
            </w:tcMar>
            <w:vAlign w:val="center"/>
          </w:tcPr>
          <w:p w14:paraId="39C3A31F" w14:textId="46A7AACB" w:rsidR="4B6898E9" w:rsidRDefault="4B6898E9" w:rsidP="570DE95B">
            <w:pPr>
              <w:jc w:val="both"/>
              <w:rPr>
                <w:sz w:val="20"/>
                <w:szCs w:val="20"/>
              </w:rPr>
            </w:pPr>
            <w:r w:rsidRPr="570DE95B">
              <w:rPr>
                <w:sz w:val="20"/>
                <w:szCs w:val="20"/>
              </w:rPr>
              <w:t>Approval Workflows, Document Libraries, Metadata.</w:t>
            </w:r>
          </w:p>
        </w:tc>
        <w:tc>
          <w:tcPr>
            <w:tcW w:w="3095" w:type="dxa"/>
            <w:tcMar>
              <w:top w:w="80" w:type="dxa"/>
              <w:left w:w="100" w:type="dxa"/>
              <w:bottom w:w="80" w:type="dxa"/>
              <w:right w:w="100" w:type="dxa"/>
            </w:tcMar>
            <w:vAlign w:val="center"/>
          </w:tcPr>
          <w:p w14:paraId="473A39D6" w14:textId="011104D6" w:rsidR="4B6898E9" w:rsidRDefault="4B6898E9" w:rsidP="570DE95B">
            <w:pPr>
              <w:pStyle w:val="ListParagraph"/>
              <w:numPr>
                <w:ilvl w:val="0"/>
                <w:numId w:val="143"/>
              </w:numPr>
              <w:jc w:val="both"/>
              <w:rPr>
                <w:sz w:val="20"/>
                <w:szCs w:val="20"/>
              </w:rPr>
            </w:pPr>
            <w:r w:rsidRPr="570DE95B">
              <w:rPr>
                <w:sz w:val="20"/>
                <w:szCs w:val="20"/>
              </w:rPr>
              <w:t xml:space="preserve">Direct access through the internal Active Directory for relevant stakeholders.  </w:t>
            </w:r>
          </w:p>
          <w:p w14:paraId="35ECFBCD" w14:textId="44D75ACB" w:rsidR="4B6898E9" w:rsidRDefault="4B6898E9" w:rsidP="570DE95B">
            <w:pPr>
              <w:pStyle w:val="ListParagraph"/>
              <w:numPr>
                <w:ilvl w:val="0"/>
                <w:numId w:val="143"/>
              </w:numPr>
              <w:jc w:val="both"/>
              <w:rPr>
                <w:sz w:val="20"/>
                <w:szCs w:val="20"/>
              </w:rPr>
            </w:pPr>
            <w:r w:rsidRPr="570DE95B">
              <w:rPr>
                <w:sz w:val="20"/>
                <w:szCs w:val="20"/>
              </w:rPr>
              <w:t>Retention is based on internal policies.</w:t>
            </w:r>
          </w:p>
        </w:tc>
      </w:tr>
      <w:tr w:rsidR="4B6898E9" w14:paraId="6B532017" w14:textId="77777777" w:rsidTr="4D03D263">
        <w:trPr>
          <w:trHeight w:val="300"/>
        </w:trPr>
        <w:tc>
          <w:tcPr>
            <w:tcW w:w="2130" w:type="dxa"/>
            <w:tcMar>
              <w:top w:w="80" w:type="dxa"/>
              <w:left w:w="100" w:type="dxa"/>
              <w:bottom w:w="80" w:type="dxa"/>
              <w:right w:w="100" w:type="dxa"/>
            </w:tcMar>
            <w:vAlign w:val="center"/>
          </w:tcPr>
          <w:p w14:paraId="0B6D560E" w14:textId="0A3927ED" w:rsidR="34C95D49" w:rsidRDefault="34C95D49" w:rsidP="570DE95B">
            <w:pPr>
              <w:jc w:val="both"/>
              <w:rPr>
                <w:sz w:val="20"/>
                <w:szCs w:val="20"/>
              </w:rPr>
            </w:pPr>
            <w:r w:rsidRPr="570DE95B">
              <w:rPr>
                <w:sz w:val="20"/>
                <w:szCs w:val="20"/>
              </w:rPr>
              <w:t>Supplier C</w:t>
            </w:r>
            <w:r w:rsidR="4B6898E9" w:rsidRPr="570DE95B">
              <w:rPr>
                <w:sz w:val="20"/>
                <w:szCs w:val="20"/>
              </w:rPr>
              <w:t>ontracts</w:t>
            </w:r>
          </w:p>
        </w:tc>
        <w:tc>
          <w:tcPr>
            <w:tcW w:w="2115" w:type="dxa"/>
            <w:tcMar>
              <w:top w:w="80" w:type="dxa"/>
              <w:left w:w="100" w:type="dxa"/>
              <w:bottom w:w="80" w:type="dxa"/>
              <w:right w:w="100" w:type="dxa"/>
            </w:tcMar>
            <w:vAlign w:val="center"/>
          </w:tcPr>
          <w:p w14:paraId="14C40036" w14:textId="6E90FAB6" w:rsidR="11129568" w:rsidRDefault="11129568" w:rsidP="570DE95B">
            <w:pPr>
              <w:spacing w:line="259" w:lineRule="auto"/>
              <w:jc w:val="both"/>
              <w:rPr>
                <w:sz w:val="20"/>
                <w:szCs w:val="20"/>
              </w:rPr>
            </w:pPr>
            <w:r w:rsidRPr="570DE95B">
              <w:rPr>
                <w:sz w:val="20"/>
                <w:szCs w:val="20"/>
              </w:rPr>
              <w:t>Shared Drive</w:t>
            </w:r>
          </w:p>
        </w:tc>
        <w:tc>
          <w:tcPr>
            <w:tcW w:w="2010" w:type="dxa"/>
            <w:tcMar>
              <w:top w:w="80" w:type="dxa"/>
              <w:left w:w="100" w:type="dxa"/>
              <w:bottom w:w="80" w:type="dxa"/>
              <w:right w:w="100" w:type="dxa"/>
            </w:tcMar>
            <w:vAlign w:val="center"/>
          </w:tcPr>
          <w:p w14:paraId="5C02F463" w14:textId="46A7AACB" w:rsidR="4B6898E9" w:rsidRDefault="4B6898E9" w:rsidP="570DE95B">
            <w:pPr>
              <w:jc w:val="both"/>
              <w:rPr>
                <w:sz w:val="20"/>
                <w:szCs w:val="20"/>
              </w:rPr>
            </w:pPr>
            <w:r w:rsidRPr="570DE95B">
              <w:rPr>
                <w:sz w:val="20"/>
                <w:szCs w:val="20"/>
              </w:rPr>
              <w:t>Approval Workflows, Document Libraries, Metadata.</w:t>
            </w:r>
          </w:p>
        </w:tc>
        <w:tc>
          <w:tcPr>
            <w:tcW w:w="3095" w:type="dxa"/>
            <w:tcMar>
              <w:top w:w="80" w:type="dxa"/>
              <w:left w:w="100" w:type="dxa"/>
              <w:bottom w:w="80" w:type="dxa"/>
              <w:right w:w="100" w:type="dxa"/>
            </w:tcMar>
            <w:vAlign w:val="center"/>
          </w:tcPr>
          <w:p w14:paraId="1FAA56C6" w14:textId="011104D6" w:rsidR="4B6898E9" w:rsidRDefault="4B6898E9" w:rsidP="570DE95B">
            <w:pPr>
              <w:pStyle w:val="ListParagraph"/>
              <w:numPr>
                <w:ilvl w:val="0"/>
                <w:numId w:val="143"/>
              </w:numPr>
              <w:jc w:val="both"/>
              <w:rPr>
                <w:sz w:val="20"/>
                <w:szCs w:val="20"/>
              </w:rPr>
            </w:pPr>
            <w:r w:rsidRPr="570DE95B">
              <w:rPr>
                <w:sz w:val="20"/>
                <w:szCs w:val="20"/>
              </w:rPr>
              <w:t xml:space="preserve">Direct access through the internal Active Directory for relevant stakeholders.  </w:t>
            </w:r>
          </w:p>
          <w:p w14:paraId="74B9B531" w14:textId="44D75ACB" w:rsidR="4B6898E9" w:rsidRDefault="4B6898E9" w:rsidP="570DE95B">
            <w:pPr>
              <w:pStyle w:val="ListParagraph"/>
              <w:numPr>
                <w:ilvl w:val="0"/>
                <w:numId w:val="143"/>
              </w:numPr>
              <w:jc w:val="both"/>
              <w:rPr>
                <w:sz w:val="20"/>
                <w:szCs w:val="20"/>
              </w:rPr>
            </w:pPr>
            <w:r w:rsidRPr="570DE95B">
              <w:rPr>
                <w:sz w:val="20"/>
                <w:szCs w:val="20"/>
              </w:rPr>
              <w:t>Retention is based on internal policies.</w:t>
            </w:r>
          </w:p>
        </w:tc>
      </w:tr>
      <w:tr w:rsidR="4B6898E9" w14:paraId="61D2CFD8" w14:textId="77777777" w:rsidTr="4D03D263">
        <w:trPr>
          <w:trHeight w:val="300"/>
        </w:trPr>
        <w:tc>
          <w:tcPr>
            <w:tcW w:w="2130" w:type="dxa"/>
            <w:tcMar>
              <w:top w:w="80" w:type="dxa"/>
              <w:left w:w="100" w:type="dxa"/>
              <w:bottom w:w="80" w:type="dxa"/>
              <w:right w:w="100" w:type="dxa"/>
            </w:tcMar>
            <w:vAlign w:val="center"/>
          </w:tcPr>
          <w:p w14:paraId="5876AA83" w14:textId="6372DC11" w:rsidR="4B6898E9" w:rsidRDefault="4B6898E9" w:rsidP="570DE95B">
            <w:pPr>
              <w:jc w:val="both"/>
              <w:rPr>
                <w:sz w:val="20"/>
                <w:szCs w:val="20"/>
              </w:rPr>
            </w:pPr>
            <w:r w:rsidRPr="570DE95B">
              <w:rPr>
                <w:sz w:val="20"/>
                <w:szCs w:val="20"/>
              </w:rPr>
              <w:t>Risk Position</w:t>
            </w:r>
          </w:p>
        </w:tc>
        <w:tc>
          <w:tcPr>
            <w:tcW w:w="2115" w:type="dxa"/>
            <w:tcMar>
              <w:top w:w="80" w:type="dxa"/>
              <w:left w:w="100" w:type="dxa"/>
              <w:bottom w:w="80" w:type="dxa"/>
              <w:right w:w="100" w:type="dxa"/>
            </w:tcMar>
            <w:vAlign w:val="center"/>
          </w:tcPr>
          <w:p w14:paraId="2C1FDD73" w14:textId="77645204" w:rsidR="4C3E4FF0" w:rsidRDefault="4C3E4FF0" w:rsidP="570DE95B">
            <w:pPr>
              <w:pStyle w:val="ListParagraph"/>
              <w:numPr>
                <w:ilvl w:val="0"/>
                <w:numId w:val="8"/>
              </w:numPr>
              <w:jc w:val="both"/>
              <w:rPr>
                <w:sz w:val="20"/>
                <w:szCs w:val="20"/>
              </w:rPr>
            </w:pPr>
            <w:r w:rsidRPr="570DE95B">
              <w:rPr>
                <w:sz w:val="20"/>
                <w:szCs w:val="20"/>
              </w:rPr>
              <w:t>Excel/</w:t>
            </w:r>
            <w:r w:rsidR="4B6898E9" w:rsidRPr="570DE95B">
              <w:rPr>
                <w:sz w:val="20"/>
                <w:szCs w:val="20"/>
              </w:rPr>
              <w:t>Shared Drive</w:t>
            </w:r>
            <w:r w:rsidR="580312F3" w:rsidRPr="570DE95B">
              <w:rPr>
                <w:sz w:val="20"/>
                <w:szCs w:val="20"/>
              </w:rPr>
              <w:t>.</w:t>
            </w:r>
          </w:p>
          <w:p w14:paraId="783A1C4B" w14:textId="182AF7CE" w:rsidR="580312F3" w:rsidRDefault="580312F3" w:rsidP="570DE95B">
            <w:pPr>
              <w:pStyle w:val="ListParagraph"/>
              <w:numPr>
                <w:ilvl w:val="0"/>
                <w:numId w:val="8"/>
              </w:numPr>
              <w:jc w:val="both"/>
              <w:rPr>
                <w:sz w:val="20"/>
                <w:szCs w:val="20"/>
              </w:rPr>
            </w:pPr>
            <w:r w:rsidRPr="570DE95B">
              <w:rPr>
                <w:sz w:val="20"/>
                <w:szCs w:val="20"/>
              </w:rPr>
              <w:t>Manages physical and future positions.</w:t>
            </w:r>
          </w:p>
          <w:p w14:paraId="672E5714" w14:textId="7D386E22" w:rsidR="580312F3" w:rsidRDefault="580312F3" w:rsidP="570DE95B">
            <w:pPr>
              <w:pStyle w:val="ListParagraph"/>
              <w:numPr>
                <w:ilvl w:val="0"/>
                <w:numId w:val="8"/>
              </w:numPr>
              <w:jc w:val="both"/>
              <w:rPr>
                <w:sz w:val="20"/>
                <w:szCs w:val="20"/>
              </w:rPr>
            </w:pPr>
          </w:p>
        </w:tc>
        <w:tc>
          <w:tcPr>
            <w:tcW w:w="2010" w:type="dxa"/>
            <w:tcMar>
              <w:top w:w="80" w:type="dxa"/>
              <w:left w:w="100" w:type="dxa"/>
              <w:bottom w:w="80" w:type="dxa"/>
              <w:right w:w="100" w:type="dxa"/>
            </w:tcMar>
            <w:vAlign w:val="center"/>
          </w:tcPr>
          <w:p w14:paraId="78C4142B" w14:textId="3F61EC06" w:rsidR="4B6898E9" w:rsidRDefault="4B6898E9" w:rsidP="570DE95B">
            <w:pPr>
              <w:jc w:val="both"/>
              <w:rPr>
                <w:sz w:val="20"/>
                <w:szCs w:val="20"/>
              </w:rPr>
            </w:pPr>
            <w:r w:rsidRPr="570DE95B">
              <w:rPr>
                <w:sz w:val="20"/>
                <w:szCs w:val="20"/>
              </w:rPr>
              <w:t>Document Libraries, Metadata.</w:t>
            </w:r>
          </w:p>
        </w:tc>
        <w:tc>
          <w:tcPr>
            <w:tcW w:w="3095" w:type="dxa"/>
            <w:tcMar>
              <w:top w:w="80" w:type="dxa"/>
              <w:left w:w="100" w:type="dxa"/>
              <w:bottom w:w="80" w:type="dxa"/>
              <w:right w:w="100" w:type="dxa"/>
            </w:tcMar>
            <w:vAlign w:val="center"/>
          </w:tcPr>
          <w:p w14:paraId="048EA32C" w14:textId="011104D6" w:rsidR="4B6898E9" w:rsidRDefault="4B6898E9" w:rsidP="570DE95B">
            <w:pPr>
              <w:pStyle w:val="ListParagraph"/>
              <w:numPr>
                <w:ilvl w:val="0"/>
                <w:numId w:val="143"/>
              </w:numPr>
              <w:jc w:val="both"/>
              <w:rPr>
                <w:sz w:val="20"/>
                <w:szCs w:val="20"/>
              </w:rPr>
            </w:pPr>
            <w:r w:rsidRPr="570DE95B">
              <w:rPr>
                <w:sz w:val="20"/>
                <w:szCs w:val="20"/>
              </w:rPr>
              <w:t xml:space="preserve">Direct access through the internal Active Directory for relevant stakeholders.  </w:t>
            </w:r>
          </w:p>
          <w:p w14:paraId="2B1503F2" w14:textId="44D75ACB" w:rsidR="4B6898E9" w:rsidRDefault="4B6898E9" w:rsidP="570DE95B">
            <w:pPr>
              <w:pStyle w:val="ListParagraph"/>
              <w:numPr>
                <w:ilvl w:val="0"/>
                <w:numId w:val="143"/>
              </w:numPr>
              <w:jc w:val="both"/>
              <w:rPr>
                <w:sz w:val="20"/>
                <w:szCs w:val="20"/>
              </w:rPr>
            </w:pPr>
            <w:r w:rsidRPr="570DE95B">
              <w:rPr>
                <w:sz w:val="20"/>
                <w:szCs w:val="20"/>
              </w:rPr>
              <w:t>Retention is based on internal policies.</w:t>
            </w:r>
          </w:p>
        </w:tc>
      </w:tr>
      <w:tr w:rsidR="4B6898E9" w14:paraId="4E75837B" w14:textId="77777777" w:rsidTr="4D03D263">
        <w:trPr>
          <w:trHeight w:val="300"/>
        </w:trPr>
        <w:tc>
          <w:tcPr>
            <w:tcW w:w="2130" w:type="dxa"/>
            <w:tcMar>
              <w:top w:w="80" w:type="dxa"/>
              <w:left w:w="100" w:type="dxa"/>
              <w:bottom w:w="80" w:type="dxa"/>
              <w:right w:w="100" w:type="dxa"/>
            </w:tcMar>
            <w:vAlign w:val="center"/>
          </w:tcPr>
          <w:p w14:paraId="18918BDA" w14:textId="43008417" w:rsidR="20C2B4D5" w:rsidRDefault="20C2B4D5" w:rsidP="570DE95B">
            <w:pPr>
              <w:jc w:val="both"/>
              <w:rPr>
                <w:sz w:val="20"/>
                <w:szCs w:val="20"/>
              </w:rPr>
            </w:pPr>
            <w:r w:rsidRPr="570DE95B">
              <w:rPr>
                <w:sz w:val="20"/>
                <w:szCs w:val="20"/>
              </w:rPr>
              <w:t>Pricing Tool.</w:t>
            </w:r>
          </w:p>
        </w:tc>
        <w:tc>
          <w:tcPr>
            <w:tcW w:w="2115" w:type="dxa"/>
            <w:tcMar>
              <w:top w:w="80" w:type="dxa"/>
              <w:left w:w="100" w:type="dxa"/>
              <w:bottom w:w="80" w:type="dxa"/>
              <w:right w:w="100" w:type="dxa"/>
            </w:tcMar>
            <w:vAlign w:val="center"/>
          </w:tcPr>
          <w:p w14:paraId="51C589C8" w14:textId="395B9A99" w:rsidR="20C2B4D5" w:rsidRDefault="20C2B4D5" w:rsidP="570DE95B">
            <w:pPr>
              <w:pStyle w:val="ListParagraph"/>
              <w:numPr>
                <w:ilvl w:val="0"/>
                <w:numId w:val="5"/>
              </w:numPr>
              <w:spacing w:line="259" w:lineRule="auto"/>
              <w:jc w:val="both"/>
              <w:rPr>
                <w:sz w:val="20"/>
                <w:szCs w:val="20"/>
              </w:rPr>
            </w:pPr>
            <w:r w:rsidRPr="570DE95B">
              <w:rPr>
                <w:sz w:val="20"/>
                <w:szCs w:val="20"/>
              </w:rPr>
              <w:t>Excel/</w:t>
            </w:r>
            <w:r w:rsidR="4B6898E9" w:rsidRPr="570DE95B">
              <w:rPr>
                <w:sz w:val="20"/>
                <w:szCs w:val="20"/>
              </w:rPr>
              <w:t>Shared Drive</w:t>
            </w:r>
            <w:r w:rsidR="39591C27" w:rsidRPr="570DE95B">
              <w:rPr>
                <w:sz w:val="20"/>
                <w:szCs w:val="20"/>
              </w:rPr>
              <w:t>.</w:t>
            </w:r>
          </w:p>
          <w:p w14:paraId="2F96891C" w14:textId="662A7DFD" w:rsidR="51406170" w:rsidRDefault="51406170" w:rsidP="570DE95B">
            <w:pPr>
              <w:pStyle w:val="ListParagraph"/>
              <w:numPr>
                <w:ilvl w:val="0"/>
                <w:numId w:val="5"/>
              </w:numPr>
              <w:spacing w:line="259" w:lineRule="auto"/>
              <w:jc w:val="both"/>
              <w:rPr>
                <w:sz w:val="20"/>
                <w:szCs w:val="20"/>
              </w:rPr>
            </w:pPr>
            <w:r w:rsidRPr="570DE95B">
              <w:rPr>
                <w:sz w:val="20"/>
                <w:szCs w:val="20"/>
              </w:rPr>
              <w:t>Handled by a number of stakeholders who include Trade, Procurement, IT, Trade, etc.</w:t>
            </w:r>
          </w:p>
        </w:tc>
        <w:tc>
          <w:tcPr>
            <w:tcW w:w="2010" w:type="dxa"/>
            <w:tcMar>
              <w:top w:w="80" w:type="dxa"/>
              <w:left w:w="100" w:type="dxa"/>
              <w:bottom w:w="80" w:type="dxa"/>
              <w:right w:w="100" w:type="dxa"/>
            </w:tcMar>
            <w:vAlign w:val="center"/>
          </w:tcPr>
          <w:p w14:paraId="34889D79" w14:textId="46A7AACB" w:rsidR="4B6898E9" w:rsidRDefault="4B6898E9" w:rsidP="570DE95B">
            <w:pPr>
              <w:jc w:val="both"/>
              <w:rPr>
                <w:sz w:val="20"/>
                <w:szCs w:val="20"/>
              </w:rPr>
            </w:pPr>
            <w:r w:rsidRPr="570DE95B">
              <w:rPr>
                <w:sz w:val="20"/>
                <w:szCs w:val="20"/>
              </w:rPr>
              <w:t>Approval Workflows, Document Libraries, Metadata.</w:t>
            </w:r>
          </w:p>
        </w:tc>
        <w:tc>
          <w:tcPr>
            <w:tcW w:w="3095" w:type="dxa"/>
            <w:tcMar>
              <w:top w:w="80" w:type="dxa"/>
              <w:left w:w="100" w:type="dxa"/>
              <w:bottom w:w="80" w:type="dxa"/>
              <w:right w:w="100" w:type="dxa"/>
            </w:tcMar>
            <w:vAlign w:val="center"/>
          </w:tcPr>
          <w:p w14:paraId="5E9AB7BE" w14:textId="011104D6" w:rsidR="4B6898E9" w:rsidRDefault="4B6898E9" w:rsidP="570DE95B">
            <w:pPr>
              <w:pStyle w:val="ListParagraph"/>
              <w:numPr>
                <w:ilvl w:val="0"/>
                <w:numId w:val="143"/>
              </w:numPr>
              <w:jc w:val="both"/>
              <w:rPr>
                <w:sz w:val="20"/>
                <w:szCs w:val="20"/>
              </w:rPr>
            </w:pPr>
            <w:r w:rsidRPr="570DE95B">
              <w:rPr>
                <w:sz w:val="20"/>
                <w:szCs w:val="20"/>
              </w:rPr>
              <w:t xml:space="preserve">Direct access through the internal Active Directory for relevant stakeholders.  </w:t>
            </w:r>
          </w:p>
          <w:p w14:paraId="3CC28E3B" w14:textId="44D75ACB" w:rsidR="4B6898E9" w:rsidRDefault="4B6898E9" w:rsidP="570DE95B">
            <w:pPr>
              <w:pStyle w:val="ListParagraph"/>
              <w:numPr>
                <w:ilvl w:val="0"/>
                <w:numId w:val="143"/>
              </w:numPr>
              <w:jc w:val="both"/>
              <w:rPr>
                <w:sz w:val="20"/>
                <w:szCs w:val="20"/>
              </w:rPr>
            </w:pPr>
            <w:r w:rsidRPr="570DE95B">
              <w:rPr>
                <w:sz w:val="20"/>
                <w:szCs w:val="20"/>
              </w:rPr>
              <w:t>Retention is based on internal policies.</w:t>
            </w:r>
          </w:p>
        </w:tc>
      </w:tr>
      <w:tr w:rsidR="4B6898E9" w14:paraId="6DFDC548" w14:textId="77777777" w:rsidTr="4D03D263">
        <w:trPr>
          <w:trHeight w:val="300"/>
        </w:trPr>
        <w:tc>
          <w:tcPr>
            <w:tcW w:w="2130" w:type="dxa"/>
            <w:tcMar>
              <w:top w:w="80" w:type="dxa"/>
              <w:left w:w="100" w:type="dxa"/>
              <w:bottom w:w="80" w:type="dxa"/>
              <w:right w:w="100" w:type="dxa"/>
            </w:tcMar>
            <w:vAlign w:val="center"/>
          </w:tcPr>
          <w:p w14:paraId="0D48A601" w14:textId="53098099" w:rsidR="62CC09E7" w:rsidRDefault="62CC09E7" w:rsidP="570DE95B">
            <w:pPr>
              <w:jc w:val="both"/>
              <w:rPr>
                <w:sz w:val="20"/>
                <w:szCs w:val="20"/>
              </w:rPr>
            </w:pPr>
            <w:r w:rsidRPr="570DE95B">
              <w:rPr>
                <w:sz w:val="20"/>
                <w:szCs w:val="20"/>
              </w:rPr>
              <w:lastRenderedPageBreak/>
              <w:t>Payment Instructions</w:t>
            </w:r>
            <w:r w:rsidR="32EBD542" w:rsidRPr="570DE95B">
              <w:rPr>
                <w:sz w:val="20"/>
                <w:szCs w:val="20"/>
              </w:rPr>
              <w:t>/Schedule</w:t>
            </w:r>
            <w:r w:rsidRPr="570DE95B">
              <w:rPr>
                <w:sz w:val="20"/>
                <w:szCs w:val="20"/>
              </w:rPr>
              <w:t>.</w:t>
            </w:r>
          </w:p>
        </w:tc>
        <w:tc>
          <w:tcPr>
            <w:tcW w:w="2115" w:type="dxa"/>
            <w:tcMar>
              <w:top w:w="80" w:type="dxa"/>
              <w:left w:w="100" w:type="dxa"/>
              <w:bottom w:w="80" w:type="dxa"/>
              <w:right w:w="100" w:type="dxa"/>
            </w:tcMar>
            <w:vAlign w:val="center"/>
          </w:tcPr>
          <w:p w14:paraId="0DD0637E" w14:textId="40E930FE" w:rsidR="62CC09E7" w:rsidRDefault="62CC09E7" w:rsidP="570DE95B">
            <w:pPr>
              <w:spacing w:line="259" w:lineRule="auto"/>
              <w:jc w:val="both"/>
              <w:rPr>
                <w:sz w:val="20"/>
                <w:szCs w:val="20"/>
              </w:rPr>
            </w:pPr>
            <w:r w:rsidRPr="570DE95B">
              <w:rPr>
                <w:sz w:val="20"/>
                <w:szCs w:val="20"/>
              </w:rPr>
              <w:t>Shared Drive</w:t>
            </w:r>
          </w:p>
        </w:tc>
        <w:tc>
          <w:tcPr>
            <w:tcW w:w="2010" w:type="dxa"/>
            <w:tcMar>
              <w:top w:w="80" w:type="dxa"/>
              <w:left w:w="100" w:type="dxa"/>
              <w:bottom w:w="80" w:type="dxa"/>
              <w:right w:w="100" w:type="dxa"/>
            </w:tcMar>
            <w:vAlign w:val="center"/>
          </w:tcPr>
          <w:p w14:paraId="4070A9D2" w14:textId="15DA192D" w:rsidR="4B6898E9" w:rsidRDefault="4B6898E9" w:rsidP="570DE95B">
            <w:pPr>
              <w:jc w:val="both"/>
              <w:rPr>
                <w:sz w:val="20"/>
                <w:szCs w:val="20"/>
              </w:rPr>
            </w:pPr>
            <w:r w:rsidRPr="570DE95B">
              <w:rPr>
                <w:sz w:val="20"/>
                <w:szCs w:val="20"/>
              </w:rPr>
              <w:t>Approval Workflows,</w:t>
            </w:r>
            <w:r w:rsidR="537CB09D" w:rsidRPr="570DE95B">
              <w:rPr>
                <w:sz w:val="20"/>
                <w:szCs w:val="20"/>
              </w:rPr>
              <w:t xml:space="preserve"> Classifcation,</w:t>
            </w:r>
            <w:r w:rsidRPr="570DE95B">
              <w:rPr>
                <w:sz w:val="20"/>
                <w:szCs w:val="20"/>
              </w:rPr>
              <w:t xml:space="preserve"> Document Libraries, Metadata.</w:t>
            </w:r>
          </w:p>
        </w:tc>
        <w:tc>
          <w:tcPr>
            <w:tcW w:w="3095" w:type="dxa"/>
            <w:tcMar>
              <w:top w:w="80" w:type="dxa"/>
              <w:left w:w="100" w:type="dxa"/>
              <w:bottom w:w="80" w:type="dxa"/>
              <w:right w:w="100" w:type="dxa"/>
            </w:tcMar>
            <w:vAlign w:val="center"/>
          </w:tcPr>
          <w:p w14:paraId="7AE7DAB3" w14:textId="011104D6" w:rsidR="4B6898E9" w:rsidRDefault="4B6898E9" w:rsidP="570DE95B">
            <w:pPr>
              <w:pStyle w:val="ListParagraph"/>
              <w:numPr>
                <w:ilvl w:val="0"/>
                <w:numId w:val="143"/>
              </w:numPr>
              <w:jc w:val="both"/>
              <w:rPr>
                <w:sz w:val="20"/>
                <w:szCs w:val="20"/>
              </w:rPr>
            </w:pPr>
            <w:r w:rsidRPr="570DE95B">
              <w:rPr>
                <w:sz w:val="20"/>
                <w:szCs w:val="20"/>
              </w:rPr>
              <w:t xml:space="preserve">Direct access through the internal Active Directory for relevant stakeholders.  </w:t>
            </w:r>
          </w:p>
          <w:p w14:paraId="144D1FC6" w14:textId="44D75ACB" w:rsidR="4B6898E9" w:rsidRDefault="4B6898E9" w:rsidP="570DE95B">
            <w:pPr>
              <w:pStyle w:val="ListParagraph"/>
              <w:numPr>
                <w:ilvl w:val="0"/>
                <w:numId w:val="143"/>
              </w:numPr>
              <w:jc w:val="both"/>
              <w:rPr>
                <w:sz w:val="20"/>
                <w:szCs w:val="20"/>
              </w:rPr>
            </w:pPr>
            <w:r w:rsidRPr="570DE95B">
              <w:rPr>
                <w:sz w:val="20"/>
                <w:szCs w:val="20"/>
              </w:rPr>
              <w:t>Retention is based on internal policies.</w:t>
            </w:r>
          </w:p>
        </w:tc>
      </w:tr>
      <w:tr w:rsidR="4B6898E9" w14:paraId="37DDA65F" w14:textId="77777777" w:rsidTr="4D03D263">
        <w:trPr>
          <w:trHeight w:val="300"/>
        </w:trPr>
        <w:tc>
          <w:tcPr>
            <w:tcW w:w="2130" w:type="dxa"/>
            <w:tcMar>
              <w:top w:w="80" w:type="dxa"/>
              <w:left w:w="100" w:type="dxa"/>
              <w:bottom w:w="80" w:type="dxa"/>
              <w:right w:w="100" w:type="dxa"/>
            </w:tcMar>
            <w:vAlign w:val="center"/>
          </w:tcPr>
          <w:p w14:paraId="2E26D20A" w14:textId="06259796" w:rsidR="6FABED63" w:rsidRDefault="6FABED63" w:rsidP="570DE95B">
            <w:pPr>
              <w:jc w:val="both"/>
              <w:rPr>
                <w:sz w:val="20"/>
                <w:szCs w:val="20"/>
              </w:rPr>
            </w:pPr>
            <w:r w:rsidRPr="570DE95B">
              <w:rPr>
                <w:sz w:val="20"/>
                <w:szCs w:val="20"/>
              </w:rPr>
              <w:t>GRN</w:t>
            </w:r>
            <w:r w:rsidR="4B6898E9" w:rsidRPr="570DE95B">
              <w:rPr>
                <w:sz w:val="20"/>
                <w:szCs w:val="20"/>
              </w:rPr>
              <w:t>.</w:t>
            </w:r>
          </w:p>
        </w:tc>
        <w:tc>
          <w:tcPr>
            <w:tcW w:w="2115" w:type="dxa"/>
            <w:tcMar>
              <w:top w:w="80" w:type="dxa"/>
              <w:left w:w="100" w:type="dxa"/>
              <w:bottom w:w="80" w:type="dxa"/>
              <w:right w:w="100" w:type="dxa"/>
            </w:tcMar>
            <w:vAlign w:val="center"/>
          </w:tcPr>
          <w:p w14:paraId="2595EE45" w14:textId="40E930FE" w:rsidR="4B6898E9" w:rsidRDefault="4B6898E9" w:rsidP="570DE95B">
            <w:pPr>
              <w:spacing w:line="259" w:lineRule="auto"/>
              <w:jc w:val="both"/>
              <w:rPr>
                <w:sz w:val="20"/>
                <w:szCs w:val="20"/>
              </w:rPr>
            </w:pPr>
            <w:r w:rsidRPr="570DE95B">
              <w:rPr>
                <w:sz w:val="20"/>
                <w:szCs w:val="20"/>
              </w:rPr>
              <w:t>Shared Drive</w:t>
            </w:r>
          </w:p>
        </w:tc>
        <w:tc>
          <w:tcPr>
            <w:tcW w:w="2010" w:type="dxa"/>
            <w:tcMar>
              <w:top w:w="80" w:type="dxa"/>
              <w:left w:w="100" w:type="dxa"/>
              <w:bottom w:w="80" w:type="dxa"/>
              <w:right w:w="100" w:type="dxa"/>
            </w:tcMar>
            <w:vAlign w:val="center"/>
          </w:tcPr>
          <w:p w14:paraId="4ABA875B" w14:textId="46A7AACB" w:rsidR="4B6898E9" w:rsidRDefault="4B6898E9" w:rsidP="570DE95B">
            <w:pPr>
              <w:jc w:val="both"/>
              <w:rPr>
                <w:sz w:val="20"/>
                <w:szCs w:val="20"/>
              </w:rPr>
            </w:pPr>
            <w:r w:rsidRPr="570DE95B">
              <w:rPr>
                <w:sz w:val="20"/>
                <w:szCs w:val="20"/>
              </w:rPr>
              <w:t>Approval Workflows, Document Libraries, Metadata.</w:t>
            </w:r>
          </w:p>
        </w:tc>
        <w:tc>
          <w:tcPr>
            <w:tcW w:w="3095" w:type="dxa"/>
            <w:tcMar>
              <w:top w:w="80" w:type="dxa"/>
              <w:left w:w="100" w:type="dxa"/>
              <w:bottom w:w="80" w:type="dxa"/>
              <w:right w:w="100" w:type="dxa"/>
            </w:tcMar>
            <w:vAlign w:val="center"/>
          </w:tcPr>
          <w:p w14:paraId="78D8D8D9" w14:textId="011104D6" w:rsidR="4B6898E9" w:rsidRDefault="4B6898E9" w:rsidP="570DE95B">
            <w:pPr>
              <w:pStyle w:val="ListParagraph"/>
              <w:numPr>
                <w:ilvl w:val="0"/>
                <w:numId w:val="143"/>
              </w:numPr>
              <w:jc w:val="both"/>
              <w:rPr>
                <w:sz w:val="20"/>
                <w:szCs w:val="20"/>
              </w:rPr>
            </w:pPr>
            <w:r w:rsidRPr="570DE95B">
              <w:rPr>
                <w:sz w:val="20"/>
                <w:szCs w:val="20"/>
              </w:rPr>
              <w:t xml:space="preserve">Direct access through the internal Active Directory for relevant stakeholders.  </w:t>
            </w:r>
          </w:p>
          <w:p w14:paraId="2C46D75B" w14:textId="44D75ACB" w:rsidR="4B6898E9" w:rsidRDefault="4B6898E9" w:rsidP="570DE95B">
            <w:pPr>
              <w:pStyle w:val="ListParagraph"/>
              <w:numPr>
                <w:ilvl w:val="0"/>
                <w:numId w:val="143"/>
              </w:numPr>
              <w:jc w:val="both"/>
              <w:rPr>
                <w:sz w:val="20"/>
                <w:szCs w:val="20"/>
              </w:rPr>
            </w:pPr>
            <w:r w:rsidRPr="570DE95B">
              <w:rPr>
                <w:sz w:val="20"/>
                <w:szCs w:val="20"/>
              </w:rPr>
              <w:t>Retention is based on internal policies.</w:t>
            </w:r>
          </w:p>
        </w:tc>
      </w:tr>
      <w:tr w:rsidR="4B6898E9" w14:paraId="3F703628" w14:textId="77777777" w:rsidTr="4D03D263">
        <w:trPr>
          <w:trHeight w:val="300"/>
        </w:trPr>
        <w:tc>
          <w:tcPr>
            <w:tcW w:w="2130" w:type="dxa"/>
            <w:tcMar>
              <w:top w:w="80" w:type="dxa"/>
              <w:left w:w="100" w:type="dxa"/>
              <w:bottom w:w="80" w:type="dxa"/>
              <w:right w:w="100" w:type="dxa"/>
            </w:tcMar>
            <w:vAlign w:val="center"/>
          </w:tcPr>
          <w:p w14:paraId="3D3E5FAB" w14:textId="0CB50806" w:rsidR="52C40E2B" w:rsidRDefault="52C40E2B" w:rsidP="570DE95B">
            <w:pPr>
              <w:spacing w:line="259" w:lineRule="auto"/>
              <w:jc w:val="both"/>
              <w:rPr>
                <w:sz w:val="20"/>
                <w:szCs w:val="20"/>
              </w:rPr>
            </w:pPr>
            <w:r w:rsidRPr="570DE95B">
              <w:rPr>
                <w:sz w:val="20"/>
                <w:szCs w:val="20"/>
              </w:rPr>
              <w:t>Quality Report</w:t>
            </w:r>
            <w:r w:rsidR="4B6898E9" w:rsidRPr="570DE95B">
              <w:rPr>
                <w:sz w:val="20"/>
                <w:szCs w:val="20"/>
              </w:rPr>
              <w:t>.</w:t>
            </w:r>
          </w:p>
        </w:tc>
        <w:tc>
          <w:tcPr>
            <w:tcW w:w="2115" w:type="dxa"/>
            <w:tcMar>
              <w:top w:w="80" w:type="dxa"/>
              <w:left w:w="100" w:type="dxa"/>
              <w:bottom w:w="80" w:type="dxa"/>
              <w:right w:w="100" w:type="dxa"/>
            </w:tcMar>
            <w:vAlign w:val="center"/>
          </w:tcPr>
          <w:p w14:paraId="14287A47" w14:textId="40E930FE" w:rsidR="4B6898E9" w:rsidRDefault="4B6898E9" w:rsidP="570DE95B">
            <w:pPr>
              <w:spacing w:line="259" w:lineRule="auto"/>
              <w:jc w:val="both"/>
              <w:rPr>
                <w:sz w:val="20"/>
                <w:szCs w:val="20"/>
              </w:rPr>
            </w:pPr>
            <w:r w:rsidRPr="570DE95B">
              <w:rPr>
                <w:sz w:val="20"/>
                <w:szCs w:val="20"/>
              </w:rPr>
              <w:t>Shared Drive</w:t>
            </w:r>
          </w:p>
        </w:tc>
        <w:tc>
          <w:tcPr>
            <w:tcW w:w="2010" w:type="dxa"/>
            <w:tcMar>
              <w:top w:w="80" w:type="dxa"/>
              <w:left w:w="100" w:type="dxa"/>
              <w:bottom w:w="80" w:type="dxa"/>
              <w:right w:w="100" w:type="dxa"/>
            </w:tcMar>
            <w:vAlign w:val="center"/>
          </w:tcPr>
          <w:p w14:paraId="1CF99E9A" w14:textId="46A7AACB" w:rsidR="4B6898E9" w:rsidRDefault="4B6898E9" w:rsidP="570DE95B">
            <w:pPr>
              <w:jc w:val="both"/>
              <w:rPr>
                <w:sz w:val="20"/>
                <w:szCs w:val="20"/>
              </w:rPr>
            </w:pPr>
            <w:r w:rsidRPr="570DE95B">
              <w:rPr>
                <w:sz w:val="20"/>
                <w:szCs w:val="20"/>
              </w:rPr>
              <w:t>Approval Workflows, Document Libraries, Metadata.</w:t>
            </w:r>
          </w:p>
        </w:tc>
        <w:tc>
          <w:tcPr>
            <w:tcW w:w="3095" w:type="dxa"/>
            <w:tcMar>
              <w:top w:w="80" w:type="dxa"/>
              <w:left w:w="100" w:type="dxa"/>
              <w:bottom w:w="80" w:type="dxa"/>
              <w:right w:w="100" w:type="dxa"/>
            </w:tcMar>
            <w:vAlign w:val="center"/>
          </w:tcPr>
          <w:p w14:paraId="31332688" w14:textId="011104D6" w:rsidR="4B6898E9" w:rsidRDefault="4B6898E9" w:rsidP="570DE95B">
            <w:pPr>
              <w:pStyle w:val="ListParagraph"/>
              <w:numPr>
                <w:ilvl w:val="0"/>
                <w:numId w:val="143"/>
              </w:numPr>
              <w:jc w:val="both"/>
              <w:rPr>
                <w:sz w:val="20"/>
                <w:szCs w:val="20"/>
              </w:rPr>
            </w:pPr>
            <w:r w:rsidRPr="570DE95B">
              <w:rPr>
                <w:sz w:val="20"/>
                <w:szCs w:val="20"/>
              </w:rPr>
              <w:t xml:space="preserve">Direct access through the internal Active Directory for relevant stakeholders.  </w:t>
            </w:r>
          </w:p>
          <w:p w14:paraId="3BDF9AB1" w14:textId="44D75ACB" w:rsidR="4B6898E9" w:rsidRDefault="4B6898E9" w:rsidP="570DE95B">
            <w:pPr>
              <w:pStyle w:val="ListParagraph"/>
              <w:numPr>
                <w:ilvl w:val="0"/>
                <w:numId w:val="143"/>
              </w:numPr>
              <w:jc w:val="both"/>
              <w:rPr>
                <w:sz w:val="20"/>
                <w:szCs w:val="20"/>
              </w:rPr>
            </w:pPr>
            <w:r w:rsidRPr="570DE95B">
              <w:rPr>
                <w:sz w:val="20"/>
                <w:szCs w:val="20"/>
              </w:rPr>
              <w:t>Retention is based on internal policies.</w:t>
            </w:r>
          </w:p>
        </w:tc>
      </w:tr>
      <w:tr w:rsidR="4B6898E9" w14:paraId="36010501" w14:textId="77777777" w:rsidTr="4D03D263">
        <w:trPr>
          <w:trHeight w:val="300"/>
        </w:trPr>
        <w:tc>
          <w:tcPr>
            <w:tcW w:w="2130" w:type="dxa"/>
            <w:tcMar>
              <w:top w:w="80" w:type="dxa"/>
              <w:left w:w="100" w:type="dxa"/>
              <w:bottom w:w="80" w:type="dxa"/>
              <w:right w:w="100" w:type="dxa"/>
            </w:tcMar>
            <w:vAlign w:val="center"/>
          </w:tcPr>
          <w:p w14:paraId="1448366D" w14:textId="7A826344" w:rsidR="584E998B" w:rsidRDefault="584E998B" w:rsidP="570DE95B">
            <w:pPr>
              <w:jc w:val="both"/>
              <w:rPr>
                <w:sz w:val="20"/>
                <w:szCs w:val="20"/>
              </w:rPr>
            </w:pPr>
            <w:r w:rsidRPr="570DE95B">
              <w:rPr>
                <w:sz w:val="20"/>
                <w:szCs w:val="20"/>
              </w:rPr>
              <w:t>Batch Quality Report</w:t>
            </w:r>
            <w:r w:rsidR="4B6898E9" w:rsidRPr="570DE95B">
              <w:rPr>
                <w:sz w:val="20"/>
                <w:szCs w:val="20"/>
              </w:rPr>
              <w:t>.</w:t>
            </w:r>
          </w:p>
        </w:tc>
        <w:tc>
          <w:tcPr>
            <w:tcW w:w="2115" w:type="dxa"/>
            <w:tcMar>
              <w:top w:w="80" w:type="dxa"/>
              <w:left w:w="100" w:type="dxa"/>
              <w:bottom w:w="80" w:type="dxa"/>
              <w:right w:w="100" w:type="dxa"/>
            </w:tcMar>
            <w:vAlign w:val="center"/>
          </w:tcPr>
          <w:p w14:paraId="5511FF6C" w14:textId="40E930FE" w:rsidR="4B6898E9" w:rsidRDefault="4B6898E9" w:rsidP="570DE95B">
            <w:pPr>
              <w:spacing w:line="259" w:lineRule="auto"/>
              <w:jc w:val="both"/>
              <w:rPr>
                <w:sz w:val="20"/>
                <w:szCs w:val="20"/>
              </w:rPr>
            </w:pPr>
            <w:r w:rsidRPr="570DE95B">
              <w:rPr>
                <w:sz w:val="20"/>
                <w:szCs w:val="20"/>
              </w:rPr>
              <w:t>Shared Drive</w:t>
            </w:r>
          </w:p>
        </w:tc>
        <w:tc>
          <w:tcPr>
            <w:tcW w:w="2010" w:type="dxa"/>
            <w:tcMar>
              <w:top w:w="80" w:type="dxa"/>
              <w:left w:w="100" w:type="dxa"/>
              <w:bottom w:w="80" w:type="dxa"/>
              <w:right w:w="100" w:type="dxa"/>
            </w:tcMar>
            <w:vAlign w:val="center"/>
          </w:tcPr>
          <w:p w14:paraId="46AD2BA9" w14:textId="46A7AACB" w:rsidR="4B6898E9" w:rsidRDefault="4B6898E9" w:rsidP="570DE95B">
            <w:pPr>
              <w:jc w:val="both"/>
              <w:rPr>
                <w:sz w:val="20"/>
                <w:szCs w:val="20"/>
              </w:rPr>
            </w:pPr>
            <w:r w:rsidRPr="570DE95B">
              <w:rPr>
                <w:sz w:val="20"/>
                <w:szCs w:val="20"/>
              </w:rPr>
              <w:t>Approval Workflows, Document Libraries, Metadata.</w:t>
            </w:r>
          </w:p>
        </w:tc>
        <w:tc>
          <w:tcPr>
            <w:tcW w:w="3095" w:type="dxa"/>
            <w:tcMar>
              <w:top w:w="80" w:type="dxa"/>
              <w:left w:w="100" w:type="dxa"/>
              <w:bottom w:w="80" w:type="dxa"/>
              <w:right w:w="100" w:type="dxa"/>
            </w:tcMar>
            <w:vAlign w:val="center"/>
          </w:tcPr>
          <w:p w14:paraId="50E05E76" w14:textId="011104D6" w:rsidR="4B6898E9" w:rsidRDefault="4B6898E9" w:rsidP="570DE95B">
            <w:pPr>
              <w:pStyle w:val="ListParagraph"/>
              <w:numPr>
                <w:ilvl w:val="0"/>
                <w:numId w:val="143"/>
              </w:numPr>
              <w:jc w:val="both"/>
              <w:rPr>
                <w:sz w:val="20"/>
                <w:szCs w:val="20"/>
              </w:rPr>
            </w:pPr>
            <w:r w:rsidRPr="570DE95B">
              <w:rPr>
                <w:sz w:val="20"/>
                <w:szCs w:val="20"/>
              </w:rPr>
              <w:t xml:space="preserve">Direct access through the internal Active Directory for relevant stakeholders.  </w:t>
            </w:r>
          </w:p>
          <w:p w14:paraId="4E09610D" w14:textId="44D75ACB" w:rsidR="4B6898E9" w:rsidRDefault="4B6898E9" w:rsidP="570DE95B">
            <w:pPr>
              <w:pStyle w:val="ListParagraph"/>
              <w:numPr>
                <w:ilvl w:val="0"/>
                <w:numId w:val="143"/>
              </w:numPr>
              <w:jc w:val="both"/>
              <w:rPr>
                <w:sz w:val="20"/>
                <w:szCs w:val="20"/>
              </w:rPr>
            </w:pPr>
            <w:r w:rsidRPr="570DE95B">
              <w:rPr>
                <w:sz w:val="20"/>
                <w:szCs w:val="20"/>
              </w:rPr>
              <w:t>Retention is based on internal policies.</w:t>
            </w:r>
          </w:p>
        </w:tc>
      </w:tr>
      <w:tr w:rsidR="6D89B70F" w14:paraId="323F41F6" w14:textId="77777777" w:rsidTr="4D03D263">
        <w:trPr>
          <w:trHeight w:val="300"/>
        </w:trPr>
        <w:tc>
          <w:tcPr>
            <w:tcW w:w="2130" w:type="dxa"/>
            <w:tcMar>
              <w:top w:w="80" w:type="dxa"/>
              <w:left w:w="100" w:type="dxa"/>
              <w:bottom w:w="80" w:type="dxa"/>
              <w:right w:w="100" w:type="dxa"/>
            </w:tcMar>
            <w:vAlign w:val="center"/>
          </w:tcPr>
          <w:p w14:paraId="02C31271" w14:textId="4A646345" w:rsidR="6D89B70F" w:rsidRDefault="247A5962" w:rsidP="570DE95B">
            <w:pPr>
              <w:jc w:val="both"/>
              <w:rPr>
                <w:sz w:val="20"/>
                <w:szCs w:val="20"/>
              </w:rPr>
            </w:pPr>
            <w:r w:rsidRPr="570DE95B">
              <w:rPr>
                <w:sz w:val="20"/>
                <w:szCs w:val="20"/>
              </w:rPr>
              <w:t>Farmer Receipts.</w:t>
            </w:r>
          </w:p>
        </w:tc>
        <w:tc>
          <w:tcPr>
            <w:tcW w:w="2115" w:type="dxa"/>
            <w:tcMar>
              <w:top w:w="80" w:type="dxa"/>
              <w:left w:w="100" w:type="dxa"/>
              <w:bottom w:w="80" w:type="dxa"/>
              <w:right w:w="100" w:type="dxa"/>
            </w:tcMar>
            <w:vAlign w:val="center"/>
          </w:tcPr>
          <w:p w14:paraId="3BB1D004" w14:textId="40E930FE" w:rsidR="3E1AB418" w:rsidRDefault="3E1AB418" w:rsidP="570DE95B">
            <w:pPr>
              <w:spacing w:line="259" w:lineRule="auto"/>
              <w:jc w:val="both"/>
              <w:rPr>
                <w:sz w:val="20"/>
                <w:szCs w:val="20"/>
              </w:rPr>
            </w:pPr>
            <w:r w:rsidRPr="570DE95B">
              <w:rPr>
                <w:sz w:val="20"/>
                <w:szCs w:val="20"/>
              </w:rPr>
              <w:t>Shared Drive</w:t>
            </w:r>
          </w:p>
        </w:tc>
        <w:tc>
          <w:tcPr>
            <w:tcW w:w="2010" w:type="dxa"/>
            <w:tcMar>
              <w:top w:w="80" w:type="dxa"/>
              <w:left w:w="100" w:type="dxa"/>
              <w:bottom w:w="80" w:type="dxa"/>
              <w:right w:w="100" w:type="dxa"/>
            </w:tcMar>
            <w:vAlign w:val="center"/>
          </w:tcPr>
          <w:p w14:paraId="6DB357B3" w14:textId="46A7AACB" w:rsidR="3E1AB418" w:rsidRDefault="3E1AB418" w:rsidP="570DE95B">
            <w:pPr>
              <w:jc w:val="both"/>
              <w:rPr>
                <w:sz w:val="20"/>
                <w:szCs w:val="20"/>
              </w:rPr>
            </w:pPr>
            <w:r w:rsidRPr="570DE95B">
              <w:rPr>
                <w:sz w:val="20"/>
                <w:szCs w:val="20"/>
              </w:rPr>
              <w:t>Approval Workflows, Document Libraries, Metadata.</w:t>
            </w:r>
          </w:p>
        </w:tc>
        <w:tc>
          <w:tcPr>
            <w:tcW w:w="3095" w:type="dxa"/>
            <w:tcMar>
              <w:top w:w="80" w:type="dxa"/>
              <w:left w:w="100" w:type="dxa"/>
              <w:bottom w:w="80" w:type="dxa"/>
              <w:right w:w="100" w:type="dxa"/>
            </w:tcMar>
            <w:vAlign w:val="center"/>
          </w:tcPr>
          <w:p w14:paraId="574CEAED" w14:textId="011104D6" w:rsidR="3E1AB418" w:rsidRDefault="3E1AB418" w:rsidP="570DE95B">
            <w:pPr>
              <w:pStyle w:val="ListParagraph"/>
              <w:numPr>
                <w:ilvl w:val="0"/>
                <w:numId w:val="143"/>
              </w:numPr>
              <w:jc w:val="both"/>
              <w:rPr>
                <w:sz w:val="20"/>
                <w:szCs w:val="20"/>
              </w:rPr>
            </w:pPr>
            <w:r w:rsidRPr="570DE95B">
              <w:rPr>
                <w:sz w:val="20"/>
                <w:szCs w:val="20"/>
              </w:rPr>
              <w:t xml:space="preserve">Direct access through the internal Active Directory for relevant stakeholders.  </w:t>
            </w:r>
          </w:p>
          <w:p w14:paraId="25FE0797" w14:textId="44D75ACB" w:rsidR="3E1AB418" w:rsidRDefault="3E1AB418" w:rsidP="570DE95B">
            <w:pPr>
              <w:pStyle w:val="ListParagraph"/>
              <w:numPr>
                <w:ilvl w:val="0"/>
                <w:numId w:val="143"/>
              </w:numPr>
              <w:jc w:val="both"/>
              <w:rPr>
                <w:sz w:val="20"/>
                <w:szCs w:val="20"/>
              </w:rPr>
            </w:pPr>
            <w:r w:rsidRPr="570DE95B">
              <w:rPr>
                <w:sz w:val="20"/>
                <w:szCs w:val="20"/>
              </w:rPr>
              <w:t>Retention is based on internal policies.</w:t>
            </w:r>
          </w:p>
        </w:tc>
      </w:tr>
      <w:tr w:rsidR="33BEC0A3" w14:paraId="2480931E" w14:textId="77777777" w:rsidTr="4D03D263">
        <w:trPr>
          <w:trHeight w:val="300"/>
        </w:trPr>
        <w:tc>
          <w:tcPr>
            <w:tcW w:w="2130" w:type="dxa"/>
            <w:tcMar>
              <w:top w:w="80" w:type="dxa"/>
              <w:left w:w="100" w:type="dxa"/>
              <w:bottom w:w="80" w:type="dxa"/>
              <w:right w:w="100" w:type="dxa"/>
            </w:tcMar>
            <w:vAlign w:val="center"/>
          </w:tcPr>
          <w:p w14:paraId="21144B69" w14:textId="1B31D75F" w:rsidR="6632694B" w:rsidRDefault="6632694B" w:rsidP="570DE95B">
            <w:pPr>
              <w:jc w:val="both"/>
              <w:rPr>
                <w:sz w:val="20"/>
                <w:szCs w:val="20"/>
              </w:rPr>
            </w:pPr>
            <w:r w:rsidRPr="570DE95B">
              <w:rPr>
                <w:sz w:val="20"/>
                <w:szCs w:val="20"/>
              </w:rPr>
              <w:t>Trading Sheet</w:t>
            </w:r>
            <w:r w:rsidR="67A235BE" w:rsidRPr="570DE95B">
              <w:rPr>
                <w:sz w:val="20"/>
                <w:szCs w:val="20"/>
              </w:rPr>
              <w:t>.</w:t>
            </w:r>
          </w:p>
        </w:tc>
        <w:tc>
          <w:tcPr>
            <w:tcW w:w="2115" w:type="dxa"/>
            <w:tcMar>
              <w:top w:w="80" w:type="dxa"/>
              <w:left w:w="100" w:type="dxa"/>
              <w:bottom w:w="80" w:type="dxa"/>
              <w:right w:w="100" w:type="dxa"/>
            </w:tcMar>
            <w:vAlign w:val="center"/>
          </w:tcPr>
          <w:p w14:paraId="02AF5496" w14:textId="398894C0" w:rsidR="33BEC0A3" w:rsidRDefault="33BEC0A3" w:rsidP="570DE95B">
            <w:pPr>
              <w:spacing w:line="259" w:lineRule="auto"/>
              <w:jc w:val="both"/>
              <w:rPr>
                <w:sz w:val="20"/>
                <w:szCs w:val="20"/>
              </w:rPr>
            </w:pPr>
            <w:r w:rsidRPr="570DE95B">
              <w:rPr>
                <w:sz w:val="20"/>
                <w:szCs w:val="20"/>
              </w:rPr>
              <w:t>Shared Drive</w:t>
            </w:r>
            <w:r w:rsidR="612C6E68" w:rsidRPr="570DE95B">
              <w:rPr>
                <w:sz w:val="20"/>
                <w:szCs w:val="20"/>
              </w:rPr>
              <w:t>.</w:t>
            </w:r>
          </w:p>
        </w:tc>
        <w:tc>
          <w:tcPr>
            <w:tcW w:w="2010" w:type="dxa"/>
            <w:tcMar>
              <w:top w:w="80" w:type="dxa"/>
              <w:left w:w="100" w:type="dxa"/>
              <w:bottom w:w="80" w:type="dxa"/>
              <w:right w:w="100" w:type="dxa"/>
            </w:tcMar>
            <w:vAlign w:val="center"/>
          </w:tcPr>
          <w:p w14:paraId="7E842E53" w14:textId="46A7AACB" w:rsidR="33BEC0A3" w:rsidRDefault="33BEC0A3" w:rsidP="570DE95B">
            <w:pPr>
              <w:jc w:val="both"/>
              <w:rPr>
                <w:sz w:val="20"/>
                <w:szCs w:val="20"/>
              </w:rPr>
            </w:pPr>
            <w:r w:rsidRPr="570DE95B">
              <w:rPr>
                <w:sz w:val="20"/>
                <w:szCs w:val="20"/>
              </w:rPr>
              <w:t>Approval Workflows, Document Libraries, Metadata.</w:t>
            </w:r>
          </w:p>
        </w:tc>
        <w:tc>
          <w:tcPr>
            <w:tcW w:w="3095" w:type="dxa"/>
            <w:tcMar>
              <w:top w:w="80" w:type="dxa"/>
              <w:left w:w="100" w:type="dxa"/>
              <w:bottom w:w="80" w:type="dxa"/>
              <w:right w:w="100" w:type="dxa"/>
            </w:tcMar>
            <w:vAlign w:val="center"/>
          </w:tcPr>
          <w:p w14:paraId="3E7446EC" w14:textId="011104D6" w:rsidR="33BEC0A3" w:rsidRDefault="33BEC0A3" w:rsidP="570DE95B">
            <w:pPr>
              <w:pStyle w:val="ListParagraph"/>
              <w:numPr>
                <w:ilvl w:val="0"/>
                <w:numId w:val="143"/>
              </w:numPr>
              <w:jc w:val="both"/>
              <w:rPr>
                <w:sz w:val="20"/>
                <w:szCs w:val="20"/>
              </w:rPr>
            </w:pPr>
            <w:r w:rsidRPr="570DE95B">
              <w:rPr>
                <w:sz w:val="20"/>
                <w:szCs w:val="20"/>
              </w:rPr>
              <w:t xml:space="preserve">Direct access through the internal Active Directory for relevant stakeholders.  </w:t>
            </w:r>
          </w:p>
          <w:p w14:paraId="56137A91" w14:textId="44D75ACB" w:rsidR="33BEC0A3" w:rsidRDefault="33BEC0A3" w:rsidP="570DE95B">
            <w:pPr>
              <w:pStyle w:val="ListParagraph"/>
              <w:numPr>
                <w:ilvl w:val="0"/>
                <w:numId w:val="143"/>
              </w:numPr>
              <w:jc w:val="both"/>
              <w:rPr>
                <w:sz w:val="20"/>
                <w:szCs w:val="20"/>
              </w:rPr>
            </w:pPr>
            <w:r w:rsidRPr="570DE95B">
              <w:rPr>
                <w:sz w:val="20"/>
                <w:szCs w:val="20"/>
              </w:rPr>
              <w:t>Retention is based on internal policies.</w:t>
            </w:r>
          </w:p>
        </w:tc>
      </w:tr>
      <w:tr w:rsidR="7E0F5062" w14:paraId="57F8F384" w14:textId="77777777" w:rsidTr="4D03D263">
        <w:trPr>
          <w:trHeight w:val="300"/>
        </w:trPr>
        <w:tc>
          <w:tcPr>
            <w:tcW w:w="2130" w:type="dxa"/>
            <w:tcMar>
              <w:top w:w="80" w:type="dxa"/>
              <w:left w:w="100" w:type="dxa"/>
              <w:bottom w:w="80" w:type="dxa"/>
              <w:right w:w="100" w:type="dxa"/>
            </w:tcMar>
            <w:vAlign w:val="center"/>
          </w:tcPr>
          <w:p w14:paraId="7461DF1C" w14:textId="28F292AE" w:rsidR="7E0F5062" w:rsidRDefault="305236A2" w:rsidP="570DE95B">
            <w:pPr>
              <w:jc w:val="both"/>
              <w:rPr>
                <w:sz w:val="20"/>
                <w:szCs w:val="20"/>
              </w:rPr>
            </w:pPr>
            <w:r w:rsidRPr="570DE95B">
              <w:rPr>
                <w:sz w:val="20"/>
                <w:szCs w:val="20"/>
              </w:rPr>
              <w:t>Shorts File.</w:t>
            </w:r>
          </w:p>
        </w:tc>
        <w:tc>
          <w:tcPr>
            <w:tcW w:w="2115" w:type="dxa"/>
            <w:tcMar>
              <w:top w:w="80" w:type="dxa"/>
              <w:left w:w="100" w:type="dxa"/>
              <w:bottom w:w="80" w:type="dxa"/>
              <w:right w:w="100" w:type="dxa"/>
            </w:tcMar>
            <w:vAlign w:val="center"/>
          </w:tcPr>
          <w:p w14:paraId="64B7F825" w14:textId="6F5A0FA3" w:rsidR="35601E77" w:rsidRDefault="2ACE4F2A" w:rsidP="570DE95B">
            <w:pPr>
              <w:pStyle w:val="ListParagraph"/>
              <w:numPr>
                <w:ilvl w:val="0"/>
                <w:numId w:val="152"/>
              </w:numPr>
              <w:spacing w:line="259" w:lineRule="auto"/>
              <w:jc w:val="both"/>
              <w:rPr>
                <w:sz w:val="20"/>
                <w:szCs w:val="20"/>
              </w:rPr>
            </w:pPr>
            <w:r w:rsidRPr="570DE95B">
              <w:rPr>
                <w:sz w:val="20"/>
                <w:szCs w:val="20"/>
              </w:rPr>
              <w:t>Shared Drive</w:t>
            </w:r>
            <w:r w:rsidR="612C6E68" w:rsidRPr="570DE95B">
              <w:rPr>
                <w:sz w:val="20"/>
                <w:szCs w:val="20"/>
              </w:rPr>
              <w:t>.</w:t>
            </w:r>
          </w:p>
          <w:p w14:paraId="4903744B" w14:textId="64A7EE66" w:rsidR="2ACE4F2A" w:rsidRDefault="731D8D63" w:rsidP="570DE95B">
            <w:pPr>
              <w:pStyle w:val="ListParagraph"/>
              <w:numPr>
                <w:ilvl w:val="0"/>
                <w:numId w:val="152"/>
              </w:numPr>
              <w:spacing w:line="259" w:lineRule="auto"/>
              <w:jc w:val="both"/>
              <w:rPr>
                <w:sz w:val="20"/>
                <w:szCs w:val="20"/>
              </w:rPr>
            </w:pPr>
            <w:r w:rsidRPr="570DE95B">
              <w:rPr>
                <w:sz w:val="20"/>
                <w:szCs w:val="20"/>
              </w:rPr>
              <w:t>Contains sensitive details whose access is privileged.</w:t>
            </w:r>
          </w:p>
        </w:tc>
        <w:tc>
          <w:tcPr>
            <w:tcW w:w="2010" w:type="dxa"/>
            <w:tcMar>
              <w:top w:w="80" w:type="dxa"/>
              <w:left w:w="100" w:type="dxa"/>
              <w:bottom w:w="80" w:type="dxa"/>
              <w:right w:w="100" w:type="dxa"/>
            </w:tcMar>
            <w:vAlign w:val="center"/>
          </w:tcPr>
          <w:p w14:paraId="13FAF271" w14:textId="01402FB2" w:rsidR="2ACE4F2A" w:rsidRDefault="2ACE4F2A" w:rsidP="570DE95B">
            <w:pPr>
              <w:jc w:val="both"/>
              <w:rPr>
                <w:sz w:val="20"/>
                <w:szCs w:val="20"/>
              </w:rPr>
            </w:pPr>
            <w:r w:rsidRPr="570DE95B">
              <w:rPr>
                <w:sz w:val="20"/>
                <w:szCs w:val="20"/>
              </w:rPr>
              <w:t>Document Libraries, Metadata.</w:t>
            </w:r>
          </w:p>
        </w:tc>
        <w:tc>
          <w:tcPr>
            <w:tcW w:w="3095" w:type="dxa"/>
            <w:tcMar>
              <w:top w:w="80" w:type="dxa"/>
              <w:left w:w="100" w:type="dxa"/>
              <w:bottom w:w="80" w:type="dxa"/>
              <w:right w:w="100" w:type="dxa"/>
            </w:tcMar>
            <w:vAlign w:val="center"/>
          </w:tcPr>
          <w:p w14:paraId="5C3854D1" w14:textId="011104D6" w:rsidR="2ACE4F2A" w:rsidRDefault="2ACE4F2A" w:rsidP="570DE95B">
            <w:pPr>
              <w:pStyle w:val="ListParagraph"/>
              <w:numPr>
                <w:ilvl w:val="0"/>
                <w:numId w:val="143"/>
              </w:numPr>
              <w:jc w:val="both"/>
              <w:rPr>
                <w:sz w:val="20"/>
                <w:szCs w:val="20"/>
              </w:rPr>
            </w:pPr>
            <w:r w:rsidRPr="570DE95B">
              <w:rPr>
                <w:sz w:val="20"/>
                <w:szCs w:val="20"/>
              </w:rPr>
              <w:t xml:space="preserve">Direct access through the internal Active Directory for relevant stakeholders.  </w:t>
            </w:r>
          </w:p>
          <w:p w14:paraId="3D9437B4" w14:textId="44D75ACB" w:rsidR="2ACE4F2A" w:rsidRDefault="2ACE4F2A" w:rsidP="570DE95B">
            <w:pPr>
              <w:pStyle w:val="ListParagraph"/>
              <w:numPr>
                <w:ilvl w:val="0"/>
                <w:numId w:val="143"/>
              </w:numPr>
              <w:jc w:val="both"/>
              <w:rPr>
                <w:sz w:val="20"/>
                <w:szCs w:val="20"/>
              </w:rPr>
            </w:pPr>
            <w:r w:rsidRPr="570DE95B">
              <w:rPr>
                <w:sz w:val="20"/>
                <w:szCs w:val="20"/>
              </w:rPr>
              <w:t>Retention is based on internal policies.</w:t>
            </w:r>
          </w:p>
        </w:tc>
      </w:tr>
      <w:tr w:rsidR="2AC9B478" w14:paraId="25FD9C06" w14:textId="77777777" w:rsidTr="4D03D263">
        <w:trPr>
          <w:trHeight w:val="300"/>
        </w:trPr>
        <w:tc>
          <w:tcPr>
            <w:tcW w:w="2130" w:type="dxa"/>
            <w:tcMar>
              <w:top w:w="80" w:type="dxa"/>
              <w:left w:w="100" w:type="dxa"/>
              <w:bottom w:w="80" w:type="dxa"/>
              <w:right w:w="100" w:type="dxa"/>
            </w:tcMar>
            <w:vAlign w:val="center"/>
          </w:tcPr>
          <w:p w14:paraId="75F1D529" w14:textId="7E28EE1B" w:rsidR="384AD94B" w:rsidRDefault="384AD94B" w:rsidP="570DE95B">
            <w:pPr>
              <w:spacing w:line="259" w:lineRule="auto"/>
              <w:jc w:val="both"/>
              <w:rPr>
                <w:sz w:val="20"/>
                <w:szCs w:val="20"/>
              </w:rPr>
            </w:pPr>
            <w:r w:rsidRPr="570DE95B">
              <w:rPr>
                <w:sz w:val="20"/>
                <w:szCs w:val="20"/>
              </w:rPr>
              <w:t>Shipment Position.</w:t>
            </w:r>
          </w:p>
        </w:tc>
        <w:tc>
          <w:tcPr>
            <w:tcW w:w="2115" w:type="dxa"/>
            <w:tcMar>
              <w:top w:w="80" w:type="dxa"/>
              <w:left w:w="100" w:type="dxa"/>
              <w:bottom w:w="80" w:type="dxa"/>
              <w:right w:w="100" w:type="dxa"/>
            </w:tcMar>
            <w:vAlign w:val="center"/>
          </w:tcPr>
          <w:p w14:paraId="4E28CAB9" w14:textId="002D7BDE" w:rsidR="2AC9B478" w:rsidRDefault="2AC9B478" w:rsidP="570DE95B">
            <w:pPr>
              <w:spacing w:line="259" w:lineRule="auto"/>
              <w:jc w:val="both"/>
              <w:rPr>
                <w:sz w:val="20"/>
                <w:szCs w:val="20"/>
              </w:rPr>
            </w:pPr>
            <w:r w:rsidRPr="570DE95B">
              <w:rPr>
                <w:sz w:val="20"/>
                <w:szCs w:val="20"/>
              </w:rPr>
              <w:t>Shared Drive.</w:t>
            </w:r>
          </w:p>
        </w:tc>
        <w:tc>
          <w:tcPr>
            <w:tcW w:w="2010" w:type="dxa"/>
            <w:tcMar>
              <w:top w:w="80" w:type="dxa"/>
              <w:left w:w="100" w:type="dxa"/>
              <w:bottom w:w="80" w:type="dxa"/>
              <w:right w:w="100" w:type="dxa"/>
            </w:tcMar>
            <w:vAlign w:val="center"/>
          </w:tcPr>
          <w:p w14:paraId="0D23B674" w14:textId="01402FB2" w:rsidR="2AC9B478" w:rsidRDefault="2AC9B478" w:rsidP="570DE95B">
            <w:pPr>
              <w:jc w:val="both"/>
              <w:rPr>
                <w:sz w:val="20"/>
                <w:szCs w:val="20"/>
              </w:rPr>
            </w:pPr>
            <w:r w:rsidRPr="570DE95B">
              <w:rPr>
                <w:sz w:val="20"/>
                <w:szCs w:val="20"/>
              </w:rPr>
              <w:t>Document Libraries, Metadata.</w:t>
            </w:r>
          </w:p>
        </w:tc>
        <w:tc>
          <w:tcPr>
            <w:tcW w:w="3095" w:type="dxa"/>
            <w:tcMar>
              <w:top w:w="80" w:type="dxa"/>
              <w:left w:w="100" w:type="dxa"/>
              <w:bottom w:w="80" w:type="dxa"/>
              <w:right w:w="100" w:type="dxa"/>
            </w:tcMar>
            <w:vAlign w:val="center"/>
          </w:tcPr>
          <w:p w14:paraId="5FB69342" w14:textId="011104D6" w:rsidR="2AC9B478" w:rsidRDefault="2AC9B478" w:rsidP="570DE95B">
            <w:pPr>
              <w:pStyle w:val="ListParagraph"/>
              <w:numPr>
                <w:ilvl w:val="0"/>
                <w:numId w:val="143"/>
              </w:numPr>
              <w:jc w:val="both"/>
              <w:rPr>
                <w:sz w:val="20"/>
                <w:szCs w:val="20"/>
              </w:rPr>
            </w:pPr>
            <w:r w:rsidRPr="570DE95B">
              <w:rPr>
                <w:sz w:val="20"/>
                <w:szCs w:val="20"/>
              </w:rPr>
              <w:t xml:space="preserve">Direct access through the internal Active Directory for relevant stakeholders.  </w:t>
            </w:r>
          </w:p>
          <w:p w14:paraId="02789D69" w14:textId="44D75ACB" w:rsidR="2AC9B478" w:rsidRDefault="2AC9B478" w:rsidP="570DE95B">
            <w:pPr>
              <w:pStyle w:val="ListParagraph"/>
              <w:numPr>
                <w:ilvl w:val="0"/>
                <w:numId w:val="143"/>
              </w:numPr>
              <w:jc w:val="both"/>
              <w:rPr>
                <w:sz w:val="20"/>
                <w:szCs w:val="20"/>
              </w:rPr>
            </w:pPr>
            <w:r w:rsidRPr="570DE95B">
              <w:rPr>
                <w:sz w:val="20"/>
                <w:szCs w:val="20"/>
              </w:rPr>
              <w:lastRenderedPageBreak/>
              <w:t>Retention is based on internal policies.</w:t>
            </w:r>
          </w:p>
        </w:tc>
      </w:tr>
      <w:tr w:rsidR="6401B992" w14:paraId="10DAEEC6" w14:textId="77777777" w:rsidTr="4D03D263">
        <w:trPr>
          <w:trHeight w:val="300"/>
        </w:trPr>
        <w:tc>
          <w:tcPr>
            <w:tcW w:w="2130" w:type="dxa"/>
            <w:tcMar>
              <w:top w:w="80" w:type="dxa"/>
              <w:left w:w="100" w:type="dxa"/>
              <w:bottom w:w="80" w:type="dxa"/>
              <w:right w:w="100" w:type="dxa"/>
            </w:tcMar>
            <w:vAlign w:val="center"/>
          </w:tcPr>
          <w:p w14:paraId="628A8968" w14:textId="4ABBDF20" w:rsidR="6401B992" w:rsidRDefault="1834DBC3" w:rsidP="570DE95B">
            <w:pPr>
              <w:spacing w:line="259" w:lineRule="auto"/>
              <w:jc w:val="both"/>
              <w:rPr>
                <w:sz w:val="20"/>
                <w:szCs w:val="20"/>
              </w:rPr>
            </w:pPr>
            <w:r w:rsidRPr="570DE95B">
              <w:rPr>
                <w:sz w:val="20"/>
                <w:szCs w:val="20"/>
              </w:rPr>
              <w:lastRenderedPageBreak/>
              <w:t>“</w:t>
            </w:r>
            <w:r w:rsidR="30D8162C" w:rsidRPr="570DE95B">
              <w:rPr>
                <w:sz w:val="20"/>
                <w:szCs w:val="20"/>
              </w:rPr>
              <w:t>Buying &amp; Production Estimate</w:t>
            </w:r>
            <w:r w:rsidRPr="570DE95B">
              <w:rPr>
                <w:sz w:val="20"/>
                <w:szCs w:val="20"/>
              </w:rPr>
              <w:t>/</w:t>
            </w:r>
            <w:r w:rsidR="4DDF2FB4" w:rsidRPr="570DE95B">
              <w:rPr>
                <w:sz w:val="20"/>
                <w:szCs w:val="20"/>
              </w:rPr>
              <w:t>Calculations Sheet</w:t>
            </w:r>
            <w:r w:rsidR="48E7D91C" w:rsidRPr="570DE95B">
              <w:rPr>
                <w:sz w:val="20"/>
                <w:szCs w:val="20"/>
              </w:rPr>
              <w:t>”</w:t>
            </w:r>
            <w:r w:rsidR="4DDF2FB4" w:rsidRPr="570DE95B">
              <w:rPr>
                <w:sz w:val="20"/>
                <w:szCs w:val="20"/>
              </w:rPr>
              <w:t>.</w:t>
            </w:r>
            <w:r w:rsidR="3647AFF4" w:rsidRPr="570DE95B">
              <w:rPr>
                <w:sz w:val="20"/>
                <w:szCs w:val="20"/>
              </w:rPr>
              <w:t xml:space="preserve"> </w:t>
            </w:r>
            <w:r>
              <w:br/>
            </w:r>
            <w:r w:rsidR="3647AFF4" w:rsidRPr="570DE95B">
              <w:rPr>
                <w:sz w:val="20"/>
                <w:szCs w:val="20"/>
              </w:rPr>
              <w:t>(Ted’s workbook)</w:t>
            </w:r>
          </w:p>
        </w:tc>
        <w:tc>
          <w:tcPr>
            <w:tcW w:w="2115" w:type="dxa"/>
            <w:tcMar>
              <w:top w:w="80" w:type="dxa"/>
              <w:left w:w="100" w:type="dxa"/>
              <w:bottom w:w="80" w:type="dxa"/>
              <w:right w:w="100" w:type="dxa"/>
            </w:tcMar>
            <w:vAlign w:val="center"/>
          </w:tcPr>
          <w:p w14:paraId="2741345C" w14:textId="30A98D80" w:rsidR="27C4B115" w:rsidRDefault="27C4B115" w:rsidP="570DE95B">
            <w:pPr>
              <w:pStyle w:val="ListParagraph"/>
              <w:numPr>
                <w:ilvl w:val="0"/>
                <w:numId w:val="153"/>
              </w:numPr>
              <w:spacing w:line="259" w:lineRule="auto"/>
              <w:jc w:val="both"/>
              <w:rPr>
                <w:sz w:val="20"/>
                <w:szCs w:val="20"/>
              </w:rPr>
            </w:pPr>
            <w:r w:rsidRPr="570DE95B">
              <w:rPr>
                <w:sz w:val="20"/>
                <w:szCs w:val="20"/>
              </w:rPr>
              <w:t>Shared Drive.</w:t>
            </w:r>
          </w:p>
          <w:p w14:paraId="7B243833" w14:textId="136052EC" w:rsidR="3ABE68B5" w:rsidRDefault="3ABE68B5" w:rsidP="570DE95B">
            <w:pPr>
              <w:pStyle w:val="ListParagraph"/>
              <w:numPr>
                <w:ilvl w:val="0"/>
                <w:numId w:val="153"/>
              </w:numPr>
              <w:spacing w:line="259" w:lineRule="auto"/>
              <w:jc w:val="both"/>
              <w:rPr>
                <w:sz w:val="20"/>
                <w:szCs w:val="20"/>
              </w:rPr>
            </w:pPr>
            <w:r w:rsidRPr="570DE95B">
              <w:rPr>
                <w:sz w:val="20"/>
                <w:szCs w:val="20"/>
              </w:rPr>
              <w:t xml:space="preserve">Tracks </w:t>
            </w:r>
            <w:r w:rsidR="6F533E12" w:rsidRPr="570DE95B">
              <w:rPr>
                <w:sz w:val="20"/>
                <w:szCs w:val="20"/>
              </w:rPr>
              <w:t>drying loss and</w:t>
            </w:r>
            <w:r w:rsidRPr="570DE95B">
              <w:rPr>
                <w:sz w:val="20"/>
                <w:szCs w:val="20"/>
              </w:rPr>
              <w:t xml:space="preserve"> costs associated with selling/</w:t>
            </w:r>
            <w:r w:rsidR="54C2DDA8" w:rsidRPr="570DE95B">
              <w:rPr>
                <w:sz w:val="20"/>
                <w:szCs w:val="20"/>
              </w:rPr>
              <w:t>trading,</w:t>
            </w:r>
            <w:r w:rsidRPr="570DE95B">
              <w:rPr>
                <w:sz w:val="20"/>
                <w:szCs w:val="20"/>
              </w:rPr>
              <w:t xml:space="preserve"> e.g. FOB costs, </w:t>
            </w:r>
            <w:r w:rsidR="4344A31B" w:rsidRPr="570DE95B">
              <w:rPr>
                <w:sz w:val="20"/>
                <w:szCs w:val="20"/>
              </w:rPr>
              <w:t xml:space="preserve">price offered, </w:t>
            </w:r>
            <w:r w:rsidRPr="570DE95B">
              <w:rPr>
                <w:sz w:val="20"/>
                <w:szCs w:val="20"/>
              </w:rPr>
              <w:t xml:space="preserve">cost of </w:t>
            </w:r>
            <w:r w:rsidR="744AD2F3" w:rsidRPr="570DE95B">
              <w:rPr>
                <w:sz w:val="20"/>
                <w:szCs w:val="20"/>
              </w:rPr>
              <w:t>bags,</w:t>
            </w:r>
            <w:r w:rsidR="1A48EBAF" w:rsidRPr="570DE95B">
              <w:rPr>
                <w:sz w:val="20"/>
                <w:szCs w:val="20"/>
              </w:rPr>
              <w:t xml:space="preserve"> etc.</w:t>
            </w:r>
          </w:p>
          <w:p w14:paraId="2C282612" w14:textId="196DB331" w:rsidR="3C23E552" w:rsidRDefault="3C23E552" w:rsidP="570DE95B">
            <w:pPr>
              <w:pStyle w:val="ListParagraph"/>
              <w:numPr>
                <w:ilvl w:val="0"/>
                <w:numId w:val="153"/>
              </w:numPr>
              <w:spacing w:line="259" w:lineRule="auto"/>
              <w:jc w:val="both"/>
              <w:rPr>
                <w:sz w:val="20"/>
                <w:szCs w:val="20"/>
              </w:rPr>
            </w:pPr>
            <w:r w:rsidRPr="570DE95B">
              <w:rPr>
                <w:sz w:val="20"/>
                <w:szCs w:val="20"/>
              </w:rPr>
              <w:t xml:space="preserve">Tracks quality details, e.g. it suggests </w:t>
            </w:r>
            <w:r w:rsidR="6861E24F" w:rsidRPr="570DE95B">
              <w:rPr>
                <w:sz w:val="20"/>
                <w:szCs w:val="20"/>
              </w:rPr>
              <w:t>drying/</w:t>
            </w:r>
            <w:r w:rsidRPr="570DE95B">
              <w:rPr>
                <w:sz w:val="20"/>
                <w:szCs w:val="20"/>
              </w:rPr>
              <w:t xml:space="preserve">processing </w:t>
            </w:r>
            <w:r w:rsidR="2CC24085" w:rsidRPr="570DE95B">
              <w:rPr>
                <w:sz w:val="20"/>
                <w:szCs w:val="20"/>
              </w:rPr>
              <w:t>depending on</w:t>
            </w:r>
            <w:r w:rsidRPr="570DE95B">
              <w:rPr>
                <w:sz w:val="20"/>
                <w:szCs w:val="20"/>
              </w:rPr>
              <w:t xml:space="preserve"> the </w:t>
            </w:r>
            <w:r w:rsidR="2CC24085" w:rsidRPr="570DE95B">
              <w:rPr>
                <w:sz w:val="20"/>
                <w:szCs w:val="20"/>
              </w:rPr>
              <w:t xml:space="preserve">moisture details and </w:t>
            </w:r>
            <w:r w:rsidRPr="570DE95B">
              <w:rPr>
                <w:sz w:val="20"/>
                <w:szCs w:val="20"/>
              </w:rPr>
              <w:t xml:space="preserve">number of defects </w:t>
            </w:r>
            <w:r w:rsidR="6209EB20" w:rsidRPr="570DE95B">
              <w:rPr>
                <w:sz w:val="20"/>
                <w:szCs w:val="20"/>
              </w:rPr>
              <w:t xml:space="preserve">(higher </w:t>
            </w:r>
            <w:r w:rsidR="4EFFB902" w:rsidRPr="570DE95B">
              <w:rPr>
                <w:sz w:val="20"/>
                <w:szCs w:val="20"/>
              </w:rPr>
              <w:t xml:space="preserve">than </w:t>
            </w:r>
            <w:r w:rsidR="6209EB20" w:rsidRPr="570DE95B">
              <w:rPr>
                <w:sz w:val="20"/>
                <w:szCs w:val="20"/>
              </w:rPr>
              <w:t>MAFE)</w:t>
            </w:r>
            <w:r w:rsidRPr="570DE95B">
              <w:rPr>
                <w:sz w:val="20"/>
                <w:szCs w:val="20"/>
              </w:rPr>
              <w:t>.</w:t>
            </w:r>
          </w:p>
          <w:p w14:paraId="2CFF1098" w14:textId="028E5173" w:rsidR="022D9812" w:rsidRDefault="022D9812" w:rsidP="570DE95B">
            <w:pPr>
              <w:pStyle w:val="ListParagraph"/>
              <w:numPr>
                <w:ilvl w:val="0"/>
                <w:numId w:val="153"/>
              </w:numPr>
              <w:spacing w:line="259" w:lineRule="auto"/>
              <w:jc w:val="both"/>
              <w:rPr>
                <w:sz w:val="20"/>
                <w:szCs w:val="20"/>
              </w:rPr>
            </w:pPr>
            <w:r w:rsidRPr="570DE95B">
              <w:rPr>
                <w:sz w:val="20"/>
                <w:szCs w:val="20"/>
              </w:rPr>
              <w:t>Looks at FME conversion and interest costs</w:t>
            </w:r>
            <w:r w:rsidR="18ACF565" w:rsidRPr="570DE95B">
              <w:rPr>
                <w:sz w:val="20"/>
                <w:szCs w:val="20"/>
              </w:rPr>
              <w:t>.</w:t>
            </w:r>
          </w:p>
          <w:p w14:paraId="7A4824B3" w14:textId="736D4A0A" w:rsidR="18ACF565" w:rsidRDefault="18ACF565" w:rsidP="570DE95B">
            <w:pPr>
              <w:pStyle w:val="ListParagraph"/>
              <w:numPr>
                <w:ilvl w:val="0"/>
                <w:numId w:val="153"/>
              </w:numPr>
              <w:spacing w:line="259" w:lineRule="auto"/>
              <w:jc w:val="both"/>
              <w:rPr>
                <w:sz w:val="20"/>
                <w:szCs w:val="20"/>
              </w:rPr>
            </w:pPr>
            <w:r w:rsidRPr="570DE95B">
              <w:rPr>
                <w:sz w:val="20"/>
                <w:szCs w:val="20"/>
              </w:rPr>
              <w:t>Simulates up to 50 days of ownership.</w:t>
            </w:r>
          </w:p>
          <w:p w14:paraId="3A98C31F" w14:textId="0445E796" w:rsidR="3870616E" w:rsidRDefault="3870616E" w:rsidP="570DE95B">
            <w:pPr>
              <w:spacing w:line="259" w:lineRule="auto"/>
              <w:jc w:val="both"/>
              <w:rPr>
                <w:sz w:val="20"/>
                <w:szCs w:val="20"/>
              </w:rPr>
            </w:pPr>
          </w:p>
          <w:p w14:paraId="2F164C33" w14:textId="2B3CF864" w:rsidR="3DE4926F" w:rsidRDefault="3DE4926F" w:rsidP="570DE95B">
            <w:pPr>
              <w:spacing w:line="259" w:lineRule="auto"/>
              <w:jc w:val="both"/>
              <w:rPr>
                <w:sz w:val="20"/>
                <w:szCs w:val="20"/>
              </w:rPr>
            </w:pPr>
          </w:p>
          <w:p w14:paraId="06F546FC" w14:textId="3D648B6E" w:rsidR="27C4B115" w:rsidRDefault="27C4B115" w:rsidP="570DE95B">
            <w:pPr>
              <w:spacing w:line="259" w:lineRule="auto"/>
              <w:jc w:val="both"/>
              <w:rPr>
                <w:sz w:val="20"/>
                <w:szCs w:val="20"/>
              </w:rPr>
            </w:pPr>
          </w:p>
        </w:tc>
        <w:tc>
          <w:tcPr>
            <w:tcW w:w="2010" w:type="dxa"/>
            <w:tcMar>
              <w:top w:w="80" w:type="dxa"/>
              <w:left w:w="100" w:type="dxa"/>
              <w:bottom w:w="80" w:type="dxa"/>
              <w:right w:w="100" w:type="dxa"/>
            </w:tcMar>
            <w:vAlign w:val="center"/>
          </w:tcPr>
          <w:p w14:paraId="115C740C" w14:textId="01402FB2" w:rsidR="27C4B115" w:rsidRDefault="27C4B115" w:rsidP="570DE95B">
            <w:pPr>
              <w:jc w:val="both"/>
              <w:rPr>
                <w:sz w:val="20"/>
                <w:szCs w:val="20"/>
              </w:rPr>
            </w:pPr>
            <w:r w:rsidRPr="570DE95B">
              <w:rPr>
                <w:sz w:val="20"/>
                <w:szCs w:val="20"/>
              </w:rPr>
              <w:t>Document Libraries, Metadata.</w:t>
            </w:r>
          </w:p>
        </w:tc>
        <w:tc>
          <w:tcPr>
            <w:tcW w:w="3095" w:type="dxa"/>
            <w:tcMar>
              <w:top w:w="80" w:type="dxa"/>
              <w:left w:w="100" w:type="dxa"/>
              <w:bottom w:w="80" w:type="dxa"/>
              <w:right w:w="100" w:type="dxa"/>
            </w:tcMar>
            <w:vAlign w:val="center"/>
          </w:tcPr>
          <w:p w14:paraId="6933671A" w14:textId="011104D6" w:rsidR="27C4B115" w:rsidRDefault="27C4B115" w:rsidP="570DE95B">
            <w:pPr>
              <w:pStyle w:val="ListParagraph"/>
              <w:numPr>
                <w:ilvl w:val="0"/>
                <w:numId w:val="143"/>
              </w:numPr>
              <w:jc w:val="both"/>
              <w:rPr>
                <w:sz w:val="20"/>
                <w:szCs w:val="20"/>
              </w:rPr>
            </w:pPr>
            <w:r w:rsidRPr="570DE95B">
              <w:rPr>
                <w:sz w:val="20"/>
                <w:szCs w:val="20"/>
              </w:rPr>
              <w:t xml:space="preserve">Direct access through the internal Active Directory for relevant stakeholders.  </w:t>
            </w:r>
          </w:p>
          <w:p w14:paraId="6D69AC0B" w14:textId="42936DC5" w:rsidR="27C4B115" w:rsidRDefault="27C4B115" w:rsidP="570DE95B">
            <w:pPr>
              <w:pStyle w:val="ListParagraph"/>
              <w:numPr>
                <w:ilvl w:val="0"/>
                <w:numId w:val="143"/>
              </w:numPr>
              <w:jc w:val="both"/>
              <w:rPr>
                <w:sz w:val="20"/>
                <w:szCs w:val="20"/>
              </w:rPr>
            </w:pPr>
            <w:r w:rsidRPr="570DE95B">
              <w:rPr>
                <w:sz w:val="20"/>
                <w:szCs w:val="20"/>
              </w:rPr>
              <w:t>Retention is based on internal policies</w:t>
            </w:r>
            <w:r w:rsidR="36777D9F" w:rsidRPr="570DE95B">
              <w:rPr>
                <w:sz w:val="20"/>
                <w:szCs w:val="20"/>
              </w:rPr>
              <w:t xml:space="preserve"> and Ted’s generosity</w:t>
            </w:r>
            <w:r w:rsidRPr="570DE95B">
              <w:rPr>
                <w:sz w:val="20"/>
                <w:szCs w:val="20"/>
              </w:rPr>
              <w:t>.</w:t>
            </w:r>
          </w:p>
        </w:tc>
      </w:tr>
      <w:tr w:rsidR="5AE8DA06" w14:paraId="747B9CD9" w14:textId="77777777" w:rsidTr="4D03D263">
        <w:trPr>
          <w:trHeight w:val="300"/>
        </w:trPr>
        <w:tc>
          <w:tcPr>
            <w:tcW w:w="2130" w:type="dxa"/>
            <w:tcMar>
              <w:top w:w="80" w:type="dxa"/>
              <w:left w:w="100" w:type="dxa"/>
              <w:bottom w:w="80" w:type="dxa"/>
              <w:right w:w="100" w:type="dxa"/>
            </w:tcMar>
            <w:vAlign w:val="center"/>
          </w:tcPr>
          <w:p w14:paraId="3F8DDC8F" w14:textId="2704589E" w:rsidR="5AE8DA06" w:rsidRDefault="0FEB3E39" w:rsidP="570DE95B">
            <w:pPr>
              <w:spacing w:line="259" w:lineRule="auto"/>
              <w:jc w:val="both"/>
              <w:rPr>
                <w:sz w:val="20"/>
                <w:szCs w:val="20"/>
              </w:rPr>
            </w:pPr>
            <w:r w:rsidRPr="570DE95B">
              <w:rPr>
                <w:sz w:val="20"/>
                <w:szCs w:val="20"/>
              </w:rPr>
              <w:t>Stock Position.</w:t>
            </w:r>
          </w:p>
        </w:tc>
        <w:tc>
          <w:tcPr>
            <w:tcW w:w="2115" w:type="dxa"/>
            <w:tcMar>
              <w:top w:w="80" w:type="dxa"/>
              <w:left w:w="100" w:type="dxa"/>
              <w:bottom w:w="80" w:type="dxa"/>
              <w:right w:w="100" w:type="dxa"/>
            </w:tcMar>
            <w:vAlign w:val="center"/>
          </w:tcPr>
          <w:p w14:paraId="77ED3202" w14:textId="10B4669B" w:rsidR="781848FA" w:rsidRDefault="781848FA" w:rsidP="570DE95B">
            <w:pPr>
              <w:pStyle w:val="ListParagraph"/>
              <w:numPr>
                <w:ilvl w:val="0"/>
                <w:numId w:val="154"/>
              </w:numPr>
              <w:spacing w:line="259" w:lineRule="auto"/>
              <w:jc w:val="both"/>
              <w:rPr>
                <w:sz w:val="20"/>
                <w:szCs w:val="20"/>
              </w:rPr>
            </w:pPr>
            <w:r w:rsidRPr="570DE95B">
              <w:rPr>
                <w:sz w:val="20"/>
                <w:szCs w:val="20"/>
              </w:rPr>
              <w:t>Shared Drive.</w:t>
            </w:r>
          </w:p>
          <w:p w14:paraId="6B8A3501" w14:textId="04F35C55" w:rsidR="781848FA" w:rsidRDefault="27367A1F" w:rsidP="570DE95B">
            <w:pPr>
              <w:pStyle w:val="ListParagraph"/>
              <w:numPr>
                <w:ilvl w:val="0"/>
                <w:numId w:val="154"/>
              </w:numPr>
              <w:spacing w:line="259" w:lineRule="auto"/>
              <w:jc w:val="both"/>
              <w:rPr>
                <w:sz w:val="20"/>
                <w:szCs w:val="20"/>
              </w:rPr>
            </w:pPr>
            <w:r w:rsidRPr="570DE95B">
              <w:rPr>
                <w:sz w:val="20"/>
                <w:szCs w:val="20"/>
              </w:rPr>
              <w:t>Maintained by the Warehouse team.</w:t>
            </w:r>
          </w:p>
        </w:tc>
        <w:tc>
          <w:tcPr>
            <w:tcW w:w="2010" w:type="dxa"/>
            <w:tcMar>
              <w:top w:w="80" w:type="dxa"/>
              <w:left w:w="100" w:type="dxa"/>
              <w:bottom w:w="80" w:type="dxa"/>
              <w:right w:w="100" w:type="dxa"/>
            </w:tcMar>
            <w:vAlign w:val="center"/>
          </w:tcPr>
          <w:p w14:paraId="5672B452" w14:textId="01402FB2" w:rsidR="781848FA" w:rsidRDefault="781848FA" w:rsidP="570DE95B">
            <w:pPr>
              <w:jc w:val="both"/>
              <w:rPr>
                <w:sz w:val="20"/>
                <w:szCs w:val="20"/>
              </w:rPr>
            </w:pPr>
            <w:r w:rsidRPr="570DE95B">
              <w:rPr>
                <w:sz w:val="20"/>
                <w:szCs w:val="20"/>
              </w:rPr>
              <w:t>Document Libraries, Metadata.</w:t>
            </w:r>
          </w:p>
        </w:tc>
        <w:tc>
          <w:tcPr>
            <w:tcW w:w="3095" w:type="dxa"/>
            <w:tcMar>
              <w:top w:w="80" w:type="dxa"/>
              <w:left w:w="100" w:type="dxa"/>
              <w:bottom w:w="80" w:type="dxa"/>
              <w:right w:w="100" w:type="dxa"/>
            </w:tcMar>
            <w:vAlign w:val="center"/>
          </w:tcPr>
          <w:p w14:paraId="1CEACEC4" w14:textId="011104D6" w:rsidR="781848FA" w:rsidRDefault="781848FA" w:rsidP="570DE95B">
            <w:pPr>
              <w:pStyle w:val="ListParagraph"/>
              <w:numPr>
                <w:ilvl w:val="0"/>
                <w:numId w:val="143"/>
              </w:numPr>
              <w:jc w:val="both"/>
              <w:rPr>
                <w:sz w:val="20"/>
                <w:szCs w:val="20"/>
              </w:rPr>
            </w:pPr>
            <w:r w:rsidRPr="570DE95B">
              <w:rPr>
                <w:sz w:val="20"/>
                <w:szCs w:val="20"/>
              </w:rPr>
              <w:t xml:space="preserve">Direct access through the internal Active Directory for relevant stakeholders.  </w:t>
            </w:r>
          </w:p>
          <w:p w14:paraId="32D8FA6E" w14:textId="44D75ACB" w:rsidR="781848FA" w:rsidRDefault="781848FA" w:rsidP="570DE95B">
            <w:pPr>
              <w:pStyle w:val="ListParagraph"/>
              <w:numPr>
                <w:ilvl w:val="0"/>
                <w:numId w:val="143"/>
              </w:numPr>
              <w:jc w:val="both"/>
              <w:rPr>
                <w:sz w:val="20"/>
                <w:szCs w:val="20"/>
              </w:rPr>
            </w:pPr>
            <w:r w:rsidRPr="570DE95B">
              <w:rPr>
                <w:sz w:val="20"/>
                <w:szCs w:val="20"/>
              </w:rPr>
              <w:t>Retention is based on internal policies.</w:t>
            </w:r>
          </w:p>
        </w:tc>
      </w:tr>
      <w:tr w:rsidR="781848FA" w14:paraId="747FFFD6" w14:textId="77777777" w:rsidTr="4D03D263">
        <w:trPr>
          <w:trHeight w:val="300"/>
        </w:trPr>
        <w:tc>
          <w:tcPr>
            <w:tcW w:w="2130" w:type="dxa"/>
            <w:tcMar>
              <w:top w:w="80" w:type="dxa"/>
              <w:left w:w="100" w:type="dxa"/>
              <w:bottom w:w="80" w:type="dxa"/>
              <w:right w:w="100" w:type="dxa"/>
            </w:tcMar>
            <w:vAlign w:val="center"/>
          </w:tcPr>
          <w:p w14:paraId="7873C320" w14:textId="2DFCBB39" w:rsidR="0EA74275" w:rsidRDefault="0EA74275" w:rsidP="570DE95B">
            <w:pPr>
              <w:spacing w:line="259" w:lineRule="auto"/>
              <w:jc w:val="both"/>
              <w:rPr>
                <w:sz w:val="20"/>
                <w:szCs w:val="20"/>
              </w:rPr>
            </w:pPr>
            <w:r w:rsidRPr="570DE95B">
              <w:rPr>
                <w:sz w:val="20"/>
                <w:szCs w:val="20"/>
              </w:rPr>
              <w:t>Factory Production Report.</w:t>
            </w:r>
          </w:p>
        </w:tc>
        <w:tc>
          <w:tcPr>
            <w:tcW w:w="2115" w:type="dxa"/>
            <w:tcMar>
              <w:top w:w="80" w:type="dxa"/>
              <w:left w:w="100" w:type="dxa"/>
              <w:bottom w:w="80" w:type="dxa"/>
              <w:right w:w="100" w:type="dxa"/>
            </w:tcMar>
            <w:vAlign w:val="center"/>
          </w:tcPr>
          <w:p w14:paraId="5112C621" w14:textId="22B02F16" w:rsidR="1D42EE7F" w:rsidRDefault="1F706C2C" w:rsidP="570DE95B">
            <w:pPr>
              <w:pStyle w:val="ListParagraph"/>
              <w:numPr>
                <w:ilvl w:val="0"/>
                <w:numId w:val="156"/>
              </w:numPr>
              <w:spacing w:line="259" w:lineRule="auto"/>
              <w:jc w:val="both"/>
              <w:rPr>
                <w:sz w:val="20"/>
                <w:szCs w:val="20"/>
              </w:rPr>
            </w:pPr>
            <w:r w:rsidRPr="570DE95B">
              <w:rPr>
                <w:sz w:val="20"/>
                <w:szCs w:val="20"/>
              </w:rPr>
              <w:t>Shared Drive.</w:t>
            </w:r>
          </w:p>
          <w:p w14:paraId="550A509D" w14:textId="759D813F" w:rsidR="1F706C2C" w:rsidRDefault="3149C8A3" w:rsidP="570DE95B">
            <w:pPr>
              <w:pStyle w:val="ListParagraph"/>
              <w:numPr>
                <w:ilvl w:val="0"/>
                <w:numId w:val="156"/>
              </w:numPr>
              <w:spacing w:line="259" w:lineRule="auto"/>
              <w:jc w:val="both"/>
              <w:rPr>
                <w:sz w:val="20"/>
                <w:szCs w:val="20"/>
              </w:rPr>
            </w:pPr>
            <w:r w:rsidRPr="570DE95B">
              <w:rPr>
                <w:sz w:val="20"/>
                <w:szCs w:val="20"/>
              </w:rPr>
              <w:t xml:space="preserve">Tracks </w:t>
            </w:r>
            <w:r w:rsidR="1C68FC1A" w:rsidRPr="570DE95B">
              <w:rPr>
                <w:sz w:val="20"/>
                <w:szCs w:val="20"/>
              </w:rPr>
              <w:t>coffee</w:t>
            </w:r>
            <w:r w:rsidRPr="570DE95B">
              <w:rPr>
                <w:sz w:val="20"/>
                <w:szCs w:val="20"/>
              </w:rPr>
              <w:t xml:space="preserve"> sitting in the silos.</w:t>
            </w:r>
          </w:p>
        </w:tc>
        <w:tc>
          <w:tcPr>
            <w:tcW w:w="2010" w:type="dxa"/>
            <w:tcMar>
              <w:top w:w="80" w:type="dxa"/>
              <w:left w:w="100" w:type="dxa"/>
              <w:bottom w:w="80" w:type="dxa"/>
              <w:right w:w="100" w:type="dxa"/>
            </w:tcMar>
            <w:vAlign w:val="center"/>
          </w:tcPr>
          <w:p w14:paraId="321CC519" w14:textId="01402FB2" w:rsidR="1F706C2C" w:rsidRDefault="1F706C2C" w:rsidP="570DE95B">
            <w:pPr>
              <w:jc w:val="both"/>
              <w:rPr>
                <w:sz w:val="20"/>
                <w:szCs w:val="20"/>
              </w:rPr>
            </w:pPr>
            <w:r w:rsidRPr="570DE95B">
              <w:rPr>
                <w:sz w:val="20"/>
                <w:szCs w:val="20"/>
              </w:rPr>
              <w:t>Document Libraries, Metadata.</w:t>
            </w:r>
          </w:p>
        </w:tc>
        <w:tc>
          <w:tcPr>
            <w:tcW w:w="3095" w:type="dxa"/>
            <w:tcMar>
              <w:top w:w="80" w:type="dxa"/>
              <w:left w:w="100" w:type="dxa"/>
              <w:bottom w:w="80" w:type="dxa"/>
              <w:right w:w="100" w:type="dxa"/>
            </w:tcMar>
            <w:vAlign w:val="center"/>
          </w:tcPr>
          <w:p w14:paraId="0C1A6031" w14:textId="011104D6" w:rsidR="1F706C2C" w:rsidRDefault="1F706C2C" w:rsidP="570DE95B">
            <w:pPr>
              <w:pStyle w:val="ListParagraph"/>
              <w:numPr>
                <w:ilvl w:val="0"/>
                <w:numId w:val="143"/>
              </w:numPr>
              <w:jc w:val="both"/>
              <w:rPr>
                <w:sz w:val="20"/>
                <w:szCs w:val="20"/>
              </w:rPr>
            </w:pPr>
            <w:r w:rsidRPr="570DE95B">
              <w:rPr>
                <w:sz w:val="20"/>
                <w:szCs w:val="20"/>
              </w:rPr>
              <w:t xml:space="preserve">Direct access through the internal Active Directory for relevant stakeholders.  </w:t>
            </w:r>
          </w:p>
          <w:p w14:paraId="41540C74" w14:textId="44D75ACB" w:rsidR="1F706C2C" w:rsidRDefault="1F706C2C" w:rsidP="570DE95B">
            <w:pPr>
              <w:pStyle w:val="ListParagraph"/>
              <w:numPr>
                <w:ilvl w:val="0"/>
                <w:numId w:val="143"/>
              </w:numPr>
              <w:jc w:val="both"/>
              <w:rPr>
                <w:sz w:val="20"/>
                <w:szCs w:val="20"/>
              </w:rPr>
            </w:pPr>
            <w:r w:rsidRPr="570DE95B">
              <w:rPr>
                <w:sz w:val="20"/>
                <w:szCs w:val="20"/>
              </w:rPr>
              <w:t>Retention is based on internal policies.</w:t>
            </w:r>
          </w:p>
        </w:tc>
      </w:tr>
      <w:tr w:rsidR="1F706C2C" w14:paraId="131F588A" w14:textId="77777777" w:rsidTr="4D03D263">
        <w:trPr>
          <w:trHeight w:val="300"/>
        </w:trPr>
        <w:tc>
          <w:tcPr>
            <w:tcW w:w="2130" w:type="dxa"/>
            <w:tcMar>
              <w:top w:w="80" w:type="dxa"/>
              <w:left w:w="100" w:type="dxa"/>
              <w:bottom w:w="80" w:type="dxa"/>
              <w:right w:w="100" w:type="dxa"/>
            </w:tcMar>
            <w:vAlign w:val="center"/>
          </w:tcPr>
          <w:p w14:paraId="2EF06A61" w14:textId="6A9D841E" w:rsidR="02673D5B" w:rsidRDefault="02673D5B" w:rsidP="570DE95B">
            <w:pPr>
              <w:spacing w:line="259" w:lineRule="auto"/>
              <w:jc w:val="both"/>
              <w:rPr>
                <w:sz w:val="20"/>
                <w:szCs w:val="20"/>
              </w:rPr>
            </w:pPr>
            <w:r w:rsidRPr="570DE95B">
              <w:rPr>
                <w:sz w:val="20"/>
                <w:szCs w:val="20"/>
              </w:rPr>
              <w:t>Intake Report.</w:t>
            </w:r>
          </w:p>
        </w:tc>
        <w:tc>
          <w:tcPr>
            <w:tcW w:w="2115" w:type="dxa"/>
            <w:tcMar>
              <w:top w:w="80" w:type="dxa"/>
              <w:left w:w="100" w:type="dxa"/>
              <w:bottom w:w="80" w:type="dxa"/>
              <w:right w:w="100" w:type="dxa"/>
            </w:tcMar>
            <w:vAlign w:val="center"/>
          </w:tcPr>
          <w:p w14:paraId="0819613E" w14:textId="3228666E" w:rsidR="1D42EE7F" w:rsidRDefault="1F706C2C" w:rsidP="570DE95B">
            <w:pPr>
              <w:pStyle w:val="ListParagraph"/>
              <w:numPr>
                <w:ilvl w:val="0"/>
                <w:numId w:val="155"/>
              </w:numPr>
              <w:spacing w:line="259" w:lineRule="auto"/>
              <w:jc w:val="both"/>
              <w:rPr>
                <w:sz w:val="20"/>
                <w:szCs w:val="20"/>
              </w:rPr>
            </w:pPr>
            <w:r w:rsidRPr="570DE95B">
              <w:rPr>
                <w:sz w:val="20"/>
                <w:szCs w:val="20"/>
              </w:rPr>
              <w:t>Shared Drive.</w:t>
            </w:r>
          </w:p>
          <w:p w14:paraId="1E3EF0C6" w14:textId="4AEB09FC" w:rsidR="1F706C2C" w:rsidRDefault="7A6E509B" w:rsidP="570DE95B">
            <w:pPr>
              <w:pStyle w:val="ListParagraph"/>
              <w:numPr>
                <w:ilvl w:val="0"/>
                <w:numId w:val="155"/>
              </w:numPr>
              <w:spacing w:line="259" w:lineRule="auto"/>
              <w:jc w:val="both"/>
              <w:rPr>
                <w:sz w:val="20"/>
                <w:szCs w:val="20"/>
              </w:rPr>
            </w:pPr>
            <w:r w:rsidRPr="570DE95B">
              <w:rPr>
                <w:sz w:val="20"/>
                <w:szCs w:val="20"/>
              </w:rPr>
              <w:t xml:space="preserve">Tracks </w:t>
            </w:r>
            <w:r w:rsidR="415A05B4" w:rsidRPr="570DE95B">
              <w:rPr>
                <w:sz w:val="20"/>
                <w:szCs w:val="20"/>
              </w:rPr>
              <w:t>coffee</w:t>
            </w:r>
            <w:r w:rsidRPr="570DE95B">
              <w:rPr>
                <w:sz w:val="20"/>
                <w:szCs w:val="20"/>
              </w:rPr>
              <w:t xml:space="preserve"> sitting in the </w:t>
            </w:r>
            <w:r w:rsidR="2E48A606" w:rsidRPr="570DE95B">
              <w:rPr>
                <w:sz w:val="20"/>
                <w:szCs w:val="20"/>
              </w:rPr>
              <w:t xml:space="preserve">intake </w:t>
            </w:r>
            <w:r w:rsidRPr="570DE95B">
              <w:rPr>
                <w:sz w:val="20"/>
                <w:szCs w:val="20"/>
              </w:rPr>
              <w:t>silos.</w:t>
            </w:r>
          </w:p>
        </w:tc>
        <w:tc>
          <w:tcPr>
            <w:tcW w:w="2010" w:type="dxa"/>
            <w:tcMar>
              <w:top w:w="80" w:type="dxa"/>
              <w:left w:w="100" w:type="dxa"/>
              <w:bottom w:w="80" w:type="dxa"/>
              <w:right w:w="100" w:type="dxa"/>
            </w:tcMar>
            <w:vAlign w:val="center"/>
          </w:tcPr>
          <w:p w14:paraId="3DD838AA" w14:textId="01402FB2" w:rsidR="1F706C2C" w:rsidRDefault="1F706C2C" w:rsidP="570DE95B">
            <w:pPr>
              <w:jc w:val="both"/>
              <w:rPr>
                <w:sz w:val="20"/>
                <w:szCs w:val="20"/>
              </w:rPr>
            </w:pPr>
            <w:r w:rsidRPr="570DE95B">
              <w:rPr>
                <w:sz w:val="20"/>
                <w:szCs w:val="20"/>
              </w:rPr>
              <w:t>Document Libraries, Metadata.</w:t>
            </w:r>
          </w:p>
        </w:tc>
        <w:tc>
          <w:tcPr>
            <w:tcW w:w="3095" w:type="dxa"/>
            <w:tcMar>
              <w:top w:w="80" w:type="dxa"/>
              <w:left w:w="100" w:type="dxa"/>
              <w:bottom w:w="80" w:type="dxa"/>
              <w:right w:w="100" w:type="dxa"/>
            </w:tcMar>
            <w:vAlign w:val="center"/>
          </w:tcPr>
          <w:p w14:paraId="268142CC" w14:textId="011104D6" w:rsidR="1F706C2C" w:rsidRDefault="1F706C2C" w:rsidP="570DE95B">
            <w:pPr>
              <w:pStyle w:val="ListParagraph"/>
              <w:numPr>
                <w:ilvl w:val="0"/>
                <w:numId w:val="143"/>
              </w:numPr>
              <w:jc w:val="both"/>
              <w:rPr>
                <w:sz w:val="20"/>
                <w:szCs w:val="20"/>
              </w:rPr>
            </w:pPr>
            <w:r w:rsidRPr="570DE95B">
              <w:rPr>
                <w:sz w:val="20"/>
                <w:szCs w:val="20"/>
              </w:rPr>
              <w:t xml:space="preserve">Direct access through the internal Active Directory for relevant stakeholders.  </w:t>
            </w:r>
          </w:p>
          <w:p w14:paraId="13D8749F" w14:textId="44D75ACB" w:rsidR="1F706C2C" w:rsidRDefault="1F706C2C" w:rsidP="570DE95B">
            <w:pPr>
              <w:pStyle w:val="ListParagraph"/>
              <w:numPr>
                <w:ilvl w:val="0"/>
                <w:numId w:val="143"/>
              </w:numPr>
              <w:jc w:val="both"/>
              <w:rPr>
                <w:sz w:val="20"/>
                <w:szCs w:val="20"/>
              </w:rPr>
            </w:pPr>
            <w:r w:rsidRPr="570DE95B">
              <w:rPr>
                <w:sz w:val="20"/>
                <w:szCs w:val="20"/>
              </w:rPr>
              <w:t>Retention is based on internal policies.</w:t>
            </w:r>
          </w:p>
        </w:tc>
      </w:tr>
      <w:tr w:rsidR="1D42EE7F" w14:paraId="48C151FB" w14:textId="77777777" w:rsidTr="4D03D263">
        <w:trPr>
          <w:trHeight w:val="300"/>
        </w:trPr>
        <w:tc>
          <w:tcPr>
            <w:tcW w:w="2130" w:type="dxa"/>
            <w:tcMar>
              <w:top w:w="80" w:type="dxa"/>
              <w:left w:w="100" w:type="dxa"/>
              <w:bottom w:w="80" w:type="dxa"/>
              <w:right w:w="100" w:type="dxa"/>
            </w:tcMar>
            <w:vAlign w:val="center"/>
          </w:tcPr>
          <w:p w14:paraId="6CBCD54D" w14:textId="1D7E3CDC" w:rsidR="1D42EE7F" w:rsidRDefault="55929517" w:rsidP="570DE95B">
            <w:pPr>
              <w:spacing w:line="259" w:lineRule="auto"/>
              <w:jc w:val="both"/>
              <w:rPr>
                <w:sz w:val="20"/>
                <w:szCs w:val="20"/>
              </w:rPr>
            </w:pPr>
            <w:r w:rsidRPr="570DE95B">
              <w:rPr>
                <w:sz w:val="20"/>
                <w:szCs w:val="20"/>
              </w:rPr>
              <w:lastRenderedPageBreak/>
              <w:t>Warehouse Stock Report.</w:t>
            </w:r>
          </w:p>
        </w:tc>
        <w:tc>
          <w:tcPr>
            <w:tcW w:w="2115" w:type="dxa"/>
            <w:tcMar>
              <w:top w:w="80" w:type="dxa"/>
              <w:left w:w="100" w:type="dxa"/>
              <w:bottom w:w="80" w:type="dxa"/>
              <w:right w:w="100" w:type="dxa"/>
            </w:tcMar>
            <w:vAlign w:val="center"/>
          </w:tcPr>
          <w:p w14:paraId="41165D45" w14:textId="720453CA" w:rsidR="2021CFB3" w:rsidRDefault="2021CFB3" w:rsidP="570DE95B">
            <w:pPr>
              <w:pStyle w:val="ListParagraph"/>
              <w:numPr>
                <w:ilvl w:val="0"/>
                <w:numId w:val="155"/>
              </w:numPr>
              <w:spacing w:line="259" w:lineRule="auto"/>
              <w:jc w:val="both"/>
              <w:rPr>
                <w:sz w:val="20"/>
                <w:szCs w:val="20"/>
              </w:rPr>
            </w:pPr>
            <w:r w:rsidRPr="570DE95B">
              <w:rPr>
                <w:sz w:val="20"/>
                <w:szCs w:val="20"/>
              </w:rPr>
              <w:t>Shared Drive.</w:t>
            </w:r>
          </w:p>
        </w:tc>
        <w:tc>
          <w:tcPr>
            <w:tcW w:w="2010" w:type="dxa"/>
            <w:tcMar>
              <w:top w:w="80" w:type="dxa"/>
              <w:left w:w="100" w:type="dxa"/>
              <w:bottom w:w="80" w:type="dxa"/>
              <w:right w:w="100" w:type="dxa"/>
            </w:tcMar>
            <w:vAlign w:val="center"/>
          </w:tcPr>
          <w:p w14:paraId="1D3336A5" w14:textId="01402FB2" w:rsidR="2021CFB3" w:rsidRDefault="2021CFB3" w:rsidP="570DE95B">
            <w:pPr>
              <w:jc w:val="both"/>
              <w:rPr>
                <w:sz w:val="20"/>
                <w:szCs w:val="20"/>
              </w:rPr>
            </w:pPr>
            <w:r w:rsidRPr="570DE95B">
              <w:rPr>
                <w:sz w:val="20"/>
                <w:szCs w:val="20"/>
              </w:rPr>
              <w:t>Document Libraries, Metadata.</w:t>
            </w:r>
          </w:p>
        </w:tc>
        <w:tc>
          <w:tcPr>
            <w:tcW w:w="3095" w:type="dxa"/>
            <w:tcMar>
              <w:top w:w="80" w:type="dxa"/>
              <w:left w:w="100" w:type="dxa"/>
              <w:bottom w:w="80" w:type="dxa"/>
              <w:right w:w="100" w:type="dxa"/>
            </w:tcMar>
            <w:vAlign w:val="center"/>
          </w:tcPr>
          <w:p w14:paraId="73F03F17" w14:textId="011104D6" w:rsidR="2021CFB3" w:rsidRDefault="2021CFB3" w:rsidP="570DE95B">
            <w:pPr>
              <w:pStyle w:val="ListParagraph"/>
              <w:numPr>
                <w:ilvl w:val="0"/>
                <w:numId w:val="143"/>
              </w:numPr>
              <w:jc w:val="both"/>
              <w:rPr>
                <w:sz w:val="20"/>
                <w:szCs w:val="20"/>
              </w:rPr>
            </w:pPr>
            <w:r w:rsidRPr="570DE95B">
              <w:rPr>
                <w:sz w:val="20"/>
                <w:szCs w:val="20"/>
              </w:rPr>
              <w:t xml:space="preserve">Direct access through the internal Active Directory for relevant stakeholders.  </w:t>
            </w:r>
          </w:p>
          <w:p w14:paraId="7BC4399F" w14:textId="44D75ACB" w:rsidR="2021CFB3" w:rsidRDefault="2021CFB3" w:rsidP="570DE95B">
            <w:pPr>
              <w:pStyle w:val="ListParagraph"/>
              <w:numPr>
                <w:ilvl w:val="0"/>
                <w:numId w:val="143"/>
              </w:numPr>
              <w:jc w:val="both"/>
              <w:rPr>
                <w:sz w:val="20"/>
                <w:szCs w:val="20"/>
              </w:rPr>
            </w:pPr>
            <w:r w:rsidRPr="570DE95B">
              <w:rPr>
                <w:sz w:val="20"/>
                <w:szCs w:val="20"/>
              </w:rPr>
              <w:t>Retention is based on internal policies.</w:t>
            </w:r>
          </w:p>
        </w:tc>
      </w:tr>
      <w:tr w:rsidR="4ED06E36" w14:paraId="7F4B280F" w14:textId="77777777" w:rsidTr="4D03D263">
        <w:trPr>
          <w:trHeight w:val="300"/>
        </w:trPr>
        <w:tc>
          <w:tcPr>
            <w:tcW w:w="2130" w:type="dxa"/>
            <w:tcMar>
              <w:top w:w="80" w:type="dxa"/>
              <w:left w:w="100" w:type="dxa"/>
              <w:bottom w:w="80" w:type="dxa"/>
              <w:right w:w="100" w:type="dxa"/>
            </w:tcMar>
            <w:vAlign w:val="center"/>
          </w:tcPr>
          <w:p w14:paraId="2B3A7CE5" w14:textId="497D114C" w:rsidR="18256C7B" w:rsidRDefault="18256C7B" w:rsidP="570DE95B">
            <w:pPr>
              <w:spacing w:line="259" w:lineRule="auto"/>
              <w:jc w:val="both"/>
              <w:rPr>
                <w:sz w:val="20"/>
                <w:szCs w:val="20"/>
              </w:rPr>
            </w:pPr>
            <w:r w:rsidRPr="570DE95B">
              <w:rPr>
                <w:sz w:val="20"/>
                <w:szCs w:val="20"/>
              </w:rPr>
              <w:t>Daily Production Report</w:t>
            </w:r>
            <w:r w:rsidR="65EFDAA4" w:rsidRPr="570DE95B">
              <w:rPr>
                <w:sz w:val="20"/>
                <w:szCs w:val="20"/>
              </w:rPr>
              <w:t>/Factory Report</w:t>
            </w:r>
            <w:r w:rsidRPr="570DE95B">
              <w:rPr>
                <w:sz w:val="20"/>
                <w:szCs w:val="20"/>
              </w:rPr>
              <w:t>.</w:t>
            </w:r>
          </w:p>
        </w:tc>
        <w:tc>
          <w:tcPr>
            <w:tcW w:w="2115" w:type="dxa"/>
            <w:tcMar>
              <w:top w:w="80" w:type="dxa"/>
              <w:left w:w="100" w:type="dxa"/>
              <w:bottom w:w="80" w:type="dxa"/>
              <w:right w:w="100" w:type="dxa"/>
            </w:tcMar>
            <w:vAlign w:val="center"/>
          </w:tcPr>
          <w:p w14:paraId="29734889" w14:textId="1EFB8317" w:rsidR="4ED06E36" w:rsidRDefault="4ED06E36" w:rsidP="570DE95B">
            <w:pPr>
              <w:pStyle w:val="ListParagraph"/>
              <w:numPr>
                <w:ilvl w:val="0"/>
                <w:numId w:val="155"/>
              </w:numPr>
              <w:spacing w:line="259" w:lineRule="auto"/>
              <w:jc w:val="both"/>
              <w:rPr>
                <w:sz w:val="20"/>
                <w:szCs w:val="20"/>
              </w:rPr>
            </w:pPr>
            <w:r w:rsidRPr="570DE95B">
              <w:rPr>
                <w:sz w:val="20"/>
                <w:szCs w:val="20"/>
              </w:rPr>
              <w:t>Shared Drive.</w:t>
            </w:r>
          </w:p>
        </w:tc>
        <w:tc>
          <w:tcPr>
            <w:tcW w:w="2010" w:type="dxa"/>
            <w:tcMar>
              <w:top w:w="80" w:type="dxa"/>
              <w:left w:w="100" w:type="dxa"/>
              <w:bottom w:w="80" w:type="dxa"/>
              <w:right w:w="100" w:type="dxa"/>
            </w:tcMar>
            <w:vAlign w:val="center"/>
          </w:tcPr>
          <w:p w14:paraId="226BE5EA" w14:textId="01402FB2" w:rsidR="4ED06E36" w:rsidRDefault="4ED06E36" w:rsidP="570DE95B">
            <w:pPr>
              <w:jc w:val="both"/>
              <w:rPr>
                <w:sz w:val="20"/>
                <w:szCs w:val="20"/>
              </w:rPr>
            </w:pPr>
            <w:r w:rsidRPr="570DE95B">
              <w:rPr>
                <w:sz w:val="20"/>
                <w:szCs w:val="20"/>
              </w:rPr>
              <w:t>Document Libraries, Metadata.</w:t>
            </w:r>
          </w:p>
        </w:tc>
        <w:tc>
          <w:tcPr>
            <w:tcW w:w="3095" w:type="dxa"/>
            <w:tcMar>
              <w:top w:w="80" w:type="dxa"/>
              <w:left w:w="100" w:type="dxa"/>
              <w:bottom w:w="80" w:type="dxa"/>
              <w:right w:w="100" w:type="dxa"/>
            </w:tcMar>
            <w:vAlign w:val="center"/>
          </w:tcPr>
          <w:p w14:paraId="0FF450CE" w14:textId="011104D6" w:rsidR="4ED06E36" w:rsidRDefault="4ED06E36" w:rsidP="570DE95B">
            <w:pPr>
              <w:pStyle w:val="ListParagraph"/>
              <w:numPr>
                <w:ilvl w:val="0"/>
                <w:numId w:val="143"/>
              </w:numPr>
              <w:jc w:val="both"/>
              <w:rPr>
                <w:sz w:val="20"/>
                <w:szCs w:val="20"/>
              </w:rPr>
            </w:pPr>
            <w:r w:rsidRPr="570DE95B">
              <w:rPr>
                <w:sz w:val="20"/>
                <w:szCs w:val="20"/>
              </w:rPr>
              <w:t xml:space="preserve">Direct access through the internal Active Directory for relevant stakeholders.  </w:t>
            </w:r>
          </w:p>
          <w:p w14:paraId="655EE632" w14:textId="44D75ACB" w:rsidR="4ED06E36" w:rsidRDefault="4ED06E36" w:rsidP="570DE95B">
            <w:pPr>
              <w:pStyle w:val="ListParagraph"/>
              <w:numPr>
                <w:ilvl w:val="0"/>
                <w:numId w:val="143"/>
              </w:numPr>
              <w:jc w:val="both"/>
              <w:rPr>
                <w:sz w:val="20"/>
                <w:szCs w:val="20"/>
              </w:rPr>
            </w:pPr>
            <w:r w:rsidRPr="570DE95B">
              <w:rPr>
                <w:sz w:val="20"/>
                <w:szCs w:val="20"/>
              </w:rPr>
              <w:t>Retention is based on internal policies.</w:t>
            </w:r>
          </w:p>
        </w:tc>
      </w:tr>
      <w:tr w:rsidR="14B09FAA" w14:paraId="2319BB41" w14:textId="77777777" w:rsidTr="4D03D263">
        <w:trPr>
          <w:trHeight w:val="300"/>
        </w:trPr>
        <w:tc>
          <w:tcPr>
            <w:tcW w:w="2127" w:type="dxa"/>
            <w:tcMar>
              <w:top w:w="80" w:type="dxa"/>
              <w:left w:w="100" w:type="dxa"/>
              <w:bottom w:w="80" w:type="dxa"/>
              <w:right w:w="100" w:type="dxa"/>
            </w:tcMar>
            <w:vAlign w:val="center"/>
          </w:tcPr>
          <w:p w14:paraId="2080A995" w14:textId="21D80F40" w:rsidR="79C0377A" w:rsidRDefault="79C0377A" w:rsidP="570DE95B">
            <w:pPr>
              <w:spacing w:line="259" w:lineRule="auto"/>
              <w:jc w:val="both"/>
              <w:rPr>
                <w:sz w:val="20"/>
                <w:szCs w:val="20"/>
              </w:rPr>
            </w:pPr>
            <w:r w:rsidRPr="570DE95B">
              <w:rPr>
                <w:sz w:val="20"/>
                <w:szCs w:val="20"/>
              </w:rPr>
              <w:t>Sample Dispatch/Shipment Tracking.</w:t>
            </w:r>
          </w:p>
        </w:tc>
        <w:tc>
          <w:tcPr>
            <w:tcW w:w="2447" w:type="dxa"/>
            <w:tcMar>
              <w:top w:w="80" w:type="dxa"/>
              <w:left w:w="100" w:type="dxa"/>
              <w:bottom w:w="80" w:type="dxa"/>
              <w:right w:w="100" w:type="dxa"/>
            </w:tcMar>
            <w:vAlign w:val="center"/>
          </w:tcPr>
          <w:p w14:paraId="4A60A062" w14:textId="09474282" w:rsidR="79C0377A" w:rsidRDefault="79C0377A" w:rsidP="570DE95B">
            <w:pPr>
              <w:spacing w:line="259" w:lineRule="auto"/>
              <w:jc w:val="both"/>
              <w:rPr>
                <w:sz w:val="20"/>
                <w:szCs w:val="20"/>
              </w:rPr>
            </w:pPr>
            <w:r w:rsidRPr="570DE95B">
              <w:rPr>
                <w:sz w:val="20"/>
                <w:szCs w:val="20"/>
              </w:rPr>
              <w:t>Currently held in a physical book.</w:t>
            </w:r>
          </w:p>
        </w:tc>
        <w:tc>
          <w:tcPr>
            <w:tcW w:w="1878" w:type="dxa"/>
            <w:tcMar>
              <w:top w:w="80" w:type="dxa"/>
              <w:left w:w="100" w:type="dxa"/>
              <w:bottom w:w="80" w:type="dxa"/>
              <w:right w:w="100" w:type="dxa"/>
            </w:tcMar>
            <w:vAlign w:val="center"/>
          </w:tcPr>
          <w:p w14:paraId="14C56389" w14:textId="3F4CA440" w:rsidR="76920BA9" w:rsidRDefault="76920BA9" w:rsidP="570DE95B">
            <w:pPr>
              <w:jc w:val="both"/>
              <w:rPr>
                <w:sz w:val="20"/>
                <w:szCs w:val="20"/>
              </w:rPr>
            </w:pPr>
            <w:r w:rsidRPr="570DE95B">
              <w:rPr>
                <w:sz w:val="20"/>
                <w:szCs w:val="20"/>
              </w:rPr>
              <w:t>Approval workflows, D</w:t>
            </w:r>
            <w:r w:rsidR="14B09FAA" w:rsidRPr="570DE95B">
              <w:rPr>
                <w:sz w:val="20"/>
                <w:szCs w:val="20"/>
              </w:rPr>
              <w:t>ocument Libraries, Metadata.</w:t>
            </w:r>
          </w:p>
        </w:tc>
        <w:tc>
          <w:tcPr>
            <w:tcW w:w="2898" w:type="dxa"/>
            <w:tcMar>
              <w:top w:w="80" w:type="dxa"/>
              <w:left w:w="100" w:type="dxa"/>
              <w:bottom w:w="80" w:type="dxa"/>
              <w:right w:w="100" w:type="dxa"/>
            </w:tcMar>
            <w:vAlign w:val="center"/>
          </w:tcPr>
          <w:p w14:paraId="69C00B55" w14:textId="011104D6" w:rsidR="14B09FAA" w:rsidRDefault="14B09FAA" w:rsidP="570DE95B">
            <w:pPr>
              <w:pStyle w:val="ListParagraph"/>
              <w:numPr>
                <w:ilvl w:val="0"/>
                <w:numId w:val="143"/>
              </w:numPr>
              <w:jc w:val="both"/>
              <w:rPr>
                <w:sz w:val="20"/>
                <w:szCs w:val="20"/>
              </w:rPr>
            </w:pPr>
            <w:r w:rsidRPr="570DE95B">
              <w:rPr>
                <w:sz w:val="20"/>
                <w:szCs w:val="20"/>
              </w:rPr>
              <w:t xml:space="preserve">Direct access through the internal Active Directory for relevant stakeholders.  </w:t>
            </w:r>
          </w:p>
          <w:p w14:paraId="6E62D1AD" w14:textId="44D75ACB" w:rsidR="14B09FAA" w:rsidRDefault="14B09FAA" w:rsidP="570DE95B">
            <w:pPr>
              <w:pStyle w:val="ListParagraph"/>
              <w:numPr>
                <w:ilvl w:val="0"/>
                <w:numId w:val="143"/>
              </w:numPr>
              <w:jc w:val="both"/>
              <w:rPr>
                <w:sz w:val="20"/>
                <w:szCs w:val="20"/>
              </w:rPr>
            </w:pPr>
            <w:r w:rsidRPr="570DE95B">
              <w:rPr>
                <w:sz w:val="20"/>
                <w:szCs w:val="20"/>
              </w:rPr>
              <w:t>Retention is based on internal policies.</w:t>
            </w:r>
          </w:p>
        </w:tc>
      </w:tr>
    </w:tbl>
    <w:p w14:paraId="074EA1E7" w14:textId="29412AEA" w:rsidR="4B6898E9" w:rsidRDefault="4B6898E9" w:rsidP="570DE95B">
      <w:pPr>
        <w:jc w:val="both"/>
        <w:rPr>
          <w:sz w:val="20"/>
          <w:szCs w:val="20"/>
        </w:rPr>
      </w:pPr>
    </w:p>
    <w:p w14:paraId="089D860C" w14:textId="64F3A6C9" w:rsidR="00D24836" w:rsidRDefault="000A2AAE" w:rsidP="570DE95B">
      <w:pPr>
        <w:pStyle w:val="Heading2"/>
        <w:spacing w:before="300" w:after="120"/>
        <w:jc w:val="both"/>
        <w:rPr>
          <w:b/>
          <w:color w:val="006330"/>
          <w:sz w:val="20"/>
          <w:szCs w:val="20"/>
        </w:rPr>
      </w:pPr>
      <w:bookmarkStart w:id="61" w:name="_Toc1792243232"/>
      <w:r w:rsidRPr="570DE95B">
        <w:rPr>
          <w:b/>
          <w:color w:val="006330"/>
          <w:sz w:val="20"/>
          <w:szCs w:val="20"/>
        </w:rPr>
        <w:t>4.3</w:t>
      </w:r>
      <w:r w:rsidR="0F34BD41" w:rsidRPr="570DE95B">
        <w:rPr>
          <w:b/>
          <w:color w:val="006330"/>
          <w:sz w:val="20"/>
          <w:szCs w:val="20"/>
        </w:rPr>
        <w:t>.</w:t>
      </w:r>
      <w:r w:rsidRPr="570DE95B">
        <w:rPr>
          <w:b/>
          <w:color w:val="006330"/>
          <w:sz w:val="20"/>
          <w:szCs w:val="20"/>
        </w:rPr>
        <w:t xml:space="preserve"> Source Systems</w:t>
      </w:r>
      <w:r w:rsidR="3F300FAD" w:rsidRPr="570DE95B">
        <w:rPr>
          <w:b/>
          <w:color w:val="006330"/>
          <w:sz w:val="20"/>
          <w:szCs w:val="20"/>
        </w:rPr>
        <w:t>.</w:t>
      </w:r>
      <w:bookmarkEnd w:id="61"/>
    </w:p>
    <w:p w14:paraId="1E2C3987" w14:textId="02DCE9C3" w:rsidR="00D24836" w:rsidRDefault="56E97661" w:rsidP="570DE95B">
      <w:pPr>
        <w:pBdr>
          <w:left w:val="single" w:sz="18" w:space="8" w:color="66C8CD"/>
        </w:pBdr>
        <w:shd w:val="clear" w:color="auto" w:fill="F2F5F0"/>
        <w:spacing w:after="160"/>
        <w:jc w:val="both"/>
        <w:rPr>
          <w:i/>
          <w:color w:val="666666"/>
          <w:sz w:val="20"/>
          <w:szCs w:val="20"/>
        </w:rPr>
      </w:pPr>
      <w:r w:rsidRPr="570DE95B">
        <w:rPr>
          <w:i/>
          <w:color w:val="666666"/>
          <w:sz w:val="20"/>
          <w:szCs w:val="20"/>
        </w:rPr>
        <w:t>To be documented by the Solutions Architect: identify all systems used by Trade, their purpose, data owner, and integration requirements into the central Azure Data Warehouse.</w:t>
      </w:r>
    </w:p>
    <w:p w14:paraId="0D0F7898" w14:textId="29EA1D73" w:rsidR="310C3310" w:rsidRDefault="310C3310" w:rsidP="570DE95B">
      <w:pPr>
        <w:pBdr>
          <w:left w:val="single" w:sz="18" w:space="8" w:color="66C8CD"/>
        </w:pBdr>
        <w:shd w:val="clear" w:color="auto" w:fill="F2F5F0"/>
        <w:spacing w:after="160"/>
        <w:jc w:val="both"/>
        <w:rPr>
          <w:i/>
          <w:color w:val="666666"/>
          <w:sz w:val="20"/>
          <w:szCs w:val="20"/>
        </w:rPr>
      </w:pPr>
      <w:r w:rsidRPr="570DE95B">
        <w:rPr>
          <w:i/>
          <w:color w:val="666666"/>
          <w:sz w:val="20"/>
          <w:szCs w:val="20"/>
        </w:rPr>
        <w:t>Kenya.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7"/>
        <w:gridCol w:w="2323"/>
        <w:gridCol w:w="1871"/>
        <w:gridCol w:w="3159"/>
      </w:tblGrid>
      <w:tr w:rsidR="00D24836" w14:paraId="59B05186" w14:textId="77777777" w:rsidTr="4B6898E9">
        <w:trPr>
          <w:tblHeader/>
        </w:trPr>
        <w:tc>
          <w:tcPr>
            <w:tcW w:w="1900" w:type="dxa"/>
            <w:shd w:val="clear" w:color="auto" w:fill="006330"/>
            <w:tcMar>
              <w:top w:w="80" w:type="dxa"/>
              <w:left w:w="100" w:type="dxa"/>
              <w:bottom w:w="80" w:type="dxa"/>
              <w:right w:w="100" w:type="dxa"/>
            </w:tcMar>
            <w:vAlign w:val="center"/>
          </w:tcPr>
          <w:p w14:paraId="21A7A83E" w14:textId="77777777" w:rsidR="00D24836" w:rsidRDefault="000A2AAE" w:rsidP="570DE95B">
            <w:pPr>
              <w:jc w:val="both"/>
              <w:rPr>
                <w:b/>
                <w:color w:val="FFFFFF" w:themeColor="background1"/>
                <w:sz w:val="20"/>
                <w:szCs w:val="20"/>
              </w:rPr>
            </w:pPr>
            <w:r w:rsidRPr="570DE95B">
              <w:rPr>
                <w:b/>
                <w:color w:val="FFFFFF" w:themeColor="background1"/>
                <w:sz w:val="20"/>
                <w:szCs w:val="20"/>
              </w:rPr>
              <w:t>System</w:t>
            </w:r>
          </w:p>
        </w:tc>
        <w:tc>
          <w:tcPr>
            <w:tcW w:w="2350" w:type="dxa"/>
            <w:shd w:val="clear" w:color="auto" w:fill="006330"/>
            <w:tcMar>
              <w:top w:w="80" w:type="dxa"/>
              <w:left w:w="100" w:type="dxa"/>
              <w:bottom w:w="80" w:type="dxa"/>
              <w:right w:w="100" w:type="dxa"/>
            </w:tcMar>
            <w:vAlign w:val="center"/>
          </w:tcPr>
          <w:p w14:paraId="37EE0ED7" w14:textId="77777777" w:rsidR="00D24836" w:rsidRDefault="000A2AAE" w:rsidP="570DE95B">
            <w:pPr>
              <w:jc w:val="both"/>
              <w:rPr>
                <w:b/>
                <w:color w:val="FFFFFF" w:themeColor="background1"/>
                <w:sz w:val="20"/>
                <w:szCs w:val="20"/>
              </w:rPr>
            </w:pPr>
            <w:r w:rsidRPr="570DE95B">
              <w:rPr>
                <w:b/>
                <w:color w:val="FFFFFF" w:themeColor="background1"/>
                <w:sz w:val="20"/>
                <w:szCs w:val="20"/>
              </w:rPr>
              <w:t>Purpose</w:t>
            </w:r>
          </w:p>
        </w:tc>
        <w:tc>
          <w:tcPr>
            <w:tcW w:w="1900" w:type="dxa"/>
            <w:shd w:val="clear" w:color="auto" w:fill="006330"/>
            <w:tcMar>
              <w:top w:w="80" w:type="dxa"/>
              <w:left w:w="100" w:type="dxa"/>
              <w:bottom w:w="80" w:type="dxa"/>
              <w:right w:w="100" w:type="dxa"/>
            </w:tcMar>
            <w:vAlign w:val="center"/>
          </w:tcPr>
          <w:p w14:paraId="42BC3069" w14:textId="77777777" w:rsidR="00D24836" w:rsidRDefault="000A2AAE" w:rsidP="570DE95B">
            <w:pPr>
              <w:jc w:val="both"/>
              <w:rPr>
                <w:b/>
                <w:color w:val="FFFFFF" w:themeColor="background1"/>
                <w:sz w:val="20"/>
                <w:szCs w:val="20"/>
              </w:rPr>
            </w:pPr>
            <w:r w:rsidRPr="570DE95B">
              <w:rPr>
                <w:b/>
                <w:color w:val="FFFFFF" w:themeColor="background1"/>
                <w:sz w:val="20"/>
                <w:szCs w:val="20"/>
              </w:rPr>
              <w:t>Data Owner</w:t>
            </w:r>
          </w:p>
        </w:tc>
        <w:tc>
          <w:tcPr>
            <w:tcW w:w="3200" w:type="dxa"/>
            <w:shd w:val="clear" w:color="auto" w:fill="006330"/>
            <w:tcMar>
              <w:top w:w="80" w:type="dxa"/>
              <w:left w:w="100" w:type="dxa"/>
              <w:bottom w:w="80" w:type="dxa"/>
              <w:right w:w="100" w:type="dxa"/>
            </w:tcMar>
            <w:vAlign w:val="center"/>
          </w:tcPr>
          <w:p w14:paraId="489A11F9" w14:textId="77777777" w:rsidR="00D24836" w:rsidRDefault="000A2AAE" w:rsidP="570DE95B">
            <w:pPr>
              <w:jc w:val="both"/>
              <w:rPr>
                <w:b/>
                <w:color w:val="FFFFFF" w:themeColor="background1"/>
                <w:sz w:val="20"/>
                <w:szCs w:val="20"/>
              </w:rPr>
            </w:pPr>
            <w:r w:rsidRPr="570DE95B">
              <w:rPr>
                <w:b/>
                <w:color w:val="FFFFFF" w:themeColor="background1"/>
                <w:sz w:val="20"/>
                <w:szCs w:val="20"/>
              </w:rPr>
              <w:t>Integration Notes (API / Connector / Frequency)</w:t>
            </w:r>
          </w:p>
        </w:tc>
      </w:tr>
      <w:tr w:rsidR="00D24836" w14:paraId="409E7692" w14:textId="77777777" w:rsidTr="4B6898E9">
        <w:tc>
          <w:tcPr>
            <w:tcW w:w="1900" w:type="dxa"/>
            <w:tcMar>
              <w:top w:w="80" w:type="dxa"/>
              <w:left w:w="100" w:type="dxa"/>
              <w:bottom w:w="80" w:type="dxa"/>
              <w:right w:w="100" w:type="dxa"/>
            </w:tcMar>
            <w:vAlign w:val="center"/>
          </w:tcPr>
          <w:p w14:paraId="5C347A3D" w14:textId="76ACFCEC" w:rsidR="00D24836" w:rsidRDefault="56E97661" w:rsidP="570DE95B">
            <w:pPr>
              <w:jc w:val="both"/>
              <w:rPr>
                <w:color w:val="1A1A1A"/>
                <w:sz w:val="20"/>
                <w:szCs w:val="20"/>
              </w:rPr>
            </w:pPr>
            <w:r w:rsidRPr="570DE95B">
              <w:rPr>
                <w:color w:val="1A1A1A"/>
                <w:sz w:val="20"/>
                <w:szCs w:val="20"/>
              </w:rPr>
              <w:t>XBS</w:t>
            </w:r>
          </w:p>
        </w:tc>
        <w:tc>
          <w:tcPr>
            <w:tcW w:w="2350" w:type="dxa"/>
            <w:tcMar>
              <w:top w:w="80" w:type="dxa"/>
              <w:left w:w="100" w:type="dxa"/>
              <w:bottom w:w="80" w:type="dxa"/>
              <w:right w:w="100" w:type="dxa"/>
            </w:tcMar>
            <w:vAlign w:val="center"/>
          </w:tcPr>
          <w:p w14:paraId="644259F6" w14:textId="7A1F6B06" w:rsidR="00D24836" w:rsidRDefault="7DCDED27" w:rsidP="570DE95B">
            <w:pPr>
              <w:jc w:val="both"/>
              <w:rPr>
                <w:color w:val="1A1A1A"/>
                <w:sz w:val="20"/>
                <w:szCs w:val="20"/>
              </w:rPr>
            </w:pPr>
            <w:r w:rsidRPr="570DE95B">
              <w:rPr>
                <w:color w:val="1A1A1A"/>
                <w:sz w:val="20"/>
                <w:szCs w:val="20"/>
              </w:rPr>
              <w:t>To facilitate coffee purchases and o</w:t>
            </w:r>
            <w:r w:rsidR="000A2AAE" w:rsidRPr="570DE95B">
              <w:rPr>
                <w:color w:val="1A1A1A"/>
                <w:sz w:val="20"/>
                <w:szCs w:val="20"/>
              </w:rPr>
              <w:t>peration</w:t>
            </w:r>
            <w:r w:rsidR="4AED06C0" w:rsidRPr="570DE95B">
              <w:rPr>
                <w:color w:val="1A1A1A"/>
                <w:sz w:val="20"/>
                <w:szCs w:val="20"/>
              </w:rPr>
              <w:t>al activities linked to the Trade department.</w:t>
            </w:r>
          </w:p>
        </w:tc>
        <w:tc>
          <w:tcPr>
            <w:tcW w:w="1900" w:type="dxa"/>
            <w:tcMar>
              <w:top w:w="80" w:type="dxa"/>
              <w:left w:w="100" w:type="dxa"/>
              <w:bottom w:w="80" w:type="dxa"/>
              <w:right w:w="100" w:type="dxa"/>
            </w:tcMar>
            <w:vAlign w:val="center"/>
          </w:tcPr>
          <w:p w14:paraId="60823078" w14:textId="682D3252" w:rsidR="00D24836" w:rsidRDefault="5F3F0438" w:rsidP="570DE95B">
            <w:pPr>
              <w:jc w:val="both"/>
              <w:rPr>
                <w:sz w:val="20"/>
                <w:szCs w:val="20"/>
              </w:rPr>
            </w:pPr>
            <w:r w:rsidRPr="570DE95B">
              <w:rPr>
                <w:sz w:val="20"/>
                <w:szCs w:val="20"/>
              </w:rPr>
              <w:t>3</w:t>
            </w:r>
            <w:r w:rsidRPr="570DE95B">
              <w:rPr>
                <w:sz w:val="20"/>
                <w:szCs w:val="20"/>
                <w:vertAlign w:val="superscript"/>
              </w:rPr>
              <w:t>rd</w:t>
            </w:r>
            <w:r w:rsidRPr="570DE95B">
              <w:rPr>
                <w:sz w:val="20"/>
                <w:szCs w:val="20"/>
              </w:rPr>
              <w:t xml:space="preserve"> Party/</w:t>
            </w:r>
            <w:r w:rsidR="3F195FC4" w:rsidRPr="570DE95B">
              <w:rPr>
                <w:sz w:val="20"/>
                <w:szCs w:val="20"/>
              </w:rPr>
              <w:t>NKG EA Tenancy</w:t>
            </w:r>
          </w:p>
        </w:tc>
        <w:tc>
          <w:tcPr>
            <w:tcW w:w="3200" w:type="dxa"/>
            <w:tcMar>
              <w:top w:w="80" w:type="dxa"/>
              <w:left w:w="100" w:type="dxa"/>
              <w:bottom w:w="80" w:type="dxa"/>
              <w:right w:w="100" w:type="dxa"/>
            </w:tcMar>
            <w:vAlign w:val="center"/>
          </w:tcPr>
          <w:p w14:paraId="2BDFA5E9" w14:textId="011104D6" w:rsidR="00D24836" w:rsidRDefault="6798D34B" w:rsidP="570DE95B">
            <w:pPr>
              <w:pStyle w:val="ListParagraph"/>
              <w:numPr>
                <w:ilvl w:val="0"/>
                <w:numId w:val="143"/>
              </w:numPr>
              <w:jc w:val="both"/>
              <w:rPr>
                <w:sz w:val="20"/>
                <w:szCs w:val="20"/>
              </w:rPr>
            </w:pPr>
            <w:r w:rsidRPr="570DE95B">
              <w:rPr>
                <w:sz w:val="20"/>
                <w:szCs w:val="20"/>
              </w:rPr>
              <w:t xml:space="preserve">Direct access through the internal Active Directory for relevant stakeholders.  </w:t>
            </w:r>
          </w:p>
          <w:p w14:paraId="7D8A6054" w14:textId="489507EF" w:rsidR="00D24836" w:rsidRDefault="6798D34B" w:rsidP="570DE95B">
            <w:pPr>
              <w:pStyle w:val="ListParagraph"/>
              <w:numPr>
                <w:ilvl w:val="0"/>
                <w:numId w:val="143"/>
              </w:numPr>
              <w:jc w:val="both"/>
              <w:rPr>
                <w:sz w:val="20"/>
                <w:szCs w:val="20"/>
              </w:rPr>
            </w:pPr>
            <w:r w:rsidRPr="570DE95B">
              <w:rPr>
                <w:sz w:val="20"/>
                <w:szCs w:val="20"/>
              </w:rPr>
              <w:t>Discussions pending with the vendor.</w:t>
            </w:r>
          </w:p>
        </w:tc>
      </w:tr>
      <w:tr w:rsidR="4B6898E9" w14:paraId="3C34CDC2" w14:textId="77777777" w:rsidTr="4B6898E9">
        <w:trPr>
          <w:trHeight w:val="300"/>
        </w:trPr>
        <w:tc>
          <w:tcPr>
            <w:tcW w:w="1908" w:type="dxa"/>
            <w:tcMar>
              <w:top w:w="80" w:type="dxa"/>
              <w:left w:w="100" w:type="dxa"/>
              <w:bottom w:w="80" w:type="dxa"/>
              <w:right w:w="100" w:type="dxa"/>
            </w:tcMar>
            <w:vAlign w:val="center"/>
          </w:tcPr>
          <w:p w14:paraId="31AE74B1" w14:textId="5409A3BA" w:rsidR="6DDB2E87" w:rsidRDefault="6DDB2E87" w:rsidP="570DE95B">
            <w:pPr>
              <w:spacing w:line="259" w:lineRule="auto"/>
              <w:jc w:val="both"/>
              <w:rPr>
                <w:color w:val="1A1A1A"/>
                <w:sz w:val="20"/>
                <w:szCs w:val="20"/>
              </w:rPr>
            </w:pPr>
            <w:r w:rsidRPr="570DE95B">
              <w:rPr>
                <w:color w:val="1A1A1A"/>
                <w:sz w:val="20"/>
                <w:szCs w:val="20"/>
              </w:rPr>
              <w:t>COMTRAS</w:t>
            </w:r>
          </w:p>
        </w:tc>
        <w:tc>
          <w:tcPr>
            <w:tcW w:w="2348" w:type="dxa"/>
            <w:tcMar>
              <w:top w:w="80" w:type="dxa"/>
              <w:left w:w="100" w:type="dxa"/>
              <w:bottom w:w="80" w:type="dxa"/>
              <w:right w:w="100" w:type="dxa"/>
            </w:tcMar>
            <w:vAlign w:val="center"/>
          </w:tcPr>
          <w:p w14:paraId="0CF9314F" w14:textId="7A1F6B06" w:rsidR="4B6898E9" w:rsidRDefault="4B6898E9" w:rsidP="570DE95B">
            <w:pPr>
              <w:jc w:val="both"/>
              <w:rPr>
                <w:color w:val="1A1A1A"/>
                <w:sz w:val="20"/>
                <w:szCs w:val="20"/>
              </w:rPr>
            </w:pPr>
            <w:r w:rsidRPr="570DE95B">
              <w:rPr>
                <w:color w:val="1A1A1A"/>
                <w:sz w:val="20"/>
                <w:szCs w:val="20"/>
              </w:rPr>
              <w:t>To facilitate coffee purchases and operational activities linked to the Trade department.</w:t>
            </w:r>
          </w:p>
        </w:tc>
        <w:tc>
          <w:tcPr>
            <w:tcW w:w="1898" w:type="dxa"/>
            <w:tcMar>
              <w:top w:w="80" w:type="dxa"/>
              <w:left w:w="100" w:type="dxa"/>
              <w:bottom w:w="80" w:type="dxa"/>
              <w:right w:w="100" w:type="dxa"/>
            </w:tcMar>
            <w:vAlign w:val="center"/>
          </w:tcPr>
          <w:p w14:paraId="076FBFDE" w14:textId="32B908CD" w:rsidR="12ACBEA2" w:rsidRDefault="12ACBEA2" w:rsidP="570DE95B">
            <w:pPr>
              <w:jc w:val="both"/>
              <w:rPr>
                <w:sz w:val="20"/>
                <w:szCs w:val="20"/>
              </w:rPr>
            </w:pPr>
            <w:r w:rsidRPr="570DE95B">
              <w:rPr>
                <w:sz w:val="20"/>
                <w:szCs w:val="20"/>
              </w:rPr>
              <w:t>3</w:t>
            </w:r>
            <w:r w:rsidRPr="570DE95B">
              <w:rPr>
                <w:sz w:val="20"/>
                <w:szCs w:val="20"/>
                <w:vertAlign w:val="superscript"/>
              </w:rPr>
              <w:t>rd</w:t>
            </w:r>
            <w:r w:rsidRPr="570DE95B">
              <w:rPr>
                <w:sz w:val="20"/>
                <w:szCs w:val="20"/>
              </w:rPr>
              <w:t xml:space="preserve"> Party/NKG EA Tenancy</w:t>
            </w:r>
          </w:p>
        </w:tc>
        <w:tc>
          <w:tcPr>
            <w:tcW w:w="3196" w:type="dxa"/>
            <w:tcMar>
              <w:top w:w="80" w:type="dxa"/>
              <w:left w:w="100" w:type="dxa"/>
              <w:bottom w:w="80" w:type="dxa"/>
              <w:right w:w="100" w:type="dxa"/>
            </w:tcMar>
            <w:vAlign w:val="center"/>
          </w:tcPr>
          <w:p w14:paraId="06B699C6" w14:textId="011104D6" w:rsidR="5CAE9F51" w:rsidRDefault="5CAE9F51" w:rsidP="570DE95B">
            <w:pPr>
              <w:pStyle w:val="ListParagraph"/>
              <w:numPr>
                <w:ilvl w:val="0"/>
                <w:numId w:val="143"/>
              </w:numPr>
              <w:jc w:val="both"/>
              <w:rPr>
                <w:sz w:val="20"/>
                <w:szCs w:val="20"/>
              </w:rPr>
            </w:pPr>
            <w:r w:rsidRPr="570DE95B">
              <w:rPr>
                <w:sz w:val="20"/>
                <w:szCs w:val="20"/>
              </w:rPr>
              <w:t xml:space="preserve">Direct access through the internal Active Directory for relevant stakeholders.  </w:t>
            </w:r>
          </w:p>
          <w:p w14:paraId="6D4EEA9C" w14:textId="499D16F1" w:rsidR="5CAE9F51" w:rsidRDefault="5CAE9F51" w:rsidP="570DE95B">
            <w:pPr>
              <w:pStyle w:val="ListParagraph"/>
              <w:numPr>
                <w:ilvl w:val="0"/>
                <w:numId w:val="143"/>
              </w:numPr>
              <w:jc w:val="both"/>
              <w:rPr>
                <w:sz w:val="20"/>
                <w:szCs w:val="20"/>
              </w:rPr>
            </w:pPr>
            <w:r w:rsidRPr="570DE95B">
              <w:rPr>
                <w:sz w:val="20"/>
                <w:szCs w:val="20"/>
              </w:rPr>
              <w:t>Discussions pending with the vendor.</w:t>
            </w:r>
          </w:p>
        </w:tc>
      </w:tr>
      <w:tr w:rsidR="4C447756" w14:paraId="7060174B" w14:textId="77777777" w:rsidTr="4B6898E9">
        <w:trPr>
          <w:trHeight w:val="300"/>
        </w:trPr>
        <w:tc>
          <w:tcPr>
            <w:tcW w:w="1900" w:type="dxa"/>
            <w:tcMar>
              <w:top w:w="80" w:type="dxa"/>
              <w:left w:w="100" w:type="dxa"/>
              <w:bottom w:w="80" w:type="dxa"/>
              <w:right w:w="100" w:type="dxa"/>
            </w:tcMar>
            <w:vAlign w:val="center"/>
          </w:tcPr>
          <w:p w14:paraId="5AF06997" w14:textId="12839790" w:rsidR="510AE6D7" w:rsidRDefault="510AE6D7" w:rsidP="570DE95B">
            <w:pPr>
              <w:jc w:val="both"/>
              <w:rPr>
                <w:color w:val="1A1A1A"/>
                <w:sz w:val="20"/>
                <w:szCs w:val="20"/>
              </w:rPr>
            </w:pPr>
            <w:r w:rsidRPr="570DE95B">
              <w:rPr>
                <w:color w:val="1A1A1A"/>
                <w:sz w:val="20"/>
                <w:szCs w:val="20"/>
              </w:rPr>
              <w:t>NCE Trading Platform</w:t>
            </w:r>
          </w:p>
        </w:tc>
        <w:tc>
          <w:tcPr>
            <w:tcW w:w="2350" w:type="dxa"/>
            <w:tcMar>
              <w:top w:w="80" w:type="dxa"/>
              <w:left w:w="100" w:type="dxa"/>
              <w:bottom w:w="80" w:type="dxa"/>
              <w:right w:w="100" w:type="dxa"/>
            </w:tcMar>
            <w:vAlign w:val="center"/>
          </w:tcPr>
          <w:p w14:paraId="1537690B" w14:textId="69D1D162" w:rsidR="510AE6D7" w:rsidRDefault="510AE6D7" w:rsidP="570DE95B">
            <w:pPr>
              <w:jc w:val="both"/>
              <w:rPr>
                <w:color w:val="1A1A1A"/>
                <w:sz w:val="20"/>
                <w:szCs w:val="20"/>
              </w:rPr>
            </w:pPr>
            <w:r w:rsidRPr="570DE95B">
              <w:rPr>
                <w:color w:val="1A1A1A"/>
                <w:sz w:val="20"/>
                <w:szCs w:val="20"/>
              </w:rPr>
              <w:t>To facilitate auctions</w:t>
            </w:r>
          </w:p>
        </w:tc>
        <w:tc>
          <w:tcPr>
            <w:tcW w:w="1900" w:type="dxa"/>
            <w:tcMar>
              <w:top w:w="80" w:type="dxa"/>
              <w:left w:w="100" w:type="dxa"/>
              <w:bottom w:w="80" w:type="dxa"/>
              <w:right w:w="100" w:type="dxa"/>
            </w:tcMar>
            <w:vAlign w:val="center"/>
          </w:tcPr>
          <w:p w14:paraId="348A3695" w14:textId="139021FF" w:rsidR="510AE6D7" w:rsidRDefault="38A05420" w:rsidP="570DE95B">
            <w:pPr>
              <w:spacing w:line="259" w:lineRule="auto"/>
              <w:jc w:val="both"/>
              <w:rPr>
                <w:sz w:val="20"/>
                <w:szCs w:val="20"/>
              </w:rPr>
            </w:pPr>
            <w:r w:rsidRPr="570DE95B">
              <w:rPr>
                <w:sz w:val="20"/>
                <w:szCs w:val="20"/>
              </w:rPr>
              <w:t>NCE</w:t>
            </w:r>
            <w:r w:rsidR="05570613" w:rsidRPr="570DE95B">
              <w:rPr>
                <w:sz w:val="20"/>
                <w:szCs w:val="20"/>
              </w:rPr>
              <w:t>/3</w:t>
            </w:r>
            <w:r w:rsidR="05570613" w:rsidRPr="570DE95B">
              <w:rPr>
                <w:sz w:val="20"/>
                <w:szCs w:val="20"/>
                <w:vertAlign w:val="superscript"/>
              </w:rPr>
              <w:t>rd</w:t>
            </w:r>
            <w:r w:rsidR="05570613" w:rsidRPr="570DE95B">
              <w:rPr>
                <w:sz w:val="20"/>
                <w:szCs w:val="20"/>
              </w:rPr>
              <w:t xml:space="preserve"> party system</w:t>
            </w:r>
          </w:p>
        </w:tc>
        <w:tc>
          <w:tcPr>
            <w:tcW w:w="3200" w:type="dxa"/>
            <w:tcMar>
              <w:top w:w="80" w:type="dxa"/>
              <w:left w:w="100" w:type="dxa"/>
              <w:bottom w:w="80" w:type="dxa"/>
              <w:right w:w="100" w:type="dxa"/>
            </w:tcMar>
            <w:vAlign w:val="center"/>
          </w:tcPr>
          <w:p w14:paraId="5F124F16" w14:textId="1B3B0826" w:rsidR="6E70D25D" w:rsidRDefault="6E70D25D" w:rsidP="570DE95B">
            <w:pPr>
              <w:jc w:val="both"/>
              <w:rPr>
                <w:sz w:val="20"/>
                <w:szCs w:val="20"/>
              </w:rPr>
            </w:pPr>
            <w:r w:rsidRPr="570DE95B">
              <w:rPr>
                <w:sz w:val="20"/>
                <w:szCs w:val="20"/>
              </w:rPr>
              <w:t>To be confirmed after the Shared Services team’s discussions with NCE.</w:t>
            </w:r>
          </w:p>
        </w:tc>
      </w:tr>
      <w:tr w:rsidR="4B6898E9" w14:paraId="6EBD32A5" w14:textId="77777777" w:rsidTr="4B6898E9">
        <w:trPr>
          <w:trHeight w:val="300"/>
        </w:trPr>
        <w:tc>
          <w:tcPr>
            <w:tcW w:w="1908" w:type="dxa"/>
            <w:tcMar>
              <w:top w:w="80" w:type="dxa"/>
              <w:left w:w="100" w:type="dxa"/>
              <w:bottom w:w="80" w:type="dxa"/>
              <w:right w:w="100" w:type="dxa"/>
            </w:tcMar>
            <w:vAlign w:val="center"/>
          </w:tcPr>
          <w:p w14:paraId="7922C0EE" w14:textId="33A58944" w:rsidR="5C88D0C0" w:rsidRDefault="5C88D0C0" w:rsidP="570DE95B">
            <w:pPr>
              <w:jc w:val="both"/>
              <w:rPr>
                <w:color w:val="1A1A1A"/>
                <w:sz w:val="20"/>
                <w:szCs w:val="20"/>
              </w:rPr>
            </w:pPr>
            <w:r w:rsidRPr="570DE95B">
              <w:rPr>
                <w:color w:val="1A1A1A"/>
                <w:sz w:val="20"/>
                <w:szCs w:val="20"/>
              </w:rPr>
              <w:t>Intercontinental Exchange (ICE)</w:t>
            </w:r>
          </w:p>
        </w:tc>
        <w:tc>
          <w:tcPr>
            <w:tcW w:w="2348" w:type="dxa"/>
            <w:tcMar>
              <w:top w:w="80" w:type="dxa"/>
              <w:left w:w="100" w:type="dxa"/>
              <w:bottom w:w="80" w:type="dxa"/>
              <w:right w:w="100" w:type="dxa"/>
            </w:tcMar>
            <w:vAlign w:val="center"/>
          </w:tcPr>
          <w:p w14:paraId="2A246995" w14:textId="5A6DD9C4" w:rsidR="5C88D0C0" w:rsidRDefault="5C88D0C0" w:rsidP="570DE95B">
            <w:pPr>
              <w:jc w:val="both"/>
              <w:rPr>
                <w:color w:val="1A1A1A"/>
                <w:sz w:val="20"/>
                <w:szCs w:val="20"/>
              </w:rPr>
            </w:pPr>
            <w:r w:rsidRPr="570DE95B">
              <w:rPr>
                <w:color w:val="1A1A1A"/>
                <w:sz w:val="20"/>
                <w:szCs w:val="20"/>
              </w:rPr>
              <w:t>To determine baseline benchmark prices for green coffee</w:t>
            </w:r>
          </w:p>
        </w:tc>
        <w:tc>
          <w:tcPr>
            <w:tcW w:w="1898" w:type="dxa"/>
            <w:tcMar>
              <w:top w:w="80" w:type="dxa"/>
              <w:left w:w="100" w:type="dxa"/>
              <w:bottom w:w="80" w:type="dxa"/>
              <w:right w:w="100" w:type="dxa"/>
            </w:tcMar>
            <w:vAlign w:val="center"/>
          </w:tcPr>
          <w:p w14:paraId="23D0DA0C" w14:textId="16C82631" w:rsidR="435B832E" w:rsidRDefault="435B832E" w:rsidP="570DE95B">
            <w:pPr>
              <w:jc w:val="both"/>
              <w:rPr>
                <w:sz w:val="20"/>
                <w:szCs w:val="20"/>
              </w:rPr>
            </w:pPr>
            <w:r w:rsidRPr="570DE95B">
              <w:rPr>
                <w:sz w:val="20"/>
                <w:szCs w:val="20"/>
              </w:rPr>
              <w:t>3</w:t>
            </w:r>
            <w:r w:rsidRPr="570DE95B">
              <w:rPr>
                <w:sz w:val="20"/>
                <w:szCs w:val="20"/>
                <w:vertAlign w:val="superscript"/>
              </w:rPr>
              <w:t>rd</w:t>
            </w:r>
            <w:r w:rsidRPr="570DE95B">
              <w:rPr>
                <w:sz w:val="20"/>
                <w:szCs w:val="20"/>
              </w:rPr>
              <w:t xml:space="preserve"> Party</w:t>
            </w:r>
          </w:p>
        </w:tc>
        <w:tc>
          <w:tcPr>
            <w:tcW w:w="3196" w:type="dxa"/>
            <w:tcMar>
              <w:top w:w="80" w:type="dxa"/>
              <w:left w:w="100" w:type="dxa"/>
              <w:bottom w:w="80" w:type="dxa"/>
              <w:right w:w="100" w:type="dxa"/>
            </w:tcMar>
            <w:vAlign w:val="center"/>
          </w:tcPr>
          <w:p w14:paraId="61F1B1CF" w14:textId="71801A4D" w:rsidR="435B832E" w:rsidRDefault="435B832E" w:rsidP="570DE95B">
            <w:pPr>
              <w:jc w:val="both"/>
              <w:rPr>
                <w:sz w:val="20"/>
                <w:szCs w:val="20"/>
              </w:rPr>
            </w:pPr>
            <w:r w:rsidRPr="570DE95B">
              <w:rPr>
                <w:sz w:val="20"/>
                <w:szCs w:val="20"/>
              </w:rPr>
              <w:t>External system.</w:t>
            </w:r>
          </w:p>
        </w:tc>
      </w:tr>
      <w:tr w:rsidR="4C447756" w14:paraId="28189CD3" w14:textId="77777777" w:rsidTr="4B6898E9">
        <w:trPr>
          <w:trHeight w:val="300"/>
        </w:trPr>
        <w:tc>
          <w:tcPr>
            <w:tcW w:w="1900" w:type="dxa"/>
            <w:tcMar>
              <w:top w:w="80" w:type="dxa"/>
              <w:left w:w="100" w:type="dxa"/>
              <w:bottom w:w="80" w:type="dxa"/>
              <w:right w:w="100" w:type="dxa"/>
            </w:tcMar>
            <w:vAlign w:val="center"/>
          </w:tcPr>
          <w:p w14:paraId="450DD29B" w14:textId="4FE9DAB4" w:rsidR="510AE6D7" w:rsidRDefault="510AE6D7" w:rsidP="570DE95B">
            <w:pPr>
              <w:jc w:val="both"/>
              <w:rPr>
                <w:color w:val="1A1A1A"/>
                <w:sz w:val="20"/>
                <w:szCs w:val="20"/>
              </w:rPr>
            </w:pPr>
            <w:r w:rsidRPr="570DE95B">
              <w:rPr>
                <w:color w:val="1A1A1A"/>
                <w:sz w:val="20"/>
                <w:szCs w:val="20"/>
              </w:rPr>
              <w:lastRenderedPageBreak/>
              <w:t>Co-</w:t>
            </w:r>
            <w:r w:rsidR="720CFA1B" w:rsidRPr="570DE95B">
              <w:rPr>
                <w:color w:val="1A1A1A"/>
                <w:sz w:val="20"/>
                <w:szCs w:val="20"/>
              </w:rPr>
              <w:t>o</w:t>
            </w:r>
            <w:r w:rsidRPr="570DE95B">
              <w:rPr>
                <w:color w:val="1A1A1A"/>
                <w:sz w:val="20"/>
                <w:szCs w:val="20"/>
              </w:rPr>
              <w:t>p Banking Facility- coffee</w:t>
            </w:r>
            <w:r w:rsidR="376D9D07" w:rsidRPr="570DE95B">
              <w:rPr>
                <w:color w:val="1A1A1A"/>
                <w:sz w:val="20"/>
                <w:szCs w:val="20"/>
              </w:rPr>
              <w:t>trade.coopbank</w:t>
            </w:r>
          </w:p>
        </w:tc>
        <w:tc>
          <w:tcPr>
            <w:tcW w:w="2350" w:type="dxa"/>
            <w:tcMar>
              <w:top w:w="80" w:type="dxa"/>
              <w:left w:w="100" w:type="dxa"/>
              <w:bottom w:w="80" w:type="dxa"/>
              <w:right w:w="100" w:type="dxa"/>
            </w:tcMar>
            <w:vAlign w:val="center"/>
          </w:tcPr>
          <w:p w14:paraId="153CFD41" w14:textId="0AAB3109" w:rsidR="376D9D07" w:rsidRDefault="376D9D07" w:rsidP="570DE95B">
            <w:pPr>
              <w:jc w:val="both"/>
              <w:rPr>
                <w:color w:val="1A1A1A"/>
                <w:sz w:val="20"/>
                <w:szCs w:val="20"/>
              </w:rPr>
            </w:pPr>
            <w:r w:rsidRPr="570DE95B">
              <w:rPr>
                <w:color w:val="1A1A1A"/>
                <w:sz w:val="20"/>
                <w:szCs w:val="20"/>
              </w:rPr>
              <w:t>To facilitate payment</w:t>
            </w:r>
            <w:r w:rsidR="557DBF04" w:rsidRPr="570DE95B">
              <w:rPr>
                <w:color w:val="1A1A1A"/>
                <w:sz w:val="20"/>
                <w:szCs w:val="20"/>
              </w:rPr>
              <w:t>s between auction stakeholders</w:t>
            </w:r>
          </w:p>
        </w:tc>
        <w:tc>
          <w:tcPr>
            <w:tcW w:w="1900" w:type="dxa"/>
            <w:tcMar>
              <w:top w:w="80" w:type="dxa"/>
              <w:left w:w="100" w:type="dxa"/>
              <w:bottom w:w="80" w:type="dxa"/>
              <w:right w:w="100" w:type="dxa"/>
            </w:tcMar>
            <w:vAlign w:val="center"/>
          </w:tcPr>
          <w:p w14:paraId="34740052" w14:textId="5932DBD7" w:rsidR="376D9D07" w:rsidRDefault="376D9D07" w:rsidP="570DE95B">
            <w:pPr>
              <w:jc w:val="both"/>
              <w:rPr>
                <w:sz w:val="20"/>
                <w:szCs w:val="20"/>
              </w:rPr>
            </w:pPr>
            <w:r w:rsidRPr="570DE95B">
              <w:rPr>
                <w:sz w:val="20"/>
                <w:szCs w:val="20"/>
              </w:rPr>
              <w:t>Co-op Bank</w:t>
            </w:r>
            <w:r w:rsidR="3BAAE829" w:rsidRPr="570DE95B">
              <w:rPr>
                <w:sz w:val="20"/>
                <w:szCs w:val="20"/>
              </w:rPr>
              <w:t>/3</w:t>
            </w:r>
            <w:r w:rsidR="3BAAE829" w:rsidRPr="570DE95B">
              <w:rPr>
                <w:sz w:val="20"/>
                <w:szCs w:val="20"/>
                <w:vertAlign w:val="superscript"/>
              </w:rPr>
              <w:t>rd</w:t>
            </w:r>
            <w:r w:rsidR="3BAAE829" w:rsidRPr="570DE95B">
              <w:rPr>
                <w:sz w:val="20"/>
                <w:szCs w:val="20"/>
              </w:rPr>
              <w:t xml:space="preserve"> party system</w:t>
            </w:r>
          </w:p>
        </w:tc>
        <w:tc>
          <w:tcPr>
            <w:tcW w:w="3200" w:type="dxa"/>
            <w:tcMar>
              <w:top w:w="80" w:type="dxa"/>
              <w:left w:w="100" w:type="dxa"/>
              <w:bottom w:w="80" w:type="dxa"/>
              <w:right w:w="100" w:type="dxa"/>
            </w:tcMar>
            <w:vAlign w:val="center"/>
          </w:tcPr>
          <w:p w14:paraId="4E80477E" w14:textId="4D0B68EF" w:rsidR="383D7416" w:rsidRDefault="383D7416" w:rsidP="570DE95B">
            <w:pPr>
              <w:jc w:val="both"/>
              <w:rPr>
                <w:sz w:val="20"/>
                <w:szCs w:val="20"/>
              </w:rPr>
            </w:pPr>
            <w:r w:rsidRPr="570DE95B">
              <w:rPr>
                <w:sz w:val="20"/>
                <w:szCs w:val="20"/>
              </w:rPr>
              <w:t>To be confirmed after the Shared Services team’s discussions with the platform’s owner.</w:t>
            </w:r>
          </w:p>
        </w:tc>
      </w:tr>
      <w:tr w:rsidR="2F6B81EE" w14:paraId="100480F5" w14:textId="77777777" w:rsidTr="29FA456B">
        <w:trPr>
          <w:trHeight w:val="300"/>
        </w:trPr>
        <w:tc>
          <w:tcPr>
            <w:tcW w:w="1907" w:type="dxa"/>
            <w:tcMar>
              <w:top w:w="80" w:type="dxa"/>
              <w:left w:w="100" w:type="dxa"/>
              <w:bottom w:w="80" w:type="dxa"/>
              <w:right w:w="100" w:type="dxa"/>
            </w:tcMar>
            <w:vAlign w:val="center"/>
          </w:tcPr>
          <w:p w14:paraId="6BCE7FB6" w14:textId="4744DA53" w:rsidR="3738F44C" w:rsidRDefault="3738F44C" w:rsidP="570DE95B">
            <w:pPr>
              <w:jc w:val="both"/>
              <w:rPr>
                <w:color w:val="1A1A1A"/>
                <w:sz w:val="20"/>
                <w:szCs w:val="20"/>
              </w:rPr>
            </w:pPr>
            <w:r w:rsidRPr="570DE95B">
              <w:rPr>
                <w:color w:val="1A1A1A"/>
                <w:sz w:val="20"/>
                <w:szCs w:val="20"/>
              </w:rPr>
              <w:t>WhatsApp</w:t>
            </w:r>
          </w:p>
        </w:tc>
        <w:tc>
          <w:tcPr>
            <w:tcW w:w="2348" w:type="dxa"/>
            <w:tcMar>
              <w:top w:w="80" w:type="dxa"/>
              <w:left w:w="100" w:type="dxa"/>
              <w:bottom w:w="80" w:type="dxa"/>
              <w:right w:w="100" w:type="dxa"/>
            </w:tcMar>
            <w:vAlign w:val="center"/>
          </w:tcPr>
          <w:p w14:paraId="6596AC48" w14:textId="195D39BC" w:rsidR="15A26DAA" w:rsidRDefault="6E53F109" w:rsidP="570DE95B">
            <w:pPr>
              <w:spacing w:line="259" w:lineRule="auto"/>
              <w:jc w:val="both"/>
              <w:rPr>
                <w:color w:val="1A1A1A"/>
                <w:sz w:val="20"/>
                <w:szCs w:val="20"/>
              </w:rPr>
            </w:pPr>
            <w:r w:rsidRPr="570DE95B">
              <w:rPr>
                <w:color w:val="1A1A1A"/>
                <w:sz w:val="20"/>
                <w:szCs w:val="20"/>
              </w:rPr>
              <w:t xml:space="preserve">To initiate/facilitate discussions with </w:t>
            </w:r>
            <w:r w:rsidR="7D9AC6AF" w:rsidRPr="570DE95B">
              <w:rPr>
                <w:color w:val="1A1A1A"/>
                <w:sz w:val="20"/>
                <w:szCs w:val="20"/>
              </w:rPr>
              <w:t xml:space="preserve">relevant </w:t>
            </w:r>
            <w:r w:rsidR="312CAF41" w:rsidRPr="570DE95B">
              <w:rPr>
                <w:color w:val="1A1A1A"/>
                <w:sz w:val="20"/>
                <w:szCs w:val="20"/>
              </w:rPr>
              <w:t>stakeholders,</w:t>
            </w:r>
            <w:r w:rsidR="7D9AC6AF" w:rsidRPr="570DE95B">
              <w:rPr>
                <w:color w:val="1A1A1A"/>
                <w:sz w:val="20"/>
                <w:szCs w:val="20"/>
              </w:rPr>
              <w:t xml:space="preserve"> e.g. the </w:t>
            </w:r>
            <w:r w:rsidRPr="570DE95B">
              <w:rPr>
                <w:color w:val="1A1A1A"/>
                <w:sz w:val="20"/>
                <w:szCs w:val="20"/>
              </w:rPr>
              <w:t>Quality</w:t>
            </w:r>
            <w:r w:rsidR="2BAB1004" w:rsidRPr="570DE95B">
              <w:rPr>
                <w:color w:val="1A1A1A"/>
                <w:sz w:val="20"/>
                <w:szCs w:val="20"/>
              </w:rPr>
              <w:t xml:space="preserve"> department and </w:t>
            </w:r>
            <w:r w:rsidR="2AA5590D" w:rsidRPr="570DE95B">
              <w:rPr>
                <w:color w:val="1A1A1A"/>
                <w:sz w:val="20"/>
                <w:szCs w:val="20"/>
              </w:rPr>
              <w:t>brokers,</w:t>
            </w:r>
            <w:r w:rsidR="2BAB1004" w:rsidRPr="570DE95B">
              <w:rPr>
                <w:color w:val="1A1A1A"/>
                <w:sz w:val="20"/>
                <w:szCs w:val="20"/>
              </w:rPr>
              <w:t xml:space="preserve"> </w:t>
            </w:r>
            <w:r w:rsidR="7B36A6D5" w:rsidRPr="570DE95B">
              <w:rPr>
                <w:color w:val="1A1A1A"/>
                <w:sz w:val="20"/>
                <w:szCs w:val="20"/>
              </w:rPr>
              <w:t>etc.</w:t>
            </w:r>
          </w:p>
        </w:tc>
        <w:tc>
          <w:tcPr>
            <w:tcW w:w="1898" w:type="dxa"/>
            <w:tcMar>
              <w:top w:w="80" w:type="dxa"/>
              <w:left w:w="100" w:type="dxa"/>
              <w:bottom w:w="80" w:type="dxa"/>
              <w:right w:w="100" w:type="dxa"/>
            </w:tcMar>
            <w:vAlign w:val="center"/>
          </w:tcPr>
          <w:p w14:paraId="22E6FCEE" w14:textId="04B39FD4" w:rsidR="29FA456B" w:rsidRDefault="29FA456B" w:rsidP="570DE95B">
            <w:pPr>
              <w:jc w:val="both"/>
              <w:rPr>
                <w:sz w:val="20"/>
                <w:szCs w:val="20"/>
              </w:rPr>
            </w:pPr>
            <w:r w:rsidRPr="570DE95B">
              <w:rPr>
                <w:sz w:val="20"/>
                <w:szCs w:val="20"/>
              </w:rPr>
              <w:t>3</w:t>
            </w:r>
            <w:r w:rsidRPr="570DE95B">
              <w:rPr>
                <w:sz w:val="20"/>
                <w:szCs w:val="20"/>
                <w:vertAlign w:val="superscript"/>
              </w:rPr>
              <w:t>rd</w:t>
            </w:r>
            <w:r w:rsidRPr="570DE95B">
              <w:rPr>
                <w:sz w:val="20"/>
                <w:szCs w:val="20"/>
              </w:rPr>
              <w:t xml:space="preserve"> Party</w:t>
            </w:r>
          </w:p>
        </w:tc>
        <w:tc>
          <w:tcPr>
            <w:tcW w:w="3197" w:type="dxa"/>
            <w:tcMar>
              <w:top w:w="80" w:type="dxa"/>
              <w:left w:w="100" w:type="dxa"/>
              <w:bottom w:w="80" w:type="dxa"/>
              <w:right w:w="100" w:type="dxa"/>
            </w:tcMar>
            <w:vAlign w:val="center"/>
          </w:tcPr>
          <w:p w14:paraId="7C4CF9D0" w14:textId="21CA638E" w:rsidR="29FA456B" w:rsidRDefault="29FA456B" w:rsidP="570DE95B">
            <w:pPr>
              <w:pStyle w:val="ListParagraph"/>
              <w:numPr>
                <w:ilvl w:val="0"/>
                <w:numId w:val="9"/>
              </w:numPr>
              <w:jc w:val="both"/>
              <w:rPr>
                <w:sz w:val="20"/>
                <w:szCs w:val="20"/>
              </w:rPr>
            </w:pPr>
            <w:r w:rsidRPr="570DE95B">
              <w:rPr>
                <w:sz w:val="20"/>
                <w:szCs w:val="20"/>
              </w:rPr>
              <w:t>N/A.</w:t>
            </w:r>
          </w:p>
          <w:p w14:paraId="7E36E01E" w14:textId="17B3994D" w:rsidR="29FA456B" w:rsidRDefault="29FA456B" w:rsidP="570DE95B">
            <w:pPr>
              <w:pStyle w:val="ListParagraph"/>
              <w:numPr>
                <w:ilvl w:val="0"/>
                <w:numId w:val="9"/>
              </w:numPr>
              <w:jc w:val="both"/>
              <w:rPr>
                <w:sz w:val="20"/>
                <w:szCs w:val="20"/>
              </w:rPr>
            </w:pPr>
            <w:r w:rsidRPr="570DE95B">
              <w:rPr>
                <w:sz w:val="20"/>
                <w:szCs w:val="20"/>
              </w:rPr>
              <w:t>External system.</w:t>
            </w:r>
          </w:p>
          <w:p w14:paraId="2F25C330" w14:textId="4224A72F" w:rsidR="29FA456B" w:rsidRDefault="29FA456B" w:rsidP="570DE95B">
            <w:pPr>
              <w:pStyle w:val="ListParagraph"/>
              <w:numPr>
                <w:ilvl w:val="0"/>
                <w:numId w:val="9"/>
              </w:numPr>
              <w:spacing w:line="259" w:lineRule="auto"/>
              <w:jc w:val="both"/>
              <w:rPr>
                <w:sz w:val="20"/>
                <w:szCs w:val="20"/>
              </w:rPr>
            </w:pPr>
            <w:r w:rsidRPr="570DE95B">
              <w:rPr>
                <w:sz w:val="20"/>
                <w:szCs w:val="20"/>
              </w:rPr>
              <w:t>For better governance, discussions should be moved to Teams where applicable.</w:t>
            </w:r>
          </w:p>
        </w:tc>
      </w:tr>
    </w:tbl>
    <w:p w14:paraId="4645FCE0" w14:textId="7DF0219B" w:rsidR="4B6898E9" w:rsidRDefault="4B6898E9" w:rsidP="570DE95B">
      <w:pPr>
        <w:jc w:val="both"/>
        <w:rPr>
          <w:sz w:val="20"/>
          <w:szCs w:val="20"/>
        </w:rPr>
      </w:pPr>
    </w:p>
    <w:p w14:paraId="11D517D8" w14:textId="66D06EC4" w:rsidR="7EA69800" w:rsidRDefault="7EA69800" w:rsidP="570DE95B">
      <w:pPr>
        <w:pBdr>
          <w:left w:val="single" w:sz="18" w:space="8" w:color="66C8CD"/>
        </w:pBdr>
        <w:shd w:val="clear" w:color="auto" w:fill="F2F5F0"/>
        <w:spacing w:after="160"/>
        <w:jc w:val="both"/>
        <w:rPr>
          <w:i/>
          <w:color w:val="666666"/>
          <w:sz w:val="20"/>
          <w:szCs w:val="20"/>
        </w:rPr>
      </w:pPr>
      <w:r w:rsidRPr="570DE95B">
        <w:rPr>
          <w:i/>
          <w:color w:val="666666"/>
          <w:sz w:val="20"/>
          <w:szCs w:val="20"/>
        </w:rPr>
        <w:t>Uganda.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19"/>
        <w:gridCol w:w="2638"/>
        <w:gridCol w:w="2338"/>
        <w:gridCol w:w="2855"/>
      </w:tblGrid>
      <w:tr w:rsidR="4B6898E9" w14:paraId="61E57C2C" w14:textId="77777777" w:rsidTr="4B6898E9">
        <w:trPr>
          <w:trHeight w:val="300"/>
        </w:trPr>
        <w:tc>
          <w:tcPr>
            <w:tcW w:w="1380" w:type="dxa"/>
            <w:shd w:val="clear" w:color="auto" w:fill="006330"/>
            <w:tcMar>
              <w:top w:w="80" w:type="dxa"/>
              <w:left w:w="100" w:type="dxa"/>
              <w:bottom w:w="80" w:type="dxa"/>
              <w:right w:w="100" w:type="dxa"/>
            </w:tcMar>
            <w:vAlign w:val="center"/>
          </w:tcPr>
          <w:p w14:paraId="7B784DA9" w14:textId="77777777" w:rsidR="4B6898E9" w:rsidRDefault="4B6898E9" w:rsidP="570DE95B">
            <w:pPr>
              <w:jc w:val="both"/>
              <w:rPr>
                <w:b/>
                <w:color w:val="FFFFFF" w:themeColor="background1"/>
                <w:sz w:val="20"/>
                <w:szCs w:val="20"/>
              </w:rPr>
            </w:pPr>
            <w:r w:rsidRPr="570DE95B">
              <w:rPr>
                <w:b/>
                <w:color w:val="FFFFFF" w:themeColor="background1"/>
                <w:sz w:val="20"/>
                <w:szCs w:val="20"/>
              </w:rPr>
              <w:t>System</w:t>
            </w:r>
          </w:p>
        </w:tc>
        <w:tc>
          <w:tcPr>
            <w:tcW w:w="2876" w:type="dxa"/>
            <w:shd w:val="clear" w:color="auto" w:fill="006330"/>
            <w:tcMar>
              <w:top w:w="80" w:type="dxa"/>
              <w:left w:w="100" w:type="dxa"/>
              <w:bottom w:w="80" w:type="dxa"/>
              <w:right w:w="100" w:type="dxa"/>
            </w:tcMar>
            <w:vAlign w:val="center"/>
          </w:tcPr>
          <w:p w14:paraId="156ED95A" w14:textId="77777777" w:rsidR="4B6898E9" w:rsidRDefault="4B6898E9" w:rsidP="570DE95B">
            <w:pPr>
              <w:jc w:val="both"/>
              <w:rPr>
                <w:b/>
                <w:color w:val="FFFFFF" w:themeColor="background1"/>
                <w:sz w:val="20"/>
                <w:szCs w:val="20"/>
              </w:rPr>
            </w:pPr>
            <w:r w:rsidRPr="570DE95B">
              <w:rPr>
                <w:b/>
                <w:color w:val="FFFFFF" w:themeColor="background1"/>
                <w:sz w:val="20"/>
                <w:szCs w:val="20"/>
              </w:rPr>
              <w:t>Purpose</w:t>
            </w:r>
          </w:p>
        </w:tc>
        <w:tc>
          <w:tcPr>
            <w:tcW w:w="1898" w:type="dxa"/>
            <w:shd w:val="clear" w:color="auto" w:fill="006330"/>
            <w:tcMar>
              <w:top w:w="80" w:type="dxa"/>
              <w:left w:w="100" w:type="dxa"/>
              <w:bottom w:w="80" w:type="dxa"/>
              <w:right w:w="100" w:type="dxa"/>
            </w:tcMar>
            <w:vAlign w:val="center"/>
          </w:tcPr>
          <w:p w14:paraId="2CB405AF" w14:textId="77777777" w:rsidR="4B6898E9" w:rsidRDefault="4B6898E9" w:rsidP="570DE95B">
            <w:pPr>
              <w:jc w:val="both"/>
              <w:rPr>
                <w:b/>
                <w:color w:val="FFFFFF" w:themeColor="background1"/>
                <w:sz w:val="20"/>
                <w:szCs w:val="20"/>
              </w:rPr>
            </w:pPr>
            <w:r w:rsidRPr="570DE95B">
              <w:rPr>
                <w:b/>
                <w:color w:val="FFFFFF" w:themeColor="background1"/>
                <w:sz w:val="20"/>
                <w:szCs w:val="20"/>
              </w:rPr>
              <w:t>Data Owner</w:t>
            </w:r>
          </w:p>
        </w:tc>
        <w:tc>
          <w:tcPr>
            <w:tcW w:w="3196" w:type="dxa"/>
            <w:shd w:val="clear" w:color="auto" w:fill="006330"/>
            <w:tcMar>
              <w:top w:w="80" w:type="dxa"/>
              <w:left w:w="100" w:type="dxa"/>
              <w:bottom w:w="80" w:type="dxa"/>
              <w:right w:w="100" w:type="dxa"/>
            </w:tcMar>
            <w:vAlign w:val="center"/>
          </w:tcPr>
          <w:p w14:paraId="7EC4B033" w14:textId="77777777" w:rsidR="4B6898E9" w:rsidRDefault="4B6898E9" w:rsidP="570DE95B">
            <w:pPr>
              <w:jc w:val="both"/>
              <w:rPr>
                <w:b/>
                <w:color w:val="FFFFFF" w:themeColor="background1"/>
                <w:sz w:val="20"/>
                <w:szCs w:val="20"/>
              </w:rPr>
            </w:pPr>
            <w:r w:rsidRPr="570DE95B">
              <w:rPr>
                <w:b/>
                <w:color w:val="FFFFFF" w:themeColor="background1"/>
                <w:sz w:val="20"/>
                <w:szCs w:val="20"/>
              </w:rPr>
              <w:t>Integration Notes (API / Connector / Frequency)</w:t>
            </w:r>
          </w:p>
        </w:tc>
      </w:tr>
      <w:tr w:rsidR="4B6898E9" w14:paraId="1BF88464" w14:textId="77777777" w:rsidTr="4B6898E9">
        <w:trPr>
          <w:trHeight w:val="300"/>
        </w:trPr>
        <w:tc>
          <w:tcPr>
            <w:tcW w:w="1380" w:type="dxa"/>
            <w:tcMar>
              <w:top w:w="80" w:type="dxa"/>
              <w:left w:w="100" w:type="dxa"/>
              <w:bottom w:w="80" w:type="dxa"/>
              <w:right w:w="100" w:type="dxa"/>
            </w:tcMar>
            <w:vAlign w:val="center"/>
          </w:tcPr>
          <w:p w14:paraId="2C144FFE" w14:textId="76ACFCEC" w:rsidR="4B6898E9" w:rsidRDefault="4B6898E9" w:rsidP="570DE95B">
            <w:pPr>
              <w:jc w:val="both"/>
              <w:rPr>
                <w:color w:val="1A1A1A"/>
                <w:sz w:val="20"/>
                <w:szCs w:val="20"/>
              </w:rPr>
            </w:pPr>
            <w:r w:rsidRPr="570DE95B">
              <w:rPr>
                <w:color w:val="1A1A1A"/>
                <w:sz w:val="20"/>
                <w:szCs w:val="20"/>
              </w:rPr>
              <w:t>XBS</w:t>
            </w:r>
          </w:p>
        </w:tc>
        <w:tc>
          <w:tcPr>
            <w:tcW w:w="2876" w:type="dxa"/>
            <w:tcMar>
              <w:top w:w="80" w:type="dxa"/>
              <w:left w:w="100" w:type="dxa"/>
              <w:bottom w:w="80" w:type="dxa"/>
              <w:right w:w="100" w:type="dxa"/>
            </w:tcMar>
            <w:vAlign w:val="center"/>
          </w:tcPr>
          <w:p w14:paraId="064D2F4F" w14:textId="7A1F6B06" w:rsidR="4B6898E9" w:rsidRDefault="4B6898E9" w:rsidP="570DE95B">
            <w:pPr>
              <w:jc w:val="both"/>
              <w:rPr>
                <w:color w:val="1A1A1A"/>
                <w:sz w:val="20"/>
                <w:szCs w:val="20"/>
              </w:rPr>
            </w:pPr>
            <w:r w:rsidRPr="570DE95B">
              <w:rPr>
                <w:color w:val="1A1A1A"/>
                <w:sz w:val="20"/>
                <w:szCs w:val="20"/>
              </w:rPr>
              <w:t>To facilitate coffee purchases and operational activities linked to the Trade department.</w:t>
            </w:r>
          </w:p>
        </w:tc>
        <w:tc>
          <w:tcPr>
            <w:tcW w:w="1898" w:type="dxa"/>
            <w:tcMar>
              <w:top w:w="80" w:type="dxa"/>
              <w:left w:w="100" w:type="dxa"/>
              <w:bottom w:w="80" w:type="dxa"/>
              <w:right w:w="100" w:type="dxa"/>
            </w:tcMar>
            <w:vAlign w:val="center"/>
          </w:tcPr>
          <w:p w14:paraId="0089E805" w14:textId="682D3252" w:rsidR="4B6898E9" w:rsidRDefault="4B6898E9" w:rsidP="570DE95B">
            <w:pPr>
              <w:jc w:val="both"/>
              <w:rPr>
                <w:sz w:val="20"/>
                <w:szCs w:val="20"/>
              </w:rPr>
            </w:pPr>
            <w:r w:rsidRPr="570DE95B">
              <w:rPr>
                <w:sz w:val="20"/>
                <w:szCs w:val="20"/>
              </w:rPr>
              <w:t>3</w:t>
            </w:r>
            <w:r w:rsidRPr="570DE95B">
              <w:rPr>
                <w:sz w:val="20"/>
                <w:szCs w:val="20"/>
                <w:vertAlign w:val="superscript"/>
              </w:rPr>
              <w:t>rd</w:t>
            </w:r>
            <w:r w:rsidRPr="570DE95B">
              <w:rPr>
                <w:sz w:val="20"/>
                <w:szCs w:val="20"/>
              </w:rPr>
              <w:t xml:space="preserve"> Party/NKG EA Tenancy</w:t>
            </w:r>
          </w:p>
        </w:tc>
        <w:tc>
          <w:tcPr>
            <w:tcW w:w="3196" w:type="dxa"/>
            <w:tcMar>
              <w:top w:w="80" w:type="dxa"/>
              <w:left w:w="100" w:type="dxa"/>
              <w:bottom w:w="80" w:type="dxa"/>
              <w:right w:w="100" w:type="dxa"/>
            </w:tcMar>
            <w:vAlign w:val="center"/>
          </w:tcPr>
          <w:p w14:paraId="4EF1705D" w14:textId="011104D6" w:rsidR="4B6898E9" w:rsidRDefault="4B6898E9" w:rsidP="570DE95B">
            <w:pPr>
              <w:pStyle w:val="ListParagraph"/>
              <w:numPr>
                <w:ilvl w:val="0"/>
                <w:numId w:val="143"/>
              </w:numPr>
              <w:jc w:val="both"/>
              <w:rPr>
                <w:sz w:val="20"/>
                <w:szCs w:val="20"/>
              </w:rPr>
            </w:pPr>
            <w:r w:rsidRPr="570DE95B">
              <w:rPr>
                <w:sz w:val="20"/>
                <w:szCs w:val="20"/>
              </w:rPr>
              <w:t xml:space="preserve">Direct access through the internal Active Directory for relevant stakeholders.  </w:t>
            </w:r>
          </w:p>
          <w:p w14:paraId="4A8E6B13" w14:textId="489507EF" w:rsidR="4B6898E9" w:rsidRDefault="4B6898E9" w:rsidP="570DE95B">
            <w:pPr>
              <w:pStyle w:val="ListParagraph"/>
              <w:numPr>
                <w:ilvl w:val="0"/>
                <w:numId w:val="143"/>
              </w:numPr>
              <w:jc w:val="both"/>
              <w:rPr>
                <w:sz w:val="20"/>
                <w:szCs w:val="20"/>
              </w:rPr>
            </w:pPr>
            <w:r w:rsidRPr="570DE95B">
              <w:rPr>
                <w:sz w:val="20"/>
                <w:szCs w:val="20"/>
              </w:rPr>
              <w:t>Discussions pending with the vendor.</w:t>
            </w:r>
          </w:p>
        </w:tc>
      </w:tr>
      <w:tr w:rsidR="4B6898E9" w14:paraId="390ED712" w14:textId="77777777" w:rsidTr="4B6898E9">
        <w:trPr>
          <w:trHeight w:val="300"/>
        </w:trPr>
        <w:tc>
          <w:tcPr>
            <w:tcW w:w="1380" w:type="dxa"/>
            <w:tcMar>
              <w:top w:w="80" w:type="dxa"/>
              <w:left w:w="100" w:type="dxa"/>
              <w:bottom w:w="80" w:type="dxa"/>
              <w:right w:w="100" w:type="dxa"/>
            </w:tcMar>
            <w:vAlign w:val="center"/>
          </w:tcPr>
          <w:p w14:paraId="4BBE1D9E" w14:textId="718316BE" w:rsidR="4B32C6D4" w:rsidRDefault="4B32C6D4" w:rsidP="570DE95B">
            <w:pPr>
              <w:spacing w:line="259" w:lineRule="auto"/>
              <w:jc w:val="both"/>
              <w:rPr>
                <w:color w:val="1A1A1A"/>
                <w:sz w:val="20"/>
                <w:szCs w:val="20"/>
              </w:rPr>
            </w:pPr>
            <w:r w:rsidRPr="570DE95B">
              <w:rPr>
                <w:color w:val="1A1A1A"/>
                <w:sz w:val="20"/>
                <w:szCs w:val="20"/>
              </w:rPr>
              <w:t>Mercury</w:t>
            </w:r>
          </w:p>
        </w:tc>
        <w:tc>
          <w:tcPr>
            <w:tcW w:w="2876" w:type="dxa"/>
            <w:tcMar>
              <w:top w:w="80" w:type="dxa"/>
              <w:left w:w="100" w:type="dxa"/>
              <w:bottom w:w="80" w:type="dxa"/>
              <w:right w:w="100" w:type="dxa"/>
            </w:tcMar>
            <w:vAlign w:val="center"/>
          </w:tcPr>
          <w:p w14:paraId="02FB9ECB" w14:textId="49DD2DFF" w:rsidR="4B6898E9" w:rsidRDefault="4B6898E9" w:rsidP="570DE95B">
            <w:pPr>
              <w:spacing w:line="259" w:lineRule="auto"/>
              <w:jc w:val="both"/>
              <w:rPr>
                <w:color w:val="1A1A1A"/>
                <w:sz w:val="20"/>
                <w:szCs w:val="20"/>
              </w:rPr>
            </w:pPr>
            <w:r w:rsidRPr="570DE95B">
              <w:rPr>
                <w:color w:val="1A1A1A"/>
                <w:sz w:val="20"/>
                <w:szCs w:val="20"/>
              </w:rPr>
              <w:t>To facilitate coffee</w:t>
            </w:r>
            <w:r w:rsidR="124FD4D1" w:rsidRPr="570DE95B">
              <w:rPr>
                <w:color w:val="1A1A1A"/>
                <w:sz w:val="20"/>
                <w:szCs w:val="20"/>
              </w:rPr>
              <w:t xml:space="preserve"> intake,</w:t>
            </w:r>
            <w:r w:rsidR="6D0301C3" w:rsidRPr="570DE95B">
              <w:rPr>
                <w:color w:val="1A1A1A"/>
                <w:sz w:val="20"/>
                <w:szCs w:val="20"/>
              </w:rPr>
              <w:t xml:space="preserve"> weighting, </w:t>
            </w:r>
            <w:r w:rsidR="202D32D4" w:rsidRPr="570DE95B">
              <w:rPr>
                <w:color w:val="1A1A1A"/>
                <w:sz w:val="20"/>
                <w:szCs w:val="20"/>
              </w:rPr>
              <w:t>processing,</w:t>
            </w:r>
            <w:r w:rsidR="41342774" w:rsidRPr="570DE95B">
              <w:rPr>
                <w:color w:val="1A1A1A"/>
                <w:sz w:val="20"/>
                <w:szCs w:val="20"/>
              </w:rPr>
              <w:t xml:space="preserve"> and </w:t>
            </w:r>
            <w:r w:rsidR="5EA4A9A4" w:rsidRPr="570DE95B">
              <w:rPr>
                <w:color w:val="1A1A1A"/>
                <w:sz w:val="20"/>
                <w:szCs w:val="20"/>
              </w:rPr>
              <w:t>/</w:t>
            </w:r>
            <w:r w:rsidR="551687A8" w:rsidRPr="570DE95B">
              <w:rPr>
                <w:color w:val="1A1A1A"/>
                <w:sz w:val="20"/>
                <w:szCs w:val="20"/>
              </w:rPr>
              <w:t>or</w:t>
            </w:r>
            <w:r w:rsidR="318280D0" w:rsidRPr="570DE95B">
              <w:rPr>
                <w:color w:val="1A1A1A"/>
                <w:sz w:val="20"/>
                <w:szCs w:val="20"/>
              </w:rPr>
              <w:t xml:space="preserve"> </w:t>
            </w:r>
            <w:r w:rsidR="5EA4A9A4" w:rsidRPr="570DE95B">
              <w:rPr>
                <w:color w:val="1A1A1A"/>
                <w:sz w:val="20"/>
                <w:szCs w:val="20"/>
              </w:rPr>
              <w:t>milling</w:t>
            </w:r>
            <w:r w:rsidRPr="570DE95B">
              <w:rPr>
                <w:color w:val="1A1A1A"/>
                <w:sz w:val="20"/>
                <w:szCs w:val="20"/>
              </w:rPr>
              <w:t>.</w:t>
            </w:r>
          </w:p>
        </w:tc>
        <w:tc>
          <w:tcPr>
            <w:tcW w:w="1898" w:type="dxa"/>
            <w:tcMar>
              <w:top w:w="80" w:type="dxa"/>
              <w:left w:w="100" w:type="dxa"/>
              <w:bottom w:w="80" w:type="dxa"/>
              <w:right w:w="100" w:type="dxa"/>
            </w:tcMar>
            <w:vAlign w:val="center"/>
          </w:tcPr>
          <w:p w14:paraId="2F4B631B" w14:textId="682D3252" w:rsidR="4B6898E9" w:rsidRDefault="4B6898E9" w:rsidP="570DE95B">
            <w:pPr>
              <w:jc w:val="both"/>
              <w:rPr>
                <w:sz w:val="20"/>
                <w:szCs w:val="20"/>
              </w:rPr>
            </w:pPr>
            <w:r w:rsidRPr="570DE95B">
              <w:rPr>
                <w:sz w:val="20"/>
                <w:szCs w:val="20"/>
              </w:rPr>
              <w:t>3</w:t>
            </w:r>
            <w:r w:rsidRPr="570DE95B">
              <w:rPr>
                <w:sz w:val="20"/>
                <w:szCs w:val="20"/>
                <w:vertAlign w:val="superscript"/>
              </w:rPr>
              <w:t>rd</w:t>
            </w:r>
            <w:r w:rsidRPr="570DE95B">
              <w:rPr>
                <w:sz w:val="20"/>
                <w:szCs w:val="20"/>
              </w:rPr>
              <w:t xml:space="preserve"> Party/NKG EA Tenancy</w:t>
            </w:r>
          </w:p>
        </w:tc>
        <w:tc>
          <w:tcPr>
            <w:tcW w:w="3196" w:type="dxa"/>
            <w:tcMar>
              <w:top w:w="80" w:type="dxa"/>
              <w:left w:w="100" w:type="dxa"/>
              <w:bottom w:w="80" w:type="dxa"/>
              <w:right w:w="100" w:type="dxa"/>
            </w:tcMar>
            <w:vAlign w:val="center"/>
          </w:tcPr>
          <w:p w14:paraId="62087DBF" w14:textId="011104D6" w:rsidR="4B6898E9" w:rsidRDefault="4B6898E9" w:rsidP="570DE95B">
            <w:pPr>
              <w:pStyle w:val="ListParagraph"/>
              <w:numPr>
                <w:ilvl w:val="0"/>
                <w:numId w:val="143"/>
              </w:numPr>
              <w:jc w:val="both"/>
              <w:rPr>
                <w:sz w:val="20"/>
                <w:szCs w:val="20"/>
              </w:rPr>
            </w:pPr>
            <w:r w:rsidRPr="570DE95B">
              <w:rPr>
                <w:sz w:val="20"/>
                <w:szCs w:val="20"/>
              </w:rPr>
              <w:t xml:space="preserve">Direct access through the internal Active Directory for relevant stakeholders.  </w:t>
            </w:r>
          </w:p>
          <w:p w14:paraId="65EFBBFA" w14:textId="489507EF" w:rsidR="4B6898E9" w:rsidRDefault="4B6898E9" w:rsidP="570DE95B">
            <w:pPr>
              <w:pStyle w:val="ListParagraph"/>
              <w:numPr>
                <w:ilvl w:val="0"/>
                <w:numId w:val="143"/>
              </w:numPr>
              <w:jc w:val="both"/>
              <w:rPr>
                <w:sz w:val="20"/>
                <w:szCs w:val="20"/>
              </w:rPr>
            </w:pPr>
            <w:r w:rsidRPr="570DE95B">
              <w:rPr>
                <w:sz w:val="20"/>
                <w:szCs w:val="20"/>
              </w:rPr>
              <w:t>Discussions pending with the vendor.</w:t>
            </w:r>
          </w:p>
        </w:tc>
      </w:tr>
      <w:tr w:rsidR="4B6898E9" w14:paraId="43B9E1FD" w14:textId="77777777" w:rsidTr="4B6898E9">
        <w:trPr>
          <w:trHeight w:val="300"/>
        </w:trPr>
        <w:tc>
          <w:tcPr>
            <w:tcW w:w="1380" w:type="dxa"/>
            <w:tcMar>
              <w:top w:w="80" w:type="dxa"/>
              <w:left w:w="100" w:type="dxa"/>
              <w:bottom w:w="80" w:type="dxa"/>
              <w:right w:w="100" w:type="dxa"/>
            </w:tcMar>
            <w:vAlign w:val="center"/>
          </w:tcPr>
          <w:p w14:paraId="3CE1DA38" w14:textId="4AA7A5BD" w:rsidR="08DA5EDD" w:rsidRDefault="08DA5EDD" w:rsidP="570DE95B">
            <w:pPr>
              <w:spacing w:line="259" w:lineRule="auto"/>
              <w:jc w:val="both"/>
              <w:rPr>
                <w:color w:val="1A1A1A"/>
                <w:sz w:val="20"/>
                <w:szCs w:val="20"/>
              </w:rPr>
            </w:pPr>
            <w:r w:rsidRPr="570DE95B">
              <w:rPr>
                <w:color w:val="1A1A1A"/>
                <w:sz w:val="20"/>
                <w:szCs w:val="20"/>
              </w:rPr>
              <w:t>Papyrus</w:t>
            </w:r>
          </w:p>
        </w:tc>
        <w:tc>
          <w:tcPr>
            <w:tcW w:w="2876" w:type="dxa"/>
            <w:tcMar>
              <w:top w:w="80" w:type="dxa"/>
              <w:left w:w="100" w:type="dxa"/>
              <w:bottom w:w="80" w:type="dxa"/>
              <w:right w:w="100" w:type="dxa"/>
            </w:tcMar>
            <w:vAlign w:val="center"/>
          </w:tcPr>
          <w:p w14:paraId="2408F0D8" w14:textId="36BCE1A0" w:rsidR="08DA5EDD" w:rsidRDefault="08DA5EDD" w:rsidP="570DE95B">
            <w:pPr>
              <w:pStyle w:val="ListParagraph"/>
              <w:numPr>
                <w:ilvl w:val="0"/>
                <w:numId w:val="7"/>
              </w:numPr>
              <w:spacing w:line="259" w:lineRule="auto"/>
              <w:jc w:val="both"/>
              <w:rPr>
                <w:color w:val="1A1A1A"/>
                <w:sz w:val="20"/>
                <w:szCs w:val="20"/>
              </w:rPr>
            </w:pPr>
            <w:r w:rsidRPr="570DE95B">
              <w:rPr>
                <w:color w:val="1A1A1A"/>
                <w:sz w:val="20"/>
                <w:szCs w:val="20"/>
              </w:rPr>
              <w:t>To facilitate the delivery of coffee by suppliers by determining the first/initial weight and the second weight.</w:t>
            </w:r>
          </w:p>
          <w:p w14:paraId="13A1468A" w14:textId="6DAF8DF8" w:rsidR="08DA5EDD" w:rsidRDefault="08DA5EDD" w:rsidP="570DE95B">
            <w:pPr>
              <w:pStyle w:val="ListParagraph"/>
              <w:numPr>
                <w:ilvl w:val="0"/>
                <w:numId w:val="7"/>
              </w:numPr>
              <w:spacing w:line="259" w:lineRule="auto"/>
              <w:jc w:val="both"/>
              <w:rPr>
                <w:color w:val="1A1A1A"/>
                <w:sz w:val="20"/>
                <w:szCs w:val="20"/>
              </w:rPr>
            </w:pPr>
            <w:r w:rsidRPr="570DE95B">
              <w:rPr>
                <w:color w:val="1A1A1A"/>
                <w:sz w:val="20"/>
                <w:szCs w:val="20"/>
              </w:rPr>
              <w:t>The details it captures contribute to contract fulfillment and the determining of the final price.</w:t>
            </w:r>
          </w:p>
          <w:p w14:paraId="11F5E4CD" w14:textId="43F60ABD" w:rsidR="08DA5EDD" w:rsidRDefault="08DA5EDD" w:rsidP="570DE95B">
            <w:pPr>
              <w:pStyle w:val="ListParagraph"/>
              <w:numPr>
                <w:ilvl w:val="0"/>
                <w:numId w:val="7"/>
              </w:numPr>
              <w:spacing w:line="259" w:lineRule="auto"/>
              <w:jc w:val="both"/>
              <w:rPr>
                <w:color w:val="1A1A1A"/>
                <w:sz w:val="20"/>
                <w:szCs w:val="20"/>
              </w:rPr>
            </w:pPr>
            <w:r w:rsidRPr="570DE95B">
              <w:rPr>
                <w:color w:val="1A1A1A"/>
                <w:sz w:val="20"/>
                <w:szCs w:val="20"/>
              </w:rPr>
              <w:t>Complements Mercury.</w:t>
            </w:r>
          </w:p>
        </w:tc>
        <w:tc>
          <w:tcPr>
            <w:tcW w:w="1898" w:type="dxa"/>
            <w:tcMar>
              <w:top w:w="80" w:type="dxa"/>
              <w:left w:w="100" w:type="dxa"/>
              <w:bottom w:w="80" w:type="dxa"/>
              <w:right w:w="100" w:type="dxa"/>
            </w:tcMar>
            <w:vAlign w:val="center"/>
          </w:tcPr>
          <w:p w14:paraId="24A273BB" w14:textId="7AD1A8BC" w:rsidR="08DA5EDD" w:rsidRDefault="08DA5EDD" w:rsidP="570DE95B">
            <w:pPr>
              <w:jc w:val="both"/>
              <w:rPr>
                <w:sz w:val="20"/>
                <w:szCs w:val="20"/>
              </w:rPr>
            </w:pPr>
            <w:r w:rsidRPr="570DE95B">
              <w:rPr>
                <w:sz w:val="20"/>
                <w:szCs w:val="20"/>
              </w:rPr>
              <w:t>3</w:t>
            </w:r>
            <w:r w:rsidRPr="570DE95B">
              <w:rPr>
                <w:sz w:val="20"/>
                <w:szCs w:val="20"/>
                <w:vertAlign w:val="superscript"/>
              </w:rPr>
              <w:t>rd</w:t>
            </w:r>
            <w:r w:rsidRPr="570DE95B">
              <w:rPr>
                <w:sz w:val="20"/>
                <w:szCs w:val="20"/>
              </w:rPr>
              <w:t xml:space="preserve"> Party/NKG EA Tenancy</w:t>
            </w:r>
          </w:p>
        </w:tc>
        <w:tc>
          <w:tcPr>
            <w:tcW w:w="3196" w:type="dxa"/>
            <w:tcMar>
              <w:top w:w="80" w:type="dxa"/>
              <w:left w:w="100" w:type="dxa"/>
              <w:bottom w:w="80" w:type="dxa"/>
              <w:right w:w="100" w:type="dxa"/>
            </w:tcMar>
            <w:vAlign w:val="center"/>
          </w:tcPr>
          <w:p w14:paraId="03B5147F" w14:textId="2089F6C5" w:rsidR="08DA5EDD" w:rsidRDefault="08DA5EDD" w:rsidP="570DE95B">
            <w:pPr>
              <w:pStyle w:val="ListParagraph"/>
              <w:numPr>
                <w:ilvl w:val="0"/>
                <w:numId w:val="143"/>
              </w:numPr>
              <w:jc w:val="both"/>
              <w:rPr>
                <w:sz w:val="20"/>
                <w:szCs w:val="20"/>
              </w:rPr>
            </w:pPr>
            <w:r w:rsidRPr="570DE95B">
              <w:rPr>
                <w:sz w:val="20"/>
                <w:szCs w:val="20"/>
              </w:rPr>
              <w:t xml:space="preserve">Direct access through the internal Active Directory for relevant stakeholders.  </w:t>
            </w:r>
          </w:p>
          <w:p w14:paraId="64571B34" w14:textId="3A028397" w:rsidR="08DA5EDD" w:rsidRDefault="08DA5EDD" w:rsidP="570DE95B">
            <w:pPr>
              <w:pStyle w:val="ListParagraph"/>
              <w:numPr>
                <w:ilvl w:val="0"/>
                <w:numId w:val="143"/>
              </w:numPr>
              <w:jc w:val="both"/>
              <w:rPr>
                <w:sz w:val="20"/>
                <w:szCs w:val="20"/>
              </w:rPr>
            </w:pPr>
            <w:r w:rsidRPr="570DE95B">
              <w:rPr>
                <w:sz w:val="20"/>
                <w:szCs w:val="20"/>
              </w:rPr>
              <w:t>Discussions pending with the vendor.</w:t>
            </w:r>
          </w:p>
          <w:p w14:paraId="2C88FA90" w14:textId="30F81BB9" w:rsidR="08DA5EDD" w:rsidRDefault="08DA5EDD" w:rsidP="570DE95B">
            <w:pPr>
              <w:pStyle w:val="ListParagraph"/>
              <w:numPr>
                <w:ilvl w:val="0"/>
                <w:numId w:val="143"/>
              </w:numPr>
              <w:jc w:val="both"/>
              <w:rPr>
                <w:sz w:val="20"/>
                <w:szCs w:val="20"/>
              </w:rPr>
            </w:pPr>
            <w:r w:rsidRPr="570DE95B">
              <w:rPr>
                <w:sz w:val="20"/>
                <w:szCs w:val="20"/>
              </w:rPr>
              <w:t>Frequency will be determined by reporting needs.</w:t>
            </w:r>
          </w:p>
        </w:tc>
      </w:tr>
      <w:tr w:rsidR="4B6898E9" w14:paraId="6D70D674" w14:textId="77777777" w:rsidTr="4B6898E9">
        <w:trPr>
          <w:trHeight w:val="300"/>
        </w:trPr>
        <w:tc>
          <w:tcPr>
            <w:tcW w:w="1380" w:type="dxa"/>
            <w:tcMar>
              <w:top w:w="80" w:type="dxa"/>
              <w:left w:w="100" w:type="dxa"/>
              <w:bottom w:w="80" w:type="dxa"/>
              <w:right w:w="100" w:type="dxa"/>
            </w:tcMar>
            <w:vAlign w:val="center"/>
          </w:tcPr>
          <w:p w14:paraId="1C4B51D1" w14:textId="5409A3BA" w:rsidR="4B6898E9" w:rsidRDefault="4B6898E9" w:rsidP="570DE95B">
            <w:pPr>
              <w:spacing w:line="259" w:lineRule="auto"/>
              <w:jc w:val="both"/>
              <w:rPr>
                <w:color w:val="1A1A1A"/>
                <w:sz w:val="20"/>
                <w:szCs w:val="20"/>
              </w:rPr>
            </w:pPr>
            <w:r w:rsidRPr="570DE95B">
              <w:rPr>
                <w:color w:val="1A1A1A"/>
                <w:sz w:val="20"/>
                <w:szCs w:val="20"/>
              </w:rPr>
              <w:t>COMTRAS</w:t>
            </w:r>
          </w:p>
        </w:tc>
        <w:tc>
          <w:tcPr>
            <w:tcW w:w="2876" w:type="dxa"/>
            <w:tcMar>
              <w:top w:w="80" w:type="dxa"/>
              <w:left w:w="100" w:type="dxa"/>
              <w:bottom w:w="80" w:type="dxa"/>
              <w:right w:w="100" w:type="dxa"/>
            </w:tcMar>
            <w:vAlign w:val="center"/>
          </w:tcPr>
          <w:p w14:paraId="13BB53A2" w14:textId="34EBBB17" w:rsidR="4B6898E9" w:rsidRDefault="4B6898E9" w:rsidP="570DE95B">
            <w:pPr>
              <w:spacing w:line="259" w:lineRule="auto"/>
              <w:jc w:val="both"/>
              <w:rPr>
                <w:color w:val="1A1A1A"/>
                <w:sz w:val="20"/>
                <w:szCs w:val="20"/>
              </w:rPr>
            </w:pPr>
            <w:r w:rsidRPr="570DE95B">
              <w:rPr>
                <w:color w:val="1A1A1A"/>
                <w:sz w:val="20"/>
                <w:szCs w:val="20"/>
              </w:rPr>
              <w:t xml:space="preserve">To facilitate coffee purchases and operational activities </w:t>
            </w:r>
            <w:r w:rsidRPr="570DE95B">
              <w:rPr>
                <w:color w:val="1A1A1A"/>
                <w:sz w:val="20"/>
                <w:szCs w:val="20"/>
              </w:rPr>
              <w:lastRenderedPageBreak/>
              <w:t xml:space="preserve">linked to the Trade </w:t>
            </w:r>
            <w:r w:rsidR="4A1D2CA3" w:rsidRPr="570DE95B">
              <w:rPr>
                <w:color w:val="1A1A1A"/>
                <w:sz w:val="20"/>
                <w:szCs w:val="20"/>
              </w:rPr>
              <w:t>Department</w:t>
            </w:r>
            <w:r w:rsidRPr="570DE95B">
              <w:rPr>
                <w:color w:val="1A1A1A"/>
                <w:sz w:val="20"/>
                <w:szCs w:val="20"/>
              </w:rPr>
              <w:t>.</w:t>
            </w:r>
          </w:p>
        </w:tc>
        <w:tc>
          <w:tcPr>
            <w:tcW w:w="1898" w:type="dxa"/>
            <w:tcMar>
              <w:top w:w="80" w:type="dxa"/>
              <w:left w:w="100" w:type="dxa"/>
              <w:bottom w:w="80" w:type="dxa"/>
              <w:right w:w="100" w:type="dxa"/>
            </w:tcMar>
            <w:vAlign w:val="center"/>
          </w:tcPr>
          <w:p w14:paraId="299F8A3C" w14:textId="32B908CD" w:rsidR="4B6898E9" w:rsidRDefault="4B6898E9" w:rsidP="570DE95B">
            <w:pPr>
              <w:jc w:val="both"/>
              <w:rPr>
                <w:sz w:val="20"/>
                <w:szCs w:val="20"/>
              </w:rPr>
            </w:pPr>
            <w:r w:rsidRPr="570DE95B">
              <w:rPr>
                <w:sz w:val="20"/>
                <w:szCs w:val="20"/>
              </w:rPr>
              <w:lastRenderedPageBreak/>
              <w:t>3</w:t>
            </w:r>
            <w:r w:rsidRPr="570DE95B">
              <w:rPr>
                <w:sz w:val="20"/>
                <w:szCs w:val="20"/>
                <w:vertAlign w:val="superscript"/>
              </w:rPr>
              <w:t>rd</w:t>
            </w:r>
            <w:r w:rsidRPr="570DE95B">
              <w:rPr>
                <w:sz w:val="20"/>
                <w:szCs w:val="20"/>
              </w:rPr>
              <w:t xml:space="preserve"> Party/NKG EA Tenancy</w:t>
            </w:r>
          </w:p>
        </w:tc>
        <w:tc>
          <w:tcPr>
            <w:tcW w:w="3196" w:type="dxa"/>
            <w:tcMar>
              <w:top w:w="80" w:type="dxa"/>
              <w:left w:w="100" w:type="dxa"/>
              <w:bottom w:w="80" w:type="dxa"/>
              <w:right w:w="100" w:type="dxa"/>
            </w:tcMar>
            <w:vAlign w:val="center"/>
          </w:tcPr>
          <w:p w14:paraId="25A49DD2" w14:textId="107B79FC" w:rsidR="4B6898E9" w:rsidRDefault="4B6898E9" w:rsidP="570DE95B">
            <w:pPr>
              <w:pStyle w:val="ListParagraph"/>
              <w:numPr>
                <w:ilvl w:val="0"/>
                <w:numId w:val="143"/>
              </w:numPr>
              <w:jc w:val="both"/>
              <w:rPr>
                <w:sz w:val="20"/>
                <w:szCs w:val="20"/>
              </w:rPr>
            </w:pPr>
            <w:r w:rsidRPr="570DE95B">
              <w:rPr>
                <w:sz w:val="20"/>
                <w:szCs w:val="20"/>
              </w:rPr>
              <w:t xml:space="preserve">Direct access through the internal Active </w:t>
            </w:r>
            <w:r w:rsidRPr="570DE95B">
              <w:rPr>
                <w:sz w:val="20"/>
                <w:szCs w:val="20"/>
              </w:rPr>
              <w:lastRenderedPageBreak/>
              <w:t xml:space="preserve">Directory for relevant stakeholders. </w:t>
            </w:r>
          </w:p>
          <w:p w14:paraId="408FF9E2" w14:textId="23C34E46" w:rsidR="4B6898E9" w:rsidRDefault="4B6898E9" w:rsidP="570DE95B">
            <w:pPr>
              <w:pStyle w:val="ListParagraph"/>
              <w:numPr>
                <w:ilvl w:val="0"/>
                <w:numId w:val="143"/>
              </w:numPr>
              <w:jc w:val="both"/>
              <w:rPr>
                <w:sz w:val="20"/>
                <w:szCs w:val="20"/>
              </w:rPr>
            </w:pPr>
            <w:r w:rsidRPr="570DE95B">
              <w:rPr>
                <w:sz w:val="20"/>
                <w:szCs w:val="20"/>
              </w:rPr>
              <w:t>Discussions pending with the vendor.</w:t>
            </w:r>
          </w:p>
          <w:p w14:paraId="0EC07B4B" w14:textId="222DAE6B" w:rsidR="16F1C1B4" w:rsidRDefault="16F1C1B4" w:rsidP="570DE95B">
            <w:pPr>
              <w:pStyle w:val="ListParagraph"/>
              <w:numPr>
                <w:ilvl w:val="0"/>
                <w:numId w:val="143"/>
              </w:numPr>
              <w:jc w:val="both"/>
              <w:rPr>
                <w:sz w:val="20"/>
                <w:szCs w:val="20"/>
              </w:rPr>
            </w:pPr>
            <w:r w:rsidRPr="570DE95B">
              <w:rPr>
                <w:sz w:val="20"/>
                <w:szCs w:val="20"/>
              </w:rPr>
              <w:t>Frequency will be determined by reporting needs.</w:t>
            </w:r>
          </w:p>
        </w:tc>
      </w:tr>
      <w:tr w:rsidR="4B6898E9" w14:paraId="51323693" w14:textId="77777777" w:rsidTr="4B6898E9">
        <w:trPr>
          <w:trHeight w:val="300"/>
        </w:trPr>
        <w:tc>
          <w:tcPr>
            <w:tcW w:w="1380" w:type="dxa"/>
            <w:tcMar>
              <w:top w:w="80" w:type="dxa"/>
              <w:left w:w="100" w:type="dxa"/>
              <w:bottom w:w="80" w:type="dxa"/>
              <w:right w:w="100" w:type="dxa"/>
            </w:tcMar>
            <w:vAlign w:val="center"/>
          </w:tcPr>
          <w:p w14:paraId="0457D560" w14:textId="33A58944" w:rsidR="4B6898E9" w:rsidRDefault="4B6898E9" w:rsidP="570DE95B">
            <w:pPr>
              <w:jc w:val="both"/>
              <w:rPr>
                <w:color w:val="1A1A1A"/>
                <w:sz w:val="20"/>
                <w:szCs w:val="20"/>
              </w:rPr>
            </w:pPr>
            <w:r w:rsidRPr="570DE95B">
              <w:rPr>
                <w:color w:val="1A1A1A"/>
                <w:sz w:val="20"/>
                <w:szCs w:val="20"/>
              </w:rPr>
              <w:lastRenderedPageBreak/>
              <w:t>Intercontinental Exchange (ICE)</w:t>
            </w:r>
          </w:p>
        </w:tc>
        <w:tc>
          <w:tcPr>
            <w:tcW w:w="2876" w:type="dxa"/>
            <w:tcMar>
              <w:top w:w="80" w:type="dxa"/>
              <w:left w:w="100" w:type="dxa"/>
              <w:bottom w:w="80" w:type="dxa"/>
              <w:right w:w="100" w:type="dxa"/>
            </w:tcMar>
            <w:vAlign w:val="center"/>
          </w:tcPr>
          <w:p w14:paraId="023B3B7A" w14:textId="5A6DD9C4" w:rsidR="4B6898E9" w:rsidRDefault="4B6898E9" w:rsidP="570DE95B">
            <w:pPr>
              <w:jc w:val="both"/>
              <w:rPr>
                <w:color w:val="1A1A1A"/>
                <w:sz w:val="20"/>
                <w:szCs w:val="20"/>
              </w:rPr>
            </w:pPr>
            <w:r w:rsidRPr="570DE95B">
              <w:rPr>
                <w:color w:val="1A1A1A"/>
                <w:sz w:val="20"/>
                <w:szCs w:val="20"/>
              </w:rPr>
              <w:t>To determine baseline benchmark prices for green coffee</w:t>
            </w:r>
          </w:p>
        </w:tc>
        <w:tc>
          <w:tcPr>
            <w:tcW w:w="1898" w:type="dxa"/>
            <w:tcMar>
              <w:top w:w="80" w:type="dxa"/>
              <w:left w:w="100" w:type="dxa"/>
              <w:bottom w:w="80" w:type="dxa"/>
              <w:right w:w="100" w:type="dxa"/>
            </w:tcMar>
            <w:vAlign w:val="center"/>
          </w:tcPr>
          <w:p w14:paraId="7F582437" w14:textId="16C82631" w:rsidR="4B6898E9" w:rsidRDefault="4B6898E9" w:rsidP="570DE95B">
            <w:pPr>
              <w:jc w:val="both"/>
              <w:rPr>
                <w:sz w:val="20"/>
                <w:szCs w:val="20"/>
              </w:rPr>
            </w:pPr>
            <w:r w:rsidRPr="570DE95B">
              <w:rPr>
                <w:sz w:val="20"/>
                <w:szCs w:val="20"/>
              </w:rPr>
              <w:t>3</w:t>
            </w:r>
            <w:r w:rsidRPr="570DE95B">
              <w:rPr>
                <w:sz w:val="20"/>
                <w:szCs w:val="20"/>
                <w:vertAlign w:val="superscript"/>
              </w:rPr>
              <w:t>rd</w:t>
            </w:r>
            <w:r w:rsidRPr="570DE95B">
              <w:rPr>
                <w:sz w:val="20"/>
                <w:szCs w:val="20"/>
              </w:rPr>
              <w:t xml:space="preserve"> Party</w:t>
            </w:r>
          </w:p>
        </w:tc>
        <w:tc>
          <w:tcPr>
            <w:tcW w:w="3196" w:type="dxa"/>
            <w:tcMar>
              <w:top w:w="80" w:type="dxa"/>
              <w:left w:w="100" w:type="dxa"/>
              <w:bottom w:w="80" w:type="dxa"/>
              <w:right w:w="100" w:type="dxa"/>
            </w:tcMar>
            <w:vAlign w:val="center"/>
          </w:tcPr>
          <w:p w14:paraId="33924D9B" w14:textId="71801A4D" w:rsidR="4B6898E9" w:rsidRDefault="4B6898E9" w:rsidP="570DE95B">
            <w:pPr>
              <w:jc w:val="both"/>
              <w:rPr>
                <w:sz w:val="20"/>
                <w:szCs w:val="20"/>
              </w:rPr>
            </w:pPr>
            <w:r w:rsidRPr="570DE95B">
              <w:rPr>
                <w:sz w:val="20"/>
                <w:szCs w:val="20"/>
              </w:rPr>
              <w:t>External system.</w:t>
            </w:r>
          </w:p>
        </w:tc>
      </w:tr>
      <w:tr w:rsidR="05ADC8E6" w14:paraId="360037FB" w14:textId="77777777" w:rsidTr="05ADC8E6">
        <w:trPr>
          <w:trHeight w:val="300"/>
        </w:trPr>
        <w:tc>
          <w:tcPr>
            <w:tcW w:w="1453" w:type="dxa"/>
            <w:tcMar>
              <w:top w:w="80" w:type="dxa"/>
              <w:left w:w="100" w:type="dxa"/>
              <w:bottom w:w="80" w:type="dxa"/>
              <w:right w:w="100" w:type="dxa"/>
            </w:tcMar>
            <w:vAlign w:val="center"/>
          </w:tcPr>
          <w:p w14:paraId="49522901" w14:textId="60ECDB01" w:rsidR="105D3E5B" w:rsidRDefault="105D3E5B" w:rsidP="570DE95B">
            <w:pPr>
              <w:jc w:val="both"/>
              <w:rPr>
                <w:color w:val="1A1A1A"/>
                <w:sz w:val="20"/>
                <w:szCs w:val="20"/>
              </w:rPr>
            </w:pPr>
            <w:r w:rsidRPr="570DE95B">
              <w:rPr>
                <w:color w:val="1A1A1A"/>
                <w:sz w:val="20"/>
                <w:szCs w:val="20"/>
              </w:rPr>
              <w:t>ICE NY/NYSE</w:t>
            </w:r>
          </w:p>
        </w:tc>
        <w:tc>
          <w:tcPr>
            <w:tcW w:w="2853" w:type="dxa"/>
            <w:tcMar>
              <w:top w:w="80" w:type="dxa"/>
              <w:left w:w="100" w:type="dxa"/>
              <w:bottom w:w="80" w:type="dxa"/>
              <w:right w:w="100" w:type="dxa"/>
            </w:tcMar>
            <w:vAlign w:val="center"/>
          </w:tcPr>
          <w:p w14:paraId="27F50828" w14:textId="435538A6" w:rsidR="105D3E5B" w:rsidRDefault="105D3E5B" w:rsidP="570DE95B">
            <w:pPr>
              <w:spacing w:line="259" w:lineRule="auto"/>
              <w:jc w:val="both"/>
              <w:rPr>
                <w:color w:val="1A1A1A"/>
                <w:sz w:val="20"/>
                <w:szCs w:val="20"/>
              </w:rPr>
            </w:pPr>
            <w:r w:rsidRPr="570DE95B">
              <w:rPr>
                <w:color w:val="1A1A1A"/>
                <w:sz w:val="20"/>
                <w:szCs w:val="20"/>
              </w:rPr>
              <w:t xml:space="preserve">The platform </w:t>
            </w:r>
            <w:r w:rsidR="084372CF" w:rsidRPr="570DE95B">
              <w:rPr>
                <w:color w:val="1A1A1A"/>
                <w:sz w:val="20"/>
                <w:szCs w:val="20"/>
              </w:rPr>
              <w:t>that</w:t>
            </w:r>
            <w:r w:rsidRPr="570DE95B">
              <w:rPr>
                <w:color w:val="1A1A1A"/>
                <w:sz w:val="20"/>
                <w:szCs w:val="20"/>
              </w:rPr>
              <w:t xml:space="preserve"> </w:t>
            </w:r>
            <w:r w:rsidR="084372CF" w:rsidRPr="570DE95B">
              <w:rPr>
                <w:color w:val="1A1A1A"/>
                <w:sz w:val="20"/>
                <w:szCs w:val="20"/>
              </w:rPr>
              <w:t xml:space="preserve">influences futures trading and tracks </w:t>
            </w:r>
            <w:r w:rsidR="63E636BF" w:rsidRPr="570DE95B">
              <w:rPr>
                <w:color w:val="1A1A1A"/>
                <w:sz w:val="20"/>
                <w:szCs w:val="20"/>
              </w:rPr>
              <w:t xml:space="preserve">global coffee </w:t>
            </w:r>
            <w:r w:rsidR="084372CF" w:rsidRPr="570DE95B">
              <w:rPr>
                <w:color w:val="1A1A1A"/>
                <w:sz w:val="20"/>
                <w:szCs w:val="20"/>
              </w:rPr>
              <w:t>rice movements</w:t>
            </w:r>
          </w:p>
        </w:tc>
        <w:tc>
          <w:tcPr>
            <w:tcW w:w="2853" w:type="dxa"/>
            <w:tcMar>
              <w:top w:w="80" w:type="dxa"/>
              <w:left w:w="100" w:type="dxa"/>
              <w:bottom w:w="80" w:type="dxa"/>
              <w:right w:w="100" w:type="dxa"/>
            </w:tcMar>
            <w:vAlign w:val="center"/>
          </w:tcPr>
          <w:p w14:paraId="173BFF9C" w14:textId="79D0F932" w:rsidR="6D1BE588" w:rsidRDefault="6D1BE588" w:rsidP="570DE95B">
            <w:pPr>
              <w:jc w:val="both"/>
              <w:rPr>
                <w:sz w:val="20"/>
                <w:szCs w:val="20"/>
              </w:rPr>
            </w:pPr>
            <w:r w:rsidRPr="570DE95B">
              <w:rPr>
                <w:sz w:val="20"/>
                <w:szCs w:val="20"/>
              </w:rPr>
              <w:t>3</w:t>
            </w:r>
            <w:r w:rsidRPr="570DE95B">
              <w:rPr>
                <w:sz w:val="20"/>
                <w:szCs w:val="20"/>
                <w:vertAlign w:val="superscript"/>
              </w:rPr>
              <w:t>rd</w:t>
            </w:r>
            <w:r w:rsidRPr="570DE95B">
              <w:rPr>
                <w:sz w:val="20"/>
                <w:szCs w:val="20"/>
              </w:rPr>
              <w:t xml:space="preserve"> Party</w:t>
            </w:r>
          </w:p>
        </w:tc>
        <w:tc>
          <w:tcPr>
            <w:tcW w:w="2853" w:type="dxa"/>
            <w:tcMar>
              <w:top w:w="80" w:type="dxa"/>
              <w:left w:w="100" w:type="dxa"/>
              <w:bottom w:w="80" w:type="dxa"/>
              <w:right w:w="100" w:type="dxa"/>
            </w:tcMar>
            <w:vAlign w:val="center"/>
          </w:tcPr>
          <w:p w14:paraId="488B77FD" w14:textId="61CBED6A" w:rsidR="6D1BE588" w:rsidRDefault="6D1BE588" w:rsidP="570DE95B">
            <w:pPr>
              <w:jc w:val="both"/>
              <w:rPr>
                <w:sz w:val="20"/>
                <w:szCs w:val="20"/>
              </w:rPr>
            </w:pPr>
            <w:r w:rsidRPr="570DE95B">
              <w:rPr>
                <w:sz w:val="20"/>
                <w:szCs w:val="20"/>
              </w:rPr>
              <w:t>External system.</w:t>
            </w:r>
          </w:p>
        </w:tc>
      </w:tr>
      <w:tr w:rsidR="29123663" w14:paraId="57DE49B5" w14:textId="77777777" w:rsidTr="1D03A17B">
        <w:trPr>
          <w:trHeight w:val="300"/>
        </w:trPr>
        <w:tc>
          <w:tcPr>
            <w:tcW w:w="1453" w:type="dxa"/>
            <w:tcMar>
              <w:top w:w="80" w:type="dxa"/>
              <w:left w:w="100" w:type="dxa"/>
              <w:bottom w:w="80" w:type="dxa"/>
              <w:right w:w="100" w:type="dxa"/>
            </w:tcMar>
            <w:vAlign w:val="center"/>
          </w:tcPr>
          <w:p w14:paraId="534F8AF9" w14:textId="4744DA53" w:rsidR="1D03A17B" w:rsidRDefault="1D03A17B" w:rsidP="570DE95B">
            <w:pPr>
              <w:jc w:val="both"/>
              <w:rPr>
                <w:color w:val="1A1A1A"/>
                <w:sz w:val="20"/>
                <w:szCs w:val="20"/>
              </w:rPr>
            </w:pPr>
            <w:r w:rsidRPr="570DE95B">
              <w:rPr>
                <w:color w:val="1A1A1A"/>
                <w:sz w:val="20"/>
                <w:szCs w:val="20"/>
              </w:rPr>
              <w:t>WhatsApp</w:t>
            </w:r>
          </w:p>
        </w:tc>
        <w:tc>
          <w:tcPr>
            <w:tcW w:w="2635" w:type="dxa"/>
            <w:tcMar>
              <w:top w:w="80" w:type="dxa"/>
              <w:left w:w="100" w:type="dxa"/>
              <w:bottom w:w="80" w:type="dxa"/>
              <w:right w:w="100" w:type="dxa"/>
            </w:tcMar>
            <w:vAlign w:val="center"/>
          </w:tcPr>
          <w:p w14:paraId="3A8144FD" w14:textId="3F4DC925" w:rsidR="34C307A2" w:rsidRPr="1D03A17B" w:rsidRDefault="34C307A2" w:rsidP="570DE95B">
            <w:pPr>
              <w:spacing w:line="259" w:lineRule="auto"/>
              <w:jc w:val="both"/>
              <w:rPr>
                <w:color w:val="1A1A1A"/>
                <w:sz w:val="20"/>
                <w:szCs w:val="20"/>
              </w:rPr>
            </w:pPr>
            <w:r w:rsidRPr="570DE95B">
              <w:rPr>
                <w:color w:val="1A1A1A"/>
                <w:sz w:val="20"/>
                <w:szCs w:val="20"/>
              </w:rPr>
              <w:t xml:space="preserve">Facilitates collaboration between the internal teams and </w:t>
            </w:r>
            <w:r w:rsidR="1D03A17B" w:rsidRPr="570DE95B">
              <w:rPr>
                <w:color w:val="1A1A1A"/>
                <w:sz w:val="20"/>
                <w:szCs w:val="20"/>
              </w:rPr>
              <w:t xml:space="preserve">discussions with relevant </w:t>
            </w:r>
            <w:r w:rsidR="71A3A08D" w:rsidRPr="570DE95B">
              <w:rPr>
                <w:color w:val="1A1A1A"/>
                <w:sz w:val="20"/>
                <w:szCs w:val="20"/>
              </w:rPr>
              <w:t>external stakeholders from FOs to farmers</w:t>
            </w:r>
            <w:r w:rsidR="148460BE" w:rsidRPr="570DE95B">
              <w:rPr>
                <w:color w:val="1A1A1A"/>
                <w:sz w:val="20"/>
                <w:szCs w:val="20"/>
              </w:rPr>
              <w:t>,</w:t>
            </w:r>
            <w:r w:rsidR="71A3A08D" w:rsidRPr="570DE95B">
              <w:rPr>
                <w:color w:val="1A1A1A"/>
                <w:sz w:val="20"/>
                <w:szCs w:val="20"/>
              </w:rPr>
              <w:t xml:space="preserve"> etc. </w:t>
            </w:r>
          </w:p>
        </w:tc>
        <w:tc>
          <w:tcPr>
            <w:tcW w:w="2375" w:type="dxa"/>
            <w:tcMar>
              <w:top w:w="80" w:type="dxa"/>
              <w:left w:w="100" w:type="dxa"/>
              <w:bottom w:w="80" w:type="dxa"/>
              <w:right w:w="100" w:type="dxa"/>
            </w:tcMar>
            <w:vAlign w:val="center"/>
          </w:tcPr>
          <w:p w14:paraId="195D2724" w14:textId="04B39FD4" w:rsidR="1D03A17B" w:rsidRDefault="1823BAAB" w:rsidP="570DE95B">
            <w:pPr>
              <w:jc w:val="both"/>
              <w:rPr>
                <w:sz w:val="20"/>
                <w:szCs w:val="20"/>
              </w:rPr>
            </w:pPr>
            <w:r w:rsidRPr="570DE95B">
              <w:rPr>
                <w:sz w:val="20"/>
                <w:szCs w:val="20"/>
              </w:rPr>
              <w:t>3</w:t>
            </w:r>
            <w:r w:rsidRPr="570DE95B">
              <w:rPr>
                <w:sz w:val="20"/>
                <w:szCs w:val="20"/>
                <w:vertAlign w:val="superscript"/>
              </w:rPr>
              <w:t>rd</w:t>
            </w:r>
            <w:r w:rsidRPr="570DE95B">
              <w:rPr>
                <w:sz w:val="20"/>
                <w:szCs w:val="20"/>
              </w:rPr>
              <w:t xml:space="preserve"> Party</w:t>
            </w:r>
          </w:p>
        </w:tc>
        <w:tc>
          <w:tcPr>
            <w:tcW w:w="2887" w:type="dxa"/>
            <w:tcMar>
              <w:top w:w="80" w:type="dxa"/>
              <w:left w:w="100" w:type="dxa"/>
              <w:bottom w:w="80" w:type="dxa"/>
              <w:right w:w="100" w:type="dxa"/>
            </w:tcMar>
            <w:vAlign w:val="center"/>
          </w:tcPr>
          <w:p w14:paraId="1CF13577" w14:textId="21CA638E" w:rsidR="1D03A17B" w:rsidRDefault="1D03A17B" w:rsidP="570DE95B">
            <w:pPr>
              <w:pStyle w:val="ListParagraph"/>
              <w:numPr>
                <w:ilvl w:val="0"/>
                <w:numId w:val="9"/>
              </w:numPr>
              <w:jc w:val="both"/>
              <w:rPr>
                <w:sz w:val="20"/>
                <w:szCs w:val="20"/>
              </w:rPr>
            </w:pPr>
            <w:r w:rsidRPr="570DE95B">
              <w:rPr>
                <w:sz w:val="20"/>
                <w:szCs w:val="20"/>
              </w:rPr>
              <w:t>N/A</w:t>
            </w:r>
            <w:r w:rsidR="295909C9" w:rsidRPr="570DE95B">
              <w:rPr>
                <w:sz w:val="20"/>
                <w:szCs w:val="20"/>
              </w:rPr>
              <w:t>.</w:t>
            </w:r>
          </w:p>
          <w:p w14:paraId="1AB09817" w14:textId="17B3994D" w:rsidR="295909C9" w:rsidRDefault="295909C9" w:rsidP="570DE95B">
            <w:pPr>
              <w:pStyle w:val="ListParagraph"/>
              <w:numPr>
                <w:ilvl w:val="0"/>
                <w:numId w:val="9"/>
              </w:numPr>
              <w:jc w:val="both"/>
              <w:rPr>
                <w:sz w:val="20"/>
                <w:szCs w:val="20"/>
              </w:rPr>
            </w:pPr>
            <w:r w:rsidRPr="570DE95B">
              <w:rPr>
                <w:sz w:val="20"/>
                <w:szCs w:val="20"/>
              </w:rPr>
              <w:t>External system.</w:t>
            </w:r>
          </w:p>
          <w:p w14:paraId="3B54A97E" w14:textId="4224A72F" w:rsidR="1D03A17B" w:rsidRDefault="1D03A17B" w:rsidP="570DE95B">
            <w:pPr>
              <w:pStyle w:val="ListParagraph"/>
              <w:numPr>
                <w:ilvl w:val="0"/>
                <w:numId w:val="9"/>
              </w:numPr>
              <w:spacing w:line="259" w:lineRule="auto"/>
              <w:jc w:val="both"/>
              <w:rPr>
                <w:sz w:val="20"/>
                <w:szCs w:val="20"/>
              </w:rPr>
            </w:pPr>
            <w:r w:rsidRPr="570DE95B">
              <w:rPr>
                <w:sz w:val="20"/>
                <w:szCs w:val="20"/>
              </w:rPr>
              <w:t>For better governance, discussions should be moved to Teams where applicable.</w:t>
            </w:r>
          </w:p>
        </w:tc>
      </w:tr>
    </w:tbl>
    <w:p w14:paraId="46301208" w14:textId="26B29375" w:rsidR="4B6898E9" w:rsidRDefault="4B6898E9" w:rsidP="570DE95B">
      <w:pPr>
        <w:jc w:val="both"/>
        <w:rPr>
          <w:sz w:val="20"/>
          <w:szCs w:val="20"/>
        </w:rPr>
      </w:pPr>
    </w:p>
    <w:p w14:paraId="1A3782DA" w14:textId="42DD0077" w:rsidR="00D24836" w:rsidRDefault="000A2AAE" w:rsidP="570DE95B">
      <w:pPr>
        <w:pStyle w:val="Heading2"/>
        <w:spacing w:before="300" w:after="120"/>
        <w:jc w:val="both"/>
        <w:rPr>
          <w:b/>
          <w:color w:val="006330"/>
          <w:sz w:val="20"/>
          <w:szCs w:val="20"/>
        </w:rPr>
      </w:pPr>
      <w:bookmarkStart w:id="62" w:name="_Toc1440645718"/>
      <w:r w:rsidRPr="570DE95B">
        <w:rPr>
          <w:b/>
          <w:color w:val="006330"/>
          <w:sz w:val="20"/>
          <w:szCs w:val="20"/>
        </w:rPr>
        <w:t>4.4</w:t>
      </w:r>
      <w:r w:rsidR="3B24F59A" w:rsidRPr="570DE95B">
        <w:rPr>
          <w:b/>
          <w:color w:val="006330"/>
          <w:sz w:val="20"/>
          <w:szCs w:val="20"/>
        </w:rPr>
        <w:t>.</w:t>
      </w:r>
      <w:r w:rsidRPr="570DE95B">
        <w:rPr>
          <w:b/>
          <w:color w:val="006330"/>
          <w:sz w:val="20"/>
          <w:szCs w:val="20"/>
        </w:rPr>
        <w:t xml:space="preserve"> Power Apps &amp; Power Automate Recommendations</w:t>
      </w:r>
      <w:r w:rsidR="0254B387" w:rsidRPr="570DE95B">
        <w:rPr>
          <w:b/>
          <w:color w:val="006330"/>
          <w:sz w:val="20"/>
          <w:szCs w:val="20"/>
        </w:rPr>
        <w:t>.</w:t>
      </w:r>
      <w:bookmarkEnd w:id="62"/>
    </w:p>
    <w:p w14:paraId="5EA3A76E" w14:textId="531E448D" w:rsidR="00D24836" w:rsidRDefault="000A2AAE" w:rsidP="570DE95B">
      <w:pPr>
        <w:pBdr>
          <w:left w:val="single" w:sz="18" w:space="8" w:color="66C8CD"/>
        </w:pBdr>
        <w:shd w:val="clear" w:color="auto" w:fill="F2F5F0"/>
        <w:spacing w:after="160"/>
        <w:jc w:val="both"/>
        <w:rPr>
          <w:i/>
          <w:color w:val="666666"/>
          <w:sz w:val="20"/>
          <w:szCs w:val="20"/>
        </w:rPr>
      </w:pPr>
      <w:r w:rsidRPr="570DE95B">
        <w:rPr>
          <w:i/>
          <w:color w:val="666666"/>
          <w:sz w:val="20"/>
          <w:szCs w:val="20"/>
        </w:rPr>
        <w:t>Recommendations to be validated with Trade stakeholders and refined into a solution backlog with the implementation partner.</w:t>
      </w:r>
    </w:p>
    <w:p w14:paraId="475B16AE" w14:textId="77777777" w:rsidR="00D24836" w:rsidRDefault="000A2AAE" w:rsidP="570DE95B">
      <w:pPr>
        <w:pStyle w:val="ListParagraph"/>
        <w:numPr>
          <w:ilvl w:val="0"/>
          <w:numId w:val="79"/>
        </w:numPr>
        <w:spacing w:after="60"/>
        <w:jc w:val="both"/>
        <w:rPr>
          <w:sz w:val="20"/>
          <w:szCs w:val="20"/>
        </w:rPr>
      </w:pPr>
      <w:r w:rsidRPr="570DE95B">
        <w:rPr>
          <w:sz w:val="20"/>
          <w:szCs w:val="20"/>
        </w:rPr>
        <w:t>Contract and shipment tracking workflow automation in Power Automate</w:t>
      </w:r>
    </w:p>
    <w:p w14:paraId="2D803648" w14:textId="2923ECD3" w:rsidR="4B6898E9" w:rsidRDefault="4B6898E9" w:rsidP="570DE95B">
      <w:pPr>
        <w:spacing w:after="60"/>
        <w:jc w:val="both"/>
        <w:rPr>
          <w:sz w:val="20"/>
          <w:szCs w:val="20"/>
        </w:rPr>
      </w:pPr>
    </w:p>
    <w:p w14:paraId="63F5C592" w14:textId="2BF99230" w:rsidR="16058ECB" w:rsidRDefault="16058ECB" w:rsidP="570DE95B">
      <w:pPr>
        <w:pBdr>
          <w:left w:val="single" w:sz="18" w:space="8" w:color="66C8CD"/>
        </w:pBdr>
        <w:shd w:val="clear" w:color="auto" w:fill="F2F5F0"/>
        <w:spacing w:after="160" w:line="259" w:lineRule="auto"/>
        <w:jc w:val="both"/>
        <w:rPr>
          <w:i/>
          <w:color w:val="666666"/>
          <w:sz w:val="20"/>
          <w:szCs w:val="20"/>
        </w:rPr>
      </w:pPr>
      <w:r w:rsidRPr="570DE95B">
        <w:rPr>
          <w:i/>
          <w:color w:val="666666"/>
          <w:sz w:val="20"/>
          <w:szCs w:val="20"/>
        </w:rPr>
        <w:t>Kenya.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00"/>
        <w:gridCol w:w="1695"/>
        <w:gridCol w:w="3805"/>
        <w:gridCol w:w="1650"/>
      </w:tblGrid>
      <w:tr w:rsidR="5D656425" w14:paraId="2FDE05F7" w14:textId="77777777" w:rsidTr="537C5ABF">
        <w:trPr>
          <w:trHeight w:val="300"/>
        </w:trPr>
        <w:tc>
          <w:tcPr>
            <w:tcW w:w="2200" w:type="dxa"/>
            <w:shd w:val="clear" w:color="auto" w:fill="006330"/>
            <w:tcMar>
              <w:top w:w="80" w:type="dxa"/>
              <w:left w:w="100" w:type="dxa"/>
              <w:bottom w:w="80" w:type="dxa"/>
              <w:right w:w="100" w:type="dxa"/>
            </w:tcMar>
            <w:vAlign w:val="center"/>
          </w:tcPr>
          <w:p w14:paraId="4946E435" w14:textId="77777777" w:rsidR="5D656425" w:rsidRDefault="5D656425" w:rsidP="570DE95B">
            <w:pPr>
              <w:jc w:val="both"/>
              <w:rPr>
                <w:b/>
                <w:color w:val="FFFFFF" w:themeColor="background1"/>
                <w:sz w:val="20"/>
                <w:szCs w:val="20"/>
              </w:rPr>
            </w:pPr>
            <w:r w:rsidRPr="570DE95B">
              <w:rPr>
                <w:b/>
                <w:color w:val="FFFFFF" w:themeColor="background1"/>
                <w:sz w:val="20"/>
                <w:szCs w:val="20"/>
              </w:rPr>
              <w:t>Opportunity</w:t>
            </w:r>
          </w:p>
        </w:tc>
        <w:tc>
          <w:tcPr>
            <w:tcW w:w="1695" w:type="dxa"/>
            <w:shd w:val="clear" w:color="auto" w:fill="006330"/>
            <w:tcMar>
              <w:top w:w="80" w:type="dxa"/>
              <w:left w:w="100" w:type="dxa"/>
              <w:bottom w:w="80" w:type="dxa"/>
              <w:right w:w="100" w:type="dxa"/>
            </w:tcMar>
            <w:vAlign w:val="center"/>
          </w:tcPr>
          <w:p w14:paraId="11B7D6BA" w14:textId="77777777" w:rsidR="5D656425" w:rsidRDefault="5D656425" w:rsidP="570DE95B">
            <w:pPr>
              <w:jc w:val="both"/>
              <w:rPr>
                <w:b/>
                <w:color w:val="FFFFFF" w:themeColor="background1"/>
                <w:sz w:val="20"/>
                <w:szCs w:val="20"/>
              </w:rPr>
            </w:pPr>
            <w:r w:rsidRPr="570DE95B">
              <w:rPr>
                <w:b/>
                <w:color w:val="FFFFFF" w:themeColor="background1"/>
                <w:sz w:val="20"/>
                <w:szCs w:val="20"/>
              </w:rPr>
              <w:t>Type (App / Flow)</w:t>
            </w:r>
          </w:p>
        </w:tc>
        <w:tc>
          <w:tcPr>
            <w:tcW w:w="3805" w:type="dxa"/>
            <w:shd w:val="clear" w:color="auto" w:fill="006330"/>
            <w:tcMar>
              <w:top w:w="80" w:type="dxa"/>
              <w:left w:w="100" w:type="dxa"/>
              <w:bottom w:w="80" w:type="dxa"/>
              <w:right w:w="100" w:type="dxa"/>
            </w:tcMar>
            <w:vAlign w:val="center"/>
          </w:tcPr>
          <w:p w14:paraId="753108EF" w14:textId="77777777" w:rsidR="5D656425" w:rsidRDefault="5D656425" w:rsidP="570DE95B">
            <w:pPr>
              <w:jc w:val="both"/>
              <w:rPr>
                <w:b/>
                <w:color w:val="FFFFFF" w:themeColor="background1"/>
                <w:sz w:val="20"/>
                <w:szCs w:val="20"/>
              </w:rPr>
            </w:pPr>
            <w:r w:rsidRPr="570DE95B">
              <w:rPr>
                <w:b/>
                <w:color w:val="FFFFFF" w:themeColor="background1"/>
                <w:sz w:val="20"/>
                <w:szCs w:val="20"/>
              </w:rPr>
              <w:t>Description</w:t>
            </w:r>
          </w:p>
        </w:tc>
        <w:tc>
          <w:tcPr>
            <w:tcW w:w="1650" w:type="dxa"/>
            <w:shd w:val="clear" w:color="auto" w:fill="006330"/>
            <w:tcMar>
              <w:top w:w="80" w:type="dxa"/>
              <w:left w:w="100" w:type="dxa"/>
              <w:bottom w:w="80" w:type="dxa"/>
              <w:right w:w="100" w:type="dxa"/>
            </w:tcMar>
            <w:vAlign w:val="center"/>
          </w:tcPr>
          <w:p w14:paraId="136D216C" w14:textId="712E6236" w:rsidR="5D656425" w:rsidRDefault="45B6F0FD" w:rsidP="570DE95B">
            <w:pPr>
              <w:spacing w:line="259" w:lineRule="auto"/>
              <w:jc w:val="both"/>
              <w:rPr>
                <w:b/>
                <w:color w:val="FFFFFF" w:themeColor="background1"/>
                <w:sz w:val="20"/>
                <w:szCs w:val="20"/>
              </w:rPr>
            </w:pPr>
            <w:r w:rsidRPr="570DE95B">
              <w:rPr>
                <w:b/>
                <w:bCs/>
                <w:color w:val="FFFFFF" w:themeColor="background1"/>
                <w:sz w:val="20"/>
                <w:szCs w:val="20"/>
              </w:rPr>
              <w:t>Other</w:t>
            </w:r>
            <w:r w:rsidR="7AFA4768" w:rsidRPr="570DE95B">
              <w:rPr>
                <w:b/>
                <w:color w:val="FFFFFF" w:themeColor="background1"/>
                <w:sz w:val="20"/>
                <w:szCs w:val="20"/>
              </w:rPr>
              <w:t xml:space="preserve"> Parties</w:t>
            </w:r>
          </w:p>
        </w:tc>
      </w:tr>
      <w:tr w:rsidR="5D656425" w14:paraId="485BEB04" w14:textId="77777777" w:rsidTr="537C5ABF">
        <w:trPr>
          <w:trHeight w:val="300"/>
        </w:trPr>
        <w:tc>
          <w:tcPr>
            <w:tcW w:w="2200" w:type="dxa"/>
            <w:tcMar>
              <w:top w:w="80" w:type="dxa"/>
              <w:left w:w="100" w:type="dxa"/>
              <w:bottom w:w="80" w:type="dxa"/>
              <w:right w:w="100" w:type="dxa"/>
            </w:tcMar>
            <w:vAlign w:val="center"/>
          </w:tcPr>
          <w:p w14:paraId="1C9BC640" w14:textId="1AB5EFF3" w:rsidR="5BD729B8" w:rsidRDefault="5BD729B8" w:rsidP="570DE95B">
            <w:pPr>
              <w:jc w:val="both"/>
              <w:rPr>
                <w:sz w:val="20"/>
                <w:szCs w:val="20"/>
              </w:rPr>
            </w:pPr>
            <w:r w:rsidRPr="570DE95B">
              <w:rPr>
                <w:sz w:val="20"/>
                <w:szCs w:val="20"/>
              </w:rPr>
              <w:t>Auction automation</w:t>
            </w:r>
          </w:p>
        </w:tc>
        <w:tc>
          <w:tcPr>
            <w:tcW w:w="1695" w:type="dxa"/>
            <w:tcMar>
              <w:top w:w="80" w:type="dxa"/>
              <w:left w:w="100" w:type="dxa"/>
              <w:bottom w:w="80" w:type="dxa"/>
              <w:right w:w="100" w:type="dxa"/>
            </w:tcMar>
            <w:vAlign w:val="center"/>
          </w:tcPr>
          <w:p w14:paraId="0905680A" w14:textId="40FAFAB5" w:rsidR="5D656425" w:rsidRDefault="5D656425" w:rsidP="570DE95B">
            <w:pPr>
              <w:jc w:val="both"/>
              <w:rPr>
                <w:sz w:val="20"/>
                <w:szCs w:val="20"/>
              </w:rPr>
            </w:pPr>
            <w:r w:rsidRPr="570DE95B">
              <w:rPr>
                <w:sz w:val="20"/>
                <w:szCs w:val="20"/>
              </w:rPr>
              <w:t>Automation</w:t>
            </w:r>
            <w:r w:rsidR="2827C3CC" w:rsidRPr="570DE95B">
              <w:rPr>
                <w:sz w:val="20"/>
                <w:szCs w:val="20"/>
              </w:rPr>
              <w:t>/app</w:t>
            </w:r>
          </w:p>
        </w:tc>
        <w:tc>
          <w:tcPr>
            <w:tcW w:w="3805" w:type="dxa"/>
            <w:tcMar>
              <w:top w:w="80" w:type="dxa"/>
              <w:left w:w="100" w:type="dxa"/>
              <w:bottom w:w="80" w:type="dxa"/>
              <w:right w:w="100" w:type="dxa"/>
            </w:tcMar>
            <w:vAlign w:val="center"/>
          </w:tcPr>
          <w:p w14:paraId="2AF1E594" w14:textId="7109AF72" w:rsidR="2827C3CC" w:rsidRDefault="2827C3CC" w:rsidP="570DE95B">
            <w:pPr>
              <w:spacing w:line="259" w:lineRule="auto"/>
              <w:jc w:val="both"/>
              <w:rPr>
                <w:sz w:val="20"/>
                <w:szCs w:val="20"/>
              </w:rPr>
            </w:pPr>
            <w:r w:rsidRPr="570DE95B">
              <w:rPr>
                <w:sz w:val="20"/>
                <w:szCs w:val="20"/>
              </w:rPr>
              <w:t xml:space="preserve">As the auction goes on, the lot in focus will be updated on the database. </w:t>
            </w:r>
            <w:r w:rsidR="4782AF8E" w:rsidRPr="570DE95B">
              <w:rPr>
                <w:sz w:val="20"/>
                <w:szCs w:val="20"/>
              </w:rPr>
              <w:t>The sell</w:t>
            </w:r>
            <w:r w:rsidRPr="570DE95B">
              <w:rPr>
                <w:sz w:val="20"/>
                <w:szCs w:val="20"/>
              </w:rPr>
              <w:t xml:space="preserve"> price and buyer will be saved.</w:t>
            </w:r>
          </w:p>
        </w:tc>
        <w:tc>
          <w:tcPr>
            <w:tcW w:w="1650" w:type="dxa"/>
            <w:tcMar>
              <w:top w:w="80" w:type="dxa"/>
              <w:left w:w="100" w:type="dxa"/>
              <w:bottom w:w="80" w:type="dxa"/>
              <w:right w:w="100" w:type="dxa"/>
            </w:tcMar>
            <w:vAlign w:val="center"/>
          </w:tcPr>
          <w:p w14:paraId="2635A634" w14:textId="77777777" w:rsidR="5D656425" w:rsidRDefault="5D656425" w:rsidP="570DE95B">
            <w:pPr>
              <w:jc w:val="both"/>
              <w:rPr>
                <w:sz w:val="20"/>
                <w:szCs w:val="20"/>
              </w:rPr>
            </w:pPr>
          </w:p>
        </w:tc>
      </w:tr>
      <w:tr w:rsidR="5D656425" w14:paraId="124911F6" w14:textId="77777777" w:rsidTr="537C5ABF">
        <w:trPr>
          <w:trHeight w:val="300"/>
        </w:trPr>
        <w:tc>
          <w:tcPr>
            <w:tcW w:w="2200" w:type="dxa"/>
            <w:tcMar>
              <w:top w:w="80" w:type="dxa"/>
              <w:left w:w="100" w:type="dxa"/>
              <w:bottom w:w="80" w:type="dxa"/>
              <w:right w:w="100" w:type="dxa"/>
            </w:tcMar>
            <w:vAlign w:val="center"/>
          </w:tcPr>
          <w:p w14:paraId="59771878" w14:textId="1563A690" w:rsidR="5D656425" w:rsidRDefault="5FD07D1D" w:rsidP="570DE95B">
            <w:pPr>
              <w:jc w:val="both"/>
              <w:rPr>
                <w:sz w:val="20"/>
                <w:szCs w:val="20"/>
              </w:rPr>
            </w:pPr>
            <w:r w:rsidRPr="570DE95B">
              <w:rPr>
                <w:sz w:val="20"/>
                <w:szCs w:val="20"/>
              </w:rPr>
              <w:t xml:space="preserve">Warrant details </w:t>
            </w:r>
            <w:r w:rsidR="28116168" w:rsidRPr="570DE95B">
              <w:rPr>
                <w:sz w:val="20"/>
                <w:szCs w:val="20"/>
              </w:rPr>
              <w:t>extraction and contract data population</w:t>
            </w:r>
          </w:p>
        </w:tc>
        <w:tc>
          <w:tcPr>
            <w:tcW w:w="1695" w:type="dxa"/>
            <w:tcMar>
              <w:top w:w="80" w:type="dxa"/>
              <w:left w:w="100" w:type="dxa"/>
              <w:bottom w:w="80" w:type="dxa"/>
              <w:right w:w="100" w:type="dxa"/>
            </w:tcMar>
            <w:vAlign w:val="center"/>
          </w:tcPr>
          <w:p w14:paraId="4E58C98B" w14:textId="46D57E4F" w:rsidR="5D656425" w:rsidRDefault="28116168" w:rsidP="570DE95B">
            <w:pPr>
              <w:jc w:val="both"/>
              <w:rPr>
                <w:sz w:val="20"/>
                <w:szCs w:val="20"/>
              </w:rPr>
            </w:pPr>
            <w:r w:rsidRPr="570DE95B">
              <w:rPr>
                <w:sz w:val="20"/>
                <w:szCs w:val="20"/>
              </w:rPr>
              <w:t>App</w:t>
            </w:r>
          </w:p>
        </w:tc>
        <w:tc>
          <w:tcPr>
            <w:tcW w:w="3805" w:type="dxa"/>
            <w:tcMar>
              <w:top w:w="80" w:type="dxa"/>
              <w:left w:w="100" w:type="dxa"/>
              <w:bottom w:w="80" w:type="dxa"/>
              <w:right w:w="100" w:type="dxa"/>
            </w:tcMar>
            <w:vAlign w:val="center"/>
          </w:tcPr>
          <w:p w14:paraId="6EF2FD6B" w14:textId="0E0AD9C6" w:rsidR="5D656425" w:rsidRDefault="55FC05B7" w:rsidP="570DE95B">
            <w:pPr>
              <w:jc w:val="both"/>
              <w:rPr>
                <w:sz w:val="20"/>
                <w:szCs w:val="20"/>
              </w:rPr>
            </w:pPr>
            <w:r w:rsidRPr="570DE95B">
              <w:rPr>
                <w:sz w:val="20"/>
                <w:szCs w:val="20"/>
              </w:rPr>
              <w:t>Warrants will be uploaded and the details</w:t>
            </w:r>
            <w:r w:rsidR="028AF209" w:rsidRPr="570DE95B">
              <w:rPr>
                <w:sz w:val="20"/>
                <w:szCs w:val="20"/>
              </w:rPr>
              <w:t>,</w:t>
            </w:r>
            <w:r w:rsidR="663E7FDC" w:rsidRPr="570DE95B">
              <w:rPr>
                <w:sz w:val="20"/>
                <w:szCs w:val="20"/>
              </w:rPr>
              <w:t xml:space="preserve"> </w:t>
            </w:r>
            <w:r w:rsidR="51F14217" w:rsidRPr="570DE95B">
              <w:rPr>
                <w:sz w:val="20"/>
                <w:szCs w:val="20"/>
              </w:rPr>
              <w:t>e.g.</w:t>
            </w:r>
            <w:r w:rsidRPr="570DE95B">
              <w:rPr>
                <w:sz w:val="20"/>
                <w:szCs w:val="20"/>
              </w:rPr>
              <w:t xml:space="preserve"> warrant number, </w:t>
            </w:r>
            <w:r w:rsidR="010D59BE" w:rsidRPr="570DE95B">
              <w:rPr>
                <w:sz w:val="20"/>
                <w:szCs w:val="20"/>
              </w:rPr>
              <w:t>quantity,</w:t>
            </w:r>
            <w:r w:rsidRPr="570DE95B">
              <w:rPr>
                <w:sz w:val="20"/>
                <w:szCs w:val="20"/>
              </w:rPr>
              <w:t xml:space="preserve"> will be extracted to be used to populate the database. This data will be used to create the contract.</w:t>
            </w:r>
          </w:p>
        </w:tc>
        <w:tc>
          <w:tcPr>
            <w:tcW w:w="1650" w:type="dxa"/>
            <w:tcMar>
              <w:top w:w="80" w:type="dxa"/>
              <w:left w:w="100" w:type="dxa"/>
              <w:bottom w:w="80" w:type="dxa"/>
              <w:right w:w="100" w:type="dxa"/>
            </w:tcMar>
            <w:vAlign w:val="center"/>
          </w:tcPr>
          <w:p w14:paraId="201A2A50" w14:textId="63B49267" w:rsidR="5D656425" w:rsidRDefault="28116168" w:rsidP="570DE95B">
            <w:pPr>
              <w:jc w:val="both"/>
              <w:rPr>
                <w:sz w:val="20"/>
                <w:szCs w:val="20"/>
              </w:rPr>
            </w:pPr>
            <w:r w:rsidRPr="570DE95B">
              <w:rPr>
                <w:sz w:val="20"/>
                <w:szCs w:val="20"/>
              </w:rPr>
              <w:t>Logistics</w:t>
            </w:r>
          </w:p>
        </w:tc>
      </w:tr>
      <w:tr w:rsidR="5D656425" w14:paraId="4C82FC49" w14:textId="77777777" w:rsidTr="537C5ABF">
        <w:trPr>
          <w:trHeight w:val="300"/>
        </w:trPr>
        <w:tc>
          <w:tcPr>
            <w:tcW w:w="2200" w:type="dxa"/>
            <w:tcMar>
              <w:top w:w="80" w:type="dxa"/>
              <w:left w:w="100" w:type="dxa"/>
              <w:bottom w:w="80" w:type="dxa"/>
              <w:right w:w="100" w:type="dxa"/>
            </w:tcMar>
            <w:vAlign w:val="center"/>
          </w:tcPr>
          <w:p w14:paraId="45614E75" w14:textId="6822B03D" w:rsidR="5D656425" w:rsidRDefault="0E35FFEF" w:rsidP="570DE95B">
            <w:pPr>
              <w:jc w:val="both"/>
              <w:rPr>
                <w:sz w:val="20"/>
                <w:szCs w:val="20"/>
              </w:rPr>
            </w:pPr>
            <w:r w:rsidRPr="570DE95B">
              <w:rPr>
                <w:sz w:val="20"/>
                <w:szCs w:val="20"/>
              </w:rPr>
              <w:t>Contract state update</w:t>
            </w:r>
          </w:p>
        </w:tc>
        <w:tc>
          <w:tcPr>
            <w:tcW w:w="1695" w:type="dxa"/>
            <w:tcMar>
              <w:top w:w="80" w:type="dxa"/>
              <w:left w:w="100" w:type="dxa"/>
              <w:bottom w:w="80" w:type="dxa"/>
              <w:right w:w="100" w:type="dxa"/>
            </w:tcMar>
            <w:vAlign w:val="center"/>
          </w:tcPr>
          <w:p w14:paraId="5D6E08D2" w14:textId="7DB70E89" w:rsidR="5D656425" w:rsidRDefault="0E35FFEF" w:rsidP="570DE95B">
            <w:pPr>
              <w:jc w:val="both"/>
              <w:rPr>
                <w:sz w:val="20"/>
                <w:szCs w:val="20"/>
              </w:rPr>
            </w:pPr>
            <w:r w:rsidRPr="570DE95B">
              <w:rPr>
                <w:sz w:val="20"/>
                <w:szCs w:val="20"/>
              </w:rPr>
              <w:t>Automation</w:t>
            </w:r>
          </w:p>
        </w:tc>
        <w:tc>
          <w:tcPr>
            <w:tcW w:w="3805" w:type="dxa"/>
            <w:tcMar>
              <w:top w:w="80" w:type="dxa"/>
              <w:left w:w="100" w:type="dxa"/>
              <w:bottom w:w="80" w:type="dxa"/>
              <w:right w:w="100" w:type="dxa"/>
            </w:tcMar>
            <w:vAlign w:val="center"/>
          </w:tcPr>
          <w:p w14:paraId="64991453" w14:textId="760019CD" w:rsidR="5D656425" w:rsidRDefault="0E35FFEF" w:rsidP="570DE95B">
            <w:pPr>
              <w:jc w:val="both"/>
              <w:rPr>
                <w:sz w:val="20"/>
                <w:szCs w:val="20"/>
              </w:rPr>
            </w:pPr>
            <w:r w:rsidRPr="570DE95B">
              <w:rPr>
                <w:sz w:val="20"/>
                <w:szCs w:val="20"/>
              </w:rPr>
              <w:t>Parties will get updates on the state of the contract as it moves through its lifecycle.eg created, sent etc</w:t>
            </w:r>
          </w:p>
        </w:tc>
        <w:tc>
          <w:tcPr>
            <w:tcW w:w="1650" w:type="dxa"/>
            <w:tcMar>
              <w:top w:w="80" w:type="dxa"/>
              <w:left w:w="100" w:type="dxa"/>
              <w:bottom w:w="80" w:type="dxa"/>
              <w:right w:w="100" w:type="dxa"/>
            </w:tcMar>
            <w:vAlign w:val="center"/>
          </w:tcPr>
          <w:p w14:paraId="5FCD7395" w14:textId="52C78F48" w:rsidR="5D656425" w:rsidRDefault="1AC2F59F" w:rsidP="570DE95B">
            <w:pPr>
              <w:jc w:val="both"/>
              <w:rPr>
                <w:sz w:val="20"/>
                <w:szCs w:val="20"/>
              </w:rPr>
            </w:pPr>
            <w:r w:rsidRPr="570DE95B">
              <w:rPr>
                <w:sz w:val="20"/>
                <w:szCs w:val="20"/>
              </w:rPr>
              <w:t>Logistics</w:t>
            </w:r>
          </w:p>
        </w:tc>
      </w:tr>
      <w:tr w:rsidR="4C447756" w14:paraId="5286D546" w14:textId="77777777" w:rsidTr="537C5ABF">
        <w:trPr>
          <w:trHeight w:val="300"/>
        </w:trPr>
        <w:tc>
          <w:tcPr>
            <w:tcW w:w="2200" w:type="dxa"/>
            <w:tcMar>
              <w:top w:w="80" w:type="dxa"/>
              <w:left w:w="100" w:type="dxa"/>
              <w:bottom w:w="80" w:type="dxa"/>
              <w:right w:w="100" w:type="dxa"/>
            </w:tcMar>
            <w:vAlign w:val="center"/>
          </w:tcPr>
          <w:p w14:paraId="1F689260" w14:textId="17BFB99F" w:rsidR="1AC2F59F" w:rsidRDefault="1AC2F59F" w:rsidP="570DE95B">
            <w:pPr>
              <w:jc w:val="both"/>
              <w:rPr>
                <w:sz w:val="20"/>
                <w:szCs w:val="20"/>
              </w:rPr>
            </w:pPr>
            <w:r w:rsidRPr="570DE95B">
              <w:rPr>
                <w:sz w:val="20"/>
                <w:szCs w:val="20"/>
              </w:rPr>
              <w:t>Direct overview digitization</w:t>
            </w:r>
          </w:p>
        </w:tc>
        <w:tc>
          <w:tcPr>
            <w:tcW w:w="1695" w:type="dxa"/>
            <w:tcMar>
              <w:top w:w="80" w:type="dxa"/>
              <w:left w:w="100" w:type="dxa"/>
              <w:bottom w:w="80" w:type="dxa"/>
              <w:right w:w="100" w:type="dxa"/>
            </w:tcMar>
            <w:vAlign w:val="center"/>
          </w:tcPr>
          <w:p w14:paraId="30180AEB" w14:textId="1D65245B" w:rsidR="1AC2F59F" w:rsidRDefault="1AC2F59F" w:rsidP="570DE95B">
            <w:pPr>
              <w:jc w:val="both"/>
              <w:rPr>
                <w:sz w:val="20"/>
                <w:szCs w:val="20"/>
              </w:rPr>
            </w:pPr>
            <w:r w:rsidRPr="570DE95B">
              <w:rPr>
                <w:sz w:val="20"/>
                <w:szCs w:val="20"/>
              </w:rPr>
              <w:t>App</w:t>
            </w:r>
          </w:p>
        </w:tc>
        <w:tc>
          <w:tcPr>
            <w:tcW w:w="3805" w:type="dxa"/>
            <w:tcMar>
              <w:top w:w="80" w:type="dxa"/>
              <w:left w:w="100" w:type="dxa"/>
              <w:bottom w:w="80" w:type="dxa"/>
              <w:right w:w="100" w:type="dxa"/>
            </w:tcMar>
            <w:vAlign w:val="center"/>
          </w:tcPr>
          <w:p w14:paraId="2EEA156B" w14:textId="7A03F5A4" w:rsidR="1AC2F59F" w:rsidRDefault="1AC2F59F" w:rsidP="570DE95B">
            <w:pPr>
              <w:jc w:val="both"/>
              <w:rPr>
                <w:sz w:val="20"/>
                <w:szCs w:val="20"/>
              </w:rPr>
            </w:pPr>
            <w:r w:rsidRPr="570DE95B">
              <w:rPr>
                <w:sz w:val="20"/>
                <w:szCs w:val="20"/>
              </w:rPr>
              <w:t xml:space="preserve">This app will digitize the overview excel file. Users will have gated access depending on their team. </w:t>
            </w:r>
          </w:p>
        </w:tc>
        <w:tc>
          <w:tcPr>
            <w:tcW w:w="1650" w:type="dxa"/>
            <w:tcMar>
              <w:top w:w="80" w:type="dxa"/>
              <w:left w:w="100" w:type="dxa"/>
              <w:bottom w:w="80" w:type="dxa"/>
              <w:right w:w="100" w:type="dxa"/>
            </w:tcMar>
            <w:vAlign w:val="center"/>
          </w:tcPr>
          <w:p w14:paraId="232AA301" w14:textId="7D5080DE" w:rsidR="1AC2F59F" w:rsidRDefault="1AC2F59F" w:rsidP="570DE95B">
            <w:pPr>
              <w:jc w:val="both"/>
              <w:rPr>
                <w:sz w:val="20"/>
                <w:szCs w:val="20"/>
              </w:rPr>
            </w:pPr>
            <w:r w:rsidRPr="570DE95B">
              <w:rPr>
                <w:sz w:val="20"/>
                <w:szCs w:val="20"/>
              </w:rPr>
              <w:t>Logistics</w:t>
            </w:r>
          </w:p>
        </w:tc>
      </w:tr>
      <w:tr w:rsidR="4C447756" w14:paraId="6B722EFB" w14:textId="77777777" w:rsidTr="537C5ABF">
        <w:trPr>
          <w:trHeight w:val="300"/>
        </w:trPr>
        <w:tc>
          <w:tcPr>
            <w:tcW w:w="2200" w:type="dxa"/>
            <w:tcMar>
              <w:top w:w="80" w:type="dxa"/>
              <w:left w:w="100" w:type="dxa"/>
              <w:bottom w:w="80" w:type="dxa"/>
              <w:right w:w="100" w:type="dxa"/>
            </w:tcMar>
            <w:vAlign w:val="center"/>
          </w:tcPr>
          <w:p w14:paraId="08E7336C" w14:textId="6A93E875" w:rsidR="1AC2F59F" w:rsidRDefault="1AC2F59F" w:rsidP="570DE95B">
            <w:pPr>
              <w:jc w:val="both"/>
              <w:rPr>
                <w:sz w:val="20"/>
                <w:szCs w:val="20"/>
              </w:rPr>
            </w:pPr>
            <w:r w:rsidRPr="570DE95B">
              <w:rPr>
                <w:sz w:val="20"/>
                <w:szCs w:val="20"/>
              </w:rPr>
              <w:lastRenderedPageBreak/>
              <w:t>Stock delivery status (SDS)/trade records reconciliation</w:t>
            </w:r>
          </w:p>
        </w:tc>
        <w:tc>
          <w:tcPr>
            <w:tcW w:w="1695" w:type="dxa"/>
            <w:tcMar>
              <w:top w:w="80" w:type="dxa"/>
              <w:left w:w="100" w:type="dxa"/>
              <w:bottom w:w="80" w:type="dxa"/>
              <w:right w:w="100" w:type="dxa"/>
            </w:tcMar>
            <w:vAlign w:val="center"/>
          </w:tcPr>
          <w:p w14:paraId="3EF89B24" w14:textId="094E29FE" w:rsidR="1AC2F59F" w:rsidRDefault="1AC2F59F" w:rsidP="570DE95B">
            <w:pPr>
              <w:jc w:val="both"/>
              <w:rPr>
                <w:sz w:val="20"/>
                <w:szCs w:val="20"/>
              </w:rPr>
            </w:pPr>
            <w:r w:rsidRPr="570DE95B">
              <w:rPr>
                <w:sz w:val="20"/>
                <w:szCs w:val="20"/>
              </w:rPr>
              <w:t>App</w:t>
            </w:r>
          </w:p>
        </w:tc>
        <w:tc>
          <w:tcPr>
            <w:tcW w:w="3805" w:type="dxa"/>
            <w:tcMar>
              <w:top w:w="80" w:type="dxa"/>
              <w:left w:w="100" w:type="dxa"/>
              <w:bottom w:w="80" w:type="dxa"/>
              <w:right w:w="100" w:type="dxa"/>
            </w:tcMar>
            <w:vAlign w:val="center"/>
          </w:tcPr>
          <w:p w14:paraId="4C3B2280" w14:textId="5B66824E" w:rsidR="1AC2F59F" w:rsidRDefault="1AC2F59F" w:rsidP="570DE95B">
            <w:pPr>
              <w:jc w:val="both"/>
              <w:rPr>
                <w:sz w:val="20"/>
                <w:szCs w:val="20"/>
              </w:rPr>
            </w:pPr>
            <w:r w:rsidRPr="570DE95B">
              <w:rPr>
                <w:sz w:val="20"/>
                <w:szCs w:val="20"/>
              </w:rPr>
              <w:t>The SDS will be exported and uploaded and used to populate the trade records</w:t>
            </w:r>
          </w:p>
        </w:tc>
        <w:tc>
          <w:tcPr>
            <w:tcW w:w="1650" w:type="dxa"/>
            <w:tcMar>
              <w:top w:w="80" w:type="dxa"/>
              <w:left w:w="100" w:type="dxa"/>
              <w:bottom w:w="80" w:type="dxa"/>
              <w:right w:w="100" w:type="dxa"/>
            </w:tcMar>
            <w:vAlign w:val="center"/>
          </w:tcPr>
          <w:p w14:paraId="6232082C" w14:textId="05BA77E1" w:rsidR="1AC2F59F" w:rsidRDefault="1AC2F59F" w:rsidP="570DE95B">
            <w:pPr>
              <w:jc w:val="both"/>
              <w:rPr>
                <w:sz w:val="20"/>
                <w:szCs w:val="20"/>
              </w:rPr>
            </w:pPr>
            <w:r w:rsidRPr="570DE95B">
              <w:rPr>
                <w:sz w:val="20"/>
                <w:szCs w:val="20"/>
              </w:rPr>
              <w:t>Logistics</w:t>
            </w:r>
          </w:p>
        </w:tc>
      </w:tr>
      <w:tr w:rsidR="4C447756" w14:paraId="30CADFE5" w14:textId="77777777" w:rsidTr="537C5ABF">
        <w:trPr>
          <w:trHeight w:val="300"/>
        </w:trPr>
        <w:tc>
          <w:tcPr>
            <w:tcW w:w="2200" w:type="dxa"/>
            <w:tcMar>
              <w:top w:w="80" w:type="dxa"/>
              <w:left w:w="100" w:type="dxa"/>
              <w:bottom w:w="80" w:type="dxa"/>
              <w:right w:w="100" w:type="dxa"/>
            </w:tcMar>
            <w:vAlign w:val="center"/>
          </w:tcPr>
          <w:p w14:paraId="7AD1DCDF" w14:textId="0C72A6C8" w:rsidR="12383B39" w:rsidRDefault="12383B39" w:rsidP="570DE95B">
            <w:pPr>
              <w:jc w:val="both"/>
              <w:rPr>
                <w:sz w:val="20"/>
                <w:szCs w:val="20"/>
              </w:rPr>
            </w:pPr>
            <w:r w:rsidRPr="570DE95B">
              <w:rPr>
                <w:sz w:val="20"/>
                <w:szCs w:val="20"/>
              </w:rPr>
              <w:t>Risk position app</w:t>
            </w:r>
          </w:p>
        </w:tc>
        <w:tc>
          <w:tcPr>
            <w:tcW w:w="1695" w:type="dxa"/>
            <w:tcMar>
              <w:top w:w="80" w:type="dxa"/>
              <w:left w:w="100" w:type="dxa"/>
              <w:bottom w:w="80" w:type="dxa"/>
              <w:right w:w="100" w:type="dxa"/>
            </w:tcMar>
            <w:vAlign w:val="center"/>
          </w:tcPr>
          <w:p w14:paraId="133BC3BD" w14:textId="4F409316" w:rsidR="12383B39" w:rsidRDefault="12383B39" w:rsidP="570DE95B">
            <w:pPr>
              <w:jc w:val="both"/>
              <w:rPr>
                <w:sz w:val="20"/>
                <w:szCs w:val="20"/>
              </w:rPr>
            </w:pPr>
            <w:r w:rsidRPr="570DE95B">
              <w:rPr>
                <w:sz w:val="20"/>
                <w:szCs w:val="20"/>
              </w:rPr>
              <w:t>App</w:t>
            </w:r>
          </w:p>
        </w:tc>
        <w:tc>
          <w:tcPr>
            <w:tcW w:w="3805" w:type="dxa"/>
            <w:tcMar>
              <w:top w:w="80" w:type="dxa"/>
              <w:left w:w="100" w:type="dxa"/>
              <w:bottom w:w="80" w:type="dxa"/>
              <w:right w:w="100" w:type="dxa"/>
            </w:tcMar>
            <w:vAlign w:val="center"/>
          </w:tcPr>
          <w:p w14:paraId="495AFBAF" w14:textId="7ED8AD3B" w:rsidR="12383B39" w:rsidRDefault="436DCAF3" w:rsidP="570DE95B">
            <w:pPr>
              <w:jc w:val="both"/>
              <w:rPr>
                <w:sz w:val="20"/>
                <w:szCs w:val="20"/>
              </w:rPr>
            </w:pPr>
            <w:r w:rsidRPr="570DE95B">
              <w:rPr>
                <w:sz w:val="20"/>
                <w:szCs w:val="20"/>
              </w:rPr>
              <w:t xml:space="preserve">This application will digitize the various lists that make up the risk position excel file. Users will </w:t>
            </w:r>
            <w:r w:rsidR="62C88135" w:rsidRPr="570DE95B">
              <w:rPr>
                <w:sz w:val="20"/>
                <w:szCs w:val="20"/>
              </w:rPr>
              <w:t>fill out</w:t>
            </w:r>
            <w:r w:rsidRPr="570DE95B">
              <w:rPr>
                <w:sz w:val="20"/>
                <w:szCs w:val="20"/>
              </w:rPr>
              <w:t xml:space="preserve"> details that make up the different sheets. The final output will be used to </w:t>
            </w:r>
            <w:r w:rsidR="6C0505E6" w:rsidRPr="570DE95B">
              <w:rPr>
                <w:sz w:val="20"/>
                <w:szCs w:val="20"/>
              </w:rPr>
              <w:t>create the terminal list.</w:t>
            </w:r>
          </w:p>
        </w:tc>
        <w:tc>
          <w:tcPr>
            <w:tcW w:w="1650" w:type="dxa"/>
            <w:tcMar>
              <w:top w:w="80" w:type="dxa"/>
              <w:left w:w="100" w:type="dxa"/>
              <w:bottom w:w="80" w:type="dxa"/>
              <w:right w:w="100" w:type="dxa"/>
            </w:tcMar>
            <w:vAlign w:val="center"/>
          </w:tcPr>
          <w:p w14:paraId="4920C375" w14:textId="530AD976" w:rsidR="59E887B4" w:rsidRDefault="59E887B4" w:rsidP="570DE95B">
            <w:pPr>
              <w:jc w:val="both"/>
              <w:rPr>
                <w:sz w:val="20"/>
                <w:szCs w:val="20"/>
              </w:rPr>
            </w:pPr>
            <w:r w:rsidRPr="570DE95B">
              <w:rPr>
                <w:sz w:val="20"/>
                <w:szCs w:val="20"/>
              </w:rPr>
              <w:t>Logistics</w:t>
            </w:r>
          </w:p>
        </w:tc>
      </w:tr>
      <w:tr w:rsidR="69C3EA15" w14:paraId="268CC41B" w14:textId="77777777" w:rsidTr="537C5ABF">
        <w:trPr>
          <w:trHeight w:val="300"/>
        </w:trPr>
        <w:tc>
          <w:tcPr>
            <w:tcW w:w="2200" w:type="dxa"/>
            <w:tcMar>
              <w:top w:w="80" w:type="dxa"/>
              <w:left w:w="100" w:type="dxa"/>
              <w:bottom w:w="80" w:type="dxa"/>
              <w:right w:w="100" w:type="dxa"/>
            </w:tcMar>
            <w:vAlign w:val="center"/>
          </w:tcPr>
          <w:p w14:paraId="1832DCE9" w14:textId="1BB045C5" w:rsidR="6F73D733" w:rsidRDefault="6F73D733" w:rsidP="570DE95B">
            <w:pPr>
              <w:jc w:val="both"/>
              <w:rPr>
                <w:sz w:val="20"/>
                <w:szCs w:val="20"/>
              </w:rPr>
            </w:pPr>
            <w:r w:rsidRPr="570DE95B">
              <w:rPr>
                <w:sz w:val="20"/>
                <w:szCs w:val="20"/>
              </w:rPr>
              <w:t>After auction</w:t>
            </w:r>
          </w:p>
          <w:p w14:paraId="54018ADE" w14:textId="00B5792A" w:rsidR="69C3EA15" w:rsidRDefault="69C3EA15" w:rsidP="570DE95B">
            <w:pPr>
              <w:jc w:val="both"/>
              <w:rPr>
                <w:sz w:val="20"/>
                <w:szCs w:val="20"/>
              </w:rPr>
            </w:pPr>
          </w:p>
        </w:tc>
        <w:tc>
          <w:tcPr>
            <w:tcW w:w="1695" w:type="dxa"/>
            <w:tcMar>
              <w:top w:w="80" w:type="dxa"/>
              <w:left w:w="100" w:type="dxa"/>
              <w:bottom w:w="80" w:type="dxa"/>
              <w:right w:w="100" w:type="dxa"/>
            </w:tcMar>
            <w:vAlign w:val="center"/>
          </w:tcPr>
          <w:p w14:paraId="59E95729" w14:textId="305B4EED" w:rsidR="6F73D733" w:rsidRDefault="6F73D733" w:rsidP="570DE95B">
            <w:pPr>
              <w:jc w:val="both"/>
              <w:rPr>
                <w:sz w:val="20"/>
                <w:szCs w:val="20"/>
              </w:rPr>
            </w:pPr>
            <w:r w:rsidRPr="570DE95B">
              <w:rPr>
                <w:sz w:val="20"/>
                <w:szCs w:val="20"/>
              </w:rPr>
              <w:t>Automation</w:t>
            </w:r>
          </w:p>
        </w:tc>
        <w:tc>
          <w:tcPr>
            <w:tcW w:w="3805" w:type="dxa"/>
            <w:tcMar>
              <w:top w:w="80" w:type="dxa"/>
              <w:left w:w="100" w:type="dxa"/>
              <w:bottom w:w="80" w:type="dxa"/>
              <w:right w:w="100" w:type="dxa"/>
            </w:tcMar>
            <w:vAlign w:val="center"/>
          </w:tcPr>
          <w:p w14:paraId="499CF063" w14:textId="32C1015B" w:rsidR="6F73D733" w:rsidRDefault="6F73D733" w:rsidP="570DE95B">
            <w:pPr>
              <w:jc w:val="both"/>
              <w:rPr>
                <w:b/>
                <w:sz w:val="20"/>
                <w:szCs w:val="20"/>
              </w:rPr>
            </w:pPr>
            <w:r w:rsidRPr="570DE95B">
              <w:rPr>
                <w:sz w:val="20"/>
                <w:szCs w:val="20"/>
              </w:rPr>
              <w:t xml:space="preserve">Trade generates a proforma invoice. Some will be blank; others confirmed. Traders look at differentials. They do this process for all contracts. </w:t>
            </w:r>
            <w:r w:rsidRPr="570DE95B">
              <w:rPr>
                <w:b/>
                <w:sz w:val="20"/>
                <w:szCs w:val="20"/>
              </w:rPr>
              <w:t>The manual part: The trade departments come back to system and confirm one by one.</w:t>
            </w:r>
          </w:p>
        </w:tc>
        <w:tc>
          <w:tcPr>
            <w:tcW w:w="1650" w:type="dxa"/>
            <w:tcMar>
              <w:top w:w="80" w:type="dxa"/>
              <w:left w:w="100" w:type="dxa"/>
              <w:bottom w:w="80" w:type="dxa"/>
              <w:right w:w="100" w:type="dxa"/>
            </w:tcMar>
            <w:vAlign w:val="center"/>
          </w:tcPr>
          <w:p w14:paraId="3C7FD0FE" w14:textId="53AD48A0" w:rsidR="69C3EA15" w:rsidRDefault="69C3EA15" w:rsidP="570DE95B">
            <w:pPr>
              <w:jc w:val="both"/>
              <w:rPr>
                <w:sz w:val="20"/>
                <w:szCs w:val="20"/>
              </w:rPr>
            </w:pPr>
          </w:p>
        </w:tc>
      </w:tr>
    </w:tbl>
    <w:p w14:paraId="65F975D1" w14:textId="55450D2A" w:rsidR="5D656425" w:rsidRDefault="5D656425" w:rsidP="570DE95B">
      <w:pPr>
        <w:pStyle w:val="ListParagraph"/>
        <w:spacing w:after="60"/>
        <w:ind w:left="720"/>
        <w:jc w:val="both"/>
        <w:rPr>
          <w:sz w:val="20"/>
          <w:szCs w:val="20"/>
        </w:rPr>
      </w:pPr>
    </w:p>
    <w:p w14:paraId="311422BA" w14:textId="6C30E4C2" w:rsidR="4B6898E9" w:rsidRDefault="4B6898E9" w:rsidP="570DE95B">
      <w:pPr>
        <w:pStyle w:val="ListParagraph"/>
        <w:spacing w:after="60"/>
        <w:ind w:left="720"/>
        <w:jc w:val="both"/>
        <w:rPr>
          <w:sz w:val="20"/>
          <w:szCs w:val="20"/>
        </w:rPr>
      </w:pPr>
    </w:p>
    <w:p w14:paraId="3A2CE9BC" w14:textId="5A33F169" w:rsidR="4B6898E9" w:rsidRDefault="4B6898E9" w:rsidP="570DE95B">
      <w:pPr>
        <w:pStyle w:val="ListParagraph"/>
        <w:spacing w:after="60"/>
        <w:ind w:left="720"/>
        <w:jc w:val="both"/>
        <w:rPr>
          <w:sz w:val="20"/>
          <w:szCs w:val="20"/>
        </w:rPr>
      </w:pPr>
    </w:p>
    <w:p w14:paraId="13037E62" w14:textId="6F86AA60" w:rsidR="5E39B87B" w:rsidRDefault="5E39B87B" w:rsidP="570DE95B">
      <w:pPr>
        <w:pBdr>
          <w:left w:val="single" w:sz="18" w:space="8" w:color="66C8CD"/>
        </w:pBdr>
        <w:shd w:val="clear" w:color="auto" w:fill="F2F5F0"/>
        <w:spacing w:after="160" w:line="259" w:lineRule="auto"/>
        <w:jc w:val="both"/>
        <w:rPr>
          <w:i/>
          <w:color w:val="666666"/>
          <w:sz w:val="20"/>
          <w:szCs w:val="20"/>
        </w:rPr>
      </w:pPr>
      <w:r w:rsidRPr="570DE95B">
        <w:rPr>
          <w:i/>
          <w:color w:val="666666"/>
          <w:sz w:val="20"/>
          <w:szCs w:val="20"/>
        </w:rPr>
        <w:t>Uganda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00"/>
        <w:gridCol w:w="1695"/>
        <w:gridCol w:w="3805"/>
        <w:gridCol w:w="1650"/>
      </w:tblGrid>
      <w:tr w:rsidR="4B6898E9" w14:paraId="25F4D074" w14:textId="77777777" w:rsidTr="4B6898E9">
        <w:trPr>
          <w:trHeight w:val="300"/>
        </w:trPr>
        <w:tc>
          <w:tcPr>
            <w:tcW w:w="2200" w:type="dxa"/>
            <w:shd w:val="clear" w:color="auto" w:fill="006330"/>
            <w:tcMar>
              <w:top w:w="80" w:type="dxa"/>
              <w:left w:w="100" w:type="dxa"/>
              <w:bottom w:w="80" w:type="dxa"/>
              <w:right w:w="100" w:type="dxa"/>
            </w:tcMar>
            <w:vAlign w:val="center"/>
          </w:tcPr>
          <w:p w14:paraId="71C88C33" w14:textId="77777777" w:rsidR="4B6898E9" w:rsidRDefault="4B6898E9" w:rsidP="570DE95B">
            <w:pPr>
              <w:jc w:val="both"/>
              <w:rPr>
                <w:b/>
                <w:color w:val="FFFFFF" w:themeColor="background1"/>
                <w:sz w:val="20"/>
                <w:szCs w:val="20"/>
              </w:rPr>
            </w:pPr>
            <w:r w:rsidRPr="570DE95B">
              <w:rPr>
                <w:b/>
                <w:color w:val="FFFFFF" w:themeColor="background1"/>
                <w:sz w:val="20"/>
                <w:szCs w:val="20"/>
              </w:rPr>
              <w:t>Opportunity</w:t>
            </w:r>
          </w:p>
        </w:tc>
        <w:tc>
          <w:tcPr>
            <w:tcW w:w="1695" w:type="dxa"/>
            <w:shd w:val="clear" w:color="auto" w:fill="006330"/>
            <w:tcMar>
              <w:top w:w="80" w:type="dxa"/>
              <w:left w:w="100" w:type="dxa"/>
              <w:bottom w:w="80" w:type="dxa"/>
              <w:right w:w="100" w:type="dxa"/>
            </w:tcMar>
            <w:vAlign w:val="center"/>
          </w:tcPr>
          <w:p w14:paraId="362D3ACA" w14:textId="77777777" w:rsidR="4B6898E9" w:rsidRDefault="4B6898E9" w:rsidP="570DE95B">
            <w:pPr>
              <w:jc w:val="both"/>
              <w:rPr>
                <w:b/>
                <w:color w:val="FFFFFF" w:themeColor="background1"/>
                <w:sz w:val="20"/>
                <w:szCs w:val="20"/>
              </w:rPr>
            </w:pPr>
            <w:r w:rsidRPr="570DE95B">
              <w:rPr>
                <w:b/>
                <w:color w:val="FFFFFF" w:themeColor="background1"/>
                <w:sz w:val="20"/>
                <w:szCs w:val="20"/>
              </w:rPr>
              <w:t>Type (App / Flow)</w:t>
            </w:r>
          </w:p>
        </w:tc>
        <w:tc>
          <w:tcPr>
            <w:tcW w:w="3805" w:type="dxa"/>
            <w:shd w:val="clear" w:color="auto" w:fill="006330"/>
            <w:tcMar>
              <w:top w:w="80" w:type="dxa"/>
              <w:left w:w="100" w:type="dxa"/>
              <w:bottom w:w="80" w:type="dxa"/>
              <w:right w:w="100" w:type="dxa"/>
            </w:tcMar>
            <w:vAlign w:val="center"/>
          </w:tcPr>
          <w:p w14:paraId="643A62F5" w14:textId="77777777" w:rsidR="4B6898E9" w:rsidRDefault="4B6898E9" w:rsidP="570DE95B">
            <w:pPr>
              <w:jc w:val="both"/>
              <w:rPr>
                <w:b/>
                <w:color w:val="FFFFFF" w:themeColor="background1"/>
                <w:sz w:val="20"/>
                <w:szCs w:val="20"/>
              </w:rPr>
            </w:pPr>
            <w:r w:rsidRPr="570DE95B">
              <w:rPr>
                <w:b/>
                <w:color w:val="FFFFFF" w:themeColor="background1"/>
                <w:sz w:val="20"/>
                <w:szCs w:val="20"/>
              </w:rPr>
              <w:t>Description</w:t>
            </w:r>
          </w:p>
        </w:tc>
        <w:tc>
          <w:tcPr>
            <w:tcW w:w="1650" w:type="dxa"/>
            <w:shd w:val="clear" w:color="auto" w:fill="006330"/>
            <w:tcMar>
              <w:top w:w="80" w:type="dxa"/>
              <w:left w:w="100" w:type="dxa"/>
              <w:bottom w:w="80" w:type="dxa"/>
              <w:right w:w="100" w:type="dxa"/>
            </w:tcMar>
            <w:vAlign w:val="center"/>
          </w:tcPr>
          <w:p w14:paraId="1CC592D5" w14:textId="64CC0E87" w:rsidR="4B6898E9" w:rsidRDefault="4B6898E9" w:rsidP="570DE95B">
            <w:pPr>
              <w:spacing w:line="259" w:lineRule="auto"/>
              <w:jc w:val="both"/>
              <w:rPr>
                <w:b/>
                <w:color w:val="FFFFFF" w:themeColor="background1"/>
                <w:sz w:val="20"/>
                <w:szCs w:val="20"/>
              </w:rPr>
            </w:pPr>
            <w:r w:rsidRPr="570DE95B">
              <w:rPr>
                <w:b/>
                <w:color w:val="FFFFFF" w:themeColor="background1"/>
                <w:sz w:val="20"/>
                <w:szCs w:val="20"/>
              </w:rPr>
              <w:t>Third Parties</w:t>
            </w:r>
          </w:p>
        </w:tc>
      </w:tr>
      <w:tr w:rsidR="4B6898E9" w14:paraId="48090573" w14:textId="77777777" w:rsidTr="4B6898E9">
        <w:trPr>
          <w:trHeight w:val="300"/>
        </w:trPr>
        <w:tc>
          <w:tcPr>
            <w:tcW w:w="2200" w:type="dxa"/>
            <w:tcMar>
              <w:top w:w="80" w:type="dxa"/>
              <w:left w:w="100" w:type="dxa"/>
              <w:bottom w:w="80" w:type="dxa"/>
              <w:right w:w="100" w:type="dxa"/>
            </w:tcMar>
            <w:vAlign w:val="center"/>
          </w:tcPr>
          <w:p w14:paraId="7A6DCED1" w14:textId="59357BF8" w:rsidR="27667CBA" w:rsidRDefault="27667CBA" w:rsidP="570DE95B">
            <w:pPr>
              <w:spacing w:line="259" w:lineRule="auto"/>
              <w:jc w:val="both"/>
              <w:rPr>
                <w:sz w:val="20"/>
                <w:szCs w:val="20"/>
              </w:rPr>
            </w:pPr>
            <w:r w:rsidRPr="570DE95B">
              <w:rPr>
                <w:sz w:val="20"/>
                <w:szCs w:val="20"/>
              </w:rPr>
              <w:t>Pricing Tool</w:t>
            </w:r>
          </w:p>
        </w:tc>
        <w:tc>
          <w:tcPr>
            <w:tcW w:w="1695" w:type="dxa"/>
            <w:tcMar>
              <w:top w:w="80" w:type="dxa"/>
              <w:left w:w="100" w:type="dxa"/>
              <w:bottom w:w="80" w:type="dxa"/>
              <w:right w:w="100" w:type="dxa"/>
            </w:tcMar>
            <w:vAlign w:val="center"/>
          </w:tcPr>
          <w:p w14:paraId="28CFDC05" w14:textId="4331F93D" w:rsidR="27667CBA" w:rsidRDefault="27667CBA" w:rsidP="570DE95B">
            <w:pPr>
              <w:spacing w:line="259" w:lineRule="auto"/>
              <w:jc w:val="both"/>
              <w:rPr>
                <w:sz w:val="20"/>
                <w:szCs w:val="20"/>
              </w:rPr>
            </w:pPr>
            <w:r w:rsidRPr="570DE95B">
              <w:rPr>
                <w:sz w:val="20"/>
                <w:szCs w:val="20"/>
              </w:rPr>
              <w:t>Flow</w:t>
            </w:r>
          </w:p>
        </w:tc>
        <w:tc>
          <w:tcPr>
            <w:tcW w:w="3805" w:type="dxa"/>
            <w:tcMar>
              <w:top w:w="80" w:type="dxa"/>
              <w:left w:w="100" w:type="dxa"/>
              <w:bottom w:w="80" w:type="dxa"/>
              <w:right w:w="100" w:type="dxa"/>
            </w:tcMar>
            <w:vAlign w:val="center"/>
          </w:tcPr>
          <w:p w14:paraId="4E5A14CB" w14:textId="6A4B6464" w:rsidR="27667CBA" w:rsidRDefault="27667CBA" w:rsidP="570DE95B">
            <w:pPr>
              <w:spacing w:line="259" w:lineRule="auto"/>
              <w:jc w:val="both"/>
              <w:rPr>
                <w:sz w:val="20"/>
                <w:szCs w:val="20"/>
              </w:rPr>
            </w:pPr>
            <w:r w:rsidRPr="570DE95B">
              <w:rPr>
                <w:sz w:val="20"/>
                <w:szCs w:val="20"/>
              </w:rPr>
              <w:t xml:space="preserve">Create a workflow whose trigger is new entries and/or updates to the Pricing Tool </w:t>
            </w:r>
          </w:p>
        </w:tc>
        <w:tc>
          <w:tcPr>
            <w:tcW w:w="1650" w:type="dxa"/>
            <w:tcMar>
              <w:top w:w="80" w:type="dxa"/>
              <w:left w:w="100" w:type="dxa"/>
              <w:bottom w:w="80" w:type="dxa"/>
              <w:right w:w="100" w:type="dxa"/>
            </w:tcMar>
            <w:vAlign w:val="center"/>
          </w:tcPr>
          <w:p w14:paraId="3AFCAEAD" w14:textId="4D586CF7" w:rsidR="27667CBA" w:rsidRDefault="27667CBA" w:rsidP="570DE95B">
            <w:pPr>
              <w:jc w:val="both"/>
              <w:rPr>
                <w:sz w:val="20"/>
                <w:szCs w:val="20"/>
              </w:rPr>
            </w:pPr>
            <w:r w:rsidRPr="570DE95B">
              <w:rPr>
                <w:sz w:val="20"/>
                <w:szCs w:val="20"/>
              </w:rPr>
              <w:t>Procurement</w:t>
            </w:r>
            <w:r w:rsidR="11A3A605" w:rsidRPr="570DE95B">
              <w:rPr>
                <w:sz w:val="20"/>
                <w:szCs w:val="20"/>
              </w:rPr>
              <w:t>, Quality, IT</w:t>
            </w:r>
          </w:p>
        </w:tc>
      </w:tr>
      <w:tr w:rsidR="4B6898E9" w14:paraId="090248D8" w14:textId="77777777" w:rsidTr="4B6898E9">
        <w:trPr>
          <w:trHeight w:val="300"/>
        </w:trPr>
        <w:tc>
          <w:tcPr>
            <w:tcW w:w="2200" w:type="dxa"/>
            <w:tcMar>
              <w:top w:w="80" w:type="dxa"/>
              <w:left w:w="100" w:type="dxa"/>
              <w:bottom w:w="80" w:type="dxa"/>
              <w:right w:w="100" w:type="dxa"/>
            </w:tcMar>
            <w:vAlign w:val="center"/>
          </w:tcPr>
          <w:p w14:paraId="4654A5E0" w14:textId="22CAFAFB" w:rsidR="27667CBA" w:rsidRDefault="27667CBA" w:rsidP="570DE95B">
            <w:pPr>
              <w:spacing w:line="259" w:lineRule="auto"/>
              <w:jc w:val="both"/>
              <w:rPr>
                <w:sz w:val="20"/>
                <w:szCs w:val="20"/>
              </w:rPr>
            </w:pPr>
            <w:r w:rsidRPr="570DE95B">
              <w:rPr>
                <w:sz w:val="20"/>
                <w:szCs w:val="20"/>
              </w:rPr>
              <w:t>Contract default/cancellation</w:t>
            </w:r>
          </w:p>
        </w:tc>
        <w:tc>
          <w:tcPr>
            <w:tcW w:w="1695" w:type="dxa"/>
            <w:tcMar>
              <w:top w:w="80" w:type="dxa"/>
              <w:left w:w="100" w:type="dxa"/>
              <w:bottom w:w="80" w:type="dxa"/>
              <w:right w:w="100" w:type="dxa"/>
            </w:tcMar>
            <w:vAlign w:val="center"/>
          </w:tcPr>
          <w:p w14:paraId="17D7FE40" w14:textId="4331F93D" w:rsidR="4B6898E9" w:rsidRDefault="4B6898E9" w:rsidP="570DE95B">
            <w:pPr>
              <w:spacing w:line="259" w:lineRule="auto"/>
              <w:jc w:val="both"/>
              <w:rPr>
                <w:sz w:val="20"/>
                <w:szCs w:val="20"/>
              </w:rPr>
            </w:pPr>
            <w:r w:rsidRPr="570DE95B">
              <w:rPr>
                <w:sz w:val="20"/>
                <w:szCs w:val="20"/>
              </w:rPr>
              <w:t>Flow</w:t>
            </w:r>
          </w:p>
        </w:tc>
        <w:tc>
          <w:tcPr>
            <w:tcW w:w="3805" w:type="dxa"/>
            <w:tcMar>
              <w:top w:w="80" w:type="dxa"/>
              <w:left w:w="100" w:type="dxa"/>
              <w:bottom w:w="80" w:type="dxa"/>
              <w:right w:w="100" w:type="dxa"/>
            </w:tcMar>
            <w:vAlign w:val="center"/>
          </w:tcPr>
          <w:p w14:paraId="1FA42823" w14:textId="224AAB6E" w:rsidR="4B6898E9" w:rsidRDefault="4B6898E9" w:rsidP="570DE95B">
            <w:pPr>
              <w:spacing w:line="259" w:lineRule="auto"/>
              <w:jc w:val="both"/>
              <w:rPr>
                <w:sz w:val="20"/>
                <w:szCs w:val="20"/>
              </w:rPr>
            </w:pPr>
            <w:r w:rsidRPr="570DE95B">
              <w:rPr>
                <w:sz w:val="20"/>
                <w:szCs w:val="20"/>
              </w:rPr>
              <w:t xml:space="preserve">Create a workflow whose trigger is new entries and/or updates to </w:t>
            </w:r>
            <w:r w:rsidR="178297BF" w:rsidRPr="570DE95B">
              <w:rPr>
                <w:sz w:val="20"/>
                <w:szCs w:val="20"/>
              </w:rPr>
              <w:t>deliveries.</w:t>
            </w:r>
          </w:p>
        </w:tc>
        <w:tc>
          <w:tcPr>
            <w:tcW w:w="1650" w:type="dxa"/>
            <w:tcMar>
              <w:top w:w="80" w:type="dxa"/>
              <w:left w:w="100" w:type="dxa"/>
              <w:bottom w:w="80" w:type="dxa"/>
              <w:right w:w="100" w:type="dxa"/>
            </w:tcMar>
            <w:vAlign w:val="center"/>
          </w:tcPr>
          <w:p w14:paraId="7CC49756" w14:textId="3814CDC7" w:rsidR="78FB9F5D" w:rsidRDefault="78FB9F5D" w:rsidP="570DE95B">
            <w:pPr>
              <w:jc w:val="both"/>
              <w:rPr>
                <w:sz w:val="20"/>
                <w:szCs w:val="20"/>
              </w:rPr>
            </w:pPr>
            <w:r w:rsidRPr="570DE95B">
              <w:rPr>
                <w:sz w:val="20"/>
                <w:szCs w:val="20"/>
              </w:rPr>
              <w:t>Procurement, Quality, IT</w:t>
            </w:r>
          </w:p>
        </w:tc>
      </w:tr>
      <w:tr w:rsidR="4B6898E9" w14:paraId="3BDE574F" w14:textId="77777777" w:rsidTr="4B6898E9">
        <w:trPr>
          <w:trHeight w:val="300"/>
        </w:trPr>
        <w:tc>
          <w:tcPr>
            <w:tcW w:w="2200" w:type="dxa"/>
            <w:tcMar>
              <w:top w:w="80" w:type="dxa"/>
              <w:left w:w="100" w:type="dxa"/>
              <w:bottom w:w="80" w:type="dxa"/>
              <w:right w:w="100" w:type="dxa"/>
            </w:tcMar>
            <w:vAlign w:val="center"/>
          </w:tcPr>
          <w:p w14:paraId="1D0331D4" w14:textId="1FD91A47" w:rsidR="0BF58664" w:rsidRDefault="0BF58664" w:rsidP="570DE95B">
            <w:pPr>
              <w:spacing w:line="259" w:lineRule="auto"/>
              <w:jc w:val="both"/>
              <w:rPr>
                <w:sz w:val="20"/>
                <w:szCs w:val="20"/>
              </w:rPr>
            </w:pPr>
            <w:r w:rsidRPr="570DE95B">
              <w:rPr>
                <w:sz w:val="20"/>
                <w:szCs w:val="20"/>
              </w:rPr>
              <w:t>Supplier Pre-Hedge Sheet</w:t>
            </w:r>
          </w:p>
        </w:tc>
        <w:tc>
          <w:tcPr>
            <w:tcW w:w="1695" w:type="dxa"/>
            <w:tcMar>
              <w:top w:w="80" w:type="dxa"/>
              <w:left w:w="100" w:type="dxa"/>
              <w:bottom w:w="80" w:type="dxa"/>
              <w:right w:w="100" w:type="dxa"/>
            </w:tcMar>
            <w:vAlign w:val="center"/>
          </w:tcPr>
          <w:p w14:paraId="70A39877" w14:textId="4331F93D" w:rsidR="4B6898E9" w:rsidRDefault="4B6898E9" w:rsidP="570DE95B">
            <w:pPr>
              <w:spacing w:line="259" w:lineRule="auto"/>
              <w:jc w:val="both"/>
              <w:rPr>
                <w:sz w:val="20"/>
                <w:szCs w:val="20"/>
              </w:rPr>
            </w:pPr>
            <w:r w:rsidRPr="570DE95B">
              <w:rPr>
                <w:sz w:val="20"/>
                <w:szCs w:val="20"/>
              </w:rPr>
              <w:t>Flow</w:t>
            </w:r>
          </w:p>
        </w:tc>
        <w:tc>
          <w:tcPr>
            <w:tcW w:w="3805" w:type="dxa"/>
            <w:tcMar>
              <w:top w:w="80" w:type="dxa"/>
              <w:left w:w="100" w:type="dxa"/>
              <w:bottom w:w="80" w:type="dxa"/>
              <w:right w:w="100" w:type="dxa"/>
            </w:tcMar>
            <w:vAlign w:val="center"/>
          </w:tcPr>
          <w:p w14:paraId="291969E7" w14:textId="607B72AB" w:rsidR="4B6898E9" w:rsidRDefault="4B6898E9" w:rsidP="570DE95B">
            <w:pPr>
              <w:spacing w:line="259" w:lineRule="auto"/>
              <w:jc w:val="both"/>
              <w:rPr>
                <w:sz w:val="20"/>
                <w:szCs w:val="20"/>
              </w:rPr>
            </w:pPr>
            <w:r w:rsidRPr="570DE95B">
              <w:rPr>
                <w:sz w:val="20"/>
                <w:szCs w:val="20"/>
              </w:rPr>
              <w:t xml:space="preserve">Create a workflow whose trigger is new entries and/or updates to the </w:t>
            </w:r>
            <w:r w:rsidR="310BEB6D" w:rsidRPr="570DE95B">
              <w:rPr>
                <w:sz w:val="20"/>
                <w:szCs w:val="20"/>
              </w:rPr>
              <w:t>work sheet</w:t>
            </w:r>
          </w:p>
        </w:tc>
        <w:tc>
          <w:tcPr>
            <w:tcW w:w="1650" w:type="dxa"/>
            <w:tcMar>
              <w:top w:w="80" w:type="dxa"/>
              <w:left w:w="100" w:type="dxa"/>
              <w:bottom w:w="80" w:type="dxa"/>
              <w:right w:w="100" w:type="dxa"/>
            </w:tcMar>
            <w:vAlign w:val="center"/>
          </w:tcPr>
          <w:p w14:paraId="2F95E606" w14:textId="4A9E0DC9" w:rsidR="40A5BD20" w:rsidRDefault="40A5BD20" w:rsidP="570DE95B">
            <w:pPr>
              <w:jc w:val="both"/>
              <w:rPr>
                <w:sz w:val="20"/>
                <w:szCs w:val="20"/>
              </w:rPr>
            </w:pPr>
            <w:r w:rsidRPr="570DE95B">
              <w:rPr>
                <w:sz w:val="20"/>
                <w:szCs w:val="20"/>
              </w:rPr>
              <w:t>Procurement, Quality, IT</w:t>
            </w:r>
          </w:p>
        </w:tc>
      </w:tr>
      <w:tr w:rsidR="4B6898E9" w14:paraId="28E972EF" w14:textId="77777777" w:rsidTr="4B6898E9">
        <w:trPr>
          <w:trHeight w:val="300"/>
        </w:trPr>
        <w:tc>
          <w:tcPr>
            <w:tcW w:w="2200" w:type="dxa"/>
            <w:tcMar>
              <w:top w:w="80" w:type="dxa"/>
              <w:left w:w="100" w:type="dxa"/>
              <w:bottom w:w="80" w:type="dxa"/>
              <w:right w:w="100" w:type="dxa"/>
            </w:tcMar>
            <w:vAlign w:val="center"/>
          </w:tcPr>
          <w:p w14:paraId="57DB2644" w14:textId="2ACD6FEC" w:rsidR="773A807E" w:rsidRDefault="773A807E" w:rsidP="570DE95B">
            <w:pPr>
              <w:spacing w:line="259" w:lineRule="auto"/>
              <w:jc w:val="both"/>
              <w:rPr>
                <w:sz w:val="20"/>
                <w:szCs w:val="20"/>
              </w:rPr>
            </w:pPr>
            <w:r w:rsidRPr="570DE95B">
              <w:rPr>
                <w:sz w:val="20"/>
                <w:szCs w:val="20"/>
              </w:rPr>
              <w:t>Daily Price</w:t>
            </w:r>
          </w:p>
        </w:tc>
        <w:tc>
          <w:tcPr>
            <w:tcW w:w="1695" w:type="dxa"/>
            <w:tcMar>
              <w:top w:w="80" w:type="dxa"/>
              <w:left w:w="100" w:type="dxa"/>
              <w:bottom w:w="80" w:type="dxa"/>
              <w:right w:w="100" w:type="dxa"/>
            </w:tcMar>
            <w:vAlign w:val="center"/>
          </w:tcPr>
          <w:p w14:paraId="0DEBF108" w14:textId="7CBCF7C0" w:rsidR="773A807E" w:rsidRDefault="773A807E" w:rsidP="570DE95B">
            <w:pPr>
              <w:spacing w:line="259" w:lineRule="auto"/>
              <w:jc w:val="both"/>
              <w:rPr>
                <w:sz w:val="20"/>
                <w:szCs w:val="20"/>
              </w:rPr>
            </w:pPr>
            <w:r w:rsidRPr="570DE95B">
              <w:rPr>
                <w:sz w:val="20"/>
                <w:szCs w:val="20"/>
              </w:rPr>
              <w:t>App/Flow/Forms</w:t>
            </w:r>
          </w:p>
        </w:tc>
        <w:tc>
          <w:tcPr>
            <w:tcW w:w="3805" w:type="dxa"/>
            <w:tcMar>
              <w:top w:w="80" w:type="dxa"/>
              <w:left w:w="100" w:type="dxa"/>
              <w:bottom w:w="80" w:type="dxa"/>
              <w:right w:w="100" w:type="dxa"/>
            </w:tcMar>
            <w:vAlign w:val="center"/>
          </w:tcPr>
          <w:p w14:paraId="23811CE6" w14:textId="523FC3F6" w:rsidR="773A807E" w:rsidRDefault="773A807E" w:rsidP="570DE95B">
            <w:pPr>
              <w:pStyle w:val="ListParagraph"/>
              <w:numPr>
                <w:ilvl w:val="0"/>
                <w:numId w:val="6"/>
              </w:numPr>
              <w:spacing w:line="259" w:lineRule="auto"/>
              <w:jc w:val="both"/>
              <w:rPr>
                <w:sz w:val="20"/>
                <w:szCs w:val="20"/>
              </w:rPr>
            </w:pPr>
            <w:r w:rsidRPr="570DE95B">
              <w:rPr>
                <w:sz w:val="20"/>
                <w:szCs w:val="20"/>
              </w:rPr>
              <w:t>An opportunity to add to the daily deliveries processes.</w:t>
            </w:r>
          </w:p>
          <w:p w14:paraId="540AC2DB" w14:textId="4ABAF6AB" w:rsidR="3153EB37" w:rsidRDefault="3153EB37" w:rsidP="570DE95B">
            <w:pPr>
              <w:pStyle w:val="ListParagraph"/>
              <w:numPr>
                <w:ilvl w:val="0"/>
                <w:numId w:val="6"/>
              </w:numPr>
              <w:spacing w:line="259" w:lineRule="auto"/>
              <w:jc w:val="both"/>
              <w:rPr>
                <w:sz w:val="20"/>
                <w:szCs w:val="20"/>
              </w:rPr>
            </w:pPr>
            <w:r w:rsidRPr="570DE95B">
              <w:rPr>
                <w:sz w:val="20"/>
                <w:szCs w:val="20"/>
              </w:rPr>
              <w:t>This could take the form of a checklist</w:t>
            </w:r>
            <w:r w:rsidR="493B1D5B" w:rsidRPr="570DE95B">
              <w:rPr>
                <w:sz w:val="20"/>
                <w:szCs w:val="20"/>
              </w:rPr>
              <w:t>/form</w:t>
            </w:r>
            <w:r w:rsidRPr="570DE95B">
              <w:rPr>
                <w:sz w:val="20"/>
                <w:szCs w:val="20"/>
              </w:rPr>
              <w:t xml:space="preserve"> at the gate where the suppliers under contract are listed</w:t>
            </w:r>
            <w:r w:rsidR="6AAF350A" w:rsidRPr="570DE95B">
              <w:rPr>
                <w:sz w:val="20"/>
                <w:szCs w:val="20"/>
              </w:rPr>
              <w:t>.</w:t>
            </w:r>
          </w:p>
          <w:p w14:paraId="0C34BC1E" w14:textId="1F9AB2AA" w:rsidR="6AAF350A" w:rsidRDefault="6AAF350A" w:rsidP="570DE95B">
            <w:pPr>
              <w:pStyle w:val="ListParagraph"/>
              <w:numPr>
                <w:ilvl w:val="0"/>
                <w:numId w:val="6"/>
              </w:numPr>
              <w:spacing w:line="259" w:lineRule="auto"/>
              <w:jc w:val="both"/>
              <w:rPr>
                <w:sz w:val="20"/>
                <w:szCs w:val="20"/>
              </w:rPr>
            </w:pPr>
            <w:r w:rsidRPr="570DE95B">
              <w:rPr>
                <w:sz w:val="20"/>
                <w:szCs w:val="20"/>
              </w:rPr>
              <w:t xml:space="preserve">This could also list the </w:t>
            </w:r>
            <w:r w:rsidR="2F3EAFDF" w:rsidRPr="570DE95B">
              <w:rPr>
                <w:sz w:val="20"/>
                <w:szCs w:val="20"/>
              </w:rPr>
              <w:t xml:space="preserve">market and/or </w:t>
            </w:r>
            <w:r w:rsidRPr="570DE95B">
              <w:rPr>
                <w:sz w:val="20"/>
                <w:szCs w:val="20"/>
              </w:rPr>
              <w:t>gate price and any changes made to it.</w:t>
            </w:r>
          </w:p>
          <w:p w14:paraId="4623B6DE" w14:textId="1BA44385" w:rsidR="096BBBB5" w:rsidRDefault="096BBBB5" w:rsidP="570DE95B">
            <w:pPr>
              <w:pStyle w:val="ListParagraph"/>
              <w:numPr>
                <w:ilvl w:val="0"/>
                <w:numId w:val="6"/>
              </w:numPr>
              <w:spacing w:line="259" w:lineRule="auto"/>
              <w:jc w:val="both"/>
              <w:rPr>
                <w:sz w:val="20"/>
                <w:szCs w:val="20"/>
              </w:rPr>
            </w:pPr>
            <w:r w:rsidRPr="570DE95B">
              <w:rPr>
                <w:sz w:val="20"/>
                <w:szCs w:val="20"/>
              </w:rPr>
              <w:t xml:space="preserve">This could help Trade with visibility </w:t>
            </w:r>
            <w:r w:rsidR="61798C96" w:rsidRPr="570DE95B">
              <w:rPr>
                <w:sz w:val="20"/>
                <w:szCs w:val="20"/>
              </w:rPr>
              <w:t>and</w:t>
            </w:r>
            <w:r w:rsidRPr="570DE95B">
              <w:rPr>
                <w:sz w:val="20"/>
                <w:szCs w:val="20"/>
              </w:rPr>
              <w:t xml:space="preserve"> in their </w:t>
            </w:r>
            <w:r w:rsidR="029C8874" w:rsidRPr="570DE95B">
              <w:rPr>
                <w:sz w:val="20"/>
                <w:szCs w:val="20"/>
              </w:rPr>
              <w:t>hedging</w:t>
            </w:r>
            <w:r w:rsidR="369DC885" w:rsidRPr="570DE95B">
              <w:rPr>
                <w:sz w:val="20"/>
                <w:szCs w:val="20"/>
              </w:rPr>
              <w:t>,</w:t>
            </w:r>
            <w:r w:rsidR="029C8874" w:rsidRPr="570DE95B">
              <w:rPr>
                <w:sz w:val="20"/>
                <w:szCs w:val="20"/>
              </w:rPr>
              <w:t xml:space="preserve"> </w:t>
            </w:r>
            <w:r w:rsidRPr="570DE95B">
              <w:rPr>
                <w:sz w:val="20"/>
                <w:szCs w:val="20"/>
              </w:rPr>
              <w:t xml:space="preserve">initiatives given that they are aware that </w:t>
            </w:r>
            <w:r w:rsidR="09ED7C71" w:rsidRPr="570DE95B">
              <w:rPr>
                <w:sz w:val="20"/>
                <w:szCs w:val="20"/>
              </w:rPr>
              <w:t xml:space="preserve">of </w:t>
            </w:r>
            <w:r w:rsidRPr="570DE95B">
              <w:rPr>
                <w:sz w:val="20"/>
                <w:szCs w:val="20"/>
              </w:rPr>
              <w:t xml:space="preserve">a contracted supplier’s </w:t>
            </w:r>
            <w:r w:rsidR="48470C7D" w:rsidRPr="570DE95B">
              <w:rPr>
                <w:sz w:val="20"/>
                <w:szCs w:val="20"/>
              </w:rPr>
              <w:t>delivery/arrival.</w:t>
            </w:r>
          </w:p>
          <w:p w14:paraId="0EE263F6" w14:textId="0F495273" w:rsidR="0F62F988" w:rsidRDefault="0F62F988" w:rsidP="570DE95B">
            <w:pPr>
              <w:pStyle w:val="ListParagraph"/>
              <w:numPr>
                <w:ilvl w:val="0"/>
                <w:numId w:val="6"/>
              </w:numPr>
              <w:spacing w:line="259" w:lineRule="auto"/>
              <w:jc w:val="both"/>
              <w:rPr>
                <w:sz w:val="20"/>
                <w:szCs w:val="20"/>
              </w:rPr>
            </w:pPr>
            <w:r w:rsidRPr="570DE95B">
              <w:rPr>
                <w:sz w:val="20"/>
                <w:szCs w:val="20"/>
              </w:rPr>
              <w:t xml:space="preserve">This could add </w:t>
            </w:r>
            <w:r w:rsidR="73DAE682" w:rsidRPr="570DE95B">
              <w:rPr>
                <w:sz w:val="20"/>
                <w:szCs w:val="20"/>
              </w:rPr>
              <w:t>value to</w:t>
            </w:r>
            <w:r w:rsidRPr="570DE95B">
              <w:rPr>
                <w:sz w:val="20"/>
                <w:szCs w:val="20"/>
              </w:rPr>
              <w:t xml:space="preserve"> </w:t>
            </w:r>
            <w:r w:rsidR="0F6F4CF3" w:rsidRPr="570DE95B">
              <w:rPr>
                <w:sz w:val="20"/>
                <w:szCs w:val="20"/>
              </w:rPr>
              <w:t>Andrew,</w:t>
            </w:r>
            <w:r w:rsidRPr="570DE95B">
              <w:rPr>
                <w:sz w:val="20"/>
                <w:szCs w:val="20"/>
              </w:rPr>
              <w:t xml:space="preserve"> who is on site and shares updates with the Trade team through WhatsApp</w:t>
            </w:r>
            <w:r w:rsidR="734F9C2F" w:rsidRPr="570DE95B">
              <w:rPr>
                <w:sz w:val="20"/>
                <w:szCs w:val="20"/>
              </w:rPr>
              <w:t>.</w:t>
            </w:r>
          </w:p>
        </w:tc>
        <w:tc>
          <w:tcPr>
            <w:tcW w:w="1650" w:type="dxa"/>
            <w:tcMar>
              <w:top w:w="80" w:type="dxa"/>
              <w:left w:w="100" w:type="dxa"/>
              <w:bottom w:w="80" w:type="dxa"/>
              <w:right w:w="100" w:type="dxa"/>
            </w:tcMar>
            <w:vAlign w:val="center"/>
          </w:tcPr>
          <w:p w14:paraId="0901492F" w14:textId="05E5EDBC" w:rsidR="0F62F988" w:rsidRDefault="0F62F988" w:rsidP="570DE95B">
            <w:pPr>
              <w:jc w:val="both"/>
              <w:rPr>
                <w:sz w:val="20"/>
                <w:szCs w:val="20"/>
              </w:rPr>
            </w:pPr>
            <w:r w:rsidRPr="570DE95B">
              <w:rPr>
                <w:sz w:val="20"/>
                <w:szCs w:val="20"/>
              </w:rPr>
              <w:t>Procurement, Quality, IT, S</w:t>
            </w:r>
            <w:r w:rsidR="29139721" w:rsidRPr="570DE95B">
              <w:rPr>
                <w:sz w:val="20"/>
                <w:szCs w:val="20"/>
              </w:rPr>
              <w:t>ite S</w:t>
            </w:r>
            <w:r w:rsidRPr="570DE95B">
              <w:rPr>
                <w:sz w:val="20"/>
                <w:szCs w:val="20"/>
              </w:rPr>
              <w:t>ecurity</w:t>
            </w:r>
          </w:p>
        </w:tc>
      </w:tr>
      <w:tr w:rsidR="4B6898E9" w14:paraId="3C6E1EF9" w14:textId="77777777" w:rsidTr="4B6898E9">
        <w:trPr>
          <w:trHeight w:val="300"/>
        </w:trPr>
        <w:tc>
          <w:tcPr>
            <w:tcW w:w="2200" w:type="dxa"/>
            <w:tcMar>
              <w:top w:w="80" w:type="dxa"/>
              <w:left w:w="100" w:type="dxa"/>
              <w:bottom w:w="80" w:type="dxa"/>
              <w:right w:w="100" w:type="dxa"/>
            </w:tcMar>
            <w:vAlign w:val="center"/>
          </w:tcPr>
          <w:p w14:paraId="3529D5DD" w14:textId="2E6F9E3E" w:rsidR="1528CC01" w:rsidRDefault="1528CC01" w:rsidP="570DE95B">
            <w:pPr>
              <w:spacing w:line="259" w:lineRule="auto"/>
              <w:jc w:val="both"/>
              <w:rPr>
                <w:sz w:val="20"/>
                <w:szCs w:val="20"/>
              </w:rPr>
            </w:pPr>
            <w:r w:rsidRPr="570DE95B">
              <w:rPr>
                <w:sz w:val="20"/>
                <w:szCs w:val="20"/>
              </w:rPr>
              <w:lastRenderedPageBreak/>
              <w:t>Three-stage Approval</w:t>
            </w:r>
          </w:p>
        </w:tc>
        <w:tc>
          <w:tcPr>
            <w:tcW w:w="1695" w:type="dxa"/>
            <w:tcMar>
              <w:top w:w="80" w:type="dxa"/>
              <w:left w:w="100" w:type="dxa"/>
              <w:bottom w:w="80" w:type="dxa"/>
              <w:right w:w="100" w:type="dxa"/>
            </w:tcMar>
            <w:vAlign w:val="center"/>
          </w:tcPr>
          <w:p w14:paraId="3AEDA6D6" w14:textId="7C1E2AB6" w:rsidR="1528CC01" w:rsidRDefault="1528CC01" w:rsidP="570DE95B">
            <w:pPr>
              <w:spacing w:line="259" w:lineRule="auto"/>
              <w:jc w:val="both"/>
              <w:rPr>
                <w:sz w:val="20"/>
                <w:szCs w:val="20"/>
              </w:rPr>
            </w:pPr>
            <w:r w:rsidRPr="570DE95B">
              <w:rPr>
                <w:sz w:val="20"/>
                <w:szCs w:val="20"/>
              </w:rPr>
              <w:t>App/Flow</w:t>
            </w:r>
          </w:p>
        </w:tc>
        <w:tc>
          <w:tcPr>
            <w:tcW w:w="3805" w:type="dxa"/>
            <w:tcMar>
              <w:top w:w="80" w:type="dxa"/>
              <w:left w:w="100" w:type="dxa"/>
              <w:bottom w:w="80" w:type="dxa"/>
              <w:right w:w="100" w:type="dxa"/>
            </w:tcMar>
            <w:vAlign w:val="center"/>
          </w:tcPr>
          <w:p w14:paraId="7D7C0D43" w14:textId="6C2DF9F0" w:rsidR="1528CC01" w:rsidRDefault="1528CC01" w:rsidP="570DE95B">
            <w:pPr>
              <w:pStyle w:val="ListParagraph"/>
              <w:numPr>
                <w:ilvl w:val="0"/>
                <w:numId w:val="6"/>
              </w:numPr>
              <w:spacing w:line="259" w:lineRule="auto"/>
              <w:jc w:val="both"/>
              <w:rPr>
                <w:sz w:val="20"/>
                <w:szCs w:val="20"/>
              </w:rPr>
            </w:pPr>
            <w:r w:rsidRPr="570DE95B">
              <w:rPr>
                <w:sz w:val="20"/>
                <w:szCs w:val="20"/>
              </w:rPr>
              <w:t>To facilitate approvals between va</w:t>
            </w:r>
            <w:r w:rsidR="0A1DAECE" w:rsidRPr="570DE95B">
              <w:rPr>
                <w:sz w:val="20"/>
                <w:szCs w:val="20"/>
              </w:rPr>
              <w:t>rious stakeholders.</w:t>
            </w:r>
          </w:p>
          <w:p w14:paraId="531B5D68" w14:textId="0B5209D4" w:rsidR="0A1DAECE" w:rsidRDefault="0A1DAECE" w:rsidP="570DE95B">
            <w:pPr>
              <w:pStyle w:val="ListParagraph"/>
              <w:numPr>
                <w:ilvl w:val="0"/>
                <w:numId w:val="6"/>
              </w:numPr>
              <w:spacing w:line="259" w:lineRule="auto"/>
              <w:jc w:val="both"/>
              <w:rPr>
                <w:sz w:val="20"/>
                <w:szCs w:val="20"/>
              </w:rPr>
            </w:pPr>
            <w:r w:rsidRPr="570DE95B">
              <w:rPr>
                <w:sz w:val="20"/>
                <w:szCs w:val="20"/>
              </w:rPr>
              <w:t>To notify said stakeholders of the status of approvals and next steps where applicable.</w:t>
            </w:r>
          </w:p>
          <w:p w14:paraId="23312BE0" w14:textId="1B71F64D" w:rsidR="0A1DAECE" w:rsidRDefault="0A1DAECE" w:rsidP="570DE95B">
            <w:pPr>
              <w:pStyle w:val="ListParagraph"/>
              <w:numPr>
                <w:ilvl w:val="0"/>
                <w:numId w:val="6"/>
              </w:numPr>
              <w:spacing w:line="259" w:lineRule="auto"/>
              <w:jc w:val="both"/>
              <w:rPr>
                <w:sz w:val="20"/>
                <w:szCs w:val="20"/>
              </w:rPr>
            </w:pPr>
            <w:r w:rsidRPr="570DE95B">
              <w:rPr>
                <w:sz w:val="20"/>
                <w:szCs w:val="20"/>
              </w:rPr>
              <w:t xml:space="preserve">The three-stage approval includes an initial </w:t>
            </w:r>
            <w:r w:rsidR="54D23CD1" w:rsidRPr="570DE95B">
              <w:rPr>
                <w:sz w:val="20"/>
                <w:szCs w:val="20"/>
              </w:rPr>
              <w:t xml:space="preserve">pricing and relevant coffee deduction approval followed by loan deduction approvals and finally </w:t>
            </w:r>
            <w:r w:rsidR="0982DD0E" w:rsidRPr="570DE95B">
              <w:rPr>
                <w:sz w:val="20"/>
                <w:szCs w:val="20"/>
              </w:rPr>
              <w:t>sent to Eddie as the final approval level.</w:t>
            </w:r>
          </w:p>
          <w:p w14:paraId="3B76CBF9" w14:textId="5089D250" w:rsidR="0982DD0E" w:rsidRDefault="0982DD0E" w:rsidP="570DE95B">
            <w:pPr>
              <w:pStyle w:val="ListParagraph"/>
              <w:numPr>
                <w:ilvl w:val="0"/>
                <w:numId w:val="6"/>
              </w:numPr>
              <w:spacing w:line="259" w:lineRule="auto"/>
              <w:jc w:val="both"/>
              <w:rPr>
                <w:sz w:val="20"/>
                <w:szCs w:val="20"/>
              </w:rPr>
            </w:pPr>
            <w:r w:rsidRPr="570DE95B">
              <w:rPr>
                <w:sz w:val="20"/>
                <w:szCs w:val="20"/>
              </w:rPr>
              <w:t>Eddie will be the final approval before the payment file goes to Finance.</w:t>
            </w:r>
          </w:p>
          <w:p w14:paraId="305CCD3E" w14:textId="3214E9AA" w:rsidR="0982DD0E" w:rsidRDefault="0982DD0E" w:rsidP="570DE95B">
            <w:pPr>
              <w:pStyle w:val="ListParagraph"/>
              <w:numPr>
                <w:ilvl w:val="0"/>
                <w:numId w:val="6"/>
              </w:numPr>
              <w:spacing w:line="259" w:lineRule="auto"/>
              <w:jc w:val="both"/>
              <w:rPr>
                <w:sz w:val="20"/>
                <w:szCs w:val="20"/>
              </w:rPr>
            </w:pPr>
            <w:r w:rsidRPr="570DE95B">
              <w:rPr>
                <w:sz w:val="20"/>
                <w:szCs w:val="20"/>
              </w:rPr>
              <w:t>This is with regard to supplier payments and/or final pricing.</w:t>
            </w:r>
          </w:p>
        </w:tc>
        <w:tc>
          <w:tcPr>
            <w:tcW w:w="1650" w:type="dxa"/>
            <w:tcMar>
              <w:top w:w="80" w:type="dxa"/>
              <w:left w:w="100" w:type="dxa"/>
              <w:bottom w:w="80" w:type="dxa"/>
              <w:right w:w="100" w:type="dxa"/>
            </w:tcMar>
            <w:vAlign w:val="center"/>
          </w:tcPr>
          <w:p w14:paraId="116C40E1" w14:textId="6CFE8163" w:rsidR="0982DD0E" w:rsidRDefault="0982DD0E" w:rsidP="570DE95B">
            <w:pPr>
              <w:jc w:val="both"/>
              <w:rPr>
                <w:sz w:val="20"/>
                <w:szCs w:val="20"/>
              </w:rPr>
            </w:pPr>
            <w:r w:rsidRPr="570DE95B">
              <w:rPr>
                <w:sz w:val="20"/>
                <w:szCs w:val="20"/>
              </w:rPr>
              <w:t>Procurement, Quality, IT, Finance, FSU</w:t>
            </w:r>
          </w:p>
        </w:tc>
      </w:tr>
      <w:tr w:rsidR="19AE8DBD" w14:paraId="022B9C1E" w14:textId="77777777" w:rsidTr="19AE8DBD">
        <w:trPr>
          <w:trHeight w:val="300"/>
        </w:trPr>
        <w:tc>
          <w:tcPr>
            <w:tcW w:w="2200" w:type="dxa"/>
            <w:tcMar>
              <w:top w:w="80" w:type="dxa"/>
              <w:left w:w="100" w:type="dxa"/>
              <w:bottom w:w="80" w:type="dxa"/>
              <w:right w:w="100" w:type="dxa"/>
            </w:tcMar>
            <w:vAlign w:val="center"/>
          </w:tcPr>
          <w:p w14:paraId="08EC0BCD" w14:textId="03FFE079" w:rsidR="22C4A1C2" w:rsidRDefault="22C4A1C2" w:rsidP="570DE95B">
            <w:pPr>
              <w:spacing w:line="259" w:lineRule="auto"/>
              <w:jc w:val="both"/>
              <w:rPr>
                <w:sz w:val="20"/>
                <w:szCs w:val="20"/>
              </w:rPr>
            </w:pPr>
            <w:r w:rsidRPr="570DE95B">
              <w:rPr>
                <w:sz w:val="20"/>
                <w:szCs w:val="20"/>
              </w:rPr>
              <w:t>Batch Creation</w:t>
            </w:r>
          </w:p>
        </w:tc>
        <w:tc>
          <w:tcPr>
            <w:tcW w:w="1695" w:type="dxa"/>
            <w:tcMar>
              <w:top w:w="80" w:type="dxa"/>
              <w:left w:w="100" w:type="dxa"/>
              <w:bottom w:w="80" w:type="dxa"/>
              <w:right w:w="100" w:type="dxa"/>
            </w:tcMar>
            <w:vAlign w:val="center"/>
          </w:tcPr>
          <w:p w14:paraId="36C1DC9E" w14:textId="7EF982E2" w:rsidR="22C4A1C2" w:rsidRDefault="22C4A1C2" w:rsidP="570DE95B">
            <w:pPr>
              <w:spacing w:line="259" w:lineRule="auto"/>
              <w:jc w:val="both"/>
              <w:rPr>
                <w:sz w:val="20"/>
                <w:szCs w:val="20"/>
              </w:rPr>
            </w:pPr>
            <w:r w:rsidRPr="570DE95B">
              <w:rPr>
                <w:sz w:val="20"/>
                <w:szCs w:val="20"/>
              </w:rPr>
              <w:t>App/Flow</w:t>
            </w:r>
          </w:p>
        </w:tc>
        <w:tc>
          <w:tcPr>
            <w:tcW w:w="3805" w:type="dxa"/>
            <w:tcMar>
              <w:top w:w="80" w:type="dxa"/>
              <w:left w:w="100" w:type="dxa"/>
              <w:bottom w:w="80" w:type="dxa"/>
              <w:right w:w="100" w:type="dxa"/>
            </w:tcMar>
            <w:vAlign w:val="center"/>
          </w:tcPr>
          <w:p w14:paraId="04270D92" w14:textId="197555FD" w:rsidR="22C4A1C2" w:rsidRDefault="22C4A1C2" w:rsidP="570DE95B">
            <w:pPr>
              <w:pStyle w:val="ListParagraph"/>
              <w:numPr>
                <w:ilvl w:val="0"/>
                <w:numId w:val="6"/>
              </w:numPr>
              <w:spacing w:line="259" w:lineRule="auto"/>
              <w:jc w:val="both"/>
              <w:rPr>
                <w:sz w:val="20"/>
                <w:szCs w:val="20"/>
              </w:rPr>
            </w:pPr>
            <w:r w:rsidRPr="570DE95B">
              <w:rPr>
                <w:sz w:val="20"/>
                <w:szCs w:val="20"/>
              </w:rPr>
              <w:t>The current batch creation process is inefficient in the sense that it delays farmer payments.</w:t>
            </w:r>
          </w:p>
          <w:p w14:paraId="19BC662C" w14:textId="4D5984BF" w:rsidR="0C35B69B" w:rsidRDefault="0C35B69B" w:rsidP="570DE95B">
            <w:pPr>
              <w:pStyle w:val="ListParagraph"/>
              <w:numPr>
                <w:ilvl w:val="0"/>
                <w:numId w:val="6"/>
              </w:numPr>
              <w:spacing w:line="259" w:lineRule="auto"/>
              <w:jc w:val="both"/>
              <w:rPr>
                <w:sz w:val="20"/>
                <w:szCs w:val="20"/>
              </w:rPr>
            </w:pPr>
            <w:r w:rsidRPr="570DE95B">
              <w:rPr>
                <w:sz w:val="20"/>
                <w:szCs w:val="20"/>
              </w:rPr>
              <w:t>An app/form could be used to test the idea of undertaking batch creation at the hulling station.</w:t>
            </w:r>
          </w:p>
          <w:p w14:paraId="1562857C" w14:textId="33A3B2E0" w:rsidR="0C35B69B" w:rsidRDefault="0C35B69B" w:rsidP="570DE95B">
            <w:pPr>
              <w:pStyle w:val="ListParagraph"/>
              <w:numPr>
                <w:ilvl w:val="0"/>
                <w:numId w:val="6"/>
              </w:numPr>
              <w:spacing w:line="259" w:lineRule="auto"/>
              <w:jc w:val="both"/>
              <w:rPr>
                <w:sz w:val="20"/>
                <w:szCs w:val="20"/>
              </w:rPr>
            </w:pPr>
            <w:r w:rsidRPr="570DE95B">
              <w:rPr>
                <w:sz w:val="20"/>
                <w:szCs w:val="20"/>
              </w:rPr>
              <w:t xml:space="preserve">The app/form will collect details around the specific hulling station, </w:t>
            </w:r>
            <w:r w:rsidR="1874E1CE" w:rsidRPr="570DE95B">
              <w:rPr>
                <w:sz w:val="20"/>
                <w:szCs w:val="20"/>
              </w:rPr>
              <w:t xml:space="preserve">FO, relevant </w:t>
            </w:r>
            <w:r w:rsidRPr="570DE95B">
              <w:rPr>
                <w:sz w:val="20"/>
                <w:szCs w:val="20"/>
              </w:rPr>
              <w:t>timestamps</w:t>
            </w:r>
            <w:r w:rsidR="72701762" w:rsidRPr="570DE95B">
              <w:rPr>
                <w:sz w:val="20"/>
                <w:szCs w:val="20"/>
              </w:rPr>
              <w:t>, relevant</w:t>
            </w:r>
            <w:r w:rsidR="59D737D1" w:rsidRPr="570DE95B">
              <w:rPr>
                <w:sz w:val="20"/>
                <w:szCs w:val="20"/>
              </w:rPr>
              <w:t xml:space="preserve"> dates, location, volumes</w:t>
            </w:r>
            <w:r w:rsidR="415FCE15" w:rsidRPr="570DE95B">
              <w:rPr>
                <w:sz w:val="20"/>
                <w:szCs w:val="20"/>
              </w:rPr>
              <w:t>,</w:t>
            </w:r>
            <w:r w:rsidR="59D737D1" w:rsidRPr="570DE95B">
              <w:rPr>
                <w:sz w:val="20"/>
                <w:szCs w:val="20"/>
              </w:rPr>
              <w:t xml:space="preserve"> </w:t>
            </w:r>
            <w:r w:rsidR="6CB811B2" w:rsidRPr="570DE95B">
              <w:rPr>
                <w:sz w:val="20"/>
                <w:szCs w:val="20"/>
              </w:rPr>
              <w:t xml:space="preserve">farmer receipts, </w:t>
            </w:r>
            <w:r w:rsidR="59D737D1" w:rsidRPr="570DE95B">
              <w:rPr>
                <w:sz w:val="20"/>
                <w:szCs w:val="20"/>
              </w:rPr>
              <w:t xml:space="preserve">and </w:t>
            </w:r>
            <w:r w:rsidR="6A44647C" w:rsidRPr="570DE95B">
              <w:rPr>
                <w:sz w:val="20"/>
                <w:szCs w:val="20"/>
              </w:rPr>
              <w:t xml:space="preserve">the unique farmer </w:t>
            </w:r>
            <w:r w:rsidR="09ECF91A" w:rsidRPr="570DE95B">
              <w:rPr>
                <w:sz w:val="20"/>
                <w:szCs w:val="20"/>
              </w:rPr>
              <w:t>identifiers</w:t>
            </w:r>
            <w:r w:rsidR="59D737D1" w:rsidRPr="570DE95B">
              <w:rPr>
                <w:sz w:val="20"/>
                <w:szCs w:val="20"/>
              </w:rPr>
              <w:t>.</w:t>
            </w:r>
          </w:p>
          <w:p w14:paraId="0802857A" w14:textId="26C7F6B2" w:rsidR="22C4A1C2" w:rsidRDefault="59D737D1" w:rsidP="570DE95B">
            <w:pPr>
              <w:pStyle w:val="ListParagraph"/>
              <w:numPr>
                <w:ilvl w:val="0"/>
                <w:numId w:val="6"/>
              </w:numPr>
              <w:spacing w:line="259" w:lineRule="auto"/>
              <w:jc w:val="both"/>
              <w:rPr>
                <w:sz w:val="20"/>
                <w:szCs w:val="20"/>
              </w:rPr>
            </w:pPr>
            <w:r w:rsidRPr="570DE95B">
              <w:rPr>
                <w:sz w:val="20"/>
                <w:szCs w:val="20"/>
              </w:rPr>
              <w:t xml:space="preserve">The idea is to test the proposal of undertaking batch creation at the hulling station and whether it helps to </w:t>
            </w:r>
            <w:r w:rsidR="5877717A" w:rsidRPr="570DE95B">
              <w:rPr>
                <w:sz w:val="20"/>
                <w:szCs w:val="20"/>
              </w:rPr>
              <w:t xml:space="preserve">make </w:t>
            </w:r>
            <w:r w:rsidR="53F166C7" w:rsidRPr="570DE95B">
              <w:rPr>
                <w:sz w:val="20"/>
                <w:szCs w:val="20"/>
              </w:rPr>
              <w:t>farmer</w:t>
            </w:r>
            <w:r w:rsidR="5877717A" w:rsidRPr="570DE95B">
              <w:rPr>
                <w:sz w:val="20"/>
                <w:szCs w:val="20"/>
              </w:rPr>
              <w:t xml:space="preserve"> payments quicker.</w:t>
            </w:r>
          </w:p>
        </w:tc>
        <w:tc>
          <w:tcPr>
            <w:tcW w:w="1650" w:type="dxa"/>
            <w:tcMar>
              <w:top w:w="80" w:type="dxa"/>
              <w:left w:w="100" w:type="dxa"/>
              <w:bottom w:w="80" w:type="dxa"/>
              <w:right w:w="100" w:type="dxa"/>
            </w:tcMar>
            <w:vAlign w:val="center"/>
          </w:tcPr>
          <w:p w14:paraId="0A44B532" w14:textId="7D4C4447" w:rsidR="19AE8DBD" w:rsidRDefault="5877717A" w:rsidP="570DE95B">
            <w:pPr>
              <w:jc w:val="both"/>
              <w:rPr>
                <w:sz w:val="20"/>
                <w:szCs w:val="20"/>
              </w:rPr>
            </w:pPr>
            <w:r w:rsidRPr="570DE95B">
              <w:rPr>
                <w:sz w:val="20"/>
                <w:szCs w:val="20"/>
              </w:rPr>
              <w:t>Procurement, Quality, IT, Finance, FSU</w:t>
            </w:r>
          </w:p>
        </w:tc>
      </w:tr>
      <w:tr w:rsidR="313CFC7E" w14:paraId="7322055C" w14:textId="77777777" w:rsidTr="313CFC7E">
        <w:trPr>
          <w:trHeight w:val="300"/>
        </w:trPr>
        <w:tc>
          <w:tcPr>
            <w:tcW w:w="2200" w:type="dxa"/>
            <w:tcMar>
              <w:top w:w="80" w:type="dxa"/>
              <w:left w:w="100" w:type="dxa"/>
              <w:bottom w:w="80" w:type="dxa"/>
              <w:right w:w="100" w:type="dxa"/>
            </w:tcMar>
            <w:vAlign w:val="center"/>
          </w:tcPr>
          <w:p w14:paraId="4CAF3C91" w14:textId="20644F0B" w:rsidR="313CFC7E" w:rsidRDefault="75714563" w:rsidP="570DE95B">
            <w:pPr>
              <w:spacing w:line="259" w:lineRule="auto"/>
              <w:jc w:val="both"/>
              <w:rPr>
                <w:sz w:val="20"/>
                <w:szCs w:val="20"/>
              </w:rPr>
            </w:pPr>
            <w:r w:rsidRPr="570DE95B">
              <w:rPr>
                <w:sz w:val="20"/>
                <w:szCs w:val="20"/>
              </w:rPr>
              <w:t>Shipment Position.</w:t>
            </w:r>
          </w:p>
        </w:tc>
        <w:tc>
          <w:tcPr>
            <w:tcW w:w="1695" w:type="dxa"/>
            <w:tcMar>
              <w:top w:w="80" w:type="dxa"/>
              <w:left w:w="100" w:type="dxa"/>
              <w:bottom w:w="80" w:type="dxa"/>
              <w:right w:w="100" w:type="dxa"/>
            </w:tcMar>
            <w:vAlign w:val="center"/>
          </w:tcPr>
          <w:p w14:paraId="2298C6D0" w14:textId="411BF58D" w:rsidR="313CFC7E" w:rsidRDefault="75714563" w:rsidP="570DE95B">
            <w:pPr>
              <w:spacing w:line="259" w:lineRule="auto"/>
              <w:jc w:val="both"/>
              <w:rPr>
                <w:sz w:val="20"/>
                <w:szCs w:val="20"/>
              </w:rPr>
            </w:pPr>
            <w:r w:rsidRPr="570DE95B">
              <w:rPr>
                <w:sz w:val="20"/>
                <w:szCs w:val="20"/>
              </w:rPr>
              <w:t>Flow.</w:t>
            </w:r>
          </w:p>
        </w:tc>
        <w:tc>
          <w:tcPr>
            <w:tcW w:w="3805" w:type="dxa"/>
            <w:tcMar>
              <w:top w:w="80" w:type="dxa"/>
              <w:left w:w="100" w:type="dxa"/>
              <w:bottom w:w="80" w:type="dxa"/>
              <w:right w:w="100" w:type="dxa"/>
            </w:tcMar>
            <w:vAlign w:val="center"/>
          </w:tcPr>
          <w:p w14:paraId="39721C08" w14:textId="2409841B" w:rsidR="313CFC7E" w:rsidRDefault="75714563" w:rsidP="570DE95B">
            <w:pPr>
              <w:pStyle w:val="ListParagraph"/>
              <w:numPr>
                <w:ilvl w:val="0"/>
                <w:numId w:val="6"/>
              </w:numPr>
              <w:spacing w:line="259" w:lineRule="auto"/>
              <w:jc w:val="both"/>
              <w:rPr>
                <w:sz w:val="20"/>
                <w:szCs w:val="20"/>
              </w:rPr>
            </w:pPr>
            <w:r w:rsidRPr="570DE95B">
              <w:rPr>
                <w:sz w:val="20"/>
                <w:szCs w:val="20"/>
              </w:rPr>
              <w:t>To notify relevant stakeholders of updates, new entries, and general changes to the document that needs their attention.</w:t>
            </w:r>
          </w:p>
        </w:tc>
        <w:tc>
          <w:tcPr>
            <w:tcW w:w="1650" w:type="dxa"/>
            <w:tcMar>
              <w:top w:w="80" w:type="dxa"/>
              <w:left w:w="100" w:type="dxa"/>
              <w:bottom w:w="80" w:type="dxa"/>
              <w:right w:w="100" w:type="dxa"/>
            </w:tcMar>
            <w:vAlign w:val="center"/>
          </w:tcPr>
          <w:p w14:paraId="1AAEB36C" w14:textId="5EC5D72A" w:rsidR="313CFC7E" w:rsidRDefault="0C5517F5" w:rsidP="570DE95B">
            <w:pPr>
              <w:jc w:val="both"/>
              <w:rPr>
                <w:sz w:val="20"/>
                <w:szCs w:val="20"/>
              </w:rPr>
            </w:pPr>
            <w:r w:rsidRPr="570DE95B">
              <w:rPr>
                <w:sz w:val="20"/>
                <w:szCs w:val="20"/>
              </w:rPr>
              <w:t>Procurement, Quality, IT, Logistics</w:t>
            </w:r>
          </w:p>
        </w:tc>
      </w:tr>
      <w:tr w:rsidR="0E03D56D" w14:paraId="592DB693" w14:textId="77777777" w:rsidTr="0E03D56D">
        <w:trPr>
          <w:trHeight w:val="300"/>
        </w:trPr>
        <w:tc>
          <w:tcPr>
            <w:tcW w:w="2200" w:type="dxa"/>
            <w:tcMar>
              <w:top w:w="80" w:type="dxa"/>
              <w:left w:w="100" w:type="dxa"/>
              <w:bottom w:w="80" w:type="dxa"/>
              <w:right w:w="100" w:type="dxa"/>
            </w:tcMar>
            <w:vAlign w:val="center"/>
          </w:tcPr>
          <w:p w14:paraId="3ED48685" w14:textId="4339B6B7" w:rsidR="35E3E4C9" w:rsidRDefault="35E3E4C9" w:rsidP="570DE95B">
            <w:pPr>
              <w:spacing w:line="259" w:lineRule="auto"/>
              <w:jc w:val="both"/>
              <w:rPr>
                <w:sz w:val="20"/>
                <w:szCs w:val="20"/>
              </w:rPr>
            </w:pPr>
            <w:r w:rsidRPr="570DE95B">
              <w:rPr>
                <w:sz w:val="20"/>
                <w:szCs w:val="20"/>
              </w:rPr>
              <w:t>Sample</w:t>
            </w:r>
            <w:r w:rsidR="28DB31BA" w:rsidRPr="570DE95B">
              <w:rPr>
                <w:sz w:val="20"/>
                <w:szCs w:val="20"/>
              </w:rPr>
              <w:t xml:space="preserve"> Tracking, e.g. pre-shipment sample, etc.</w:t>
            </w:r>
          </w:p>
        </w:tc>
        <w:tc>
          <w:tcPr>
            <w:tcW w:w="1695" w:type="dxa"/>
            <w:tcMar>
              <w:top w:w="80" w:type="dxa"/>
              <w:left w:w="100" w:type="dxa"/>
              <w:bottom w:w="80" w:type="dxa"/>
              <w:right w:w="100" w:type="dxa"/>
            </w:tcMar>
            <w:vAlign w:val="center"/>
          </w:tcPr>
          <w:p w14:paraId="72E55262" w14:textId="6E0C42C1" w:rsidR="0E03D56D" w:rsidRDefault="438CB4CD" w:rsidP="570DE95B">
            <w:pPr>
              <w:spacing w:line="259" w:lineRule="auto"/>
              <w:jc w:val="both"/>
              <w:rPr>
                <w:sz w:val="20"/>
                <w:szCs w:val="20"/>
              </w:rPr>
            </w:pPr>
            <w:r w:rsidRPr="570DE95B">
              <w:rPr>
                <w:sz w:val="20"/>
                <w:szCs w:val="20"/>
              </w:rPr>
              <w:t>Flow.</w:t>
            </w:r>
          </w:p>
        </w:tc>
        <w:tc>
          <w:tcPr>
            <w:tcW w:w="3805" w:type="dxa"/>
            <w:tcMar>
              <w:top w:w="80" w:type="dxa"/>
              <w:left w:w="100" w:type="dxa"/>
              <w:bottom w:w="80" w:type="dxa"/>
              <w:right w:w="100" w:type="dxa"/>
            </w:tcMar>
            <w:vAlign w:val="center"/>
          </w:tcPr>
          <w:p w14:paraId="51C45498" w14:textId="58EA073F" w:rsidR="0E03D56D" w:rsidRDefault="438CB4CD" w:rsidP="570DE95B">
            <w:pPr>
              <w:pStyle w:val="ListParagraph"/>
              <w:numPr>
                <w:ilvl w:val="0"/>
                <w:numId w:val="6"/>
              </w:numPr>
              <w:spacing w:line="259" w:lineRule="auto"/>
              <w:jc w:val="both"/>
              <w:rPr>
                <w:sz w:val="20"/>
                <w:szCs w:val="20"/>
              </w:rPr>
            </w:pPr>
            <w:r w:rsidRPr="570DE95B">
              <w:rPr>
                <w:sz w:val="20"/>
                <w:szCs w:val="20"/>
              </w:rPr>
              <w:t>To track communication and notify relevant stakeholders of the status of the sample based on customer feedback through established communication channels.</w:t>
            </w:r>
          </w:p>
          <w:p w14:paraId="22CD2C41" w14:textId="415FB07C" w:rsidR="0E03D56D" w:rsidRDefault="16EDBAF1" w:rsidP="570DE95B">
            <w:pPr>
              <w:pStyle w:val="ListParagraph"/>
              <w:numPr>
                <w:ilvl w:val="0"/>
                <w:numId w:val="6"/>
              </w:numPr>
              <w:spacing w:line="259" w:lineRule="auto"/>
              <w:jc w:val="both"/>
              <w:rPr>
                <w:sz w:val="20"/>
                <w:szCs w:val="20"/>
              </w:rPr>
            </w:pPr>
            <w:r w:rsidRPr="570DE95B">
              <w:rPr>
                <w:sz w:val="20"/>
                <w:szCs w:val="20"/>
              </w:rPr>
              <w:t>There is a DHL element as well which needs to be factored in and triggers/jobs set up to track any changes</w:t>
            </w:r>
            <w:r w:rsidR="0D680012" w:rsidRPr="570DE95B">
              <w:rPr>
                <w:sz w:val="20"/>
                <w:szCs w:val="20"/>
              </w:rPr>
              <w:t>,</w:t>
            </w:r>
            <w:r w:rsidRPr="570DE95B">
              <w:rPr>
                <w:sz w:val="20"/>
                <w:szCs w:val="20"/>
              </w:rPr>
              <w:t xml:space="preserve"> or lack of</w:t>
            </w:r>
            <w:r w:rsidR="2F14114A" w:rsidRPr="570DE95B">
              <w:rPr>
                <w:sz w:val="20"/>
                <w:szCs w:val="20"/>
              </w:rPr>
              <w:t>,</w:t>
            </w:r>
            <w:r w:rsidRPr="570DE95B">
              <w:rPr>
                <w:sz w:val="20"/>
                <w:szCs w:val="20"/>
              </w:rPr>
              <w:t xml:space="preserve"> </w:t>
            </w:r>
            <w:r w:rsidR="2FA54011" w:rsidRPr="570DE95B">
              <w:rPr>
                <w:sz w:val="20"/>
                <w:szCs w:val="20"/>
              </w:rPr>
              <w:t xml:space="preserve">in </w:t>
            </w:r>
            <w:r w:rsidRPr="570DE95B">
              <w:rPr>
                <w:sz w:val="20"/>
                <w:szCs w:val="20"/>
              </w:rPr>
              <w:t>sample shipment details.</w:t>
            </w:r>
          </w:p>
        </w:tc>
        <w:tc>
          <w:tcPr>
            <w:tcW w:w="1650" w:type="dxa"/>
            <w:tcMar>
              <w:top w:w="80" w:type="dxa"/>
              <w:left w:w="100" w:type="dxa"/>
              <w:bottom w:w="80" w:type="dxa"/>
              <w:right w:w="100" w:type="dxa"/>
            </w:tcMar>
            <w:vAlign w:val="center"/>
          </w:tcPr>
          <w:p w14:paraId="0A8B5111" w14:textId="37654848" w:rsidR="0E03D56D" w:rsidRDefault="7B8C162D" w:rsidP="570DE95B">
            <w:pPr>
              <w:jc w:val="both"/>
              <w:rPr>
                <w:sz w:val="20"/>
                <w:szCs w:val="20"/>
              </w:rPr>
            </w:pPr>
            <w:r w:rsidRPr="570DE95B">
              <w:rPr>
                <w:sz w:val="20"/>
                <w:szCs w:val="20"/>
              </w:rPr>
              <w:t>Procurement, Quality, IT, Logistics</w:t>
            </w:r>
          </w:p>
        </w:tc>
      </w:tr>
      <w:tr w:rsidR="2C69D683" w14:paraId="717437E6" w14:textId="77777777" w:rsidTr="2C69D683">
        <w:trPr>
          <w:trHeight w:val="300"/>
        </w:trPr>
        <w:tc>
          <w:tcPr>
            <w:tcW w:w="2200" w:type="dxa"/>
            <w:tcMar>
              <w:top w:w="80" w:type="dxa"/>
              <w:left w:w="100" w:type="dxa"/>
              <w:bottom w:w="80" w:type="dxa"/>
              <w:right w:w="100" w:type="dxa"/>
            </w:tcMar>
            <w:vAlign w:val="center"/>
          </w:tcPr>
          <w:p w14:paraId="4137D380" w14:textId="497D114C" w:rsidR="0D89736E" w:rsidRDefault="0D89736E" w:rsidP="570DE95B">
            <w:pPr>
              <w:spacing w:line="259" w:lineRule="auto"/>
              <w:jc w:val="both"/>
              <w:rPr>
                <w:sz w:val="20"/>
                <w:szCs w:val="20"/>
              </w:rPr>
            </w:pPr>
            <w:r w:rsidRPr="570DE95B">
              <w:rPr>
                <w:sz w:val="20"/>
                <w:szCs w:val="20"/>
              </w:rPr>
              <w:lastRenderedPageBreak/>
              <w:t>Daily Production Report/Factory Report.</w:t>
            </w:r>
          </w:p>
          <w:p w14:paraId="1338138E" w14:textId="61057FAC" w:rsidR="2C69D683" w:rsidRDefault="2C69D683" w:rsidP="570DE95B">
            <w:pPr>
              <w:spacing w:line="259" w:lineRule="auto"/>
              <w:jc w:val="both"/>
              <w:rPr>
                <w:sz w:val="20"/>
                <w:szCs w:val="20"/>
              </w:rPr>
            </w:pPr>
          </w:p>
        </w:tc>
        <w:tc>
          <w:tcPr>
            <w:tcW w:w="1695" w:type="dxa"/>
            <w:tcMar>
              <w:top w:w="80" w:type="dxa"/>
              <w:left w:w="100" w:type="dxa"/>
              <w:bottom w:w="80" w:type="dxa"/>
              <w:right w:w="100" w:type="dxa"/>
            </w:tcMar>
            <w:vAlign w:val="center"/>
          </w:tcPr>
          <w:p w14:paraId="6701DC1D" w14:textId="022DB35A" w:rsidR="7A001AB5" w:rsidRDefault="7A001AB5" w:rsidP="570DE95B">
            <w:pPr>
              <w:spacing w:line="259" w:lineRule="auto"/>
              <w:jc w:val="both"/>
              <w:rPr>
                <w:sz w:val="20"/>
                <w:szCs w:val="20"/>
              </w:rPr>
            </w:pPr>
            <w:r w:rsidRPr="570DE95B">
              <w:rPr>
                <w:sz w:val="20"/>
                <w:szCs w:val="20"/>
              </w:rPr>
              <w:t>Flow.</w:t>
            </w:r>
          </w:p>
        </w:tc>
        <w:tc>
          <w:tcPr>
            <w:tcW w:w="3805" w:type="dxa"/>
            <w:tcMar>
              <w:top w:w="80" w:type="dxa"/>
              <w:left w:w="100" w:type="dxa"/>
              <w:bottom w:w="80" w:type="dxa"/>
              <w:right w:w="100" w:type="dxa"/>
            </w:tcMar>
            <w:vAlign w:val="center"/>
          </w:tcPr>
          <w:p w14:paraId="34506111" w14:textId="2983DC04" w:rsidR="7A001AB5" w:rsidRDefault="7A001AB5" w:rsidP="570DE95B">
            <w:pPr>
              <w:pStyle w:val="ListParagraph"/>
              <w:numPr>
                <w:ilvl w:val="0"/>
                <w:numId w:val="6"/>
              </w:numPr>
              <w:spacing w:line="259" w:lineRule="auto"/>
              <w:jc w:val="both"/>
              <w:rPr>
                <w:sz w:val="20"/>
                <w:szCs w:val="20"/>
              </w:rPr>
            </w:pPr>
            <w:r w:rsidRPr="570DE95B">
              <w:rPr>
                <w:sz w:val="20"/>
                <w:szCs w:val="20"/>
              </w:rPr>
              <w:t xml:space="preserve">Vicky has to reach out to the Warehouse team to confirm and track details of the </w:t>
            </w:r>
            <w:r w:rsidR="2E9A54A0" w:rsidRPr="570DE95B">
              <w:rPr>
                <w:sz w:val="20"/>
                <w:szCs w:val="20"/>
              </w:rPr>
              <w:t>status of the coffee sitting in NKG silos.</w:t>
            </w:r>
          </w:p>
          <w:p w14:paraId="3436D4DE" w14:textId="1DD43B8A" w:rsidR="2E9A54A0" w:rsidRDefault="2E9A54A0" w:rsidP="570DE95B">
            <w:pPr>
              <w:pStyle w:val="ListParagraph"/>
              <w:numPr>
                <w:ilvl w:val="0"/>
                <w:numId w:val="6"/>
              </w:numPr>
              <w:spacing w:line="259" w:lineRule="auto"/>
              <w:jc w:val="both"/>
              <w:rPr>
                <w:sz w:val="20"/>
                <w:szCs w:val="20"/>
              </w:rPr>
            </w:pPr>
            <w:r w:rsidRPr="570DE95B">
              <w:rPr>
                <w:sz w:val="20"/>
                <w:szCs w:val="20"/>
              </w:rPr>
              <w:t xml:space="preserve">A shared </w:t>
            </w:r>
            <w:r w:rsidR="718A54DD" w:rsidRPr="570DE95B">
              <w:rPr>
                <w:sz w:val="20"/>
                <w:szCs w:val="20"/>
              </w:rPr>
              <w:t>file</w:t>
            </w:r>
            <w:r w:rsidRPr="570DE95B">
              <w:rPr>
                <w:sz w:val="20"/>
                <w:szCs w:val="20"/>
              </w:rPr>
              <w:t xml:space="preserve"> with the details Vicky requires to prepare this report can be developed and shared with the relevant </w:t>
            </w:r>
            <w:r w:rsidR="2FF0EE4F" w:rsidRPr="570DE95B">
              <w:rPr>
                <w:sz w:val="20"/>
                <w:szCs w:val="20"/>
              </w:rPr>
              <w:t>Warehouse stakeholders.</w:t>
            </w:r>
          </w:p>
          <w:p w14:paraId="15FAD0BD" w14:textId="64B2B311" w:rsidR="5322503F" w:rsidRDefault="5322503F" w:rsidP="570DE95B">
            <w:pPr>
              <w:pStyle w:val="ListParagraph"/>
              <w:numPr>
                <w:ilvl w:val="0"/>
                <w:numId w:val="6"/>
              </w:numPr>
              <w:spacing w:line="259" w:lineRule="auto"/>
              <w:jc w:val="both"/>
              <w:rPr>
                <w:sz w:val="20"/>
                <w:szCs w:val="20"/>
              </w:rPr>
            </w:pPr>
            <w:r w:rsidRPr="570DE95B">
              <w:rPr>
                <w:sz w:val="20"/>
                <w:szCs w:val="20"/>
              </w:rPr>
              <w:t>Any updates and/or changes to the file will trigger a notification to all parties involved. These changes could originate from Vicky and/or the Warehouse team.</w:t>
            </w:r>
          </w:p>
          <w:p w14:paraId="11C7F4B8" w14:textId="4C8371EF" w:rsidR="2C69D683" w:rsidRDefault="5322503F" w:rsidP="570DE95B">
            <w:pPr>
              <w:pStyle w:val="ListParagraph"/>
              <w:numPr>
                <w:ilvl w:val="0"/>
                <w:numId w:val="6"/>
              </w:numPr>
              <w:spacing w:line="259" w:lineRule="auto"/>
              <w:jc w:val="both"/>
              <w:rPr>
                <w:sz w:val="20"/>
                <w:szCs w:val="20"/>
              </w:rPr>
            </w:pPr>
            <w:r w:rsidRPr="570DE95B">
              <w:rPr>
                <w:sz w:val="20"/>
                <w:szCs w:val="20"/>
              </w:rPr>
              <w:t>Scheduled refresh and/or update time could be set based on Vicky’s reporting needs and the Warehouse stock realities.</w:t>
            </w:r>
          </w:p>
        </w:tc>
        <w:tc>
          <w:tcPr>
            <w:tcW w:w="1650" w:type="dxa"/>
            <w:tcMar>
              <w:top w:w="80" w:type="dxa"/>
              <w:left w:w="100" w:type="dxa"/>
              <w:bottom w:w="80" w:type="dxa"/>
              <w:right w:w="100" w:type="dxa"/>
            </w:tcMar>
            <w:vAlign w:val="center"/>
          </w:tcPr>
          <w:p w14:paraId="7A5FB7D0" w14:textId="225D4DEB" w:rsidR="2C69D683" w:rsidRDefault="1A96F9D4" w:rsidP="570DE95B">
            <w:pPr>
              <w:spacing w:line="259" w:lineRule="auto"/>
              <w:jc w:val="both"/>
              <w:rPr>
                <w:sz w:val="20"/>
                <w:szCs w:val="20"/>
              </w:rPr>
            </w:pPr>
            <w:r w:rsidRPr="570DE95B">
              <w:rPr>
                <w:sz w:val="20"/>
                <w:szCs w:val="20"/>
              </w:rPr>
              <w:t>Procurement, Quality, IT, Warehouse.</w:t>
            </w:r>
          </w:p>
        </w:tc>
      </w:tr>
      <w:tr w:rsidR="1E4D8AA5" w14:paraId="4280D61A" w14:textId="77777777" w:rsidTr="1E4D8AA5">
        <w:trPr>
          <w:trHeight w:val="300"/>
        </w:trPr>
        <w:tc>
          <w:tcPr>
            <w:tcW w:w="2200" w:type="dxa"/>
            <w:tcMar>
              <w:top w:w="80" w:type="dxa"/>
              <w:left w:w="100" w:type="dxa"/>
              <w:bottom w:w="80" w:type="dxa"/>
              <w:right w:w="100" w:type="dxa"/>
            </w:tcMar>
            <w:vAlign w:val="center"/>
          </w:tcPr>
          <w:p w14:paraId="5E9D83BD" w14:textId="1D7E3CDC" w:rsidR="1E4D8AA5" w:rsidRDefault="1E4D8AA5" w:rsidP="570DE95B">
            <w:pPr>
              <w:spacing w:line="259" w:lineRule="auto"/>
              <w:jc w:val="both"/>
              <w:rPr>
                <w:sz w:val="20"/>
                <w:szCs w:val="20"/>
              </w:rPr>
            </w:pPr>
            <w:r w:rsidRPr="570DE95B">
              <w:rPr>
                <w:sz w:val="20"/>
                <w:szCs w:val="20"/>
              </w:rPr>
              <w:t>Warehouse Stock Report.</w:t>
            </w:r>
          </w:p>
        </w:tc>
        <w:tc>
          <w:tcPr>
            <w:tcW w:w="1695" w:type="dxa"/>
            <w:tcMar>
              <w:top w:w="80" w:type="dxa"/>
              <w:left w:w="100" w:type="dxa"/>
              <w:bottom w:w="80" w:type="dxa"/>
              <w:right w:w="100" w:type="dxa"/>
            </w:tcMar>
            <w:vAlign w:val="center"/>
          </w:tcPr>
          <w:p w14:paraId="62643137" w14:textId="022DB35A" w:rsidR="1E4D8AA5" w:rsidRDefault="1E4D8AA5" w:rsidP="570DE95B">
            <w:pPr>
              <w:spacing w:line="259" w:lineRule="auto"/>
              <w:jc w:val="both"/>
              <w:rPr>
                <w:sz w:val="20"/>
                <w:szCs w:val="20"/>
              </w:rPr>
            </w:pPr>
            <w:r w:rsidRPr="570DE95B">
              <w:rPr>
                <w:sz w:val="20"/>
                <w:szCs w:val="20"/>
              </w:rPr>
              <w:t>Flow.</w:t>
            </w:r>
          </w:p>
        </w:tc>
        <w:tc>
          <w:tcPr>
            <w:tcW w:w="3805" w:type="dxa"/>
            <w:tcMar>
              <w:top w:w="80" w:type="dxa"/>
              <w:left w:w="100" w:type="dxa"/>
              <w:bottom w:w="80" w:type="dxa"/>
              <w:right w:w="100" w:type="dxa"/>
            </w:tcMar>
            <w:vAlign w:val="center"/>
          </w:tcPr>
          <w:p w14:paraId="35D0EFBD" w14:textId="2983DC04" w:rsidR="1E4D8AA5" w:rsidRDefault="1E4D8AA5" w:rsidP="570DE95B">
            <w:pPr>
              <w:pStyle w:val="ListParagraph"/>
              <w:numPr>
                <w:ilvl w:val="0"/>
                <w:numId w:val="6"/>
              </w:numPr>
              <w:spacing w:line="259" w:lineRule="auto"/>
              <w:jc w:val="both"/>
              <w:rPr>
                <w:sz w:val="20"/>
                <w:szCs w:val="20"/>
              </w:rPr>
            </w:pPr>
            <w:r w:rsidRPr="570DE95B">
              <w:rPr>
                <w:sz w:val="20"/>
                <w:szCs w:val="20"/>
              </w:rPr>
              <w:t>Vicky has to reach out to the Warehouse team to confirm and track details of the status of the coffee sitting in NKG silos.</w:t>
            </w:r>
          </w:p>
          <w:p w14:paraId="1209492B" w14:textId="1DD43B8A" w:rsidR="1E4D8AA5" w:rsidRDefault="1E4D8AA5" w:rsidP="570DE95B">
            <w:pPr>
              <w:pStyle w:val="ListParagraph"/>
              <w:numPr>
                <w:ilvl w:val="0"/>
                <w:numId w:val="6"/>
              </w:numPr>
              <w:spacing w:line="259" w:lineRule="auto"/>
              <w:jc w:val="both"/>
              <w:rPr>
                <w:sz w:val="20"/>
                <w:szCs w:val="20"/>
              </w:rPr>
            </w:pPr>
            <w:r w:rsidRPr="570DE95B">
              <w:rPr>
                <w:sz w:val="20"/>
                <w:szCs w:val="20"/>
              </w:rPr>
              <w:t>A shared file with the details Vicky requires to prepare this report can be developed and shared with the relevant Warehouse stakeholders.</w:t>
            </w:r>
          </w:p>
          <w:p w14:paraId="56EA30E3" w14:textId="64B2B311" w:rsidR="1E4D8AA5" w:rsidRDefault="1E4D8AA5" w:rsidP="570DE95B">
            <w:pPr>
              <w:pStyle w:val="ListParagraph"/>
              <w:numPr>
                <w:ilvl w:val="0"/>
                <w:numId w:val="6"/>
              </w:numPr>
              <w:spacing w:line="259" w:lineRule="auto"/>
              <w:jc w:val="both"/>
              <w:rPr>
                <w:sz w:val="20"/>
                <w:szCs w:val="20"/>
              </w:rPr>
            </w:pPr>
            <w:r w:rsidRPr="570DE95B">
              <w:rPr>
                <w:sz w:val="20"/>
                <w:szCs w:val="20"/>
              </w:rPr>
              <w:t>Any updates and/or changes to the file will trigger a notification to all parties involved. These changes could originate from Vicky and/or the Warehouse team.</w:t>
            </w:r>
          </w:p>
          <w:p w14:paraId="5ABB0FF1" w14:textId="4C8371EF" w:rsidR="1E4D8AA5" w:rsidRDefault="1E4D8AA5" w:rsidP="570DE95B">
            <w:pPr>
              <w:pStyle w:val="ListParagraph"/>
              <w:numPr>
                <w:ilvl w:val="0"/>
                <w:numId w:val="6"/>
              </w:numPr>
              <w:spacing w:line="259" w:lineRule="auto"/>
              <w:jc w:val="both"/>
              <w:rPr>
                <w:sz w:val="20"/>
                <w:szCs w:val="20"/>
              </w:rPr>
            </w:pPr>
            <w:r w:rsidRPr="570DE95B">
              <w:rPr>
                <w:sz w:val="20"/>
                <w:szCs w:val="20"/>
              </w:rPr>
              <w:t>Scheduled refresh and/or update time could be set based on Vicky’s reporting needs and the Warehouse stock realities.</w:t>
            </w:r>
          </w:p>
        </w:tc>
        <w:tc>
          <w:tcPr>
            <w:tcW w:w="1650" w:type="dxa"/>
            <w:tcMar>
              <w:top w:w="80" w:type="dxa"/>
              <w:left w:w="100" w:type="dxa"/>
              <w:bottom w:w="80" w:type="dxa"/>
              <w:right w:w="100" w:type="dxa"/>
            </w:tcMar>
            <w:vAlign w:val="center"/>
          </w:tcPr>
          <w:p w14:paraId="23A265AC" w14:textId="611E8523" w:rsidR="487022CB" w:rsidRDefault="487022CB" w:rsidP="570DE95B">
            <w:pPr>
              <w:jc w:val="both"/>
              <w:rPr>
                <w:sz w:val="20"/>
                <w:szCs w:val="20"/>
              </w:rPr>
            </w:pPr>
            <w:r w:rsidRPr="570DE95B">
              <w:rPr>
                <w:sz w:val="20"/>
                <w:szCs w:val="20"/>
              </w:rPr>
              <w:t>Procurement, Quality, IT, Warehouse.</w:t>
            </w:r>
          </w:p>
        </w:tc>
      </w:tr>
    </w:tbl>
    <w:p w14:paraId="0C81E463" w14:textId="54ACFF82" w:rsidR="00D24836" w:rsidRDefault="000A2AAE" w:rsidP="570DE95B">
      <w:pPr>
        <w:pStyle w:val="Heading2"/>
        <w:spacing w:before="300" w:after="120"/>
        <w:jc w:val="both"/>
        <w:rPr>
          <w:b/>
          <w:color w:val="006330"/>
          <w:sz w:val="20"/>
          <w:szCs w:val="20"/>
        </w:rPr>
      </w:pPr>
      <w:bookmarkStart w:id="63" w:name="_Toc863037779"/>
      <w:r w:rsidRPr="570DE95B">
        <w:rPr>
          <w:b/>
          <w:color w:val="006330"/>
          <w:sz w:val="20"/>
          <w:szCs w:val="20"/>
        </w:rPr>
        <w:t>4.5</w:t>
      </w:r>
      <w:r w:rsidR="4ADC275C" w:rsidRPr="570DE95B">
        <w:rPr>
          <w:b/>
          <w:color w:val="006330"/>
          <w:sz w:val="20"/>
          <w:szCs w:val="20"/>
        </w:rPr>
        <w:t>.</w:t>
      </w:r>
      <w:r w:rsidRPr="570DE95B">
        <w:rPr>
          <w:b/>
          <w:color w:val="006330"/>
          <w:sz w:val="20"/>
          <w:szCs w:val="20"/>
        </w:rPr>
        <w:t xml:space="preserve"> Analytics </w:t>
      </w:r>
      <w:r w:rsidR="6DF7E894" w:rsidRPr="570DE95B">
        <w:rPr>
          <w:b/>
          <w:color w:val="006330"/>
          <w:sz w:val="20"/>
          <w:szCs w:val="20"/>
        </w:rPr>
        <w:t>and</w:t>
      </w:r>
      <w:r w:rsidRPr="570DE95B">
        <w:rPr>
          <w:b/>
          <w:color w:val="006330"/>
          <w:sz w:val="20"/>
          <w:szCs w:val="20"/>
        </w:rPr>
        <w:t xml:space="preserve"> Reports</w:t>
      </w:r>
      <w:r w:rsidR="4FC1F178" w:rsidRPr="570DE95B">
        <w:rPr>
          <w:b/>
          <w:color w:val="006330"/>
          <w:sz w:val="20"/>
          <w:szCs w:val="20"/>
        </w:rPr>
        <w:t>.</w:t>
      </w:r>
      <w:bookmarkEnd w:id="63"/>
    </w:p>
    <w:p w14:paraId="0D219A28" w14:textId="34867ED8" w:rsidR="000A2AAE" w:rsidRDefault="000A2AAE" w:rsidP="570DE95B">
      <w:pPr>
        <w:pBdr>
          <w:left w:val="single" w:sz="18" w:space="8" w:color="66C8CD"/>
        </w:pBdr>
        <w:shd w:val="clear" w:color="auto" w:fill="F2F5F0"/>
        <w:spacing w:after="160"/>
        <w:jc w:val="both"/>
        <w:rPr>
          <w:i/>
          <w:color w:val="666666"/>
          <w:sz w:val="20"/>
          <w:szCs w:val="20"/>
        </w:rPr>
      </w:pPr>
      <w:r w:rsidRPr="570DE95B">
        <w:rPr>
          <w:i/>
          <w:color w:val="666666"/>
          <w:sz w:val="20"/>
          <w:szCs w:val="20"/>
        </w:rPr>
        <w:t>List the dashboards and reports Trade has confirmed it requires, aligned to Workstream 4 (Dashboard Reporting &amp; Data Warehouse) of the TOR.</w:t>
      </w:r>
    </w:p>
    <w:p w14:paraId="66F10217" w14:textId="7EEF9DD9" w:rsidR="2F6B81EE" w:rsidRDefault="2F6B81EE" w:rsidP="570DE95B">
      <w:pPr>
        <w:jc w:val="both"/>
        <w:rPr>
          <w:sz w:val="20"/>
          <w:szCs w:val="20"/>
        </w:rPr>
      </w:pPr>
      <w:r w:rsidRPr="570DE95B">
        <w:rPr>
          <w:sz w:val="20"/>
          <w:szCs w:val="20"/>
        </w:rPr>
        <w:br w:type="page"/>
      </w:r>
    </w:p>
    <w:p w14:paraId="2F7000AA" w14:textId="0BC50CF5" w:rsidR="2F6B81EE" w:rsidRDefault="2F6B81EE" w:rsidP="570DE95B">
      <w:pPr>
        <w:pBdr>
          <w:left w:val="single" w:sz="18" w:space="8" w:color="66C8CD"/>
        </w:pBdr>
        <w:shd w:val="clear" w:color="auto" w:fill="F2F5F0"/>
        <w:spacing w:after="160"/>
        <w:jc w:val="both"/>
        <w:rPr>
          <w:i/>
          <w:color w:val="666666"/>
          <w:sz w:val="20"/>
          <w:szCs w:val="20"/>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000"/>
        <w:gridCol w:w="1900"/>
        <w:gridCol w:w="1850"/>
      </w:tblGrid>
      <w:tr w:rsidR="00D24836" w14:paraId="2307BED8" w14:textId="77777777" w:rsidTr="4B6898E9">
        <w:trPr>
          <w:tblHeader/>
        </w:trPr>
        <w:tc>
          <w:tcPr>
            <w:tcW w:w="2600" w:type="dxa"/>
            <w:shd w:val="clear" w:color="auto" w:fill="006330"/>
            <w:tcMar>
              <w:top w:w="80" w:type="dxa"/>
              <w:left w:w="100" w:type="dxa"/>
              <w:bottom w:w="80" w:type="dxa"/>
              <w:right w:w="100" w:type="dxa"/>
            </w:tcMar>
            <w:vAlign w:val="center"/>
          </w:tcPr>
          <w:p w14:paraId="5B96E2CF" w14:textId="15E2B93A" w:rsidR="00D24836" w:rsidRDefault="000A2AAE" w:rsidP="570DE95B">
            <w:pPr>
              <w:jc w:val="both"/>
              <w:rPr>
                <w:b/>
                <w:color w:val="FFFFFF" w:themeColor="background1"/>
                <w:sz w:val="20"/>
                <w:szCs w:val="20"/>
              </w:rPr>
            </w:pPr>
            <w:r w:rsidRPr="570DE95B">
              <w:rPr>
                <w:b/>
                <w:color w:val="FFFFFF" w:themeColor="background1"/>
                <w:sz w:val="20"/>
                <w:szCs w:val="20"/>
              </w:rPr>
              <w:t>Report / Dashboard Name</w:t>
            </w:r>
          </w:p>
        </w:tc>
        <w:tc>
          <w:tcPr>
            <w:tcW w:w="3000" w:type="dxa"/>
            <w:shd w:val="clear" w:color="auto" w:fill="006330"/>
            <w:tcMar>
              <w:top w:w="80" w:type="dxa"/>
              <w:left w:w="100" w:type="dxa"/>
              <w:bottom w:w="80" w:type="dxa"/>
              <w:right w:w="100" w:type="dxa"/>
            </w:tcMar>
            <w:vAlign w:val="center"/>
          </w:tcPr>
          <w:p w14:paraId="468818CF" w14:textId="77777777" w:rsidR="00D24836" w:rsidRDefault="000A2AAE" w:rsidP="570DE95B">
            <w:pPr>
              <w:jc w:val="both"/>
              <w:rPr>
                <w:b/>
                <w:color w:val="FFFFFF" w:themeColor="background1"/>
                <w:sz w:val="20"/>
                <w:szCs w:val="20"/>
              </w:rPr>
            </w:pPr>
            <w:r w:rsidRPr="570DE95B">
              <w:rPr>
                <w:b/>
                <w:color w:val="FFFFFF" w:themeColor="background1"/>
                <w:sz w:val="20"/>
                <w:szCs w:val="20"/>
              </w:rPr>
              <w:t>Purpose / KPI(s) Covered</w:t>
            </w:r>
          </w:p>
        </w:tc>
        <w:tc>
          <w:tcPr>
            <w:tcW w:w="1900" w:type="dxa"/>
            <w:shd w:val="clear" w:color="auto" w:fill="006330"/>
            <w:tcMar>
              <w:top w:w="80" w:type="dxa"/>
              <w:left w:w="100" w:type="dxa"/>
              <w:bottom w:w="80" w:type="dxa"/>
              <w:right w:w="100" w:type="dxa"/>
            </w:tcMar>
            <w:vAlign w:val="center"/>
          </w:tcPr>
          <w:p w14:paraId="6E2C8F78" w14:textId="77777777" w:rsidR="00D24836" w:rsidRDefault="000A2AAE" w:rsidP="570DE95B">
            <w:pPr>
              <w:jc w:val="both"/>
              <w:rPr>
                <w:b/>
                <w:color w:val="FFFFFF" w:themeColor="background1"/>
                <w:sz w:val="20"/>
                <w:szCs w:val="20"/>
              </w:rPr>
            </w:pPr>
            <w:r w:rsidRPr="570DE95B">
              <w:rPr>
                <w:b/>
                <w:color w:val="FFFFFF" w:themeColor="background1"/>
                <w:sz w:val="20"/>
                <w:szCs w:val="20"/>
              </w:rPr>
              <w:t>Audience</w:t>
            </w:r>
          </w:p>
        </w:tc>
        <w:tc>
          <w:tcPr>
            <w:tcW w:w="1850" w:type="dxa"/>
            <w:shd w:val="clear" w:color="auto" w:fill="006330"/>
            <w:tcMar>
              <w:top w:w="80" w:type="dxa"/>
              <w:left w:w="100" w:type="dxa"/>
              <w:bottom w:w="80" w:type="dxa"/>
              <w:right w:w="100" w:type="dxa"/>
            </w:tcMar>
            <w:vAlign w:val="center"/>
          </w:tcPr>
          <w:p w14:paraId="3E88D95E" w14:textId="77777777" w:rsidR="00D24836" w:rsidRDefault="000A2AAE" w:rsidP="570DE95B">
            <w:pPr>
              <w:jc w:val="both"/>
              <w:rPr>
                <w:b/>
                <w:color w:val="FFFFFF" w:themeColor="background1"/>
                <w:sz w:val="20"/>
                <w:szCs w:val="20"/>
              </w:rPr>
            </w:pPr>
            <w:r w:rsidRPr="570DE95B">
              <w:rPr>
                <w:b/>
                <w:color w:val="FFFFFF" w:themeColor="background1"/>
                <w:sz w:val="20"/>
                <w:szCs w:val="20"/>
              </w:rPr>
              <w:t>Refresh Frequency</w:t>
            </w:r>
          </w:p>
        </w:tc>
      </w:tr>
      <w:tr w:rsidR="00D5433A" w14:paraId="0181C851" w14:textId="77777777">
        <w:tc>
          <w:tcPr>
            <w:tcW w:w="9350" w:type="dxa"/>
            <w:gridSpan w:val="4"/>
            <w:tcMar>
              <w:top w:w="80" w:type="dxa"/>
              <w:left w:w="100" w:type="dxa"/>
              <w:bottom w:w="80" w:type="dxa"/>
              <w:right w:w="100" w:type="dxa"/>
            </w:tcMar>
            <w:vAlign w:val="center"/>
          </w:tcPr>
          <w:p w14:paraId="31220760" w14:textId="4D564614" w:rsidR="00D5433A" w:rsidRPr="00D5433A" w:rsidRDefault="00D5433A" w:rsidP="570DE95B">
            <w:pPr>
              <w:jc w:val="both"/>
              <w:rPr>
                <w:b/>
                <w:sz w:val="20"/>
                <w:szCs w:val="20"/>
              </w:rPr>
            </w:pPr>
            <w:r w:rsidRPr="570DE95B">
              <w:rPr>
                <w:b/>
                <w:sz w:val="20"/>
                <w:szCs w:val="20"/>
              </w:rPr>
              <w:t>1.Executive Dashboard</w:t>
            </w:r>
          </w:p>
        </w:tc>
      </w:tr>
      <w:tr w:rsidR="0076119D" w14:paraId="44A2684F" w14:textId="77777777" w:rsidTr="4B6898E9">
        <w:tc>
          <w:tcPr>
            <w:tcW w:w="2600" w:type="dxa"/>
            <w:tcMar>
              <w:top w:w="80" w:type="dxa"/>
              <w:left w:w="100" w:type="dxa"/>
              <w:bottom w:w="80" w:type="dxa"/>
              <w:right w:w="100" w:type="dxa"/>
            </w:tcMar>
            <w:vAlign w:val="center"/>
          </w:tcPr>
          <w:p w14:paraId="1CB0C742" w14:textId="6E13305A" w:rsidR="0076119D" w:rsidRDefault="0076119D" w:rsidP="570DE95B">
            <w:pPr>
              <w:jc w:val="both"/>
              <w:rPr>
                <w:color w:val="1A1A1A"/>
                <w:sz w:val="20"/>
                <w:szCs w:val="20"/>
              </w:rPr>
            </w:pPr>
            <w:r w:rsidRPr="570DE95B">
              <w:rPr>
                <w:color w:val="1A1A1A"/>
                <w:sz w:val="20"/>
                <w:szCs w:val="20"/>
              </w:rPr>
              <w:t>Executive Trade Dashboard</w:t>
            </w:r>
          </w:p>
        </w:tc>
        <w:tc>
          <w:tcPr>
            <w:tcW w:w="3000" w:type="dxa"/>
            <w:tcMar>
              <w:top w:w="80" w:type="dxa"/>
              <w:left w:w="100" w:type="dxa"/>
              <w:bottom w:w="80" w:type="dxa"/>
              <w:right w:w="100" w:type="dxa"/>
            </w:tcMar>
            <w:vAlign w:val="center"/>
          </w:tcPr>
          <w:p w14:paraId="44D8EE71" w14:textId="20DBDEF9" w:rsidR="0076119D" w:rsidRDefault="0076119D" w:rsidP="570DE95B">
            <w:pPr>
              <w:jc w:val="both"/>
              <w:rPr>
                <w:sz w:val="20"/>
                <w:szCs w:val="20"/>
              </w:rPr>
            </w:pPr>
            <w:r w:rsidRPr="570DE95B">
              <w:rPr>
                <w:sz w:val="20"/>
                <w:szCs w:val="20"/>
              </w:rPr>
              <w:t>Executive overview of Total Purchase Value, Total Lots Purchased, Total Bags Purchased, Open Contracts, Pending Shipments, Certified Coffee %, Purchase Trends and key commercial KPIs.</w:t>
            </w:r>
          </w:p>
        </w:tc>
        <w:tc>
          <w:tcPr>
            <w:tcW w:w="1900" w:type="dxa"/>
            <w:tcMar>
              <w:top w:w="80" w:type="dxa"/>
              <w:left w:w="100" w:type="dxa"/>
              <w:bottom w:w="80" w:type="dxa"/>
              <w:right w:w="100" w:type="dxa"/>
            </w:tcMar>
            <w:vAlign w:val="center"/>
          </w:tcPr>
          <w:p w14:paraId="5140391F" w14:textId="2C9F64EA" w:rsidR="0076119D" w:rsidRDefault="00CF0731" w:rsidP="570DE95B">
            <w:pPr>
              <w:jc w:val="both"/>
              <w:rPr>
                <w:sz w:val="20"/>
                <w:szCs w:val="20"/>
              </w:rPr>
            </w:pPr>
            <w:r w:rsidRPr="570DE95B">
              <w:rPr>
                <w:sz w:val="20"/>
                <w:szCs w:val="20"/>
              </w:rPr>
              <w:t>Executive Management, Commercial Director</w:t>
            </w:r>
          </w:p>
        </w:tc>
        <w:tc>
          <w:tcPr>
            <w:tcW w:w="1850" w:type="dxa"/>
            <w:tcMar>
              <w:top w:w="80" w:type="dxa"/>
              <w:left w:w="100" w:type="dxa"/>
              <w:bottom w:w="80" w:type="dxa"/>
              <w:right w:w="100" w:type="dxa"/>
            </w:tcMar>
            <w:vAlign w:val="center"/>
          </w:tcPr>
          <w:p w14:paraId="27DC2C76" w14:textId="41126D27" w:rsidR="0076119D" w:rsidRDefault="00CF0731" w:rsidP="570DE95B">
            <w:pPr>
              <w:jc w:val="both"/>
              <w:rPr>
                <w:sz w:val="20"/>
                <w:szCs w:val="20"/>
              </w:rPr>
            </w:pPr>
            <w:r w:rsidRPr="570DE95B">
              <w:rPr>
                <w:sz w:val="20"/>
                <w:szCs w:val="20"/>
              </w:rPr>
              <w:t>Daily</w:t>
            </w:r>
          </w:p>
        </w:tc>
      </w:tr>
      <w:tr w:rsidR="00D5433A" w14:paraId="321C76E6" w14:textId="77777777">
        <w:tc>
          <w:tcPr>
            <w:tcW w:w="9350" w:type="dxa"/>
            <w:gridSpan w:val="4"/>
            <w:tcMar>
              <w:top w:w="80" w:type="dxa"/>
              <w:left w:w="100" w:type="dxa"/>
              <w:bottom w:w="80" w:type="dxa"/>
              <w:right w:w="100" w:type="dxa"/>
            </w:tcMar>
            <w:vAlign w:val="center"/>
          </w:tcPr>
          <w:p w14:paraId="751141F6" w14:textId="77777777" w:rsidR="00D5433A" w:rsidRDefault="00D5433A" w:rsidP="570DE95B">
            <w:pPr>
              <w:jc w:val="both"/>
              <w:rPr>
                <w:sz w:val="20"/>
                <w:szCs w:val="20"/>
              </w:rPr>
            </w:pPr>
          </w:p>
        </w:tc>
      </w:tr>
      <w:tr w:rsidR="009A7666" w14:paraId="7519AA80" w14:textId="77777777" w:rsidTr="4B6898E9">
        <w:tc>
          <w:tcPr>
            <w:tcW w:w="9350" w:type="dxa"/>
            <w:gridSpan w:val="4"/>
            <w:tcMar>
              <w:top w:w="80" w:type="dxa"/>
              <w:left w:w="100" w:type="dxa"/>
              <w:bottom w:w="80" w:type="dxa"/>
              <w:right w:w="100" w:type="dxa"/>
            </w:tcMar>
            <w:vAlign w:val="center"/>
          </w:tcPr>
          <w:p w14:paraId="1BD9496C" w14:textId="21E68CAA" w:rsidR="009A7666" w:rsidRPr="009A7666" w:rsidRDefault="00D5433A" w:rsidP="570DE95B">
            <w:pPr>
              <w:jc w:val="both"/>
              <w:rPr>
                <w:b/>
                <w:sz w:val="20"/>
                <w:szCs w:val="20"/>
              </w:rPr>
            </w:pPr>
            <w:r w:rsidRPr="570DE95B">
              <w:rPr>
                <w:b/>
                <w:sz w:val="20"/>
                <w:szCs w:val="20"/>
              </w:rPr>
              <w:t>2.</w:t>
            </w:r>
            <w:r w:rsidR="009A7666" w:rsidRPr="570DE95B">
              <w:rPr>
                <w:b/>
                <w:sz w:val="20"/>
                <w:szCs w:val="20"/>
              </w:rPr>
              <w:t>Purchase</w:t>
            </w:r>
          </w:p>
          <w:p w14:paraId="79E2799D" w14:textId="77777777" w:rsidR="009A7666" w:rsidRPr="009A7666" w:rsidRDefault="009A7666" w:rsidP="570DE95B">
            <w:pPr>
              <w:jc w:val="both"/>
              <w:rPr>
                <w:sz w:val="20"/>
                <w:szCs w:val="20"/>
              </w:rPr>
            </w:pPr>
            <w:r w:rsidRPr="570DE95B">
              <w:rPr>
                <w:sz w:val="20"/>
                <w:szCs w:val="20"/>
              </w:rPr>
              <w:t xml:space="preserve">Purchase reporting has been divided into </w:t>
            </w:r>
            <w:r w:rsidRPr="570DE95B">
              <w:rPr>
                <w:b/>
                <w:sz w:val="20"/>
                <w:szCs w:val="20"/>
              </w:rPr>
              <w:t>five functional business areas</w:t>
            </w:r>
            <w:r w:rsidRPr="570DE95B">
              <w:rPr>
                <w:sz w:val="20"/>
                <w:szCs w:val="20"/>
              </w:rPr>
              <w:t>, representing the complete procurement lifecycle from auction to supplier management and transaction validation.</w:t>
            </w:r>
          </w:p>
          <w:p w14:paraId="396865E4" w14:textId="77777777" w:rsidR="009A7666" w:rsidRDefault="009A7666" w:rsidP="570DE95B">
            <w:pPr>
              <w:jc w:val="both"/>
              <w:rPr>
                <w:sz w:val="20"/>
                <w:szCs w:val="20"/>
              </w:rPr>
            </w:pPr>
          </w:p>
        </w:tc>
      </w:tr>
      <w:tr w:rsidR="0076119D" w14:paraId="3134DDDD" w14:textId="77777777" w:rsidTr="4B6898E9">
        <w:tc>
          <w:tcPr>
            <w:tcW w:w="2600" w:type="dxa"/>
            <w:tcMar>
              <w:top w:w="80" w:type="dxa"/>
              <w:left w:w="100" w:type="dxa"/>
              <w:bottom w:w="80" w:type="dxa"/>
              <w:right w:w="100" w:type="dxa"/>
            </w:tcMar>
            <w:vAlign w:val="center"/>
          </w:tcPr>
          <w:p w14:paraId="412D4526" w14:textId="70ABB3D0" w:rsidR="0076119D" w:rsidRDefault="006835D0" w:rsidP="570DE95B">
            <w:pPr>
              <w:jc w:val="both"/>
              <w:rPr>
                <w:color w:val="1A1A1A"/>
                <w:sz w:val="20"/>
                <w:szCs w:val="20"/>
              </w:rPr>
            </w:pPr>
            <w:r w:rsidRPr="570DE95B">
              <w:rPr>
                <w:color w:val="1A1A1A"/>
                <w:sz w:val="20"/>
                <w:szCs w:val="20"/>
              </w:rPr>
              <w:t>Auction Purchase Dashboard</w:t>
            </w:r>
          </w:p>
        </w:tc>
        <w:tc>
          <w:tcPr>
            <w:tcW w:w="3000" w:type="dxa"/>
            <w:tcMar>
              <w:top w:w="80" w:type="dxa"/>
              <w:left w:w="100" w:type="dxa"/>
              <w:bottom w:w="80" w:type="dxa"/>
              <w:right w:w="100" w:type="dxa"/>
            </w:tcMar>
            <w:vAlign w:val="center"/>
          </w:tcPr>
          <w:p w14:paraId="00C29694" w14:textId="4449DD29" w:rsidR="0076119D" w:rsidRDefault="00F74DCC" w:rsidP="570DE95B">
            <w:pPr>
              <w:jc w:val="both"/>
              <w:rPr>
                <w:sz w:val="20"/>
                <w:szCs w:val="20"/>
              </w:rPr>
            </w:pPr>
            <w:r w:rsidRPr="570DE95B">
              <w:rPr>
                <w:sz w:val="20"/>
                <w:szCs w:val="20"/>
              </w:rPr>
              <w:t>Auction Results, Lots Won/Lost, Winning Rate, Reserve Price Analysis, Average Auction Price, Auction Trends and Bid Success Rate.</w:t>
            </w:r>
          </w:p>
        </w:tc>
        <w:tc>
          <w:tcPr>
            <w:tcW w:w="1900" w:type="dxa"/>
            <w:tcMar>
              <w:top w:w="80" w:type="dxa"/>
              <w:left w:w="100" w:type="dxa"/>
              <w:bottom w:w="80" w:type="dxa"/>
              <w:right w:w="100" w:type="dxa"/>
            </w:tcMar>
            <w:vAlign w:val="center"/>
          </w:tcPr>
          <w:p w14:paraId="44176217" w14:textId="1E6C55A5" w:rsidR="0076119D" w:rsidRDefault="00F74DCC" w:rsidP="570DE95B">
            <w:pPr>
              <w:jc w:val="both"/>
              <w:rPr>
                <w:sz w:val="20"/>
                <w:szCs w:val="20"/>
              </w:rPr>
            </w:pPr>
            <w:r w:rsidRPr="570DE95B">
              <w:rPr>
                <w:sz w:val="20"/>
                <w:szCs w:val="20"/>
              </w:rPr>
              <w:t>Traders, Trade Manager</w:t>
            </w:r>
          </w:p>
        </w:tc>
        <w:tc>
          <w:tcPr>
            <w:tcW w:w="1850" w:type="dxa"/>
            <w:tcMar>
              <w:top w:w="80" w:type="dxa"/>
              <w:left w:w="100" w:type="dxa"/>
              <w:bottom w:w="80" w:type="dxa"/>
              <w:right w:w="100" w:type="dxa"/>
            </w:tcMar>
            <w:vAlign w:val="center"/>
          </w:tcPr>
          <w:p w14:paraId="501ADA48" w14:textId="50A6C179" w:rsidR="0076119D" w:rsidRDefault="0055344F" w:rsidP="570DE95B">
            <w:pPr>
              <w:jc w:val="both"/>
              <w:rPr>
                <w:sz w:val="20"/>
                <w:szCs w:val="20"/>
              </w:rPr>
            </w:pPr>
            <w:r w:rsidRPr="570DE95B">
              <w:rPr>
                <w:sz w:val="20"/>
                <w:szCs w:val="20"/>
              </w:rPr>
              <w:t>After every Auction (Tuesday)</w:t>
            </w:r>
          </w:p>
        </w:tc>
      </w:tr>
      <w:tr w:rsidR="00CC5601" w14:paraId="002E9721" w14:textId="77777777" w:rsidTr="4B6898E9">
        <w:tc>
          <w:tcPr>
            <w:tcW w:w="2600" w:type="dxa"/>
            <w:tcMar>
              <w:top w:w="80" w:type="dxa"/>
              <w:left w:w="100" w:type="dxa"/>
              <w:bottom w:w="80" w:type="dxa"/>
              <w:right w:w="100" w:type="dxa"/>
            </w:tcMar>
            <w:vAlign w:val="center"/>
          </w:tcPr>
          <w:p w14:paraId="6C47F3AB" w14:textId="2204C791" w:rsidR="00CC5601" w:rsidRPr="00CC5601" w:rsidRDefault="009A0A87" w:rsidP="570DE95B">
            <w:pPr>
              <w:jc w:val="both"/>
              <w:rPr>
                <w:color w:val="1A1A1A"/>
                <w:sz w:val="20"/>
                <w:szCs w:val="20"/>
              </w:rPr>
            </w:pPr>
            <w:r w:rsidRPr="570DE95B">
              <w:rPr>
                <w:color w:val="1A1A1A"/>
                <w:sz w:val="20"/>
                <w:szCs w:val="20"/>
              </w:rPr>
              <w:t xml:space="preserve">Direct </w:t>
            </w:r>
            <w:r w:rsidR="009143A8" w:rsidRPr="570DE95B">
              <w:rPr>
                <w:color w:val="1A1A1A"/>
                <w:sz w:val="20"/>
                <w:szCs w:val="20"/>
              </w:rPr>
              <w:t>Purchase Dashboard</w:t>
            </w:r>
          </w:p>
        </w:tc>
        <w:tc>
          <w:tcPr>
            <w:tcW w:w="3000" w:type="dxa"/>
            <w:tcMar>
              <w:top w:w="80" w:type="dxa"/>
              <w:left w:w="100" w:type="dxa"/>
              <w:bottom w:w="80" w:type="dxa"/>
              <w:right w:w="100" w:type="dxa"/>
            </w:tcMar>
            <w:vAlign w:val="center"/>
          </w:tcPr>
          <w:p w14:paraId="1F5BD771" w14:textId="67C84450" w:rsidR="00CC5601" w:rsidRDefault="00985FAD" w:rsidP="570DE95B">
            <w:pPr>
              <w:jc w:val="both"/>
              <w:rPr>
                <w:sz w:val="20"/>
                <w:szCs w:val="20"/>
              </w:rPr>
            </w:pPr>
            <w:r w:rsidRPr="570DE95B">
              <w:rPr>
                <w:sz w:val="20"/>
                <w:szCs w:val="20"/>
              </w:rPr>
              <w:t>.</w:t>
            </w:r>
            <w:r w:rsidR="009A0A87">
              <w:br/>
            </w:r>
            <w:r w:rsidR="009A0A87" w:rsidRPr="570DE95B">
              <w:rPr>
                <w:sz w:val="20"/>
                <w:szCs w:val="20"/>
              </w:rPr>
              <w:t>Purchase Volume, Purchase Value, Purchased Bags, Purchased Lots, Average Purchase Price, Purchase Cycle Time, Forecast Purchase Volume, Supplier Concentration</w:t>
            </w:r>
          </w:p>
        </w:tc>
        <w:tc>
          <w:tcPr>
            <w:tcW w:w="1900" w:type="dxa"/>
            <w:tcMar>
              <w:top w:w="80" w:type="dxa"/>
              <w:left w:w="100" w:type="dxa"/>
              <w:bottom w:w="80" w:type="dxa"/>
              <w:right w:w="100" w:type="dxa"/>
            </w:tcMar>
            <w:vAlign w:val="center"/>
          </w:tcPr>
          <w:p w14:paraId="2164C852" w14:textId="2F439F42" w:rsidR="00CC5601" w:rsidRDefault="004F69A8" w:rsidP="570DE95B">
            <w:pPr>
              <w:jc w:val="both"/>
              <w:rPr>
                <w:sz w:val="20"/>
                <w:szCs w:val="20"/>
              </w:rPr>
            </w:pPr>
            <w:r w:rsidRPr="570DE95B">
              <w:rPr>
                <w:sz w:val="20"/>
                <w:szCs w:val="20"/>
              </w:rPr>
              <w:t>Procurement Manager, Trade Team, Commercial Manager</w:t>
            </w:r>
          </w:p>
        </w:tc>
        <w:tc>
          <w:tcPr>
            <w:tcW w:w="1850" w:type="dxa"/>
            <w:tcMar>
              <w:top w:w="80" w:type="dxa"/>
              <w:left w:w="100" w:type="dxa"/>
              <w:bottom w:w="80" w:type="dxa"/>
              <w:right w:w="100" w:type="dxa"/>
            </w:tcMar>
            <w:vAlign w:val="center"/>
          </w:tcPr>
          <w:p w14:paraId="3265A318" w14:textId="5993D7C0" w:rsidR="00CC5601" w:rsidRDefault="00985FAD" w:rsidP="570DE95B">
            <w:pPr>
              <w:jc w:val="both"/>
              <w:rPr>
                <w:sz w:val="20"/>
                <w:szCs w:val="20"/>
              </w:rPr>
            </w:pPr>
            <w:r w:rsidRPr="570DE95B">
              <w:rPr>
                <w:sz w:val="20"/>
                <w:szCs w:val="20"/>
              </w:rPr>
              <w:t>Daily</w:t>
            </w:r>
          </w:p>
        </w:tc>
      </w:tr>
      <w:tr w:rsidR="00CC5601" w14:paraId="0EF52286" w14:textId="77777777" w:rsidTr="4B6898E9">
        <w:tc>
          <w:tcPr>
            <w:tcW w:w="2600" w:type="dxa"/>
            <w:tcMar>
              <w:top w:w="80" w:type="dxa"/>
              <w:left w:w="100" w:type="dxa"/>
              <w:bottom w:w="80" w:type="dxa"/>
              <w:right w:w="100" w:type="dxa"/>
            </w:tcMar>
            <w:vAlign w:val="center"/>
          </w:tcPr>
          <w:p w14:paraId="5A565C86" w14:textId="6041C850" w:rsidR="00CC5601" w:rsidRPr="00CC5601" w:rsidRDefault="00560BFB" w:rsidP="570DE95B">
            <w:pPr>
              <w:jc w:val="both"/>
              <w:rPr>
                <w:color w:val="1A1A1A"/>
                <w:sz w:val="20"/>
                <w:szCs w:val="20"/>
              </w:rPr>
            </w:pPr>
            <w:r w:rsidRPr="570DE95B">
              <w:rPr>
                <w:color w:val="1A1A1A"/>
                <w:sz w:val="20"/>
                <w:szCs w:val="20"/>
              </w:rPr>
              <w:t>Trader Performance Dashboard</w:t>
            </w:r>
          </w:p>
        </w:tc>
        <w:tc>
          <w:tcPr>
            <w:tcW w:w="3000" w:type="dxa"/>
            <w:tcMar>
              <w:top w:w="80" w:type="dxa"/>
              <w:left w:w="100" w:type="dxa"/>
              <w:bottom w:w="80" w:type="dxa"/>
              <w:right w:w="100" w:type="dxa"/>
            </w:tcMar>
            <w:vAlign w:val="center"/>
          </w:tcPr>
          <w:p w14:paraId="3E28586C" w14:textId="0129C4BD" w:rsidR="00CC5601" w:rsidRDefault="00180CF6" w:rsidP="570DE95B">
            <w:pPr>
              <w:jc w:val="both"/>
              <w:rPr>
                <w:sz w:val="20"/>
                <w:szCs w:val="20"/>
              </w:rPr>
            </w:pPr>
            <w:r w:rsidRPr="570DE95B">
              <w:rPr>
                <w:sz w:val="20"/>
                <w:szCs w:val="20"/>
              </w:rPr>
              <w:t>Purchases by Trader, Purchase Value, Average Purchase Price, Average Differential, Win Rate, Trader P&amp;L and Number of Lots Purchased.</w:t>
            </w:r>
          </w:p>
        </w:tc>
        <w:tc>
          <w:tcPr>
            <w:tcW w:w="1900" w:type="dxa"/>
            <w:tcMar>
              <w:top w:w="80" w:type="dxa"/>
              <w:left w:w="100" w:type="dxa"/>
              <w:bottom w:w="80" w:type="dxa"/>
              <w:right w:w="100" w:type="dxa"/>
            </w:tcMar>
            <w:vAlign w:val="center"/>
          </w:tcPr>
          <w:p w14:paraId="2CD4F59C" w14:textId="50AA39E9" w:rsidR="00CC5601" w:rsidRDefault="00560BFB" w:rsidP="570DE95B">
            <w:pPr>
              <w:jc w:val="both"/>
              <w:rPr>
                <w:sz w:val="20"/>
                <w:szCs w:val="20"/>
              </w:rPr>
            </w:pPr>
            <w:r w:rsidRPr="570DE95B">
              <w:rPr>
                <w:sz w:val="20"/>
                <w:szCs w:val="20"/>
              </w:rPr>
              <w:t>Commercial Manager, Trade Manager</w:t>
            </w:r>
          </w:p>
        </w:tc>
        <w:tc>
          <w:tcPr>
            <w:tcW w:w="1850" w:type="dxa"/>
            <w:tcMar>
              <w:top w:w="80" w:type="dxa"/>
              <w:left w:w="100" w:type="dxa"/>
              <w:bottom w:w="80" w:type="dxa"/>
              <w:right w:w="100" w:type="dxa"/>
            </w:tcMar>
            <w:vAlign w:val="center"/>
          </w:tcPr>
          <w:p w14:paraId="00DF3B5D" w14:textId="22863DD9" w:rsidR="00CC5601" w:rsidRDefault="00CD15BD" w:rsidP="570DE95B">
            <w:pPr>
              <w:jc w:val="both"/>
              <w:rPr>
                <w:sz w:val="20"/>
                <w:szCs w:val="20"/>
              </w:rPr>
            </w:pPr>
            <w:r w:rsidRPr="570DE95B">
              <w:rPr>
                <w:sz w:val="20"/>
                <w:szCs w:val="20"/>
              </w:rPr>
              <w:t>Daily</w:t>
            </w:r>
          </w:p>
        </w:tc>
      </w:tr>
      <w:tr w:rsidR="004A1178" w14:paraId="220829F2" w14:textId="77777777" w:rsidTr="4B6898E9">
        <w:tc>
          <w:tcPr>
            <w:tcW w:w="2600" w:type="dxa"/>
            <w:tcMar>
              <w:top w:w="80" w:type="dxa"/>
              <w:left w:w="100" w:type="dxa"/>
              <w:bottom w:w="80" w:type="dxa"/>
              <w:right w:w="100" w:type="dxa"/>
            </w:tcMar>
            <w:vAlign w:val="center"/>
          </w:tcPr>
          <w:p w14:paraId="3525C499" w14:textId="566B775F" w:rsidR="004A1178" w:rsidRPr="00560BFB" w:rsidRDefault="00915A72" w:rsidP="570DE95B">
            <w:pPr>
              <w:jc w:val="both"/>
              <w:rPr>
                <w:color w:val="1A1A1A"/>
                <w:sz w:val="20"/>
                <w:szCs w:val="20"/>
              </w:rPr>
            </w:pPr>
            <w:r w:rsidRPr="570DE95B">
              <w:rPr>
                <w:color w:val="1A1A1A"/>
                <w:sz w:val="20"/>
                <w:szCs w:val="20"/>
              </w:rPr>
              <w:t>Supplier Performance Dashboard</w:t>
            </w:r>
          </w:p>
        </w:tc>
        <w:tc>
          <w:tcPr>
            <w:tcW w:w="3000" w:type="dxa"/>
            <w:tcMar>
              <w:top w:w="80" w:type="dxa"/>
              <w:left w:w="100" w:type="dxa"/>
              <w:bottom w:w="80" w:type="dxa"/>
              <w:right w:w="100" w:type="dxa"/>
            </w:tcMar>
            <w:vAlign w:val="center"/>
          </w:tcPr>
          <w:p w14:paraId="04F3F189" w14:textId="21F9F621" w:rsidR="004A1178" w:rsidRPr="00180CF6" w:rsidRDefault="004A1178" w:rsidP="570DE95B">
            <w:pPr>
              <w:jc w:val="both"/>
              <w:rPr>
                <w:sz w:val="20"/>
                <w:szCs w:val="20"/>
              </w:rPr>
            </w:pPr>
            <w:r w:rsidRPr="570DE95B">
              <w:rPr>
                <w:sz w:val="20"/>
                <w:szCs w:val="20"/>
              </w:rPr>
              <w:t>Broker Performance Dashboard, Broker Catalogue Dashboard, Factory Performance Dashboard, Cooperative Performance Dashboard, Regional Performance Dashboard, Broker Performance Analysis, Regional Purchase Analysis, Supplier Performance Scoring</w:t>
            </w:r>
          </w:p>
        </w:tc>
        <w:tc>
          <w:tcPr>
            <w:tcW w:w="1900" w:type="dxa"/>
            <w:tcMar>
              <w:top w:w="80" w:type="dxa"/>
              <w:left w:w="100" w:type="dxa"/>
              <w:bottom w:w="80" w:type="dxa"/>
              <w:right w:w="100" w:type="dxa"/>
            </w:tcMar>
            <w:vAlign w:val="center"/>
          </w:tcPr>
          <w:p w14:paraId="1D85C0FB" w14:textId="4E590B13" w:rsidR="004A1178" w:rsidRPr="00560BFB" w:rsidRDefault="00A8558C" w:rsidP="570DE95B">
            <w:pPr>
              <w:jc w:val="both"/>
              <w:rPr>
                <w:sz w:val="20"/>
                <w:szCs w:val="20"/>
              </w:rPr>
            </w:pPr>
            <w:r w:rsidRPr="570DE95B">
              <w:rPr>
                <w:sz w:val="20"/>
                <w:szCs w:val="20"/>
              </w:rPr>
              <w:t>Supplier Performance Dashboard</w:t>
            </w:r>
          </w:p>
        </w:tc>
        <w:tc>
          <w:tcPr>
            <w:tcW w:w="1850" w:type="dxa"/>
            <w:tcMar>
              <w:top w:w="80" w:type="dxa"/>
              <w:left w:w="100" w:type="dxa"/>
              <w:bottom w:w="80" w:type="dxa"/>
              <w:right w:w="100" w:type="dxa"/>
            </w:tcMar>
            <w:vAlign w:val="center"/>
          </w:tcPr>
          <w:p w14:paraId="2F49171B" w14:textId="671C30FA" w:rsidR="004A1178" w:rsidRDefault="00A8558C" w:rsidP="570DE95B">
            <w:pPr>
              <w:jc w:val="both"/>
              <w:rPr>
                <w:sz w:val="20"/>
                <w:szCs w:val="20"/>
              </w:rPr>
            </w:pPr>
            <w:r w:rsidRPr="570DE95B">
              <w:rPr>
                <w:sz w:val="20"/>
                <w:szCs w:val="20"/>
              </w:rPr>
              <w:t>Weekly</w:t>
            </w:r>
          </w:p>
        </w:tc>
      </w:tr>
      <w:tr w:rsidR="002F4A6A" w14:paraId="7EF16EA0" w14:textId="77777777" w:rsidTr="4B6898E9">
        <w:tc>
          <w:tcPr>
            <w:tcW w:w="2600" w:type="dxa"/>
            <w:tcMar>
              <w:top w:w="80" w:type="dxa"/>
              <w:left w:w="100" w:type="dxa"/>
              <w:bottom w:w="80" w:type="dxa"/>
              <w:right w:w="100" w:type="dxa"/>
            </w:tcMar>
            <w:vAlign w:val="center"/>
          </w:tcPr>
          <w:p w14:paraId="6178B68E" w14:textId="5ECEDF91" w:rsidR="002F4A6A" w:rsidRPr="00915A72" w:rsidRDefault="002F4A6A" w:rsidP="570DE95B">
            <w:pPr>
              <w:jc w:val="both"/>
              <w:rPr>
                <w:color w:val="1A1A1A"/>
                <w:sz w:val="20"/>
                <w:szCs w:val="20"/>
              </w:rPr>
            </w:pPr>
            <w:r w:rsidRPr="570DE95B">
              <w:rPr>
                <w:color w:val="1A1A1A"/>
                <w:sz w:val="20"/>
                <w:szCs w:val="20"/>
              </w:rPr>
              <w:t>Quality &amp; Certification Dashboard</w:t>
            </w:r>
          </w:p>
        </w:tc>
        <w:tc>
          <w:tcPr>
            <w:tcW w:w="3000" w:type="dxa"/>
            <w:tcMar>
              <w:top w:w="80" w:type="dxa"/>
              <w:left w:w="100" w:type="dxa"/>
              <w:bottom w:w="80" w:type="dxa"/>
              <w:right w:w="100" w:type="dxa"/>
            </w:tcMar>
            <w:vAlign w:val="center"/>
          </w:tcPr>
          <w:p w14:paraId="6F00505B" w14:textId="0A389BF3" w:rsidR="002F4A6A" w:rsidRPr="004A1178" w:rsidRDefault="007E799F" w:rsidP="570DE95B">
            <w:pPr>
              <w:jc w:val="both"/>
              <w:rPr>
                <w:sz w:val="20"/>
                <w:szCs w:val="20"/>
              </w:rPr>
            </w:pPr>
            <w:r w:rsidRPr="570DE95B">
              <w:rPr>
                <w:sz w:val="20"/>
                <w:szCs w:val="20"/>
              </w:rPr>
              <w:t>Cup Score, Grade Distribution, Certified Coffee %, Sample Status, Average Grade Price, Quality Trends</w:t>
            </w:r>
          </w:p>
        </w:tc>
        <w:tc>
          <w:tcPr>
            <w:tcW w:w="1900" w:type="dxa"/>
            <w:tcMar>
              <w:top w:w="80" w:type="dxa"/>
              <w:left w:w="100" w:type="dxa"/>
              <w:bottom w:w="80" w:type="dxa"/>
              <w:right w:w="100" w:type="dxa"/>
            </w:tcMar>
            <w:vAlign w:val="center"/>
          </w:tcPr>
          <w:p w14:paraId="7A17AD0A" w14:textId="723AD64F" w:rsidR="002F4A6A" w:rsidRPr="00A8558C" w:rsidRDefault="00770F1A" w:rsidP="570DE95B">
            <w:pPr>
              <w:jc w:val="both"/>
              <w:rPr>
                <w:sz w:val="20"/>
                <w:szCs w:val="20"/>
              </w:rPr>
            </w:pPr>
            <w:r w:rsidRPr="570DE95B">
              <w:rPr>
                <w:sz w:val="20"/>
                <w:szCs w:val="20"/>
              </w:rPr>
              <w:t>Quality Control Team, Traders, Compliance Team</w:t>
            </w:r>
          </w:p>
        </w:tc>
        <w:tc>
          <w:tcPr>
            <w:tcW w:w="1850" w:type="dxa"/>
            <w:tcMar>
              <w:top w:w="80" w:type="dxa"/>
              <w:left w:w="100" w:type="dxa"/>
              <w:bottom w:w="80" w:type="dxa"/>
              <w:right w:w="100" w:type="dxa"/>
            </w:tcMar>
            <w:vAlign w:val="center"/>
          </w:tcPr>
          <w:p w14:paraId="79564DBE" w14:textId="23FD37DC" w:rsidR="002F4A6A" w:rsidRDefault="00770F1A" w:rsidP="570DE95B">
            <w:pPr>
              <w:jc w:val="both"/>
              <w:rPr>
                <w:sz w:val="20"/>
                <w:szCs w:val="20"/>
              </w:rPr>
            </w:pPr>
            <w:r w:rsidRPr="570DE95B">
              <w:rPr>
                <w:sz w:val="20"/>
                <w:szCs w:val="20"/>
              </w:rPr>
              <w:t>Daily</w:t>
            </w:r>
          </w:p>
        </w:tc>
      </w:tr>
      <w:tr w:rsidR="00CC5601" w14:paraId="305EC1FD" w14:textId="77777777" w:rsidTr="4B6898E9">
        <w:tc>
          <w:tcPr>
            <w:tcW w:w="2600" w:type="dxa"/>
            <w:tcMar>
              <w:top w:w="80" w:type="dxa"/>
              <w:left w:w="100" w:type="dxa"/>
              <w:bottom w:w="80" w:type="dxa"/>
              <w:right w:w="100" w:type="dxa"/>
            </w:tcMar>
            <w:vAlign w:val="center"/>
          </w:tcPr>
          <w:p w14:paraId="6F3B1AF7" w14:textId="0DCEC05B" w:rsidR="00CC5601" w:rsidRPr="00CC5601" w:rsidRDefault="00CD15BD" w:rsidP="570DE95B">
            <w:pPr>
              <w:jc w:val="both"/>
              <w:rPr>
                <w:color w:val="1A1A1A"/>
                <w:sz w:val="20"/>
                <w:szCs w:val="20"/>
              </w:rPr>
            </w:pPr>
            <w:r w:rsidRPr="570DE95B">
              <w:rPr>
                <w:color w:val="1A1A1A"/>
                <w:sz w:val="20"/>
                <w:szCs w:val="20"/>
              </w:rPr>
              <w:lastRenderedPageBreak/>
              <w:t>Purchase Control Dashboard</w:t>
            </w:r>
          </w:p>
        </w:tc>
        <w:tc>
          <w:tcPr>
            <w:tcW w:w="3000" w:type="dxa"/>
            <w:tcMar>
              <w:top w:w="80" w:type="dxa"/>
              <w:left w:w="100" w:type="dxa"/>
              <w:bottom w:w="80" w:type="dxa"/>
              <w:right w:w="100" w:type="dxa"/>
            </w:tcMar>
            <w:vAlign w:val="center"/>
          </w:tcPr>
          <w:p w14:paraId="498658A3" w14:textId="486E2428" w:rsidR="00CC5601" w:rsidRDefault="00CD15BD" w:rsidP="570DE95B">
            <w:pPr>
              <w:jc w:val="both"/>
              <w:rPr>
                <w:sz w:val="20"/>
                <w:szCs w:val="20"/>
              </w:rPr>
            </w:pPr>
            <w:r w:rsidRPr="570DE95B">
              <w:rPr>
                <w:sz w:val="20"/>
                <w:szCs w:val="20"/>
              </w:rPr>
              <w:t>Duplicate Lot Detection, Duplicate Outturn Numbers, Duplicate Warrants, Purchase Validation Exceptions and Control Checks.</w:t>
            </w:r>
          </w:p>
        </w:tc>
        <w:tc>
          <w:tcPr>
            <w:tcW w:w="1900" w:type="dxa"/>
            <w:tcMar>
              <w:top w:w="80" w:type="dxa"/>
              <w:left w:w="100" w:type="dxa"/>
              <w:bottom w:w="80" w:type="dxa"/>
              <w:right w:w="100" w:type="dxa"/>
            </w:tcMar>
            <w:vAlign w:val="center"/>
          </w:tcPr>
          <w:p w14:paraId="42033610" w14:textId="43D81BF7" w:rsidR="00CC5601" w:rsidRDefault="00CD15BD" w:rsidP="570DE95B">
            <w:pPr>
              <w:jc w:val="both"/>
              <w:rPr>
                <w:sz w:val="20"/>
                <w:szCs w:val="20"/>
              </w:rPr>
            </w:pPr>
            <w:r w:rsidRPr="570DE95B">
              <w:rPr>
                <w:sz w:val="20"/>
                <w:szCs w:val="20"/>
              </w:rPr>
              <w:t>Trade desk</w:t>
            </w:r>
          </w:p>
        </w:tc>
        <w:tc>
          <w:tcPr>
            <w:tcW w:w="1850" w:type="dxa"/>
            <w:tcMar>
              <w:top w:w="80" w:type="dxa"/>
              <w:left w:w="100" w:type="dxa"/>
              <w:bottom w:w="80" w:type="dxa"/>
              <w:right w:w="100" w:type="dxa"/>
            </w:tcMar>
            <w:vAlign w:val="center"/>
          </w:tcPr>
          <w:p w14:paraId="103DDD48" w14:textId="526B7139" w:rsidR="00CC5601" w:rsidRDefault="00CD15BD" w:rsidP="570DE95B">
            <w:pPr>
              <w:jc w:val="both"/>
              <w:rPr>
                <w:sz w:val="20"/>
                <w:szCs w:val="20"/>
              </w:rPr>
            </w:pPr>
            <w:r w:rsidRPr="570DE95B">
              <w:rPr>
                <w:sz w:val="20"/>
                <w:szCs w:val="20"/>
              </w:rPr>
              <w:t xml:space="preserve">Real time </w:t>
            </w:r>
          </w:p>
        </w:tc>
      </w:tr>
      <w:tr w:rsidR="00E30A74" w14:paraId="6FEFD39C" w14:textId="77777777" w:rsidTr="4B6898E9">
        <w:tc>
          <w:tcPr>
            <w:tcW w:w="2600" w:type="dxa"/>
            <w:tcMar>
              <w:top w:w="80" w:type="dxa"/>
              <w:left w:w="100" w:type="dxa"/>
              <w:bottom w:w="80" w:type="dxa"/>
              <w:right w:w="100" w:type="dxa"/>
            </w:tcMar>
            <w:vAlign w:val="center"/>
          </w:tcPr>
          <w:p w14:paraId="7FDF5EB9" w14:textId="1BADEA2E" w:rsidR="00E30A74" w:rsidRPr="00CD15BD" w:rsidRDefault="00E30A74" w:rsidP="570DE95B">
            <w:pPr>
              <w:jc w:val="both"/>
              <w:rPr>
                <w:color w:val="1A1A1A"/>
                <w:sz w:val="20"/>
                <w:szCs w:val="20"/>
              </w:rPr>
            </w:pPr>
            <w:r w:rsidRPr="570DE95B">
              <w:rPr>
                <w:color w:val="1A1A1A"/>
                <w:sz w:val="20"/>
                <w:szCs w:val="20"/>
              </w:rPr>
              <w:t>Sample Rejection Analysis Dashboard</w:t>
            </w:r>
          </w:p>
        </w:tc>
        <w:tc>
          <w:tcPr>
            <w:tcW w:w="3000" w:type="dxa"/>
            <w:tcMar>
              <w:top w:w="80" w:type="dxa"/>
              <w:left w:w="100" w:type="dxa"/>
              <w:bottom w:w="80" w:type="dxa"/>
              <w:right w:w="100" w:type="dxa"/>
            </w:tcMar>
            <w:vAlign w:val="center"/>
          </w:tcPr>
          <w:p w14:paraId="3741E2B5" w14:textId="38CE5D80" w:rsidR="00E30A74" w:rsidRPr="00CD15BD" w:rsidRDefault="00E30A74" w:rsidP="570DE95B">
            <w:pPr>
              <w:jc w:val="both"/>
              <w:rPr>
                <w:sz w:val="20"/>
                <w:szCs w:val="20"/>
              </w:rPr>
            </w:pPr>
            <w:r w:rsidRPr="570DE95B">
              <w:rPr>
                <w:sz w:val="20"/>
                <w:szCs w:val="20"/>
              </w:rPr>
              <w:t>Tracks samples rejected before approval, rejection rate, rejection reasons, rejected vs approved samples, rejection trends, customers rejecting samples, factories/cooperatives with highest rejection rates, and quality approval turnaround time. Helps identify recurring quality issues and process bottlenecks.</w:t>
            </w:r>
          </w:p>
        </w:tc>
        <w:tc>
          <w:tcPr>
            <w:tcW w:w="1900" w:type="dxa"/>
            <w:tcMar>
              <w:top w:w="80" w:type="dxa"/>
              <w:left w:w="100" w:type="dxa"/>
              <w:bottom w:w="80" w:type="dxa"/>
              <w:right w:w="100" w:type="dxa"/>
            </w:tcMar>
            <w:vAlign w:val="center"/>
          </w:tcPr>
          <w:p w14:paraId="75A30B33" w14:textId="3761E2B6" w:rsidR="00E30A74" w:rsidRDefault="00E30A74" w:rsidP="570DE95B">
            <w:pPr>
              <w:jc w:val="both"/>
              <w:rPr>
                <w:sz w:val="20"/>
                <w:szCs w:val="20"/>
              </w:rPr>
            </w:pPr>
            <w:r w:rsidRPr="570DE95B">
              <w:rPr>
                <w:sz w:val="20"/>
                <w:szCs w:val="20"/>
              </w:rPr>
              <w:t>Quality Control, Trade Team, Management</w:t>
            </w:r>
          </w:p>
        </w:tc>
        <w:tc>
          <w:tcPr>
            <w:tcW w:w="1850" w:type="dxa"/>
            <w:tcMar>
              <w:top w:w="80" w:type="dxa"/>
              <w:left w:w="100" w:type="dxa"/>
              <w:bottom w:w="80" w:type="dxa"/>
              <w:right w:w="100" w:type="dxa"/>
            </w:tcMar>
            <w:vAlign w:val="center"/>
          </w:tcPr>
          <w:p w14:paraId="0AF18E61" w14:textId="078E0E10" w:rsidR="00E30A74" w:rsidRDefault="00E30A74" w:rsidP="570DE95B">
            <w:pPr>
              <w:jc w:val="both"/>
              <w:rPr>
                <w:sz w:val="20"/>
                <w:szCs w:val="20"/>
              </w:rPr>
            </w:pPr>
            <w:r w:rsidRPr="570DE95B">
              <w:rPr>
                <w:sz w:val="20"/>
                <w:szCs w:val="20"/>
              </w:rPr>
              <w:t>Daily</w:t>
            </w:r>
          </w:p>
        </w:tc>
      </w:tr>
      <w:tr w:rsidR="00E30A74" w14:paraId="7C6BCD0C" w14:textId="77777777" w:rsidTr="4B6898E9">
        <w:tc>
          <w:tcPr>
            <w:tcW w:w="9350" w:type="dxa"/>
            <w:gridSpan w:val="4"/>
            <w:tcMar>
              <w:top w:w="80" w:type="dxa"/>
              <w:left w:w="100" w:type="dxa"/>
              <w:bottom w:w="80" w:type="dxa"/>
              <w:right w:w="100" w:type="dxa"/>
            </w:tcMar>
            <w:vAlign w:val="center"/>
          </w:tcPr>
          <w:p w14:paraId="6BA3F1B7" w14:textId="6E57A28C" w:rsidR="00E30A74" w:rsidRPr="00011ABF" w:rsidRDefault="00D5433A" w:rsidP="570DE95B">
            <w:pPr>
              <w:jc w:val="both"/>
              <w:rPr>
                <w:b/>
                <w:sz w:val="20"/>
                <w:szCs w:val="20"/>
              </w:rPr>
            </w:pPr>
            <w:r w:rsidRPr="570DE95B">
              <w:rPr>
                <w:b/>
                <w:sz w:val="20"/>
                <w:szCs w:val="20"/>
              </w:rPr>
              <w:t>3.</w:t>
            </w:r>
            <w:r w:rsidR="00E30A74" w:rsidRPr="570DE95B">
              <w:rPr>
                <w:b/>
                <w:sz w:val="20"/>
                <w:szCs w:val="20"/>
              </w:rPr>
              <w:t>Sales</w:t>
            </w:r>
          </w:p>
          <w:p w14:paraId="0B7CD7AB" w14:textId="77777777" w:rsidR="00E30A74" w:rsidRPr="00011ABF" w:rsidRDefault="00E30A74" w:rsidP="570DE95B">
            <w:pPr>
              <w:jc w:val="both"/>
              <w:rPr>
                <w:sz w:val="20"/>
                <w:szCs w:val="20"/>
              </w:rPr>
            </w:pPr>
            <w:r w:rsidRPr="570DE95B">
              <w:rPr>
                <w:sz w:val="20"/>
                <w:szCs w:val="20"/>
              </w:rPr>
              <w:t xml:space="preserve">Sales reporting has been organised around the commercial sales lifecycle, separating </w:t>
            </w:r>
            <w:r w:rsidRPr="570DE95B">
              <w:rPr>
                <w:b/>
                <w:sz w:val="20"/>
                <w:szCs w:val="20"/>
              </w:rPr>
              <w:t>Auction Sales</w:t>
            </w:r>
            <w:r w:rsidRPr="570DE95B">
              <w:rPr>
                <w:sz w:val="20"/>
                <w:szCs w:val="20"/>
              </w:rPr>
              <w:t xml:space="preserve">, </w:t>
            </w:r>
            <w:r w:rsidRPr="570DE95B">
              <w:rPr>
                <w:b/>
                <w:sz w:val="20"/>
                <w:szCs w:val="20"/>
              </w:rPr>
              <w:t>Direct Sales Fulfilment</w:t>
            </w:r>
            <w:r w:rsidRPr="570DE95B">
              <w:rPr>
                <w:sz w:val="20"/>
                <w:szCs w:val="20"/>
              </w:rPr>
              <w:t xml:space="preserve">, and </w:t>
            </w:r>
            <w:r w:rsidRPr="570DE95B">
              <w:rPr>
                <w:b/>
                <w:sz w:val="20"/>
                <w:szCs w:val="20"/>
              </w:rPr>
              <w:t>Market Intelligence</w:t>
            </w:r>
            <w:r w:rsidRPr="570DE95B">
              <w:rPr>
                <w:sz w:val="20"/>
                <w:szCs w:val="20"/>
              </w:rPr>
              <w:t>.</w:t>
            </w:r>
          </w:p>
          <w:p w14:paraId="5A07E868" w14:textId="77777777" w:rsidR="00E30A74" w:rsidRDefault="00E30A74" w:rsidP="570DE95B">
            <w:pPr>
              <w:jc w:val="both"/>
              <w:rPr>
                <w:sz w:val="20"/>
                <w:szCs w:val="20"/>
              </w:rPr>
            </w:pPr>
          </w:p>
        </w:tc>
      </w:tr>
      <w:tr w:rsidR="00E30A74" w14:paraId="3A918204" w14:textId="77777777" w:rsidTr="4B6898E9">
        <w:tc>
          <w:tcPr>
            <w:tcW w:w="2600" w:type="dxa"/>
            <w:tcMar>
              <w:top w:w="80" w:type="dxa"/>
              <w:left w:w="100" w:type="dxa"/>
              <w:bottom w:w="80" w:type="dxa"/>
              <w:right w:w="100" w:type="dxa"/>
            </w:tcMar>
            <w:vAlign w:val="center"/>
          </w:tcPr>
          <w:p w14:paraId="4FB7DAEA" w14:textId="50674108" w:rsidR="00E30A74" w:rsidRPr="00CC5601" w:rsidRDefault="00E30A74" w:rsidP="570DE95B">
            <w:pPr>
              <w:jc w:val="both"/>
              <w:rPr>
                <w:color w:val="1A1A1A"/>
                <w:sz w:val="20"/>
                <w:szCs w:val="20"/>
              </w:rPr>
            </w:pPr>
            <w:r w:rsidRPr="570DE95B">
              <w:rPr>
                <w:color w:val="1A1A1A"/>
                <w:sz w:val="20"/>
                <w:szCs w:val="20"/>
              </w:rPr>
              <w:t>Auction Sales Dashboard</w:t>
            </w:r>
          </w:p>
        </w:tc>
        <w:tc>
          <w:tcPr>
            <w:tcW w:w="3000" w:type="dxa"/>
            <w:tcMar>
              <w:top w:w="80" w:type="dxa"/>
              <w:left w:w="100" w:type="dxa"/>
              <w:bottom w:w="80" w:type="dxa"/>
              <w:right w:w="100" w:type="dxa"/>
            </w:tcMar>
            <w:vAlign w:val="center"/>
          </w:tcPr>
          <w:p w14:paraId="5B561C2C" w14:textId="2F2606B7" w:rsidR="00E30A74" w:rsidRDefault="00810D66" w:rsidP="570DE95B">
            <w:pPr>
              <w:jc w:val="both"/>
              <w:rPr>
                <w:sz w:val="20"/>
                <w:szCs w:val="20"/>
              </w:rPr>
            </w:pPr>
            <w:r w:rsidRPr="570DE95B">
              <w:rPr>
                <w:sz w:val="20"/>
                <w:szCs w:val="20"/>
              </w:rPr>
              <w:t>Lots Sold, Auction Revenue, Winning Buyers, Average Selling Price, Sell-through Rate, Buyer Market Share</w:t>
            </w:r>
          </w:p>
        </w:tc>
        <w:tc>
          <w:tcPr>
            <w:tcW w:w="1900" w:type="dxa"/>
            <w:tcMar>
              <w:top w:w="80" w:type="dxa"/>
              <w:left w:w="100" w:type="dxa"/>
              <w:bottom w:w="80" w:type="dxa"/>
              <w:right w:w="100" w:type="dxa"/>
            </w:tcMar>
            <w:vAlign w:val="center"/>
          </w:tcPr>
          <w:p w14:paraId="1183A3AC" w14:textId="7D7469EB" w:rsidR="00E30A74" w:rsidRDefault="00197E1F" w:rsidP="570DE95B">
            <w:pPr>
              <w:jc w:val="both"/>
              <w:rPr>
                <w:sz w:val="20"/>
                <w:szCs w:val="20"/>
              </w:rPr>
            </w:pPr>
            <w:r w:rsidRPr="570DE95B">
              <w:rPr>
                <w:sz w:val="20"/>
                <w:szCs w:val="20"/>
              </w:rPr>
              <w:t>Traders, Commercial Manager</w:t>
            </w:r>
          </w:p>
        </w:tc>
        <w:tc>
          <w:tcPr>
            <w:tcW w:w="1850" w:type="dxa"/>
            <w:tcMar>
              <w:top w:w="80" w:type="dxa"/>
              <w:left w:w="100" w:type="dxa"/>
              <w:bottom w:w="80" w:type="dxa"/>
              <w:right w:w="100" w:type="dxa"/>
            </w:tcMar>
            <w:vAlign w:val="center"/>
          </w:tcPr>
          <w:p w14:paraId="022AAF3E" w14:textId="00FF566A" w:rsidR="00E30A74" w:rsidRDefault="004509AC" w:rsidP="570DE95B">
            <w:pPr>
              <w:jc w:val="both"/>
              <w:rPr>
                <w:sz w:val="20"/>
                <w:szCs w:val="20"/>
              </w:rPr>
            </w:pPr>
            <w:r w:rsidRPr="570DE95B">
              <w:rPr>
                <w:sz w:val="20"/>
                <w:szCs w:val="20"/>
              </w:rPr>
              <w:t>After Every Auction Session</w:t>
            </w:r>
          </w:p>
        </w:tc>
      </w:tr>
      <w:tr w:rsidR="00E30A74" w14:paraId="7F123394" w14:textId="77777777" w:rsidTr="4B6898E9">
        <w:tc>
          <w:tcPr>
            <w:tcW w:w="2600" w:type="dxa"/>
            <w:tcMar>
              <w:top w:w="80" w:type="dxa"/>
              <w:left w:w="100" w:type="dxa"/>
              <w:bottom w:w="80" w:type="dxa"/>
              <w:right w:w="100" w:type="dxa"/>
            </w:tcMar>
            <w:vAlign w:val="center"/>
          </w:tcPr>
          <w:p w14:paraId="35BEB384" w14:textId="3FB33163" w:rsidR="00E30A74" w:rsidRPr="00435822" w:rsidRDefault="003E3EC0" w:rsidP="570DE95B">
            <w:pPr>
              <w:jc w:val="both"/>
              <w:rPr>
                <w:color w:val="1A1A1A"/>
                <w:sz w:val="20"/>
                <w:szCs w:val="20"/>
              </w:rPr>
            </w:pPr>
            <w:r w:rsidRPr="570DE95B">
              <w:rPr>
                <w:sz w:val="20"/>
                <w:szCs w:val="20"/>
              </w:rPr>
              <w:t>Direct Sales &amp; Fulfilment Dashboard</w:t>
            </w:r>
          </w:p>
        </w:tc>
        <w:tc>
          <w:tcPr>
            <w:tcW w:w="3000" w:type="dxa"/>
            <w:tcMar>
              <w:top w:w="80" w:type="dxa"/>
              <w:left w:w="100" w:type="dxa"/>
              <w:bottom w:w="80" w:type="dxa"/>
              <w:right w:w="100" w:type="dxa"/>
            </w:tcMar>
            <w:vAlign w:val="center"/>
          </w:tcPr>
          <w:p w14:paraId="6FF9B048" w14:textId="7D447438" w:rsidR="00E30A74" w:rsidRPr="00435822" w:rsidRDefault="001E0411" w:rsidP="570DE95B">
            <w:pPr>
              <w:jc w:val="both"/>
              <w:rPr>
                <w:sz w:val="20"/>
                <w:szCs w:val="20"/>
              </w:rPr>
            </w:pPr>
            <w:r w:rsidRPr="570DE95B">
              <w:rPr>
                <w:sz w:val="20"/>
                <w:szCs w:val="20"/>
              </w:rPr>
              <w:t>Open Contracts, Shipment Completion %, Stock Allocation, Warehouse Capacity, Stock Ageing, Delivered Bags</w:t>
            </w:r>
          </w:p>
        </w:tc>
        <w:tc>
          <w:tcPr>
            <w:tcW w:w="1900" w:type="dxa"/>
            <w:tcMar>
              <w:top w:w="80" w:type="dxa"/>
              <w:left w:w="100" w:type="dxa"/>
              <w:bottom w:w="80" w:type="dxa"/>
              <w:right w:w="100" w:type="dxa"/>
            </w:tcMar>
            <w:vAlign w:val="center"/>
          </w:tcPr>
          <w:p w14:paraId="58ECB87C" w14:textId="6E769C9A" w:rsidR="00E30A74" w:rsidRPr="00435822" w:rsidRDefault="007D69FA" w:rsidP="570DE95B">
            <w:pPr>
              <w:jc w:val="both"/>
              <w:rPr>
                <w:sz w:val="20"/>
                <w:szCs w:val="20"/>
              </w:rPr>
            </w:pPr>
            <w:r w:rsidRPr="570DE95B">
              <w:rPr>
                <w:sz w:val="20"/>
                <w:szCs w:val="20"/>
              </w:rPr>
              <w:t>Logistics Team, Warehouse Team, Trade Team</w:t>
            </w:r>
          </w:p>
        </w:tc>
        <w:tc>
          <w:tcPr>
            <w:tcW w:w="1850" w:type="dxa"/>
            <w:tcMar>
              <w:top w:w="80" w:type="dxa"/>
              <w:left w:w="100" w:type="dxa"/>
              <w:bottom w:w="80" w:type="dxa"/>
              <w:right w:w="100" w:type="dxa"/>
            </w:tcMar>
            <w:vAlign w:val="center"/>
          </w:tcPr>
          <w:p w14:paraId="0C6E507B" w14:textId="650D4F60" w:rsidR="00E30A74" w:rsidRDefault="007D69FA" w:rsidP="570DE95B">
            <w:pPr>
              <w:jc w:val="both"/>
              <w:rPr>
                <w:sz w:val="20"/>
                <w:szCs w:val="20"/>
              </w:rPr>
            </w:pPr>
            <w:r w:rsidRPr="570DE95B">
              <w:rPr>
                <w:sz w:val="20"/>
                <w:szCs w:val="20"/>
              </w:rPr>
              <w:t>Daily</w:t>
            </w:r>
          </w:p>
        </w:tc>
      </w:tr>
      <w:tr w:rsidR="00E30A74" w14:paraId="0E35368A" w14:textId="77777777" w:rsidTr="4B6898E9">
        <w:tc>
          <w:tcPr>
            <w:tcW w:w="2600" w:type="dxa"/>
            <w:tcMar>
              <w:top w:w="80" w:type="dxa"/>
              <w:left w:w="100" w:type="dxa"/>
              <w:bottom w:w="80" w:type="dxa"/>
              <w:right w:w="100" w:type="dxa"/>
            </w:tcMar>
            <w:vAlign w:val="center"/>
          </w:tcPr>
          <w:p w14:paraId="7590836B" w14:textId="7A886DB9" w:rsidR="00E30A74" w:rsidRPr="00435822" w:rsidRDefault="00E30A74" w:rsidP="570DE95B">
            <w:pPr>
              <w:jc w:val="both"/>
              <w:rPr>
                <w:color w:val="1A1A1A"/>
                <w:sz w:val="20"/>
                <w:szCs w:val="20"/>
              </w:rPr>
            </w:pPr>
            <w:r w:rsidRPr="570DE95B">
              <w:rPr>
                <w:color w:val="1A1A1A"/>
                <w:sz w:val="20"/>
                <w:szCs w:val="20"/>
              </w:rPr>
              <w:t>Shipment Position Dashboard</w:t>
            </w:r>
          </w:p>
        </w:tc>
        <w:tc>
          <w:tcPr>
            <w:tcW w:w="3000" w:type="dxa"/>
            <w:tcMar>
              <w:top w:w="80" w:type="dxa"/>
              <w:left w:w="100" w:type="dxa"/>
              <w:bottom w:w="80" w:type="dxa"/>
              <w:right w:w="100" w:type="dxa"/>
            </w:tcMar>
            <w:vAlign w:val="center"/>
          </w:tcPr>
          <w:p w14:paraId="440E9B0E" w14:textId="5512D4FC" w:rsidR="00E30A74" w:rsidRPr="00435822" w:rsidRDefault="00E30A74" w:rsidP="570DE95B">
            <w:pPr>
              <w:jc w:val="both"/>
              <w:rPr>
                <w:sz w:val="20"/>
                <w:szCs w:val="20"/>
              </w:rPr>
            </w:pPr>
            <w:r w:rsidRPr="570DE95B">
              <w:rPr>
                <w:sz w:val="20"/>
                <w:szCs w:val="20"/>
              </w:rPr>
              <w:t>Tracks shipment status by contract, quantities shipped, pending shipments, containers booked, shipment schedule, shipment completion %, destinations, and export performance. Identifies contracts at risk of missing shipment dates.</w:t>
            </w:r>
          </w:p>
        </w:tc>
        <w:tc>
          <w:tcPr>
            <w:tcW w:w="1900" w:type="dxa"/>
            <w:tcMar>
              <w:top w:w="80" w:type="dxa"/>
              <w:left w:w="100" w:type="dxa"/>
              <w:bottom w:w="80" w:type="dxa"/>
              <w:right w:w="100" w:type="dxa"/>
            </w:tcMar>
            <w:vAlign w:val="center"/>
          </w:tcPr>
          <w:p w14:paraId="7F5F333C" w14:textId="54655F29" w:rsidR="00E30A74" w:rsidRDefault="00E30A74" w:rsidP="570DE95B">
            <w:pPr>
              <w:jc w:val="both"/>
              <w:rPr>
                <w:sz w:val="20"/>
                <w:szCs w:val="20"/>
              </w:rPr>
            </w:pPr>
            <w:r w:rsidRPr="570DE95B">
              <w:rPr>
                <w:sz w:val="20"/>
                <w:szCs w:val="20"/>
              </w:rPr>
              <w:t>Logistics, Trade Team, Management</w:t>
            </w:r>
          </w:p>
        </w:tc>
        <w:tc>
          <w:tcPr>
            <w:tcW w:w="1850" w:type="dxa"/>
            <w:tcMar>
              <w:top w:w="80" w:type="dxa"/>
              <w:left w:w="100" w:type="dxa"/>
              <w:bottom w:w="80" w:type="dxa"/>
              <w:right w:w="100" w:type="dxa"/>
            </w:tcMar>
            <w:vAlign w:val="center"/>
          </w:tcPr>
          <w:p w14:paraId="023D8C1F" w14:textId="24989425" w:rsidR="00E30A74" w:rsidRDefault="00E30A74" w:rsidP="570DE95B">
            <w:pPr>
              <w:jc w:val="both"/>
              <w:rPr>
                <w:sz w:val="20"/>
                <w:szCs w:val="20"/>
              </w:rPr>
            </w:pPr>
            <w:r w:rsidRPr="570DE95B">
              <w:rPr>
                <w:sz w:val="20"/>
                <w:szCs w:val="20"/>
              </w:rPr>
              <w:t>Daily</w:t>
            </w:r>
          </w:p>
        </w:tc>
      </w:tr>
      <w:tr w:rsidR="00E30A74" w14:paraId="1DF98C6E" w14:textId="77777777" w:rsidTr="4B6898E9">
        <w:tc>
          <w:tcPr>
            <w:tcW w:w="2600" w:type="dxa"/>
            <w:tcMar>
              <w:top w:w="80" w:type="dxa"/>
              <w:left w:w="100" w:type="dxa"/>
              <w:bottom w:w="80" w:type="dxa"/>
              <w:right w:w="100" w:type="dxa"/>
            </w:tcMar>
            <w:vAlign w:val="center"/>
          </w:tcPr>
          <w:p w14:paraId="08598FCC" w14:textId="688CF870" w:rsidR="00E30A74" w:rsidRPr="00CC5601" w:rsidRDefault="00E30A74" w:rsidP="570DE95B">
            <w:pPr>
              <w:jc w:val="both"/>
              <w:rPr>
                <w:color w:val="1A1A1A"/>
                <w:sz w:val="20"/>
                <w:szCs w:val="20"/>
              </w:rPr>
            </w:pPr>
            <w:r w:rsidRPr="570DE95B">
              <w:rPr>
                <w:color w:val="1A1A1A"/>
                <w:sz w:val="20"/>
                <w:szCs w:val="20"/>
              </w:rPr>
              <w:t>Stock Delivery Dashboard</w:t>
            </w:r>
          </w:p>
        </w:tc>
        <w:tc>
          <w:tcPr>
            <w:tcW w:w="3000" w:type="dxa"/>
            <w:tcMar>
              <w:top w:w="80" w:type="dxa"/>
              <w:left w:w="100" w:type="dxa"/>
              <w:bottom w:w="80" w:type="dxa"/>
              <w:right w:w="100" w:type="dxa"/>
            </w:tcMar>
            <w:vAlign w:val="center"/>
          </w:tcPr>
          <w:p w14:paraId="6EEE2913" w14:textId="141A050C" w:rsidR="00E30A74" w:rsidRDefault="00E30A74" w:rsidP="570DE95B">
            <w:pPr>
              <w:jc w:val="both"/>
              <w:rPr>
                <w:sz w:val="20"/>
                <w:szCs w:val="20"/>
              </w:rPr>
            </w:pPr>
            <w:r w:rsidRPr="570DE95B">
              <w:rPr>
                <w:sz w:val="20"/>
                <w:szCs w:val="20"/>
              </w:rPr>
              <w:t>Monitors stock delivered versus contracts, warehouse deliveries, pending deliveries, delivered bags, delivery completion rate, warehouse balances, delivery delays, and stock movement from warehouse to shipment.</w:t>
            </w:r>
          </w:p>
        </w:tc>
        <w:tc>
          <w:tcPr>
            <w:tcW w:w="1900" w:type="dxa"/>
            <w:tcMar>
              <w:top w:w="80" w:type="dxa"/>
              <w:left w:w="100" w:type="dxa"/>
              <w:bottom w:w="80" w:type="dxa"/>
              <w:right w:w="100" w:type="dxa"/>
            </w:tcMar>
            <w:vAlign w:val="center"/>
          </w:tcPr>
          <w:p w14:paraId="41AA9EEF" w14:textId="77D6B7A1" w:rsidR="00E30A74" w:rsidRDefault="00E30A74" w:rsidP="570DE95B">
            <w:pPr>
              <w:jc w:val="both"/>
              <w:rPr>
                <w:sz w:val="20"/>
                <w:szCs w:val="20"/>
              </w:rPr>
            </w:pPr>
            <w:r w:rsidRPr="570DE95B">
              <w:rPr>
                <w:sz w:val="20"/>
                <w:szCs w:val="20"/>
              </w:rPr>
              <w:t>Trade Team</w:t>
            </w:r>
          </w:p>
        </w:tc>
        <w:tc>
          <w:tcPr>
            <w:tcW w:w="1850" w:type="dxa"/>
            <w:tcMar>
              <w:top w:w="80" w:type="dxa"/>
              <w:left w:w="100" w:type="dxa"/>
              <w:bottom w:w="80" w:type="dxa"/>
              <w:right w:w="100" w:type="dxa"/>
            </w:tcMar>
            <w:vAlign w:val="center"/>
          </w:tcPr>
          <w:p w14:paraId="49A0195B" w14:textId="2C1F340E" w:rsidR="00E30A74" w:rsidRDefault="00E30A74" w:rsidP="570DE95B">
            <w:pPr>
              <w:jc w:val="both"/>
              <w:rPr>
                <w:sz w:val="20"/>
                <w:szCs w:val="20"/>
              </w:rPr>
            </w:pPr>
            <w:r w:rsidRPr="570DE95B">
              <w:rPr>
                <w:sz w:val="20"/>
                <w:szCs w:val="20"/>
              </w:rPr>
              <w:t xml:space="preserve">Daily </w:t>
            </w:r>
          </w:p>
        </w:tc>
      </w:tr>
      <w:tr w:rsidR="4B6898E9" w14:paraId="40FE396E" w14:textId="77777777" w:rsidTr="4B6898E9">
        <w:trPr>
          <w:trHeight w:val="300"/>
        </w:trPr>
        <w:tc>
          <w:tcPr>
            <w:tcW w:w="2600" w:type="dxa"/>
            <w:tcMar>
              <w:top w:w="80" w:type="dxa"/>
              <w:left w:w="100" w:type="dxa"/>
              <w:bottom w:w="80" w:type="dxa"/>
              <w:right w:w="100" w:type="dxa"/>
            </w:tcMar>
            <w:vAlign w:val="center"/>
          </w:tcPr>
          <w:p w14:paraId="24CD2BE0" w14:textId="41A7D239" w:rsidR="4D1BAB3A" w:rsidRDefault="4D1BAB3A" w:rsidP="570DE95B">
            <w:pPr>
              <w:jc w:val="both"/>
              <w:rPr>
                <w:color w:val="1A1A1A"/>
                <w:sz w:val="20"/>
                <w:szCs w:val="20"/>
              </w:rPr>
            </w:pPr>
            <w:r w:rsidRPr="570DE95B">
              <w:rPr>
                <w:color w:val="1A1A1A"/>
                <w:sz w:val="20"/>
                <w:szCs w:val="20"/>
              </w:rPr>
              <w:t>Mill daily production dashboard (Uganda)</w:t>
            </w:r>
          </w:p>
        </w:tc>
        <w:tc>
          <w:tcPr>
            <w:tcW w:w="3000" w:type="dxa"/>
            <w:tcMar>
              <w:top w:w="80" w:type="dxa"/>
              <w:left w:w="100" w:type="dxa"/>
              <w:bottom w:w="80" w:type="dxa"/>
              <w:right w:w="100" w:type="dxa"/>
            </w:tcMar>
            <w:vAlign w:val="center"/>
          </w:tcPr>
          <w:p w14:paraId="452FBC96" w14:textId="519EE01E" w:rsidR="4D1BAB3A" w:rsidRDefault="4D1BAB3A" w:rsidP="570DE95B">
            <w:pPr>
              <w:spacing w:line="259" w:lineRule="auto"/>
              <w:jc w:val="both"/>
              <w:rPr>
                <w:b/>
                <w:sz w:val="20"/>
                <w:szCs w:val="20"/>
              </w:rPr>
            </w:pPr>
            <w:r w:rsidRPr="570DE95B">
              <w:rPr>
                <w:sz w:val="20"/>
                <w:szCs w:val="20"/>
              </w:rPr>
              <w:t>Monitors the daily coffee production and identifies coffee lying in silos.</w:t>
            </w:r>
          </w:p>
        </w:tc>
        <w:tc>
          <w:tcPr>
            <w:tcW w:w="1900" w:type="dxa"/>
            <w:tcMar>
              <w:top w:w="80" w:type="dxa"/>
              <w:left w:w="100" w:type="dxa"/>
              <w:bottom w:w="80" w:type="dxa"/>
              <w:right w:w="100" w:type="dxa"/>
            </w:tcMar>
            <w:vAlign w:val="center"/>
          </w:tcPr>
          <w:p w14:paraId="3BED62ED" w14:textId="40C13CCF" w:rsidR="4D1BAB3A" w:rsidRDefault="4D1BAB3A" w:rsidP="570DE95B">
            <w:pPr>
              <w:jc w:val="both"/>
              <w:rPr>
                <w:sz w:val="20"/>
                <w:szCs w:val="20"/>
              </w:rPr>
            </w:pPr>
            <w:r w:rsidRPr="570DE95B">
              <w:rPr>
                <w:sz w:val="20"/>
                <w:szCs w:val="20"/>
              </w:rPr>
              <w:t>Warehouse team</w:t>
            </w:r>
          </w:p>
          <w:p w14:paraId="25F1EF5F" w14:textId="29D53FCD" w:rsidR="4D1BAB3A" w:rsidRDefault="4D1BAB3A" w:rsidP="570DE95B">
            <w:pPr>
              <w:jc w:val="both"/>
              <w:rPr>
                <w:sz w:val="20"/>
                <w:szCs w:val="20"/>
              </w:rPr>
            </w:pPr>
            <w:r w:rsidRPr="570DE95B">
              <w:rPr>
                <w:sz w:val="20"/>
                <w:szCs w:val="20"/>
              </w:rPr>
              <w:t>Trade team</w:t>
            </w:r>
          </w:p>
        </w:tc>
        <w:tc>
          <w:tcPr>
            <w:tcW w:w="1850" w:type="dxa"/>
            <w:tcMar>
              <w:top w:w="80" w:type="dxa"/>
              <w:left w:w="100" w:type="dxa"/>
              <w:bottom w:w="80" w:type="dxa"/>
              <w:right w:w="100" w:type="dxa"/>
            </w:tcMar>
            <w:vAlign w:val="center"/>
          </w:tcPr>
          <w:p w14:paraId="29979741" w14:textId="31D5AC0B" w:rsidR="4B6898E9" w:rsidRDefault="4B6898E9" w:rsidP="570DE95B">
            <w:pPr>
              <w:jc w:val="both"/>
              <w:rPr>
                <w:sz w:val="20"/>
                <w:szCs w:val="20"/>
              </w:rPr>
            </w:pPr>
          </w:p>
        </w:tc>
      </w:tr>
      <w:tr w:rsidR="4B6898E9" w14:paraId="5086D636" w14:textId="77777777" w:rsidTr="4B6898E9">
        <w:trPr>
          <w:trHeight w:val="300"/>
        </w:trPr>
        <w:tc>
          <w:tcPr>
            <w:tcW w:w="2600" w:type="dxa"/>
            <w:tcMar>
              <w:top w:w="80" w:type="dxa"/>
              <w:left w:w="100" w:type="dxa"/>
              <w:bottom w:w="80" w:type="dxa"/>
              <w:right w:w="100" w:type="dxa"/>
            </w:tcMar>
            <w:vAlign w:val="center"/>
          </w:tcPr>
          <w:p w14:paraId="3114E5EC" w14:textId="7BBB771D" w:rsidR="6DF6BFBD" w:rsidRDefault="6DF6BFBD" w:rsidP="570DE95B">
            <w:pPr>
              <w:jc w:val="both"/>
              <w:rPr>
                <w:color w:val="1A1A1A"/>
                <w:sz w:val="20"/>
                <w:szCs w:val="20"/>
              </w:rPr>
            </w:pPr>
            <w:r w:rsidRPr="570DE95B">
              <w:rPr>
                <w:color w:val="1A1A1A"/>
                <w:sz w:val="20"/>
                <w:szCs w:val="20"/>
              </w:rPr>
              <w:lastRenderedPageBreak/>
              <w:t>Supplier contract management/Supplier analysis (Uganda)</w:t>
            </w:r>
          </w:p>
        </w:tc>
        <w:tc>
          <w:tcPr>
            <w:tcW w:w="3000" w:type="dxa"/>
            <w:tcMar>
              <w:top w:w="80" w:type="dxa"/>
              <w:left w:w="100" w:type="dxa"/>
              <w:bottom w:w="80" w:type="dxa"/>
              <w:right w:w="100" w:type="dxa"/>
            </w:tcMar>
            <w:vAlign w:val="center"/>
          </w:tcPr>
          <w:p w14:paraId="45F5499F" w14:textId="6C225EE3" w:rsidR="6DF6BFBD" w:rsidRDefault="6DF6BFBD" w:rsidP="570DE95B">
            <w:pPr>
              <w:jc w:val="both"/>
              <w:rPr>
                <w:sz w:val="20"/>
                <w:szCs w:val="20"/>
              </w:rPr>
            </w:pPr>
            <w:r w:rsidRPr="570DE95B">
              <w:rPr>
                <w:sz w:val="20"/>
                <w:szCs w:val="20"/>
              </w:rPr>
              <w:t>Monitors the status of the contracts with suppliers. The information is currently in excel.</w:t>
            </w:r>
          </w:p>
        </w:tc>
        <w:tc>
          <w:tcPr>
            <w:tcW w:w="1900" w:type="dxa"/>
            <w:tcMar>
              <w:top w:w="80" w:type="dxa"/>
              <w:left w:w="100" w:type="dxa"/>
              <w:bottom w:w="80" w:type="dxa"/>
              <w:right w:w="100" w:type="dxa"/>
            </w:tcMar>
            <w:vAlign w:val="center"/>
          </w:tcPr>
          <w:p w14:paraId="234FDCED" w14:textId="2F566225" w:rsidR="740D2D10" w:rsidRDefault="740D2D10" w:rsidP="570DE95B">
            <w:pPr>
              <w:jc w:val="both"/>
              <w:rPr>
                <w:sz w:val="20"/>
                <w:szCs w:val="20"/>
              </w:rPr>
            </w:pPr>
            <w:r w:rsidRPr="570DE95B">
              <w:rPr>
                <w:sz w:val="20"/>
                <w:szCs w:val="20"/>
              </w:rPr>
              <w:t>Trade team</w:t>
            </w:r>
          </w:p>
        </w:tc>
        <w:tc>
          <w:tcPr>
            <w:tcW w:w="1850" w:type="dxa"/>
            <w:tcMar>
              <w:top w:w="80" w:type="dxa"/>
              <w:left w:w="100" w:type="dxa"/>
              <w:bottom w:w="80" w:type="dxa"/>
              <w:right w:w="100" w:type="dxa"/>
            </w:tcMar>
            <w:vAlign w:val="center"/>
          </w:tcPr>
          <w:p w14:paraId="2338B414" w14:textId="5E0CC29D" w:rsidR="6DF6BFBD" w:rsidRDefault="6DF6BFBD" w:rsidP="570DE95B">
            <w:pPr>
              <w:jc w:val="both"/>
              <w:rPr>
                <w:sz w:val="20"/>
                <w:szCs w:val="20"/>
              </w:rPr>
            </w:pPr>
            <w:r w:rsidRPr="570DE95B">
              <w:rPr>
                <w:sz w:val="20"/>
                <w:szCs w:val="20"/>
              </w:rPr>
              <w:t>Daily</w:t>
            </w:r>
          </w:p>
        </w:tc>
      </w:tr>
      <w:tr w:rsidR="00F975D1" w14:paraId="2A3DBAA3" w14:textId="77777777" w:rsidTr="4B6898E9">
        <w:tc>
          <w:tcPr>
            <w:tcW w:w="9350" w:type="dxa"/>
            <w:gridSpan w:val="4"/>
            <w:tcMar>
              <w:top w:w="80" w:type="dxa"/>
              <w:left w:w="100" w:type="dxa"/>
              <w:bottom w:w="80" w:type="dxa"/>
              <w:right w:w="100" w:type="dxa"/>
            </w:tcMar>
            <w:vAlign w:val="center"/>
          </w:tcPr>
          <w:p w14:paraId="584A020E" w14:textId="3254381E" w:rsidR="00F975D1" w:rsidRPr="00D5433A" w:rsidRDefault="00D5433A" w:rsidP="570DE95B">
            <w:pPr>
              <w:jc w:val="both"/>
              <w:rPr>
                <w:b/>
                <w:sz w:val="20"/>
                <w:szCs w:val="20"/>
              </w:rPr>
            </w:pPr>
            <w:r w:rsidRPr="570DE95B">
              <w:rPr>
                <w:b/>
                <w:sz w:val="20"/>
                <w:szCs w:val="20"/>
              </w:rPr>
              <w:t>4.</w:t>
            </w:r>
            <w:r w:rsidR="00F975D1" w:rsidRPr="570DE95B">
              <w:rPr>
                <w:b/>
                <w:sz w:val="20"/>
                <w:szCs w:val="20"/>
              </w:rPr>
              <w:t>Finance &amp; Risk</w:t>
            </w:r>
          </w:p>
        </w:tc>
      </w:tr>
      <w:tr w:rsidR="00E30A74" w14:paraId="5EB21ACA" w14:textId="77777777" w:rsidTr="4B6898E9">
        <w:tc>
          <w:tcPr>
            <w:tcW w:w="2600" w:type="dxa"/>
            <w:tcMar>
              <w:top w:w="80" w:type="dxa"/>
              <w:left w:w="100" w:type="dxa"/>
              <w:bottom w:w="80" w:type="dxa"/>
              <w:right w:w="100" w:type="dxa"/>
            </w:tcMar>
            <w:vAlign w:val="center"/>
          </w:tcPr>
          <w:p w14:paraId="7B313A2F" w14:textId="4A96FE87" w:rsidR="00E30A74" w:rsidRDefault="00E30A74" w:rsidP="570DE95B">
            <w:pPr>
              <w:jc w:val="both"/>
              <w:rPr>
                <w:color w:val="1A1A1A"/>
                <w:sz w:val="20"/>
                <w:szCs w:val="20"/>
              </w:rPr>
            </w:pPr>
            <w:r w:rsidRPr="570DE95B">
              <w:rPr>
                <w:color w:val="1A1A1A"/>
                <w:sz w:val="20"/>
                <w:szCs w:val="20"/>
              </w:rPr>
              <w:t>Contract Fixation Dashboard</w:t>
            </w:r>
          </w:p>
        </w:tc>
        <w:tc>
          <w:tcPr>
            <w:tcW w:w="3000" w:type="dxa"/>
            <w:tcMar>
              <w:top w:w="80" w:type="dxa"/>
              <w:left w:w="100" w:type="dxa"/>
              <w:bottom w:w="80" w:type="dxa"/>
              <w:right w:w="100" w:type="dxa"/>
            </w:tcMar>
            <w:vAlign w:val="center"/>
          </w:tcPr>
          <w:p w14:paraId="2A92157C" w14:textId="28DEFE0A" w:rsidR="00E30A74" w:rsidRDefault="00E30A74" w:rsidP="570DE95B">
            <w:pPr>
              <w:jc w:val="both"/>
              <w:rPr>
                <w:sz w:val="20"/>
                <w:szCs w:val="20"/>
              </w:rPr>
            </w:pPr>
            <w:r w:rsidRPr="570DE95B">
              <w:rPr>
                <w:sz w:val="20"/>
                <w:szCs w:val="20"/>
              </w:rPr>
              <w:t>Tracks contracts awaiting fixation, fixation month, hedge month, first notice day, futures month, contract expiry, outstanding fixations, and contract maturity profile. Ensures timely price fixing and hedge management.</w:t>
            </w:r>
          </w:p>
        </w:tc>
        <w:tc>
          <w:tcPr>
            <w:tcW w:w="1900" w:type="dxa"/>
            <w:tcMar>
              <w:top w:w="80" w:type="dxa"/>
              <w:left w:w="100" w:type="dxa"/>
              <w:bottom w:w="80" w:type="dxa"/>
              <w:right w:w="100" w:type="dxa"/>
            </w:tcMar>
            <w:vAlign w:val="center"/>
          </w:tcPr>
          <w:p w14:paraId="414F0BFD" w14:textId="506BD7DD" w:rsidR="00E30A74" w:rsidRDefault="00E30A74" w:rsidP="570DE95B">
            <w:pPr>
              <w:jc w:val="both"/>
              <w:rPr>
                <w:sz w:val="20"/>
                <w:szCs w:val="20"/>
              </w:rPr>
            </w:pPr>
            <w:r w:rsidRPr="570DE95B">
              <w:rPr>
                <w:sz w:val="20"/>
                <w:szCs w:val="20"/>
              </w:rPr>
              <w:t>Trade Team</w:t>
            </w:r>
          </w:p>
        </w:tc>
        <w:tc>
          <w:tcPr>
            <w:tcW w:w="1850" w:type="dxa"/>
            <w:tcMar>
              <w:top w:w="80" w:type="dxa"/>
              <w:left w:w="100" w:type="dxa"/>
              <w:bottom w:w="80" w:type="dxa"/>
              <w:right w:w="100" w:type="dxa"/>
            </w:tcMar>
            <w:vAlign w:val="center"/>
          </w:tcPr>
          <w:p w14:paraId="108BCFDD" w14:textId="36C34B77" w:rsidR="00E30A74" w:rsidRDefault="00E30A74" w:rsidP="570DE95B">
            <w:pPr>
              <w:jc w:val="both"/>
              <w:rPr>
                <w:sz w:val="20"/>
                <w:szCs w:val="20"/>
              </w:rPr>
            </w:pPr>
            <w:r w:rsidRPr="570DE95B">
              <w:rPr>
                <w:sz w:val="20"/>
                <w:szCs w:val="20"/>
              </w:rPr>
              <w:t>Daily</w:t>
            </w:r>
          </w:p>
        </w:tc>
      </w:tr>
      <w:tr w:rsidR="00E30A74" w14:paraId="2D9D9442" w14:textId="77777777" w:rsidTr="4B6898E9">
        <w:trPr>
          <w:trHeight w:val="300"/>
        </w:trPr>
        <w:tc>
          <w:tcPr>
            <w:tcW w:w="2600" w:type="dxa"/>
            <w:tcMar>
              <w:top w:w="80" w:type="dxa"/>
              <w:left w:w="100" w:type="dxa"/>
              <w:bottom w:w="80" w:type="dxa"/>
              <w:right w:w="100" w:type="dxa"/>
            </w:tcMar>
            <w:vAlign w:val="center"/>
          </w:tcPr>
          <w:p w14:paraId="173090DB" w14:textId="5B13FE61" w:rsidR="00E30A74" w:rsidRDefault="00E30A74" w:rsidP="570DE95B">
            <w:pPr>
              <w:jc w:val="both"/>
              <w:rPr>
                <w:sz w:val="20"/>
                <w:szCs w:val="20"/>
              </w:rPr>
            </w:pPr>
            <w:r w:rsidRPr="570DE95B">
              <w:rPr>
                <w:sz w:val="20"/>
                <w:szCs w:val="20"/>
              </w:rPr>
              <w:t>Long &amp; Short Position Dashboard</w:t>
            </w:r>
          </w:p>
        </w:tc>
        <w:tc>
          <w:tcPr>
            <w:tcW w:w="3000" w:type="dxa"/>
            <w:tcMar>
              <w:top w:w="80" w:type="dxa"/>
              <w:left w:w="100" w:type="dxa"/>
              <w:bottom w:w="80" w:type="dxa"/>
              <w:right w:w="100" w:type="dxa"/>
            </w:tcMar>
            <w:vAlign w:val="center"/>
          </w:tcPr>
          <w:p w14:paraId="19271040" w14:textId="29EDD059" w:rsidR="00E30A74" w:rsidRDefault="00E30A74" w:rsidP="570DE95B">
            <w:pPr>
              <w:jc w:val="both"/>
              <w:rPr>
                <w:sz w:val="20"/>
                <w:szCs w:val="20"/>
              </w:rPr>
            </w:pPr>
            <w:r w:rsidRPr="570DE95B">
              <w:rPr>
                <w:sz w:val="20"/>
                <w:szCs w:val="20"/>
              </w:rPr>
              <w:t>Displays current long positions (purchases), short positions (sales), net position by month, hedge coverage, market exposure, and position trends. Supports trading strategy and hedging decisions.</w:t>
            </w:r>
          </w:p>
        </w:tc>
        <w:tc>
          <w:tcPr>
            <w:tcW w:w="1900" w:type="dxa"/>
            <w:tcMar>
              <w:top w:w="80" w:type="dxa"/>
              <w:left w:w="100" w:type="dxa"/>
              <w:bottom w:w="80" w:type="dxa"/>
              <w:right w:w="100" w:type="dxa"/>
            </w:tcMar>
            <w:vAlign w:val="center"/>
          </w:tcPr>
          <w:p w14:paraId="0BD43245" w14:textId="1F0A5567" w:rsidR="00E30A74" w:rsidRDefault="00993143" w:rsidP="570DE95B">
            <w:pPr>
              <w:jc w:val="both"/>
              <w:rPr>
                <w:sz w:val="20"/>
                <w:szCs w:val="20"/>
              </w:rPr>
            </w:pPr>
            <w:r w:rsidRPr="570DE95B">
              <w:rPr>
                <w:sz w:val="20"/>
                <w:szCs w:val="20"/>
              </w:rPr>
              <w:t>Risk Team, Commercial Manager, Executive Management</w:t>
            </w:r>
          </w:p>
        </w:tc>
        <w:tc>
          <w:tcPr>
            <w:tcW w:w="1850" w:type="dxa"/>
            <w:tcMar>
              <w:top w:w="80" w:type="dxa"/>
              <w:left w:w="100" w:type="dxa"/>
              <w:bottom w:w="80" w:type="dxa"/>
              <w:right w:w="100" w:type="dxa"/>
            </w:tcMar>
            <w:vAlign w:val="center"/>
          </w:tcPr>
          <w:p w14:paraId="3949EB60" w14:textId="7EFE41B9" w:rsidR="00E30A74" w:rsidRDefault="00993143" w:rsidP="570DE95B">
            <w:pPr>
              <w:jc w:val="both"/>
              <w:rPr>
                <w:sz w:val="20"/>
                <w:szCs w:val="20"/>
              </w:rPr>
            </w:pPr>
            <w:r w:rsidRPr="570DE95B">
              <w:rPr>
                <w:sz w:val="20"/>
                <w:szCs w:val="20"/>
              </w:rPr>
              <w:t>Daily</w:t>
            </w:r>
          </w:p>
        </w:tc>
      </w:tr>
      <w:tr w:rsidR="00E30A74" w14:paraId="17763BB7" w14:textId="77777777" w:rsidTr="4B6898E9">
        <w:trPr>
          <w:trHeight w:val="300"/>
        </w:trPr>
        <w:tc>
          <w:tcPr>
            <w:tcW w:w="2600" w:type="dxa"/>
            <w:tcMar>
              <w:top w:w="80" w:type="dxa"/>
              <w:left w:w="100" w:type="dxa"/>
              <w:bottom w:w="80" w:type="dxa"/>
              <w:right w:w="100" w:type="dxa"/>
            </w:tcMar>
            <w:vAlign w:val="center"/>
          </w:tcPr>
          <w:p w14:paraId="0FD54207" w14:textId="2151FAA3" w:rsidR="00E30A74" w:rsidRDefault="0CA7C1B8" w:rsidP="570DE95B">
            <w:pPr>
              <w:jc w:val="both"/>
              <w:rPr>
                <w:sz w:val="20"/>
                <w:szCs w:val="20"/>
              </w:rPr>
            </w:pPr>
            <w:r w:rsidRPr="570DE95B">
              <w:rPr>
                <w:sz w:val="20"/>
                <w:szCs w:val="20"/>
              </w:rPr>
              <w:t xml:space="preserve">Risk </w:t>
            </w:r>
            <w:r w:rsidR="6B1B7B59" w:rsidRPr="570DE95B">
              <w:rPr>
                <w:sz w:val="20"/>
                <w:szCs w:val="20"/>
              </w:rPr>
              <w:t>Position Dashboard</w:t>
            </w:r>
          </w:p>
        </w:tc>
        <w:tc>
          <w:tcPr>
            <w:tcW w:w="3000" w:type="dxa"/>
            <w:tcMar>
              <w:top w:w="80" w:type="dxa"/>
              <w:left w:w="100" w:type="dxa"/>
              <w:bottom w:w="80" w:type="dxa"/>
              <w:right w:w="100" w:type="dxa"/>
            </w:tcMar>
            <w:vAlign w:val="center"/>
          </w:tcPr>
          <w:p w14:paraId="7A385859" w14:textId="64DA0D42" w:rsidR="00E30A74" w:rsidRDefault="00E30A74" w:rsidP="570DE95B">
            <w:pPr>
              <w:jc w:val="both"/>
              <w:rPr>
                <w:sz w:val="20"/>
                <w:szCs w:val="20"/>
              </w:rPr>
            </w:pPr>
            <w:r w:rsidRPr="570DE95B">
              <w:rPr>
                <w:sz w:val="20"/>
                <w:szCs w:val="20"/>
              </w:rPr>
              <w:t>Consolidated view of Kenya trading position including purchases, sales, contracts, shipment position, stock availability, long/short exposure, and overall portfolio position for the Kenya office.</w:t>
            </w:r>
          </w:p>
        </w:tc>
        <w:tc>
          <w:tcPr>
            <w:tcW w:w="1900" w:type="dxa"/>
            <w:tcMar>
              <w:top w:w="80" w:type="dxa"/>
              <w:left w:w="100" w:type="dxa"/>
              <w:bottom w:w="80" w:type="dxa"/>
              <w:right w:w="100" w:type="dxa"/>
            </w:tcMar>
            <w:vAlign w:val="center"/>
          </w:tcPr>
          <w:p w14:paraId="3A7040EF" w14:textId="11BE1B5F" w:rsidR="00E30A74" w:rsidRDefault="6B1B7B59" w:rsidP="570DE95B">
            <w:pPr>
              <w:jc w:val="both"/>
              <w:rPr>
                <w:sz w:val="20"/>
                <w:szCs w:val="20"/>
              </w:rPr>
            </w:pPr>
            <w:r w:rsidRPr="570DE95B">
              <w:rPr>
                <w:sz w:val="20"/>
                <w:szCs w:val="20"/>
              </w:rPr>
              <w:t>Executive Management, Commercial Manager</w:t>
            </w:r>
            <w:r w:rsidR="17BCC835" w:rsidRPr="570DE95B">
              <w:rPr>
                <w:sz w:val="20"/>
                <w:szCs w:val="20"/>
              </w:rPr>
              <w:t>,</w:t>
            </w:r>
          </w:p>
          <w:p w14:paraId="55337007" w14:textId="1C27E279" w:rsidR="00E30A74" w:rsidRDefault="17BCC835" w:rsidP="570DE95B">
            <w:pPr>
              <w:jc w:val="both"/>
              <w:rPr>
                <w:sz w:val="20"/>
                <w:szCs w:val="20"/>
              </w:rPr>
            </w:pPr>
            <w:r w:rsidRPr="570DE95B">
              <w:rPr>
                <w:sz w:val="20"/>
                <w:szCs w:val="20"/>
              </w:rPr>
              <w:t>Kenya, Uganda team</w:t>
            </w:r>
          </w:p>
        </w:tc>
        <w:tc>
          <w:tcPr>
            <w:tcW w:w="1850" w:type="dxa"/>
            <w:tcMar>
              <w:top w:w="80" w:type="dxa"/>
              <w:left w:w="100" w:type="dxa"/>
              <w:bottom w:w="80" w:type="dxa"/>
              <w:right w:w="100" w:type="dxa"/>
            </w:tcMar>
            <w:vAlign w:val="center"/>
          </w:tcPr>
          <w:p w14:paraId="1D117DAD" w14:textId="3C82C3C2" w:rsidR="00E30A74" w:rsidRDefault="00C50E6C" w:rsidP="570DE95B">
            <w:pPr>
              <w:jc w:val="both"/>
              <w:rPr>
                <w:sz w:val="20"/>
                <w:szCs w:val="20"/>
              </w:rPr>
            </w:pPr>
            <w:r w:rsidRPr="570DE95B">
              <w:rPr>
                <w:sz w:val="20"/>
                <w:szCs w:val="20"/>
              </w:rPr>
              <w:t xml:space="preserve">Daily </w:t>
            </w:r>
          </w:p>
        </w:tc>
      </w:tr>
      <w:tr w:rsidR="4B6898E9" w14:paraId="362BB77B" w14:textId="77777777" w:rsidTr="4B6898E9">
        <w:trPr>
          <w:trHeight w:val="300"/>
        </w:trPr>
        <w:tc>
          <w:tcPr>
            <w:tcW w:w="2600" w:type="dxa"/>
            <w:tcMar>
              <w:top w:w="80" w:type="dxa"/>
              <w:left w:w="100" w:type="dxa"/>
              <w:bottom w:w="80" w:type="dxa"/>
              <w:right w:w="100" w:type="dxa"/>
            </w:tcMar>
            <w:vAlign w:val="center"/>
          </w:tcPr>
          <w:p w14:paraId="5F3EF077" w14:textId="6BD0B7B9" w:rsidR="32FB6F0A" w:rsidRDefault="32FB6F0A" w:rsidP="570DE95B">
            <w:pPr>
              <w:jc w:val="both"/>
              <w:rPr>
                <w:sz w:val="20"/>
                <w:szCs w:val="20"/>
              </w:rPr>
            </w:pPr>
            <w:r w:rsidRPr="570DE95B">
              <w:rPr>
                <w:sz w:val="20"/>
                <w:szCs w:val="20"/>
              </w:rPr>
              <w:t xml:space="preserve">Daily net exposure </w:t>
            </w:r>
          </w:p>
        </w:tc>
        <w:tc>
          <w:tcPr>
            <w:tcW w:w="3000" w:type="dxa"/>
            <w:tcMar>
              <w:top w:w="80" w:type="dxa"/>
              <w:left w:w="100" w:type="dxa"/>
              <w:bottom w:w="80" w:type="dxa"/>
              <w:right w:w="100" w:type="dxa"/>
            </w:tcMar>
            <w:vAlign w:val="center"/>
          </w:tcPr>
          <w:p w14:paraId="376B3E7C" w14:textId="4D3D7E65" w:rsidR="4B6898E9" w:rsidRDefault="4B6898E9" w:rsidP="570DE95B">
            <w:pPr>
              <w:jc w:val="both"/>
              <w:rPr>
                <w:sz w:val="20"/>
                <w:szCs w:val="20"/>
              </w:rPr>
            </w:pPr>
          </w:p>
        </w:tc>
        <w:tc>
          <w:tcPr>
            <w:tcW w:w="1900" w:type="dxa"/>
            <w:tcMar>
              <w:top w:w="80" w:type="dxa"/>
              <w:left w:w="100" w:type="dxa"/>
              <w:bottom w:w="80" w:type="dxa"/>
              <w:right w:w="100" w:type="dxa"/>
            </w:tcMar>
            <w:vAlign w:val="center"/>
          </w:tcPr>
          <w:p w14:paraId="44B628FC" w14:textId="1C9F53A1" w:rsidR="3C95173B" w:rsidRDefault="3C95173B" w:rsidP="570DE95B">
            <w:pPr>
              <w:jc w:val="both"/>
              <w:rPr>
                <w:sz w:val="20"/>
                <w:szCs w:val="20"/>
              </w:rPr>
            </w:pPr>
            <w:r w:rsidRPr="570DE95B">
              <w:rPr>
                <w:sz w:val="20"/>
                <w:szCs w:val="20"/>
              </w:rPr>
              <w:t>Uganda team</w:t>
            </w:r>
          </w:p>
        </w:tc>
        <w:tc>
          <w:tcPr>
            <w:tcW w:w="1850" w:type="dxa"/>
            <w:tcMar>
              <w:top w:w="80" w:type="dxa"/>
              <w:left w:w="100" w:type="dxa"/>
              <w:bottom w:w="80" w:type="dxa"/>
              <w:right w:w="100" w:type="dxa"/>
            </w:tcMar>
            <w:vAlign w:val="center"/>
          </w:tcPr>
          <w:p w14:paraId="024BDF37" w14:textId="6F5D93A5" w:rsidR="3C95173B" w:rsidRDefault="3C95173B" w:rsidP="570DE95B">
            <w:pPr>
              <w:jc w:val="both"/>
              <w:rPr>
                <w:sz w:val="20"/>
                <w:szCs w:val="20"/>
              </w:rPr>
            </w:pPr>
            <w:r w:rsidRPr="570DE95B">
              <w:rPr>
                <w:sz w:val="20"/>
                <w:szCs w:val="20"/>
              </w:rPr>
              <w:t>Daily</w:t>
            </w:r>
          </w:p>
        </w:tc>
      </w:tr>
      <w:tr w:rsidR="00E30A74" w14:paraId="3F11A5E1" w14:textId="77777777" w:rsidTr="4B6898E9">
        <w:trPr>
          <w:trHeight w:val="300"/>
        </w:trPr>
        <w:tc>
          <w:tcPr>
            <w:tcW w:w="2600" w:type="dxa"/>
            <w:tcMar>
              <w:top w:w="80" w:type="dxa"/>
              <w:left w:w="100" w:type="dxa"/>
              <w:bottom w:w="80" w:type="dxa"/>
              <w:right w:w="100" w:type="dxa"/>
            </w:tcMar>
            <w:vAlign w:val="center"/>
          </w:tcPr>
          <w:p w14:paraId="691F79F6" w14:textId="1DBCC80D" w:rsidR="00E30A74" w:rsidRDefault="00E30A74" w:rsidP="570DE95B">
            <w:pPr>
              <w:jc w:val="both"/>
              <w:rPr>
                <w:sz w:val="20"/>
                <w:szCs w:val="20"/>
              </w:rPr>
            </w:pPr>
            <w:r w:rsidRPr="570DE95B">
              <w:rPr>
                <w:sz w:val="20"/>
                <w:szCs w:val="20"/>
              </w:rPr>
              <w:t>Stock Allocation &amp; Delivery Dashboard</w:t>
            </w:r>
          </w:p>
        </w:tc>
        <w:tc>
          <w:tcPr>
            <w:tcW w:w="3000" w:type="dxa"/>
            <w:tcMar>
              <w:top w:w="80" w:type="dxa"/>
              <w:left w:w="100" w:type="dxa"/>
              <w:bottom w:w="80" w:type="dxa"/>
              <w:right w:w="100" w:type="dxa"/>
            </w:tcMar>
            <w:vAlign w:val="center"/>
          </w:tcPr>
          <w:p w14:paraId="461776A1" w14:textId="422E4DA5" w:rsidR="00E30A74" w:rsidRDefault="00E30A74" w:rsidP="570DE95B">
            <w:pPr>
              <w:jc w:val="both"/>
              <w:rPr>
                <w:sz w:val="20"/>
                <w:szCs w:val="20"/>
              </w:rPr>
            </w:pPr>
            <w:r w:rsidRPr="570DE95B">
              <w:rPr>
                <w:sz w:val="20"/>
                <w:szCs w:val="20"/>
              </w:rPr>
              <w:t>Tracks warehouse allocations, stock reserved for contracts, allocated vs available stock, warehouse locations, container allocations, and stock committed to shipments. Ensures stock availability for customer orders.</w:t>
            </w:r>
          </w:p>
        </w:tc>
        <w:tc>
          <w:tcPr>
            <w:tcW w:w="1900" w:type="dxa"/>
            <w:tcMar>
              <w:top w:w="80" w:type="dxa"/>
              <w:left w:w="100" w:type="dxa"/>
              <w:bottom w:w="80" w:type="dxa"/>
              <w:right w:w="100" w:type="dxa"/>
            </w:tcMar>
            <w:vAlign w:val="center"/>
          </w:tcPr>
          <w:p w14:paraId="152959EA" w14:textId="0984C227" w:rsidR="00E30A74" w:rsidRDefault="00C50E6C" w:rsidP="570DE95B">
            <w:pPr>
              <w:jc w:val="both"/>
              <w:rPr>
                <w:sz w:val="20"/>
                <w:szCs w:val="20"/>
              </w:rPr>
            </w:pPr>
            <w:r w:rsidRPr="570DE95B">
              <w:rPr>
                <w:sz w:val="20"/>
                <w:szCs w:val="20"/>
              </w:rPr>
              <w:t>Trade</w:t>
            </w:r>
          </w:p>
        </w:tc>
        <w:tc>
          <w:tcPr>
            <w:tcW w:w="1850" w:type="dxa"/>
            <w:tcMar>
              <w:top w:w="80" w:type="dxa"/>
              <w:left w:w="100" w:type="dxa"/>
              <w:bottom w:w="80" w:type="dxa"/>
              <w:right w:w="100" w:type="dxa"/>
            </w:tcMar>
            <w:vAlign w:val="center"/>
          </w:tcPr>
          <w:p w14:paraId="08A49480" w14:textId="79924E84" w:rsidR="00E30A74" w:rsidRDefault="00C50E6C" w:rsidP="570DE95B">
            <w:pPr>
              <w:jc w:val="both"/>
              <w:rPr>
                <w:sz w:val="20"/>
                <w:szCs w:val="20"/>
              </w:rPr>
            </w:pPr>
            <w:r w:rsidRPr="570DE95B">
              <w:rPr>
                <w:sz w:val="20"/>
                <w:szCs w:val="20"/>
              </w:rPr>
              <w:t>Daily</w:t>
            </w:r>
          </w:p>
        </w:tc>
      </w:tr>
      <w:tr w:rsidR="003E1F10" w14:paraId="1F9D35DE" w14:textId="77777777" w:rsidTr="4B6898E9">
        <w:trPr>
          <w:trHeight w:val="300"/>
        </w:trPr>
        <w:tc>
          <w:tcPr>
            <w:tcW w:w="9350" w:type="dxa"/>
            <w:gridSpan w:val="4"/>
            <w:tcMar>
              <w:top w:w="80" w:type="dxa"/>
              <w:left w:w="100" w:type="dxa"/>
              <w:bottom w:w="80" w:type="dxa"/>
              <w:right w:w="100" w:type="dxa"/>
            </w:tcMar>
            <w:vAlign w:val="center"/>
          </w:tcPr>
          <w:p w14:paraId="7D6ED2E2" w14:textId="4E690704" w:rsidR="003E1F10" w:rsidRPr="00D5433A" w:rsidRDefault="00D5433A" w:rsidP="570DE95B">
            <w:pPr>
              <w:jc w:val="both"/>
              <w:rPr>
                <w:b/>
                <w:sz w:val="20"/>
                <w:szCs w:val="20"/>
              </w:rPr>
            </w:pPr>
            <w:r w:rsidRPr="570DE95B">
              <w:rPr>
                <w:b/>
                <w:sz w:val="20"/>
                <w:szCs w:val="20"/>
              </w:rPr>
              <w:t>5.</w:t>
            </w:r>
            <w:r w:rsidR="003E1F10" w:rsidRPr="570DE95B">
              <w:rPr>
                <w:b/>
                <w:sz w:val="20"/>
                <w:szCs w:val="20"/>
              </w:rPr>
              <w:t xml:space="preserve">Operations &amp; Process Monitoring </w:t>
            </w:r>
          </w:p>
        </w:tc>
      </w:tr>
      <w:tr w:rsidR="00E30A74" w14:paraId="6ACC1BFE" w14:textId="77777777" w:rsidTr="4B6898E9">
        <w:trPr>
          <w:trHeight w:val="300"/>
        </w:trPr>
        <w:tc>
          <w:tcPr>
            <w:tcW w:w="2600" w:type="dxa"/>
            <w:tcMar>
              <w:top w:w="80" w:type="dxa"/>
              <w:left w:w="100" w:type="dxa"/>
              <w:bottom w:w="80" w:type="dxa"/>
              <w:right w:w="100" w:type="dxa"/>
            </w:tcMar>
            <w:vAlign w:val="center"/>
          </w:tcPr>
          <w:p w14:paraId="405B9EE4" w14:textId="11D56BA7" w:rsidR="00E30A74" w:rsidRDefault="00E30A74" w:rsidP="570DE95B">
            <w:pPr>
              <w:jc w:val="both"/>
              <w:rPr>
                <w:color w:val="1A1A1A"/>
                <w:sz w:val="20"/>
                <w:szCs w:val="20"/>
              </w:rPr>
            </w:pPr>
            <w:r w:rsidRPr="570DE95B">
              <w:rPr>
                <w:color w:val="1A1A1A"/>
                <w:sz w:val="20"/>
                <w:szCs w:val="20"/>
              </w:rPr>
              <w:t>Process Lifecycle</w:t>
            </w:r>
          </w:p>
        </w:tc>
        <w:tc>
          <w:tcPr>
            <w:tcW w:w="3000" w:type="dxa"/>
            <w:tcMar>
              <w:top w:w="80" w:type="dxa"/>
              <w:left w:w="100" w:type="dxa"/>
              <w:bottom w:w="80" w:type="dxa"/>
              <w:right w:w="100" w:type="dxa"/>
            </w:tcMar>
            <w:vAlign w:val="center"/>
          </w:tcPr>
          <w:p w14:paraId="775D26FB" w14:textId="1A60F822" w:rsidR="00E30A74" w:rsidRDefault="00E30A74" w:rsidP="570DE95B">
            <w:pPr>
              <w:jc w:val="both"/>
              <w:rPr>
                <w:sz w:val="20"/>
                <w:szCs w:val="20"/>
              </w:rPr>
            </w:pPr>
            <w:r w:rsidRPr="570DE95B">
              <w:rPr>
                <w:sz w:val="20"/>
                <w:szCs w:val="20"/>
              </w:rPr>
              <w:t xml:space="preserve">To track the progress of a process with regards to where it is within internal processes, approval status, </w:t>
            </w:r>
          </w:p>
        </w:tc>
        <w:tc>
          <w:tcPr>
            <w:tcW w:w="1900" w:type="dxa"/>
            <w:tcMar>
              <w:top w:w="80" w:type="dxa"/>
              <w:left w:w="100" w:type="dxa"/>
              <w:bottom w:w="80" w:type="dxa"/>
              <w:right w:w="100" w:type="dxa"/>
            </w:tcMar>
            <w:vAlign w:val="center"/>
          </w:tcPr>
          <w:p w14:paraId="7903FAFE" w14:textId="190D5383" w:rsidR="00E30A74" w:rsidRDefault="00C50E6C" w:rsidP="570DE95B">
            <w:pPr>
              <w:jc w:val="both"/>
              <w:rPr>
                <w:sz w:val="20"/>
                <w:szCs w:val="20"/>
              </w:rPr>
            </w:pPr>
            <w:r w:rsidRPr="570DE95B">
              <w:rPr>
                <w:sz w:val="20"/>
                <w:szCs w:val="20"/>
              </w:rPr>
              <w:t>Operations , Trade</w:t>
            </w:r>
          </w:p>
        </w:tc>
        <w:tc>
          <w:tcPr>
            <w:tcW w:w="1850" w:type="dxa"/>
            <w:tcMar>
              <w:top w:w="80" w:type="dxa"/>
              <w:left w:w="100" w:type="dxa"/>
              <w:bottom w:w="80" w:type="dxa"/>
              <w:right w:w="100" w:type="dxa"/>
            </w:tcMar>
            <w:vAlign w:val="center"/>
          </w:tcPr>
          <w:p w14:paraId="6714A259" w14:textId="00BEA5E1" w:rsidR="00E30A74" w:rsidRDefault="00E30A74" w:rsidP="570DE95B">
            <w:pPr>
              <w:jc w:val="both"/>
              <w:rPr>
                <w:sz w:val="20"/>
                <w:szCs w:val="20"/>
              </w:rPr>
            </w:pPr>
            <w:r w:rsidRPr="570DE95B">
              <w:rPr>
                <w:sz w:val="20"/>
                <w:szCs w:val="20"/>
              </w:rPr>
              <w:t>Near real time</w:t>
            </w:r>
          </w:p>
        </w:tc>
      </w:tr>
      <w:tr w:rsidR="63EDDE66" w14:paraId="00DA93F6" w14:textId="77777777" w:rsidTr="570DE95B">
        <w:trPr>
          <w:trHeight w:val="300"/>
        </w:trPr>
        <w:tc>
          <w:tcPr>
            <w:tcW w:w="2600" w:type="dxa"/>
            <w:tcMar>
              <w:top w:w="80" w:type="dxa"/>
              <w:left w:w="100" w:type="dxa"/>
              <w:bottom w:w="80" w:type="dxa"/>
              <w:right w:w="100" w:type="dxa"/>
            </w:tcMar>
            <w:vAlign w:val="center"/>
          </w:tcPr>
          <w:p w14:paraId="383B87C0" w14:textId="07C5C336" w:rsidR="314807A3" w:rsidRDefault="278C28F5" w:rsidP="570DE95B">
            <w:pPr>
              <w:jc w:val="both"/>
              <w:rPr>
                <w:color w:val="1A1A1A"/>
                <w:sz w:val="20"/>
                <w:szCs w:val="20"/>
              </w:rPr>
            </w:pPr>
            <w:r w:rsidRPr="570DE95B">
              <w:rPr>
                <w:color w:val="1A1A1A"/>
                <w:sz w:val="20"/>
                <w:szCs w:val="20"/>
              </w:rPr>
              <w:t>Exception Report (UG)</w:t>
            </w:r>
          </w:p>
        </w:tc>
        <w:tc>
          <w:tcPr>
            <w:tcW w:w="3000" w:type="dxa"/>
            <w:tcMar>
              <w:top w:w="80" w:type="dxa"/>
              <w:left w:w="100" w:type="dxa"/>
              <w:bottom w:w="80" w:type="dxa"/>
              <w:right w:w="100" w:type="dxa"/>
            </w:tcMar>
            <w:vAlign w:val="center"/>
          </w:tcPr>
          <w:p w14:paraId="68B4757D" w14:textId="5E2AB8CF" w:rsidR="63EDDE66" w:rsidRDefault="63EDDE66" w:rsidP="570DE95B">
            <w:pPr>
              <w:jc w:val="both"/>
              <w:rPr>
                <w:sz w:val="20"/>
                <w:szCs w:val="20"/>
              </w:rPr>
            </w:pPr>
          </w:p>
        </w:tc>
        <w:tc>
          <w:tcPr>
            <w:tcW w:w="1900" w:type="dxa"/>
            <w:tcMar>
              <w:top w:w="80" w:type="dxa"/>
              <w:left w:w="100" w:type="dxa"/>
              <w:bottom w:w="80" w:type="dxa"/>
              <w:right w:w="100" w:type="dxa"/>
            </w:tcMar>
            <w:vAlign w:val="center"/>
          </w:tcPr>
          <w:p w14:paraId="00168E67" w14:textId="6A0203A4" w:rsidR="63EDDE66" w:rsidRDefault="63EDDE66" w:rsidP="570DE95B">
            <w:pPr>
              <w:jc w:val="both"/>
              <w:rPr>
                <w:sz w:val="20"/>
                <w:szCs w:val="20"/>
              </w:rPr>
            </w:pPr>
          </w:p>
        </w:tc>
        <w:tc>
          <w:tcPr>
            <w:tcW w:w="1850" w:type="dxa"/>
            <w:tcMar>
              <w:top w:w="80" w:type="dxa"/>
              <w:left w:w="100" w:type="dxa"/>
              <w:bottom w:w="80" w:type="dxa"/>
              <w:right w:w="100" w:type="dxa"/>
            </w:tcMar>
            <w:vAlign w:val="center"/>
          </w:tcPr>
          <w:p w14:paraId="1F2265B8" w14:textId="5C85263D" w:rsidR="63EDDE66" w:rsidRDefault="63EDDE66" w:rsidP="570DE95B">
            <w:pPr>
              <w:jc w:val="both"/>
              <w:rPr>
                <w:sz w:val="20"/>
                <w:szCs w:val="20"/>
              </w:rPr>
            </w:pPr>
          </w:p>
        </w:tc>
      </w:tr>
    </w:tbl>
    <w:p w14:paraId="71BA987D" w14:textId="77777777" w:rsidR="00D24836" w:rsidRDefault="000A2AAE" w:rsidP="570DE95B">
      <w:pPr>
        <w:jc w:val="both"/>
        <w:rPr>
          <w:sz w:val="20"/>
          <w:szCs w:val="20"/>
        </w:rPr>
      </w:pPr>
      <w:r w:rsidRPr="570DE95B">
        <w:rPr>
          <w:sz w:val="20"/>
          <w:szCs w:val="20"/>
        </w:rPr>
        <w:br w:type="page"/>
      </w:r>
    </w:p>
    <w:p w14:paraId="36A7EC26" w14:textId="31F961F5" w:rsidR="20109B4D" w:rsidRDefault="20109B4D" w:rsidP="570DE95B">
      <w:pPr>
        <w:pStyle w:val="Heading2"/>
        <w:spacing w:before="300" w:after="120"/>
        <w:jc w:val="both"/>
        <w:rPr>
          <w:b/>
          <w:color w:val="006330"/>
          <w:sz w:val="20"/>
          <w:szCs w:val="20"/>
        </w:rPr>
      </w:pPr>
      <w:bookmarkStart w:id="64" w:name="_Toc887066410"/>
      <w:r w:rsidRPr="570DE95B">
        <w:rPr>
          <w:b/>
          <w:color w:val="006330"/>
          <w:sz w:val="20"/>
          <w:szCs w:val="20"/>
        </w:rPr>
        <w:lastRenderedPageBreak/>
        <w:t>4.6. Potential AI use cases identified</w:t>
      </w:r>
      <w:bookmarkEnd w:id="64"/>
    </w:p>
    <w:p w14:paraId="2B2B6FEE" w14:textId="6A7C3E8E" w:rsidR="20109B4D" w:rsidRDefault="20109B4D" w:rsidP="570DE95B">
      <w:pPr>
        <w:spacing w:after="60"/>
        <w:jc w:val="both"/>
        <w:rPr>
          <w:b/>
          <w:sz w:val="20"/>
          <w:szCs w:val="20"/>
        </w:rPr>
      </w:pPr>
      <w:r w:rsidRPr="570DE95B">
        <w:rPr>
          <w:sz w:val="20"/>
          <w:szCs w:val="20"/>
        </w:rPr>
        <w:t>1. During the auction, there is</w:t>
      </w:r>
      <w:r w:rsidRPr="570DE95B">
        <w:rPr>
          <w:b/>
          <w:sz w:val="20"/>
          <w:szCs w:val="20"/>
        </w:rPr>
        <w:t xml:space="preserve"> a manual comparison element here. Most competitors have automated their NCE platform. E.g Sucafina. The need for automation identified is on NCE website to fetch data.</w:t>
      </w:r>
    </w:p>
    <w:p w14:paraId="4D111B6F" w14:textId="5317EB9C" w:rsidR="20109B4D" w:rsidRDefault="20109B4D" w:rsidP="570DE95B">
      <w:pPr>
        <w:spacing w:after="60"/>
        <w:jc w:val="both"/>
        <w:rPr>
          <w:b/>
          <w:sz w:val="20"/>
          <w:szCs w:val="20"/>
        </w:rPr>
      </w:pPr>
      <w:r w:rsidRPr="570DE95B">
        <w:rPr>
          <w:b/>
          <w:sz w:val="20"/>
          <w:szCs w:val="20"/>
        </w:rPr>
        <w:t>2. For contracts - Automation area: Lots on NSE system screen + Connect excel to lots excel so that it's live updates. A possible exploration area is to connect API externally.</w:t>
      </w:r>
    </w:p>
    <w:p w14:paraId="005AB17D" w14:textId="3451D8B7" w:rsidR="56DF5A65" w:rsidRDefault="56DF5A65" w:rsidP="570DE95B">
      <w:pPr>
        <w:spacing w:after="60"/>
        <w:jc w:val="both"/>
        <w:rPr>
          <w:b/>
          <w:sz w:val="20"/>
          <w:szCs w:val="20"/>
        </w:rPr>
      </w:pPr>
      <w:r w:rsidRPr="570DE95B">
        <w:rPr>
          <w:b/>
          <w:sz w:val="20"/>
          <w:szCs w:val="20"/>
        </w:rPr>
        <w:t>3. A manual process is done when checking the outturn vs warrant received before uploading on XBS. On the warrant, the details include weight, bags, pockets, and warrant numbers.</w:t>
      </w:r>
      <w:r w:rsidRPr="570DE95B">
        <w:rPr>
          <w:sz w:val="20"/>
          <w:szCs w:val="20"/>
        </w:rPr>
        <w:t xml:space="preserve"> </w:t>
      </w:r>
      <w:r w:rsidRPr="570DE95B">
        <w:rPr>
          <w:b/>
          <w:sz w:val="20"/>
          <w:szCs w:val="20"/>
        </w:rPr>
        <w:t>A potential solution is to use Power Automate.</w:t>
      </w:r>
    </w:p>
    <w:p w14:paraId="2A1355C4" w14:textId="4F4F061F" w:rsidR="0327FE38" w:rsidRDefault="0327FE38" w:rsidP="570DE95B">
      <w:pPr>
        <w:spacing w:after="60"/>
        <w:jc w:val="both"/>
        <w:rPr>
          <w:b/>
          <w:sz w:val="20"/>
          <w:szCs w:val="20"/>
        </w:rPr>
      </w:pPr>
      <w:r w:rsidRPr="570DE95B">
        <w:rPr>
          <w:b/>
          <w:sz w:val="20"/>
          <w:szCs w:val="20"/>
        </w:rPr>
        <w:t xml:space="preserve">4. </w:t>
      </w:r>
      <w:r w:rsidRPr="570DE95B">
        <w:rPr>
          <w:sz w:val="20"/>
          <w:szCs w:val="20"/>
        </w:rPr>
        <w:t>Direct overview excel that comprises contract date and contract. T</w:t>
      </w:r>
      <w:r w:rsidRPr="570DE95B">
        <w:rPr>
          <w:b/>
          <w:sz w:val="20"/>
          <w:szCs w:val="20"/>
        </w:rPr>
        <w:t>here is need for this manual process to be digital, such that if the outturn is featured twice, it can be flagged.</w:t>
      </w:r>
    </w:p>
    <w:p w14:paraId="62F11823" w14:textId="3BEC6687" w:rsidR="0327FE38" w:rsidRDefault="0327FE38" w:rsidP="69C3EA15">
      <w:pPr>
        <w:jc w:val="both"/>
        <w:rPr>
          <w:b/>
          <w:sz w:val="20"/>
          <w:szCs w:val="20"/>
        </w:rPr>
      </w:pPr>
      <w:r w:rsidRPr="570DE95B">
        <w:rPr>
          <w:b/>
          <w:sz w:val="20"/>
          <w:szCs w:val="20"/>
        </w:rPr>
        <w:t xml:space="preserve">5. </w:t>
      </w:r>
      <w:r w:rsidRPr="570DE95B">
        <w:rPr>
          <w:sz w:val="20"/>
          <w:szCs w:val="20"/>
        </w:rPr>
        <w:t>There are manual calculations involved. The</w:t>
      </w:r>
      <w:r w:rsidR="4A414F0D" w:rsidRPr="570DE95B">
        <w:rPr>
          <w:sz w:val="20"/>
          <w:szCs w:val="20"/>
        </w:rPr>
        <w:t xml:space="preserve"> </w:t>
      </w:r>
      <w:r w:rsidRPr="570DE95B">
        <w:rPr>
          <w:sz w:val="20"/>
          <w:szCs w:val="20"/>
        </w:rPr>
        <w:t xml:space="preserve">trade team checks risk calculation then compares to API connection from neon. </w:t>
      </w:r>
      <w:r w:rsidRPr="570DE95B">
        <w:rPr>
          <w:b/>
          <w:sz w:val="20"/>
          <w:szCs w:val="20"/>
        </w:rPr>
        <w:t>Power automate opportunity.</w:t>
      </w:r>
    </w:p>
    <w:p w14:paraId="061E763A" w14:textId="5877C041" w:rsidR="0327FE38" w:rsidRDefault="0327FE38" w:rsidP="69C3EA15">
      <w:pPr>
        <w:jc w:val="both"/>
        <w:rPr>
          <w:b/>
          <w:sz w:val="20"/>
          <w:szCs w:val="20"/>
        </w:rPr>
      </w:pPr>
      <w:r w:rsidRPr="570DE95B">
        <w:rPr>
          <w:sz w:val="20"/>
          <w:szCs w:val="20"/>
        </w:rPr>
        <w:t xml:space="preserve">Information being keyed on this tab is picked from WhatsApp and position excel file and keyed in on the terminal tab in excel. The team updates the risk position and shipment position excel files. </w:t>
      </w:r>
      <w:r w:rsidRPr="570DE95B">
        <w:rPr>
          <w:b/>
          <w:sz w:val="20"/>
          <w:szCs w:val="20"/>
        </w:rPr>
        <w:t>There is need for automation on the BRIC sales tab.</w:t>
      </w:r>
    </w:p>
    <w:p w14:paraId="44A5F9FC" w14:textId="6824FF86" w:rsidR="31AB3C15" w:rsidRDefault="31AB3C15" w:rsidP="69C3EA15">
      <w:pPr>
        <w:jc w:val="both"/>
        <w:rPr>
          <w:b/>
          <w:sz w:val="20"/>
          <w:szCs w:val="20"/>
        </w:rPr>
      </w:pPr>
      <w:r w:rsidRPr="570DE95B">
        <w:rPr>
          <w:sz w:val="20"/>
          <w:szCs w:val="20"/>
        </w:rPr>
        <w:t xml:space="preserve">6.BRIC sales exceptions - Samples are sent to customers per container. The quality description, volume, type of sample and tracking reference is updated on an </w:t>
      </w:r>
      <w:r w:rsidRPr="570DE95B">
        <w:rPr>
          <w:b/>
          <w:color w:val="156082" w:themeColor="accent1"/>
          <w:sz w:val="20"/>
          <w:szCs w:val="20"/>
        </w:rPr>
        <w:t>excel sheet titled the Sample control excel.</w:t>
      </w:r>
      <w:r w:rsidRPr="570DE95B">
        <w:rPr>
          <w:color w:val="156082" w:themeColor="accent1"/>
          <w:sz w:val="20"/>
          <w:szCs w:val="20"/>
        </w:rPr>
        <w:t xml:space="preserve"> </w:t>
      </w:r>
      <w:r w:rsidRPr="570DE95B">
        <w:rPr>
          <w:sz w:val="20"/>
          <w:szCs w:val="20"/>
        </w:rPr>
        <w:t xml:space="preserve">The original document is from quality department, who update the template with the list of customers and contracts. </w:t>
      </w:r>
      <w:r w:rsidRPr="570DE95B">
        <w:rPr>
          <w:b/>
          <w:sz w:val="20"/>
          <w:szCs w:val="20"/>
        </w:rPr>
        <w:t xml:space="preserve">Power Automate opportunity. </w:t>
      </w:r>
    </w:p>
    <w:p w14:paraId="3D219DBE" w14:textId="20856082" w:rsidR="31AB3C15" w:rsidRDefault="31AB3C15" w:rsidP="69C3EA15">
      <w:pPr>
        <w:jc w:val="both"/>
        <w:rPr>
          <w:b/>
          <w:sz w:val="20"/>
          <w:szCs w:val="20"/>
        </w:rPr>
      </w:pPr>
      <w:r w:rsidRPr="570DE95B">
        <w:rPr>
          <w:sz w:val="20"/>
          <w:szCs w:val="20"/>
        </w:rPr>
        <w:t>7.The trade team keys in information in Kenya shipment excel. They collect email responses from customers whether it’s an approval or rejection of the samples. As this is done manually, there is likehood to forget or miss out on an email. This is done mostly on Mondays before the dispatch date. They track two things: The dispatch date vs</w:t>
      </w:r>
      <w:r w:rsidR="7030A925" w:rsidRPr="570DE95B">
        <w:rPr>
          <w:sz w:val="20"/>
          <w:szCs w:val="20"/>
        </w:rPr>
        <w:t>. appr</w:t>
      </w:r>
      <w:r w:rsidR="2062531D" w:rsidRPr="570DE95B">
        <w:rPr>
          <w:sz w:val="20"/>
          <w:szCs w:val="20"/>
        </w:rPr>
        <w:t>oval</w:t>
      </w:r>
      <w:r w:rsidRPr="570DE95B">
        <w:rPr>
          <w:sz w:val="20"/>
          <w:szCs w:val="20"/>
        </w:rPr>
        <w:t xml:space="preserve"> date, and the transit days, which are tracked on emails with follow ups using the tracking reference numbers. </w:t>
      </w:r>
      <w:r w:rsidRPr="570DE95B">
        <w:rPr>
          <w:b/>
          <w:sz w:val="20"/>
          <w:szCs w:val="20"/>
        </w:rPr>
        <w:t xml:space="preserve">Power </w:t>
      </w:r>
      <w:r w:rsidR="51C8BB52" w:rsidRPr="570DE95B">
        <w:rPr>
          <w:b/>
          <w:sz w:val="20"/>
          <w:szCs w:val="20"/>
        </w:rPr>
        <w:t>A</w:t>
      </w:r>
      <w:r w:rsidRPr="570DE95B">
        <w:rPr>
          <w:b/>
          <w:sz w:val="20"/>
          <w:szCs w:val="20"/>
        </w:rPr>
        <w:t>utomate opportunity such that the fixation date from email is updated on the excel.</w:t>
      </w:r>
    </w:p>
    <w:p w14:paraId="583CD122" w14:textId="446DCEF2" w:rsidR="69C3EA15" w:rsidRDefault="69C3EA15" w:rsidP="570DE95B">
      <w:pPr>
        <w:spacing w:after="60"/>
        <w:jc w:val="both"/>
        <w:rPr>
          <w:b/>
          <w:sz w:val="20"/>
          <w:szCs w:val="20"/>
        </w:rPr>
      </w:pPr>
    </w:p>
    <w:p w14:paraId="41905084" w14:textId="28CD6891" w:rsidR="00D24836" w:rsidRDefault="000A2AAE">
      <w:pPr>
        <w:spacing w:after="60"/>
      </w:pPr>
      <w:r>
        <w:br w:type="page"/>
      </w:r>
    </w:p>
    <w:p w14:paraId="1E78DCD6" w14:textId="6E350D44" w:rsidR="00D24836" w:rsidRDefault="000A2AAE" w:rsidP="570DE95B">
      <w:pPr>
        <w:spacing w:after="60"/>
        <w:jc w:val="both"/>
        <w:rPr>
          <w:b/>
          <w:color w:val="ED1C24"/>
          <w:sz w:val="20"/>
          <w:szCs w:val="20"/>
        </w:rPr>
      </w:pPr>
      <w:r>
        <w:rPr>
          <w:b/>
          <w:bCs/>
          <w:color w:val="ED1C24"/>
          <w:sz w:val="20"/>
          <w:szCs w:val="20"/>
        </w:rPr>
        <w:lastRenderedPageBreak/>
        <w:t>CHAPTER 5</w:t>
      </w:r>
    </w:p>
    <w:p w14:paraId="1DBCC719" w14:textId="51529084" w:rsidR="00D24836" w:rsidRDefault="17063534" w:rsidP="570DE95B">
      <w:pPr>
        <w:pStyle w:val="Heading1"/>
        <w:spacing w:after="100"/>
        <w:jc w:val="both"/>
        <w:rPr>
          <w:b/>
          <w:color w:val="006330"/>
          <w:sz w:val="20"/>
          <w:szCs w:val="20"/>
        </w:rPr>
      </w:pPr>
      <w:bookmarkStart w:id="65" w:name="_Toc1012346471"/>
      <w:r w:rsidRPr="570DE95B">
        <w:rPr>
          <w:b/>
          <w:bCs/>
          <w:color w:val="006330"/>
          <w:sz w:val="20"/>
          <w:szCs w:val="20"/>
        </w:rPr>
        <w:t>5.</w:t>
      </w:r>
      <w:r w:rsidR="000A2AAE" w:rsidRPr="570DE95B">
        <w:rPr>
          <w:b/>
          <w:color w:val="006330"/>
          <w:sz w:val="20"/>
          <w:szCs w:val="20"/>
        </w:rPr>
        <w:t>LOGISTICS</w:t>
      </w:r>
      <w:r w:rsidR="64C727DA" w:rsidRPr="570DE95B">
        <w:rPr>
          <w:b/>
          <w:color w:val="006330"/>
          <w:sz w:val="20"/>
          <w:szCs w:val="20"/>
        </w:rPr>
        <w:t>.</w:t>
      </w:r>
      <w:bookmarkEnd w:id="65"/>
    </w:p>
    <w:p w14:paraId="6E2EDD40" w14:textId="77777777" w:rsidR="00D24836" w:rsidRDefault="00D24836" w:rsidP="570DE95B">
      <w:pPr>
        <w:pBdr>
          <w:bottom w:val="single" w:sz="24" w:space="1" w:color="006330"/>
        </w:pBdr>
        <w:spacing w:after="200"/>
        <w:jc w:val="both"/>
        <w:rPr>
          <w:sz w:val="20"/>
          <w:szCs w:val="20"/>
        </w:rPr>
      </w:pPr>
    </w:p>
    <w:p w14:paraId="16EAD1EB" w14:textId="77DF28A5" w:rsidR="00D24836" w:rsidRDefault="000A2AAE" w:rsidP="570DE95B">
      <w:pPr>
        <w:spacing w:after="120"/>
        <w:jc w:val="both"/>
        <w:rPr>
          <w:color w:val="1A1A1A"/>
          <w:sz w:val="20"/>
          <w:szCs w:val="20"/>
        </w:rPr>
      </w:pPr>
      <w:r w:rsidRPr="570DE95B">
        <w:rPr>
          <w:color w:val="1A1A1A"/>
          <w:sz w:val="20"/>
          <w:szCs w:val="20"/>
        </w:rPr>
        <w:t xml:space="preserve">This chapter documents the business requirements gathered from stakeholder engagement sessions with the Logistics </w:t>
      </w:r>
      <w:r w:rsidR="1AB2713E" w:rsidRPr="570DE95B">
        <w:rPr>
          <w:color w:val="1A1A1A"/>
          <w:sz w:val="20"/>
          <w:szCs w:val="20"/>
        </w:rPr>
        <w:t>D</w:t>
      </w:r>
      <w:r w:rsidR="5F832B99" w:rsidRPr="570DE95B">
        <w:rPr>
          <w:color w:val="1A1A1A"/>
          <w:sz w:val="20"/>
          <w:szCs w:val="20"/>
        </w:rPr>
        <w:t>epartment</w:t>
      </w:r>
      <w:r w:rsidRPr="570DE95B">
        <w:rPr>
          <w:color w:val="1A1A1A"/>
          <w:sz w:val="20"/>
          <w:szCs w:val="20"/>
        </w:rPr>
        <w:t>, as part of the EA Controlling &amp; Shared Services digital transformation programme.</w:t>
      </w:r>
    </w:p>
    <w:p w14:paraId="4983ECFA" w14:textId="0CC9C9BB" w:rsidR="00D24836" w:rsidRDefault="000A2AAE" w:rsidP="570DE95B">
      <w:pPr>
        <w:pStyle w:val="Heading2"/>
        <w:spacing w:before="300" w:after="120"/>
        <w:jc w:val="both"/>
        <w:rPr>
          <w:b/>
          <w:color w:val="006330"/>
          <w:sz w:val="20"/>
          <w:szCs w:val="20"/>
        </w:rPr>
      </w:pPr>
      <w:bookmarkStart w:id="66" w:name="_Toc213253519"/>
      <w:r w:rsidRPr="570DE95B">
        <w:rPr>
          <w:b/>
          <w:color w:val="006330"/>
          <w:sz w:val="20"/>
          <w:szCs w:val="20"/>
        </w:rPr>
        <w:t>5.1</w:t>
      </w:r>
      <w:r w:rsidR="518D4A0F" w:rsidRPr="570DE95B">
        <w:rPr>
          <w:b/>
          <w:color w:val="006330"/>
          <w:sz w:val="20"/>
          <w:szCs w:val="20"/>
        </w:rPr>
        <w:t>.</w:t>
      </w:r>
      <w:r w:rsidRPr="570DE95B">
        <w:rPr>
          <w:b/>
          <w:color w:val="006330"/>
          <w:sz w:val="20"/>
          <w:szCs w:val="20"/>
        </w:rPr>
        <w:t xml:space="preserve"> As-Is Process</w:t>
      </w:r>
      <w:bookmarkEnd w:id="66"/>
    </w:p>
    <w:p w14:paraId="3852717D" w14:textId="015D614E" w:rsidR="47E73364" w:rsidRDefault="47E73364" w:rsidP="570DE95B">
      <w:pPr>
        <w:pStyle w:val="Heading3"/>
        <w:jc w:val="both"/>
        <w:rPr>
          <w:sz w:val="20"/>
          <w:szCs w:val="20"/>
        </w:rPr>
      </w:pPr>
      <w:bookmarkStart w:id="67" w:name="_Toc2045402856"/>
      <w:r w:rsidRPr="570DE95B">
        <w:rPr>
          <w:sz w:val="20"/>
          <w:szCs w:val="20"/>
        </w:rPr>
        <w:t>5.1.1 Kenya</w:t>
      </w:r>
      <w:bookmarkEnd w:id="67"/>
    </w:p>
    <w:p w14:paraId="035AD6AA" w14:textId="6186487F" w:rsidR="6696B9AA" w:rsidRDefault="6696B9AA" w:rsidP="570DE95B">
      <w:pPr>
        <w:jc w:val="both"/>
        <w:rPr>
          <w:sz w:val="20"/>
          <w:szCs w:val="20"/>
        </w:rPr>
      </w:pPr>
      <w:r w:rsidRPr="570DE95B">
        <w:rPr>
          <w:sz w:val="20"/>
          <w:szCs w:val="20"/>
        </w:rPr>
        <w:t>The logistics department ensures movement of coffee into and out of IBERO warehouses.</w:t>
      </w:r>
      <w:r w:rsidR="23A12500" w:rsidRPr="570DE95B">
        <w:rPr>
          <w:sz w:val="20"/>
          <w:szCs w:val="20"/>
        </w:rPr>
        <w:t xml:space="preserve"> Their core responsibilities include:</w:t>
      </w:r>
    </w:p>
    <w:p w14:paraId="22F77667" w14:textId="5DBAF5CF" w:rsidR="23A12500" w:rsidRDefault="23A12500" w:rsidP="570DE95B">
      <w:pPr>
        <w:pStyle w:val="ListParagraph"/>
        <w:numPr>
          <w:ilvl w:val="0"/>
          <w:numId w:val="3"/>
        </w:numPr>
        <w:jc w:val="both"/>
        <w:rPr>
          <w:color w:val="000000" w:themeColor="text1"/>
          <w:sz w:val="20"/>
          <w:szCs w:val="20"/>
        </w:rPr>
      </w:pPr>
      <w:r w:rsidRPr="570DE95B">
        <w:rPr>
          <w:b/>
          <w:color w:val="000000" w:themeColor="text1"/>
          <w:sz w:val="20"/>
          <w:szCs w:val="20"/>
        </w:rPr>
        <w:t>Manage International Freight</w:t>
      </w:r>
      <w:r w:rsidRPr="570DE95B">
        <w:rPr>
          <w:color w:val="000000" w:themeColor="text1"/>
          <w:sz w:val="20"/>
          <w:szCs w:val="20"/>
        </w:rPr>
        <w:t xml:space="preserve"> Coordinates the movement of coffee from the origins to the destination ports. Mostly on FOB.</w:t>
      </w:r>
    </w:p>
    <w:p w14:paraId="71B996E4" w14:textId="56348B26" w:rsidR="23A12500" w:rsidRDefault="23A12500" w:rsidP="570DE95B">
      <w:pPr>
        <w:pStyle w:val="ListParagraph"/>
        <w:numPr>
          <w:ilvl w:val="0"/>
          <w:numId w:val="3"/>
        </w:numPr>
        <w:jc w:val="both"/>
        <w:rPr>
          <w:color w:val="000000" w:themeColor="text1"/>
          <w:sz w:val="20"/>
          <w:szCs w:val="20"/>
        </w:rPr>
      </w:pPr>
      <w:r w:rsidRPr="570DE95B">
        <w:rPr>
          <w:b/>
          <w:color w:val="000000" w:themeColor="text1"/>
          <w:sz w:val="20"/>
          <w:szCs w:val="20"/>
        </w:rPr>
        <w:t>Coordinate Customs Clearance</w:t>
      </w:r>
      <w:r w:rsidRPr="570DE95B">
        <w:rPr>
          <w:color w:val="000000" w:themeColor="text1"/>
          <w:sz w:val="20"/>
          <w:szCs w:val="20"/>
        </w:rPr>
        <w:t xml:space="preserve"> Ensures all import and export documentation complies with customs regulations, facilitating timely clearance and minimizing delays at ports and border crossings. </w:t>
      </w:r>
    </w:p>
    <w:p w14:paraId="6BE17DA1" w14:textId="3217C10C" w:rsidR="23A12500" w:rsidRDefault="23A12500" w:rsidP="570DE95B">
      <w:pPr>
        <w:pStyle w:val="ListParagraph"/>
        <w:numPr>
          <w:ilvl w:val="0"/>
          <w:numId w:val="3"/>
        </w:numPr>
        <w:jc w:val="both"/>
        <w:rPr>
          <w:color w:val="000000" w:themeColor="text1"/>
          <w:sz w:val="20"/>
          <w:szCs w:val="20"/>
        </w:rPr>
      </w:pPr>
      <w:r w:rsidRPr="570DE95B">
        <w:rPr>
          <w:b/>
          <w:color w:val="000000" w:themeColor="text1"/>
          <w:sz w:val="20"/>
          <w:szCs w:val="20"/>
        </w:rPr>
        <w:t xml:space="preserve">Stock Management: </w:t>
      </w:r>
      <w:r w:rsidRPr="570DE95B">
        <w:rPr>
          <w:color w:val="000000" w:themeColor="text1"/>
          <w:sz w:val="20"/>
          <w:szCs w:val="20"/>
        </w:rPr>
        <w:t xml:space="preserve">Coordinate the inbound movement of the stock from the </w:t>
      </w:r>
      <w:r w:rsidR="3E42D9E7" w:rsidRPr="570DE95B">
        <w:rPr>
          <w:color w:val="000000" w:themeColor="text1"/>
          <w:sz w:val="20"/>
          <w:szCs w:val="20"/>
        </w:rPr>
        <w:t>Third-Party</w:t>
      </w:r>
      <w:r w:rsidRPr="570DE95B">
        <w:rPr>
          <w:color w:val="000000" w:themeColor="text1"/>
          <w:sz w:val="20"/>
          <w:szCs w:val="20"/>
        </w:rPr>
        <w:t xml:space="preserve"> warehouses. </w:t>
      </w:r>
    </w:p>
    <w:p w14:paraId="6AC47AF9" w14:textId="4E193C2E" w:rsidR="23A12500" w:rsidRDefault="23A12500" w:rsidP="570DE95B">
      <w:pPr>
        <w:pStyle w:val="ListParagraph"/>
        <w:numPr>
          <w:ilvl w:val="0"/>
          <w:numId w:val="3"/>
        </w:numPr>
        <w:jc w:val="both"/>
        <w:rPr>
          <w:color w:val="000000" w:themeColor="text1"/>
          <w:sz w:val="20"/>
          <w:szCs w:val="20"/>
        </w:rPr>
      </w:pPr>
      <w:r w:rsidRPr="570DE95B">
        <w:rPr>
          <w:b/>
          <w:color w:val="000000" w:themeColor="text1"/>
          <w:sz w:val="20"/>
          <w:szCs w:val="20"/>
        </w:rPr>
        <w:t>Optimize Supply Chain Costs:</w:t>
      </w:r>
      <w:r w:rsidRPr="570DE95B">
        <w:rPr>
          <w:color w:val="000000" w:themeColor="text1"/>
          <w:sz w:val="20"/>
          <w:szCs w:val="20"/>
        </w:rPr>
        <w:t xml:space="preserve"> Negotiates freight rates, monitors logistics expenses, and identifies opportunities to reduce transportation and handling costs while maintaining service quality. </w:t>
      </w:r>
    </w:p>
    <w:p w14:paraId="03922F49" w14:textId="4C403761" w:rsidR="23A12500" w:rsidRDefault="23A12500" w:rsidP="570DE95B">
      <w:pPr>
        <w:pStyle w:val="ListParagraph"/>
        <w:numPr>
          <w:ilvl w:val="0"/>
          <w:numId w:val="3"/>
        </w:numPr>
        <w:jc w:val="both"/>
        <w:rPr>
          <w:color w:val="000000" w:themeColor="text1"/>
          <w:sz w:val="20"/>
          <w:szCs w:val="20"/>
        </w:rPr>
      </w:pPr>
      <w:r w:rsidRPr="570DE95B">
        <w:rPr>
          <w:b/>
          <w:color w:val="000000" w:themeColor="text1"/>
          <w:sz w:val="20"/>
          <w:szCs w:val="20"/>
        </w:rPr>
        <w:t>Maintain Customer Service and Visibility</w:t>
      </w:r>
      <w:r w:rsidRPr="570DE95B">
        <w:rPr>
          <w:color w:val="000000" w:themeColor="text1"/>
          <w:sz w:val="20"/>
          <w:szCs w:val="20"/>
        </w:rPr>
        <w:t xml:space="preserve"> Tracks shipments, provides customers with regular status updates, resolves logistics issues promptly, and ensures products are delivered according to agreed service levels.</w:t>
      </w:r>
    </w:p>
    <w:p w14:paraId="286F1C7D" w14:textId="77B196AD" w:rsidR="69C3EA15" w:rsidRDefault="69C3EA15" w:rsidP="570DE95B">
      <w:pPr>
        <w:jc w:val="both"/>
        <w:rPr>
          <w:color w:val="000000" w:themeColor="text1"/>
          <w:sz w:val="20"/>
          <w:szCs w:val="20"/>
        </w:rPr>
      </w:pPr>
    </w:p>
    <w:p w14:paraId="46239637" w14:textId="133FEF7B" w:rsidR="6BB85462" w:rsidRDefault="6BB85462" w:rsidP="570DE95B">
      <w:pPr>
        <w:pStyle w:val="Heading4"/>
        <w:jc w:val="both"/>
        <w:rPr>
          <w:color w:val="000000" w:themeColor="text1"/>
          <w:sz w:val="20"/>
          <w:szCs w:val="20"/>
        </w:rPr>
      </w:pPr>
      <w:bookmarkStart w:id="68" w:name="_Toc1141948120"/>
      <w:r w:rsidRPr="570DE95B">
        <w:rPr>
          <w:sz w:val="20"/>
          <w:szCs w:val="20"/>
        </w:rPr>
        <w:t xml:space="preserve">5.1.1.1 </w:t>
      </w:r>
      <w:r w:rsidR="0616626D" w:rsidRPr="570DE95B">
        <w:rPr>
          <w:sz w:val="20"/>
          <w:szCs w:val="20"/>
        </w:rPr>
        <w:t>Inbound process</w:t>
      </w:r>
      <w:bookmarkEnd w:id="68"/>
    </w:p>
    <w:tbl>
      <w:tblPr>
        <w:tblW w:w="0" w:type="auto"/>
        <w:tblLook w:val="06A0" w:firstRow="1" w:lastRow="0" w:firstColumn="1" w:lastColumn="0" w:noHBand="1" w:noVBand="1"/>
      </w:tblPr>
      <w:tblGrid>
        <w:gridCol w:w="521"/>
        <w:gridCol w:w="3767"/>
        <w:gridCol w:w="1398"/>
        <w:gridCol w:w="1806"/>
        <w:gridCol w:w="1858"/>
      </w:tblGrid>
      <w:tr w:rsidR="69C3EA15" w14:paraId="3F73ED62" w14:textId="77777777" w:rsidTr="537C5ABF">
        <w:trPr>
          <w:trHeight w:val="630"/>
        </w:trPr>
        <w:tc>
          <w:tcPr>
            <w:tcW w:w="5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1A5C38"/>
            <w:tcMar>
              <w:top w:w="15" w:type="dxa"/>
              <w:left w:w="15" w:type="dxa"/>
              <w:right w:w="15" w:type="dxa"/>
            </w:tcMar>
            <w:vAlign w:val="center"/>
          </w:tcPr>
          <w:p w14:paraId="4003B95E" w14:textId="050DE8AE" w:rsidR="69C3EA15" w:rsidRDefault="69C3EA15" w:rsidP="570DE95B">
            <w:pPr>
              <w:jc w:val="both"/>
              <w:rPr>
                <w:b/>
                <w:color w:val="FFFFFF" w:themeColor="background1"/>
                <w:sz w:val="20"/>
                <w:szCs w:val="20"/>
              </w:rPr>
            </w:pPr>
            <w:r w:rsidRPr="570DE95B">
              <w:rPr>
                <w:b/>
                <w:color w:val="FFFFFF" w:themeColor="background1"/>
                <w:sz w:val="20"/>
                <w:szCs w:val="20"/>
              </w:rPr>
              <w:t>#</w:t>
            </w:r>
          </w:p>
        </w:tc>
        <w:tc>
          <w:tcPr>
            <w:tcW w:w="379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1A5C38"/>
            <w:tcMar>
              <w:top w:w="15" w:type="dxa"/>
              <w:left w:w="15" w:type="dxa"/>
              <w:right w:w="15" w:type="dxa"/>
            </w:tcMar>
            <w:vAlign w:val="center"/>
          </w:tcPr>
          <w:p w14:paraId="7C098DA5" w14:textId="3DEBF51F" w:rsidR="69C3EA15" w:rsidRDefault="69C3EA15" w:rsidP="570DE95B">
            <w:pPr>
              <w:jc w:val="both"/>
              <w:rPr>
                <w:b/>
                <w:color w:val="FFFFFF" w:themeColor="background1"/>
                <w:sz w:val="20"/>
                <w:szCs w:val="20"/>
              </w:rPr>
            </w:pPr>
            <w:r w:rsidRPr="570DE95B">
              <w:rPr>
                <w:b/>
                <w:color w:val="FFFFFF" w:themeColor="background1"/>
                <w:sz w:val="20"/>
                <w:szCs w:val="20"/>
              </w:rPr>
              <w:t>Process Step</w:t>
            </w:r>
          </w:p>
        </w:tc>
        <w:tc>
          <w:tcPr>
            <w:tcW w:w="140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1A5C38"/>
            <w:tcMar>
              <w:top w:w="15" w:type="dxa"/>
              <w:left w:w="15" w:type="dxa"/>
              <w:right w:w="15" w:type="dxa"/>
            </w:tcMar>
            <w:vAlign w:val="center"/>
          </w:tcPr>
          <w:p w14:paraId="35E67E65" w14:textId="567A423A" w:rsidR="69C3EA15" w:rsidRDefault="69C3EA15" w:rsidP="570DE95B">
            <w:pPr>
              <w:jc w:val="both"/>
              <w:rPr>
                <w:b/>
                <w:color w:val="FFFFFF" w:themeColor="background1"/>
                <w:sz w:val="20"/>
                <w:szCs w:val="20"/>
              </w:rPr>
            </w:pPr>
            <w:r w:rsidRPr="570DE95B">
              <w:rPr>
                <w:b/>
                <w:color w:val="FFFFFF" w:themeColor="background1"/>
                <w:sz w:val="20"/>
                <w:szCs w:val="20"/>
              </w:rPr>
              <w:t>Owner / Department</w:t>
            </w:r>
          </w:p>
        </w:tc>
        <w:tc>
          <w:tcPr>
            <w:tcW w:w="181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1A5C38"/>
            <w:tcMar>
              <w:top w:w="15" w:type="dxa"/>
              <w:left w:w="15" w:type="dxa"/>
              <w:right w:w="15" w:type="dxa"/>
            </w:tcMar>
            <w:vAlign w:val="center"/>
          </w:tcPr>
          <w:p w14:paraId="24FB98C4" w14:textId="56607B24" w:rsidR="69C3EA15" w:rsidRDefault="69C3EA15" w:rsidP="570DE95B">
            <w:pPr>
              <w:jc w:val="both"/>
              <w:rPr>
                <w:b/>
                <w:color w:val="FFFFFF" w:themeColor="background1"/>
                <w:sz w:val="20"/>
                <w:szCs w:val="20"/>
              </w:rPr>
            </w:pPr>
            <w:r w:rsidRPr="570DE95B">
              <w:rPr>
                <w:b/>
                <w:color w:val="FFFFFF" w:themeColor="background1"/>
                <w:sz w:val="20"/>
                <w:szCs w:val="20"/>
              </w:rPr>
              <w:t>System or Tool Used Today</w:t>
            </w:r>
          </w:p>
        </w:tc>
        <w:tc>
          <w:tcPr>
            <w:tcW w:w="186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1A5C38"/>
            <w:tcMar>
              <w:top w:w="15" w:type="dxa"/>
              <w:left w:w="15" w:type="dxa"/>
              <w:right w:w="15" w:type="dxa"/>
            </w:tcMar>
            <w:vAlign w:val="center"/>
          </w:tcPr>
          <w:p w14:paraId="35B453AC" w14:textId="0292B0A6" w:rsidR="69C3EA15" w:rsidRDefault="69C3EA15" w:rsidP="570DE95B">
            <w:pPr>
              <w:jc w:val="both"/>
              <w:rPr>
                <w:b/>
                <w:color w:val="FFFFFF" w:themeColor="background1"/>
                <w:sz w:val="20"/>
                <w:szCs w:val="20"/>
              </w:rPr>
            </w:pPr>
            <w:r w:rsidRPr="570DE95B">
              <w:rPr>
                <w:b/>
                <w:color w:val="FFFFFF" w:themeColor="background1"/>
                <w:sz w:val="20"/>
                <w:szCs w:val="20"/>
              </w:rPr>
              <w:t>Trigger / Timing</w:t>
            </w:r>
          </w:p>
        </w:tc>
      </w:tr>
      <w:tr w:rsidR="69C3EA15" w14:paraId="0E3045E9" w14:textId="77777777" w:rsidTr="537C5ABF">
        <w:trPr>
          <w:trHeight w:val="915"/>
        </w:trPr>
        <w:tc>
          <w:tcPr>
            <w:tcW w:w="5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4F8F6"/>
            <w:tcMar>
              <w:top w:w="15" w:type="dxa"/>
              <w:left w:w="15" w:type="dxa"/>
              <w:right w:w="15" w:type="dxa"/>
            </w:tcMar>
          </w:tcPr>
          <w:p w14:paraId="32D0DDCF" w14:textId="7A1FA8E4" w:rsidR="69C3EA15" w:rsidRDefault="69C3EA15" w:rsidP="570DE95B">
            <w:pPr>
              <w:jc w:val="both"/>
              <w:rPr>
                <w:color w:val="333333"/>
                <w:sz w:val="20"/>
                <w:szCs w:val="20"/>
              </w:rPr>
            </w:pPr>
            <w:r w:rsidRPr="570DE95B">
              <w:rPr>
                <w:color w:val="333333"/>
                <w:sz w:val="20"/>
                <w:szCs w:val="20"/>
              </w:rPr>
              <w:t>1</w:t>
            </w:r>
          </w:p>
        </w:tc>
        <w:tc>
          <w:tcPr>
            <w:tcW w:w="379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4F8F6"/>
            <w:tcMar>
              <w:top w:w="15" w:type="dxa"/>
              <w:left w:w="15" w:type="dxa"/>
              <w:right w:w="15" w:type="dxa"/>
            </w:tcMar>
          </w:tcPr>
          <w:p w14:paraId="0FF90AC7" w14:textId="6C66B87F" w:rsidR="69C3EA15" w:rsidRDefault="69C3EA15" w:rsidP="570DE95B">
            <w:pPr>
              <w:jc w:val="both"/>
              <w:rPr>
                <w:color w:val="333333"/>
                <w:sz w:val="20"/>
                <w:szCs w:val="20"/>
              </w:rPr>
            </w:pPr>
            <w:r w:rsidRPr="570DE95B">
              <w:rPr>
                <w:color w:val="333333"/>
                <w:sz w:val="20"/>
                <w:szCs w:val="20"/>
              </w:rPr>
              <w:t>Coffee paid for by finance (7 days after auction)</w:t>
            </w:r>
          </w:p>
        </w:tc>
        <w:tc>
          <w:tcPr>
            <w:tcW w:w="140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4F8F6"/>
            <w:tcMar>
              <w:top w:w="15" w:type="dxa"/>
              <w:left w:w="15" w:type="dxa"/>
              <w:right w:w="15" w:type="dxa"/>
            </w:tcMar>
          </w:tcPr>
          <w:p w14:paraId="4DC2645B" w14:textId="7D72F3F0" w:rsidR="69C3EA15" w:rsidRDefault="69C3EA15" w:rsidP="570DE95B">
            <w:pPr>
              <w:jc w:val="both"/>
              <w:rPr>
                <w:color w:val="333333"/>
                <w:sz w:val="20"/>
                <w:szCs w:val="20"/>
              </w:rPr>
            </w:pPr>
            <w:r w:rsidRPr="570DE95B">
              <w:rPr>
                <w:color w:val="333333"/>
                <w:sz w:val="20"/>
                <w:szCs w:val="20"/>
              </w:rPr>
              <w:t>Finance</w:t>
            </w:r>
          </w:p>
        </w:tc>
        <w:tc>
          <w:tcPr>
            <w:tcW w:w="181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4F8F6"/>
            <w:tcMar>
              <w:top w:w="15" w:type="dxa"/>
              <w:left w:w="15" w:type="dxa"/>
              <w:right w:w="15" w:type="dxa"/>
            </w:tcMar>
          </w:tcPr>
          <w:p w14:paraId="71A19E6C" w14:textId="2E28FB04" w:rsidR="69C3EA15" w:rsidRDefault="69C3EA15" w:rsidP="570DE95B">
            <w:pPr>
              <w:jc w:val="both"/>
              <w:rPr>
                <w:color w:val="333333"/>
                <w:sz w:val="20"/>
                <w:szCs w:val="20"/>
              </w:rPr>
            </w:pPr>
            <w:r w:rsidRPr="570DE95B">
              <w:rPr>
                <w:color w:val="333333"/>
                <w:sz w:val="20"/>
                <w:szCs w:val="20"/>
              </w:rPr>
              <w:t>–</w:t>
            </w:r>
          </w:p>
        </w:tc>
        <w:tc>
          <w:tcPr>
            <w:tcW w:w="186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4F8F6"/>
            <w:tcMar>
              <w:top w:w="15" w:type="dxa"/>
              <w:left w:w="15" w:type="dxa"/>
              <w:right w:w="15" w:type="dxa"/>
            </w:tcMar>
          </w:tcPr>
          <w:p w14:paraId="721097CA" w14:textId="2422C016" w:rsidR="69C3EA15" w:rsidRDefault="69C3EA15" w:rsidP="570DE95B">
            <w:pPr>
              <w:jc w:val="both"/>
              <w:rPr>
                <w:color w:val="333333"/>
                <w:sz w:val="20"/>
                <w:szCs w:val="20"/>
              </w:rPr>
            </w:pPr>
            <w:r w:rsidRPr="570DE95B">
              <w:rPr>
                <w:color w:val="333333"/>
                <w:sz w:val="20"/>
                <w:szCs w:val="20"/>
              </w:rPr>
              <w:t>7 days after auction</w:t>
            </w:r>
          </w:p>
        </w:tc>
      </w:tr>
      <w:tr w:rsidR="69C3EA15" w14:paraId="7DD8FADD" w14:textId="77777777" w:rsidTr="537C5ABF">
        <w:trPr>
          <w:trHeight w:val="915"/>
        </w:trPr>
        <w:tc>
          <w:tcPr>
            <w:tcW w:w="5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15" w:type="dxa"/>
              <w:left w:w="15" w:type="dxa"/>
              <w:right w:w="15" w:type="dxa"/>
            </w:tcMar>
          </w:tcPr>
          <w:p w14:paraId="26F07821" w14:textId="112AE78A" w:rsidR="69C3EA15" w:rsidRDefault="69C3EA15" w:rsidP="570DE95B">
            <w:pPr>
              <w:jc w:val="both"/>
              <w:rPr>
                <w:color w:val="333333"/>
                <w:sz w:val="20"/>
                <w:szCs w:val="20"/>
              </w:rPr>
            </w:pPr>
            <w:r w:rsidRPr="570DE95B">
              <w:rPr>
                <w:color w:val="333333"/>
                <w:sz w:val="20"/>
                <w:szCs w:val="20"/>
              </w:rPr>
              <w:t>2</w:t>
            </w:r>
          </w:p>
        </w:tc>
        <w:tc>
          <w:tcPr>
            <w:tcW w:w="379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15" w:type="dxa"/>
              <w:left w:w="15" w:type="dxa"/>
              <w:right w:w="15" w:type="dxa"/>
            </w:tcMar>
          </w:tcPr>
          <w:p w14:paraId="7DBAA1C2" w14:textId="06A5EC98" w:rsidR="69C3EA15" w:rsidRDefault="69C3EA15" w:rsidP="570DE95B">
            <w:pPr>
              <w:jc w:val="both"/>
              <w:rPr>
                <w:color w:val="333333"/>
                <w:sz w:val="20"/>
                <w:szCs w:val="20"/>
              </w:rPr>
            </w:pPr>
            <w:r w:rsidRPr="570DE95B">
              <w:rPr>
                <w:color w:val="333333"/>
                <w:sz w:val="20"/>
                <w:szCs w:val="20"/>
              </w:rPr>
              <w:t>Trade follows up with finance for payment confirmation to CDS</w:t>
            </w:r>
          </w:p>
        </w:tc>
        <w:tc>
          <w:tcPr>
            <w:tcW w:w="140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15" w:type="dxa"/>
              <w:left w:w="15" w:type="dxa"/>
              <w:right w:w="15" w:type="dxa"/>
            </w:tcMar>
          </w:tcPr>
          <w:p w14:paraId="7D1861D7" w14:textId="32DA1A27" w:rsidR="69C3EA15" w:rsidRDefault="69C3EA15" w:rsidP="570DE95B">
            <w:pPr>
              <w:jc w:val="both"/>
              <w:rPr>
                <w:color w:val="333333"/>
                <w:sz w:val="20"/>
                <w:szCs w:val="20"/>
              </w:rPr>
            </w:pPr>
            <w:r w:rsidRPr="570DE95B">
              <w:rPr>
                <w:color w:val="333333"/>
                <w:sz w:val="20"/>
                <w:szCs w:val="20"/>
              </w:rPr>
              <w:t>Trade</w:t>
            </w:r>
          </w:p>
        </w:tc>
        <w:tc>
          <w:tcPr>
            <w:tcW w:w="181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15" w:type="dxa"/>
              <w:left w:w="15" w:type="dxa"/>
              <w:right w:w="15" w:type="dxa"/>
            </w:tcMar>
          </w:tcPr>
          <w:p w14:paraId="7810B256" w14:textId="7E0ECC90" w:rsidR="69C3EA15" w:rsidRDefault="69C3EA15" w:rsidP="570DE95B">
            <w:pPr>
              <w:jc w:val="both"/>
              <w:rPr>
                <w:color w:val="333333"/>
                <w:sz w:val="20"/>
                <w:szCs w:val="20"/>
              </w:rPr>
            </w:pPr>
            <w:r w:rsidRPr="570DE95B">
              <w:rPr>
                <w:color w:val="333333"/>
                <w:sz w:val="20"/>
                <w:szCs w:val="20"/>
              </w:rPr>
              <w:t>Email</w:t>
            </w:r>
          </w:p>
        </w:tc>
        <w:tc>
          <w:tcPr>
            <w:tcW w:w="186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15" w:type="dxa"/>
              <w:left w:w="15" w:type="dxa"/>
              <w:right w:w="15" w:type="dxa"/>
            </w:tcMar>
          </w:tcPr>
          <w:p w14:paraId="0D729CCB" w14:textId="09EDC379" w:rsidR="69C3EA15" w:rsidRDefault="69C3EA15" w:rsidP="570DE95B">
            <w:pPr>
              <w:jc w:val="both"/>
              <w:rPr>
                <w:color w:val="333333"/>
                <w:sz w:val="20"/>
                <w:szCs w:val="20"/>
              </w:rPr>
            </w:pPr>
            <w:r w:rsidRPr="570DE95B">
              <w:rPr>
                <w:color w:val="333333"/>
                <w:sz w:val="20"/>
                <w:szCs w:val="20"/>
              </w:rPr>
              <w:t>If unconfirmed after 7 days</w:t>
            </w:r>
          </w:p>
        </w:tc>
      </w:tr>
      <w:tr w:rsidR="69C3EA15" w14:paraId="7A35B2ED" w14:textId="77777777" w:rsidTr="537C5ABF">
        <w:trPr>
          <w:trHeight w:val="915"/>
        </w:trPr>
        <w:tc>
          <w:tcPr>
            <w:tcW w:w="5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4F8F6"/>
            <w:tcMar>
              <w:top w:w="15" w:type="dxa"/>
              <w:left w:w="15" w:type="dxa"/>
              <w:right w:w="15" w:type="dxa"/>
            </w:tcMar>
          </w:tcPr>
          <w:p w14:paraId="2F7961FE" w14:textId="732B559E" w:rsidR="69C3EA15" w:rsidRDefault="69C3EA15" w:rsidP="570DE95B">
            <w:pPr>
              <w:jc w:val="both"/>
              <w:rPr>
                <w:color w:val="333333"/>
                <w:sz w:val="20"/>
                <w:szCs w:val="20"/>
              </w:rPr>
            </w:pPr>
            <w:r w:rsidRPr="570DE95B">
              <w:rPr>
                <w:color w:val="333333"/>
                <w:sz w:val="20"/>
                <w:szCs w:val="20"/>
              </w:rPr>
              <w:t>3</w:t>
            </w:r>
          </w:p>
        </w:tc>
        <w:tc>
          <w:tcPr>
            <w:tcW w:w="379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4F8F6"/>
            <w:tcMar>
              <w:top w:w="15" w:type="dxa"/>
              <w:left w:w="15" w:type="dxa"/>
              <w:right w:w="15" w:type="dxa"/>
            </w:tcMar>
          </w:tcPr>
          <w:p w14:paraId="348DD7E6" w14:textId="561A936C" w:rsidR="69C3EA15" w:rsidRDefault="69C3EA15" w:rsidP="570DE95B">
            <w:pPr>
              <w:jc w:val="both"/>
              <w:rPr>
                <w:color w:val="333333"/>
                <w:sz w:val="20"/>
                <w:szCs w:val="20"/>
              </w:rPr>
            </w:pPr>
            <w:r w:rsidRPr="570DE95B">
              <w:rPr>
                <w:color w:val="333333"/>
                <w:sz w:val="20"/>
                <w:szCs w:val="20"/>
              </w:rPr>
              <w:t>Warrants issued to trade department on confirmation</w:t>
            </w:r>
          </w:p>
        </w:tc>
        <w:tc>
          <w:tcPr>
            <w:tcW w:w="140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4F8F6"/>
            <w:tcMar>
              <w:top w:w="15" w:type="dxa"/>
              <w:left w:w="15" w:type="dxa"/>
              <w:right w:w="15" w:type="dxa"/>
            </w:tcMar>
          </w:tcPr>
          <w:p w14:paraId="048ADC8B" w14:textId="51E19889" w:rsidR="69C3EA15" w:rsidRDefault="69C3EA15" w:rsidP="570DE95B">
            <w:pPr>
              <w:jc w:val="both"/>
              <w:rPr>
                <w:color w:val="333333"/>
                <w:sz w:val="20"/>
                <w:szCs w:val="20"/>
              </w:rPr>
            </w:pPr>
            <w:r w:rsidRPr="570DE95B">
              <w:rPr>
                <w:color w:val="333333"/>
                <w:sz w:val="20"/>
                <w:szCs w:val="20"/>
              </w:rPr>
              <w:t>Central Depository System</w:t>
            </w:r>
          </w:p>
        </w:tc>
        <w:tc>
          <w:tcPr>
            <w:tcW w:w="181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4F8F6"/>
            <w:tcMar>
              <w:top w:w="15" w:type="dxa"/>
              <w:left w:w="15" w:type="dxa"/>
              <w:right w:w="15" w:type="dxa"/>
            </w:tcMar>
          </w:tcPr>
          <w:p w14:paraId="616860C9" w14:textId="22CBBDC4" w:rsidR="69C3EA15" w:rsidRDefault="69C3EA15" w:rsidP="570DE95B">
            <w:pPr>
              <w:jc w:val="both"/>
              <w:rPr>
                <w:color w:val="333333"/>
                <w:sz w:val="20"/>
                <w:szCs w:val="20"/>
              </w:rPr>
            </w:pPr>
            <w:r w:rsidRPr="570DE95B">
              <w:rPr>
                <w:color w:val="333333"/>
                <w:sz w:val="20"/>
                <w:szCs w:val="20"/>
              </w:rPr>
              <w:t>Email</w:t>
            </w:r>
          </w:p>
        </w:tc>
        <w:tc>
          <w:tcPr>
            <w:tcW w:w="186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4F8F6"/>
            <w:tcMar>
              <w:top w:w="15" w:type="dxa"/>
              <w:left w:w="15" w:type="dxa"/>
              <w:right w:w="15" w:type="dxa"/>
            </w:tcMar>
          </w:tcPr>
          <w:p w14:paraId="6B46253F" w14:textId="2C7B3FA5" w:rsidR="69C3EA15" w:rsidRDefault="69C3EA15" w:rsidP="570DE95B">
            <w:pPr>
              <w:jc w:val="both"/>
              <w:rPr>
                <w:color w:val="333333"/>
                <w:sz w:val="20"/>
                <w:szCs w:val="20"/>
              </w:rPr>
            </w:pPr>
            <w:r w:rsidRPr="570DE95B">
              <w:rPr>
                <w:color w:val="333333"/>
                <w:sz w:val="20"/>
                <w:szCs w:val="20"/>
              </w:rPr>
              <w:t>On confirmation</w:t>
            </w:r>
          </w:p>
        </w:tc>
      </w:tr>
      <w:tr w:rsidR="69C3EA15" w14:paraId="274C8DAF" w14:textId="77777777" w:rsidTr="537C5ABF">
        <w:trPr>
          <w:trHeight w:val="915"/>
        </w:trPr>
        <w:tc>
          <w:tcPr>
            <w:tcW w:w="5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15" w:type="dxa"/>
              <w:left w:w="15" w:type="dxa"/>
              <w:right w:w="15" w:type="dxa"/>
            </w:tcMar>
          </w:tcPr>
          <w:p w14:paraId="7D3B0739" w14:textId="43C751CE" w:rsidR="69C3EA15" w:rsidRDefault="69C3EA15" w:rsidP="570DE95B">
            <w:pPr>
              <w:jc w:val="both"/>
              <w:rPr>
                <w:color w:val="333333"/>
                <w:sz w:val="20"/>
                <w:szCs w:val="20"/>
              </w:rPr>
            </w:pPr>
            <w:r w:rsidRPr="570DE95B">
              <w:rPr>
                <w:color w:val="333333"/>
                <w:sz w:val="20"/>
                <w:szCs w:val="20"/>
              </w:rPr>
              <w:t>4</w:t>
            </w:r>
          </w:p>
        </w:tc>
        <w:tc>
          <w:tcPr>
            <w:tcW w:w="379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15" w:type="dxa"/>
              <w:left w:w="15" w:type="dxa"/>
              <w:right w:w="15" w:type="dxa"/>
            </w:tcMar>
          </w:tcPr>
          <w:p w14:paraId="40727C6A" w14:textId="3BC29EA4" w:rsidR="69C3EA15" w:rsidRDefault="69C3EA15" w:rsidP="570DE95B">
            <w:pPr>
              <w:jc w:val="both"/>
              <w:rPr>
                <w:color w:val="333333"/>
                <w:sz w:val="20"/>
                <w:szCs w:val="20"/>
              </w:rPr>
            </w:pPr>
            <w:r w:rsidRPr="570DE95B">
              <w:rPr>
                <w:color w:val="333333"/>
                <w:sz w:val="20"/>
                <w:szCs w:val="20"/>
              </w:rPr>
              <w:t>Movement instruction issued to move coffee to Ibero warehouse</w:t>
            </w:r>
          </w:p>
        </w:tc>
        <w:tc>
          <w:tcPr>
            <w:tcW w:w="140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15" w:type="dxa"/>
              <w:left w:w="15" w:type="dxa"/>
              <w:right w:w="15" w:type="dxa"/>
            </w:tcMar>
          </w:tcPr>
          <w:p w14:paraId="7FF40A6E" w14:textId="002B7328" w:rsidR="69C3EA15" w:rsidRDefault="69C3EA15" w:rsidP="570DE95B">
            <w:pPr>
              <w:jc w:val="both"/>
              <w:rPr>
                <w:color w:val="333333"/>
                <w:sz w:val="20"/>
                <w:szCs w:val="20"/>
              </w:rPr>
            </w:pPr>
            <w:r w:rsidRPr="570DE95B">
              <w:rPr>
                <w:color w:val="333333"/>
                <w:sz w:val="20"/>
                <w:szCs w:val="20"/>
              </w:rPr>
              <w:t>Logistics</w:t>
            </w:r>
          </w:p>
        </w:tc>
        <w:tc>
          <w:tcPr>
            <w:tcW w:w="181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15" w:type="dxa"/>
              <w:left w:w="15" w:type="dxa"/>
              <w:right w:w="15" w:type="dxa"/>
            </w:tcMar>
          </w:tcPr>
          <w:p w14:paraId="3CC6FE60" w14:textId="2E31BBAF" w:rsidR="69C3EA15" w:rsidRDefault="69C3EA15" w:rsidP="570DE95B">
            <w:pPr>
              <w:jc w:val="both"/>
              <w:rPr>
                <w:color w:val="333333"/>
                <w:sz w:val="20"/>
                <w:szCs w:val="20"/>
              </w:rPr>
            </w:pPr>
            <w:r w:rsidRPr="570DE95B">
              <w:rPr>
                <w:color w:val="333333"/>
                <w:sz w:val="20"/>
                <w:szCs w:val="20"/>
              </w:rPr>
              <w:t>Email / physical/ XBS</w:t>
            </w:r>
          </w:p>
        </w:tc>
        <w:tc>
          <w:tcPr>
            <w:tcW w:w="186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15" w:type="dxa"/>
              <w:left w:w="15" w:type="dxa"/>
              <w:right w:w="15" w:type="dxa"/>
            </w:tcMar>
          </w:tcPr>
          <w:p w14:paraId="5F4CEED1" w14:textId="65479EEC" w:rsidR="69C3EA15" w:rsidRDefault="69C3EA15" w:rsidP="570DE95B">
            <w:pPr>
              <w:jc w:val="both"/>
              <w:rPr>
                <w:color w:val="333333"/>
                <w:sz w:val="20"/>
                <w:szCs w:val="20"/>
              </w:rPr>
            </w:pPr>
            <w:r w:rsidRPr="570DE95B">
              <w:rPr>
                <w:color w:val="333333"/>
                <w:sz w:val="20"/>
                <w:szCs w:val="20"/>
              </w:rPr>
              <w:t>After warrants issued</w:t>
            </w:r>
          </w:p>
        </w:tc>
      </w:tr>
      <w:tr w:rsidR="69C3EA15" w14:paraId="057D83AC" w14:textId="77777777" w:rsidTr="537C5ABF">
        <w:trPr>
          <w:trHeight w:val="915"/>
        </w:trPr>
        <w:tc>
          <w:tcPr>
            <w:tcW w:w="5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4F8F6"/>
            <w:tcMar>
              <w:top w:w="15" w:type="dxa"/>
              <w:left w:w="15" w:type="dxa"/>
              <w:right w:w="15" w:type="dxa"/>
            </w:tcMar>
          </w:tcPr>
          <w:p w14:paraId="79175477" w14:textId="675F1AD2" w:rsidR="69C3EA15" w:rsidRDefault="69C3EA15" w:rsidP="570DE95B">
            <w:pPr>
              <w:jc w:val="both"/>
              <w:rPr>
                <w:color w:val="333333"/>
                <w:sz w:val="20"/>
                <w:szCs w:val="20"/>
              </w:rPr>
            </w:pPr>
            <w:r w:rsidRPr="570DE95B">
              <w:rPr>
                <w:color w:val="333333"/>
                <w:sz w:val="20"/>
                <w:szCs w:val="20"/>
              </w:rPr>
              <w:t>5</w:t>
            </w:r>
          </w:p>
        </w:tc>
        <w:tc>
          <w:tcPr>
            <w:tcW w:w="379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4F8F6"/>
            <w:tcMar>
              <w:top w:w="15" w:type="dxa"/>
              <w:left w:w="15" w:type="dxa"/>
              <w:right w:w="15" w:type="dxa"/>
            </w:tcMar>
          </w:tcPr>
          <w:p w14:paraId="43172075" w14:textId="218E629A" w:rsidR="69C3EA15" w:rsidRDefault="69C3EA15" w:rsidP="570DE95B">
            <w:pPr>
              <w:jc w:val="both"/>
              <w:rPr>
                <w:color w:val="333333"/>
                <w:sz w:val="20"/>
                <w:szCs w:val="20"/>
              </w:rPr>
            </w:pPr>
            <w:r w:rsidRPr="570DE95B">
              <w:rPr>
                <w:color w:val="333333"/>
                <w:sz w:val="20"/>
                <w:szCs w:val="20"/>
              </w:rPr>
              <w:t>Warrants attached to movement instruction and shared with 3rd party warehouse</w:t>
            </w:r>
          </w:p>
        </w:tc>
        <w:tc>
          <w:tcPr>
            <w:tcW w:w="140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4F8F6"/>
            <w:tcMar>
              <w:top w:w="15" w:type="dxa"/>
              <w:left w:w="15" w:type="dxa"/>
              <w:right w:w="15" w:type="dxa"/>
            </w:tcMar>
          </w:tcPr>
          <w:p w14:paraId="3C01259D" w14:textId="335CC216" w:rsidR="69C3EA15" w:rsidRDefault="69C3EA15" w:rsidP="570DE95B">
            <w:pPr>
              <w:jc w:val="both"/>
              <w:rPr>
                <w:color w:val="333333"/>
                <w:sz w:val="20"/>
                <w:szCs w:val="20"/>
              </w:rPr>
            </w:pPr>
            <w:r w:rsidRPr="570DE95B">
              <w:rPr>
                <w:color w:val="333333"/>
                <w:sz w:val="20"/>
                <w:szCs w:val="20"/>
              </w:rPr>
              <w:t>Logistics</w:t>
            </w:r>
          </w:p>
        </w:tc>
        <w:tc>
          <w:tcPr>
            <w:tcW w:w="181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4F8F6"/>
            <w:tcMar>
              <w:top w:w="15" w:type="dxa"/>
              <w:left w:w="15" w:type="dxa"/>
              <w:right w:w="15" w:type="dxa"/>
            </w:tcMar>
          </w:tcPr>
          <w:p w14:paraId="67C00A78" w14:textId="41552932" w:rsidR="69C3EA15" w:rsidRDefault="69C3EA15" w:rsidP="570DE95B">
            <w:pPr>
              <w:jc w:val="both"/>
              <w:rPr>
                <w:color w:val="333333"/>
                <w:sz w:val="20"/>
                <w:szCs w:val="20"/>
              </w:rPr>
            </w:pPr>
            <w:r w:rsidRPr="570DE95B">
              <w:rPr>
                <w:color w:val="333333"/>
                <w:sz w:val="20"/>
                <w:szCs w:val="20"/>
              </w:rPr>
              <w:t>Physical / scanned copies</w:t>
            </w:r>
          </w:p>
        </w:tc>
        <w:tc>
          <w:tcPr>
            <w:tcW w:w="186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4F8F6"/>
            <w:tcMar>
              <w:top w:w="15" w:type="dxa"/>
              <w:left w:w="15" w:type="dxa"/>
              <w:right w:w="15" w:type="dxa"/>
            </w:tcMar>
          </w:tcPr>
          <w:p w14:paraId="55F9A17A" w14:textId="28F81F0C" w:rsidR="69C3EA15" w:rsidRDefault="69C3EA15" w:rsidP="570DE95B">
            <w:pPr>
              <w:jc w:val="both"/>
              <w:rPr>
                <w:color w:val="333333"/>
                <w:sz w:val="20"/>
                <w:szCs w:val="20"/>
              </w:rPr>
            </w:pPr>
            <w:r w:rsidRPr="570DE95B">
              <w:rPr>
                <w:color w:val="333333"/>
                <w:sz w:val="20"/>
                <w:szCs w:val="20"/>
              </w:rPr>
              <w:t>Same day</w:t>
            </w:r>
          </w:p>
        </w:tc>
      </w:tr>
      <w:tr w:rsidR="69C3EA15" w14:paraId="1AED999E" w14:textId="77777777" w:rsidTr="537C5ABF">
        <w:trPr>
          <w:trHeight w:val="915"/>
        </w:trPr>
        <w:tc>
          <w:tcPr>
            <w:tcW w:w="5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15" w:type="dxa"/>
              <w:left w:w="15" w:type="dxa"/>
              <w:right w:w="15" w:type="dxa"/>
            </w:tcMar>
          </w:tcPr>
          <w:p w14:paraId="40985CAB" w14:textId="15DA269E" w:rsidR="69C3EA15" w:rsidRDefault="69C3EA15" w:rsidP="570DE95B">
            <w:pPr>
              <w:jc w:val="both"/>
              <w:rPr>
                <w:color w:val="333333"/>
                <w:sz w:val="20"/>
                <w:szCs w:val="20"/>
              </w:rPr>
            </w:pPr>
            <w:r w:rsidRPr="570DE95B">
              <w:rPr>
                <w:color w:val="333333"/>
                <w:sz w:val="20"/>
                <w:szCs w:val="20"/>
              </w:rPr>
              <w:t>6</w:t>
            </w:r>
          </w:p>
        </w:tc>
        <w:tc>
          <w:tcPr>
            <w:tcW w:w="379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15" w:type="dxa"/>
              <w:left w:w="15" w:type="dxa"/>
              <w:right w:w="15" w:type="dxa"/>
            </w:tcMar>
          </w:tcPr>
          <w:p w14:paraId="6270DE37" w14:textId="7CC6B8BF" w:rsidR="69C3EA15" w:rsidRDefault="69C3EA15" w:rsidP="570DE95B">
            <w:pPr>
              <w:jc w:val="both"/>
              <w:rPr>
                <w:color w:val="333333"/>
                <w:sz w:val="20"/>
                <w:szCs w:val="20"/>
              </w:rPr>
            </w:pPr>
            <w:r w:rsidRPr="570DE95B">
              <w:rPr>
                <w:color w:val="333333"/>
                <w:sz w:val="20"/>
                <w:szCs w:val="20"/>
              </w:rPr>
              <w:t>Copies shared with transporter and Ibero warehouse team</w:t>
            </w:r>
          </w:p>
        </w:tc>
        <w:tc>
          <w:tcPr>
            <w:tcW w:w="140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15" w:type="dxa"/>
              <w:left w:w="15" w:type="dxa"/>
              <w:right w:w="15" w:type="dxa"/>
            </w:tcMar>
          </w:tcPr>
          <w:p w14:paraId="4F60DD94" w14:textId="38B568DB" w:rsidR="69C3EA15" w:rsidRDefault="69C3EA15" w:rsidP="570DE95B">
            <w:pPr>
              <w:jc w:val="both"/>
              <w:rPr>
                <w:color w:val="333333"/>
                <w:sz w:val="20"/>
                <w:szCs w:val="20"/>
              </w:rPr>
            </w:pPr>
            <w:r w:rsidRPr="570DE95B">
              <w:rPr>
                <w:color w:val="333333"/>
                <w:sz w:val="20"/>
                <w:szCs w:val="20"/>
              </w:rPr>
              <w:t>Logistics</w:t>
            </w:r>
          </w:p>
        </w:tc>
        <w:tc>
          <w:tcPr>
            <w:tcW w:w="181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15" w:type="dxa"/>
              <w:left w:w="15" w:type="dxa"/>
              <w:right w:w="15" w:type="dxa"/>
            </w:tcMar>
          </w:tcPr>
          <w:p w14:paraId="64E156C6" w14:textId="38B7B4D0" w:rsidR="69C3EA15" w:rsidRDefault="69C3EA15" w:rsidP="570DE95B">
            <w:pPr>
              <w:jc w:val="both"/>
              <w:rPr>
                <w:color w:val="333333"/>
                <w:sz w:val="20"/>
                <w:szCs w:val="20"/>
              </w:rPr>
            </w:pPr>
            <w:r w:rsidRPr="570DE95B">
              <w:rPr>
                <w:color w:val="333333"/>
                <w:sz w:val="20"/>
                <w:szCs w:val="20"/>
              </w:rPr>
              <w:t>Scanned copies (email)</w:t>
            </w:r>
          </w:p>
        </w:tc>
        <w:tc>
          <w:tcPr>
            <w:tcW w:w="186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15" w:type="dxa"/>
              <w:left w:w="15" w:type="dxa"/>
              <w:right w:w="15" w:type="dxa"/>
            </w:tcMar>
          </w:tcPr>
          <w:p w14:paraId="7069D025" w14:textId="02998963" w:rsidR="69C3EA15" w:rsidRDefault="69C3EA15" w:rsidP="570DE95B">
            <w:pPr>
              <w:jc w:val="both"/>
              <w:rPr>
                <w:color w:val="333333"/>
                <w:sz w:val="20"/>
                <w:szCs w:val="20"/>
              </w:rPr>
            </w:pPr>
            <w:r w:rsidRPr="570DE95B">
              <w:rPr>
                <w:color w:val="333333"/>
                <w:sz w:val="20"/>
                <w:szCs w:val="20"/>
              </w:rPr>
              <w:t>Same day</w:t>
            </w:r>
          </w:p>
        </w:tc>
      </w:tr>
      <w:tr w:rsidR="69C3EA15" w14:paraId="675987A6" w14:textId="77777777" w:rsidTr="537C5ABF">
        <w:trPr>
          <w:trHeight w:val="915"/>
        </w:trPr>
        <w:tc>
          <w:tcPr>
            <w:tcW w:w="5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4F8F6"/>
            <w:tcMar>
              <w:top w:w="15" w:type="dxa"/>
              <w:left w:w="15" w:type="dxa"/>
              <w:right w:w="15" w:type="dxa"/>
            </w:tcMar>
          </w:tcPr>
          <w:p w14:paraId="0310BE16" w14:textId="7C9E4406" w:rsidR="69C3EA15" w:rsidRDefault="69C3EA15" w:rsidP="570DE95B">
            <w:pPr>
              <w:jc w:val="both"/>
              <w:rPr>
                <w:color w:val="333333"/>
                <w:sz w:val="20"/>
                <w:szCs w:val="20"/>
              </w:rPr>
            </w:pPr>
            <w:r w:rsidRPr="570DE95B">
              <w:rPr>
                <w:color w:val="333333"/>
                <w:sz w:val="20"/>
                <w:szCs w:val="20"/>
              </w:rPr>
              <w:lastRenderedPageBreak/>
              <w:t>7</w:t>
            </w:r>
          </w:p>
        </w:tc>
        <w:tc>
          <w:tcPr>
            <w:tcW w:w="379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4F8F6"/>
            <w:tcMar>
              <w:top w:w="15" w:type="dxa"/>
              <w:left w:w="15" w:type="dxa"/>
              <w:right w:w="15" w:type="dxa"/>
            </w:tcMar>
          </w:tcPr>
          <w:p w14:paraId="137C5E4A" w14:textId="49755E01" w:rsidR="69C3EA15" w:rsidRDefault="69C3EA15" w:rsidP="570DE95B">
            <w:pPr>
              <w:jc w:val="both"/>
              <w:rPr>
                <w:color w:val="333333"/>
                <w:sz w:val="20"/>
                <w:szCs w:val="20"/>
              </w:rPr>
            </w:pPr>
            <w:r w:rsidRPr="570DE95B">
              <w:rPr>
                <w:color w:val="333333"/>
                <w:sz w:val="20"/>
                <w:szCs w:val="20"/>
              </w:rPr>
              <w:t>Transporter moves coffee from 3rd party warehouse to Ibero warehouse</w:t>
            </w:r>
          </w:p>
        </w:tc>
        <w:tc>
          <w:tcPr>
            <w:tcW w:w="140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4F8F6"/>
            <w:tcMar>
              <w:top w:w="15" w:type="dxa"/>
              <w:left w:w="15" w:type="dxa"/>
              <w:right w:w="15" w:type="dxa"/>
            </w:tcMar>
          </w:tcPr>
          <w:p w14:paraId="48A53E0C" w14:textId="35F7496D" w:rsidR="69C3EA15" w:rsidRDefault="69C3EA15" w:rsidP="570DE95B">
            <w:pPr>
              <w:jc w:val="both"/>
              <w:rPr>
                <w:color w:val="333333"/>
                <w:sz w:val="20"/>
                <w:szCs w:val="20"/>
              </w:rPr>
            </w:pPr>
            <w:r w:rsidRPr="570DE95B">
              <w:rPr>
                <w:color w:val="333333"/>
                <w:sz w:val="20"/>
                <w:szCs w:val="20"/>
              </w:rPr>
              <w:t>Transporter</w:t>
            </w:r>
          </w:p>
        </w:tc>
        <w:tc>
          <w:tcPr>
            <w:tcW w:w="181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4F8F6"/>
            <w:tcMar>
              <w:top w:w="15" w:type="dxa"/>
              <w:left w:w="15" w:type="dxa"/>
              <w:right w:w="15" w:type="dxa"/>
            </w:tcMar>
          </w:tcPr>
          <w:p w14:paraId="4B25AEDF" w14:textId="4C674C90" w:rsidR="69C3EA15" w:rsidRDefault="69C3EA15" w:rsidP="570DE95B">
            <w:pPr>
              <w:jc w:val="both"/>
              <w:rPr>
                <w:color w:val="333333"/>
                <w:sz w:val="20"/>
                <w:szCs w:val="20"/>
              </w:rPr>
            </w:pPr>
            <w:r w:rsidRPr="570DE95B">
              <w:rPr>
                <w:color w:val="333333"/>
                <w:sz w:val="20"/>
                <w:szCs w:val="20"/>
              </w:rPr>
              <w:t>Physical</w:t>
            </w:r>
          </w:p>
        </w:tc>
        <w:tc>
          <w:tcPr>
            <w:tcW w:w="186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4F8F6"/>
            <w:tcMar>
              <w:top w:w="15" w:type="dxa"/>
              <w:left w:w="15" w:type="dxa"/>
              <w:right w:w="15" w:type="dxa"/>
            </w:tcMar>
          </w:tcPr>
          <w:p w14:paraId="5E36E676" w14:textId="0ABA3A4B" w:rsidR="69C3EA15" w:rsidRDefault="69C3EA15" w:rsidP="570DE95B">
            <w:pPr>
              <w:jc w:val="both"/>
              <w:rPr>
                <w:color w:val="333333"/>
                <w:sz w:val="20"/>
                <w:szCs w:val="20"/>
              </w:rPr>
            </w:pPr>
            <w:r w:rsidRPr="570DE95B">
              <w:rPr>
                <w:color w:val="333333"/>
                <w:sz w:val="20"/>
                <w:szCs w:val="20"/>
              </w:rPr>
              <w:t>On instruction</w:t>
            </w:r>
          </w:p>
        </w:tc>
      </w:tr>
      <w:tr w:rsidR="69C3EA15" w14:paraId="7B2E2E7D" w14:textId="77777777" w:rsidTr="537C5ABF">
        <w:trPr>
          <w:trHeight w:val="915"/>
        </w:trPr>
        <w:tc>
          <w:tcPr>
            <w:tcW w:w="5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15" w:type="dxa"/>
              <w:left w:w="15" w:type="dxa"/>
              <w:right w:w="15" w:type="dxa"/>
            </w:tcMar>
          </w:tcPr>
          <w:p w14:paraId="4B9EC086" w14:textId="0F496855" w:rsidR="69C3EA15" w:rsidRDefault="69C3EA15" w:rsidP="570DE95B">
            <w:pPr>
              <w:jc w:val="both"/>
              <w:rPr>
                <w:color w:val="333333"/>
                <w:sz w:val="20"/>
                <w:szCs w:val="20"/>
              </w:rPr>
            </w:pPr>
            <w:r w:rsidRPr="570DE95B">
              <w:rPr>
                <w:color w:val="333333"/>
                <w:sz w:val="20"/>
                <w:szCs w:val="20"/>
              </w:rPr>
              <w:t>8</w:t>
            </w:r>
          </w:p>
        </w:tc>
        <w:tc>
          <w:tcPr>
            <w:tcW w:w="379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15" w:type="dxa"/>
              <w:left w:w="15" w:type="dxa"/>
              <w:right w:w="15" w:type="dxa"/>
            </w:tcMar>
          </w:tcPr>
          <w:p w14:paraId="2D35022E" w14:textId="3A7473B2" w:rsidR="69C3EA15" w:rsidRDefault="69C3EA15" w:rsidP="570DE95B">
            <w:pPr>
              <w:jc w:val="both"/>
              <w:rPr>
                <w:color w:val="333333"/>
                <w:sz w:val="20"/>
                <w:szCs w:val="20"/>
              </w:rPr>
            </w:pPr>
            <w:r w:rsidRPr="570DE95B">
              <w:rPr>
                <w:color w:val="333333"/>
                <w:sz w:val="20"/>
                <w:szCs w:val="20"/>
              </w:rPr>
              <w:t>Coffee received and recorded at Ibero warehouse</w:t>
            </w:r>
          </w:p>
        </w:tc>
        <w:tc>
          <w:tcPr>
            <w:tcW w:w="140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15" w:type="dxa"/>
              <w:left w:w="15" w:type="dxa"/>
              <w:right w:w="15" w:type="dxa"/>
            </w:tcMar>
          </w:tcPr>
          <w:p w14:paraId="683F99F3" w14:textId="55B491A2" w:rsidR="69C3EA15" w:rsidRDefault="69C3EA15" w:rsidP="570DE95B">
            <w:pPr>
              <w:jc w:val="both"/>
              <w:rPr>
                <w:color w:val="333333"/>
                <w:sz w:val="20"/>
                <w:szCs w:val="20"/>
              </w:rPr>
            </w:pPr>
            <w:r w:rsidRPr="570DE95B">
              <w:rPr>
                <w:color w:val="333333"/>
                <w:sz w:val="20"/>
                <w:szCs w:val="20"/>
              </w:rPr>
              <w:t>Warehouse</w:t>
            </w:r>
          </w:p>
        </w:tc>
        <w:tc>
          <w:tcPr>
            <w:tcW w:w="181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15" w:type="dxa"/>
              <w:left w:w="15" w:type="dxa"/>
              <w:right w:w="15" w:type="dxa"/>
            </w:tcMar>
          </w:tcPr>
          <w:p w14:paraId="192A61E4" w14:textId="3AE16A85" w:rsidR="69C3EA15" w:rsidRDefault="69C3EA15" w:rsidP="570DE95B">
            <w:pPr>
              <w:jc w:val="both"/>
              <w:rPr>
                <w:color w:val="333333"/>
                <w:sz w:val="20"/>
                <w:szCs w:val="20"/>
              </w:rPr>
            </w:pPr>
            <w:r w:rsidRPr="570DE95B">
              <w:rPr>
                <w:color w:val="333333"/>
                <w:sz w:val="20"/>
                <w:szCs w:val="20"/>
              </w:rPr>
              <w:t>XBS</w:t>
            </w:r>
          </w:p>
        </w:tc>
        <w:tc>
          <w:tcPr>
            <w:tcW w:w="186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15" w:type="dxa"/>
              <w:left w:w="15" w:type="dxa"/>
              <w:right w:w="15" w:type="dxa"/>
            </w:tcMar>
          </w:tcPr>
          <w:p w14:paraId="3BDA65C0" w14:textId="64BC472C" w:rsidR="69C3EA15" w:rsidRDefault="69C3EA15" w:rsidP="570DE95B">
            <w:pPr>
              <w:jc w:val="both"/>
              <w:rPr>
                <w:color w:val="333333"/>
                <w:sz w:val="20"/>
                <w:szCs w:val="20"/>
              </w:rPr>
            </w:pPr>
            <w:r w:rsidRPr="570DE95B">
              <w:rPr>
                <w:color w:val="333333"/>
                <w:sz w:val="20"/>
                <w:szCs w:val="20"/>
              </w:rPr>
              <w:t>On arrival</w:t>
            </w:r>
          </w:p>
        </w:tc>
      </w:tr>
    </w:tbl>
    <w:p w14:paraId="733754B8" w14:textId="4F1A0409" w:rsidR="69C3EA15" w:rsidRDefault="69C3EA15" w:rsidP="570DE95B">
      <w:pPr>
        <w:jc w:val="both"/>
        <w:rPr>
          <w:color w:val="000000" w:themeColor="text1"/>
          <w:sz w:val="20"/>
          <w:szCs w:val="20"/>
        </w:rPr>
      </w:pPr>
    </w:p>
    <w:p w14:paraId="1610A711" w14:textId="120B2568" w:rsidR="44BB916F" w:rsidRDefault="44BB916F" w:rsidP="570DE95B">
      <w:pPr>
        <w:pStyle w:val="Heading4"/>
        <w:jc w:val="both"/>
        <w:rPr>
          <w:sz w:val="20"/>
          <w:szCs w:val="20"/>
        </w:rPr>
      </w:pPr>
      <w:bookmarkStart w:id="69" w:name="_Toc990822594"/>
      <w:r w:rsidRPr="570DE95B">
        <w:rPr>
          <w:sz w:val="20"/>
          <w:szCs w:val="20"/>
        </w:rPr>
        <w:t>5.1.1.2 Outbound process</w:t>
      </w:r>
      <w:bookmarkEnd w:id="69"/>
      <w:r w:rsidRPr="570DE95B">
        <w:rPr>
          <w:sz w:val="20"/>
          <w:szCs w:val="20"/>
        </w:rPr>
        <w:t xml:space="preserve"> </w:t>
      </w:r>
    </w:p>
    <w:tbl>
      <w:tblPr>
        <w:tblW w:w="0" w:type="auto"/>
        <w:tblLook w:val="06A0" w:firstRow="1" w:lastRow="0" w:firstColumn="1" w:lastColumn="0" w:noHBand="1" w:noVBand="1"/>
      </w:tblPr>
      <w:tblGrid>
        <w:gridCol w:w="819"/>
        <w:gridCol w:w="3418"/>
        <w:gridCol w:w="1389"/>
        <w:gridCol w:w="2024"/>
        <w:gridCol w:w="1588"/>
      </w:tblGrid>
      <w:tr w:rsidR="69C3EA15" w14:paraId="42FA8967" w14:textId="77777777" w:rsidTr="537C5ABF">
        <w:trPr>
          <w:trHeight w:val="630"/>
        </w:trPr>
        <w:tc>
          <w:tcPr>
            <w:tcW w:w="81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1A5C38"/>
            <w:tcMar>
              <w:top w:w="15" w:type="dxa"/>
              <w:left w:w="15" w:type="dxa"/>
              <w:right w:w="15" w:type="dxa"/>
            </w:tcMar>
            <w:vAlign w:val="center"/>
          </w:tcPr>
          <w:p w14:paraId="4B1D6FAA" w14:textId="4F45DB75" w:rsidR="69C3EA15" w:rsidRDefault="69C3EA15" w:rsidP="570DE95B">
            <w:pPr>
              <w:jc w:val="both"/>
              <w:rPr>
                <w:b/>
                <w:color w:val="FFFFFF" w:themeColor="background1"/>
                <w:sz w:val="20"/>
                <w:szCs w:val="20"/>
              </w:rPr>
            </w:pPr>
            <w:r w:rsidRPr="570DE95B">
              <w:rPr>
                <w:b/>
                <w:color w:val="FFFFFF" w:themeColor="background1"/>
                <w:sz w:val="20"/>
                <w:szCs w:val="20"/>
              </w:rPr>
              <w:t>#</w:t>
            </w:r>
          </w:p>
        </w:tc>
        <w:tc>
          <w:tcPr>
            <w:tcW w:w="341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1A5C38"/>
            <w:tcMar>
              <w:top w:w="15" w:type="dxa"/>
              <w:left w:w="15" w:type="dxa"/>
              <w:right w:w="15" w:type="dxa"/>
            </w:tcMar>
            <w:vAlign w:val="center"/>
          </w:tcPr>
          <w:p w14:paraId="157BCEB4" w14:textId="3F5D654B" w:rsidR="69C3EA15" w:rsidRDefault="69C3EA15" w:rsidP="570DE95B">
            <w:pPr>
              <w:jc w:val="both"/>
              <w:rPr>
                <w:b/>
                <w:color w:val="FFFFFF" w:themeColor="background1"/>
                <w:sz w:val="20"/>
                <w:szCs w:val="20"/>
              </w:rPr>
            </w:pPr>
            <w:r w:rsidRPr="570DE95B">
              <w:rPr>
                <w:b/>
                <w:color w:val="FFFFFF" w:themeColor="background1"/>
                <w:sz w:val="20"/>
                <w:szCs w:val="20"/>
              </w:rPr>
              <w:t>Process Step</w:t>
            </w:r>
          </w:p>
        </w:tc>
        <w:tc>
          <w:tcPr>
            <w:tcW w:w="13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1A5C38"/>
            <w:tcMar>
              <w:top w:w="15" w:type="dxa"/>
              <w:left w:w="15" w:type="dxa"/>
              <w:right w:w="15" w:type="dxa"/>
            </w:tcMar>
            <w:vAlign w:val="center"/>
          </w:tcPr>
          <w:p w14:paraId="3B037018" w14:textId="38AD9876" w:rsidR="69C3EA15" w:rsidRDefault="69C3EA15" w:rsidP="570DE95B">
            <w:pPr>
              <w:jc w:val="both"/>
              <w:rPr>
                <w:b/>
                <w:color w:val="FFFFFF" w:themeColor="background1"/>
                <w:sz w:val="20"/>
                <w:szCs w:val="20"/>
              </w:rPr>
            </w:pPr>
            <w:r w:rsidRPr="570DE95B">
              <w:rPr>
                <w:b/>
                <w:color w:val="FFFFFF" w:themeColor="background1"/>
                <w:sz w:val="20"/>
                <w:szCs w:val="20"/>
              </w:rPr>
              <w:t>Owner / Department</w:t>
            </w:r>
          </w:p>
        </w:tc>
        <w:tc>
          <w:tcPr>
            <w:tcW w:w="20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1A5C38"/>
            <w:tcMar>
              <w:top w:w="15" w:type="dxa"/>
              <w:left w:w="15" w:type="dxa"/>
              <w:right w:w="15" w:type="dxa"/>
            </w:tcMar>
            <w:vAlign w:val="center"/>
          </w:tcPr>
          <w:p w14:paraId="475C2CA7" w14:textId="3E506F40" w:rsidR="69C3EA15" w:rsidRDefault="69C3EA15" w:rsidP="570DE95B">
            <w:pPr>
              <w:jc w:val="both"/>
              <w:rPr>
                <w:b/>
                <w:color w:val="FFFFFF" w:themeColor="background1"/>
                <w:sz w:val="20"/>
                <w:szCs w:val="20"/>
              </w:rPr>
            </w:pPr>
            <w:r w:rsidRPr="570DE95B">
              <w:rPr>
                <w:b/>
                <w:color w:val="FFFFFF" w:themeColor="background1"/>
                <w:sz w:val="20"/>
                <w:szCs w:val="20"/>
              </w:rPr>
              <w:t>System or Tool Used Today</w:t>
            </w:r>
          </w:p>
        </w:tc>
        <w:tc>
          <w:tcPr>
            <w:tcW w:w="158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1A5C38"/>
            <w:tcMar>
              <w:top w:w="15" w:type="dxa"/>
              <w:left w:w="15" w:type="dxa"/>
              <w:right w:w="15" w:type="dxa"/>
            </w:tcMar>
            <w:vAlign w:val="center"/>
          </w:tcPr>
          <w:p w14:paraId="20163FE7" w14:textId="5290902C" w:rsidR="69C3EA15" w:rsidRDefault="69C3EA15" w:rsidP="570DE95B">
            <w:pPr>
              <w:jc w:val="both"/>
              <w:rPr>
                <w:b/>
                <w:color w:val="FFFFFF" w:themeColor="background1"/>
                <w:sz w:val="20"/>
                <w:szCs w:val="20"/>
              </w:rPr>
            </w:pPr>
            <w:r w:rsidRPr="570DE95B">
              <w:rPr>
                <w:b/>
                <w:color w:val="FFFFFF" w:themeColor="background1"/>
                <w:sz w:val="20"/>
                <w:szCs w:val="20"/>
              </w:rPr>
              <w:t>Trigger / Timing</w:t>
            </w:r>
          </w:p>
        </w:tc>
      </w:tr>
      <w:tr w:rsidR="69C3EA15" w14:paraId="5ADCAD5B" w14:textId="77777777" w:rsidTr="537C5ABF">
        <w:trPr>
          <w:trHeight w:val="915"/>
        </w:trPr>
        <w:tc>
          <w:tcPr>
            <w:tcW w:w="81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4F8F6"/>
            <w:tcMar>
              <w:top w:w="15" w:type="dxa"/>
              <w:left w:w="15" w:type="dxa"/>
              <w:right w:w="15" w:type="dxa"/>
            </w:tcMar>
          </w:tcPr>
          <w:p w14:paraId="518B8BCB" w14:textId="50A75009" w:rsidR="69C3EA15" w:rsidRDefault="69C3EA15" w:rsidP="570DE95B">
            <w:pPr>
              <w:jc w:val="both"/>
              <w:rPr>
                <w:color w:val="333333"/>
                <w:sz w:val="20"/>
                <w:szCs w:val="20"/>
              </w:rPr>
            </w:pPr>
            <w:r w:rsidRPr="570DE95B">
              <w:rPr>
                <w:color w:val="333333"/>
                <w:sz w:val="20"/>
                <w:szCs w:val="20"/>
              </w:rPr>
              <w:t>1</w:t>
            </w:r>
          </w:p>
        </w:tc>
        <w:tc>
          <w:tcPr>
            <w:tcW w:w="341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4F8F6"/>
            <w:tcMar>
              <w:top w:w="15" w:type="dxa"/>
              <w:left w:w="15" w:type="dxa"/>
              <w:right w:w="15" w:type="dxa"/>
            </w:tcMar>
          </w:tcPr>
          <w:p w14:paraId="3415D843" w14:textId="0E9C1BF6" w:rsidR="69C3EA15" w:rsidRDefault="69C3EA15" w:rsidP="570DE95B">
            <w:pPr>
              <w:jc w:val="both"/>
              <w:rPr>
                <w:color w:val="333333"/>
                <w:sz w:val="20"/>
                <w:szCs w:val="20"/>
              </w:rPr>
            </w:pPr>
            <w:r w:rsidRPr="570DE95B">
              <w:rPr>
                <w:color w:val="333333"/>
                <w:sz w:val="20"/>
                <w:szCs w:val="20"/>
              </w:rPr>
              <w:t>Sales contract entered into shipment position</w:t>
            </w:r>
          </w:p>
        </w:tc>
        <w:tc>
          <w:tcPr>
            <w:tcW w:w="13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4F8F6"/>
            <w:tcMar>
              <w:top w:w="15" w:type="dxa"/>
              <w:left w:w="15" w:type="dxa"/>
              <w:right w:w="15" w:type="dxa"/>
            </w:tcMar>
          </w:tcPr>
          <w:p w14:paraId="21E64B93" w14:textId="7CAB724D" w:rsidR="69C3EA15" w:rsidRDefault="69C3EA15" w:rsidP="570DE95B">
            <w:pPr>
              <w:jc w:val="both"/>
              <w:rPr>
                <w:color w:val="333333"/>
                <w:sz w:val="20"/>
                <w:szCs w:val="20"/>
              </w:rPr>
            </w:pPr>
            <w:r w:rsidRPr="570DE95B">
              <w:rPr>
                <w:color w:val="333333"/>
                <w:sz w:val="20"/>
                <w:szCs w:val="20"/>
              </w:rPr>
              <w:t>Trade</w:t>
            </w:r>
          </w:p>
        </w:tc>
        <w:tc>
          <w:tcPr>
            <w:tcW w:w="20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4F8F6"/>
            <w:tcMar>
              <w:top w:w="15" w:type="dxa"/>
              <w:left w:w="15" w:type="dxa"/>
              <w:right w:w="15" w:type="dxa"/>
            </w:tcMar>
          </w:tcPr>
          <w:p w14:paraId="2C101E3D" w14:textId="46FD90CC" w:rsidR="69C3EA15" w:rsidRDefault="69C3EA15" w:rsidP="570DE95B">
            <w:pPr>
              <w:jc w:val="both"/>
              <w:rPr>
                <w:color w:val="333333"/>
                <w:sz w:val="20"/>
                <w:szCs w:val="20"/>
              </w:rPr>
            </w:pPr>
            <w:r w:rsidRPr="570DE95B">
              <w:rPr>
                <w:color w:val="333333"/>
                <w:sz w:val="20"/>
                <w:szCs w:val="20"/>
              </w:rPr>
              <w:t>Excel (shared position)</w:t>
            </w:r>
          </w:p>
        </w:tc>
        <w:tc>
          <w:tcPr>
            <w:tcW w:w="158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4F8F6"/>
            <w:tcMar>
              <w:top w:w="15" w:type="dxa"/>
              <w:left w:w="15" w:type="dxa"/>
              <w:right w:w="15" w:type="dxa"/>
            </w:tcMar>
          </w:tcPr>
          <w:p w14:paraId="4271C811" w14:textId="65D02BD5" w:rsidR="69C3EA15" w:rsidRDefault="69C3EA15" w:rsidP="570DE95B">
            <w:pPr>
              <w:jc w:val="both"/>
              <w:rPr>
                <w:color w:val="333333"/>
                <w:sz w:val="20"/>
                <w:szCs w:val="20"/>
              </w:rPr>
            </w:pPr>
            <w:r w:rsidRPr="570DE95B">
              <w:rPr>
                <w:color w:val="333333"/>
                <w:sz w:val="20"/>
                <w:szCs w:val="20"/>
              </w:rPr>
              <w:t>On contract signing</w:t>
            </w:r>
          </w:p>
        </w:tc>
      </w:tr>
      <w:tr w:rsidR="69C3EA15" w14:paraId="2A7C52C7" w14:textId="77777777" w:rsidTr="537C5ABF">
        <w:trPr>
          <w:trHeight w:val="915"/>
        </w:trPr>
        <w:tc>
          <w:tcPr>
            <w:tcW w:w="81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15" w:type="dxa"/>
              <w:left w:w="15" w:type="dxa"/>
              <w:right w:w="15" w:type="dxa"/>
            </w:tcMar>
          </w:tcPr>
          <w:p w14:paraId="7746904F" w14:textId="06FD07BD" w:rsidR="69C3EA15" w:rsidRDefault="69C3EA15" w:rsidP="570DE95B">
            <w:pPr>
              <w:jc w:val="both"/>
              <w:rPr>
                <w:color w:val="333333"/>
                <w:sz w:val="20"/>
                <w:szCs w:val="20"/>
              </w:rPr>
            </w:pPr>
            <w:r w:rsidRPr="570DE95B">
              <w:rPr>
                <w:color w:val="333333"/>
                <w:sz w:val="20"/>
                <w:szCs w:val="20"/>
              </w:rPr>
              <w:t>2</w:t>
            </w:r>
          </w:p>
        </w:tc>
        <w:tc>
          <w:tcPr>
            <w:tcW w:w="341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15" w:type="dxa"/>
              <w:left w:w="15" w:type="dxa"/>
              <w:right w:w="15" w:type="dxa"/>
            </w:tcMar>
          </w:tcPr>
          <w:p w14:paraId="53E1CCC5" w14:textId="160074C7" w:rsidR="69C3EA15" w:rsidRDefault="69C3EA15" w:rsidP="570DE95B">
            <w:pPr>
              <w:jc w:val="both"/>
              <w:rPr>
                <w:color w:val="333333"/>
                <w:sz w:val="20"/>
                <w:szCs w:val="20"/>
              </w:rPr>
            </w:pPr>
            <w:r w:rsidRPr="570DE95B">
              <w:rPr>
                <w:color w:val="333333"/>
                <w:sz w:val="20"/>
                <w:szCs w:val="20"/>
              </w:rPr>
              <w:t>Logistics requests shipping instructions (SI) from client</w:t>
            </w:r>
          </w:p>
        </w:tc>
        <w:tc>
          <w:tcPr>
            <w:tcW w:w="13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15" w:type="dxa"/>
              <w:left w:w="15" w:type="dxa"/>
              <w:right w:w="15" w:type="dxa"/>
            </w:tcMar>
          </w:tcPr>
          <w:p w14:paraId="47FBF9AA" w14:textId="5BCD7DD3" w:rsidR="69C3EA15" w:rsidRDefault="69C3EA15" w:rsidP="570DE95B">
            <w:pPr>
              <w:jc w:val="both"/>
              <w:rPr>
                <w:color w:val="333333"/>
                <w:sz w:val="20"/>
                <w:szCs w:val="20"/>
              </w:rPr>
            </w:pPr>
            <w:r w:rsidRPr="570DE95B">
              <w:rPr>
                <w:color w:val="333333"/>
                <w:sz w:val="20"/>
                <w:szCs w:val="20"/>
              </w:rPr>
              <w:t>Logistics</w:t>
            </w:r>
          </w:p>
        </w:tc>
        <w:tc>
          <w:tcPr>
            <w:tcW w:w="20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15" w:type="dxa"/>
              <w:left w:w="15" w:type="dxa"/>
              <w:right w:w="15" w:type="dxa"/>
            </w:tcMar>
          </w:tcPr>
          <w:p w14:paraId="458E4EBE" w14:textId="59E17A8F" w:rsidR="69C3EA15" w:rsidRDefault="69C3EA15" w:rsidP="570DE95B">
            <w:pPr>
              <w:jc w:val="both"/>
              <w:rPr>
                <w:color w:val="333333"/>
                <w:sz w:val="20"/>
                <w:szCs w:val="20"/>
              </w:rPr>
            </w:pPr>
            <w:r w:rsidRPr="570DE95B">
              <w:rPr>
                <w:color w:val="333333"/>
                <w:sz w:val="20"/>
                <w:szCs w:val="20"/>
              </w:rPr>
              <w:t>Email</w:t>
            </w:r>
          </w:p>
        </w:tc>
        <w:tc>
          <w:tcPr>
            <w:tcW w:w="158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15" w:type="dxa"/>
              <w:left w:w="15" w:type="dxa"/>
              <w:right w:w="15" w:type="dxa"/>
            </w:tcMar>
          </w:tcPr>
          <w:p w14:paraId="5FC0A1DF" w14:textId="058FD120" w:rsidR="69C3EA15" w:rsidRDefault="69C3EA15" w:rsidP="570DE95B">
            <w:pPr>
              <w:jc w:val="both"/>
              <w:rPr>
                <w:color w:val="333333"/>
                <w:sz w:val="20"/>
                <w:szCs w:val="20"/>
              </w:rPr>
            </w:pPr>
            <w:r w:rsidRPr="570DE95B">
              <w:rPr>
                <w:color w:val="333333"/>
                <w:sz w:val="20"/>
                <w:szCs w:val="20"/>
              </w:rPr>
              <w:t>1 month before shipment month</w:t>
            </w:r>
          </w:p>
        </w:tc>
      </w:tr>
      <w:tr w:rsidR="69C3EA15" w14:paraId="3D1B6C12" w14:textId="77777777" w:rsidTr="537C5ABF">
        <w:trPr>
          <w:trHeight w:val="915"/>
        </w:trPr>
        <w:tc>
          <w:tcPr>
            <w:tcW w:w="81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4F8F6"/>
            <w:tcMar>
              <w:top w:w="15" w:type="dxa"/>
              <w:left w:w="15" w:type="dxa"/>
              <w:right w:w="15" w:type="dxa"/>
            </w:tcMar>
          </w:tcPr>
          <w:p w14:paraId="31246400" w14:textId="04E408BB" w:rsidR="69C3EA15" w:rsidRDefault="69C3EA15" w:rsidP="570DE95B">
            <w:pPr>
              <w:jc w:val="both"/>
              <w:rPr>
                <w:color w:val="333333"/>
                <w:sz w:val="20"/>
                <w:szCs w:val="20"/>
              </w:rPr>
            </w:pPr>
            <w:r w:rsidRPr="570DE95B">
              <w:rPr>
                <w:color w:val="333333"/>
                <w:sz w:val="20"/>
                <w:szCs w:val="20"/>
              </w:rPr>
              <w:t>3</w:t>
            </w:r>
          </w:p>
        </w:tc>
        <w:tc>
          <w:tcPr>
            <w:tcW w:w="341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4F8F6"/>
            <w:tcMar>
              <w:top w:w="15" w:type="dxa"/>
              <w:left w:w="15" w:type="dxa"/>
              <w:right w:w="15" w:type="dxa"/>
            </w:tcMar>
          </w:tcPr>
          <w:p w14:paraId="0A02FE87" w14:textId="696CF6AC" w:rsidR="69C3EA15" w:rsidRDefault="69C3EA15" w:rsidP="570DE95B">
            <w:pPr>
              <w:jc w:val="both"/>
              <w:rPr>
                <w:color w:val="333333"/>
                <w:sz w:val="20"/>
                <w:szCs w:val="20"/>
              </w:rPr>
            </w:pPr>
            <w:r w:rsidRPr="570DE95B">
              <w:rPr>
                <w:color w:val="333333"/>
                <w:sz w:val="20"/>
                <w:szCs w:val="20"/>
              </w:rPr>
              <w:t>PSS sample dispatched and approved (if SAS contract)</w:t>
            </w:r>
          </w:p>
        </w:tc>
        <w:tc>
          <w:tcPr>
            <w:tcW w:w="13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4F8F6"/>
            <w:tcMar>
              <w:top w:w="15" w:type="dxa"/>
              <w:left w:w="15" w:type="dxa"/>
              <w:right w:w="15" w:type="dxa"/>
            </w:tcMar>
          </w:tcPr>
          <w:p w14:paraId="521F1A08" w14:textId="644B2941" w:rsidR="69C3EA15" w:rsidRDefault="69C3EA15" w:rsidP="570DE95B">
            <w:pPr>
              <w:jc w:val="both"/>
              <w:rPr>
                <w:color w:val="333333"/>
                <w:sz w:val="20"/>
                <w:szCs w:val="20"/>
              </w:rPr>
            </w:pPr>
            <w:r w:rsidRPr="570DE95B">
              <w:rPr>
                <w:color w:val="333333"/>
                <w:sz w:val="20"/>
                <w:szCs w:val="20"/>
              </w:rPr>
              <w:t>Quality</w:t>
            </w:r>
          </w:p>
        </w:tc>
        <w:tc>
          <w:tcPr>
            <w:tcW w:w="20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4F8F6"/>
            <w:tcMar>
              <w:top w:w="15" w:type="dxa"/>
              <w:left w:w="15" w:type="dxa"/>
              <w:right w:w="15" w:type="dxa"/>
            </w:tcMar>
          </w:tcPr>
          <w:p w14:paraId="3D3571F0" w14:textId="7D5F2F74" w:rsidR="69C3EA15" w:rsidRDefault="69C3EA15" w:rsidP="570DE95B">
            <w:pPr>
              <w:jc w:val="both"/>
              <w:rPr>
                <w:color w:val="333333"/>
                <w:sz w:val="20"/>
                <w:szCs w:val="20"/>
              </w:rPr>
            </w:pPr>
            <w:r w:rsidRPr="570DE95B">
              <w:rPr>
                <w:color w:val="333333"/>
                <w:sz w:val="20"/>
                <w:szCs w:val="20"/>
              </w:rPr>
              <w:t>Email</w:t>
            </w:r>
          </w:p>
        </w:tc>
        <w:tc>
          <w:tcPr>
            <w:tcW w:w="158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4F8F6"/>
            <w:tcMar>
              <w:top w:w="15" w:type="dxa"/>
              <w:left w:w="15" w:type="dxa"/>
              <w:right w:w="15" w:type="dxa"/>
            </w:tcMar>
          </w:tcPr>
          <w:p w14:paraId="6493861E" w14:textId="47053E09" w:rsidR="69C3EA15" w:rsidRDefault="69C3EA15" w:rsidP="570DE95B">
            <w:pPr>
              <w:jc w:val="both"/>
              <w:rPr>
                <w:color w:val="333333"/>
                <w:sz w:val="20"/>
                <w:szCs w:val="20"/>
              </w:rPr>
            </w:pPr>
            <w:r w:rsidRPr="570DE95B">
              <w:rPr>
                <w:color w:val="333333"/>
                <w:sz w:val="20"/>
                <w:szCs w:val="20"/>
              </w:rPr>
              <w:t>Ideally 45 days before shipment month</w:t>
            </w:r>
          </w:p>
        </w:tc>
      </w:tr>
      <w:tr w:rsidR="69C3EA15" w14:paraId="31366424" w14:textId="77777777" w:rsidTr="537C5ABF">
        <w:trPr>
          <w:trHeight w:val="915"/>
        </w:trPr>
        <w:tc>
          <w:tcPr>
            <w:tcW w:w="81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15" w:type="dxa"/>
              <w:left w:w="15" w:type="dxa"/>
              <w:right w:w="15" w:type="dxa"/>
            </w:tcMar>
          </w:tcPr>
          <w:p w14:paraId="21A9EA74" w14:textId="67A1B5BC" w:rsidR="69C3EA15" w:rsidRDefault="69C3EA15" w:rsidP="570DE95B">
            <w:pPr>
              <w:jc w:val="both"/>
              <w:rPr>
                <w:color w:val="333333"/>
                <w:sz w:val="20"/>
                <w:szCs w:val="20"/>
              </w:rPr>
            </w:pPr>
            <w:r w:rsidRPr="570DE95B">
              <w:rPr>
                <w:color w:val="333333"/>
                <w:sz w:val="20"/>
                <w:szCs w:val="20"/>
              </w:rPr>
              <w:t>4</w:t>
            </w:r>
          </w:p>
        </w:tc>
        <w:tc>
          <w:tcPr>
            <w:tcW w:w="341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15" w:type="dxa"/>
              <w:left w:w="15" w:type="dxa"/>
              <w:right w:w="15" w:type="dxa"/>
            </w:tcMar>
          </w:tcPr>
          <w:p w14:paraId="4E37FF50" w14:textId="215BD608" w:rsidR="69C3EA15" w:rsidRDefault="69C3EA15" w:rsidP="570DE95B">
            <w:pPr>
              <w:jc w:val="both"/>
              <w:rPr>
                <w:color w:val="333333"/>
                <w:sz w:val="20"/>
                <w:szCs w:val="20"/>
              </w:rPr>
            </w:pPr>
            <w:r w:rsidRPr="570DE95B">
              <w:rPr>
                <w:color w:val="333333"/>
                <w:sz w:val="20"/>
                <w:szCs w:val="20"/>
              </w:rPr>
              <w:t>Escalate to quality/trade if PSS approval or sample dispatch is delayed</w:t>
            </w:r>
          </w:p>
        </w:tc>
        <w:tc>
          <w:tcPr>
            <w:tcW w:w="13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15" w:type="dxa"/>
              <w:left w:w="15" w:type="dxa"/>
              <w:right w:w="15" w:type="dxa"/>
            </w:tcMar>
          </w:tcPr>
          <w:p w14:paraId="3F32BAB4" w14:textId="44BDAF06" w:rsidR="69C3EA15" w:rsidRDefault="69C3EA15" w:rsidP="570DE95B">
            <w:pPr>
              <w:jc w:val="both"/>
              <w:rPr>
                <w:color w:val="333333"/>
                <w:sz w:val="20"/>
                <w:szCs w:val="20"/>
              </w:rPr>
            </w:pPr>
            <w:r w:rsidRPr="570DE95B">
              <w:rPr>
                <w:color w:val="333333"/>
                <w:sz w:val="20"/>
                <w:szCs w:val="20"/>
              </w:rPr>
              <w:t>Logistics</w:t>
            </w:r>
          </w:p>
        </w:tc>
        <w:tc>
          <w:tcPr>
            <w:tcW w:w="20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15" w:type="dxa"/>
              <w:left w:w="15" w:type="dxa"/>
              <w:right w:w="15" w:type="dxa"/>
            </w:tcMar>
          </w:tcPr>
          <w:p w14:paraId="23EAC219" w14:textId="61DA8EEF" w:rsidR="69C3EA15" w:rsidRDefault="69C3EA15" w:rsidP="570DE95B">
            <w:pPr>
              <w:jc w:val="both"/>
              <w:rPr>
                <w:color w:val="333333"/>
                <w:sz w:val="20"/>
                <w:szCs w:val="20"/>
              </w:rPr>
            </w:pPr>
            <w:r w:rsidRPr="570DE95B">
              <w:rPr>
                <w:color w:val="333333"/>
                <w:sz w:val="20"/>
                <w:szCs w:val="20"/>
              </w:rPr>
              <w:t>Email</w:t>
            </w:r>
          </w:p>
        </w:tc>
        <w:tc>
          <w:tcPr>
            <w:tcW w:w="158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15" w:type="dxa"/>
              <w:left w:w="15" w:type="dxa"/>
              <w:right w:w="15" w:type="dxa"/>
            </w:tcMar>
          </w:tcPr>
          <w:p w14:paraId="63762D07" w14:textId="4FE6EC13" w:rsidR="69C3EA15" w:rsidRDefault="69C3EA15" w:rsidP="570DE95B">
            <w:pPr>
              <w:jc w:val="both"/>
              <w:rPr>
                <w:color w:val="333333"/>
                <w:sz w:val="20"/>
                <w:szCs w:val="20"/>
              </w:rPr>
            </w:pPr>
            <w:r w:rsidRPr="570DE95B">
              <w:rPr>
                <w:color w:val="333333"/>
                <w:sz w:val="20"/>
                <w:szCs w:val="20"/>
              </w:rPr>
              <w:t>As needed</w:t>
            </w:r>
          </w:p>
        </w:tc>
      </w:tr>
      <w:tr w:rsidR="69C3EA15" w14:paraId="6D2FB50C" w14:textId="77777777" w:rsidTr="537C5ABF">
        <w:trPr>
          <w:trHeight w:val="915"/>
        </w:trPr>
        <w:tc>
          <w:tcPr>
            <w:tcW w:w="81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4F8F6"/>
            <w:tcMar>
              <w:top w:w="15" w:type="dxa"/>
              <w:left w:w="15" w:type="dxa"/>
              <w:right w:w="15" w:type="dxa"/>
            </w:tcMar>
          </w:tcPr>
          <w:p w14:paraId="26B26F6A" w14:textId="7E025E0D" w:rsidR="69C3EA15" w:rsidRDefault="69C3EA15" w:rsidP="570DE95B">
            <w:pPr>
              <w:jc w:val="both"/>
              <w:rPr>
                <w:color w:val="333333"/>
                <w:sz w:val="20"/>
                <w:szCs w:val="20"/>
              </w:rPr>
            </w:pPr>
            <w:r w:rsidRPr="570DE95B">
              <w:rPr>
                <w:color w:val="333333"/>
                <w:sz w:val="20"/>
                <w:szCs w:val="20"/>
              </w:rPr>
              <w:t>5</w:t>
            </w:r>
          </w:p>
        </w:tc>
        <w:tc>
          <w:tcPr>
            <w:tcW w:w="341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4F8F6"/>
            <w:tcMar>
              <w:top w:w="15" w:type="dxa"/>
              <w:left w:w="15" w:type="dxa"/>
              <w:right w:w="15" w:type="dxa"/>
            </w:tcMar>
          </w:tcPr>
          <w:p w14:paraId="26DA9D0A" w14:textId="214625B2" w:rsidR="69C3EA15" w:rsidRDefault="69C3EA15" w:rsidP="570DE95B">
            <w:pPr>
              <w:jc w:val="both"/>
              <w:rPr>
                <w:color w:val="333333"/>
                <w:sz w:val="20"/>
                <w:szCs w:val="20"/>
              </w:rPr>
            </w:pPr>
            <w:r w:rsidRPr="570DE95B">
              <w:rPr>
                <w:color w:val="333333"/>
                <w:sz w:val="20"/>
                <w:szCs w:val="20"/>
              </w:rPr>
              <w:t>Client SI is reconciled against the shipment position; disparities resolved</w:t>
            </w:r>
          </w:p>
        </w:tc>
        <w:tc>
          <w:tcPr>
            <w:tcW w:w="13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4F8F6"/>
            <w:tcMar>
              <w:top w:w="15" w:type="dxa"/>
              <w:left w:w="15" w:type="dxa"/>
              <w:right w:w="15" w:type="dxa"/>
            </w:tcMar>
          </w:tcPr>
          <w:p w14:paraId="41AA3F91" w14:textId="457F808A" w:rsidR="69C3EA15" w:rsidRDefault="69C3EA15" w:rsidP="570DE95B">
            <w:pPr>
              <w:jc w:val="both"/>
              <w:rPr>
                <w:color w:val="333333"/>
                <w:sz w:val="20"/>
                <w:szCs w:val="20"/>
              </w:rPr>
            </w:pPr>
            <w:r w:rsidRPr="570DE95B">
              <w:rPr>
                <w:color w:val="333333"/>
                <w:sz w:val="20"/>
                <w:szCs w:val="20"/>
              </w:rPr>
              <w:t>Logistics / Trade</w:t>
            </w:r>
          </w:p>
        </w:tc>
        <w:tc>
          <w:tcPr>
            <w:tcW w:w="20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4F8F6"/>
            <w:tcMar>
              <w:top w:w="15" w:type="dxa"/>
              <w:left w:w="15" w:type="dxa"/>
              <w:right w:w="15" w:type="dxa"/>
            </w:tcMar>
          </w:tcPr>
          <w:p w14:paraId="48D4DFE7" w14:textId="3FBAE5FE" w:rsidR="69C3EA15" w:rsidRDefault="69C3EA15" w:rsidP="570DE95B">
            <w:pPr>
              <w:jc w:val="both"/>
              <w:rPr>
                <w:color w:val="333333"/>
                <w:sz w:val="20"/>
                <w:szCs w:val="20"/>
              </w:rPr>
            </w:pPr>
            <w:r w:rsidRPr="570DE95B">
              <w:rPr>
                <w:color w:val="333333"/>
                <w:sz w:val="20"/>
                <w:szCs w:val="20"/>
              </w:rPr>
              <w:t>Email + Excel</w:t>
            </w:r>
          </w:p>
        </w:tc>
        <w:tc>
          <w:tcPr>
            <w:tcW w:w="158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4F8F6"/>
            <w:tcMar>
              <w:top w:w="15" w:type="dxa"/>
              <w:left w:w="15" w:type="dxa"/>
              <w:right w:w="15" w:type="dxa"/>
            </w:tcMar>
          </w:tcPr>
          <w:p w14:paraId="33160993" w14:textId="74CF13FE" w:rsidR="69C3EA15" w:rsidRDefault="69C3EA15" w:rsidP="570DE95B">
            <w:pPr>
              <w:jc w:val="both"/>
              <w:rPr>
                <w:color w:val="333333"/>
                <w:sz w:val="20"/>
                <w:szCs w:val="20"/>
              </w:rPr>
            </w:pPr>
            <w:r w:rsidRPr="570DE95B">
              <w:rPr>
                <w:color w:val="333333"/>
                <w:sz w:val="20"/>
                <w:szCs w:val="20"/>
              </w:rPr>
              <w:t>On SI receipt</w:t>
            </w:r>
          </w:p>
        </w:tc>
      </w:tr>
      <w:tr w:rsidR="69C3EA15" w14:paraId="51F8CB05" w14:textId="77777777" w:rsidTr="537C5ABF">
        <w:trPr>
          <w:trHeight w:val="915"/>
        </w:trPr>
        <w:tc>
          <w:tcPr>
            <w:tcW w:w="81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15" w:type="dxa"/>
              <w:left w:w="15" w:type="dxa"/>
              <w:right w:w="15" w:type="dxa"/>
            </w:tcMar>
          </w:tcPr>
          <w:p w14:paraId="52728054" w14:textId="78CF6983" w:rsidR="69C3EA15" w:rsidRDefault="69C3EA15" w:rsidP="570DE95B">
            <w:pPr>
              <w:jc w:val="both"/>
              <w:rPr>
                <w:color w:val="333333"/>
                <w:sz w:val="20"/>
                <w:szCs w:val="20"/>
              </w:rPr>
            </w:pPr>
            <w:r w:rsidRPr="570DE95B">
              <w:rPr>
                <w:color w:val="333333"/>
                <w:sz w:val="20"/>
                <w:szCs w:val="20"/>
              </w:rPr>
              <w:t>6</w:t>
            </w:r>
          </w:p>
        </w:tc>
        <w:tc>
          <w:tcPr>
            <w:tcW w:w="341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15" w:type="dxa"/>
              <w:left w:w="15" w:type="dxa"/>
              <w:right w:w="15" w:type="dxa"/>
            </w:tcMar>
          </w:tcPr>
          <w:p w14:paraId="4703C3CE" w14:textId="3E110192" w:rsidR="69C3EA15" w:rsidRDefault="69C3EA15" w:rsidP="570DE95B">
            <w:pPr>
              <w:jc w:val="both"/>
              <w:rPr>
                <w:color w:val="333333"/>
                <w:sz w:val="20"/>
                <w:szCs w:val="20"/>
              </w:rPr>
            </w:pPr>
            <w:r w:rsidRPr="570DE95B">
              <w:rPr>
                <w:color w:val="333333"/>
                <w:sz w:val="20"/>
                <w:szCs w:val="20"/>
              </w:rPr>
              <w:t>Shipping Instruction created internally</w:t>
            </w:r>
          </w:p>
        </w:tc>
        <w:tc>
          <w:tcPr>
            <w:tcW w:w="13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15" w:type="dxa"/>
              <w:left w:w="15" w:type="dxa"/>
              <w:right w:w="15" w:type="dxa"/>
            </w:tcMar>
          </w:tcPr>
          <w:p w14:paraId="6616A6EE" w14:textId="74CC4B61" w:rsidR="69C3EA15" w:rsidRDefault="69C3EA15" w:rsidP="570DE95B">
            <w:pPr>
              <w:jc w:val="both"/>
              <w:rPr>
                <w:color w:val="333333"/>
                <w:sz w:val="20"/>
                <w:szCs w:val="20"/>
              </w:rPr>
            </w:pPr>
            <w:r w:rsidRPr="570DE95B">
              <w:rPr>
                <w:color w:val="333333"/>
                <w:sz w:val="20"/>
                <w:szCs w:val="20"/>
              </w:rPr>
              <w:t>Logistics</w:t>
            </w:r>
          </w:p>
        </w:tc>
        <w:tc>
          <w:tcPr>
            <w:tcW w:w="20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15" w:type="dxa"/>
              <w:left w:w="15" w:type="dxa"/>
              <w:right w:w="15" w:type="dxa"/>
            </w:tcMar>
          </w:tcPr>
          <w:p w14:paraId="7ADB7407" w14:textId="31C42504" w:rsidR="69C3EA15" w:rsidRDefault="69C3EA15" w:rsidP="570DE95B">
            <w:pPr>
              <w:jc w:val="both"/>
              <w:rPr>
                <w:color w:val="333333"/>
                <w:sz w:val="20"/>
                <w:szCs w:val="20"/>
              </w:rPr>
            </w:pPr>
            <w:r w:rsidRPr="570DE95B">
              <w:rPr>
                <w:color w:val="333333"/>
                <w:sz w:val="20"/>
                <w:szCs w:val="20"/>
              </w:rPr>
              <w:t>XBS</w:t>
            </w:r>
          </w:p>
        </w:tc>
        <w:tc>
          <w:tcPr>
            <w:tcW w:w="158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15" w:type="dxa"/>
              <w:left w:w="15" w:type="dxa"/>
              <w:right w:w="15" w:type="dxa"/>
            </w:tcMar>
          </w:tcPr>
          <w:p w14:paraId="6996062F" w14:textId="436D1FD6" w:rsidR="69C3EA15" w:rsidRDefault="69C3EA15" w:rsidP="570DE95B">
            <w:pPr>
              <w:jc w:val="both"/>
              <w:rPr>
                <w:color w:val="333333"/>
                <w:sz w:val="20"/>
                <w:szCs w:val="20"/>
              </w:rPr>
            </w:pPr>
            <w:r w:rsidRPr="570DE95B">
              <w:rPr>
                <w:color w:val="333333"/>
                <w:sz w:val="20"/>
                <w:szCs w:val="20"/>
              </w:rPr>
              <w:t>After reconciliation</w:t>
            </w:r>
          </w:p>
        </w:tc>
      </w:tr>
      <w:tr w:rsidR="69C3EA15" w14:paraId="7B1A4880" w14:textId="77777777" w:rsidTr="537C5ABF">
        <w:trPr>
          <w:trHeight w:val="915"/>
        </w:trPr>
        <w:tc>
          <w:tcPr>
            <w:tcW w:w="81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4F8F6"/>
            <w:tcMar>
              <w:top w:w="15" w:type="dxa"/>
              <w:left w:w="15" w:type="dxa"/>
              <w:right w:w="15" w:type="dxa"/>
            </w:tcMar>
          </w:tcPr>
          <w:p w14:paraId="5783388F" w14:textId="5C70F211" w:rsidR="69C3EA15" w:rsidRDefault="69C3EA15" w:rsidP="570DE95B">
            <w:pPr>
              <w:jc w:val="both"/>
              <w:rPr>
                <w:color w:val="333333"/>
                <w:sz w:val="20"/>
                <w:szCs w:val="20"/>
              </w:rPr>
            </w:pPr>
            <w:r w:rsidRPr="570DE95B">
              <w:rPr>
                <w:color w:val="333333"/>
                <w:sz w:val="20"/>
                <w:szCs w:val="20"/>
              </w:rPr>
              <w:t>7</w:t>
            </w:r>
          </w:p>
        </w:tc>
        <w:tc>
          <w:tcPr>
            <w:tcW w:w="341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4F8F6"/>
            <w:tcMar>
              <w:top w:w="15" w:type="dxa"/>
              <w:left w:w="15" w:type="dxa"/>
              <w:right w:w="15" w:type="dxa"/>
            </w:tcMar>
          </w:tcPr>
          <w:p w14:paraId="3AC46A36" w14:textId="66B387E3" w:rsidR="69C3EA15" w:rsidRDefault="69C3EA15" w:rsidP="570DE95B">
            <w:pPr>
              <w:jc w:val="both"/>
              <w:rPr>
                <w:color w:val="333333"/>
                <w:sz w:val="20"/>
                <w:szCs w:val="20"/>
              </w:rPr>
            </w:pPr>
            <w:r w:rsidRPr="570DE95B">
              <w:rPr>
                <w:color w:val="333333"/>
                <w:sz w:val="20"/>
                <w:szCs w:val="20"/>
              </w:rPr>
              <w:t>Internal SI shared with warehouse, C&amp;F agent, and surveyor</w:t>
            </w:r>
          </w:p>
        </w:tc>
        <w:tc>
          <w:tcPr>
            <w:tcW w:w="13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4F8F6"/>
            <w:tcMar>
              <w:top w:w="15" w:type="dxa"/>
              <w:left w:w="15" w:type="dxa"/>
              <w:right w:w="15" w:type="dxa"/>
            </w:tcMar>
          </w:tcPr>
          <w:p w14:paraId="726DBF56" w14:textId="337654A0" w:rsidR="69C3EA15" w:rsidRDefault="69C3EA15" w:rsidP="570DE95B">
            <w:pPr>
              <w:jc w:val="both"/>
              <w:rPr>
                <w:color w:val="333333"/>
                <w:sz w:val="20"/>
                <w:szCs w:val="20"/>
              </w:rPr>
            </w:pPr>
            <w:r w:rsidRPr="570DE95B">
              <w:rPr>
                <w:color w:val="333333"/>
                <w:sz w:val="20"/>
                <w:szCs w:val="20"/>
              </w:rPr>
              <w:t>Logistics</w:t>
            </w:r>
          </w:p>
        </w:tc>
        <w:tc>
          <w:tcPr>
            <w:tcW w:w="20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4F8F6"/>
            <w:tcMar>
              <w:top w:w="15" w:type="dxa"/>
              <w:left w:w="15" w:type="dxa"/>
              <w:right w:w="15" w:type="dxa"/>
            </w:tcMar>
          </w:tcPr>
          <w:p w14:paraId="6879298F" w14:textId="2AE77DD4" w:rsidR="69C3EA15" w:rsidRDefault="69C3EA15" w:rsidP="570DE95B">
            <w:pPr>
              <w:jc w:val="both"/>
              <w:rPr>
                <w:color w:val="333333"/>
                <w:sz w:val="20"/>
                <w:szCs w:val="20"/>
              </w:rPr>
            </w:pPr>
            <w:r w:rsidRPr="570DE95B">
              <w:rPr>
                <w:color w:val="333333"/>
                <w:sz w:val="20"/>
                <w:szCs w:val="20"/>
              </w:rPr>
              <w:t>Email (XBS export)</w:t>
            </w:r>
          </w:p>
        </w:tc>
        <w:tc>
          <w:tcPr>
            <w:tcW w:w="158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4F8F6"/>
            <w:tcMar>
              <w:top w:w="15" w:type="dxa"/>
              <w:left w:w="15" w:type="dxa"/>
              <w:right w:w="15" w:type="dxa"/>
            </w:tcMar>
          </w:tcPr>
          <w:p w14:paraId="2A97F1AD" w14:textId="31B53837" w:rsidR="69C3EA15" w:rsidRDefault="69C3EA15" w:rsidP="570DE95B">
            <w:pPr>
              <w:jc w:val="both"/>
              <w:rPr>
                <w:color w:val="333333"/>
                <w:sz w:val="20"/>
                <w:szCs w:val="20"/>
              </w:rPr>
            </w:pPr>
            <w:r w:rsidRPr="570DE95B">
              <w:rPr>
                <w:color w:val="333333"/>
                <w:sz w:val="20"/>
                <w:szCs w:val="20"/>
              </w:rPr>
              <w:t>After SI creation</w:t>
            </w:r>
          </w:p>
        </w:tc>
      </w:tr>
      <w:tr w:rsidR="69C3EA15" w14:paraId="30856E29" w14:textId="77777777" w:rsidTr="537C5ABF">
        <w:trPr>
          <w:trHeight w:val="915"/>
        </w:trPr>
        <w:tc>
          <w:tcPr>
            <w:tcW w:w="81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15" w:type="dxa"/>
              <w:left w:w="15" w:type="dxa"/>
              <w:right w:w="15" w:type="dxa"/>
            </w:tcMar>
          </w:tcPr>
          <w:p w14:paraId="16940D7D" w14:textId="2397701E" w:rsidR="69C3EA15" w:rsidRDefault="69C3EA15" w:rsidP="570DE95B">
            <w:pPr>
              <w:jc w:val="both"/>
              <w:rPr>
                <w:color w:val="333333"/>
                <w:sz w:val="20"/>
                <w:szCs w:val="20"/>
              </w:rPr>
            </w:pPr>
            <w:r w:rsidRPr="570DE95B">
              <w:rPr>
                <w:color w:val="333333"/>
                <w:sz w:val="20"/>
                <w:szCs w:val="20"/>
              </w:rPr>
              <w:t>8</w:t>
            </w:r>
          </w:p>
        </w:tc>
        <w:tc>
          <w:tcPr>
            <w:tcW w:w="341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15" w:type="dxa"/>
              <w:left w:w="15" w:type="dxa"/>
              <w:right w:w="15" w:type="dxa"/>
            </w:tcMar>
          </w:tcPr>
          <w:p w14:paraId="475E8BA9" w14:textId="1285FF68" w:rsidR="69C3EA15" w:rsidRDefault="69C3EA15" w:rsidP="570DE95B">
            <w:pPr>
              <w:jc w:val="both"/>
              <w:rPr>
                <w:color w:val="333333"/>
                <w:sz w:val="20"/>
                <w:szCs w:val="20"/>
              </w:rPr>
            </w:pPr>
            <w:r w:rsidRPr="570DE95B">
              <w:rPr>
                <w:color w:val="333333"/>
                <w:sz w:val="20"/>
                <w:szCs w:val="20"/>
              </w:rPr>
              <w:t>Booking placed with shipping line</w:t>
            </w:r>
          </w:p>
        </w:tc>
        <w:tc>
          <w:tcPr>
            <w:tcW w:w="13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15" w:type="dxa"/>
              <w:left w:w="15" w:type="dxa"/>
              <w:right w:w="15" w:type="dxa"/>
            </w:tcMar>
          </w:tcPr>
          <w:p w14:paraId="7BB42D3D" w14:textId="601F6FD8" w:rsidR="69C3EA15" w:rsidRDefault="69C3EA15" w:rsidP="570DE95B">
            <w:pPr>
              <w:jc w:val="both"/>
              <w:rPr>
                <w:color w:val="333333"/>
                <w:sz w:val="20"/>
                <w:szCs w:val="20"/>
              </w:rPr>
            </w:pPr>
            <w:r w:rsidRPr="570DE95B">
              <w:rPr>
                <w:color w:val="333333"/>
                <w:sz w:val="20"/>
                <w:szCs w:val="20"/>
              </w:rPr>
              <w:t>Logistics</w:t>
            </w:r>
          </w:p>
        </w:tc>
        <w:tc>
          <w:tcPr>
            <w:tcW w:w="20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15" w:type="dxa"/>
              <w:left w:w="15" w:type="dxa"/>
              <w:right w:w="15" w:type="dxa"/>
            </w:tcMar>
          </w:tcPr>
          <w:p w14:paraId="46A593E9" w14:textId="64F88CD3" w:rsidR="69C3EA15" w:rsidRDefault="69C3EA15" w:rsidP="570DE95B">
            <w:pPr>
              <w:jc w:val="both"/>
              <w:rPr>
                <w:color w:val="333333"/>
                <w:sz w:val="20"/>
                <w:szCs w:val="20"/>
              </w:rPr>
            </w:pPr>
            <w:r w:rsidRPr="570DE95B">
              <w:rPr>
                <w:color w:val="333333"/>
                <w:sz w:val="20"/>
                <w:szCs w:val="20"/>
              </w:rPr>
              <w:t>Shipping line portal / email</w:t>
            </w:r>
          </w:p>
        </w:tc>
        <w:tc>
          <w:tcPr>
            <w:tcW w:w="158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15" w:type="dxa"/>
              <w:left w:w="15" w:type="dxa"/>
              <w:right w:w="15" w:type="dxa"/>
            </w:tcMar>
          </w:tcPr>
          <w:p w14:paraId="69EF51EB" w14:textId="4FD19856" w:rsidR="69C3EA15" w:rsidRDefault="69C3EA15" w:rsidP="570DE95B">
            <w:pPr>
              <w:jc w:val="both"/>
              <w:rPr>
                <w:color w:val="333333"/>
                <w:sz w:val="20"/>
                <w:szCs w:val="20"/>
              </w:rPr>
            </w:pPr>
            <w:r w:rsidRPr="570DE95B">
              <w:rPr>
                <w:color w:val="333333"/>
                <w:sz w:val="20"/>
                <w:szCs w:val="20"/>
              </w:rPr>
              <w:t>After SI creation</w:t>
            </w:r>
          </w:p>
        </w:tc>
      </w:tr>
      <w:tr w:rsidR="69C3EA15" w14:paraId="756C4B56" w14:textId="77777777" w:rsidTr="537C5ABF">
        <w:trPr>
          <w:trHeight w:val="915"/>
        </w:trPr>
        <w:tc>
          <w:tcPr>
            <w:tcW w:w="81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4F8F6"/>
            <w:tcMar>
              <w:top w:w="15" w:type="dxa"/>
              <w:left w:w="15" w:type="dxa"/>
              <w:right w:w="15" w:type="dxa"/>
            </w:tcMar>
          </w:tcPr>
          <w:p w14:paraId="323E77B6" w14:textId="52E82CF4" w:rsidR="69C3EA15" w:rsidRDefault="69C3EA15" w:rsidP="570DE95B">
            <w:pPr>
              <w:jc w:val="both"/>
              <w:rPr>
                <w:color w:val="333333"/>
                <w:sz w:val="20"/>
                <w:szCs w:val="20"/>
              </w:rPr>
            </w:pPr>
            <w:r w:rsidRPr="570DE95B">
              <w:rPr>
                <w:color w:val="333333"/>
                <w:sz w:val="20"/>
                <w:szCs w:val="20"/>
              </w:rPr>
              <w:t>9</w:t>
            </w:r>
          </w:p>
        </w:tc>
        <w:tc>
          <w:tcPr>
            <w:tcW w:w="341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4F8F6"/>
            <w:tcMar>
              <w:top w:w="15" w:type="dxa"/>
              <w:left w:w="15" w:type="dxa"/>
              <w:right w:w="15" w:type="dxa"/>
            </w:tcMar>
          </w:tcPr>
          <w:p w14:paraId="7E592A0E" w14:textId="635836DA" w:rsidR="69C3EA15" w:rsidRDefault="69C3EA15" w:rsidP="570DE95B">
            <w:pPr>
              <w:jc w:val="both"/>
              <w:rPr>
                <w:color w:val="333333"/>
                <w:sz w:val="20"/>
                <w:szCs w:val="20"/>
              </w:rPr>
            </w:pPr>
            <w:r w:rsidRPr="570DE95B">
              <w:rPr>
                <w:color w:val="333333"/>
                <w:sz w:val="20"/>
                <w:szCs w:val="20"/>
              </w:rPr>
              <w:t>Booking confirmation and container release issued</w:t>
            </w:r>
          </w:p>
        </w:tc>
        <w:tc>
          <w:tcPr>
            <w:tcW w:w="13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4F8F6"/>
            <w:tcMar>
              <w:top w:w="15" w:type="dxa"/>
              <w:left w:w="15" w:type="dxa"/>
              <w:right w:w="15" w:type="dxa"/>
            </w:tcMar>
          </w:tcPr>
          <w:p w14:paraId="31DA1FFB" w14:textId="0274130A" w:rsidR="69C3EA15" w:rsidRDefault="69C3EA15" w:rsidP="570DE95B">
            <w:pPr>
              <w:jc w:val="both"/>
              <w:rPr>
                <w:color w:val="333333"/>
                <w:sz w:val="20"/>
                <w:szCs w:val="20"/>
              </w:rPr>
            </w:pPr>
            <w:r w:rsidRPr="570DE95B">
              <w:rPr>
                <w:color w:val="333333"/>
                <w:sz w:val="20"/>
                <w:szCs w:val="20"/>
              </w:rPr>
              <w:t>Shipping Line</w:t>
            </w:r>
          </w:p>
        </w:tc>
        <w:tc>
          <w:tcPr>
            <w:tcW w:w="20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4F8F6"/>
            <w:tcMar>
              <w:top w:w="15" w:type="dxa"/>
              <w:left w:w="15" w:type="dxa"/>
              <w:right w:w="15" w:type="dxa"/>
            </w:tcMar>
          </w:tcPr>
          <w:p w14:paraId="2C57832D" w14:textId="683B63E3" w:rsidR="69C3EA15" w:rsidRDefault="69C3EA15" w:rsidP="570DE95B">
            <w:pPr>
              <w:jc w:val="both"/>
              <w:rPr>
                <w:color w:val="333333"/>
                <w:sz w:val="20"/>
                <w:szCs w:val="20"/>
              </w:rPr>
            </w:pPr>
            <w:r w:rsidRPr="570DE95B">
              <w:rPr>
                <w:color w:val="333333"/>
                <w:sz w:val="20"/>
                <w:szCs w:val="20"/>
              </w:rPr>
              <w:t>Email (PDF)</w:t>
            </w:r>
          </w:p>
        </w:tc>
        <w:tc>
          <w:tcPr>
            <w:tcW w:w="158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4F8F6"/>
            <w:tcMar>
              <w:top w:w="15" w:type="dxa"/>
              <w:left w:w="15" w:type="dxa"/>
              <w:right w:w="15" w:type="dxa"/>
            </w:tcMar>
          </w:tcPr>
          <w:p w14:paraId="6EC6A2DB" w14:textId="512A1ED6" w:rsidR="69C3EA15" w:rsidRDefault="69C3EA15" w:rsidP="570DE95B">
            <w:pPr>
              <w:jc w:val="both"/>
              <w:rPr>
                <w:color w:val="333333"/>
                <w:sz w:val="20"/>
                <w:szCs w:val="20"/>
              </w:rPr>
            </w:pPr>
            <w:r w:rsidRPr="570DE95B">
              <w:rPr>
                <w:color w:val="333333"/>
                <w:sz w:val="20"/>
                <w:szCs w:val="20"/>
              </w:rPr>
              <w:t>After booking</w:t>
            </w:r>
          </w:p>
        </w:tc>
      </w:tr>
      <w:tr w:rsidR="69C3EA15" w14:paraId="39969D5E" w14:textId="77777777" w:rsidTr="537C5ABF">
        <w:trPr>
          <w:trHeight w:val="915"/>
        </w:trPr>
        <w:tc>
          <w:tcPr>
            <w:tcW w:w="81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15" w:type="dxa"/>
              <w:left w:w="15" w:type="dxa"/>
              <w:right w:w="15" w:type="dxa"/>
            </w:tcMar>
          </w:tcPr>
          <w:p w14:paraId="22A730C8" w14:textId="286A1477" w:rsidR="69C3EA15" w:rsidRDefault="69C3EA15" w:rsidP="570DE95B">
            <w:pPr>
              <w:jc w:val="both"/>
              <w:rPr>
                <w:color w:val="333333"/>
                <w:sz w:val="20"/>
                <w:szCs w:val="20"/>
              </w:rPr>
            </w:pPr>
            <w:r w:rsidRPr="570DE95B">
              <w:rPr>
                <w:color w:val="333333"/>
                <w:sz w:val="20"/>
                <w:szCs w:val="20"/>
              </w:rPr>
              <w:t>10</w:t>
            </w:r>
          </w:p>
        </w:tc>
        <w:tc>
          <w:tcPr>
            <w:tcW w:w="341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15" w:type="dxa"/>
              <w:left w:w="15" w:type="dxa"/>
              <w:right w:w="15" w:type="dxa"/>
            </w:tcMar>
          </w:tcPr>
          <w:p w14:paraId="175D6A8A" w14:textId="7FDF6342" w:rsidR="69C3EA15" w:rsidRDefault="69C3EA15" w:rsidP="570DE95B">
            <w:pPr>
              <w:jc w:val="both"/>
              <w:rPr>
                <w:color w:val="333333"/>
                <w:sz w:val="20"/>
                <w:szCs w:val="20"/>
              </w:rPr>
            </w:pPr>
            <w:r w:rsidRPr="570DE95B">
              <w:rPr>
                <w:color w:val="333333"/>
                <w:sz w:val="20"/>
                <w:szCs w:val="20"/>
              </w:rPr>
              <w:t>Booking &amp; container release shared with C&amp;F agent</w:t>
            </w:r>
          </w:p>
        </w:tc>
        <w:tc>
          <w:tcPr>
            <w:tcW w:w="13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15" w:type="dxa"/>
              <w:left w:w="15" w:type="dxa"/>
              <w:right w:w="15" w:type="dxa"/>
            </w:tcMar>
          </w:tcPr>
          <w:p w14:paraId="753404B2" w14:textId="15C60BAD" w:rsidR="69C3EA15" w:rsidRDefault="69C3EA15" w:rsidP="570DE95B">
            <w:pPr>
              <w:jc w:val="both"/>
              <w:rPr>
                <w:color w:val="333333"/>
                <w:sz w:val="20"/>
                <w:szCs w:val="20"/>
              </w:rPr>
            </w:pPr>
            <w:r w:rsidRPr="570DE95B">
              <w:rPr>
                <w:color w:val="333333"/>
                <w:sz w:val="20"/>
                <w:szCs w:val="20"/>
              </w:rPr>
              <w:t>Logistics</w:t>
            </w:r>
          </w:p>
        </w:tc>
        <w:tc>
          <w:tcPr>
            <w:tcW w:w="20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15" w:type="dxa"/>
              <w:left w:w="15" w:type="dxa"/>
              <w:right w:w="15" w:type="dxa"/>
            </w:tcMar>
          </w:tcPr>
          <w:p w14:paraId="0CF5302D" w14:textId="02BEF216" w:rsidR="69C3EA15" w:rsidRDefault="69C3EA15" w:rsidP="570DE95B">
            <w:pPr>
              <w:jc w:val="both"/>
              <w:rPr>
                <w:color w:val="333333"/>
                <w:sz w:val="20"/>
                <w:szCs w:val="20"/>
              </w:rPr>
            </w:pPr>
            <w:r w:rsidRPr="570DE95B">
              <w:rPr>
                <w:color w:val="333333"/>
                <w:sz w:val="20"/>
                <w:szCs w:val="20"/>
              </w:rPr>
              <w:t>Email</w:t>
            </w:r>
          </w:p>
        </w:tc>
        <w:tc>
          <w:tcPr>
            <w:tcW w:w="158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15" w:type="dxa"/>
              <w:left w:w="15" w:type="dxa"/>
              <w:right w:w="15" w:type="dxa"/>
            </w:tcMar>
          </w:tcPr>
          <w:p w14:paraId="6263BDC1" w14:textId="653FC983" w:rsidR="69C3EA15" w:rsidRDefault="69C3EA15" w:rsidP="570DE95B">
            <w:pPr>
              <w:jc w:val="both"/>
              <w:rPr>
                <w:color w:val="333333"/>
                <w:sz w:val="20"/>
                <w:szCs w:val="20"/>
              </w:rPr>
            </w:pPr>
            <w:r w:rsidRPr="570DE95B">
              <w:rPr>
                <w:color w:val="333333"/>
                <w:sz w:val="20"/>
                <w:szCs w:val="20"/>
              </w:rPr>
              <w:t>Once warehouse confirms stuffing readiness/date</w:t>
            </w:r>
          </w:p>
        </w:tc>
      </w:tr>
      <w:tr w:rsidR="69C3EA15" w14:paraId="0B34B310" w14:textId="77777777" w:rsidTr="537C5ABF">
        <w:trPr>
          <w:trHeight w:val="915"/>
        </w:trPr>
        <w:tc>
          <w:tcPr>
            <w:tcW w:w="81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4F8F6"/>
            <w:tcMar>
              <w:top w:w="15" w:type="dxa"/>
              <w:left w:w="15" w:type="dxa"/>
              <w:right w:w="15" w:type="dxa"/>
            </w:tcMar>
          </w:tcPr>
          <w:p w14:paraId="3EEF23B1" w14:textId="4FD2E7F0" w:rsidR="69C3EA15" w:rsidRDefault="69C3EA15" w:rsidP="570DE95B">
            <w:pPr>
              <w:jc w:val="both"/>
              <w:rPr>
                <w:color w:val="333333"/>
                <w:sz w:val="20"/>
                <w:szCs w:val="20"/>
              </w:rPr>
            </w:pPr>
            <w:r w:rsidRPr="570DE95B">
              <w:rPr>
                <w:color w:val="333333"/>
                <w:sz w:val="20"/>
                <w:szCs w:val="20"/>
              </w:rPr>
              <w:lastRenderedPageBreak/>
              <w:t>11</w:t>
            </w:r>
          </w:p>
        </w:tc>
        <w:tc>
          <w:tcPr>
            <w:tcW w:w="341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4F8F6"/>
            <w:tcMar>
              <w:top w:w="15" w:type="dxa"/>
              <w:left w:w="15" w:type="dxa"/>
              <w:right w:w="15" w:type="dxa"/>
            </w:tcMar>
          </w:tcPr>
          <w:p w14:paraId="16538C0A" w14:textId="604ABF85" w:rsidR="69C3EA15" w:rsidRDefault="69C3EA15" w:rsidP="570DE95B">
            <w:pPr>
              <w:jc w:val="both"/>
              <w:rPr>
                <w:color w:val="333333"/>
                <w:sz w:val="20"/>
                <w:szCs w:val="20"/>
              </w:rPr>
            </w:pPr>
            <w:r w:rsidRPr="570DE95B">
              <w:rPr>
                <w:color w:val="333333"/>
                <w:sz w:val="20"/>
                <w:szCs w:val="20"/>
              </w:rPr>
              <w:t>Client updated on shipment progress and expected sailing</w:t>
            </w:r>
          </w:p>
        </w:tc>
        <w:tc>
          <w:tcPr>
            <w:tcW w:w="13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4F8F6"/>
            <w:tcMar>
              <w:top w:w="15" w:type="dxa"/>
              <w:left w:w="15" w:type="dxa"/>
              <w:right w:w="15" w:type="dxa"/>
            </w:tcMar>
          </w:tcPr>
          <w:p w14:paraId="5354AB8B" w14:textId="243951DC" w:rsidR="69C3EA15" w:rsidRDefault="69C3EA15" w:rsidP="570DE95B">
            <w:pPr>
              <w:jc w:val="both"/>
              <w:rPr>
                <w:color w:val="333333"/>
                <w:sz w:val="20"/>
                <w:szCs w:val="20"/>
              </w:rPr>
            </w:pPr>
            <w:r w:rsidRPr="570DE95B">
              <w:rPr>
                <w:color w:val="333333"/>
                <w:sz w:val="20"/>
                <w:szCs w:val="20"/>
              </w:rPr>
              <w:t>Logistics</w:t>
            </w:r>
          </w:p>
        </w:tc>
        <w:tc>
          <w:tcPr>
            <w:tcW w:w="20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4F8F6"/>
            <w:tcMar>
              <w:top w:w="15" w:type="dxa"/>
              <w:left w:w="15" w:type="dxa"/>
              <w:right w:w="15" w:type="dxa"/>
            </w:tcMar>
          </w:tcPr>
          <w:p w14:paraId="1ADA8C7F" w14:textId="79CC5213" w:rsidR="69C3EA15" w:rsidRDefault="69C3EA15" w:rsidP="570DE95B">
            <w:pPr>
              <w:jc w:val="both"/>
              <w:rPr>
                <w:color w:val="333333"/>
                <w:sz w:val="20"/>
                <w:szCs w:val="20"/>
              </w:rPr>
            </w:pPr>
            <w:r w:rsidRPr="570DE95B">
              <w:rPr>
                <w:color w:val="333333"/>
                <w:sz w:val="20"/>
                <w:szCs w:val="20"/>
              </w:rPr>
              <w:t>Email</w:t>
            </w:r>
          </w:p>
        </w:tc>
        <w:tc>
          <w:tcPr>
            <w:tcW w:w="158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4F8F6"/>
            <w:tcMar>
              <w:top w:w="15" w:type="dxa"/>
              <w:left w:w="15" w:type="dxa"/>
              <w:right w:w="15" w:type="dxa"/>
            </w:tcMar>
          </w:tcPr>
          <w:p w14:paraId="0EB2719B" w14:textId="3A791D43" w:rsidR="69C3EA15" w:rsidRDefault="69C3EA15" w:rsidP="570DE95B">
            <w:pPr>
              <w:jc w:val="both"/>
              <w:rPr>
                <w:color w:val="333333"/>
                <w:sz w:val="20"/>
                <w:szCs w:val="20"/>
              </w:rPr>
            </w:pPr>
            <w:r w:rsidRPr="570DE95B">
              <w:rPr>
                <w:color w:val="333333"/>
                <w:sz w:val="20"/>
                <w:szCs w:val="20"/>
              </w:rPr>
              <w:t>After booking confirmation</w:t>
            </w:r>
          </w:p>
        </w:tc>
      </w:tr>
      <w:tr w:rsidR="69C3EA15" w14:paraId="01413542" w14:textId="77777777" w:rsidTr="537C5ABF">
        <w:trPr>
          <w:trHeight w:val="915"/>
        </w:trPr>
        <w:tc>
          <w:tcPr>
            <w:tcW w:w="81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15" w:type="dxa"/>
              <w:left w:w="15" w:type="dxa"/>
              <w:right w:w="15" w:type="dxa"/>
            </w:tcMar>
          </w:tcPr>
          <w:p w14:paraId="17A7C1B0" w14:textId="5DEA4966" w:rsidR="69C3EA15" w:rsidRDefault="69C3EA15" w:rsidP="570DE95B">
            <w:pPr>
              <w:jc w:val="both"/>
              <w:rPr>
                <w:color w:val="333333"/>
                <w:sz w:val="20"/>
                <w:szCs w:val="20"/>
              </w:rPr>
            </w:pPr>
            <w:r w:rsidRPr="570DE95B">
              <w:rPr>
                <w:color w:val="333333"/>
                <w:sz w:val="20"/>
                <w:szCs w:val="20"/>
              </w:rPr>
              <w:t>12</w:t>
            </w:r>
          </w:p>
        </w:tc>
        <w:tc>
          <w:tcPr>
            <w:tcW w:w="341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15" w:type="dxa"/>
              <w:left w:w="15" w:type="dxa"/>
              <w:right w:w="15" w:type="dxa"/>
            </w:tcMar>
          </w:tcPr>
          <w:p w14:paraId="17427AF3" w14:textId="13C66EC7" w:rsidR="69C3EA15" w:rsidRDefault="69C3EA15" w:rsidP="570DE95B">
            <w:pPr>
              <w:jc w:val="both"/>
              <w:rPr>
                <w:color w:val="333333"/>
                <w:sz w:val="20"/>
                <w:szCs w:val="20"/>
              </w:rPr>
            </w:pPr>
            <w:r w:rsidRPr="570DE95B">
              <w:rPr>
                <w:color w:val="333333"/>
                <w:sz w:val="20"/>
                <w:szCs w:val="20"/>
              </w:rPr>
              <w:t>C&amp;F agent collects container from shipping line depot</w:t>
            </w:r>
          </w:p>
        </w:tc>
        <w:tc>
          <w:tcPr>
            <w:tcW w:w="13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15" w:type="dxa"/>
              <w:left w:w="15" w:type="dxa"/>
              <w:right w:w="15" w:type="dxa"/>
            </w:tcMar>
          </w:tcPr>
          <w:p w14:paraId="10BE2942" w14:textId="5C96C650" w:rsidR="69C3EA15" w:rsidRDefault="69C3EA15" w:rsidP="570DE95B">
            <w:pPr>
              <w:jc w:val="both"/>
              <w:rPr>
                <w:color w:val="333333"/>
                <w:sz w:val="20"/>
                <w:szCs w:val="20"/>
              </w:rPr>
            </w:pPr>
            <w:r w:rsidRPr="570DE95B">
              <w:rPr>
                <w:color w:val="333333"/>
                <w:sz w:val="20"/>
                <w:szCs w:val="20"/>
              </w:rPr>
              <w:t>C&amp;F Agent</w:t>
            </w:r>
          </w:p>
        </w:tc>
        <w:tc>
          <w:tcPr>
            <w:tcW w:w="20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15" w:type="dxa"/>
              <w:left w:w="15" w:type="dxa"/>
              <w:right w:w="15" w:type="dxa"/>
            </w:tcMar>
          </w:tcPr>
          <w:p w14:paraId="7F070523" w14:textId="2797C09F" w:rsidR="69C3EA15" w:rsidRDefault="69C3EA15" w:rsidP="570DE95B">
            <w:pPr>
              <w:jc w:val="both"/>
              <w:rPr>
                <w:color w:val="333333"/>
                <w:sz w:val="20"/>
                <w:szCs w:val="20"/>
              </w:rPr>
            </w:pPr>
            <w:r w:rsidRPr="570DE95B">
              <w:rPr>
                <w:color w:val="333333"/>
                <w:sz w:val="20"/>
                <w:szCs w:val="20"/>
              </w:rPr>
              <w:t>Physical / container cleaning doc from depot</w:t>
            </w:r>
          </w:p>
        </w:tc>
        <w:tc>
          <w:tcPr>
            <w:tcW w:w="158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15" w:type="dxa"/>
              <w:left w:w="15" w:type="dxa"/>
              <w:right w:w="15" w:type="dxa"/>
            </w:tcMar>
          </w:tcPr>
          <w:p w14:paraId="0E449F09" w14:textId="333D8897" w:rsidR="69C3EA15" w:rsidRDefault="69C3EA15" w:rsidP="570DE95B">
            <w:pPr>
              <w:jc w:val="both"/>
              <w:rPr>
                <w:color w:val="333333"/>
                <w:sz w:val="20"/>
                <w:szCs w:val="20"/>
              </w:rPr>
            </w:pPr>
            <w:r w:rsidRPr="570DE95B">
              <w:rPr>
                <w:color w:val="333333"/>
                <w:sz w:val="20"/>
                <w:szCs w:val="20"/>
              </w:rPr>
              <w:t>After booking &amp; release</w:t>
            </w:r>
          </w:p>
        </w:tc>
      </w:tr>
      <w:tr w:rsidR="69C3EA15" w14:paraId="6EBF9830" w14:textId="77777777" w:rsidTr="537C5ABF">
        <w:trPr>
          <w:trHeight w:val="915"/>
        </w:trPr>
        <w:tc>
          <w:tcPr>
            <w:tcW w:w="81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4F8F6"/>
            <w:tcMar>
              <w:top w:w="15" w:type="dxa"/>
              <w:left w:w="15" w:type="dxa"/>
              <w:right w:w="15" w:type="dxa"/>
            </w:tcMar>
          </w:tcPr>
          <w:p w14:paraId="168B1DC0" w14:textId="0604A3B2" w:rsidR="69C3EA15" w:rsidRDefault="69C3EA15" w:rsidP="570DE95B">
            <w:pPr>
              <w:jc w:val="both"/>
              <w:rPr>
                <w:color w:val="333333"/>
                <w:sz w:val="20"/>
                <w:szCs w:val="20"/>
              </w:rPr>
            </w:pPr>
            <w:r w:rsidRPr="570DE95B">
              <w:rPr>
                <w:color w:val="333333"/>
                <w:sz w:val="20"/>
                <w:szCs w:val="20"/>
              </w:rPr>
              <w:t>13</w:t>
            </w:r>
          </w:p>
        </w:tc>
        <w:tc>
          <w:tcPr>
            <w:tcW w:w="341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4F8F6"/>
            <w:tcMar>
              <w:top w:w="15" w:type="dxa"/>
              <w:left w:w="15" w:type="dxa"/>
              <w:right w:w="15" w:type="dxa"/>
            </w:tcMar>
          </w:tcPr>
          <w:p w14:paraId="1FC6A52E" w14:textId="2BAC3DBF" w:rsidR="69C3EA15" w:rsidRDefault="69C3EA15" w:rsidP="570DE95B">
            <w:pPr>
              <w:jc w:val="both"/>
              <w:rPr>
                <w:color w:val="333333"/>
                <w:sz w:val="20"/>
                <w:szCs w:val="20"/>
              </w:rPr>
            </w:pPr>
            <w:r w:rsidRPr="570DE95B">
              <w:rPr>
                <w:color w:val="333333"/>
                <w:sz w:val="20"/>
                <w:szCs w:val="20"/>
              </w:rPr>
              <w:t>Pre-shipment invoice generated (for ICD clearance)</w:t>
            </w:r>
          </w:p>
        </w:tc>
        <w:tc>
          <w:tcPr>
            <w:tcW w:w="13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4F8F6"/>
            <w:tcMar>
              <w:top w:w="15" w:type="dxa"/>
              <w:left w:w="15" w:type="dxa"/>
              <w:right w:w="15" w:type="dxa"/>
            </w:tcMar>
          </w:tcPr>
          <w:p w14:paraId="73959C15" w14:textId="1540603E" w:rsidR="69C3EA15" w:rsidRDefault="69C3EA15" w:rsidP="570DE95B">
            <w:pPr>
              <w:jc w:val="both"/>
              <w:rPr>
                <w:color w:val="333333"/>
                <w:sz w:val="20"/>
                <w:szCs w:val="20"/>
              </w:rPr>
            </w:pPr>
            <w:r w:rsidRPr="570DE95B">
              <w:rPr>
                <w:color w:val="333333"/>
                <w:sz w:val="20"/>
                <w:szCs w:val="20"/>
              </w:rPr>
              <w:t>Logistics</w:t>
            </w:r>
          </w:p>
        </w:tc>
        <w:tc>
          <w:tcPr>
            <w:tcW w:w="20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4F8F6"/>
            <w:tcMar>
              <w:top w:w="15" w:type="dxa"/>
              <w:left w:w="15" w:type="dxa"/>
              <w:right w:w="15" w:type="dxa"/>
            </w:tcMar>
          </w:tcPr>
          <w:p w14:paraId="2B3013A8" w14:textId="23361AAF" w:rsidR="69C3EA15" w:rsidRDefault="69C3EA15" w:rsidP="570DE95B">
            <w:pPr>
              <w:jc w:val="both"/>
              <w:rPr>
                <w:color w:val="333333"/>
                <w:sz w:val="20"/>
                <w:szCs w:val="20"/>
              </w:rPr>
            </w:pPr>
            <w:r w:rsidRPr="570DE95B">
              <w:rPr>
                <w:color w:val="333333"/>
                <w:sz w:val="20"/>
                <w:szCs w:val="20"/>
              </w:rPr>
              <w:t>XBS</w:t>
            </w:r>
          </w:p>
        </w:tc>
        <w:tc>
          <w:tcPr>
            <w:tcW w:w="158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4F8F6"/>
            <w:tcMar>
              <w:top w:w="15" w:type="dxa"/>
              <w:left w:w="15" w:type="dxa"/>
              <w:right w:w="15" w:type="dxa"/>
            </w:tcMar>
          </w:tcPr>
          <w:p w14:paraId="5B9A5596" w14:textId="4B404383" w:rsidR="69C3EA15" w:rsidRDefault="69C3EA15" w:rsidP="570DE95B">
            <w:pPr>
              <w:jc w:val="both"/>
              <w:rPr>
                <w:color w:val="333333"/>
                <w:sz w:val="20"/>
                <w:szCs w:val="20"/>
              </w:rPr>
            </w:pPr>
            <w:r w:rsidRPr="570DE95B">
              <w:rPr>
                <w:color w:val="333333"/>
                <w:sz w:val="20"/>
                <w:szCs w:val="20"/>
              </w:rPr>
              <w:t>Before stuffing</w:t>
            </w:r>
          </w:p>
        </w:tc>
      </w:tr>
      <w:tr w:rsidR="69C3EA15" w14:paraId="5081EFBB" w14:textId="77777777" w:rsidTr="537C5ABF">
        <w:trPr>
          <w:trHeight w:val="915"/>
        </w:trPr>
        <w:tc>
          <w:tcPr>
            <w:tcW w:w="81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15" w:type="dxa"/>
              <w:left w:w="15" w:type="dxa"/>
              <w:right w:w="15" w:type="dxa"/>
            </w:tcMar>
          </w:tcPr>
          <w:p w14:paraId="2BB1A291" w14:textId="17EE0B41" w:rsidR="69C3EA15" w:rsidRDefault="69C3EA15" w:rsidP="570DE95B">
            <w:pPr>
              <w:jc w:val="both"/>
              <w:rPr>
                <w:color w:val="333333"/>
                <w:sz w:val="20"/>
                <w:szCs w:val="20"/>
              </w:rPr>
            </w:pPr>
            <w:r w:rsidRPr="570DE95B">
              <w:rPr>
                <w:color w:val="333333"/>
                <w:sz w:val="20"/>
                <w:szCs w:val="20"/>
              </w:rPr>
              <w:t>14</w:t>
            </w:r>
          </w:p>
        </w:tc>
        <w:tc>
          <w:tcPr>
            <w:tcW w:w="341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15" w:type="dxa"/>
              <w:left w:w="15" w:type="dxa"/>
              <w:right w:w="15" w:type="dxa"/>
            </w:tcMar>
          </w:tcPr>
          <w:p w14:paraId="375F169D" w14:textId="15BE0BB2" w:rsidR="69C3EA15" w:rsidRDefault="69C3EA15" w:rsidP="570DE95B">
            <w:pPr>
              <w:jc w:val="both"/>
              <w:rPr>
                <w:color w:val="333333"/>
                <w:sz w:val="20"/>
                <w:szCs w:val="20"/>
              </w:rPr>
            </w:pPr>
            <w:r w:rsidRPr="570DE95B">
              <w:rPr>
                <w:color w:val="333333"/>
                <w:sz w:val="20"/>
                <w:szCs w:val="20"/>
              </w:rPr>
              <w:t>Pre-shipment invoice shared with C&amp;F agent</w:t>
            </w:r>
          </w:p>
        </w:tc>
        <w:tc>
          <w:tcPr>
            <w:tcW w:w="13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15" w:type="dxa"/>
              <w:left w:w="15" w:type="dxa"/>
              <w:right w:w="15" w:type="dxa"/>
            </w:tcMar>
          </w:tcPr>
          <w:p w14:paraId="7B8B4B94" w14:textId="2DB7E8FE" w:rsidR="69C3EA15" w:rsidRDefault="69C3EA15" w:rsidP="570DE95B">
            <w:pPr>
              <w:jc w:val="both"/>
              <w:rPr>
                <w:color w:val="333333"/>
                <w:sz w:val="20"/>
                <w:szCs w:val="20"/>
              </w:rPr>
            </w:pPr>
            <w:r w:rsidRPr="570DE95B">
              <w:rPr>
                <w:color w:val="333333"/>
                <w:sz w:val="20"/>
                <w:szCs w:val="20"/>
              </w:rPr>
              <w:t>Logistics</w:t>
            </w:r>
          </w:p>
        </w:tc>
        <w:tc>
          <w:tcPr>
            <w:tcW w:w="20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15" w:type="dxa"/>
              <w:left w:w="15" w:type="dxa"/>
              <w:right w:w="15" w:type="dxa"/>
            </w:tcMar>
          </w:tcPr>
          <w:p w14:paraId="61320C3F" w14:textId="403F4F31" w:rsidR="69C3EA15" w:rsidRDefault="69C3EA15" w:rsidP="570DE95B">
            <w:pPr>
              <w:jc w:val="both"/>
              <w:rPr>
                <w:color w:val="333333"/>
                <w:sz w:val="20"/>
                <w:szCs w:val="20"/>
              </w:rPr>
            </w:pPr>
            <w:r w:rsidRPr="570DE95B">
              <w:rPr>
                <w:color w:val="333333"/>
                <w:sz w:val="20"/>
                <w:szCs w:val="20"/>
              </w:rPr>
              <w:t>Email (PDF)</w:t>
            </w:r>
          </w:p>
        </w:tc>
        <w:tc>
          <w:tcPr>
            <w:tcW w:w="158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15" w:type="dxa"/>
              <w:left w:w="15" w:type="dxa"/>
              <w:right w:w="15" w:type="dxa"/>
            </w:tcMar>
          </w:tcPr>
          <w:p w14:paraId="33706CE6" w14:textId="1C3BAAB1" w:rsidR="69C3EA15" w:rsidRDefault="69C3EA15" w:rsidP="570DE95B">
            <w:pPr>
              <w:jc w:val="both"/>
              <w:rPr>
                <w:color w:val="333333"/>
                <w:sz w:val="20"/>
                <w:szCs w:val="20"/>
              </w:rPr>
            </w:pPr>
            <w:r w:rsidRPr="570DE95B">
              <w:rPr>
                <w:color w:val="333333"/>
                <w:sz w:val="20"/>
                <w:szCs w:val="20"/>
              </w:rPr>
              <w:t>Before stuffing</w:t>
            </w:r>
          </w:p>
        </w:tc>
      </w:tr>
      <w:tr w:rsidR="69C3EA15" w14:paraId="0A7EF73F" w14:textId="77777777" w:rsidTr="537C5ABF">
        <w:trPr>
          <w:trHeight w:val="915"/>
        </w:trPr>
        <w:tc>
          <w:tcPr>
            <w:tcW w:w="81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4F8F6"/>
            <w:tcMar>
              <w:top w:w="15" w:type="dxa"/>
              <w:left w:w="15" w:type="dxa"/>
              <w:right w:w="15" w:type="dxa"/>
            </w:tcMar>
          </w:tcPr>
          <w:p w14:paraId="259221C7" w14:textId="789CB034" w:rsidR="69C3EA15" w:rsidRDefault="69C3EA15" w:rsidP="570DE95B">
            <w:pPr>
              <w:jc w:val="both"/>
              <w:rPr>
                <w:color w:val="333333"/>
                <w:sz w:val="20"/>
                <w:szCs w:val="20"/>
              </w:rPr>
            </w:pPr>
            <w:r w:rsidRPr="570DE95B">
              <w:rPr>
                <w:color w:val="333333"/>
                <w:sz w:val="20"/>
                <w:szCs w:val="20"/>
              </w:rPr>
              <w:t>15</w:t>
            </w:r>
          </w:p>
        </w:tc>
        <w:tc>
          <w:tcPr>
            <w:tcW w:w="341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4F8F6"/>
            <w:tcMar>
              <w:top w:w="15" w:type="dxa"/>
              <w:left w:w="15" w:type="dxa"/>
              <w:right w:w="15" w:type="dxa"/>
            </w:tcMar>
          </w:tcPr>
          <w:p w14:paraId="34DBA24E" w14:textId="0DAAC1AE" w:rsidR="69C3EA15" w:rsidRDefault="69C3EA15" w:rsidP="570DE95B">
            <w:pPr>
              <w:jc w:val="both"/>
              <w:rPr>
                <w:color w:val="333333"/>
                <w:sz w:val="20"/>
                <w:szCs w:val="20"/>
              </w:rPr>
            </w:pPr>
            <w:r w:rsidRPr="570DE95B">
              <w:rPr>
                <w:color w:val="333333"/>
                <w:sz w:val="20"/>
                <w:szCs w:val="20"/>
              </w:rPr>
              <w:t>Stuffing carried out at Ibero warehouse</w:t>
            </w:r>
          </w:p>
        </w:tc>
        <w:tc>
          <w:tcPr>
            <w:tcW w:w="13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4F8F6"/>
            <w:tcMar>
              <w:top w:w="15" w:type="dxa"/>
              <w:left w:w="15" w:type="dxa"/>
              <w:right w:w="15" w:type="dxa"/>
            </w:tcMar>
          </w:tcPr>
          <w:p w14:paraId="2E59655D" w14:textId="330DE692" w:rsidR="69C3EA15" w:rsidRDefault="69C3EA15" w:rsidP="570DE95B">
            <w:pPr>
              <w:jc w:val="both"/>
              <w:rPr>
                <w:color w:val="333333"/>
                <w:sz w:val="20"/>
                <w:szCs w:val="20"/>
              </w:rPr>
            </w:pPr>
            <w:r w:rsidRPr="570DE95B">
              <w:rPr>
                <w:color w:val="333333"/>
                <w:sz w:val="20"/>
                <w:szCs w:val="20"/>
              </w:rPr>
              <w:t>Warehouse</w:t>
            </w:r>
          </w:p>
        </w:tc>
        <w:tc>
          <w:tcPr>
            <w:tcW w:w="20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4F8F6"/>
            <w:tcMar>
              <w:top w:w="15" w:type="dxa"/>
              <w:left w:w="15" w:type="dxa"/>
              <w:right w:w="15" w:type="dxa"/>
            </w:tcMar>
          </w:tcPr>
          <w:p w14:paraId="66452AFF" w14:textId="212C7B2E" w:rsidR="69C3EA15" w:rsidRDefault="69C3EA15" w:rsidP="570DE95B">
            <w:pPr>
              <w:jc w:val="both"/>
              <w:rPr>
                <w:color w:val="333333"/>
                <w:sz w:val="20"/>
                <w:szCs w:val="20"/>
              </w:rPr>
            </w:pPr>
            <w:r w:rsidRPr="570DE95B">
              <w:rPr>
                <w:color w:val="333333"/>
                <w:sz w:val="20"/>
                <w:szCs w:val="20"/>
              </w:rPr>
              <w:t>Physical</w:t>
            </w:r>
          </w:p>
        </w:tc>
        <w:tc>
          <w:tcPr>
            <w:tcW w:w="158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4F8F6"/>
            <w:tcMar>
              <w:top w:w="15" w:type="dxa"/>
              <w:left w:w="15" w:type="dxa"/>
              <w:right w:w="15" w:type="dxa"/>
            </w:tcMar>
          </w:tcPr>
          <w:p w14:paraId="53355D83" w14:textId="42F76B57" w:rsidR="69C3EA15" w:rsidRDefault="69C3EA15" w:rsidP="570DE95B">
            <w:pPr>
              <w:jc w:val="both"/>
              <w:rPr>
                <w:color w:val="333333"/>
                <w:sz w:val="20"/>
                <w:szCs w:val="20"/>
              </w:rPr>
            </w:pPr>
            <w:r w:rsidRPr="570DE95B">
              <w:rPr>
                <w:color w:val="333333"/>
                <w:sz w:val="20"/>
                <w:szCs w:val="20"/>
              </w:rPr>
              <w:t>On confirmed stuffing date</w:t>
            </w:r>
          </w:p>
        </w:tc>
      </w:tr>
      <w:tr w:rsidR="69C3EA15" w14:paraId="582D2795" w14:textId="77777777" w:rsidTr="537C5ABF">
        <w:trPr>
          <w:trHeight w:val="915"/>
        </w:trPr>
        <w:tc>
          <w:tcPr>
            <w:tcW w:w="81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15" w:type="dxa"/>
              <w:left w:w="15" w:type="dxa"/>
              <w:right w:w="15" w:type="dxa"/>
            </w:tcMar>
          </w:tcPr>
          <w:p w14:paraId="3A307F5C" w14:textId="17440481" w:rsidR="69C3EA15" w:rsidRDefault="69C3EA15" w:rsidP="570DE95B">
            <w:pPr>
              <w:jc w:val="both"/>
              <w:rPr>
                <w:color w:val="333333"/>
                <w:sz w:val="20"/>
                <w:szCs w:val="20"/>
              </w:rPr>
            </w:pPr>
            <w:r w:rsidRPr="570DE95B">
              <w:rPr>
                <w:color w:val="333333"/>
                <w:sz w:val="20"/>
                <w:szCs w:val="20"/>
              </w:rPr>
              <w:t>16</w:t>
            </w:r>
          </w:p>
        </w:tc>
        <w:tc>
          <w:tcPr>
            <w:tcW w:w="341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15" w:type="dxa"/>
              <w:left w:w="15" w:type="dxa"/>
              <w:right w:w="15" w:type="dxa"/>
            </w:tcMar>
          </w:tcPr>
          <w:p w14:paraId="42224914" w14:textId="65CED33D" w:rsidR="69C3EA15" w:rsidRDefault="69C3EA15" w:rsidP="570DE95B">
            <w:pPr>
              <w:jc w:val="both"/>
              <w:rPr>
                <w:color w:val="333333"/>
                <w:sz w:val="20"/>
                <w:szCs w:val="20"/>
              </w:rPr>
            </w:pPr>
            <w:r w:rsidRPr="570DE95B">
              <w:rPr>
                <w:color w:val="333333"/>
                <w:sz w:val="20"/>
                <w:szCs w:val="20"/>
              </w:rPr>
              <w:t>Customs entry document issued to agent at ICD clearance</w:t>
            </w:r>
          </w:p>
        </w:tc>
        <w:tc>
          <w:tcPr>
            <w:tcW w:w="13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15" w:type="dxa"/>
              <w:left w:w="15" w:type="dxa"/>
              <w:right w:w="15" w:type="dxa"/>
            </w:tcMar>
          </w:tcPr>
          <w:p w14:paraId="5A9666DB" w14:textId="449430C5" w:rsidR="69C3EA15" w:rsidRDefault="69C3EA15" w:rsidP="570DE95B">
            <w:pPr>
              <w:jc w:val="both"/>
              <w:rPr>
                <w:color w:val="333333"/>
                <w:sz w:val="20"/>
                <w:szCs w:val="20"/>
              </w:rPr>
            </w:pPr>
            <w:r w:rsidRPr="570DE95B">
              <w:rPr>
                <w:color w:val="333333"/>
                <w:sz w:val="20"/>
                <w:szCs w:val="20"/>
              </w:rPr>
              <w:t>C&amp;F Agent</w:t>
            </w:r>
          </w:p>
        </w:tc>
        <w:tc>
          <w:tcPr>
            <w:tcW w:w="20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15" w:type="dxa"/>
              <w:left w:w="15" w:type="dxa"/>
              <w:right w:w="15" w:type="dxa"/>
            </w:tcMar>
          </w:tcPr>
          <w:p w14:paraId="02F0156C" w14:textId="6B7EAA57" w:rsidR="69C3EA15" w:rsidRDefault="69C3EA15" w:rsidP="570DE95B">
            <w:pPr>
              <w:jc w:val="both"/>
              <w:rPr>
                <w:color w:val="333333"/>
                <w:sz w:val="20"/>
                <w:szCs w:val="20"/>
              </w:rPr>
            </w:pPr>
            <w:r w:rsidRPr="570DE95B">
              <w:rPr>
                <w:color w:val="333333"/>
                <w:sz w:val="20"/>
                <w:szCs w:val="20"/>
              </w:rPr>
              <w:t>Physical document</w:t>
            </w:r>
          </w:p>
        </w:tc>
        <w:tc>
          <w:tcPr>
            <w:tcW w:w="158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15" w:type="dxa"/>
              <w:left w:w="15" w:type="dxa"/>
              <w:right w:w="15" w:type="dxa"/>
            </w:tcMar>
          </w:tcPr>
          <w:p w14:paraId="4BE87A14" w14:textId="48747F0C" w:rsidR="69C3EA15" w:rsidRDefault="69C3EA15" w:rsidP="570DE95B">
            <w:pPr>
              <w:jc w:val="both"/>
              <w:rPr>
                <w:color w:val="333333"/>
                <w:sz w:val="20"/>
                <w:szCs w:val="20"/>
              </w:rPr>
            </w:pPr>
            <w:r w:rsidRPr="570DE95B">
              <w:rPr>
                <w:color w:val="333333"/>
                <w:sz w:val="20"/>
                <w:szCs w:val="20"/>
              </w:rPr>
              <w:t>After clearance</w:t>
            </w:r>
          </w:p>
        </w:tc>
      </w:tr>
      <w:tr w:rsidR="69C3EA15" w14:paraId="2E0B2BC7" w14:textId="77777777" w:rsidTr="537C5ABF">
        <w:trPr>
          <w:trHeight w:val="915"/>
        </w:trPr>
        <w:tc>
          <w:tcPr>
            <w:tcW w:w="81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4F8F6"/>
            <w:tcMar>
              <w:top w:w="15" w:type="dxa"/>
              <w:left w:w="15" w:type="dxa"/>
              <w:right w:w="15" w:type="dxa"/>
            </w:tcMar>
          </w:tcPr>
          <w:p w14:paraId="68F4FC53" w14:textId="2C57FC3D" w:rsidR="69C3EA15" w:rsidRDefault="69C3EA15" w:rsidP="570DE95B">
            <w:pPr>
              <w:jc w:val="both"/>
              <w:rPr>
                <w:color w:val="333333"/>
                <w:sz w:val="20"/>
                <w:szCs w:val="20"/>
              </w:rPr>
            </w:pPr>
            <w:r w:rsidRPr="570DE95B">
              <w:rPr>
                <w:color w:val="333333"/>
                <w:sz w:val="20"/>
                <w:szCs w:val="20"/>
              </w:rPr>
              <w:t>17</w:t>
            </w:r>
          </w:p>
        </w:tc>
        <w:tc>
          <w:tcPr>
            <w:tcW w:w="341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4F8F6"/>
            <w:tcMar>
              <w:top w:w="15" w:type="dxa"/>
              <w:left w:w="15" w:type="dxa"/>
              <w:right w:w="15" w:type="dxa"/>
            </w:tcMar>
          </w:tcPr>
          <w:p w14:paraId="065BEB52" w14:textId="5A65320B" w:rsidR="69C3EA15" w:rsidRDefault="69C3EA15" w:rsidP="570DE95B">
            <w:pPr>
              <w:jc w:val="both"/>
              <w:rPr>
                <w:color w:val="333333"/>
                <w:sz w:val="20"/>
                <w:szCs w:val="20"/>
              </w:rPr>
            </w:pPr>
            <w:r w:rsidRPr="570DE95B">
              <w:rPr>
                <w:color w:val="333333"/>
                <w:sz w:val="20"/>
                <w:szCs w:val="20"/>
              </w:rPr>
              <w:t>Container taken to ICD for weighing and export customs clearance</w:t>
            </w:r>
          </w:p>
        </w:tc>
        <w:tc>
          <w:tcPr>
            <w:tcW w:w="13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4F8F6"/>
            <w:tcMar>
              <w:top w:w="15" w:type="dxa"/>
              <w:left w:w="15" w:type="dxa"/>
              <w:right w:w="15" w:type="dxa"/>
            </w:tcMar>
          </w:tcPr>
          <w:p w14:paraId="39A26A41" w14:textId="3E0ACAA7" w:rsidR="69C3EA15" w:rsidRDefault="69C3EA15" w:rsidP="570DE95B">
            <w:pPr>
              <w:jc w:val="both"/>
              <w:rPr>
                <w:color w:val="333333"/>
                <w:sz w:val="20"/>
                <w:szCs w:val="20"/>
              </w:rPr>
            </w:pPr>
            <w:r w:rsidRPr="570DE95B">
              <w:rPr>
                <w:color w:val="333333"/>
                <w:sz w:val="20"/>
                <w:szCs w:val="20"/>
              </w:rPr>
              <w:t>C&amp;F Agent</w:t>
            </w:r>
          </w:p>
        </w:tc>
        <w:tc>
          <w:tcPr>
            <w:tcW w:w="20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4F8F6"/>
            <w:tcMar>
              <w:top w:w="15" w:type="dxa"/>
              <w:left w:w="15" w:type="dxa"/>
              <w:right w:w="15" w:type="dxa"/>
            </w:tcMar>
          </w:tcPr>
          <w:p w14:paraId="0E3B29B3" w14:textId="6E06D140" w:rsidR="69C3EA15" w:rsidRDefault="69C3EA15" w:rsidP="570DE95B">
            <w:pPr>
              <w:jc w:val="both"/>
              <w:rPr>
                <w:color w:val="333333"/>
                <w:sz w:val="20"/>
                <w:szCs w:val="20"/>
              </w:rPr>
            </w:pPr>
            <w:r w:rsidRPr="570DE95B">
              <w:rPr>
                <w:color w:val="333333"/>
                <w:sz w:val="20"/>
                <w:szCs w:val="20"/>
              </w:rPr>
              <w:t>Physical</w:t>
            </w:r>
          </w:p>
        </w:tc>
        <w:tc>
          <w:tcPr>
            <w:tcW w:w="158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4F8F6"/>
            <w:tcMar>
              <w:top w:w="15" w:type="dxa"/>
              <w:left w:w="15" w:type="dxa"/>
              <w:right w:w="15" w:type="dxa"/>
            </w:tcMar>
          </w:tcPr>
          <w:p w14:paraId="2443F5BB" w14:textId="5957202A" w:rsidR="69C3EA15" w:rsidRDefault="69C3EA15" w:rsidP="570DE95B">
            <w:pPr>
              <w:jc w:val="both"/>
              <w:rPr>
                <w:color w:val="333333"/>
                <w:sz w:val="20"/>
                <w:szCs w:val="20"/>
              </w:rPr>
            </w:pPr>
            <w:r w:rsidRPr="570DE95B">
              <w:rPr>
                <w:color w:val="333333"/>
                <w:sz w:val="20"/>
                <w:szCs w:val="20"/>
              </w:rPr>
              <w:t>After stuffing</w:t>
            </w:r>
          </w:p>
        </w:tc>
      </w:tr>
      <w:tr w:rsidR="69C3EA15" w14:paraId="2F8ADC2C" w14:textId="77777777" w:rsidTr="537C5ABF">
        <w:trPr>
          <w:trHeight w:val="915"/>
        </w:trPr>
        <w:tc>
          <w:tcPr>
            <w:tcW w:w="81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15" w:type="dxa"/>
              <w:left w:w="15" w:type="dxa"/>
              <w:right w:w="15" w:type="dxa"/>
            </w:tcMar>
          </w:tcPr>
          <w:p w14:paraId="7A9A8767" w14:textId="45AE55CF" w:rsidR="69C3EA15" w:rsidRDefault="69C3EA15" w:rsidP="570DE95B">
            <w:pPr>
              <w:jc w:val="both"/>
              <w:rPr>
                <w:color w:val="333333"/>
                <w:sz w:val="20"/>
                <w:szCs w:val="20"/>
              </w:rPr>
            </w:pPr>
            <w:r w:rsidRPr="570DE95B">
              <w:rPr>
                <w:color w:val="333333"/>
                <w:sz w:val="20"/>
                <w:szCs w:val="20"/>
              </w:rPr>
              <w:t>18</w:t>
            </w:r>
          </w:p>
        </w:tc>
        <w:tc>
          <w:tcPr>
            <w:tcW w:w="341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15" w:type="dxa"/>
              <w:left w:w="15" w:type="dxa"/>
              <w:right w:w="15" w:type="dxa"/>
            </w:tcMar>
          </w:tcPr>
          <w:p w14:paraId="5A0B4E93" w14:textId="157E2C05" w:rsidR="69C3EA15" w:rsidRDefault="69C3EA15" w:rsidP="570DE95B">
            <w:pPr>
              <w:jc w:val="both"/>
              <w:rPr>
                <w:color w:val="333333"/>
                <w:sz w:val="20"/>
                <w:szCs w:val="20"/>
              </w:rPr>
            </w:pPr>
            <w:r w:rsidRPr="570DE95B">
              <w:rPr>
                <w:color w:val="333333"/>
                <w:sz w:val="20"/>
                <w:szCs w:val="20"/>
              </w:rPr>
              <w:t>VGM details shared with logistics team and submitted to shipping line</w:t>
            </w:r>
          </w:p>
        </w:tc>
        <w:tc>
          <w:tcPr>
            <w:tcW w:w="13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15" w:type="dxa"/>
              <w:left w:w="15" w:type="dxa"/>
              <w:right w:w="15" w:type="dxa"/>
            </w:tcMar>
          </w:tcPr>
          <w:p w14:paraId="5E574D21" w14:textId="7F72302E" w:rsidR="69C3EA15" w:rsidRDefault="69C3EA15" w:rsidP="570DE95B">
            <w:pPr>
              <w:jc w:val="both"/>
              <w:rPr>
                <w:color w:val="333333"/>
                <w:sz w:val="20"/>
                <w:szCs w:val="20"/>
              </w:rPr>
            </w:pPr>
            <w:r w:rsidRPr="570DE95B">
              <w:rPr>
                <w:color w:val="333333"/>
                <w:sz w:val="20"/>
                <w:szCs w:val="20"/>
              </w:rPr>
              <w:t>C&amp;F Agent → Logistics</w:t>
            </w:r>
          </w:p>
        </w:tc>
        <w:tc>
          <w:tcPr>
            <w:tcW w:w="20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15" w:type="dxa"/>
              <w:left w:w="15" w:type="dxa"/>
              <w:right w:w="15" w:type="dxa"/>
            </w:tcMar>
          </w:tcPr>
          <w:p w14:paraId="539E6F35" w14:textId="2289818C" w:rsidR="69C3EA15" w:rsidRDefault="69C3EA15" w:rsidP="570DE95B">
            <w:pPr>
              <w:jc w:val="both"/>
              <w:rPr>
                <w:color w:val="333333"/>
                <w:sz w:val="20"/>
                <w:szCs w:val="20"/>
              </w:rPr>
            </w:pPr>
            <w:r w:rsidRPr="570DE95B">
              <w:rPr>
                <w:color w:val="333333"/>
                <w:sz w:val="20"/>
                <w:szCs w:val="20"/>
              </w:rPr>
              <w:t>Email</w:t>
            </w:r>
          </w:p>
        </w:tc>
        <w:tc>
          <w:tcPr>
            <w:tcW w:w="158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15" w:type="dxa"/>
              <w:left w:w="15" w:type="dxa"/>
              <w:right w:w="15" w:type="dxa"/>
            </w:tcMar>
          </w:tcPr>
          <w:p w14:paraId="6310BBE4" w14:textId="2598A9D0" w:rsidR="69C3EA15" w:rsidRDefault="69C3EA15" w:rsidP="570DE95B">
            <w:pPr>
              <w:jc w:val="both"/>
              <w:rPr>
                <w:color w:val="333333"/>
                <w:sz w:val="20"/>
                <w:szCs w:val="20"/>
              </w:rPr>
            </w:pPr>
            <w:r w:rsidRPr="570DE95B">
              <w:rPr>
                <w:color w:val="333333"/>
                <w:sz w:val="20"/>
                <w:szCs w:val="20"/>
              </w:rPr>
              <w:t>Before container gate-in (mandatory)</w:t>
            </w:r>
          </w:p>
        </w:tc>
      </w:tr>
      <w:tr w:rsidR="69C3EA15" w14:paraId="7CD6267B" w14:textId="77777777" w:rsidTr="537C5ABF">
        <w:trPr>
          <w:trHeight w:val="915"/>
        </w:trPr>
        <w:tc>
          <w:tcPr>
            <w:tcW w:w="81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4F8F6"/>
            <w:tcMar>
              <w:top w:w="15" w:type="dxa"/>
              <w:left w:w="15" w:type="dxa"/>
              <w:right w:w="15" w:type="dxa"/>
            </w:tcMar>
          </w:tcPr>
          <w:p w14:paraId="04F66559" w14:textId="3250323A" w:rsidR="69C3EA15" w:rsidRDefault="69C3EA15" w:rsidP="570DE95B">
            <w:pPr>
              <w:jc w:val="both"/>
              <w:rPr>
                <w:color w:val="333333"/>
                <w:sz w:val="20"/>
                <w:szCs w:val="20"/>
              </w:rPr>
            </w:pPr>
            <w:r w:rsidRPr="570DE95B">
              <w:rPr>
                <w:color w:val="333333"/>
                <w:sz w:val="20"/>
                <w:szCs w:val="20"/>
              </w:rPr>
              <w:t>19</w:t>
            </w:r>
          </w:p>
        </w:tc>
        <w:tc>
          <w:tcPr>
            <w:tcW w:w="341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4F8F6"/>
            <w:tcMar>
              <w:top w:w="15" w:type="dxa"/>
              <w:left w:w="15" w:type="dxa"/>
              <w:right w:w="15" w:type="dxa"/>
            </w:tcMar>
          </w:tcPr>
          <w:p w14:paraId="19956FAB" w14:textId="6405F3DF" w:rsidR="69C3EA15" w:rsidRDefault="69C3EA15" w:rsidP="570DE95B">
            <w:pPr>
              <w:jc w:val="both"/>
              <w:rPr>
                <w:color w:val="333333"/>
                <w:sz w:val="20"/>
                <w:szCs w:val="20"/>
              </w:rPr>
            </w:pPr>
            <w:r w:rsidRPr="570DE95B">
              <w:rPr>
                <w:color w:val="333333"/>
                <w:sz w:val="20"/>
                <w:szCs w:val="20"/>
              </w:rPr>
              <w:t>Container railed to Mombasa to connect to vessel</w:t>
            </w:r>
          </w:p>
        </w:tc>
        <w:tc>
          <w:tcPr>
            <w:tcW w:w="13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4F8F6"/>
            <w:tcMar>
              <w:top w:w="15" w:type="dxa"/>
              <w:left w:w="15" w:type="dxa"/>
              <w:right w:w="15" w:type="dxa"/>
            </w:tcMar>
          </w:tcPr>
          <w:p w14:paraId="29F4702E" w14:textId="5AB46A6E" w:rsidR="69C3EA15" w:rsidRDefault="69C3EA15" w:rsidP="570DE95B">
            <w:pPr>
              <w:jc w:val="both"/>
              <w:rPr>
                <w:color w:val="333333"/>
                <w:sz w:val="20"/>
                <w:szCs w:val="20"/>
              </w:rPr>
            </w:pPr>
            <w:r w:rsidRPr="570DE95B">
              <w:rPr>
                <w:color w:val="333333"/>
                <w:sz w:val="20"/>
                <w:szCs w:val="20"/>
              </w:rPr>
              <w:t>C&amp;F Agent</w:t>
            </w:r>
          </w:p>
        </w:tc>
        <w:tc>
          <w:tcPr>
            <w:tcW w:w="20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4F8F6"/>
            <w:tcMar>
              <w:top w:w="15" w:type="dxa"/>
              <w:left w:w="15" w:type="dxa"/>
              <w:right w:w="15" w:type="dxa"/>
            </w:tcMar>
          </w:tcPr>
          <w:p w14:paraId="144B4788" w14:textId="1C2755CC" w:rsidR="69C3EA15" w:rsidRDefault="69C3EA15" w:rsidP="570DE95B">
            <w:pPr>
              <w:jc w:val="both"/>
              <w:rPr>
                <w:color w:val="333333"/>
                <w:sz w:val="20"/>
                <w:szCs w:val="20"/>
              </w:rPr>
            </w:pPr>
            <w:r w:rsidRPr="570DE95B">
              <w:rPr>
                <w:color w:val="333333"/>
                <w:sz w:val="20"/>
                <w:szCs w:val="20"/>
              </w:rPr>
              <w:t>Physical</w:t>
            </w:r>
          </w:p>
        </w:tc>
        <w:tc>
          <w:tcPr>
            <w:tcW w:w="158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4F8F6"/>
            <w:tcMar>
              <w:top w:w="15" w:type="dxa"/>
              <w:left w:w="15" w:type="dxa"/>
              <w:right w:w="15" w:type="dxa"/>
            </w:tcMar>
          </w:tcPr>
          <w:p w14:paraId="290E804B" w14:textId="530C902E" w:rsidR="69C3EA15" w:rsidRDefault="69C3EA15" w:rsidP="570DE95B">
            <w:pPr>
              <w:jc w:val="both"/>
              <w:rPr>
                <w:color w:val="333333"/>
                <w:sz w:val="20"/>
                <w:szCs w:val="20"/>
              </w:rPr>
            </w:pPr>
            <w:r w:rsidRPr="570DE95B">
              <w:rPr>
                <w:color w:val="333333"/>
                <w:sz w:val="20"/>
                <w:szCs w:val="20"/>
              </w:rPr>
              <w:t>After VGM submission</w:t>
            </w:r>
          </w:p>
        </w:tc>
      </w:tr>
      <w:tr w:rsidR="69C3EA15" w14:paraId="6369EDF5" w14:textId="77777777" w:rsidTr="537C5ABF">
        <w:trPr>
          <w:trHeight w:val="915"/>
        </w:trPr>
        <w:tc>
          <w:tcPr>
            <w:tcW w:w="81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15" w:type="dxa"/>
              <w:left w:w="15" w:type="dxa"/>
              <w:right w:w="15" w:type="dxa"/>
            </w:tcMar>
          </w:tcPr>
          <w:p w14:paraId="2F52FFBA" w14:textId="698BD9E9" w:rsidR="69C3EA15" w:rsidRDefault="69C3EA15" w:rsidP="570DE95B">
            <w:pPr>
              <w:jc w:val="both"/>
              <w:rPr>
                <w:color w:val="333333"/>
                <w:sz w:val="20"/>
                <w:szCs w:val="20"/>
              </w:rPr>
            </w:pPr>
            <w:r w:rsidRPr="570DE95B">
              <w:rPr>
                <w:color w:val="333333"/>
                <w:sz w:val="20"/>
                <w:szCs w:val="20"/>
              </w:rPr>
              <w:t>20</w:t>
            </w:r>
          </w:p>
        </w:tc>
        <w:tc>
          <w:tcPr>
            <w:tcW w:w="341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15" w:type="dxa"/>
              <w:left w:w="15" w:type="dxa"/>
              <w:right w:w="15" w:type="dxa"/>
            </w:tcMar>
          </w:tcPr>
          <w:p w14:paraId="2E2FA3F1" w14:textId="50188096" w:rsidR="69C3EA15" w:rsidRDefault="69C3EA15" w:rsidP="570DE95B">
            <w:pPr>
              <w:jc w:val="both"/>
              <w:rPr>
                <w:color w:val="333333"/>
                <w:sz w:val="20"/>
                <w:szCs w:val="20"/>
              </w:rPr>
            </w:pPr>
            <w:r w:rsidRPr="570DE95B">
              <w:rPr>
                <w:color w:val="333333"/>
                <w:sz w:val="20"/>
                <w:szCs w:val="20"/>
              </w:rPr>
              <w:t>Documents generated in parallel: ICO, weight note, surveyor report, packing list, quality certificate, phytosanitary certificate, sea waybill/BL, shipping advice</w:t>
            </w:r>
          </w:p>
        </w:tc>
        <w:tc>
          <w:tcPr>
            <w:tcW w:w="13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15" w:type="dxa"/>
              <w:left w:w="15" w:type="dxa"/>
              <w:right w:w="15" w:type="dxa"/>
            </w:tcMar>
          </w:tcPr>
          <w:p w14:paraId="1CD259F8" w14:textId="11DC0F7B" w:rsidR="69C3EA15" w:rsidRDefault="69C3EA15" w:rsidP="570DE95B">
            <w:pPr>
              <w:jc w:val="both"/>
              <w:rPr>
                <w:color w:val="333333"/>
                <w:sz w:val="20"/>
                <w:szCs w:val="20"/>
              </w:rPr>
            </w:pPr>
            <w:r w:rsidRPr="570DE95B">
              <w:rPr>
                <w:color w:val="333333"/>
                <w:sz w:val="20"/>
                <w:szCs w:val="20"/>
              </w:rPr>
              <w:t>Logistics / Quality / Warehouse / Surveyor</w:t>
            </w:r>
          </w:p>
        </w:tc>
        <w:tc>
          <w:tcPr>
            <w:tcW w:w="20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15" w:type="dxa"/>
              <w:left w:w="15" w:type="dxa"/>
              <w:right w:w="15" w:type="dxa"/>
            </w:tcMar>
          </w:tcPr>
          <w:p w14:paraId="37A21903" w14:textId="68259810" w:rsidR="69C3EA15" w:rsidRDefault="69C3EA15" w:rsidP="570DE95B">
            <w:pPr>
              <w:jc w:val="both"/>
              <w:rPr>
                <w:color w:val="333333"/>
                <w:sz w:val="20"/>
                <w:szCs w:val="20"/>
              </w:rPr>
            </w:pPr>
            <w:r w:rsidRPr="570DE95B">
              <w:rPr>
                <w:color w:val="333333"/>
                <w:sz w:val="20"/>
                <w:szCs w:val="20"/>
              </w:rPr>
              <w:t>Kentrade, Kephis, shipping line site, Word/Excel</w:t>
            </w:r>
          </w:p>
        </w:tc>
        <w:tc>
          <w:tcPr>
            <w:tcW w:w="158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15" w:type="dxa"/>
              <w:left w:w="15" w:type="dxa"/>
              <w:right w:w="15" w:type="dxa"/>
            </w:tcMar>
          </w:tcPr>
          <w:p w14:paraId="60C389F4" w14:textId="06EAE02B" w:rsidR="69C3EA15" w:rsidRDefault="69C3EA15" w:rsidP="570DE95B">
            <w:pPr>
              <w:jc w:val="both"/>
              <w:rPr>
                <w:color w:val="333333"/>
                <w:sz w:val="20"/>
                <w:szCs w:val="20"/>
              </w:rPr>
            </w:pPr>
            <w:r w:rsidRPr="570DE95B">
              <w:rPr>
                <w:color w:val="333333"/>
                <w:sz w:val="20"/>
                <w:szCs w:val="20"/>
              </w:rPr>
              <w:t>Ongoing from stuffing onward</w:t>
            </w:r>
          </w:p>
        </w:tc>
      </w:tr>
      <w:tr w:rsidR="69C3EA15" w14:paraId="31F59103" w14:textId="77777777" w:rsidTr="537C5ABF">
        <w:trPr>
          <w:trHeight w:val="915"/>
        </w:trPr>
        <w:tc>
          <w:tcPr>
            <w:tcW w:w="81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4F8F6"/>
            <w:tcMar>
              <w:top w:w="15" w:type="dxa"/>
              <w:left w:w="15" w:type="dxa"/>
              <w:right w:w="15" w:type="dxa"/>
            </w:tcMar>
          </w:tcPr>
          <w:p w14:paraId="3DEB7AD2" w14:textId="4DBF807F" w:rsidR="69C3EA15" w:rsidRDefault="69C3EA15" w:rsidP="570DE95B">
            <w:pPr>
              <w:jc w:val="both"/>
              <w:rPr>
                <w:color w:val="333333"/>
                <w:sz w:val="20"/>
                <w:szCs w:val="20"/>
              </w:rPr>
            </w:pPr>
            <w:r w:rsidRPr="570DE95B">
              <w:rPr>
                <w:color w:val="333333"/>
                <w:sz w:val="20"/>
                <w:szCs w:val="20"/>
              </w:rPr>
              <w:t>21</w:t>
            </w:r>
          </w:p>
        </w:tc>
        <w:tc>
          <w:tcPr>
            <w:tcW w:w="341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4F8F6"/>
            <w:tcMar>
              <w:top w:w="15" w:type="dxa"/>
              <w:left w:w="15" w:type="dxa"/>
              <w:right w:w="15" w:type="dxa"/>
            </w:tcMar>
          </w:tcPr>
          <w:p w14:paraId="2312FA13" w14:textId="1C0FD05A" w:rsidR="69C3EA15" w:rsidRDefault="69C3EA15" w:rsidP="570DE95B">
            <w:pPr>
              <w:jc w:val="both"/>
              <w:rPr>
                <w:color w:val="333333"/>
                <w:sz w:val="20"/>
                <w:szCs w:val="20"/>
              </w:rPr>
            </w:pPr>
            <w:r w:rsidRPr="570DE95B">
              <w:rPr>
                <w:color w:val="333333"/>
                <w:sz w:val="20"/>
                <w:szCs w:val="20"/>
              </w:rPr>
              <w:t>Draft documents shared with client for review/approval</w:t>
            </w:r>
          </w:p>
        </w:tc>
        <w:tc>
          <w:tcPr>
            <w:tcW w:w="13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4F8F6"/>
            <w:tcMar>
              <w:top w:w="15" w:type="dxa"/>
              <w:left w:w="15" w:type="dxa"/>
              <w:right w:w="15" w:type="dxa"/>
            </w:tcMar>
          </w:tcPr>
          <w:p w14:paraId="576400E3" w14:textId="6F571F20" w:rsidR="69C3EA15" w:rsidRDefault="69C3EA15" w:rsidP="570DE95B">
            <w:pPr>
              <w:jc w:val="both"/>
              <w:rPr>
                <w:color w:val="333333"/>
                <w:sz w:val="20"/>
                <w:szCs w:val="20"/>
              </w:rPr>
            </w:pPr>
            <w:r w:rsidRPr="570DE95B">
              <w:rPr>
                <w:color w:val="333333"/>
                <w:sz w:val="20"/>
                <w:szCs w:val="20"/>
              </w:rPr>
              <w:t>Logistics</w:t>
            </w:r>
          </w:p>
        </w:tc>
        <w:tc>
          <w:tcPr>
            <w:tcW w:w="20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4F8F6"/>
            <w:tcMar>
              <w:top w:w="15" w:type="dxa"/>
              <w:left w:w="15" w:type="dxa"/>
              <w:right w:w="15" w:type="dxa"/>
            </w:tcMar>
          </w:tcPr>
          <w:p w14:paraId="388C3BA3" w14:textId="482B83C2" w:rsidR="69C3EA15" w:rsidRDefault="69C3EA15" w:rsidP="570DE95B">
            <w:pPr>
              <w:jc w:val="both"/>
              <w:rPr>
                <w:color w:val="333333"/>
                <w:sz w:val="20"/>
                <w:szCs w:val="20"/>
              </w:rPr>
            </w:pPr>
            <w:r w:rsidRPr="570DE95B">
              <w:rPr>
                <w:color w:val="333333"/>
                <w:sz w:val="20"/>
                <w:szCs w:val="20"/>
              </w:rPr>
              <w:t>Email</w:t>
            </w:r>
          </w:p>
        </w:tc>
        <w:tc>
          <w:tcPr>
            <w:tcW w:w="158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4F8F6"/>
            <w:tcMar>
              <w:top w:w="15" w:type="dxa"/>
              <w:left w:w="15" w:type="dxa"/>
              <w:right w:w="15" w:type="dxa"/>
            </w:tcMar>
          </w:tcPr>
          <w:p w14:paraId="14EC5ED5" w14:textId="2A6FB137" w:rsidR="69C3EA15" w:rsidRDefault="69C3EA15" w:rsidP="570DE95B">
            <w:pPr>
              <w:jc w:val="both"/>
              <w:rPr>
                <w:color w:val="333333"/>
                <w:sz w:val="20"/>
                <w:szCs w:val="20"/>
              </w:rPr>
            </w:pPr>
            <w:r w:rsidRPr="570DE95B">
              <w:rPr>
                <w:color w:val="333333"/>
                <w:sz w:val="20"/>
                <w:szCs w:val="20"/>
              </w:rPr>
              <w:t>Once drafts available</w:t>
            </w:r>
          </w:p>
        </w:tc>
      </w:tr>
      <w:tr w:rsidR="69C3EA15" w14:paraId="5811C294" w14:textId="77777777" w:rsidTr="537C5ABF">
        <w:trPr>
          <w:trHeight w:val="915"/>
        </w:trPr>
        <w:tc>
          <w:tcPr>
            <w:tcW w:w="81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15" w:type="dxa"/>
              <w:left w:w="15" w:type="dxa"/>
              <w:right w:w="15" w:type="dxa"/>
            </w:tcMar>
          </w:tcPr>
          <w:p w14:paraId="7BE11082" w14:textId="5C05EF82" w:rsidR="69C3EA15" w:rsidRDefault="69C3EA15" w:rsidP="570DE95B">
            <w:pPr>
              <w:jc w:val="both"/>
              <w:rPr>
                <w:color w:val="333333"/>
                <w:sz w:val="20"/>
                <w:szCs w:val="20"/>
              </w:rPr>
            </w:pPr>
            <w:r w:rsidRPr="570DE95B">
              <w:rPr>
                <w:color w:val="333333"/>
                <w:sz w:val="20"/>
                <w:szCs w:val="20"/>
              </w:rPr>
              <w:t>22</w:t>
            </w:r>
          </w:p>
        </w:tc>
        <w:tc>
          <w:tcPr>
            <w:tcW w:w="341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15" w:type="dxa"/>
              <w:left w:w="15" w:type="dxa"/>
              <w:right w:w="15" w:type="dxa"/>
            </w:tcMar>
          </w:tcPr>
          <w:p w14:paraId="4CB60C3E" w14:textId="6767B3CF" w:rsidR="69C3EA15" w:rsidRDefault="69C3EA15" w:rsidP="570DE95B">
            <w:pPr>
              <w:jc w:val="both"/>
              <w:rPr>
                <w:color w:val="333333"/>
                <w:sz w:val="20"/>
                <w:szCs w:val="20"/>
              </w:rPr>
            </w:pPr>
            <w:r w:rsidRPr="570DE95B">
              <w:rPr>
                <w:color w:val="333333"/>
                <w:sz w:val="20"/>
                <w:szCs w:val="20"/>
              </w:rPr>
              <w:t>Original documents (OBL or sea waybill) issued once vessel sails</w:t>
            </w:r>
          </w:p>
        </w:tc>
        <w:tc>
          <w:tcPr>
            <w:tcW w:w="13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15" w:type="dxa"/>
              <w:left w:w="15" w:type="dxa"/>
              <w:right w:w="15" w:type="dxa"/>
            </w:tcMar>
          </w:tcPr>
          <w:p w14:paraId="5ECFA063" w14:textId="085A1BF4" w:rsidR="69C3EA15" w:rsidRDefault="69C3EA15" w:rsidP="570DE95B">
            <w:pPr>
              <w:jc w:val="both"/>
              <w:rPr>
                <w:color w:val="333333"/>
                <w:sz w:val="20"/>
                <w:szCs w:val="20"/>
              </w:rPr>
            </w:pPr>
            <w:r w:rsidRPr="570DE95B">
              <w:rPr>
                <w:color w:val="333333"/>
                <w:sz w:val="20"/>
                <w:szCs w:val="20"/>
              </w:rPr>
              <w:t>Shipping Line</w:t>
            </w:r>
          </w:p>
        </w:tc>
        <w:tc>
          <w:tcPr>
            <w:tcW w:w="20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15" w:type="dxa"/>
              <w:left w:w="15" w:type="dxa"/>
              <w:right w:w="15" w:type="dxa"/>
            </w:tcMar>
          </w:tcPr>
          <w:p w14:paraId="24945288" w14:textId="07DB6E29" w:rsidR="69C3EA15" w:rsidRDefault="69C3EA15" w:rsidP="570DE95B">
            <w:pPr>
              <w:jc w:val="both"/>
              <w:rPr>
                <w:color w:val="333333"/>
                <w:sz w:val="20"/>
                <w:szCs w:val="20"/>
              </w:rPr>
            </w:pPr>
            <w:r w:rsidRPr="570DE95B">
              <w:rPr>
                <w:color w:val="333333"/>
                <w:sz w:val="20"/>
                <w:szCs w:val="20"/>
              </w:rPr>
              <w:t>Physical / portal</w:t>
            </w:r>
          </w:p>
        </w:tc>
        <w:tc>
          <w:tcPr>
            <w:tcW w:w="158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15" w:type="dxa"/>
              <w:left w:w="15" w:type="dxa"/>
              <w:right w:w="15" w:type="dxa"/>
            </w:tcMar>
          </w:tcPr>
          <w:p w14:paraId="0B5CC0AF" w14:textId="35FA79CB" w:rsidR="69C3EA15" w:rsidRDefault="69C3EA15" w:rsidP="570DE95B">
            <w:pPr>
              <w:jc w:val="both"/>
              <w:rPr>
                <w:color w:val="333333"/>
                <w:sz w:val="20"/>
                <w:szCs w:val="20"/>
              </w:rPr>
            </w:pPr>
            <w:r w:rsidRPr="570DE95B">
              <w:rPr>
                <w:color w:val="333333"/>
                <w:sz w:val="20"/>
                <w:szCs w:val="20"/>
              </w:rPr>
              <w:t>On  Vessel sailing</w:t>
            </w:r>
          </w:p>
        </w:tc>
      </w:tr>
      <w:tr w:rsidR="69C3EA15" w14:paraId="248575BE" w14:textId="77777777" w:rsidTr="537C5ABF">
        <w:trPr>
          <w:trHeight w:val="915"/>
        </w:trPr>
        <w:tc>
          <w:tcPr>
            <w:tcW w:w="81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4F8F6"/>
            <w:tcMar>
              <w:top w:w="15" w:type="dxa"/>
              <w:left w:w="15" w:type="dxa"/>
              <w:right w:w="15" w:type="dxa"/>
            </w:tcMar>
          </w:tcPr>
          <w:p w14:paraId="4FCE5E13" w14:textId="3EBC0AFE" w:rsidR="69C3EA15" w:rsidRDefault="69C3EA15" w:rsidP="570DE95B">
            <w:pPr>
              <w:jc w:val="both"/>
              <w:rPr>
                <w:color w:val="333333"/>
                <w:sz w:val="20"/>
                <w:szCs w:val="20"/>
              </w:rPr>
            </w:pPr>
            <w:r w:rsidRPr="570DE95B">
              <w:rPr>
                <w:color w:val="333333"/>
                <w:sz w:val="20"/>
                <w:szCs w:val="20"/>
              </w:rPr>
              <w:t>23</w:t>
            </w:r>
          </w:p>
        </w:tc>
        <w:tc>
          <w:tcPr>
            <w:tcW w:w="341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4F8F6"/>
            <w:tcMar>
              <w:top w:w="15" w:type="dxa"/>
              <w:left w:w="15" w:type="dxa"/>
              <w:right w:w="15" w:type="dxa"/>
            </w:tcMar>
          </w:tcPr>
          <w:p w14:paraId="1CB70362" w14:textId="17BE57DE" w:rsidR="69C3EA15" w:rsidRDefault="69C3EA15" w:rsidP="570DE95B">
            <w:pPr>
              <w:jc w:val="both"/>
              <w:rPr>
                <w:color w:val="333333"/>
                <w:sz w:val="20"/>
                <w:szCs w:val="20"/>
              </w:rPr>
            </w:pPr>
            <w:r w:rsidRPr="570DE95B">
              <w:rPr>
                <w:color w:val="333333"/>
                <w:sz w:val="20"/>
                <w:szCs w:val="20"/>
              </w:rPr>
              <w:t>Originals dispatched to client (DHL/FedEx) or by email, per client requirement</w:t>
            </w:r>
          </w:p>
        </w:tc>
        <w:tc>
          <w:tcPr>
            <w:tcW w:w="13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4F8F6"/>
            <w:tcMar>
              <w:top w:w="15" w:type="dxa"/>
              <w:left w:w="15" w:type="dxa"/>
              <w:right w:w="15" w:type="dxa"/>
            </w:tcMar>
          </w:tcPr>
          <w:p w14:paraId="7F27ED53" w14:textId="5E0665C4" w:rsidR="69C3EA15" w:rsidRDefault="69C3EA15" w:rsidP="570DE95B">
            <w:pPr>
              <w:jc w:val="both"/>
              <w:rPr>
                <w:color w:val="333333"/>
                <w:sz w:val="20"/>
                <w:szCs w:val="20"/>
              </w:rPr>
            </w:pPr>
            <w:r w:rsidRPr="570DE95B">
              <w:rPr>
                <w:color w:val="333333"/>
                <w:sz w:val="20"/>
                <w:szCs w:val="20"/>
              </w:rPr>
              <w:t>Logistics</w:t>
            </w:r>
          </w:p>
        </w:tc>
        <w:tc>
          <w:tcPr>
            <w:tcW w:w="20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4F8F6"/>
            <w:tcMar>
              <w:top w:w="15" w:type="dxa"/>
              <w:left w:w="15" w:type="dxa"/>
              <w:right w:w="15" w:type="dxa"/>
            </w:tcMar>
          </w:tcPr>
          <w:p w14:paraId="765851FB" w14:textId="5C41352A" w:rsidR="69C3EA15" w:rsidRDefault="69C3EA15" w:rsidP="570DE95B">
            <w:pPr>
              <w:jc w:val="both"/>
              <w:rPr>
                <w:color w:val="333333"/>
                <w:sz w:val="20"/>
                <w:szCs w:val="20"/>
              </w:rPr>
            </w:pPr>
            <w:r w:rsidRPr="570DE95B">
              <w:rPr>
                <w:color w:val="333333"/>
                <w:sz w:val="20"/>
                <w:szCs w:val="20"/>
              </w:rPr>
              <w:t>DHL / FedEx / Email</w:t>
            </w:r>
          </w:p>
        </w:tc>
        <w:tc>
          <w:tcPr>
            <w:tcW w:w="158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4F8F6"/>
            <w:tcMar>
              <w:top w:w="15" w:type="dxa"/>
              <w:left w:w="15" w:type="dxa"/>
              <w:right w:w="15" w:type="dxa"/>
            </w:tcMar>
          </w:tcPr>
          <w:p w14:paraId="26748CE2" w14:textId="1ED5D57A" w:rsidR="69C3EA15" w:rsidRDefault="69C3EA15" w:rsidP="570DE95B">
            <w:pPr>
              <w:jc w:val="both"/>
              <w:rPr>
                <w:color w:val="333333"/>
                <w:sz w:val="20"/>
                <w:szCs w:val="20"/>
              </w:rPr>
            </w:pPr>
            <w:r w:rsidRPr="570DE95B">
              <w:rPr>
                <w:color w:val="333333"/>
                <w:sz w:val="20"/>
                <w:szCs w:val="20"/>
              </w:rPr>
              <w:t>Within 5 days of  vessel sailing</w:t>
            </w:r>
          </w:p>
        </w:tc>
      </w:tr>
      <w:tr w:rsidR="69C3EA15" w14:paraId="1231D2A5" w14:textId="77777777" w:rsidTr="537C5ABF">
        <w:trPr>
          <w:trHeight w:val="915"/>
        </w:trPr>
        <w:tc>
          <w:tcPr>
            <w:tcW w:w="81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15" w:type="dxa"/>
              <w:left w:w="15" w:type="dxa"/>
              <w:right w:w="15" w:type="dxa"/>
            </w:tcMar>
          </w:tcPr>
          <w:p w14:paraId="44B971A8" w14:textId="198F29D9" w:rsidR="69C3EA15" w:rsidRDefault="69C3EA15" w:rsidP="570DE95B">
            <w:pPr>
              <w:jc w:val="both"/>
              <w:rPr>
                <w:color w:val="333333"/>
                <w:sz w:val="20"/>
                <w:szCs w:val="20"/>
              </w:rPr>
            </w:pPr>
            <w:r w:rsidRPr="570DE95B">
              <w:rPr>
                <w:color w:val="333333"/>
                <w:sz w:val="20"/>
                <w:szCs w:val="20"/>
              </w:rPr>
              <w:lastRenderedPageBreak/>
              <w:t>24</w:t>
            </w:r>
          </w:p>
        </w:tc>
        <w:tc>
          <w:tcPr>
            <w:tcW w:w="341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15" w:type="dxa"/>
              <w:left w:w="15" w:type="dxa"/>
              <w:right w:w="15" w:type="dxa"/>
            </w:tcMar>
          </w:tcPr>
          <w:p w14:paraId="77A3DB06" w14:textId="647DC5F2" w:rsidR="69C3EA15" w:rsidRDefault="69C3EA15" w:rsidP="570DE95B">
            <w:pPr>
              <w:jc w:val="both"/>
              <w:rPr>
                <w:color w:val="333333"/>
                <w:sz w:val="20"/>
                <w:szCs w:val="20"/>
              </w:rPr>
            </w:pPr>
            <w:r w:rsidRPr="570DE95B">
              <w:rPr>
                <w:color w:val="333333"/>
                <w:sz w:val="20"/>
                <w:szCs w:val="20"/>
              </w:rPr>
              <w:t>Where applicable, originals &amp; booking confirmation uploaded to Fourkites</w:t>
            </w:r>
          </w:p>
        </w:tc>
        <w:tc>
          <w:tcPr>
            <w:tcW w:w="13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15" w:type="dxa"/>
              <w:left w:w="15" w:type="dxa"/>
              <w:right w:w="15" w:type="dxa"/>
            </w:tcMar>
          </w:tcPr>
          <w:p w14:paraId="7A7BE13B" w14:textId="6C471DC1" w:rsidR="69C3EA15" w:rsidRDefault="69C3EA15" w:rsidP="570DE95B">
            <w:pPr>
              <w:jc w:val="both"/>
              <w:rPr>
                <w:color w:val="333333"/>
                <w:sz w:val="20"/>
                <w:szCs w:val="20"/>
              </w:rPr>
            </w:pPr>
            <w:r w:rsidRPr="570DE95B">
              <w:rPr>
                <w:color w:val="333333"/>
                <w:sz w:val="20"/>
                <w:szCs w:val="20"/>
              </w:rPr>
              <w:t>Logistics</w:t>
            </w:r>
          </w:p>
        </w:tc>
        <w:tc>
          <w:tcPr>
            <w:tcW w:w="20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15" w:type="dxa"/>
              <w:left w:w="15" w:type="dxa"/>
              <w:right w:w="15" w:type="dxa"/>
            </w:tcMar>
          </w:tcPr>
          <w:p w14:paraId="6C1EDEBE" w14:textId="0841807D" w:rsidR="69C3EA15" w:rsidRDefault="69C3EA15" w:rsidP="570DE95B">
            <w:pPr>
              <w:jc w:val="both"/>
              <w:rPr>
                <w:color w:val="333333"/>
                <w:sz w:val="20"/>
                <w:szCs w:val="20"/>
              </w:rPr>
            </w:pPr>
            <w:r w:rsidRPr="570DE95B">
              <w:rPr>
                <w:color w:val="333333"/>
                <w:sz w:val="20"/>
                <w:szCs w:val="20"/>
              </w:rPr>
              <w:t>Fourkites</w:t>
            </w:r>
          </w:p>
        </w:tc>
        <w:tc>
          <w:tcPr>
            <w:tcW w:w="158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15" w:type="dxa"/>
              <w:left w:w="15" w:type="dxa"/>
              <w:right w:w="15" w:type="dxa"/>
            </w:tcMar>
          </w:tcPr>
          <w:p w14:paraId="03A9A1B8" w14:textId="4F348065" w:rsidR="69C3EA15" w:rsidRDefault="69C3EA15" w:rsidP="570DE95B">
            <w:pPr>
              <w:jc w:val="both"/>
              <w:rPr>
                <w:color w:val="333333"/>
                <w:sz w:val="20"/>
                <w:szCs w:val="20"/>
              </w:rPr>
            </w:pPr>
            <w:r w:rsidRPr="570DE95B">
              <w:rPr>
                <w:color w:val="333333"/>
                <w:sz w:val="20"/>
                <w:szCs w:val="20"/>
              </w:rPr>
              <w:t>After sailing</w:t>
            </w:r>
          </w:p>
        </w:tc>
      </w:tr>
    </w:tbl>
    <w:p w14:paraId="2669D9F6" w14:textId="3AF8FED7" w:rsidR="69C3EA15" w:rsidRDefault="69C3EA15" w:rsidP="570DE95B">
      <w:pPr>
        <w:jc w:val="both"/>
        <w:rPr>
          <w:sz w:val="20"/>
          <w:szCs w:val="20"/>
        </w:rPr>
      </w:pPr>
    </w:p>
    <w:p w14:paraId="09D06FB4" w14:textId="4D7B7038" w:rsidR="0C704B26" w:rsidRDefault="66D63737" w:rsidP="570DE95B">
      <w:pPr>
        <w:jc w:val="both"/>
        <w:rPr>
          <w:sz w:val="20"/>
          <w:szCs w:val="20"/>
        </w:rPr>
      </w:pPr>
      <w:r w:rsidRPr="570DE95B">
        <w:rPr>
          <w:sz w:val="20"/>
          <w:szCs w:val="20"/>
        </w:rPr>
        <w:t>The</w:t>
      </w:r>
      <w:r w:rsidR="1BFEFE80" w:rsidRPr="570DE95B">
        <w:rPr>
          <w:sz w:val="20"/>
          <w:szCs w:val="20"/>
        </w:rPr>
        <w:t xml:space="preserve"> </w:t>
      </w:r>
      <w:r w:rsidR="66ABF07D" w:rsidRPr="570DE95B">
        <w:rPr>
          <w:sz w:val="20"/>
          <w:szCs w:val="20"/>
        </w:rPr>
        <w:t xml:space="preserve">logistics </w:t>
      </w:r>
      <w:r w:rsidRPr="570DE95B">
        <w:rPr>
          <w:sz w:val="20"/>
          <w:szCs w:val="20"/>
        </w:rPr>
        <w:t>team's pain point and areas of improvement include:</w:t>
      </w:r>
    </w:p>
    <w:p w14:paraId="696F8D96" w14:textId="56AC5E00" w:rsidR="4FBCCDE1" w:rsidRDefault="66D63737" w:rsidP="570DE95B">
      <w:pPr>
        <w:pStyle w:val="ListParagraph"/>
        <w:numPr>
          <w:ilvl w:val="0"/>
          <w:numId w:val="4"/>
        </w:numPr>
        <w:jc w:val="both"/>
        <w:rPr>
          <w:sz w:val="20"/>
          <w:szCs w:val="20"/>
        </w:rPr>
      </w:pPr>
      <w:r w:rsidRPr="570DE95B">
        <w:rPr>
          <w:sz w:val="20"/>
          <w:szCs w:val="20"/>
        </w:rPr>
        <w:t>Manual re-entry - Client shipping instructions are manually typed into XBS rather than imported or linked from client SI platforms such as cargoo and Fourkites</w:t>
      </w:r>
    </w:p>
    <w:p w14:paraId="1CD2BB0F" w14:textId="2FE18572" w:rsidR="4FBCCDE1" w:rsidRDefault="66D63737" w:rsidP="570DE95B">
      <w:pPr>
        <w:pStyle w:val="ListParagraph"/>
        <w:numPr>
          <w:ilvl w:val="0"/>
          <w:numId w:val="4"/>
        </w:numPr>
        <w:jc w:val="both"/>
        <w:rPr>
          <w:sz w:val="20"/>
          <w:szCs w:val="20"/>
        </w:rPr>
      </w:pPr>
      <w:r w:rsidRPr="570DE95B">
        <w:rPr>
          <w:sz w:val="20"/>
          <w:szCs w:val="20"/>
        </w:rPr>
        <w:t>Physical/manual handoffs - Weight note is physically signed and stamped; warrants and movement instructions are scanned documents</w:t>
      </w:r>
    </w:p>
    <w:p w14:paraId="70BD8967" w14:textId="576D26C9" w:rsidR="4FBCCDE1" w:rsidRDefault="66D63737" w:rsidP="570DE95B">
      <w:pPr>
        <w:pStyle w:val="ListParagraph"/>
        <w:numPr>
          <w:ilvl w:val="0"/>
          <w:numId w:val="4"/>
        </w:numPr>
        <w:jc w:val="both"/>
        <w:rPr>
          <w:sz w:val="20"/>
          <w:szCs w:val="20"/>
        </w:rPr>
      </w:pPr>
      <w:r w:rsidRPr="570DE95B">
        <w:rPr>
          <w:sz w:val="20"/>
          <w:szCs w:val="20"/>
        </w:rPr>
        <w:t>Spread sheet reliance - Daily tracker, shipment position, weekly updates, and open contracts all  in Excel/shared folders</w:t>
      </w:r>
    </w:p>
    <w:p w14:paraId="0F113812" w14:textId="4D35ACB3" w:rsidR="4FBCCDE1" w:rsidRDefault="66D63737" w:rsidP="570DE95B">
      <w:pPr>
        <w:pStyle w:val="ListParagraph"/>
        <w:numPr>
          <w:ilvl w:val="0"/>
          <w:numId w:val="4"/>
        </w:numPr>
        <w:jc w:val="both"/>
        <w:rPr>
          <w:sz w:val="20"/>
          <w:szCs w:val="20"/>
        </w:rPr>
      </w:pPr>
      <w:r w:rsidRPr="570DE95B">
        <w:rPr>
          <w:sz w:val="20"/>
          <w:szCs w:val="20"/>
        </w:rPr>
        <w:t>Duplicate data entry - The same shipment/container details are re-entered across XBS, email, and multiple Excel trackers</w:t>
      </w:r>
    </w:p>
    <w:p w14:paraId="5D187FE1" w14:textId="032F3143" w:rsidR="4FBCCDE1" w:rsidRDefault="66D63737" w:rsidP="570DE95B">
      <w:pPr>
        <w:pStyle w:val="ListParagraph"/>
        <w:numPr>
          <w:ilvl w:val="0"/>
          <w:numId w:val="4"/>
        </w:numPr>
        <w:jc w:val="both"/>
        <w:rPr>
          <w:sz w:val="20"/>
          <w:szCs w:val="20"/>
        </w:rPr>
      </w:pPr>
      <w:r w:rsidRPr="570DE95B">
        <w:rPr>
          <w:sz w:val="20"/>
          <w:szCs w:val="20"/>
        </w:rPr>
        <w:t>Fragmented document trail - Documents are generated across XBS, Kentrade, Kephis, and shipping line portals with no single record.</w:t>
      </w:r>
    </w:p>
    <w:p w14:paraId="0CF86022" w14:textId="768EF98E" w:rsidR="1BBD62F0" w:rsidRDefault="1BBD62F0" w:rsidP="570DE95B">
      <w:pPr>
        <w:pStyle w:val="Heading3"/>
        <w:jc w:val="both"/>
        <w:rPr>
          <w:sz w:val="20"/>
          <w:szCs w:val="20"/>
        </w:rPr>
      </w:pPr>
      <w:bookmarkStart w:id="70" w:name="_Toc512042565"/>
      <w:r w:rsidRPr="570DE95B">
        <w:rPr>
          <w:sz w:val="20"/>
          <w:szCs w:val="20"/>
        </w:rPr>
        <w:t>5.1.2 Uganda</w:t>
      </w:r>
      <w:r w:rsidR="47229824" w:rsidRPr="570DE95B">
        <w:rPr>
          <w:sz w:val="20"/>
          <w:szCs w:val="20"/>
        </w:rPr>
        <w:t>.</w:t>
      </w:r>
      <w:bookmarkEnd w:id="70"/>
    </w:p>
    <w:p w14:paraId="2597B2AF" w14:textId="454C169F" w:rsidR="68B72CBE" w:rsidRDefault="68B72CBE" w:rsidP="570DE95B">
      <w:pPr>
        <w:jc w:val="both"/>
        <w:rPr>
          <w:sz w:val="20"/>
          <w:szCs w:val="20"/>
        </w:rPr>
      </w:pPr>
      <w:r w:rsidRPr="570DE95B">
        <w:rPr>
          <w:sz w:val="20"/>
          <w:szCs w:val="20"/>
        </w:rPr>
        <w:t>The process flow starts with trade making sales, which are done monthly.</w:t>
      </w:r>
      <w:r w:rsidR="48918B96" w:rsidRPr="570DE95B">
        <w:rPr>
          <w:sz w:val="20"/>
          <w:szCs w:val="20"/>
        </w:rPr>
        <w:t xml:space="preserve"> T</w:t>
      </w:r>
      <w:r w:rsidR="1749FE47" w:rsidRPr="570DE95B">
        <w:rPr>
          <w:sz w:val="20"/>
          <w:szCs w:val="20"/>
        </w:rPr>
        <w:t>he sales are usually executed a month ahead, reason being, Uganda is land locked, thus time is needed to be posted.</w:t>
      </w:r>
      <w:r w:rsidR="119CDC57" w:rsidRPr="570DE95B">
        <w:rPr>
          <w:sz w:val="20"/>
          <w:szCs w:val="20"/>
        </w:rPr>
        <w:t xml:space="preserve"> After a sale is made, a shipping instruction</w:t>
      </w:r>
      <w:r w:rsidR="5747FEA2" w:rsidRPr="570DE95B">
        <w:rPr>
          <w:sz w:val="20"/>
          <w:szCs w:val="20"/>
        </w:rPr>
        <w:t xml:space="preserve"> document</w:t>
      </w:r>
      <w:r w:rsidR="119CDC57" w:rsidRPr="570DE95B">
        <w:rPr>
          <w:sz w:val="20"/>
          <w:szCs w:val="20"/>
        </w:rPr>
        <w:t xml:space="preserve"> is sent to the client.</w:t>
      </w:r>
      <w:r w:rsidR="59726F74" w:rsidRPr="570DE95B">
        <w:rPr>
          <w:sz w:val="20"/>
          <w:szCs w:val="20"/>
        </w:rPr>
        <w:t xml:space="preserve"> It has fields such as shipping </w:t>
      </w:r>
      <w:r w:rsidR="2DB0B26C" w:rsidRPr="570DE95B">
        <w:rPr>
          <w:sz w:val="20"/>
          <w:szCs w:val="20"/>
        </w:rPr>
        <w:t>names</w:t>
      </w:r>
      <w:r w:rsidR="59726F74" w:rsidRPr="570DE95B">
        <w:rPr>
          <w:sz w:val="20"/>
          <w:szCs w:val="20"/>
        </w:rPr>
        <w:t>, bookings, bag marks</w:t>
      </w:r>
      <w:r w:rsidR="2602E3F0" w:rsidRPr="570DE95B">
        <w:rPr>
          <w:sz w:val="20"/>
          <w:szCs w:val="20"/>
        </w:rPr>
        <w:t>, and packing</w:t>
      </w:r>
      <w:r w:rsidR="59726F74" w:rsidRPr="570DE95B">
        <w:rPr>
          <w:sz w:val="20"/>
          <w:szCs w:val="20"/>
        </w:rPr>
        <w:t xml:space="preserve"> instructions. The team then </w:t>
      </w:r>
      <w:r w:rsidR="4071F43B" w:rsidRPr="570DE95B">
        <w:rPr>
          <w:sz w:val="20"/>
          <w:szCs w:val="20"/>
        </w:rPr>
        <w:t>prepares</w:t>
      </w:r>
      <w:r w:rsidR="59726F74" w:rsidRPr="570DE95B">
        <w:rPr>
          <w:sz w:val="20"/>
          <w:szCs w:val="20"/>
        </w:rPr>
        <w:t xml:space="preserve"> shipment</w:t>
      </w:r>
      <w:r w:rsidR="688857C9" w:rsidRPr="570DE95B">
        <w:rPr>
          <w:sz w:val="20"/>
          <w:szCs w:val="20"/>
        </w:rPr>
        <w:t xml:space="preserve">. </w:t>
      </w:r>
      <w:r w:rsidR="73F6A9FA" w:rsidRPr="570DE95B">
        <w:rPr>
          <w:sz w:val="20"/>
          <w:szCs w:val="20"/>
        </w:rPr>
        <w:t xml:space="preserve">A contract handover is then done based on invoices. Before any container is exported, it has to be registered with customs. The list comes out daily. There is a </w:t>
      </w:r>
      <w:r w:rsidR="22846B55" w:rsidRPr="570DE95B">
        <w:rPr>
          <w:sz w:val="20"/>
          <w:szCs w:val="20"/>
        </w:rPr>
        <w:t xml:space="preserve">2% tax generated based on contracts. </w:t>
      </w:r>
      <w:r w:rsidR="6B5DF1C7" w:rsidRPr="570DE95B">
        <w:rPr>
          <w:sz w:val="20"/>
          <w:szCs w:val="20"/>
        </w:rPr>
        <w:t xml:space="preserve">The logistics team shares shipping instructions with </w:t>
      </w:r>
      <w:r w:rsidR="464C86C7" w:rsidRPr="570DE95B">
        <w:rPr>
          <w:sz w:val="20"/>
          <w:szCs w:val="20"/>
        </w:rPr>
        <w:t>forwarders</w:t>
      </w:r>
      <w:r w:rsidR="3E6A7449" w:rsidRPr="570DE95B">
        <w:rPr>
          <w:sz w:val="20"/>
          <w:szCs w:val="20"/>
        </w:rPr>
        <w:t xml:space="preserve"> (</w:t>
      </w:r>
      <w:r w:rsidR="464C86C7" w:rsidRPr="570DE95B">
        <w:rPr>
          <w:sz w:val="20"/>
          <w:szCs w:val="20"/>
        </w:rPr>
        <w:t>companies that handle clearance and forwarding</w:t>
      </w:r>
      <w:r w:rsidR="4559BEC0" w:rsidRPr="570DE95B">
        <w:rPr>
          <w:sz w:val="20"/>
          <w:szCs w:val="20"/>
        </w:rPr>
        <w:t xml:space="preserve">) </w:t>
      </w:r>
      <w:r w:rsidR="642E5FAB" w:rsidRPr="570DE95B">
        <w:rPr>
          <w:sz w:val="20"/>
          <w:szCs w:val="20"/>
        </w:rPr>
        <w:t>for them to book</w:t>
      </w:r>
      <w:r w:rsidR="6B5DF1C7" w:rsidRPr="570DE95B">
        <w:rPr>
          <w:sz w:val="20"/>
          <w:szCs w:val="20"/>
        </w:rPr>
        <w:t xml:space="preserve">. </w:t>
      </w:r>
      <w:r w:rsidR="22846B55" w:rsidRPr="570DE95B">
        <w:rPr>
          <w:sz w:val="20"/>
          <w:szCs w:val="20"/>
        </w:rPr>
        <w:t xml:space="preserve">A booking confirmation is placed by </w:t>
      </w:r>
      <w:r w:rsidR="02B21E19" w:rsidRPr="570DE95B">
        <w:rPr>
          <w:sz w:val="20"/>
          <w:szCs w:val="20"/>
        </w:rPr>
        <w:t xml:space="preserve">the </w:t>
      </w:r>
      <w:r w:rsidR="770A2F5F" w:rsidRPr="570DE95B">
        <w:rPr>
          <w:sz w:val="20"/>
          <w:szCs w:val="20"/>
        </w:rPr>
        <w:t>forwarders</w:t>
      </w:r>
      <w:r w:rsidR="35A61ED9" w:rsidRPr="570DE95B">
        <w:rPr>
          <w:sz w:val="20"/>
          <w:szCs w:val="20"/>
        </w:rPr>
        <w:t xml:space="preserve">. Request for containers takes 2 – 3 days, depending </w:t>
      </w:r>
      <w:r w:rsidR="2270334D" w:rsidRPr="570DE95B">
        <w:rPr>
          <w:sz w:val="20"/>
          <w:szCs w:val="20"/>
        </w:rPr>
        <w:t>on</w:t>
      </w:r>
      <w:r w:rsidR="35A61ED9" w:rsidRPr="570DE95B">
        <w:rPr>
          <w:sz w:val="20"/>
          <w:szCs w:val="20"/>
        </w:rPr>
        <w:t xml:space="preserve"> the shipping line. </w:t>
      </w:r>
    </w:p>
    <w:p w14:paraId="55ACDC4B" w14:textId="725A74D4" w:rsidR="4FBCCDE1" w:rsidRDefault="4FBCCDE1" w:rsidP="570DE95B">
      <w:pPr>
        <w:jc w:val="both"/>
        <w:rPr>
          <w:sz w:val="20"/>
          <w:szCs w:val="20"/>
        </w:rPr>
      </w:pPr>
    </w:p>
    <w:p w14:paraId="5252D4F1" w14:textId="42096D50" w:rsidR="35A61ED9" w:rsidRDefault="35A61ED9" w:rsidP="570DE95B">
      <w:pPr>
        <w:jc w:val="both"/>
        <w:rPr>
          <w:sz w:val="20"/>
          <w:szCs w:val="20"/>
        </w:rPr>
      </w:pPr>
      <w:r w:rsidRPr="570DE95B">
        <w:rPr>
          <w:sz w:val="20"/>
          <w:szCs w:val="20"/>
        </w:rPr>
        <w:t>A loading order document is generated through XBS</w:t>
      </w:r>
      <w:r w:rsidR="78F9B1C5" w:rsidRPr="570DE95B">
        <w:rPr>
          <w:sz w:val="20"/>
          <w:szCs w:val="20"/>
        </w:rPr>
        <w:t xml:space="preserve"> and sent</w:t>
      </w:r>
      <w:r w:rsidRPr="570DE95B">
        <w:rPr>
          <w:sz w:val="20"/>
          <w:szCs w:val="20"/>
        </w:rPr>
        <w:t xml:space="preserve"> to the warehouse team</w:t>
      </w:r>
      <w:r w:rsidR="55FF52E3" w:rsidRPr="570DE95B">
        <w:rPr>
          <w:sz w:val="20"/>
          <w:szCs w:val="20"/>
        </w:rPr>
        <w:t xml:space="preserve"> </w:t>
      </w:r>
      <w:r w:rsidR="4F5B92CD" w:rsidRPr="570DE95B">
        <w:rPr>
          <w:b/>
          <w:sz w:val="20"/>
          <w:szCs w:val="20"/>
        </w:rPr>
        <w:t>as excel through email</w:t>
      </w:r>
      <w:r w:rsidR="4F5B92CD" w:rsidRPr="570DE95B">
        <w:rPr>
          <w:sz w:val="20"/>
          <w:szCs w:val="20"/>
        </w:rPr>
        <w:t xml:space="preserve"> </w:t>
      </w:r>
      <w:r w:rsidR="55FF52E3" w:rsidRPr="570DE95B">
        <w:rPr>
          <w:sz w:val="20"/>
          <w:szCs w:val="20"/>
        </w:rPr>
        <w:t xml:space="preserve">to guide them on how to load the order. The warehouse team loads based on order </w:t>
      </w:r>
      <w:r w:rsidR="26535568" w:rsidRPr="570DE95B">
        <w:rPr>
          <w:sz w:val="20"/>
          <w:szCs w:val="20"/>
        </w:rPr>
        <w:t>received</w:t>
      </w:r>
      <w:r w:rsidR="55FF52E3" w:rsidRPr="570DE95B">
        <w:rPr>
          <w:sz w:val="20"/>
          <w:szCs w:val="20"/>
        </w:rPr>
        <w:t xml:space="preserve"> and</w:t>
      </w:r>
      <w:r w:rsidR="4AC34239" w:rsidRPr="570DE95B">
        <w:rPr>
          <w:sz w:val="20"/>
          <w:szCs w:val="20"/>
        </w:rPr>
        <w:t xml:space="preserve"> proceeds to</w:t>
      </w:r>
      <w:r w:rsidR="55FF52E3" w:rsidRPr="570DE95B">
        <w:rPr>
          <w:sz w:val="20"/>
          <w:szCs w:val="20"/>
        </w:rPr>
        <w:t xml:space="preserve"> seal the </w:t>
      </w:r>
      <w:r w:rsidR="5B4A7743" w:rsidRPr="570DE95B">
        <w:rPr>
          <w:sz w:val="20"/>
          <w:szCs w:val="20"/>
        </w:rPr>
        <w:t xml:space="preserve">container. </w:t>
      </w:r>
    </w:p>
    <w:p w14:paraId="77406434" w14:textId="186B09FA" w:rsidR="2F49C81D" w:rsidRDefault="2F49C81D" w:rsidP="570DE95B">
      <w:pPr>
        <w:jc w:val="both"/>
        <w:rPr>
          <w:b/>
          <w:sz w:val="20"/>
          <w:szCs w:val="20"/>
        </w:rPr>
      </w:pPr>
      <w:r w:rsidRPr="570DE95B">
        <w:rPr>
          <w:sz w:val="20"/>
          <w:szCs w:val="20"/>
        </w:rPr>
        <w:t>The logistics team</w:t>
      </w:r>
      <w:r w:rsidR="51A64F6C" w:rsidRPr="570DE95B">
        <w:rPr>
          <w:sz w:val="20"/>
          <w:szCs w:val="20"/>
        </w:rPr>
        <w:t xml:space="preserve"> </w:t>
      </w:r>
      <w:r w:rsidR="3EE013A0" w:rsidRPr="570DE95B">
        <w:rPr>
          <w:sz w:val="20"/>
          <w:szCs w:val="20"/>
        </w:rPr>
        <w:t>receive</w:t>
      </w:r>
      <w:r w:rsidRPr="570DE95B">
        <w:rPr>
          <w:sz w:val="20"/>
          <w:szCs w:val="20"/>
        </w:rPr>
        <w:t xml:space="preserve"> tally sheets issued by SCE global</w:t>
      </w:r>
      <w:r w:rsidR="446E1F13" w:rsidRPr="570DE95B">
        <w:rPr>
          <w:sz w:val="20"/>
          <w:szCs w:val="20"/>
        </w:rPr>
        <w:t>, a 3</w:t>
      </w:r>
      <w:r w:rsidR="446E1F13" w:rsidRPr="570DE95B">
        <w:rPr>
          <w:sz w:val="20"/>
          <w:szCs w:val="20"/>
          <w:vertAlign w:val="superscript"/>
        </w:rPr>
        <w:t>rd</w:t>
      </w:r>
      <w:r w:rsidR="446E1F13" w:rsidRPr="570DE95B">
        <w:rPr>
          <w:sz w:val="20"/>
          <w:szCs w:val="20"/>
        </w:rPr>
        <w:t xml:space="preserve"> part</w:t>
      </w:r>
      <w:r w:rsidR="533023CC" w:rsidRPr="570DE95B">
        <w:rPr>
          <w:sz w:val="20"/>
          <w:szCs w:val="20"/>
        </w:rPr>
        <w:t>y company</w:t>
      </w:r>
      <w:r w:rsidR="446E1F13" w:rsidRPr="570DE95B">
        <w:rPr>
          <w:sz w:val="20"/>
          <w:szCs w:val="20"/>
        </w:rPr>
        <w:t xml:space="preserve">. </w:t>
      </w:r>
      <w:r w:rsidRPr="570DE95B">
        <w:rPr>
          <w:sz w:val="20"/>
          <w:szCs w:val="20"/>
        </w:rPr>
        <w:t xml:space="preserve"> Two </w:t>
      </w:r>
      <w:r w:rsidR="65B4318F" w:rsidRPr="570DE95B">
        <w:rPr>
          <w:sz w:val="20"/>
          <w:szCs w:val="20"/>
        </w:rPr>
        <w:t>c</w:t>
      </w:r>
      <w:r w:rsidRPr="570DE95B">
        <w:rPr>
          <w:sz w:val="20"/>
          <w:szCs w:val="20"/>
        </w:rPr>
        <w:t>opies are delivered to Kampala HQ</w:t>
      </w:r>
      <w:r w:rsidR="63ECC945" w:rsidRPr="570DE95B">
        <w:rPr>
          <w:sz w:val="20"/>
          <w:szCs w:val="20"/>
        </w:rPr>
        <w:t xml:space="preserve">. One goes to the ministry and </w:t>
      </w:r>
      <w:r w:rsidR="380ACDB1" w:rsidRPr="570DE95B">
        <w:rPr>
          <w:sz w:val="20"/>
          <w:szCs w:val="20"/>
        </w:rPr>
        <w:t>another</w:t>
      </w:r>
      <w:r w:rsidR="63ECC945" w:rsidRPr="570DE95B">
        <w:rPr>
          <w:sz w:val="20"/>
          <w:szCs w:val="20"/>
        </w:rPr>
        <w:t xml:space="preserve"> </w:t>
      </w:r>
      <w:r w:rsidR="4F589D71" w:rsidRPr="570DE95B">
        <w:rPr>
          <w:sz w:val="20"/>
          <w:szCs w:val="20"/>
        </w:rPr>
        <w:t xml:space="preserve">to </w:t>
      </w:r>
      <w:r w:rsidR="5B0C0D84" w:rsidRPr="570DE95B">
        <w:rPr>
          <w:sz w:val="20"/>
          <w:szCs w:val="20"/>
        </w:rPr>
        <w:t>forwarder</w:t>
      </w:r>
      <w:r w:rsidR="63ECC945" w:rsidRPr="570DE95B">
        <w:rPr>
          <w:sz w:val="20"/>
          <w:szCs w:val="20"/>
        </w:rPr>
        <w:t>.</w:t>
      </w:r>
      <w:r w:rsidR="797451C5" w:rsidRPr="570DE95B">
        <w:rPr>
          <w:sz w:val="20"/>
          <w:szCs w:val="20"/>
        </w:rPr>
        <w:t xml:space="preserve"> </w:t>
      </w:r>
      <w:r w:rsidR="797451C5" w:rsidRPr="570DE95B">
        <w:rPr>
          <w:b/>
          <w:sz w:val="20"/>
          <w:szCs w:val="20"/>
        </w:rPr>
        <w:t xml:space="preserve">Opportunity for DMS. </w:t>
      </w:r>
      <w:r w:rsidR="797451C5" w:rsidRPr="570DE95B">
        <w:rPr>
          <w:sz w:val="20"/>
          <w:szCs w:val="20"/>
        </w:rPr>
        <w:t xml:space="preserve">The tally sheet is used for </w:t>
      </w:r>
      <w:r w:rsidR="692AEB7C" w:rsidRPr="570DE95B">
        <w:rPr>
          <w:sz w:val="20"/>
          <w:szCs w:val="20"/>
        </w:rPr>
        <w:t>issuing a quality certificate which generates a QC number that's used to claim. NKG retains a copy and another copy i</w:t>
      </w:r>
      <w:r w:rsidR="0749040B" w:rsidRPr="570DE95B">
        <w:rPr>
          <w:sz w:val="20"/>
          <w:szCs w:val="20"/>
        </w:rPr>
        <w:t xml:space="preserve">s sent to the client. </w:t>
      </w:r>
      <w:r w:rsidR="0749040B" w:rsidRPr="570DE95B">
        <w:rPr>
          <w:b/>
          <w:sz w:val="20"/>
          <w:szCs w:val="20"/>
        </w:rPr>
        <w:t>Opportunity for DMS.</w:t>
      </w:r>
      <w:r w:rsidR="5359B64E" w:rsidRPr="570DE95B">
        <w:rPr>
          <w:b/>
          <w:sz w:val="20"/>
          <w:szCs w:val="20"/>
        </w:rPr>
        <w:t xml:space="preserve"> </w:t>
      </w:r>
      <w:r w:rsidR="4400183A" w:rsidRPr="570DE95B">
        <w:rPr>
          <w:sz w:val="20"/>
          <w:szCs w:val="20"/>
        </w:rPr>
        <w:t>Details of the seal number, container number, bags and weight are noted.</w:t>
      </w:r>
      <w:r w:rsidR="4400183A" w:rsidRPr="570DE95B">
        <w:rPr>
          <w:b/>
          <w:sz w:val="20"/>
          <w:szCs w:val="20"/>
        </w:rPr>
        <w:t xml:space="preserve"> </w:t>
      </w:r>
      <w:r w:rsidR="5359B64E" w:rsidRPr="570DE95B">
        <w:rPr>
          <w:sz w:val="20"/>
          <w:szCs w:val="20"/>
        </w:rPr>
        <w:t xml:space="preserve">Additional documentation is </w:t>
      </w:r>
      <w:r w:rsidR="7B135770" w:rsidRPr="570DE95B">
        <w:rPr>
          <w:sz w:val="20"/>
          <w:szCs w:val="20"/>
        </w:rPr>
        <w:t>involved including obtaining a s</w:t>
      </w:r>
      <w:r w:rsidR="64819D51" w:rsidRPr="570DE95B">
        <w:rPr>
          <w:sz w:val="20"/>
          <w:szCs w:val="20"/>
        </w:rPr>
        <w:t>anitary certificat</w:t>
      </w:r>
      <w:r w:rsidR="015CF9C0" w:rsidRPr="570DE95B">
        <w:rPr>
          <w:sz w:val="20"/>
          <w:szCs w:val="20"/>
        </w:rPr>
        <w:t>e, packing list which has container details and how it was packed, weight certificate</w:t>
      </w:r>
      <w:r w:rsidR="7109EF8C" w:rsidRPr="570DE95B">
        <w:rPr>
          <w:sz w:val="20"/>
          <w:szCs w:val="20"/>
        </w:rPr>
        <w:t>, fumigation certificate done by 3</w:t>
      </w:r>
      <w:r w:rsidR="7109EF8C" w:rsidRPr="570DE95B">
        <w:rPr>
          <w:sz w:val="20"/>
          <w:szCs w:val="20"/>
          <w:vertAlign w:val="superscript"/>
        </w:rPr>
        <w:t>rd</w:t>
      </w:r>
      <w:r w:rsidR="7109EF8C" w:rsidRPr="570DE95B">
        <w:rPr>
          <w:sz w:val="20"/>
          <w:szCs w:val="20"/>
        </w:rPr>
        <w:t xml:space="preserve"> party, certificate</w:t>
      </w:r>
      <w:r w:rsidR="2D939963" w:rsidRPr="570DE95B">
        <w:rPr>
          <w:sz w:val="20"/>
          <w:szCs w:val="20"/>
        </w:rPr>
        <w:t xml:space="preserve"> of origin issued by the chamber of commerce</w:t>
      </w:r>
      <w:r w:rsidR="7A4A9708" w:rsidRPr="570DE95B">
        <w:rPr>
          <w:sz w:val="20"/>
          <w:szCs w:val="20"/>
        </w:rPr>
        <w:t>, health certificate</w:t>
      </w:r>
      <w:r w:rsidR="23F8BD7A" w:rsidRPr="570DE95B">
        <w:rPr>
          <w:sz w:val="20"/>
          <w:szCs w:val="20"/>
        </w:rPr>
        <w:t>,</w:t>
      </w:r>
      <w:r w:rsidR="7A4A9708" w:rsidRPr="570DE95B">
        <w:rPr>
          <w:sz w:val="20"/>
          <w:szCs w:val="20"/>
        </w:rPr>
        <w:t xml:space="preserve"> entries docume</w:t>
      </w:r>
      <w:r w:rsidR="10DCBE64" w:rsidRPr="570DE95B">
        <w:rPr>
          <w:sz w:val="20"/>
          <w:szCs w:val="20"/>
        </w:rPr>
        <w:t>nt which are fully manual and printed at the border points of every country</w:t>
      </w:r>
      <w:r w:rsidR="72A87A2C" w:rsidRPr="570DE95B">
        <w:rPr>
          <w:sz w:val="20"/>
          <w:szCs w:val="20"/>
        </w:rPr>
        <w:t xml:space="preserve"> and th</w:t>
      </w:r>
      <w:r w:rsidR="4538BECB" w:rsidRPr="570DE95B">
        <w:rPr>
          <w:sz w:val="20"/>
          <w:szCs w:val="20"/>
        </w:rPr>
        <w:t xml:space="preserve">e bill of lending document </w:t>
      </w:r>
      <w:r w:rsidR="18AE975B" w:rsidRPr="570DE95B">
        <w:rPr>
          <w:sz w:val="20"/>
          <w:szCs w:val="20"/>
        </w:rPr>
        <w:t xml:space="preserve">which is provided by the shipping line and sent to clients either as physical copies or e-documents through cagoo. </w:t>
      </w:r>
      <w:r w:rsidR="4858DBCF" w:rsidRPr="570DE95B">
        <w:rPr>
          <w:b/>
          <w:sz w:val="20"/>
          <w:szCs w:val="20"/>
        </w:rPr>
        <w:t>There is an o</w:t>
      </w:r>
      <w:r w:rsidR="18AE975B" w:rsidRPr="570DE95B">
        <w:rPr>
          <w:b/>
          <w:sz w:val="20"/>
          <w:szCs w:val="20"/>
        </w:rPr>
        <w:t>pportu</w:t>
      </w:r>
      <w:r w:rsidR="5D49026D" w:rsidRPr="570DE95B">
        <w:rPr>
          <w:b/>
          <w:sz w:val="20"/>
          <w:szCs w:val="20"/>
        </w:rPr>
        <w:t xml:space="preserve">nity for DMS. </w:t>
      </w:r>
      <w:r w:rsidR="5D49026D" w:rsidRPr="570DE95B">
        <w:rPr>
          <w:sz w:val="20"/>
          <w:szCs w:val="20"/>
        </w:rPr>
        <w:t xml:space="preserve">Updates </w:t>
      </w:r>
      <w:r w:rsidR="318C9705" w:rsidRPr="570DE95B">
        <w:rPr>
          <w:sz w:val="20"/>
          <w:szCs w:val="20"/>
        </w:rPr>
        <w:t xml:space="preserve">are shared to clients daily through email or </w:t>
      </w:r>
      <w:r w:rsidR="3426BF2A" w:rsidRPr="570DE95B">
        <w:rPr>
          <w:sz w:val="20"/>
          <w:szCs w:val="20"/>
        </w:rPr>
        <w:t>WhatsApp</w:t>
      </w:r>
      <w:r w:rsidR="318C9705" w:rsidRPr="570DE95B">
        <w:rPr>
          <w:sz w:val="20"/>
          <w:szCs w:val="20"/>
        </w:rPr>
        <w:t xml:space="preserve">. </w:t>
      </w:r>
      <w:r w:rsidR="318C9705" w:rsidRPr="570DE95B">
        <w:rPr>
          <w:b/>
          <w:sz w:val="20"/>
          <w:szCs w:val="20"/>
        </w:rPr>
        <w:t xml:space="preserve">There is </w:t>
      </w:r>
      <w:r w:rsidR="31BF8C7B" w:rsidRPr="570DE95B">
        <w:rPr>
          <w:b/>
          <w:sz w:val="20"/>
          <w:szCs w:val="20"/>
        </w:rPr>
        <w:t>a need</w:t>
      </w:r>
      <w:r w:rsidR="318C9705" w:rsidRPr="570DE95B">
        <w:rPr>
          <w:b/>
          <w:sz w:val="20"/>
          <w:szCs w:val="20"/>
        </w:rPr>
        <w:t xml:space="preserve"> for automate and dashboard to track </w:t>
      </w:r>
      <w:r w:rsidR="57C28BF6" w:rsidRPr="570DE95B">
        <w:rPr>
          <w:b/>
          <w:sz w:val="20"/>
          <w:szCs w:val="20"/>
        </w:rPr>
        <w:t>these movements</w:t>
      </w:r>
      <w:r w:rsidR="318C9705" w:rsidRPr="570DE95B">
        <w:rPr>
          <w:b/>
          <w:sz w:val="20"/>
          <w:szCs w:val="20"/>
        </w:rPr>
        <w:t>.</w:t>
      </w:r>
      <w:r w:rsidR="484A58F1" w:rsidRPr="570DE95B">
        <w:rPr>
          <w:b/>
          <w:sz w:val="20"/>
          <w:szCs w:val="20"/>
        </w:rPr>
        <w:t xml:space="preserve"> </w:t>
      </w:r>
    </w:p>
    <w:p w14:paraId="43100426" w14:textId="45B3263B" w:rsidR="333DED5B" w:rsidRDefault="333DED5B" w:rsidP="570DE95B">
      <w:pPr>
        <w:jc w:val="both"/>
        <w:rPr>
          <w:b/>
          <w:sz w:val="20"/>
          <w:szCs w:val="20"/>
        </w:rPr>
      </w:pPr>
    </w:p>
    <w:p w14:paraId="59167ACD" w14:textId="501607A9" w:rsidR="484A58F1" w:rsidRDefault="484A58F1" w:rsidP="570DE95B">
      <w:pPr>
        <w:jc w:val="both"/>
        <w:rPr>
          <w:sz w:val="20"/>
          <w:szCs w:val="20"/>
        </w:rPr>
      </w:pPr>
      <w:r w:rsidRPr="570DE95B">
        <w:rPr>
          <w:sz w:val="20"/>
          <w:szCs w:val="20"/>
        </w:rPr>
        <w:t xml:space="preserve">Other reports include: </w:t>
      </w:r>
    </w:p>
    <w:p w14:paraId="7120951C" w14:textId="392C33E6" w:rsidR="68E2703E" w:rsidRDefault="68E2703E" w:rsidP="570DE95B">
      <w:pPr>
        <w:jc w:val="both"/>
        <w:rPr>
          <w:sz w:val="20"/>
          <w:szCs w:val="20"/>
        </w:rPr>
      </w:pPr>
      <w:r w:rsidRPr="570DE95B">
        <w:rPr>
          <w:sz w:val="20"/>
          <w:szCs w:val="20"/>
        </w:rPr>
        <w:t xml:space="preserve">i. </w:t>
      </w:r>
      <w:r w:rsidR="484A58F1" w:rsidRPr="570DE95B">
        <w:rPr>
          <w:sz w:val="20"/>
          <w:szCs w:val="20"/>
        </w:rPr>
        <w:t>The sales</w:t>
      </w:r>
      <w:r w:rsidR="4F43488D" w:rsidRPr="570DE95B">
        <w:rPr>
          <w:sz w:val="20"/>
          <w:szCs w:val="20"/>
        </w:rPr>
        <w:t xml:space="preserve"> that</w:t>
      </w:r>
      <w:r w:rsidR="484A58F1" w:rsidRPr="570DE95B">
        <w:rPr>
          <w:sz w:val="20"/>
          <w:szCs w:val="20"/>
        </w:rPr>
        <w:t xml:space="preserve"> </w:t>
      </w:r>
      <w:r w:rsidR="47CD2B89" w:rsidRPr="570DE95B">
        <w:rPr>
          <w:sz w:val="20"/>
          <w:szCs w:val="20"/>
        </w:rPr>
        <w:t>are ready</w:t>
      </w:r>
      <w:r w:rsidR="484A58F1" w:rsidRPr="570DE95B">
        <w:rPr>
          <w:sz w:val="20"/>
          <w:szCs w:val="20"/>
        </w:rPr>
        <w:t xml:space="preserve"> to </w:t>
      </w:r>
      <w:r w:rsidR="62E7C18D" w:rsidRPr="570DE95B">
        <w:rPr>
          <w:sz w:val="20"/>
          <w:szCs w:val="20"/>
        </w:rPr>
        <w:t>be loaded</w:t>
      </w:r>
      <w:r w:rsidR="0A26DE00" w:rsidRPr="570DE95B">
        <w:rPr>
          <w:sz w:val="20"/>
          <w:szCs w:val="20"/>
        </w:rPr>
        <w:t xml:space="preserve"> before </w:t>
      </w:r>
      <w:r w:rsidR="3C9B3D3B" w:rsidRPr="570DE95B">
        <w:rPr>
          <w:sz w:val="20"/>
          <w:szCs w:val="20"/>
        </w:rPr>
        <w:t>noon,</w:t>
      </w:r>
      <w:r w:rsidR="0A26DE00" w:rsidRPr="570DE95B">
        <w:rPr>
          <w:sz w:val="20"/>
          <w:szCs w:val="20"/>
        </w:rPr>
        <w:t xml:space="preserve"> </w:t>
      </w:r>
      <w:r w:rsidR="510FC529" w:rsidRPr="570DE95B">
        <w:rPr>
          <w:sz w:val="20"/>
          <w:szCs w:val="20"/>
        </w:rPr>
        <w:t>which is shared with</w:t>
      </w:r>
      <w:r w:rsidR="0A26DE00" w:rsidRPr="570DE95B">
        <w:rPr>
          <w:sz w:val="20"/>
          <w:szCs w:val="20"/>
        </w:rPr>
        <w:t xml:space="preserve"> all the departments. This report is on an excel in on</w:t>
      </w:r>
      <w:r w:rsidR="33171604" w:rsidRPr="570DE95B">
        <w:rPr>
          <w:sz w:val="20"/>
          <w:szCs w:val="20"/>
        </w:rPr>
        <w:t xml:space="preserve">e drive. </w:t>
      </w:r>
    </w:p>
    <w:p w14:paraId="6AA0452D" w14:textId="0011D963" w:rsidR="2B457404" w:rsidRDefault="2B457404" w:rsidP="570DE95B">
      <w:pPr>
        <w:jc w:val="both"/>
        <w:rPr>
          <w:sz w:val="20"/>
          <w:szCs w:val="20"/>
        </w:rPr>
      </w:pPr>
      <w:r w:rsidRPr="570DE95B">
        <w:rPr>
          <w:sz w:val="20"/>
          <w:szCs w:val="20"/>
        </w:rPr>
        <w:t xml:space="preserve">ii. </w:t>
      </w:r>
      <w:r w:rsidR="41E0C10D" w:rsidRPr="570DE95B">
        <w:rPr>
          <w:sz w:val="20"/>
          <w:szCs w:val="20"/>
        </w:rPr>
        <w:t>Report generated from comptrast that is shared weekly.</w:t>
      </w:r>
    </w:p>
    <w:p w14:paraId="6F75FC24" w14:textId="320DD71A" w:rsidR="41E0C10D" w:rsidRDefault="41E0C10D" w:rsidP="570DE95B">
      <w:pPr>
        <w:jc w:val="both"/>
        <w:rPr>
          <w:sz w:val="20"/>
          <w:szCs w:val="20"/>
        </w:rPr>
      </w:pPr>
      <w:r w:rsidRPr="570DE95B">
        <w:rPr>
          <w:sz w:val="20"/>
          <w:szCs w:val="20"/>
        </w:rPr>
        <w:t>iii. Shipment position report that is shared with trade and quality departments.</w:t>
      </w:r>
    </w:p>
    <w:p w14:paraId="32682846" w14:textId="29D9F1D3" w:rsidR="333DED5B" w:rsidRDefault="333DED5B" w:rsidP="570DE95B">
      <w:pPr>
        <w:jc w:val="both"/>
        <w:rPr>
          <w:sz w:val="20"/>
          <w:szCs w:val="20"/>
        </w:rPr>
      </w:pPr>
    </w:p>
    <w:p w14:paraId="7E996021" w14:textId="65102DDB" w:rsidR="242F4E82" w:rsidRDefault="242F4E82" w:rsidP="570DE95B">
      <w:pPr>
        <w:pStyle w:val="Heading3"/>
        <w:jc w:val="both"/>
        <w:rPr>
          <w:sz w:val="20"/>
          <w:szCs w:val="20"/>
        </w:rPr>
      </w:pPr>
      <w:bookmarkStart w:id="71" w:name="_Toc110048925"/>
      <w:r w:rsidRPr="570DE95B">
        <w:rPr>
          <w:sz w:val="20"/>
          <w:szCs w:val="20"/>
        </w:rPr>
        <w:t>5.1.3 Tanzania</w:t>
      </w:r>
      <w:bookmarkEnd w:id="71"/>
    </w:p>
    <w:p w14:paraId="2DB18CC7" w14:textId="151A50B0" w:rsidR="242F4E82" w:rsidRDefault="242F4E82" w:rsidP="570DE95B">
      <w:pPr>
        <w:pStyle w:val="Heading4"/>
        <w:jc w:val="both"/>
        <w:rPr>
          <w:sz w:val="20"/>
          <w:szCs w:val="20"/>
        </w:rPr>
      </w:pPr>
      <w:bookmarkStart w:id="72" w:name="_Toc123281107"/>
      <w:r w:rsidRPr="570DE95B">
        <w:rPr>
          <w:sz w:val="20"/>
          <w:szCs w:val="20"/>
        </w:rPr>
        <w:t>5.1.3.1 Dar es Salaam</w:t>
      </w:r>
      <w:bookmarkEnd w:id="72"/>
    </w:p>
    <w:p w14:paraId="10CF0768" w14:textId="615679C4" w:rsidR="140B4E6C" w:rsidRDefault="140B4E6C" w:rsidP="570DE95B">
      <w:pPr>
        <w:pStyle w:val="Heading5"/>
        <w:jc w:val="both"/>
        <w:rPr>
          <w:b/>
          <w:sz w:val="20"/>
          <w:szCs w:val="20"/>
        </w:rPr>
      </w:pPr>
      <w:bookmarkStart w:id="73" w:name="_Toc1698928810"/>
      <w:r w:rsidRPr="570DE95B">
        <w:rPr>
          <w:sz w:val="20"/>
          <w:szCs w:val="20"/>
        </w:rPr>
        <w:t xml:space="preserve">5.1.3.1.1 </w:t>
      </w:r>
      <w:r w:rsidR="7B0DF0D2" w:rsidRPr="570DE95B">
        <w:rPr>
          <w:sz w:val="20"/>
          <w:szCs w:val="20"/>
        </w:rPr>
        <w:t>Outbound process</w:t>
      </w:r>
      <w:bookmarkEnd w:id="73"/>
    </w:p>
    <w:tbl>
      <w:tblPr>
        <w:tblW w:w="0" w:type="auto"/>
        <w:tblLook w:val="06A0" w:firstRow="1" w:lastRow="0" w:firstColumn="1" w:lastColumn="0" w:noHBand="1" w:noVBand="1"/>
      </w:tblPr>
      <w:tblGrid>
        <w:gridCol w:w="279"/>
        <w:gridCol w:w="903"/>
        <w:gridCol w:w="3096"/>
        <w:gridCol w:w="1198"/>
        <w:gridCol w:w="1965"/>
        <w:gridCol w:w="1909"/>
      </w:tblGrid>
      <w:tr w:rsidR="4B6898E9" w14:paraId="678C14E9" w14:textId="77777777" w:rsidTr="4B6898E9">
        <w:trPr>
          <w:trHeight w:val="285"/>
        </w:trPr>
        <w:tc>
          <w:tcPr>
            <w:tcW w:w="280" w:type="dxa"/>
            <w:tcBorders>
              <w:top w:val="single" w:sz="4" w:space="0" w:color="C9CFC7"/>
              <w:left w:val="single" w:sz="4" w:space="0" w:color="C9CFC7"/>
              <w:bottom w:val="single" w:sz="4" w:space="0" w:color="C9CFC7"/>
              <w:right w:val="single" w:sz="4" w:space="0" w:color="C9CFC7"/>
            </w:tcBorders>
            <w:shd w:val="clear" w:color="auto" w:fill="1A5C38"/>
            <w:tcMar>
              <w:top w:w="15" w:type="dxa"/>
              <w:left w:w="15" w:type="dxa"/>
              <w:right w:w="15" w:type="dxa"/>
            </w:tcMar>
            <w:vAlign w:val="center"/>
          </w:tcPr>
          <w:p w14:paraId="040D1379" w14:textId="651A3BD9" w:rsidR="4B6898E9" w:rsidRDefault="4B6898E9" w:rsidP="4B6898E9">
            <w:pPr>
              <w:rPr>
                <w:b/>
                <w:color w:val="FFFFFF" w:themeColor="background1"/>
                <w:sz w:val="20"/>
                <w:szCs w:val="20"/>
              </w:rPr>
            </w:pPr>
            <w:r w:rsidRPr="570DE95B">
              <w:rPr>
                <w:b/>
                <w:color w:val="FFFFFF" w:themeColor="background1"/>
                <w:sz w:val="20"/>
                <w:szCs w:val="20"/>
              </w:rPr>
              <w:t>#</w:t>
            </w:r>
          </w:p>
        </w:tc>
        <w:tc>
          <w:tcPr>
            <w:tcW w:w="903" w:type="dxa"/>
            <w:tcBorders>
              <w:top w:val="single" w:sz="4" w:space="0" w:color="C9CFC7"/>
              <w:left w:val="single" w:sz="4" w:space="0" w:color="C9CFC7"/>
              <w:bottom w:val="single" w:sz="4" w:space="0" w:color="C9CFC7"/>
              <w:right w:val="single" w:sz="4" w:space="0" w:color="C9CFC7"/>
            </w:tcBorders>
            <w:shd w:val="clear" w:color="auto" w:fill="1A5C38"/>
            <w:tcMar>
              <w:top w:w="15" w:type="dxa"/>
              <w:left w:w="15" w:type="dxa"/>
              <w:right w:w="15" w:type="dxa"/>
            </w:tcMar>
            <w:vAlign w:val="center"/>
          </w:tcPr>
          <w:p w14:paraId="7022BE6E" w14:textId="1FE4065A" w:rsidR="4B6898E9" w:rsidRDefault="4B6898E9" w:rsidP="4B6898E9">
            <w:pPr>
              <w:rPr>
                <w:b/>
                <w:color w:val="FFFFFF" w:themeColor="background1"/>
                <w:sz w:val="20"/>
                <w:szCs w:val="20"/>
              </w:rPr>
            </w:pPr>
            <w:r w:rsidRPr="570DE95B">
              <w:rPr>
                <w:b/>
                <w:color w:val="FFFFFF" w:themeColor="background1"/>
                <w:sz w:val="20"/>
                <w:szCs w:val="20"/>
              </w:rPr>
              <w:t>Stage</w:t>
            </w:r>
          </w:p>
        </w:tc>
        <w:tc>
          <w:tcPr>
            <w:tcW w:w="3101" w:type="dxa"/>
            <w:tcBorders>
              <w:top w:val="single" w:sz="4" w:space="0" w:color="C9CFC7"/>
              <w:left w:val="single" w:sz="4" w:space="0" w:color="C9CFC7"/>
              <w:bottom w:val="single" w:sz="4" w:space="0" w:color="C9CFC7"/>
              <w:right w:val="single" w:sz="4" w:space="0" w:color="C9CFC7"/>
            </w:tcBorders>
            <w:shd w:val="clear" w:color="auto" w:fill="1A5C38"/>
            <w:tcMar>
              <w:top w:w="15" w:type="dxa"/>
              <w:left w:w="15" w:type="dxa"/>
              <w:right w:w="15" w:type="dxa"/>
            </w:tcMar>
            <w:vAlign w:val="center"/>
          </w:tcPr>
          <w:p w14:paraId="09C51B5A" w14:textId="0645B9C1" w:rsidR="4B6898E9" w:rsidRDefault="4B6898E9" w:rsidP="4B6898E9">
            <w:pPr>
              <w:rPr>
                <w:b/>
                <w:color w:val="FFFFFF" w:themeColor="background1"/>
                <w:sz w:val="20"/>
                <w:szCs w:val="20"/>
              </w:rPr>
            </w:pPr>
            <w:r w:rsidRPr="570DE95B">
              <w:rPr>
                <w:b/>
                <w:color w:val="FFFFFF" w:themeColor="background1"/>
                <w:sz w:val="20"/>
                <w:szCs w:val="20"/>
              </w:rPr>
              <w:t>Process Step</w:t>
            </w:r>
          </w:p>
        </w:tc>
        <w:tc>
          <w:tcPr>
            <w:tcW w:w="1198" w:type="dxa"/>
            <w:tcBorders>
              <w:top w:val="single" w:sz="4" w:space="0" w:color="C9CFC7"/>
              <w:left w:val="single" w:sz="4" w:space="0" w:color="C9CFC7"/>
              <w:bottom w:val="single" w:sz="4" w:space="0" w:color="C9CFC7"/>
              <w:right w:val="single" w:sz="4" w:space="0" w:color="C9CFC7"/>
            </w:tcBorders>
            <w:shd w:val="clear" w:color="auto" w:fill="1A5C38"/>
            <w:tcMar>
              <w:top w:w="15" w:type="dxa"/>
              <w:left w:w="15" w:type="dxa"/>
              <w:right w:w="15" w:type="dxa"/>
            </w:tcMar>
            <w:vAlign w:val="center"/>
          </w:tcPr>
          <w:p w14:paraId="7A414520" w14:textId="08673EFE" w:rsidR="4B6898E9" w:rsidRDefault="4B6898E9" w:rsidP="4B6898E9">
            <w:pPr>
              <w:rPr>
                <w:b/>
                <w:color w:val="FFFFFF" w:themeColor="background1"/>
                <w:sz w:val="20"/>
                <w:szCs w:val="20"/>
              </w:rPr>
            </w:pPr>
            <w:r w:rsidRPr="570DE95B">
              <w:rPr>
                <w:b/>
                <w:color w:val="FFFFFF" w:themeColor="background1"/>
                <w:sz w:val="20"/>
                <w:szCs w:val="20"/>
              </w:rPr>
              <w:t>Owner / Department</w:t>
            </w:r>
          </w:p>
        </w:tc>
        <w:tc>
          <w:tcPr>
            <w:tcW w:w="1967" w:type="dxa"/>
            <w:tcBorders>
              <w:top w:val="single" w:sz="4" w:space="0" w:color="C9CFC7"/>
              <w:left w:val="single" w:sz="4" w:space="0" w:color="C9CFC7"/>
              <w:bottom w:val="single" w:sz="4" w:space="0" w:color="C9CFC7"/>
              <w:right w:val="single" w:sz="4" w:space="0" w:color="C9CFC7"/>
            </w:tcBorders>
            <w:shd w:val="clear" w:color="auto" w:fill="1A5C38"/>
            <w:tcMar>
              <w:top w:w="15" w:type="dxa"/>
              <w:left w:w="15" w:type="dxa"/>
              <w:right w:w="15" w:type="dxa"/>
            </w:tcMar>
            <w:vAlign w:val="center"/>
          </w:tcPr>
          <w:p w14:paraId="472612D1" w14:textId="56452685" w:rsidR="4B6898E9" w:rsidRDefault="4B6898E9" w:rsidP="4B6898E9">
            <w:pPr>
              <w:rPr>
                <w:b/>
                <w:color w:val="FFFFFF" w:themeColor="background1"/>
                <w:sz w:val="20"/>
                <w:szCs w:val="20"/>
              </w:rPr>
            </w:pPr>
            <w:r w:rsidRPr="570DE95B">
              <w:rPr>
                <w:b/>
                <w:color w:val="FFFFFF" w:themeColor="background1"/>
                <w:sz w:val="20"/>
                <w:szCs w:val="20"/>
              </w:rPr>
              <w:t>System or Tool Used Today</w:t>
            </w:r>
          </w:p>
        </w:tc>
        <w:tc>
          <w:tcPr>
            <w:tcW w:w="1911" w:type="dxa"/>
            <w:tcBorders>
              <w:top w:val="single" w:sz="4" w:space="0" w:color="C9CFC7"/>
              <w:left w:val="single" w:sz="4" w:space="0" w:color="C9CFC7"/>
              <w:bottom w:val="single" w:sz="4" w:space="0" w:color="C9CFC7"/>
              <w:right w:val="single" w:sz="4" w:space="0" w:color="C9CFC7"/>
            </w:tcBorders>
            <w:shd w:val="clear" w:color="auto" w:fill="1A5C38"/>
            <w:tcMar>
              <w:top w:w="15" w:type="dxa"/>
              <w:left w:w="15" w:type="dxa"/>
              <w:right w:w="15" w:type="dxa"/>
            </w:tcMar>
            <w:vAlign w:val="center"/>
          </w:tcPr>
          <w:p w14:paraId="473C8F63" w14:textId="1DD3E466" w:rsidR="4B6898E9" w:rsidRDefault="4B6898E9" w:rsidP="4B6898E9">
            <w:pPr>
              <w:rPr>
                <w:b/>
                <w:color w:val="FFFFFF" w:themeColor="background1"/>
                <w:sz w:val="20"/>
                <w:szCs w:val="20"/>
              </w:rPr>
            </w:pPr>
            <w:r w:rsidRPr="570DE95B">
              <w:rPr>
                <w:b/>
                <w:color w:val="FFFFFF" w:themeColor="background1"/>
                <w:sz w:val="20"/>
                <w:szCs w:val="20"/>
              </w:rPr>
              <w:t>Trigger / Timing</w:t>
            </w:r>
          </w:p>
        </w:tc>
      </w:tr>
      <w:tr w:rsidR="4B6898E9" w14:paraId="3959D64C" w14:textId="77777777" w:rsidTr="4B6898E9">
        <w:trPr>
          <w:trHeight w:val="630"/>
        </w:trPr>
        <w:tc>
          <w:tcPr>
            <w:tcW w:w="280"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200706C4" w14:textId="736314EC" w:rsidR="4B6898E9" w:rsidRDefault="4B6898E9" w:rsidP="570DE95B">
            <w:pPr>
              <w:rPr>
                <w:b/>
                <w:color w:val="2B2B28"/>
                <w:sz w:val="20"/>
                <w:szCs w:val="20"/>
              </w:rPr>
            </w:pPr>
            <w:r w:rsidRPr="570DE95B">
              <w:rPr>
                <w:b/>
                <w:color w:val="2B2B28"/>
                <w:sz w:val="20"/>
                <w:szCs w:val="20"/>
              </w:rPr>
              <w:lastRenderedPageBreak/>
              <w:t>1</w:t>
            </w:r>
          </w:p>
        </w:tc>
        <w:tc>
          <w:tcPr>
            <w:tcW w:w="903"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24FC6BAC" w14:textId="3E269EF5" w:rsidR="4B6898E9" w:rsidRDefault="4B6898E9" w:rsidP="4B6898E9">
            <w:pPr>
              <w:rPr>
                <w:color w:val="2B2B28"/>
                <w:sz w:val="20"/>
                <w:szCs w:val="20"/>
              </w:rPr>
            </w:pPr>
            <w:r w:rsidRPr="570DE95B">
              <w:rPr>
                <w:color w:val="2B2B28"/>
                <w:sz w:val="20"/>
                <w:szCs w:val="20"/>
              </w:rPr>
              <w:t xml:space="preserve">Pre-Shipment </w:t>
            </w:r>
          </w:p>
        </w:tc>
        <w:tc>
          <w:tcPr>
            <w:tcW w:w="3101"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59B5301A" w14:textId="77C6FE6A" w:rsidR="4B6898E9" w:rsidRDefault="4B6898E9" w:rsidP="4B6898E9">
            <w:pPr>
              <w:rPr>
                <w:color w:val="2B2B28"/>
                <w:sz w:val="20"/>
                <w:szCs w:val="20"/>
              </w:rPr>
            </w:pPr>
            <w:r w:rsidRPr="570DE95B">
              <w:rPr>
                <w:color w:val="2B2B28"/>
                <w:sz w:val="20"/>
                <w:szCs w:val="20"/>
              </w:rPr>
              <w:t>Sales contract entered into shipment position</w:t>
            </w:r>
          </w:p>
        </w:tc>
        <w:tc>
          <w:tcPr>
            <w:tcW w:w="1198"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2E0CDC6D" w14:textId="010B957E" w:rsidR="4B6898E9" w:rsidRDefault="4B6898E9" w:rsidP="4B6898E9">
            <w:pPr>
              <w:rPr>
                <w:color w:val="2B2B28"/>
                <w:sz w:val="20"/>
                <w:szCs w:val="20"/>
              </w:rPr>
            </w:pPr>
            <w:r w:rsidRPr="570DE95B">
              <w:rPr>
                <w:color w:val="2B2B28"/>
                <w:sz w:val="20"/>
                <w:szCs w:val="20"/>
              </w:rPr>
              <w:t>Trade</w:t>
            </w:r>
          </w:p>
        </w:tc>
        <w:tc>
          <w:tcPr>
            <w:tcW w:w="1967"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3314F89D" w14:textId="56FD4C4A" w:rsidR="4B6898E9" w:rsidRDefault="4B6898E9" w:rsidP="4B6898E9">
            <w:pPr>
              <w:rPr>
                <w:color w:val="2B2B28"/>
                <w:sz w:val="20"/>
                <w:szCs w:val="20"/>
              </w:rPr>
            </w:pPr>
            <w:r w:rsidRPr="570DE95B">
              <w:rPr>
                <w:color w:val="2B2B28"/>
                <w:sz w:val="20"/>
                <w:szCs w:val="20"/>
              </w:rPr>
              <w:t>Excel (shared position)</w:t>
            </w:r>
          </w:p>
        </w:tc>
        <w:tc>
          <w:tcPr>
            <w:tcW w:w="1911"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38F3132D" w14:textId="32EDC0E6" w:rsidR="4B6898E9" w:rsidRDefault="4B6898E9" w:rsidP="4B6898E9">
            <w:pPr>
              <w:rPr>
                <w:color w:val="2B2B28"/>
                <w:sz w:val="20"/>
                <w:szCs w:val="20"/>
              </w:rPr>
            </w:pPr>
            <w:r w:rsidRPr="570DE95B">
              <w:rPr>
                <w:color w:val="2B2B28"/>
                <w:sz w:val="20"/>
                <w:szCs w:val="20"/>
              </w:rPr>
              <w:t>On contract signing</w:t>
            </w:r>
          </w:p>
        </w:tc>
      </w:tr>
      <w:tr w:rsidR="4B6898E9" w14:paraId="4904C2E7" w14:textId="77777777" w:rsidTr="4B6898E9">
        <w:trPr>
          <w:trHeight w:val="630"/>
        </w:trPr>
        <w:tc>
          <w:tcPr>
            <w:tcW w:w="280"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45AB7772" w14:textId="0E5852DD" w:rsidR="4B6898E9" w:rsidRDefault="4B6898E9" w:rsidP="570DE95B">
            <w:pPr>
              <w:rPr>
                <w:b/>
                <w:color w:val="2B2B28"/>
                <w:sz w:val="20"/>
                <w:szCs w:val="20"/>
              </w:rPr>
            </w:pPr>
            <w:r w:rsidRPr="570DE95B">
              <w:rPr>
                <w:b/>
                <w:color w:val="2B2B28"/>
                <w:sz w:val="20"/>
                <w:szCs w:val="20"/>
              </w:rPr>
              <w:t>2</w:t>
            </w:r>
          </w:p>
        </w:tc>
        <w:tc>
          <w:tcPr>
            <w:tcW w:w="903"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71D16D0C" w14:textId="0757A732" w:rsidR="4B6898E9" w:rsidRDefault="4B6898E9" w:rsidP="4B6898E9">
            <w:pPr>
              <w:rPr>
                <w:color w:val="2B2B28"/>
                <w:sz w:val="20"/>
                <w:szCs w:val="20"/>
              </w:rPr>
            </w:pPr>
            <w:r w:rsidRPr="570DE95B">
              <w:rPr>
                <w:color w:val="2B2B28"/>
                <w:sz w:val="20"/>
                <w:szCs w:val="20"/>
              </w:rPr>
              <w:t xml:space="preserve">Pre-Shipment </w:t>
            </w:r>
          </w:p>
        </w:tc>
        <w:tc>
          <w:tcPr>
            <w:tcW w:w="3101"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55BD49D2" w14:textId="14D38C80" w:rsidR="4B6898E9" w:rsidRDefault="4B6898E9" w:rsidP="4B6898E9">
            <w:pPr>
              <w:rPr>
                <w:color w:val="2B2B28"/>
                <w:sz w:val="20"/>
                <w:szCs w:val="20"/>
              </w:rPr>
            </w:pPr>
            <w:r w:rsidRPr="570DE95B">
              <w:rPr>
                <w:color w:val="2B2B28"/>
                <w:sz w:val="20"/>
                <w:szCs w:val="20"/>
              </w:rPr>
              <w:t>Logistics requests shipping instructions (SI) from client</w:t>
            </w:r>
          </w:p>
        </w:tc>
        <w:tc>
          <w:tcPr>
            <w:tcW w:w="1198"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21ACCEFB" w14:textId="7950608B" w:rsidR="4B6898E9" w:rsidRDefault="4B6898E9" w:rsidP="4B6898E9">
            <w:pPr>
              <w:rPr>
                <w:color w:val="2B2B28"/>
                <w:sz w:val="20"/>
                <w:szCs w:val="20"/>
              </w:rPr>
            </w:pPr>
            <w:r w:rsidRPr="570DE95B">
              <w:rPr>
                <w:color w:val="2B2B28"/>
                <w:sz w:val="20"/>
                <w:szCs w:val="20"/>
              </w:rPr>
              <w:t>Logistics</w:t>
            </w:r>
          </w:p>
        </w:tc>
        <w:tc>
          <w:tcPr>
            <w:tcW w:w="1967"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55467482" w14:textId="144A0679" w:rsidR="4B6898E9" w:rsidRDefault="4B6898E9" w:rsidP="4B6898E9">
            <w:pPr>
              <w:rPr>
                <w:color w:val="2B2B28"/>
                <w:sz w:val="20"/>
                <w:szCs w:val="20"/>
              </w:rPr>
            </w:pPr>
            <w:r w:rsidRPr="570DE95B">
              <w:rPr>
                <w:color w:val="2B2B28"/>
                <w:sz w:val="20"/>
                <w:szCs w:val="20"/>
              </w:rPr>
              <w:t>Email</w:t>
            </w:r>
          </w:p>
        </w:tc>
        <w:tc>
          <w:tcPr>
            <w:tcW w:w="1911"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43DD68A1" w14:textId="50821DF8" w:rsidR="4B6898E9" w:rsidRDefault="4B6898E9" w:rsidP="4B6898E9">
            <w:pPr>
              <w:rPr>
                <w:color w:val="2B2B28"/>
                <w:sz w:val="20"/>
                <w:szCs w:val="20"/>
              </w:rPr>
            </w:pPr>
            <w:r w:rsidRPr="570DE95B">
              <w:rPr>
                <w:color w:val="2B2B28"/>
                <w:sz w:val="20"/>
                <w:szCs w:val="20"/>
              </w:rPr>
              <w:t>1 month before shipment month</w:t>
            </w:r>
          </w:p>
        </w:tc>
      </w:tr>
      <w:tr w:rsidR="4B6898E9" w14:paraId="3995BBB4" w14:textId="77777777" w:rsidTr="4B6898E9">
        <w:trPr>
          <w:trHeight w:val="630"/>
        </w:trPr>
        <w:tc>
          <w:tcPr>
            <w:tcW w:w="280"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2EE6B3E5" w14:textId="521385B1" w:rsidR="4B6898E9" w:rsidRDefault="4B6898E9" w:rsidP="570DE95B">
            <w:pPr>
              <w:rPr>
                <w:b/>
                <w:color w:val="2B2B28"/>
                <w:sz w:val="20"/>
                <w:szCs w:val="20"/>
              </w:rPr>
            </w:pPr>
            <w:r w:rsidRPr="570DE95B">
              <w:rPr>
                <w:b/>
                <w:color w:val="2B2B28"/>
                <w:sz w:val="20"/>
                <w:szCs w:val="20"/>
              </w:rPr>
              <w:t>3</w:t>
            </w:r>
          </w:p>
        </w:tc>
        <w:tc>
          <w:tcPr>
            <w:tcW w:w="903"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0FAD52F9" w14:textId="170CA58D" w:rsidR="4B6898E9" w:rsidRDefault="4B6898E9" w:rsidP="4B6898E9">
            <w:pPr>
              <w:rPr>
                <w:color w:val="2B2B28"/>
                <w:sz w:val="20"/>
                <w:szCs w:val="20"/>
              </w:rPr>
            </w:pPr>
            <w:r w:rsidRPr="570DE95B">
              <w:rPr>
                <w:color w:val="2B2B28"/>
                <w:sz w:val="20"/>
                <w:szCs w:val="20"/>
              </w:rPr>
              <w:t xml:space="preserve">Pre-Shipment </w:t>
            </w:r>
          </w:p>
        </w:tc>
        <w:tc>
          <w:tcPr>
            <w:tcW w:w="3101"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3C7E7EE2" w14:textId="58C2F9BE" w:rsidR="4B6898E9" w:rsidRDefault="4B6898E9" w:rsidP="4B6898E9">
            <w:pPr>
              <w:rPr>
                <w:color w:val="2B2B28"/>
                <w:sz w:val="20"/>
                <w:szCs w:val="20"/>
              </w:rPr>
            </w:pPr>
            <w:r w:rsidRPr="570DE95B">
              <w:rPr>
                <w:color w:val="2B2B28"/>
                <w:sz w:val="20"/>
                <w:szCs w:val="20"/>
              </w:rPr>
              <w:t>PSS sample dispatched and approved (if SAS contract)</w:t>
            </w:r>
          </w:p>
        </w:tc>
        <w:tc>
          <w:tcPr>
            <w:tcW w:w="1198"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277593D4" w14:textId="729AE736" w:rsidR="4B6898E9" w:rsidRDefault="4B6898E9" w:rsidP="4B6898E9">
            <w:pPr>
              <w:rPr>
                <w:color w:val="2B2B28"/>
                <w:sz w:val="20"/>
                <w:szCs w:val="20"/>
              </w:rPr>
            </w:pPr>
            <w:r w:rsidRPr="570DE95B">
              <w:rPr>
                <w:color w:val="2B2B28"/>
                <w:sz w:val="20"/>
                <w:szCs w:val="20"/>
              </w:rPr>
              <w:t>Quality</w:t>
            </w:r>
          </w:p>
        </w:tc>
        <w:tc>
          <w:tcPr>
            <w:tcW w:w="1967"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30279B24" w14:textId="3375E357" w:rsidR="4B6898E9" w:rsidRDefault="4B6898E9" w:rsidP="4B6898E9">
            <w:pPr>
              <w:rPr>
                <w:color w:val="2B2B28"/>
                <w:sz w:val="20"/>
                <w:szCs w:val="20"/>
              </w:rPr>
            </w:pPr>
            <w:r w:rsidRPr="570DE95B">
              <w:rPr>
                <w:color w:val="2B2B28"/>
                <w:sz w:val="20"/>
                <w:szCs w:val="20"/>
              </w:rPr>
              <w:t>Email</w:t>
            </w:r>
          </w:p>
        </w:tc>
        <w:tc>
          <w:tcPr>
            <w:tcW w:w="1911"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51D30192" w14:textId="09519A61" w:rsidR="4B6898E9" w:rsidRDefault="4B6898E9" w:rsidP="4B6898E9">
            <w:pPr>
              <w:rPr>
                <w:color w:val="2B2B28"/>
                <w:sz w:val="20"/>
                <w:szCs w:val="20"/>
              </w:rPr>
            </w:pPr>
            <w:r w:rsidRPr="570DE95B">
              <w:rPr>
                <w:color w:val="2B2B28"/>
                <w:sz w:val="20"/>
                <w:szCs w:val="20"/>
              </w:rPr>
              <w:t>Ideally 45 days before shipment month</w:t>
            </w:r>
          </w:p>
        </w:tc>
      </w:tr>
      <w:tr w:rsidR="4B6898E9" w14:paraId="7BAF1497" w14:textId="77777777" w:rsidTr="4B6898E9">
        <w:trPr>
          <w:trHeight w:val="630"/>
        </w:trPr>
        <w:tc>
          <w:tcPr>
            <w:tcW w:w="280"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773ECA20" w14:textId="57C03080" w:rsidR="4B6898E9" w:rsidRDefault="4B6898E9" w:rsidP="570DE95B">
            <w:pPr>
              <w:rPr>
                <w:b/>
                <w:color w:val="2B2B28"/>
                <w:sz w:val="20"/>
                <w:szCs w:val="20"/>
              </w:rPr>
            </w:pPr>
            <w:r w:rsidRPr="570DE95B">
              <w:rPr>
                <w:b/>
                <w:color w:val="2B2B28"/>
                <w:sz w:val="20"/>
                <w:szCs w:val="20"/>
              </w:rPr>
              <w:t>4</w:t>
            </w:r>
          </w:p>
        </w:tc>
        <w:tc>
          <w:tcPr>
            <w:tcW w:w="903"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7A8BF401" w14:textId="5113AD4D" w:rsidR="4B6898E9" w:rsidRDefault="4B6898E9" w:rsidP="4B6898E9">
            <w:pPr>
              <w:rPr>
                <w:color w:val="2B2B28"/>
                <w:sz w:val="20"/>
                <w:szCs w:val="20"/>
              </w:rPr>
            </w:pPr>
            <w:r w:rsidRPr="570DE95B">
              <w:rPr>
                <w:color w:val="2B2B28"/>
                <w:sz w:val="20"/>
                <w:szCs w:val="20"/>
              </w:rPr>
              <w:t xml:space="preserve">Pre-Shipment </w:t>
            </w:r>
          </w:p>
        </w:tc>
        <w:tc>
          <w:tcPr>
            <w:tcW w:w="3101"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18C8B51A" w14:textId="56C037CC" w:rsidR="4B6898E9" w:rsidRDefault="4B6898E9" w:rsidP="4B6898E9">
            <w:pPr>
              <w:rPr>
                <w:color w:val="2B2B28"/>
                <w:sz w:val="20"/>
                <w:szCs w:val="20"/>
              </w:rPr>
            </w:pPr>
            <w:r w:rsidRPr="570DE95B">
              <w:rPr>
                <w:color w:val="2B2B28"/>
                <w:sz w:val="20"/>
                <w:szCs w:val="20"/>
              </w:rPr>
              <w:t>Escalate to Quality/Trade if PSS approval or sample dispatch is delayed</w:t>
            </w:r>
          </w:p>
        </w:tc>
        <w:tc>
          <w:tcPr>
            <w:tcW w:w="1198"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36A0F0B8" w14:textId="67B3E30E" w:rsidR="4B6898E9" w:rsidRDefault="4B6898E9" w:rsidP="4B6898E9">
            <w:pPr>
              <w:rPr>
                <w:color w:val="2B2B28"/>
                <w:sz w:val="20"/>
                <w:szCs w:val="20"/>
              </w:rPr>
            </w:pPr>
            <w:r w:rsidRPr="570DE95B">
              <w:rPr>
                <w:color w:val="2B2B28"/>
                <w:sz w:val="20"/>
                <w:szCs w:val="20"/>
              </w:rPr>
              <w:t>Logistics</w:t>
            </w:r>
          </w:p>
        </w:tc>
        <w:tc>
          <w:tcPr>
            <w:tcW w:w="1967"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5B0187EF" w14:textId="655645FE" w:rsidR="4B6898E9" w:rsidRDefault="4B6898E9" w:rsidP="4B6898E9">
            <w:pPr>
              <w:rPr>
                <w:color w:val="2B2B28"/>
                <w:sz w:val="20"/>
                <w:szCs w:val="20"/>
              </w:rPr>
            </w:pPr>
            <w:r w:rsidRPr="570DE95B">
              <w:rPr>
                <w:color w:val="2B2B28"/>
                <w:sz w:val="20"/>
                <w:szCs w:val="20"/>
              </w:rPr>
              <w:t>Email</w:t>
            </w:r>
          </w:p>
        </w:tc>
        <w:tc>
          <w:tcPr>
            <w:tcW w:w="1911"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4A2FE6F3" w14:textId="7A115E34" w:rsidR="4B6898E9" w:rsidRDefault="4B6898E9" w:rsidP="4B6898E9">
            <w:pPr>
              <w:rPr>
                <w:color w:val="2B2B28"/>
                <w:sz w:val="20"/>
                <w:szCs w:val="20"/>
              </w:rPr>
            </w:pPr>
            <w:r w:rsidRPr="570DE95B">
              <w:rPr>
                <w:color w:val="2B2B28"/>
                <w:sz w:val="20"/>
                <w:szCs w:val="20"/>
              </w:rPr>
              <w:t>As needed</w:t>
            </w:r>
          </w:p>
        </w:tc>
      </w:tr>
      <w:tr w:rsidR="4B6898E9" w14:paraId="683E3BF0" w14:textId="77777777" w:rsidTr="4B6898E9">
        <w:trPr>
          <w:trHeight w:val="630"/>
        </w:trPr>
        <w:tc>
          <w:tcPr>
            <w:tcW w:w="280"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504F30E0" w14:textId="323B129F" w:rsidR="4B6898E9" w:rsidRDefault="4B6898E9" w:rsidP="570DE95B">
            <w:pPr>
              <w:rPr>
                <w:b/>
                <w:color w:val="2B2B28"/>
                <w:sz w:val="20"/>
                <w:szCs w:val="20"/>
              </w:rPr>
            </w:pPr>
            <w:r w:rsidRPr="570DE95B">
              <w:rPr>
                <w:b/>
                <w:color w:val="2B2B28"/>
                <w:sz w:val="20"/>
                <w:szCs w:val="20"/>
              </w:rPr>
              <w:t>5</w:t>
            </w:r>
          </w:p>
        </w:tc>
        <w:tc>
          <w:tcPr>
            <w:tcW w:w="903"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493A20F8" w14:textId="215E1F35" w:rsidR="4B6898E9" w:rsidRDefault="4B6898E9" w:rsidP="4B6898E9">
            <w:pPr>
              <w:rPr>
                <w:color w:val="2B2B28"/>
                <w:sz w:val="20"/>
                <w:szCs w:val="20"/>
              </w:rPr>
            </w:pPr>
            <w:r w:rsidRPr="570DE95B">
              <w:rPr>
                <w:color w:val="2B2B28"/>
                <w:sz w:val="20"/>
                <w:szCs w:val="20"/>
              </w:rPr>
              <w:t xml:space="preserve">Pre-Stuffing </w:t>
            </w:r>
          </w:p>
        </w:tc>
        <w:tc>
          <w:tcPr>
            <w:tcW w:w="3101"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12FFA64A" w14:textId="1A336716" w:rsidR="4B6898E9" w:rsidRDefault="4B6898E9" w:rsidP="4B6898E9">
            <w:pPr>
              <w:rPr>
                <w:color w:val="2B2B28"/>
                <w:sz w:val="20"/>
                <w:szCs w:val="20"/>
              </w:rPr>
            </w:pPr>
            <w:r w:rsidRPr="570DE95B">
              <w:rPr>
                <w:color w:val="2B2B28"/>
                <w:sz w:val="20"/>
                <w:szCs w:val="20"/>
              </w:rPr>
              <w:t>Client SI reconciled against the shipment position; disparities resolved</w:t>
            </w:r>
          </w:p>
        </w:tc>
        <w:tc>
          <w:tcPr>
            <w:tcW w:w="1198"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1DD0994B" w14:textId="651467DF" w:rsidR="4B6898E9" w:rsidRDefault="4B6898E9" w:rsidP="4B6898E9">
            <w:pPr>
              <w:rPr>
                <w:color w:val="2B2B28"/>
                <w:sz w:val="20"/>
                <w:szCs w:val="20"/>
              </w:rPr>
            </w:pPr>
            <w:r w:rsidRPr="570DE95B">
              <w:rPr>
                <w:color w:val="2B2B28"/>
                <w:sz w:val="20"/>
                <w:szCs w:val="20"/>
              </w:rPr>
              <w:t>Logistics / Trade</w:t>
            </w:r>
          </w:p>
        </w:tc>
        <w:tc>
          <w:tcPr>
            <w:tcW w:w="1967"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4F1BB582" w14:textId="3A694254" w:rsidR="4B6898E9" w:rsidRDefault="4B6898E9" w:rsidP="4B6898E9">
            <w:pPr>
              <w:rPr>
                <w:color w:val="2B2B28"/>
                <w:sz w:val="20"/>
                <w:szCs w:val="20"/>
              </w:rPr>
            </w:pPr>
            <w:r w:rsidRPr="570DE95B">
              <w:rPr>
                <w:color w:val="2B2B28"/>
                <w:sz w:val="20"/>
                <w:szCs w:val="20"/>
              </w:rPr>
              <w:t>Email + Excel</w:t>
            </w:r>
          </w:p>
        </w:tc>
        <w:tc>
          <w:tcPr>
            <w:tcW w:w="1911"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22BCE46A" w14:textId="2C85887E" w:rsidR="4B6898E9" w:rsidRDefault="4B6898E9" w:rsidP="4B6898E9">
            <w:pPr>
              <w:rPr>
                <w:color w:val="2B2B28"/>
                <w:sz w:val="20"/>
                <w:szCs w:val="20"/>
              </w:rPr>
            </w:pPr>
            <w:r w:rsidRPr="570DE95B">
              <w:rPr>
                <w:color w:val="2B2B28"/>
                <w:sz w:val="20"/>
                <w:szCs w:val="20"/>
              </w:rPr>
              <w:t>On SI receipt</w:t>
            </w:r>
          </w:p>
        </w:tc>
      </w:tr>
      <w:tr w:rsidR="4B6898E9" w14:paraId="280ADF94" w14:textId="77777777" w:rsidTr="4B6898E9">
        <w:trPr>
          <w:trHeight w:val="630"/>
        </w:trPr>
        <w:tc>
          <w:tcPr>
            <w:tcW w:w="280"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17FE95CA" w14:textId="1CDCB317" w:rsidR="4B6898E9" w:rsidRDefault="4B6898E9" w:rsidP="570DE95B">
            <w:pPr>
              <w:rPr>
                <w:b/>
                <w:color w:val="2B2B28"/>
                <w:sz w:val="20"/>
                <w:szCs w:val="20"/>
              </w:rPr>
            </w:pPr>
            <w:r w:rsidRPr="570DE95B">
              <w:rPr>
                <w:b/>
                <w:color w:val="2B2B28"/>
                <w:sz w:val="20"/>
                <w:szCs w:val="20"/>
              </w:rPr>
              <w:t>6</w:t>
            </w:r>
          </w:p>
        </w:tc>
        <w:tc>
          <w:tcPr>
            <w:tcW w:w="903"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555EF7D3" w14:textId="11C1B969" w:rsidR="4B6898E9" w:rsidRDefault="4B6898E9" w:rsidP="4B6898E9">
            <w:pPr>
              <w:rPr>
                <w:color w:val="2B2B28"/>
                <w:sz w:val="20"/>
                <w:szCs w:val="20"/>
              </w:rPr>
            </w:pPr>
            <w:r w:rsidRPr="570DE95B">
              <w:rPr>
                <w:color w:val="2B2B28"/>
                <w:sz w:val="20"/>
                <w:szCs w:val="20"/>
              </w:rPr>
              <w:t xml:space="preserve">Pre-Stuffing </w:t>
            </w:r>
          </w:p>
        </w:tc>
        <w:tc>
          <w:tcPr>
            <w:tcW w:w="3101"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65625376" w14:textId="38774B3D" w:rsidR="4B6898E9" w:rsidRDefault="4B6898E9" w:rsidP="4B6898E9">
            <w:pPr>
              <w:rPr>
                <w:color w:val="2B2B28"/>
                <w:sz w:val="20"/>
                <w:szCs w:val="20"/>
              </w:rPr>
            </w:pPr>
            <w:r w:rsidRPr="570DE95B">
              <w:rPr>
                <w:color w:val="2B2B28"/>
                <w:sz w:val="20"/>
                <w:szCs w:val="20"/>
              </w:rPr>
              <w:t>Shipping Instruction created internally</w:t>
            </w:r>
          </w:p>
        </w:tc>
        <w:tc>
          <w:tcPr>
            <w:tcW w:w="1198"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4E4837FF" w14:textId="6C78929E" w:rsidR="4B6898E9" w:rsidRDefault="4B6898E9" w:rsidP="4B6898E9">
            <w:pPr>
              <w:rPr>
                <w:color w:val="2B2B28"/>
                <w:sz w:val="20"/>
                <w:szCs w:val="20"/>
              </w:rPr>
            </w:pPr>
            <w:r w:rsidRPr="570DE95B">
              <w:rPr>
                <w:color w:val="2B2B28"/>
                <w:sz w:val="20"/>
                <w:szCs w:val="20"/>
              </w:rPr>
              <w:t>Logistics</w:t>
            </w:r>
          </w:p>
        </w:tc>
        <w:tc>
          <w:tcPr>
            <w:tcW w:w="1967"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218045F7" w14:textId="546EDF22" w:rsidR="4B6898E9" w:rsidRDefault="4B6898E9" w:rsidP="4B6898E9">
            <w:pPr>
              <w:rPr>
                <w:color w:val="2B2B28"/>
                <w:sz w:val="20"/>
                <w:szCs w:val="20"/>
              </w:rPr>
            </w:pPr>
            <w:r w:rsidRPr="570DE95B">
              <w:rPr>
                <w:color w:val="2B2B28"/>
                <w:sz w:val="20"/>
                <w:szCs w:val="20"/>
              </w:rPr>
              <w:t>XBS</w:t>
            </w:r>
          </w:p>
        </w:tc>
        <w:tc>
          <w:tcPr>
            <w:tcW w:w="1911"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4F5C7A61" w14:textId="04AFE570" w:rsidR="4B6898E9" w:rsidRDefault="4B6898E9" w:rsidP="4B6898E9">
            <w:pPr>
              <w:rPr>
                <w:color w:val="2B2B28"/>
                <w:sz w:val="20"/>
                <w:szCs w:val="20"/>
              </w:rPr>
            </w:pPr>
            <w:r w:rsidRPr="570DE95B">
              <w:rPr>
                <w:color w:val="2B2B28"/>
                <w:sz w:val="20"/>
                <w:szCs w:val="20"/>
              </w:rPr>
              <w:t>After reconciliation</w:t>
            </w:r>
          </w:p>
        </w:tc>
      </w:tr>
      <w:tr w:rsidR="4B6898E9" w14:paraId="37AFBC5B" w14:textId="77777777" w:rsidTr="4B6898E9">
        <w:trPr>
          <w:trHeight w:val="630"/>
        </w:trPr>
        <w:tc>
          <w:tcPr>
            <w:tcW w:w="280"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304C04CB" w14:textId="034AD431" w:rsidR="4B6898E9" w:rsidRDefault="4B6898E9" w:rsidP="570DE95B">
            <w:pPr>
              <w:rPr>
                <w:b/>
                <w:color w:val="2B2B28"/>
                <w:sz w:val="20"/>
                <w:szCs w:val="20"/>
              </w:rPr>
            </w:pPr>
            <w:r w:rsidRPr="570DE95B">
              <w:rPr>
                <w:b/>
                <w:color w:val="2B2B28"/>
                <w:sz w:val="20"/>
                <w:szCs w:val="20"/>
              </w:rPr>
              <w:t>7</w:t>
            </w:r>
          </w:p>
        </w:tc>
        <w:tc>
          <w:tcPr>
            <w:tcW w:w="903"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0DA24555" w14:textId="371B8ECA" w:rsidR="4B6898E9" w:rsidRDefault="4B6898E9" w:rsidP="4B6898E9">
            <w:pPr>
              <w:rPr>
                <w:color w:val="2B2B28"/>
                <w:sz w:val="20"/>
                <w:szCs w:val="20"/>
              </w:rPr>
            </w:pPr>
            <w:r w:rsidRPr="570DE95B">
              <w:rPr>
                <w:color w:val="2B2B28"/>
                <w:sz w:val="20"/>
                <w:szCs w:val="20"/>
              </w:rPr>
              <w:t xml:space="preserve">Pre-Stuffing </w:t>
            </w:r>
          </w:p>
        </w:tc>
        <w:tc>
          <w:tcPr>
            <w:tcW w:w="3101"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0EFB64E0" w14:textId="0C768AF5" w:rsidR="4B6898E9" w:rsidRDefault="4B6898E9" w:rsidP="4B6898E9">
            <w:pPr>
              <w:rPr>
                <w:color w:val="2B2B28"/>
                <w:sz w:val="20"/>
                <w:szCs w:val="20"/>
              </w:rPr>
            </w:pPr>
            <w:r w:rsidRPr="570DE95B">
              <w:rPr>
                <w:color w:val="2B2B28"/>
                <w:sz w:val="20"/>
                <w:szCs w:val="20"/>
              </w:rPr>
              <w:t>Internal SI shared with warehouse, C&amp;F agent, and surveyor</w:t>
            </w:r>
          </w:p>
        </w:tc>
        <w:tc>
          <w:tcPr>
            <w:tcW w:w="1198"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4EBC3056" w14:textId="750021E4" w:rsidR="4B6898E9" w:rsidRDefault="4B6898E9" w:rsidP="4B6898E9">
            <w:pPr>
              <w:rPr>
                <w:color w:val="2B2B28"/>
                <w:sz w:val="20"/>
                <w:szCs w:val="20"/>
              </w:rPr>
            </w:pPr>
            <w:r w:rsidRPr="570DE95B">
              <w:rPr>
                <w:color w:val="2B2B28"/>
                <w:sz w:val="20"/>
                <w:szCs w:val="20"/>
              </w:rPr>
              <w:t>Logistics</w:t>
            </w:r>
          </w:p>
        </w:tc>
        <w:tc>
          <w:tcPr>
            <w:tcW w:w="1967"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6934DA21" w14:textId="22F25236" w:rsidR="4B6898E9" w:rsidRDefault="4B6898E9" w:rsidP="4B6898E9">
            <w:pPr>
              <w:rPr>
                <w:color w:val="2B2B28"/>
                <w:sz w:val="20"/>
                <w:szCs w:val="20"/>
              </w:rPr>
            </w:pPr>
            <w:r w:rsidRPr="570DE95B">
              <w:rPr>
                <w:color w:val="2B2B28"/>
                <w:sz w:val="20"/>
                <w:szCs w:val="20"/>
              </w:rPr>
              <w:t>Email (XBS export)</w:t>
            </w:r>
          </w:p>
        </w:tc>
        <w:tc>
          <w:tcPr>
            <w:tcW w:w="1911"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39024690" w14:textId="07538E85" w:rsidR="4B6898E9" w:rsidRDefault="4B6898E9" w:rsidP="4B6898E9">
            <w:pPr>
              <w:rPr>
                <w:color w:val="2B2B28"/>
                <w:sz w:val="20"/>
                <w:szCs w:val="20"/>
              </w:rPr>
            </w:pPr>
            <w:r w:rsidRPr="570DE95B">
              <w:rPr>
                <w:color w:val="2B2B28"/>
                <w:sz w:val="20"/>
                <w:szCs w:val="20"/>
              </w:rPr>
              <w:t>After SI creation</w:t>
            </w:r>
          </w:p>
        </w:tc>
      </w:tr>
      <w:tr w:rsidR="4B6898E9" w14:paraId="199D813E" w14:textId="77777777" w:rsidTr="4B6898E9">
        <w:trPr>
          <w:trHeight w:val="630"/>
        </w:trPr>
        <w:tc>
          <w:tcPr>
            <w:tcW w:w="280"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185C974C" w14:textId="7E104A09" w:rsidR="4B6898E9" w:rsidRDefault="4B6898E9" w:rsidP="570DE95B">
            <w:pPr>
              <w:rPr>
                <w:b/>
                <w:color w:val="2B2B28"/>
                <w:sz w:val="20"/>
                <w:szCs w:val="20"/>
              </w:rPr>
            </w:pPr>
            <w:r w:rsidRPr="570DE95B">
              <w:rPr>
                <w:b/>
                <w:color w:val="2B2B28"/>
                <w:sz w:val="20"/>
                <w:szCs w:val="20"/>
              </w:rPr>
              <w:t>8</w:t>
            </w:r>
          </w:p>
        </w:tc>
        <w:tc>
          <w:tcPr>
            <w:tcW w:w="903"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3AB58E71" w14:textId="3E43A35A" w:rsidR="4B6898E9" w:rsidRDefault="4B6898E9" w:rsidP="4B6898E9">
            <w:pPr>
              <w:rPr>
                <w:color w:val="2B2B28"/>
                <w:sz w:val="20"/>
                <w:szCs w:val="20"/>
              </w:rPr>
            </w:pPr>
            <w:r w:rsidRPr="570DE95B">
              <w:rPr>
                <w:color w:val="2B2B28"/>
                <w:sz w:val="20"/>
                <w:szCs w:val="20"/>
              </w:rPr>
              <w:t xml:space="preserve">Pre-Stuffing </w:t>
            </w:r>
          </w:p>
        </w:tc>
        <w:tc>
          <w:tcPr>
            <w:tcW w:w="3101"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062C5C4F" w14:textId="53F6220B" w:rsidR="4B6898E9" w:rsidRDefault="4B6898E9" w:rsidP="4B6898E9">
            <w:pPr>
              <w:rPr>
                <w:color w:val="2B2B28"/>
                <w:sz w:val="20"/>
                <w:szCs w:val="20"/>
              </w:rPr>
            </w:pPr>
            <w:r w:rsidRPr="570DE95B">
              <w:rPr>
                <w:color w:val="2B2B28"/>
                <w:sz w:val="20"/>
                <w:szCs w:val="20"/>
              </w:rPr>
              <w:t>Booking placed with shipping line</w:t>
            </w:r>
          </w:p>
        </w:tc>
        <w:tc>
          <w:tcPr>
            <w:tcW w:w="1198"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3D73D4F9" w14:textId="0488040D" w:rsidR="4B6898E9" w:rsidRDefault="4B6898E9" w:rsidP="4B6898E9">
            <w:pPr>
              <w:rPr>
                <w:color w:val="2B2B28"/>
                <w:sz w:val="20"/>
                <w:szCs w:val="20"/>
              </w:rPr>
            </w:pPr>
            <w:r w:rsidRPr="570DE95B">
              <w:rPr>
                <w:color w:val="2B2B28"/>
                <w:sz w:val="20"/>
                <w:szCs w:val="20"/>
              </w:rPr>
              <w:t>Logistics</w:t>
            </w:r>
          </w:p>
        </w:tc>
        <w:tc>
          <w:tcPr>
            <w:tcW w:w="1967"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125E511A" w14:textId="36BF35BD" w:rsidR="4B6898E9" w:rsidRDefault="4B6898E9" w:rsidP="4B6898E9">
            <w:pPr>
              <w:rPr>
                <w:color w:val="2B2B28"/>
                <w:sz w:val="20"/>
                <w:szCs w:val="20"/>
              </w:rPr>
            </w:pPr>
            <w:r w:rsidRPr="570DE95B">
              <w:rPr>
                <w:color w:val="2B2B28"/>
                <w:sz w:val="20"/>
                <w:szCs w:val="20"/>
              </w:rPr>
              <w:t>Shipping line portal / email</w:t>
            </w:r>
          </w:p>
        </w:tc>
        <w:tc>
          <w:tcPr>
            <w:tcW w:w="1911"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0C63E604" w14:textId="459D7208" w:rsidR="4B6898E9" w:rsidRDefault="4B6898E9" w:rsidP="4B6898E9">
            <w:pPr>
              <w:rPr>
                <w:color w:val="2B2B28"/>
                <w:sz w:val="20"/>
                <w:szCs w:val="20"/>
              </w:rPr>
            </w:pPr>
            <w:r w:rsidRPr="570DE95B">
              <w:rPr>
                <w:color w:val="2B2B28"/>
                <w:sz w:val="20"/>
                <w:szCs w:val="20"/>
              </w:rPr>
              <w:t>After SI  receipt from Client</w:t>
            </w:r>
          </w:p>
        </w:tc>
      </w:tr>
      <w:tr w:rsidR="4B6898E9" w14:paraId="17530FF6" w14:textId="77777777" w:rsidTr="4B6898E9">
        <w:trPr>
          <w:trHeight w:val="630"/>
        </w:trPr>
        <w:tc>
          <w:tcPr>
            <w:tcW w:w="280"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538EC5D3" w14:textId="285D11F4" w:rsidR="4B6898E9" w:rsidRDefault="4B6898E9" w:rsidP="570DE95B">
            <w:pPr>
              <w:rPr>
                <w:b/>
                <w:color w:val="2B2B28"/>
                <w:sz w:val="20"/>
                <w:szCs w:val="20"/>
              </w:rPr>
            </w:pPr>
            <w:r w:rsidRPr="570DE95B">
              <w:rPr>
                <w:b/>
                <w:color w:val="2B2B28"/>
                <w:sz w:val="20"/>
                <w:szCs w:val="20"/>
              </w:rPr>
              <w:t>9</w:t>
            </w:r>
          </w:p>
        </w:tc>
        <w:tc>
          <w:tcPr>
            <w:tcW w:w="903"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4C9107A1" w14:textId="1B2BDF4D" w:rsidR="4B6898E9" w:rsidRDefault="4B6898E9" w:rsidP="4B6898E9">
            <w:pPr>
              <w:rPr>
                <w:color w:val="2B2B28"/>
                <w:sz w:val="20"/>
                <w:szCs w:val="20"/>
              </w:rPr>
            </w:pPr>
            <w:r w:rsidRPr="570DE95B">
              <w:rPr>
                <w:color w:val="2B2B28"/>
                <w:sz w:val="20"/>
                <w:szCs w:val="20"/>
              </w:rPr>
              <w:t xml:space="preserve">Pre-Stuffing </w:t>
            </w:r>
          </w:p>
        </w:tc>
        <w:tc>
          <w:tcPr>
            <w:tcW w:w="3101"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1228BF9C" w14:textId="4A7FE640" w:rsidR="4B6898E9" w:rsidRDefault="4B6898E9" w:rsidP="4B6898E9">
            <w:pPr>
              <w:rPr>
                <w:color w:val="2B2B28"/>
                <w:sz w:val="20"/>
                <w:szCs w:val="20"/>
              </w:rPr>
            </w:pPr>
            <w:r w:rsidRPr="570DE95B">
              <w:rPr>
                <w:color w:val="2B2B28"/>
                <w:sz w:val="20"/>
                <w:szCs w:val="20"/>
              </w:rPr>
              <w:t>Booking confirmation and container release issued</w:t>
            </w:r>
          </w:p>
        </w:tc>
        <w:tc>
          <w:tcPr>
            <w:tcW w:w="1198"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0A5E1CEB" w14:textId="677818F9" w:rsidR="4B6898E9" w:rsidRDefault="4B6898E9" w:rsidP="4B6898E9">
            <w:pPr>
              <w:rPr>
                <w:color w:val="2B2B28"/>
                <w:sz w:val="20"/>
                <w:szCs w:val="20"/>
              </w:rPr>
            </w:pPr>
            <w:r w:rsidRPr="570DE95B">
              <w:rPr>
                <w:color w:val="2B2B28"/>
                <w:sz w:val="20"/>
                <w:szCs w:val="20"/>
              </w:rPr>
              <w:t>Shipping Line</w:t>
            </w:r>
          </w:p>
        </w:tc>
        <w:tc>
          <w:tcPr>
            <w:tcW w:w="1967"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2942390F" w14:textId="50062ED6" w:rsidR="4B6898E9" w:rsidRDefault="4B6898E9" w:rsidP="4B6898E9">
            <w:pPr>
              <w:rPr>
                <w:color w:val="2B2B28"/>
                <w:sz w:val="20"/>
                <w:szCs w:val="20"/>
              </w:rPr>
            </w:pPr>
            <w:r w:rsidRPr="570DE95B">
              <w:rPr>
                <w:color w:val="2B2B28"/>
                <w:sz w:val="20"/>
                <w:szCs w:val="20"/>
              </w:rPr>
              <w:t>Email (PDF)</w:t>
            </w:r>
          </w:p>
        </w:tc>
        <w:tc>
          <w:tcPr>
            <w:tcW w:w="1911"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11481E55" w14:textId="0CE99963" w:rsidR="4B6898E9" w:rsidRDefault="4B6898E9" w:rsidP="4B6898E9">
            <w:pPr>
              <w:rPr>
                <w:color w:val="2B2B28"/>
                <w:sz w:val="20"/>
                <w:szCs w:val="20"/>
              </w:rPr>
            </w:pPr>
            <w:r w:rsidRPr="570DE95B">
              <w:rPr>
                <w:color w:val="2B2B28"/>
                <w:sz w:val="20"/>
                <w:szCs w:val="20"/>
              </w:rPr>
              <w:t>After booking</w:t>
            </w:r>
          </w:p>
        </w:tc>
      </w:tr>
      <w:tr w:rsidR="4B6898E9" w14:paraId="2490F683" w14:textId="77777777" w:rsidTr="4B6898E9">
        <w:trPr>
          <w:trHeight w:val="630"/>
        </w:trPr>
        <w:tc>
          <w:tcPr>
            <w:tcW w:w="280"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1681B0D8" w14:textId="55E4E3F3" w:rsidR="4B6898E9" w:rsidRDefault="4B6898E9" w:rsidP="570DE95B">
            <w:pPr>
              <w:rPr>
                <w:b/>
                <w:color w:val="2B2B28"/>
                <w:sz w:val="20"/>
                <w:szCs w:val="20"/>
              </w:rPr>
            </w:pPr>
            <w:r w:rsidRPr="570DE95B">
              <w:rPr>
                <w:b/>
                <w:color w:val="2B2B28"/>
                <w:sz w:val="20"/>
                <w:szCs w:val="20"/>
              </w:rPr>
              <w:t>10</w:t>
            </w:r>
          </w:p>
        </w:tc>
        <w:tc>
          <w:tcPr>
            <w:tcW w:w="903"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349B75EB" w14:textId="31BA3D42" w:rsidR="4B6898E9" w:rsidRDefault="4B6898E9" w:rsidP="4B6898E9">
            <w:pPr>
              <w:rPr>
                <w:color w:val="2B2B28"/>
                <w:sz w:val="20"/>
                <w:szCs w:val="20"/>
              </w:rPr>
            </w:pPr>
            <w:r w:rsidRPr="570DE95B">
              <w:rPr>
                <w:color w:val="2B2B28"/>
                <w:sz w:val="20"/>
                <w:szCs w:val="20"/>
              </w:rPr>
              <w:t xml:space="preserve">Pre-Stuffing </w:t>
            </w:r>
          </w:p>
        </w:tc>
        <w:tc>
          <w:tcPr>
            <w:tcW w:w="3101"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6821248A" w14:textId="254F9C73" w:rsidR="4B6898E9" w:rsidRDefault="4B6898E9" w:rsidP="4B6898E9">
            <w:pPr>
              <w:rPr>
                <w:color w:val="2B2B28"/>
                <w:sz w:val="20"/>
                <w:szCs w:val="20"/>
              </w:rPr>
            </w:pPr>
            <w:r w:rsidRPr="570DE95B">
              <w:rPr>
                <w:color w:val="2B2B28"/>
                <w:sz w:val="20"/>
                <w:szCs w:val="20"/>
              </w:rPr>
              <w:t>Booking &amp; container release shared with C&amp;F agent</w:t>
            </w:r>
          </w:p>
        </w:tc>
        <w:tc>
          <w:tcPr>
            <w:tcW w:w="1198"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57CBCC33" w14:textId="2F3B6684" w:rsidR="4B6898E9" w:rsidRDefault="4B6898E9" w:rsidP="4B6898E9">
            <w:pPr>
              <w:rPr>
                <w:color w:val="2B2B28"/>
                <w:sz w:val="20"/>
                <w:szCs w:val="20"/>
              </w:rPr>
            </w:pPr>
            <w:r w:rsidRPr="570DE95B">
              <w:rPr>
                <w:color w:val="2B2B28"/>
                <w:sz w:val="20"/>
                <w:szCs w:val="20"/>
              </w:rPr>
              <w:t>Logistics</w:t>
            </w:r>
          </w:p>
        </w:tc>
        <w:tc>
          <w:tcPr>
            <w:tcW w:w="1967"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64397DE3" w14:textId="0BC8B15A" w:rsidR="4B6898E9" w:rsidRDefault="4B6898E9" w:rsidP="4B6898E9">
            <w:pPr>
              <w:rPr>
                <w:color w:val="2B2B28"/>
                <w:sz w:val="20"/>
                <w:szCs w:val="20"/>
              </w:rPr>
            </w:pPr>
            <w:r w:rsidRPr="570DE95B">
              <w:rPr>
                <w:color w:val="2B2B28"/>
                <w:sz w:val="20"/>
                <w:szCs w:val="20"/>
              </w:rPr>
              <w:t>Email</w:t>
            </w:r>
          </w:p>
        </w:tc>
        <w:tc>
          <w:tcPr>
            <w:tcW w:w="1911"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49ECD6A1" w14:textId="2891335B" w:rsidR="4B6898E9" w:rsidRDefault="4B6898E9" w:rsidP="4B6898E9">
            <w:pPr>
              <w:rPr>
                <w:color w:val="2B2B28"/>
                <w:sz w:val="20"/>
                <w:szCs w:val="20"/>
              </w:rPr>
            </w:pPr>
            <w:r w:rsidRPr="570DE95B">
              <w:rPr>
                <w:color w:val="2B2B28"/>
                <w:sz w:val="20"/>
                <w:szCs w:val="20"/>
              </w:rPr>
              <w:t>After SI  is shared with the c&amp;F agent</w:t>
            </w:r>
          </w:p>
        </w:tc>
      </w:tr>
      <w:tr w:rsidR="4B6898E9" w14:paraId="14507911" w14:textId="77777777" w:rsidTr="4B6898E9">
        <w:trPr>
          <w:trHeight w:val="630"/>
        </w:trPr>
        <w:tc>
          <w:tcPr>
            <w:tcW w:w="280"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32E59086" w14:textId="09DAD499" w:rsidR="4B6898E9" w:rsidRDefault="4B6898E9" w:rsidP="570DE95B">
            <w:pPr>
              <w:rPr>
                <w:b/>
                <w:color w:val="2B2B28"/>
                <w:sz w:val="20"/>
                <w:szCs w:val="20"/>
              </w:rPr>
            </w:pPr>
            <w:r w:rsidRPr="570DE95B">
              <w:rPr>
                <w:b/>
                <w:color w:val="2B2B28"/>
                <w:sz w:val="20"/>
                <w:szCs w:val="20"/>
              </w:rPr>
              <w:t>11</w:t>
            </w:r>
          </w:p>
        </w:tc>
        <w:tc>
          <w:tcPr>
            <w:tcW w:w="903"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7F9D4484" w14:textId="54A7616E" w:rsidR="4B6898E9" w:rsidRDefault="4B6898E9" w:rsidP="4B6898E9">
            <w:pPr>
              <w:rPr>
                <w:color w:val="2B2B28"/>
                <w:sz w:val="20"/>
                <w:szCs w:val="20"/>
              </w:rPr>
            </w:pPr>
            <w:r w:rsidRPr="570DE95B">
              <w:rPr>
                <w:color w:val="2B2B28"/>
                <w:sz w:val="20"/>
                <w:szCs w:val="20"/>
              </w:rPr>
              <w:t xml:space="preserve">Pre-Stuffing </w:t>
            </w:r>
          </w:p>
        </w:tc>
        <w:tc>
          <w:tcPr>
            <w:tcW w:w="3101"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3921C354" w14:textId="487E3B4E" w:rsidR="4B6898E9" w:rsidRDefault="4B6898E9" w:rsidP="4B6898E9">
            <w:pPr>
              <w:rPr>
                <w:color w:val="2B2B28"/>
                <w:sz w:val="20"/>
                <w:szCs w:val="20"/>
              </w:rPr>
            </w:pPr>
            <w:r w:rsidRPr="570DE95B">
              <w:rPr>
                <w:color w:val="2B2B28"/>
                <w:sz w:val="20"/>
                <w:szCs w:val="20"/>
              </w:rPr>
              <w:t>Client updated on shipment progress and expected sailing</w:t>
            </w:r>
          </w:p>
        </w:tc>
        <w:tc>
          <w:tcPr>
            <w:tcW w:w="1198"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1ABB9753" w14:textId="3AB8B5F5" w:rsidR="4B6898E9" w:rsidRDefault="4B6898E9" w:rsidP="4B6898E9">
            <w:pPr>
              <w:rPr>
                <w:color w:val="2B2B28"/>
                <w:sz w:val="20"/>
                <w:szCs w:val="20"/>
              </w:rPr>
            </w:pPr>
            <w:r w:rsidRPr="570DE95B">
              <w:rPr>
                <w:color w:val="2B2B28"/>
                <w:sz w:val="20"/>
                <w:szCs w:val="20"/>
              </w:rPr>
              <w:t>Logistics</w:t>
            </w:r>
          </w:p>
        </w:tc>
        <w:tc>
          <w:tcPr>
            <w:tcW w:w="1967"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1516A06D" w14:textId="32F469B7" w:rsidR="4B6898E9" w:rsidRDefault="4B6898E9" w:rsidP="4B6898E9">
            <w:pPr>
              <w:rPr>
                <w:color w:val="2B2B28"/>
                <w:sz w:val="20"/>
                <w:szCs w:val="20"/>
              </w:rPr>
            </w:pPr>
            <w:r w:rsidRPr="570DE95B">
              <w:rPr>
                <w:color w:val="2B2B28"/>
                <w:sz w:val="20"/>
                <w:szCs w:val="20"/>
              </w:rPr>
              <w:t>Email</w:t>
            </w:r>
          </w:p>
        </w:tc>
        <w:tc>
          <w:tcPr>
            <w:tcW w:w="1911"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034B8451" w14:textId="311A7D86" w:rsidR="4B6898E9" w:rsidRDefault="4B6898E9" w:rsidP="4B6898E9">
            <w:pPr>
              <w:rPr>
                <w:color w:val="2B2B28"/>
                <w:sz w:val="20"/>
                <w:szCs w:val="20"/>
              </w:rPr>
            </w:pPr>
            <w:r w:rsidRPr="570DE95B">
              <w:rPr>
                <w:color w:val="2B2B28"/>
                <w:sz w:val="20"/>
                <w:szCs w:val="20"/>
              </w:rPr>
              <w:t>After booking confirmation</w:t>
            </w:r>
          </w:p>
        </w:tc>
      </w:tr>
      <w:tr w:rsidR="4B6898E9" w14:paraId="313BCE53" w14:textId="77777777" w:rsidTr="4B6898E9">
        <w:trPr>
          <w:trHeight w:val="630"/>
        </w:trPr>
        <w:tc>
          <w:tcPr>
            <w:tcW w:w="280"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2063EFAB" w14:textId="03EEA478" w:rsidR="4B6898E9" w:rsidRDefault="4B6898E9" w:rsidP="570DE95B">
            <w:pPr>
              <w:rPr>
                <w:b/>
                <w:color w:val="2B2B28"/>
                <w:sz w:val="20"/>
                <w:szCs w:val="20"/>
              </w:rPr>
            </w:pPr>
            <w:r w:rsidRPr="570DE95B">
              <w:rPr>
                <w:b/>
                <w:color w:val="2B2B28"/>
                <w:sz w:val="20"/>
                <w:szCs w:val="20"/>
              </w:rPr>
              <w:t>12</w:t>
            </w:r>
          </w:p>
        </w:tc>
        <w:tc>
          <w:tcPr>
            <w:tcW w:w="903"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29EB2E06" w14:textId="35FF0362" w:rsidR="4B6898E9" w:rsidRDefault="4B6898E9" w:rsidP="4B6898E9">
            <w:pPr>
              <w:rPr>
                <w:color w:val="2B2B28"/>
                <w:sz w:val="20"/>
                <w:szCs w:val="20"/>
              </w:rPr>
            </w:pPr>
            <w:r w:rsidRPr="570DE95B">
              <w:rPr>
                <w:color w:val="2B2B28"/>
                <w:sz w:val="20"/>
                <w:szCs w:val="20"/>
              </w:rPr>
              <w:t xml:space="preserve">Pre-Stuffing </w:t>
            </w:r>
          </w:p>
        </w:tc>
        <w:tc>
          <w:tcPr>
            <w:tcW w:w="3101"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08EE6B6F" w14:textId="6DBFAD8E" w:rsidR="4B6898E9" w:rsidRDefault="4B6898E9" w:rsidP="4B6898E9">
            <w:pPr>
              <w:rPr>
                <w:color w:val="2B2B28"/>
                <w:sz w:val="20"/>
                <w:szCs w:val="20"/>
              </w:rPr>
            </w:pPr>
            <w:r w:rsidRPr="570DE95B">
              <w:rPr>
                <w:color w:val="2B2B28"/>
                <w:sz w:val="20"/>
                <w:szCs w:val="20"/>
              </w:rPr>
              <w:t>C&amp;F agent collects container from shipping line depot</w:t>
            </w:r>
          </w:p>
        </w:tc>
        <w:tc>
          <w:tcPr>
            <w:tcW w:w="1198"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525FD728" w14:textId="3E6B7B78" w:rsidR="4B6898E9" w:rsidRDefault="4B6898E9" w:rsidP="4B6898E9">
            <w:pPr>
              <w:rPr>
                <w:color w:val="2B2B28"/>
                <w:sz w:val="20"/>
                <w:szCs w:val="20"/>
              </w:rPr>
            </w:pPr>
            <w:r w:rsidRPr="570DE95B">
              <w:rPr>
                <w:color w:val="2B2B28"/>
                <w:sz w:val="20"/>
                <w:szCs w:val="20"/>
              </w:rPr>
              <w:t>C&amp;F Agent</w:t>
            </w:r>
          </w:p>
        </w:tc>
        <w:tc>
          <w:tcPr>
            <w:tcW w:w="1967"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34E8B5BA" w14:textId="0CB97BF3" w:rsidR="4B6898E9" w:rsidRDefault="4B6898E9" w:rsidP="4B6898E9">
            <w:pPr>
              <w:rPr>
                <w:color w:val="2B2B28"/>
                <w:sz w:val="20"/>
                <w:szCs w:val="20"/>
              </w:rPr>
            </w:pPr>
            <w:r w:rsidRPr="570DE95B">
              <w:rPr>
                <w:color w:val="2B2B28"/>
                <w:sz w:val="20"/>
                <w:szCs w:val="20"/>
              </w:rPr>
              <w:t>Physical / container cleaning doc from depot</w:t>
            </w:r>
          </w:p>
        </w:tc>
        <w:tc>
          <w:tcPr>
            <w:tcW w:w="1911"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6E32E6D5" w14:textId="424434DA" w:rsidR="4B6898E9" w:rsidRDefault="4B6898E9" w:rsidP="4B6898E9">
            <w:pPr>
              <w:rPr>
                <w:color w:val="2B2B28"/>
                <w:sz w:val="20"/>
                <w:szCs w:val="20"/>
              </w:rPr>
            </w:pPr>
            <w:r w:rsidRPr="570DE95B">
              <w:rPr>
                <w:color w:val="2B2B28"/>
                <w:sz w:val="20"/>
                <w:szCs w:val="20"/>
              </w:rPr>
              <w:t>After booking &amp; container release issuance</w:t>
            </w:r>
          </w:p>
        </w:tc>
      </w:tr>
      <w:tr w:rsidR="4B6898E9" w14:paraId="14271B41" w14:textId="77777777" w:rsidTr="4B6898E9">
        <w:trPr>
          <w:trHeight w:val="630"/>
        </w:trPr>
        <w:tc>
          <w:tcPr>
            <w:tcW w:w="280"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2B5E3FAC" w14:textId="2415E1EB" w:rsidR="4B6898E9" w:rsidRDefault="4B6898E9" w:rsidP="570DE95B">
            <w:pPr>
              <w:rPr>
                <w:b/>
                <w:color w:val="2B2B28"/>
                <w:sz w:val="20"/>
                <w:szCs w:val="20"/>
              </w:rPr>
            </w:pPr>
            <w:r w:rsidRPr="570DE95B">
              <w:rPr>
                <w:b/>
                <w:color w:val="2B2B28"/>
                <w:sz w:val="20"/>
                <w:szCs w:val="20"/>
              </w:rPr>
              <w:t>13</w:t>
            </w:r>
          </w:p>
        </w:tc>
        <w:tc>
          <w:tcPr>
            <w:tcW w:w="903"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7645E06A" w14:textId="3450CF4A" w:rsidR="4B6898E9" w:rsidRDefault="4B6898E9" w:rsidP="4B6898E9">
            <w:pPr>
              <w:rPr>
                <w:color w:val="2B2B28"/>
                <w:sz w:val="20"/>
                <w:szCs w:val="20"/>
              </w:rPr>
            </w:pPr>
            <w:r w:rsidRPr="570DE95B">
              <w:rPr>
                <w:color w:val="2B2B28"/>
                <w:sz w:val="20"/>
                <w:szCs w:val="20"/>
              </w:rPr>
              <w:t>Pre-Stuffing</w:t>
            </w:r>
          </w:p>
        </w:tc>
        <w:tc>
          <w:tcPr>
            <w:tcW w:w="3101"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48E7AA52" w14:textId="5EFEB28E" w:rsidR="4B6898E9" w:rsidRDefault="4B6898E9" w:rsidP="4B6898E9">
            <w:pPr>
              <w:rPr>
                <w:color w:val="2B2B28"/>
                <w:sz w:val="20"/>
                <w:szCs w:val="20"/>
              </w:rPr>
            </w:pPr>
            <w:r w:rsidRPr="570DE95B">
              <w:rPr>
                <w:color w:val="2B2B28"/>
                <w:sz w:val="20"/>
                <w:szCs w:val="20"/>
              </w:rPr>
              <w:t>Coffee Export Approval, EFD Receipt &amp; Pre-Shipment Invoice shared with agent</w:t>
            </w:r>
          </w:p>
        </w:tc>
        <w:tc>
          <w:tcPr>
            <w:tcW w:w="1198"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7ACD8305" w14:textId="7DE4F6A9" w:rsidR="4B6898E9" w:rsidRDefault="4B6898E9" w:rsidP="4B6898E9">
            <w:pPr>
              <w:rPr>
                <w:color w:val="2B2B28"/>
                <w:sz w:val="20"/>
                <w:szCs w:val="20"/>
              </w:rPr>
            </w:pPr>
            <w:r w:rsidRPr="570DE95B">
              <w:rPr>
                <w:color w:val="2B2B28"/>
                <w:sz w:val="20"/>
                <w:szCs w:val="20"/>
              </w:rPr>
              <w:t>Logistics</w:t>
            </w:r>
          </w:p>
        </w:tc>
        <w:tc>
          <w:tcPr>
            <w:tcW w:w="1967"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0B631B9B" w14:textId="4CFBDA10" w:rsidR="4B6898E9" w:rsidRDefault="4B6898E9" w:rsidP="4B6898E9">
            <w:pPr>
              <w:rPr>
                <w:color w:val="2B2B28"/>
                <w:sz w:val="20"/>
                <w:szCs w:val="20"/>
              </w:rPr>
            </w:pPr>
            <w:r w:rsidRPr="570DE95B">
              <w:rPr>
                <w:color w:val="2B2B28"/>
                <w:sz w:val="20"/>
                <w:szCs w:val="20"/>
              </w:rPr>
              <w:t>Manual (Excel Pre-Shipment Invoice) + TCB Portal + Email</w:t>
            </w:r>
          </w:p>
        </w:tc>
        <w:tc>
          <w:tcPr>
            <w:tcW w:w="1911"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1887DDCF" w14:textId="66390CC6" w:rsidR="4B6898E9" w:rsidRDefault="4B6898E9" w:rsidP="4B6898E9">
            <w:pPr>
              <w:rPr>
                <w:color w:val="2B2B28"/>
                <w:sz w:val="20"/>
                <w:szCs w:val="20"/>
              </w:rPr>
            </w:pPr>
            <w:r w:rsidRPr="570DE95B">
              <w:rPr>
                <w:color w:val="2B2B28"/>
                <w:sz w:val="20"/>
                <w:szCs w:val="20"/>
              </w:rPr>
              <w:t>Min. 5 days before doc deadline</w:t>
            </w:r>
          </w:p>
        </w:tc>
      </w:tr>
      <w:tr w:rsidR="4B6898E9" w14:paraId="09182890" w14:textId="77777777" w:rsidTr="4B6898E9">
        <w:trPr>
          <w:trHeight w:val="630"/>
        </w:trPr>
        <w:tc>
          <w:tcPr>
            <w:tcW w:w="280"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01F3E51C" w14:textId="20351E72" w:rsidR="4B6898E9" w:rsidRDefault="4B6898E9" w:rsidP="570DE95B">
            <w:pPr>
              <w:rPr>
                <w:b/>
                <w:color w:val="2B2B28"/>
                <w:sz w:val="20"/>
                <w:szCs w:val="20"/>
              </w:rPr>
            </w:pPr>
            <w:r w:rsidRPr="570DE95B">
              <w:rPr>
                <w:b/>
                <w:color w:val="2B2B28"/>
                <w:sz w:val="20"/>
                <w:szCs w:val="20"/>
              </w:rPr>
              <w:t>14</w:t>
            </w:r>
          </w:p>
        </w:tc>
        <w:tc>
          <w:tcPr>
            <w:tcW w:w="903"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5DA21FEB" w14:textId="1D7CEDC3" w:rsidR="4B6898E9" w:rsidRDefault="4B6898E9" w:rsidP="4B6898E9">
            <w:pPr>
              <w:rPr>
                <w:color w:val="2B2B28"/>
                <w:sz w:val="20"/>
                <w:szCs w:val="20"/>
              </w:rPr>
            </w:pPr>
            <w:r w:rsidRPr="570DE95B">
              <w:rPr>
                <w:color w:val="2B2B28"/>
                <w:sz w:val="20"/>
                <w:szCs w:val="20"/>
              </w:rPr>
              <w:t>Pre-Stuffing</w:t>
            </w:r>
          </w:p>
        </w:tc>
        <w:tc>
          <w:tcPr>
            <w:tcW w:w="3101"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63AE9473" w14:textId="229C8D73" w:rsidR="4B6898E9" w:rsidRDefault="4B6898E9" w:rsidP="4B6898E9">
            <w:pPr>
              <w:rPr>
                <w:color w:val="2B2B28"/>
                <w:sz w:val="20"/>
                <w:szCs w:val="20"/>
              </w:rPr>
            </w:pPr>
            <w:r w:rsidRPr="570DE95B">
              <w:rPr>
                <w:color w:val="2B2B28"/>
                <w:sz w:val="20"/>
                <w:szCs w:val="20"/>
              </w:rPr>
              <w:t>Coffee samples collected by agent</w:t>
            </w:r>
          </w:p>
        </w:tc>
        <w:tc>
          <w:tcPr>
            <w:tcW w:w="1198"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6CA760D7" w14:textId="129A7B10" w:rsidR="4B6898E9" w:rsidRDefault="4B6898E9" w:rsidP="4B6898E9">
            <w:pPr>
              <w:rPr>
                <w:color w:val="2B2B28"/>
                <w:sz w:val="20"/>
                <w:szCs w:val="20"/>
              </w:rPr>
            </w:pPr>
            <w:r w:rsidRPr="570DE95B">
              <w:rPr>
                <w:color w:val="2B2B28"/>
                <w:sz w:val="20"/>
                <w:szCs w:val="20"/>
              </w:rPr>
              <w:t>Quality / C&amp;F Agent</w:t>
            </w:r>
          </w:p>
        </w:tc>
        <w:tc>
          <w:tcPr>
            <w:tcW w:w="1967"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1BC66023" w14:textId="1B31C320" w:rsidR="4B6898E9" w:rsidRDefault="4B6898E9" w:rsidP="4B6898E9">
            <w:pPr>
              <w:rPr>
                <w:color w:val="2B2B28"/>
                <w:sz w:val="20"/>
                <w:szCs w:val="20"/>
              </w:rPr>
            </w:pPr>
            <w:r w:rsidRPr="570DE95B">
              <w:rPr>
                <w:color w:val="2B2B28"/>
                <w:sz w:val="20"/>
                <w:szCs w:val="20"/>
              </w:rPr>
              <w:t>Physical</w:t>
            </w:r>
          </w:p>
        </w:tc>
        <w:tc>
          <w:tcPr>
            <w:tcW w:w="1911"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5BDADF7B" w14:textId="0B5AC65E" w:rsidR="4B6898E9" w:rsidRDefault="4B6898E9" w:rsidP="4B6898E9">
            <w:pPr>
              <w:rPr>
                <w:color w:val="2B2B28"/>
                <w:sz w:val="20"/>
                <w:szCs w:val="20"/>
              </w:rPr>
            </w:pPr>
            <w:r w:rsidRPr="570DE95B">
              <w:rPr>
                <w:color w:val="2B2B28"/>
                <w:sz w:val="20"/>
                <w:szCs w:val="20"/>
              </w:rPr>
              <w:t>Within 1 business day of invoice sharing with the agent.</w:t>
            </w:r>
          </w:p>
        </w:tc>
      </w:tr>
      <w:tr w:rsidR="4B6898E9" w14:paraId="166287B0" w14:textId="77777777" w:rsidTr="4B6898E9">
        <w:trPr>
          <w:trHeight w:val="630"/>
        </w:trPr>
        <w:tc>
          <w:tcPr>
            <w:tcW w:w="280"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6F2FF2D6" w14:textId="1DF7EB52" w:rsidR="4B6898E9" w:rsidRDefault="4B6898E9" w:rsidP="570DE95B">
            <w:pPr>
              <w:rPr>
                <w:b/>
                <w:color w:val="2B2B28"/>
                <w:sz w:val="20"/>
                <w:szCs w:val="20"/>
              </w:rPr>
            </w:pPr>
            <w:r w:rsidRPr="570DE95B">
              <w:rPr>
                <w:b/>
                <w:color w:val="2B2B28"/>
                <w:sz w:val="20"/>
                <w:szCs w:val="20"/>
              </w:rPr>
              <w:t>15</w:t>
            </w:r>
          </w:p>
        </w:tc>
        <w:tc>
          <w:tcPr>
            <w:tcW w:w="903"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7EB0BCB5" w14:textId="365B9459" w:rsidR="4B6898E9" w:rsidRDefault="4B6898E9" w:rsidP="4B6898E9">
            <w:pPr>
              <w:rPr>
                <w:color w:val="2B2B28"/>
                <w:sz w:val="20"/>
                <w:szCs w:val="20"/>
              </w:rPr>
            </w:pPr>
            <w:r w:rsidRPr="570DE95B">
              <w:rPr>
                <w:color w:val="2B2B28"/>
                <w:sz w:val="20"/>
                <w:szCs w:val="20"/>
              </w:rPr>
              <w:t>Pre-Stuffing</w:t>
            </w:r>
          </w:p>
        </w:tc>
        <w:tc>
          <w:tcPr>
            <w:tcW w:w="3101"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1A36580E" w14:textId="0CE65C87" w:rsidR="4B6898E9" w:rsidRDefault="4B6898E9" w:rsidP="4B6898E9">
            <w:pPr>
              <w:rPr>
                <w:color w:val="2B2B28"/>
                <w:sz w:val="20"/>
                <w:szCs w:val="20"/>
              </w:rPr>
            </w:pPr>
            <w:r w:rsidRPr="570DE95B">
              <w:rPr>
                <w:color w:val="2B2B28"/>
                <w:sz w:val="20"/>
                <w:szCs w:val="20"/>
              </w:rPr>
              <w:t>Atomic certification application submitted</w:t>
            </w:r>
          </w:p>
        </w:tc>
        <w:tc>
          <w:tcPr>
            <w:tcW w:w="1198"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24A5260D" w14:textId="5289914A" w:rsidR="4B6898E9" w:rsidRDefault="4B6898E9" w:rsidP="4B6898E9">
            <w:pPr>
              <w:rPr>
                <w:color w:val="2B2B28"/>
                <w:sz w:val="20"/>
                <w:szCs w:val="20"/>
              </w:rPr>
            </w:pPr>
            <w:r w:rsidRPr="570DE95B">
              <w:rPr>
                <w:color w:val="2B2B28"/>
                <w:sz w:val="20"/>
                <w:szCs w:val="20"/>
              </w:rPr>
              <w:t>C&amp;F Agent</w:t>
            </w:r>
          </w:p>
        </w:tc>
        <w:tc>
          <w:tcPr>
            <w:tcW w:w="1967"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62FE88A4" w14:textId="22ADF13A" w:rsidR="4B6898E9" w:rsidRDefault="4B6898E9" w:rsidP="4B6898E9">
            <w:pPr>
              <w:rPr>
                <w:color w:val="2B2B28"/>
                <w:sz w:val="20"/>
                <w:szCs w:val="20"/>
              </w:rPr>
            </w:pPr>
            <w:r w:rsidRPr="570DE95B">
              <w:rPr>
                <w:color w:val="2B2B28"/>
                <w:sz w:val="20"/>
                <w:szCs w:val="20"/>
              </w:rPr>
              <w:t>Government authority application</w:t>
            </w:r>
          </w:p>
        </w:tc>
        <w:tc>
          <w:tcPr>
            <w:tcW w:w="1911"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35AECD53" w14:textId="7B514AC8" w:rsidR="4B6898E9" w:rsidRDefault="4B6898E9" w:rsidP="4B6898E9">
            <w:pPr>
              <w:rPr>
                <w:color w:val="2B2B28"/>
                <w:sz w:val="20"/>
                <w:szCs w:val="20"/>
              </w:rPr>
            </w:pPr>
            <w:r w:rsidRPr="570DE95B">
              <w:rPr>
                <w:color w:val="2B2B28"/>
                <w:sz w:val="20"/>
                <w:szCs w:val="20"/>
              </w:rPr>
              <w:t>Same day as sample collection</w:t>
            </w:r>
          </w:p>
        </w:tc>
      </w:tr>
      <w:tr w:rsidR="4B6898E9" w14:paraId="54F379FF" w14:textId="77777777" w:rsidTr="4B6898E9">
        <w:trPr>
          <w:trHeight w:val="630"/>
        </w:trPr>
        <w:tc>
          <w:tcPr>
            <w:tcW w:w="280"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23647E60" w14:textId="49C12DD6" w:rsidR="4B6898E9" w:rsidRDefault="4B6898E9" w:rsidP="570DE95B">
            <w:pPr>
              <w:rPr>
                <w:b/>
                <w:color w:val="2B2B28"/>
                <w:sz w:val="20"/>
                <w:szCs w:val="20"/>
              </w:rPr>
            </w:pPr>
            <w:r w:rsidRPr="570DE95B">
              <w:rPr>
                <w:b/>
                <w:color w:val="2B2B28"/>
                <w:sz w:val="20"/>
                <w:szCs w:val="20"/>
              </w:rPr>
              <w:t>16</w:t>
            </w:r>
          </w:p>
        </w:tc>
        <w:tc>
          <w:tcPr>
            <w:tcW w:w="903"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3B830713" w14:textId="7B374DB3" w:rsidR="4B6898E9" w:rsidRDefault="4B6898E9" w:rsidP="4B6898E9">
            <w:pPr>
              <w:rPr>
                <w:color w:val="2B2B28"/>
                <w:sz w:val="20"/>
                <w:szCs w:val="20"/>
              </w:rPr>
            </w:pPr>
            <w:r w:rsidRPr="570DE95B">
              <w:rPr>
                <w:color w:val="2B2B28"/>
                <w:sz w:val="20"/>
                <w:szCs w:val="20"/>
              </w:rPr>
              <w:t>Pre-Stuffing</w:t>
            </w:r>
          </w:p>
        </w:tc>
        <w:tc>
          <w:tcPr>
            <w:tcW w:w="3101"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2C3417B8" w14:textId="08FDD571" w:rsidR="4B6898E9" w:rsidRDefault="4B6898E9" w:rsidP="4B6898E9">
            <w:pPr>
              <w:rPr>
                <w:color w:val="2B2B28"/>
                <w:sz w:val="20"/>
                <w:szCs w:val="20"/>
              </w:rPr>
            </w:pPr>
            <w:r w:rsidRPr="570DE95B">
              <w:rPr>
                <w:color w:val="2B2B28"/>
                <w:sz w:val="20"/>
                <w:szCs w:val="20"/>
              </w:rPr>
              <w:t>Container request submitted to the agent to Deliver at Ibero Warehouse</w:t>
            </w:r>
          </w:p>
        </w:tc>
        <w:tc>
          <w:tcPr>
            <w:tcW w:w="1198"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72A46405" w14:textId="0CCB6AF1" w:rsidR="4B6898E9" w:rsidRDefault="4B6898E9" w:rsidP="4B6898E9">
            <w:pPr>
              <w:rPr>
                <w:color w:val="2B2B28"/>
                <w:sz w:val="20"/>
                <w:szCs w:val="20"/>
              </w:rPr>
            </w:pPr>
            <w:r w:rsidRPr="570DE95B">
              <w:rPr>
                <w:color w:val="2B2B28"/>
                <w:sz w:val="20"/>
                <w:szCs w:val="20"/>
              </w:rPr>
              <w:t>Logistics</w:t>
            </w:r>
          </w:p>
        </w:tc>
        <w:tc>
          <w:tcPr>
            <w:tcW w:w="1967"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61F5585A" w14:textId="35C7EDE0" w:rsidR="4B6898E9" w:rsidRDefault="4B6898E9" w:rsidP="4B6898E9">
            <w:pPr>
              <w:rPr>
                <w:color w:val="2B2B28"/>
                <w:sz w:val="20"/>
                <w:szCs w:val="20"/>
              </w:rPr>
            </w:pPr>
            <w:r w:rsidRPr="570DE95B">
              <w:rPr>
                <w:color w:val="2B2B28"/>
                <w:sz w:val="20"/>
                <w:szCs w:val="20"/>
              </w:rPr>
              <w:t>Email</w:t>
            </w:r>
          </w:p>
        </w:tc>
        <w:tc>
          <w:tcPr>
            <w:tcW w:w="1911"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46E5797F" w14:textId="5EF236EA" w:rsidR="4B6898E9" w:rsidRDefault="4B6898E9" w:rsidP="4B6898E9">
            <w:pPr>
              <w:rPr>
                <w:color w:val="2B2B28"/>
                <w:sz w:val="20"/>
                <w:szCs w:val="20"/>
              </w:rPr>
            </w:pPr>
            <w:r w:rsidRPr="570DE95B">
              <w:rPr>
                <w:color w:val="2B2B28"/>
                <w:sz w:val="20"/>
                <w:szCs w:val="20"/>
              </w:rPr>
              <w:t>Min.2 days before stuffing date</w:t>
            </w:r>
          </w:p>
        </w:tc>
      </w:tr>
      <w:tr w:rsidR="4B6898E9" w14:paraId="26B89FD8" w14:textId="77777777" w:rsidTr="4B6898E9">
        <w:trPr>
          <w:trHeight w:val="630"/>
        </w:trPr>
        <w:tc>
          <w:tcPr>
            <w:tcW w:w="280"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044860EC" w14:textId="18D2A963" w:rsidR="4B6898E9" w:rsidRDefault="4B6898E9" w:rsidP="570DE95B">
            <w:pPr>
              <w:rPr>
                <w:b/>
                <w:color w:val="2B2B28"/>
                <w:sz w:val="20"/>
                <w:szCs w:val="20"/>
              </w:rPr>
            </w:pPr>
            <w:r w:rsidRPr="570DE95B">
              <w:rPr>
                <w:b/>
                <w:color w:val="2B2B28"/>
                <w:sz w:val="20"/>
                <w:szCs w:val="20"/>
              </w:rPr>
              <w:t>17</w:t>
            </w:r>
          </w:p>
        </w:tc>
        <w:tc>
          <w:tcPr>
            <w:tcW w:w="903"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3AF96D2F" w14:textId="54AADFF2" w:rsidR="4B6898E9" w:rsidRDefault="4B6898E9" w:rsidP="4B6898E9">
            <w:pPr>
              <w:rPr>
                <w:color w:val="2B2B28"/>
                <w:sz w:val="20"/>
                <w:szCs w:val="20"/>
              </w:rPr>
            </w:pPr>
            <w:r w:rsidRPr="570DE95B">
              <w:rPr>
                <w:color w:val="2B2B28"/>
                <w:sz w:val="20"/>
                <w:szCs w:val="20"/>
              </w:rPr>
              <w:t>Pre-Stuffing</w:t>
            </w:r>
          </w:p>
        </w:tc>
        <w:tc>
          <w:tcPr>
            <w:tcW w:w="3101"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5A117F81" w14:textId="6CC364E5" w:rsidR="4B6898E9" w:rsidRDefault="4B6898E9" w:rsidP="4B6898E9">
            <w:pPr>
              <w:rPr>
                <w:color w:val="2B2B28"/>
                <w:sz w:val="20"/>
                <w:szCs w:val="20"/>
              </w:rPr>
            </w:pPr>
            <w:r w:rsidRPr="570DE95B">
              <w:rPr>
                <w:color w:val="2B2B28"/>
                <w:sz w:val="20"/>
                <w:szCs w:val="20"/>
              </w:rPr>
              <w:t>Container delivered to Ibero yard</w:t>
            </w:r>
          </w:p>
        </w:tc>
        <w:tc>
          <w:tcPr>
            <w:tcW w:w="1198"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116F8E8C" w14:textId="13826E19" w:rsidR="4B6898E9" w:rsidRDefault="4B6898E9" w:rsidP="4B6898E9">
            <w:pPr>
              <w:rPr>
                <w:color w:val="2B2B28"/>
                <w:sz w:val="20"/>
                <w:szCs w:val="20"/>
              </w:rPr>
            </w:pPr>
            <w:r w:rsidRPr="570DE95B">
              <w:rPr>
                <w:color w:val="2B2B28"/>
                <w:sz w:val="20"/>
                <w:szCs w:val="20"/>
              </w:rPr>
              <w:t>C&amp;F Agent</w:t>
            </w:r>
          </w:p>
        </w:tc>
        <w:tc>
          <w:tcPr>
            <w:tcW w:w="1967"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30784917" w14:textId="5B091494" w:rsidR="4B6898E9" w:rsidRDefault="4B6898E9" w:rsidP="4B6898E9">
            <w:pPr>
              <w:rPr>
                <w:color w:val="2B2B28"/>
                <w:sz w:val="20"/>
                <w:szCs w:val="20"/>
              </w:rPr>
            </w:pPr>
            <w:r w:rsidRPr="570DE95B">
              <w:rPr>
                <w:color w:val="2B2B28"/>
                <w:sz w:val="20"/>
                <w:szCs w:val="20"/>
              </w:rPr>
              <w:t>Physical</w:t>
            </w:r>
          </w:p>
        </w:tc>
        <w:tc>
          <w:tcPr>
            <w:tcW w:w="1911"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083A9280" w14:textId="116BEF2D" w:rsidR="4B6898E9" w:rsidRDefault="4B6898E9" w:rsidP="4B6898E9">
            <w:pPr>
              <w:rPr>
                <w:color w:val="2B2B28"/>
                <w:sz w:val="20"/>
                <w:szCs w:val="20"/>
              </w:rPr>
            </w:pPr>
            <w:r w:rsidRPr="570DE95B">
              <w:rPr>
                <w:color w:val="2B2B28"/>
                <w:sz w:val="20"/>
                <w:szCs w:val="20"/>
              </w:rPr>
              <w:t>By 11:00 AM on requested date</w:t>
            </w:r>
          </w:p>
        </w:tc>
      </w:tr>
      <w:tr w:rsidR="4B6898E9" w14:paraId="514D35A7" w14:textId="77777777" w:rsidTr="4B6898E9">
        <w:trPr>
          <w:trHeight w:val="630"/>
        </w:trPr>
        <w:tc>
          <w:tcPr>
            <w:tcW w:w="280"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2C80BD2B" w14:textId="0F3C8917" w:rsidR="4B6898E9" w:rsidRDefault="4B6898E9" w:rsidP="570DE95B">
            <w:pPr>
              <w:rPr>
                <w:b/>
                <w:color w:val="2B2B28"/>
                <w:sz w:val="20"/>
                <w:szCs w:val="20"/>
              </w:rPr>
            </w:pPr>
            <w:r w:rsidRPr="570DE95B">
              <w:rPr>
                <w:b/>
                <w:color w:val="2B2B28"/>
                <w:sz w:val="20"/>
                <w:szCs w:val="20"/>
              </w:rPr>
              <w:t>18</w:t>
            </w:r>
          </w:p>
        </w:tc>
        <w:tc>
          <w:tcPr>
            <w:tcW w:w="903"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532DDE35" w14:textId="0E68EFCE" w:rsidR="4B6898E9" w:rsidRDefault="4B6898E9" w:rsidP="4B6898E9">
            <w:pPr>
              <w:rPr>
                <w:color w:val="2B2B28"/>
                <w:sz w:val="20"/>
                <w:szCs w:val="20"/>
              </w:rPr>
            </w:pPr>
            <w:r w:rsidRPr="570DE95B">
              <w:rPr>
                <w:color w:val="2B2B28"/>
                <w:sz w:val="20"/>
                <w:szCs w:val="20"/>
              </w:rPr>
              <w:t>Pre-Stuffing</w:t>
            </w:r>
          </w:p>
        </w:tc>
        <w:tc>
          <w:tcPr>
            <w:tcW w:w="3101"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1EE8E1D7" w14:textId="2D26B081" w:rsidR="4B6898E9" w:rsidRDefault="4B6898E9" w:rsidP="4B6898E9">
            <w:pPr>
              <w:rPr>
                <w:color w:val="2B2B28"/>
                <w:sz w:val="20"/>
                <w:szCs w:val="20"/>
              </w:rPr>
            </w:pPr>
            <w:r w:rsidRPr="570DE95B">
              <w:rPr>
                <w:color w:val="2B2B28"/>
                <w:sz w:val="20"/>
                <w:szCs w:val="20"/>
              </w:rPr>
              <w:t>Loading sheet shared with Logistics and Warehouse</w:t>
            </w:r>
          </w:p>
        </w:tc>
        <w:tc>
          <w:tcPr>
            <w:tcW w:w="1198"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7A1E05CA" w14:textId="55E993CB" w:rsidR="4B6898E9" w:rsidRDefault="4B6898E9" w:rsidP="4B6898E9">
            <w:pPr>
              <w:rPr>
                <w:color w:val="2B2B28"/>
                <w:sz w:val="20"/>
                <w:szCs w:val="20"/>
              </w:rPr>
            </w:pPr>
            <w:r w:rsidRPr="570DE95B">
              <w:rPr>
                <w:color w:val="2B2B28"/>
                <w:sz w:val="20"/>
                <w:szCs w:val="20"/>
              </w:rPr>
              <w:t>C&amp;F Agent</w:t>
            </w:r>
          </w:p>
        </w:tc>
        <w:tc>
          <w:tcPr>
            <w:tcW w:w="1967"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54389A3B" w14:textId="3722E7E7" w:rsidR="4B6898E9" w:rsidRDefault="4B6898E9" w:rsidP="4B6898E9">
            <w:pPr>
              <w:rPr>
                <w:color w:val="2B2B28"/>
                <w:sz w:val="20"/>
                <w:szCs w:val="20"/>
              </w:rPr>
            </w:pPr>
            <w:r w:rsidRPr="570DE95B">
              <w:rPr>
                <w:color w:val="2B2B28"/>
                <w:sz w:val="20"/>
                <w:szCs w:val="20"/>
              </w:rPr>
              <w:t>Email</w:t>
            </w:r>
          </w:p>
        </w:tc>
        <w:tc>
          <w:tcPr>
            <w:tcW w:w="1911"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171F13B9" w14:textId="675EBACD" w:rsidR="4B6898E9" w:rsidRDefault="4B6898E9" w:rsidP="4B6898E9">
            <w:pPr>
              <w:rPr>
                <w:color w:val="2B2B28"/>
                <w:sz w:val="20"/>
                <w:szCs w:val="20"/>
              </w:rPr>
            </w:pPr>
            <w:r w:rsidRPr="570DE95B">
              <w:rPr>
                <w:color w:val="2B2B28"/>
                <w:sz w:val="20"/>
                <w:szCs w:val="20"/>
              </w:rPr>
              <w:t>Before container arrival</w:t>
            </w:r>
          </w:p>
        </w:tc>
      </w:tr>
      <w:tr w:rsidR="4B6898E9" w14:paraId="1E397DB2" w14:textId="77777777" w:rsidTr="4B6898E9">
        <w:trPr>
          <w:trHeight w:val="630"/>
        </w:trPr>
        <w:tc>
          <w:tcPr>
            <w:tcW w:w="280"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0AC4D70C" w14:textId="36BDCE02" w:rsidR="4B6898E9" w:rsidRDefault="4B6898E9" w:rsidP="570DE95B">
            <w:pPr>
              <w:rPr>
                <w:b/>
                <w:color w:val="2B2B28"/>
                <w:sz w:val="20"/>
                <w:szCs w:val="20"/>
              </w:rPr>
            </w:pPr>
            <w:r w:rsidRPr="570DE95B">
              <w:rPr>
                <w:b/>
                <w:color w:val="2B2B28"/>
                <w:sz w:val="20"/>
                <w:szCs w:val="20"/>
              </w:rPr>
              <w:lastRenderedPageBreak/>
              <w:t>19</w:t>
            </w:r>
          </w:p>
        </w:tc>
        <w:tc>
          <w:tcPr>
            <w:tcW w:w="903"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12D7A964" w14:textId="3170246F" w:rsidR="4B6898E9" w:rsidRDefault="4B6898E9" w:rsidP="4B6898E9">
            <w:pPr>
              <w:rPr>
                <w:color w:val="2B2B28"/>
                <w:sz w:val="20"/>
                <w:szCs w:val="20"/>
              </w:rPr>
            </w:pPr>
            <w:r w:rsidRPr="570DE95B">
              <w:rPr>
                <w:color w:val="2B2B28"/>
                <w:sz w:val="20"/>
                <w:szCs w:val="20"/>
              </w:rPr>
              <w:t>Pre-Stuffing</w:t>
            </w:r>
          </w:p>
        </w:tc>
        <w:tc>
          <w:tcPr>
            <w:tcW w:w="3101"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3A4FBC83" w14:textId="76FC51BD" w:rsidR="4B6898E9" w:rsidRDefault="4B6898E9" w:rsidP="4B6898E9">
            <w:pPr>
              <w:rPr>
                <w:color w:val="2B2B28"/>
                <w:sz w:val="20"/>
                <w:szCs w:val="20"/>
              </w:rPr>
            </w:pPr>
            <w:r w:rsidRPr="570DE95B">
              <w:rPr>
                <w:color w:val="2B2B28"/>
                <w:sz w:val="20"/>
                <w:szCs w:val="20"/>
              </w:rPr>
              <w:t>Export documents uploaded to TANSAD portal</w:t>
            </w:r>
          </w:p>
        </w:tc>
        <w:tc>
          <w:tcPr>
            <w:tcW w:w="1198"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01B738FB" w14:textId="6C943770" w:rsidR="4B6898E9" w:rsidRDefault="4B6898E9" w:rsidP="4B6898E9">
            <w:pPr>
              <w:rPr>
                <w:color w:val="2B2B28"/>
                <w:sz w:val="20"/>
                <w:szCs w:val="20"/>
              </w:rPr>
            </w:pPr>
            <w:r w:rsidRPr="570DE95B">
              <w:rPr>
                <w:color w:val="2B2B28"/>
                <w:sz w:val="20"/>
                <w:szCs w:val="20"/>
              </w:rPr>
              <w:t>C&amp;F Agent</w:t>
            </w:r>
          </w:p>
        </w:tc>
        <w:tc>
          <w:tcPr>
            <w:tcW w:w="1967"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5BFD9478" w14:textId="22C9EABE" w:rsidR="4B6898E9" w:rsidRDefault="4B6898E9" w:rsidP="4B6898E9">
            <w:pPr>
              <w:rPr>
                <w:color w:val="2B2B28"/>
                <w:sz w:val="20"/>
                <w:szCs w:val="20"/>
              </w:rPr>
            </w:pPr>
            <w:r w:rsidRPr="570DE95B">
              <w:rPr>
                <w:color w:val="2B2B28"/>
                <w:sz w:val="20"/>
                <w:szCs w:val="20"/>
              </w:rPr>
              <w:t>TANSAD Portal</w:t>
            </w:r>
          </w:p>
        </w:tc>
        <w:tc>
          <w:tcPr>
            <w:tcW w:w="1911"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2B7C42A0" w14:textId="319F8CAA" w:rsidR="4B6898E9" w:rsidRDefault="4B6898E9" w:rsidP="4B6898E9">
            <w:pPr>
              <w:rPr>
                <w:color w:val="2B2B28"/>
                <w:sz w:val="20"/>
                <w:szCs w:val="20"/>
              </w:rPr>
            </w:pPr>
            <w:r w:rsidRPr="570DE95B">
              <w:rPr>
                <w:color w:val="2B2B28"/>
                <w:sz w:val="20"/>
                <w:szCs w:val="20"/>
              </w:rPr>
              <w:t>Before or during stuffing</w:t>
            </w:r>
          </w:p>
        </w:tc>
      </w:tr>
      <w:tr w:rsidR="4B6898E9" w14:paraId="38396F8E" w14:textId="77777777" w:rsidTr="4B6898E9">
        <w:trPr>
          <w:trHeight w:val="630"/>
        </w:trPr>
        <w:tc>
          <w:tcPr>
            <w:tcW w:w="280"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11912748" w14:textId="389554A9" w:rsidR="4B6898E9" w:rsidRDefault="4B6898E9" w:rsidP="570DE95B">
            <w:pPr>
              <w:rPr>
                <w:b/>
                <w:color w:val="2B2B28"/>
                <w:sz w:val="20"/>
                <w:szCs w:val="20"/>
              </w:rPr>
            </w:pPr>
            <w:r w:rsidRPr="570DE95B">
              <w:rPr>
                <w:b/>
                <w:color w:val="2B2B28"/>
                <w:sz w:val="20"/>
                <w:szCs w:val="20"/>
              </w:rPr>
              <w:t>20</w:t>
            </w:r>
          </w:p>
        </w:tc>
        <w:tc>
          <w:tcPr>
            <w:tcW w:w="903"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25D9E142" w14:textId="71DD923A" w:rsidR="4B6898E9" w:rsidRDefault="4B6898E9" w:rsidP="4B6898E9">
            <w:pPr>
              <w:rPr>
                <w:color w:val="2B2B28"/>
                <w:sz w:val="20"/>
                <w:szCs w:val="20"/>
              </w:rPr>
            </w:pPr>
            <w:r w:rsidRPr="570DE95B">
              <w:rPr>
                <w:color w:val="2B2B28"/>
                <w:sz w:val="20"/>
                <w:szCs w:val="20"/>
              </w:rPr>
              <w:t>Pre-Stuffing</w:t>
            </w:r>
          </w:p>
        </w:tc>
        <w:tc>
          <w:tcPr>
            <w:tcW w:w="3101"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5CEAFCE0" w14:textId="23138FD9" w:rsidR="4B6898E9" w:rsidRDefault="4B6898E9" w:rsidP="4B6898E9">
            <w:pPr>
              <w:rPr>
                <w:color w:val="2B2B28"/>
                <w:sz w:val="20"/>
                <w:szCs w:val="20"/>
              </w:rPr>
            </w:pPr>
            <w:r w:rsidRPr="570DE95B">
              <w:rPr>
                <w:color w:val="2B2B28"/>
                <w:sz w:val="20"/>
                <w:szCs w:val="20"/>
              </w:rPr>
              <w:t>Container stuffed</w:t>
            </w:r>
          </w:p>
        </w:tc>
        <w:tc>
          <w:tcPr>
            <w:tcW w:w="1198"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1F66E29B" w14:textId="40563370" w:rsidR="4B6898E9" w:rsidRDefault="4B6898E9" w:rsidP="4B6898E9">
            <w:pPr>
              <w:rPr>
                <w:color w:val="2B2B28"/>
                <w:sz w:val="20"/>
                <w:szCs w:val="20"/>
              </w:rPr>
            </w:pPr>
            <w:r w:rsidRPr="570DE95B">
              <w:rPr>
                <w:color w:val="2B2B28"/>
                <w:sz w:val="20"/>
                <w:szCs w:val="20"/>
              </w:rPr>
              <w:t>Warehouse</w:t>
            </w:r>
          </w:p>
        </w:tc>
        <w:tc>
          <w:tcPr>
            <w:tcW w:w="1967"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4716BC8E" w14:textId="21266AC1" w:rsidR="4B6898E9" w:rsidRDefault="4B6898E9" w:rsidP="4B6898E9">
            <w:pPr>
              <w:rPr>
                <w:color w:val="2B2B28"/>
                <w:sz w:val="20"/>
                <w:szCs w:val="20"/>
              </w:rPr>
            </w:pPr>
            <w:r w:rsidRPr="570DE95B">
              <w:rPr>
                <w:color w:val="2B2B28"/>
                <w:sz w:val="20"/>
                <w:szCs w:val="20"/>
              </w:rPr>
              <w:t>Physical (max 4 hr dwell)</w:t>
            </w:r>
          </w:p>
        </w:tc>
        <w:tc>
          <w:tcPr>
            <w:tcW w:w="1911"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319E4AE6" w14:textId="02082E16" w:rsidR="4B6898E9" w:rsidRDefault="4B6898E9" w:rsidP="4B6898E9">
            <w:pPr>
              <w:rPr>
                <w:color w:val="2B2B28"/>
                <w:sz w:val="20"/>
                <w:szCs w:val="20"/>
              </w:rPr>
            </w:pPr>
            <w:r w:rsidRPr="570DE95B">
              <w:rPr>
                <w:color w:val="2B2B28"/>
                <w:sz w:val="20"/>
                <w:szCs w:val="20"/>
              </w:rPr>
              <w:t>Same day as delivery</w:t>
            </w:r>
          </w:p>
        </w:tc>
      </w:tr>
      <w:tr w:rsidR="4B6898E9" w14:paraId="32A50D87" w14:textId="77777777" w:rsidTr="4B6898E9">
        <w:trPr>
          <w:trHeight w:val="630"/>
        </w:trPr>
        <w:tc>
          <w:tcPr>
            <w:tcW w:w="280"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584B4DB7" w14:textId="1A3E93DC" w:rsidR="4B6898E9" w:rsidRDefault="4B6898E9" w:rsidP="570DE95B">
            <w:pPr>
              <w:rPr>
                <w:b/>
                <w:color w:val="2B2B28"/>
                <w:sz w:val="20"/>
                <w:szCs w:val="20"/>
              </w:rPr>
            </w:pPr>
            <w:r w:rsidRPr="570DE95B">
              <w:rPr>
                <w:b/>
                <w:color w:val="2B2B28"/>
                <w:sz w:val="20"/>
                <w:szCs w:val="20"/>
              </w:rPr>
              <w:t>21</w:t>
            </w:r>
          </w:p>
        </w:tc>
        <w:tc>
          <w:tcPr>
            <w:tcW w:w="903"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286E379A" w14:textId="15F50A1F" w:rsidR="4B6898E9" w:rsidRDefault="4B6898E9" w:rsidP="4B6898E9">
            <w:pPr>
              <w:rPr>
                <w:color w:val="2B2B28"/>
                <w:sz w:val="20"/>
                <w:szCs w:val="20"/>
              </w:rPr>
            </w:pPr>
            <w:r w:rsidRPr="570DE95B">
              <w:rPr>
                <w:color w:val="2B2B28"/>
                <w:sz w:val="20"/>
                <w:szCs w:val="20"/>
              </w:rPr>
              <w:t>Post-Stuffing</w:t>
            </w:r>
          </w:p>
        </w:tc>
        <w:tc>
          <w:tcPr>
            <w:tcW w:w="3101"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542F1553" w14:textId="59397D26" w:rsidR="4B6898E9" w:rsidRDefault="4B6898E9" w:rsidP="4B6898E9">
            <w:pPr>
              <w:rPr>
                <w:color w:val="2B2B28"/>
                <w:sz w:val="20"/>
                <w:szCs w:val="20"/>
              </w:rPr>
            </w:pPr>
            <w:r w:rsidRPr="570DE95B">
              <w:rPr>
                <w:color w:val="2B2B28"/>
                <w:sz w:val="20"/>
                <w:szCs w:val="20"/>
              </w:rPr>
              <w:t>Customs verification arranged at CFS</w:t>
            </w:r>
          </w:p>
        </w:tc>
        <w:tc>
          <w:tcPr>
            <w:tcW w:w="1198"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0E798F2F" w14:textId="6D597A65" w:rsidR="4B6898E9" w:rsidRDefault="4B6898E9" w:rsidP="4B6898E9">
            <w:pPr>
              <w:rPr>
                <w:color w:val="2B2B28"/>
                <w:sz w:val="20"/>
                <w:szCs w:val="20"/>
              </w:rPr>
            </w:pPr>
            <w:r w:rsidRPr="570DE95B">
              <w:rPr>
                <w:color w:val="2B2B28"/>
                <w:sz w:val="20"/>
                <w:szCs w:val="20"/>
              </w:rPr>
              <w:t>C&amp;F Agent&amp; Ibero Warehouse Staff</w:t>
            </w:r>
          </w:p>
        </w:tc>
        <w:tc>
          <w:tcPr>
            <w:tcW w:w="1967"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70173C78" w14:textId="25E6BE88" w:rsidR="4B6898E9" w:rsidRDefault="4B6898E9" w:rsidP="4B6898E9">
            <w:pPr>
              <w:rPr>
                <w:color w:val="2B2B28"/>
                <w:sz w:val="20"/>
                <w:szCs w:val="20"/>
              </w:rPr>
            </w:pPr>
            <w:r w:rsidRPr="570DE95B">
              <w:rPr>
                <w:color w:val="2B2B28"/>
                <w:sz w:val="20"/>
                <w:szCs w:val="20"/>
              </w:rPr>
              <w:t>Physical + Government (with EFD Receipt)</w:t>
            </w:r>
          </w:p>
        </w:tc>
        <w:tc>
          <w:tcPr>
            <w:tcW w:w="1911"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169AF801" w14:textId="479273B1" w:rsidR="4B6898E9" w:rsidRDefault="4B6898E9" w:rsidP="4B6898E9">
            <w:pPr>
              <w:rPr>
                <w:color w:val="2B2B28"/>
                <w:sz w:val="20"/>
                <w:szCs w:val="20"/>
              </w:rPr>
            </w:pPr>
            <w:r w:rsidRPr="570DE95B">
              <w:rPr>
                <w:color w:val="2B2B28"/>
                <w:sz w:val="20"/>
                <w:szCs w:val="20"/>
              </w:rPr>
              <w:t>Within 2 days of stuffing</w:t>
            </w:r>
          </w:p>
        </w:tc>
      </w:tr>
      <w:tr w:rsidR="4B6898E9" w14:paraId="1178C76E" w14:textId="77777777" w:rsidTr="4B6898E9">
        <w:trPr>
          <w:trHeight w:val="630"/>
        </w:trPr>
        <w:tc>
          <w:tcPr>
            <w:tcW w:w="280"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1B1DF72E" w14:textId="00E41FAF" w:rsidR="4B6898E9" w:rsidRDefault="4B6898E9" w:rsidP="570DE95B">
            <w:pPr>
              <w:rPr>
                <w:b/>
                <w:color w:val="2B2B28"/>
                <w:sz w:val="20"/>
                <w:szCs w:val="20"/>
              </w:rPr>
            </w:pPr>
            <w:r w:rsidRPr="570DE95B">
              <w:rPr>
                <w:b/>
                <w:color w:val="2B2B28"/>
                <w:sz w:val="20"/>
                <w:szCs w:val="20"/>
              </w:rPr>
              <w:t>22</w:t>
            </w:r>
          </w:p>
        </w:tc>
        <w:tc>
          <w:tcPr>
            <w:tcW w:w="903"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76A2CDB2" w14:textId="4B6394A0" w:rsidR="4B6898E9" w:rsidRDefault="4B6898E9" w:rsidP="4B6898E9">
            <w:pPr>
              <w:rPr>
                <w:color w:val="2B2B28"/>
                <w:sz w:val="20"/>
                <w:szCs w:val="20"/>
              </w:rPr>
            </w:pPr>
            <w:r w:rsidRPr="570DE95B">
              <w:rPr>
                <w:color w:val="2B2B28"/>
                <w:sz w:val="20"/>
                <w:szCs w:val="20"/>
              </w:rPr>
              <w:t>Post-Stuffing</w:t>
            </w:r>
          </w:p>
        </w:tc>
        <w:tc>
          <w:tcPr>
            <w:tcW w:w="3101"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6BE21772" w14:textId="42904813" w:rsidR="4B6898E9" w:rsidRDefault="4B6898E9" w:rsidP="4B6898E9">
            <w:pPr>
              <w:rPr>
                <w:color w:val="2B2B28"/>
                <w:sz w:val="20"/>
                <w:szCs w:val="20"/>
              </w:rPr>
            </w:pPr>
            <w:r w:rsidRPr="570DE95B">
              <w:rPr>
                <w:color w:val="2B2B28"/>
                <w:sz w:val="20"/>
                <w:szCs w:val="20"/>
              </w:rPr>
              <w:t>Draft export documents prepared and shared</w:t>
            </w:r>
          </w:p>
        </w:tc>
        <w:tc>
          <w:tcPr>
            <w:tcW w:w="1198"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776F9833" w14:textId="34751ECF" w:rsidR="4B6898E9" w:rsidRDefault="4B6898E9" w:rsidP="4B6898E9">
            <w:pPr>
              <w:rPr>
                <w:color w:val="2B2B28"/>
                <w:sz w:val="20"/>
                <w:szCs w:val="20"/>
              </w:rPr>
            </w:pPr>
            <w:r w:rsidRPr="570DE95B">
              <w:rPr>
                <w:color w:val="2B2B28"/>
                <w:sz w:val="20"/>
                <w:szCs w:val="20"/>
              </w:rPr>
              <w:t>C&amp;F Agent</w:t>
            </w:r>
          </w:p>
        </w:tc>
        <w:tc>
          <w:tcPr>
            <w:tcW w:w="1967"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0BB57B0E" w14:textId="4CFA207F" w:rsidR="4B6898E9" w:rsidRDefault="4B6898E9" w:rsidP="4B6898E9">
            <w:pPr>
              <w:rPr>
                <w:color w:val="2B2B28"/>
                <w:sz w:val="20"/>
                <w:szCs w:val="20"/>
              </w:rPr>
            </w:pPr>
            <w:r w:rsidRPr="570DE95B">
              <w:rPr>
                <w:color w:val="2B2B28"/>
                <w:sz w:val="20"/>
                <w:szCs w:val="20"/>
              </w:rPr>
              <w:t>Email</w:t>
            </w:r>
          </w:p>
        </w:tc>
        <w:tc>
          <w:tcPr>
            <w:tcW w:w="1911"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7F6801A4" w14:textId="7D1C0A14" w:rsidR="4B6898E9" w:rsidRDefault="4B6898E9" w:rsidP="4B6898E9">
            <w:pPr>
              <w:rPr>
                <w:color w:val="2B2B28"/>
                <w:sz w:val="20"/>
                <w:szCs w:val="20"/>
              </w:rPr>
            </w:pPr>
            <w:r w:rsidRPr="570DE95B">
              <w:rPr>
                <w:color w:val="2B2B28"/>
                <w:sz w:val="20"/>
                <w:szCs w:val="20"/>
              </w:rPr>
              <w:t>Within 4 days of stuffing</w:t>
            </w:r>
          </w:p>
        </w:tc>
      </w:tr>
      <w:tr w:rsidR="4B6898E9" w14:paraId="397C2EBB" w14:textId="77777777" w:rsidTr="4B6898E9">
        <w:trPr>
          <w:trHeight w:val="630"/>
        </w:trPr>
        <w:tc>
          <w:tcPr>
            <w:tcW w:w="280"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4D26BCE4" w14:textId="5B3DFB37" w:rsidR="4B6898E9" w:rsidRDefault="4B6898E9" w:rsidP="570DE95B">
            <w:pPr>
              <w:rPr>
                <w:b/>
                <w:color w:val="2B2B28"/>
                <w:sz w:val="20"/>
                <w:szCs w:val="20"/>
              </w:rPr>
            </w:pPr>
            <w:r w:rsidRPr="570DE95B">
              <w:rPr>
                <w:b/>
                <w:color w:val="2B2B28"/>
                <w:sz w:val="20"/>
                <w:szCs w:val="20"/>
              </w:rPr>
              <w:t>23</w:t>
            </w:r>
          </w:p>
        </w:tc>
        <w:tc>
          <w:tcPr>
            <w:tcW w:w="903"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1B78B9A1" w14:textId="14467C7D" w:rsidR="4B6898E9" w:rsidRDefault="4B6898E9" w:rsidP="4B6898E9">
            <w:pPr>
              <w:rPr>
                <w:color w:val="2B2B28"/>
                <w:sz w:val="20"/>
                <w:szCs w:val="20"/>
              </w:rPr>
            </w:pPr>
            <w:r w:rsidRPr="570DE95B">
              <w:rPr>
                <w:color w:val="2B2B28"/>
                <w:sz w:val="20"/>
                <w:szCs w:val="20"/>
              </w:rPr>
              <w:t>Post-Stuffing</w:t>
            </w:r>
          </w:p>
        </w:tc>
        <w:tc>
          <w:tcPr>
            <w:tcW w:w="3101"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1F49E48D" w14:textId="2D40ABBC" w:rsidR="4B6898E9" w:rsidRDefault="4B6898E9" w:rsidP="4B6898E9">
            <w:pPr>
              <w:rPr>
                <w:color w:val="2B2B28"/>
                <w:sz w:val="20"/>
                <w:szCs w:val="20"/>
              </w:rPr>
            </w:pPr>
            <w:r w:rsidRPr="570DE95B">
              <w:rPr>
                <w:color w:val="2B2B28"/>
                <w:sz w:val="20"/>
                <w:szCs w:val="20"/>
              </w:rPr>
              <w:t>Draft documents reviewed and approved by Logistics</w:t>
            </w:r>
          </w:p>
        </w:tc>
        <w:tc>
          <w:tcPr>
            <w:tcW w:w="1198"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58F86AB9" w14:textId="0C513980" w:rsidR="4B6898E9" w:rsidRDefault="4B6898E9" w:rsidP="4B6898E9">
            <w:pPr>
              <w:rPr>
                <w:color w:val="2B2B28"/>
                <w:sz w:val="20"/>
                <w:szCs w:val="20"/>
              </w:rPr>
            </w:pPr>
            <w:r w:rsidRPr="570DE95B">
              <w:rPr>
                <w:color w:val="2B2B28"/>
                <w:sz w:val="20"/>
                <w:szCs w:val="20"/>
              </w:rPr>
              <w:t>Logistics</w:t>
            </w:r>
          </w:p>
        </w:tc>
        <w:tc>
          <w:tcPr>
            <w:tcW w:w="1967"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6A6595B6" w14:textId="345ADF70" w:rsidR="4B6898E9" w:rsidRDefault="4B6898E9" w:rsidP="4B6898E9">
            <w:pPr>
              <w:rPr>
                <w:color w:val="2B2B28"/>
                <w:sz w:val="20"/>
                <w:szCs w:val="20"/>
              </w:rPr>
            </w:pPr>
            <w:r w:rsidRPr="570DE95B">
              <w:rPr>
                <w:color w:val="2B2B28"/>
                <w:sz w:val="20"/>
                <w:szCs w:val="20"/>
              </w:rPr>
              <w:t>Email</w:t>
            </w:r>
          </w:p>
        </w:tc>
        <w:tc>
          <w:tcPr>
            <w:tcW w:w="1911"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3200F9E2" w14:textId="3DEF5A69" w:rsidR="4B6898E9" w:rsidRDefault="4B6898E9" w:rsidP="4B6898E9">
            <w:pPr>
              <w:rPr>
                <w:color w:val="2B2B28"/>
                <w:sz w:val="20"/>
                <w:szCs w:val="20"/>
              </w:rPr>
            </w:pPr>
            <w:r w:rsidRPr="570DE95B">
              <w:rPr>
                <w:color w:val="2B2B28"/>
                <w:sz w:val="20"/>
                <w:szCs w:val="20"/>
              </w:rPr>
              <w:t>Within 3 days of receipt</w:t>
            </w:r>
          </w:p>
        </w:tc>
      </w:tr>
      <w:tr w:rsidR="4B6898E9" w14:paraId="5F24BED3" w14:textId="77777777" w:rsidTr="4B6898E9">
        <w:trPr>
          <w:trHeight w:val="630"/>
        </w:trPr>
        <w:tc>
          <w:tcPr>
            <w:tcW w:w="280"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4A6EB473" w14:textId="5C0844A5" w:rsidR="4B6898E9" w:rsidRDefault="4B6898E9" w:rsidP="570DE95B">
            <w:pPr>
              <w:rPr>
                <w:b/>
                <w:color w:val="2B2B28"/>
                <w:sz w:val="20"/>
                <w:szCs w:val="20"/>
              </w:rPr>
            </w:pPr>
            <w:r w:rsidRPr="570DE95B">
              <w:rPr>
                <w:b/>
                <w:color w:val="2B2B28"/>
                <w:sz w:val="20"/>
                <w:szCs w:val="20"/>
              </w:rPr>
              <w:t>24</w:t>
            </w:r>
          </w:p>
        </w:tc>
        <w:tc>
          <w:tcPr>
            <w:tcW w:w="903"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1B1600FB" w14:textId="26694A93" w:rsidR="4B6898E9" w:rsidRDefault="4B6898E9" w:rsidP="4B6898E9">
            <w:pPr>
              <w:rPr>
                <w:color w:val="2B2B28"/>
                <w:sz w:val="20"/>
                <w:szCs w:val="20"/>
              </w:rPr>
            </w:pPr>
            <w:r w:rsidRPr="570DE95B">
              <w:rPr>
                <w:color w:val="2B2B28"/>
                <w:sz w:val="20"/>
                <w:szCs w:val="20"/>
              </w:rPr>
              <w:t>Post-Stuffing</w:t>
            </w:r>
          </w:p>
        </w:tc>
        <w:tc>
          <w:tcPr>
            <w:tcW w:w="3101"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28BCE1E9" w14:textId="729C3622" w:rsidR="4B6898E9" w:rsidRDefault="4B6898E9" w:rsidP="4B6898E9">
            <w:pPr>
              <w:rPr>
                <w:color w:val="2B2B28"/>
                <w:sz w:val="20"/>
                <w:szCs w:val="20"/>
              </w:rPr>
            </w:pPr>
            <w:r w:rsidRPr="570DE95B">
              <w:rPr>
                <w:color w:val="2B2B28"/>
                <w:sz w:val="20"/>
                <w:szCs w:val="20"/>
              </w:rPr>
              <w:t>Customs remarks followed up; customs release obtained</w:t>
            </w:r>
          </w:p>
        </w:tc>
        <w:tc>
          <w:tcPr>
            <w:tcW w:w="1198"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17C25E56" w14:textId="2F468578" w:rsidR="4B6898E9" w:rsidRDefault="4B6898E9" w:rsidP="4B6898E9">
            <w:pPr>
              <w:rPr>
                <w:color w:val="2B2B28"/>
                <w:sz w:val="20"/>
                <w:szCs w:val="20"/>
              </w:rPr>
            </w:pPr>
            <w:r w:rsidRPr="570DE95B">
              <w:rPr>
                <w:color w:val="2B2B28"/>
                <w:sz w:val="20"/>
                <w:szCs w:val="20"/>
              </w:rPr>
              <w:t>C&amp;F Agent</w:t>
            </w:r>
          </w:p>
        </w:tc>
        <w:tc>
          <w:tcPr>
            <w:tcW w:w="1967"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31FD1887" w14:textId="65FEA778" w:rsidR="4B6898E9" w:rsidRDefault="4B6898E9" w:rsidP="4B6898E9">
            <w:pPr>
              <w:rPr>
                <w:color w:val="2B2B28"/>
                <w:sz w:val="20"/>
                <w:szCs w:val="20"/>
              </w:rPr>
            </w:pPr>
            <w:r w:rsidRPr="570DE95B">
              <w:rPr>
                <w:color w:val="2B2B28"/>
                <w:sz w:val="20"/>
                <w:szCs w:val="20"/>
              </w:rPr>
              <w:t>TANSAD Portal / Government</w:t>
            </w:r>
          </w:p>
        </w:tc>
        <w:tc>
          <w:tcPr>
            <w:tcW w:w="1911"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7222DB18" w14:textId="26373F98" w:rsidR="4B6898E9" w:rsidRDefault="4B6898E9" w:rsidP="4B6898E9">
            <w:pPr>
              <w:rPr>
                <w:color w:val="2B2B28"/>
                <w:sz w:val="20"/>
                <w:szCs w:val="20"/>
              </w:rPr>
            </w:pPr>
            <w:r w:rsidRPr="570DE95B">
              <w:rPr>
                <w:color w:val="2B2B28"/>
                <w:sz w:val="20"/>
                <w:szCs w:val="20"/>
              </w:rPr>
              <w:t>Within 3 days of stuffing</w:t>
            </w:r>
          </w:p>
        </w:tc>
      </w:tr>
      <w:tr w:rsidR="4B6898E9" w14:paraId="07CC3AE9" w14:textId="77777777" w:rsidTr="4B6898E9">
        <w:trPr>
          <w:trHeight w:val="630"/>
        </w:trPr>
        <w:tc>
          <w:tcPr>
            <w:tcW w:w="280"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70F43CAA" w14:textId="36E14FE3" w:rsidR="4B6898E9" w:rsidRDefault="4B6898E9" w:rsidP="570DE95B">
            <w:pPr>
              <w:rPr>
                <w:b/>
                <w:color w:val="2B2B28"/>
                <w:sz w:val="20"/>
                <w:szCs w:val="20"/>
              </w:rPr>
            </w:pPr>
            <w:r w:rsidRPr="570DE95B">
              <w:rPr>
                <w:b/>
                <w:color w:val="2B2B28"/>
                <w:sz w:val="20"/>
                <w:szCs w:val="20"/>
              </w:rPr>
              <w:t>25</w:t>
            </w:r>
          </w:p>
        </w:tc>
        <w:tc>
          <w:tcPr>
            <w:tcW w:w="903"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5883473A" w14:textId="497D8E7F" w:rsidR="4B6898E9" w:rsidRDefault="4B6898E9" w:rsidP="4B6898E9">
            <w:pPr>
              <w:rPr>
                <w:color w:val="2B2B28"/>
                <w:sz w:val="20"/>
                <w:szCs w:val="20"/>
              </w:rPr>
            </w:pPr>
            <w:r w:rsidRPr="570DE95B">
              <w:rPr>
                <w:color w:val="2B2B28"/>
                <w:sz w:val="20"/>
                <w:szCs w:val="20"/>
              </w:rPr>
              <w:t>Post-Stuffing</w:t>
            </w:r>
          </w:p>
        </w:tc>
        <w:tc>
          <w:tcPr>
            <w:tcW w:w="3101"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3A2415AC" w14:textId="36B0AFE2" w:rsidR="4B6898E9" w:rsidRDefault="4B6898E9" w:rsidP="4B6898E9">
            <w:pPr>
              <w:rPr>
                <w:color w:val="2B2B28"/>
                <w:sz w:val="20"/>
                <w:szCs w:val="20"/>
              </w:rPr>
            </w:pPr>
            <w:r w:rsidRPr="570DE95B">
              <w:rPr>
                <w:color w:val="2B2B28"/>
                <w:sz w:val="20"/>
                <w:szCs w:val="20"/>
              </w:rPr>
              <w:t>Loading list submitted to shipping line</w:t>
            </w:r>
          </w:p>
        </w:tc>
        <w:tc>
          <w:tcPr>
            <w:tcW w:w="1198"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1285C5EF" w14:textId="2B6BF9B5" w:rsidR="4B6898E9" w:rsidRDefault="4B6898E9" w:rsidP="4B6898E9">
            <w:pPr>
              <w:rPr>
                <w:color w:val="2B2B28"/>
                <w:sz w:val="20"/>
                <w:szCs w:val="20"/>
              </w:rPr>
            </w:pPr>
            <w:r w:rsidRPr="570DE95B">
              <w:rPr>
                <w:color w:val="2B2B28"/>
                <w:sz w:val="20"/>
                <w:szCs w:val="20"/>
              </w:rPr>
              <w:t>C&amp;F Agent</w:t>
            </w:r>
          </w:p>
        </w:tc>
        <w:tc>
          <w:tcPr>
            <w:tcW w:w="1967"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2D357A79" w14:textId="0545C737" w:rsidR="4B6898E9" w:rsidRDefault="4B6898E9" w:rsidP="4B6898E9">
            <w:pPr>
              <w:rPr>
                <w:color w:val="2B2B28"/>
                <w:sz w:val="20"/>
                <w:szCs w:val="20"/>
              </w:rPr>
            </w:pPr>
            <w:r w:rsidRPr="570DE95B">
              <w:rPr>
                <w:color w:val="2B2B28"/>
                <w:sz w:val="20"/>
                <w:szCs w:val="20"/>
              </w:rPr>
              <w:t>Shipping Line Platform</w:t>
            </w:r>
          </w:p>
        </w:tc>
        <w:tc>
          <w:tcPr>
            <w:tcW w:w="1911"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0E826A9F" w14:textId="4A41B1D5" w:rsidR="4B6898E9" w:rsidRDefault="4B6898E9" w:rsidP="4B6898E9">
            <w:pPr>
              <w:rPr>
                <w:color w:val="2B2B28"/>
                <w:sz w:val="20"/>
                <w:szCs w:val="20"/>
              </w:rPr>
            </w:pPr>
            <w:r w:rsidRPr="570DE95B">
              <w:rPr>
                <w:color w:val="2B2B28"/>
                <w:sz w:val="20"/>
                <w:szCs w:val="20"/>
              </w:rPr>
              <w:t>After customs release confirmed</w:t>
            </w:r>
          </w:p>
        </w:tc>
      </w:tr>
      <w:tr w:rsidR="4B6898E9" w14:paraId="1E7614E9" w14:textId="77777777" w:rsidTr="4B6898E9">
        <w:trPr>
          <w:trHeight w:val="630"/>
        </w:trPr>
        <w:tc>
          <w:tcPr>
            <w:tcW w:w="280"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7ADA4E08" w14:textId="3148FDD6" w:rsidR="4B6898E9" w:rsidRDefault="4B6898E9" w:rsidP="570DE95B">
            <w:pPr>
              <w:rPr>
                <w:b/>
                <w:color w:val="2B2B28"/>
                <w:sz w:val="20"/>
                <w:szCs w:val="20"/>
              </w:rPr>
            </w:pPr>
            <w:r w:rsidRPr="570DE95B">
              <w:rPr>
                <w:b/>
                <w:color w:val="2B2B28"/>
                <w:sz w:val="20"/>
                <w:szCs w:val="20"/>
              </w:rPr>
              <w:t>26</w:t>
            </w:r>
          </w:p>
        </w:tc>
        <w:tc>
          <w:tcPr>
            <w:tcW w:w="903"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1EBB4962" w14:textId="6921EA29" w:rsidR="4B6898E9" w:rsidRDefault="4B6898E9" w:rsidP="4B6898E9">
            <w:pPr>
              <w:rPr>
                <w:color w:val="2B2B28"/>
                <w:sz w:val="20"/>
                <w:szCs w:val="20"/>
              </w:rPr>
            </w:pPr>
            <w:r w:rsidRPr="570DE95B">
              <w:rPr>
                <w:color w:val="2B2B28"/>
                <w:sz w:val="20"/>
                <w:szCs w:val="20"/>
              </w:rPr>
              <w:t>Post-Stuffing</w:t>
            </w:r>
          </w:p>
        </w:tc>
        <w:tc>
          <w:tcPr>
            <w:tcW w:w="3101"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5772D5A3" w14:textId="1A6B860A" w:rsidR="4B6898E9" w:rsidRDefault="4B6898E9" w:rsidP="4B6898E9">
            <w:pPr>
              <w:rPr>
                <w:color w:val="2B2B28"/>
                <w:sz w:val="20"/>
                <w:szCs w:val="20"/>
              </w:rPr>
            </w:pPr>
            <w:r w:rsidRPr="570DE95B">
              <w:rPr>
                <w:color w:val="2B2B28"/>
                <w:sz w:val="20"/>
                <w:szCs w:val="20"/>
              </w:rPr>
              <w:t>Declaration Number (DN) obtained and confirmed</w:t>
            </w:r>
          </w:p>
        </w:tc>
        <w:tc>
          <w:tcPr>
            <w:tcW w:w="1198"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050A75D1" w14:textId="2A3E9D82" w:rsidR="4B6898E9" w:rsidRDefault="4B6898E9" w:rsidP="4B6898E9">
            <w:pPr>
              <w:rPr>
                <w:color w:val="2B2B28"/>
                <w:sz w:val="20"/>
                <w:szCs w:val="20"/>
              </w:rPr>
            </w:pPr>
            <w:r w:rsidRPr="570DE95B">
              <w:rPr>
                <w:color w:val="2B2B28"/>
                <w:sz w:val="20"/>
                <w:szCs w:val="20"/>
              </w:rPr>
              <w:t>C&amp;F Agent</w:t>
            </w:r>
          </w:p>
        </w:tc>
        <w:tc>
          <w:tcPr>
            <w:tcW w:w="1967"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42D1DE6F" w14:textId="15C414CC" w:rsidR="4B6898E9" w:rsidRDefault="4B6898E9" w:rsidP="4B6898E9">
            <w:pPr>
              <w:rPr>
                <w:color w:val="2B2B28"/>
                <w:sz w:val="20"/>
                <w:szCs w:val="20"/>
              </w:rPr>
            </w:pPr>
            <w:r w:rsidRPr="570DE95B">
              <w:rPr>
                <w:color w:val="2B2B28"/>
                <w:sz w:val="20"/>
                <w:szCs w:val="20"/>
              </w:rPr>
              <w:t>Shipping Line Platform / Customs system</w:t>
            </w:r>
          </w:p>
        </w:tc>
        <w:tc>
          <w:tcPr>
            <w:tcW w:w="1911"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72F705CB" w14:textId="59F6A7FA" w:rsidR="4B6898E9" w:rsidRDefault="4B6898E9" w:rsidP="4B6898E9">
            <w:pPr>
              <w:rPr>
                <w:color w:val="2B2B28"/>
                <w:sz w:val="20"/>
                <w:szCs w:val="20"/>
              </w:rPr>
            </w:pPr>
            <w:r w:rsidRPr="570DE95B">
              <w:rPr>
                <w:color w:val="2B2B28"/>
                <w:sz w:val="20"/>
                <w:szCs w:val="20"/>
              </w:rPr>
              <w:t>Upon receipt from shipping line</w:t>
            </w:r>
          </w:p>
        </w:tc>
      </w:tr>
      <w:tr w:rsidR="4B6898E9" w14:paraId="0B4D18CF" w14:textId="77777777" w:rsidTr="4B6898E9">
        <w:trPr>
          <w:trHeight w:val="630"/>
        </w:trPr>
        <w:tc>
          <w:tcPr>
            <w:tcW w:w="280"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58105AF6" w14:textId="7FA45E92" w:rsidR="4B6898E9" w:rsidRDefault="4B6898E9" w:rsidP="570DE95B">
            <w:pPr>
              <w:rPr>
                <w:b/>
                <w:color w:val="2B2B28"/>
                <w:sz w:val="20"/>
                <w:szCs w:val="20"/>
              </w:rPr>
            </w:pPr>
            <w:r w:rsidRPr="570DE95B">
              <w:rPr>
                <w:b/>
                <w:color w:val="2B2B28"/>
                <w:sz w:val="20"/>
                <w:szCs w:val="20"/>
              </w:rPr>
              <w:t>27</w:t>
            </w:r>
          </w:p>
        </w:tc>
        <w:tc>
          <w:tcPr>
            <w:tcW w:w="903"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38214BF8" w14:textId="65FC5365" w:rsidR="4B6898E9" w:rsidRDefault="4B6898E9" w:rsidP="4B6898E9">
            <w:pPr>
              <w:rPr>
                <w:color w:val="2B2B28"/>
                <w:sz w:val="20"/>
                <w:szCs w:val="20"/>
              </w:rPr>
            </w:pPr>
            <w:r w:rsidRPr="570DE95B">
              <w:rPr>
                <w:color w:val="2B2B28"/>
                <w:sz w:val="20"/>
                <w:szCs w:val="20"/>
              </w:rPr>
              <w:t>Post-Stuffing</w:t>
            </w:r>
          </w:p>
        </w:tc>
        <w:tc>
          <w:tcPr>
            <w:tcW w:w="3101"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34AB3C38" w14:textId="41E42F69" w:rsidR="4B6898E9" w:rsidRDefault="4B6898E9" w:rsidP="4B6898E9">
            <w:pPr>
              <w:rPr>
                <w:color w:val="2B2B28"/>
                <w:sz w:val="20"/>
                <w:szCs w:val="20"/>
              </w:rPr>
            </w:pPr>
            <w:r w:rsidRPr="570DE95B">
              <w:rPr>
                <w:color w:val="2B2B28"/>
                <w:sz w:val="20"/>
                <w:szCs w:val="20"/>
              </w:rPr>
              <w:t>Loading permission requested and received</w:t>
            </w:r>
          </w:p>
        </w:tc>
        <w:tc>
          <w:tcPr>
            <w:tcW w:w="1198"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0676072B" w14:textId="1587E993" w:rsidR="4B6898E9" w:rsidRDefault="4B6898E9" w:rsidP="4B6898E9">
            <w:pPr>
              <w:rPr>
                <w:color w:val="2B2B28"/>
                <w:sz w:val="20"/>
                <w:szCs w:val="20"/>
              </w:rPr>
            </w:pPr>
            <w:r w:rsidRPr="570DE95B">
              <w:rPr>
                <w:color w:val="2B2B28"/>
                <w:sz w:val="20"/>
                <w:szCs w:val="20"/>
              </w:rPr>
              <w:t>C&amp;F Agent</w:t>
            </w:r>
          </w:p>
        </w:tc>
        <w:tc>
          <w:tcPr>
            <w:tcW w:w="1967"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7339E264" w14:textId="6C7335E3" w:rsidR="4B6898E9" w:rsidRDefault="4B6898E9" w:rsidP="4B6898E9">
            <w:pPr>
              <w:rPr>
                <w:color w:val="2B2B28"/>
                <w:sz w:val="20"/>
                <w:szCs w:val="20"/>
              </w:rPr>
            </w:pPr>
            <w:r w:rsidRPr="570DE95B">
              <w:rPr>
                <w:color w:val="2B2B28"/>
                <w:sz w:val="20"/>
                <w:szCs w:val="20"/>
              </w:rPr>
              <w:t>Shipping Line Platform</w:t>
            </w:r>
          </w:p>
        </w:tc>
        <w:tc>
          <w:tcPr>
            <w:tcW w:w="1911"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0DEEA807" w14:textId="639C2767" w:rsidR="4B6898E9" w:rsidRDefault="4B6898E9" w:rsidP="4B6898E9">
            <w:pPr>
              <w:rPr>
                <w:color w:val="2B2B28"/>
                <w:sz w:val="20"/>
                <w:szCs w:val="20"/>
              </w:rPr>
            </w:pPr>
            <w:r w:rsidRPr="570DE95B">
              <w:rPr>
                <w:color w:val="2B2B28"/>
                <w:sz w:val="20"/>
                <w:szCs w:val="20"/>
              </w:rPr>
              <w:t>After DN confirmed by customs</w:t>
            </w:r>
          </w:p>
        </w:tc>
      </w:tr>
      <w:tr w:rsidR="4B6898E9" w14:paraId="674A0ECF" w14:textId="77777777" w:rsidTr="4B6898E9">
        <w:trPr>
          <w:trHeight w:val="630"/>
        </w:trPr>
        <w:tc>
          <w:tcPr>
            <w:tcW w:w="280"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7268FB22" w14:textId="03E76781" w:rsidR="4B6898E9" w:rsidRDefault="4B6898E9" w:rsidP="570DE95B">
            <w:pPr>
              <w:rPr>
                <w:b/>
                <w:color w:val="2B2B28"/>
                <w:sz w:val="20"/>
                <w:szCs w:val="20"/>
              </w:rPr>
            </w:pPr>
            <w:r w:rsidRPr="570DE95B">
              <w:rPr>
                <w:b/>
                <w:color w:val="2B2B28"/>
                <w:sz w:val="20"/>
                <w:szCs w:val="20"/>
              </w:rPr>
              <w:t>30</w:t>
            </w:r>
          </w:p>
        </w:tc>
        <w:tc>
          <w:tcPr>
            <w:tcW w:w="903"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65D72760" w14:textId="7A2C8C7D" w:rsidR="4B6898E9" w:rsidRDefault="4B6898E9" w:rsidP="4B6898E9">
            <w:pPr>
              <w:rPr>
                <w:color w:val="2B2B28"/>
                <w:sz w:val="20"/>
                <w:szCs w:val="20"/>
              </w:rPr>
            </w:pPr>
            <w:r w:rsidRPr="570DE95B">
              <w:rPr>
                <w:color w:val="2B2B28"/>
                <w:sz w:val="20"/>
                <w:szCs w:val="20"/>
              </w:rPr>
              <w:t>Post-Stuffing</w:t>
            </w:r>
          </w:p>
        </w:tc>
        <w:tc>
          <w:tcPr>
            <w:tcW w:w="3101"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023847CD" w14:textId="76621869" w:rsidR="4B6898E9" w:rsidRDefault="4B6898E9" w:rsidP="4B6898E9">
            <w:pPr>
              <w:rPr>
                <w:color w:val="2B2B28"/>
                <w:sz w:val="20"/>
                <w:szCs w:val="20"/>
              </w:rPr>
            </w:pPr>
            <w:r w:rsidRPr="570DE95B">
              <w:rPr>
                <w:color w:val="2B2B28"/>
                <w:sz w:val="20"/>
                <w:szCs w:val="20"/>
              </w:rPr>
              <w:t>Port charges paid and port permit obtained</w:t>
            </w:r>
          </w:p>
        </w:tc>
        <w:tc>
          <w:tcPr>
            <w:tcW w:w="1198"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6300FED3" w14:textId="77CD67E5" w:rsidR="4B6898E9" w:rsidRDefault="4B6898E9" w:rsidP="4B6898E9">
            <w:pPr>
              <w:rPr>
                <w:color w:val="2B2B28"/>
                <w:sz w:val="20"/>
                <w:szCs w:val="20"/>
              </w:rPr>
            </w:pPr>
            <w:r w:rsidRPr="570DE95B">
              <w:rPr>
                <w:color w:val="2B2B28"/>
                <w:sz w:val="20"/>
                <w:szCs w:val="20"/>
              </w:rPr>
              <w:t>C&amp;F Agent</w:t>
            </w:r>
          </w:p>
        </w:tc>
        <w:tc>
          <w:tcPr>
            <w:tcW w:w="1967"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7D795628" w14:textId="66038BF1" w:rsidR="4B6898E9" w:rsidRDefault="4B6898E9" w:rsidP="4B6898E9">
            <w:pPr>
              <w:rPr>
                <w:color w:val="2B2B28"/>
                <w:sz w:val="20"/>
                <w:szCs w:val="20"/>
              </w:rPr>
            </w:pPr>
            <w:r w:rsidRPr="570DE95B">
              <w:rPr>
                <w:color w:val="2B2B28"/>
                <w:sz w:val="20"/>
                <w:szCs w:val="20"/>
              </w:rPr>
              <w:t>Port Authority</w:t>
            </w:r>
          </w:p>
        </w:tc>
        <w:tc>
          <w:tcPr>
            <w:tcW w:w="1911"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2265B789" w14:textId="280AECD4" w:rsidR="4B6898E9" w:rsidRDefault="4B6898E9" w:rsidP="4B6898E9">
            <w:pPr>
              <w:rPr>
                <w:color w:val="2B2B28"/>
                <w:sz w:val="20"/>
                <w:szCs w:val="20"/>
              </w:rPr>
            </w:pPr>
            <w:r w:rsidRPr="570DE95B">
              <w:rPr>
                <w:color w:val="2B2B28"/>
                <w:sz w:val="20"/>
                <w:szCs w:val="20"/>
              </w:rPr>
              <w:t>Before vessel gate-in deadline</w:t>
            </w:r>
          </w:p>
        </w:tc>
      </w:tr>
      <w:tr w:rsidR="4B6898E9" w14:paraId="435AEFC3" w14:textId="77777777" w:rsidTr="4B6898E9">
        <w:trPr>
          <w:trHeight w:val="630"/>
        </w:trPr>
        <w:tc>
          <w:tcPr>
            <w:tcW w:w="280"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17E33E07" w14:textId="3DB9C6C5" w:rsidR="4B6898E9" w:rsidRDefault="4B6898E9" w:rsidP="570DE95B">
            <w:pPr>
              <w:rPr>
                <w:b/>
                <w:color w:val="2B2B28"/>
                <w:sz w:val="20"/>
                <w:szCs w:val="20"/>
              </w:rPr>
            </w:pPr>
            <w:r w:rsidRPr="570DE95B">
              <w:rPr>
                <w:b/>
                <w:color w:val="2B2B28"/>
                <w:sz w:val="20"/>
                <w:szCs w:val="20"/>
              </w:rPr>
              <w:t>31</w:t>
            </w:r>
          </w:p>
        </w:tc>
        <w:tc>
          <w:tcPr>
            <w:tcW w:w="903"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2C9E8040" w14:textId="14BA0B67" w:rsidR="4B6898E9" w:rsidRDefault="4B6898E9" w:rsidP="4B6898E9">
            <w:pPr>
              <w:rPr>
                <w:color w:val="2B2B28"/>
                <w:sz w:val="20"/>
                <w:szCs w:val="20"/>
              </w:rPr>
            </w:pPr>
            <w:r w:rsidRPr="570DE95B">
              <w:rPr>
                <w:color w:val="2B2B28"/>
                <w:sz w:val="20"/>
                <w:szCs w:val="20"/>
              </w:rPr>
              <w:t>Post-Sailing</w:t>
            </w:r>
          </w:p>
        </w:tc>
        <w:tc>
          <w:tcPr>
            <w:tcW w:w="3101"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589E6AB0" w14:textId="23B0A7F0" w:rsidR="4B6898E9" w:rsidRDefault="4B6898E9" w:rsidP="4B6898E9">
            <w:pPr>
              <w:rPr>
                <w:color w:val="2B2B28"/>
                <w:sz w:val="20"/>
                <w:szCs w:val="20"/>
              </w:rPr>
            </w:pPr>
            <w:r w:rsidRPr="570DE95B">
              <w:rPr>
                <w:color w:val="2B2B28"/>
                <w:sz w:val="20"/>
                <w:szCs w:val="20"/>
              </w:rPr>
              <w:t>Sailing confirmation obtained and shared</w:t>
            </w:r>
          </w:p>
        </w:tc>
        <w:tc>
          <w:tcPr>
            <w:tcW w:w="1198"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56990A71" w14:textId="535D801A" w:rsidR="4B6898E9" w:rsidRDefault="4B6898E9" w:rsidP="4B6898E9">
            <w:pPr>
              <w:rPr>
                <w:color w:val="2B2B28"/>
                <w:sz w:val="20"/>
                <w:szCs w:val="20"/>
              </w:rPr>
            </w:pPr>
            <w:r w:rsidRPr="570DE95B">
              <w:rPr>
                <w:color w:val="2B2B28"/>
                <w:sz w:val="20"/>
                <w:szCs w:val="20"/>
              </w:rPr>
              <w:t>C&amp;F Agent</w:t>
            </w:r>
          </w:p>
        </w:tc>
        <w:tc>
          <w:tcPr>
            <w:tcW w:w="1967"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2B524A36" w14:textId="2B7EA2E1" w:rsidR="4B6898E9" w:rsidRDefault="4B6898E9" w:rsidP="4B6898E9">
            <w:pPr>
              <w:rPr>
                <w:color w:val="2B2B28"/>
                <w:sz w:val="20"/>
                <w:szCs w:val="20"/>
              </w:rPr>
            </w:pPr>
            <w:r w:rsidRPr="570DE95B">
              <w:rPr>
                <w:color w:val="2B2B28"/>
                <w:sz w:val="20"/>
                <w:szCs w:val="20"/>
              </w:rPr>
              <w:t>Shipping Line Platform / Email</w:t>
            </w:r>
          </w:p>
        </w:tc>
        <w:tc>
          <w:tcPr>
            <w:tcW w:w="1911"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076AA0AE" w14:textId="10D123ED" w:rsidR="4B6898E9" w:rsidRDefault="4B6898E9" w:rsidP="4B6898E9">
            <w:pPr>
              <w:rPr>
                <w:color w:val="2B2B28"/>
                <w:sz w:val="20"/>
                <w:szCs w:val="20"/>
              </w:rPr>
            </w:pPr>
            <w:r w:rsidRPr="570DE95B">
              <w:rPr>
                <w:color w:val="2B2B28"/>
                <w:sz w:val="20"/>
                <w:szCs w:val="20"/>
              </w:rPr>
              <w:t>Within 1day Vessel  sailing</w:t>
            </w:r>
          </w:p>
        </w:tc>
      </w:tr>
      <w:tr w:rsidR="4B6898E9" w14:paraId="437A967C" w14:textId="77777777" w:rsidTr="4B6898E9">
        <w:trPr>
          <w:trHeight w:val="630"/>
        </w:trPr>
        <w:tc>
          <w:tcPr>
            <w:tcW w:w="280"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30866846" w14:textId="57691E66" w:rsidR="4B6898E9" w:rsidRDefault="4B6898E9" w:rsidP="570DE95B">
            <w:pPr>
              <w:rPr>
                <w:b/>
                <w:color w:val="2B2B28"/>
                <w:sz w:val="20"/>
                <w:szCs w:val="20"/>
              </w:rPr>
            </w:pPr>
            <w:r w:rsidRPr="570DE95B">
              <w:rPr>
                <w:b/>
                <w:color w:val="2B2B28"/>
                <w:sz w:val="20"/>
                <w:szCs w:val="20"/>
              </w:rPr>
              <w:t>32</w:t>
            </w:r>
          </w:p>
        </w:tc>
        <w:tc>
          <w:tcPr>
            <w:tcW w:w="903"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18EBBD4B" w14:textId="2BE0FB8D" w:rsidR="4B6898E9" w:rsidRDefault="4B6898E9" w:rsidP="4B6898E9">
            <w:pPr>
              <w:rPr>
                <w:color w:val="2B2B28"/>
                <w:sz w:val="20"/>
                <w:szCs w:val="20"/>
              </w:rPr>
            </w:pPr>
            <w:r w:rsidRPr="570DE95B">
              <w:rPr>
                <w:color w:val="2B2B28"/>
                <w:sz w:val="20"/>
                <w:szCs w:val="20"/>
              </w:rPr>
              <w:t>Post-Sailing</w:t>
            </w:r>
          </w:p>
        </w:tc>
        <w:tc>
          <w:tcPr>
            <w:tcW w:w="3101"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0654707C" w14:textId="39268D9E" w:rsidR="4B6898E9" w:rsidRDefault="4B6898E9" w:rsidP="4B6898E9">
            <w:pPr>
              <w:rPr>
                <w:color w:val="2B2B28"/>
                <w:sz w:val="20"/>
                <w:szCs w:val="20"/>
              </w:rPr>
            </w:pPr>
            <w:r w:rsidRPr="570DE95B">
              <w:rPr>
                <w:color w:val="2B2B28"/>
                <w:sz w:val="20"/>
                <w:szCs w:val="20"/>
              </w:rPr>
              <w:t>Origin charges and freight invoice settled</w:t>
            </w:r>
          </w:p>
        </w:tc>
        <w:tc>
          <w:tcPr>
            <w:tcW w:w="1198"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7A7596C4" w14:textId="0B672491" w:rsidR="4B6898E9" w:rsidRDefault="4B6898E9" w:rsidP="4B6898E9">
            <w:pPr>
              <w:rPr>
                <w:color w:val="2B2B28"/>
                <w:sz w:val="20"/>
                <w:szCs w:val="20"/>
              </w:rPr>
            </w:pPr>
            <w:r w:rsidRPr="570DE95B">
              <w:rPr>
                <w:color w:val="2B2B28"/>
                <w:sz w:val="20"/>
                <w:szCs w:val="20"/>
              </w:rPr>
              <w:t>C&amp;F Agent</w:t>
            </w:r>
          </w:p>
        </w:tc>
        <w:tc>
          <w:tcPr>
            <w:tcW w:w="1967"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2C819C68" w14:textId="5ECBF6F9" w:rsidR="4B6898E9" w:rsidRDefault="4B6898E9" w:rsidP="4B6898E9">
            <w:pPr>
              <w:rPr>
                <w:color w:val="2B2B28"/>
                <w:sz w:val="20"/>
                <w:szCs w:val="20"/>
              </w:rPr>
            </w:pPr>
            <w:r w:rsidRPr="570DE95B">
              <w:rPr>
                <w:color w:val="2B2B28"/>
                <w:sz w:val="20"/>
                <w:szCs w:val="20"/>
              </w:rPr>
              <w:t>Shipping Line invoicing</w:t>
            </w:r>
          </w:p>
        </w:tc>
        <w:tc>
          <w:tcPr>
            <w:tcW w:w="1911"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5E6FCA43" w14:textId="4C61FADF" w:rsidR="4B6898E9" w:rsidRDefault="4B6898E9" w:rsidP="4B6898E9">
            <w:pPr>
              <w:rPr>
                <w:color w:val="2B2B28"/>
                <w:sz w:val="20"/>
                <w:szCs w:val="20"/>
              </w:rPr>
            </w:pPr>
            <w:r w:rsidRPr="570DE95B">
              <w:rPr>
                <w:color w:val="2B2B28"/>
                <w:sz w:val="20"/>
                <w:szCs w:val="20"/>
              </w:rPr>
              <w:t>Within 2 days of sailing</w:t>
            </w:r>
          </w:p>
        </w:tc>
      </w:tr>
      <w:tr w:rsidR="4B6898E9" w14:paraId="6556E3A4" w14:textId="77777777" w:rsidTr="4B6898E9">
        <w:trPr>
          <w:trHeight w:val="630"/>
        </w:trPr>
        <w:tc>
          <w:tcPr>
            <w:tcW w:w="280"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2D2A2B12" w14:textId="56EC4821" w:rsidR="4B6898E9" w:rsidRDefault="4B6898E9" w:rsidP="570DE95B">
            <w:pPr>
              <w:rPr>
                <w:b/>
                <w:color w:val="2B2B28"/>
                <w:sz w:val="20"/>
                <w:szCs w:val="20"/>
              </w:rPr>
            </w:pPr>
            <w:r w:rsidRPr="570DE95B">
              <w:rPr>
                <w:b/>
                <w:color w:val="2B2B28"/>
                <w:sz w:val="20"/>
                <w:szCs w:val="20"/>
              </w:rPr>
              <w:t>33</w:t>
            </w:r>
          </w:p>
        </w:tc>
        <w:tc>
          <w:tcPr>
            <w:tcW w:w="903"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154BD38E" w14:textId="0D3CEADC" w:rsidR="4B6898E9" w:rsidRDefault="4B6898E9" w:rsidP="4B6898E9">
            <w:pPr>
              <w:rPr>
                <w:color w:val="2B2B28"/>
                <w:sz w:val="20"/>
                <w:szCs w:val="20"/>
              </w:rPr>
            </w:pPr>
            <w:r w:rsidRPr="570DE95B">
              <w:rPr>
                <w:color w:val="2B2B28"/>
                <w:sz w:val="20"/>
                <w:szCs w:val="20"/>
              </w:rPr>
              <w:t>Post-Sailing</w:t>
            </w:r>
          </w:p>
        </w:tc>
        <w:tc>
          <w:tcPr>
            <w:tcW w:w="3101"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2B20F659" w14:textId="768521C1" w:rsidR="4B6898E9" w:rsidRDefault="4B6898E9" w:rsidP="4B6898E9">
            <w:pPr>
              <w:rPr>
                <w:color w:val="2B2B28"/>
                <w:sz w:val="20"/>
                <w:szCs w:val="20"/>
              </w:rPr>
            </w:pPr>
            <w:r w:rsidRPr="570DE95B">
              <w:rPr>
                <w:color w:val="2B2B28"/>
                <w:sz w:val="20"/>
                <w:szCs w:val="20"/>
              </w:rPr>
              <w:t>Original documents shared with Logistics (B/L, seaway bill, other originals)</w:t>
            </w:r>
          </w:p>
        </w:tc>
        <w:tc>
          <w:tcPr>
            <w:tcW w:w="1198"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7026CE1D" w14:textId="763FB2FC" w:rsidR="4B6898E9" w:rsidRDefault="4B6898E9" w:rsidP="4B6898E9">
            <w:pPr>
              <w:rPr>
                <w:color w:val="2B2B28"/>
                <w:sz w:val="20"/>
                <w:szCs w:val="20"/>
              </w:rPr>
            </w:pPr>
            <w:r w:rsidRPr="570DE95B">
              <w:rPr>
                <w:color w:val="2B2B28"/>
                <w:sz w:val="20"/>
                <w:szCs w:val="20"/>
              </w:rPr>
              <w:t>C&amp;F Agent</w:t>
            </w:r>
          </w:p>
        </w:tc>
        <w:tc>
          <w:tcPr>
            <w:tcW w:w="1967"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3EBAF02E" w14:textId="3C258FC4" w:rsidR="4B6898E9" w:rsidRDefault="4B6898E9" w:rsidP="4B6898E9">
            <w:pPr>
              <w:rPr>
                <w:color w:val="2B2B28"/>
                <w:sz w:val="20"/>
                <w:szCs w:val="20"/>
              </w:rPr>
            </w:pPr>
            <w:r w:rsidRPr="570DE95B">
              <w:rPr>
                <w:color w:val="2B2B28"/>
                <w:sz w:val="20"/>
                <w:szCs w:val="20"/>
              </w:rPr>
              <w:t>Physical / Email</w:t>
            </w:r>
          </w:p>
        </w:tc>
        <w:tc>
          <w:tcPr>
            <w:tcW w:w="1911"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17E3E56A" w14:textId="5E9B8E8D" w:rsidR="4B6898E9" w:rsidRDefault="4B6898E9" w:rsidP="4B6898E9">
            <w:pPr>
              <w:rPr>
                <w:color w:val="2B2B28"/>
                <w:sz w:val="20"/>
                <w:szCs w:val="20"/>
              </w:rPr>
            </w:pPr>
            <w:r w:rsidRPr="570DE95B">
              <w:rPr>
                <w:color w:val="2B2B28"/>
                <w:sz w:val="20"/>
                <w:szCs w:val="20"/>
              </w:rPr>
              <w:t>Within 2 days of sailing</w:t>
            </w:r>
          </w:p>
        </w:tc>
      </w:tr>
      <w:tr w:rsidR="4B6898E9" w14:paraId="5FFA07DF" w14:textId="77777777" w:rsidTr="4B6898E9">
        <w:trPr>
          <w:trHeight w:val="630"/>
        </w:trPr>
        <w:tc>
          <w:tcPr>
            <w:tcW w:w="280"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4C2F7A05" w14:textId="2B6E7F54" w:rsidR="4B6898E9" w:rsidRDefault="4B6898E9" w:rsidP="570DE95B">
            <w:pPr>
              <w:rPr>
                <w:b/>
                <w:color w:val="2B2B28"/>
                <w:sz w:val="20"/>
                <w:szCs w:val="20"/>
              </w:rPr>
            </w:pPr>
            <w:r w:rsidRPr="570DE95B">
              <w:rPr>
                <w:b/>
                <w:color w:val="2B2B28"/>
                <w:sz w:val="20"/>
                <w:szCs w:val="20"/>
              </w:rPr>
              <w:t>34</w:t>
            </w:r>
          </w:p>
        </w:tc>
        <w:tc>
          <w:tcPr>
            <w:tcW w:w="903"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12B39849" w14:textId="115D4D95" w:rsidR="4B6898E9" w:rsidRDefault="4B6898E9" w:rsidP="4B6898E9">
            <w:pPr>
              <w:rPr>
                <w:color w:val="2B2B28"/>
                <w:sz w:val="20"/>
                <w:szCs w:val="20"/>
              </w:rPr>
            </w:pPr>
            <w:r w:rsidRPr="570DE95B">
              <w:rPr>
                <w:color w:val="2B2B28"/>
                <w:sz w:val="20"/>
                <w:szCs w:val="20"/>
              </w:rPr>
              <w:t>Post - Sailing</w:t>
            </w:r>
          </w:p>
        </w:tc>
        <w:tc>
          <w:tcPr>
            <w:tcW w:w="3101"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126C68A8" w14:textId="4B450DAB" w:rsidR="4B6898E9" w:rsidRDefault="4B6898E9" w:rsidP="4B6898E9">
            <w:pPr>
              <w:rPr>
                <w:color w:val="2B2B28"/>
                <w:sz w:val="20"/>
                <w:szCs w:val="20"/>
              </w:rPr>
            </w:pPr>
            <w:r w:rsidRPr="570DE95B">
              <w:rPr>
                <w:color w:val="2B2B28"/>
                <w:sz w:val="20"/>
                <w:szCs w:val="20"/>
              </w:rPr>
              <w:t xml:space="preserve">Original documents  dispatched to the client </w:t>
            </w:r>
          </w:p>
        </w:tc>
        <w:tc>
          <w:tcPr>
            <w:tcW w:w="1198"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7E4CFA0D" w14:textId="7599B7DA" w:rsidR="4B6898E9" w:rsidRDefault="4B6898E9" w:rsidP="4B6898E9">
            <w:pPr>
              <w:rPr>
                <w:color w:val="2B2B28"/>
                <w:sz w:val="20"/>
                <w:szCs w:val="20"/>
              </w:rPr>
            </w:pPr>
            <w:r w:rsidRPr="570DE95B">
              <w:rPr>
                <w:color w:val="2B2B28"/>
                <w:sz w:val="20"/>
                <w:szCs w:val="20"/>
              </w:rPr>
              <w:t>Logistics</w:t>
            </w:r>
          </w:p>
        </w:tc>
        <w:tc>
          <w:tcPr>
            <w:tcW w:w="1967"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735B1D69" w14:textId="4F9467EA" w:rsidR="4B6898E9" w:rsidRDefault="4B6898E9" w:rsidP="4B6898E9">
            <w:pPr>
              <w:rPr>
                <w:color w:val="2B2B28"/>
                <w:sz w:val="20"/>
                <w:szCs w:val="20"/>
              </w:rPr>
            </w:pPr>
            <w:r w:rsidRPr="570DE95B">
              <w:rPr>
                <w:color w:val="2B2B28"/>
                <w:sz w:val="20"/>
                <w:szCs w:val="20"/>
              </w:rPr>
              <w:t xml:space="preserve"> DHL / fedex / Email/ Cargoo /  Fourkites </w:t>
            </w:r>
          </w:p>
        </w:tc>
        <w:tc>
          <w:tcPr>
            <w:tcW w:w="1911"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426B6D23" w14:textId="7A1C1AD3" w:rsidR="4B6898E9" w:rsidRDefault="4B6898E9" w:rsidP="4B6898E9">
            <w:pPr>
              <w:rPr>
                <w:color w:val="2B2B28"/>
                <w:sz w:val="20"/>
                <w:szCs w:val="20"/>
              </w:rPr>
            </w:pPr>
            <w:r w:rsidRPr="570DE95B">
              <w:rPr>
                <w:color w:val="2B2B28"/>
                <w:sz w:val="20"/>
                <w:szCs w:val="20"/>
              </w:rPr>
              <w:t>Within 5 days of Vessel Sailing</w:t>
            </w:r>
          </w:p>
        </w:tc>
      </w:tr>
      <w:tr w:rsidR="4B6898E9" w14:paraId="285E08BD" w14:textId="77777777" w:rsidTr="4B6898E9">
        <w:trPr>
          <w:trHeight w:val="630"/>
        </w:trPr>
        <w:tc>
          <w:tcPr>
            <w:tcW w:w="280"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03D49105" w14:textId="69B4D920" w:rsidR="4B6898E9" w:rsidRDefault="4B6898E9" w:rsidP="570DE95B">
            <w:pPr>
              <w:rPr>
                <w:b/>
                <w:color w:val="2B2B28"/>
                <w:sz w:val="20"/>
                <w:szCs w:val="20"/>
              </w:rPr>
            </w:pPr>
            <w:r w:rsidRPr="570DE95B">
              <w:rPr>
                <w:b/>
                <w:color w:val="2B2B28"/>
                <w:sz w:val="20"/>
                <w:szCs w:val="20"/>
              </w:rPr>
              <w:t>35</w:t>
            </w:r>
          </w:p>
        </w:tc>
        <w:tc>
          <w:tcPr>
            <w:tcW w:w="903"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24B9E40D" w14:textId="4251BEC6" w:rsidR="4B6898E9" w:rsidRDefault="4B6898E9" w:rsidP="4B6898E9">
            <w:pPr>
              <w:rPr>
                <w:color w:val="2B2B28"/>
                <w:sz w:val="20"/>
                <w:szCs w:val="20"/>
              </w:rPr>
            </w:pPr>
            <w:r w:rsidRPr="570DE95B">
              <w:rPr>
                <w:color w:val="2B2B28"/>
                <w:sz w:val="20"/>
                <w:szCs w:val="20"/>
              </w:rPr>
              <w:t>Post-Sailing</w:t>
            </w:r>
          </w:p>
        </w:tc>
        <w:tc>
          <w:tcPr>
            <w:tcW w:w="3101"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4A94BD92" w14:textId="0A3A80D4" w:rsidR="4B6898E9" w:rsidRDefault="4B6898E9" w:rsidP="4B6898E9">
            <w:pPr>
              <w:rPr>
                <w:color w:val="2B2B28"/>
                <w:sz w:val="20"/>
                <w:szCs w:val="20"/>
              </w:rPr>
            </w:pPr>
            <w:r w:rsidRPr="570DE95B">
              <w:rPr>
                <w:color w:val="2B2B28"/>
                <w:sz w:val="20"/>
                <w:szCs w:val="20"/>
              </w:rPr>
              <w:t>Shipment invoices for payement  physically delivered</w:t>
            </w:r>
          </w:p>
        </w:tc>
        <w:tc>
          <w:tcPr>
            <w:tcW w:w="1198"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54BCFE2A" w14:textId="0EF108A3" w:rsidR="4B6898E9" w:rsidRDefault="4B6898E9" w:rsidP="4B6898E9">
            <w:pPr>
              <w:rPr>
                <w:color w:val="2B2B28"/>
                <w:sz w:val="20"/>
                <w:szCs w:val="20"/>
              </w:rPr>
            </w:pPr>
            <w:r w:rsidRPr="570DE95B">
              <w:rPr>
                <w:color w:val="2B2B28"/>
                <w:sz w:val="20"/>
                <w:szCs w:val="20"/>
              </w:rPr>
              <w:t>C&amp;F Agent</w:t>
            </w:r>
          </w:p>
        </w:tc>
        <w:tc>
          <w:tcPr>
            <w:tcW w:w="1967"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1448C75B" w14:textId="20CD901B" w:rsidR="4B6898E9" w:rsidRDefault="4B6898E9" w:rsidP="4B6898E9">
            <w:pPr>
              <w:rPr>
                <w:color w:val="2B2B28"/>
                <w:sz w:val="20"/>
                <w:szCs w:val="20"/>
              </w:rPr>
            </w:pPr>
            <w:r w:rsidRPr="570DE95B">
              <w:rPr>
                <w:color w:val="2B2B28"/>
                <w:sz w:val="20"/>
                <w:szCs w:val="20"/>
              </w:rPr>
              <w:t>Physical delivery</w:t>
            </w:r>
          </w:p>
        </w:tc>
        <w:tc>
          <w:tcPr>
            <w:tcW w:w="1911"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5FECE768" w14:textId="31CB73E8" w:rsidR="4B6898E9" w:rsidRDefault="4B6898E9" w:rsidP="4B6898E9">
            <w:pPr>
              <w:rPr>
                <w:color w:val="2B2B28"/>
                <w:sz w:val="20"/>
                <w:szCs w:val="20"/>
              </w:rPr>
            </w:pPr>
            <w:r w:rsidRPr="570DE95B">
              <w:rPr>
                <w:color w:val="2B2B28"/>
                <w:sz w:val="20"/>
                <w:szCs w:val="20"/>
              </w:rPr>
              <w:t>Within 7 days of sailing</w:t>
            </w:r>
          </w:p>
        </w:tc>
      </w:tr>
    </w:tbl>
    <w:p w14:paraId="2A1673CF" w14:textId="3F775E33" w:rsidR="4B6898E9" w:rsidRDefault="4B6898E9" w:rsidP="570DE95B">
      <w:pPr>
        <w:jc w:val="both"/>
        <w:rPr>
          <w:sz w:val="20"/>
          <w:szCs w:val="20"/>
        </w:rPr>
      </w:pPr>
    </w:p>
    <w:p w14:paraId="75080351" w14:textId="746ABEDF" w:rsidR="5BA48A2C" w:rsidRDefault="5BA48A2C" w:rsidP="570DE95B">
      <w:pPr>
        <w:pStyle w:val="Heading5"/>
        <w:jc w:val="both"/>
        <w:rPr>
          <w:b/>
          <w:sz w:val="20"/>
          <w:szCs w:val="20"/>
        </w:rPr>
      </w:pPr>
      <w:bookmarkStart w:id="74" w:name="_Toc1159310279"/>
      <w:r w:rsidRPr="570DE95B">
        <w:rPr>
          <w:sz w:val="20"/>
          <w:szCs w:val="20"/>
        </w:rPr>
        <w:t xml:space="preserve">5.1.3.1.2 </w:t>
      </w:r>
      <w:r w:rsidR="704580A7" w:rsidRPr="570DE95B">
        <w:rPr>
          <w:sz w:val="20"/>
          <w:szCs w:val="20"/>
        </w:rPr>
        <w:t>Inbound process</w:t>
      </w:r>
      <w:bookmarkEnd w:id="74"/>
    </w:p>
    <w:tbl>
      <w:tblPr>
        <w:tblW w:w="0" w:type="auto"/>
        <w:tblLook w:val="06A0" w:firstRow="1" w:lastRow="0" w:firstColumn="1" w:lastColumn="0" w:noHBand="1" w:noVBand="1"/>
      </w:tblPr>
      <w:tblGrid>
        <w:gridCol w:w="402"/>
        <w:gridCol w:w="1299"/>
        <w:gridCol w:w="2184"/>
        <w:gridCol w:w="1299"/>
        <w:gridCol w:w="1281"/>
        <w:gridCol w:w="1327"/>
        <w:gridCol w:w="1558"/>
      </w:tblGrid>
      <w:tr w:rsidR="4B6898E9" w14:paraId="2285D72F" w14:textId="77777777" w:rsidTr="4B6898E9">
        <w:trPr>
          <w:trHeight w:val="480"/>
        </w:trPr>
        <w:tc>
          <w:tcPr>
            <w:tcW w:w="3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A5C38"/>
            <w:tcMar>
              <w:top w:w="15" w:type="dxa"/>
              <w:left w:w="15" w:type="dxa"/>
              <w:right w:w="15" w:type="dxa"/>
            </w:tcMar>
          </w:tcPr>
          <w:p w14:paraId="38B0052F" w14:textId="6E87744F" w:rsidR="4B6898E9" w:rsidRDefault="4B6898E9" w:rsidP="570DE95B">
            <w:pPr>
              <w:jc w:val="both"/>
              <w:rPr>
                <w:b/>
                <w:color w:val="FFFFFF" w:themeColor="background1"/>
                <w:sz w:val="20"/>
                <w:szCs w:val="20"/>
              </w:rPr>
            </w:pPr>
            <w:r w:rsidRPr="570DE95B">
              <w:rPr>
                <w:b/>
                <w:color w:val="FFFFFF" w:themeColor="background1"/>
                <w:sz w:val="20"/>
                <w:szCs w:val="20"/>
              </w:rPr>
              <w:t>Step No.</w:t>
            </w:r>
          </w:p>
        </w:tc>
        <w:tc>
          <w:tcPr>
            <w:tcW w:w="10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A5C38"/>
            <w:tcMar>
              <w:top w:w="15" w:type="dxa"/>
              <w:left w:w="15" w:type="dxa"/>
              <w:right w:w="15" w:type="dxa"/>
            </w:tcMar>
          </w:tcPr>
          <w:p w14:paraId="118767F2" w14:textId="2DAE26B8" w:rsidR="4B6898E9" w:rsidRDefault="4B6898E9" w:rsidP="570DE95B">
            <w:pPr>
              <w:jc w:val="both"/>
              <w:rPr>
                <w:b/>
                <w:color w:val="FFFFFF" w:themeColor="background1"/>
                <w:sz w:val="20"/>
                <w:szCs w:val="20"/>
              </w:rPr>
            </w:pPr>
            <w:r w:rsidRPr="570DE95B">
              <w:rPr>
                <w:b/>
                <w:color w:val="FFFFFF" w:themeColor="background1"/>
                <w:sz w:val="20"/>
                <w:szCs w:val="20"/>
              </w:rPr>
              <w:t>Process Step</w:t>
            </w:r>
          </w:p>
        </w:tc>
        <w:tc>
          <w:tcPr>
            <w:tcW w:w="28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A5C38"/>
            <w:tcMar>
              <w:top w:w="15" w:type="dxa"/>
              <w:left w:w="15" w:type="dxa"/>
              <w:right w:w="15" w:type="dxa"/>
            </w:tcMar>
          </w:tcPr>
          <w:p w14:paraId="7F9DBD41" w14:textId="56235EC3" w:rsidR="4B6898E9" w:rsidRDefault="4B6898E9" w:rsidP="570DE95B">
            <w:pPr>
              <w:jc w:val="both"/>
              <w:rPr>
                <w:b/>
                <w:color w:val="FFFFFF" w:themeColor="background1"/>
                <w:sz w:val="20"/>
                <w:szCs w:val="20"/>
              </w:rPr>
            </w:pPr>
            <w:r w:rsidRPr="570DE95B">
              <w:rPr>
                <w:b/>
                <w:color w:val="FFFFFF" w:themeColor="background1"/>
                <w:sz w:val="20"/>
                <w:szCs w:val="20"/>
              </w:rPr>
              <w:t>Description</w:t>
            </w:r>
          </w:p>
        </w:tc>
        <w:tc>
          <w:tcPr>
            <w:tcW w:w="12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A5C38"/>
            <w:tcMar>
              <w:top w:w="15" w:type="dxa"/>
              <w:left w:w="15" w:type="dxa"/>
              <w:right w:w="15" w:type="dxa"/>
            </w:tcMar>
          </w:tcPr>
          <w:p w14:paraId="4E1FEF7E" w14:textId="569137D6" w:rsidR="4B6898E9" w:rsidRDefault="4B6898E9" w:rsidP="570DE95B">
            <w:pPr>
              <w:jc w:val="both"/>
              <w:rPr>
                <w:b/>
                <w:color w:val="FFFFFF" w:themeColor="background1"/>
                <w:sz w:val="20"/>
                <w:szCs w:val="20"/>
              </w:rPr>
            </w:pPr>
            <w:r w:rsidRPr="570DE95B">
              <w:rPr>
                <w:b/>
                <w:color w:val="FFFFFF" w:themeColor="background1"/>
                <w:sz w:val="20"/>
                <w:szCs w:val="20"/>
              </w:rPr>
              <w:t>Department / Role Responsible</w:t>
            </w:r>
          </w:p>
        </w:tc>
        <w:tc>
          <w:tcPr>
            <w:tcW w:w="8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A5C38"/>
            <w:tcMar>
              <w:top w:w="15" w:type="dxa"/>
              <w:left w:w="15" w:type="dxa"/>
              <w:right w:w="15" w:type="dxa"/>
            </w:tcMar>
          </w:tcPr>
          <w:p w14:paraId="02E8C573" w14:textId="45F07BF0" w:rsidR="4B6898E9" w:rsidRDefault="4B6898E9" w:rsidP="570DE95B">
            <w:pPr>
              <w:jc w:val="both"/>
              <w:rPr>
                <w:b/>
                <w:color w:val="FFFFFF" w:themeColor="background1"/>
                <w:sz w:val="20"/>
                <w:szCs w:val="20"/>
              </w:rPr>
            </w:pPr>
            <w:r w:rsidRPr="570DE95B">
              <w:rPr>
                <w:b/>
                <w:color w:val="FFFFFF" w:themeColor="background1"/>
                <w:sz w:val="20"/>
                <w:szCs w:val="20"/>
              </w:rPr>
              <w:t>System / Tool Used</w:t>
            </w:r>
          </w:p>
        </w:tc>
        <w:tc>
          <w:tcPr>
            <w:tcW w:w="121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A5C38"/>
            <w:tcMar>
              <w:top w:w="15" w:type="dxa"/>
              <w:left w:w="15" w:type="dxa"/>
              <w:right w:w="15" w:type="dxa"/>
            </w:tcMar>
          </w:tcPr>
          <w:p w14:paraId="0BB099F8" w14:textId="16C4EE61" w:rsidR="4B6898E9" w:rsidRDefault="4B6898E9" w:rsidP="570DE95B">
            <w:pPr>
              <w:jc w:val="both"/>
              <w:rPr>
                <w:b/>
                <w:color w:val="FFFFFF" w:themeColor="background1"/>
                <w:sz w:val="20"/>
                <w:szCs w:val="20"/>
              </w:rPr>
            </w:pPr>
            <w:r w:rsidRPr="570DE95B">
              <w:rPr>
                <w:b/>
                <w:color w:val="FFFFFF" w:themeColor="background1"/>
                <w:sz w:val="20"/>
                <w:szCs w:val="20"/>
              </w:rPr>
              <w:t>Documentation Output</w:t>
            </w:r>
          </w:p>
        </w:tc>
        <w:tc>
          <w:tcPr>
            <w:tcW w:w="19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A5C38"/>
            <w:tcMar>
              <w:top w:w="15" w:type="dxa"/>
              <w:left w:w="15" w:type="dxa"/>
              <w:right w:w="15" w:type="dxa"/>
            </w:tcMar>
          </w:tcPr>
          <w:p w14:paraId="5E505E80" w14:textId="1FC5EFF0" w:rsidR="4B6898E9" w:rsidRDefault="4B6898E9" w:rsidP="570DE95B">
            <w:pPr>
              <w:jc w:val="both"/>
              <w:rPr>
                <w:b/>
                <w:color w:val="FFFFFF" w:themeColor="background1"/>
                <w:sz w:val="20"/>
                <w:szCs w:val="20"/>
              </w:rPr>
            </w:pPr>
            <w:r w:rsidRPr="570DE95B">
              <w:rPr>
                <w:b/>
                <w:color w:val="FFFFFF" w:themeColor="background1"/>
                <w:sz w:val="20"/>
                <w:szCs w:val="20"/>
              </w:rPr>
              <w:t xml:space="preserve"> Opportunity / Challenges</w:t>
            </w:r>
          </w:p>
        </w:tc>
      </w:tr>
      <w:tr w:rsidR="4B6898E9" w14:paraId="242AC7ED" w14:textId="77777777" w:rsidTr="4B6898E9">
        <w:trPr>
          <w:trHeight w:val="1200"/>
        </w:trPr>
        <w:tc>
          <w:tcPr>
            <w:tcW w:w="3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15" w:type="dxa"/>
              <w:right w:w="15" w:type="dxa"/>
            </w:tcMar>
          </w:tcPr>
          <w:p w14:paraId="1DA42C8D" w14:textId="05B9ECC8" w:rsidR="4B6898E9" w:rsidRDefault="4B6898E9" w:rsidP="570DE95B">
            <w:pPr>
              <w:jc w:val="both"/>
              <w:rPr>
                <w:sz w:val="20"/>
                <w:szCs w:val="20"/>
              </w:rPr>
            </w:pPr>
            <w:r w:rsidRPr="570DE95B">
              <w:rPr>
                <w:sz w:val="20"/>
                <w:szCs w:val="20"/>
              </w:rPr>
              <w:t>1</w:t>
            </w:r>
          </w:p>
        </w:tc>
        <w:tc>
          <w:tcPr>
            <w:tcW w:w="10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15" w:type="dxa"/>
              <w:right w:w="15" w:type="dxa"/>
            </w:tcMar>
          </w:tcPr>
          <w:p w14:paraId="5AE99E83" w14:textId="5C74549D" w:rsidR="4B6898E9" w:rsidRDefault="4B6898E9" w:rsidP="570DE95B">
            <w:pPr>
              <w:jc w:val="both"/>
              <w:rPr>
                <w:sz w:val="20"/>
                <w:szCs w:val="20"/>
              </w:rPr>
            </w:pPr>
            <w:r w:rsidRPr="570DE95B">
              <w:rPr>
                <w:sz w:val="20"/>
                <w:szCs w:val="20"/>
              </w:rPr>
              <w:t>Movement Instruction Issuance</w:t>
            </w:r>
          </w:p>
        </w:tc>
        <w:tc>
          <w:tcPr>
            <w:tcW w:w="28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15" w:type="dxa"/>
              <w:right w:w="15" w:type="dxa"/>
            </w:tcMar>
          </w:tcPr>
          <w:p w14:paraId="64F75C28" w14:textId="64F41919" w:rsidR="4B6898E9" w:rsidRDefault="4B6898E9" w:rsidP="570DE95B">
            <w:pPr>
              <w:jc w:val="both"/>
              <w:rPr>
                <w:sz w:val="20"/>
                <w:szCs w:val="20"/>
              </w:rPr>
            </w:pPr>
            <w:r w:rsidRPr="570DE95B">
              <w:rPr>
                <w:sz w:val="20"/>
                <w:szCs w:val="20"/>
              </w:rPr>
              <w:t xml:space="preserve">Logistics Department (Dar es Salaam) issues the Movement Instruction / Stock Transfer Instruction on XBS, specifying coffee </w:t>
            </w:r>
            <w:r w:rsidRPr="570DE95B">
              <w:rPr>
                <w:sz w:val="20"/>
                <w:szCs w:val="20"/>
              </w:rPr>
              <w:lastRenderedPageBreak/>
              <w:t>type, outturn number, grade, bag count, weight, and origin warehouse. Each lot is rechecked before sending to confirm it has not already been moved to Dar es Salaam.</w:t>
            </w:r>
          </w:p>
        </w:tc>
        <w:tc>
          <w:tcPr>
            <w:tcW w:w="12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15" w:type="dxa"/>
              <w:right w:w="15" w:type="dxa"/>
            </w:tcMar>
          </w:tcPr>
          <w:p w14:paraId="654692E6" w14:textId="5B9B6061" w:rsidR="4B6898E9" w:rsidRDefault="4B6898E9" w:rsidP="570DE95B">
            <w:pPr>
              <w:jc w:val="both"/>
              <w:rPr>
                <w:sz w:val="20"/>
                <w:szCs w:val="20"/>
              </w:rPr>
            </w:pPr>
            <w:r w:rsidRPr="570DE95B">
              <w:rPr>
                <w:sz w:val="20"/>
                <w:szCs w:val="20"/>
              </w:rPr>
              <w:lastRenderedPageBreak/>
              <w:t>Logistics Department (Dar es Salaam)</w:t>
            </w:r>
          </w:p>
        </w:tc>
        <w:tc>
          <w:tcPr>
            <w:tcW w:w="8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15" w:type="dxa"/>
              <w:right w:w="15" w:type="dxa"/>
            </w:tcMar>
          </w:tcPr>
          <w:p w14:paraId="731892AC" w14:textId="02CF11E9" w:rsidR="4B6898E9" w:rsidRDefault="4B6898E9" w:rsidP="570DE95B">
            <w:pPr>
              <w:jc w:val="both"/>
              <w:rPr>
                <w:sz w:val="20"/>
                <w:szCs w:val="20"/>
              </w:rPr>
            </w:pPr>
            <w:r w:rsidRPr="570DE95B">
              <w:rPr>
                <w:sz w:val="20"/>
                <w:szCs w:val="20"/>
              </w:rPr>
              <w:t>XBS</w:t>
            </w:r>
          </w:p>
        </w:tc>
        <w:tc>
          <w:tcPr>
            <w:tcW w:w="121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15" w:type="dxa"/>
              <w:right w:w="15" w:type="dxa"/>
            </w:tcMar>
          </w:tcPr>
          <w:p w14:paraId="2FEA1C9C" w14:textId="36FE93BD" w:rsidR="4B6898E9" w:rsidRDefault="4B6898E9" w:rsidP="570DE95B">
            <w:pPr>
              <w:jc w:val="both"/>
              <w:rPr>
                <w:sz w:val="20"/>
                <w:szCs w:val="20"/>
              </w:rPr>
            </w:pPr>
            <w:r w:rsidRPr="570DE95B">
              <w:rPr>
                <w:sz w:val="20"/>
                <w:szCs w:val="20"/>
              </w:rPr>
              <w:t>Movement Instruction / Stock Transfer Instruction</w:t>
            </w:r>
          </w:p>
        </w:tc>
        <w:tc>
          <w:tcPr>
            <w:tcW w:w="19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15" w:type="dxa"/>
              <w:right w:w="15" w:type="dxa"/>
            </w:tcMar>
          </w:tcPr>
          <w:p w14:paraId="4D7C7975" w14:textId="7CE78920" w:rsidR="4B6898E9" w:rsidRDefault="4B6898E9" w:rsidP="570DE95B">
            <w:pPr>
              <w:jc w:val="both"/>
              <w:rPr>
                <w:sz w:val="20"/>
                <w:szCs w:val="20"/>
              </w:rPr>
            </w:pPr>
            <w:r w:rsidRPr="570DE95B">
              <w:rPr>
                <w:sz w:val="20"/>
                <w:szCs w:val="20"/>
              </w:rPr>
              <w:t xml:space="preserve">Duplicate-check step is manual; a system-side flag on XBS for lots already moved </w:t>
            </w:r>
            <w:r w:rsidRPr="570DE95B">
              <w:rPr>
                <w:sz w:val="20"/>
                <w:szCs w:val="20"/>
              </w:rPr>
              <w:lastRenderedPageBreak/>
              <w:t>would remove this risk.</w:t>
            </w:r>
          </w:p>
        </w:tc>
      </w:tr>
      <w:tr w:rsidR="4B6898E9" w14:paraId="3A2A0F3F" w14:textId="77777777" w:rsidTr="4B6898E9">
        <w:trPr>
          <w:trHeight w:val="960"/>
        </w:trPr>
        <w:tc>
          <w:tcPr>
            <w:tcW w:w="3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F0EA"/>
            <w:tcMar>
              <w:top w:w="15" w:type="dxa"/>
              <w:left w:w="15" w:type="dxa"/>
              <w:right w:w="15" w:type="dxa"/>
            </w:tcMar>
          </w:tcPr>
          <w:p w14:paraId="089B15FF" w14:textId="65FC55AA" w:rsidR="4B6898E9" w:rsidRDefault="4B6898E9" w:rsidP="570DE95B">
            <w:pPr>
              <w:jc w:val="both"/>
              <w:rPr>
                <w:sz w:val="20"/>
                <w:szCs w:val="20"/>
              </w:rPr>
            </w:pPr>
            <w:r w:rsidRPr="570DE95B">
              <w:rPr>
                <w:sz w:val="20"/>
                <w:szCs w:val="20"/>
              </w:rPr>
              <w:lastRenderedPageBreak/>
              <w:t>2</w:t>
            </w:r>
          </w:p>
        </w:tc>
        <w:tc>
          <w:tcPr>
            <w:tcW w:w="10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F0EA"/>
            <w:tcMar>
              <w:top w:w="15" w:type="dxa"/>
              <w:left w:w="15" w:type="dxa"/>
              <w:right w:w="15" w:type="dxa"/>
            </w:tcMar>
          </w:tcPr>
          <w:p w14:paraId="0A80ECE6" w14:textId="11C01564" w:rsidR="4B6898E9" w:rsidRDefault="4B6898E9" w:rsidP="570DE95B">
            <w:pPr>
              <w:jc w:val="both"/>
              <w:rPr>
                <w:sz w:val="20"/>
                <w:szCs w:val="20"/>
              </w:rPr>
            </w:pPr>
            <w:r w:rsidRPr="570DE95B">
              <w:rPr>
                <w:sz w:val="20"/>
                <w:szCs w:val="20"/>
              </w:rPr>
              <w:t>TCB Release Confirmation</w:t>
            </w:r>
          </w:p>
        </w:tc>
        <w:tc>
          <w:tcPr>
            <w:tcW w:w="28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F0EA"/>
            <w:tcMar>
              <w:top w:w="15" w:type="dxa"/>
              <w:left w:w="15" w:type="dxa"/>
              <w:right w:w="15" w:type="dxa"/>
            </w:tcMar>
          </w:tcPr>
          <w:p w14:paraId="68490EF8" w14:textId="7992E085" w:rsidR="4B6898E9" w:rsidRDefault="4B6898E9" w:rsidP="570DE95B">
            <w:pPr>
              <w:jc w:val="both"/>
              <w:rPr>
                <w:sz w:val="20"/>
                <w:szCs w:val="20"/>
              </w:rPr>
            </w:pPr>
            <w:r w:rsidRPr="570DE95B">
              <w:rPr>
                <w:sz w:val="20"/>
                <w:szCs w:val="20"/>
              </w:rPr>
              <w:t>Logistics Department verifies each lot has an approved TCB Release, coordinating with the Documentation Team on any pending releases, and communicates TCB status to the origin team for planning.</w:t>
            </w:r>
          </w:p>
        </w:tc>
        <w:tc>
          <w:tcPr>
            <w:tcW w:w="12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F0EA"/>
            <w:tcMar>
              <w:top w:w="15" w:type="dxa"/>
              <w:left w:w="15" w:type="dxa"/>
              <w:right w:w="15" w:type="dxa"/>
            </w:tcMar>
          </w:tcPr>
          <w:p w14:paraId="6899296C" w14:textId="6E10BEA8" w:rsidR="4B6898E9" w:rsidRDefault="4B6898E9" w:rsidP="570DE95B">
            <w:pPr>
              <w:jc w:val="both"/>
              <w:rPr>
                <w:sz w:val="20"/>
                <w:szCs w:val="20"/>
              </w:rPr>
            </w:pPr>
            <w:r w:rsidRPr="570DE95B">
              <w:rPr>
                <w:sz w:val="20"/>
                <w:szCs w:val="20"/>
              </w:rPr>
              <w:t>Logistics Department / Documentation Team</w:t>
            </w:r>
          </w:p>
        </w:tc>
        <w:tc>
          <w:tcPr>
            <w:tcW w:w="8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F0EA"/>
            <w:tcMar>
              <w:top w:w="15" w:type="dxa"/>
              <w:left w:w="15" w:type="dxa"/>
              <w:right w:w="15" w:type="dxa"/>
            </w:tcMar>
          </w:tcPr>
          <w:p w14:paraId="3F435E17" w14:textId="2225DE72" w:rsidR="4B6898E9" w:rsidRDefault="4B6898E9" w:rsidP="570DE95B">
            <w:pPr>
              <w:jc w:val="both"/>
              <w:rPr>
                <w:sz w:val="20"/>
                <w:szCs w:val="20"/>
              </w:rPr>
            </w:pPr>
            <w:r w:rsidRPr="570DE95B">
              <w:rPr>
                <w:sz w:val="20"/>
                <w:szCs w:val="20"/>
              </w:rPr>
              <w:t xml:space="preserve">XBS / TCB Release records- An Excel Shared file is maintained on the  documentation process </w:t>
            </w:r>
          </w:p>
        </w:tc>
        <w:tc>
          <w:tcPr>
            <w:tcW w:w="121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F0EA"/>
            <w:tcMar>
              <w:top w:w="15" w:type="dxa"/>
              <w:left w:w="15" w:type="dxa"/>
              <w:right w:w="15" w:type="dxa"/>
            </w:tcMar>
          </w:tcPr>
          <w:p w14:paraId="3CE0C0A4" w14:textId="372E0476" w:rsidR="4B6898E9" w:rsidRDefault="4B6898E9" w:rsidP="570DE95B">
            <w:pPr>
              <w:jc w:val="both"/>
              <w:rPr>
                <w:sz w:val="20"/>
                <w:szCs w:val="20"/>
              </w:rPr>
            </w:pPr>
            <w:r w:rsidRPr="570DE95B">
              <w:rPr>
                <w:sz w:val="20"/>
                <w:szCs w:val="20"/>
              </w:rPr>
              <w:t>TCB Release status communication</w:t>
            </w:r>
          </w:p>
        </w:tc>
        <w:tc>
          <w:tcPr>
            <w:tcW w:w="19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F0EA"/>
            <w:tcMar>
              <w:top w:w="15" w:type="dxa"/>
              <w:left w:w="15" w:type="dxa"/>
              <w:right w:w="15" w:type="dxa"/>
            </w:tcMar>
          </w:tcPr>
          <w:p w14:paraId="0B6CBBBF" w14:textId="0C8F6CF4" w:rsidR="4B6898E9" w:rsidRDefault="4B6898E9" w:rsidP="570DE95B">
            <w:pPr>
              <w:jc w:val="both"/>
              <w:rPr>
                <w:sz w:val="20"/>
                <w:szCs w:val="20"/>
              </w:rPr>
            </w:pPr>
            <w:r w:rsidRPr="570DE95B">
              <w:rPr>
                <w:sz w:val="20"/>
                <w:szCs w:val="20"/>
              </w:rPr>
              <w:t>TCB release status is shared manually; a shared live-status dashboard would reduce coordination overhead between Logistics, Documentation and origin teams.</w:t>
            </w:r>
          </w:p>
        </w:tc>
      </w:tr>
      <w:tr w:rsidR="4B6898E9" w14:paraId="0C377A69" w14:textId="77777777" w:rsidTr="4B6898E9">
        <w:trPr>
          <w:trHeight w:val="960"/>
        </w:trPr>
        <w:tc>
          <w:tcPr>
            <w:tcW w:w="3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15" w:type="dxa"/>
              <w:right w:w="15" w:type="dxa"/>
            </w:tcMar>
          </w:tcPr>
          <w:p w14:paraId="6C28F273" w14:textId="3368708D" w:rsidR="4B6898E9" w:rsidRDefault="4B6898E9" w:rsidP="570DE95B">
            <w:pPr>
              <w:jc w:val="both"/>
              <w:rPr>
                <w:sz w:val="20"/>
                <w:szCs w:val="20"/>
              </w:rPr>
            </w:pPr>
            <w:r w:rsidRPr="570DE95B">
              <w:rPr>
                <w:sz w:val="20"/>
                <w:szCs w:val="20"/>
              </w:rPr>
              <w:t>3</w:t>
            </w:r>
          </w:p>
        </w:tc>
        <w:tc>
          <w:tcPr>
            <w:tcW w:w="10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15" w:type="dxa"/>
              <w:right w:w="15" w:type="dxa"/>
            </w:tcMar>
          </w:tcPr>
          <w:p w14:paraId="4965C383" w14:textId="5E55DDAB" w:rsidR="4B6898E9" w:rsidRDefault="4B6898E9" w:rsidP="570DE95B">
            <w:pPr>
              <w:jc w:val="both"/>
              <w:rPr>
                <w:sz w:val="20"/>
                <w:szCs w:val="20"/>
              </w:rPr>
            </w:pPr>
            <w:r w:rsidRPr="570DE95B">
              <w:rPr>
                <w:sz w:val="20"/>
                <w:szCs w:val="20"/>
              </w:rPr>
              <w:t>Download &amp; Endorsement of Stock Transfer Instruction (Origin)</w:t>
            </w:r>
          </w:p>
        </w:tc>
        <w:tc>
          <w:tcPr>
            <w:tcW w:w="28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15" w:type="dxa"/>
              <w:right w:w="15" w:type="dxa"/>
            </w:tcMar>
          </w:tcPr>
          <w:p w14:paraId="6DE050D0" w14:textId="7DE90F86" w:rsidR="4B6898E9" w:rsidRDefault="4B6898E9" w:rsidP="570DE95B">
            <w:pPr>
              <w:jc w:val="both"/>
              <w:rPr>
                <w:sz w:val="20"/>
                <w:szCs w:val="20"/>
              </w:rPr>
            </w:pPr>
            <w:r w:rsidRPr="570DE95B">
              <w:rPr>
                <w:sz w:val="20"/>
                <w:szCs w:val="20"/>
              </w:rPr>
              <w:t>The Inbound Logistics team at origin downloads the Stock Transfer Instruction from XBS and endorses it with the Ibero stamp. Origin and Dar teams coordinate XBS access timing to avoid being locked out of the system.</w:t>
            </w:r>
          </w:p>
        </w:tc>
        <w:tc>
          <w:tcPr>
            <w:tcW w:w="12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15" w:type="dxa"/>
              <w:right w:w="15" w:type="dxa"/>
            </w:tcMar>
          </w:tcPr>
          <w:p w14:paraId="30725703" w14:textId="064A5BF9" w:rsidR="4B6898E9" w:rsidRDefault="4B6898E9" w:rsidP="570DE95B">
            <w:pPr>
              <w:jc w:val="both"/>
              <w:rPr>
                <w:sz w:val="20"/>
                <w:szCs w:val="20"/>
              </w:rPr>
            </w:pPr>
            <w:r w:rsidRPr="570DE95B">
              <w:rPr>
                <w:sz w:val="20"/>
                <w:szCs w:val="20"/>
              </w:rPr>
              <w:t>Origin Logistics Team (Mbeya / Mbinga / Mbozi / Moshi)</w:t>
            </w:r>
          </w:p>
        </w:tc>
        <w:tc>
          <w:tcPr>
            <w:tcW w:w="8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15" w:type="dxa"/>
              <w:right w:w="15" w:type="dxa"/>
            </w:tcMar>
          </w:tcPr>
          <w:p w14:paraId="320BC259" w14:textId="026C97C4" w:rsidR="4B6898E9" w:rsidRDefault="4B6898E9" w:rsidP="570DE95B">
            <w:pPr>
              <w:jc w:val="both"/>
              <w:rPr>
                <w:sz w:val="20"/>
                <w:szCs w:val="20"/>
              </w:rPr>
            </w:pPr>
            <w:r w:rsidRPr="570DE95B">
              <w:rPr>
                <w:sz w:val="20"/>
                <w:szCs w:val="20"/>
              </w:rPr>
              <w:t>XBS</w:t>
            </w:r>
          </w:p>
        </w:tc>
        <w:tc>
          <w:tcPr>
            <w:tcW w:w="121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15" w:type="dxa"/>
              <w:right w:w="15" w:type="dxa"/>
            </w:tcMar>
          </w:tcPr>
          <w:p w14:paraId="0A8A8B1D" w14:textId="12B38285" w:rsidR="4B6898E9" w:rsidRDefault="4B6898E9" w:rsidP="570DE95B">
            <w:pPr>
              <w:jc w:val="both"/>
              <w:rPr>
                <w:sz w:val="20"/>
                <w:szCs w:val="20"/>
              </w:rPr>
            </w:pPr>
            <w:r w:rsidRPr="570DE95B">
              <w:rPr>
                <w:sz w:val="20"/>
                <w:szCs w:val="20"/>
              </w:rPr>
              <w:t>Endorsed Stock Transfer Instruction</w:t>
            </w:r>
          </w:p>
        </w:tc>
        <w:tc>
          <w:tcPr>
            <w:tcW w:w="19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15" w:type="dxa"/>
              <w:right w:w="15" w:type="dxa"/>
            </w:tcMar>
          </w:tcPr>
          <w:p w14:paraId="5296C943" w14:textId="6B30F825" w:rsidR="4B6898E9" w:rsidRDefault="4B6898E9" w:rsidP="570DE95B">
            <w:pPr>
              <w:jc w:val="both"/>
              <w:rPr>
                <w:sz w:val="20"/>
                <w:szCs w:val="20"/>
              </w:rPr>
            </w:pPr>
            <w:r w:rsidRPr="570DE95B">
              <w:rPr>
                <w:sz w:val="20"/>
                <w:szCs w:val="20"/>
              </w:rPr>
              <w:t>Concurrent XBS access between origin and Dar causes lock-out conflicts; a queuing or access-scheduling feature on XBS would resolve this.</w:t>
            </w:r>
          </w:p>
        </w:tc>
      </w:tr>
      <w:tr w:rsidR="4B6898E9" w14:paraId="32E0C388" w14:textId="77777777" w:rsidTr="4B6898E9">
        <w:trPr>
          <w:trHeight w:val="1440"/>
        </w:trPr>
        <w:tc>
          <w:tcPr>
            <w:tcW w:w="3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F0EA"/>
            <w:tcMar>
              <w:top w:w="15" w:type="dxa"/>
              <w:left w:w="15" w:type="dxa"/>
              <w:right w:w="15" w:type="dxa"/>
            </w:tcMar>
          </w:tcPr>
          <w:p w14:paraId="79997B1A" w14:textId="3280D414" w:rsidR="4B6898E9" w:rsidRDefault="4B6898E9" w:rsidP="570DE95B">
            <w:pPr>
              <w:jc w:val="both"/>
              <w:rPr>
                <w:sz w:val="20"/>
                <w:szCs w:val="20"/>
              </w:rPr>
            </w:pPr>
            <w:r w:rsidRPr="570DE95B">
              <w:rPr>
                <w:sz w:val="20"/>
                <w:szCs w:val="20"/>
              </w:rPr>
              <w:t>4</w:t>
            </w:r>
          </w:p>
        </w:tc>
        <w:tc>
          <w:tcPr>
            <w:tcW w:w="10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F0EA"/>
            <w:tcMar>
              <w:top w:w="15" w:type="dxa"/>
              <w:left w:w="15" w:type="dxa"/>
              <w:right w:w="15" w:type="dxa"/>
            </w:tcMar>
          </w:tcPr>
          <w:p w14:paraId="7922C7A7" w14:textId="5CB3E60C" w:rsidR="4B6898E9" w:rsidRDefault="4B6898E9" w:rsidP="570DE95B">
            <w:pPr>
              <w:jc w:val="both"/>
              <w:rPr>
                <w:sz w:val="20"/>
                <w:szCs w:val="20"/>
              </w:rPr>
            </w:pPr>
            <w:r w:rsidRPr="570DE95B">
              <w:rPr>
                <w:sz w:val="20"/>
                <w:szCs w:val="20"/>
              </w:rPr>
              <w:t>Transporter Allocation &amp; Warehouse Notification</w:t>
            </w:r>
          </w:p>
        </w:tc>
        <w:tc>
          <w:tcPr>
            <w:tcW w:w="28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F0EA"/>
            <w:tcMar>
              <w:top w:w="15" w:type="dxa"/>
              <w:left w:w="15" w:type="dxa"/>
              <w:right w:w="15" w:type="dxa"/>
            </w:tcMar>
          </w:tcPr>
          <w:p w14:paraId="3881F25F" w14:textId="78E0EBFC" w:rsidR="4B6898E9" w:rsidRDefault="4B6898E9" w:rsidP="570DE95B">
            <w:pPr>
              <w:jc w:val="both"/>
              <w:rPr>
                <w:sz w:val="20"/>
                <w:szCs w:val="20"/>
              </w:rPr>
            </w:pPr>
            <w:r w:rsidRPr="570DE95B">
              <w:rPr>
                <w:sz w:val="20"/>
                <w:szCs w:val="20"/>
              </w:rPr>
              <w:t>Logistics Officer assigns a transporter to each movement instruction and sends the instruction and loading order to the respective warehouse, specifying warehouse, quantity, quality, outturn, grade, weight and (for Mbozi) exact sub-warehouse. Trucks are requested 2-3 days prior to loading; during peak season, weekly truck requirements are estimated a week in advance.</w:t>
            </w:r>
          </w:p>
        </w:tc>
        <w:tc>
          <w:tcPr>
            <w:tcW w:w="12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F0EA"/>
            <w:tcMar>
              <w:top w:w="15" w:type="dxa"/>
              <w:left w:w="15" w:type="dxa"/>
              <w:right w:w="15" w:type="dxa"/>
            </w:tcMar>
          </w:tcPr>
          <w:p w14:paraId="128E8EB3" w14:textId="0797EF5C" w:rsidR="4B6898E9" w:rsidRDefault="4B6898E9" w:rsidP="570DE95B">
            <w:pPr>
              <w:jc w:val="both"/>
              <w:rPr>
                <w:sz w:val="20"/>
                <w:szCs w:val="20"/>
              </w:rPr>
            </w:pPr>
            <w:r w:rsidRPr="570DE95B">
              <w:rPr>
                <w:sz w:val="20"/>
                <w:szCs w:val="20"/>
              </w:rPr>
              <w:t>Logistics Officer</w:t>
            </w:r>
          </w:p>
        </w:tc>
        <w:tc>
          <w:tcPr>
            <w:tcW w:w="8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F0EA"/>
            <w:tcMar>
              <w:top w:w="15" w:type="dxa"/>
              <w:left w:w="15" w:type="dxa"/>
              <w:right w:w="15" w:type="dxa"/>
            </w:tcMar>
          </w:tcPr>
          <w:p w14:paraId="194FF1D6" w14:textId="2BD6490B" w:rsidR="4B6898E9" w:rsidRDefault="4B6898E9" w:rsidP="570DE95B">
            <w:pPr>
              <w:jc w:val="both"/>
              <w:rPr>
                <w:sz w:val="20"/>
                <w:szCs w:val="20"/>
              </w:rPr>
            </w:pPr>
            <w:r w:rsidRPr="570DE95B">
              <w:rPr>
                <w:sz w:val="20"/>
                <w:szCs w:val="20"/>
              </w:rPr>
              <w:t>XBS / Email / Shared Folder</w:t>
            </w:r>
          </w:p>
        </w:tc>
        <w:tc>
          <w:tcPr>
            <w:tcW w:w="121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F0EA"/>
            <w:tcMar>
              <w:top w:w="15" w:type="dxa"/>
              <w:left w:w="15" w:type="dxa"/>
              <w:right w:w="15" w:type="dxa"/>
            </w:tcMar>
          </w:tcPr>
          <w:p w14:paraId="055CC009" w14:textId="47DEB7D5" w:rsidR="4B6898E9" w:rsidRDefault="4B6898E9" w:rsidP="570DE95B">
            <w:pPr>
              <w:jc w:val="both"/>
              <w:rPr>
                <w:sz w:val="20"/>
                <w:szCs w:val="20"/>
              </w:rPr>
            </w:pPr>
            <w:r w:rsidRPr="570DE95B">
              <w:rPr>
                <w:sz w:val="20"/>
                <w:szCs w:val="20"/>
              </w:rPr>
              <w:t>Movement Instruction; Loading Order</w:t>
            </w:r>
          </w:p>
        </w:tc>
        <w:tc>
          <w:tcPr>
            <w:tcW w:w="19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F0EA"/>
            <w:tcMar>
              <w:top w:w="15" w:type="dxa"/>
              <w:left w:w="15" w:type="dxa"/>
              <w:right w:w="15" w:type="dxa"/>
            </w:tcMar>
          </w:tcPr>
          <w:p w14:paraId="7DFF2F78" w14:textId="6DA0EC23" w:rsidR="4B6898E9" w:rsidRDefault="4B6898E9" w:rsidP="570DE95B">
            <w:pPr>
              <w:jc w:val="both"/>
              <w:rPr>
                <w:sz w:val="20"/>
                <w:szCs w:val="20"/>
              </w:rPr>
            </w:pPr>
            <w:r w:rsidRPr="570DE95B">
              <w:rPr>
                <w:sz w:val="20"/>
                <w:szCs w:val="20"/>
              </w:rPr>
              <w:t>Sub-warehouse specification (Mbozi) and truck-request timing are tracked manually; structured fields in a digital system would reduce transcription errors.</w:t>
            </w:r>
          </w:p>
        </w:tc>
      </w:tr>
      <w:tr w:rsidR="4B6898E9" w14:paraId="1B0661E0" w14:textId="77777777" w:rsidTr="4B6898E9">
        <w:trPr>
          <w:trHeight w:val="960"/>
        </w:trPr>
        <w:tc>
          <w:tcPr>
            <w:tcW w:w="3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15" w:type="dxa"/>
              <w:right w:w="15" w:type="dxa"/>
            </w:tcMar>
          </w:tcPr>
          <w:p w14:paraId="5636DC74" w14:textId="2D0376D9" w:rsidR="4B6898E9" w:rsidRDefault="4B6898E9" w:rsidP="570DE95B">
            <w:pPr>
              <w:jc w:val="both"/>
              <w:rPr>
                <w:sz w:val="20"/>
                <w:szCs w:val="20"/>
              </w:rPr>
            </w:pPr>
            <w:r w:rsidRPr="570DE95B">
              <w:rPr>
                <w:sz w:val="20"/>
                <w:szCs w:val="20"/>
              </w:rPr>
              <w:t>5</w:t>
            </w:r>
          </w:p>
        </w:tc>
        <w:tc>
          <w:tcPr>
            <w:tcW w:w="10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15" w:type="dxa"/>
              <w:right w:w="15" w:type="dxa"/>
            </w:tcMar>
          </w:tcPr>
          <w:p w14:paraId="57B691B2" w14:textId="4C2D4ACB" w:rsidR="4B6898E9" w:rsidRDefault="4B6898E9" w:rsidP="570DE95B">
            <w:pPr>
              <w:jc w:val="both"/>
              <w:rPr>
                <w:sz w:val="20"/>
                <w:szCs w:val="20"/>
              </w:rPr>
            </w:pPr>
            <w:r w:rsidRPr="570DE95B">
              <w:rPr>
                <w:sz w:val="20"/>
                <w:szCs w:val="20"/>
              </w:rPr>
              <w:t>Truck Arrival &amp; Inspection</w:t>
            </w:r>
          </w:p>
        </w:tc>
        <w:tc>
          <w:tcPr>
            <w:tcW w:w="28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15" w:type="dxa"/>
              <w:right w:w="15" w:type="dxa"/>
            </w:tcMar>
          </w:tcPr>
          <w:p w14:paraId="71542B3B" w14:textId="2DF03706" w:rsidR="4B6898E9" w:rsidRDefault="4B6898E9" w:rsidP="570DE95B">
            <w:pPr>
              <w:jc w:val="both"/>
              <w:rPr>
                <w:sz w:val="20"/>
                <w:szCs w:val="20"/>
              </w:rPr>
            </w:pPr>
            <w:r w:rsidRPr="570DE95B">
              <w:rPr>
                <w:sz w:val="20"/>
                <w:szCs w:val="20"/>
              </w:rPr>
              <w:t xml:space="preserve">Ibero Logistics personnel and the respective loading clerk inspect the truck for cleanliness, absence of foreign smells, holes/pests/animals, and door functionality. </w:t>
            </w:r>
            <w:r w:rsidRPr="570DE95B">
              <w:rPr>
                <w:sz w:val="20"/>
                <w:szCs w:val="20"/>
              </w:rPr>
              <w:lastRenderedPageBreak/>
              <w:t>Unsuitable trucks are flagged to the Logistics Officer for replacement.</w:t>
            </w:r>
          </w:p>
        </w:tc>
        <w:tc>
          <w:tcPr>
            <w:tcW w:w="12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15" w:type="dxa"/>
              <w:right w:w="15" w:type="dxa"/>
            </w:tcMar>
          </w:tcPr>
          <w:p w14:paraId="67724527" w14:textId="64428D49" w:rsidR="4B6898E9" w:rsidRDefault="4B6898E9" w:rsidP="570DE95B">
            <w:pPr>
              <w:jc w:val="both"/>
              <w:rPr>
                <w:sz w:val="20"/>
                <w:szCs w:val="20"/>
              </w:rPr>
            </w:pPr>
            <w:r w:rsidRPr="570DE95B">
              <w:rPr>
                <w:sz w:val="20"/>
                <w:szCs w:val="20"/>
              </w:rPr>
              <w:lastRenderedPageBreak/>
              <w:t>Loading Clerk / Ibero Logistics Personnel</w:t>
            </w:r>
          </w:p>
        </w:tc>
        <w:tc>
          <w:tcPr>
            <w:tcW w:w="8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15" w:type="dxa"/>
              <w:right w:w="15" w:type="dxa"/>
            </w:tcMar>
          </w:tcPr>
          <w:p w14:paraId="2BF47FCE" w14:textId="7210DD63" w:rsidR="4B6898E9" w:rsidRDefault="4B6898E9" w:rsidP="570DE95B">
            <w:pPr>
              <w:jc w:val="both"/>
              <w:rPr>
                <w:sz w:val="20"/>
                <w:szCs w:val="20"/>
              </w:rPr>
            </w:pPr>
            <w:r w:rsidRPr="570DE95B">
              <w:rPr>
                <w:sz w:val="20"/>
                <w:szCs w:val="20"/>
              </w:rPr>
              <w:t>Manual inspection checklist</w:t>
            </w:r>
          </w:p>
        </w:tc>
        <w:tc>
          <w:tcPr>
            <w:tcW w:w="121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15" w:type="dxa"/>
              <w:right w:w="15" w:type="dxa"/>
            </w:tcMar>
          </w:tcPr>
          <w:p w14:paraId="371580E6" w14:textId="1D99F519" w:rsidR="4B6898E9" w:rsidRDefault="4B6898E9" w:rsidP="570DE95B">
            <w:pPr>
              <w:jc w:val="both"/>
              <w:rPr>
                <w:sz w:val="20"/>
                <w:szCs w:val="20"/>
              </w:rPr>
            </w:pPr>
            <w:r w:rsidRPr="570DE95B">
              <w:rPr>
                <w:sz w:val="20"/>
                <w:szCs w:val="20"/>
              </w:rPr>
              <w:t>Truck Inspection Checklist</w:t>
            </w:r>
          </w:p>
        </w:tc>
        <w:tc>
          <w:tcPr>
            <w:tcW w:w="19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15" w:type="dxa"/>
              <w:right w:w="15" w:type="dxa"/>
            </w:tcMar>
          </w:tcPr>
          <w:p w14:paraId="426E0AB4" w14:textId="3AC8D7A8" w:rsidR="4B6898E9" w:rsidRDefault="4B6898E9" w:rsidP="570DE95B">
            <w:pPr>
              <w:jc w:val="both"/>
              <w:rPr>
                <w:sz w:val="20"/>
                <w:szCs w:val="20"/>
              </w:rPr>
            </w:pPr>
            <w:r w:rsidRPr="570DE95B">
              <w:rPr>
                <w:sz w:val="20"/>
                <w:szCs w:val="20"/>
              </w:rPr>
              <w:t xml:space="preserve">Inspection is paper-based; a digital checklist with photo capture would create an </w:t>
            </w:r>
            <w:r w:rsidRPr="570DE95B">
              <w:rPr>
                <w:sz w:val="20"/>
                <w:szCs w:val="20"/>
              </w:rPr>
              <w:lastRenderedPageBreak/>
              <w:t>auditable record per truck.</w:t>
            </w:r>
          </w:p>
        </w:tc>
      </w:tr>
      <w:tr w:rsidR="4B6898E9" w14:paraId="2BEBFA88" w14:textId="77777777" w:rsidTr="4B6898E9">
        <w:trPr>
          <w:trHeight w:val="1440"/>
        </w:trPr>
        <w:tc>
          <w:tcPr>
            <w:tcW w:w="3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F0EA"/>
            <w:tcMar>
              <w:top w:w="15" w:type="dxa"/>
              <w:left w:w="15" w:type="dxa"/>
              <w:right w:w="15" w:type="dxa"/>
            </w:tcMar>
          </w:tcPr>
          <w:p w14:paraId="2793A96D" w14:textId="1B94779E" w:rsidR="4B6898E9" w:rsidRDefault="4B6898E9" w:rsidP="570DE95B">
            <w:pPr>
              <w:jc w:val="both"/>
              <w:rPr>
                <w:sz w:val="20"/>
                <w:szCs w:val="20"/>
              </w:rPr>
            </w:pPr>
            <w:r w:rsidRPr="570DE95B">
              <w:rPr>
                <w:sz w:val="20"/>
                <w:szCs w:val="20"/>
              </w:rPr>
              <w:lastRenderedPageBreak/>
              <w:t>6</w:t>
            </w:r>
          </w:p>
        </w:tc>
        <w:tc>
          <w:tcPr>
            <w:tcW w:w="10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F0EA"/>
            <w:tcMar>
              <w:top w:w="15" w:type="dxa"/>
              <w:left w:w="15" w:type="dxa"/>
              <w:right w:w="15" w:type="dxa"/>
            </w:tcMar>
          </w:tcPr>
          <w:p w14:paraId="36715DAE" w14:textId="0E549006" w:rsidR="4B6898E9" w:rsidRDefault="4B6898E9" w:rsidP="570DE95B">
            <w:pPr>
              <w:jc w:val="both"/>
              <w:rPr>
                <w:sz w:val="20"/>
                <w:szCs w:val="20"/>
              </w:rPr>
            </w:pPr>
            <w:r w:rsidRPr="570DE95B">
              <w:rPr>
                <w:sz w:val="20"/>
                <w:szCs w:val="20"/>
              </w:rPr>
              <w:t>Weighing &amp; Loading</w:t>
            </w:r>
          </w:p>
        </w:tc>
        <w:tc>
          <w:tcPr>
            <w:tcW w:w="28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F0EA"/>
            <w:tcMar>
              <w:top w:w="15" w:type="dxa"/>
              <w:left w:w="15" w:type="dxa"/>
              <w:right w:w="15" w:type="dxa"/>
            </w:tcMar>
          </w:tcPr>
          <w:p w14:paraId="5A7589F3" w14:textId="18F9AC6E" w:rsidR="4B6898E9" w:rsidRDefault="4B6898E9" w:rsidP="570DE95B">
            <w:pPr>
              <w:jc w:val="both"/>
              <w:rPr>
                <w:sz w:val="20"/>
                <w:szCs w:val="20"/>
              </w:rPr>
            </w:pPr>
            <w:r w:rsidRPr="570DE95B">
              <w:rPr>
                <w:sz w:val="20"/>
                <w:szCs w:val="20"/>
              </w:rPr>
              <w:t>Truck is weighed empty (where a weighbridge is available), coffee is weighed and loaded bag by bag under supervision, and the Loading Report and Tally Sheet are generated and signed. The truck is sealed and seal details recorded. The Loading Report is shared immediately with the Dar team via the shared folder; City Coffee/CCL loadings are confirmed and endorsed by the origin team first.</w:t>
            </w:r>
          </w:p>
        </w:tc>
        <w:tc>
          <w:tcPr>
            <w:tcW w:w="12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F0EA"/>
            <w:tcMar>
              <w:top w:w="15" w:type="dxa"/>
              <w:left w:w="15" w:type="dxa"/>
              <w:right w:w="15" w:type="dxa"/>
            </w:tcMar>
          </w:tcPr>
          <w:p w14:paraId="7E6BF742" w14:textId="36E54651" w:rsidR="4B6898E9" w:rsidRDefault="4B6898E9" w:rsidP="570DE95B">
            <w:pPr>
              <w:jc w:val="both"/>
              <w:rPr>
                <w:sz w:val="20"/>
                <w:szCs w:val="20"/>
              </w:rPr>
            </w:pPr>
            <w:r w:rsidRPr="570DE95B">
              <w:rPr>
                <w:sz w:val="20"/>
                <w:szCs w:val="20"/>
              </w:rPr>
              <w:t>Loading Clerk / Ibero Logistics Personnel / Origin Team</w:t>
            </w:r>
          </w:p>
        </w:tc>
        <w:tc>
          <w:tcPr>
            <w:tcW w:w="8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F0EA"/>
            <w:tcMar>
              <w:top w:w="15" w:type="dxa"/>
              <w:left w:w="15" w:type="dxa"/>
              <w:right w:w="15" w:type="dxa"/>
            </w:tcMar>
          </w:tcPr>
          <w:p w14:paraId="1625452E" w14:textId="6D026FC7" w:rsidR="4B6898E9" w:rsidRDefault="4B6898E9" w:rsidP="570DE95B">
            <w:pPr>
              <w:jc w:val="both"/>
              <w:rPr>
                <w:sz w:val="20"/>
                <w:szCs w:val="20"/>
              </w:rPr>
            </w:pPr>
            <w:r w:rsidRPr="570DE95B">
              <w:rPr>
                <w:sz w:val="20"/>
                <w:szCs w:val="20"/>
              </w:rPr>
              <w:t>Weighbridge / Shared Folder</w:t>
            </w:r>
          </w:p>
        </w:tc>
        <w:tc>
          <w:tcPr>
            <w:tcW w:w="121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F0EA"/>
            <w:tcMar>
              <w:top w:w="15" w:type="dxa"/>
              <w:left w:w="15" w:type="dxa"/>
              <w:right w:w="15" w:type="dxa"/>
            </w:tcMar>
          </w:tcPr>
          <w:p w14:paraId="2ECB5CC8" w14:textId="2F15EBF7" w:rsidR="4B6898E9" w:rsidRDefault="4B6898E9" w:rsidP="570DE95B">
            <w:pPr>
              <w:jc w:val="both"/>
              <w:rPr>
                <w:sz w:val="20"/>
                <w:szCs w:val="20"/>
              </w:rPr>
            </w:pPr>
            <w:r w:rsidRPr="570DE95B">
              <w:rPr>
                <w:sz w:val="20"/>
                <w:szCs w:val="20"/>
              </w:rPr>
              <w:t>Loading Report; Tally Sheet; Weighbridge Ticket</w:t>
            </w:r>
          </w:p>
        </w:tc>
        <w:tc>
          <w:tcPr>
            <w:tcW w:w="19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F0EA"/>
            <w:tcMar>
              <w:top w:w="15" w:type="dxa"/>
              <w:left w:w="15" w:type="dxa"/>
              <w:right w:w="15" w:type="dxa"/>
            </w:tcMar>
          </w:tcPr>
          <w:p w14:paraId="253B17FE" w14:textId="4470F713" w:rsidR="4B6898E9" w:rsidRDefault="4B6898E9" w:rsidP="570DE95B">
            <w:pPr>
              <w:jc w:val="both"/>
              <w:rPr>
                <w:sz w:val="20"/>
                <w:szCs w:val="20"/>
              </w:rPr>
            </w:pPr>
            <w:r w:rsidRPr="570DE95B">
              <w:rPr>
                <w:sz w:val="20"/>
                <w:szCs w:val="20"/>
              </w:rPr>
              <w:t>Loading Report sharing depends on prompt manual upload; real-time capture at the point of weighing would give Dar earlier visibility of incoming coffee. An Execel shared  inbound movement loading report is mantained .</w:t>
            </w:r>
          </w:p>
        </w:tc>
      </w:tr>
      <w:tr w:rsidR="4B6898E9" w14:paraId="01578719" w14:textId="77777777" w:rsidTr="4B6898E9">
        <w:trPr>
          <w:trHeight w:val="720"/>
        </w:trPr>
        <w:tc>
          <w:tcPr>
            <w:tcW w:w="3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15" w:type="dxa"/>
              <w:right w:w="15" w:type="dxa"/>
            </w:tcMar>
          </w:tcPr>
          <w:p w14:paraId="6374A88C" w14:textId="3CEF3731" w:rsidR="4B6898E9" w:rsidRDefault="4B6898E9" w:rsidP="570DE95B">
            <w:pPr>
              <w:jc w:val="both"/>
              <w:rPr>
                <w:sz w:val="20"/>
                <w:szCs w:val="20"/>
              </w:rPr>
            </w:pPr>
            <w:r w:rsidRPr="570DE95B">
              <w:rPr>
                <w:sz w:val="20"/>
                <w:szCs w:val="20"/>
              </w:rPr>
              <w:t>7</w:t>
            </w:r>
          </w:p>
        </w:tc>
        <w:tc>
          <w:tcPr>
            <w:tcW w:w="10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15" w:type="dxa"/>
              <w:right w:w="15" w:type="dxa"/>
            </w:tcMar>
          </w:tcPr>
          <w:p w14:paraId="2BDED830" w14:textId="25AA30F7" w:rsidR="4B6898E9" w:rsidRDefault="4B6898E9" w:rsidP="570DE95B">
            <w:pPr>
              <w:jc w:val="both"/>
              <w:rPr>
                <w:sz w:val="20"/>
                <w:szCs w:val="20"/>
              </w:rPr>
            </w:pPr>
            <w:r w:rsidRPr="570DE95B">
              <w:rPr>
                <w:sz w:val="20"/>
                <w:szCs w:val="20"/>
              </w:rPr>
              <w:t>XBS Issuance After Loading</w:t>
            </w:r>
          </w:p>
        </w:tc>
        <w:tc>
          <w:tcPr>
            <w:tcW w:w="28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15" w:type="dxa"/>
              <w:right w:w="15" w:type="dxa"/>
            </w:tcMar>
          </w:tcPr>
          <w:p w14:paraId="5845B567" w14:textId="02244A65" w:rsidR="4B6898E9" w:rsidRDefault="4B6898E9" w:rsidP="570DE95B">
            <w:pPr>
              <w:jc w:val="both"/>
              <w:rPr>
                <w:sz w:val="20"/>
                <w:szCs w:val="20"/>
              </w:rPr>
            </w:pPr>
            <w:r w:rsidRPr="570DE95B">
              <w:rPr>
                <w:sz w:val="20"/>
                <w:szCs w:val="20"/>
              </w:rPr>
              <w:t>Once loading is complete, the coffee is issued on XBS by the origin team so that the Dar team can receive it on the system upon arrival.</w:t>
            </w:r>
          </w:p>
        </w:tc>
        <w:tc>
          <w:tcPr>
            <w:tcW w:w="12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15" w:type="dxa"/>
              <w:right w:w="15" w:type="dxa"/>
            </w:tcMar>
          </w:tcPr>
          <w:p w14:paraId="112A2EC5" w14:textId="14F64F66" w:rsidR="4B6898E9" w:rsidRDefault="4B6898E9" w:rsidP="570DE95B">
            <w:pPr>
              <w:jc w:val="both"/>
              <w:rPr>
                <w:sz w:val="20"/>
                <w:szCs w:val="20"/>
              </w:rPr>
            </w:pPr>
            <w:r w:rsidRPr="570DE95B">
              <w:rPr>
                <w:sz w:val="20"/>
                <w:szCs w:val="20"/>
              </w:rPr>
              <w:t>Origin Logistics Team</w:t>
            </w:r>
          </w:p>
        </w:tc>
        <w:tc>
          <w:tcPr>
            <w:tcW w:w="8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15" w:type="dxa"/>
              <w:right w:w="15" w:type="dxa"/>
            </w:tcMar>
          </w:tcPr>
          <w:p w14:paraId="3137994C" w14:textId="09AB94E1" w:rsidR="4B6898E9" w:rsidRDefault="4B6898E9" w:rsidP="570DE95B">
            <w:pPr>
              <w:jc w:val="both"/>
              <w:rPr>
                <w:sz w:val="20"/>
                <w:szCs w:val="20"/>
              </w:rPr>
            </w:pPr>
            <w:r w:rsidRPr="570DE95B">
              <w:rPr>
                <w:sz w:val="20"/>
                <w:szCs w:val="20"/>
              </w:rPr>
              <w:t>XBS</w:t>
            </w:r>
          </w:p>
        </w:tc>
        <w:tc>
          <w:tcPr>
            <w:tcW w:w="121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15" w:type="dxa"/>
              <w:right w:w="15" w:type="dxa"/>
            </w:tcMar>
          </w:tcPr>
          <w:p w14:paraId="190C24BC" w14:textId="7546F413" w:rsidR="4B6898E9" w:rsidRDefault="4B6898E9" w:rsidP="570DE95B">
            <w:pPr>
              <w:jc w:val="both"/>
              <w:rPr>
                <w:sz w:val="20"/>
                <w:szCs w:val="20"/>
              </w:rPr>
            </w:pPr>
            <w:r w:rsidRPr="570DE95B">
              <w:rPr>
                <w:sz w:val="20"/>
                <w:szCs w:val="20"/>
              </w:rPr>
              <w:t>XBS issuance record</w:t>
            </w:r>
          </w:p>
        </w:tc>
        <w:tc>
          <w:tcPr>
            <w:tcW w:w="19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15" w:type="dxa"/>
              <w:right w:w="15" w:type="dxa"/>
            </w:tcMar>
          </w:tcPr>
          <w:p w14:paraId="1061C834" w14:textId="1BB9D46E" w:rsidR="4B6898E9" w:rsidRDefault="4B6898E9" w:rsidP="570DE95B">
            <w:pPr>
              <w:jc w:val="both"/>
              <w:rPr>
                <w:sz w:val="20"/>
                <w:szCs w:val="20"/>
              </w:rPr>
            </w:pPr>
            <w:r w:rsidRPr="570DE95B">
              <w:rPr>
                <w:sz w:val="20"/>
                <w:szCs w:val="20"/>
              </w:rPr>
              <w:t>Issuance is a separate manual step after loading; linking it to the Loading Report submission could trigger automatic issuance.</w:t>
            </w:r>
          </w:p>
        </w:tc>
      </w:tr>
      <w:tr w:rsidR="4B6898E9" w14:paraId="1115840E" w14:textId="77777777" w:rsidTr="4B6898E9">
        <w:trPr>
          <w:trHeight w:val="1200"/>
        </w:trPr>
        <w:tc>
          <w:tcPr>
            <w:tcW w:w="3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F0EA"/>
            <w:tcMar>
              <w:top w:w="15" w:type="dxa"/>
              <w:left w:w="15" w:type="dxa"/>
              <w:right w:w="15" w:type="dxa"/>
            </w:tcMar>
          </w:tcPr>
          <w:p w14:paraId="71F8E942" w14:textId="11CD062D" w:rsidR="4B6898E9" w:rsidRDefault="4B6898E9" w:rsidP="570DE95B">
            <w:pPr>
              <w:jc w:val="both"/>
              <w:rPr>
                <w:sz w:val="20"/>
                <w:szCs w:val="20"/>
              </w:rPr>
            </w:pPr>
            <w:r w:rsidRPr="570DE95B">
              <w:rPr>
                <w:sz w:val="20"/>
                <w:szCs w:val="20"/>
              </w:rPr>
              <w:t>8</w:t>
            </w:r>
          </w:p>
        </w:tc>
        <w:tc>
          <w:tcPr>
            <w:tcW w:w="10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F0EA"/>
            <w:tcMar>
              <w:top w:w="15" w:type="dxa"/>
              <w:left w:w="15" w:type="dxa"/>
              <w:right w:w="15" w:type="dxa"/>
            </w:tcMar>
          </w:tcPr>
          <w:p w14:paraId="052FCA11" w14:textId="0F9318B8" w:rsidR="4B6898E9" w:rsidRDefault="4B6898E9" w:rsidP="570DE95B">
            <w:pPr>
              <w:jc w:val="both"/>
              <w:rPr>
                <w:sz w:val="20"/>
                <w:szCs w:val="20"/>
              </w:rPr>
            </w:pPr>
            <w:r w:rsidRPr="570DE95B">
              <w:rPr>
                <w:sz w:val="20"/>
                <w:szCs w:val="20"/>
              </w:rPr>
              <w:t>Transit to Dar es Salaam</w:t>
            </w:r>
          </w:p>
        </w:tc>
        <w:tc>
          <w:tcPr>
            <w:tcW w:w="28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F0EA"/>
            <w:tcMar>
              <w:top w:w="15" w:type="dxa"/>
              <w:left w:w="15" w:type="dxa"/>
              <w:right w:w="15" w:type="dxa"/>
            </w:tcMar>
          </w:tcPr>
          <w:p w14:paraId="5052752F" w14:textId="4F5B590F" w:rsidR="4B6898E9" w:rsidRDefault="4B6898E9" w:rsidP="570DE95B">
            <w:pPr>
              <w:jc w:val="both"/>
              <w:rPr>
                <w:sz w:val="20"/>
                <w:szCs w:val="20"/>
              </w:rPr>
            </w:pPr>
            <w:r w:rsidRPr="570DE95B">
              <w:rPr>
                <w:sz w:val="20"/>
                <w:szCs w:val="20"/>
              </w:rPr>
              <w:t>Transporter ensures road safety and timely delivery, maintaining contact with the Logistics team. Transit days: Mbeya 2 days, Mbinga 3 days, Moshi 2 days, Karagwe 5 days. The driver passes through designated weighbridge areas and retains tickets. All incidents affecting safety or delay are reported immediately.</w:t>
            </w:r>
          </w:p>
        </w:tc>
        <w:tc>
          <w:tcPr>
            <w:tcW w:w="12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F0EA"/>
            <w:tcMar>
              <w:top w:w="15" w:type="dxa"/>
              <w:left w:w="15" w:type="dxa"/>
              <w:right w:w="15" w:type="dxa"/>
            </w:tcMar>
          </w:tcPr>
          <w:p w14:paraId="7FBD0ECD" w14:textId="1D78985D" w:rsidR="4B6898E9" w:rsidRDefault="4B6898E9" w:rsidP="570DE95B">
            <w:pPr>
              <w:jc w:val="both"/>
              <w:rPr>
                <w:sz w:val="20"/>
                <w:szCs w:val="20"/>
              </w:rPr>
            </w:pPr>
            <w:r w:rsidRPr="570DE95B">
              <w:rPr>
                <w:sz w:val="20"/>
                <w:szCs w:val="20"/>
              </w:rPr>
              <w:t>Transporter</w:t>
            </w:r>
          </w:p>
        </w:tc>
        <w:tc>
          <w:tcPr>
            <w:tcW w:w="8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F0EA"/>
            <w:tcMar>
              <w:top w:w="15" w:type="dxa"/>
              <w:left w:w="15" w:type="dxa"/>
              <w:right w:w="15" w:type="dxa"/>
            </w:tcMar>
          </w:tcPr>
          <w:p w14:paraId="4C78E7AC" w14:textId="2F55D943" w:rsidR="4B6898E9" w:rsidRDefault="4B6898E9" w:rsidP="570DE95B">
            <w:pPr>
              <w:jc w:val="both"/>
              <w:rPr>
                <w:sz w:val="20"/>
                <w:szCs w:val="20"/>
              </w:rPr>
            </w:pPr>
            <w:r w:rsidRPr="570DE95B">
              <w:rPr>
                <w:sz w:val="20"/>
                <w:szCs w:val="20"/>
              </w:rPr>
              <w:t>Phone / Weighbridge tickets</w:t>
            </w:r>
          </w:p>
        </w:tc>
        <w:tc>
          <w:tcPr>
            <w:tcW w:w="121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F0EA"/>
            <w:tcMar>
              <w:top w:w="15" w:type="dxa"/>
              <w:left w:w="15" w:type="dxa"/>
              <w:right w:w="15" w:type="dxa"/>
            </w:tcMar>
          </w:tcPr>
          <w:p w14:paraId="6F57203D" w14:textId="61CA74F5" w:rsidR="4B6898E9" w:rsidRDefault="4B6898E9" w:rsidP="570DE95B">
            <w:pPr>
              <w:jc w:val="both"/>
              <w:rPr>
                <w:sz w:val="20"/>
                <w:szCs w:val="20"/>
              </w:rPr>
            </w:pPr>
            <w:r w:rsidRPr="570DE95B">
              <w:rPr>
                <w:sz w:val="20"/>
                <w:szCs w:val="20"/>
              </w:rPr>
              <w:t>Weighbridge Tickets; Incident Reports</w:t>
            </w:r>
          </w:p>
        </w:tc>
        <w:tc>
          <w:tcPr>
            <w:tcW w:w="19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F0EA"/>
            <w:tcMar>
              <w:top w:w="15" w:type="dxa"/>
              <w:left w:w="15" w:type="dxa"/>
              <w:right w:w="15" w:type="dxa"/>
            </w:tcMar>
          </w:tcPr>
          <w:p w14:paraId="37C7BD53" w14:textId="2329DD11" w:rsidR="4B6898E9" w:rsidRDefault="4B6898E9" w:rsidP="570DE95B">
            <w:pPr>
              <w:jc w:val="both"/>
              <w:rPr>
                <w:sz w:val="20"/>
                <w:szCs w:val="20"/>
              </w:rPr>
            </w:pPr>
            <w:r w:rsidRPr="570DE95B">
              <w:rPr>
                <w:sz w:val="20"/>
                <w:szCs w:val="20"/>
              </w:rPr>
              <w:t>Transit tracking relies on driver phone contact; GPS/telematics tracking is maintained by the transporters.</w:t>
            </w:r>
            <w:r w:rsidR="70797446" w:rsidRPr="570DE95B">
              <w:rPr>
                <w:sz w:val="20"/>
                <w:szCs w:val="20"/>
              </w:rPr>
              <w:t xml:space="preserve"> </w:t>
            </w:r>
            <w:r w:rsidR="22E17711" w:rsidRPr="570DE95B">
              <w:rPr>
                <w:sz w:val="20"/>
                <w:szCs w:val="20"/>
              </w:rPr>
              <w:t>Incorporating</w:t>
            </w:r>
            <w:r w:rsidRPr="570DE95B">
              <w:rPr>
                <w:sz w:val="20"/>
                <w:szCs w:val="20"/>
              </w:rPr>
              <w:t xml:space="preserve"> their tracking into our systems would help monitor live movement .</w:t>
            </w:r>
          </w:p>
        </w:tc>
      </w:tr>
      <w:tr w:rsidR="4B6898E9" w14:paraId="23DA9AB9" w14:textId="77777777" w:rsidTr="4B6898E9">
        <w:trPr>
          <w:trHeight w:val="1200"/>
        </w:trPr>
        <w:tc>
          <w:tcPr>
            <w:tcW w:w="3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15" w:type="dxa"/>
              <w:right w:w="15" w:type="dxa"/>
            </w:tcMar>
          </w:tcPr>
          <w:p w14:paraId="0A5EBE95" w14:textId="574F650B" w:rsidR="4B6898E9" w:rsidRDefault="4B6898E9" w:rsidP="570DE95B">
            <w:pPr>
              <w:jc w:val="both"/>
              <w:rPr>
                <w:sz w:val="20"/>
                <w:szCs w:val="20"/>
              </w:rPr>
            </w:pPr>
            <w:r w:rsidRPr="570DE95B">
              <w:rPr>
                <w:sz w:val="20"/>
                <w:szCs w:val="20"/>
              </w:rPr>
              <w:t>9</w:t>
            </w:r>
          </w:p>
        </w:tc>
        <w:tc>
          <w:tcPr>
            <w:tcW w:w="10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15" w:type="dxa"/>
              <w:right w:w="15" w:type="dxa"/>
            </w:tcMar>
          </w:tcPr>
          <w:p w14:paraId="5D046075" w14:textId="5E257354" w:rsidR="4B6898E9" w:rsidRDefault="4B6898E9" w:rsidP="570DE95B">
            <w:pPr>
              <w:jc w:val="both"/>
              <w:rPr>
                <w:sz w:val="20"/>
                <w:szCs w:val="20"/>
              </w:rPr>
            </w:pPr>
            <w:r w:rsidRPr="570DE95B">
              <w:rPr>
                <w:sz w:val="20"/>
                <w:szCs w:val="20"/>
              </w:rPr>
              <w:t>Arrival &amp; Offloading at Dar es Salaam Warehouse</w:t>
            </w:r>
          </w:p>
        </w:tc>
        <w:tc>
          <w:tcPr>
            <w:tcW w:w="28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15" w:type="dxa"/>
              <w:right w:w="15" w:type="dxa"/>
            </w:tcMar>
          </w:tcPr>
          <w:p w14:paraId="5183939F" w14:textId="24E46556" w:rsidR="4B6898E9" w:rsidRDefault="4B6898E9" w:rsidP="570DE95B">
            <w:pPr>
              <w:jc w:val="both"/>
              <w:rPr>
                <w:sz w:val="20"/>
                <w:szCs w:val="20"/>
              </w:rPr>
            </w:pPr>
            <w:r w:rsidRPr="570DE95B">
              <w:rPr>
                <w:sz w:val="20"/>
                <w:szCs w:val="20"/>
              </w:rPr>
              <w:t xml:space="preserve">The Offloading Clerk verifies the Loading Report, Weighbridge Ticket and Tally Sheet, checks seal integrity, verifies the scale, supervises offloading and weighing, prepares the Goods Received Note (GRN), and completes the </w:t>
            </w:r>
            <w:r w:rsidRPr="570DE95B">
              <w:rPr>
                <w:sz w:val="20"/>
                <w:szCs w:val="20"/>
              </w:rPr>
              <w:lastRenderedPageBreak/>
              <w:t>coffee receiving checklist. Discrepancies are escalated to the Warehouse Manager.</w:t>
            </w:r>
          </w:p>
        </w:tc>
        <w:tc>
          <w:tcPr>
            <w:tcW w:w="12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15" w:type="dxa"/>
              <w:right w:w="15" w:type="dxa"/>
            </w:tcMar>
          </w:tcPr>
          <w:p w14:paraId="2A100C77" w14:textId="269EFA01" w:rsidR="4B6898E9" w:rsidRDefault="4B6898E9" w:rsidP="570DE95B">
            <w:pPr>
              <w:jc w:val="both"/>
              <w:rPr>
                <w:sz w:val="20"/>
                <w:szCs w:val="20"/>
              </w:rPr>
            </w:pPr>
            <w:r w:rsidRPr="570DE95B">
              <w:rPr>
                <w:sz w:val="20"/>
                <w:szCs w:val="20"/>
              </w:rPr>
              <w:lastRenderedPageBreak/>
              <w:t>Offloading Clerk / Warehouse Manager</w:t>
            </w:r>
          </w:p>
        </w:tc>
        <w:tc>
          <w:tcPr>
            <w:tcW w:w="8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15" w:type="dxa"/>
              <w:right w:w="15" w:type="dxa"/>
            </w:tcMar>
          </w:tcPr>
          <w:p w14:paraId="4201AF2F" w14:textId="16CA60E1" w:rsidR="4B6898E9" w:rsidRDefault="4B6898E9" w:rsidP="570DE95B">
            <w:pPr>
              <w:jc w:val="both"/>
              <w:rPr>
                <w:sz w:val="20"/>
                <w:szCs w:val="20"/>
              </w:rPr>
            </w:pPr>
            <w:r w:rsidRPr="570DE95B">
              <w:rPr>
                <w:sz w:val="20"/>
                <w:szCs w:val="20"/>
              </w:rPr>
              <w:t>XBS System / Manual checklist</w:t>
            </w:r>
          </w:p>
        </w:tc>
        <w:tc>
          <w:tcPr>
            <w:tcW w:w="121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15" w:type="dxa"/>
              <w:right w:w="15" w:type="dxa"/>
            </w:tcMar>
          </w:tcPr>
          <w:p w14:paraId="02328F12" w14:textId="5B23B672" w:rsidR="4B6898E9" w:rsidRDefault="4B6898E9" w:rsidP="570DE95B">
            <w:pPr>
              <w:jc w:val="both"/>
              <w:rPr>
                <w:sz w:val="20"/>
                <w:szCs w:val="20"/>
              </w:rPr>
            </w:pPr>
            <w:r w:rsidRPr="570DE95B">
              <w:rPr>
                <w:sz w:val="20"/>
                <w:szCs w:val="20"/>
              </w:rPr>
              <w:t>GRN; Receiving Checklist</w:t>
            </w:r>
          </w:p>
        </w:tc>
        <w:tc>
          <w:tcPr>
            <w:tcW w:w="19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15" w:type="dxa"/>
              <w:right w:w="15" w:type="dxa"/>
            </w:tcMar>
          </w:tcPr>
          <w:p w14:paraId="7092AB89" w14:textId="35151D85" w:rsidR="4B6898E9" w:rsidRDefault="4B6898E9" w:rsidP="570DE95B">
            <w:pPr>
              <w:jc w:val="both"/>
              <w:rPr>
                <w:sz w:val="20"/>
                <w:szCs w:val="20"/>
              </w:rPr>
            </w:pPr>
            <w:r w:rsidRPr="570DE95B">
              <w:rPr>
                <w:sz w:val="20"/>
                <w:szCs w:val="20"/>
              </w:rPr>
              <w:t xml:space="preserve">The information of the good received is then manually entered into a shared Excel. Synchronizing XBS  to maintain  information on coffees loaded at Origin and coffees </w:t>
            </w:r>
            <w:r w:rsidRPr="570DE95B">
              <w:rPr>
                <w:sz w:val="20"/>
                <w:szCs w:val="20"/>
              </w:rPr>
              <w:lastRenderedPageBreak/>
              <w:t>received  would save time and improve accuracy of data captured .</w:t>
            </w:r>
          </w:p>
        </w:tc>
      </w:tr>
      <w:tr w:rsidR="4B6898E9" w14:paraId="0C9FD29E" w14:textId="77777777" w:rsidTr="4B6898E9">
        <w:trPr>
          <w:trHeight w:val="1200"/>
        </w:trPr>
        <w:tc>
          <w:tcPr>
            <w:tcW w:w="3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15" w:type="dxa"/>
              <w:right w:w="15" w:type="dxa"/>
            </w:tcMar>
          </w:tcPr>
          <w:p w14:paraId="2B20A6B2" w14:textId="549284E3" w:rsidR="4B6898E9" w:rsidRDefault="4B6898E9" w:rsidP="570DE95B">
            <w:pPr>
              <w:jc w:val="both"/>
              <w:rPr>
                <w:sz w:val="20"/>
                <w:szCs w:val="20"/>
              </w:rPr>
            </w:pPr>
            <w:r w:rsidRPr="570DE95B">
              <w:rPr>
                <w:sz w:val="20"/>
                <w:szCs w:val="20"/>
              </w:rPr>
              <w:lastRenderedPageBreak/>
              <w:t>10</w:t>
            </w:r>
          </w:p>
        </w:tc>
        <w:tc>
          <w:tcPr>
            <w:tcW w:w="10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15" w:type="dxa"/>
              <w:right w:w="15" w:type="dxa"/>
            </w:tcMar>
          </w:tcPr>
          <w:p w14:paraId="3F21FE7A" w14:textId="4FC17508" w:rsidR="4B6898E9" w:rsidRDefault="4B6898E9" w:rsidP="570DE95B">
            <w:pPr>
              <w:jc w:val="both"/>
              <w:rPr>
                <w:sz w:val="20"/>
                <w:szCs w:val="20"/>
              </w:rPr>
            </w:pPr>
            <w:r w:rsidRPr="570DE95B">
              <w:rPr>
                <w:sz w:val="20"/>
                <w:szCs w:val="20"/>
              </w:rPr>
              <w:t>Documentation &amp; Shared Reporting</w:t>
            </w:r>
          </w:p>
        </w:tc>
        <w:tc>
          <w:tcPr>
            <w:tcW w:w="28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15" w:type="dxa"/>
              <w:right w:w="15" w:type="dxa"/>
            </w:tcMar>
          </w:tcPr>
          <w:p w14:paraId="298A32AC" w14:textId="1FCC40D2" w:rsidR="4B6898E9" w:rsidRDefault="4B6898E9" w:rsidP="570DE95B">
            <w:pPr>
              <w:jc w:val="both"/>
              <w:rPr>
                <w:sz w:val="20"/>
                <w:szCs w:val="20"/>
              </w:rPr>
            </w:pPr>
            <w:r w:rsidRPr="570DE95B">
              <w:rPr>
                <w:sz w:val="20"/>
                <w:szCs w:val="20"/>
              </w:rPr>
              <w:t>Loading Report, Tally Sheet, GRN and Weighbridge Ticket are filed per date and warehouse. The Inbound Shared Report is updated by destination and origin teams. All coffee must be captured at the correct warehouse on XBS, with every movement instruction accompanied by its supporting document.</w:t>
            </w:r>
          </w:p>
        </w:tc>
        <w:tc>
          <w:tcPr>
            <w:tcW w:w="12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15" w:type="dxa"/>
              <w:right w:w="15" w:type="dxa"/>
            </w:tcMar>
          </w:tcPr>
          <w:p w14:paraId="0DC67968" w14:textId="74023A55" w:rsidR="4B6898E9" w:rsidRDefault="4B6898E9" w:rsidP="570DE95B">
            <w:pPr>
              <w:jc w:val="both"/>
              <w:rPr>
                <w:sz w:val="20"/>
                <w:szCs w:val="20"/>
              </w:rPr>
            </w:pPr>
            <w:r w:rsidRPr="570DE95B">
              <w:rPr>
                <w:sz w:val="20"/>
                <w:szCs w:val="20"/>
              </w:rPr>
              <w:t>Warehouse Clerk / Origin &amp; Destination Logistics Teams</w:t>
            </w:r>
          </w:p>
        </w:tc>
        <w:tc>
          <w:tcPr>
            <w:tcW w:w="8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15" w:type="dxa"/>
              <w:right w:w="15" w:type="dxa"/>
            </w:tcMar>
          </w:tcPr>
          <w:p w14:paraId="0494C414" w14:textId="4F5A725B" w:rsidR="4B6898E9" w:rsidRDefault="4B6898E9" w:rsidP="570DE95B">
            <w:pPr>
              <w:jc w:val="both"/>
              <w:rPr>
                <w:sz w:val="20"/>
                <w:szCs w:val="20"/>
              </w:rPr>
            </w:pPr>
            <w:r w:rsidRPr="570DE95B">
              <w:rPr>
                <w:sz w:val="20"/>
                <w:szCs w:val="20"/>
              </w:rPr>
              <w:t>Shared Folder / XBS</w:t>
            </w:r>
          </w:p>
        </w:tc>
        <w:tc>
          <w:tcPr>
            <w:tcW w:w="121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15" w:type="dxa"/>
              <w:right w:w="15" w:type="dxa"/>
            </w:tcMar>
          </w:tcPr>
          <w:p w14:paraId="7568F950" w14:textId="1ABB65ED" w:rsidR="4B6898E9" w:rsidRDefault="4B6898E9" w:rsidP="570DE95B">
            <w:pPr>
              <w:jc w:val="both"/>
              <w:rPr>
                <w:sz w:val="20"/>
                <w:szCs w:val="20"/>
              </w:rPr>
            </w:pPr>
            <w:r w:rsidRPr="570DE95B">
              <w:rPr>
                <w:sz w:val="20"/>
                <w:szCs w:val="20"/>
              </w:rPr>
              <w:t>Inbound Shared Report; Filed supporting documents</w:t>
            </w:r>
          </w:p>
        </w:tc>
        <w:tc>
          <w:tcPr>
            <w:tcW w:w="19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15" w:type="dxa"/>
              <w:right w:w="15" w:type="dxa"/>
            </w:tcMar>
          </w:tcPr>
          <w:p w14:paraId="04A1D734" w14:textId="431CDCE4" w:rsidR="4B6898E9" w:rsidRDefault="4B6898E9" w:rsidP="570DE95B">
            <w:pPr>
              <w:jc w:val="both"/>
              <w:rPr>
                <w:sz w:val="20"/>
                <w:szCs w:val="20"/>
              </w:rPr>
            </w:pPr>
            <w:r w:rsidRPr="570DE95B">
              <w:rPr>
                <w:sz w:val="20"/>
                <w:szCs w:val="20"/>
              </w:rPr>
              <w:t>Reporting is spread across a shared folder and XBS with manual reconciliation; a single digitized inbound tracker would consolidate status end-to-end.</w:t>
            </w:r>
          </w:p>
        </w:tc>
      </w:tr>
    </w:tbl>
    <w:p w14:paraId="3A71A10B" w14:textId="5F9C3C7A" w:rsidR="4B6898E9" w:rsidRDefault="4B6898E9" w:rsidP="570DE95B">
      <w:pPr>
        <w:jc w:val="both"/>
        <w:rPr>
          <w:sz w:val="20"/>
          <w:szCs w:val="20"/>
        </w:rPr>
      </w:pPr>
    </w:p>
    <w:p w14:paraId="3C15A18D" w14:textId="566A4E4D" w:rsidR="4B6898E9" w:rsidRDefault="4B6898E9" w:rsidP="570DE95B">
      <w:pPr>
        <w:pStyle w:val="Heading5"/>
        <w:spacing w:line="259" w:lineRule="auto"/>
        <w:jc w:val="both"/>
        <w:rPr>
          <w:sz w:val="20"/>
          <w:szCs w:val="20"/>
        </w:rPr>
      </w:pPr>
    </w:p>
    <w:p w14:paraId="2EEFB2E3" w14:textId="0471BDC8" w:rsidR="6E87F2B3" w:rsidRDefault="6E87F2B3" w:rsidP="570DE95B">
      <w:pPr>
        <w:pStyle w:val="Heading5"/>
        <w:spacing w:line="259" w:lineRule="auto"/>
        <w:jc w:val="both"/>
        <w:rPr>
          <w:sz w:val="20"/>
          <w:szCs w:val="20"/>
        </w:rPr>
      </w:pPr>
      <w:bookmarkStart w:id="75" w:name="_Toc1430756864"/>
      <w:r w:rsidRPr="570DE95B">
        <w:rPr>
          <w:sz w:val="20"/>
          <w:szCs w:val="20"/>
        </w:rPr>
        <w:t xml:space="preserve">5.1.3.1.3 </w:t>
      </w:r>
      <w:r w:rsidR="25AE081F" w:rsidRPr="570DE95B">
        <w:rPr>
          <w:sz w:val="20"/>
          <w:szCs w:val="20"/>
        </w:rPr>
        <w:t>Reports challenges</w:t>
      </w:r>
      <w:bookmarkEnd w:id="75"/>
    </w:p>
    <w:tbl>
      <w:tblPr>
        <w:tblW w:w="0" w:type="auto"/>
        <w:tblLook w:val="06A0" w:firstRow="1" w:lastRow="0" w:firstColumn="1" w:lastColumn="0" w:noHBand="1" w:noVBand="1"/>
      </w:tblPr>
      <w:tblGrid>
        <w:gridCol w:w="1455"/>
        <w:gridCol w:w="2329"/>
        <w:gridCol w:w="1936"/>
        <w:gridCol w:w="1764"/>
        <w:gridCol w:w="1866"/>
      </w:tblGrid>
      <w:tr w:rsidR="4B6898E9" w14:paraId="75A692C9" w14:textId="77777777" w:rsidTr="4B6898E9">
        <w:trPr>
          <w:trHeight w:val="285"/>
        </w:trPr>
        <w:tc>
          <w:tcPr>
            <w:tcW w:w="1492" w:type="dxa"/>
            <w:tcBorders>
              <w:top w:val="single" w:sz="4" w:space="0" w:color="C9CFC7"/>
              <w:left w:val="single" w:sz="4" w:space="0" w:color="C9CFC7"/>
              <w:bottom w:val="single" w:sz="4" w:space="0" w:color="C9CFC7"/>
              <w:right w:val="single" w:sz="4" w:space="0" w:color="C9CFC7"/>
            </w:tcBorders>
            <w:shd w:val="clear" w:color="auto" w:fill="A13D2E"/>
            <w:tcMar>
              <w:top w:w="15" w:type="dxa"/>
              <w:left w:w="15" w:type="dxa"/>
              <w:right w:w="15" w:type="dxa"/>
            </w:tcMar>
            <w:vAlign w:val="center"/>
          </w:tcPr>
          <w:p w14:paraId="18B13B92" w14:textId="559E1F35" w:rsidR="4B6898E9" w:rsidRDefault="4B6898E9" w:rsidP="570DE95B">
            <w:pPr>
              <w:jc w:val="both"/>
              <w:rPr>
                <w:b/>
                <w:color w:val="FFFFFF" w:themeColor="background1"/>
                <w:sz w:val="20"/>
                <w:szCs w:val="20"/>
              </w:rPr>
            </w:pPr>
            <w:r w:rsidRPr="570DE95B">
              <w:rPr>
                <w:b/>
                <w:color w:val="FFFFFF" w:themeColor="background1"/>
                <w:sz w:val="20"/>
                <w:szCs w:val="20"/>
              </w:rPr>
              <w:t>Challenge</w:t>
            </w:r>
          </w:p>
        </w:tc>
        <w:tc>
          <w:tcPr>
            <w:tcW w:w="2462" w:type="dxa"/>
            <w:tcBorders>
              <w:top w:val="single" w:sz="4" w:space="0" w:color="C9CFC7"/>
              <w:left w:val="single" w:sz="4" w:space="0" w:color="C9CFC7"/>
              <w:bottom w:val="single" w:sz="4" w:space="0" w:color="C9CFC7"/>
              <w:right w:val="single" w:sz="4" w:space="0" w:color="C9CFC7"/>
            </w:tcBorders>
            <w:shd w:val="clear" w:color="auto" w:fill="A13D2E"/>
            <w:tcMar>
              <w:top w:w="15" w:type="dxa"/>
              <w:left w:w="15" w:type="dxa"/>
              <w:right w:w="15" w:type="dxa"/>
            </w:tcMar>
            <w:vAlign w:val="center"/>
          </w:tcPr>
          <w:p w14:paraId="2E258180" w14:textId="4FE3B783" w:rsidR="4B6898E9" w:rsidRDefault="4B6898E9" w:rsidP="570DE95B">
            <w:pPr>
              <w:jc w:val="both"/>
              <w:rPr>
                <w:b/>
                <w:color w:val="FFFFFF" w:themeColor="background1"/>
                <w:sz w:val="20"/>
                <w:szCs w:val="20"/>
              </w:rPr>
            </w:pPr>
            <w:r w:rsidRPr="570DE95B">
              <w:rPr>
                <w:b/>
                <w:color w:val="FFFFFF" w:themeColor="background1"/>
                <w:sz w:val="20"/>
                <w:szCs w:val="20"/>
              </w:rPr>
              <w:t>Description</w:t>
            </w:r>
          </w:p>
        </w:tc>
        <w:tc>
          <w:tcPr>
            <w:tcW w:w="1717" w:type="dxa"/>
            <w:tcBorders>
              <w:top w:val="single" w:sz="4" w:space="0" w:color="C9CFC7"/>
              <w:left w:val="single" w:sz="4" w:space="0" w:color="C9CFC7"/>
              <w:bottom w:val="single" w:sz="4" w:space="0" w:color="C9CFC7"/>
              <w:right w:val="single" w:sz="4" w:space="0" w:color="C9CFC7"/>
            </w:tcBorders>
            <w:shd w:val="clear" w:color="auto" w:fill="A13D2E"/>
            <w:tcMar>
              <w:top w:w="15" w:type="dxa"/>
              <w:left w:w="15" w:type="dxa"/>
              <w:right w:w="15" w:type="dxa"/>
            </w:tcMar>
            <w:vAlign w:val="center"/>
          </w:tcPr>
          <w:p w14:paraId="03296A2E" w14:textId="705FCE45" w:rsidR="4B6898E9" w:rsidRDefault="4B6898E9" w:rsidP="570DE95B">
            <w:pPr>
              <w:jc w:val="both"/>
              <w:rPr>
                <w:b/>
                <w:color w:val="FFFFFF" w:themeColor="background1"/>
                <w:sz w:val="20"/>
                <w:szCs w:val="20"/>
              </w:rPr>
            </w:pPr>
            <w:r w:rsidRPr="570DE95B">
              <w:rPr>
                <w:b/>
                <w:color w:val="FFFFFF" w:themeColor="background1"/>
                <w:sz w:val="20"/>
                <w:szCs w:val="20"/>
              </w:rPr>
              <w:t>Where It Occurs</w:t>
            </w:r>
          </w:p>
        </w:tc>
        <w:tc>
          <w:tcPr>
            <w:tcW w:w="1803" w:type="dxa"/>
            <w:tcBorders>
              <w:top w:val="single" w:sz="4" w:space="0" w:color="C9CFC7"/>
              <w:left w:val="single" w:sz="4" w:space="0" w:color="C9CFC7"/>
              <w:bottom w:val="single" w:sz="4" w:space="0" w:color="C9CFC7"/>
              <w:right w:val="single" w:sz="4" w:space="0" w:color="C9CFC7"/>
            </w:tcBorders>
            <w:shd w:val="clear" w:color="auto" w:fill="A13D2E"/>
            <w:tcMar>
              <w:top w:w="15" w:type="dxa"/>
              <w:left w:w="15" w:type="dxa"/>
              <w:right w:w="15" w:type="dxa"/>
            </w:tcMar>
            <w:vAlign w:val="center"/>
          </w:tcPr>
          <w:p w14:paraId="6ACAA987" w14:textId="3BA4E332" w:rsidR="4B6898E9" w:rsidRDefault="4B6898E9" w:rsidP="570DE95B">
            <w:pPr>
              <w:jc w:val="both"/>
              <w:rPr>
                <w:b/>
                <w:color w:val="FFFFFF" w:themeColor="background1"/>
                <w:sz w:val="20"/>
                <w:szCs w:val="20"/>
              </w:rPr>
            </w:pPr>
            <w:r w:rsidRPr="570DE95B">
              <w:rPr>
                <w:b/>
                <w:color w:val="FFFFFF" w:themeColor="background1"/>
                <w:sz w:val="20"/>
                <w:szCs w:val="20"/>
              </w:rPr>
              <w:t>Risk / Impact</w:t>
            </w:r>
          </w:p>
        </w:tc>
        <w:tc>
          <w:tcPr>
            <w:tcW w:w="1886" w:type="dxa"/>
            <w:tcBorders>
              <w:top w:val="single" w:sz="4" w:space="0" w:color="C9CFC7"/>
              <w:left w:val="single" w:sz="4" w:space="0" w:color="C9CFC7"/>
              <w:bottom w:val="single" w:sz="4" w:space="0" w:color="C9CFC7"/>
              <w:right w:val="single" w:sz="4" w:space="0" w:color="C9CFC7"/>
            </w:tcBorders>
            <w:shd w:val="clear" w:color="auto" w:fill="A13D2E"/>
            <w:tcMar>
              <w:top w:w="15" w:type="dxa"/>
              <w:left w:w="15" w:type="dxa"/>
              <w:right w:w="15" w:type="dxa"/>
            </w:tcMar>
            <w:vAlign w:val="center"/>
          </w:tcPr>
          <w:p w14:paraId="6F62206F" w14:textId="39D91D52" w:rsidR="4B6898E9" w:rsidRDefault="4B6898E9" w:rsidP="570DE95B">
            <w:pPr>
              <w:jc w:val="both"/>
              <w:rPr>
                <w:b/>
                <w:color w:val="FFFFFF" w:themeColor="background1"/>
                <w:sz w:val="20"/>
                <w:szCs w:val="20"/>
              </w:rPr>
            </w:pPr>
            <w:r w:rsidRPr="570DE95B">
              <w:rPr>
                <w:b/>
                <w:color w:val="FFFFFF" w:themeColor="background1"/>
                <w:sz w:val="20"/>
                <w:szCs w:val="20"/>
              </w:rPr>
              <w:t>Root Cause</w:t>
            </w:r>
          </w:p>
        </w:tc>
      </w:tr>
      <w:tr w:rsidR="4B6898E9" w14:paraId="7AF1CA0F" w14:textId="77777777" w:rsidTr="4B6898E9">
        <w:trPr>
          <w:trHeight w:val="1095"/>
        </w:trPr>
        <w:tc>
          <w:tcPr>
            <w:tcW w:w="1492"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7D8E0D53" w14:textId="672C1815" w:rsidR="4B6898E9" w:rsidRDefault="4B6898E9" w:rsidP="570DE95B">
            <w:pPr>
              <w:jc w:val="both"/>
              <w:rPr>
                <w:b/>
                <w:color w:val="2B2B28"/>
                <w:sz w:val="20"/>
                <w:szCs w:val="20"/>
              </w:rPr>
            </w:pPr>
            <w:r w:rsidRPr="570DE95B">
              <w:rPr>
                <w:b/>
                <w:color w:val="2B2B28"/>
                <w:sz w:val="20"/>
                <w:szCs w:val="20"/>
              </w:rPr>
              <w:t>XBS Coverage Gap</w:t>
            </w:r>
          </w:p>
        </w:tc>
        <w:tc>
          <w:tcPr>
            <w:tcW w:w="2462"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171904F1" w14:textId="4FB035DA" w:rsidR="4B6898E9" w:rsidRDefault="4B6898E9" w:rsidP="570DE95B">
            <w:pPr>
              <w:jc w:val="both"/>
              <w:rPr>
                <w:color w:val="2B2B28"/>
                <w:sz w:val="20"/>
                <w:szCs w:val="20"/>
              </w:rPr>
            </w:pPr>
            <w:r w:rsidRPr="570DE95B">
              <w:rPr>
                <w:color w:val="2B2B28"/>
                <w:sz w:val="20"/>
                <w:szCs w:val="20"/>
              </w:rPr>
              <w:t>Pre-shipment invoices must be created manually outside XBS.Not direct sale shippers are not on XBS . The shipping instructions has to be edited  once done on XBS to capture the shipper details</w:t>
            </w:r>
          </w:p>
        </w:tc>
        <w:tc>
          <w:tcPr>
            <w:tcW w:w="1717"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697DDFED" w14:textId="07E366A1" w:rsidR="4B6898E9" w:rsidRDefault="4B6898E9" w:rsidP="570DE95B">
            <w:pPr>
              <w:jc w:val="both"/>
              <w:rPr>
                <w:color w:val="2B2B28"/>
                <w:sz w:val="20"/>
                <w:szCs w:val="20"/>
              </w:rPr>
            </w:pPr>
            <w:r w:rsidRPr="570DE95B">
              <w:rPr>
                <w:color w:val="2B2B28"/>
                <w:sz w:val="20"/>
                <w:szCs w:val="20"/>
              </w:rPr>
              <w:t xml:space="preserve">Pre-stuffing documentation </w:t>
            </w:r>
          </w:p>
        </w:tc>
        <w:tc>
          <w:tcPr>
            <w:tcW w:w="1803"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1C0AB317" w14:textId="70C2E9E6" w:rsidR="4B6898E9" w:rsidRDefault="4B6898E9" w:rsidP="570DE95B">
            <w:pPr>
              <w:jc w:val="both"/>
              <w:rPr>
                <w:color w:val="2B2B28"/>
                <w:sz w:val="20"/>
                <w:szCs w:val="20"/>
              </w:rPr>
            </w:pPr>
            <w:r w:rsidRPr="570DE95B">
              <w:rPr>
                <w:color w:val="2B2B28"/>
                <w:sz w:val="20"/>
                <w:szCs w:val="20"/>
              </w:rPr>
              <w:t>Duplicate entry; risk of quantity/value mismatch between XBS and manual invoice.</w:t>
            </w:r>
          </w:p>
        </w:tc>
        <w:tc>
          <w:tcPr>
            <w:tcW w:w="1886"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77783958" w14:textId="3DE6099B" w:rsidR="4B6898E9" w:rsidRDefault="4B6898E9" w:rsidP="570DE95B">
            <w:pPr>
              <w:jc w:val="both"/>
              <w:rPr>
                <w:color w:val="2B2B28"/>
                <w:sz w:val="20"/>
                <w:szCs w:val="20"/>
              </w:rPr>
            </w:pPr>
            <w:r w:rsidRPr="570DE95B">
              <w:rPr>
                <w:color w:val="2B2B28"/>
                <w:sz w:val="20"/>
                <w:szCs w:val="20"/>
              </w:rPr>
              <w:t>XBS assumes an auction-purchase supplier model;  all TZ suppliers are not onboarded.</w:t>
            </w:r>
          </w:p>
        </w:tc>
      </w:tr>
      <w:tr w:rsidR="4B6898E9" w14:paraId="1AE79949" w14:textId="77777777" w:rsidTr="4B6898E9">
        <w:trPr>
          <w:trHeight w:val="1680"/>
        </w:trPr>
        <w:tc>
          <w:tcPr>
            <w:tcW w:w="1492"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23FB5D69" w14:textId="70959400" w:rsidR="4B6898E9" w:rsidRDefault="4B6898E9" w:rsidP="570DE95B">
            <w:pPr>
              <w:jc w:val="both"/>
              <w:rPr>
                <w:b/>
                <w:color w:val="2B2B28"/>
                <w:sz w:val="20"/>
                <w:szCs w:val="20"/>
              </w:rPr>
            </w:pPr>
            <w:r w:rsidRPr="570DE95B">
              <w:rPr>
                <w:b/>
                <w:color w:val="2B2B28"/>
                <w:sz w:val="20"/>
                <w:szCs w:val="20"/>
              </w:rPr>
              <w:t>Email-Dependent Coordination</w:t>
            </w:r>
          </w:p>
        </w:tc>
        <w:tc>
          <w:tcPr>
            <w:tcW w:w="2462"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05F8F8BB" w14:textId="5F561CFC" w:rsidR="4B6898E9" w:rsidRDefault="4B6898E9" w:rsidP="570DE95B">
            <w:pPr>
              <w:jc w:val="both"/>
              <w:rPr>
                <w:color w:val="2B2B28"/>
                <w:sz w:val="20"/>
                <w:szCs w:val="20"/>
              </w:rPr>
            </w:pPr>
            <w:r w:rsidRPr="570DE95B">
              <w:rPr>
                <w:color w:val="2B2B28"/>
                <w:sz w:val="20"/>
                <w:szCs w:val="20"/>
              </w:rPr>
              <w:t>SI reconciliation, pss approvals  , bag mark approvals booking, and document sharing run entirely on email.</w:t>
            </w:r>
          </w:p>
        </w:tc>
        <w:tc>
          <w:tcPr>
            <w:tcW w:w="1717"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47E3C933" w14:textId="7ECA5D25" w:rsidR="4B6898E9" w:rsidRDefault="4B6898E9" w:rsidP="570DE95B">
            <w:pPr>
              <w:jc w:val="both"/>
              <w:rPr>
                <w:color w:val="2B2B28"/>
                <w:sz w:val="20"/>
                <w:szCs w:val="20"/>
              </w:rPr>
            </w:pPr>
            <w:r w:rsidRPr="570DE95B">
              <w:rPr>
                <w:color w:val="2B2B28"/>
                <w:sz w:val="20"/>
                <w:szCs w:val="20"/>
              </w:rPr>
              <w:t>SI request/reconciliation ; document sharing throughout</w:t>
            </w:r>
          </w:p>
        </w:tc>
        <w:tc>
          <w:tcPr>
            <w:tcW w:w="1803"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1B93A5AD" w14:textId="3A1E88D5" w:rsidR="4B6898E9" w:rsidRDefault="4B6898E9" w:rsidP="570DE95B">
            <w:pPr>
              <w:jc w:val="both"/>
              <w:rPr>
                <w:color w:val="2B2B28"/>
                <w:sz w:val="20"/>
                <w:szCs w:val="20"/>
              </w:rPr>
            </w:pPr>
            <w:r w:rsidRPr="570DE95B">
              <w:rPr>
                <w:color w:val="2B2B28"/>
                <w:sz w:val="20"/>
                <w:szCs w:val="20"/>
              </w:rPr>
              <w:t>No shared audit trail; threads can be missed, lost, or duplicated across departments.</w:t>
            </w:r>
          </w:p>
        </w:tc>
        <w:tc>
          <w:tcPr>
            <w:tcW w:w="1886"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0BED75E3" w14:textId="742B8010" w:rsidR="4B6898E9" w:rsidRDefault="4B6898E9" w:rsidP="570DE95B">
            <w:pPr>
              <w:jc w:val="both"/>
              <w:rPr>
                <w:color w:val="2B2B28"/>
                <w:sz w:val="20"/>
                <w:szCs w:val="20"/>
              </w:rPr>
            </w:pPr>
            <w:r w:rsidRPr="570DE95B">
              <w:rPr>
                <w:color w:val="2B2B28"/>
                <w:sz w:val="20"/>
                <w:szCs w:val="20"/>
              </w:rPr>
              <w:t>No structured workflow tool connects Trade, Logistics, Warehouse ,Quality, and the C&amp;F agents.</w:t>
            </w:r>
          </w:p>
        </w:tc>
      </w:tr>
      <w:tr w:rsidR="4B6898E9" w14:paraId="188D701C" w14:textId="77777777" w:rsidTr="4B6898E9">
        <w:trPr>
          <w:trHeight w:val="1095"/>
        </w:trPr>
        <w:tc>
          <w:tcPr>
            <w:tcW w:w="1492"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2A294E84" w14:textId="6B559A62" w:rsidR="4B6898E9" w:rsidRDefault="4B6898E9" w:rsidP="570DE95B">
            <w:pPr>
              <w:jc w:val="both"/>
              <w:rPr>
                <w:b/>
                <w:color w:val="2B2B28"/>
                <w:sz w:val="20"/>
                <w:szCs w:val="20"/>
              </w:rPr>
            </w:pPr>
            <w:r w:rsidRPr="570DE95B">
              <w:rPr>
                <w:b/>
                <w:color w:val="2B2B28"/>
                <w:sz w:val="20"/>
                <w:szCs w:val="20"/>
              </w:rPr>
              <w:t>WhatsApp Has No Record</w:t>
            </w:r>
          </w:p>
        </w:tc>
        <w:tc>
          <w:tcPr>
            <w:tcW w:w="2462"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04D71A4F" w14:textId="3B82EC15" w:rsidR="4B6898E9" w:rsidRDefault="4B6898E9" w:rsidP="570DE95B">
            <w:pPr>
              <w:jc w:val="both"/>
              <w:rPr>
                <w:color w:val="2B2B28"/>
                <w:sz w:val="20"/>
                <w:szCs w:val="20"/>
              </w:rPr>
            </w:pPr>
            <w:r w:rsidRPr="570DE95B">
              <w:rPr>
                <w:color w:val="2B2B28"/>
                <w:sz w:val="20"/>
                <w:szCs w:val="20"/>
              </w:rPr>
              <w:t>Robusta/Hard Arabica origin coordination happens over WhatsApp.</w:t>
            </w:r>
          </w:p>
        </w:tc>
        <w:tc>
          <w:tcPr>
            <w:tcW w:w="1717"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11940870" w14:textId="4AC2BC62" w:rsidR="4B6898E9" w:rsidRDefault="4B6898E9" w:rsidP="570DE95B">
            <w:pPr>
              <w:jc w:val="both"/>
              <w:rPr>
                <w:color w:val="2B2B28"/>
                <w:sz w:val="20"/>
                <w:szCs w:val="20"/>
              </w:rPr>
            </w:pPr>
            <w:r w:rsidRPr="570DE95B">
              <w:rPr>
                <w:color w:val="2B2B28"/>
                <w:sz w:val="20"/>
                <w:szCs w:val="20"/>
              </w:rPr>
              <w:t>Warehouse, coffee type, and transporter planning at interior origins. This information is then copy pasted onto excel reports .</w:t>
            </w:r>
          </w:p>
        </w:tc>
        <w:tc>
          <w:tcPr>
            <w:tcW w:w="1803"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30308B01" w14:textId="39FC7369" w:rsidR="4B6898E9" w:rsidRDefault="4B6898E9" w:rsidP="570DE95B">
            <w:pPr>
              <w:jc w:val="both"/>
              <w:rPr>
                <w:color w:val="2B2B28"/>
                <w:sz w:val="20"/>
                <w:szCs w:val="20"/>
              </w:rPr>
            </w:pPr>
            <w:r w:rsidRPr="570DE95B">
              <w:rPr>
                <w:color w:val="2B2B28"/>
                <w:sz w:val="20"/>
                <w:szCs w:val="20"/>
              </w:rPr>
              <w:t>Not searchable, no system integration, no formal record of decisions made.</w:t>
            </w:r>
          </w:p>
        </w:tc>
        <w:tc>
          <w:tcPr>
            <w:tcW w:w="1886"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51E14991" w14:textId="35150FED" w:rsidR="4B6898E9" w:rsidRDefault="4B6898E9" w:rsidP="570DE95B">
            <w:pPr>
              <w:jc w:val="both"/>
              <w:rPr>
                <w:color w:val="2B2B28"/>
                <w:sz w:val="20"/>
                <w:szCs w:val="20"/>
              </w:rPr>
            </w:pPr>
            <w:r w:rsidRPr="570DE95B">
              <w:rPr>
                <w:color w:val="2B2B28"/>
                <w:sz w:val="20"/>
                <w:szCs w:val="20"/>
              </w:rPr>
              <w:t>Interior origin locations have limited/unreliable network coverage, restricting which tools can be used.</w:t>
            </w:r>
          </w:p>
        </w:tc>
      </w:tr>
      <w:tr w:rsidR="4B6898E9" w14:paraId="1984AAF5" w14:textId="77777777" w:rsidTr="4B6898E9">
        <w:trPr>
          <w:trHeight w:val="1095"/>
        </w:trPr>
        <w:tc>
          <w:tcPr>
            <w:tcW w:w="1492"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0EF81E84" w14:textId="0DC569A8" w:rsidR="4B6898E9" w:rsidRDefault="4B6898E9" w:rsidP="570DE95B">
            <w:pPr>
              <w:jc w:val="both"/>
              <w:rPr>
                <w:b/>
                <w:color w:val="2B2B28"/>
                <w:sz w:val="20"/>
                <w:szCs w:val="20"/>
              </w:rPr>
            </w:pPr>
            <w:r w:rsidRPr="570DE95B">
              <w:rPr>
                <w:b/>
                <w:color w:val="2B2B28"/>
                <w:sz w:val="20"/>
                <w:szCs w:val="20"/>
              </w:rPr>
              <w:t>Shared-Folder Version Risk</w:t>
            </w:r>
          </w:p>
        </w:tc>
        <w:tc>
          <w:tcPr>
            <w:tcW w:w="2462"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43810C09" w14:textId="4ED0E668" w:rsidR="4B6898E9" w:rsidRDefault="4B6898E9" w:rsidP="570DE95B">
            <w:pPr>
              <w:jc w:val="both"/>
              <w:rPr>
                <w:color w:val="2B2B28"/>
                <w:sz w:val="20"/>
                <w:szCs w:val="20"/>
              </w:rPr>
            </w:pPr>
            <w:r w:rsidRPr="570DE95B">
              <w:rPr>
                <w:color w:val="2B2B28"/>
                <w:sz w:val="20"/>
                <w:szCs w:val="20"/>
              </w:rPr>
              <w:t>Shipment Position is a single Excel file edited by multiple parties</w:t>
            </w:r>
          </w:p>
        </w:tc>
        <w:tc>
          <w:tcPr>
            <w:tcW w:w="1717"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4C510AA7" w14:textId="07B5E7A9" w:rsidR="4B6898E9" w:rsidRDefault="4B6898E9" w:rsidP="570DE95B">
            <w:pPr>
              <w:jc w:val="both"/>
              <w:rPr>
                <w:color w:val="2B2B28"/>
                <w:sz w:val="20"/>
                <w:szCs w:val="20"/>
              </w:rPr>
            </w:pPr>
            <w:r w:rsidRPr="570DE95B">
              <w:rPr>
                <w:color w:val="2B2B28"/>
                <w:sz w:val="20"/>
                <w:szCs w:val="20"/>
              </w:rPr>
              <w:t>Ongoing, across the shipment lifecycle</w:t>
            </w:r>
          </w:p>
        </w:tc>
        <w:tc>
          <w:tcPr>
            <w:tcW w:w="1803"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50365698" w14:textId="086F0747" w:rsidR="4B6898E9" w:rsidRDefault="4B6898E9" w:rsidP="570DE95B">
            <w:pPr>
              <w:jc w:val="both"/>
              <w:rPr>
                <w:color w:val="2B2B28"/>
                <w:sz w:val="20"/>
                <w:szCs w:val="20"/>
              </w:rPr>
            </w:pPr>
            <w:r w:rsidRPr="570DE95B">
              <w:rPr>
                <w:color w:val="2B2B28"/>
                <w:sz w:val="20"/>
                <w:szCs w:val="20"/>
              </w:rPr>
              <w:t xml:space="preserve"> Risk of overwritten or conflicting updates.</w:t>
            </w:r>
          </w:p>
        </w:tc>
        <w:tc>
          <w:tcPr>
            <w:tcW w:w="1886"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69742725" w14:textId="4AC1B6C9" w:rsidR="4B6898E9" w:rsidRDefault="4B6898E9" w:rsidP="570DE95B">
            <w:pPr>
              <w:jc w:val="both"/>
              <w:rPr>
                <w:color w:val="2B2B28"/>
                <w:sz w:val="20"/>
                <w:szCs w:val="20"/>
              </w:rPr>
            </w:pPr>
            <w:r w:rsidRPr="570DE95B">
              <w:rPr>
                <w:color w:val="2B2B28"/>
                <w:sz w:val="20"/>
                <w:szCs w:val="20"/>
              </w:rPr>
              <w:t>No shared database — all shipment data lives in one manually maintained spreadsheet.</w:t>
            </w:r>
          </w:p>
        </w:tc>
      </w:tr>
      <w:tr w:rsidR="4B6898E9" w14:paraId="6EE7F0F7" w14:textId="77777777" w:rsidTr="4B6898E9">
        <w:trPr>
          <w:trHeight w:val="1095"/>
        </w:trPr>
        <w:tc>
          <w:tcPr>
            <w:tcW w:w="1492"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6ED8EC3F" w14:textId="65873F36" w:rsidR="4B6898E9" w:rsidRDefault="4B6898E9" w:rsidP="570DE95B">
            <w:pPr>
              <w:jc w:val="both"/>
              <w:rPr>
                <w:b/>
                <w:color w:val="2B2B28"/>
                <w:sz w:val="20"/>
                <w:szCs w:val="20"/>
              </w:rPr>
            </w:pPr>
            <w:r w:rsidRPr="570DE95B">
              <w:rPr>
                <w:b/>
                <w:color w:val="2B2B28"/>
                <w:sz w:val="20"/>
                <w:szCs w:val="20"/>
              </w:rPr>
              <w:lastRenderedPageBreak/>
              <w:t>Manual Document Creation</w:t>
            </w:r>
          </w:p>
        </w:tc>
        <w:tc>
          <w:tcPr>
            <w:tcW w:w="2462"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32268EFF" w14:textId="51281324" w:rsidR="4B6898E9" w:rsidRDefault="4B6898E9" w:rsidP="570DE95B">
            <w:pPr>
              <w:jc w:val="both"/>
              <w:rPr>
                <w:color w:val="2B2B28"/>
                <w:sz w:val="20"/>
                <w:szCs w:val="20"/>
              </w:rPr>
            </w:pPr>
            <w:r w:rsidRPr="570DE95B">
              <w:rPr>
                <w:color w:val="2B2B28"/>
                <w:sz w:val="20"/>
                <w:szCs w:val="20"/>
              </w:rPr>
              <w:t>Pre-shipment invoices and quality/weight certificates are built and stamped manually.</w:t>
            </w:r>
          </w:p>
        </w:tc>
        <w:tc>
          <w:tcPr>
            <w:tcW w:w="1717"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1709EDB1" w14:textId="1069BD87" w:rsidR="4B6898E9" w:rsidRDefault="4B6898E9" w:rsidP="570DE95B">
            <w:pPr>
              <w:jc w:val="both"/>
              <w:rPr>
                <w:color w:val="2B2B28"/>
                <w:sz w:val="20"/>
                <w:szCs w:val="20"/>
              </w:rPr>
            </w:pPr>
            <w:r w:rsidRPr="570DE95B">
              <w:rPr>
                <w:color w:val="2B2B28"/>
                <w:sz w:val="20"/>
                <w:szCs w:val="20"/>
              </w:rPr>
              <w:t>Pre-stuffing documentation; warehouse document issuance</w:t>
            </w:r>
          </w:p>
        </w:tc>
        <w:tc>
          <w:tcPr>
            <w:tcW w:w="1803"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77DE9DE0" w14:textId="2514CA35" w:rsidR="4B6898E9" w:rsidRDefault="4B6898E9" w:rsidP="570DE95B">
            <w:pPr>
              <w:jc w:val="both"/>
              <w:rPr>
                <w:color w:val="2B2B28"/>
                <w:sz w:val="20"/>
                <w:szCs w:val="20"/>
              </w:rPr>
            </w:pPr>
            <w:r w:rsidRPr="570DE95B">
              <w:rPr>
                <w:color w:val="2B2B28"/>
                <w:sz w:val="20"/>
                <w:szCs w:val="20"/>
              </w:rPr>
              <w:t>Time-consuming; no automated validation against SI or   contract data before issuance.</w:t>
            </w:r>
          </w:p>
        </w:tc>
        <w:tc>
          <w:tcPr>
            <w:tcW w:w="1886"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43A0C49B" w14:textId="3480FC88" w:rsidR="4B6898E9" w:rsidRDefault="4B6898E9" w:rsidP="570DE95B">
            <w:pPr>
              <w:jc w:val="both"/>
              <w:rPr>
                <w:color w:val="2B2B28"/>
                <w:sz w:val="20"/>
                <w:szCs w:val="20"/>
              </w:rPr>
            </w:pPr>
            <w:r w:rsidRPr="570DE95B">
              <w:rPr>
                <w:color w:val="2B2B28"/>
                <w:sz w:val="20"/>
                <w:szCs w:val="20"/>
              </w:rPr>
              <w:t>No system-generated document workflow; each document created independently.</w:t>
            </w:r>
          </w:p>
        </w:tc>
      </w:tr>
      <w:tr w:rsidR="4B6898E9" w14:paraId="5B8B33BD" w14:textId="77777777" w:rsidTr="4B6898E9">
        <w:trPr>
          <w:trHeight w:val="1095"/>
        </w:trPr>
        <w:tc>
          <w:tcPr>
            <w:tcW w:w="1492"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17A9FCCE" w14:textId="73C9CB04" w:rsidR="4B6898E9" w:rsidRDefault="4B6898E9" w:rsidP="570DE95B">
            <w:pPr>
              <w:jc w:val="both"/>
              <w:rPr>
                <w:b/>
                <w:color w:val="2B2B28"/>
                <w:sz w:val="20"/>
                <w:szCs w:val="20"/>
              </w:rPr>
            </w:pPr>
            <w:r w:rsidRPr="570DE95B">
              <w:rPr>
                <w:b/>
                <w:color w:val="2B2B28"/>
                <w:sz w:val="20"/>
                <w:szCs w:val="20"/>
              </w:rPr>
              <w:t>Disconnected External Portals</w:t>
            </w:r>
          </w:p>
        </w:tc>
        <w:tc>
          <w:tcPr>
            <w:tcW w:w="2462"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158DDC0B" w14:textId="275DD274" w:rsidR="4B6898E9" w:rsidRDefault="4B6898E9" w:rsidP="570DE95B">
            <w:pPr>
              <w:jc w:val="both"/>
              <w:rPr>
                <w:color w:val="2B2B28"/>
                <w:sz w:val="20"/>
                <w:szCs w:val="20"/>
              </w:rPr>
            </w:pPr>
            <w:r w:rsidRPr="570DE95B">
              <w:rPr>
                <w:color w:val="2B2B28"/>
                <w:sz w:val="20"/>
                <w:szCs w:val="20"/>
              </w:rPr>
              <w:t>TCB, TANSAD, and shipping line platforms do not integrate with internal systems.</w:t>
            </w:r>
          </w:p>
        </w:tc>
        <w:tc>
          <w:tcPr>
            <w:tcW w:w="1717"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35726401" w14:textId="0F65A5C8" w:rsidR="4B6898E9" w:rsidRDefault="4B6898E9" w:rsidP="570DE95B">
            <w:pPr>
              <w:jc w:val="both"/>
              <w:rPr>
                <w:color w:val="2B2B28"/>
                <w:sz w:val="20"/>
                <w:szCs w:val="20"/>
              </w:rPr>
            </w:pPr>
            <w:r w:rsidRPr="570DE95B">
              <w:rPr>
                <w:color w:val="2B2B28"/>
                <w:sz w:val="20"/>
                <w:szCs w:val="20"/>
              </w:rPr>
              <w:t>Export approval, customs entry, booking/loading across all shipments</w:t>
            </w:r>
          </w:p>
        </w:tc>
        <w:tc>
          <w:tcPr>
            <w:tcW w:w="1803"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3625C481" w14:textId="56D4B775" w:rsidR="4B6898E9" w:rsidRDefault="4B6898E9" w:rsidP="570DE95B">
            <w:pPr>
              <w:jc w:val="both"/>
              <w:rPr>
                <w:color w:val="2B2B28"/>
                <w:sz w:val="20"/>
                <w:szCs w:val="20"/>
              </w:rPr>
            </w:pPr>
            <w:r w:rsidRPr="570DE95B">
              <w:rPr>
                <w:color w:val="2B2B28"/>
                <w:sz w:val="20"/>
                <w:szCs w:val="20"/>
              </w:rPr>
              <w:t>Manual cross-checking of quantities/values across up to five platforms per shipment.</w:t>
            </w:r>
          </w:p>
        </w:tc>
        <w:tc>
          <w:tcPr>
            <w:tcW w:w="1886" w:type="dxa"/>
            <w:tcBorders>
              <w:top w:val="single" w:sz="4" w:space="0" w:color="C9CFC7"/>
              <w:left w:val="single" w:sz="4" w:space="0" w:color="C9CFC7"/>
              <w:bottom w:val="single" w:sz="4" w:space="0" w:color="C9CFC7"/>
              <w:right w:val="single" w:sz="4" w:space="0" w:color="C9CFC7"/>
            </w:tcBorders>
            <w:tcMar>
              <w:top w:w="15" w:type="dxa"/>
              <w:left w:w="15" w:type="dxa"/>
              <w:right w:w="15" w:type="dxa"/>
            </w:tcMar>
          </w:tcPr>
          <w:p w14:paraId="7335C3FA" w14:textId="379C729A" w:rsidR="4B6898E9" w:rsidRDefault="4B6898E9" w:rsidP="570DE95B">
            <w:pPr>
              <w:jc w:val="both"/>
              <w:rPr>
                <w:color w:val="2B2B28"/>
                <w:sz w:val="20"/>
                <w:szCs w:val="20"/>
              </w:rPr>
            </w:pPr>
            <w:r w:rsidRPr="570DE95B">
              <w:rPr>
                <w:color w:val="2B2B28"/>
                <w:sz w:val="20"/>
                <w:szCs w:val="20"/>
              </w:rPr>
              <w:t>External government/carrier systems were not built to interface with XBS or Excel.</w:t>
            </w:r>
          </w:p>
        </w:tc>
      </w:tr>
    </w:tbl>
    <w:p w14:paraId="19D8F57B" w14:textId="3DA6F970" w:rsidR="4B6898E9" w:rsidRDefault="4B6898E9" w:rsidP="570DE95B">
      <w:pPr>
        <w:jc w:val="both"/>
        <w:rPr>
          <w:sz w:val="20"/>
          <w:szCs w:val="20"/>
        </w:rPr>
      </w:pPr>
    </w:p>
    <w:p w14:paraId="3600BD0A" w14:textId="44A164A7" w:rsidR="6DEE43BE" w:rsidRDefault="6DEE43BE" w:rsidP="570DE95B">
      <w:pPr>
        <w:pStyle w:val="Heading5"/>
        <w:jc w:val="both"/>
        <w:rPr>
          <w:b/>
          <w:sz w:val="20"/>
          <w:szCs w:val="20"/>
        </w:rPr>
      </w:pPr>
      <w:bookmarkStart w:id="76" w:name="_Toc2124392794"/>
      <w:r w:rsidRPr="570DE95B">
        <w:rPr>
          <w:sz w:val="20"/>
          <w:szCs w:val="20"/>
        </w:rPr>
        <w:t xml:space="preserve">5.1.3.1.4 </w:t>
      </w:r>
      <w:r w:rsidR="25AE081F" w:rsidRPr="570DE95B">
        <w:rPr>
          <w:sz w:val="20"/>
          <w:szCs w:val="20"/>
        </w:rPr>
        <w:t>Coordination improvements</w:t>
      </w:r>
      <w:bookmarkEnd w:id="76"/>
    </w:p>
    <w:tbl>
      <w:tblPr>
        <w:tblW w:w="0" w:type="auto"/>
        <w:tblLook w:val="06A0" w:firstRow="1" w:lastRow="0" w:firstColumn="1" w:lastColumn="0" w:noHBand="1" w:noVBand="1"/>
      </w:tblPr>
      <w:tblGrid>
        <w:gridCol w:w="1354"/>
        <w:gridCol w:w="4626"/>
        <w:gridCol w:w="3370"/>
      </w:tblGrid>
      <w:tr w:rsidR="4B6898E9" w14:paraId="68158CE2" w14:textId="77777777" w:rsidTr="4B6898E9">
        <w:trPr>
          <w:trHeight w:val="240"/>
        </w:trPr>
        <w:tc>
          <w:tcPr>
            <w:tcW w:w="1358" w:type="dxa"/>
            <w:tcBorders>
              <w:top w:val="single" w:sz="4" w:space="0" w:color="C9D9D1"/>
              <w:left w:val="single" w:sz="4" w:space="0" w:color="C9D9D1"/>
              <w:bottom w:val="single" w:sz="4" w:space="0" w:color="C9D9D1"/>
              <w:right w:val="single" w:sz="4" w:space="0" w:color="C9D9D1"/>
            </w:tcBorders>
            <w:shd w:val="clear" w:color="auto" w:fill="1A5C38"/>
            <w:tcMar>
              <w:top w:w="15" w:type="dxa"/>
              <w:left w:w="180" w:type="dxa"/>
              <w:right w:w="15" w:type="dxa"/>
            </w:tcMar>
            <w:vAlign w:val="center"/>
          </w:tcPr>
          <w:p w14:paraId="1BD2344D" w14:textId="70E95033" w:rsidR="4B6898E9" w:rsidRDefault="4B6898E9" w:rsidP="570DE95B">
            <w:pPr>
              <w:jc w:val="both"/>
              <w:rPr>
                <w:b/>
                <w:color w:val="FFFFFF" w:themeColor="background1"/>
                <w:sz w:val="20"/>
                <w:szCs w:val="20"/>
              </w:rPr>
            </w:pPr>
            <w:r w:rsidRPr="570DE95B">
              <w:rPr>
                <w:b/>
                <w:color w:val="FFFFFF" w:themeColor="background1"/>
                <w:sz w:val="20"/>
                <w:szCs w:val="20"/>
              </w:rPr>
              <w:t>Task</w:t>
            </w:r>
          </w:p>
        </w:tc>
        <w:tc>
          <w:tcPr>
            <w:tcW w:w="4750" w:type="dxa"/>
            <w:tcBorders>
              <w:top w:val="single" w:sz="4" w:space="0" w:color="C9D9D1"/>
              <w:left w:val="single" w:sz="4" w:space="0" w:color="C9D9D1"/>
              <w:bottom w:val="single" w:sz="4" w:space="0" w:color="C9D9D1"/>
              <w:right w:val="single" w:sz="4" w:space="0" w:color="C9D9D1"/>
            </w:tcBorders>
            <w:shd w:val="clear" w:color="auto" w:fill="1A5C38"/>
            <w:tcMar>
              <w:top w:w="15" w:type="dxa"/>
              <w:left w:w="180" w:type="dxa"/>
              <w:right w:w="15" w:type="dxa"/>
            </w:tcMar>
            <w:vAlign w:val="center"/>
          </w:tcPr>
          <w:p w14:paraId="013DEACD" w14:textId="10BFF15F" w:rsidR="4B6898E9" w:rsidRDefault="4B6898E9" w:rsidP="570DE95B">
            <w:pPr>
              <w:jc w:val="both"/>
              <w:rPr>
                <w:b/>
                <w:color w:val="FFFFFF" w:themeColor="background1"/>
                <w:sz w:val="20"/>
                <w:szCs w:val="20"/>
              </w:rPr>
            </w:pPr>
            <w:r w:rsidRPr="570DE95B">
              <w:rPr>
                <w:b/>
                <w:color w:val="FFFFFF" w:themeColor="background1"/>
                <w:sz w:val="20"/>
                <w:szCs w:val="20"/>
              </w:rPr>
              <w:t>Description</w:t>
            </w:r>
          </w:p>
        </w:tc>
        <w:tc>
          <w:tcPr>
            <w:tcW w:w="3439" w:type="dxa"/>
            <w:tcBorders>
              <w:top w:val="single" w:sz="4" w:space="0" w:color="C9D9D1"/>
              <w:left w:val="single" w:sz="4" w:space="0" w:color="C9D9D1"/>
              <w:bottom w:val="single" w:sz="4" w:space="0" w:color="C9D9D1"/>
              <w:right w:val="single" w:sz="4" w:space="0" w:color="C9D9D1"/>
            </w:tcBorders>
            <w:shd w:val="clear" w:color="auto" w:fill="1A5C38"/>
            <w:tcMar>
              <w:top w:w="15" w:type="dxa"/>
              <w:left w:w="180" w:type="dxa"/>
              <w:right w:w="15" w:type="dxa"/>
            </w:tcMar>
            <w:vAlign w:val="center"/>
          </w:tcPr>
          <w:p w14:paraId="741F17AB" w14:textId="406B06CC" w:rsidR="4B6898E9" w:rsidRDefault="4B6898E9" w:rsidP="570DE95B">
            <w:pPr>
              <w:jc w:val="both"/>
              <w:rPr>
                <w:b/>
                <w:color w:val="FFFFFF" w:themeColor="background1"/>
                <w:sz w:val="20"/>
                <w:szCs w:val="20"/>
              </w:rPr>
            </w:pPr>
            <w:r w:rsidRPr="570DE95B">
              <w:rPr>
                <w:b/>
                <w:color w:val="FFFFFF" w:themeColor="background1"/>
                <w:sz w:val="20"/>
                <w:szCs w:val="20"/>
              </w:rPr>
              <w:t>Problem / What Will Be Solved</w:t>
            </w:r>
          </w:p>
        </w:tc>
      </w:tr>
      <w:tr w:rsidR="4B6898E9" w14:paraId="35430952" w14:textId="77777777" w:rsidTr="4B6898E9">
        <w:trPr>
          <w:trHeight w:val="960"/>
        </w:trPr>
        <w:tc>
          <w:tcPr>
            <w:tcW w:w="1358" w:type="dxa"/>
            <w:tcBorders>
              <w:top w:val="single" w:sz="4" w:space="0" w:color="C9D9D1"/>
              <w:left w:val="single" w:sz="4" w:space="0" w:color="C9D9D1"/>
              <w:bottom w:val="single" w:sz="4" w:space="0" w:color="C9D9D1"/>
              <w:right w:val="single" w:sz="4" w:space="0" w:color="C9D9D1"/>
            </w:tcBorders>
            <w:shd w:val="clear" w:color="auto" w:fill="FFFFFF" w:themeFill="background1"/>
            <w:tcMar>
              <w:top w:w="15" w:type="dxa"/>
              <w:left w:w="180" w:type="dxa"/>
              <w:right w:w="15" w:type="dxa"/>
            </w:tcMar>
          </w:tcPr>
          <w:p w14:paraId="554CDEB4" w14:textId="334CE1BD" w:rsidR="4B6898E9" w:rsidRDefault="4B6898E9" w:rsidP="570DE95B">
            <w:pPr>
              <w:jc w:val="both"/>
              <w:rPr>
                <w:b/>
                <w:color w:val="1A5C38"/>
                <w:sz w:val="20"/>
                <w:szCs w:val="20"/>
              </w:rPr>
            </w:pPr>
            <w:r w:rsidRPr="570DE95B">
              <w:rPr>
                <w:b/>
                <w:color w:val="1A5C38"/>
                <w:sz w:val="20"/>
                <w:szCs w:val="20"/>
              </w:rPr>
              <w:t>Shipper Allocation</w:t>
            </w:r>
          </w:p>
        </w:tc>
        <w:tc>
          <w:tcPr>
            <w:tcW w:w="4750" w:type="dxa"/>
            <w:tcBorders>
              <w:top w:val="single" w:sz="4" w:space="0" w:color="C9D9D1"/>
              <w:left w:val="single" w:sz="4" w:space="0" w:color="C9D9D1"/>
              <w:bottom w:val="single" w:sz="4" w:space="0" w:color="C9D9D1"/>
              <w:right w:val="single" w:sz="4" w:space="0" w:color="C9D9D1"/>
            </w:tcBorders>
            <w:shd w:val="clear" w:color="auto" w:fill="FFFFFF" w:themeFill="background1"/>
            <w:tcMar>
              <w:top w:w="15" w:type="dxa"/>
              <w:left w:w="180" w:type="dxa"/>
              <w:right w:w="15" w:type="dxa"/>
            </w:tcMar>
          </w:tcPr>
          <w:p w14:paraId="4190049B" w14:textId="65C267C5" w:rsidR="4B6898E9" w:rsidRDefault="4B6898E9" w:rsidP="570DE95B">
            <w:pPr>
              <w:jc w:val="both"/>
              <w:rPr>
                <w:sz w:val="20"/>
                <w:szCs w:val="20"/>
              </w:rPr>
            </w:pPr>
            <w:r w:rsidRPr="570DE95B">
              <w:rPr>
                <w:sz w:val="20"/>
                <w:szCs w:val="20"/>
              </w:rPr>
              <w:t>Since XBS does not keep account of Direct Sales Purchases, allocating a shipper to sales contracts using a shipper from which coffee was bought direct takes time. The allocation process relies on manual record keeping.</w:t>
            </w:r>
          </w:p>
        </w:tc>
        <w:tc>
          <w:tcPr>
            <w:tcW w:w="3439" w:type="dxa"/>
            <w:tcBorders>
              <w:top w:val="single" w:sz="4" w:space="0" w:color="C9D9D1"/>
              <w:left w:val="single" w:sz="4" w:space="0" w:color="C9D9D1"/>
              <w:bottom w:val="single" w:sz="4" w:space="0" w:color="C9D9D1"/>
              <w:right w:val="single" w:sz="4" w:space="0" w:color="C9D9D1"/>
            </w:tcBorders>
            <w:shd w:val="clear" w:color="auto" w:fill="FFFFFF" w:themeFill="background1"/>
            <w:tcMar>
              <w:top w:w="15" w:type="dxa"/>
              <w:left w:w="180" w:type="dxa"/>
              <w:right w:w="15" w:type="dxa"/>
            </w:tcMar>
          </w:tcPr>
          <w:p w14:paraId="00CC7F15" w14:textId="0EF593ED" w:rsidR="4B6898E9" w:rsidRDefault="4B6898E9" w:rsidP="570DE95B">
            <w:pPr>
              <w:jc w:val="both"/>
              <w:rPr>
                <w:sz w:val="20"/>
                <w:szCs w:val="20"/>
              </w:rPr>
            </w:pPr>
            <w:r w:rsidRPr="570DE95B">
              <w:rPr>
                <w:sz w:val="20"/>
                <w:szCs w:val="20"/>
              </w:rPr>
              <w:t>A systematic way of recording what has been bought and what has been used in terms of the Coffee Export Approval will go a long way in simplifying the shipper allocation process.</w:t>
            </w:r>
          </w:p>
        </w:tc>
      </w:tr>
      <w:tr w:rsidR="4B6898E9" w14:paraId="5E49B94D" w14:textId="77777777" w:rsidTr="4B6898E9">
        <w:trPr>
          <w:trHeight w:val="480"/>
        </w:trPr>
        <w:tc>
          <w:tcPr>
            <w:tcW w:w="1358" w:type="dxa"/>
            <w:tcBorders>
              <w:top w:val="single" w:sz="4" w:space="0" w:color="C9D9D1"/>
              <w:left w:val="single" w:sz="4" w:space="0" w:color="C9D9D1"/>
              <w:bottom w:val="single" w:sz="4" w:space="0" w:color="C9D9D1"/>
              <w:right w:val="single" w:sz="4" w:space="0" w:color="C9D9D1"/>
            </w:tcBorders>
            <w:shd w:val="clear" w:color="auto" w:fill="E8F1EC"/>
            <w:tcMar>
              <w:top w:w="15" w:type="dxa"/>
              <w:left w:w="180" w:type="dxa"/>
              <w:right w:w="15" w:type="dxa"/>
            </w:tcMar>
          </w:tcPr>
          <w:p w14:paraId="591FF583" w14:textId="1DBE58AC" w:rsidR="4B6898E9" w:rsidRDefault="4B6898E9" w:rsidP="570DE95B">
            <w:pPr>
              <w:jc w:val="both"/>
              <w:rPr>
                <w:b/>
                <w:color w:val="1A5C38"/>
                <w:sz w:val="20"/>
                <w:szCs w:val="20"/>
              </w:rPr>
            </w:pPr>
            <w:r w:rsidRPr="570DE95B">
              <w:rPr>
                <w:b/>
                <w:color w:val="1A5C38"/>
                <w:sz w:val="20"/>
                <w:szCs w:val="20"/>
              </w:rPr>
              <w:t>MI Issuance</w:t>
            </w:r>
          </w:p>
        </w:tc>
        <w:tc>
          <w:tcPr>
            <w:tcW w:w="4750" w:type="dxa"/>
            <w:tcBorders>
              <w:top w:val="single" w:sz="4" w:space="0" w:color="C9D9D1"/>
              <w:left w:val="single" w:sz="4" w:space="0" w:color="C9D9D1"/>
              <w:bottom w:val="single" w:sz="4" w:space="0" w:color="C9D9D1"/>
              <w:right w:val="single" w:sz="4" w:space="0" w:color="C9D9D1"/>
            </w:tcBorders>
            <w:shd w:val="clear" w:color="auto" w:fill="E8F1EC"/>
            <w:tcMar>
              <w:top w:w="15" w:type="dxa"/>
              <w:left w:w="180" w:type="dxa"/>
              <w:right w:w="15" w:type="dxa"/>
            </w:tcMar>
          </w:tcPr>
          <w:p w14:paraId="2CD7986F" w14:textId="585241B5" w:rsidR="4B6898E9" w:rsidRDefault="4B6898E9" w:rsidP="570DE95B">
            <w:pPr>
              <w:jc w:val="both"/>
              <w:rPr>
                <w:sz w:val="20"/>
                <w:szCs w:val="20"/>
              </w:rPr>
            </w:pPr>
            <w:r w:rsidRPr="570DE95B">
              <w:rPr>
                <w:sz w:val="20"/>
                <w:szCs w:val="20"/>
              </w:rPr>
              <w:t>Reconciliation of what has already been moved to Dar and what is pending TCB release.</w:t>
            </w:r>
          </w:p>
        </w:tc>
        <w:tc>
          <w:tcPr>
            <w:tcW w:w="3439" w:type="dxa"/>
            <w:tcBorders>
              <w:top w:val="single" w:sz="4" w:space="0" w:color="C9D9D1"/>
              <w:left w:val="single" w:sz="4" w:space="0" w:color="C9D9D1"/>
              <w:bottom w:val="single" w:sz="4" w:space="0" w:color="C9D9D1"/>
              <w:right w:val="single" w:sz="4" w:space="0" w:color="C9D9D1"/>
            </w:tcBorders>
            <w:shd w:val="clear" w:color="auto" w:fill="E8F1EC"/>
            <w:tcMar>
              <w:top w:w="15" w:type="dxa"/>
              <w:left w:w="180" w:type="dxa"/>
              <w:right w:w="15" w:type="dxa"/>
            </w:tcMar>
          </w:tcPr>
          <w:p w14:paraId="2EA092AB" w14:textId="20BEE629" w:rsidR="4B6898E9" w:rsidRDefault="4B6898E9" w:rsidP="570DE95B">
            <w:pPr>
              <w:jc w:val="both"/>
              <w:rPr>
                <w:sz w:val="20"/>
                <w:szCs w:val="20"/>
              </w:rPr>
            </w:pPr>
            <w:r w:rsidRPr="570DE95B">
              <w:rPr>
                <w:sz w:val="20"/>
                <w:szCs w:val="20"/>
              </w:rPr>
              <w:t>Time consuming and prone to mix-ups.</w:t>
            </w:r>
          </w:p>
        </w:tc>
      </w:tr>
      <w:tr w:rsidR="4B6898E9" w14:paraId="3FEC681D" w14:textId="77777777" w:rsidTr="4B6898E9">
        <w:trPr>
          <w:trHeight w:val="960"/>
        </w:trPr>
        <w:tc>
          <w:tcPr>
            <w:tcW w:w="1358" w:type="dxa"/>
            <w:tcBorders>
              <w:top w:val="single" w:sz="4" w:space="0" w:color="C9D9D1"/>
              <w:left w:val="single" w:sz="4" w:space="0" w:color="C9D9D1"/>
              <w:bottom w:val="single" w:sz="4" w:space="0" w:color="C9D9D1"/>
              <w:right w:val="single" w:sz="4" w:space="0" w:color="C9D9D1"/>
            </w:tcBorders>
            <w:shd w:val="clear" w:color="auto" w:fill="FFFFFF" w:themeFill="background1"/>
            <w:tcMar>
              <w:top w:w="15" w:type="dxa"/>
              <w:left w:w="180" w:type="dxa"/>
              <w:right w:w="15" w:type="dxa"/>
            </w:tcMar>
          </w:tcPr>
          <w:p w14:paraId="61011270" w14:textId="3C5D2CA5" w:rsidR="4B6898E9" w:rsidRDefault="4B6898E9" w:rsidP="570DE95B">
            <w:pPr>
              <w:jc w:val="both"/>
              <w:rPr>
                <w:b/>
                <w:color w:val="1A5C38"/>
                <w:sz w:val="20"/>
                <w:szCs w:val="20"/>
              </w:rPr>
            </w:pPr>
            <w:r w:rsidRPr="570DE95B">
              <w:rPr>
                <w:b/>
                <w:color w:val="1A5C38"/>
                <w:sz w:val="20"/>
                <w:szCs w:val="20"/>
              </w:rPr>
              <w:t>Allocation Analysis</w:t>
            </w:r>
          </w:p>
        </w:tc>
        <w:tc>
          <w:tcPr>
            <w:tcW w:w="4750" w:type="dxa"/>
            <w:tcBorders>
              <w:top w:val="single" w:sz="4" w:space="0" w:color="C9D9D1"/>
              <w:left w:val="single" w:sz="4" w:space="0" w:color="C9D9D1"/>
              <w:bottom w:val="single" w:sz="4" w:space="0" w:color="C9D9D1"/>
              <w:right w:val="single" w:sz="4" w:space="0" w:color="C9D9D1"/>
            </w:tcBorders>
            <w:shd w:val="clear" w:color="auto" w:fill="FFFFFF" w:themeFill="background1"/>
            <w:tcMar>
              <w:top w:w="15" w:type="dxa"/>
              <w:left w:w="180" w:type="dxa"/>
              <w:right w:w="15" w:type="dxa"/>
            </w:tcMar>
          </w:tcPr>
          <w:p w14:paraId="4624807C" w14:textId="7738FD8A" w:rsidR="4B6898E9" w:rsidRDefault="4B6898E9" w:rsidP="570DE95B">
            <w:pPr>
              <w:jc w:val="both"/>
              <w:rPr>
                <w:sz w:val="20"/>
                <w:szCs w:val="20"/>
              </w:rPr>
            </w:pPr>
            <w:r w:rsidRPr="570DE95B">
              <w:rPr>
                <w:sz w:val="20"/>
                <w:szCs w:val="20"/>
              </w:rPr>
              <w:t>Once the Quality department shares the coffee allocation, the logistics team has to go through each lot one by one to know where each lot is and what steps to follow; if the coffee is upcountry, the team must then check the TCB release status and plan movement of the coffee accordingly.</w:t>
            </w:r>
          </w:p>
        </w:tc>
        <w:tc>
          <w:tcPr>
            <w:tcW w:w="3439" w:type="dxa"/>
            <w:tcBorders>
              <w:top w:val="single" w:sz="4" w:space="0" w:color="C9D9D1"/>
              <w:left w:val="single" w:sz="4" w:space="0" w:color="C9D9D1"/>
              <w:bottom w:val="single" w:sz="4" w:space="0" w:color="C9D9D1"/>
              <w:right w:val="single" w:sz="4" w:space="0" w:color="C9D9D1"/>
            </w:tcBorders>
            <w:shd w:val="clear" w:color="auto" w:fill="FFFFFF" w:themeFill="background1"/>
            <w:tcMar>
              <w:top w:w="15" w:type="dxa"/>
              <w:left w:w="180" w:type="dxa"/>
              <w:right w:w="15" w:type="dxa"/>
            </w:tcMar>
          </w:tcPr>
          <w:p w14:paraId="69C3E7AE" w14:textId="2397F74D" w:rsidR="4B6898E9" w:rsidRDefault="4B6898E9" w:rsidP="570DE95B">
            <w:pPr>
              <w:jc w:val="both"/>
              <w:rPr>
                <w:sz w:val="20"/>
                <w:szCs w:val="20"/>
              </w:rPr>
            </w:pPr>
            <w:r w:rsidRPr="570DE95B">
              <w:rPr>
                <w:sz w:val="20"/>
                <w:szCs w:val="20"/>
              </w:rPr>
              <w:t>A single system view of lot status and TCB release would remove the manual, lot-by-lot tracing currently required.</w:t>
            </w:r>
          </w:p>
        </w:tc>
      </w:tr>
      <w:tr w:rsidR="4B6898E9" w14:paraId="3B944CDE" w14:textId="77777777" w:rsidTr="4B6898E9">
        <w:trPr>
          <w:trHeight w:val="960"/>
        </w:trPr>
        <w:tc>
          <w:tcPr>
            <w:tcW w:w="1358" w:type="dxa"/>
            <w:tcBorders>
              <w:top w:val="single" w:sz="4" w:space="0" w:color="C9D9D1"/>
              <w:left w:val="single" w:sz="4" w:space="0" w:color="C9D9D1"/>
              <w:bottom w:val="single" w:sz="4" w:space="0" w:color="C9D9D1"/>
              <w:right w:val="single" w:sz="4" w:space="0" w:color="C9D9D1"/>
            </w:tcBorders>
            <w:shd w:val="clear" w:color="auto" w:fill="E8F1EC"/>
            <w:tcMar>
              <w:top w:w="15" w:type="dxa"/>
              <w:left w:w="180" w:type="dxa"/>
              <w:right w:w="15" w:type="dxa"/>
            </w:tcMar>
          </w:tcPr>
          <w:p w14:paraId="0C4C000F" w14:textId="72EC5D62" w:rsidR="4B6898E9" w:rsidRDefault="4B6898E9" w:rsidP="570DE95B">
            <w:pPr>
              <w:jc w:val="both"/>
              <w:rPr>
                <w:b/>
                <w:color w:val="1A5C38"/>
                <w:sz w:val="20"/>
                <w:szCs w:val="20"/>
              </w:rPr>
            </w:pPr>
            <w:r w:rsidRPr="570DE95B">
              <w:rPr>
                <w:b/>
                <w:color w:val="1A5C38"/>
                <w:sz w:val="20"/>
                <w:szCs w:val="20"/>
              </w:rPr>
              <w:t>Transporter Allocation</w:t>
            </w:r>
          </w:p>
        </w:tc>
        <w:tc>
          <w:tcPr>
            <w:tcW w:w="4750" w:type="dxa"/>
            <w:tcBorders>
              <w:top w:val="single" w:sz="4" w:space="0" w:color="C9D9D1"/>
              <w:left w:val="single" w:sz="4" w:space="0" w:color="C9D9D1"/>
              <w:bottom w:val="single" w:sz="4" w:space="0" w:color="C9D9D1"/>
              <w:right w:val="single" w:sz="4" w:space="0" w:color="C9D9D1"/>
            </w:tcBorders>
            <w:shd w:val="clear" w:color="auto" w:fill="E8F1EC"/>
            <w:tcMar>
              <w:top w:w="15" w:type="dxa"/>
              <w:left w:w="180" w:type="dxa"/>
              <w:right w:w="15" w:type="dxa"/>
            </w:tcMar>
          </w:tcPr>
          <w:p w14:paraId="4C0A70CC" w14:textId="649CF6F6" w:rsidR="4B6898E9" w:rsidRDefault="4B6898E9" w:rsidP="570DE95B">
            <w:pPr>
              <w:jc w:val="both"/>
              <w:rPr>
                <w:sz w:val="20"/>
                <w:szCs w:val="20"/>
              </w:rPr>
            </w:pPr>
            <w:r w:rsidRPr="570DE95B">
              <w:rPr>
                <w:sz w:val="20"/>
                <w:szCs w:val="20"/>
              </w:rPr>
              <w:t>Once the Movement Instruction is done on XBS, the Origin team has to download it, edit it, then create a separate loading order to the respective warehouse where the coffee is lying, and also instruct the warehouse on which transporter will collect the coffee.</w:t>
            </w:r>
          </w:p>
        </w:tc>
        <w:tc>
          <w:tcPr>
            <w:tcW w:w="3439" w:type="dxa"/>
            <w:tcBorders>
              <w:top w:val="single" w:sz="4" w:space="0" w:color="C9D9D1"/>
              <w:left w:val="single" w:sz="4" w:space="0" w:color="C9D9D1"/>
              <w:bottom w:val="single" w:sz="4" w:space="0" w:color="C9D9D1"/>
              <w:right w:val="single" w:sz="4" w:space="0" w:color="C9D9D1"/>
            </w:tcBorders>
            <w:shd w:val="clear" w:color="auto" w:fill="E8F1EC"/>
            <w:tcMar>
              <w:top w:w="15" w:type="dxa"/>
              <w:left w:w="180" w:type="dxa"/>
              <w:right w:w="15" w:type="dxa"/>
            </w:tcMar>
          </w:tcPr>
          <w:p w14:paraId="76260676" w14:textId="528CA929" w:rsidR="4B6898E9" w:rsidRDefault="4B6898E9" w:rsidP="570DE95B">
            <w:pPr>
              <w:jc w:val="both"/>
              <w:rPr>
                <w:sz w:val="20"/>
                <w:szCs w:val="20"/>
              </w:rPr>
            </w:pPr>
            <w:r w:rsidRPr="570DE95B">
              <w:rPr>
                <w:sz w:val="20"/>
                <w:szCs w:val="20"/>
              </w:rPr>
              <w:t>All of this can be done on one system, or on XBS itself, to eliminate multiple manual functions and save time.</w:t>
            </w:r>
          </w:p>
        </w:tc>
      </w:tr>
      <w:tr w:rsidR="4B6898E9" w14:paraId="65522E9D" w14:textId="77777777" w:rsidTr="4B6898E9">
        <w:trPr>
          <w:trHeight w:val="960"/>
        </w:trPr>
        <w:tc>
          <w:tcPr>
            <w:tcW w:w="1358" w:type="dxa"/>
            <w:tcBorders>
              <w:top w:val="single" w:sz="4" w:space="0" w:color="C9D9D1"/>
              <w:left w:val="single" w:sz="4" w:space="0" w:color="C9D9D1"/>
              <w:bottom w:val="single" w:sz="4" w:space="0" w:color="C9D9D1"/>
              <w:right w:val="single" w:sz="4" w:space="0" w:color="C9D9D1"/>
            </w:tcBorders>
            <w:shd w:val="clear" w:color="auto" w:fill="FFFFFF" w:themeFill="background1"/>
            <w:tcMar>
              <w:top w:w="15" w:type="dxa"/>
              <w:left w:w="180" w:type="dxa"/>
              <w:right w:w="15" w:type="dxa"/>
            </w:tcMar>
          </w:tcPr>
          <w:p w14:paraId="5FE15DD3" w14:textId="50684451" w:rsidR="4B6898E9" w:rsidRDefault="4B6898E9" w:rsidP="570DE95B">
            <w:pPr>
              <w:jc w:val="both"/>
              <w:rPr>
                <w:b/>
                <w:color w:val="1A5C38"/>
                <w:sz w:val="20"/>
                <w:szCs w:val="20"/>
              </w:rPr>
            </w:pPr>
            <w:r w:rsidRPr="570DE95B">
              <w:rPr>
                <w:b/>
                <w:color w:val="1A5C38"/>
                <w:sz w:val="20"/>
                <w:szCs w:val="20"/>
              </w:rPr>
              <w:t>Invoicing – Transporters</w:t>
            </w:r>
          </w:p>
        </w:tc>
        <w:tc>
          <w:tcPr>
            <w:tcW w:w="4750" w:type="dxa"/>
            <w:tcBorders>
              <w:top w:val="single" w:sz="4" w:space="0" w:color="C9D9D1"/>
              <w:left w:val="single" w:sz="4" w:space="0" w:color="C9D9D1"/>
              <w:bottom w:val="single" w:sz="4" w:space="0" w:color="C9D9D1"/>
              <w:right w:val="single" w:sz="4" w:space="0" w:color="C9D9D1"/>
            </w:tcBorders>
            <w:shd w:val="clear" w:color="auto" w:fill="FFFFFF" w:themeFill="background1"/>
            <w:tcMar>
              <w:top w:w="15" w:type="dxa"/>
              <w:left w:w="180" w:type="dxa"/>
              <w:right w:w="15" w:type="dxa"/>
            </w:tcMar>
          </w:tcPr>
          <w:p w14:paraId="69450D6C" w14:textId="55877136" w:rsidR="4B6898E9" w:rsidRDefault="4B6898E9" w:rsidP="570DE95B">
            <w:pPr>
              <w:jc w:val="both"/>
              <w:rPr>
                <w:sz w:val="20"/>
                <w:szCs w:val="20"/>
              </w:rPr>
            </w:pPr>
            <w:r w:rsidRPr="570DE95B">
              <w:rPr>
                <w:sz w:val="20"/>
                <w:szCs w:val="20"/>
              </w:rPr>
              <w:t>Once transporters invoice us for payment, there has to be a paperwork trail confirming which coffees the transporter helped deliver, which GRNs are linked to these coffees, how many trucks were involved, and what charge was agreed in the contract.</w:t>
            </w:r>
          </w:p>
        </w:tc>
        <w:tc>
          <w:tcPr>
            <w:tcW w:w="3439" w:type="dxa"/>
            <w:tcBorders>
              <w:top w:val="single" w:sz="4" w:space="0" w:color="C9D9D1"/>
              <w:left w:val="single" w:sz="4" w:space="0" w:color="C9D9D1"/>
              <w:bottom w:val="single" w:sz="4" w:space="0" w:color="C9D9D1"/>
              <w:right w:val="single" w:sz="4" w:space="0" w:color="C9D9D1"/>
            </w:tcBorders>
            <w:shd w:val="clear" w:color="auto" w:fill="FFFFFF" w:themeFill="background1"/>
            <w:tcMar>
              <w:top w:w="15" w:type="dxa"/>
              <w:left w:w="180" w:type="dxa"/>
              <w:right w:w="15" w:type="dxa"/>
            </w:tcMar>
          </w:tcPr>
          <w:p w14:paraId="0632EC0D" w14:textId="24265F7F" w:rsidR="4B6898E9" w:rsidRDefault="4B6898E9" w:rsidP="570DE95B">
            <w:pPr>
              <w:jc w:val="both"/>
              <w:rPr>
                <w:sz w:val="20"/>
                <w:szCs w:val="20"/>
              </w:rPr>
            </w:pPr>
            <w:r w:rsidRPr="570DE95B">
              <w:rPr>
                <w:sz w:val="20"/>
                <w:szCs w:val="20"/>
              </w:rPr>
              <w:t>This counterchecking is time consuming. Verification can be simplified through system functions that support accountability and accuracy.</w:t>
            </w:r>
          </w:p>
        </w:tc>
      </w:tr>
      <w:tr w:rsidR="4B6898E9" w14:paraId="1E7F2D1C" w14:textId="77777777" w:rsidTr="4B6898E9">
        <w:trPr>
          <w:trHeight w:val="720"/>
        </w:trPr>
        <w:tc>
          <w:tcPr>
            <w:tcW w:w="1358" w:type="dxa"/>
            <w:tcBorders>
              <w:top w:val="single" w:sz="4" w:space="0" w:color="C9D9D1"/>
              <w:left w:val="single" w:sz="4" w:space="0" w:color="C9D9D1"/>
              <w:bottom w:val="single" w:sz="4" w:space="0" w:color="C9D9D1"/>
              <w:right w:val="single" w:sz="4" w:space="0" w:color="C9D9D1"/>
            </w:tcBorders>
            <w:shd w:val="clear" w:color="auto" w:fill="E8F1EC"/>
            <w:tcMar>
              <w:top w:w="15" w:type="dxa"/>
              <w:left w:w="180" w:type="dxa"/>
              <w:right w:w="15" w:type="dxa"/>
            </w:tcMar>
          </w:tcPr>
          <w:p w14:paraId="23C89686" w14:textId="1C72C8CB" w:rsidR="4B6898E9" w:rsidRDefault="4B6898E9" w:rsidP="570DE95B">
            <w:pPr>
              <w:jc w:val="both"/>
              <w:rPr>
                <w:b/>
                <w:color w:val="1A5C38"/>
                <w:sz w:val="20"/>
                <w:szCs w:val="20"/>
              </w:rPr>
            </w:pPr>
            <w:r w:rsidRPr="570DE95B">
              <w:rPr>
                <w:b/>
                <w:color w:val="1A5C38"/>
                <w:sz w:val="20"/>
                <w:szCs w:val="20"/>
              </w:rPr>
              <w:t>Invoicing – Service Providers</w:t>
            </w:r>
          </w:p>
        </w:tc>
        <w:tc>
          <w:tcPr>
            <w:tcW w:w="4750" w:type="dxa"/>
            <w:tcBorders>
              <w:top w:val="single" w:sz="4" w:space="0" w:color="C9D9D1"/>
              <w:left w:val="single" w:sz="4" w:space="0" w:color="C9D9D1"/>
              <w:bottom w:val="single" w:sz="4" w:space="0" w:color="C9D9D1"/>
              <w:right w:val="single" w:sz="4" w:space="0" w:color="C9D9D1"/>
            </w:tcBorders>
            <w:shd w:val="clear" w:color="auto" w:fill="E8F1EC"/>
            <w:tcMar>
              <w:top w:w="15" w:type="dxa"/>
              <w:left w:w="180" w:type="dxa"/>
              <w:right w:w="15" w:type="dxa"/>
            </w:tcMar>
          </w:tcPr>
          <w:p w14:paraId="626B714B" w14:textId="290DF7FF" w:rsidR="4B6898E9" w:rsidRDefault="4B6898E9" w:rsidP="570DE95B">
            <w:pPr>
              <w:jc w:val="both"/>
              <w:rPr>
                <w:sz w:val="20"/>
                <w:szCs w:val="20"/>
              </w:rPr>
            </w:pPr>
            <w:r w:rsidRPr="570DE95B">
              <w:rPr>
                <w:sz w:val="20"/>
                <w:szCs w:val="20"/>
              </w:rPr>
              <w:t>Service provider invoicing (Clearing and Forwarding Agents, Third Party Surveyors, TCB, Shipping Lines) requires a paperwork trail to verify each invoice before payment.</w:t>
            </w:r>
          </w:p>
        </w:tc>
        <w:tc>
          <w:tcPr>
            <w:tcW w:w="3439" w:type="dxa"/>
            <w:tcBorders>
              <w:top w:val="single" w:sz="4" w:space="0" w:color="C9D9D1"/>
              <w:left w:val="single" w:sz="4" w:space="0" w:color="C9D9D1"/>
              <w:bottom w:val="single" w:sz="4" w:space="0" w:color="C9D9D1"/>
              <w:right w:val="single" w:sz="4" w:space="0" w:color="C9D9D1"/>
            </w:tcBorders>
            <w:shd w:val="clear" w:color="auto" w:fill="E8F1EC"/>
            <w:tcMar>
              <w:top w:w="15" w:type="dxa"/>
              <w:left w:w="180" w:type="dxa"/>
              <w:right w:w="15" w:type="dxa"/>
            </w:tcMar>
          </w:tcPr>
          <w:p w14:paraId="0095F419" w14:textId="01C518A5" w:rsidR="4B6898E9" w:rsidRDefault="4B6898E9" w:rsidP="570DE95B">
            <w:pPr>
              <w:jc w:val="both"/>
              <w:rPr>
                <w:sz w:val="20"/>
                <w:szCs w:val="20"/>
              </w:rPr>
            </w:pPr>
            <w:r w:rsidRPr="570DE95B">
              <w:rPr>
                <w:sz w:val="20"/>
                <w:szCs w:val="20"/>
              </w:rPr>
              <w:t>Setting up systems that pull information from each step of the chain can simplify and speed up the invoice verification process.</w:t>
            </w:r>
          </w:p>
        </w:tc>
      </w:tr>
      <w:tr w:rsidR="4B6898E9" w14:paraId="2BAD1B78" w14:textId="77777777" w:rsidTr="4B6898E9">
        <w:trPr>
          <w:trHeight w:val="1200"/>
        </w:trPr>
        <w:tc>
          <w:tcPr>
            <w:tcW w:w="1358" w:type="dxa"/>
            <w:tcBorders>
              <w:top w:val="single" w:sz="4" w:space="0" w:color="C9D9D1"/>
              <w:left w:val="single" w:sz="4" w:space="0" w:color="C9D9D1"/>
              <w:bottom w:val="single" w:sz="4" w:space="0" w:color="C9D9D1"/>
              <w:right w:val="single" w:sz="4" w:space="0" w:color="C9D9D1"/>
            </w:tcBorders>
            <w:shd w:val="clear" w:color="auto" w:fill="FFFFFF" w:themeFill="background1"/>
            <w:tcMar>
              <w:top w:w="15" w:type="dxa"/>
              <w:left w:w="180" w:type="dxa"/>
              <w:right w:w="15" w:type="dxa"/>
            </w:tcMar>
          </w:tcPr>
          <w:p w14:paraId="50244288" w14:textId="226306EC" w:rsidR="4B6898E9" w:rsidRDefault="4B6898E9" w:rsidP="570DE95B">
            <w:pPr>
              <w:jc w:val="both"/>
              <w:rPr>
                <w:b/>
                <w:color w:val="1A5C38"/>
                <w:sz w:val="20"/>
                <w:szCs w:val="20"/>
              </w:rPr>
            </w:pPr>
            <w:r w:rsidRPr="570DE95B">
              <w:rPr>
                <w:b/>
                <w:color w:val="1A5C38"/>
                <w:sz w:val="20"/>
                <w:szCs w:val="20"/>
              </w:rPr>
              <w:t>Client Export Document Preparation</w:t>
            </w:r>
          </w:p>
        </w:tc>
        <w:tc>
          <w:tcPr>
            <w:tcW w:w="4750" w:type="dxa"/>
            <w:tcBorders>
              <w:top w:val="single" w:sz="4" w:space="0" w:color="C9D9D1"/>
              <w:left w:val="single" w:sz="4" w:space="0" w:color="C9D9D1"/>
              <w:bottom w:val="single" w:sz="4" w:space="0" w:color="C9D9D1"/>
              <w:right w:val="single" w:sz="4" w:space="0" w:color="C9D9D1"/>
            </w:tcBorders>
            <w:shd w:val="clear" w:color="auto" w:fill="FFFFFF" w:themeFill="background1"/>
            <w:tcMar>
              <w:top w:w="15" w:type="dxa"/>
              <w:left w:w="180" w:type="dxa"/>
              <w:right w:w="15" w:type="dxa"/>
            </w:tcMar>
          </w:tcPr>
          <w:p w14:paraId="7C41753A" w14:textId="299DD2A5" w:rsidR="4B6898E9" w:rsidRDefault="4B6898E9" w:rsidP="570DE95B">
            <w:pPr>
              <w:jc w:val="both"/>
              <w:rPr>
                <w:sz w:val="20"/>
                <w:szCs w:val="20"/>
              </w:rPr>
            </w:pPr>
            <w:r w:rsidRPr="570DE95B">
              <w:rPr>
                <w:sz w:val="20"/>
                <w:szCs w:val="20"/>
              </w:rPr>
              <w:t>Duplicate document preparation: most of the information on documents issued per sales contract is the same. Documents include the Packing List, Quality Certificate, Non-GMO Certificate, Weight Certificate, ISF, Producer Letter, Packing Declaration, Moisture Certificate, 7-Point Container Inspection Certificate, and Shipping Advice.</w:t>
            </w:r>
          </w:p>
        </w:tc>
        <w:tc>
          <w:tcPr>
            <w:tcW w:w="3439" w:type="dxa"/>
            <w:tcBorders>
              <w:top w:val="single" w:sz="4" w:space="0" w:color="C9D9D1"/>
              <w:left w:val="single" w:sz="4" w:space="0" w:color="C9D9D1"/>
              <w:bottom w:val="single" w:sz="4" w:space="0" w:color="C9D9D1"/>
              <w:right w:val="single" w:sz="4" w:space="0" w:color="C9D9D1"/>
            </w:tcBorders>
            <w:shd w:val="clear" w:color="auto" w:fill="FFFFFF" w:themeFill="background1"/>
            <w:tcMar>
              <w:top w:w="15" w:type="dxa"/>
              <w:left w:w="180" w:type="dxa"/>
              <w:right w:w="15" w:type="dxa"/>
            </w:tcMar>
          </w:tcPr>
          <w:p w14:paraId="64622E6D" w14:textId="735CC3F5" w:rsidR="4B6898E9" w:rsidRDefault="4B6898E9" w:rsidP="570DE95B">
            <w:pPr>
              <w:jc w:val="both"/>
              <w:rPr>
                <w:sz w:val="20"/>
                <w:szCs w:val="20"/>
              </w:rPr>
            </w:pPr>
            <w:r w:rsidRPr="570DE95B">
              <w:rPr>
                <w:sz w:val="20"/>
                <w:szCs w:val="20"/>
              </w:rPr>
              <w:t>A system that draws this information from various sections and channels the completed documents to the right internal approvers for sign-off will save time and reduce paperwork.</w:t>
            </w:r>
          </w:p>
        </w:tc>
      </w:tr>
      <w:tr w:rsidR="4B6898E9" w14:paraId="36F7B839" w14:textId="77777777" w:rsidTr="4B6898E9">
        <w:trPr>
          <w:trHeight w:val="1320"/>
        </w:trPr>
        <w:tc>
          <w:tcPr>
            <w:tcW w:w="1358" w:type="dxa"/>
            <w:tcBorders>
              <w:top w:val="single" w:sz="4" w:space="0" w:color="C9D9D1"/>
              <w:left w:val="single" w:sz="4" w:space="0" w:color="C9D9D1"/>
              <w:bottom w:val="single" w:sz="4" w:space="0" w:color="C9D9D1"/>
              <w:right w:val="single" w:sz="4" w:space="0" w:color="C9D9D1"/>
            </w:tcBorders>
            <w:shd w:val="clear" w:color="auto" w:fill="E8F1EC"/>
            <w:tcMar>
              <w:top w:w="15" w:type="dxa"/>
              <w:left w:w="180" w:type="dxa"/>
              <w:right w:w="15" w:type="dxa"/>
            </w:tcMar>
          </w:tcPr>
          <w:p w14:paraId="714CD9D5" w14:textId="308E1CC2" w:rsidR="4B6898E9" w:rsidRDefault="4B6898E9" w:rsidP="570DE95B">
            <w:pPr>
              <w:jc w:val="both"/>
              <w:rPr>
                <w:b/>
                <w:color w:val="1A5C38"/>
                <w:sz w:val="20"/>
                <w:szCs w:val="20"/>
              </w:rPr>
            </w:pPr>
            <w:r w:rsidRPr="570DE95B">
              <w:rPr>
                <w:b/>
                <w:color w:val="1A5C38"/>
                <w:sz w:val="20"/>
                <w:szCs w:val="20"/>
              </w:rPr>
              <w:lastRenderedPageBreak/>
              <w:t>Sales Contract Coffee Readiness by Warehouse</w:t>
            </w:r>
          </w:p>
        </w:tc>
        <w:tc>
          <w:tcPr>
            <w:tcW w:w="4750" w:type="dxa"/>
            <w:tcBorders>
              <w:top w:val="single" w:sz="4" w:space="0" w:color="C9D9D1"/>
              <w:left w:val="single" w:sz="4" w:space="0" w:color="C9D9D1"/>
              <w:bottom w:val="single" w:sz="4" w:space="0" w:color="C9D9D1"/>
              <w:right w:val="single" w:sz="4" w:space="0" w:color="C9D9D1"/>
            </w:tcBorders>
            <w:shd w:val="clear" w:color="auto" w:fill="E8F1EC"/>
            <w:tcMar>
              <w:top w:w="15" w:type="dxa"/>
              <w:left w:w="180" w:type="dxa"/>
              <w:right w:w="15" w:type="dxa"/>
            </w:tcMar>
          </w:tcPr>
          <w:p w14:paraId="460BE5AF" w14:textId="635E7737" w:rsidR="4B6898E9" w:rsidRDefault="4B6898E9" w:rsidP="570DE95B">
            <w:pPr>
              <w:jc w:val="both"/>
              <w:rPr>
                <w:sz w:val="20"/>
                <w:szCs w:val="20"/>
              </w:rPr>
            </w:pPr>
            <w:r w:rsidRPr="570DE95B">
              <w:rPr>
                <w:sz w:val="20"/>
                <w:szCs w:val="20"/>
              </w:rPr>
              <w:t>The logistics team relies on updates from the warehouse team to know how to co-ordinate with clearing and forwarding agents on container delivery and space confirmation with shipping lines. These updates do not always come on time, making it hard to plan or update customers appropriately.</w:t>
            </w:r>
          </w:p>
        </w:tc>
        <w:tc>
          <w:tcPr>
            <w:tcW w:w="3439" w:type="dxa"/>
            <w:tcBorders>
              <w:top w:val="single" w:sz="4" w:space="0" w:color="C9D9D1"/>
              <w:left w:val="single" w:sz="4" w:space="0" w:color="C9D9D1"/>
              <w:bottom w:val="single" w:sz="4" w:space="0" w:color="C9D9D1"/>
              <w:right w:val="single" w:sz="4" w:space="0" w:color="C9D9D1"/>
            </w:tcBorders>
            <w:shd w:val="clear" w:color="auto" w:fill="E8F1EC"/>
            <w:tcMar>
              <w:top w:w="15" w:type="dxa"/>
              <w:left w:w="180" w:type="dxa"/>
              <w:right w:w="15" w:type="dxa"/>
            </w:tcMar>
          </w:tcPr>
          <w:p w14:paraId="174684B0" w14:textId="0DE4FB73" w:rsidR="4B6898E9" w:rsidRDefault="4B6898E9" w:rsidP="570DE95B">
            <w:pPr>
              <w:jc w:val="both"/>
              <w:rPr>
                <w:sz w:val="20"/>
                <w:szCs w:val="20"/>
              </w:rPr>
            </w:pPr>
            <w:r w:rsidRPr="570DE95B">
              <w:rPr>
                <w:sz w:val="20"/>
                <w:szCs w:val="20"/>
              </w:rPr>
              <w:t>System updates from the various internal processes would let the logistics team plan upfront, based on the warehouse's processing plan — saving time and improving planning.</w:t>
            </w:r>
          </w:p>
        </w:tc>
      </w:tr>
    </w:tbl>
    <w:p w14:paraId="6A13960C" w14:textId="1D129266" w:rsidR="4B6898E9" w:rsidRDefault="4B6898E9" w:rsidP="570DE95B">
      <w:pPr>
        <w:jc w:val="both"/>
        <w:rPr>
          <w:sz w:val="20"/>
          <w:szCs w:val="20"/>
        </w:rPr>
      </w:pPr>
    </w:p>
    <w:p w14:paraId="208176C0" w14:textId="5045079E" w:rsidR="000A2AAE" w:rsidRDefault="000A2AAE" w:rsidP="570DE95B">
      <w:pPr>
        <w:pStyle w:val="Heading2"/>
        <w:spacing w:before="300" w:after="120"/>
        <w:jc w:val="both"/>
        <w:rPr>
          <w:b/>
          <w:color w:val="006330"/>
          <w:sz w:val="20"/>
          <w:szCs w:val="20"/>
        </w:rPr>
      </w:pPr>
      <w:bookmarkStart w:id="77" w:name="_Toc1535182600"/>
      <w:r w:rsidRPr="570DE95B">
        <w:rPr>
          <w:b/>
          <w:color w:val="006330"/>
          <w:sz w:val="20"/>
          <w:szCs w:val="20"/>
        </w:rPr>
        <w:t>5.2</w:t>
      </w:r>
      <w:r w:rsidR="7413C5E3" w:rsidRPr="570DE95B">
        <w:rPr>
          <w:b/>
          <w:color w:val="006330"/>
          <w:sz w:val="20"/>
          <w:szCs w:val="20"/>
        </w:rPr>
        <w:t xml:space="preserve">. </w:t>
      </w:r>
      <w:r w:rsidRPr="570DE95B">
        <w:rPr>
          <w:b/>
          <w:color w:val="006330"/>
          <w:sz w:val="20"/>
          <w:szCs w:val="20"/>
        </w:rPr>
        <w:t>Document Management System</w:t>
      </w:r>
      <w:r w:rsidR="4E1B8AD6" w:rsidRPr="570DE95B">
        <w:rPr>
          <w:b/>
          <w:color w:val="006330"/>
          <w:sz w:val="20"/>
          <w:szCs w:val="20"/>
        </w:rPr>
        <w:t>.</w:t>
      </w:r>
      <w:bookmarkEnd w:id="77"/>
    </w:p>
    <w:p w14:paraId="1AB61240" w14:textId="3F2FB280" w:rsidR="20A166F0" w:rsidRDefault="20A166F0" w:rsidP="570DE95B">
      <w:pPr>
        <w:pBdr>
          <w:left w:val="single" w:sz="18" w:space="8" w:color="66C8CD"/>
        </w:pBdr>
        <w:shd w:val="clear" w:color="auto" w:fill="F2F5F0"/>
        <w:spacing w:after="160"/>
        <w:jc w:val="both"/>
        <w:rPr>
          <w:i/>
          <w:color w:val="666666"/>
          <w:sz w:val="20"/>
          <w:szCs w:val="20"/>
        </w:rPr>
      </w:pPr>
      <w:r w:rsidRPr="570DE95B">
        <w:rPr>
          <w:i/>
          <w:color w:val="666666"/>
          <w:sz w:val="20"/>
          <w:szCs w:val="20"/>
        </w:rPr>
        <w:t>Capture how Logistics currently stores, shares, and approves documents, and the target state under the SharePoint DMS (document libraries, metadata, classification, approval workflows, retention, and access control) per Workstream 5 of the TOR.</w:t>
      </w:r>
    </w:p>
    <w:p w14:paraId="632409C8" w14:textId="43FDF7ED" w:rsidR="3EE8D081" w:rsidRDefault="3EE8D081" w:rsidP="570DE95B">
      <w:pPr>
        <w:pBdr>
          <w:left w:val="single" w:sz="18" w:space="8" w:color="66C8CD"/>
        </w:pBdr>
        <w:shd w:val="clear" w:color="auto" w:fill="F2F5F0"/>
        <w:spacing w:after="160" w:line="259" w:lineRule="auto"/>
        <w:jc w:val="both"/>
        <w:rPr>
          <w:i/>
          <w:color w:val="666666"/>
          <w:sz w:val="20"/>
          <w:szCs w:val="20"/>
        </w:rPr>
      </w:pPr>
      <w:r w:rsidRPr="570DE95B">
        <w:rPr>
          <w:i/>
          <w:color w:val="666666"/>
          <w:sz w:val="20"/>
          <w:szCs w:val="20"/>
        </w:rPr>
        <w:t>Tanzania.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350"/>
        <w:gridCol w:w="2400"/>
        <w:gridCol w:w="2500"/>
      </w:tblGrid>
      <w:tr w:rsidR="00D24836" w14:paraId="1194998A" w14:textId="77777777" w:rsidTr="4FBCCDE1">
        <w:trPr>
          <w:tblHeader/>
        </w:trPr>
        <w:tc>
          <w:tcPr>
            <w:tcW w:w="2100" w:type="dxa"/>
            <w:shd w:val="clear" w:color="auto" w:fill="006330"/>
            <w:tcMar>
              <w:top w:w="80" w:type="dxa"/>
              <w:left w:w="100" w:type="dxa"/>
              <w:bottom w:w="80" w:type="dxa"/>
              <w:right w:w="100" w:type="dxa"/>
            </w:tcMar>
            <w:vAlign w:val="center"/>
          </w:tcPr>
          <w:p w14:paraId="45E6823F" w14:textId="77777777" w:rsidR="00D24836" w:rsidRDefault="000A2AAE" w:rsidP="570DE95B">
            <w:pPr>
              <w:jc w:val="both"/>
              <w:rPr>
                <w:b/>
                <w:color w:val="FFFFFF" w:themeColor="background1"/>
                <w:sz w:val="20"/>
                <w:szCs w:val="20"/>
              </w:rPr>
            </w:pPr>
            <w:r w:rsidRPr="570DE95B">
              <w:rPr>
                <w:b/>
                <w:color w:val="FFFFFF" w:themeColor="background1"/>
                <w:sz w:val="20"/>
                <w:szCs w:val="20"/>
              </w:rPr>
              <w:t>Document Type</w:t>
            </w:r>
          </w:p>
        </w:tc>
        <w:tc>
          <w:tcPr>
            <w:tcW w:w="2350" w:type="dxa"/>
            <w:shd w:val="clear" w:color="auto" w:fill="006330"/>
            <w:tcMar>
              <w:top w:w="80" w:type="dxa"/>
              <w:left w:w="100" w:type="dxa"/>
              <w:bottom w:w="80" w:type="dxa"/>
              <w:right w:w="100" w:type="dxa"/>
            </w:tcMar>
            <w:vAlign w:val="center"/>
          </w:tcPr>
          <w:p w14:paraId="371F8CF8" w14:textId="77777777" w:rsidR="00D24836" w:rsidRDefault="000A2AAE" w:rsidP="570DE95B">
            <w:pPr>
              <w:jc w:val="both"/>
              <w:rPr>
                <w:b/>
                <w:color w:val="FFFFFF" w:themeColor="background1"/>
                <w:sz w:val="20"/>
                <w:szCs w:val="20"/>
              </w:rPr>
            </w:pPr>
            <w:r w:rsidRPr="570DE95B">
              <w:rPr>
                <w:b/>
                <w:color w:val="FFFFFF" w:themeColor="background1"/>
                <w:sz w:val="20"/>
                <w:szCs w:val="20"/>
              </w:rPr>
              <w:t>Current Storage / Handling</w:t>
            </w:r>
          </w:p>
        </w:tc>
        <w:tc>
          <w:tcPr>
            <w:tcW w:w="2400" w:type="dxa"/>
            <w:shd w:val="clear" w:color="auto" w:fill="006330"/>
            <w:tcMar>
              <w:top w:w="80" w:type="dxa"/>
              <w:left w:w="100" w:type="dxa"/>
              <w:bottom w:w="80" w:type="dxa"/>
              <w:right w:w="100" w:type="dxa"/>
            </w:tcMar>
            <w:vAlign w:val="center"/>
          </w:tcPr>
          <w:p w14:paraId="506FD704" w14:textId="77777777" w:rsidR="00D24836" w:rsidRDefault="000A2AAE" w:rsidP="570DE95B">
            <w:pPr>
              <w:jc w:val="both"/>
              <w:rPr>
                <w:b/>
                <w:color w:val="FFFFFF" w:themeColor="background1"/>
                <w:sz w:val="20"/>
                <w:szCs w:val="20"/>
              </w:rPr>
            </w:pPr>
            <w:r w:rsidRPr="570DE95B">
              <w:rPr>
                <w:b/>
                <w:color w:val="FFFFFF" w:themeColor="background1"/>
                <w:sz w:val="20"/>
                <w:szCs w:val="20"/>
              </w:rPr>
              <w:t>Target SharePoint Structure</w:t>
            </w:r>
          </w:p>
        </w:tc>
        <w:tc>
          <w:tcPr>
            <w:tcW w:w="2500" w:type="dxa"/>
            <w:shd w:val="clear" w:color="auto" w:fill="006330"/>
            <w:tcMar>
              <w:top w:w="80" w:type="dxa"/>
              <w:left w:w="100" w:type="dxa"/>
              <w:bottom w:w="80" w:type="dxa"/>
              <w:right w:w="100" w:type="dxa"/>
            </w:tcMar>
            <w:vAlign w:val="center"/>
          </w:tcPr>
          <w:p w14:paraId="6D9894E2" w14:textId="77777777" w:rsidR="00D24836" w:rsidRDefault="000A2AAE" w:rsidP="570DE95B">
            <w:pPr>
              <w:jc w:val="both"/>
              <w:rPr>
                <w:b/>
                <w:color w:val="FFFFFF" w:themeColor="background1"/>
                <w:sz w:val="20"/>
                <w:szCs w:val="20"/>
              </w:rPr>
            </w:pPr>
            <w:r w:rsidRPr="570DE95B">
              <w:rPr>
                <w:b/>
                <w:color w:val="FFFFFF" w:themeColor="background1"/>
                <w:sz w:val="20"/>
                <w:szCs w:val="20"/>
              </w:rPr>
              <w:t>Retention / Access Requirements</w:t>
            </w:r>
          </w:p>
        </w:tc>
      </w:tr>
      <w:tr w:rsidR="00D24836" w14:paraId="14831BD3" w14:textId="77777777" w:rsidTr="4FBCCDE1">
        <w:tc>
          <w:tcPr>
            <w:tcW w:w="2100" w:type="dxa"/>
            <w:tcMar>
              <w:top w:w="80" w:type="dxa"/>
              <w:left w:w="100" w:type="dxa"/>
              <w:bottom w:w="80" w:type="dxa"/>
              <w:right w:w="100" w:type="dxa"/>
            </w:tcMar>
            <w:vAlign w:val="center"/>
          </w:tcPr>
          <w:p w14:paraId="720CF59A" w14:textId="6D860321" w:rsidR="00D24836" w:rsidRDefault="419AACBB" w:rsidP="570DE95B">
            <w:pPr>
              <w:spacing w:line="259" w:lineRule="auto"/>
              <w:jc w:val="both"/>
              <w:rPr>
                <w:sz w:val="20"/>
                <w:szCs w:val="20"/>
              </w:rPr>
            </w:pPr>
            <w:r w:rsidRPr="570DE95B">
              <w:rPr>
                <w:sz w:val="20"/>
                <w:szCs w:val="20"/>
              </w:rPr>
              <w:t>Shipping Instructions</w:t>
            </w:r>
            <w:r w:rsidR="55AE7556" w:rsidRPr="570DE95B">
              <w:rPr>
                <w:sz w:val="20"/>
                <w:szCs w:val="20"/>
              </w:rPr>
              <w:t>.</w:t>
            </w:r>
          </w:p>
        </w:tc>
        <w:tc>
          <w:tcPr>
            <w:tcW w:w="2350" w:type="dxa"/>
            <w:tcMar>
              <w:top w:w="80" w:type="dxa"/>
              <w:left w:w="100" w:type="dxa"/>
              <w:bottom w:w="80" w:type="dxa"/>
              <w:right w:w="100" w:type="dxa"/>
            </w:tcMar>
            <w:vAlign w:val="center"/>
          </w:tcPr>
          <w:p w14:paraId="12E9F633" w14:textId="55AC96C4" w:rsidR="00D24836" w:rsidRDefault="419AACBB" w:rsidP="570DE95B">
            <w:pPr>
              <w:pStyle w:val="ListParagraph"/>
              <w:numPr>
                <w:ilvl w:val="0"/>
                <w:numId w:val="119"/>
              </w:numPr>
              <w:jc w:val="both"/>
              <w:rPr>
                <w:sz w:val="20"/>
                <w:szCs w:val="20"/>
              </w:rPr>
            </w:pPr>
            <w:r w:rsidRPr="570DE95B">
              <w:rPr>
                <w:sz w:val="20"/>
                <w:szCs w:val="20"/>
              </w:rPr>
              <w:t>Cargoo</w:t>
            </w:r>
            <w:r w:rsidR="46EDB5F5" w:rsidRPr="570DE95B">
              <w:rPr>
                <w:sz w:val="20"/>
                <w:szCs w:val="20"/>
              </w:rPr>
              <w:t>, XBS</w:t>
            </w:r>
            <w:r w:rsidRPr="570DE95B">
              <w:rPr>
                <w:sz w:val="20"/>
                <w:szCs w:val="20"/>
              </w:rPr>
              <w:t>.</w:t>
            </w:r>
          </w:p>
          <w:p w14:paraId="7637081B" w14:textId="7505ADA2" w:rsidR="00D24836" w:rsidRDefault="6E66CF8E" w:rsidP="570DE95B">
            <w:pPr>
              <w:pStyle w:val="ListParagraph"/>
              <w:numPr>
                <w:ilvl w:val="0"/>
                <w:numId w:val="119"/>
              </w:numPr>
              <w:jc w:val="both"/>
              <w:rPr>
                <w:sz w:val="20"/>
                <w:szCs w:val="20"/>
              </w:rPr>
            </w:pPr>
            <w:r w:rsidRPr="570DE95B">
              <w:rPr>
                <w:sz w:val="20"/>
                <w:szCs w:val="20"/>
              </w:rPr>
              <w:t>Issued by Ibero Logistics.</w:t>
            </w:r>
          </w:p>
        </w:tc>
        <w:tc>
          <w:tcPr>
            <w:tcW w:w="2400" w:type="dxa"/>
            <w:tcMar>
              <w:top w:w="80" w:type="dxa"/>
              <w:left w:w="100" w:type="dxa"/>
              <w:bottom w:w="80" w:type="dxa"/>
              <w:right w:w="100" w:type="dxa"/>
            </w:tcMar>
            <w:vAlign w:val="center"/>
          </w:tcPr>
          <w:p w14:paraId="69DBD3AD" w14:textId="6ED8B3F3" w:rsidR="00D24836" w:rsidRDefault="78FF1D03" w:rsidP="570DE95B">
            <w:pPr>
              <w:pStyle w:val="ListParagraph"/>
              <w:numPr>
                <w:ilvl w:val="0"/>
                <w:numId w:val="137"/>
              </w:numPr>
              <w:jc w:val="both"/>
              <w:rPr>
                <w:sz w:val="20"/>
                <w:szCs w:val="20"/>
              </w:rPr>
            </w:pPr>
            <w:r w:rsidRPr="570DE95B">
              <w:rPr>
                <w:sz w:val="20"/>
                <w:szCs w:val="20"/>
              </w:rPr>
              <w:t>Document library.</w:t>
            </w:r>
          </w:p>
          <w:p w14:paraId="383EFB0E" w14:textId="226944BA" w:rsidR="00D24836" w:rsidRDefault="78FF1D03" w:rsidP="570DE95B">
            <w:pPr>
              <w:pStyle w:val="ListParagraph"/>
              <w:numPr>
                <w:ilvl w:val="0"/>
                <w:numId w:val="137"/>
              </w:numPr>
              <w:jc w:val="both"/>
              <w:rPr>
                <w:sz w:val="20"/>
                <w:szCs w:val="20"/>
              </w:rPr>
            </w:pPr>
            <w:r w:rsidRPr="570DE95B">
              <w:rPr>
                <w:sz w:val="20"/>
                <w:szCs w:val="20"/>
              </w:rPr>
              <w:t>Metadata.</w:t>
            </w:r>
          </w:p>
        </w:tc>
        <w:tc>
          <w:tcPr>
            <w:tcW w:w="2500" w:type="dxa"/>
            <w:tcMar>
              <w:top w:w="80" w:type="dxa"/>
              <w:left w:w="100" w:type="dxa"/>
              <w:bottom w:w="80" w:type="dxa"/>
              <w:right w:w="100" w:type="dxa"/>
            </w:tcMar>
            <w:vAlign w:val="center"/>
          </w:tcPr>
          <w:p w14:paraId="63321CAE" w14:textId="248BE2DC" w:rsidR="00D24836" w:rsidRDefault="29BCB1B1" w:rsidP="570DE95B">
            <w:pPr>
              <w:jc w:val="both"/>
              <w:rPr>
                <w:sz w:val="20"/>
                <w:szCs w:val="20"/>
              </w:rPr>
            </w:pPr>
            <w:r w:rsidRPr="570DE95B">
              <w:rPr>
                <w:sz w:val="20"/>
                <w:szCs w:val="20"/>
              </w:rPr>
              <w:t>Direct access through the internal Active Directory for relevant stakeholders.</w:t>
            </w:r>
          </w:p>
        </w:tc>
      </w:tr>
      <w:tr w:rsidR="00D24836" w14:paraId="6BBD5D93" w14:textId="77777777" w:rsidTr="4FBCCDE1">
        <w:tc>
          <w:tcPr>
            <w:tcW w:w="2100" w:type="dxa"/>
            <w:tcMar>
              <w:top w:w="80" w:type="dxa"/>
              <w:left w:w="100" w:type="dxa"/>
              <w:bottom w:w="80" w:type="dxa"/>
              <w:right w:w="100" w:type="dxa"/>
            </w:tcMar>
            <w:vAlign w:val="center"/>
          </w:tcPr>
          <w:p w14:paraId="04CF349D" w14:textId="59140873" w:rsidR="00D24836" w:rsidRDefault="29BCB1B1" w:rsidP="570DE95B">
            <w:pPr>
              <w:jc w:val="both"/>
              <w:rPr>
                <w:sz w:val="20"/>
                <w:szCs w:val="20"/>
              </w:rPr>
            </w:pPr>
            <w:r w:rsidRPr="570DE95B">
              <w:rPr>
                <w:sz w:val="20"/>
                <w:szCs w:val="20"/>
              </w:rPr>
              <w:t>Ship</w:t>
            </w:r>
            <w:r w:rsidR="174103D9" w:rsidRPr="570DE95B">
              <w:rPr>
                <w:sz w:val="20"/>
                <w:szCs w:val="20"/>
              </w:rPr>
              <w:t xml:space="preserve">ment </w:t>
            </w:r>
            <w:r w:rsidRPr="570DE95B">
              <w:rPr>
                <w:sz w:val="20"/>
                <w:szCs w:val="20"/>
              </w:rPr>
              <w:t>position.</w:t>
            </w:r>
          </w:p>
        </w:tc>
        <w:tc>
          <w:tcPr>
            <w:tcW w:w="2350" w:type="dxa"/>
            <w:tcMar>
              <w:top w:w="80" w:type="dxa"/>
              <w:left w:w="100" w:type="dxa"/>
              <w:bottom w:w="80" w:type="dxa"/>
              <w:right w:w="100" w:type="dxa"/>
            </w:tcMar>
            <w:vAlign w:val="center"/>
          </w:tcPr>
          <w:p w14:paraId="1C221F0A" w14:textId="29636B38" w:rsidR="00D24836" w:rsidRDefault="29BCB1B1" w:rsidP="570DE95B">
            <w:pPr>
              <w:jc w:val="both"/>
              <w:rPr>
                <w:sz w:val="20"/>
                <w:szCs w:val="20"/>
              </w:rPr>
            </w:pPr>
            <w:r w:rsidRPr="570DE95B">
              <w:rPr>
                <w:sz w:val="20"/>
                <w:szCs w:val="20"/>
              </w:rPr>
              <w:t>Shared Drive.</w:t>
            </w:r>
          </w:p>
        </w:tc>
        <w:tc>
          <w:tcPr>
            <w:tcW w:w="2400" w:type="dxa"/>
            <w:tcMar>
              <w:top w:w="80" w:type="dxa"/>
              <w:left w:w="100" w:type="dxa"/>
              <w:bottom w:w="80" w:type="dxa"/>
              <w:right w:w="100" w:type="dxa"/>
            </w:tcMar>
            <w:vAlign w:val="center"/>
          </w:tcPr>
          <w:p w14:paraId="128936E8" w14:textId="6ED8B3F3" w:rsidR="00D24836" w:rsidRDefault="29BCB1B1" w:rsidP="570DE95B">
            <w:pPr>
              <w:pStyle w:val="ListParagraph"/>
              <w:numPr>
                <w:ilvl w:val="0"/>
                <w:numId w:val="137"/>
              </w:numPr>
              <w:jc w:val="both"/>
              <w:rPr>
                <w:sz w:val="20"/>
                <w:szCs w:val="20"/>
              </w:rPr>
            </w:pPr>
            <w:r w:rsidRPr="570DE95B">
              <w:rPr>
                <w:sz w:val="20"/>
                <w:szCs w:val="20"/>
              </w:rPr>
              <w:t>Document library.</w:t>
            </w:r>
          </w:p>
          <w:p w14:paraId="640D785B" w14:textId="338CB45E" w:rsidR="00D24836" w:rsidRDefault="07990B94" w:rsidP="570DE95B">
            <w:pPr>
              <w:pStyle w:val="ListParagraph"/>
              <w:numPr>
                <w:ilvl w:val="0"/>
                <w:numId w:val="137"/>
              </w:numPr>
              <w:jc w:val="both"/>
              <w:rPr>
                <w:sz w:val="20"/>
                <w:szCs w:val="20"/>
              </w:rPr>
            </w:pPr>
            <w:r w:rsidRPr="570DE95B">
              <w:rPr>
                <w:sz w:val="20"/>
                <w:szCs w:val="20"/>
              </w:rPr>
              <w:t>Metadata.</w:t>
            </w:r>
          </w:p>
        </w:tc>
        <w:tc>
          <w:tcPr>
            <w:tcW w:w="2500" w:type="dxa"/>
            <w:tcMar>
              <w:top w:w="80" w:type="dxa"/>
              <w:left w:w="100" w:type="dxa"/>
              <w:bottom w:w="80" w:type="dxa"/>
              <w:right w:w="100" w:type="dxa"/>
            </w:tcMar>
            <w:vAlign w:val="center"/>
          </w:tcPr>
          <w:p w14:paraId="73CF1DF6" w14:textId="4BB6D181" w:rsidR="00D24836" w:rsidRDefault="29BCB1B1" w:rsidP="570DE95B">
            <w:pPr>
              <w:jc w:val="both"/>
              <w:rPr>
                <w:sz w:val="20"/>
                <w:szCs w:val="20"/>
              </w:rPr>
            </w:pPr>
            <w:r w:rsidRPr="570DE95B">
              <w:rPr>
                <w:sz w:val="20"/>
                <w:szCs w:val="20"/>
              </w:rPr>
              <w:t>Direct access through the internal Active Directory for relevant stakeholders.</w:t>
            </w:r>
          </w:p>
        </w:tc>
      </w:tr>
      <w:tr w:rsidR="0C704B26" w14:paraId="0FBAA27E" w14:textId="77777777" w:rsidTr="4FBCCDE1">
        <w:trPr>
          <w:trHeight w:val="300"/>
        </w:trPr>
        <w:tc>
          <w:tcPr>
            <w:tcW w:w="2100" w:type="dxa"/>
            <w:tcMar>
              <w:top w:w="80" w:type="dxa"/>
              <w:left w:w="100" w:type="dxa"/>
              <w:bottom w:w="80" w:type="dxa"/>
              <w:right w:w="100" w:type="dxa"/>
            </w:tcMar>
            <w:vAlign w:val="center"/>
          </w:tcPr>
          <w:p w14:paraId="0E131298" w14:textId="042496D4" w:rsidR="11DB6512" w:rsidRDefault="11DB6512" w:rsidP="570DE95B">
            <w:pPr>
              <w:jc w:val="both"/>
              <w:rPr>
                <w:color w:val="1A1A1A"/>
                <w:sz w:val="20"/>
                <w:szCs w:val="20"/>
              </w:rPr>
            </w:pPr>
            <w:r w:rsidRPr="570DE95B">
              <w:rPr>
                <w:color w:val="1A1A1A"/>
                <w:sz w:val="20"/>
                <w:szCs w:val="20"/>
              </w:rPr>
              <w:t>Daily shipment tracker.</w:t>
            </w:r>
          </w:p>
        </w:tc>
        <w:tc>
          <w:tcPr>
            <w:tcW w:w="2350" w:type="dxa"/>
            <w:tcMar>
              <w:top w:w="80" w:type="dxa"/>
              <w:left w:w="100" w:type="dxa"/>
              <w:bottom w:w="80" w:type="dxa"/>
              <w:right w:w="100" w:type="dxa"/>
            </w:tcMar>
            <w:vAlign w:val="center"/>
          </w:tcPr>
          <w:p w14:paraId="1F084AE3" w14:textId="43BB7792" w:rsidR="1319E93D" w:rsidRDefault="1319E93D" w:rsidP="570DE95B">
            <w:pPr>
              <w:jc w:val="both"/>
              <w:rPr>
                <w:sz w:val="20"/>
                <w:szCs w:val="20"/>
              </w:rPr>
            </w:pPr>
            <w:r w:rsidRPr="570DE95B">
              <w:rPr>
                <w:sz w:val="20"/>
                <w:szCs w:val="20"/>
              </w:rPr>
              <w:t>Shared Drive.</w:t>
            </w:r>
          </w:p>
        </w:tc>
        <w:tc>
          <w:tcPr>
            <w:tcW w:w="2400" w:type="dxa"/>
            <w:tcMar>
              <w:top w:w="80" w:type="dxa"/>
              <w:left w:w="100" w:type="dxa"/>
              <w:bottom w:w="80" w:type="dxa"/>
              <w:right w:w="100" w:type="dxa"/>
            </w:tcMar>
            <w:vAlign w:val="center"/>
          </w:tcPr>
          <w:p w14:paraId="22A36DDD" w14:textId="3F156E11" w:rsidR="0C704B26" w:rsidRDefault="0C704B26" w:rsidP="570DE95B">
            <w:pPr>
              <w:pStyle w:val="ListParagraph"/>
              <w:numPr>
                <w:ilvl w:val="0"/>
                <w:numId w:val="137"/>
              </w:numPr>
              <w:jc w:val="both"/>
              <w:rPr>
                <w:sz w:val="20"/>
                <w:szCs w:val="20"/>
              </w:rPr>
            </w:pPr>
            <w:r w:rsidRPr="570DE95B">
              <w:rPr>
                <w:sz w:val="20"/>
                <w:szCs w:val="20"/>
              </w:rPr>
              <w:t>Document library.</w:t>
            </w:r>
          </w:p>
          <w:p w14:paraId="2A8F2D8C" w14:textId="554F0B3B" w:rsidR="0C704B26" w:rsidRDefault="0C704B26" w:rsidP="570DE95B">
            <w:pPr>
              <w:pStyle w:val="ListParagraph"/>
              <w:numPr>
                <w:ilvl w:val="0"/>
                <w:numId w:val="137"/>
              </w:numPr>
              <w:jc w:val="both"/>
              <w:rPr>
                <w:sz w:val="20"/>
                <w:szCs w:val="20"/>
              </w:rPr>
            </w:pPr>
            <w:r w:rsidRPr="570DE95B">
              <w:rPr>
                <w:sz w:val="20"/>
                <w:szCs w:val="20"/>
              </w:rPr>
              <w:t>Metadata.</w:t>
            </w:r>
          </w:p>
        </w:tc>
        <w:tc>
          <w:tcPr>
            <w:tcW w:w="2500" w:type="dxa"/>
            <w:tcMar>
              <w:top w:w="80" w:type="dxa"/>
              <w:left w:w="100" w:type="dxa"/>
              <w:bottom w:w="80" w:type="dxa"/>
              <w:right w:w="100" w:type="dxa"/>
            </w:tcMar>
            <w:vAlign w:val="center"/>
          </w:tcPr>
          <w:p w14:paraId="4EBF9263" w14:textId="248BE2DC" w:rsidR="0C704B26" w:rsidRDefault="0C704B26" w:rsidP="570DE95B">
            <w:pPr>
              <w:jc w:val="both"/>
              <w:rPr>
                <w:sz w:val="20"/>
                <w:szCs w:val="20"/>
              </w:rPr>
            </w:pPr>
            <w:r w:rsidRPr="570DE95B">
              <w:rPr>
                <w:sz w:val="20"/>
                <w:szCs w:val="20"/>
              </w:rPr>
              <w:t>Direct access through the internal Active Directory for relevant stakeholders.</w:t>
            </w:r>
          </w:p>
        </w:tc>
      </w:tr>
      <w:tr w:rsidR="0C704B26" w14:paraId="66A159D0" w14:textId="77777777" w:rsidTr="4FBCCDE1">
        <w:trPr>
          <w:trHeight w:val="300"/>
        </w:trPr>
        <w:tc>
          <w:tcPr>
            <w:tcW w:w="2100" w:type="dxa"/>
            <w:tcMar>
              <w:top w:w="80" w:type="dxa"/>
              <w:left w:w="100" w:type="dxa"/>
              <w:bottom w:w="80" w:type="dxa"/>
              <w:right w:w="100" w:type="dxa"/>
            </w:tcMar>
            <w:vAlign w:val="center"/>
          </w:tcPr>
          <w:p w14:paraId="343A0AF6" w14:textId="0870DABD" w:rsidR="08065009" w:rsidRDefault="08065009" w:rsidP="570DE95B">
            <w:pPr>
              <w:jc w:val="both"/>
              <w:rPr>
                <w:color w:val="1A1A1A"/>
                <w:sz w:val="20"/>
                <w:szCs w:val="20"/>
              </w:rPr>
            </w:pPr>
            <w:r w:rsidRPr="570DE95B">
              <w:rPr>
                <w:color w:val="1A1A1A"/>
                <w:sz w:val="20"/>
                <w:szCs w:val="20"/>
              </w:rPr>
              <w:t>Weekly Customer Report.</w:t>
            </w:r>
          </w:p>
          <w:p w14:paraId="05A2ED07" w14:textId="56E969D8" w:rsidR="0C704B26" w:rsidRDefault="0C704B26" w:rsidP="570DE95B">
            <w:pPr>
              <w:jc w:val="both"/>
              <w:rPr>
                <w:sz w:val="20"/>
                <w:szCs w:val="20"/>
              </w:rPr>
            </w:pPr>
          </w:p>
        </w:tc>
        <w:tc>
          <w:tcPr>
            <w:tcW w:w="2350" w:type="dxa"/>
            <w:tcMar>
              <w:top w:w="80" w:type="dxa"/>
              <w:left w:w="100" w:type="dxa"/>
              <w:bottom w:w="80" w:type="dxa"/>
              <w:right w:w="100" w:type="dxa"/>
            </w:tcMar>
            <w:vAlign w:val="center"/>
          </w:tcPr>
          <w:p w14:paraId="6F561BEF" w14:textId="43BB7792" w:rsidR="0C704B26" w:rsidRDefault="0C704B26" w:rsidP="570DE95B">
            <w:pPr>
              <w:jc w:val="both"/>
              <w:rPr>
                <w:sz w:val="20"/>
                <w:szCs w:val="20"/>
              </w:rPr>
            </w:pPr>
            <w:r w:rsidRPr="570DE95B">
              <w:rPr>
                <w:sz w:val="20"/>
                <w:szCs w:val="20"/>
              </w:rPr>
              <w:t>Shared Drive.</w:t>
            </w:r>
          </w:p>
        </w:tc>
        <w:tc>
          <w:tcPr>
            <w:tcW w:w="2400" w:type="dxa"/>
            <w:tcMar>
              <w:top w:w="80" w:type="dxa"/>
              <w:left w:w="100" w:type="dxa"/>
              <w:bottom w:w="80" w:type="dxa"/>
              <w:right w:w="100" w:type="dxa"/>
            </w:tcMar>
            <w:vAlign w:val="center"/>
          </w:tcPr>
          <w:p w14:paraId="1E18710D" w14:textId="3F156E11" w:rsidR="0C704B26" w:rsidRDefault="0C704B26" w:rsidP="570DE95B">
            <w:pPr>
              <w:pStyle w:val="ListParagraph"/>
              <w:numPr>
                <w:ilvl w:val="0"/>
                <w:numId w:val="137"/>
              </w:numPr>
              <w:jc w:val="both"/>
              <w:rPr>
                <w:sz w:val="20"/>
                <w:szCs w:val="20"/>
              </w:rPr>
            </w:pPr>
            <w:r w:rsidRPr="570DE95B">
              <w:rPr>
                <w:sz w:val="20"/>
                <w:szCs w:val="20"/>
              </w:rPr>
              <w:t>Document library.</w:t>
            </w:r>
          </w:p>
          <w:p w14:paraId="47D66E01" w14:textId="554F0B3B" w:rsidR="0C704B26" w:rsidRDefault="0C704B26" w:rsidP="570DE95B">
            <w:pPr>
              <w:pStyle w:val="ListParagraph"/>
              <w:numPr>
                <w:ilvl w:val="0"/>
                <w:numId w:val="137"/>
              </w:numPr>
              <w:jc w:val="both"/>
              <w:rPr>
                <w:sz w:val="20"/>
                <w:szCs w:val="20"/>
              </w:rPr>
            </w:pPr>
            <w:r w:rsidRPr="570DE95B">
              <w:rPr>
                <w:sz w:val="20"/>
                <w:szCs w:val="20"/>
              </w:rPr>
              <w:t>Metadata.</w:t>
            </w:r>
          </w:p>
        </w:tc>
        <w:tc>
          <w:tcPr>
            <w:tcW w:w="2500" w:type="dxa"/>
            <w:tcMar>
              <w:top w:w="80" w:type="dxa"/>
              <w:left w:w="100" w:type="dxa"/>
              <w:bottom w:w="80" w:type="dxa"/>
              <w:right w:w="100" w:type="dxa"/>
            </w:tcMar>
            <w:vAlign w:val="center"/>
          </w:tcPr>
          <w:p w14:paraId="3DFB9E85" w14:textId="248BE2DC" w:rsidR="0C704B26" w:rsidRDefault="0C704B26" w:rsidP="570DE95B">
            <w:pPr>
              <w:jc w:val="both"/>
              <w:rPr>
                <w:sz w:val="20"/>
                <w:szCs w:val="20"/>
              </w:rPr>
            </w:pPr>
            <w:r w:rsidRPr="570DE95B">
              <w:rPr>
                <w:sz w:val="20"/>
                <w:szCs w:val="20"/>
              </w:rPr>
              <w:t>Direct access through the internal Active Directory for relevant stakeholders.</w:t>
            </w:r>
          </w:p>
        </w:tc>
      </w:tr>
      <w:tr w:rsidR="0C704B26" w14:paraId="510DA91A" w14:textId="77777777" w:rsidTr="4FBCCDE1">
        <w:trPr>
          <w:trHeight w:val="300"/>
        </w:trPr>
        <w:tc>
          <w:tcPr>
            <w:tcW w:w="2100" w:type="dxa"/>
            <w:tcMar>
              <w:top w:w="80" w:type="dxa"/>
              <w:left w:w="100" w:type="dxa"/>
              <w:bottom w:w="80" w:type="dxa"/>
              <w:right w:w="100" w:type="dxa"/>
            </w:tcMar>
            <w:vAlign w:val="center"/>
          </w:tcPr>
          <w:p w14:paraId="10496BB2" w14:textId="56602CC9" w:rsidR="08065009" w:rsidRDefault="08065009" w:rsidP="570DE95B">
            <w:pPr>
              <w:jc w:val="both"/>
              <w:rPr>
                <w:color w:val="1A1A1A"/>
                <w:sz w:val="20"/>
                <w:szCs w:val="20"/>
              </w:rPr>
            </w:pPr>
            <w:r w:rsidRPr="570DE95B">
              <w:rPr>
                <w:color w:val="1A1A1A"/>
                <w:sz w:val="20"/>
                <w:szCs w:val="20"/>
              </w:rPr>
              <w:t>Open Contracts Report.</w:t>
            </w:r>
          </w:p>
          <w:p w14:paraId="2E9137BE" w14:textId="75B3A1E2" w:rsidR="0C704B26" w:rsidRDefault="0C704B26" w:rsidP="570DE95B">
            <w:pPr>
              <w:jc w:val="both"/>
              <w:rPr>
                <w:sz w:val="20"/>
                <w:szCs w:val="20"/>
              </w:rPr>
            </w:pPr>
          </w:p>
        </w:tc>
        <w:tc>
          <w:tcPr>
            <w:tcW w:w="2350" w:type="dxa"/>
            <w:tcMar>
              <w:top w:w="80" w:type="dxa"/>
              <w:left w:w="100" w:type="dxa"/>
              <w:bottom w:w="80" w:type="dxa"/>
              <w:right w:w="100" w:type="dxa"/>
            </w:tcMar>
            <w:vAlign w:val="center"/>
          </w:tcPr>
          <w:p w14:paraId="0982D5C0" w14:textId="43BB7792" w:rsidR="0C704B26" w:rsidRDefault="0C704B26" w:rsidP="570DE95B">
            <w:pPr>
              <w:jc w:val="both"/>
              <w:rPr>
                <w:sz w:val="20"/>
                <w:szCs w:val="20"/>
              </w:rPr>
            </w:pPr>
            <w:r w:rsidRPr="570DE95B">
              <w:rPr>
                <w:sz w:val="20"/>
                <w:szCs w:val="20"/>
              </w:rPr>
              <w:t>Shared Drive.</w:t>
            </w:r>
          </w:p>
        </w:tc>
        <w:tc>
          <w:tcPr>
            <w:tcW w:w="2400" w:type="dxa"/>
            <w:tcMar>
              <w:top w:w="80" w:type="dxa"/>
              <w:left w:w="100" w:type="dxa"/>
              <w:bottom w:w="80" w:type="dxa"/>
              <w:right w:w="100" w:type="dxa"/>
            </w:tcMar>
            <w:vAlign w:val="center"/>
          </w:tcPr>
          <w:p w14:paraId="0CDFF2D8" w14:textId="3F156E11" w:rsidR="0C704B26" w:rsidRDefault="0C704B26" w:rsidP="570DE95B">
            <w:pPr>
              <w:pStyle w:val="ListParagraph"/>
              <w:numPr>
                <w:ilvl w:val="0"/>
                <w:numId w:val="137"/>
              </w:numPr>
              <w:jc w:val="both"/>
              <w:rPr>
                <w:sz w:val="20"/>
                <w:szCs w:val="20"/>
              </w:rPr>
            </w:pPr>
            <w:r w:rsidRPr="570DE95B">
              <w:rPr>
                <w:sz w:val="20"/>
                <w:szCs w:val="20"/>
              </w:rPr>
              <w:t>Document library.</w:t>
            </w:r>
          </w:p>
          <w:p w14:paraId="2BF0E274" w14:textId="554F0B3B" w:rsidR="0C704B26" w:rsidRDefault="0C704B26" w:rsidP="570DE95B">
            <w:pPr>
              <w:pStyle w:val="ListParagraph"/>
              <w:numPr>
                <w:ilvl w:val="0"/>
                <w:numId w:val="137"/>
              </w:numPr>
              <w:jc w:val="both"/>
              <w:rPr>
                <w:sz w:val="20"/>
                <w:szCs w:val="20"/>
              </w:rPr>
            </w:pPr>
            <w:r w:rsidRPr="570DE95B">
              <w:rPr>
                <w:sz w:val="20"/>
                <w:szCs w:val="20"/>
              </w:rPr>
              <w:t>Metadata.</w:t>
            </w:r>
          </w:p>
        </w:tc>
        <w:tc>
          <w:tcPr>
            <w:tcW w:w="2500" w:type="dxa"/>
            <w:tcMar>
              <w:top w:w="80" w:type="dxa"/>
              <w:left w:w="100" w:type="dxa"/>
              <w:bottom w:w="80" w:type="dxa"/>
              <w:right w:w="100" w:type="dxa"/>
            </w:tcMar>
            <w:vAlign w:val="center"/>
          </w:tcPr>
          <w:p w14:paraId="2E23D229" w14:textId="248BE2DC" w:rsidR="0C704B26" w:rsidRDefault="0C704B26" w:rsidP="570DE95B">
            <w:pPr>
              <w:jc w:val="both"/>
              <w:rPr>
                <w:sz w:val="20"/>
                <w:szCs w:val="20"/>
              </w:rPr>
            </w:pPr>
            <w:r w:rsidRPr="570DE95B">
              <w:rPr>
                <w:sz w:val="20"/>
                <w:szCs w:val="20"/>
              </w:rPr>
              <w:t>Direct access through the internal Active Directory for relevant stakeholders.</w:t>
            </w:r>
          </w:p>
        </w:tc>
      </w:tr>
      <w:tr w:rsidR="0C704B26" w14:paraId="18D67F33" w14:textId="77777777" w:rsidTr="4FBCCDE1">
        <w:trPr>
          <w:trHeight w:val="300"/>
        </w:trPr>
        <w:tc>
          <w:tcPr>
            <w:tcW w:w="2100" w:type="dxa"/>
            <w:tcMar>
              <w:top w:w="80" w:type="dxa"/>
              <w:left w:w="100" w:type="dxa"/>
              <w:bottom w:w="80" w:type="dxa"/>
              <w:right w:w="100" w:type="dxa"/>
            </w:tcMar>
            <w:vAlign w:val="center"/>
          </w:tcPr>
          <w:p w14:paraId="4587DD18" w14:textId="6966EE42" w:rsidR="33210F38" w:rsidRDefault="33210F38" w:rsidP="570DE95B">
            <w:pPr>
              <w:jc w:val="both"/>
              <w:rPr>
                <w:color w:val="1A1A1A"/>
                <w:sz w:val="20"/>
                <w:szCs w:val="20"/>
              </w:rPr>
            </w:pPr>
            <w:r w:rsidRPr="570DE95B">
              <w:rPr>
                <w:color w:val="1A1A1A"/>
                <w:sz w:val="20"/>
                <w:szCs w:val="20"/>
              </w:rPr>
              <w:t>Coffee Export Approval</w:t>
            </w:r>
            <w:r w:rsidR="0C704B26" w:rsidRPr="570DE95B">
              <w:rPr>
                <w:color w:val="1A1A1A"/>
                <w:sz w:val="20"/>
                <w:szCs w:val="20"/>
              </w:rPr>
              <w:t>.</w:t>
            </w:r>
          </w:p>
        </w:tc>
        <w:tc>
          <w:tcPr>
            <w:tcW w:w="2350" w:type="dxa"/>
            <w:tcMar>
              <w:top w:w="80" w:type="dxa"/>
              <w:left w:w="100" w:type="dxa"/>
              <w:bottom w:w="80" w:type="dxa"/>
              <w:right w:w="100" w:type="dxa"/>
            </w:tcMar>
            <w:vAlign w:val="center"/>
          </w:tcPr>
          <w:p w14:paraId="50BDC93B" w14:textId="0512219A" w:rsidR="0C704B26" w:rsidRDefault="0C704B26" w:rsidP="570DE95B">
            <w:pPr>
              <w:pStyle w:val="ListParagraph"/>
              <w:numPr>
                <w:ilvl w:val="0"/>
                <w:numId w:val="132"/>
              </w:numPr>
              <w:jc w:val="both"/>
              <w:rPr>
                <w:color w:val="000000" w:themeColor="text1"/>
                <w:sz w:val="20"/>
                <w:szCs w:val="20"/>
              </w:rPr>
            </w:pPr>
            <w:r w:rsidRPr="570DE95B">
              <w:rPr>
                <w:color w:val="000000" w:themeColor="text1"/>
                <w:sz w:val="20"/>
                <w:szCs w:val="20"/>
              </w:rPr>
              <w:t>Shared Drive.</w:t>
            </w:r>
          </w:p>
          <w:p w14:paraId="47A89E0A" w14:textId="5097C797" w:rsidR="0C704B26" w:rsidRDefault="0C704B26" w:rsidP="570DE95B">
            <w:pPr>
              <w:pStyle w:val="ListParagraph"/>
              <w:numPr>
                <w:ilvl w:val="0"/>
                <w:numId w:val="132"/>
              </w:numPr>
              <w:jc w:val="both"/>
              <w:rPr>
                <w:color w:val="000000" w:themeColor="text1"/>
                <w:sz w:val="20"/>
                <w:szCs w:val="20"/>
              </w:rPr>
            </w:pPr>
            <w:r w:rsidRPr="570DE95B">
              <w:rPr>
                <w:color w:val="000000" w:themeColor="text1"/>
                <w:sz w:val="20"/>
                <w:szCs w:val="20"/>
              </w:rPr>
              <w:t xml:space="preserve">Issued by </w:t>
            </w:r>
            <w:r w:rsidR="2161F9CD" w:rsidRPr="570DE95B">
              <w:rPr>
                <w:color w:val="000000" w:themeColor="text1"/>
                <w:sz w:val="20"/>
                <w:szCs w:val="20"/>
              </w:rPr>
              <w:t xml:space="preserve">Ibero Logistics </w:t>
            </w:r>
            <w:r w:rsidRPr="570DE95B">
              <w:rPr>
                <w:color w:val="000000" w:themeColor="text1"/>
                <w:sz w:val="20"/>
                <w:szCs w:val="20"/>
              </w:rPr>
              <w:t>th</w:t>
            </w:r>
            <w:r w:rsidR="3FF7A00C" w:rsidRPr="570DE95B">
              <w:rPr>
                <w:color w:val="000000" w:themeColor="text1"/>
                <w:sz w:val="20"/>
                <w:szCs w:val="20"/>
              </w:rPr>
              <w:t>rough th</w:t>
            </w:r>
            <w:r w:rsidRPr="570DE95B">
              <w:rPr>
                <w:color w:val="000000" w:themeColor="text1"/>
                <w:sz w:val="20"/>
                <w:szCs w:val="20"/>
              </w:rPr>
              <w:t>e TCB</w:t>
            </w:r>
            <w:r w:rsidR="0B201DE6" w:rsidRPr="570DE95B">
              <w:rPr>
                <w:color w:val="000000" w:themeColor="text1"/>
                <w:sz w:val="20"/>
                <w:szCs w:val="20"/>
              </w:rPr>
              <w:t xml:space="preserve"> portal</w:t>
            </w:r>
            <w:r w:rsidRPr="570DE95B">
              <w:rPr>
                <w:color w:val="000000" w:themeColor="text1"/>
                <w:sz w:val="20"/>
                <w:szCs w:val="20"/>
              </w:rPr>
              <w:t>.</w:t>
            </w:r>
          </w:p>
        </w:tc>
        <w:tc>
          <w:tcPr>
            <w:tcW w:w="2400" w:type="dxa"/>
            <w:tcMar>
              <w:top w:w="80" w:type="dxa"/>
              <w:left w:w="100" w:type="dxa"/>
              <w:bottom w:w="80" w:type="dxa"/>
              <w:right w:w="100" w:type="dxa"/>
            </w:tcMar>
            <w:vAlign w:val="center"/>
          </w:tcPr>
          <w:p w14:paraId="003661DC" w14:textId="077EA27F" w:rsidR="0C704B26" w:rsidRDefault="0C704B26" w:rsidP="570DE95B">
            <w:pPr>
              <w:pStyle w:val="ListParagraph"/>
              <w:numPr>
                <w:ilvl w:val="0"/>
                <w:numId w:val="131"/>
              </w:numPr>
              <w:jc w:val="both"/>
              <w:rPr>
                <w:color w:val="000000" w:themeColor="text1"/>
                <w:sz w:val="20"/>
                <w:szCs w:val="20"/>
              </w:rPr>
            </w:pPr>
            <w:r w:rsidRPr="570DE95B">
              <w:rPr>
                <w:color w:val="000000" w:themeColor="text1"/>
                <w:sz w:val="20"/>
                <w:szCs w:val="20"/>
              </w:rPr>
              <w:t>Document library.</w:t>
            </w:r>
          </w:p>
          <w:p w14:paraId="6468AEAB" w14:textId="670BF9FB" w:rsidR="0C704B26" w:rsidRDefault="0C704B26" w:rsidP="570DE95B">
            <w:pPr>
              <w:pStyle w:val="ListParagraph"/>
              <w:numPr>
                <w:ilvl w:val="0"/>
                <w:numId w:val="131"/>
              </w:numPr>
              <w:jc w:val="both"/>
              <w:rPr>
                <w:color w:val="000000" w:themeColor="text1"/>
                <w:sz w:val="20"/>
                <w:szCs w:val="20"/>
              </w:rPr>
            </w:pPr>
            <w:r w:rsidRPr="570DE95B">
              <w:rPr>
                <w:color w:val="000000" w:themeColor="text1"/>
                <w:sz w:val="20"/>
                <w:szCs w:val="20"/>
              </w:rPr>
              <w:t>Metadata.</w:t>
            </w:r>
          </w:p>
        </w:tc>
        <w:tc>
          <w:tcPr>
            <w:tcW w:w="2500" w:type="dxa"/>
            <w:tcMar>
              <w:top w:w="80" w:type="dxa"/>
              <w:left w:w="100" w:type="dxa"/>
              <w:bottom w:w="80" w:type="dxa"/>
              <w:right w:w="100" w:type="dxa"/>
            </w:tcMar>
            <w:vAlign w:val="center"/>
          </w:tcPr>
          <w:p w14:paraId="6D4D8C1A" w14:textId="13A51649" w:rsidR="0C704B26" w:rsidRDefault="0C704B26" w:rsidP="570DE95B">
            <w:pPr>
              <w:jc w:val="both"/>
              <w:rPr>
                <w:color w:val="000000" w:themeColor="text1"/>
                <w:sz w:val="20"/>
                <w:szCs w:val="20"/>
              </w:rPr>
            </w:pPr>
            <w:r w:rsidRPr="570DE95B">
              <w:rPr>
                <w:color w:val="000000" w:themeColor="text1"/>
                <w:sz w:val="20"/>
                <w:szCs w:val="20"/>
              </w:rPr>
              <w:t>Direct access through the internal Active Directory for relevant stakeholders.</w:t>
            </w:r>
          </w:p>
        </w:tc>
      </w:tr>
      <w:tr w:rsidR="0C704B26" w14:paraId="60060626" w14:textId="77777777" w:rsidTr="4FBCCDE1">
        <w:trPr>
          <w:trHeight w:val="300"/>
        </w:trPr>
        <w:tc>
          <w:tcPr>
            <w:tcW w:w="2100" w:type="dxa"/>
            <w:tcMar>
              <w:top w:w="80" w:type="dxa"/>
              <w:left w:w="100" w:type="dxa"/>
              <w:bottom w:w="80" w:type="dxa"/>
              <w:right w:w="100" w:type="dxa"/>
            </w:tcMar>
            <w:vAlign w:val="center"/>
          </w:tcPr>
          <w:p w14:paraId="50BAA608" w14:textId="67ACE279" w:rsidR="08065009" w:rsidRDefault="08065009" w:rsidP="570DE95B">
            <w:pPr>
              <w:jc w:val="both"/>
              <w:rPr>
                <w:color w:val="1A1A1A"/>
                <w:sz w:val="20"/>
                <w:szCs w:val="20"/>
              </w:rPr>
            </w:pPr>
            <w:r w:rsidRPr="570DE95B">
              <w:rPr>
                <w:color w:val="1A1A1A"/>
                <w:sz w:val="20"/>
                <w:szCs w:val="20"/>
              </w:rPr>
              <w:t>Pre-Shipment Invoice.</w:t>
            </w:r>
          </w:p>
          <w:p w14:paraId="5782613C" w14:textId="57334833" w:rsidR="0C704B26" w:rsidRDefault="0C704B26" w:rsidP="570DE95B">
            <w:pPr>
              <w:jc w:val="both"/>
              <w:rPr>
                <w:sz w:val="20"/>
                <w:szCs w:val="20"/>
              </w:rPr>
            </w:pPr>
          </w:p>
        </w:tc>
        <w:tc>
          <w:tcPr>
            <w:tcW w:w="2350" w:type="dxa"/>
            <w:tcMar>
              <w:top w:w="80" w:type="dxa"/>
              <w:left w:w="100" w:type="dxa"/>
              <w:bottom w:w="80" w:type="dxa"/>
              <w:right w:w="100" w:type="dxa"/>
            </w:tcMar>
            <w:vAlign w:val="center"/>
          </w:tcPr>
          <w:p w14:paraId="0528D247" w14:textId="6F372BEE" w:rsidR="0C704B26" w:rsidRDefault="0C704B26" w:rsidP="570DE95B">
            <w:pPr>
              <w:pStyle w:val="ListParagraph"/>
              <w:numPr>
                <w:ilvl w:val="0"/>
                <w:numId w:val="120"/>
              </w:numPr>
              <w:jc w:val="both"/>
              <w:rPr>
                <w:sz w:val="20"/>
                <w:szCs w:val="20"/>
              </w:rPr>
            </w:pPr>
            <w:r w:rsidRPr="570DE95B">
              <w:rPr>
                <w:sz w:val="20"/>
                <w:szCs w:val="20"/>
              </w:rPr>
              <w:t>Shared Drive.</w:t>
            </w:r>
          </w:p>
          <w:p w14:paraId="00D7F954" w14:textId="7953B084" w:rsidR="506A497D" w:rsidRDefault="506A497D" w:rsidP="570DE95B">
            <w:pPr>
              <w:pStyle w:val="ListParagraph"/>
              <w:numPr>
                <w:ilvl w:val="0"/>
                <w:numId w:val="120"/>
              </w:numPr>
              <w:jc w:val="both"/>
              <w:rPr>
                <w:sz w:val="20"/>
                <w:szCs w:val="20"/>
              </w:rPr>
            </w:pPr>
            <w:r w:rsidRPr="570DE95B">
              <w:rPr>
                <w:sz w:val="20"/>
                <w:szCs w:val="20"/>
              </w:rPr>
              <w:t>Prepared manually i</w:t>
            </w:r>
            <w:r w:rsidR="09E5202A" w:rsidRPr="570DE95B">
              <w:rPr>
                <w:sz w:val="20"/>
                <w:szCs w:val="20"/>
              </w:rPr>
              <w:t>n Excel format.</w:t>
            </w:r>
          </w:p>
          <w:p w14:paraId="7CAB729F" w14:textId="67418D13" w:rsidR="2ACD6CC4" w:rsidRDefault="2ACD6CC4" w:rsidP="570DE95B">
            <w:pPr>
              <w:pStyle w:val="ListParagraph"/>
              <w:numPr>
                <w:ilvl w:val="0"/>
                <w:numId w:val="120"/>
              </w:numPr>
              <w:jc w:val="both"/>
              <w:rPr>
                <w:sz w:val="20"/>
                <w:szCs w:val="20"/>
              </w:rPr>
            </w:pPr>
            <w:r w:rsidRPr="570DE95B">
              <w:rPr>
                <w:sz w:val="20"/>
                <w:szCs w:val="20"/>
              </w:rPr>
              <w:t>Issued by Ibero Logistics.</w:t>
            </w:r>
          </w:p>
        </w:tc>
        <w:tc>
          <w:tcPr>
            <w:tcW w:w="2400" w:type="dxa"/>
            <w:tcMar>
              <w:top w:w="80" w:type="dxa"/>
              <w:left w:w="100" w:type="dxa"/>
              <w:bottom w:w="80" w:type="dxa"/>
              <w:right w:w="100" w:type="dxa"/>
            </w:tcMar>
            <w:vAlign w:val="center"/>
          </w:tcPr>
          <w:p w14:paraId="3D5690C1" w14:textId="3F156E11" w:rsidR="0C704B26" w:rsidRDefault="0C704B26" w:rsidP="570DE95B">
            <w:pPr>
              <w:pStyle w:val="ListParagraph"/>
              <w:numPr>
                <w:ilvl w:val="0"/>
                <w:numId w:val="137"/>
              </w:numPr>
              <w:jc w:val="both"/>
              <w:rPr>
                <w:sz w:val="20"/>
                <w:szCs w:val="20"/>
              </w:rPr>
            </w:pPr>
            <w:r w:rsidRPr="570DE95B">
              <w:rPr>
                <w:sz w:val="20"/>
                <w:szCs w:val="20"/>
              </w:rPr>
              <w:t>Document library.</w:t>
            </w:r>
          </w:p>
          <w:p w14:paraId="2D15D6F2" w14:textId="554F0B3B" w:rsidR="0C704B26" w:rsidRDefault="0C704B26" w:rsidP="570DE95B">
            <w:pPr>
              <w:pStyle w:val="ListParagraph"/>
              <w:numPr>
                <w:ilvl w:val="0"/>
                <w:numId w:val="137"/>
              </w:numPr>
              <w:jc w:val="both"/>
              <w:rPr>
                <w:sz w:val="20"/>
                <w:szCs w:val="20"/>
              </w:rPr>
            </w:pPr>
            <w:r w:rsidRPr="570DE95B">
              <w:rPr>
                <w:sz w:val="20"/>
                <w:szCs w:val="20"/>
              </w:rPr>
              <w:t>Metadata.</w:t>
            </w:r>
          </w:p>
        </w:tc>
        <w:tc>
          <w:tcPr>
            <w:tcW w:w="2500" w:type="dxa"/>
            <w:tcMar>
              <w:top w:w="80" w:type="dxa"/>
              <w:left w:w="100" w:type="dxa"/>
              <w:bottom w:w="80" w:type="dxa"/>
              <w:right w:w="100" w:type="dxa"/>
            </w:tcMar>
            <w:vAlign w:val="center"/>
          </w:tcPr>
          <w:p w14:paraId="76BAC80E" w14:textId="248BE2DC" w:rsidR="0C704B26" w:rsidRDefault="0C704B26" w:rsidP="570DE95B">
            <w:pPr>
              <w:jc w:val="both"/>
              <w:rPr>
                <w:sz w:val="20"/>
                <w:szCs w:val="20"/>
              </w:rPr>
            </w:pPr>
            <w:r w:rsidRPr="570DE95B">
              <w:rPr>
                <w:sz w:val="20"/>
                <w:szCs w:val="20"/>
              </w:rPr>
              <w:t>Direct access through the internal Active Directory for relevant stakeholders.</w:t>
            </w:r>
          </w:p>
        </w:tc>
      </w:tr>
      <w:tr w:rsidR="0C704B26" w14:paraId="1B7FD562" w14:textId="77777777" w:rsidTr="4FBCCDE1">
        <w:trPr>
          <w:trHeight w:val="300"/>
        </w:trPr>
        <w:tc>
          <w:tcPr>
            <w:tcW w:w="2100" w:type="dxa"/>
            <w:tcMar>
              <w:top w:w="80" w:type="dxa"/>
              <w:left w:w="100" w:type="dxa"/>
              <w:bottom w:w="80" w:type="dxa"/>
              <w:right w:w="100" w:type="dxa"/>
            </w:tcMar>
            <w:vAlign w:val="center"/>
          </w:tcPr>
          <w:p w14:paraId="67B6A24E" w14:textId="6ADF0326" w:rsidR="08065009" w:rsidRDefault="08065009" w:rsidP="570DE95B">
            <w:pPr>
              <w:jc w:val="both"/>
              <w:rPr>
                <w:color w:val="1A1A1A"/>
                <w:sz w:val="20"/>
                <w:szCs w:val="20"/>
              </w:rPr>
            </w:pPr>
            <w:r w:rsidRPr="570DE95B">
              <w:rPr>
                <w:color w:val="1A1A1A"/>
                <w:sz w:val="20"/>
                <w:szCs w:val="20"/>
              </w:rPr>
              <w:t>Inbound movement tracker.</w:t>
            </w:r>
          </w:p>
        </w:tc>
        <w:tc>
          <w:tcPr>
            <w:tcW w:w="2350" w:type="dxa"/>
            <w:tcMar>
              <w:top w:w="80" w:type="dxa"/>
              <w:left w:w="100" w:type="dxa"/>
              <w:bottom w:w="80" w:type="dxa"/>
              <w:right w:w="100" w:type="dxa"/>
            </w:tcMar>
            <w:vAlign w:val="center"/>
          </w:tcPr>
          <w:p w14:paraId="37554EAC" w14:textId="4B23F147" w:rsidR="0C704B26" w:rsidRDefault="0C704B26" w:rsidP="570DE95B">
            <w:pPr>
              <w:pStyle w:val="ListParagraph"/>
              <w:numPr>
                <w:ilvl w:val="0"/>
                <w:numId w:val="129"/>
              </w:numPr>
              <w:jc w:val="both"/>
              <w:rPr>
                <w:sz w:val="20"/>
                <w:szCs w:val="20"/>
              </w:rPr>
            </w:pPr>
            <w:r w:rsidRPr="570DE95B">
              <w:rPr>
                <w:sz w:val="20"/>
                <w:szCs w:val="20"/>
              </w:rPr>
              <w:t>Shared Drive.</w:t>
            </w:r>
          </w:p>
          <w:p w14:paraId="7FEC3F0E" w14:textId="58238271" w:rsidR="025B88CD" w:rsidRDefault="025B88CD" w:rsidP="570DE95B">
            <w:pPr>
              <w:pStyle w:val="ListParagraph"/>
              <w:numPr>
                <w:ilvl w:val="0"/>
                <w:numId w:val="129"/>
              </w:numPr>
              <w:jc w:val="both"/>
              <w:rPr>
                <w:sz w:val="20"/>
                <w:szCs w:val="20"/>
              </w:rPr>
            </w:pPr>
            <w:r w:rsidRPr="570DE95B">
              <w:rPr>
                <w:sz w:val="20"/>
                <w:szCs w:val="20"/>
              </w:rPr>
              <w:t>Specific to Tanzania.</w:t>
            </w:r>
          </w:p>
        </w:tc>
        <w:tc>
          <w:tcPr>
            <w:tcW w:w="2400" w:type="dxa"/>
            <w:tcMar>
              <w:top w:w="80" w:type="dxa"/>
              <w:left w:w="100" w:type="dxa"/>
              <w:bottom w:w="80" w:type="dxa"/>
              <w:right w:w="100" w:type="dxa"/>
            </w:tcMar>
            <w:vAlign w:val="center"/>
          </w:tcPr>
          <w:p w14:paraId="75335D03" w14:textId="145FDF85" w:rsidR="0C704B26" w:rsidRDefault="0C704B26" w:rsidP="570DE95B">
            <w:pPr>
              <w:pStyle w:val="ListParagraph"/>
              <w:numPr>
                <w:ilvl w:val="0"/>
                <w:numId w:val="137"/>
              </w:numPr>
              <w:jc w:val="both"/>
              <w:rPr>
                <w:sz w:val="20"/>
                <w:szCs w:val="20"/>
              </w:rPr>
            </w:pPr>
            <w:r w:rsidRPr="570DE95B">
              <w:rPr>
                <w:sz w:val="20"/>
                <w:szCs w:val="20"/>
              </w:rPr>
              <w:t>Document library.</w:t>
            </w:r>
          </w:p>
          <w:p w14:paraId="60D87763" w14:textId="7EF0F015" w:rsidR="0C704B26" w:rsidRDefault="0C704B26" w:rsidP="570DE95B">
            <w:pPr>
              <w:pStyle w:val="ListParagraph"/>
              <w:numPr>
                <w:ilvl w:val="0"/>
                <w:numId w:val="137"/>
              </w:numPr>
              <w:jc w:val="both"/>
              <w:rPr>
                <w:sz w:val="20"/>
                <w:szCs w:val="20"/>
              </w:rPr>
            </w:pPr>
            <w:r w:rsidRPr="570DE95B">
              <w:rPr>
                <w:sz w:val="20"/>
                <w:szCs w:val="20"/>
              </w:rPr>
              <w:t>Metadata.</w:t>
            </w:r>
          </w:p>
        </w:tc>
        <w:tc>
          <w:tcPr>
            <w:tcW w:w="2500" w:type="dxa"/>
            <w:tcMar>
              <w:top w:w="80" w:type="dxa"/>
              <w:left w:w="100" w:type="dxa"/>
              <w:bottom w:w="80" w:type="dxa"/>
              <w:right w:w="100" w:type="dxa"/>
            </w:tcMar>
            <w:vAlign w:val="center"/>
          </w:tcPr>
          <w:p w14:paraId="188A9BE6" w14:textId="1C0AD2BA" w:rsidR="0C704B26" w:rsidRDefault="0C704B26" w:rsidP="570DE95B">
            <w:pPr>
              <w:jc w:val="both"/>
              <w:rPr>
                <w:sz w:val="20"/>
                <w:szCs w:val="20"/>
              </w:rPr>
            </w:pPr>
            <w:r w:rsidRPr="570DE95B">
              <w:rPr>
                <w:sz w:val="20"/>
                <w:szCs w:val="20"/>
              </w:rPr>
              <w:t>Direct access through the internal Active Directory for relevant stakeholders.</w:t>
            </w:r>
          </w:p>
        </w:tc>
      </w:tr>
      <w:tr w:rsidR="0C704B26" w14:paraId="2E641A55" w14:textId="77777777" w:rsidTr="4FBCCDE1">
        <w:trPr>
          <w:trHeight w:val="300"/>
        </w:trPr>
        <w:tc>
          <w:tcPr>
            <w:tcW w:w="2100" w:type="dxa"/>
            <w:tcMar>
              <w:top w:w="80" w:type="dxa"/>
              <w:left w:w="100" w:type="dxa"/>
              <w:bottom w:w="80" w:type="dxa"/>
              <w:right w:w="100" w:type="dxa"/>
            </w:tcMar>
            <w:vAlign w:val="center"/>
          </w:tcPr>
          <w:p w14:paraId="0AA18797" w14:textId="24AB1E2A" w:rsidR="01D1530B" w:rsidRDefault="01D1530B" w:rsidP="570DE95B">
            <w:pPr>
              <w:spacing w:line="259" w:lineRule="auto"/>
              <w:jc w:val="both"/>
              <w:rPr>
                <w:color w:val="1A1A1A"/>
                <w:sz w:val="20"/>
                <w:szCs w:val="20"/>
              </w:rPr>
            </w:pPr>
            <w:r w:rsidRPr="570DE95B">
              <w:rPr>
                <w:color w:val="1A1A1A"/>
                <w:sz w:val="20"/>
                <w:szCs w:val="20"/>
              </w:rPr>
              <w:lastRenderedPageBreak/>
              <w:t>EFD Receipt</w:t>
            </w:r>
            <w:r w:rsidR="0C704B26" w:rsidRPr="570DE95B">
              <w:rPr>
                <w:color w:val="1A1A1A"/>
                <w:sz w:val="20"/>
                <w:szCs w:val="20"/>
              </w:rPr>
              <w:t>.</w:t>
            </w:r>
          </w:p>
        </w:tc>
        <w:tc>
          <w:tcPr>
            <w:tcW w:w="2350" w:type="dxa"/>
            <w:tcMar>
              <w:top w:w="80" w:type="dxa"/>
              <w:left w:w="100" w:type="dxa"/>
              <w:bottom w:w="80" w:type="dxa"/>
              <w:right w:w="100" w:type="dxa"/>
            </w:tcMar>
            <w:vAlign w:val="center"/>
          </w:tcPr>
          <w:p w14:paraId="57701CB4" w14:textId="05547AAB" w:rsidR="0C704B26" w:rsidRDefault="0C704B26" w:rsidP="570DE95B">
            <w:pPr>
              <w:pStyle w:val="ListParagraph"/>
              <w:numPr>
                <w:ilvl w:val="0"/>
                <w:numId w:val="133"/>
              </w:numPr>
              <w:jc w:val="both"/>
              <w:rPr>
                <w:sz w:val="20"/>
                <w:szCs w:val="20"/>
              </w:rPr>
            </w:pPr>
            <w:r w:rsidRPr="570DE95B">
              <w:rPr>
                <w:sz w:val="20"/>
                <w:szCs w:val="20"/>
              </w:rPr>
              <w:t>Shared Drive.</w:t>
            </w:r>
          </w:p>
          <w:p w14:paraId="6A7B19F3" w14:textId="739B6D5B" w:rsidR="61EC88C9" w:rsidRDefault="61EC88C9" w:rsidP="570DE95B">
            <w:pPr>
              <w:pStyle w:val="ListParagraph"/>
              <w:numPr>
                <w:ilvl w:val="0"/>
                <w:numId w:val="133"/>
              </w:numPr>
              <w:jc w:val="both"/>
              <w:rPr>
                <w:sz w:val="20"/>
                <w:szCs w:val="20"/>
              </w:rPr>
            </w:pPr>
            <w:r w:rsidRPr="570DE95B">
              <w:rPr>
                <w:sz w:val="20"/>
                <w:szCs w:val="20"/>
              </w:rPr>
              <w:t>A Government-mandated fiscal receipt.</w:t>
            </w:r>
          </w:p>
          <w:p w14:paraId="6B7C05DE" w14:textId="2AD24DE9" w:rsidR="0C704B26" w:rsidRDefault="0C704B26" w:rsidP="570DE95B">
            <w:pPr>
              <w:pStyle w:val="ListParagraph"/>
              <w:numPr>
                <w:ilvl w:val="0"/>
                <w:numId w:val="133"/>
              </w:numPr>
              <w:jc w:val="both"/>
              <w:rPr>
                <w:sz w:val="20"/>
                <w:szCs w:val="20"/>
              </w:rPr>
            </w:pPr>
            <w:r w:rsidRPr="570DE95B">
              <w:rPr>
                <w:sz w:val="20"/>
                <w:szCs w:val="20"/>
              </w:rPr>
              <w:t xml:space="preserve">Issued by the </w:t>
            </w:r>
            <w:r w:rsidR="1245531C" w:rsidRPr="570DE95B">
              <w:rPr>
                <w:sz w:val="20"/>
                <w:szCs w:val="20"/>
              </w:rPr>
              <w:t>shipper (point of sale).</w:t>
            </w:r>
          </w:p>
          <w:p w14:paraId="4E41EC8F" w14:textId="7B13B884" w:rsidR="1245531C" w:rsidRDefault="1245531C" w:rsidP="570DE95B">
            <w:pPr>
              <w:pStyle w:val="ListParagraph"/>
              <w:numPr>
                <w:ilvl w:val="0"/>
                <w:numId w:val="133"/>
              </w:numPr>
              <w:jc w:val="both"/>
              <w:rPr>
                <w:sz w:val="20"/>
                <w:szCs w:val="20"/>
              </w:rPr>
            </w:pPr>
            <w:r w:rsidRPr="570DE95B">
              <w:rPr>
                <w:sz w:val="20"/>
                <w:szCs w:val="20"/>
              </w:rPr>
              <w:t xml:space="preserve">Issued through an Electronic Fiscal Device. </w:t>
            </w:r>
          </w:p>
        </w:tc>
        <w:tc>
          <w:tcPr>
            <w:tcW w:w="2400" w:type="dxa"/>
            <w:tcMar>
              <w:top w:w="80" w:type="dxa"/>
              <w:left w:w="100" w:type="dxa"/>
              <w:bottom w:w="80" w:type="dxa"/>
              <w:right w:w="100" w:type="dxa"/>
            </w:tcMar>
            <w:vAlign w:val="center"/>
          </w:tcPr>
          <w:p w14:paraId="32AEDE2A" w14:textId="5A84F141" w:rsidR="0C704B26" w:rsidRDefault="0C704B26" w:rsidP="570DE95B">
            <w:pPr>
              <w:pStyle w:val="ListParagraph"/>
              <w:numPr>
                <w:ilvl w:val="0"/>
                <w:numId w:val="137"/>
              </w:numPr>
              <w:jc w:val="both"/>
              <w:rPr>
                <w:sz w:val="20"/>
                <w:szCs w:val="20"/>
              </w:rPr>
            </w:pPr>
            <w:r w:rsidRPr="570DE95B">
              <w:rPr>
                <w:sz w:val="20"/>
                <w:szCs w:val="20"/>
              </w:rPr>
              <w:t>Document library.</w:t>
            </w:r>
          </w:p>
          <w:p w14:paraId="60B76222" w14:textId="7AF114F4" w:rsidR="0C704B26" w:rsidRDefault="0C704B26" w:rsidP="570DE95B">
            <w:pPr>
              <w:pStyle w:val="ListParagraph"/>
              <w:numPr>
                <w:ilvl w:val="0"/>
                <w:numId w:val="137"/>
              </w:numPr>
              <w:jc w:val="both"/>
              <w:rPr>
                <w:sz w:val="20"/>
                <w:szCs w:val="20"/>
              </w:rPr>
            </w:pPr>
            <w:r w:rsidRPr="570DE95B">
              <w:rPr>
                <w:sz w:val="20"/>
                <w:szCs w:val="20"/>
              </w:rPr>
              <w:t>Metadata.</w:t>
            </w:r>
          </w:p>
        </w:tc>
        <w:tc>
          <w:tcPr>
            <w:tcW w:w="2500" w:type="dxa"/>
            <w:tcMar>
              <w:top w:w="80" w:type="dxa"/>
              <w:left w:w="100" w:type="dxa"/>
              <w:bottom w:w="80" w:type="dxa"/>
              <w:right w:w="100" w:type="dxa"/>
            </w:tcMar>
            <w:vAlign w:val="center"/>
          </w:tcPr>
          <w:p w14:paraId="361C9067" w14:textId="08ADC94B" w:rsidR="0C704B26" w:rsidRDefault="0C704B26" w:rsidP="570DE95B">
            <w:pPr>
              <w:jc w:val="both"/>
              <w:rPr>
                <w:sz w:val="20"/>
                <w:szCs w:val="20"/>
              </w:rPr>
            </w:pPr>
            <w:r w:rsidRPr="570DE95B">
              <w:rPr>
                <w:sz w:val="20"/>
                <w:szCs w:val="20"/>
              </w:rPr>
              <w:t>Direct access through the internal Active Directory for relevant stakeholders.</w:t>
            </w:r>
          </w:p>
        </w:tc>
      </w:tr>
      <w:tr w:rsidR="0C704B26" w14:paraId="62BD2F36" w14:textId="77777777" w:rsidTr="4FBCCDE1">
        <w:trPr>
          <w:trHeight w:val="300"/>
        </w:trPr>
        <w:tc>
          <w:tcPr>
            <w:tcW w:w="2100" w:type="dxa"/>
            <w:tcMar>
              <w:top w:w="80" w:type="dxa"/>
              <w:left w:w="100" w:type="dxa"/>
              <w:bottom w:w="80" w:type="dxa"/>
              <w:right w:w="100" w:type="dxa"/>
            </w:tcMar>
            <w:vAlign w:val="center"/>
          </w:tcPr>
          <w:p w14:paraId="1FE8B10A" w14:textId="599245AB" w:rsidR="231BD012" w:rsidRDefault="231BD012" w:rsidP="570DE95B">
            <w:pPr>
              <w:spacing w:line="259" w:lineRule="auto"/>
              <w:jc w:val="both"/>
              <w:rPr>
                <w:color w:val="1A1A1A"/>
                <w:sz w:val="20"/>
                <w:szCs w:val="20"/>
              </w:rPr>
            </w:pPr>
            <w:r w:rsidRPr="570DE95B">
              <w:rPr>
                <w:color w:val="1A1A1A"/>
                <w:sz w:val="20"/>
                <w:szCs w:val="20"/>
              </w:rPr>
              <w:t>Atomic Certificate</w:t>
            </w:r>
            <w:r w:rsidR="0C704B26" w:rsidRPr="570DE95B">
              <w:rPr>
                <w:color w:val="1A1A1A"/>
                <w:sz w:val="20"/>
                <w:szCs w:val="20"/>
              </w:rPr>
              <w:t>.</w:t>
            </w:r>
          </w:p>
        </w:tc>
        <w:tc>
          <w:tcPr>
            <w:tcW w:w="2350" w:type="dxa"/>
            <w:tcMar>
              <w:top w:w="80" w:type="dxa"/>
              <w:left w:w="100" w:type="dxa"/>
              <w:bottom w:w="80" w:type="dxa"/>
              <w:right w:w="100" w:type="dxa"/>
            </w:tcMar>
            <w:vAlign w:val="center"/>
          </w:tcPr>
          <w:p w14:paraId="1C2CA83C" w14:textId="1B64ABF5" w:rsidR="0C704B26" w:rsidRDefault="0C704B26" w:rsidP="570DE95B">
            <w:pPr>
              <w:pStyle w:val="ListParagraph"/>
              <w:numPr>
                <w:ilvl w:val="0"/>
                <w:numId w:val="133"/>
              </w:numPr>
              <w:jc w:val="both"/>
              <w:rPr>
                <w:sz w:val="20"/>
                <w:szCs w:val="20"/>
              </w:rPr>
            </w:pPr>
            <w:r w:rsidRPr="570DE95B">
              <w:rPr>
                <w:sz w:val="20"/>
                <w:szCs w:val="20"/>
              </w:rPr>
              <w:t>Shared Drive.</w:t>
            </w:r>
          </w:p>
          <w:p w14:paraId="21DF75B5" w14:textId="66D0A702" w:rsidR="0C704B26" w:rsidRDefault="0C704B26" w:rsidP="570DE95B">
            <w:pPr>
              <w:pStyle w:val="ListParagraph"/>
              <w:numPr>
                <w:ilvl w:val="0"/>
                <w:numId w:val="133"/>
              </w:numPr>
              <w:jc w:val="both"/>
              <w:rPr>
                <w:sz w:val="20"/>
                <w:szCs w:val="20"/>
              </w:rPr>
            </w:pPr>
            <w:r w:rsidRPr="570DE95B">
              <w:rPr>
                <w:sz w:val="20"/>
                <w:szCs w:val="20"/>
              </w:rPr>
              <w:t xml:space="preserve">Issued by the </w:t>
            </w:r>
            <w:r w:rsidR="503A0100" w:rsidRPr="570DE95B">
              <w:rPr>
                <w:sz w:val="20"/>
                <w:szCs w:val="20"/>
              </w:rPr>
              <w:t xml:space="preserve">relevant government authorities (via </w:t>
            </w:r>
            <w:r w:rsidRPr="570DE95B">
              <w:rPr>
                <w:sz w:val="20"/>
                <w:szCs w:val="20"/>
              </w:rPr>
              <w:t>C&amp;F Agents</w:t>
            </w:r>
            <w:r w:rsidR="6AF5C273" w:rsidRPr="570DE95B">
              <w:rPr>
                <w:sz w:val="20"/>
                <w:szCs w:val="20"/>
              </w:rPr>
              <w:t>)</w:t>
            </w:r>
            <w:r w:rsidRPr="570DE95B">
              <w:rPr>
                <w:sz w:val="20"/>
                <w:szCs w:val="20"/>
              </w:rPr>
              <w:t xml:space="preserve">. </w:t>
            </w:r>
          </w:p>
          <w:p w14:paraId="00470D9D" w14:textId="18EBE48B" w:rsidR="64FB633B" w:rsidRDefault="64FB633B" w:rsidP="570DE95B">
            <w:pPr>
              <w:pStyle w:val="ListParagraph"/>
              <w:numPr>
                <w:ilvl w:val="0"/>
                <w:numId w:val="133"/>
              </w:numPr>
              <w:jc w:val="both"/>
              <w:rPr>
                <w:sz w:val="20"/>
                <w:szCs w:val="20"/>
              </w:rPr>
            </w:pPr>
            <w:r w:rsidRPr="570DE95B">
              <w:rPr>
                <w:sz w:val="20"/>
                <w:szCs w:val="20"/>
              </w:rPr>
              <w:t xml:space="preserve">Issued </w:t>
            </w:r>
            <w:r w:rsidR="0C704B26" w:rsidRPr="570DE95B">
              <w:rPr>
                <w:sz w:val="20"/>
                <w:szCs w:val="20"/>
              </w:rPr>
              <w:t xml:space="preserve">through </w:t>
            </w:r>
            <w:r w:rsidR="00290A29" w:rsidRPr="570DE95B">
              <w:rPr>
                <w:sz w:val="20"/>
                <w:szCs w:val="20"/>
              </w:rPr>
              <w:t>the Customs government system</w:t>
            </w:r>
            <w:r w:rsidR="0C704B26" w:rsidRPr="570DE95B">
              <w:rPr>
                <w:sz w:val="20"/>
                <w:szCs w:val="20"/>
              </w:rPr>
              <w:t>.</w:t>
            </w:r>
          </w:p>
        </w:tc>
        <w:tc>
          <w:tcPr>
            <w:tcW w:w="2400" w:type="dxa"/>
            <w:tcMar>
              <w:top w:w="80" w:type="dxa"/>
              <w:left w:w="100" w:type="dxa"/>
              <w:bottom w:w="80" w:type="dxa"/>
              <w:right w:w="100" w:type="dxa"/>
            </w:tcMar>
            <w:vAlign w:val="center"/>
          </w:tcPr>
          <w:p w14:paraId="161810B9" w14:textId="3F156E11" w:rsidR="0C704B26" w:rsidRDefault="0C704B26" w:rsidP="570DE95B">
            <w:pPr>
              <w:pStyle w:val="ListParagraph"/>
              <w:numPr>
                <w:ilvl w:val="0"/>
                <w:numId w:val="137"/>
              </w:numPr>
              <w:jc w:val="both"/>
              <w:rPr>
                <w:sz w:val="20"/>
                <w:szCs w:val="20"/>
              </w:rPr>
            </w:pPr>
            <w:r w:rsidRPr="570DE95B">
              <w:rPr>
                <w:sz w:val="20"/>
                <w:szCs w:val="20"/>
              </w:rPr>
              <w:t>Document library.</w:t>
            </w:r>
          </w:p>
          <w:p w14:paraId="428EC3E8" w14:textId="554F0B3B" w:rsidR="0C704B26" w:rsidRDefault="0C704B26" w:rsidP="570DE95B">
            <w:pPr>
              <w:pStyle w:val="ListParagraph"/>
              <w:numPr>
                <w:ilvl w:val="0"/>
                <w:numId w:val="137"/>
              </w:numPr>
              <w:jc w:val="both"/>
              <w:rPr>
                <w:sz w:val="20"/>
                <w:szCs w:val="20"/>
              </w:rPr>
            </w:pPr>
            <w:r w:rsidRPr="570DE95B">
              <w:rPr>
                <w:sz w:val="20"/>
                <w:szCs w:val="20"/>
              </w:rPr>
              <w:t>Metadata.</w:t>
            </w:r>
          </w:p>
        </w:tc>
        <w:tc>
          <w:tcPr>
            <w:tcW w:w="2500" w:type="dxa"/>
            <w:tcMar>
              <w:top w:w="80" w:type="dxa"/>
              <w:left w:w="100" w:type="dxa"/>
              <w:bottom w:w="80" w:type="dxa"/>
              <w:right w:w="100" w:type="dxa"/>
            </w:tcMar>
            <w:vAlign w:val="center"/>
          </w:tcPr>
          <w:p w14:paraId="2349D302" w14:textId="248BE2DC" w:rsidR="0C704B26" w:rsidRDefault="0C704B26" w:rsidP="570DE95B">
            <w:pPr>
              <w:jc w:val="both"/>
              <w:rPr>
                <w:sz w:val="20"/>
                <w:szCs w:val="20"/>
              </w:rPr>
            </w:pPr>
            <w:r w:rsidRPr="570DE95B">
              <w:rPr>
                <w:sz w:val="20"/>
                <w:szCs w:val="20"/>
              </w:rPr>
              <w:t>Direct access through the internal Active Directory for relevant stakeholders.</w:t>
            </w:r>
          </w:p>
        </w:tc>
      </w:tr>
      <w:tr w:rsidR="0C704B26" w14:paraId="1935CF7A" w14:textId="77777777" w:rsidTr="4FBCCDE1">
        <w:trPr>
          <w:trHeight w:val="300"/>
        </w:trPr>
        <w:tc>
          <w:tcPr>
            <w:tcW w:w="2100" w:type="dxa"/>
            <w:tcMar>
              <w:top w:w="80" w:type="dxa"/>
              <w:left w:w="100" w:type="dxa"/>
              <w:bottom w:w="80" w:type="dxa"/>
              <w:right w:w="100" w:type="dxa"/>
            </w:tcMar>
            <w:vAlign w:val="center"/>
          </w:tcPr>
          <w:p w14:paraId="69DE5FBC" w14:textId="0AD85FD7" w:rsidR="5D48FFA1" w:rsidRDefault="5D48FFA1" w:rsidP="570DE95B">
            <w:pPr>
              <w:spacing w:line="259" w:lineRule="auto"/>
              <w:jc w:val="both"/>
              <w:rPr>
                <w:color w:val="1A1A1A"/>
                <w:sz w:val="20"/>
                <w:szCs w:val="20"/>
              </w:rPr>
            </w:pPr>
            <w:r w:rsidRPr="570DE95B">
              <w:rPr>
                <w:color w:val="1A1A1A"/>
                <w:sz w:val="20"/>
                <w:szCs w:val="20"/>
              </w:rPr>
              <w:t>Quality Certificate</w:t>
            </w:r>
            <w:r w:rsidR="0C704B26" w:rsidRPr="570DE95B">
              <w:rPr>
                <w:color w:val="1A1A1A"/>
                <w:sz w:val="20"/>
                <w:szCs w:val="20"/>
              </w:rPr>
              <w:t>.</w:t>
            </w:r>
          </w:p>
        </w:tc>
        <w:tc>
          <w:tcPr>
            <w:tcW w:w="2350" w:type="dxa"/>
            <w:tcMar>
              <w:top w:w="80" w:type="dxa"/>
              <w:left w:w="100" w:type="dxa"/>
              <w:bottom w:w="80" w:type="dxa"/>
              <w:right w:w="100" w:type="dxa"/>
            </w:tcMar>
            <w:vAlign w:val="center"/>
          </w:tcPr>
          <w:p w14:paraId="52194E62" w14:textId="6591E45C" w:rsidR="0C704B26" w:rsidRDefault="0C704B26" w:rsidP="570DE95B">
            <w:pPr>
              <w:pStyle w:val="ListParagraph"/>
              <w:numPr>
                <w:ilvl w:val="0"/>
                <w:numId w:val="133"/>
              </w:numPr>
              <w:jc w:val="both"/>
              <w:rPr>
                <w:sz w:val="20"/>
                <w:szCs w:val="20"/>
              </w:rPr>
            </w:pPr>
            <w:r w:rsidRPr="570DE95B">
              <w:rPr>
                <w:sz w:val="20"/>
                <w:szCs w:val="20"/>
              </w:rPr>
              <w:t>Shared Drive.</w:t>
            </w:r>
          </w:p>
          <w:p w14:paraId="3749CE21" w14:textId="1945C6A7" w:rsidR="0C704B26" w:rsidRDefault="0C704B26" w:rsidP="570DE95B">
            <w:pPr>
              <w:pStyle w:val="ListParagraph"/>
              <w:numPr>
                <w:ilvl w:val="0"/>
                <w:numId w:val="133"/>
              </w:numPr>
              <w:jc w:val="both"/>
              <w:rPr>
                <w:sz w:val="20"/>
                <w:szCs w:val="20"/>
              </w:rPr>
            </w:pPr>
            <w:r w:rsidRPr="570DE95B">
              <w:rPr>
                <w:sz w:val="20"/>
                <w:szCs w:val="20"/>
              </w:rPr>
              <w:t xml:space="preserve">Issued by the internal </w:t>
            </w:r>
            <w:r w:rsidR="7AE3E5AC" w:rsidRPr="570DE95B">
              <w:rPr>
                <w:sz w:val="20"/>
                <w:szCs w:val="20"/>
              </w:rPr>
              <w:t>quality</w:t>
            </w:r>
            <w:r w:rsidRPr="570DE95B">
              <w:rPr>
                <w:sz w:val="20"/>
                <w:szCs w:val="20"/>
              </w:rPr>
              <w:t xml:space="preserve"> team.</w:t>
            </w:r>
          </w:p>
          <w:p w14:paraId="045FC159" w14:textId="0AA79186" w:rsidR="054CD3DE" w:rsidRDefault="054CD3DE" w:rsidP="570DE95B">
            <w:pPr>
              <w:pStyle w:val="ListParagraph"/>
              <w:numPr>
                <w:ilvl w:val="0"/>
                <w:numId w:val="133"/>
              </w:numPr>
              <w:jc w:val="both"/>
              <w:rPr>
                <w:sz w:val="20"/>
                <w:szCs w:val="20"/>
              </w:rPr>
            </w:pPr>
            <w:r w:rsidRPr="570DE95B">
              <w:rPr>
                <w:sz w:val="20"/>
                <w:szCs w:val="20"/>
              </w:rPr>
              <w:t>P</w:t>
            </w:r>
            <w:r w:rsidR="0C704B26" w:rsidRPr="570DE95B">
              <w:rPr>
                <w:sz w:val="20"/>
                <w:szCs w:val="20"/>
              </w:rPr>
              <w:t>repared manually.</w:t>
            </w:r>
          </w:p>
        </w:tc>
        <w:tc>
          <w:tcPr>
            <w:tcW w:w="2400" w:type="dxa"/>
            <w:tcMar>
              <w:top w:w="80" w:type="dxa"/>
              <w:left w:w="100" w:type="dxa"/>
              <w:bottom w:w="80" w:type="dxa"/>
              <w:right w:w="100" w:type="dxa"/>
            </w:tcMar>
            <w:vAlign w:val="center"/>
          </w:tcPr>
          <w:p w14:paraId="074C5133" w14:textId="06C5EEEF" w:rsidR="0C704B26" w:rsidRDefault="0C704B26" w:rsidP="570DE95B">
            <w:pPr>
              <w:pStyle w:val="ListParagraph"/>
              <w:numPr>
                <w:ilvl w:val="0"/>
                <w:numId w:val="137"/>
              </w:numPr>
              <w:jc w:val="both"/>
              <w:rPr>
                <w:sz w:val="20"/>
                <w:szCs w:val="20"/>
              </w:rPr>
            </w:pPr>
            <w:r w:rsidRPr="570DE95B">
              <w:rPr>
                <w:sz w:val="20"/>
                <w:szCs w:val="20"/>
              </w:rPr>
              <w:t>Document library.</w:t>
            </w:r>
          </w:p>
          <w:p w14:paraId="339CB7E2" w14:textId="411038B0" w:rsidR="0C704B26" w:rsidRDefault="0C704B26" w:rsidP="570DE95B">
            <w:pPr>
              <w:pStyle w:val="ListParagraph"/>
              <w:numPr>
                <w:ilvl w:val="0"/>
                <w:numId w:val="137"/>
              </w:numPr>
              <w:jc w:val="both"/>
              <w:rPr>
                <w:sz w:val="20"/>
                <w:szCs w:val="20"/>
              </w:rPr>
            </w:pPr>
            <w:r w:rsidRPr="570DE95B">
              <w:rPr>
                <w:sz w:val="20"/>
                <w:szCs w:val="20"/>
              </w:rPr>
              <w:t>Metadata.</w:t>
            </w:r>
          </w:p>
        </w:tc>
        <w:tc>
          <w:tcPr>
            <w:tcW w:w="2500" w:type="dxa"/>
            <w:tcMar>
              <w:top w:w="80" w:type="dxa"/>
              <w:left w:w="100" w:type="dxa"/>
              <w:bottom w:w="80" w:type="dxa"/>
              <w:right w:w="100" w:type="dxa"/>
            </w:tcMar>
            <w:vAlign w:val="center"/>
          </w:tcPr>
          <w:p w14:paraId="5188B309" w14:textId="666D7480" w:rsidR="0C704B26" w:rsidRDefault="0C704B26" w:rsidP="570DE95B">
            <w:pPr>
              <w:jc w:val="both"/>
              <w:rPr>
                <w:sz w:val="20"/>
                <w:szCs w:val="20"/>
              </w:rPr>
            </w:pPr>
            <w:r w:rsidRPr="570DE95B">
              <w:rPr>
                <w:sz w:val="20"/>
                <w:szCs w:val="20"/>
              </w:rPr>
              <w:t>Direct access through the internal Active Directory for relevant stakeholders.</w:t>
            </w:r>
          </w:p>
        </w:tc>
      </w:tr>
      <w:tr w:rsidR="0C704B26" w14:paraId="6902372C" w14:textId="77777777" w:rsidTr="4FBCCDE1">
        <w:trPr>
          <w:trHeight w:val="300"/>
        </w:trPr>
        <w:tc>
          <w:tcPr>
            <w:tcW w:w="2100" w:type="dxa"/>
            <w:tcMar>
              <w:top w:w="80" w:type="dxa"/>
              <w:left w:w="100" w:type="dxa"/>
              <w:bottom w:w="80" w:type="dxa"/>
              <w:right w:w="100" w:type="dxa"/>
            </w:tcMar>
            <w:vAlign w:val="center"/>
          </w:tcPr>
          <w:p w14:paraId="144C5685" w14:textId="0A229D9F" w:rsidR="33420407" w:rsidRDefault="33420407" w:rsidP="570DE95B">
            <w:pPr>
              <w:spacing w:line="259" w:lineRule="auto"/>
              <w:jc w:val="both"/>
              <w:rPr>
                <w:color w:val="1A1A1A"/>
                <w:sz w:val="20"/>
                <w:szCs w:val="20"/>
              </w:rPr>
            </w:pPr>
            <w:r w:rsidRPr="570DE95B">
              <w:rPr>
                <w:color w:val="1A1A1A"/>
                <w:sz w:val="20"/>
                <w:szCs w:val="20"/>
              </w:rPr>
              <w:t>Weight Certificate &amp; Stuffing Confirmation</w:t>
            </w:r>
            <w:r w:rsidR="0C704B26" w:rsidRPr="570DE95B">
              <w:rPr>
                <w:color w:val="1A1A1A"/>
                <w:sz w:val="20"/>
                <w:szCs w:val="20"/>
              </w:rPr>
              <w:t>.</w:t>
            </w:r>
          </w:p>
        </w:tc>
        <w:tc>
          <w:tcPr>
            <w:tcW w:w="2350" w:type="dxa"/>
            <w:tcMar>
              <w:top w:w="80" w:type="dxa"/>
              <w:left w:w="100" w:type="dxa"/>
              <w:bottom w:w="80" w:type="dxa"/>
              <w:right w:w="100" w:type="dxa"/>
            </w:tcMar>
            <w:vAlign w:val="center"/>
          </w:tcPr>
          <w:p w14:paraId="63C4FFF1" w14:textId="6B3C31CF" w:rsidR="0C704B26" w:rsidRDefault="0C704B26" w:rsidP="570DE95B">
            <w:pPr>
              <w:pStyle w:val="ListParagraph"/>
              <w:numPr>
                <w:ilvl w:val="0"/>
                <w:numId w:val="133"/>
              </w:numPr>
              <w:jc w:val="both"/>
              <w:rPr>
                <w:sz w:val="20"/>
                <w:szCs w:val="20"/>
              </w:rPr>
            </w:pPr>
            <w:r w:rsidRPr="570DE95B">
              <w:rPr>
                <w:sz w:val="20"/>
                <w:szCs w:val="20"/>
              </w:rPr>
              <w:t>Shared Drive.</w:t>
            </w:r>
          </w:p>
          <w:p w14:paraId="7EA91784" w14:textId="530FF111" w:rsidR="0C704B26" w:rsidRDefault="0C704B26" w:rsidP="570DE95B">
            <w:pPr>
              <w:pStyle w:val="ListParagraph"/>
              <w:numPr>
                <w:ilvl w:val="0"/>
                <w:numId w:val="133"/>
              </w:numPr>
              <w:jc w:val="both"/>
              <w:rPr>
                <w:sz w:val="20"/>
                <w:szCs w:val="20"/>
              </w:rPr>
            </w:pPr>
            <w:r w:rsidRPr="570DE95B">
              <w:rPr>
                <w:sz w:val="20"/>
                <w:szCs w:val="20"/>
              </w:rPr>
              <w:t xml:space="preserve">Issued by </w:t>
            </w:r>
            <w:r w:rsidR="73446FE2" w:rsidRPr="570DE95B">
              <w:rPr>
                <w:sz w:val="20"/>
                <w:szCs w:val="20"/>
              </w:rPr>
              <w:t>the internal warehouse team at the request of a customer.</w:t>
            </w:r>
          </w:p>
          <w:p w14:paraId="300619FB" w14:textId="36C477F7" w:rsidR="73446FE2" w:rsidRDefault="73446FE2" w:rsidP="570DE95B">
            <w:pPr>
              <w:pStyle w:val="ListParagraph"/>
              <w:numPr>
                <w:ilvl w:val="0"/>
                <w:numId w:val="133"/>
              </w:numPr>
              <w:jc w:val="both"/>
              <w:rPr>
                <w:sz w:val="20"/>
                <w:szCs w:val="20"/>
              </w:rPr>
            </w:pPr>
            <w:r w:rsidRPr="570DE95B">
              <w:rPr>
                <w:sz w:val="20"/>
                <w:szCs w:val="20"/>
              </w:rPr>
              <w:t>Issue by Ibero Warehouse and is prepared manually.</w:t>
            </w:r>
          </w:p>
        </w:tc>
        <w:tc>
          <w:tcPr>
            <w:tcW w:w="2400" w:type="dxa"/>
            <w:tcMar>
              <w:top w:w="80" w:type="dxa"/>
              <w:left w:w="100" w:type="dxa"/>
              <w:bottom w:w="80" w:type="dxa"/>
              <w:right w:w="100" w:type="dxa"/>
            </w:tcMar>
            <w:vAlign w:val="center"/>
          </w:tcPr>
          <w:p w14:paraId="5641A0A6" w14:textId="5FC36094" w:rsidR="0C704B26" w:rsidRDefault="0C704B26" w:rsidP="570DE95B">
            <w:pPr>
              <w:pStyle w:val="ListParagraph"/>
              <w:numPr>
                <w:ilvl w:val="0"/>
                <w:numId w:val="137"/>
              </w:numPr>
              <w:jc w:val="both"/>
              <w:rPr>
                <w:sz w:val="20"/>
                <w:szCs w:val="20"/>
              </w:rPr>
            </w:pPr>
            <w:r w:rsidRPr="570DE95B">
              <w:rPr>
                <w:sz w:val="20"/>
                <w:szCs w:val="20"/>
              </w:rPr>
              <w:t>Document library.</w:t>
            </w:r>
          </w:p>
          <w:p w14:paraId="2648EA54" w14:textId="373A513C" w:rsidR="0C704B26" w:rsidRDefault="0C704B26" w:rsidP="570DE95B">
            <w:pPr>
              <w:pStyle w:val="ListParagraph"/>
              <w:numPr>
                <w:ilvl w:val="0"/>
                <w:numId w:val="137"/>
              </w:numPr>
              <w:jc w:val="both"/>
              <w:rPr>
                <w:sz w:val="20"/>
                <w:szCs w:val="20"/>
              </w:rPr>
            </w:pPr>
            <w:r w:rsidRPr="570DE95B">
              <w:rPr>
                <w:sz w:val="20"/>
                <w:szCs w:val="20"/>
              </w:rPr>
              <w:t>Metadata.</w:t>
            </w:r>
          </w:p>
        </w:tc>
        <w:tc>
          <w:tcPr>
            <w:tcW w:w="2500" w:type="dxa"/>
            <w:tcMar>
              <w:top w:w="80" w:type="dxa"/>
              <w:left w:w="100" w:type="dxa"/>
              <w:bottom w:w="80" w:type="dxa"/>
              <w:right w:w="100" w:type="dxa"/>
            </w:tcMar>
            <w:vAlign w:val="center"/>
          </w:tcPr>
          <w:p w14:paraId="4D6135D3" w14:textId="0C82D561" w:rsidR="0C704B26" w:rsidRDefault="0C704B26" w:rsidP="570DE95B">
            <w:pPr>
              <w:jc w:val="both"/>
              <w:rPr>
                <w:sz w:val="20"/>
                <w:szCs w:val="20"/>
              </w:rPr>
            </w:pPr>
            <w:r w:rsidRPr="570DE95B">
              <w:rPr>
                <w:sz w:val="20"/>
                <w:szCs w:val="20"/>
              </w:rPr>
              <w:t>Direct access through the internal Active Directory for relevant stakeholders.</w:t>
            </w:r>
          </w:p>
        </w:tc>
      </w:tr>
      <w:tr w:rsidR="0C704B26" w14:paraId="62AF71CE" w14:textId="77777777" w:rsidTr="4FBCCDE1">
        <w:trPr>
          <w:trHeight w:val="300"/>
        </w:trPr>
        <w:tc>
          <w:tcPr>
            <w:tcW w:w="2100" w:type="dxa"/>
            <w:tcMar>
              <w:top w:w="80" w:type="dxa"/>
              <w:left w:w="100" w:type="dxa"/>
              <w:bottom w:w="80" w:type="dxa"/>
              <w:right w:w="100" w:type="dxa"/>
            </w:tcMar>
            <w:vAlign w:val="center"/>
          </w:tcPr>
          <w:p w14:paraId="4E25AA16" w14:textId="67F29C00" w:rsidR="3C1B8E62" w:rsidRDefault="3C1B8E62" w:rsidP="570DE95B">
            <w:pPr>
              <w:spacing w:line="259" w:lineRule="auto"/>
              <w:jc w:val="both"/>
              <w:rPr>
                <w:color w:val="1A1A1A"/>
                <w:sz w:val="20"/>
                <w:szCs w:val="20"/>
              </w:rPr>
            </w:pPr>
            <w:r w:rsidRPr="570DE95B">
              <w:rPr>
                <w:color w:val="1A1A1A"/>
                <w:sz w:val="20"/>
                <w:szCs w:val="20"/>
              </w:rPr>
              <w:t>Fumigation Certificate</w:t>
            </w:r>
            <w:r w:rsidR="0C704B26" w:rsidRPr="570DE95B">
              <w:rPr>
                <w:color w:val="1A1A1A"/>
                <w:sz w:val="20"/>
                <w:szCs w:val="20"/>
              </w:rPr>
              <w:t>.</w:t>
            </w:r>
          </w:p>
        </w:tc>
        <w:tc>
          <w:tcPr>
            <w:tcW w:w="2350" w:type="dxa"/>
            <w:tcMar>
              <w:top w:w="80" w:type="dxa"/>
              <w:left w:w="100" w:type="dxa"/>
              <w:bottom w:w="80" w:type="dxa"/>
              <w:right w:w="100" w:type="dxa"/>
            </w:tcMar>
            <w:vAlign w:val="center"/>
          </w:tcPr>
          <w:p w14:paraId="5EECB1B0" w14:textId="6B3C31CF" w:rsidR="55D851EF" w:rsidRDefault="55D851EF" w:rsidP="570DE95B">
            <w:pPr>
              <w:pStyle w:val="ListParagraph"/>
              <w:numPr>
                <w:ilvl w:val="0"/>
                <w:numId w:val="133"/>
              </w:numPr>
              <w:jc w:val="both"/>
              <w:rPr>
                <w:sz w:val="20"/>
                <w:szCs w:val="20"/>
              </w:rPr>
            </w:pPr>
            <w:r w:rsidRPr="570DE95B">
              <w:rPr>
                <w:sz w:val="20"/>
                <w:szCs w:val="20"/>
              </w:rPr>
              <w:t>Shared Drive.</w:t>
            </w:r>
          </w:p>
          <w:p w14:paraId="29E7EC51" w14:textId="3923BF8C" w:rsidR="55D851EF" w:rsidRDefault="55D851EF" w:rsidP="570DE95B">
            <w:pPr>
              <w:pStyle w:val="ListParagraph"/>
              <w:numPr>
                <w:ilvl w:val="0"/>
                <w:numId w:val="133"/>
              </w:numPr>
              <w:jc w:val="both"/>
              <w:rPr>
                <w:sz w:val="20"/>
                <w:szCs w:val="20"/>
              </w:rPr>
            </w:pPr>
            <w:r w:rsidRPr="570DE95B">
              <w:rPr>
                <w:sz w:val="20"/>
                <w:szCs w:val="20"/>
              </w:rPr>
              <w:t>Issued by 3rd Party Surveyors.</w:t>
            </w:r>
          </w:p>
          <w:p w14:paraId="51DA4E06" w14:textId="2AFB9CFC" w:rsidR="55D851EF" w:rsidRDefault="55D851EF" w:rsidP="570DE95B">
            <w:pPr>
              <w:pStyle w:val="ListParagraph"/>
              <w:numPr>
                <w:ilvl w:val="0"/>
                <w:numId w:val="133"/>
              </w:numPr>
              <w:jc w:val="both"/>
              <w:rPr>
                <w:sz w:val="20"/>
                <w:szCs w:val="20"/>
              </w:rPr>
            </w:pPr>
            <w:r w:rsidRPr="570DE95B">
              <w:rPr>
                <w:sz w:val="20"/>
                <w:szCs w:val="20"/>
              </w:rPr>
              <w:t>Issued through an external 3</w:t>
            </w:r>
            <w:r w:rsidRPr="570DE95B">
              <w:rPr>
                <w:sz w:val="20"/>
                <w:szCs w:val="20"/>
                <w:vertAlign w:val="superscript"/>
              </w:rPr>
              <w:t>rd</w:t>
            </w:r>
            <w:r w:rsidRPr="570DE95B">
              <w:rPr>
                <w:sz w:val="20"/>
                <w:szCs w:val="20"/>
              </w:rPr>
              <w:t xml:space="preserve"> Party portal.</w:t>
            </w:r>
          </w:p>
        </w:tc>
        <w:tc>
          <w:tcPr>
            <w:tcW w:w="2400" w:type="dxa"/>
            <w:tcMar>
              <w:top w:w="80" w:type="dxa"/>
              <w:left w:w="100" w:type="dxa"/>
              <w:bottom w:w="80" w:type="dxa"/>
              <w:right w:w="100" w:type="dxa"/>
            </w:tcMar>
            <w:vAlign w:val="center"/>
          </w:tcPr>
          <w:p w14:paraId="63893B38" w14:textId="5FC36094" w:rsidR="0C704B26" w:rsidRDefault="0C704B26" w:rsidP="570DE95B">
            <w:pPr>
              <w:pStyle w:val="ListParagraph"/>
              <w:numPr>
                <w:ilvl w:val="0"/>
                <w:numId w:val="137"/>
              </w:numPr>
              <w:jc w:val="both"/>
              <w:rPr>
                <w:sz w:val="20"/>
                <w:szCs w:val="20"/>
              </w:rPr>
            </w:pPr>
            <w:r w:rsidRPr="570DE95B">
              <w:rPr>
                <w:sz w:val="20"/>
                <w:szCs w:val="20"/>
              </w:rPr>
              <w:t>Document library.</w:t>
            </w:r>
          </w:p>
          <w:p w14:paraId="38F08C46" w14:textId="373A513C" w:rsidR="0C704B26" w:rsidRDefault="0C704B26" w:rsidP="570DE95B">
            <w:pPr>
              <w:pStyle w:val="ListParagraph"/>
              <w:numPr>
                <w:ilvl w:val="0"/>
                <w:numId w:val="137"/>
              </w:numPr>
              <w:jc w:val="both"/>
              <w:rPr>
                <w:sz w:val="20"/>
                <w:szCs w:val="20"/>
              </w:rPr>
            </w:pPr>
            <w:r w:rsidRPr="570DE95B">
              <w:rPr>
                <w:sz w:val="20"/>
                <w:szCs w:val="20"/>
              </w:rPr>
              <w:t>Metadata.</w:t>
            </w:r>
          </w:p>
        </w:tc>
        <w:tc>
          <w:tcPr>
            <w:tcW w:w="2500" w:type="dxa"/>
            <w:tcMar>
              <w:top w:w="80" w:type="dxa"/>
              <w:left w:w="100" w:type="dxa"/>
              <w:bottom w:w="80" w:type="dxa"/>
              <w:right w:w="100" w:type="dxa"/>
            </w:tcMar>
            <w:vAlign w:val="center"/>
          </w:tcPr>
          <w:p w14:paraId="23B3B4D7" w14:textId="0C82D561" w:rsidR="0C704B26" w:rsidRDefault="0C704B26" w:rsidP="570DE95B">
            <w:pPr>
              <w:jc w:val="both"/>
              <w:rPr>
                <w:sz w:val="20"/>
                <w:szCs w:val="20"/>
              </w:rPr>
            </w:pPr>
            <w:r w:rsidRPr="570DE95B">
              <w:rPr>
                <w:sz w:val="20"/>
                <w:szCs w:val="20"/>
              </w:rPr>
              <w:t>Direct access through the internal Active Directory for relevant stakeholders.</w:t>
            </w:r>
          </w:p>
        </w:tc>
      </w:tr>
      <w:tr w:rsidR="0C704B26" w14:paraId="28A6C367" w14:textId="77777777" w:rsidTr="4FBCCDE1">
        <w:trPr>
          <w:trHeight w:val="300"/>
        </w:trPr>
        <w:tc>
          <w:tcPr>
            <w:tcW w:w="2100" w:type="dxa"/>
            <w:tcMar>
              <w:top w:w="80" w:type="dxa"/>
              <w:left w:w="100" w:type="dxa"/>
              <w:bottom w:w="80" w:type="dxa"/>
              <w:right w:w="100" w:type="dxa"/>
            </w:tcMar>
            <w:vAlign w:val="center"/>
          </w:tcPr>
          <w:p w14:paraId="358B1505" w14:textId="3D932601" w:rsidR="0C704B26" w:rsidRDefault="09998C42" w:rsidP="570DE95B">
            <w:pPr>
              <w:spacing w:line="259" w:lineRule="auto"/>
              <w:jc w:val="both"/>
              <w:rPr>
                <w:color w:val="1A1A1A"/>
                <w:sz w:val="20"/>
                <w:szCs w:val="20"/>
              </w:rPr>
            </w:pPr>
            <w:r w:rsidRPr="570DE95B">
              <w:rPr>
                <w:color w:val="1A1A1A"/>
                <w:sz w:val="20"/>
                <w:szCs w:val="20"/>
              </w:rPr>
              <w:t>Phytosanitary Certificate</w:t>
            </w:r>
            <w:r w:rsidR="0755BCFE" w:rsidRPr="570DE95B">
              <w:rPr>
                <w:color w:val="1A1A1A"/>
                <w:sz w:val="20"/>
                <w:szCs w:val="20"/>
              </w:rPr>
              <w:t>.</w:t>
            </w:r>
          </w:p>
        </w:tc>
        <w:tc>
          <w:tcPr>
            <w:tcW w:w="2350" w:type="dxa"/>
            <w:tcMar>
              <w:top w:w="80" w:type="dxa"/>
              <w:left w:w="100" w:type="dxa"/>
              <w:bottom w:w="80" w:type="dxa"/>
              <w:right w:w="100" w:type="dxa"/>
            </w:tcMar>
            <w:vAlign w:val="center"/>
          </w:tcPr>
          <w:p w14:paraId="22A3F0AE" w14:textId="5747E31F" w:rsidR="0C704B26" w:rsidRDefault="0C704B26" w:rsidP="570DE95B">
            <w:pPr>
              <w:pStyle w:val="ListParagraph"/>
              <w:numPr>
                <w:ilvl w:val="0"/>
                <w:numId w:val="133"/>
              </w:numPr>
              <w:jc w:val="both"/>
              <w:rPr>
                <w:sz w:val="20"/>
                <w:szCs w:val="20"/>
              </w:rPr>
            </w:pPr>
            <w:r w:rsidRPr="570DE95B">
              <w:rPr>
                <w:sz w:val="20"/>
                <w:szCs w:val="20"/>
              </w:rPr>
              <w:t>Shared Drive.</w:t>
            </w:r>
          </w:p>
          <w:p w14:paraId="39746437" w14:textId="41AA35BF" w:rsidR="0C704B26" w:rsidRDefault="0C704B26" w:rsidP="570DE95B">
            <w:pPr>
              <w:pStyle w:val="ListParagraph"/>
              <w:numPr>
                <w:ilvl w:val="0"/>
                <w:numId w:val="133"/>
              </w:numPr>
              <w:jc w:val="both"/>
              <w:rPr>
                <w:sz w:val="20"/>
                <w:szCs w:val="20"/>
              </w:rPr>
            </w:pPr>
            <w:r w:rsidRPr="570DE95B">
              <w:rPr>
                <w:sz w:val="20"/>
                <w:szCs w:val="20"/>
              </w:rPr>
              <w:t xml:space="preserve">Issued by </w:t>
            </w:r>
            <w:r w:rsidR="2139B179" w:rsidRPr="570DE95B">
              <w:rPr>
                <w:sz w:val="20"/>
                <w:szCs w:val="20"/>
              </w:rPr>
              <w:t xml:space="preserve">the Plant Health </w:t>
            </w:r>
            <w:r w:rsidR="2139B179" w:rsidRPr="570DE95B">
              <w:rPr>
                <w:sz w:val="20"/>
                <w:szCs w:val="20"/>
              </w:rPr>
              <w:lastRenderedPageBreak/>
              <w:t>Government Agency</w:t>
            </w:r>
            <w:r w:rsidRPr="570DE95B">
              <w:rPr>
                <w:sz w:val="20"/>
                <w:szCs w:val="20"/>
              </w:rPr>
              <w:t>.</w:t>
            </w:r>
          </w:p>
          <w:p w14:paraId="3D22D5FA" w14:textId="6C74FCD7" w:rsidR="0C704B26" w:rsidRDefault="0C704B26" w:rsidP="570DE95B">
            <w:pPr>
              <w:pStyle w:val="ListParagraph"/>
              <w:numPr>
                <w:ilvl w:val="0"/>
                <w:numId w:val="133"/>
              </w:numPr>
              <w:jc w:val="both"/>
              <w:rPr>
                <w:sz w:val="20"/>
                <w:szCs w:val="20"/>
              </w:rPr>
            </w:pPr>
            <w:r w:rsidRPr="570DE95B">
              <w:rPr>
                <w:sz w:val="20"/>
                <w:szCs w:val="20"/>
              </w:rPr>
              <w:t>Issued through an external 3</w:t>
            </w:r>
            <w:r w:rsidRPr="570DE95B">
              <w:rPr>
                <w:sz w:val="20"/>
                <w:szCs w:val="20"/>
                <w:vertAlign w:val="superscript"/>
              </w:rPr>
              <w:t>rd</w:t>
            </w:r>
            <w:r w:rsidRPr="570DE95B">
              <w:rPr>
                <w:sz w:val="20"/>
                <w:szCs w:val="20"/>
              </w:rPr>
              <w:t xml:space="preserve"> Party </w:t>
            </w:r>
            <w:r w:rsidR="293C6764" w:rsidRPr="570DE95B">
              <w:rPr>
                <w:sz w:val="20"/>
                <w:szCs w:val="20"/>
              </w:rPr>
              <w:t xml:space="preserve">government </w:t>
            </w:r>
            <w:r w:rsidRPr="570DE95B">
              <w:rPr>
                <w:sz w:val="20"/>
                <w:szCs w:val="20"/>
              </w:rPr>
              <w:t>portal.</w:t>
            </w:r>
          </w:p>
          <w:p w14:paraId="743651AB" w14:textId="754D00FF" w:rsidR="6BF91B65" w:rsidRDefault="6BF91B65" w:rsidP="570DE95B">
            <w:pPr>
              <w:pStyle w:val="ListParagraph"/>
              <w:numPr>
                <w:ilvl w:val="0"/>
                <w:numId w:val="133"/>
              </w:numPr>
              <w:jc w:val="both"/>
              <w:rPr>
                <w:sz w:val="20"/>
                <w:szCs w:val="20"/>
              </w:rPr>
            </w:pPr>
            <w:r w:rsidRPr="570DE95B">
              <w:rPr>
                <w:sz w:val="20"/>
                <w:szCs w:val="20"/>
              </w:rPr>
              <w:t>Specific to Tanzania.</w:t>
            </w:r>
          </w:p>
        </w:tc>
        <w:tc>
          <w:tcPr>
            <w:tcW w:w="2400" w:type="dxa"/>
            <w:tcMar>
              <w:top w:w="80" w:type="dxa"/>
              <w:left w:w="100" w:type="dxa"/>
              <w:bottom w:w="80" w:type="dxa"/>
              <w:right w:w="100" w:type="dxa"/>
            </w:tcMar>
            <w:vAlign w:val="center"/>
          </w:tcPr>
          <w:p w14:paraId="6EDBC8DF" w14:textId="5FC36094" w:rsidR="0C704B26" w:rsidRDefault="0C704B26" w:rsidP="570DE95B">
            <w:pPr>
              <w:pStyle w:val="ListParagraph"/>
              <w:numPr>
                <w:ilvl w:val="0"/>
                <w:numId w:val="137"/>
              </w:numPr>
              <w:jc w:val="both"/>
              <w:rPr>
                <w:sz w:val="20"/>
                <w:szCs w:val="20"/>
              </w:rPr>
            </w:pPr>
            <w:r w:rsidRPr="570DE95B">
              <w:rPr>
                <w:sz w:val="20"/>
                <w:szCs w:val="20"/>
              </w:rPr>
              <w:lastRenderedPageBreak/>
              <w:t>Document library.</w:t>
            </w:r>
          </w:p>
          <w:p w14:paraId="36C8C186" w14:textId="373A513C" w:rsidR="0C704B26" w:rsidRDefault="0C704B26" w:rsidP="570DE95B">
            <w:pPr>
              <w:pStyle w:val="ListParagraph"/>
              <w:numPr>
                <w:ilvl w:val="0"/>
                <w:numId w:val="137"/>
              </w:numPr>
              <w:jc w:val="both"/>
              <w:rPr>
                <w:sz w:val="20"/>
                <w:szCs w:val="20"/>
              </w:rPr>
            </w:pPr>
            <w:r w:rsidRPr="570DE95B">
              <w:rPr>
                <w:sz w:val="20"/>
                <w:szCs w:val="20"/>
              </w:rPr>
              <w:t>Metadata.</w:t>
            </w:r>
          </w:p>
        </w:tc>
        <w:tc>
          <w:tcPr>
            <w:tcW w:w="2500" w:type="dxa"/>
            <w:tcMar>
              <w:top w:w="80" w:type="dxa"/>
              <w:left w:w="100" w:type="dxa"/>
              <w:bottom w:w="80" w:type="dxa"/>
              <w:right w:w="100" w:type="dxa"/>
            </w:tcMar>
            <w:vAlign w:val="center"/>
          </w:tcPr>
          <w:p w14:paraId="21A18681" w14:textId="0C82D561" w:rsidR="0C704B26" w:rsidRDefault="0C704B26" w:rsidP="570DE95B">
            <w:pPr>
              <w:jc w:val="both"/>
              <w:rPr>
                <w:sz w:val="20"/>
                <w:szCs w:val="20"/>
              </w:rPr>
            </w:pPr>
            <w:r w:rsidRPr="570DE95B">
              <w:rPr>
                <w:sz w:val="20"/>
                <w:szCs w:val="20"/>
              </w:rPr>
              <w:t>Direct access through the internal Active Directory for relevant stakeholders.</w:t>
            </w:r>
          </w:p>
        </w:tc>
      </w:tr>
      <w:tr w:rsidR="0C704B26" w14:paraId="79D7FA58" w14:textId="77777777" w:rsidTr="4FBCCDE1">
        <w:trPr>
          <w:trHeight w:val="300"/>
        </w:trPr>
        <w:tc>
          <w:tcPr>
            <w:tcW w:w="2100" w:type="dxa"/>
            <w:tcMar>
              <w:top w:w="80" w:type="dxa"/>
              <w:left w:w="100" w:type="dxa"/>
              <w:bottom w:w="80" w:type="dxa"/>
              <w:right w:w="100" w:type="dxa"/>
            </w:tcMar>
            <w:vAlign w:val="center"/>
          </w:tcPr>
          <w:p w14:paraId="3BCD58FA" w14:textId="1C9BB1AD" w:rsidR="748F4472" w:rsidRDefault="748F4472" w:rsidP="570DE95B">
            <w:pPr>
              <w:spacing w:line="259" w:lineRule="auto"/>
              <w:jc w:val="both"/>
              <w:rPr>
                <w:color w:val="1A1A1A"/>
                <w:sz w:val="20"/>
                <w:szCs w:val="20"/>
              </w:rPr>
            </w:pPr>
            <w:r w:rsidRPr="570DE95B">
              <w:rPr>
                <w:color w:val="1A1A1A"/>
                <w:sz w:val="20"/>
                <w:szCs w:val="20"/>
              </w:rPr>
              <w:t>Stuffing Report</w:t>
            </w:r>
            <w:r w:rsidR="0C704B26" w:rsidRPr="570DE95B">
              <w:rPr>
                <w:color w:val="1A1A1A"/>
                <w:sz w:val="20"/>
                <w:szCs w:val="20"/>
              </w:rPr>
              <w:t>.</w:t>
            </w:r>
          </w:p>
        </w:tc>
        <w:tc>
          <w:tcPr>
            <w:tcW w:w="2350" w:type="dxa"/>
            <w:tcMar>
              <w:top w:w="80" w:type="dxa"/>
              <w:left w:w="100" w:type="dxa"/>
              <w:bottom w:w="80" w:type="dxa"/>
              <w:right w:w="100" w:type="dxa"/>
            </w:tcMar>
            <w:vAlign w:val="center"/>
          </w:tcPr>
          <w:p w14:paraId="0B594BD1" w14:textId="1B64ABF5" w:rsidR="0C704B26" w:rsidRDefault="0C704B26" w:rsidP="570DE95B">
            <w:pPr>
              <w:pStyle w:val="ListParagraph"/>
              <w:numPr>
                <w:ilvl w:val="0"/>
                <w:numId w:val="133"/>
              </w:numPr>
              <w:jc w:val="both"/>
              <w:rPr>
                <w:sz w:val="20"/>
                <w:szCs w:val="20"/>
              </w:rPr>
            </w:pPr>
            <w:r w:rsidRPr="570DE95B">
              <w:rPr>
                <w:sz w:val="20"/>
                <w:szCs w:val="20"/>
              </w:rPr>
              <w:t>Shared Drive.</w:t>
            </w:r>
          </w:p>
          <w:p w14:paraId="7D376918" w14:textId="3923BF8C" w:rsidR="0C704B26" w:rsidRDefault="0C704B26" w:rsidP="570DE95B">
            <w:pPr>
              <w:pStyle w:val="ListParagraph"/>
              <w:numPr>
                <w:ilvl w:val="0"/>
                <w:numId w:val="133"/>
              </w:numPr>
              <w:jc w:val="both"/>
              <w:rPr>
                <w:sz w:val="20"/>
                <w:szCs w:val="20"/>
              </w:rPr>
            </w:pPr>
            <w:r w:rsidRPr="570DE95B">
              <w:rPr>
                <w:sz w:val="20"/>
                <w:szCs w:val="20"/>
              </w:rPr>
              <w:t xml:space="preserve">Issued by </w:t>
            </w:r>
            <w:r w:rsidR="00690A16" w:rsidRPr="570DE95B">
              <w:rPr>
                <w:sz w:val="20"/>
                <w:szCs w:val="20"/>
              </w:rPr>
              <w:t>3rd</w:t>
            </w:r>
            <w:r w:rsidRPr="570DE95B">
              <w:rPr>
                <w:sz w:val="20"/>
                <w:szCs w:val="20"/>
              </w:rPr>
              <w:t xml:space="preserve"> </w:t>
            </w:r>
            <w:r w:rsidR="00690A16" w:rsidRPr="570DE95B">
              <w:rPr>
                <w:sz w:val="20"/>
                <w:szCs w:val="20"/>
              </w:rPr>
              <w:t>Party Surveyors.</w:t>
            </w:r>
          </w:p>
          <w:p w14:paraId="11F0EAB9" w14:textId="12706757" w:rsidR="00690A16" w:rsidRDefault="00690A16" w:rsidP="570DE95B">
            <w:pPr>
              <w:pStyle w:val="ListParagraph"/>
              <w:numPr>
                <w:ilvl w:val="0"/>
                <w:numId w:val="133"/>
              </w:numPr>
              <w:jc w:val="both"/>
              <w:rPr>
                <w:sz w:val="20"/>
                <w:szCs w:val="20"/>
              </w:rPr>
            </w:pPr>
            <w:r w:rsidRPr="570DE95B">
              <w:rPr>
                <w:sz w:val="20"/>
                <w:szCs w:val="20"/>
              </w:rPr>
              <w:t>Issued through an external 3</w:t>
            </w:r>
            <w:r w:rsidRPr="570DE95B">
              <w:rPr>
                <w:sz w:val="20"/>
                <w:szCs w:val="20"/>
                <w:vertAlign w:val="superscript"/>
              </w:rPr>
              <w:t>rd</w:t>
            </w:r>
            <w:r w:rsidRPr="570DE95B">
              <w:rPr>
                <w:sz w:val="20"/>
                <w:szCs w:val="20"/>
              </w:rPr>
              <w:t xml:space="preserve"> Party portal.</w:t>
            </w:r>
          </w:p>
        </w:tc>
        <w:tc>
          <w:tcPr>
            <w:tcW w:w="2400" w:type="dxa"/>
            <w:tcMar>
              <w:top w:w="80" w:type="dxa"/>
              <w:left w:w="100" w:type="dxa"/>
              <w:bottom w:w="80" w:type="dxa"/>
              <w:right w:w="100" w:type="dxa"/>
            </w:tcMar>
            <w:vAlign w:val="center"/>
          </w:tcPr>
          <w:p w14:paraId="5988DB56" w14:textId="3F156E11" w:rsidR="0C704B26" w:rsidRDefault="0C704B26" w:rsidP="570DE95B">
            <w:pPr>
              <w:pStyle w:val="ListParagraph"/>
              <w:numPr>
                <w:ilvl w:val="0"/>
                <w:numId w:val="137"/>
              </w:numPr>
              <w:jc w:val="both"/>
              <w:rPr>
                <w:sz w:val="20"/>
                <w:szCs w:val="20"/>
              </w:rPr>
            </w:pPr>
            <w:r w:rsidRPr="570DE95B">
              <w:rPr>
                <w:sz w:val="20"/>
                <w:szCs w:val="20"/>
              </w:rPr>
              <w:t>Document library.</w:t>
            </w:r>
          </w:p>
          <w:p w14:paraId="436820F2" w14:textId="554F0B3B" w:rsidR="0C704B26" w:rsidRDefault="0C704B26" w:rsidP="570DE95B">
            <w:pPr>
              <w:pStyle w:val="ListParagraph"/>
              <w:numPr>
                <w:ilvl w:val="0"/>
                <w:numId w:val="137"/>
              </w:numPr>
              <w:jc w:val="both"/>
              <w:rPr>
                <w:sz w:val="20"/>
                <w:szCs w:val="20"/>
              </w:rPr>
            </w:pPr>
            <w:r w:rsidRPr="570DE95B">
              <w:rPr>
                <w:sz w:val="20"/>
                <w:szCs w:val="20"/>
              </w:rPr>
              <w:t>Metadata.</w:t>
            </w:r>
          </w:p>
        </w:tc>
        <w:tc>
          <w:tcPr>
            <w:tcW w:w="2500" w:type="dxa"/>
            <w:tcMar>
              <w:top w:w="80" w:type="dxa"/>
              <w:left w:w="100" w:type="dxa"/>
              <w:bottom w:w="80" w:type="dxa"/>
              <w:right w:w="100" w:type="dxa"/>
            </w:tcMar>
            <w:vAlign w:val="center"/>
          </w:tcPr>
          <w:p w14:paraId="7E4D1D2D" w14:textId="248BE2DC" w:rsidR="0C704B26" w:rsidRDefault="0C704B26" w:rsidP="570DE95B">
            <w:pPr>
              <w:jc w:val="both"/>
              <w:rPr>
                <w:sz w:val="20"/>
                <w:szCs w:val="20"/>
              </w:rPr>
            </w:pPr>
            <w:r w:rsidRPr="570DE95B">
              <w:rPr>
                <w:sz w:val="20"/>
                <w:szCs w:val="20"/>
              </w:rPr>
              <w:t>Direct access through the internal Active Directory for relevant stakeholders.</w:t>
            </w:r>
          </w:p>
        </w:tc>
      </w:tr>
      <w:tr w:rsidR="0C704B26" w14:paraId="347CD512" w14:textId="77777777" w:rsidTr="4FBCCDE1">
        <w:trPr>
          <w:trHeight w:val="300"/>
        </w:trPr>
        <w:tc>
          <w:tcPr>
            <w:tcW w:w="2100" w:type="dxa"/>
            <w:tcMar>
              <w:top w:w="80" w:type="dxa"/>
              <w:left w:w="100" w:type="dxa"/>
              <w:bottom w:w="80" w:type="dxa"/>
              <w:right w:w="100" w:type="dxa"/>
            </w:tcMar>
            <w:vAlign w:val="center"/>
          </w:tcPr>
          <w:p w14:paraId="77303792" w14:textId="54A0BF54" w:rsidR="50073505" w:rsidRDefault="50073505" w:rsidP="570DE95B">
            <w:pPr>
              <w:jc w:val="both"/>
              <w:rPr>
                <w:color w:val="1A1A1A"/>
                <w:sz w:val="20"/>
                <w:szCs w:val="20"/>
              </w:rPr>
            </w:pPr>
            <w:r w:rsidRPr="570DE95B">
              <w:rPr>
                <w:color w:val="1A1A1A"/>
                <w:sz w:val="20"/>
                <w:szCs w:val="20"/>
              </w:rPr>
              <w:t>ICO Certificate</w:t>
            </w:r>
            <w:r w:rsidR="0C704B26" w:rsidRPr="570DE95B">
              <w:rPr>
                <w:color w:val="1A1A1A"/>
                <w:sz w:val="20"/>
                <w:szCs w:val="20"/>
              </w:rPr>
              <w:t>.</w:t>
            </w:r>
          </w:p>
        </w:tc>
        <w:tc>
          <w:tcPr>
            <w:tcW w:w="2350" w:type="dxa"/>
            <w:tcMar>
              <w:top w:w="80" w:type="dxa"/>
              <w:left w:w="100" w:type="dxa"/>
              <w:bottom w:w="80" w:type="dxa"/>
              <w:right w:w="100" w:type="dxa"/>
            </w:tcMar>
            <w:vAlign w:val="center"/>
          </w:tcPr>
          <w:p w14:paraId="506E6C16" w14:textId="0512219A" w:rsidR="0C704B26" w:rsidRDefault="0C704B26" w:rsidP="570DE95B">
            <w:pPr>
              <w:pStyle w:val="ListParagraph"/>
              <w:numPr>
                <w:ilvl w:val="0"/>
                <w:numId w:val="132"/>
              </w:numPr>
              <w:jc w:val="both"/>
              <w:rPr>
                <w:color w:val="000000" w:themeColor="text1"/>
                <w:sz w:val="20"/>
                <w:szCs w:val="20"/>
              </w:rPr>
            </w:pPr>
            <w:r w:rsidRPr="570DE95B">
              <w:rPr>
                <w:color w:val="000000" w:themeColor="text1"/>
                <w:sz w:val="20"/>
                <w:szCs w:val="20"/>
              </w:rPr>
              <w:t>Shared Drive.</w:t>
            </w:r>
          </w:p>
          <w:p w14:paraId="5A10EA58" w14:textId="6FB9ACD9" w:rsidR="0C704B26" w:rsidRDefault="0C704B26" w:rsidP="570DE95B">
            <w:pPr>
              <w:pStyle w:val="ListParagraph"/>
              <w:numPr>
                <w:ilvl w:val="0"/>
                <w:numId w:val="132"/>
              </w:numPr>
              <w:jc w:val="both"/>
              <w:rPr>
                <w:color w:val="000000" w:themeColor="text1"/>
                <w:sz w:val="20"/>
                <w:szCs w:val="20"/>
              </w:rPr>
            </w:pPr>
            <w:r w:rsidRPr="570DE95B">
              <w:rPr>
                <w:color w:val="000000" w:themeColor="text1"/>
                <w:sz w:val="20"/>
                <w:szCs w:val="20"/>
              </w:rPr>
              <w:t xml:space="preserve">Issued by the </w:t>
            </w:r>
            <w:r w:rsidR="5E0043C8" w:rsidRPr="570DE95B">
              <w:rPr>
                <w:color w:val="000000" w:themeColor="text1"/>
                <w:sz w:val="20"/>
                <w:szCs w:val="20"/>
              </w:rPr>
              <w:t>TCB.</w:t>
            </w:r>
          </w:p>
          <w:p w14:paraId="6C99B390" w14:textId="1036250A" w:rsidR="5E0043C8" w:rsidRDefault="5E0043C8" w:rsidP="570DE95B">
            <w:pPr>
              <w:pStyle w:val="ListParagraph"/>
              <w:numPr>
                <w:ilvl w:val="0"/>
                <w:numId w:val="132"/>
              </w:numPr>
              <w:jc w:val="both"/>
              <w:rPr>
                <w:color w:val="000000" w:themeColor="text1"/>
                <w:sz w:val="20"/>
                <w:szCs w:val="20"/>
              </w:rPr>
            </w:pPr>
            <w:r w:rsidRPr="570DE95B">
              <w:rPr>
                <w:color w:val="000000" w:themeColor="text1"/>
                <w:sz w:val="20"/>
                <w:szCs w:val="20"/>
              </w:rPr>
              <w:t>Issued through the TCB portal.</w:t>
            </w:r>
          </w:p>
        </w:tc>
        <w:tc>
          <w:tcPr>
            <w:tcW w:w="2400" w:type="dxa"/>
            <w:tcMar>
              <w:top w:w="80" w:type="dxa"/>
              <w:left w:w="100" w:type="dxa"/>
              <w:bottom w:w="80" w:type="dxa"/>
              <w:right w:w="100" w:type="dxa"/>
            </w:tcMar>
            <w:vAlign w:val="center"/>
          </w:tcPr>
          <w:p w14:paraId="267B7245" w14:textId="077EA27F" w:rsidR="0C704B26" w:rsidRDefault="0C704B26" w:rsidP="570DE95B">
            <w:pPr>
              <w:pStyle w:val="ListParagraph"/>
              <w:numPr>
                <w:ilvl w:val="0"/>
                <w:numId w:val="131"/>
              </w:numPr>
              <w:jc w:val="both"/>
              <w:rPr>
                <w:color w:val="000000" w:themeColor="text1"/>
                <w:sz w:val="20"/>
                <w:szCs w:val="20"/>
              </w:rPr>
            </w:pPr>
            <w:r w:rsidRPr="570DE95B">
              <w:rPr>
                <w:color w:val="000000" w:themeColor="text1"/>
                <w:sz w:val="20"/>
                <w:szCs w:val="20"/>
              </w:rPr>
              <w:t>Document library.</w:t>
            </w:r>
          </w:p>
          <w:p w14:paraId="2808072F" w14:textId="670BF9FB" w:rsidR="0C704B26" w:rsidRDefault="0C704B26" w:rsidP="570DE95B">
            <w:pPr>
              <w:pStyle w:val="ListParagraph"/>
              <w:numPr>
                <w:ilvl w:val="0"/>
                <w:numId w:val="131"/>
              </w:numPr>
              <w:jc w:val="both"/>
              <w:rPr>
                <w:color w:val="000000" w:themeColor="text1"/>
                <w:sz w:val="20"/>
                <w:szCs w:val="20"/>
              </w:rPr>
            </w:pPr>
            <w:r w:rsidRPr="570DE95B">
              <w:rPr>
                <w:color w:val="000000" w:themeColor="text1"/>
                <w:sz w:val="20"/>
                <w:szCs w:val="20"/>
              </w:rPr>
              <w:t>Metadata.</w:t>
            </w:r>
          </w:p>
        </w:tc>
        <w:tc>
          <w:tcPr>
            <w:tcW w:w="2500" w:type="dxa"/>
            <w:tcMar>
              <w:top w:w="80" w:type="dxa"/>
              <w:left w:w="100" w:type="dxa"/>
              <w:bottom w:w="80" w:type="dxa"/>
              <w:right w:w="100" w:type="dxa"/>
            </w:tcMar>
            <w:vAlign w:val="center"/>
          </w:tcPr>
          <w:p w14:paraId="18880236" w14:textId="13A51649" w:rsidR="0C704B26" w:rsidRDefault="0C704B26" w:rsidP="570DE95B">
            <w:pPr>
              <w:jc w:val="both"/>
              <w:rPr>
                <w:color w:val="000000" w:themeColor="text1"/>
                <w:sz w:val="20"/>
                <w:szCs w:val="20"/>
              </w:rPr>
            </w:pPr>
            <w:r w:rsidRPr="570DE95B">
              <w:rPr>
                <w:color w:val="000000" w:themeColor="text1"/>
                <w:sz w:val="20"/>
                <w:szCs w:val="20"/>
              </w:rPr>
              <w:t>Direct access through the internal Active Directory for relevant stakeholders.</w:t>
            </w:r>
          </w:p>
        </w:tc>
      </w:tr>
      <w:tr w:rsidR="0C704B26" w14:paraId="22432312" w14:textId="77777777" w:rsidTr="4FBCCDE1">
        <w:trPr>
          <w:trHeight w:val="300"/>
        </w:trPr>
        <w:tc>
          <w:tcPr>
            <w:tcW w:w="2100" w:type="dxa"/>
            <w:tcMar>
              <w:top w:w="80" w:type="dxa"/>
              <w:left w:w="100" w:type="dxa"/>
              <w:bottom w:w="80" w:type="dxa"/>
              <w:right w:w="100" w:type="dxa"/>
            </w:tcMar>
            <w:vAlign w:val="center"/>
          </w:tcPr>
          <w:p w14:paraId="1855405D" w14:textId="6563412F" w:rsidR="30DB974E" w:rsidRDefault="30DB974E" w:rsidP="570DE95B">
            <w:pPr>
              <w:jc w:val="both"/>
              <w:rPr>
                <w:color w:val="1A1A1A"/>
                <w:sz w:val="20"/>
                <w:szCs w:val="20"/>
              </w:rPr>
            </w:pPr>
            <w:r w:rsidRPr="570DE95B">
              <w:rPr>
                <w:color w:val="1A1A1A"/>
                <w:sz w:val="20"/>
                <w:szCs w:val="20"/>
              </w:rPr>
              <w:t>Customs Entry (TANSAD).</w:t>
            </w:r>
          </w:p>
        </w:tc>
        <w:tc>
          <w:tcPr>
            <w:tcW w:w="2350" w:type="dxa"/>
            <w:tcMar>
              <w:top w:w="80" w:type="dxa"/>
              <w:left w:w="100" w:type="dxa"/>
              <w:bottom w:w="80" w:type="dxa"/>
              <w:right w:w="100" w:type="dxa"/>
            </w:tcMar>
            <w:vAlign w:val="center"/>
          </w:tcPr>
          <w:p w14:paraId="4483B5BC" w14:textId="54F810A1" w:rsidR="0C704B26" w:rsidRDefault="0C704B26" w:rsidP="570DE95B">
            <w:pPr>
              <w:pStyle w:val="ListParagraph"/>
              <w:numPr>
                <w:ilvl w:val="0"/>
                <w:numId w:val="133"/>
              </w:numPr>
              <w:jc w:val="both"/>
              <w:rPr>
                <w:sz w:val="20"/>
                <w:szCs w:val="20"/>
              </w:rPr>
            </w:pPr>
            <w:r w:rsidRPr="570DE95B">
              <w:rPr>
                <w:sz w:val="20"/>
                <w:szCs w:val="20"/>
              </w:rPr>
              <w:t>Shared Drive.</w:t>
            </w:r>
          </w:p>
          <w:p w14:paraId="3E8DBCA3" w14:textId="61ECCD47" w:rsidR="0C704B26" w:rsidRDefault="0C704B26" w:rsidP="570DE95B">
            <w:pPr>
              <w:pStyle w:val="ListParagraph"/>
              <w:numPr>
                <w:ilvl w:val="0"/>
                <w:numId w:val="133"/>
              </w:numPr>
              <w:jc w:val="both"/>
              <w:rPr>
                <w:sz w:val="20"/>
                <w:szCs w:val="20"/>
              </w:rPr>
            </w:pPr>
            <w:r w:rsidRPr="570DE95B">
              <w:rPr>
                <w:sz w:val="20"/>
                <w:szCs w:val="20"/>
              </w:rPr>
              <w:t>Issued by the government's Customs Authority.</w:t>
            </w:r>
          </w:p>
          <w:p w14:paraId="6F32F444" w14:textId="6ED6E6BE" w:rsidR="0C704B26" w:rsidRDefault="0C704B26" w:rsidP="570DE95B">
            <w:pPr>
              <w:pStyle w:val="ListParagraph"/>
              <w:numPr>
                <w:ilvl w:val="0"/>
                <w:numId w:val="133"/>
              </w:numPr>
              <w:jc w:val="both"/>
              <w:rPr>
                <w:sz w:val="20"/>
                <w:szCs w:val="20"/>
              </w:rPr>
            </w:pPr>
            <w:r w:rsidRPr="570DE95B">
              <w:rPr>
                <w:sz w:val="20"/>
                <w:szCs w:val="20"/>
              </w:rPr>
              <w:t>Issued through the TANSAD portal.</w:t>
            </w:r>
          </w:p>
          <w:p w14:paraId="32A40424" w14:textId="36C3CEDA" w:rsidR="0C704B26" w:rsidRDefault="0C704B26" w:rsidP="570DE95B">
            <w:pPr>
              <w:pStyle w:val="ListParagraph"/>
              <w:numPr>
                <w:ilvl w:val="0"/>
                <w:numId w:val="133"/>
              </w:numPr>
              <w:jc w:val="both"/>
              <w:rPr>
                <w:sz w:val="20"/>
                <w:szCs w:val="20"/>
              </w:rPr>
            </w:pPr>
            <w:r w:rsidRPr="570DE95B">
              <w:rPr>
                <w:sz w:val="20"/>
                <w:szCs w:val="20"/>
              </w:rPr>
              <w:t>Specific to Tanzania.</w:t>
            </w:r>
          </w:p>
        </w:tc>
        <w:tc>
          <w:tcPr>
            <w:tcW w:w="2400" w:type="dxa"/>
            <w:tcMar>
              <w:top w:w="80" w:type="dxa"/>
              <w:left w:w="100" w:type="dxa"/>
              <w:bottom w:w="80" w:type="dxa"/>
              <w:right w:w="100" w:type="dxa"/>
            </w:tcMar>
            <w:vAlign w:val="center"/>
          </w:tcPr>
          <w:p w14:paraId="13F7A542" w14:textId="3F156E11" w:rsidR="0C704B26" w:rsidRDefault="0C704B26" w:rsidP="570DE95B">
            <w:pPr>
              <w:pStyle w:val="ListParagraph"/>
              <w:numPr>
                <w:ilvl w:val="0"/>
                <w:numId w:val="137"/>
              </w:numPr>
              <w:jc w:val="both"/>
              <w:rPr>
                <w:sz w:val="20"/>
                <w:szCs w:val="20"/>
              </w:rPr>
            </w:pPr>
            <w:r w:rsidRPr="570DE95B">
              <w:rPr>
                <w:sz w:val="20"/>
                <w:szCs w:val="20"/>
              </w:rPr>
              <w:t>Document library.</w:t>
            </w:r>
          </w:p>
          <w:p w14:paraId="79C1ED10" w14:textId="554F0B3B" w:rsidR="0C704B26" w:rsidRDefault="0C704B26" w:rsidP="570DE95B">
            <w:pPr>
              <w:pStyle w:val="ListParagraph"/>
              <w:numPr>
                <w:ilvl w:val="0"/>
                <w:numId w:val="137"/>
              </w:numPr>
              <w:jc w:val="both"/>
              <w:rPr>
                <w:sz w:val="20"/>
                <w:szCs w:val="20"/>
              </w:rPr>
            </w:pPr>
            <w:r w:rsidRPr="570DE95B">
              <w:rPr>
                <w:sz w:val="20"/>
                <w:szCs w:val="20"/>
              </w:rPr>
              <w:t>Metadata.</w:t>
            </w:r>
          </w:p>
        </w:tc>
        <w:tc>
          <w:tcPr>
            <w:tcW w:w="2500" w:type="dxa"/>
            <w:tcMar>
              <w:top w:w="80" w:type="dxa"/>
              <w:left w:w="100" w:type="dxa"/>
              <w:bottom w:w="80" w:type="dxa"/>
              <w:right w:w="100" w:type="dxa"/>
            </w:tcMar>
            <w:vAlign w:val="center"/>
          </w:tcPr>
          <w:p w14:paraId="2093F357" w14:textId="248BE2DC" w:rsidR="0C704B26" w:rsidRDefault="0C704B26" w:rsidP="570DE95B">
            <w:pPr>
              <w:jc w:val="both"/>
              <w:rPr>
                <w:sz w:val="20"/>
                <w:szCs w:val="20"/>
              </w:rPr>
            </w:pPr>
            <w:r w:rsidRPr="570DE95B">
              <w:rPr>
                <w:sz w:val="20"/>
                <w:szCs w:val="20"/>
              </w:rPr>
              <w:t>Direct access through the internal Active Directory for relevant stakeholders.</w:t>
            </w:r>
          </w:p>
        </w:tc>
      </w:tr>
      <w:tr w:rsidR="0C704B26" w14:paraId="3E931335" w14:textId="77777777" w:rsidTr="4FBCCDE1">
        <w:trPr>
          <w:trHeight w:val="300"/>
        </w:trPr>
        <w:tc>
          <w:tcPr>
            <w:tcW w:w="2100" w:type="dxa"/>
            <w:tcMar>
              <w:top w:w="80" w:type="dxa"/>
              <w:left w:w="100" w:type="dxa"/>
              <w:bottom w:w="80" w:type="dxa"/>
              <w:right w:w="100" w:type="dxa"/>
            </w:tcMar>
            <w:vAlign w:val="center"/>
          </w:tcPr>
          <w:p w14:paraId="2375180A" w14:textId="2E83F96D" w:rsidR="3B447B5E" w:rsidRDefault="3B447B5E" w:rsidP="570DE95B">
            <w:pPr>
              <w:spacing w:line="259" w:lineRule="auto"/>
              <w:jc w:val="both"/>
              <w:rPr>
                <w:color w:val="1A1A1A"/>
                <w:sz w:val="20"/>
                <w:szCs w:val="20"/>
              </w:rPr>
            </w:pPr>
            <w:r w:rsidRPr="570DE95B">
              <w:rPr>
                <w:color w:val="1A1A1A"/>
                <w:sz w:val="20"/>
                <w:szCs w:val="20"/>
              </w:rPr>
              <w:t>Loading Sheet</w:t>
            </w:r>
            <w:r w:rsidR="0C704B26" w:rsidRPr="570DE95B">
              <w:rPr>
                <w:color w:val="1A1A1A"/>
                <w:sz w:val="20"/>
                <w:szCs w:val="20"/>
              </w:rPr>
              <w:t>.</w:t>
            </w:r>
          </w:p>
        </w:tc>
        <w:tc>
          <w:tcPr>
            <w:tcW w:w="2350" w:type="dxa"/>
            <w:tcMar>
              <w:top w:w="80" w:type="dxa"/>
              <w:left w:w="100" w:type="dxa"/>
              <w:bottom w:w="80" w:type="dxa"/>
              <w:right w:w="100" w:type="dxa"/>
            </w:tcMar>
            <w:vAlign w:val="center"/>
          </w:tcPr>
          <w:p w14:paraId="2B38B19E" w14:textId="1B64ABF5" w:rsidR="0C704B26" w:rsidRDefault="0C704B26" w:rsidP="570DE95B">
            <w:pPr>
              <w:pStyle w:val="ListParagraph"/>
              <w:numPr>
                <w:ilvl w:val="0"/>
                <w:numId w:val="133"/>
              </w:numPr>
              <w:jc w:val="both"/>
              <w:rPr>
                <w:sz w:val="20"/>
                <w:szCs w:val="20"/>
              </w:rPr>
            </w:pPr>
            <w:r w:rsidRPr="570DE95B">
              <w:rPr>
                <w:sz w:val="20"/>
                <w:szCs w:val="20"/>
              </w:rPr>
              <w:t>Shared Drive.</w:t>
            </w:r>
          </w:p>
          <w:p w14:paraId="4A0CA44A" w14:textId="409CB7A9" w:rsidR="149CFCF4" w:rsidRDefault="149CFCF4" w:rsidP="570DE95B">
            <w:pPr>
              <w:pStyle w:val="ListParagraph"/>
              <w:numPr>
                <w:ilvl w:val="0"/>
                <w:numId w:val="133"/>
              </w:numPr>
              <w:jc w:val="both"/>
              <w:rPr>
                <w:sz w:val="20"/>
                <w:szCs w:val="20"/>
              </w:rPr>
            </w:pPr>
            <w:r w:rsidRPr="570DE95B">
              <w:rPr>
                <w:sz w:val="20"/>
                <w:szCs w:val="20"/>
              </w:rPr>
              <w:t xml:space="preserve">Issued by the C&amp;F Agents. </w:t>
            </w:r>
          </w:p>
          <w:p w14:paraId="3AA4F34F" w14:textId="2F18A868" w:rsidR="1B934E56" w:rsidRDefault="1B934E56" w:rsidP="570DE95B">
            <w:pPr>
              <w:pStyle w:val="ListParagraph"/>
              <w:numPr>
                <w:ilvl w:val="0"/>
                <w:numId w:val="133"/>
              </w:numPr>
              <w:jc w:val="both"/>
              <w:rPr>
                <w:sz w:val="20"/>
                <w:szCs w:val="20"/>
              </w:rPr>
            </w:pPr>
            <w:r w:rsidRPr="570DE95B">
              <w:rPr>
                <w:sz w:val="20"/>
                <w:szCs w:val="20"/>
              </w:rPr>
              <w:t>Shared through email.</w:t>
            </w:r>
          </w:p>
        </w:tc>
        <w:tc>
          <w:tcPr>
            <w:tcW w:w="2400" w:type="dxa"/>
            <w:tcMar>
              <w:top w:w="80" w:type="dxa"/>
              <w:left w:w="100" w:type="dxa"/>
              <w:bottom w:w="80" w:type="dxa"/>
              <w:right w:w="100" w:type="dxa"/>
            </w:tcMar>
            <w:vAlign w:val="center"/>
          </w:tcPr>
          <w:p w14:paraId="7FCD963B" w14:textId="3F156E11" w:rsidR="0C704B26" w:rsidRDefault="0C704B26" w:rsidP="570DE95B">
            <w:pPr>
              <w:pStyle w:val="ListParagraph"/>
              <w:numPr>
                <w:ilvl w:val="0"/>
                <w:numId w:val="137"/>
              </w:numPr>
              <w:jc w:val="both"/>
              <w:rPr>
                <w:sz w:val="20"/>
                <w:szCs w:val="20"/>
              </w:rPr>
            </w:pPr>
            <w:r w:rsidRPr="570DE95B">
              <w:rPr>
                <w:sz w:val="20"/>
                <w:szCs w:val="20"/>
              </w:rPr>
              <w:t>Document library.</w:t>
            </w:r>
          </w:p>
          <w:p w14:paraId="62A29BD0" w14:textId="554F0B3B" w:rsidR="0C704B26" w:rsidRDefault="0C704B26" w:rsidP="570DE95B">
            <w:pPr>
              <w:pStyle w:val="ListParagraph"/>
              <w:numPr>
                <w:ilvl w:val="0"/>
                <w:numId w:val="137"/>
              </w:numPr>
              <w:jc w:val="both"/>
              <w:rPr>
                <w:sz w:val="20"/>
                <w:szCs w:val="20"/>
              </w:rPr>
            </w:pPr>
            <w:r w:rsidRPr="570DE95B">
              <w:rPr>
                <w:sz w:val="20"/>
                <w:szCs w:val="20"/>
              </w:rPr>
              <w:t>Metadata.</w:t>
            </w:r>
          </w:p>
        </w:tc>
        <w:tc>
          <w:tcPr>
            <w:tcW w:w="2500" w:type="dxa"/>
            <w:tcMar>
              <w:top w:w="80" w:type="dxa"/>
              <w:left w:w="100" w:type="dxa"/>
              <w:bottom w:w="80" w:type="dxa"/>
              <w:right w:w="100" w:type="dxa"/>
            </w:tcMar>
            <w:vAlign w:val="center"/>
          </w:tcPr>
          <w:p w14:paraId="6BFAD369" w14:textId="248BE2DC" w:rsidR="0C704B26" w:rsidRDefault="0C704B26" w:rsidP="570DE95B">
            <w:pPr>
              <w:jc w:val="both"/>
              <w:rPr>
                <w:sz w:val="20"/>
                <w:szCs w:val="20"/>
              </w:rPr>
            </w:pPr>
            <w:r w:rsidRPr="570DE95B">
              <w:rPr>
                <w:sz w:val="20"/>
                <w:szCs w:val="20"/>
              </w:rPr>
              <w:t>Direct access through the internal Active Directory for relevant stakeholders.</w:t>
            </w:r>
          </w:p>
        </w:tc>
      </w:tr>
      <w:tr w:rsidR="0C704B26" w14:paraId="3EB1B1CC" w14:textId="77777777" w:rsidTr="4FBCCDE1">
        <w:trPr>
          <w:trHeight w:val="300"/>
        </w:trPr>
        <w:tc>
          <w:tcPr>
            <w:tcW w:w="2100" w:type="dxa"/>
            <w:tcMar>
              <w:top w:w="80" w:type="dxa"/>
              <w:left w:w="100" w:type="dxa"/>
              <w:bottom w:w="80" w:type="dxa"/>
              <w:right w:w="100" w:type="dxa"/>
            </w:tcMar>
            <w:vAlign w:val="center"/>
          </w:tcPr>
          <w:p w14:paraId="69150FBE" w14:textId="6EDCF9A3" w:rsidR="6EF778CF" w:rsidRDefault="6EF778CF" w:rsidP="570DE95B">
            <w:pPr>
              <w:jc w:val="both"/>
              <w:rPr>
                <w:color w:val="1A1A1A"/>
                <w:sz w:val="20"/>
                <w:szCs w:val="20"/>
              </w:rPr>
            </w:pPr>
            <w:r w:rsidRPr="570DE95B">
              <w:rPr>
                <w:color w:val="1A1A1A"/>
                <w:sz w:val="20"/>
                <w:szCs w:val="20"/>
              </w:rPr>
              <w:t>Customs Release.</w:t>
            </w:r>
          </w:p>
        </w:tc>
        <w:tc>
          <w:tcPr>
            <w:tcW w:w="2350" w:type="dxa"/>
            <w:tcMar>
              <w:top w:w="80" w:type="dxa"/>
              <w:left w:w="100" w:type="dxa"/>
              <w:bottom w:w="80" w:type="dxa"/>
              <w:right w:w="100" w:type="dxa"/>
            </w:tcMar>
            <w:vAlign w:val="center"/>
          </w:tcPr>
          <w:p w14:paraId="571DDAFD" w14:textId="54F810A1" w:rsidR="0C704B26" w:rsidRDefault="0C704B26" w:rsidP="570DE95B">
            <w:pPr>
              <w:pStyle w:val="ListParagraph"/>
              <w:numPr>
                <w:ilvl w:val="0"/>
                <w:numId w:val="133"/>
              </w:numPr>
              <w:jc w:val="both"/>
              <w:rPr>
                <w:sz w:val="20"/>
                <w:szCs w:val="20"/>
              </w:rPr>
            </w:pPr>
            <w:r w:rsidRPr="570DE95B">
              <w:rPr>
                <w:sz w:val="20"/>
                <w:szCs w:val="20"/>
              </w:rPr>
              <w:t>Shared Drive.</w:t>
            </w:r>
          </w:p>
          <w:p w14:paraId="227F151B" w14:textId="61ECCD47" w:rsidR="0C704B26" w:rsidRDefault="0C704B26" w:rsidP="570DE95B">
            <w:pPr>
              <w:pStyle w:val="ListParagraph"/>
              <w:numPr>
                <w:ilvl w:val="0"/>
                <w:numId w:val="133"/>
              </w:numPr>
              <w:jc w:val="both"/>
              <w:rPr>
                <w:sz w:val="20"/>
                <w:szCs w:val="20"/>
              </w:rPr>
            </w:pPr>
            <w:r w:rsidRPr="570DE95B">
              <w:rPr>
                <w:sz w:val="20"/>
                <w:szCs w:val="20"/>
              </w:rPr>
              <w:t xml:space="preserve">Issued by the </w:t>
            </w:r>
            <w:r w:rsidR="10DE1B5B" w:rsidRPr="570DE95B">
              <w:rPr>
                <w:sz w:val="20"/>
                <w:szCs w:val="20"/>
              </w:rPr>
              <w:t>government's Customs Authority</w:t>
            </w:r>
            <w:r w:rsidRPr="570DE95B">
              <w:rPr>
                <w:sz w:val="20"/>
                <w:szCs w:val="20"/>
              </w:rPr>
              <w:t>.</w:t>
            </w:r>
          </w:p>
          <w:p w14:paraId="44A0FDD8" w14:textId="6ED6E6BE" w:rsidR="253A38B5" w:rsidRDefault="253A38B5" w:rsidP="570DE95B">
            <w:pPr>
              <w:pStyle w:val="ListParagraph"/>
              <w:numPr>
                <w:ilvl w:val="0"/>
                <w:numId w:val="133"/>
              </w:numPr>
              <w:jc w:val="both"/>
              <w:rPr>
                <w:sz w:val="20"/>
                <w:szCs w:val="20"/>
              </w:rPr>
            </w:pPr>
            <w:r w:rsidRPr="570DE95B">
              <w:rPr>
                <w:sz w:val="20"/>
                <w:szCs w:val="20"/>
              </w:rPr>
              <w:t>Issued through the TANSAD portal.</w:t>
            </w:r>
          </w:p>
          <w:p w14:paraId="116F1FC2" w14:textId="36C3CEDA" w:rsidR="253A38B5" w:rsidRDefault="253A38B5" w:rsidP="570DE95B">
            <w:pPr>
              <w:pStyle w:val="ListParagraph"/>
              <w:numPr>
                <w:ilvl w:val="0"/>
                <w:numId w:val="133"/>
              </w:numPr>
              <w:jc w:val="both"/>
              <w:rPr>
                <w:sz w:val="20"/>
                <w:szCs w:val="20"/>
              </w:rPr>
            </w:pPr>
            <w:r w:rsidRPr="570DE95B">
              <w:rPr>
                <w:sz w:val="20"/>
                <w:szCs w:val="20"/>
              </w:rPr>
              <w:t>Specific to Tanzania.</w:t>
            </w:r>
          </w:p>
        </w:tc>
        <w:tc>
          <w:tcPr>
            <w:tcW w:w="2400" w:type="dxa"/>
            <w:tcMar>
              <w:top w:w="80" w:type="dxa"/>
              <w:left w:w="100" w:type="dxa"/>
              <w:bottom w:w="80" w:type="dxa"/>
              <w:right w:w="100" w:type="dxa"/>
            </w:tcMar>
            <w:vAlign w:val="center"/>
          </w:tcPr>
          <w:p w14:paraId="65C05FF7" w14:textId="3F156E11" w:rsidR="0C704B26" w:rsidRDefault="0C704B26" w:rsidP="570DE95B">
            <w:pPr>
              <w:pStyle w:val="ListParagraph"/>
              <w:numPr>
                <w:ilvl w:val="0"/>
                <w:numId w:val="137"/>
              </w:numPr>
              <w:jc w:val="both"/>
              <w:rPr>
                <w:sz w:val="20"/>
                <w:szCs w:val="20"/>
              </w:rPr>
            </w:pPr>
            <w:r w:rsidRPr="570DE95B">
              <w:rPr>
                <w:sz w:val="20"/>
                <w:szCs w:val="20"/>
              </w:rPr>
              <w:t>Document library.</w:t>
            </w:r>
          </w:p>
          <w:p w14:paraId="502E817A" w14:textId="554F0B3B" w:rsidR="0C704B26" w:rsidRDefault="0C704B26" w:rsidP="570DE95B">
            <w:pPr>
              <w:pStyle w:val="ListParagraph"/>
              <w:numPr>
                <w:ilvl w:val="0"/>
                <w:numId w:val="137"/>
              </w:numPr>
              <w:jc w:val="both"/>
              <w:rPr>
                <w:sz w:val="20"/>
                <w:szCs w:val="20"/>
              </w:rPr>
            </w:pPr>
            <w:r w:rsidRPr="570DE95B">
              <w:rPr>
                <w:sz w:val="20"/>
                <w:szCs w:val="20"/>
              </w:rPr>
              <w:t>Metadata.</w:t>
            </w:r>
          </w:p>
        </w:tc>
        <w:tc>
          <w:tcPr>
            <w:tcW w:w="2500" w:type="dxa"/>
            <w:tcMar>
              <w:top w:w="80" w:type="dxa"/>
              <w:left w:w="100" w:type="dxa"/>
              <w:bottom w:w="80" w:type="dxa"/>
              <w:right w:w="100" w:type="dxa"/>
            </w:tcMar>
            <w:vAlign w:val="center"/>
          </w:tcPr>
          <w:p w14:paraId="4C2E93FF" w14:textId="248BE2DC" w:rsidR="0C704B26" w:rsidRDefault="0C704B26" w:rsidP="570DE95B">
            <w:pPr>
              <w:jc w:val="both"/>
              <w:rPr>
                <w:sz w:val="20"/>
                <w:szCs w:val="20"/>
              </w:rPr>
            </w:pPr>
            <w:r w:rsidRPr="570DE95B">
              <w:rPr>
                <w:sz w:val="20"/>
                <w:szCs w:val="20"/>
              </w:rPr>
              <w:t>Direct access through the internal Active Directory for relevant stakeholders.</w:t>
            </w:r>
          </w:p>
        </w:tc>
      </w:tr>
      <w:tr w:rsidR="0C704B26" w14:paraId="1FA8D235" w14:textId="77777777" w:rsidTr="4FBCCDE1">
        <w:trPr>
          <w:trHeight w:val="300"/>
        </w:trPr>
        <w:tc>
          <w:tcPr>
            <w:tcW w:w="2100" w:type="dxa"/>
            <w:tcMar>
              <w:top w:w="80" w:type="dxa"/>
              <w:left w:w="100" w:type="dxa"/>
              <w:bottom w:w="80" w:type="dxa"/>
              <w:right w:w="100" w:type="dxa"/>
            </w:tcMar>
            <w:vAlign w:val="center"/>
          </w:tcPr>
          <w:p w14:paraId="1AAE1503" w14:textId="70AF0391" w:rsidR="384B09E1" w:rsidRDefault="384B09E1" w:rsidP="570DE95B">
            <w:pPr>
              <w:jc w:val="both"/>
              <w:rPr>
                <w:color w:val="1A1A1A"/>
                <w:sz w:val="20"/>
                <w:szCs w:val="20"/>
              </w:rPr>
            </w:pPr>
            <w:r w:rsidRPr="570DE95B">
              <w:rPr>
                <w:color w:val="1A1A1A"/>
                <w:sz w:val="20"/>
                <w:szCs w:val="20"/>
              </w:rPr>
              <w:lastRenderedPageBreak/>
              <w:t>Declaration Number (DN)</w:t>
            </w:r>
            <w:r w:rsidR="0C704B26" w:rsidRPr="570DE95B">
              <w:rPr>
                <w:color w:val="1A1A1A"/>
                <w:sz w:val="20"/>
                <w:szCs w:val="20"/>
              </w:rPr>
              <w:t>.</w:t>
            </w:r>
          </w:p>
        </w:tc>
        <w:tc>
          <w:tcPr>
            <w:tcW w:w="2350" w:type="dxa"/>
            <w:tcMar>
              <w:top w:w="80" w:type="dxa"/>
              <w:left w:w="100" w:type="dxa"/>
              <w:bottom w:w="80" w:type="dxa"/>
              <w:right w:w="100" w:type="dxa"/>
            </w:tcMar>
            <w:vAlign w:val="center"/>
          </w:tcPr>
          <w:p w14:paraId="5FB1ACA4" w14:textId="3946EB9B" w:rsidR="0C704B26" w:rsidRDefault="0C704B26" w:rsidP="570DE95B">
            <w:pPr>
              <w:pStyle w:val="ListParagraph"/>
              <w:numPr>
                <w:ilvl w:val="0"/>
                <w:numId w:val="133"/>
              </w:numPr>
              <w:jc w:val="both"/>
              <w:rPr>
                <w:sz w:val="20"/>
                <w:szCs w:val="20"/>
              </w:rPr>
            </w:pPr>
            <w:r w:rsidRPr="570DE95B">
              <w:rPr>
                <w:sz w:val="20"/>
                <w:szCs w:val="20"/>
              </w:rPr>
              <w:t>Shared Drive.</w:t>
            </w:r>
          </w:p>
          <w:p w14:paraId="09895594" w14:textId="456C52E6" w:rsidR="0C704B26" w:rsidRDefault="0C704B26" w:rsidP="570DE95B">
            <w:pPr>
              <w:pStyle w:val="ListParagraph"/>
              <w:numPr>
                <w:ilvl w:val="0"/>
                <w:numId w:val="133"/>
              </w:numPr>
              <w:jc w:val="both"/>
              <w:rPr>
                <w:sz w:val="20"/>
                <w:szCs w:val="20"/>
              </w:rPr>
            </w:pPr>
            <w:r w:rsidRPr="570DE95B">
              <w:rPr>
                <w:sz w:val="20"/>
                <w:szCs w:val="20"/>
              </w:rPr>
              <w:t>Issued by the shipping line through the shipping line platform.</w:t>
            </w:r>
          </w:p>
        </w:tc>
        <w:tc>
          <w:tcPr>
            <w:tcW w:w="2400" w:type="dxa"/>
            <w:tcMar>
              <w:top w:w="80" w:type="dxa"/>
              <w:left w:w="100" w:type="dxa"/>
              <w:bottom w:w="80" w:type="dxa"/>
              <w:right w:w="100" w:type="dxa"/>
            </w:tcMar>
            <w:vAlign w:val="center"/>
          </w:tcPr>
          <w:p w14:paraId="46AEE8FA" w14:textId="3F156E11" w:rsidR="0C704B26" w:rsidRDefault="0C704B26" w:rsidP="570DE95B">
            <w:pPr>
              <w:pStyle w:val="ListParagraph"/>
              <w:numPr>
                <w:ilvl w:val="0"/>
                <w:numId w:val="137"/>
              </w:numPr>
              <w:jc w:val="both"/>
              <w:rPr>
                <w:sz w:val="20"/>
                <w:szCs w:val="20"/>
              </w:rPr>
            </w:pPr>
            <w:r w:rsidRPr="570DE95B">
              <w:rPr>
                <w:sz w:val="20"/>
                <w:szCs w:val="20"/>
              </w:rPr>
              <w:t>Document library.</w:t>
            </w:r>
          </w:p>
          <w:p w14:paraId="17B6649B" w14:textId="554F0B3B" w:rsidR="0C704B26" w:rsidRDefault="0C704B26" w:rsidP="570DE95B">
            <w:pPr>
              <w:pStyle w:val="ListParagraph"/>
              <w:numPr>
                <w:ilvl w:val="0"/>
                <w:numId w:val="137"/>
              </w:numPr>
              <w:jc w:val="both"/>
              <w:rPr>
                <w:sz w:val="20"/>
                <w:szCs w:val="20"/>
              </w:rPr>
            </w:pPr>
            <w:r w:rsidRPr="570DE95B">
              <w:rPr>
                <w:sz w:val="20"/>
                <w:szCs w:val="20"/>
              </w:rPr>
              <w:t>Metadata.</w:t>
            </w:r>
          </w:p>
        </w:tc>
        <w:tc>
          <w:tcPr>
            <w:tcW w:w="2500" w:type="dxa"/>
            <w:tcMar>
              <w:top w:w="80" w:type="dxa"/>
              <w:left w:w="100" w:type="dxa"/>
              <w:bottom w:w="80" w:type="dxa"/>
              <w:right w:w="100" w:type="dxa"/>
            </w:tcMar>
            <w:vAlign w:val="center"/>
          </w:tcPr>
          <w:p w14:paraId="18DA1BAF" w14:textId="248BE2DC" w:rsidR="0C704B26" w:rsidRDefault="0C704B26" w:rsidP="570DE95B">
            <w:pPr>
              <w:jc w:val="both"/>
              <w:rPr>
                <w:sz w:val="20"/>
                <w:szCs w:val="20"/>
              </w:rPr>
            </w:pPr>
            <w:r w:rsidRPr="570DE95B">
              <w:rPr>
                <w:sz w:val="20"/>
                <w:szCs w:val="20"/>
              </w:rPr>
              <w:t>Direct access through the internal Active Directory for relevant stakeholders.</w:t>
            </w:r>
          </w:p>
        </w:tc>
      </w:tr>
      <w:tr w:rsidR="0C704B26" w14:paraId="230A7E1C" w14:textId="77777777" w:rsidTr="4FBCCDE1">
        <w:trPr>
          <w:trHeight w:val="300"/>
        </w:trPr>
        <w:tc>
          <w:tcPr>
            <w:tcW w:w="2100" w:type="dxa"/>
            <w:tcMar>
              <w:top w:w="80" w:type="dxa"/>
              <w:left w:w="100" w:type="dxa"/>
              <w:bottom w:w="80" w:type="dxa"/>
              <w:right w:w="100" w:type="dxa"/>
            </w:tcMar>
            <w:vAlign w:val="center"/>
          </w:tcPr>
          <w:p w14:paraId="6D75DEF3" w14:textId="7EACFF9A" w:rsidR="04296D0F" w:rsidRDefault="04296D0F" w:rsidP="570DE95B">
            <w:pPr>
              <w:jc w:val="both"/>
              <w:rPr>
                <w:color w:val="1A1A1A"/>
                <w:sz w:val="20"/>
                <w:szCs w:val="20"/>
              </w:rPr>
            </w:pPr>
            <w:r w:rsidRPr="570DE95B">
              <w:rPr>
                <w:color w:val="1A1A1A"/>
                <w:sz w:val="20"/>
                <w:szCs w:val="20"/>
              </w:rPr>
              <w:t>Loading Permission.</w:t>
            </w:r>
          </w:p>
        </w:tc>
        <w:tc>
          <w:tcPr>
            <w:tcW w:w="2350" w:type="dxa"/>
            <w:tcMar>
              <w:top w:w="80" w:type="dxa"/>
              <w:left w:w="100" w:type="dxa"/>
              <w:bottom w:w="80" w:type="dxa"/>
              <w:right w:w="100" w:type="dxa"/>
            </w:tcMar>
            <w:vAlign w:val="center"/>
          </w:tcPr>
          <w:p w14:paraId="6EB5517E" w14:textId="3946EB9B" w:rsidR="0C704B26" w:rsidRDefault="0C704B26" w:rsidP="570DE95B">
            <w:pPr>
              <w:pStyle w:val="ListParagraph"/>
              <w:numPr>
                <w:ilvl w:val="0"/>
                <w:numId w:val="133"/>
              </w:numPr>
              <w:jc w:val="both"/>
              <w:rPr>
                <w:sz w:val="20"/>
                <w:szCs w:val="20"/>
              </w:rPr>
            </w:pPr>
            <w:r w:rsidRPr="570DE95B">
              <w:rPr>
                <w:sz w:val="20"/>
                <w:szCs w:val="20"/>
              </w:rPr>
              <w:t>Shared Drive.</w:t>
            </w:r>
          </w:p>
          <w:p w14:paraId="1B10A8C8" w14:textId="456C52E6" w:rsidR="0C704B26" w:rsidRDefault="0C704B26" w:rsidP="570DE95B">
            <w:pPr>
              <w:pStyle w:val="ListParagraph"/>
              <w:numPr>
                <w:ilvl w:val="0"/>
                <w:numId w:val="133"/>
              </w:numPr>
              <w:jc w:val="both"/>
              <w:rPr>
                <w:sz w:val="20"/>
                <w:szCs w:val="20"/>
              </w:rPr>
            </w:pPr>
            <w:r w:rsidRPr="570DE95B">
              <w:rPr>
                <w:sz w:val="20"/>
                <w:szCs w:val="20"/>
              </w:rPr>
              <w:t>Issued by the shipping line through the shipping line platform.</w:t>
            </w:r>
          </w:p>
        </w:tc>
        <w:tc>
          <w:tcPr>
            <w:tcW w:w="2400" w:type="dxa"/>
            <w:tcMar>
              <w:top w:w="80" w:type="dxa"/>
              <w:left w:w="100" w:type="dxa"/>
              <w:bottom w:w="80" w:type="dxa"/>
              <w:right w:w="100" w:type="dxa"/>
            </w:tcMar>
            <w:vAlign w:val="center"/>
          </w:tcPr>
          <w:p w14:paraId="48B9ACAC" w14:textId="3F156E11" w:rsidR="0C704B26" w:rsidRDefault="0C704B26" w:rsidP="570DE95B">
            <w:pPr>
              <w:pStyle w:val="ListParagraph"/>
              <w:numPr>
                <w:ilvl w:val="0"/>
                <w:numId w:val="137"/>
              </w:numPr>
              <w:jc w:val="both"/>
              <w:rPr>
                <w:sz w:val="20"/>
                <w:szCs w:val="20"/>
              </w:rPr>
            </w:pPr>
            <w:r w:rsidRPr="570DE95B">
              <w:rPr>
                <w:sz w:val="20"/>
                <w:szCs w:val="20"/>
              </w:rPr>
              <w:t>Document library.</w:t>
            </w:r>
          </w:p>
          <w:p w14:paraId="2A8AA59A" w14:textId="554F0B3B" w:rsidR="0C704B26" w:rsidRDefault="0C704B26" w:rsidP="570DE95B">
            <w:pPr>
              <w:pStyle w:val="ListParagraph"/>
              <w:numPr>
                <w:ilvl w:val="0"/>
                <w:numId w:val="137"/>
              </w:numPr>
              <w:jc w:val="both"/>
              <w:rPr>
                <w:sz w:val="20"/>
                <w:szCs w:val="20"/>
              </w:rPr>
            </w:pPr>
            <w:r w:rsidRPr="570DE95B">
              <w:rPr>
                <w:sz w:val="20"/>
                <w:szCs w:val="20"/>
              </w:rPr>
              <w:t>Metadata.</w:t>
            </w:r>
          </w:p>
        </w:tc>
        <w:tc>
          <w:tcPr>
            <w:tcW w:w="2500" w:type="dxa"/>
            <w:tcMar>
              <w:top w:w="80" w:type="dxa"/>
              <w:left w:w="100" w:type="dxa"/>
              <w:bottom w:w="80" w:type="dxa"/>
              <w:right w:w="100" w:type="dxa"/>
            </w:tcMar>
            <w:vAlign w:val="center"/>
          </w:tcPr>
          <w:p w14:paraId="0F5F29B7" w14:textId="248BE2DC" w:rsidR="0C704B26" w:rsidRDefault="0C704B26" w:rsidP="570DE95B">
            <w:pPr>
              <w:jc w:val="both"/>
              <w:rPr>
                <w:sz w:val="20"/>
                <w:szCs w:val="20"/>
              </w:rPr>
            </w:pPr>
            <w:r w:rsidRPr="570DE95B">
              <w:rPr>
                <w:sz w:val="20"/>
                <w:szCs w:val="20"/>
              </w:rPr>
              <w:t>Direct access through the internal Active Directory for relevant stakeholders.</w:t>
            </w:r>
          </w:p>
        </w:tc>
      </w:tr>
      <w:tr w:rsidR="0C704B26" w14:paraId="43BF8A60" w14:textId="77777777" w:rsidTr="4FBCCDE1">
        <w:trPr>
          <w:trHeight w:val="300"/>
        </w:trPr>
        <w:tc>
          <w:tcPr>
            <w:tcW w:w="2100" w:type="dxa"/>
            <w:tcMar>
              <w:top w:w="80" w:type="dxa"/>
              <w:left w:w="100" w:type="dxa"/>
              <w:bottom w:w="80" w:type="dxa"/>
              <w:right w:w="100" w:type="dxa"/>
            </w:tcMar>
            <w:vAlign w:val="center"/>
          </w:tcPr>
          <w:p w14:paraId="5B62534E" w14:textId="0F4338FD" w:rsidR="667CED19" w:rsidRDefault="667CED19" w:rsidP="570DE95B">
            <w:pPr>
              <w:jc w:val="both"/>
              <w:rPr>
                <w:color w:val="1A1A1A"/>
                <w:sz w:val="20"/>
                <w:szCs w:val="20"/>
              </w:rPr>
            </w:pPr>
            <w:r w:rsidRPr="570DE95B">
              <w:rPr>
                <w:color w:val="1A1A1A"/>
                <w:sz w:val="20"/>
                <w:szCs w:val="20"/>
              </w:rPr>
              <w:t>Seaway Bill/Bill of Landing.</w:t>
            </w:r>
          </w:p>
        </w:tc>
        <w:tc>
          <w:tcPr>
            <w:tcW w:w="2350" w:type="dxa"/>
            <w:tcMar>
              <w:top w:w="80" w:type="dxa"/>
              <w:left w:w="100" w:type="dxa"/>
              <w:bottom w:w="80" w:type="dxa"/>
              <w:right w:w="100" w:type="dxa"/>
            </w:tcMar>
            <w:vAlign w:val="center"/>
          </w:tcPr>
          <w:p w14:paraId="0737071E" w14:textId="3946EB9B" w:rsidR="0C704B26" w:rsidRDefault="0C704B26" w:rsidP="570DE95B">
            <w:pPr>
              <w:pStyle w:val="ListParagraph"/>
              <w:numPr>
                <w:ilvl w:val="0"/>
                <w:numId w:val="133"/>
              </w:numPr>
              <w:jc w:val="both"/>
              <w:rPr>
                <w:sz w:val="20"/>
                <w:szCs w:val="20"/>
              </w:rPr>
            </w:pPr>
            <w:r w:rsidRPr="570DE95B">
              <w:rPr>
                <w:sz w:val="20"/>
                <w:szCs w:val="20"/>
              </w:rPr>
              <w:t>Shared Drive.</w:t>
            </w:r>
          </w:p>
          <w:p w14:paraId="1E1A15D8" w14:textId="09FFF55B" w:rsidR="76E837ED" w:rsidRDefault="76E837ED" w:rsidP="570DE95B">
            <w:pPr>
              <w:pStyle w:val="ListParagraph"/>
              <w:numPr>
                <w:ilvl w:val="0"/>
                <w:numId w:val="133"/>
              </w:numPr>
              <w:jc w:val="both"/>
              <w:rPr>
                <w:sz w:val="20"/>
                <w:szCs w:val="20"/>
              </w:rPr>
            </w:pPr>
            <w:r w:rsidRPr="570DE95B">
              <w:rPr>
                <w:sz w:val="20"/>
                <w:szCs w:val="20"/>
              </w:rPr>
              <w:t>Issued by the shipping line</w:t>
            </w:r>
            <w:r w:rsidR="71AB9011" w:rsidRPr="570DE95B">
              <w:rPr>
                <w:sz w:val="20"/>
                <w:szCs w:val="20"/>
              </w:rPr>
              <w:t xml:space="preserve"> (via C&amp;F Agent).</w:t>
            </w:r>
          </w:p>
          <w:p w14:paraId="415A97A4" w14:textId="58CD0A3D" w:rsidR="71AB9011" w:rsidRDefault="71AB9011" w:rsidP="570DE95B">
            <w:pPr>
              <w:pStyle w:val="ListParagraph"/>
              <w:numPr>
                <w:ilvl w:val="0"/>
                <w:numId w:val="133"/>
              </w:numPr>
              <w:jc w:val="both"/>
              <w:rPr>
                <w:sz w:val="20"/>
                <w:szCs w:val="20"/>
              </w:rPr>
            </w:pPr>
            <w:r w:rsidRPr="570DE95B">
              <w:rPr>
                <w:sz w:val="20"/>
                <w:szCs w:val="20"/>
              </w:rPr>
              <w:t xml:space="preserve">Issued </w:t>
            </w:r>
            <w:r w:rsidR="76E837ED" w:rsidRPr="570DE95B">
              <w:rPr>
                <w:sz w:val="20"/>
                <w:szCs w:val="20"/>
              </w:rPr>
              <w:t>through the shipping line platform.</w:t>
            </w:r>
          </w:p>
        </w:tc>
        <w:tc>
          <w:tcPr>
            <w:tcW w:w="2400" w:type="dxa"/>
            <w:tcMar>
              <w:top w:w="80" w:type="dxa"/>
              <w:left w:w="100" w:type="dxa"/>
              <w:bottom w:w="80" w:type="dxa"/>
              <w:right w:w="100" w:type="dxa"/>
            </w:tcMar>
            <w:vAlign w:val="center"/>
          </w:tcPr>
          <w:p w14:paraId="670EEE1B" w14:textId="3F156E11" w:rsidR="0C704B26" w:rsidRDefault="0C704B26" w:rsidP="570DE95B">
            <w:pPr>
              <w:pStyle w:val="ListParagraph"/>
              <w:numPr>
                <w:ilvl w:val="0"/>
                <w:numId w:val="137"/>
              </w:numPr>
              <w:jc w:val="both"/>
              <w:rPr>
                <w:sz w:val="20"/>
                <w:szCs w:val="20"/>
              </w:rPr>
            </w:pPr>
            <w:r w:rsidRPr="570DE95B">
              <w:rPr>
                <w:sz w:val="20"/>
                <w:szCs w:val="20"/>
              </w:rPr>
              <w:t>Document library.</w:t>
            </w:r>
          </w:p>
          <w:p w14:paraId="1531C499" w14:textId="554F0B3B" w:rsidR="0C704B26" w:rsidRDefault="0C704B26" w:rsidP="570DE95B">
            <w:pPr>
              <w:pStyle w:val="ListParagraph"/>
              <w:numPr>
                <w:ilvl w:val="0"/>
                <w:numId w:val="137"/>
              </w:numPr>
              <w:jc w:val="both"/>
              <w:rPr>
                <w:sz w:val="20"/>
                <w:szCs w:val="20"/>
              </w:rPr>
            </w:pPr>
            <w:r w:rsidRPr="570DE95B">
              <w:rPr>
                <w:sz w:val="20"/>
                <w:szCs w:val="20"/>
              </w:rPr>
              <w:t>Metadata.</w:t>
            </w:r>
          </w:p>
        </w:tc>
        <w:tc>
          <w:tcPr>
            <w:tcW w:w="2500" w:type="dxa"/>
            <w:tcMar>
              <w:top w:w="80" w:type="dxa"/>
              <w:left w:w="100" w:type="dxa"/>
              <w:bottom w:w="80" w:type="dxa"/>
              <w:right w:w="100" w:type="dxa"/>
            </w:tcMar>
            <w:vAlign w:val="center"/>
          </w:tcPr>
          <w:p w14:paraId="2B8B5F00" w14:textId="248BE2DC" w:rsidR="0C704B26" w:rsidRDefault="0C704B26" w:rsidP="570DE95B">
            <w:pPr>
              <w:jc w:val="both"/>
              <w:rPr>
                <w:sz w:val="20"/>
                <w:szCs w:val="20"/>
              </w:rPr>
            </w:pPr>
            <w:r w:rsidRPr="570DE95B">
              <w:rPr>
                <w:sz w:val="20"/>
                <w:szCs w:val="20"/>
              </w:rPr>
              <w:t>Direct access through the internal Active Directory for relevant stakeholders.</w:t>
            </w:r>
          </w:p>
        </w:tc>
      </w:tr>
    </w:tbl>
    <w:p w14:paraId="3C3080B7" w14:textId="2DF5BC1E" w:rsidR="4FBCCDE1" w:rsidRDefault="4FBCCDE1" w:rsidP="570DE95B">
      <w:pPr>
        <w:jc w:val="both"/>
        <w:rPr>
          <w:sz w:val="20"/>
          <w:szCs w:val="20"/>
        </w:rPr>
      </w:pPr>
    </w:p>
    <w:p w14:paraId="565F4117" w14:textId="0ADF2791" w:rsidR="32F9EE58" w:rsidRDefault="32F9EE58" w:rsidP="570DE95B">
      <w:pPr>
        <w:pBdr>
          <w:left w:val="single" w:sz="18" w:space="8" w:color="66C8CD"/>
        </w:pBdr>
        <w:shd w:val="clear" w:color="auto" w:fill="F2F5F0"/>
        <w:spacing w:after="160" w:line="259" w:lineRule="auto"/>
        <w:jc w:val="both"/>
        <w:rPr>
          <w:i/>
          <w:color w:val="666666"/>
          <w:sz w:val="20"/>
          <w:szCs w:val="20"/>
        </w:rPr>
      </w:pPr>
      <w:r w:rsidRPr="570DE95B">
        <w:rPr>
          <w:i/>
          <w:color w:val="666666"/>
          <w:sz w:val="20"/>
          <w:szCs w:val="20"/>
        </w:rPr>
        <w:t>Uganda</w:t>
      </w:r>
      <w:r w:rsidR="34775A2C" w:rsidRPr="570DE95B">
        <w:rPr>
          <w:i/>
          <w:color w:val="666666"/>
          <w:sz w:val="20"/>
          <w:szCs w:val="20"/>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00"/>
        <w:gridCol w:w="2350"/>
        <w:gridCol w:w="2400"/>
        <w:gridCol w:w="2500"/>
      </w:tblGrid>
      <w:tr w:rsidR="4FBCCDE1" w14:paraId="4E6BBC6A" w14:textId="77777777" w:rsidTr="4FBCCDE1">
        <w:trPr>
          <w:trHeight w:val="300"/>
        </w:trPr>
        <w:tc>
          <w:tcPr>
            <w:tcW w:w="2100" w:type="dxa"/>
            <w:shd w:val="clear" w:color="auto" w:fill="006330"/>
            <w:tcMar>
              <w:top w:w="80" w:type="dxa"/>
              <w:left w:w="100" w:type="dxa"/>
              <w:bottom w:w="80" w:type="dxa"/>
              <w:right w:w="100" w:type="dxa"/>
            </w:tcMar>
            <w:vAlign w:val="center"/>
          </w:tcPr>
          <w:p w14:paraId="35D526E6" w14:textId="77777777" w:rsidR="4FBCCDE1" w:rsidRDefault="4FBCCDE1" w:rsidP="570DE95B">
            <w:pPr>
              <w:jc w:val="both"/>
              <w:rPr>
                <w:b/>
                <w:color w:val="FFFFFF" w:themeColor="background1"/>
                <w:sz w:val="20"/>
                <w:szCs w:val="20"/>
              </w:rPr>
            </w:pPr>
            <w:r w:rsidRPr="570DE95B">
              <w:rPr>
                <w:b/>
                <w:color w:val="FFFFFF" w:themeColor="background1"/>
                <w:sz w:val="20"/>
                <w:szCs w:val="20"/>
              </w:rPr>
              <w:t>Document Type</w:t>
            </w:r>
          </w:p>
        </w:tc>
        <w:tc>
          <w:tcPr>
            <w:tcW w:w="2350" w:type="dxa"/>
            <w:shd w:val="clear" w:color="auto" w:fill="006330"/>
            <w:tcMar>
              <w:top w:w="80" w:type="dxa"/>
              <w:left w:w="100" w:type="dxa"/>
              <w:bottom w:w="80" w:type="dxa"/>
              <w:right w:w="100" w:type="dxa"/>
            </w:tcMar>
            <w:vAlign w:val="center"/>
          </w:tcPr>
          <w:p w14:paraId="15B6B97A" w14:textId="77777777" w:rsidR="4FBCCDE1" w:rsidRDefault="4FBCCDE1" w:rsidP="570DE95B">
            <w:pPr>
              <w:jc w:val="both"/>
              <w:rPr>
                <w:b/>
                <w:color w:val="FFFFFF" w:themeColor="background1"/>
                <w:sz w:val="20"/>
                <w:szCs w:val="20"/>
              </w:rPr>
            </w:pPr>
            <w:r w:rsidRPr="570DE95B">
              <w:rPr>
                <w:b/>
                <w:color w:val="FFFFFF" w:themeColor="background1"/>
                <w:sz w:val="20"/>
                <w:szCs w:val="20"/>
              </w:rPr>
              <w:t>Current Storage / Handling</w:t>
            </w:r>
          </w:p>
        </w:tc>
        <w:tc>
          <w:tcPr>
            <w:tcW w:w="2400" w:type="dxa"/>
            <w:shd w:val="clear" w:color="auto" w:fill="006330"/>
            <w:tcMar>
              <w:top w:w="80" w:type="dxa"/>
              <w:left w:w="100" w:type="dxa"/>
              <w:bottom w:w="80" w:type="dxa"/>
              <w:right w:w="100" w:type="dxa"/>
            </w:tcMar>
            <w:vAlign w:val="center"/>
          </w:tcPr>
          <w:p w14:paraId="2D993AD5" w14:textId="77777777" w:rsidR="4FBCCDE1" w:rsidRDefault="4FBCCDE1" w:rsidP="570DE95B">
            <w:pPr>
              <w:jc w:val="both"/>
              <w:rPr>
                <w:b/>
                <w:color w:val="FFFFFF" w:themeColor="background1"/>
                <w:sz w:val="20"/>
                <w:szCs w:val="20"/>
              </w:rPr>
            </w:pPr>
            <w:r w:rsidRPr="570DE95B">
              <w:rPr>
                <w:b/>
                <w:color w:val="FFFFFF" w:themeColor="background1"/>
                <w:sz w:val="20"/>
                <w:szCs w:val="20"/>
              </w:rPr>
              <w:t>Target SharePoint Structure</w:t>
            </w:r>
          </w:p>
        </w:tc>
        <w:tc>
          <w:tcPr>
            <w:tcW w:w="2500" w:type="dxa"/>
            <w:shd w:val="clear" w:color="auto" w:fill="006330"/>
            <w:tcMar>
              <w:top w:w="80" w:type="dxa"/>
              <w:left w:w="100" w:type="dxa"/>
              <w:bottom w:w="80" w:type="dxa"/>
              <w:right w:w="100" w:type="dxa"/>
            </w:tcMar>
            <w:vAlign w:val="center"/>
          </w:tcPr>
          <w:p w14:paraId="4684DE39" w14:textId="77777777" w:rsidR="4FBCCDE1" w:rsidRDefault="4FBCCDE1" w:rsidP="570DE95B">
            <w:pPr>
              <w:jc w:val="both"/>
              <w:rPr>
                <w:b/>
                <w:color w:val="FFFFFF" w:themeColor="background1"/>
                <w:sz w:val="20"/>
                <w:szCs w:val="20"/>
              </w:rPr>
            </w:pPr>
            <w:r w:rsidRPr="570DE95B">
              <w:rPr>
                <w:b/>
                <w:color w:val="FFFFFF" w:themeColor="background1"/>
                <w:sz w:val="20"/>
                <w:szCs w:val="20"/>
              </w:rPr>
              <w:t>Retention / Access Requirements</w:t>
            </w:r>
          </w:p>
        </w:tc>
      </w:tr>
      <w:tr w:rsidR="4FBCCDE1" w14:paraId="222FF546" w14:textId="77777777" w:rsidTr="4FBCCDE1">
        <w:trPr>
          <w:trHeight w:val="300"/>
        </w:trPr>
        <w:tc>
          <w:tcPr>
            <w:tcW w:w="2100" w:type="dxa"/>
            <w:tcMar>
              <w:top w:w="80" w:type="dxa"/>
              <w:left w:w="100" w:type="dxa"/>
              <w:bottom w:w="80" w:type="dxa"/>
              <w:right w:w="100" w:type="dxa"/>
            </w:tcMar>
            <w:vAlign w:val="center"/>
          </w:tcPr>
          <w:p w14:paraId="0AC4A76C" w14:textId="6D860321" w:rsidR="4FBCCDE1" w:rsidRDefault="4FBCCDE1" w:rsidP="570DE95B">
            <w:pPr>
              <w:spacing w:line="259" w:lineRule="auto"/>
              <w:jc w:val="both"/>
              <w:rPr>
                <w:sz w:val="20"/>
                <w:szCs w:val="20"/>
              </w:rPr>
            </w:pPr>
            <w:r w:rsidRPr="570DE95B">
              <w:rPr>
                <w:sz w:val="20"/>
                <w:szCs w:val="20"/>
              </w:rPr>
              <w:t>Shipping Instructions.</w:t>
            </w:r>
          </w:p>
        </w:tc>
        <w:tc>
          <w:tcPr>
            <w:tcW w:w="2350" w:type="dxa"/>
            <w:tcMar>
              <w:top w:w="80" w:type="dxa"/>
              <w:left w:w="100" w:type="dxa"/>
              <w:bottom w:w="80" w:type="dxa"/>
              <w:right w:w="100" w:type="dxa"/>
            </w:tcMar>
            <w:vAlign w:val="center"/>
          </w:tcPr>
          <w:p w14:paraId="217EB72A" w14:textId="55AC96C4" w:rsidR="4FBCCDE1" w:rsidRDefault="4FBCCDE1" w:rsidP="570DE95B">
            <w:pPr>
              <w:pStyle w:val="ListParagraph"/>
              <w:numPr>
                <w:ilvl w:val="0"/>
                <w:numId w:val="119"/>
              </w:numPr>
              <w:jc w:val="both"/>
              <w:rPr>
                <w:sz w:val="20"/>
                <w:szCs w:val="20"/>
              </w:rPr>
            </w:pPr>
            <w:r w:rsidRPr="570DE95B">
              <w:rPr>
                <w:sz w:val="20"/>
                <w:szCs w:val="20"/>
              </w:rPr>
              <w:t>Cargoo, XBS.</w:t>
            </w:r>
          </w:p>
          <w:p w14:paraId="6666DF49" w14:textId="7505ADA2" w:rsidR="4FBCCDE1" w:rsidRDefault="4FBCCDE1" w:rsidP="570DE95B">
            <w:pPr>
              <w:pStyle w:val="ListParagraph"/>
              <w:numPr>
                <w:ilvl w:val="0"/>
                <w:numId w:val="119"/>
              </w:numPr>
              <w:jc w:val="both"/>
              <w:rPr>
                <w:sz w:val="20"/>
                <w:szCs w:val="20"/>
              </w:rPr>
            </w:pPr>
            <w:r w:rsidRPr="570DE95B">
              <w:rPr>
                <w:sz w:val="20"/>
                <w:szCs w:val="20"/>
              </w:rPr>
              <w:t>Issued by Ibero Logistics.</w:t>
            </w:r>
          </w:p>
        </w:tc>
        <w:tc>
          <w:tcPr>
            <w:tcW w:w="2400" w:type="dxa"/>
            <w:tcMar>
              <w:top w:w="80" w:type="dxa"/>
              <w:left w:w="100" w:type="dxa"/>
              <w:bottom w:w="80" w:type="dxa"/>
              <w:right w:w="100" w:type="dxa"/>
            </w:tcMar>
            <w:vAlign w:val="center"/>
          </w:tcPr>
          <w:p w14:paraId="4701191B" w14:textId="6ED8B3F3" w:rsidR="4FBCCDE1" w:rsidRDefault="4FBCCDE1" w:rsidP="570DE95B">
            <w:pPr>
              <w:pStyle w:val="ListParagraph"/>
              <w:numPr>
                <w:ilvl w:val="0"/>
                <w:numId w:val="137"/>
              </w:numPr>
              <w:jc w:val="both"/>
              <w:rPr>
                <w:sz w:val="20"/>
                <w:szCs w:val="20"/>
              </w:rPr>
            </w:pPr>
            <w:r w:rsidRPr="570DE95B">
              <w:rPr>
                <w:sz w:val="20"/>
                <w:szCs w:val="20"/>
              </w:rPr>
              <w:t>Document library.</w:t>
            </w:r>
          </w:p>
          <w:p w14:paraId="3C1EDD4F" w14:textId="226944BA" w:rsidR="4FBCCDE1" w:rsidRDefault="4FBCCDE1" w:rsidP="570DE95B">
            <w:pPr>
              <w:pStyle w:val="ListParagraph"/>
              <w:numPr>
                <w:ilvl w:val="0"/>
                <w:numId w:val="137"/>
              </w:numPr>
              <w:jc w:val="both"/>
              <w:rPr>
                <w:sz w:val="20"/>
                <w:szCs w:val="20"/>
              </w:rPr>
            </w:pPr>
            <w:r w:rsidRPr="570DE95B">
              <w:rPr>
                <w:sz w:val="20"/>
                <w:szCs w:val="20"/>
              </w:rPr>
              <w:t>Metadata.</w:t>
            </w:r>
          </w:p>
        </w:tc>
        <w:tc>
          <w:tcPr>
            <w:tcW w:w="2500" w:type="dxa"/>
            <w:tcMar>
              <w:top w:w="80" w:type="dxa"/>
              <w:left w:w="100" w:type="dxa"/>
              <w:bottom w:w="80" w:type="dxa"/>
              <w:right w:w="100" w:type="dxa"/>
            </w:tcMar>
            <w:vAlign w:val="center"/>
          </w:tcPr>
          <w:p w14:paraId="7849380D" w14:textId="248BE2DC" w:rsidR="4FBCCDE1" w:rsidRDefault="4FBCCDE1" w:rsidP="570DE95B">
            <w:pPr>
              <w:jc w:val="both"/>
              <w:rPr>
                <w:sz w:val="20"/>
                <w:szCs w:val="20"/>
              </w:rPr>
            </w:pPr>
            <w:r w:rsidRPr="570DE95B">
              <w:rPr>
                <w:sz w:val="20"/>
                <w:szCs w:val="20"/>
              </w:rPr>
              <w:t>Direct access through the internal Active Directory for relevant stakeholders.</w:t>
            </w:r>
          </w:p>
        </w:tc>
      </w:tr>
      <w:tr w:rsidR="4FBCCDE1" w14:paraId="76C97923" w14:textId="77777777" w:rsidTr="4FBCCDE1">
        <w:trPr>
          <w:trHeight w:val="300"/>
        </w:trPr>
        <w:tc>
          <w:tcPr>
            <w:tcW w:w="2100" w:type="dxa"/>
            <w:tcMar>
              <w:top w:w="80" w:type="dxa"/>
              <w:left w:w="100" w:type="dxa"/>
              <w:bottom w:w="80" w:type="dxa"/>
              <w:right w:w="100" w:type="dxa"/>
            </w:tcMar>
            <w:vAlign w:val="center"/>
          </w:tcPr>
          <w:p w14:paraId="2E035939" w14:textId="1D27271C" w:rsidR="4FBCCDE1" w:rsidRDefault="4FBCCDE1" w:rsidP="570DE95B">
            <w:pPr>
              <w:spacing w:line="259" w:lineRule="auto"/>
              <w:jc w:val="both"/>
              <w:rPr>
                <w:sz w:val="20"/>
                <w:szCs w:val="20"/>
              </w:rPr>
            </w:pPr>
            <w:r w:rsidRPr="570DE95B">
              <w:rPr>
                <w:sz w:val="20"/>
                <w:szCs w:val="20"/>
              </w:rPr>
              <w:t>Loading Orde</w:t>
            </w:r>
            <w:r w:rsidR="3111AA13" w:rsidRPr="570DE95B">
              <w:rPr>
                <w:sz w:val="20"/>
                <w:szCs w:val="20"/>
              </w:rPr>
              <w:t>r</w:t>
            </w:r>
            <w:r w:rsidRPr="570DE95B">
              <w:rPr>
                <w:sz w:val="20"/>
                <w:szCs w:val="20"/>
              </w:rPr>
              <w:t>.</w:t>
            </w:r>
          </w:p>
        </w:tc>
        <w:tc>
          <w:tcPr>
            <w:tcW w:w="2350" w:type="dxa"/>
            <w:tcMar>
              <w:top w:w="80" w:type="dxa"/>
              <w:left w:w="100" w:type="dxa"/>
              <w:bottom w:w="80" w:type="dxa"/>
              <w:right w:w="100" w:type="dxa"/>
            </w:tcMar>
            <w:vAlign w:val="center"/>
          </w:tcPr>
          <w:p w14:paraId="2B1088DB" w14:textId="0BBFA4EC" w:rsidR="4FBCCDE1" w:rsidRDefault="4FBCCDE1" w:rsidP="570DE95B">
            <w:pPr>
              <w:pStyle w:val="ListParagraph"/>
              <w:numPr>
                <w:ilvl w:val="0"/>
                <w:numId w:val="133"/>
              </w:numPr>
              <w:jc w:val="both"/>
              <w:rPr>
                <w:sz w:val="20"/>
                <w:szCs w:val="20"/>
              </w:rPr>
            </w:pPr>
            <w:r w:rsidRPr="570DE95B">
              <w:rPr>
                <w:sz w:val="20"/>
                <w:szCs w:val="20"/>
              </w:rPr>
              <w:t>Shared Drive.</w:t>
            </w:r>
          </w:p>
          <w:p w14:paraId="61BD2CA6" w14:textId="44F603F2" w:rsidR="4FBCCDE1" w:rsidRDefault="4FBCCDE1" w:rsidP="570DE95B">
            <w:pPr>
              <w:pStyle w:val="ListParagraph"/>
              <w:numPr>
                <w:ilvl w:val="0"/>
                <w:numId w:val="133"/>
              </w:numPr>
              <w:jc w:val="both"/>
              <w:rPr>
                <w:sz w:val="20"/>
                <w:szCs w:val="20"/>
              </w:rPr>
            </w:pPr>
            <w:r w:rsidRPr="570DE95B">
              <w:rPr>
                <w:sz w:val="20"/>
                <w:szCs w:val="20"/>
              </w:rPr>
              <w:t>Issued by the shipping line (via C&amp;F Agent).</w:t>
            </w:r>
          </w:p>
          <w:p w14:paraId="2AD0D950" w14:textId="58CD0A3D" w:rsidR="4FBCCDE1" w:rsidRDefault="4FBCCDE1" w:rsidP="570DE95B">
            <w:pPr>
              <w:pStyle w:val="ListParagraph"/>
              <w:numPr>
                <w:ilvl w:val="0"/>
                <w:numId w:val="133"/>
              </w:numPr>
              <w:jc w:val="both"/>
              <w:rPr>
                <w:sz w:val="20"/>
                <w:szCs w:val="20"/>
              </w:rPr>
            </w:pPr>
            <w:r w:rsidRPr="570DE95B">
              <w:rPr>
                <w:sz w:val="20"/>
                <w:szCs w:val="20"/>
              </w:rPr>
              <w:t>Issued through the shipping line platform.</w:t>
            </w:r>
          </w:p>
        </w:tc>
        <w:tc>
          <w:tcPr>
            <w:tcW w:w="2400" w:type="dxa"/>
            <w:tcMar>
              <w:top w:w="80" w:type="dxa"/>
              <w:left w:w="100" w:type="dxa"/>
              <w:bottom w:w="80" w:type="dxa"/>
              <w:right w:w="100" w:type="dxa"/>
            </w:tcMar>
            <w:vAlign w:val="center"/>
          </w:tcPr>
          <w:p w14:paraId="18AC7E0E" w14:textId="3F156E11" w:rsidR="4FBCCDE1" w:rsidRDefault="4FBCCDE1" w:rsidP="570DE95B">
            <w:pPr>
              <w:pStyle w:val="ListParagraph"/>
              <w:numPr>
                <w:ilvl w:val="0"/>
                <w:numId w:val="137"/>
              </w:numPr>
              <w:jc w:val="both"/>
              <w:rPr>
                <w:sz w:val="20"/>
                <w:szCs w:val="20"/>
              </w:rPr>
            </w:pPr>
            <w:r w:rsidRPr="570DE95B">
              <w:rPr>
                <w:sz w:val="20"/>
                <w:szCs w:val="20"/>
              </w:rPr>
              <w:t>Document library.</w:t>
            </w:r>
          </w:p>
          <w:p w14:paraId="150E4506" w14:textId="2DDBC08E" w:rsidR="4FBCCDE1" w:rsidRDefault="4FBCCDE1" w:rsidP="570DE95B">
            <w:pPr>
              <w:pStyle w:val="ListParagraph"/>
              <w:numPr>
                <w:ilvl w:val="0"/>
                <w:numId w:val="137"/>
              </w:numPr>
              <w:jc w:val="both"/>
              <w:rPr>
                <w:sz w:val="20"/>
                <w:szCs w:val="20"/>
              </w:rPr>
            </w:pPr>
            <w:r w:rsidRPr="570DE95B">
              <w:rPr>
                <w:sz w:val="20"/>
                <w:szCs w:val="20"/>
              </w:rPr>
              <w:t>Metadata.</w:t>
            </w:r>
          </w:p>
        </w:tc>
        <w:tc>
          <w:tcPr>
            <w:tcW w:w="2500" w:type="dxa"/>
            <w:tcMar>
              <w:top w:w="80" w:type="dxa"/>
              <w:left w:w="100" w:type="dxa"/>
              <w:bottom w:w="80" w:type="dxa"/>
              <w:right w:w="100" w:type="dxa"/>
            </w:tcMar>
            <w:vAlign w:val="center"/>
          </w:tcPr>
          <w:p w14:paraId="17874051" w14:textId="248BE2DC" w:rsidR="4FBCCDE1" w:rsidRDefault="4FBCCDE1" w:rsidP="570DE95B">
            <w:pPr>
              <w:jc w:val="both"/>
              <w:rPr>
                <w:sz w:val="20"/>
                <w:szCs w:val="20"/>
              </w:rPr>
            </w:pPr>
            <w:r w:rsidRPr="570DE95B">
              <w:rPr>
                <w:sz w:val="20"/>
                <w:szCs w:val="20"/>
              </w:rPr>
              <w:t>Direct access through the internal Active Directory for relevant stakeholders.</w:t>
            </w:r>
          </w:p>
        </w:tc>
      </w:tr>
      <w:tr w:rsidR="4FBCCDE1" w14:paraId="02C29ECB" w14:textId="77777777" w:rsidTr="4FBCCDE1">
        <w:trPr>
          <w:trHeight w:val="300"/>
        </w:trPr>
        <w:tc>
          <w:tcPr>
            <w:tcW w:w="2100" w:type="dxa"/>
            <w:tcMar>
              <w:top w:w="80" w:type="dxa"/>
              <w:left w:w="100" w:type="dxa"/>
              <w:bottom w:w="80" w:type="dxa"/>
              <w:right w:w="100" w:type="dxa"/>
            </w:tcMar>
            <w:vAlign w:val="center"/>
          </w:tcPr>
          <w:p w14:paraId="7ED97AF4" w14:textId="1A8600C3" w:rsidR="34CE5D28" w:rsidRDefault="34CE5D28" w:rsidP="570DE95B">
            <w:pPr>
              <w:spacing w:line="259" w:lineRule="auto"/>
              <w:jc w:val="both"/>
              <w:rPr>
                <w:sz w:val="20"/>
                <w:szCs w:val="20"/>
              </w:rPr>
            </w:pPr>
            <w:r w:rsidRPr="570DE95B">
              <w:rPr>
                <w:sz w:val="20"/>
                <w:szCs w:val="20"/>
              </w:rPr>
              <w:t>Return/Tallying Sheet.</w:t>
            </w:r>
          </w:p>
        </w:tc>
        <w:tc>
          <w:tcPr>
            <w:tcW w:w="2350" w:type="dxa"/>
            <w:tcMar>
              <w:top w:w="80" w:type="dxa"/>
              <w:left w:w="100" w:type="dxa"/>
              <w:bottom w:w="80" w:type="dxa"/>
              <w:right w:w="100" w:type="dxa"/>
            </w:tcMar>
            <w:vAlign w:val="center"/>
          </w:tcPr>
          <w:p w14:paraId="4DA474D5" w14:textId="5681DDFD" w:rsidR="34CE5D28" w:rsidRDefault="34CE5D28" w:rsidP="570DE95B">
            <w:pPr>
              <w:pStyle w:val="ListParagraph"/>
              <w:numPr>
                <w:ilvl w:val="0"/>
                <w:numId w:val="133"/>
              </w:numPr>
              <w:jc w:val="both"/>
              <w:rPr>
                <w:sz w:val="20"/>
                <w:szCs w:val="20"/>
              </w:rPr>
            </w:pPr>
            <w:r w:rsidRPr="570DE95B">
              <w:rPr>
                <w:sz w:val="20"/>
                <w:szCs w:val="20"/>
              </w:rPr>
              <w:t>Shared Drive.</w:t>
            </w:r>
          </w:p>
        </w:tc>
        <w:tc>
          <w:tcPr>
            <w:tcW w:w="2400" w:type="dxa"/>
            <w:tcMar>
              <w:top w:w="80" w:type="dxa"/>
              <w:left w:w="100" w:type="dxa"/>
              <w:bottom w:w="80" w:type="dxa"/>
              <w:right w:w="100" w:type="dxa"/>
            </w:tcMar>
            <w:vAlign w:val="center"/>
          </w:tcPr>
          <w:p w14:paraId="670F1B58" w14:textId="03361801" w:rsidR="4FBCCDE1" w:rsidRDefault="4FBCCDE1" w:rsidP="570DE95B">
            <w:pPr>
              <w:pStyle w:val="ListParagraph"/>
              <w:numPr>
                <w:ilvl w:val="0"/>
                <w:numId w:val="137"/>
              </w:numPr>
              <w:jc w:val="both"/>
              <w:rPr>
                <w:sz w:val="20"/>
                <w:szCs w:val="20"/>
              </w:rPr>
            </w:pPr>
            <w:r w:rsidRPr="570DE95B">
              <w:rPr>
                <w:sz w:val="20"/>
                <w:szCs w:val="20"/>
              </w:rPr>
              <w:t>Document library.</w:t>
            </w:r>
          </w:p>
          <w:p w14:paraId="5ABD9930" w14:textId="61FD2F04" w:rsidR="4FBCCDE1" w:rsidRDefault="4FBCCDE1" w:rsidP="570DE95B">
            <w:pPr>
              <w:pStyle w:val="ListParagraph"/>
              <w:numPr>
                <w:ilvl w:val="0"/>
                <w:numId w:val="137"/>
              </w:numPr>
              <w:jc w:val="both"/>
              <w:rPr>
                <w:sz w:val="20"/>
                <w:szCs w:val="20"/>
              </w:rPr>
            </w:pPr>
            <w:r w:rsidRPr="570DE95B">
              <w:rPr>
                <w:sz w:val="20"/>
                <w:szCs w:val="20"/>
              </w:rPr>
              <w:t>Metadata.</w:t>
            </w:r>
          </w:p>
          <w:p w14:paraId="6A5E8D85" w14:textId="5201ECC1" w:rsidR="4FBCCDE1" w:rsidRDefault="4FBCCDE1" w:rsidP="570DE95B">
            <w:pPr>
              <w:pStyle w:val="ListParagraph"/>
              <w:numPr>
                <w:ilvl w:val="0"/>
                <w:numId w:val="137"/>
              </w:numPr>
              <w:jc w:val="both"/>
              <w:rPr>
                <w:sz w:val="20"/>
                <w:szCs w:val="20"/>
              </w:rPr>
            </w:pPr>
            <w:r w:rsidRPr="570DE95B">
              <w:rPr>
                <w:sz w:val="20"/>
                <w:szCs w:val="20"/>
              </w:rPr>
              <w:t>Approval workflows.</w:t>
            </w:r>
          </w:p>
        </w:tc>
        <w:tc>
          <w:tcPr>
            <w:tcW w:w="2500" w:type="dxa"/>
            <w:tcMar>
              <w:top w:w="80" w:type="dxa"/>
              <w:left w:w="100" w:type="dxa"/>
              <w:bottom w:w="80" w:type="dxa"/>
              <w:right w:w="100" w:type="dxa"/>
            </w:tcMar>
            <w:vAlign w:val="center"/>
          </w:tcPr>
          <w:p w14:paraId="76059C44" w14:textId="248BE2DC" w:rsidR="4FBCCDE1" w:rsidRDefault="4FBCCDE1" w:rsidP="570DE95B">
            <w:pPr>
              <w:jc w:val="both"/>
              <w:rPr>
                <w:sz w:val="20"/>
                <w:szCs w:val="20"/>
              </w:rPr>
            </w:pPr>
            <w:r w:rsidRPr="570DE95B">
              <w:rPr>
                <w:sz w:val="20"/>
                <w:szCs w:val="20"/>
              </w:rPr>
              <w:t>Direct access through the internal Active Directory for relevant stakeholders.</w:t>
            </w:r>
          </w:p>
        </w:tc>
      </w:tr>
      <w:tr w:rsidR="4FBCCDE1" w14:paraId="4457FBA8" w14:textId="77777777" w:rsidTr="4FBCCDE1">
        <w:trPr>
          <w:trHeight w:val="300"/>
        </w:trPr>
        <w:tc>
          <w:tcPr>
            <w:tcW w:w="2100" w:type="dxa"/>
            <w:tcMar>
              <w:top w:w="80" w:type="dxa"/>
              <w:left w:w="100" w:type="dxa"/>
              <w:bottom w:w="80" w:type="dxa"/>
              <w:right w:w="100" w:type="dxa"/>
            </w:tcMar>
            <w:vAlign w:val="center"/>
          </w:tcPr>
          <w:p w14:paraId="3365551B" w14:textId="5B3E607C" w:rsidR="4875CE75" w:rsidRDefault="4875CE75" w:rsidP="570DE95B">
            <w:pPr>
              <w:spacing w:line="259" w:lineRule="auto"/>
              <w:jc w:val="both"/>
              <w:rPr>
                <w:sz w:val="20"/>
                <w:szCs w:val="20"/>
              </w:rPr>
            </w:pPr>
            <w:r w:rsidRPr="570DE95B">
              <w:rPr>
                <w:sz w:val="20"/>
                <w:szCs w:val="20"/>
              </w:rPr>
              <w:t>Quality Certificate</w:t>
            </w:r>
            <w:r w:rsidR="48326E0E" w:rsidRPr="570DE95B">
              <w:rPr>
                <w:sz w:val="20"/>
                <w:szCs w:val="20"/>
              </w:rPr>
              <w:t xml:space="preserve"> (issued both in-house and from the Ministry)</w:t>
            </w:r>
            <w:r w:rsidRPr="570DE95B">
              <w:rPr>
                <w:sz w:val="20"/>
                <w:szCs w:val="20"/>
              </w:rPr>
              <w:t>.</w:t>
            </w:r>
          </w:p>
        </w:tc>
        <w:tc>
          <w:tcPr>
            <w:tcW w:w="2350" w:type="dxa"/>
            <w:tcMar>
              <w:top w:w="80" w:type="dxa"/>
              <w:left w:w="100" w:type="dxa"/>
              <w:bottom w:w="80" w:type="dxa"/>
              <w:right w:w="100" w:type="dxa"/>
            </w:tcMar>
            <w:vAlign w:val="center"/>
          </w:tcPr>
          <w:p w14:paraId="4B090FA6" w14:textId="5681DDFD" w:rsidR="4FBCCDE1" w:rsidRDefault="4FBCCDE1" w:rsidP="570DE95B">
            <w:pPr>
              <w:pStyle w:val="ListParagraph"/>
              <w:numPr>
                <w:ilvl w:val="0"/>
                <w:numId w:val="133"/>
              </w:numPr>
              <w:jc w:val="both"/>
              <w:rPr>
                <w:sz w:val="20"/>
                <w:szCs w:val="20"/>
              </w:rPr>
            </w:pPr>
            <w:r w:rsidRPr="570DE95B">
              <w:rPr>
                <w:sz w:val="20"/>
                <w:szCs w:val="20"/>
              </w:rPr>
              <w:t>Shared Drive.</w:t>
            </w:r>
          </w:p>
        </w:tc>
        <w:tc>
          <w:tcPr>
            <w:tcW w:w="2400" w:type="dxa"/>
            <w:tcMar>
              <w:top w:w="80" w:type="dxa"/>
              <w:left w:w="100" w:type="dxa"/>
              <w:bottom w:w="80" w:type="dxa"/>
              <w:right w:w="100" w:type="dxa"/>
            </w:tcMar>
            <w:vAlign w:val="center"/>
          </w:tcPr>
          <w:p w14:paraId="7D2AD921" w14:textId="03361801" w:rsidR="4FBCCDE1" w:rsidRDefault="4FBCCDE1" w:rsidP="570DE95B">
            <w:pPr>
              <w:pStyle w:val="ListParagraph"/>
              <w:numPr>
                <w:ilvl w:val="0"/>
                <w:numId w:val="137"/>
              </w:numPr>
              <w:jc w:val="both"/>
              <w:rPr>
                <w:sz w:val="20"/>
                <w:szCs w:val="20"/>
              </w:rPr>
            </w:pPr>
            <w:r w:rsidRPr="570DE95B">
              <w:rPr>
                <w:sz w:val="20"/>
                <w:szCs w:val="20"/>
              </w:rPr>
              <w:t>Document library.</w:t>
            </w:r>
          </w:p>
          <w:p w14:paraId="5FEE6040" w14:textId="1F70D43C" w:rsidR="4FBCCDE1" w:rsidRDefault="4FBCCDE1" w:rsidP="570DE95B">
            <w:pPr>
              <w:pStyle w:val="ListParagraph"/>
              <w:numPr>
                <w:ilvl w:val="0"/>
                <w:numId w:val="137"/>
              </w:numPr>
              <w:jc w:val="both"/>
              <w:rPr>
                <w:sz w:val="20"/>
                <w:szCs w:val="20"/>
              </w:rPr>
            </w:pPr>
            <w:r w:rsidRPr="570DE95B">
              <w:rPr>
                <w:sz w:val="20"/>
                <w:szCs w:val="20"/>
              </w:rPr>
              <w:t>Metadata.</w:t>
            </w:r>
          </w:p>
        </w:tc>
        <w:tc>
          <w:tcPr>
            <w:tcW w:w="2500" w:type="dxa"/>
            <w:tcMar>
              <w:top w:w="80" w:type="dxa"/>
              <w:left w:w="100" w:type="dxa"/>
              <w:bottom w:w="80" w:type="dxa"/>
              <w:right w:w="100" w:type="dxa"/>
            </w:tcMar>
            <w:vAlign w:val="center"/>
          </w:tcPr>
          <w:p w14:paraId="24E34D15" w14:textId="248BE2DC" w:rsidR="4FBCCDE1" w:rsidRDefault="4FBCCDE1" w:rsidP="570DE95B">
            <w:pPr>
              <w:jc w:val="both"/>
              <w:rPr>
                <w:sz w:val="20"/>
                <w:szCs w:val="20"/>
              </w:rPr>
            </w:pPr>
            <w:r w:rsidRPr="570DE95B">
              <w:rPr>
                <w:sz w:val="20"/>
                <w:szCs w:val="20"/>
              </w:rPr>
              <w:t>Direct access through the internal Active Directory for relevant stakeholders.</w:t>
            </w:r>
          </w:p>
        </w:tc>
      </w:tr>
      <w:tr w:rsidR="4FBCCDE1" w14:paraId="4E98A853" w14:textId="77777777" w:rsidTr="4FBCCDE1">
        <w:trPr>
          <w:trHeight w:val="300"/>
        </w:trPr>
        <w:tc>
          <w:tcPr>
            <w:tcW w:w="2100" w:type="dxa"/>
            <w:tcMar>
              <w:top w:w="80" w:type="dxa"/>
              <w:left w:w="100" w:type="dxa"/>
              <w:bottom w:w="80" w:type="dxa"/>
              <w:right w:w="100" w:type="dxa"/>
            </w:tcMar>
            <w:vAlign w:val="center"/>
          </w:tcPr>
          <w:p w14:paraId="504C5163" w14:textId="1C13C232" w:rsidR="4FBCCDE1" w:rsidRDefault="4FBCCDE1" w:rsidP="570DE95B">
            <w:pPr>
              <w:spacing w:line="259" w:lineRule="auto"/>
              <w:jc w:val="both"/>
              <w:rPr>
                <w:sz w:val="20"/>
                <w:szCs w:val="20"/>
              </w:rPr>
            </w:pPr>
            <w:r w:rsidRPr="570DE95B">
              <w:rPr>
                <w:sz w:val="20"/>
                <w:szCs w:val="20"/>
              </w:rPr>
              <w:lastRenderedPageBreak/>
              <w:t>Sanitary Certificate.</w:t>
            </w:r>
          </w:p>
        </w:tc>
        <w:tc>
          <w:tcPr>
            <w:tcW w:w="2350" w:type="dxa"/>
            <w:tcMar>
              <w:top w:w="80" w:type="dxa"/>
              <w:left w:w="100" w:type="dxa"/>
              <w:bottom w:w="80" w:type="dxa"/>
              <w:right w:w="100" w:type="dxa"/>
            </w:tcMar>
            <w:vAlign w:val="center"/>
          </w:tcPr>
          <w:p w14:paraId="203FD86C" w14:textId="5681DDFD" w:rsidR="4FBCCDE1" w:rsidRDefault="4FBCCDE1" w:rsidP="570DE95B">
            <w:pPr>
              <w:pStyle w:val="ListParagraph"/>
              <w:numPr>
                <w:ilvl w:val="0"/>
                <w:numId w:val="133"/>
              </w:numPr>
              <w:jc w:val="both"/>
              <w:rPr>
                <w:sz w:val="20"/>
                <w:szCs w:val="20"/>
              </w:rPr>
            </w:pPr>
            <w:r w:rsidRPr="570DE95B">
              <w:rPr>
                <w:sz w:val="20"/>
                <w:szCs w:val="20"/>
              </w:rPr>
              <w:t>Shared Drive.</w:t>
            </w:r>
          </w:p>
        </w:tc>
        <w:tc>
          <w:tcPr>
            <w:tcW w:w="2400" w:type="dxa"/>
            <w:tcMar>
              <w:top w:w="80" w:type="dxa"/>
              <w:left w:w="100" w:type="dxa"/>
              <w:bottom w:w="80" w:type="dxa"/>
              <w:right w:w="100" w:type="dxa"/>
            </w:tcMar>
            <w:vAlign w:val="center"/>
          </w:tcPr>
          <w:p w14:paraId="07F66829" w14:textId="03361801" w:rsidR="4FBCCDE1" w:rsidRDefault="4FBCCDE1" w:rsidP="570DE95B">
            <w:pPr>
              <w:pStyle w:val="ListParagraph"/>
              <w:numPr>
                <w:ilvl w:val="0"/>
                <w:numId w:val="137"/>
              </w:numPr>
              <w:jc w:val="both"/>
              <w:rPr>
                <w:sz w:val="20"/>
                <w:szCs w:val="20"/>
              </w:rPr>
            </w:pPr>
            <w:r w:rsidRPr="570DE95B">
              <w:rPr>
                <w:sz w:val="20"/>
                <w:szCs w:val="20"/>
              </w:rPr>
              <w:t>Document library.</w:t>
            </w:r>
          </w:p>
          <w:p w14:paraId="1DEFA38B" w14:textId="1F70D43C" w:rsidR="4FBCCDE1" w:rsidRDefault="4FBCCDE1" w:rsidP="570DE95B">
            <w:pPr>
              <w:pStyle w:val="ListParagraph"/>
              <w:numPr>
                <w:ilvl w:val="0"/>
                <w:numId w:val="137"/>
              </w:numPr>
              <w:jc w:val="both"/>
              <w:rPr>
                <w:sz w:val="20"/>
                <w:szCs w:val="20"/>
              </w:rPr>
            </w:pPr>
            <w:r w:rsidRPr="570DE95B">
              <w:rPr>
                <w:sz w:val="20"/>
                <w:szCs w:val="20"/>
              </w:rPr>
              <w:t>Metadata.</w:t>
            </w:r>
          </w:p>
        </w:tc>
        <w:tc>
          <w:tcPr>
            <w:tcW w:w="2500" w:type="dxa"/>
            <w:tcMar>
              <w:top w:w="80" w:type="dxa"/>
              <w:left w:w="100" w:type="dxa"/>
              <w:bottom w:w="80" w:type="dxa"/>
              <w:right w:w="100" w:type="dxa"/>
            </w:tcMar>
            <w:vAlign w:val="center"/>
          </w:tcPr>
          <w:p w14:paraId="6EF0F9E0" w14:textId="248BE2DC" w:rsidR="4FBCCDE1" w:rsidRDefault="4FBCCDE1" w:rsidP="570DE95B">
            <w:pPr>
              <w:jc w:val="both"/>
              <w:rPr>
                <w:sz w:val="20"/>
                <w:szCs w:val="20"/>
              </w:rPr>
            </w:pPr>
            <w:r w:rsidRPr="570DE95B">
              <w:rPr>
                <w:sz w:val="20"/>
                <w:szCs w:val="20"/>
              </w:rPr>
              <w:t>Direct access through the internal Active Directory for relevant stakeholders.</w:t>
            </w:r>
          </w:p>
        </w:tc>
      </w:tr>
      <w:tr w:rsidR="4FBCCDE1" w14:paraId="78947D30" w14:textId="77777777" w:rsidTr="4FBCCDE1">
        <w:trPr>
          <w:trHeight w:val="300"/>
        </w:trPr>
        <w:tc>
          <w:tcPr>
            <w:tcW w:w="2100" w:type="dxa"/>
            <w:tcMar>
              <w:top w:w="80" w:type="dxa"/>
              <w:left w:w="100" w:type="dxa"/>
              <w:bottom w:w="80" w:type="dxa"/>
              <w:right w:w="100" w:type="dxa"/>
            </w:tcMar>
            <w:vAlign w:val="center"/>
          </w:tcPr>
          <w:p w14:paraId="11902408" w14:textId="57101D6B" w:rsidR="4FBCCDE1" w:rsidRDefault="4FBCCDE1" w:rsidP="570DE95B">
            <w:pPr>
              <w:spacing w:line="259" w:lineRule="auto"/>
              <w:jc w:val="both"/>
              <w:rPr>
                <w:sz w:val="20"/>
                <w:szCs w:val="20"/>
              </w:rPr>
            </w:pPr>
            <w:r w:rsidRPr="570DE95B">
              <w:rPr>
                <w:sz w:val="20"/>
                <w:szCs w:val="20"/>
              </w:rPr>
              <w:t>Fumigation Certificate.</w:t>
            </w:r>
          </w:p>
        </w:tc>
        <w:tc>
          <w:tcPr>
            <w:tcW w:w="2350" w:type="dxa"/>
            <w:tcMar>
              <w:top w:w="80" w:type="dxa"/>
              <w:left w:w="100" w:type="dxa"/>
              <w:bottom w:w="80" w:type="dxa"/>
              <w:right w:w="100" w:type="dxa"/>
            </w:tcMar>
            <w:vAlign w:val="center"/>
          </w:tcPr>
          <w:p w14:paraId="4F3A5CC8" w14:textId="158771E0" w:rsidR="4FBCCDE1" w:rsidRDefault="4FBCCDE1" w:rsidP="570DE95B">
            <w:pPr>
              <w:pStyle w:val="ListParagraph"/>
              <w:numPr>
                <w:ilvl w:val="0"/>
                <w:numId w:val="133"/>
              </w:numPr>
              <w:jc w:val="both"/>
              <w:rPr>
                <w:sz w:val="20"/>
                <w:szCs w:val="20"/>
              </w:rPr>
            </w:pPr>
            <w:r w:rsidRPr="570DE95B">
              <w:rPr>
                <w:sz w:val="20"/>
                <w:szCs w:val="20"/>
              </w:rPr>
              <w:t>Shared Drive.</w:t>
            </w:r>
          </w:p>
          <w:p w14:paraId="74EB3167" w14:textId="592AAE89" w:rsidR="3D18C8A7" w:rsidRDefault="3D18C8A7" w:rsidP="570DE95B">
            <w:pPr>
              <w:pStyle w:val="ListParagraph"/>
              <w:numPr>
                <w:ilvl w:val="0"/>
                <w:numId w:val="133"/>
              </w:numPr>
              <w:jc w:val="both"/>
              <w:rPr>
                <w:sz w:val="20"/>
                <w:szCs w:val="20"/>
              </w:rPr>
            </w:pPr>
            <w:r w:rsidRPr="570DE95B">
              <w:rPr>
                <w:sz w:val="20"/>
                <w:szCs w:val="20"/>
              </w:rPr>
              <w:t>Issued by a 3</w:t>
            </w:r>
            <w:r w:rsidRPr="570DE95B">
              <w:rPr>
                <w:sz w:val="20"/>
                <w:szCs w:val="20"/>
                <w:vertAlign w:val="superscript"/>
              </w:rPr>
              <w:t>rd</w:t>
            </w:r>
            <w:r w:rsidRPr="570DE95B">
              <w:rPr>
                <w:sz w:val="20"/>
                <w:szCs w:val="20"/>
              </w:rPr>
              <w:t xml:space="preserve"> Party.</w:t>
            </w:r>
          </w:p>
        </w:tc>
        <w:tc>
          <w:tcPr>
            <w:tcW w:w="2400" w:type="dxa"/>
            <w:tcMar>
              <w:top w:w="80" w:type="dxa"/>
              <w:left w:w="100" w:type="dxa"/>
              <w:bottom w:w="80" w:type="dxa"/>
              <w:right w:w="100" w:type="dxa"/>
            </w:tcMar>
            <w:vAlign w:val="center"/>
          </w:tcPr>
          <w:p w14:paraId="2227F8AD" w14:textId="03361801" w:rsidR="4FBCCDE1" w:rsidRDefault="4FBCCDE1" w:rsidP="570DE95B">
            <w:pPr>
              <w:pStyle w:val="ListParagraph"/>
              <w:numPr>
                <w:ilvl w:val="0"/>
                <w:numId w:val="137"/>
              </w:numPr>
              <w:jc w:val="both"/>
              <w:rPr>
                <w:sz w:val="20"/>
                <w:szCs w:val="20"/>
              </w:rPr>
            </w:pPr>
            <w:r w:rsidRPr="570DE95B">
              <w:rPr>
                <w:sz w:val="20"/>
                <w:szCs w:val="20"/>
              </w:rPr>
              <w:t>Document library.</w:t>
            </w:r>
          </w:p>
          <w:p w14:paraId="56241B1F" w14:textId="1F70D43C" w:rsidR="4FBCCDE1" w:rsidRDefault="4FBCCDE1" w:rsidP="570DE95B">
            <w:pPr>
              <w:pStyle w:val="ListParagraph"/>
              <w:numPr>
                <w:ilvl w:val="0"/>
                <w:numId w:val="137"/>
              </w:numPr>
              <w:jc w:val="both"/>
              <w:rPr>
                <w:sz w:val="20"/>
                <w:szCs w:val="20"/>
              </w:rPr>
            </w:pPr>
            <w:r w:rsidRPr="570DE95B">
              <w:rPr>
                <w:sz w:val="20"/>
                <w:szCs w:val="20"/>
              </w:rPr>
              <w:t>Metadata.</w:t>
            </w:r>
          </w:p>
        </w:tc>
        <w:tc>
          <w:tcPr>
            <w:tcW w:w="2500" w:type="dxa"/>
            <w:tcMar>
              <w:top w:w="80" w:type="dxa"/>
              <w:left w:w="100" w:type="dxa"/>
              <w:bottom w:w="80" w:type="dxa"/>
              <w:right w:w="100" w:type="dxa"/>
            </w:tcMar>
            <w:vAlign w:val="center"/>
          </w:tcPr>
          <w:p w14:paraId="1FC4B0DA" w14:textId="248BE2DC" w:rsidR="4FBCCDE1" w:rsidRDefault="4FBCCDE1" w:rsidP="570DE95B">
            <w:pPr>
              <w:jc w:val="both"/>
              <w:rPr>
                <w:sz w:val="20"/>
                <w:szCs w:val="20"/>
              </w:rPr>
            </w:pPr>
            <w:r w:rsidRPr="570DE95B">
              <w:rPr>
                <w:sz w:val="20"/>
                <w:szCs w:val="20"/>
              </w:rPr>
              <w:t>Direct access through the internal Active Directory for relevant stakeholders.</w:t>
            </w:r>
          </w:p>
        </w:tc>
      </w:tr>
      <w:tr w:rsidR="4FBCCDE1" w14:paraId="0A5E45D8" w14:textId="77777777" w:rsidTr="4FBCCDE1">
        <w:trPr>
          <w:trHeight w:val="300"/>
        </w:trPr>
        <w:tc>
          <w:tcPr>
            <w:tcW w:w="2100" w:type="dxa"/>
            <w:tcMar>
              <w:top w:w="80" w:type="dxa"/>
              <w:left w:w="100" w:type="dxa"/>
              <w:bottom w:w="80" w:type="dxa"/>
              <w:right w:w="100" w:type="dxa"/>
            </w:tcMar>
            <w:vAlign w:val="center"/>
          </w:tcPr>
          <w:p w14:paraId="1A58419C" w14:textId="4C6A8870" w:rsidR="03CF5EDF" w:rsidRDefault="03CF5EDF" w:rsidP="570DE95B">
            <w:pPr>
              <w:spacing w:line="259" w:lineRule="auto"/>
              <w:jc w:val="both"/>
              <w:rPr>
                <w:sz w:val="20"/>
                <w:szCs w:val="20"/>
              </w:rPr>
            </w:pPr>
            <w:r w:rsidRPr="570DE95B">
              <w:rPr>
                <w:sz w:val="20"/>
                <w:szCs w:val="20"/>
              </w:rPr>
              <w:t>Packing List.</w:t>
            </w:r>
          </w:p>
        </w:tc>
        <w:tc>
          <w:tcPr>
            <w:tcW w:w="2350" w:type="dxa"/>
            <w:tcMar>
              <w:top w:w="80" w:type="dxa"/>
              <w:left w:w="100" w:type="dxa"/>
              <w:bottom w:w="80" w:type="dxa"/>
              <w:right w:w="100" w:type="dxa"/>
            </w:tcMar>
            <w:vAlign w:val="center"/>
          </w:tcPr>
          <w:p w14:paraId="4FC17AE2" w14:textId="5681DDFD" w:rsidR="4FBCCDE1" w:rsidRDefault="4FBCCDE1" w:rsidP="570DE95B">
            <w:pPr>
              <w:pStyle w:val="ListParagraph"/>
              <w:numPr>
                <w:ilvl w:val="0"/>
                <w:numId w:val="133"/>
              </w:numPr>
              <w:jc w:val="both"/>
              <w:rPr>
                <w:sz w:val="20"/>
                <w:szCs w:val="20"/>
              </w:rPr>
            </w:pPr>
            <w:r w:rsidRPr="570DE95B">
              <w:rPr>
                <w:sz w:val="20"/>
                <w:szCs w:val="20"/>
              </w:rPr>
              <w:t>Shared Drive.</w:t>
            </w:r>
          </w:p>
        </w:tc>
        <w:tc>
          <w:tcPr>
            <w:tcW w:w="2400" w:type="dxa"/>
            <w:tcMar>
              <w:top w:w="80" w:type="dxa"/>
              <w:left w:w="100" w:type="dxa"/>
              <w:bottom w:w="80" w:type="dxa"/>
              <w:right w:w="100" w:type="dxa"/>
            </w:tcMar>
            <w:vAlign w:val="center"/>
          </w:tcPr>
          <w:p w14:paraId="357F36FF" w14:textId="03361801" w:rsidR="4FBCCDE1" w:rsidRDefault="4FBCCDE1" w:rsidP="570DE95B">
            <w:pPr>
              <w:pStyle w:val="ListParagraph"/>
              <w:numPr>
                <w:ilvl w:val="0"/>
                <w:numId w:val="137"/>
              </w:numPr>
              <w:jc w:val="both"/>
              <w:rPr>
                <w:sz w:val="20"/>
                <w:szCs w:val="20"/>
              </w:rPr>
            </w:pPr>
            <w:r w:rsidRPr="570DE95B">
              <w:rPr>
                <w:sz w:val="20"/>
                <w:szCs w:val="20"/>
              </w:rPr>
              <w:t>Document library.</w:t>
            </w:r>
          </w:p>
          <w:p w14:paraId="130A0635" w14:textId="1F70D43C" w:rsidR="4FBCCDE1" w:rsidRDefault="4FBCCDE1" w:rsidP="570DE95B">
            <w:pPr>
              <w:pStyle w:val="ListParagraph"/>
              <w:numPr>
                <w:ilvl w:val="0"/>
                <w:numId w:val="137"/>
              </w:numPr>
              <w:jc w:val="both"/>
              <w:rPr>
                <w:sz w:val="20"/>
                <w:szCs w:val="20"/>
              </w:rPr>
            </w:pPr>
            <w:r w:rsidRPr="570DE95B">
              <w:rPr>
                <w:sz w:val="20"/>
                <w:szCs w:val="20"/>
              </w:rPr>
              <w:t>Metadata.</w:t>
            </w:r>
          </w:p>
        </w:tc>
        <w:tc>
          <w:tcPr>
            <w:tcW w:w="2500" w:type="dxa"/>
            <w:tcMar>
              <w:top w:w="80" w:type="dxa"/>
              <w:left w:w="100" w:type="dxa"/>
              <w:bottom w:w="80" w:type="dxa"/>
              <w:right w:w="100" w:type="dxa"/>
            </w:tcMar>
            <w:vAlign w:val="center"/>
          </w:tcPr>
          <w:p w14:paraId="46BBEB16" w14:textId="248BE2DC" w:rsidR="4FBCCDE1" w:rsidRDefault="4FBCCDE1" w:rsidP="570DE95B">
            <w:pPr>
              <w:jc w:val="both"/>
              <w:rPr>
                <w:sz w:val="20"/>
                <w:szCs w:val="20"/>
              </w:rPr>
            </w:pPr>
            <w:r w:rsidRPr="570DE95B">
              <w:rPr>
                <w:sz w:val="20"/>
                <w:szCs w:val="20"/>
              </w:rPr>
              <w:t>Direct access through the internal Active Directory for relevant stakeholders.</w:t>
            </w:r>
          </w:p>
        </w:tc>
      </w:tr>
      <w:tr w:rsidR="4FBCCDE1" w14:paraId="5ED74969" w14:textId="77777777" w:rsidTr="4FBCCDE1">
        <w:trPr>
          <w:trHeight w:val="300"/>
        </w:trPr>
        <w:tc>
          <w:tcPr>
            <w:tcW w:w="2100" w:type="dxa"/>
            <w:tcMar>
              <w:top w:w="80" w:type="dxa"/>
              <w:left w:w="100" w:type="dxa"/>
              <w:bottom w:w="80" w:type="dxa"/>
              <w:right w:w="100" w:type="dxa"/>
            </w:tcMar>
            <w:vAlign w:val="center"/>
          </w:tcPr>
          <w:p w14:paraId="51CB7532" w14:textId="32E1B3DF" w:rsidR="712DD57F" w:rsidRDefault="712DD57F" w:rsidP="570DE95B">
            <w:pPr>
              <w:spacing w:line="259" w:lineRule="auto"/>
              <w:jc w:val="both"/>
              <w:rPr>
                <w:sz w:val="20"/>
                <w:szCs w:val="20"/>
              </w:rPr>
            </w:pPr>
            <w:r w:rsidRPr="570DE95B">
              <w:rPr>
                <w:sz w:val="20"/>
                <w:szCs w:val="20"/>
              </w:rPr>
              <w:t>Certificate of Origin (COO)</w:t>
            </w:r>
            <w:r w:rsidR="4FBCCDE1" w:rsidRPr="570DE95B">
              <w:rPr>
                <w:sz w:val="20"/>
                <w:szCs w:val="20"/>
              </w:rPr>
              <w:t>.</w:t>
            </w:r>
          </w:p>
        </w:tc>
        <w:tc>
          <w:tcPr>
            <w:tcW w:w="2350" w:type="dxa"/>
            <w:tcMar>
              <w:top w:w="80" w:type="dxa"/>
              <w:left w:w="100" w:type="dxa"/>
              <w:bottom w:w="80" w:type="dxa"/>
              <w:right w:w="100" w:type="dxa"/>
            </w:tcMar>
            <w:vAlign w:val="center"/>
          </w:tcPr>
          <w:p w14:paraId="602AF40D" w14:textId="5681DDFD" w:rsidR="4FBCCDE1" w:rsidRDefault="4FBCCDE1" w:rsidP="570DE95B">
            <w:pPr>
              <w:pStyle w:val="ListParagraph"/>
              <w:numPr>
                <w:ilvl w:val="0"/>
                <w:numId w:val="133"/>
              </w:numPr>
              <w:jc w:val="both"/>
              <w:rPr>
                <w:sz w:val="20"/>
                <w:szCs w:val="20"/>
              </w:rPr>
            </w:pPr>
            <w:r w:rsidRPr="570DE95B">
              <w:rPr>
                <w:sz w:val="20"/>
                <w:szCs w:val="20"/>
              </w:rPr>
              <w:t>Shared Drive.</w:t>
            </w:r>
          </w:p>
        </w:tc>
        <w:tc>
          <w:tcPr>
            <w:tcW w:w="2400" w:type="dxa"/>
            <w:tcMar>
              <w:top w:w="80" w:type="dxa"/>
              <w:left w:w="100" w:type="dxa"/>
              <w:bottom w:w="80" w:type="dxa"/>
              <w:right w:w="100" w:type="dxa"/>
            </w:tcMar>
            <w:vAlign w:val="center"/>
          </w:tcPr>
          <w:p w14:paraId="7C31DB78" w14:textId="03361801" w:rsidR="4FBCCDE1" w:rsidRDefault="4FBCCDE1" w:rsidP="570DE95B">
            <w:pPr>
              <w:pStyle w:val="ListParagraph"/>
              <w:numPr>
                <w:ilvl w:val="0"/>
                <w:numId w:val="137"/>
              </w:numPr>
              <w:jc w:val="both"/>
              <w:rPr>
                <w:sz w:val="20"/>
                <w:szCs w:val="20"/>
              </w:rPr>
            </w:pPr>
            <w:r w:rsidRPr="570DE95B">
              <w:rPr>
                <w:sz w:val="20"/>
                <w:szCs w:val="20"/>
              </w:rPr>
              <w:t>Document library.</w:t>
            </w:r>
          </w:p>
          <w:p w14:paraId="739003F9" w14:textId="1F70D43C" w:rsidR="4FBCCDE1" w:rsidRDefault="4FBCCDE1" w:rsidP="570DE95B">
            <w:pPr>
              <w:pStyle w:val="ListParagraph"/>
              <w:numPr>
                <w:ilvl w:val="0"/>
                <w:numId w:val="137"/>
              </w:numPr>
              <w:jc w:val="both"/>
              <w:rPr>
                <w:sz w:val="20"/>
                <w:szCs w:val="20"/>
              </w:rPr>
            </w:pPr>
            <w:r w:rsidRPr="570DE95B">
              <w:rPr>
                <w:sz w:val="20"/>
                <w:szCs w:val="20"/>
              </w:rPr>
              <w:t>Metadata.</w:t>
            </w:r>
          </w:p>
        </w:tc>
        <w:tc>
          <w:tcPr>
            <w:tcW w:w="2500" w:type="dxa"/>
            <w:tcMar>
              <w:top w:w="80" w:type="dxa"/>
              <w:left w:w="100" w:type="dxa"/>
              <w:bottom w:w="80" w:type="dxa"/>
              <w:right w:w="100" w:type="dxa"/>
            </w:tcMar>
            <w:vAlign w:val="center"/>
          </w:tcPr>
          <w:p w14:paraId="58C34590" w14:textId="248BE2DC" w:rsidR="4FBCCDE1" w:rsidRDefault="4FBCCDE1" w:rsidP="570DE95B">
            <w:pPr>
              <w:jc w:val="both"/>
              <w:rPr>
                <w:sz w:val="20"/>
                <w:szCs w:val="20"/>
              </w:rPr>
            </w:pPr>
            <w:r w:rsidRPr="570DE95B">
              <w:rPr>
                <w:sz w:val="20"/>
                <w:szCs w:val="20"/>
              </w:rPr>
              <w:t>Direct access through the internal Active Directory for relevant stakeholders.</w:t>
            </w:r>
          </w:p>
        </w:tc>
      </w:tr>
      <w:tr w:rsidR="4FBCCDE1" w14:paraId="46B60177" w14:textId="77777777" w:rsidTr="4FBCCDE1">
        <w:trPr>
          <w:trHeight w:val="300"/>
        </w:trPr>
        <w:tc>
          <w:tcPr>
            <w:tcW w:w="2100" w:type="dxa"/>
            <w:tcMar>
              <w:top w:w="80" w:type="dxa"/>
              <w:left w:w="100" w:type="dxa"/>
              <w:bottom w:w="80" w:type="dxa"/>
              <w:right w:w="100" w:type="dxa"/>
            </w:tcMar>
            <w:vAlign w:val="center"/>
          </w:tcPr>
          <w:p w14:paraId="356A742D" w14:textId="5EA677E4" w:rsidR="7DE7891B" w:rsidRDefault="7DE7891B" w:rsidP="570DE95B">
            <w:pPr>
              <w:spacing w:line="259" w:lineRule="auto"/>
              <w:jc w:val="both"/>
              <w:rPr>
                <w:sz w:val="20"/>
                <w:szCs w:val="20"/>
              </w:rPr>
            </w:pPr>
            <w:r w:rsidRPr="570DE95B">
              <w:rPr>
                <w:sz w:val="20"/>
                <w:szCs w:val="20"/>
              </w:rPr>
              <w:t>Health Certificate.</w:t>
            </w:r>
          </w:p>
        </w:tc>
        <w:tc>
          <w:tcPr>
            <w:tcW w:w="2350" w:type="dxa"/>
            <w:tcMar>
              <w:top w:w="80" w:type="dxa"/>
              <w:left w:w="100" w:type="dxa"/>
              <w:bottom w:w="80" w:type="dxa"/>
              <w:right w:w="100" w:type="dxa"/>
            </w:tcMar>
            <w:vAlign w:val="center"/>
          </w:tcPr>
          <w:p w14:paraId="5907112B" w14:textId="63004F19" w:rsidR="4FBCCDE1" w:rsidRDefault="4FBCCDE1" w:rsidP="570DE95B">
            <w:pPr>
              <w:pStyle w:val="ListParagraph"/>
              <w:numPr>
                <w:ilvl w:val="0"/>
                <w:numId w:val="133"/>
              </w:numPr>
              <w:jc w:val="both"/>
              <w:rPr>
                <w:sz w:val="20"/>
                <w:szCs w:val="20"/>
              </w:rPr>
            </w:pPr>
            <w:r w:rsidRPr="570DE95B">
              <w:rPr>
                <w:sz w:val="20"/>
                <w:szCs w:val="20"/>
              </w:rPr>
              <w:t>Shared Drive.</w:t>
            </w:r>
          </w:p>
          <w:p w14:paraId="3A930B92" w14:textId="250A2439" w:rsidR="696778C9" w:rsidRDefault="696778C9" w:rsidP="570DE95B">
            <w:pPr>
              <w:pStyle w:val="ListParagraph"/>
              <w:numPr>
                <w:ilvl w:val="0"/>
                <w:numId w:val="133"/>
              </w:numPr>
              <w:jc w:val="both"/>
              <w:rPr>
                <w:sz w:val="20"/>
                <w:szCs w:val="20"/>
              </w:rPr>
            </w:pPr>
            <w:r w:rsidRPr="570DE95B">
              <w:rPr>
                <w:sz w:val="20"/>
                <w:szCs w:val="20"/>
              </w:rPr>
              <w:t>Issued by the Ministry of Agriculture.</w:t>
            </w:r>
          </w:p>
        </w:tc>
        <w:tc>
          <w:tcPr>
            <w:tcW w:w="2400" w:type="dxa"/>
            <w:tcMar>
              <w:top w:w="80" w:type="dxa"/>
              <w:left w:w="100" w:type="dxa"/>
              <w:bottom w:w="80" w:type="dxa"/>
              <w:right w:w="100" w:type="dxa"/>
            </w:tcMar>
            <w:vAlign w:val="center"/>
          </w:tcPr>
          <w:p w14:paraId="175F4B01" w14:textId="03361801" w:rsidR="4FBCCDE1" w:rsidRDefault="4FBCCDE1" w:rsidP="570DE95B">
            <w:pPr>
              <w:pStyle w:val="ListParagraph"/>
              <w:numPr>
                <w:ilvl w:val="0"/>
                <w:numId w:val="137"/>
              </w:numPr>
              <w:jc w:val="both"/>
              <w:rPr>
                <w:sz w:val="20"/>
                <w:szCs w:val="20"/>
              </w:rPr>
            </w:pPr>
            <w:r w:rsidRPr="570DE95B">
              <w:rPr>
                <w:sz w:val="20"/>
                <w:szCs w:val="20"/>
              </w:rPr>
              <w:t>Document library.</w:t>
            </w:r>
          </w:p>
          <w:p w14:paraId="1FAA1C9A" w14:textId="1F70D43C" w:rsidR="4FBCCDE1" w:rsidRDefault="4FBCCDE1" w:rsidP="570DE95B">
            <w:pPr>
              <w:pStyle w:val="ListParagraph"/>
              <w:numPr>
                <w:ilvl w:val="0"/>
                <w:numId w:val="137"/>
              </w:numPr>
              <w:jc w:val="both"/>
              <w:rPr>
                <w:sz w:val="20"/>
                <w:szCs w:val="20"/>
              </w:rPr>
            </w:pPr>
            <w:r w:rsidRPr="570DE95B">
              <w:rPr>
                <w:sz w:val="20"/>
                <w:szCs w:val="20"/>
              </w:rPr>
              <w:t>Metadata.</w:t>
            </w:r>
          </w:p>
        </w:tc>
        <w:tc>
          <w:tcPr>
            <w:tcW w:w="2500" w:type="dxa"/>
            <w:tcMar>
              <w:top w:w="80" w:type="dxa"/>
              <w:left w:w="100" w:type="dxa"/>
              <w:bottom w:w="80" w:type="dxa"/>
              <w:right w:w="100" w:type="dxa"/>
            </w:tcMar>
            <w:vAlign w:val="center"/>
          </w:tcPr>
          <w:p w14:paraId="51889BA2" w14:textId="248BE2DC" w:rsidR="4FBCCDE1" w:rsidRDefault="4FBCCDE1" w:rsidP="570DE95B">
            <w:pPr>
              <w:jc w:val="both"/>
              <w:rPr>
                <w:sz w:val="20"/>
                <w:szCs w:val="20"/>
              </w:rPr>
            </w:pPr>
            <w:r w:rsidRPr="570DE95B">
              <w:rPr>
                <w:sz w:val="20"/>
                <w:szCs w:val="20"/>
              </w:rPr>
              <w:t>Direct access through the internal Active Directory for relevant stakeholders.</w:t>
            </w:r>
          </w:p>
        </w:tc>
      </w:tr>
      <w:tr w:rsidR="4FBCCDE1" w14:paraId="426BCC0E" w14:textId="77777777" w:rsidTr="4FBCCDE1">
        <w:trPr>
          <w:trHeight w:val="300"/>
        </w:trPr>
        <w:tc>
          <w:tcPr>
            <w:tcW w:w="2100" w:type="dxa"/>
            <w:tcMar>
              <w:top w:w="80" w:type="dxa"/>
              <w:left w:w="100" w:type="dxa"/>
              <w:bottom w:w="80" w:type="dxa"/>
              <w:right w:w="100" w:type="dxa"/>
            </w:tcMar>
            <w:vAlign w:val="center"/>
          </w:tcPr>
          <w:p w14:paraId="5452099B" w14:textId="0A893F24" w:rsidR="4FBCCDE1" w:rsidRDefault="4FBCCDE1" w:rsidP="570DE95B">
            <w:pPr>
              <w:spacing w:line="259" w:lineRule="auto"/>
              <w:jc w:val="both"/>
              <w:rPr>
                <w:color w:val="1A1A1A"/>
                <w:sz w:val="20"/>
                <w:szCs w:val="20"/>
              </w:rPr>
            </w:pPr>
            <w:r w:rsidRPr="570DE95B">
              <w:rPr>
                <w:color w:val="1A1A1A"/>
                <w:sz w:val="20"/>
                <w:szCs w:val="20"/>
              </w:rPr>
              <w:t>Phytosanitary Certificate</w:t>
            </w:r>
            <w:r w:rsidR="6B457450" w:rsidRPr="570DE95B">
              <w:rPr>
                <w:color w:val="1A1A1A"/>
                <w:sz w:val="20"/>
                <w:szCs w:val="20"/>
              </w:rPr>
              <w:t xml:space="preserve">. </w:t>
            </w:r>
          </w:p>
        </w:tc>
        <w:tc>
          <w:tcPr>
            <w:tcW w:w="2350" w:type="dxa"/>
            <w:tcMar>
              <w:top w:w="80" w:type="dxa"/>
              <w:left w:w="100" w:type="dxa"/>
              <w:bottom w:w="80" w:type="dxa"/>
              <w:right w:w="100" w:type="dxa"/>
            </w:tcMar>
            <w:vAlign w:val="center"/>
          </w:tcPr>
          <w:p w14:paraId="6680A502" w14:textId="5747E31F" w:rsidR="4FBCCDE1" w:rsidRDefault="4FBCCDE1" w:rsidP="570DE95B">
            <w:pPr>
              <w:pStyle w:val="ListParagraph"/>
              <w:numPr>
                <w:ilvl w:val="0"/>
                <w:numId w:val="133"/>
              </w:numPr>
              <w:jc w:val="both"/>
              <w:rPr>
                <w:sz w:val="20"/>
                <w:szCs w:val="20"/>
              </w:rPr>
            </w:pPr>
            <w:r w:rsidRPr="570DE95B">
              <w:rPr>
                <w:sz w:val="20"/>
                <w:szCs w:val="20"/>
              </w:rPr>
              <w:t>Shared Drive.</w:t>
            </w:r>
          </w:p>
          <w:p w14:paraId="2BE41401" w14:textId="00015549" w:rsidR="4FBCCDE1" w:rsidRDefault="4FBCCDE1" w:rsidP="570DE95B">
            <w:pPr>
              <w:pStyle w:val="ListParagraph"/>
              <w:numPr>
                <w:ilvl w:val="0"/>
                <w:numId w:val="133"/>
              </w:numPr>
              <w:jc w:val="both"/>
              <w:rPr>
                <w:sz w:val="20"/>
                <w:szCs w:val="20"/>
              </w:rPr>
            </w:pPr>
            <w:r w:rsidRPr="570DE95B">
              <w:rPr>
                <w:sz w:val="20"/>
                <w:szCs w:val="20"/>
              </w:rPr>
              <w:t>Issued by the</w:t>
            </w:r>
            <w:r w:rsidR="799E2EE8" w:rsidRPr="570DE95B">
              <w:rPr>
                <w:sz w:val="20"/>
                <w:szCs w:val="20"/>
              </w:rPr>
              <w:t xml:space="preserve"> Ministry.</w:t>
            </w:r>
          </w:p>
        </w:tc>
        <w:tc>
          <w:tcPr>
            <w:tcW w:w="2400" w:type="dxa"/>
            <w:tcMar>
              <w:top w:w="80" w:type="dxa"/>
              <w:left w:w="100" w:type="dxa"/>
              <w:bottom w:w="80" w:type="dxa"/>
              <w:right w:w="100" w:type="dxa"/>
            </w:tcMar>
            <w:vAlign w:val="center"/>
          </w:tcPr>
          <w:p w14:paraId="500FF021" w14:textId="5FC36094" w:rsidR="4FBCCDE1" w:rsidRDefault="4FBCCDE1" w:rsidP="570DE95B">
            <w:pPr>
              <w:pStyle w:val="ListParagraph"/>
              <w:numPr>
                <w:ilvl w:val="0"/>
                <w:numId w:val="137"/>
              </w:numPr>
              <w:jc w:val="both"/>
              <w:rPr>
                <w:sz w:val="20"/>
                <w:szCs w:val="20"/>
              </w:rPr>
            </w:pPr>
            <w:r w:rsidRPr="570DE95B">
              <w:rPr>
                <w:sz w:val="20"/>
                <w:szCs w:val="20"/>
              </w:rPr>
              <w:t>Document library.</w:t>
            </w:r>
          </w:p>
          <w:p w14:paraId="072A16E4" w14:textId="373A513C" w:rsidR="4FBCCDE1" w:rsidRDefault="4FBCCDE1" w:rsidP="570DE95B">
            <w:pPr>
              <w:pStyle w:val="ListParagraph"/>
              <w:numPr>
                <w:ilvl w:val="0"/>
                <w:numId w:val="137"/>
              </w:numPr>
              <w:jc w:val="both"/>
              <w:rPr>
                <w:sz w:val="20"/>
                <w:szCs w:val="20"/>
              </w:rPr>
            </w:pPr>
            <w:r w:rsidRPr="570DE95B">
              <w:rPr>
                <w:sz w:val="20"/>
                <w:szCs w:val="20"/>
              </w:rPr>
              <w:t>Metadata.</w:t>
            </w:r>
          </w:p>
        </w:tc>
        <w:tc>
          <w:tcPr>
            <w:tcW w:w="2500" w:type="dxa"/>
            <w:tcMar>
              <w:top w:w="80" w:type="dxa"/>
              <w:left w:w="100" w:type="dxa"/>
              <w:bottom w:w="80" w:type="dxa"/>
              <w:right w:w="100" w:type="dxa"/>
            </w:tcMar>
            <w:vAlign w:val="center"/>
          </w:tcPr>
          <w:p w14:paraId="2707220E" w14:textId="0C82D561" w:rsidR="4FBCCDE1" w:rsidRDefault="4FBCCDE1" w:rsidP="570DE95B">
            <w:pPr>
              <w:jc w:val="both"/>
              <w:rPr>
                <w:sz w:val="20"/>
                <w:szCs w:val="20"/>
              </w:rPr>
            </w:pPr>
            <w:r w:rsidRPr="570DE95B">
              <w:rPr>
                <w:sz w:val="20"/>
                <w:szCs w:val="20"/>
              </w:rPr>
              <w:t>Direct access through the internal Active Directory for relevant stakeholders.</w:t>
            </w:r>
          </w:p>
        </w:tc>
      </w:tr>
      <w:tr w:rsidR="4FBCCDE1" w14:paraId="54943139" w14:textId="77777777" w:rsidTr="4FBCCDE1">
        <w:trPr>
          <w:trHeight w:val="300"/>
        </w:trPr>
        <w:tc>
          <w:tcPr>
            <w:tcW w:w="2100" w:type="dxa"/>
            <w:tcMar>
              <w:top w:w="80" w:type="dxa"/>
              <w:left w:w="100" w:type="dxa"/>
              <w:bottom w:w="80" w:type="dxa"/>
              <w:right w:w="100" w:type="dxa"/>
            </w:tcMar>
            <w:vAlign w:val="center"/>
          </w:tcPr>
          <w:p w14:paraId="6D6D7B4D" w14:textId="2575AE39" w:rsidR="141F4549" w:rsidRDefault="141F4549" w:rsidP="570DE95B">
            <w:pPr>
              <w:spacing w:line="259" w:lineRule="auto"/>
              <w:jc w:val="both"/>
              <w:rPr>
                <w:color w:val="1A1A1A"/>
                <w:sz w:val="20"/>
                <w:szCs w:val="20"/>
              </w:rPr>
            </w:pPr>
            <w:r w:rsidRPr="570DE95B">
              <w:rPr>
                <w:color w:val="1A1A1A"/>
                <w:sz w:val="20"/>
                <w:szCs w:val="20"/>
              </w:rPr>
              <w:t>Bill of Landing.</w:t>
            </w:r>
          </w:p>
        </w:tc>
        <w:tc>
          <w:tcPr>
            <w:tcW w:w="2350" w:type="dxa"/>
            <w:tcMar>
              <w:top w:w="80" w:type="dxa"/>
              <w:left w:w="100" w:type="dxa"/>
              <w:bottom w:w="80" w:type="dxa"/>
              <w:right w:w="100" w:type="dxa"/>
            </w:tcMar>
            <w:vAlign w:val="center"/>
          </w:tcPr>
          <w:p w14:paraId="53A7C575" w14:textId="3581CF22" w:rsidR="4FBCCDE1" w:rsidRDefault="4FBCCDE1" w:rsidP="570DE95B">
            <w:pPr>
              <w:pStyle w:val="ListParagraph"/>
              <w:numPr>
                <w:ilvl w:val="0"/>
                <w:numId w:val="133"/>
              </w:numPr>
              <w:jc w:val="both"/>
              <w:rPr>
                <w:sz w:val="20"/>
                <w:szCs w:val="20"/>
              </w:rPr>
            </w:pPr>
            <w:r w:rsidRPr="570DE95B">
              <w:rPr>
                <w:sz w:val="20"/>
                <w:szCs w:val="20"/>
              </w:rPr>
              <w:t>Shared Drive.</w:t>
            </w:r>
          </w:p>
          <w:p w14:paraId="3AE06E62" w14:textId="6A6DE50E" w:rsidR="4FBCCDE1" w:rsidRDefault="4FBCCDE1" w:rsidP="570DE95B">
            <w:pPr>
              <w:pStyle w:val="ListParagraph"/>
              <w:numPr>
                <w:ilvl w:val="0"/>
                <w:numId w:val="133"/>
              </w:numPr>
              <w:jc w:val="both"/>
              <w:rPr>
                <w:sz w:val="20"/>
                <w:szCs w:val="20"/>
              </w:rPr>
            </w:pPr>
            <w:r w:rsidRPr="570DE95B">
              <w:rPr>
                <w:sz w:val="20"/>
                <w:szCs w:val="20"/>
              </w:rPr>
              <w:t>Issued by the shipping line</w:t>
            </w:r>
            <w:r w:rsidR="7343456B" w:rsidRPr="570DE95B">
              <w:rPr>
                <w:sz w:val="20"/>
                <w:szCs w:val="20"/>
              </w:rPr>
              <w:t xml:space="preserve"> after the containers have been handed over.</w:t>
            </w:r>
          </w:p>
          <w:p w14:paraId="2864C56E" w14:textId="0AF653DE" w:rsidR="3C47D131" w:rsidRDefault="3C47D131" w:rsidP="570DE95B">
            <w:pPr>
              <w:pStyle w:val="ListParagraph"/>
              <w:numPr>
                <w:ilvl w:val="0"/>
                <w:numId w:val="133"/>
              </w:numPr>
              <w:jc w:val="both"/>
              <w:rPr>
                <w:sz w:val="20"/>
                <w:szCs w:val="20"/>
              </w:rPr>
            </w:pPr>
            <w:r w:rsidRPr="570DE95B">
              <w:rPr>
                <w:sz w:val="20"/>
                <w:szCs w:val="20"/>
              </w:rPr>
              <w:t>Details the ownership of the cargo</w:t>
            </w:r>
            <w:r w:rsidR="4FBCCDE1" w:rsidRPr="570DE95B">
              <w:rPr>
                <w:sz w:val="20"/>
                <w:szCs w:val="20"/>
              </w:rPr>
              <w:t>.</w:t>
            </w:r>
          </w:p>
        </w:tc>
        <w:tc>
          <w:tcPr>
            <w:tcW w:w="2400" w:type="dxa"/>
            <w:tcMar>
              <w:top w:w="80" w:type="dxa"/>
              <w:left w:w="100" w:type="dxa"/>
              <w:bottom w:w="80" w:type="dxa"/>
              <w:right w:w="100" w:type="dxa"/>
            </w:tcMar>
            <w:vAlign w:val="center"/>
          </w:tcPr>
          <w:p w14:paraId="256F99F0" w14:textId="3F156E11" w:rsidR="4FBCCDE1" w:rsidRDefault="4FBCCDE1" w:rsidP="570DE95B">
            <w:pPr>
              <w:pStyle w:val="ListParagraph"/>
              <w:numPr>
                <w:ilvl w:val="0"/>
                <w:numId w:val="137"/>
              </w:numPr>
              <w:jc w:val="both"/>
              <w:rPr>
                <w:sz w:val="20"/>
                <w:szCs w:val="20"/>
              </w:rPr>
            </w:pPr>
            <w:r w:rsidRPr="570DE95B">
              <w:rPr>
                <w:sz w:val="20"/>
                <w:szCs w:val="20"/>
              </w:rPr>
              <w:t>Document library.</w:t>
            </w:r>
          </w:p>
          <w:p w14:paraId="6D10350B" w14:textId="554F0B3B" w:rsidR="4FBCCDE1" w:rsidRDefault="4FBCCDE1" w:rsidP="570DE95B">
            <w:pPr>
              <w:pStyle w:val="ListParagraph"/>
              <w:numPr>
                <w:ilvl w:val="0"/>
                <w:numId w:val="137"/>
              </w:numPr>
              <w:jc w:val="both"/>
              <w:rPr>
                <w:sz w:val="20"/>
                <w:szCs w:val="20"/>
              </w:rPr>
            </w:pPr>
            <w:r w:rsidRPr="570DE95B">
              <w:rPr>
                <w:sz w:val="20"/>
                <w:szCs w:val="20"/>
              </w:rPr>
              <w:t>Metadata.</w:t>
            </w:r>
          </w:p>
        </w:tc>
        <w:tc>
          <w:tcPr>
            <w:tcW w:w="2500" w:type="dxa"/>
            <w:tcMar>
              <w:top w:w="80" w:type="dxa"/>
              <w:left w:w="100" w:type="dxa"/>
              <w:bottom w:w="80" w:type="dxa"/>
              <w:right w:w="100" w:type="dxa"/>
            </w:tcMar>
            <w:vAlign w:val="center"/>
          </w:tcPr>
          <w:p w14:paraId="6535861E" w14:textId="248BE2DC" w:rsidR="4FBCCDE1" w:rsidRDefault="4FBCCDE1" w:rsidP="570DE95B">
            <w:pPr>
              <w:jc w:val="both"/>
              <w:rPr>
                <w:sz w:val="20"/>
                <w:szCs w:val="20"/>
              </w:rPr>
            </w:pPr>
            <w:r w:rsidRPr="570DE95B">
              <w:rPr>
                <w:sz w:val="20"/>
                <w:szCs w:val="20"/>
              </w:rPr>
              <w:t>Direct access through the internal Active Directory for relevant stakeholders.</w:t>
            </w:r>
          </w:p>
        </w:tc>
      </w:tr>
      <w:tr w:rsidR="4FBCCDE1" w14:paraId="789077CC" w14:textId="77777777" w:rsidTr="4FBCCDE1">
        <w:trPr>
          <w:trHeight w:val="300"/>
        </w:trPr>
        <w:tc>
          <w:tcPr>
            <w:tcW w:w="2100" w:type="dxa"/>
            <w:tcMar>
              <w:top w:w="80" w:type="dxa"/>
              <w:left w:w="100" w:type="dxa"/>
              <w:bottom w:w="80" w:type="dxa"/>
              <w:right w:w="100" w:type="dxa"/>
            </w:tcMar>
            <w:vAlign w:val="center"/>
          </w:tcPr>
          <w:p w14:paraId="5A938CB1" w14:textId="45ACB874" w:rsidR="577466A7" w:rsidRDefault="577466A7" w:rsidP="570DE95B">
            <w:pPr>
              <w:spacing w:line="259" w:lineRule="auto"/>
              <w:jc w:val="both"/>
              <w:rPr>
                <w:color w:val="1A1A1A"/>
                <w:sz w:val="20"/>
                <w:szCs w:val="20"/>
              </w:rPr>
            </w:pPr>
            <w:r w:rsidRPr="570DE95B">
              <w:rPr>
                <w:color w:val="1A1A1A"/>
                <w:sz w:val="20"/>
                <w:szCs w:val="20"/>
              </w:rPr>
              <w:t>Sales</w:t>
            </w:r>
            <w:r w:rsidR="56D982A1" w:rsidRPr="570DE95B">
              <w:rPr>
                <w:color w:val="1A1A1A"/>
                <w:sz w:val="20"/>
                <w:szCs w:val="20"/>
              </w:rPr>
              <w:t>/Purchase c</w:t>
            </w:r>
            <w:r w:rsidR="616CDF10" w:rsidRPr="570DE95B">
              <w:rPr>
                <w:color w:val="1A1A1A"/>
                <w:sz w:val="20"/>
                <w:szCs w:val="20"/>
              </w:rPr>
              <w:t>ontracts.</w:t>
            </w:r>
          </w:p>
        </w:tc>
        <w:tc>
          <w:tcPr>
            <w:tcW w:w="2350" w:type="dxa"/>
            <w:tcMar>
              <w:top w:w="80" w:type="dxa"/>
              <w:left w:w="100" w:type="dxa"/>
              <w:bottom w:w="80" w:type="dxa"/>
              <w:right w:w="100" w:type="dxa"/>
            </w:tcMar>
            <w:vAlign w:val="center"/>
          </w:tcPr>
          <w:p w14:paraId="15A2BE60" w14:textId="4BB0987C" w:rsidR="4FBCCDE1" w:rsidRDefault="4FBCCDE1" w:rsidP="570DE95B">
            <w:pPr>
              <w:pStyle w:val="ListParagraph"/>
              <w:numPr>
                <w:ilvl w:val="0"/>
                <w:numId w:val="133"/>
              </w:numPr>
              <w:jc w:val="both"/>
              <w:rPr>
                <w:sz w:val="20"/>
                <w:szCs w:val="20"/>
              </w:rPr>
            </w:pPr>
            <w:r w:rsidRPr="570DE95B">
              <w:rPr>
                <w:sz w:val="20"/>
                <w:szCs w:val="20"/>
              </w:rPr>
              <w:t>Shared Drive</w:t>
            </w:r>
            <w:r w:rsidR="6AF09CED" w:rsidRPr="570DE95B">
              <w:rPr>
                <w:sz w:val="20"/>
                <w:szCs w:val="20"/>
              </w:rPr>
              <w:t>.</w:t>
            </w:r>
          </w:p>
          <w:p w14:paraId="48A27B29" w14:textId="5FF59CA3" w:rsidR="0C32BC49" w:rsidRDefault="0C32BC49" w:rsidP="570DE95B">
            <w:pPr>
              <w:pStyle w:val="ListParagraph"/>
              <w:numPr>
                <w:ilvl w:val="0"/>
                <w:numId w:val="133"/>
              </w:numPr>
              <w:jc w:val="both"/>
              <w:rPr>
                <w:sz w:val="20"/>
                <w:szCs w:val="20"/>
              </w:rPr>
            </w:pPr>
            <w:r w:rsidRPr="570DE95B">
              <w:rPr>
                <w:sz w:val="20"/>
                <w:szCs w:val="20"/>
              </w:rPr>
              <w:t xml:space="preserve">Generated and captured by </w:t>
            </w:r>
            <w:r w:rsidR="6AF09CED" w:rsidRPr="570DE95B">
              <w:rPr>
                <w:sz w:val="20"/>
                <w:szCs w:val="20"/>
              </w:rPr>
              <w:t>COMTRAS</w:t>
            </w:r>
            <w:r w:rsidR="72077894" w:rsidRPr="570DE95B">
              <w:rPr>
                <w:sz w:val="20"/>
                <w:szCs w:val="20"/>
              </w:rPr>
              <w:t xml:space="preserve"> through the Trade Department</w:t>
            </w:r>
            <w:r w:rsidR="6AF09CED" w:rsidRPr="570DE95B">
              <w:rPr>
                <w:sz w:val="20"/>
                <w:szCs w:val="20"/>
              </w:rPr>
              <w:t>.</w:t>
            </w:r>
          </w:p>
          <w:p w14:paraId="4BD46CFE" w14:textId="5764A62F" w:rsidR="634E1582" w:rsidRDefault="634E1582" w:rsidP="570DE95B">
            <w:pPr>
              <w:pStyle w:val="ListParagraph"/>
              <w:numPr>
                <w:ilvl w:val="0"/>
                <w:numId w:val="133"/>
              </w:numPr>
              <w:jc w:val="both"/>
              <w:rPr>
                <w:sz w:val="20"/>
                <w:szCs w:val="20"/>
              </w:rPr>
            </w:pPr>
            <w:r w:rsidRPr="570DE95B">
              <w:rPr>
                <w:sz w:val="20"/>
                <w:szCs w:val="20"/>
              </w:rPr>
              <w:t>Used to facilitate EFRIS invoicing as a workaround to internal operational delays.</w:t>
            </w:r>
          </w:p>
        </w:tc>
        <w:tc>
          <w:tcPr>
            <w:tcW w:w="2400" w:type="dxa"/>
            <w:tcMar>
              <w:top w:w="80" w:type="dxa"/>
              <w:left w:w="100" w:type="dxa"/>
              <w:bottom w:w="80" w:type="dxa"/>
              <w:right w:w="100" w:type="dxa"/>
            </w:tcMar>
            <w:vAlign w:val="center"/>
          </w:tcPr>
          <w:p w14:paraId="0E9F121C" w14:textId="3F156E11" w:rsidR="4FBCCDE1" w:rsidRDefault="4FBCCDE1" w:rsidP="570DE95B">
            <w:pPr>
              <w:pStyle w:val="ListParagraph"/>
              <w:numPr>
                <w:ilvl w:val="0"/>
                <w:numId w:val="137"/>
              </w:numPr>
              <w:jc w:val="both"/>
              <w:rPr>
                <w:sz w:val="20"/>
                <w:szCs w:val="20"/>
              </w:rPr>
            </w:pPr>
            <w:r w:rsidRPr="570DE95B">
              <w:rPr>
                <w:sz w:val="20"/>
                <w:szCs w:val="20"/>
              </w:rPr>
              <w:t>Document library.</w:t>
            </w:r>
          </w:p>
          <w:p w14:paraId="01CF226F" w14:textId="554F0B3B" w:rsidR="4FBCCDE1" w:rsidRDefault="4FBCCDE1" w:rsidP="570DE95B">
            <w:pPr>
              <w:pStyle w:val="ListParagraph"/>
              <w:numPr>
                <w:ilvl w:val="0"/>
                <w:numId w:val="137"/>
              </w:numPr>
              <w:jc w:val="both"/>
              <w:rPr>
                <w:sz w:val="20"/>
                <w:szCs w:val="20"/>
              </w:rPr>
            </w:pPr>
            <w:r w:rsidRPr="570DE95B">
              <w:rPr>
                <w:sz w:val="20"/>
                <w:szCs w:val="20"/>
              </w:rPr>
              <w:t>Metadata.</w:t>
            </w:r>
          </w:p>
        </w:tc>
        <w:tc>
          <w:tcPr>
            <w:tcW w:w="2500" w:type="dxa"/>
            <w:tcMar>
              <w:top w:w="80" w:type="dxa"/>
              <w:left w:w="100" w:type="dxa"/>
              <w:bottom w:w="80" w:type="dxa"/>
              <w:right w:w="100" w:type="dxa"/>
            </w:tcMar>
            <w:vAlign w:val="center"/>
          </w:tcPr>
          <w:p w14:paraId="37B91D91" w14:textId="0F11A451" w:rsidR="4FBCCDE1" w:rsidRDefault="4FBCCDE1" w:rsidP="570DE95B">
            <w:pPr>
              <w:pStyle w:val="ListParagraph"/>
              <w:numPr>
                <w:ilvl w:val="0"/>
                <w:numId w:val="137"/>
              </w:numPr>
              <w:jc w:val="both"/>
              <w:rPr>
                <w:sz w:val="20"/>
                <w:szCs w:val="20"/>
              </w:rPr>
            </w:pPr>
            <w:r w:rsidRPr="570DE95B">
              <w:rPr>
                <w:sz w:val="20"/>
                <w:szCs w:val="20"/>
              </w:rPr>
              <w:t>Direct access through the internal Active Directory for relevant stakeholders.</w:t>
            </w:r>
          </w:p>
          <w:p w14:paraId="0A06233B" w14:textId="2E1A2CB9" w:rsidR="2AEF0468" w:rsidRDefault="2AEF0468" w:rsidP="570DE95B">
            <w:pPr>
              <w:pStyle w:val="ListParagraph"/>
              <w:numPr>
                <w:ilvl w:val="0"/>
                <w:numId w:val="137"/>
              </w:numPr>
              <w:jc w:val="both"/>
              <w:rPr>
                <w:sz w:val="20"/>
                <w:szCs w:val="20"/>
              </w:rPr>
            </w:pPr>
            <w:r w:rsidRPr="570DE95B">
              <w:rPr>
                <w:sz w:val="20"/>
                <w:szCs w:val="20"/>
              </w:rPr>
              <w:t>Discussions pending with the vendors.</w:t>
            </w:r>
          </w:p>
        </w:tc>
      </w:tr>
      <w:tr w:rsidR="4FBCCDE1" w14:paraId="46848691" w14:textId="77777777" w:rsidTr="4FBCCDE1">
        <w:trPr>
          <w:trHeight w:val="300"/>
        </w:trPr>
        <w:tc>
          <w:tcPr>
            <w:tcW w:w="2100" w:type="dxa"/>
            <w:tcMar>
              <w:top w:w="80" w:type="dxa"/>
              <w:left w:w="100" w:type="dxa"/>
              <w:bottom w:w="80" w:type="dxa"/>
              <w:right w:w="100" w:type="dxa"/>
            </w:tcMar>
            <w:vAlign w:val="center"/>
          </w:tcPr>
          <w:p w14:paraId="2AC216ED" w14:textId="56D97717" w:rsidR="17CD381C" w:rsidRDefault="17CD381C" w:rsidP="570DE95B">
            <w:pPr>
              <w:spacing w:line="259" w:lineRule="auto"/>
              <w:jc w:val="both"/>
              <w:rPr>
                <w:color w:val="1A1A1A"/>
                <w:sz w:val="20"/>
                <w:szCs w:val="20"/>
              </w:rPr>
            </w:pPr>
            <w:r w:rsidRPr="570DE95B">
              <w:rPr>
                <w:color w:val="1A1A1A"/>
                <w:sz w:val="20"/>
                <w:szCs w:val="20"/>
              </w:rPr>
              <w:t>EFRIS Invoice.</w:t>
            </w:r>
          </w:p>
        </w:tc>
        <w:tc>
          <w:tcPr>
            <w:tcW w:w="2350" w:type="dxa"/>
            <w:tcMar>
              <w:top w:w="80" w:type="dxa"/>
              <w:left w:w="100" w:type="dxa"/>
              <w:bottom w:w="80" w:type="dxa"/>
              <w:right w:w="100" w:type="dxa"/>
            </w:tcMar>
            <w:vAlign w:val="center"/>
          </w:tcPr>
          <w:p w14:paraId="21DD257E" w14:textId="44B43E57" w:rsidR="4FBCCDE1" w:rsidRDefault="4FBCCDE1" w:rsidP="570DE95B">
            <w:pPr>
              <w:pStyle w:val="ListParagraph"/>
              <w:numPr>
                <w:ilvl w:val="0"/>
                <w:numId w:val="133"/>
              </w:numPr>
              <w:jc w:val="both"/>
              <w:rPr>
                <w:sz w:val="20"/>
                <w:szCs w:val="20"/>
              </w:rPr>
            </w:pPr>
            <w:r w:rsidRPr="570DE95B">
              <w:rPr>
                <w:sz w:val="20"/>
                <w:szCs w:val="20"/>
              </w:rPr>
              <w:t>Shared Drive.</w:t>
            </w:r>
          </w:p>
        </w:tc>
        <w:tc>
          <w:tcPr>
            <w:tcW w:w="2400" w:type="dxa"/>
            <w:tcMar>
              <w:top w:w="80" w:type="dxa"/>
              <w:left w:w="100" w:type="dxa"/>
              <w:bottom w:w="80" w:type="dxa"/>
              <w:right w:w="100" w:type="dxa"/>
            </w:tcMar>
            <w:vAlign w:val="center"/>
          </w:tcPr>
          <w:p w14:paraId="1F5CA08B" w14:textId="3F156E11" w:rsidR="4FBCCDE1" w:rsidRDefault="4FBCCDE1" w:rsidP="570DE95B">
            <w:pPr>
              <w:pStyle w:val="ListParagraph"/>
              <w:numPr>
                <w:ilvl w:val="0"/>
                <w:numId w:val="137"/>
              </w:numPr>
              <w:jc w:val="both"/>
              <w:rPr>
                <w:sz w:val="20"/>
                <w:szCs w:val="20"/>
              </w:rPr>
            </w:pPr>
            <w:r w:rsidRPr="570DE95B">
              <w:rPr>
                <w:sz w:val="20"/>
                <w:szCs w:val="20"/>
              </w:rPr>
              <w:t>Document library.</w:t>
            </w:r>
          </w:p>
          <w:p w14:paraId="6124C234" w14:textId="554F0B3B" w:rsidR="4FBCCDE1" w:rsidRDefault="4FBCCDE1" w:rsidP="570DE95B">
            <w:pPr>
              <w:pStyle w:val="ListParagraph"/>
              <w:numPr>
                <w:ilvl w:val="0"/>
                <w:numId w:val="137"/>
              </w:numPr>
              <w:jc w:val="both"/>
              <w:rPr>
                <w:sz w:val="20"/>
                <w:szCs w:val="20"/>
              </w:rPr>
            </w:pPr>
            <w:r w:rsidRPr="570DE95B">
              <w:rPr>
                <w:sz w:val="20"/>
                <w:szCs w:val="20"/>
              </w:rPr>
              <w:t>Metadata.</w:t>
            </w:r>
          </w:p>
        </w:tc>
        <w:tc>
          <w:tcPr>
            <w:tcW w:w="2500" w:type="dxa"/>
            <w:tcMar>
              <w:top w:w="80" w:type="dxa"/>
              <w:left w:w="100" w:type="dxa"/>
              <w:bottom w:w="80" w:type="dxa"/>
              <w:right w:w="100" w:type="dxa"/>
            </w:tcMar>
            <w:vAlign w:val="center"/>
          </w:tcPr>
          <w:p w14:paraId="42954B40" w14:textId="5E2F7FB4" w:rsidR="4FBCCDE1" w:rsidRDefault="4FBCCDE1" w:rsidP="570DE95B">
            <w:pPr>
              <w:pStyle w:val="ListParagraph"/>
              <w:numPr>
                <w:ilvl w:val="0"/>
                <w:numId w:val="137"/>
              </w:numPr>
              <w:jc w:val="both"/>
              <w:rPr>
                <w:sz w:val="20"/>
                <w:szCs w:val="20"/>
              </w:rPr>
            </w:pPr>
            <w:r w:rsidRPr="570DE95B">
              <w:rPr>
                <w:sz w:val="20"/>
                <w:szCs w:val="20"/>
              </w:rPr>
              <w:t xml:space="preserve">Direct access through the internal Active Directory for </w:t>
            </w:r>
            <w:r w:rsidRPr="570DE95B">
              <w:rPr>
                <w:sz w:val="20"/>
                <w:szCs w:val="20"/>
              </w:rPr>
              <w:lastRenderedPageBreak/>
              <w:t>relevant stakeholders</w:t>
            </w:r>
            <w:r w:rsidR="5BEA7FFF" w:rsidRPr="570DE95B">
              <w:rPr>
                <w:sz w:val="20"/>
                <w:szCs w:val="20"/>
              </w:rPr>
              <w:t>.</w:t>
            </w:r>
          </w:p>
        </w:tc>
      </w:tr>
    </w:tbl>
    <w:p w14:paraId="26C736DD" w14:textId="754E780B" w:rsidR="4FBCCDE1" w:rsidRDefault="4FBCCDE1" w:rsidP="570DE95B">
      <w:pPr>
        <w:jc w:val="both"/>
        <w:rPr>
          <w:sz w:val="20"/>
          <w:szCs w:val="20"/>
        </w:rPr>
      </w:pPr>
    </w:p>
    <w:p w14:paraId="4EBF07AF" w14:textId="66430893" w:rsidR="58DA844E" w:rsidRDefault="58DA844E" w:rsidP="570DE95B">
      <w:pPr>
        <w:pBdr>
          <w:left w:val="single" w:sz="18" w:space="8" w:color="66C8CD"/>
        </w:pBdr>
        <w:shd w:val="clear" w:color="auto" w:fill="F2F5F0"/>
        <w:spacing w:after="160" w:line="259" w:lineRule="auto"/>
        <w:jc w:val="both"/>
        <w:rPr>
          <w:i/>
          <w:color w:val="666666"/>
          <w:sz w:val="20"/>
          <w:szCs w:val="20"/>
        </w:rPr>
      </w:pPr>
      <w:r w:rsidRPr="570DE95B">
        <w:rPr>
          <w:i/>
          <w:color w:val="666666"/>
          <w:sz w:val="20"/>
          <w:szCs w:val="20"/>
        </w:rPr>
        <w:t>Kenya.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00"/>
        <w:gridCol w:w="2350"/>
        <w:gridCol w:w="2400"/>
        <w:gridCol w:w="2500"/>
      </w:tblGrid>
      <w:tr w:rsidR="4FBCCDE1" w14:paraId="443E632D" w14:textId="77777777" w:rsidTr="333DED5B">
        <w:trPr>
          <w:trHeight w:val="300"/>
        </w:trPr>
        <w:tc>
          <w:tcPr>
            <w:tcW w:w="2100" w:type="dxa"/>
            <w:shd w:val="clear" w:color="auto" w:fill="006330"/>
            <w:tcMar>
              <w:top w:w="80" w:type="dxa"/>
              <w:left w:w="100" w:type="dxa"/>
              <w:bottom w:w="80" w:type="dxa"/>
              <w:right w:w="100" w:type="dxa"/>
            </w:tcMar>
            <w:vAlign w:val="center"/>
          </w:tcPr>
          <w:p w14:paraId="045F664E" w14:textId="77777777" w:rsidR="4FBCCDE1" w:rsidRDefault="4FBCCDE1" w:rsidP="570DE95B">
            <w:pPr>
              <w:jc w:val="both"/>
              <w:rPr>
                <w:b/>
                <w:color w:val="FFFFFF" w:themeColor="background1"/>
                <w:sz w:val="20"/>
                <w:szCs w:val="20"/>
              </w:rPr>
            </w:pPr>
            <w:r w:rsidRPr="570DE95B">
              <w:rPr>
                <w:b/>
                <w:color w:val="FFFFFF" w:themeColor="background1"/>
                <w:sz w:val="20"/>
                <w:szCs w:val="20"/>
              </w:rPr>
              <w:t>Document Type</w:t>
            </w:r>
          </w:p>
        </w:tc>
        <w:tc>
          <w:tcPr>
            <w:tcW w:w="2350" w:type="dxa"/>
            <w:shd w:val="clear" w:color="auto" w:fill="006330"/>
            <w:tcMar>
              <w:top w:w="80" w:type="dxa"/>
              <w:left w:w="100" w:type="dxa"/>
              <w:bottom w:w="80" w:type="dxa"/>
              <w:right w:w="100" w:type="dxa"/>
            </w:tcMar>
            <w:vAlign w:val="center"/>
          </w:tcPr>
          <w:p w14:paraId="430C2D36" w14:textId="77777777" w:rsidR="4FBCCDE1" w:rsidRDefault="4FBCCDE1" w:rsidP="570DE95B">
            <w:pPr>
              <w:jc w:val="both"/>
              <w:rPr>
                <w:b/>
                <w:color w:val="FFFFFF" w:themeColor="background1"/>
                <w:sz w:val="20"/>
                <w:szCs w:val="20"/>
              </w:rPr>
            </w:pPr>
            <w:r w:rsidRPr="570DE95B">
              <w:rPr>
                <w:b/>
                <w:color w:val="FFFFFF" w:themeColor="background1"/>
                <w:sz w:val="20"/>
                <w:szCs w:val="20"/>
              </w:rPr>
              <w:t>Current Storage / Handling</w:t>
            </w:r>
          </w:p>
        </w:tc>
        <w:tc>
          <w:tcPr>
            <w:tcW w:w="2400" w:type="dxa"/>
            <w:shd w:val="clear" w:color="auto" w:fill="006330"/>
            <w:tcMar>
              <w:top w:w="80" w:type="dxa"/>
              <w:left w:w="100" w:type="dxa"/>
              <w:bottom w:w="80" w:type="dxa"/>
              <w:right w:w="100" w:type="dxa"/>
            </w:tcMar>
            <w:vAlign w:val="center"/>
          </w:tcPr>
          <w:p w14:paraId="004DB3AE" w14:textId="77777777" w:rsidR="4FBCCDE1" w:rsidRDefault="4FBCCDE1" w:rsidP="570DE95B">
            <w:pPr>
              <w:jc w:val="both"/>
              <w:rPr>
                <w:b/>
                <w:color w:val="FFFFFF" w:themeColor="background1"/>
                <w:sz w:val="20"/>
                <w:szCs w:val="20"/>
              </w:rPr>
            </w:pPr>
            <w:r w:rsidRPr="570DE95B">
              <w:rPr>
                <w:b/>
                <w:color w:val="FFFFFF" w:themeColor="background1"/>
                <w:sz w:val="20"/>
                <w:szCs w:val="20"/>
              </w:rPr>
              <w:t>Target SharePoint Structure</w:t>
            </w:r>
          </w:p>
        </w:tc>
        <w:tc>
          <w:tcPr>
            <w:tcW w:w="2500" w:type="dxa"/>
            <w:shd w:val="clear" w:color="auto" w:fill="006330"/>
            <w:tcMar>
              <w:top w:w="80" w:type="dxa"/>
              <w:left w:w="100" w:type="dxa"/>
              <w:bottom w:w="80" w:type="dxa"/>
              <w:right w:w="100" w:type="dxa"/>
            </w:tcMar>
            <w:vAlign w:val="center"/>
          </w:tcPr>
          <w:p w14:paraId="1D0FDF2F" w14:textId="77777777" w:rsidR="4FBCCDE1" w:rsidRDefault="4FBCCDE1" w:rsidP="570DE95B">
            <w:pPr>
              <w:jc w:val="both"/>
              <w:rPr>
                <w:b/>
                <w:color w:val="FFFFFF" w:themeColor="background1"/>
                <w:sz w:val="20"/>
                <w:szCs w:val="20"/>
              </w:rPr>
            </w:pPr>
            <w:r w:rsidRPr="570DE95B">
              <w:rPr>
                <w:b/>
                <w:color w:val="FFFFFF" w:themeColor="background1"/>
                <w:sz w:val="20"/>
                <w:szCs w:val="20"/>
              </w:rPr>
              <w:t>Retention / Access Requirements</w:t>
            </w:r>
          </w:p>
        </w:tc>
      </w:tr>
      <w:tr w:rsidR="4FBCCDE1" w14:paraId="5A507BA0" w14:textId="77777777" w:rsidTr="333DED5B">
        <w:trPr>
          <w:trHeight w:val="300"/>
        </w:trPr>
        <w:tc>
          <w:tcPr>
            <w:tcW w:w="2100" w:type="dxa"/>
            <w:tcMar>
              <w:top w:w="80" w:type="dxa"/>
              <w:left w:w="100" w:type="dxa"/>
              <w:bottom w:w="80" w:type="dxa"/>
              <w:right w:w="100" w:type="dxa"/>
            </w:tcMar>
            <w:vAlign w:val="center"/>
          </w:tcPr>
          <w:p w14:paraId="303C3B13" w14:textId="6D860321" w:rsidR="4FBCCDE1" w:rsidRDefault="4FBCCDE1" w:rsidP="570DE95B">
            <w:pPr>
              <w:spacing w:line="259" w:lineRule="auto"/>
              <w:jc w:val="both"/>
              <w:rPr>
                <w:sz w:val="20"/>
                <w:szCs w:val="20"/>
              </w:rPr>
            </w:pPr>
            <w:r w:rsidRPr="570DE95B">
              <w:rPr>
                <w:sz w:val="20"/>
                <w:szCs w:val="20"/>
              </w:rPr>
              <w:t>Shipping Instructions.</w:t>
            </w:r>
          </w:p>
        </w:tc>
        <w:tc>
          <w:tcPr>
            <w:tcW w:w="2350" w:type="dxa"/>
            <w:tcMar>
              <w:top w:w="80" w:type="dxa"/>
              <w:left w:w="100" w:type="dxa"/>
              <w:bottom w:w="80" w:type="dxa"/>
              <w:right w:w="100" w:type="dxa"/>
            </w:tcMar>
            <w:vAlign w:val="center"/>
          </w:tcPr>
          <w:p w14:paraId="7EEF0607" w14:textId="0380E7DA" w:rsidR="759B11D0" w:rsidRDefault="759B11D0" w:rsidP="570DE95B">
            <w:pPr>
              <w:pStyle w:val="ListParagraph"/>
              <w:numPr>
                <w:ilvl w:val="0"/>
                <w:numId w:val="133"/>
              </w:numPr>
              <w:jc w:val="both"/>
              <w:rPr>
                <w:sz w:val="20"/>
                <w:szCs w:val="20"/>
              </w:rPr>
            </w:pPr>
            <w:r w:rsidRPr="570DE95B">
              <w:rPr>
                <w:sz w:val="20"/>
                <w:szCs w:val="20"/>
              </w:rPr>
              <w:t>Shared Drive.</w:t>
            </w:r>
          </w:p>
          <w:p w14:paraId="179E2048" w14:textId="46FAE508" w:rsidR="759B11D0" w:rsidRDefault="30C2385D" w:rsidP="570DE95B">
            <w:pPr>
              <w:pStyle w:val="ListParagraph"/>
              <w:numPr>
                <w:ilvl w:val="0"/>
                <w:numId w:val="133"/>
              </w:numPr>
              <w:jc w:val="both"/>
              <w:rPr>
                <w:sz w:val="20"/>
                <w:szCs w:val="20"/>
              </w:rPr>
            </w:pPr>
            <w:r w:rsidRPr="570DE95B">
              <w:rPr>
                <w:sz w:val="20"/>
                <w:szCs w:val="20"/>
              </w:rPr>
              <w:t>Can be used as a reconciling document to explain coffee movement through our operations.</w:t>
            </w:r>
          </w:p>
        </w:tc>
        <w:tc>
          <w:tcPr>
            <w:tcW w:w="2400" w:type="dxa"/>
            <w:tcMar>
              <w:top w:w="80" w:type="dxa"/>
              <w:left w:w="100" w:type="dxa"/>
              <w:bottom w:w="80" w:type="dxa"/>
              <w:right w:w="100" w:type="dxa"/>
            </w:tcMar>
            <w:vAlign w:val="center"/>
          </w:tcPr>
          <w:p w14:paraId="414AEA3F" w14:textId="6ED8B3F3" w:rsidR="4FBCCDE1" w:rsidRDefault="4FBCCDE1" w:rsidP="570DE95B">
            <w:pPr>
              <w:pStyle w:val="ListParagraph"/>
              <w:numPr>
                <w:ilvl w:val="0"/>
                <w:numId w:val="137"/>
              </w:numPr>
              <w:jc w:val="both"/>
              <w:rPr>
                <w:sz w:val="20"/>
                <w:szCs w:val="20"/>
              </w:rPr>
            </w:pPr>
            <w:r w:rsidRPr="570DE95B">
              <w:rPr>
                <w:sz w:val="20"/>
                <w:szCs w:val="20"/>
              </w:rPr>
              <w:t>Document library.</w:t>
            </w:r>
          </w:p>
          <w:p w14:paraId="4CDCA902" w14:textId="226944BA" w:rsidR="4FBCCDE1" w:rsidRDefault="4FBCCDE1" w:rsidP="570DE95B">
            <w:pPr>
              <w:pStyle w:val="ListParagraph"/>
              <w:numPr>
                <w:ilvl w:val="0"/>
                <w:numId w:val="137"/>
              </w:numPr>
              <w:jc w:val="both"/>
              <w:rPr>
                <w:sz w:val="20"/>
                <w:szCs w:val="20"/>
              </w:rPr>
            </w:pPr>
            <w:r w:rsidRPr="570DE95B">
              <w:rPr>
                <w:sz w:val="20"/>
                <w:szCs w:val="20"/>
              </w:rPr>
              <w:t>Metadata.</w:t>
            </w:r>
          </w:p>
        </w:tc>
        <w:tc>
          <w:tcPr>
            <w:tcW w:w="2500" w:type="dxa"/>
            <w:tcMar>
              <w:top w:w="80" w:type="dxa"/>
              <w:left w:w="100" w:type="dxa"/>
              <w:bottom w:w="80" w:type="dxa"/>
              <w:right w:w="100" w:type="dxa"/>
            </w:tcMar>
            <w:vAlign w:val="center"/>
          </w:tcPr>
          <w:p w14:paraId="622A6B09" w14:textId="248BE2DC" w:rsidR="4FBCCDE1" w:rsidRDefault="4FBCCDE1" w:rsidP="570DE95B">
            <w:pPr>
              <w:jc w:val="both"/>
              <w:rPr>
                <w:sz w:val="20"/>
                <w:szCs w:val="20"/>
              </w:rPr>
            </w:pPr>
            <w:r w:rsidRPr="570DE95B">
              <w:rPr>
                <w:sz w:val="20"/>
                <w:szCs w:val="20"/>
              </w:rPr>
              <w:t>Direct access through the internal Active Directory for relevant stakeholders.</w:t>
            </w:r>
          </w:p>
        </w:tc>
      </w:tr>
      <w:tr w:rsidR="4FBCCDE1" w14:paraId="1A7C4E32" w14:textId="77777777" w:rsidTr="333DED5B">
        <w:trPr>
          <w:trHeight w:val="300"/>
        </w:trPr>
        <w:tc>
          <w:tcPr>
            <w:tcW w:w="2100" w:type="dxa"/>
            <w:tcMar>
              <w:top w:w="80" w:type="dxa"/>
              <w:left w:w="100" w:type="dxa"/>
              <w:bottom w:w="80" w:type="dxa"/>
              <w:right w:w="100" w:type="dxa"/>
            </w:tcMar>
            <w:vAlign w:val="center"/>
          </w:tcPr>
          <w:p w14:paraId="50A431E9" w14:textId="2575AE39" w:rsidR="4FBCCDE1" w:rsidRDefault="4FBCCDE1" w:rsidP="570DE95B">
            <w:pPr>
              <w:spacing w:line="259" w:lineRule="auto"/>
              <w:jc w:val="both"/>
              <w:rPr>
                <w:color w:val="1A1A1A"/>
                <w:sz w:val="20"/>
                <w:szCs w:val="20"/>
              </w:rPr>
            </w:pPr>
            <w:r w:rsidRPr="570DE95B">
              <w:rPr>
                <w:color w:val="1A1A1A"/>
                <w:sz w:val="20"/>
                <w:szCs w:val="20"/>
              </w:rPr>
              <w:t>Bill of Landing.</w:t>
            </w:r>
          </w:p>
        </w:tc>
        <w:tc>
          <w:tcPr>
            <w:tcW w:w="2350" w:type="dxa"/>
            <w:tcMar>
              <w:top w:w="80" w:type="dxa"/>
              <w:left w:w="100" w:type="dxa"/>
              <w:bottom w:w="80" w:type="dxa"/>
              <w:right w:w="100" w:type="dxa"/>
            </w:tcMar>
            <w:vAlign w:val="center"/>
          </w:tcPr>
          <w:p w14:paraId="3EF3181B" w14:textId="06EDC0DE" w:rsidR="4FBCCDE1" w:rsidRDefault="4FBCCDE1" w:rsidP="570DE95B">
            <w:pPr>
              <w:pStyle w:val="ListParagraph"/>
              <w:numPr>
                <w:ilvl w:val="0"/>
                <w:numId w:val="133"/>
              </w:numPr>
              <w:jc w:val="both"/>
              <w:rPr>
                <w:sz w:val="20"/>
                <w:szCs w:val="20"/>
              </w:rPr>
            </w:pPr>
            <w:r w:rsidRPr="570DE95B">
              <w:rPr>
                <w:sz w:val="20"/>
                <w:szCs w:val="20"/>
              </w:rPr>
              <w:t>Shared Drive.</w:t>
            </w:r>
          </w:p>
        </w:tc>
        <w:tc>
          <w:tcPr>
            <w:tcW w:w="2400" w:type="dxa"/>
            <w:tcMar>
              <w:top w:w="80" w:type="dxa"/>
              <w:left w:w="100" w:type="dxa"/>
              <w:bottom w:w="80" w:type="dxa"/>
              <w:right w:w="100" w:type="dxa"/>
            </w:tcMar>
            <w:vAlign w:val="center"/>
          </w:tcPr>
          <w:p w14:paraId="5FF3557B" w14:textId="3F156E11" w:rsidR="4FBCCDE1" w:rsidRDefault="4FBCCDE1" w:rsidP="570DE95B">
            <w:pPr>
              <w:pStyle w:val="ListParagraph"/>
              <w:numPr>
                <w:ilvl w:val="0"/>
                <w:numId w:val="137"/>
              </w:numPr>
              <w:jc w:val="both"/>
              <w:rPr>
                <w:sz w:val="20"/>
                <w:szCs w:val="20"/>
              </w:rPr>
            </w:pPr>
            <w:r w:rsidRPr="570DE95B">
              <w:rPr>
                <w:sz w:val="20"/>
                <w:szCs w:val="20"/>
              </w:rPr>
              <w:t>Document library.</w:t>
            </w:r>
          </w:p>
          <w:p w14:paraId="6B4B6AE7" w14:textId="554F0B3B" w:rsidR="4FBCCDE1" w:rsidRDefault="4FBCCDE1" w:rsidP="570DE95B">
            <w:pPr>
              <w:pStyle w:val="ListParagraph"/>
              <w:numPr>
                <w:ilvl w:val="0"/>
                <w:numId w:val="137"/>
              </w:numPr>
              <w:jc w:val="both"/>
              <w:rPr>
                <w:sz w:val="20"/>
                <w:szCs w:val="20"/>
              </w:rPr>
            </w:pPr>
            <w:r w:rsidRPr="570DE95B">
              <w:rPr>
                <w:sz w:val="20"/>
                <w:szCs w:val="20"/>
              </w:rPr>
              <w:t>Metadata.</w:t>
            </w:r>
          </w:p>
        </w:tc>
        <w:tc>
          <w:tcPr>
            <w:tcW w:w="2500" w:type="dxa"/>
            <w:tcMar>
              <w:top w:w="80" w:type="dxa"/>
              <w:left w:w="100" w:type="dxa"/>
              <w:bottom w:w="80" w:type="dxa"/>
              <w:right w:w="100" w:type="dxa"/>
            </w:tcMar>
            <w:vAlign w:val="center"/>
          </w:tcPr>
          <w:p w14:paraId="49DA7121" w14:textId="248BE2DC" w:rsidR="4FBCCDE1" w:rsidRDefault="4FBCCDE1" w:rsidP="570DE95B">
            <w:pPr>
              <w:jc w:val="both"/>
              <w:rPr>
                <w:sz w:val="20"/>
                <w:szCs w:val="20"/>
              </w:rPr>
            </w:pPr>
            <w:r w:rsidRPr="570DE95B">
              <w:rPr>
                <w:sz w:val="20"/>
                <w:szCs w:val="20"/>
              </w:rPr>
              <w:t>Direct access through the internal Active Directory for relevant stakeholders.</w:t>
            </w:r>
          </w:p>
        </w:tc>
      </w:tr>
      <w:tr w:rsidR="4FBCCDE1" w14:paraId="60D09F09" w14:textId="77777777" w:rsidTr="333DED5B">
        <w:trPr>
          <w:trHeight w:val="300"/>
        </w:trPr>
        <w:tc>
          <w:tcPr>
            <w:tcW w:w="2100" w:type="dxa"/>
            <w:tcMar>
              <w:top w:w="80" w:type="dxa"/>
              <w:left w:w="100" w:type="dxa"/>
              <w:bottom w:w="80" w:type="dxa"/>
              <w:right w:w="100" w:type="dxa"/>
            </w:tcMar>
            <w:vAlign w:val="center"/>
          </w:tcPr>
          <w:p w14:paraId="6EF38BFB" w14:textId="3D932601" w:rsidR="4FBCCDE1" w:rsidRDefault="4FBCCDE1" w:rsidP="570DE95B">
            <w:pPr>
              <w:spacing w:line="259" w:lineRule="auto"/>
              <w:jc w:val="both"/>
              <w:rPr>
                <w:color w:val="1A1A1A"/>
                <w:sz w:val="20"/>
                <w:szCs w:val="20"/>
              </w:rPr>
            </w:pPr>
            <w:r w:rsidRPr="570DE95B">
              <w:rPr>
                <w:color w:val="1A1A1A"/>
                <w:sz w:val="20"/>
                <w:szCs w:val="20"/>
              </w:rPr>
              <w:t>Phytosanitary Certificate.</w:t>
            </w:r>
          </w:p>
        </w:tc>
        <w:tc>
          <w:tcPr>
            <w:tcW w:w="2350" w:type="dxa"/>
            <w:tcMar>
              <w:top w:w="80" w:type="dxa"/>
              <w:left w:w="100" w:type="dxa"/>
              <w:bottom w:w="80" w:type="dxa"/>
              <w:right w:w="100" w:type="dxa"/>
            </w:tcMar>
            <w:vAlign w:val="center"/>
          </w:tcPr>
          <w:p w14:paraId="5A0FC548" w14:textId="64D015BF" w:rsidR="4FBCCDE1" w:rsidRDefault="4FBCCDE1" w:rsidP="570DE95B">
            <w:pPr>
              <w:pStyle w:val="ListParagraph"/>
              <w:numPr>
                <w:ilvl w:val="0"/>
                <w:numId w:val="133"/>
              </w:numPr>
              <w:jc w:val="both"/>
              <w:rPr>
                <w:sz w:val="20"/>
                <w:szCs w:val="20"/>
              </w:rPr>
            </w:pPr>
            <w:r w:rsidRPr="570DE95B">
              <w:rPr>
                <w:sz w:val="20"/>
                <w:szCs w:val="20"/>
              </w:rPr>
              <w:t>Shared Drive.</w:t>
            </w:r>
          </w:p>
        </w:tc>
        <w:tc>
          <w:tcPr>
            <w:tcW w:w="2400" w:type="dxa"/>
            <w:tcMar>
              <w:top w:w="80" w:type="dxa"/>
              <w:left w:w="100" w:type="dxa"/>
              <w:bottom w:w="80" w:type="dxa"/>
              <w:right w:w="100" w:type="dxa"/>
            </w:tcMar>
            <w:vAlign w:val="center"/>
          </w:tcPr>
          <w:p w14:paraId="7D81C3CC" w14:textId="5FC36094" w:rsidR="4FBCCDE1" w:rsidRDefault="4FBCCDE1" w:rsidP="570DE95B">
            <w:pPr>
              <w:pStyle w:val="ListParagraph"/>
              <w:numPr>
                <w:ilvl w:val="0"/>
                <w:numId w:val="137"/>
              </w:numPr>
              <w:jc w:val="both"/>
              <w:rPr>
                <w:sz w:val="20"/>
                <w:szCs w:val="20"/>
              </w:rPr>
            </w:pPr>
            <w:r w:rsidRPr="570DE95B">
              <w:rPr>
                <w:sz w:val="20"/>
                <w:szCs w:val="20"/>
              </w:rPr>
              <w:t>Document library.</w:t>
            </w:r>
          </w:p>
          <w:p w14:paraId="0DB78879" w14:textId="373A513C" w:rsidR="4FBCCDE1" w:rsidRDefault="4FBCCDE1" w:rsidP="570DE95B">
            <w:pPr>
              <w:pStyle w:val="ListParagraph"/>
              <w:numPr>
                <w:ilvl w:val="0"/>
                <w:numId w:val="137"/>
              </w:numPr>
              <w:jc w:val="both"/>
              <w:rPr>
                <w:sz w:val="20"/>
                <w:szCs w:val="20"/>
              </w:rPr>
            </w:pPr>
            <w:r w:rsidRPr="570DE95B">
              <w:rPr>
                <w:sz w:val="20"/>
                <w:szCs w:val="20"/>
              </w:rPr>
              <w:t>Metadata.</w:t>
            </w:r>
          </w:p>
        </w:tc>
        <w:tc>
          <w:tcPr>
            <w:tcW w:w="2500" w:type="dxa"/>
            <w:tcMar>
              <w:top w:w="80" w:type="dxa"/>
              <w:left w:w="100" w:type="dxa"/>
              <w:bottom w:w="80" w:type="dxa"/>
              <w:right w:w="100" w:type="dxa"/>
            </w:tcMar>
            <w:vAlign w:val="center"/>
          </w:tcPr>
          <w:p w14:paraId="744A32B3" w14:textId="0C82D561" w:rsidR="4FBCCDE1" w:rsidRDefault="4FBCCDE1" w:rsidP="570DE95B">
            <w:pPr>
              <w:jc w:val="both"/>
              <w:rPr>
                <w:sz w:val="20"/>
                <w:szCs w:val="20"/>
              </w:rPr>
            </w:pPr>
            <w:r w:rsidRPr="570DE95B">
              <w:rPr>
                <w:sz w:val="20"/>
                <w:szCs w:val="20"/>
              </w:rPr>
              <w:t>Direct access through the internal Active Directory for relevant stakeholders.</w:t>
            </w:r>
          </w:p>
        </w:tc>
      </w:tr>
      <w:tr w:rsidR="4FBCCDE1" w14:paraId="333021B2" w14:textId="77777777" w:rsidTr="333DED5B">
        <w:trPr>
          <w:trHeight w:val="300"/>
        </w:trPr>
        <w:tc>
          <w:tcPr>
            <w:tcW w:w="2100" w:type="dxa"/>
            <w:tcMar>
              <w:top w:w="80" w:type="dxa"/>
              <w:left w:w="100" w:type="dxa"/>
              <w:bottom w:w="80" w:type="dxa"/>
              <w:right w:w="100" w:type="dxa"/>
            </w:tcMar>
            <w:vAlign w:val="center"/>
          </w:tcPr>
          <w:p w14:paraId="3C067299" w14:textId="4D20539E" w:rsidR="4FBCCDE1" w:rsidRDefault="4FBCCDE1" w:rsidP="570DE95B">
            <w:pPr>
              <w:spacing w:line="259" w:lineRule="auto"/>
              <w:jc w:val="both"/>
              <w:rPr>
                <w:sz w:val="20"/>
                <w:szCs w:val="20"/>
              </w:rPr>
            </w:pPr>
            <w:r w:rsidRPr="570DE95B">
              <w:rPr>
                <w:sz w:val="20"/>
                <w:szCs w:val="20"/>
              </w:rPr>
              <w:t>Certificate of Origin</w:t>
            </w:r>
            <w:r w:rsidR="448D6AFB" w:rsidRPr="570DE95B">
              <w:rPr>
                <w:sz w:val="20"/>
                <w:szCs w:val="20"/>
              </w:rPr>
              <w:t>.</w:t>
            </w:r>
          </w:p>
        </w:tc>
        <w:tc>
          <w:tcPr>
            <w:tcW w:w="2350" w:type="dxa"/>
            <w:tcMar>
              <w:top w:w="80" w:type="dxa"/>
              <w:left w:w="100" w:type="dxa"/>
              <w:bottom w:w="80" w:type="dxa"/>
              <w:right w:w="100" w:type="dxa"/>
            </w:tcMar>
            <w:vAlign w:val="center"/>
          </w:tcPr>
          <w:p w14:paraId="58B03A3B" w14:textId="3F51C798" w:rsidR="4FBCCDE1" w:rsidRDefault="4FBCCDE1" w:rsidP="570DE95B">
            <w:pPr>
              <w:pStyle w:val="ListParagraph"/>
              <w:numPr>
                <w:ilvl w:val="0"/>
                <w:numId w:val="133"/>
              </w:numPr>
              <w:jc w:val="both"/>
              <w:rPr>
                <w:sz w:val="20"/>
                <w:szCs w:val="20"/>
              </w:rPr>
            </w:pPr>
            <w:r w:rsidRPr="570DE95B">
              <w:rPr>
                <w:sz w:val="20"/>
                <w:szCs w:val="20"/>
              </w:rPr>
              <w:t>Shared Drive.</w:t>
            </w:r>
          </w:p>
          <w:p w14:paraId="572ABFB6" w14:textId="689739B5" w:rsidR="2463A9D9" w:rsidRDefault="2463A9D9" w:rsidP="570DE95B">
            <w:pPr>
              <w:pStyle w:val="ListParagraph"/>
              <w:numPr>
                <w:ilvl w:val="0"/>
                <w:numId w:val="133"/>
              </w:numPr>
              <w:jc w:val="both"/>
              <w:rPr>
                <w:sz w:val="20"/>
                <w:szCs w:val="20"/>
              </w:rPr>
            </w:pPr>
            <w:r w:rsidRPr="570DE95B">
              <w:rPr>
                <w:sz w:val="20"/>
                <w:szCs w:val="20"/>
              </w:rPr>
              <w:t>Some are issued by the Chamber of Commerce.</w:t>
            </w:r>
          </w:p>
        </w:tc>
        <w:tc>
          <w:tcPr>
            <w:tcW w:w="2400" w:type="dxa"/>
            <w:tcMar>
              <w:top w:w="80" w:type="dxa"/>
              <w:left w:w="100" w:type="dxa"/>
              <w:bottom w:w="80" w:type="dxa"/>
              <w:right w:w="100" w:type="dxa"/>
            </w:tcMar>
            <w:vAlign w:val="center"/>
          </w:tcPr>
          <w:p w14:paraId="4E828EDB" w14:textId="03361801" w:rsidR="4FBCCDE1" w:rsidRDefault="4FBCCDE1" w:rsidP="570DE95B">
            <w:pPr>
              <w:pStyle w:val="ListParagraph"/>
              <w:numPr>
                <w:ilvl w:val="0"/>
                <w:numId w:val="137"/>
              </w:numPr>
              <w:jc w:val="both"/>
              <w:rPr>
                <w:sz w:val="20"/>
                <w:szCs w:val="20"/>
              </w:rPr>
            </w:pPr>
            <w:r w:rsidRPr="570DE95B">
              <w:rPr>
                <w:sz w:val="20"/>
                <w:szCs w:val="20"/>
              </w:rPr>
              <w:t>Document library.</w:t>
            </w:r>
          </w:p>
          <w:p w14:paraId="7923C23A" w14:textId="1F70D43C" w:rsidR="4FBCCDE1" w:rsidRDefault="4FBCCDE1" w:rsidP="570DE95B">
            <w:pPr>
              <w:pStyle w:val="ListParagraph"/>
              <w:numPr>
                <w:ilvl w:val="0"/>
                <w:numId w:val="137"/>
              </w:numPr>
              <w:jc w:val="both"/>
              <w:rPr>
                <w:sz w:val="20"/>
                <w:szCs w:val="20"/>
              </w:rPr>
            </w:pPr>
            <w:r w:rsidRPr="570DE95B">
              <w:rPr>
                <w:sz w:val="20"/>
                <w:szCs w:val="20"/>
              </w:rPr>
              <w:t>Metadata.</w:t>
            </w:r>
          </w:p>
        </w:tc>
        <w:tc>
          <w:tcPr>
            <w:tcW w:w="2500" w:type="dxa"/>
            <w:tcMar>
              <w:top w:w="80" w:type="dxa"/>
              <w:left w:w="100" w:type="dxa"/>
              <w:bottom w:w="80" w:type="dxa"/>
              <w:right w:w="100" w:type="dxa"/>
            </w:tcMar>
            <w:vAlign w:val="center"/>
          </w:tcPr>
          <w:p w14:paraId="7EADB7C1" w14:textId="248BE2DC" w:rsidR="4FBCCDE1" w:rsidRDefault="4FBCCDE1" w:rsidP="570DE95B">
            <w:pPr>
              <w:jc w:val="both"/>
              <w:rPr>
                <w:sz w:val="20"/>
                <w:szCs w:val="20"/>
              </w:rPr>
            </w:pPr>
            <w:r w:rsidRPr="570DE95B">
              <w:rPr>
                <w:sz w:val="20"/>
                <w:szCs w:val="20"/>
              </w:rPr>
              <w:t>Direct access through the internal Active Directory for relevant stakeholders.</w:t>
            </w:r>
          </w:p>
        </w:tc>
      </w:tr>
      <w:tr w:rsidR="4FBCCDE1" w14:paraId="37B93BF5" w14:textId="77777777" w:rsidTr="333DED5B">
        <w:trPr>
          <w:trHeight w:val="300"/>
        </w:trPr>
        <w:tc>
          <w:tcPr>
            <w:tcW w:w="2100" w:type="dxa"/>
            <w:tcMar>
              <w:top w:w="80" w:type="dxa"/>
              <w:left w:w="100" w:type="dxa"/>
              <w:bottom w:w="80" w:type="dxa"/>
              <w:right w:w="100" w:type="dxa"/>
            </w:tcMar>
            <w:vAlign w:val="center"/>
          </w:tcPr>
          <w:p w14:paraId="769D1EC4" w14:textId="6CABC149" w:rsidR="06EF91F7" w:rsidRDefault="06EF91F7" w:rsidP="570DE95B">
            <w:pPr>
              <w:spacing w:line="259" w:lineRule="auto"/>
              <w:jc w:val="both"/>
              <w:rPr>
                <w:sz w:val="20"/>
                <w:szCs w:val="20"/>
              </w:rPr>
            </w:pPr>
            <w:r w:rsidRPr="570DE95B">
              <w:rPr>
                <w:sz w:val="20"/>
                <w:szCs w:val="20"/>
              </w:rPr>
              <w:t>Packing List</w:t>
            </w:r>
            <w:r w:rsidR="4E93F267" w:rsidRPr="570DE95B">
              <w:rPr>
                <w:sz w:val="20"/>
                <w:szCs w:val="20"/>
              </w:rPr>
              <w:t xml:space="preserve"> (internal)</w:t>
            </w:r>
            <w:r w:rsidR="4FBCCDE1" w:rsidRPr="570DE95B">
              <w:rPr>
                <w:sz w:val="20"/>
                <w:szCs w:val="20"/>
              </w:rPr>
              <w:t>.</w:t>
            </w:r>
          </w:p>
        </w:tc>
        <w:tc>
          <w:tcPr>
            <w:tcW w:w="2350" w:type="dxa"/>
            <w:tcMar>
              <w:top w:w="80" w:type="dxa"/>
              <w:left w:w="100" w:type="dxa"/>
              <w:bottom w:w="80" w:type="dxa"/>
              <w:right w:w="100" w:type="dxa"/>
            </w:tcMar>
            <w:vAlign w:val="center"/>
          </w:tcPr>
          <w:p w14:paraId="6848ACD7" w14:textId="56C77DCB" w:rsidR="4FBCCDE1" w:rsidRDefault="4FBCCDE1" w:rsidP="570DE95B">
            <w:pPr>
              <w:pStyle w:val="ListParagraph"/>
              <w:numPr>
                <w:ilvl w:val="0"/>
                <w:numId w:val="133"/>
              </w:numPr>
              <w:jc w:val="both"/>
              <w:rPr>
                <w:sz w:val="20"/>
                <w:szCs w:val="20"/>
              </w:rPr>
            </w:pPr>
            <w:r w:rsidRPr="570DE95B">
              <w:rPr>
                <w:sz w:val="20"/>
                <w:szCs w:val="20"/>
              </w:rPr>
              <w:t>Shared Drive.</w:t>
            </w:r>
          </w:p>
        </w:tc>
        <w:tc>
          <w:tcPr>
            <w:tcW w:w="2400" w:type="dxa"/>
            <w:tcMar>
              <w:top w:w="80" w:type="dxa"/>
              <w:left w:w="100" w:type="dxa"/>
              <w:bottom w:w="80" w:type="dxa"/>
              <w:right w:w="100" w:type="dxa"/>
            </w:tcMar>
            <w:vAlign w:val="center"/>
          </w:tcPr>
          <w:p w14:paraId="2953646F" w14:textId="03361801" w:rsidR="4FBCCDE1" w:rsidRDefault="4FBCCDE1" w:rsidP="570DE95B">
            <w:pPr>
              <w:pStyle w:val="ListParagraph"/>
              <w:numPr>
                <w:ilvl w:val="0"/>
                <w:numId w:val="137"/>
              </w:numPr>
              <w:jc w:val="both"/>
              <w:rPr>
                <w:sz w:val="20"/>
                <w:szCs w:val="20"/>
              </w:rPr>
            </w:pPr>
            <w:r w:rsidRPr="570DE95B">
              <w:rPr>
                <w:sz w:val="20"/>
                <w:szCs w:val="20"/>
              </w:rPr>
              <w:t>Document library.</w:t>
            </w:r>
          </w:p>
          <w:p w14:paraId="345979C2" w14:textId="1F70D43C" w:rsidR="4FBCCDE1" w:rsidRDefault="4FBCCDE1" w:rsidP="570DE95B">
            <w:pPr>
              <w:pStyle w:val="ListParagraph"/>
              <w:numPr>
                <w:ilvl w:val="0"/>
                <w:numId w:val="137"/>
              </w:numPr>
              <w:jc w:val="both"/>
              <w:rPr>
                <w:sz w:val="20"/>
                <w:szCs w:val="20"/>
              </w:rPr>
            </w:pPr>
            <w:r w:rsidRPr="570DE95B">
              <w:rPr>
                <w:sz w:val="20"/>
                <w:szCs w:val="20"/>
              </w:rPr>
              <w:t>Metadata.</w:t>
            </w:r>
          </w:p>
        </w:tc>
        <w:tc>
          <w:tcPr>
            <w:tcW w:w="2500" w:type="dxa"/>
            <w:tcMar>
              <w:top w:w="80" w:type="dxa"/>
              <w:left w:w="100" w:type="dxa"/>
              <w:bottom w:w="80" w:type="dxa"/>
              <w:right w:w="100" w:type="dxa"/>
            </w:tcMar>
            <w:vAlign w:val="center"/>
          </w:tcPr>
          <w:p w14:paraId="7CAE8A59" w14:textId="248BE2DC" w:rsidR="4FBCCDE1" w:rsidRDefault="4FBCCDE1" w:rsidP="570DE95B">
            <w:pPr>
              <w:jc w:val="both"/>
              <w:rPr>
                <w:sz w:val="20"/>
                <w:szCs w:val="20"/>
              </w:rPr>
            </w:pPr>
            <w:r w:rsidRPr="570DE95B">
              <w:rPr>
                <w:sz w:val="20"/>
                <w:szCs w:val="20"/>
              </w:rPr>
              <w:t>Direct access through the internal Active Directory for relevant stakeholders.</w:t>
            </w:r>
          </w:p>
        </w:tc>
      </w:tr>
      <w:tr w:rsidR="4FBCCDE1" w14:paraId="3F251D22" w14:textId="77777777" w:rsidTr="333DED5B">
        <w:trPr>
          <w:trHeight w:val="300"/>
        </w:trPr>
        <w:tc>
          <w:tcPr>
            <w:tcW w:w="2100" w:type="dxa"/>
            <w:tcMar>
              <w:top w:w="80" w:type="dxa"/>
              <w:left w:w="100" w:type="dxa"/>
              <w:bottom w:w="80" w:type="dxa"/>
              <w:right w:w="100" w:type="dxa"/>
            </w:tcMar>
            <w:vAlign w:val="center"/>
          </w:tcPr>
          <w:p w14:paraId="5180A820" w14:textId="7B37D68D" w:rsidR="4FBCCDE1" w:rsidRDefault="4FBCCDE1" w:rsidP="570DE95B">
            <w:pPr>
              <w:jc w:val="both"/>
              <w:rPr>
                <w:color w:val="1A1A1A"/>
                <w:sz w:val="20"/>
                <w:szCs w:val="20"/>
              </w:rPr>
            </w:pPr>
            <w:r w:rsidRPr="570DE95B">
              <w:rPr>
                <w:color w:val="1A1A1A"/>
                <w:sz w:val="20"/>
                <w:szCs w:val="20"/>
              </w:rPr>
              <w:t>Pre-Shipment Invoice.</w:t>
            </w:r>
          </w:p>
        </w:tc>
        <w:tc>
          <w:tcPr>
            <w:tcW w:w="2350" w:type="dxa"/>
            <w:tcMar>
              <w:top w:w="80" w:type="dxa"/>
              <w:left w:w="100" w:type="dxa"/>
              <w:bottom w:w="80" w:type="dxa"/>
              <w:right w:w="100" w:type="dxa"/>
            </w:tcMar>
            <w:vAlign w:val="center"/>
          </w:tcPr>
          <w:p w14:paraId="4C48C82F" w14:textId="17076792" w:rsidR="4FBCCDE1" w:rsidRDefault="4FBCCDE1" w:rsidP="570DE95B">
            <w:pPr>
              <w:pStyle w:val="ListParagraph"/>
              <w:numPr>
                <w:ilvl w:val="0"/>
                <w:numId w:val="120"/>
              </w:numPr>
              <w:jc w:val="both"/>
              <w:rPr>
                <w:sz w:val="20"/>
                <w:szCs w:val="20"/>
              </w:rPr>
            </w:pPr>
            <w:r w:rsidRPr="570DE95B">
              <w:rPr>
                <w:sz w:val="20"/>
                <w:szCs w:val="20"/>
              </w:rPr>
              <w:t>Shared Drive.</w:t>
            </w:r>
          </w:p>
          <w:p w14:paraId="733D2D35" w14:textId="7B8E5B8C" w:rsidR="4D2A3F89" w:rsidRDefault="4D2A3F89" w:rsidP="570DE95B">
            <w:pPr>
              <w:pStyle w:val="ListParagraph"/>
              <w:numPr>
                <w:ilvl w:val="0"/>
                <w:numId w:val="120"/>
              </w:numPr>
              <w:jc w:val="both"/>
              <w:rPr>
                <w:sz w:val="20"/>
                <w:szCs w:val="20"/>
              </w:rPr>
            </w:pPr>
            <w:r w:rsidRPr="570DE95B">
              <w:rPr>
                <w:sz w:val="20"/>
                <w:szCs w:val="20"/>
              </w:rPr>
              <w:t>Done/Prepared before containers are stuck.</w:t>
            </w:r>
          </w:p>
          <w:p w14:paraId="42EFB402" w14:textId="3A828782" w:rsidR="4D2A3F89" w:rsidRDefault="4D2A3F89" w:rsidP="570DE95B">
            <w:pPr>
              <w:pStyle w:val="ListParagraph"/>
              <w:numPr>
                <w:ilvl w:val="0"/>
                <w:numId w:val="120"/>
              </w:numPr>
              <w:jc w:val="both"/>
              <w:rPr>
                <w:sz w:val="20"/>
                <w:szCs w:val="20"/>
              </w:rPr>
            </w:pPr>
            <w:r w:rsidRPr="570DE95B">
              <w:rPr>
                <w:sz w:val="20"/>
                <w:szCs w:val="20"/>
              </w:rPr>
              <w:t>Prepared through XBS.</w:t>
            </w:r>
          </w:p>
          <w:p w14:paraId="31DA7F4D" w14:textId="5685736E" w:rsidR="7A0E2A61" w:rsidRDefault="7A0E2A61" w:rsidP="570DE95B">
            <w:pPr>
              <w:pStyle w:val="ListParagraph"/>
              <w:numPr>
                <w:ilvl w:val="0"/>
                <w:numId w:val="120"/>
              </w:numPr>
              <w:jc w:val="both"/>
              <w:rPr>
                <w:sz w:val="20"/>
                <w:szCs w:val="20"/>
              </w:rPr>
            </w:pPr>
            <w:r w:rsidRPr="570DE95B">
              <w:rPr>
                <w:sz w:val="20"/>
                <w:szCs w:val="20"/>
              </w:rPr>
              <w:t>Used for declaration, i.e. determines how much tax we are paying, if any.</w:t>
            </w:r>
          </w:p>
        </w:tc>
        <w:tc>
          <w:tcPr>
            <w:tcW w:w="2400" w:type="dxa"/>
            <w:tcMar>
              <w:top w:w="80" w:type="dxa"/>
              <w:left w:w="100" w:type="dxa"/>
              <w:bottom w:w="80" w:type="dxa"/>
              <w:right w:w="100" w:type="dxa"/>
            </w:tcMar>
            <w:vAlign w:val="center"/>
          </w:tcPr>
          <w:p w14:paraId="24B57891" w14:textId="3F156E11" w:rsidR="4FBCCDE1" w:rsidRDefault="4FBCCDE1" w:rsidP="570DE95B">
            <w:pPr>
              <w:pStyle w:val="ListParagraph"/>
              <w:numPr>
                <w:ilvl w:val="0"/>
                <w:numId w:val="137"/>
              </w:numPr>
              <w:jc w:val="both"/>
              <w:rPr>
                <w:sz w:val="20"/>
                <w:szCs w:val="20"/>
              </w:rPr>
            </w:pPr>
            <w:r w:rsidRPr="570DE95B">
              <w:rPr>
                <w:sz w:val="20"/>
                <w:szCs w:val="20"/>
              </w:rPr>
              <w:t>Document library.</w:t>
            </w:r>
          </w:p>
          <w:p w14:paraId="06D04D37" w14:textId="554F0B3B" w:rsidR="4FBCCDE1" w:rsidRDefault="4FBCCDE1" w:rsidP="570DE95B">
            <w:pPr>
              <w:pStyle w:val="ListParagraph"/>
              <w:numPr>
                <w:ilvl w:val="0"/>
                <w:numId w:val="137"/>
              </w:numPr>
              <w:jc w:val="both"/>
              <w:rPr>
                <w:sz w:val="20"/>
                <w:szCs w:val="20"/>
              </w:rPr>
            </w:pPr>
            <w:r w:rsidRPr="570DE95B">
              <w:rPr>
                <w:sz w:val="20"/>
                <w:szCs w:val="20"/>
              </w:rPr>
              <w:t>Metadata.</w:t>
            </w:r>
          </w:p>
        </w:tc>
        <w:tc>
          <w:tcPr>
            <w:tcW w:w="2500" w:type="dxa"/>
            <w:tcMar>
              <w:top w:w="80" w:type="dxa"/>
              <w:left w:w="100" w:type="dxa"/>
              <w:bottom w:w="80" w:type="dxa"/>
              <w:right w:w="100" w:type="dxa"/>
            </w:tcMar>
            <w:vAlign w:val="center"/>
          </w:tcPr>
          <w:p w14:paraId="57A06B69" w14:textId="248BE2DC" w:rsidR="4FBCCDE1" w:rsidRDefault="4FBCCDE1" w:rsidP="570DE95B">
            <w:pPr>
              <w:jc w:val="both"/>
              <w:rPr>
                <w:sz w:val="20"/>
                <w:szCs w:val="20"/>
              </w:rPr>
            </w:pPr>
            <w:r w:rsidRPr="570DE95B">
              <w:rPr>
                <w:sz w:val="20"/>
                <w:szCs w:val="20"/>
              </w:rPr>
              <w:t>Direct access through the internal Active Directory for relevant stakeholders.</w:t>
            </w:r>
          </w:p>
        </w:tc>
      </w:tr>
      <w:tr w:rsidR="4FBCCDE1" w14:paraId="5126028B" w14:textId="77777777" w:rsidTr="333DED5B">
        <w:trPr>
          <w:trHeight w:val="300"/>
        </w:trPr>
        <w:tc>
          <w:tcPr>
            <w:tcW w:w="2100" w:type="dxa"/>
            <w:tcMar>
              <w:top w:w="80" w:type="dxa"/>
              <w:left w:w="100" w:type="dxa"/>
              <w:bottom w:w="80" w:type="dxa"/>
              <w:right w:w="100" w:type="dxa"/>
            </w:tcMar>
            <w:vAlign w:val="center"/>
          </w:tcPr>
          <w:p w14:paraId="57F80AEC" w14:textId="195966B6" w:rsidR="52023F0E" w:rsidRDefault="52023F0E" w:rsidP="570DE95B">
            <w:pPr>
              <w:jc w:val="both"/>
              <w:rPr>
                <w:color w:val="1A1A1A"/>
                <w:sz w:val="20"/>
                <w:szCs w:val="20"/>
              </w:rPr>
            </w:pPr>
            <w:r w:rsidRPr="570DE95B">
              <w:rPr>
                <w:color w:val="1A1A1A"/>
                <w:sz w:val="20"/>
                <w:szCs w:val="20"/>
              </w:rPr>
              <w:t>Clearance</w:t>
            </w:r>
            <w:r w:rsidR="57139EB4" w:rsidRPr="570DE95B">
              <w:rPr>
                <w:color w:val="1A1A1A"/>
                <w:sz w:val="20"/>
                <w:szCs w:val="20"/>
              </w:rPr>
              <w:t>/</w:t>
            </w:r>
            <w:r w:rsidR="57139EB4" w:rsidRPr="570DE95B">
              <w:rPr>
                <w:sz w:val="20"/>
                <w:szCs w:val="20"/>
              </w:rPr>
              <w:t xml:space="preserve"> Surveyor</w:t>
            </w:r>
            <w:r w:rsidRPr="570DE95B">
              <w:rPr>
                <w:color w:val="1A1A1A"/>
                <w:sz w:val="20"/>
                <w:szCs w:val="20"/>
              </w:rPr>
              <w:t xml:space="preserve"> Report.</w:t>
            </w:r>
          </w:p>
        </w:tc>
        <w:tc>
          <w:tcPr>
            <w:tcW w:w="2350" w:type="dxa"/>
            <w:tcMar>
              <w:top w:w="80" w:type="dxa"/>
              <w:left w:w="100" w:type="dxa"/>
              <w:bottom w:w="80" w:type="dxa"/>
              <w:right w:w="100" w:type="dxa"/>
            </w:tcMar>
            <w:vAlign w:val="center"/>
          </w:tcPr>
          <w:p w14:paraId="06DCFA92" w14:textId="739FF32B" w:rsidR="4FBCCDE1" w:rsidRDefault="4FBCCDE1" w:rsidP="570DE95B">
            <w:pPr>
              <w:pStyle w:val="ListParagraph"/>
              <w:numPr>
                <w:ilvl w:val="0"/>
                <w:numId w:val="120"/>
              </w:numPr>
              <w:jc w:val="both"/>
              <w:rPr>
                <w:sz w:val="20"/>
                <w:szCs w:val="20"/>
              </w:rPr>
            </w:pPr>
            <w:r w:rsidRPr="570DE95B">
              <w:rPr>
                <w:sz w:val="20"/>
                <w:szCs w:val="20"/>
              </w:rPr>
              <w:t>Shared Drive.</w:t>
            </w:r>
          </w:p>
          <w:p w14:paraId="694A7598" w14:textId="5A409619" w:rsidR="552E1664" w:rsidRDefault="552E1664" w:rsidP="570DE95B">
            <w:pPr>
              <w:pStyle w:val="ListParagraph"/>
              <w:numPr>
                <w:ilvl w:val="0"/>
                <w:numId w:val="120"/>
              </w:numPr>
              <w:jc w:val="both"/>
              <w:rPr>
                <w:sz w:val="20"/>
                <w:szCs w:val="20"/>
              </w:rPr>
            </w:pPr>
            <w:r w:rsidRPr="570DE95B">
              <w:rPr>
                <w:sz w:val="20"/>
                <w:szCs w:val="20"/>
              </w:rPr>
              <w:t>Prepared by the surveyors.</w:t>
            </w:r>
          </w:p>
        </w:tc>
        <w:tc>
          <w:tcPr>
            <w:tcW w:w="2400" w:type="dxa"/>
            <w:tcMar>
              <w:top w:w="80" w:type="dxa"/>
              <w:left w:w="100" w:type="dxa"/>
              <w:bottom w:w="80" w:type="dxa"/>
              <w:right w:w="100" w:type="dxa"/>
            </w:tcMar>
            <w:vAlign w:val="center"/>
          </w:tcPr>
          <w:p w14:paraId="2F12E4EB" w14:textId="3F156E11" w:rsidR="4FBCCDE1" w:rsidRDefault="4FBCCDE1" w:rsidP="570DE95B">
            <w:pPr>
              <w:pStyle w:val="ListParagraph"/>
              <w:numPr>
                <w:ilvl w:val="0"/>
                <w:numId w:val="137"/>
              </w:numPr>
              <w:jc w:val="both"/>
              <w:rPr>
                <w:sz w:val="20"/>
                <w:szCs w:val="20"/>
              </w:rPr>
            </w:pPr>
            <w:r w:rsidRPr="570DE95B">
              <w:rPr>
                <w:sz w:val="20"/>
                <w:szCs w:val="20"/>
              </w:rPr>
              <w:t>Document library.</w:t>
            </w:r>
          </w:p>
          <w:p w14:paraId="014C04ED" w14:textId="554F0B3B" w:rsidR="4FBCCDE1" w:rsidRDefault="4FBCCDE1" w:rsidP="570DE95B">
            <w:pPr>
              <w:pStyle w:val="ListParagraph"/>
              <w:numPr>
                <w:ilvl w:val="0"/>
                <w:numId w:val="137"/>
              </w:numPr>
              <w:jc w:val="both"/>
              <w:rPr>
                <w:sz w:val="20"/>
                <w:szCs w:val="20"/>
              </w:rPr>
            </w:pPr>
            <w:r w:rsidRPr="570DE95B">
              <w:rPr>
                <w:sz w:val="20"/>
                <w:szCs w:val="20"/>
              </w:rPr>
              <w:t>Metadata.</w:t>
            </w:r>
          </w:p>
        </w:tc>
        <w:tc>
          <w:tcPr>
            <w:tcW w:w="2500" w:type="dxa"/>
            <w:tcMar>
              <w:top w:w="80" w:type="dxa"/>
              <w:left w:w="100" w:type="dxa"/>
              <w:bottom w:w="80" w:type="dxa"/>
              <w:right w:w="100" w:type="dxa"/>
            </w:tcMar>
            <w:vAlign w:val="center"/>
          </w:tcPr>
          <w:p w14:paraId="1A28B277" w14:textId="248BE2DC" w:rsidR="4FBCCDE1" w:rsidRDefault="4FBCCDE1" w:rsidP="570DE95B">
            <w:pPr>
              <w:jc w:val="both"/>
              <w:rPr>
                <w:sz w:val="20"/>
                <w:szCs w:val="20"/>
              </w:rPr>
            </w:pPr>
            <w:r w:rsidRPr="570DE95B">
              <w:rPr>
                <w:sz w:val="20"/>
                <w:szCs w:val="20"/>
              </w:rPr>
              <w:t>Direct access through the internal Active Directory for relevant stakeholders.</w:t>
            </w:r>
          </w:p>
        </w:tc>
      </w:tr>
      <w:tr w:rsidR="4FBCCDE1" w14:paraId="25223D44" w14:textId="77777777" w:rsidTr="333DED5B">
        <w:trPr>
          <w:trHeight w:val="300"/>
        </w:trPr>
        <w:tc>
          <w:tcPr>
            <w:tcW w:w="2100" w:type="dxa"/>
            <w:tcMar>
              <w:top w:w="80" w:type="dxa"/>
              <w:left w:w="100" w:type="dxa"/>
              <w:bottom w:w="80" w:type="dxa"/>
              <w:right w:w="100" w:type="dxa"/>
            </w:tcMar>
            <w:vAlign w:val="center"/>
          </w:tcPr>
          <w:p w14:paraId="3B1BA256" w14:textId="3AB9A7E0" w:rsidR="3B23DB27" w:rsidRDefault="3B23DB27" w:rsidP="570DE95B">
            <w:pPr>
              <w:jc w:val="both"/>
              <w:rPr>
                <w:color w:val="1A1A1A"/>
                <w:sz w:val="20"/>
                <w:szCs w:val="20"/>
              </w:rPr>
            </w:pPr>
            <w:r w:rsidRPr="570DE95B">
              <w:rPr>
                <w:color w:val="1A1A1A"/>
                <w:sz w:val="20"/>
                <w:szCs w:val="20"/>
              </w:rPr>
              <w:lastRenderedPageBreak/>
              <w:t>Container Seals</w:t>
            </w:r>
            <w:r w:rsidR="728428CB" w:rsidRPr="570DE95B">
              <w:rPr>
                <w:color w:val="1A1A1A"/>
                <w:sz w:val="20"/>
                <w:szCs w:val="20"/>
              </w:rPr>
              <w:t>.</w:t>
            </w:r>
          </w:p>
        </w:tc>
        <w:tc>
          <w:tcPr>
            <w:tcW w:w="2350" w:type="dxa"/>
            <w:tcMar>
              <w:top w:w="80" w:type="dxa"/>
              <w:left w:w="100" w:type="dxa"/>
              <w:bottom w:w="80" w:type="dxa"/>
              <w:right w:w="100" w:type="dxa"/>
            </w:tcMar>
            <w:vAlign w:val="center"/>
          </w:tcPr>
          <w:p w14:paraId="38C14001" w14:textId="6AFDBBD1" w:rsidR="4FBCCDE1" w:rsidRDefault="4FBCCDE1" w:rsidP="570DE95B">
            <w:pPr>
              <w:pStyle w:val="ListParagraph"/>
              <w:numPr>
                <w:ilvl w:val="0"/>
                <w:numId w:val="120"/>
              </w:numPr>
              <w:jc w:val="both"/>
              <w:rPr>
                <w:sz w:val="20"/>
                <w:szCs w:val="20"/>
              </w:rPr>
            </w:pPr>
            <w:r w:rsidRPr="570DE95B">
              <w:rPr>
                <w:sz w:val="20"/>
                <w:szCs w:val="20"/>
              </w:rPr>
              <w:t>Shared Drive.</w:t>
            </w:r>
          </w:p>
          <w:p w14:paraId="0EB13377" w14:textId="0BB8BC6A" w:rsidR="4FBCCDE1" w:rsidRDefault="4FBCCDE1" w:rsidP="570DE95B">
            <w:pPr>
              <w:pStyle w:val="ListParagraph"/>
              <w:numPr>
                <w:ilvl w:val="0"/>
                <w:numId w:val="120"/>
              </w:numPr>
              <w:jc w:val="both"/>
              <w:rPr>
                <w:sz w:val="20"/>
                <w:szCs w:val="20"/>
              </w:rPr>
            </w:pPr>
            <w:r w:rsidRPr="570DE95B">
              <w:rPr>
                <w:sz w:val="20"/>
                <w:szCs w:val="20"/>
              </w:rPr>
              <w:t>Prepared by the surveyors</w:t>
            </w:r>
            <w:r w:rsidR="5C9E2D31" w:rsidRPr="570DE95B">
              <w:rPr>
                <w:sz w:val="20"/>
                <w:szCs w:val="20"/>
              </w:rPr>
              <w:t>, IBERO Kenya and the shipping line</w:t>
            </w:r>
            <w:r w:rsidRPr="570DE95B">
              <w:rPr>
                <w:sz w:val="20"/>
                <w:szCs w:val="20"/>
              </w:rPr>
              <w:t>.</w:t>
            </w:r>
          </w:p>
        </w:tc>
        <w:tc>
          <w:tcPr>
            <w:tcW w:w="2400" w:type="dxa"/>
            <w:tcMar>
              <w:top w:w="80" w:type="dxa"/>
              <w:left w:w="100" w:type="dxa"/>
              <w:bottom w:w="80" w:type="dxa"/>
              <w:right w:w="100" w:type="dxa"/>
            </w:tcMar>
            <w:vAlign w:val="center"/>
          </w:tcPr>
          <w:p w14:paraId="61FEA5A6" w14:textId="3F156E11" w:rsidR="4FBCCDE1" w:rsidRDefault="4FBCCDE1" w:rsidP="570DE95B">
            <w:pPr>
              <w:pStyle w:val="ListParagraph"/>
              <w:numPr>
                <w:ilvl w:val="0"/>
                <w:numId w:val="137"/>
              </w:numPr>
              <w:jc w:val="both"/>
              <w:rPr>
                <w:sz w:val="20"/>
                <w:szCs w:val="20"/>
              </w:rPr>
            </w:pPr>
            <w:r w:rsidRPr="570DE95B">
              <w:rPr>
                <w:sz w:val="20"/>
                <w:szCs w:val="20"/>
              </w:rPr>
              <w:t>Document library.</w:t>
            </w:r>
          </w:p>
          <w:p w14:paraId="577514AD" w14:textId="554F0B3B" w:rsidR="4FBCCDE1" w:rsidRDefault="4FBCCDE1" w:rsidP="570DE95B">
            <w:pPr>
              <w:pStyle w:val="ListParagraph"/>
              <w:numPr>
                <w:ilvl w:val="0"/>
                <w:numId w:val="137"/>
              </w:numPr>
              <w:jc w:val="both"/>
              <w:rPr>
                <w:sz w:val="20"/>
                <w:szCs w:val="20"/>
              </w:rPr>
            </w:pPr>
            <w:r w:rsidRPr="570DE95B">
              <w:rPr>
                <w:sz w:val="20"/>
                <w:szCs w:val="20"/>
              </w:rPr>
              <w:t>Metadata.</w:t>
            </w:r>
          </w:p>
        </w:tc>
        <w:tc>
          <w:tcPr>
            <w:tcW w:w="2500" w:type="dxa"/>
            <w:tcMar>
              <w:top w:w="80" w:type="dxa"/>
              <w:left w:w="100" w:type="dxa"/>
              <w:bottom w:w="80" w:type="dxa"/>
              <w:right w:w="100" w:type="dxa"/>
            </w:tcMar>
            <w:vAlign w:val="center"/>
          </w:tcPr>
          <w:p w14:paraId="378AFD8B" w14:textId="248BE2DC" w:rsidR="4FBCCDE1" w:rsidRDefault="4FBCCDE1" w:rsidP="570DE95B">
            <w:pPr>
              <w:jc w:val="both"/>
              <w:rPr>
                <w:sz w:val="20"/>
                <w:szCs w:val="20"/>
              </w:rPr>
            </w:pPr>
            <w:r w:rsidRPr="570DE95B">
              <w:rPr>
                <w:sz w:val="20"/>
                <w:szCs w:val="20"/>
              </w:rPr>
              <w:t>Direct access through the internal Active Directory for relevant stakeholders.</w:t>
            </w:r>
          </w:p>
        </w:tc>
      </w:tr>
      <w:tr w:rsidR="2A91AC4E" w14:paraId="4684BD14" w14:textId="77777777" w:rsidTr="333DED5B">
        <w:trPr>
          <w:trHeight w:val="300"/>
        </w:trPr>
        <w:tc>
          <w:tcPr>
            <w:tcW w:w="2100" w:type="dxa"/>
            <w:tcMar>
              <w:top w:w="80" w:type="dxa"/>
              <w:left w:w="100" w:type="dxa"/>
              <w:bottom w:w="80" w:type="dxa"/>
              <w:right w:w="100" w:type="dxa"/>
            </w:tcMar>
            <w:vAlign w:val="center"/>
          </w:tcPr>
          <w:p w14:paraId="5CC0214A" w14:textId="49DC06D3" w:rsidR="2A91AC4E" w:rsidRDefault="2A91AC4E" w:rsidP="570DE95B">
            <w:pPr>
              <w:spacing w:line="259" w:lineRule="auto"/>
              <w:jc w:val="both"/>
              <w:rPr>
                <w:sz w:val="20"/>
                <w:szCs w:val="20"/>
              </w:rPr>
            </w:pPr>
            <w:r w:rsidRPr="570DE95B">
              <w:rPr>
                <w:sz w:val="20"/>
                <w:szCs w:val="20"/>
              </w:rPr>
              <w:t>Certificate of Origin (COO).</w:t>
            </w:r>
          </w:p>
        </w:tc>
        <w:tc>
          <w:tcPr>
            <w:tcW w:w="2350" w:type="dxa"/>
            <w:tcMar>
              <w:top w:w="80" w:type="dxa"/>
              <w:left w:w="100" w:type="dxa"/>
              <w:bottom w:w="80" w:type="dxa"/>
              <w:right w:w="100" w:type="dxa"/>
            </w:tcMar>
            <w:vAlign w:val="center"/>
          </w:tcPr>
          <w:p w14:paraId="2633386C" w14:textId="5681DDFD" w:rsidR="2A91AC4E" w:rsidRDefault="2A91AC4E" w:rsidP="570DE95B">
            <w:pPr>
              <w:pStyle w:val="ListParagraph"/>
              <w:numPr>
                <w:ilvl w:val="0"/>
                <w:numId w:val="111"/>
              </w:numPr>
              <w:jc w:val="both"/>
              <w:rPr>
                <w:sz w:val="20"/>
                <w:szCs w:val="20"/>
              </w:rPr>
            </w:pPr>
            <w:r w:rsidRPr="570DE95B">
              <w:rPr>
                <w:sz w:val="20"/>
                <w:szCs w:val="20"/>
              </w:rPr>
              <w:t>Shared Drive.</w:t>
            </w:r>
          </w:p>
        </w:tc>
        <w:tc>
          <w:tcPr>
            <w:tcW w:w="2400" w:type="dxa"/>
            <w:tcMar>
              <w:top w:w="80" w:type="dxa"/>
              <w:left w:w="100" w:type="dxa"/>
              <w:bottom w:w="80" w:type="dxa"/>
              <w:right w:w="100" w:type="dxa"/>
            </w:tcMar>
            <w:vAlign w:val="center"/>
          </w:tcPr>
          <w:p w14:paraId="35D697D3" w14:textId="03361801" w:rsidR="2A91AC4E" w:rsidRDefault="2A91AC4E" w:rsidP="570DE95B">
            <w:pPr>
              <w:pStyle w:val="ListParagraph"/>
              <w:numPr>
                <w:ilvl w:val="0"/>
                <w:numId w:val="115"/>
              </w:numPr>
              <w:jc w:val="both"/>
              <w:rPr>
                <w:sz w:val="20"/>
                <w:szCs w:val="20"/>
              </w:rPr>
            </w:pPr>
            <w:r w:rsidRPr="570DE95B">
              <w:rPr>
                <w:sz w:val="20"/>
                <w:szCs w:val="20"/>
              </w:rPr>
              <w:t>Document library.</w:t>
            </w:r>
          </w:p>
          <w:p w14:paraId="58232E8A" w14:textId="1F70D43C" w:rsidR="2A91AC4E" w:rsidRDefault="2A91AC4E" w:rsidP="570DE95B">
            <w:pPr>
              <w:pStyle w:val="ListParagraph"/>
              <w:numPr>
                <w:ilvl w:val="0"/>
                <w:numId w:val="115"/>
              </w:numPr>
              <w:jc w:val="both"/>
              <w:rPr>
                <w:sz w:val="20"/>
                <w:szCs w:val="20"/>
              </w:rPr>
            </w:pPr>
            <w:r w:rsidRPr="570DE95B">
              <w:rPr>
                <w:sz w:val="20"/>
                <w:szCs w:val="20"/>
              </w:rPr>
              <w:t>Metadata.</w:t>
            </w:r>
          </w:p>
        </w:tc>
        <w:tc>
          <w:tcPr>
            <w:tcW w:w="2500" w:type="dxa"/>
            <w:tcMar>
              <w:top w:w="80" w:type="dxa"/>
              <w:left w:w="100" w:type="dxa"/>
              <w:bottom w:w="80" w:type="dxa"/>
              <w:right w:w="100" w:type="dxa"/>
            </w:tcMar>
            <w:vAlign w:val="center"/>
          </w:tcPr>
          <w:p w14:paraId="28C96752" w14:textId="248BE2DC" w:rsidR="2A91AC4E" w:rsidRDefault="2A91AC4E" w:rsidP="570DE95B">
            <w:pPr>
              <w:jc w:val="both"/>
              <w:rPr>
                <w:sz w:val="20"/>
                <w:szCs w:val="20"/>
              </w:rPr>
            </w:pPr>
            <w:r w:rsidRPr="570DE95B">
              <w:rPr>
                <w:sz w:val="20"/>
                <w:szCs w:val="20"/>
              </w:rPr>
              <w:t>Direct access through the internal Active Directory for relevant stakeholders.</w:t>
            </w:r>
          </w:p>
        </w:tc>
      </w:tr>
      <w:tr w:rsidR="2A91AC4E" w14:paraId="63DD6455" w14:textId="77777777" w:rsidTr="333DED5B">
        <w:trPr>
          <w:trHeight w:val="300"/>
        </w:trPr>
        <w:tc>
          <w:tcPr>
            <w:tcW w:w="2100" w:type="dxa"/>
            <w:tcMar>
              <w:top w:w="80" w:type="dxa"/>
              <w:left w:w="100" w:type="dxa"/>
              <w:bottom w:w="80" w:type="dxa"/>
              <w:right w:w="100" w:type="dxa"/>
            </w:tcMar>
            <w:vAlign w:val="center"/>
          </w:tcPr>
          <w:p w14:paraId="0CFE3F8F" w14:textId="0A893F24" w:rsidR="2A91AC4E" w:rsidRDefault="2A91AC4E" w:rsidP="570DE95B">
            <w:pPr>
              <w:spacing w:line="259" w:lineRule="auto"/>
              <w:jc w:val="both"/>
              <w:rPr>
                <w:color w:val="1A1A1A"/>
                <w:sz w:val="20"/>
                <w:szCs w:val="20"/>
              </w:rPr>
            </w:pPr>
            <w:r w:rsidRPr="570DE95B">
              <w:rPr>
                <w:color w:val="1A1A1A"/>
                <w:sz w:val="20"/>
                <w:szCs w:val="20"/>
              </w:rPr>
              <w:t xml:space="preserve">Phytosanitary Certificate. </w:t>
            </w:r>
          </w:p>
        </w:tc>
        <w:tc>
          <w:tcPr>
            <w:tcW w:w="2350" w:type="dxa"/>
            <w:tcMar>
              <w:top w:w="80" w:type="dxa"/>
              <w:left w:w="100" w:type="dxa"/>
              <w:bottom w:w="80" w:type="dxa"/>
              <w:right w:w="100" w:type="dxa"/>
            </w:tcMar>
            <w:vAlign w:val="center"/>
          </w:tcPr>
          <w:p w14:paraId="4AA39EF5" w14:textId="5747E31F" w:rsidR="2A91AC4E" w:rsidRDefault="2A91AC4E" w:rsidP="570DE95B">
            <w:pPr>
              <w:pStyle w:val="ListParagraph"/>
              <w:numPr>
                <w:ilvl w:val="0"/>
                <w:numId w:val="111"/>
              </w:numPr>
              <w:jc w:val="both"/>
              <w:rPr>
                <w:sz w:val="20"/>
                <w:szCs w:val="20"/>
              </w:rPr>
            </w:pPr>
            <w:r w:rsidRPr="570DE95B">
              <w:rPr>
                <w:sz w:val="20"/>
                <w:szCs w:val="20"/>
              </w:rPr>
              <w:t>Shared Drive.</w:t>
            </w:r>
          </w:p>
          <w:p w14:paraId="3D75C398" w14:textId="00015549" w:rsidR="2A91AC4E" w:rsidRDefault="2A91AC4E" w:rsidP="570DE95B">
            <w:pPr>
              <w:pStyle w:val="ListParagraph"/>
              <w:numPr>
                <w:ilvl w:val="0"/>
                <w:numId w:val="111"/>
              </w:numPr>
              <w:jc w:val="both"/>
              <w:rPr>
                <w:sz w:val="20"/>
                <w:szCs w:val="20"/>
              </w:rPr>
            </w:pPr>
            <w:r w:rsidRPr="570DE95B">
              <w:rPr>
                <w:sz w:val="20"/>
                <w:szCs w:val="20"/>
              </w:rPr>
              <w:t>Issued by the Ministry.</w:t>
            </w:r>
          </w:p>
        </w:tc>
        <w:tc>
          <w:tcPr>
            <w:tcW w:w="2400" w:type="dxa"/>
            <w:tcMar>
              <w:top w:w="80" w:type="dxa"/>
              <w:left w:w="100" w:type="dxa"/>
              <w:bottom w:w="80" w:type="dxa"/>
              <w:right w:w="100" w:type="dxa"/>
            </w:tcMar>
            <w:vAlign w:val="center"/>
          </w:tcPr>
          <w:p w14:paraId="791E80EE" w14:textId="5FC36094" w:rsidR="2A91AC4E" w:rsidRDefault="2A91AC4E" w:rsidP="570DE95B">
            <w:pPr>
              <w:pStyle w:val="ListParagraph"/>
              <w:numPr>
                <w:ilvl w:val="0"/>
                <w:numId w:val="115"/>
              </w:numPr>
              <w:jc w:val="both"/>
              <w:rPr>
                <w:sz w:val="20"/>
                <w:szCs w:val="20"/>
              </w:rPr>
            </w:pPr>
            <w:r w:rsidRPr="570DE95B">
              <w:rPr>
                <w:sz w:val="20"/>
                <w:szCs w:val="20"/>
              </w:rPr>
              <w:t>Document library.</w:t>
            </w:r>
          </w:p>
          <w:p w14:paraId="0ECAEB2F" w14:textId="373A513C" w:rsidR="2A91AC4E" w:rsidRDefault="2A91AC4E" w:rsidP="570DE95B">
            <w:pPr>
              <w:pStyle w:val="ListParagraph"/>
              <w:numPr>
                <w:ilvl w:val="0"/>
                <w:numId w:val="115"/>
              </w:numPr>
              <w:jc w:val="both"/>
              <w:rPr>
                <w:sz w:val="20"/>
                <w:szCs w:val="20"/>
              </w:rPr>
            </w:pPr>
            <w:r w:rsidRPr="570DE95B">
              <w:rPr>
                <w:sz w:val="20"/>
                <w:szCs w:val="20"/>
              </w:rPr>
              <w:t>Metadata.</w:t>
            </w:r>
          </w:p>
        </w:tc>
        <w:tc>
          <w:tcPr>
            <w:tcW w:w="2500" w:type="dxa"/>
            <w:tcMar>
              <w:top w:w="80" w:type="dxa"/>
              <w:left w:w="100" w:type="dxa"/>
              <w:bottom w:w="80" w:type="dxa"/>
              <w:right w:w="100" w:type="dxa"/>
            </w:tcMar>
            <w:vAlign w:val="center"/>
          </w:tcPr>
          <w:p w14:paraId="34993664" w14:textId="0C82D561" w:rsidR="2A91AC4E" w:rsidRDefault="2A91AC4E" w:rsidP="570DE95B">
            <w:pPr>
              <w:jc w:val="both"/>
              <w:rPr>
                <w:sz w:val="20"/>
                <w:szCs w:val="20"/>
              </w:rPr>
            </w:pPr>
            <w:r w:rsidRPr="570DE95B">
              <w:rPr>
                <w:sz w:val="20"/>
                <w:szCs w:val="20"/>
              </w:rPr>
              <w:t>Direct access through the internal Active Directory for relevant stakeholders.</w:t>
            </w:r>
          </w:p>
        </w:tc>
      </w:tr>
      <w:tr w:rsidR="333DED5B" w14:paraId="2B64A7D3" w14:textId="77777777" w:rsidTr="333DED5B">
        <w:trPr>
          <w:trHeight w:val="300"/>
        </w:trPr>
        <w:tc>
          <w:tcPr>
            <w:tcW w:w="2100" w:type="dxa"/>
            <w:tcMar>
              <w:top w:w="80" w:type="dxa"/>
              <w:left w:w="100" w:type="dxa"/>
              <w:bottom w:w="80" w:type="dxa"/>
              <w:right w:w="100" w:type="dxa"/>
            </w:tcMar>
            <w:vAlign w:val="center"/>
          </w:tcPr>
          <w:p w14:paraId="647056B5" w14:textId="54A0BF54" w:rsidR="333DED5B" w:rsidRDefault="333DED5B" w:rsidP="570DE95B">
            <w:pPr>
              <w:jc w:val="both"/>
              <w:rPr>
                <w:color w:val="1A1A1A"/>
                <w:sz w:val="20"/>
                <w:szCs w:val="20"/>
              </w:rPr>
            </w:pPr>
            <w:r w:rsidRPr="570DE95B">
              <w:rPr>
                <w:color w:val="1A1A1A"/>
                <w:sz w:val="20"/>
                <w:szCs w:val="20"/>
              </w:rPr>
              <w:t>ICO Certificate.</w:t>
            </w:r>
          </w:p>
        </w:tc>
        <w:tc>
          <w:tcPr>
            <w:tcW w:w="2350" w:type="dxa"/>
            <w:tcMar>
              <w:top w:w="80" w:type="dxa"/>
              <w:left w:w="100" w:type="dxa"/>
              <w:bottom w:w="80" w:type="dxa"/>
              <w:right w:w="100" w:type="dxa"/>
            </w:tcMar>
            <w:vAlign w:val="center"/>
          </w:tcPr>
          <w:p w14:paraId="00C0F945" w14:textId="39FF34A1" w:rsidR="333DED5B" w:rsidRDefault="333DED5B" w:rsidP="570DE95B">
            <w:pPr>
              <w:pStyle w:val="ListParagraph"/>
              <w:numPr>
                <w:ilvl w:val="0"/>
                <w:numId w:val="132"/>
              </w:numPr>
              <w:jc w:val="both"/>
              <w:rPr>
                <w:color w:val="000000" w:themeColor="text1"/>
                <w:sz w:val="20"/>
                <w:szCs w:val="20"/>
              </w:rPr>
            </w:pPr>
            <w:r w:rsidRPr="570DE95B">
              <w:rPr>
                <w:color w:val="000000" w:themeColor="text1"/>
                <w:sz w:val="20"/>
                <w:szCs w:val="20"/>
              </w:rPr>
              <w:t>Shared Drive.</w:t>
            </w:r>
          </w:p>
        </w:tc>
        <w:tc>
          <w:tcPr>
            <w:tcW w:w="2400" w:type="dxa"/>
            <w:tcMar>
              <w:top w:w="80" w:type="dxa"/>
              <w:left w:w="100" w:type="dxa"/>
              <w:bottom w:w="80" w:type="dxa"/>
              <w:right w:w="100" w:type="dxa"/>
            </w:tcMar>
            <w:vAlign w:val="center"/>
          </w:tcPr>
          <w:p w14:paraId="057D7C7B" w14:textId="077EA27F" w:rsidR="333DED5B" w:rsidRDefault="333DED5B" w:rsidP="570DE95B">
            <w:pPr>
              <w:pStyle w:val="ListParagraph"/>
              <w:numPr>
                <w:ilvl w:val="0"/>
                <w:numId w:val="131"/>
              </w:numPr>
              <w:jc w:val="both"/>
              <w:rPr>
                <w:color w:val="000000" w:themeColor="text1"/>
                <w:sz w:val="20"/>
                <w:szCs w:val="20"/>
              </w:rPr>
            </w:pPr>
            <w:r w:rsidRPr="570DE95B">
              <w:rPr>
                <w:color w:val="000000" w:themeColor="text1"/>
                <w:sz w:val="20"/>
                <w:szCs w:val="20"/>
              </w:rPr>
              <w:t>Document library.</w:t>
            </w:r>
          </w:p>
          <w:p w14:paraId="1A371B19" w14:textId="670BF9FB" w:rsidR="333DED5B" w:rsidRDefault="333DED5B" w:rsidP="570DE95B">
            <w:pPr>
              <w:pStyle w:val="ListParagraph"/>
              <w:numPr>
                <w:ilvl w:val="0"/>
                <w:numId w:val="131"/>
              </w:numPr>
              <w:jc w:val="both"/>
              <w:rPr>
                <w:color w:val="000000" w:themeColor="text1"/>
                <w:sz w:val="20"/>
                <w:szCs w:val="20"/>
              </w:rPr>
            </w:pPr>
            <w:r w:rsidRPr="570DE95B">
              <w:rPr>
                <w:color w:val="000000" w:themeColor="text1"/>
                <w:sz w:val="20"/>
                <w:szCs w:val="20"/>
              </w:rPr>
              <w:t>Metadata.</w:t>
            </w:r>
          </w:p>
        </w:tc>
        <w:tc>
          <w:tcPr>
            <w:tcW w:w="2500" w:type="dxa"/>
            <w:tcMar>
              <w:top w:w="80" w:type="dxa"/>
              <w:left w:w="100" w:type="dxa"/>
              <w:bottom w:w="80" w:type="dxa"/>
              <w:right w:w="100" w:type="dxa"/>
            </w:tcMar>
            <w:vAlign w:val="center"/>
          </w:tcPr>
          <w:p w14:paraId="77906FF0" w14:textId="13A51649" w:rsidR="333DED5B" w:rsidRDefault="333DED5B" w:rsidP="570DE95B">
            <w:pPr>
              <w:jc w:val="both"/>
              <w:rPr>
                <w:color w:val="000000" w:themeColor="text1"/>
                <w:sz w:val="20"/>
                <w:szCs w:val="20"/>
              </w:rPr>
            </w:pPr>
            <w:r w:rsidRPr="570DE95B">
              <w:rPr>
                <w:color w:val="000000" w:themeColor="text1"/>
                <w:sz w:val="20"/>
                <w:szCs w:val="20"/>
              </w:rPr>
              <w:t>Direct access through the internal Active Directory for relevant stakeholders.</w:t>
            </w:r>
          </w:p>
        </w:tc>
      </w:tr>
      <w:tr w:rsidR="333DED5B" w14:paraId="4F3C4AF6" w14:textId="77777777" w:rsidTr="333DED5B">
        <w:trPr>
          <w:trHeight w:val="300"/>
        </w:trPr>
        <w:tc>
          <w:tcPr>
            <w:tcW w:w="2100" w:type="dxa"/>
            <w:tcMar>
              <w:top w:w="80" w:type="dxa"/>
              <w:left w:w="100" w:type="dxa"/>
              <w:bottom w:w="80" w:type="dxa"/>
              <w:right w:w="100" w:type="dxa"/>
            </w:tcMar>
            <w:vAlign w:val="center"/>
          </w:tcPr>
          <w:p w14:paraId="388BCB10" w14:textId="57101D6B" w:rsidR="333DED5B" w:rsidRDefault="333DED5B" w:rsidP="570DE95B">
            <w:pPr>
              <w:spacing w:line="259" w:lineRule="auto"/>
              <w:jc w:val="both"/>
              <w:rPr>
                <w:sz w:val="20"/>
                <w:szCs w:val="20"/>
              </w:rPr>
            </w:pPr>
            <w:r w:rsidRPr="570DE95B">
              <w:rPr>
                <w:sz w:val="20"/>
                <w:szCs w:val="20"/>
              </w:rPr>
              <w:t>Fumigation Certificate.</w:t>
            </w:r>
          </w:p>
        </w:tc>
        <w:tc>
          <w:tcPr>
            <w:tcW w:w="2350" w:type="dxa"/>
            <w:tcMar>
              <w:top w:w="80" w:type="dxa"/>
              <w:left w:w="100" w:type="dxa"/>
              <w:bottom w:w="80" w:type="dxa"/>
              <w:right w:w="100" w:type="dxa"/>
            </w:tcMar>
            <w:vAlign w:val="center"/>
          </w:tcPr>
          <w:p w14:paraId="4A0B79BB" w14:textId="369CD5EE" w:rsidR="333DED5B" w:rsidRDefault="333DED5B" w:rsidP="570DE95B">
            <w:pPr>
              <w:pStyle w:val="ListParagraph"/>
              <w:numPr>
                <w:ilvl w:val="0"/>
                <w:numId w:val="133"/>
              </w:numPr>
              <w:jc w:val="both"/>
              <w:rPr>
                <w:sz w:val="20"/>
                <w:szCs w:val="20"/>
              </w:rPr>
            </w:pPr>
            <w:r w:rsidRPr="570DE95B">
              <w:rPr>
                <w:sz w:val="20"/>
                <w:szCs w:val="20"/>
              </w:rPr>
              <w:t>Shared Drive.</w:t>
            </w:r>
          </w:p>
        </w:tc>
        <w:tc>
          <w:tcPr>
            <w:tcW w:w="2400" w:type="dxa"/>
            <w:tcMar>
              <w:top w:w="80" w:type="dxa"/>
              <w:left w:w="100" w:type="dxa"/>
              <w:bottom w:w="80" w:type="dxa"/>
              <w:right w:w="100" w:type="dxa"/>
            </w:tcMar>
            <w:vAlign w:val="center"/>
          </w:tcPr>
          <w:p w14:paraId="586069C2" w14:textId="03361801" w:rsidR="333DED5B" w:rsidRDefault="333DED5B" w:rsidP="570DE95B">
            <w:pPr>
              <w:pStyle w:val="ListParagraph"/>
              <w:numPr>
                <w:ilvl w:val="0"/>
                <w:numId w:val="137"/>
              </w:numPr>
              <w:jc w:val="both"/>
              <w:rPr>
                <w:sz w:val="20"/>
                <w:szCs w:val="20"/>
              </w:rPr>
            </w:pPr>
            <w:r w:rsidRPr="570DE95B">
              <w:rPr>
                <w:sz w:val="20"/>
                <w:szCs w:val="20"/>
              </w:rPr>
              <w:t>Document library.</w:t>
            </w:r>
          </w:p>
          <w:p w14:paraId="46222EDF" w14:textId="1F70D43C" w:rsidR="333DED5B" w:rsidRDefault="333DED5B" w:rsidP="570DE95B">
            <w:pPr>
              <w:pStyle w:val="ListParagraph"/>
              <w:numPr>
                <w:ilvl w:val="0"/>
                <w:numId w:val="137"/>
              </w:numPr>
              <w:jc w:val="both"/>
              <w:rPr>
                <w:sz w:val="20"/>
                <w:szCs w:val="20"/>
              </w:rPr>
            </w:pPr>
            <w:r w:rsidRPr="570DE95B">
              <w:rPr>
                <w:sz w:val="20"/>
                <w:szCs w:val="20"/>
              </w:rPr>
              <w:t>Metadata.</w:t>
            </w:r>
          </w:p>
        </w:tc>
        <w:tc>
          <w:tcPr>
            <w:tcW w:w="2500" w:type="dxa"/>
            <w:tcMar>
              <w:top w:w="80" w:type="dxa"/>
              <w:left w:w="100" w:type="dxa"/>
              <w:bottom w:w="80" w:type="dxa"/>
              <w:right w:w="100" w:type="dxa"/>
            </w:tcMar>
            <w:vAlign w:val="center"/>
          </w:tcPr>
          <w:p w14:paraId="7A3F3283" w14:textId="248BE2DC" w:rsidR="333DED5B" w:rsidRDefault="333DED5B" w:rsidP="570DE95B">
            <w:pPr>
              <w:jc w:val="both"/>
              <w:rPr>
                <w:sz w:val="20"/>
                <w:szCs w:val="20"/>
              </w:rPr>
            </w:pPr>
            <w:r w:rsidRPr="570DE95B">
              <w:rPr>
                <w:sz w:val="20"/>
                <w:szCs w:val="20"/>
              </w:rPr>
              <w:t>Direct access through the internal Active Directory for relevant stakeholders.</w:t>
            </w:r>
          </w:p>
        </w:tc>
      </w:tr>
      <w:tr w:rsidR="333DED5B" w14:paraId="1E2D7F80" w14:textId="77777777" w:rsidTr="333DED5B">
        <w:trPr>
          <w:trHeight w:val="300"/>
        </w:trPr>
        <w:tc>
          <w:tcPr>
            <w:tcW w:w="2100" w:type="dxa"/>
            <w:tcMar>
              <w:top w:w="80" w:type="dxa"/>
              <w:left w:w="100" w:type="dxa"/>
              <w:bottom w:w="80" w:type="dxa"/>
              <w:right w:w="100" w:type="dxa"/>
            </w:tcMar>
            <w:vAlign w:val="center"/>
          </w:tcPr>
          <w:p w14:paraId="6D7B0138" w14:textId="0AA681C6" w:rsidR="333DED5B" w:rsidRDefault="333DED5B" w:rsidP="570DE95B">
            <w:pPr>
              <w:spacing w:line="259" w:lineRule="auto"/>
              <w:jc w:val="both"/>
              <w:rPr>
                <w:sz w:val="20"/>
                <w:szCs w:val="20"/>
              </w:rPr>
            </w:pPr>
            <w:r w:rsidRPr="570DE95B">
              <w:rPr>
                <w:sz w:val="20"/>
                <w:szCs w:val="20"/>
              </w:rPr>
              <w:t>Health</w:t>
            </w:r>
            <w:r w:rsidR="63968F33" w:rsidRPr="570DE95B">
              <w:rPr>
                <w:sz w:val="20"/>
                <w:szCs w:val="20"/>
              </w:rPr>
              <w:t xml:space="preserve"> </w:t>
            </w:r>
            <w:r w:rsidRPr="570DE95B">
              <w:rPr>
                <w:sz w:val="20"/>
                <w:szCs w:val="20"/>
              </w:rPr>
              <w:t>Certificate.</w:t>
            </w:r>
          </w:p>
        </w:tc>
        <w:tc>
          <w:tcPr>
            <w:tcW w:w="2350" w:type="dxa"/>
            <w:tcMar>
              <w:top w:w="80" w:type="dxa"/>
              <w:left w:w="100" w:type="dxa"/>
              <w:bottom w:w="80" w:type="dxa"/>
              <w:right w:w="100" w:type="dxa"/>
            </w:tcMar>
            <w:vAlign w:val="center"/>
          </w:tcPr>
          <w:p w14:paraId="61D7C648" w14:textId="584923CD" w:rsidR="333DED5B" w:rsidRDefault="333DED5B" w:rsidP="570DE95B">
            <w:pPr>
              <w:pStyle w:val="ListParagraph"/>
              <w:numPr>
                <w:ilvl w:val="0"/>
                <w:numId w:val="133"/>
              </w:numPr>
              <w:jc w:val="both"/>
              <w:rPr>
                <w:sz w:val="20"/>
                <w:szCs w:val="20"/>
              </w:rPr>
            </w:pPr>
            <w:r w:rsidRPr="570DE95B">
              <w:rPr>
                <w:sz w:val="20"/>
                <w:szCs w:val="20"/>
              </w:rPr>
              <w:t>Shared Drive.</w:t>
            </w:r>
          </w:p>
        </w:tc>
        <w:tc>
          <w:tcPr>
            <w:tcW w:w="2400" w:type="dxa"/>
            <w:tcMar>
              <w:top w:w="80" w:type="dxa"/>
              <w:left w:w="100" w:type="dxa"/>
              <w:bottom w:w="80" w:type="dxa"/>
              <w:right w:w="100" w:type="dxa"/>
            </w:tcMar>
            <w:vAlign w:val="center"/>
          </w:tcPr>
          <w:p w14:paraId="7D1CF69D" w14:textId="03361801" w:rsidR="333DED5B" w:rsidRDefault="333DED5B" w:rsidP="570DE95B">
            <w:pPr>
              <w:pStyle w:val="ListParagraph"/>
              <w:numPr>
                <w:ilvl w:val="0"/>
                <w:numId w:val="137"/>
              </w:numPr>
              <w:jc w:val="both"/>
              <w:rPr>
                <w:sz w:val="20"/>
                <w:szCs w:val="20"/>
              </w:rPr>
            </w:pPr>
            <w:r w:rsidRPr="570DE95B">
              <w:rPr>
                <w:sz w:val="20"/>
                <w:szCs w:val="20"/>
              </w:rPr>
              <w:t>Document library.</w:t>
            </w:r>
          </w:p>
          <w:p w14:paraId="64EDF8B0" w14:textId="1F70D43C" w:rsidR="333DED5B" w:rsidRDefault="333DED5B" w:rsidP="570DE95B">
            <w:pPr>
              <w:pStyle w:val="ListParagraph"/>
              <w:numPr>
                <w:ilvl w:val="0"/>
                <w:numId w:val="137"/>
              </w:numPr>
              <w:jc w:val="both"/>
              <w:rPr>
                <w:sz w:val="20"/>
                <w:szCs w:val="20"/>
              </w:rPr>
            </w:pPr>
            <w:r w:rsidRPr="570DE95B">
              <w:rPr>
                <w:sz w:val="20"/>
                <w:szCs w:val="20"/>
              </w:rPr>
              <w:t>Metadata.</w:t>
            </w:r>
          </w:p>
        </w:tc>
        <w:tc>
          <w:tcPr>
            <w:tcW w:w="2500" w:type="dxa"/>
            <w:tcMar>
              <w:top w:w="80" w:type="dxa"/>
              <w:left w:w="100" w:type="dxa"/>
              <w:bottom w:w="80" w:type="dxa"/>
              <w:right w:w="100" w:type="dxa"/>
            </w:tcMar>
            <w:vAlign w:val="center"/>
          </w:tcPr>
          <w:p w14:paraId="1B2AC5A2" w14:textId="248BE2DC" w:rsidR="333DED5B" w:rsidRDefault="333DED5B" w:rsidP="570DE95B">
            <w:pPr>
              <w:jc w:val="both"/>
              <w:rPr>
                <w:sz w:val="20"/>
                <w:szCs w:val="20"/>
              </w:rPr>
            </w:pPr>
            <w:r w:rsidRPr="570DE95B">
              <w:rPr>
                <w:sz w:val="20"/>
                <w:szCs w:val="20"/>
              </w:rPr>
              <w:t>Direct access through the internal Active Directory for relevant stakeholders.</w:t>
            </w:r>
          </w:p>
        </w:tc>
      </w:tr>
      <w:tr w:rsidR="333DED5B" w14:paraId="6F31CF35" w14:textId="77777777" w:rsidTr="333DED5B">
        <w:trPr>
          <w:trHeight w:val="300"/>
        </w:trPr>
        <w:tc>
          <w:tcPr>
            <w:tcW w:w="2100" w:type="dxa"/>
            <w:tcMar>
              <w:top w:w="80" w:type="dxa"/>
              <w:left w:w="100" w:type="dxa"/>
              <w:bottom w:w="80" w:type="dxa"/>
              <w:right w:w="100" w:type="dxa"/>
            </w:tcMar>
            <w:vAlign w:val="center"/>
          </w:tcPr>
          <w:p w14:paraId="0DC94417" w14:textId="20694CBC" w:rsidR="25D111E5" w:rsidRDefault="25D111E5" w:rsidP="570DE95B">
            <w:pPr>
              <w:spacing w:line="259" w:lineRule="auto"/>
              <w:jc w:val="both"/>
              <w:rPr>
                <w:sz w:val="20"/>
                <w:szCs w:val="20"/>
              </w:rPr>
            </w:pPr>
            <w:r w:rsidRPr="570DE95B">
              <w:rPr>
                <w:sz w:val="20"/>
                <w:szCs w:val="20"/>
              </w:rPr>
              <w:t xml:space="preserve">Quality </w:t>
            </w:r>
            <w:r w:rsidR="333DED5B" w:rsidRPr="570DE95B">
              <w:rPr>
                <w:sz w:val="20"/>
                <w:szCs w:val="20"/>
              </w:rPr>
              <w:t>Certificate.</w:t>
            </w:r>
          </w:p>
        </w:tc>
        <w:tc>
          <w:tcPr>
            <w:tcW w:w="2350" w:type="dxa"/>
            <w:tcMar>
              <w:top w:w="80" w:type="dxa"/>
              <w:left w:w="100" w:type="dxa"/>
              <w:bottom w:w="80" w:type="dxa"/>
              <w:right w:w="100" w:type="dxa"/>
            </w:tcMar>
            <w:vAlign w:val="center"/>
          </w:tcPr>
          <w:p w14:paraId="4F9B965E" w14:textId="584923CD" w:rsidR="333DED5B" w:rsidRDefault="333DED5B" w:rsidP="570DE95B">
            <w:pPr>
              <w:pStyle w:val="ListParagraph"/>
              <w:numPr>
                <w:ilvl w:val="0"/>
                <w:numId w:val="133"/>
              </w:numPr>
              <w:jc w:val="both"/>
              <w:rPr>
                <w:sz w:val="20"/>
                <w:szCs w:val="20"/>
              </w:rPr>
            </w:pPr>
            <w:r w:rsidRPr="570DE95B">
              <w:rPr>
                <w:sz w:val="20"/>
                <w:szCs w:val="20"/>
              </w:rPr>
              <w:t>Shared Drive.</w:t>
            </w:r>
          </w:p>
        </w:tc>
        <w:tc>
          <w:tcPr>
            <w:tcW w:w="2400" w:type="dxa"/>
            <w:tcMar>
              <w:top w:w="80" w:type="dxa"/>
              <w:left w:w="100" w:type="dxa"/>
              <w:bottom w:w="80" w:type="dxa"/>
              <w:right w:w="100" w:type="dxa"/>
            </w:tcMar>
            <w:vAlign w:val="center"/>
          </w:tcPr>
          <w:p w14:paraId="3BBBB93D" w14:textId="03361801" w:rsidR="333DED5B" w:rsidRDefault="333DED5B" w:rsidP="570DE95B">
            <w:pPr>
              <w:pStyle w:val="ListParagraph"/>
              <w:numPr>
                <w:ilvl w:val="0"/>
                <w:numId w:val="137"/>
              </w:numPr>
              <w:jc w:val="both"/>
              <w:rPr>
                <w:sz w:val="20"/>
                <w:szCs w:val="20"/>
              </w:rPr>
            </w:pPr>
            <w:r w:rsidRPr="570DE95B">
              <w:rPr>
                <w:sz w:val="20"/>
                <w:szCs w:val="20"/>
              </w:rPr>
              <w:t>Document library.</w:t>
            </w:r>
          </w:p>
          <w:p w14:paraId="37623F3A" w14:textId="1F70D43C" w:rsidR="333DED5B" w:rsidRDefault="333DED5B" w:rsidP="570DE95B">
            <w:pPr>
              <w:pStyle w:val="ListParagraph"/>
              <w:numPr>
                <w:ilvl w:val="0"/>
                <w:numId w:val="137"/>
              </w:numPr>
              <w:jc w:val="both"/>
              <w:rPr>
                <w:sz w:val="20"/>
                <w:szCs w:val="20"/>
              </w:rPr>
            </w:pPr>
            <w:r w:rsidRPr="570DE95B">
              <w:rPr>
                <w:sz w:val="20"/>
                <w:szCs w:val="20"/>
              </w:rPr>
              <w:t>Metadata.</w:t>
            </w:r>
          </w:p>
        </w:tc>
        <w:tc>
          <w:tcPr>
            <w:tcW w:w="2500" w:type="dxa"/>
            <w:tcMar>
              <w:top w:w="80" w:type="dxa"/>
              <w:left w:w="100" w:type="dxa"/>
              <w:bottom w:w="80" w:type="dxa"/>
              <w:right w:w="100" w:type="dxa"/>
            </w:tcMar>
            <w:vAlign w:val="center"/>
          </w:tcPr>
          <w:p w14:paraId="2F1A27FE" w14:textId="248BE2DC" w:rsidR="333DED5B" w:rsidRDefault="333DED5B" w:rsidP="570DE95B">
            <w:pPr>
              <w:jc w:val="both"/>
              <w:rPr>
                <w:sz w:val="20"/>
                <w:szCs w:val="20"/>
              </w:rPr>
            </w:pPr>
            <w:r w:rsidRPr="570DE95B">
              <w:rPr>
                <w:sz w:val="20"/>
                <w:szCs w:val="20"/>
              </w:rPr>
              <w:t>Direct access through the internal Active Directory for relevant stakeholders.</w:t>
            </w:r>
          </w:p>
        </w:tc>
      </w:tr>
      <w:tr w:rsidR="333DED5B" w14:paraId="4633C7EF" w14:textId="77777777" w:rsidTr="333DED5B">
        <w:trPr>
          <w:trHeight w:val="300"/>
        </w:trPr>
        <w:tc>
          <w:tcPr>
            <w:tcW w:w="2100" w:type="dxa"/>
            <w:tcMar>
              <w:top w:w="80" w:type="dxa"/>
              <w:left w:w="100" w:type="dxa"/>
              <w:bottom w:w="80" w:type="dxa"/>
              <w:right w:w="100" w:type="dxa"/>
            </w:tcMar>
            <w:vAlign w:val="center"/>
          </w:tcPr>
          <w:p w14:paraId="2C5C5F1D" w14:textId="4F1081C4" w:rsidR="333DED5B" w:rsidRDefault="333DED5B" w:rsidP="570DE95B">
            <w:pPr>
              <w:spacing w:line="259" w:lineRule="auto"/>
              <w:jc w:val="both"/>
              <w:rPr>
                <w:color w:val="1A1A1A"/>
                <w:sz w:val="20"/>
                <w:szCs w:val="20"/>
              </w:rPr>
            </w:pPr>
            <w:r w:rsidRPr="570DE95B">
              <w:rPr>
                <w:color w:val="1A1A1A"/>
                <w:sz w:val="20"/>
                <w:szCs w:val="20"/>
              </w:rPr>
              <w:t>Weight Certificate</w:t>
            </w:r>
            <w:r w:rsidR="0CBEFC40" w:rsidRPr="570DE95B">
              <w:rPr>
                <w:color w:val="1A1A1A"/>
                <w:sz w:val="20"/>
                <w:szCs w:val="20"/>
              </w:rPr>
              <w:t>.</w:t>
            </w:r>
          </w:p>
        </w:tc>
        <w:tc>
          <w:tcPr>
            <w:tcW w:w="2350" w:type="dxa"/>
            <w:tcMar>
              <w:top w:w="80" w:type="dxa"/>
              <w:left w:w="100" w:type="dxa"/>
              <w:bottom w:w="80" w:type="dxa"/>
              <w:right w:w="100" w:type="dxa"/>
            </w:tcMar>
            <w:vAlign w:val="center"/>
          </w:tcPr>
          <w:p w14:paraId="6D071650" w14:textId="043DE03F" w:rsidR="333DED5B" w:rsidRDefault="333DED5B" w:rsidP="570DE95B">
            <w:pPr>
              <w:pStyle w:val="ListParagraph"/>
              <w:numPr>
                <w:ilvl w:val="0"/>
                <w:numId w:val="133"/>
              </w:numPr>
              <w:jc w:val="both"/>
              <w:rPr>
                <w:sz w:val="20"/>
                <w:szCs w:val="20"/>
              </w:rPr>
            </w:pPr>
            <w:r w:rsidRPr="570DE95B">
              <w:rPr>
                <w:sz w:val="20"/>
                <w:szCs w:val="20"/>
              </w:rPr>
              <w:t>Shared Drive.</w:t>
            </w:r>
          </w:p>
        </w:tc>
        <w:tc>
          <w:tcPr>
            <w:tcW w:w="2400" w:type="dxa"/>
            <w:tcMar>
              <w:top w:w="80" w:type="dxa"/>
              <w:left w:w="100" w:type="dxa"/>
              <w:bottom w:w="80" w:type="dxa"/>
              <w:right w:w="100" w:type="dxa"/>
            </w:tcMar>
            <w:vAlign w:val="center"/>
          </w:tcPr>
          <w:p w14:paraId="55AB1FF5" w14:textId="5FC36094" w:rsidR="333DED5B" w:rsidRDefault="333DED5B" w:rsidP="570DE95B">
            <w:pPr>
              <w:pStyle w:val="ListParagraph"/>
              <w:numPr>
                <w:ilvl w:val="0"/>
                <w:numId w:val="137"/>
              </w:numPr>
              <w:jc w:val="both"/>
              <w:rPr>
                <w:sz w:val="20"/>
                <w:szCs w:val="20"/>
              </w:rPr>
            </w:pPr>
            <w:r w:rsidRPr="570DE95B">
              <w:rPr>
                <w:sz w:val="20"/>
                <w:szCs w:val="20"/>
              </w:rPr>
              <w:t>Document library.</w:t>
            </w:r>
          </w:p>
          <w:p w14:paraId="1F09EE74" w14:textId="373A513C" w:rsidR="333DED5B" w:rsidRDefault="333DED5B" w:rsidP="570DE95B">
            <w:pPr>
              <w:pStyle w:val="ListParagraph"/>
              <w:numPr>
                <w:ilvl w:val="0"/>
                <w:numId w:val="137"/>
              </w:numPr>
              <w:jc w:val="both"/>
              <w:rPr>
                <w:sz w:val="20"/>
                <w:szCs w:val="20"/>
              </w:rPr>
            </w:pPr>
            <w:r w:rsidRPr="570DE95B">
              <w:rPr>
                <w:sz w:val="20"/>
                <w:szCs w:val="20"/>
              </w:rPr>
              <w:t>Metadata.</w:t>
            </w:r>
          </w:p>
        </w:tc>
        <w:tc>
          <w:tcPr>
            <w:tcW w:w="2500" w:type="dxa"/>
            <w:tcMar>
              <w:top w:w="80" w:type="dxa"/>
              <w:left w:w="100" w:type="dxa"/>
              <w:bottom w:w="80" w:type="dxa"/>
              <w:right w:w="100" w:type="dxa"/>
            </w:tcMar>
            <w:vAlign w:val="center"/>
          </w:tcPr>
          <w:p w14:paraId="0B81C49A" w14:textId="0C82D561" w:rsidR="333DED5B" w:rsidRDefault="333DED5B" w:rsidP="570DE95B">
            <w:pPr>
              <w:jc w:val="both"/>
              <w:rPr>
                <w:sz w:val="20"/>
                <w:szCs w:val="20"/>
              </w:rPr>
            </w:pPr>
            <w:r w:rsidRPr="570DE95B">
              <w:rPr>
                <w:sz w:val="20"/>
                <w:szCs w:val="20"/>
              </w:rPr>
              <w:t>Direct access through the internal Active Directory for relevant stakeholders.</w:t>
            </w:r>
          </w:p>
        </w:tc>
      </w:tr>
      <w:tr w:rsidR="333DED5B" w14:paraId="69F77742" w14:textId="77777777" w:rsidTr="333DED5B">
        <w:trPr>
          <w:trHeight w:val="300"/>
        </w:trPr>
        <w:tc>
          <w:tcPr>
            <w:tcW w:w="2100" w:type="dxa"/>
            <w:tcMar>
              <w:top w:w="80" w:type="dxa"/>
              <w:left w:w="100" w:type="dxa"/>
              <w:bottom w:w="80" w:type="dxa"/>
              <w:right w:w="100" w:type="dxa"/>
            </w:tcMar>
            <w:vAlign w:val="center"/>
          </w:tcPr>
          <w:p w14:paraId="0F10057E" w14:textId="70AD7FEB" w:rsidR="3EE5FEB9" w:rsidRDefault="3EE5FEB9" w:rsidP="570DE95B">
            <w:pPr>
              <w:spacing w:line="259" w:lineRule="auto"/>
              <w:jc w:val="both"/>
              <w:rPr>
                <w:sz w:val="20"/>
                <w:szCs w:val="20"/>
              </w:rPr>
            </w:pPr>
            <w:r w:rsidRPr="570DE95B">
              <w:rPr>
                <w:sz w:val="20"/>
                <w:szCs w:val="20"/>
              </w:rPr>
              <w:t>Shipping Position.</w:t>
            </w:r>
          </w:p>
        </w:tc>
        <w:tc>
          <w:tcPr>
            <w:tcW w:w="2350" w:type="dxa"/>
            <w:tcMar>
              <w:top w:w="80" w:type="dxa"/>
              <w:left w:w="100" w:type="dxa"/>
              <w:bottom w:w="80" w:type="dxa"/>
              <w:right w:w="100" w:type="dxa"/>
            </w:tcMar>
            <w:vAlign w:val="center"/>
          </w:tcPr>
          <w:p w14:paraId="2725E405" w14:textId="39B7E6AF" w:rsidR="3EE5FEB9" w:rsidRDefault="3EE5FEB9" w:rsidP="570DE95B">
            <w:pPr>
              <w:pStyle w:val="ListParagraph"/>
              <w:numPr>
                <w:ilvl w:val="0"/>
                <w:numId w:val="137"/>
              </w:numPr>
              <w:jc w:val="both"/>
              <w:rPr>
                <w:sz w:val="20"/>
                <w:szCs w:val="20"/>
              </w:rPr>
            </w:pPr>
            <w:r w:rsidRPr="570DE95B">
              <w:rPr>
                <w:sz w:val="20"/>
                <w:szCs w:val="20"/>
              </w:rPr>
              <w:t xml:space="preserve">Tracks various trades and </w:t>
            </w:r>
            <w:r w:rsidR="50AE7281" w:rsidRPr="570DE95B">
              <w:rPr>
                <w:sz w:val="20"/>
                <w:szCs w:val="20"/>
              </w:rPr>
              <w:t>shipments</w:t>
            </w:r>
            <w:r w:rsidRPr="570DE95B">
              <w:rPr>
                <w:sz w:val="20"/>
                <w:szCs w:val="20"/>
              </w:rPr>
              <w:t xml:space="preserve"> within the organization.</w:t>
            </w:r>
          </w:p>
          <w:p w14:paraId="374010DF" w14:textId="3F8E29B1" w:rsidR="3EE5FEB9" w:rsidRDefault="3EE5FEB9" w:rsidP="570DE95B">
            <w:pPr>
              <w:pStyle w:val="ListParagraph"/>
              <w:numPr>
                <w:ilvl w:val="0"/>
                <w:numId w:val="137"/>
              </w:numPr>
              <w:jc w:val="both"/>
              <w:rPr>
                <w:sz w:val="20"/>
                <w:szCs w:val="20"/>
              </w:rPr>
            </w:pPr>
            <w:r w:rsidRPr="570DE95B">
              <w:rPr>
                <w:sz w:val="20"/>
                <w:szCs w:val="20"/>
              </w:rPr>
              <w:t>Maintained by Trade, Quality, and Logistics.</w:t>
            </w:r>
          </w:p>
        </w:tc>
        <w:tc>
          <w:tcPr>
            <w:tcW w:w="2400" w:type="dxa"/>
            <w:tcMar>
              <w:top w:w="80" w:type="dxa"/>
              <w:left w:w="100" w:type="dxa"/>
              <w:bottom w:w="80" w:type="dxa"/>
              <w:right w:w="100" w:type="dxa"/>
            </w:tcMar>
            <w:vAlign w:val="center"/>
          </w:tcPr>
          <w:p w14:paraId="19D996DB" w14:textId="64AFC3AF" w:rsidR="333DED5B" w:rsidRDefault="333DED5B" w:rsidP="570DE95B">
            <w:pPr>
              <w:pStyle w:val="ListParagraph"/>
              <w:numPr>
                <w:ilvl w:val="0"/>
                <w:numId w:val="137"/>
              </w:numPr>
              <w:jc w:val="both"/>
              <w:rPr>
                <w:sz w:val="20"/>
                <w:szCs w:val="20"/>
              </w:rPr>
            </w:pPr>
            <w:r w:rsidRPr="570DE95B">
              <w:rPr>
                <w:sz w:val="20"/>
                <w:szCs w:val="20"/>
              </w:rPr>
              <w:t>Document library.</w:t>
            </w:r>
          </w:p>
          <w:p w14:paraId="1825E763" w14:textId="40B9BA67" w:rsidR="333DED5B" w:rsidRDefault="333DED5B" w:rsidP="570DE95B">
            <w:pPr>
              <w:pStyle w:val="ListParagraph"/>
              <w:numPr>
                <w:ilvl w:val="0"/>
                <w:numId w:val="137"/>
              </w:numPr>
              <w:jc w:val="both"/>
              <w:rPr>
                <w:sz w:val="20"/>
                <w:szCs w:val="20"/>
              </w:rPr>
            </w:pPr>
            <w:r w:rsidRPr="570DE95B">
              <w:rPr>
                <w:sz w:val="20"/>
                <w:szCs w:val="20"/>
              </w:rPr>
              <w:t>Metadata.</w:t>
            </w:r>
          </w:p>
        </w:tc>
        <w:tc>
          <w:tcPr>
            <w:tcW w:w="2500" w:type="dxa"/>
            <w:tcMar>
              <w:top w:w="80" w:type="dxa"/>
              <w:left w:w="100" w:type="dxa"/>
              <w:bottom w:w="80" w:type="dxa"/>
              <w:right w:w="100" w:type="dxa"/>
            </w:tcMar>
            <w:vAlign w:val="center"/>
          </w:tcPr>
          <w:p w14:paraId="240390B0" w14:textId="0C82D561" w:rsidR="333DED5B" w:rsidRDefault="333DED5B" w:rsidP="570DE95B">
            <w:pPr>
              <w:jc w:val="both"/>
              <w:rPr>
                <w:sz w:val="20"/>
                <w:szCs w:val="20"/>
              </w:rPr>
            </w:pPr>
            <w:r w:rsidRPr="570DE95B">
              <w:rPr>
                <w:sz w:val="20"/>
                <w:szCs w:val="20"/>
              </w:rPr>
              <w:t>Direct access through the internal Active Directory for relevant stakeholders.</w:t>
            </w:r>
          </w:p>
        </w:tc>
      </w:tr>
    </w:tbl>
    <w:p w14:paraId="780AC9AB" w14:textId="532B3B5C" w:rsidR="4FBCCDE1" w:rsidRDefault="4FBCCDE1" w:rsidP="570DE95B">
      <w:pPr>
        <w:jc w:val="both"/>
        <w:rPr>
          <w:sz w:val="20"/>
          <w:szCs w:val="20"/>
        </w:rPr>
      </w:pPr>
    </w:p>
    <w:p w14:paraId="5ABBD04E" w14:textId="24DD1787" w:rsidR="00D24836" w:rsidRDefault="000A2AAE" w:rsidP="570DE95B">
      <w:pPr>
        <w:pStyle w:val="Heading2"/>
        <w:spacing w:before="300" w:after="120"/>
        <w:jc w:val="both"/>
        <w:rPr>
          <w:b/>
          <w:color w:val="006330"/>
          <w:sz w:val="20"/>
          <w:szCs w:val="20"/>
        </w:rPr>
      </w:pPr>
      <w:bookmarkStart w:id="78" w:name="_Toc1111438685"/>
      <w:r w:rsidRPr="570DE95B">
        <w:rPr>
          <w:b/>
          <w:color w:val="006330"/>
          <w:sz w:val="20"/>
          <w:szCs w:val="20"/>
        </w:rPr>
        <w:t>5.3</w:t>
      </w:r>
      <w:r w:rsidR="0EBA42BB" w:rsidRPr="570DE95B">
        <w:rPr>
          <w:b/>
          <w:color w:val="006330"/>
          <w:sz w:val="20"/>
          <w:szCs w:val="20"/>
        </w:rPr>
        <w:t>.</w:t>
      </w:r>
      <w:r w:rsidRPr="570DE95B">
        <w:rPr>
          <w:b/>
          <w:color w:val="006330"/>
          <w:sz w:val="20"/>
          <w:szCs w:val="20"/>
        </w:rPr>
        <w:t xml:space="preserve"> Source Systems</w:t>
      </w:r>
      <w:r w:rsidR="721E6F1A" w:rsidRPr="570DE95B">
        <w:rPr>
          <w:b/>
          <w:color w:val="006330"/>
          <w:sz w:val="20"/>
          <w:szCs w:val="20"/>
        </w:rPr>
        <w:t>.</w:t>
      </w:r>
      <w:bookmarkEnd w:id="78"/>
    </w:p>
    <w:p w14:paraId="72331C92" w14:textId="71504BBE" w:rsidR="00D24836" w:rsidRDefault="000A2AAE" w:rsidP="570DE95B">
      <w:pPr>
        <w:pBdr>
          <w:left w:val="single" w:sz="18" w:space="8" w:color="66C8CD"/>
        </w:pBdr>
        <w:shd w:val="clear" w:color="auto" w:fill="F2F5F0"/>
        <w:spacing w:after="160"/>
        <w:jc w:val="both"/>
        <w:rPr>
          <w:i/>
          <w:color w:val="666666"/>
          <w:sz w:val="20"/>
          <w:szCs w:val="20"/>
        </w:rPr>
      </w:pPr>
      <w:r w:rsidRPr="570DE95B">
        <w:rPr>
          <w:i/>
          <w:color w:val="666666"/>
          <w:sz w:val="20"/>
          <w:szCs w:val="20"/>
        </w:rPr>
        <w:t>To be documented by the Solutions Architect: identify all systems used by Logistics, their purpose, data owner, and integration requirements into the central Azure Data Warehouse.</w:t>
      </w:r>
    </w:p>
    <w:p w14:paraId="073A55E6" w14:textId="0BEBDADD" w:rsidR="68E473CA" w:rsidRDefault="68E473CA" w:rsidP="570DE95B">
      <w:pPr>
        <w:pBdr>
          <w:left w:val="single" w:sz="18" w:space="8" w:color="66C8CD"/>
        </w:pBdr>
        <w:shd w:val="clear" w:color="auto" w:fill="F2F5F0"/>
        <w:spacing w:after="160"/>
        <w:jc w:val="both"/>
        <w:rPr>
          <w:b/>
          <w:i/>
          <w:color w:val="666666"/>
          <w:sz w:val="20"/>
          <w:szCs w:val="20"/>
        </w:rPr>
      </w:pPr>
      <w:r w:rsidRPr="570DE95B">
        <w:rPr>
          <w:b/>
          <w:i/>
          <w:color w:val="666666"/>
          <w:sz w:val="20"/>
          <w:szCs w:val="20"/>
        </w:rPr>
        <w:t>Kenya.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63"/>
        <w:gridCol w:w="2688"/>
        <w:gridCol w:w="1798"/>
        <w:gridCol w:w="3001"/>
      </w:tblGrid>
      <w:tr w:rsidR="0C704B26" w14:paraId="23612FF5" w14:textId="77777777" w:rsidTr="333DED5B">
        <w:trPr>
          <w:trHeight w:val="300"/>
        </w:trPr>
        <w:tc>
          <w:tcPr>
            <w:tcW w:w="1900" w:type="dxa"/>
            <w:shd w:val="clear" w:color="auto" w:fill="006330"/>
            <w:tcMar>
              <w:top w:w="80" w:type="dxa"/>
              <w:left w:w="100" w:type="dxa"/>
              <w:bottom w:w="80" w:type="dxa"/>
              <w:right w:w="100" w:type="dxa"/>
            </w:tcMar>
            <w:vAlign w:val="center"/>
          </w:tcPr>
          <w:p w14:paraId="719D01B1" w14:textId="77777777" w:rsidR="0C704B26" w:rsidRDefault="0C704B26" w:rsidP="570DE95B">
            <w:pPr>
              <w:jc w:val="both"/>
              <w:rPr>
                <w:b/>
                <w:color w:val="FFFFFF" w:themeColor="background1"/>
                <w:sz w:val="20"/>
                <w:szCs w:val="20"/>
              </w:rPr>
            </w:pPr>
            <w:r w:rsidRPr="570DE95B">
              <w:rPr>
                <w:b/>
                <w:color w:val="FFFFFF" w:themeColor="background1"/>
                <w:sz w:val="20"/>
                <w:szCs w:val="20"/>
              </w:rPr>
              <w:t>System</w:t>
            </w:r>
          </w:p>
        </w:tc>
        <w:tc>
          <w:tcPr>
            <w:tcW w:w="2350" w:type="dxa"/>
            <w:shd w:val="clear" w:color="auto" w:fill="006330"/>
            <w:tcMar>
              <w:top w:w="80" w:type="dxa"/>
              <w:left w:w="100" w:type="dxa"/>
              <w:bottom w:w="80" w:type="dxa"/>
              <w:right w:w="100" w:type="dxa"/>
            </w:tcMar>
            <w:vAlign w:val="center"/>
          </w:tcPr>
          <w:p w14:paraId="3901003D" w14:textId="77777777" w:rsidR="0C704B26" w:rsidRDefault="0C704B26" w:rsidP="570DE95B">
            <w:pPr>
              <w:jc w:val="both"/>
              <w:rPr>
                <w:b/>
                <w:color w:val="FFFFFF" w:themeColor="background1"/>
                <w:sz w:val="20"/>
                <w:szCs w:val="20"/>
              </w:rPr>
            </w:pPr>
            <w:r w:rsidRPr="570DE95B">
              <w:rPr>
                <w:b/>
                <w:color w:val="FFFFFF" w:themeColor="background1"/>
                <w:sz w:val="20"/>
                <w:szCs w:val="20"/>
              </w:rPr>
              <w:t>Purpose</w:t>
            </w:r>
          </w:p>
        </w:tc>
        <w:tc>
          <w:tcPr>
            <w:tcW w:w="1900" w:type="dxa"/>
            <w:shd w:val="clear" w:color="auto" w:fill="006330"/>
            <w:tcMar>
              <w:top w:w="80" w:type="dxa"/>
              <w:left w:w="100" w:type="dxa"/>
              <w:bottom w:w="80" w:type="dxa"/>
              <w:right w:w="100" w:type="dxa"/>
            </w:tcMar>
            <w:vAlign w:val="center"/>
          </w:tcPr>
          <w:p w14:paraId="7DEE811D" w14:textId="77777777" w:rsidR="0C704B26" w:rsidRDefault="0C704B26" w:rsidP="570DE95B">
            <w:pPr>
              <w:jc w:val="both"/>
              <w:rPr>
                <w:b/>
                <w:color w:val="FFFFFF" w:themeColor="background1"/>
                <w:sz w:val="20"/>
                <w:szCs w:val="20"/>
              </w:rPr>
            </w:pPr>
            <w:r w:rsidRPr="570DE95B">
              <w:rPr>
                <w:b/>
                <w:color w:val="FFFFFF" w:themeColor="background1"/>
                <w:sz w:val="20"/>
                <w:szCs w:val="20"/>
              </w:rPr>
              <w:t>Data Owner</w:t>
            </w:r>
          </w:p>
        </w:tc>
        <w:tc>
          <w:tcPr>
            <w:tcW w:w="3200" w:type="dxa"/>
            <w:shd w:val="clear" w:color="auto" w:fill="006330"/>
            <w:tcMar>
              <w:top w:w="80" w:type="dxa"/>
              <w:left w:w="100" w:type="dxa"/>
              <w:bottom w:w="80" w:type="dxa"/>
              <w:right w:w="100" w:type="dxa"/>
            </w:tcMar>
            <w:vAlign w:val="center"/>
          </w:tcPr>
          <w:p w14:paraId="5185230A" w14:textId="77777777" w:rsidR="0C704B26" w:rsidRDefault="0C704B26" w:rsidP="570DE95B">
            <w:pPr>
              <w:jc w:val="both"/>
              <w:rPr>
                <w:b/>
                <w:color w:val="FFFFFF" w:themeColor="background1"/>
                <w:sz w:val="20"/>
                <w:szCs w:val="20"/>
              </w:rPr>
            </w:pPr>
            <w:r w:rsidRPr="570DE95B">
              <w:rPr>
                <w:b/>
                <w:color w:val="FFFFFF" w:themeColor="background1"/>
                <w:sz w:val="20"/>
                <w:szCs w:val="20"/>
              </w:rPr>
              <w:t>Integration Notes (API / Connector / Frequency)</w:t>
            </w:r>
          </w:p>
        </w:tc>
      </w:tr>
      <w:tr w:rsidR="0C704B26" w14:paraId="10AF4049" w14:textId="77777777" w:rsidTr="333DED5B">
        <w:trPr>
          <w:trHeight w:val="300"/>
        </w:trPr>
        <w:tc>
          <w:tcPr>
            <w:tcW w:w="1900" w:type="dxa"/>
            <w:tcMar>
              <w:top w:w="80" w:type="dxa"/>
              <w:left w:w="100" w:type="dxa"/>
              <w:bottom w:w="80" w:type="dxa"/>
              <w:right w:w="100" w:type="dxa"/>
            </w:tcMar>
            <w:vAlign w:val="center"/>
          </w:tcPr>
          <w:p w14:paraId="57D6FD84" w14:textId="17A14000" w:rsidR="0C704B26" w:rsidRDefault="0C704B26" w:rsidP="570DE95B">
            <w:pPr>
              <w:jc w:val="both"/>
              <w:rPr>
                <w:color w:val="1A1A1A"/>
                <w:sz w:val="20"/>
                <w:szCs w:val="20"/>
              </w:rPr>
            </w:pPr>
            <w:r w:rsidRPr="570DE95B">
              <w:rPr>
                <w:color w:val="1A1A1A"/>
                <w:sz w:val="20"/>
                <w:szCs w:val="20"/>
              </w:rPr>
              <w:lastRenderedPageBreak/>
              <w:t>Cargoo.</w:t>
            </w:r>
          </w:p>
        </w:tc>
        <w:tc>
          <w:tcPr>
            <w:tcW w:w="2350" w:type="dxa"/>
            <w:tcMar>
              <w:top w:w="80" w:type="dxa"/>
              <w:left w:w="100" w:type="dxa"/>
              <w:bottom w:w="80" w:type="dxa"/>
              <w:right w:w="100" w:type="dxa"/>
            </w:tcMar>
            <w:vAlign w:val="center"/>
          </w:tcPr>
          <w:p w14:paraId="0B4CBEE0" w14:textId="2B06815A" w:rsidR="0C704B26" w:rsidRDefault="0C704B26" w:rsidP="570DE95B">
            <w:pPr>
              <w:jc w:val="both"/>
              <w:rPr>
                <w:color w:val="1A1A1A"/>
                <w:sz w:val="20"/>
                <w:szCs w:val="20"/>
              </w:rPr>
            </w:pPr>
            <w:r w:rsidRPr="570DE95B">
              <w:rPr>
                <w:color w:val="1A1A1A"/>
                <w:sz w:val="20"/>
                <w:szCs w:val="20"/>
              </w:rPr>
              <w:t>Platform clients use to share Shipping Instructions.</w:t>
            </w:r>
          </w:p>
        </w:tc>
        <w:tc>
          <w:tcPr>
            <w:tcW w:w="1900" w:type="dxa"/>
            <w:tcMar>
              <w:top w:w="80" w:type="dxa"/>
              <w:left w:w="100" w:type="dxa"/>
              <w:bottom w:w="80" w:type="dxa"/>
              <w:right w:w="100" w:type="dxa"/>
            </w:tcMar>
            <w:vAlign w:val="center"/>
          </w:tcPr>
          <w:p w14:paraId="25744543" w14:textId="7F760608" w:rsidR="0C704B26" w:rsidRDefault="0C704B26" w:rsidP="570DE95B">
            <w:pPr>
              <w:jc w:val="both"/>
              <w:rPr>
                <w:sz w:val="20"/>
                <w:szCs w:val="20"/>
              </w:rPr>
            </w:pPr>
            <w:r w:rsidRPr="570DE95B">
              <w:rPr>
                <w:sz w:val="20"/>
                <w:szCs w:val="20"/>
              </w:rPr>
              <w:t>3</w:t>
            </w:r>
            <w:r w:rsidRPr="570DE95B">
              <w:rPr>
                <w:sz w:val="20"/>
                <w:szCs w:val="20"/>
                <w:vertAlign w:val="superscript"/>
              </w:rPr>
              <w:t>rd</w:t>
            </w:r>
            <w:r w:rsidRPr="570DE95B">
              <w:rPr>
                <w:sz w:val="20"/>
                <w:szCs w:val="20"/>
              </w:rPr>
              <w:t xml:space="preserve"> Party, NKG EA Tenancy.</w:t>
            </w:r>
          </w:p>
        </w:tc>
        <w:tc>
          <w:tcPr>
            <w:tcW w:w="3200" w:type="dxa"/>
            <w:tcMar>
              <w:top w:w="80" w:type="dxa"/>
              <w:left w:w="100" w:type="dxa"/>
              <w:bottom w:w="80" w:type="dxa"/>
              <w:right w:w="100" w:type="dxa"/>
            </w:tcMar>
            <w:vAlign w:val="center"/>
          </w:tcPr>
          <w:p w14:paraId="3FAFB041" w14:textId="66490C07" w:rsidR="0C704B26" w:rsidRDefault="0C704B26" w:rsidP="570DE95B">
            <w:pPr>
              <w:jc w:val="both"/>
              <w:rPr>
                <w:sz w:val="20"/>
                <w:szCs w:val="20"/>
              </w:rPr>
            </w:pPr>
            <w:r w:rsidRPr="570DE95B">
              <w:rPr>
                <w:sz w:val="20"/>
                <w:szCs w:val="20"/>
              </w:rPr>
              <w:t>Direct access through the internal Active Directory for relevant stakeholders.</w:t>
            </w:r>
          </w:p>
        </w:tc>
      </w:tr>
      <w:tr w:rsidR="333DED5B" w14:paraId="4F6A83EC" w14:textId="77777777" w:rsidTr="333DED5B">
        <w:trPr>
          <w:trHeight w:val="300"/>
        </w:trPr>
        <w:tc>
          <w:tcPr>
            <w:tcW w:w="1900" w:type="dxa"/>
            <w:tcMar>
              <w:top w:w="80" w:type="dxa"/>
              <w:left w:w="100" w:type="dxa"/>
              <w:bottom w:w="80" w:type="dxa"/>
              <w:right w:w="100" w:type="dxa"/>
            </w:tcMar>
            <w:vAlign w:val="center"/>
          </w:tcPr>
          <w:p w14:paraId="0AAD0F8F" w14:textId="3710B6BD" w:rsidR="326DA90C" w:rsidRDefault="326DA90C" w:rsidP="570DE95B">
            <w:pPr>
              <w:jc w:val="both"/>
              <w:rPr>
                <w:color w:val="1A1A1A"/>
                <w:sz w:val="20"/>
                <w:szCs w:val="20"/>
              </w:rPr>
            </w:pPr>
            <w:r w:rsidRPr="570DE95B">
              <w:rPr>
                <w:color w:val="1A1A1A"/>
                <w:sz w:val="20"/>
                <w:szCs w:val="20"/>
              </w:rPr>
              <w:t>EDOX</w:t>
            </w:r>
          </w:p>
        </w:tc>
        <w:tc>
          <w:tcPr>
            <w:tcW w:w="2350" w:type="dxa"/>
            <w:tcMar>
              <w:top w:w="80" w:type="dxa"/>
              <w:left w:w="100" w:type="dxa"/>
              <w:bottom w:w="80" w:type="dxa"/>
              <w:right w:w="100" w:type="dxa"/>
            </w:tcMar>
            <w:vAlign w:val="center"/>
          </w:tcPr>
          <w:p w14:paraId="08B6E358" w14:textId="7EA24EA6" w:rsidR="333DED5B" w:rsidRDefault="333DED5B" w:rsidP="570DE95B">
            <w:pPr>
              <w:pStyle w:val="ListParagraph"/>
              <w:numPr>
                <w:ilvl w:val="0"/>
                <w:numId w:val="56"/>
              </w:numPr>
              <w:jc w:val="both"/>
              <w:rPr>
                <w:color w:val="1A1A1A"/>
                <w:sz w:val="20"/>
                <w:szCs w:val="20"/>
              </w:rPr>
            </w:pPr>
            <w:r w:rsidRPr="570DE95B">
              <w:rPr>
                <w:color w:val="1A1A1A"/>
                <w:sz w:val="20"/>
                <w:szCs w:val="20"/>
              </w:rPr>
              <w:t>A document management system.</w:t>
            </w:r>
          </w:p>
          <w:p w14:paraId="06E1BA40" w14:textId="36E2589D" w:rsidR="3F435A47" w:rsidRDefault="3F435A47" w:rsidP="570DE95B">
            <w:pPr>
              <w:pStyle w:val="ListParagraph"/>
              <w:numPr>
                <w:ilvl w:val="0"/>
                <w:numId w:val="56"/>
              </w:numPr>
              <w:jc w:val="both"/>
              <w:rPr>
                <w:color w:val="1A1A1A"/>
                <w:sz w:val="20"/>
                <w:szCs w:val="20"/>
              </w:rPr>
            </w:pPr>
            <w:r w:rsidRPr="570DE95B">
              <w:rPr>
                <w:color w:val="1A1A1A"/>
                <w:sz w:val="20"/>
                <w:szCs w:val="20"/>
              </w:rPr>
              <w:t xml:space="preserve">Helps with the management of export documentation e.g. for the </w:t>
            </w:r>
            <w:r w:rsidR="777FDD21" w:rsidRPr="570DE95B">
              <w:rPr>
                <w:color w:val="1A1A1A"/>
                <w:sz w:val="20"/>
                <w:szCs w:val="20"/>
              </w:rPr>
              <w:t>outbound documentation.</w:t>
            </w:r>
          </w:p>
        </w:tc>
        <w:tc>
          <w:tcPr>
            <w:tcW w:w="1900" w:type="dxa"/>
            <w:tcMar>
              <w:top w:w="80" w:type="dxa"/>
              <w:left w:w="100" w:type="dxa"/>
              <w:bottom w:w="80" w:type="dxa"/>
              <w:right w:w="100" w:type="dxa"/>
            </w:tcMar>
            <w:vAlign w:val="center"/>
          </w:tcPr>
          <w:p w14:paraId="4EDF37CE" w14:textId="16C76FD2" w:rsidR="333DED5B" w:rsidRDefault="333DED5B" w:rsidP="570DE95B">
            <w:pPr>
              <w:jc w:val="both"/>
              <w:rPr>
                <w:sz w:val="20"/>
                <w:szCs w:val="20"/>
              </w:rPr>
            </w:pPr>
            <w:r w:rsidRPr="570DE95B">
              <w:rPr>
                <w:sz w:val="20"/>
                <w:szCs w:val="20"/>
              </w:rPr>
              <w:t>3</w:t>
            </w:r>
            <w:r w:rsidRPr="570DE95B">
              <w:rPr>
                <w:sz w:val="20"/>
                <w:szCs w:val="20"/>
                <w:vertAlign w:val="superscript"/>
              </w:rPr>
              <w:t>rd</w:t>
            </w:r>
            <w:r w:rsidRPr="570DE95B">
              <w:rPr>
                <w:sz w:val="20"/>
                <w:szCs w:val="20"/>
              </w:rPr>
              <w:t xml:space="preserve"> Party, NKG EA Tenancy.</w:t>
            </w:r>
          </w:p>
        </w:tc>
        <w:tc>
          <w:tcPr>
            <w:tcW w:w="3200" w:type="dxa"/>
            <w:tcMar>
              <w:top w:w="80" w:type="dxa"/>
              <w:left w:w="100" w:type="dxa"/>
              <w:bottom w:w="80" w:type="dxa"/>
              <w:right w:w="100" w:type="dxa"/>
            </w:tcMar>
            <w:vAlign w:val="center"/>
          </w:tcPr>
          <w:p w14:paraId="2FF253F0" w14:textId="612358C1" w:rsidR="333DED5B" w:rsidRDefault="333DED5B" w:rsidP="570DE95B">
            <w:pPr>
              <w:jc w:val="both"/>
              <w:rPr>
                <w:sz w:val="20"/>
                <w:szCs w:val="20"/>
              </w:rPr>
            </w:pPr>
            <w:r w:rsidRPr="570DE95B">
              <w:rPr>
                <w:sz w:val="20"/>
                <w:szCs w:val="20"/>
              </w:rPr>
              <w:t>Direct access through the internal Active Directory for relevant stakeholders.</w:t>
            </w:r>
          </w:p>
        </w:tc>
      </w:tr>
      <w:tr w:rsidR="333DED5B" w14:paraId="2FAF56AF" w14:textId="77777777" w:rsidTr="333DED5B">
        <w:trPr>
          <w:trHeight w:val="300"/>
        </w:trPr>
        <w:tc>
          <w:tcPr>
            <w:tcW w:w="1900" w:type="dxa"/>
            <w:tcMar>
              <w:top w:w="80" w:type="dxa"/>
              <w:left w:w="100" w:type="dxa"/>
              <w:bottom w:w="80" w:type="dxa"/>
              <w:right w:w="100" w:type="dxa"/>
            </w:tcMar>
            <w:vAlign w:val="center"/>
          </w:tcPr>
          <w:p w14:paraId="0A4A9A7C" w14:textId="7297DD0C" w:rsidR="333DED5B" w:rsidRDefault="333DED5B" w:rsidP="570DE95B">
            <w:pPr>
              <w:jc w:val="both"/>
              <w:rPr>
                <w:color w:val="1A1A1A"/>
                <w:sz w:val="20"/>
                <w:szCs w:val="20"/>
              </w:rPr>
            </w:pPr>
            <w:r w:rsidRPr="570DE95B">
              <w:rPr>
                <w:color w:val="1A1A1A"/>
                <w:sz w:val="20"/>
                <w:szCs w:val="20"/>
              </w:rPr>
              <w:t>Fourkites</w:t>
            </w:r>
            <w:r w:rsidR="7EC1F663" w:rsidRPr="570DE95B">
              <w:rPr>
                <w:color w:val="1A1A1A"/>
                <w:sz w:val="20"/>
                <w:szCs w:val="20"/>
              </w:rPr>
              <w:t>.</w:t>
            </w:r>
          </w:p>
        </w:tc>
        <w:tc>
          <w:tcPr>
            <w:tcW w:w="2350" w:type="dxa"/>
            <w:tcMar>
              <w:top w:w="80" w:type="dxa"/>
              <w:left w:w="100" w:type="dxa"/>
              <w:bottom w:w="80" w:type="dxa"/>
              <w:right w:w="100" w:type="dxa"/>
            </w:tcMar>
            <w:vAlign w:val="center"/>
          </w:tcPr>
          <w:p w14:paraId="1E06C227" w14:textId="13509965" w:rsidR="333DED5B" w:rsidRDefault="333DED5B" w:rsidP="570DE95B">
            <w:pPr>
              <w:jc w:val="both"/>
              <w:rPr>
                <w:color w:val="1A1A1A"/>
                <w:sz w:val="20"/>
                <w:szCs w:val="20"/>
              </w:rPr>
            </w:pPr>
            <w:r w:rsidRPr="570DE95B">
              <w:rPr>
                <w:color w:val="1A1A1A"/>
                <w:sz w:val="20"/>
                <w:szCs w:val="20"/>
              </w:rPr>
              <w:t>Specific Customers share the shipping instructions on  Fourkites.</w:t>
            </w:r>
          </w:p>
        </w:tc>
        <w:tc>
          <w:tcPr>
            <w:tcW w:w="1900" w:type="dxa"/>
            <w:tcMar>
              <w:top w:w="80" w:type="dxa"/>
              <w:left w:w="100" w:type="dxa"/>
              <w:bottom w:w="80" w:type="dxa"/>
              <w:right w:w="100" w:type="dxa"/>
            </w:tcMar>
            <w:vAlign w:val="center"/>
          </w:tcPr>
          <w:p w14:paraId="18905D81" w14:textId="4BE2B5DF" w:rsidR="333DED5B" w:rsidRDefault="333DED5B" w:rsidP="570DE95B">
            <w:pPr>
              <w:jc w:val="both"/>
              <w:rPr>
                <w:sz w:val="20"/>
                <w:szCs w:val="20"/>
              </w:rPr>
            </w:pPr>
            <w:r w:rsidRPr="570DE95B">
              <w:rPr>
                <w:sz w:val="20"/>
                <w:szCs w:val="20"/>
              </w:rPr>
              <w:t>3</w:t>
            </w:r>
            <w:r w:rsidRPr="570DE95B">
              <w:rPr>
                <w:sz w:val="20"/>
                <w:szCs w:val="20"/>
                <w:vertAlign w:val="superscript"/>
              </w:rPr>
              <w:t>rd</w:t>
            </w:r>
            <w:r w:rsidRPr="570DE95B">
              <w:rPr>
                <w:sz w:val="20"/>
                <w:szCs w:val="20"/>
              </w:rPr>
              <w:t xml:space="preserve"> Party</w:t>
            </w:r>
          </w:p>
        </w:tc>
        <w:tc>
          <w:tcPr>
            <w:tcW w:w="3200" w:type="dxa"/>
            <w:tcMar>
              <w:top w:w="80" w:type="dxa"/>
              <w:left w:w="100" w:type="dxa"/>
              <w:bottom w:w="80" w:type="dxa"/>
              <w:right w:w="100" w:type="dxa"/>
            </w:tcMar>
            <w:vAlign w:val="center"/>
          </w:tcPr>
          <w:p w14:paraId="00C241AB" w14:textId="0F2E6DBE" w:rsidR="333DED5B" w:rsidRDefault="333DED5B" w:rsidP="570DE95B">
            <w:pPr>
              <w:pStyle w:val="ListParagraph"/>
              <w:numPr>
                <w:ilvl w:val="0"/>
                <w:numId w:val="139"/>
              </w:numPr>
              <w:jc w:val="both"/>
              <w:rPr>
                <w:sz w:val="20"/>
                <w:szCs w:val="20"/>
              </w:rPr>
            </w:pPr>
            <w:r w:rsidRPr="570DE95B">
              <w:rPr>
                <w:sz w:val="20"/>
                <w:szCs w:val="20"/>
              </w:rPr>
              <w:t>Direct access through the internal Active Directory for relevant stakeholders.</w:t>
            </w:r>
          </w:p>
          <w:p w14:paraId="0ED73A13" w14:textId="3D855DE1" w:rsidR="333DED5B" w:rsidRDefault="333DED5B" w:rsidP="570DE95B">
            <w:pPr>
              <w:pStyle w:val="ListParagraph"/>
              <w:numPr>
                <w:ilvl w:val="0"/>
                <w:numId w:val="139"/>
              </w:numPr>
              <w:jc w:val="both"/>
              <w:rPr>
                <w:sz w:val="20"/>
                <w:szCs w:val="20"/>
              </w:rPr>
            </w:pPr>
            <w:r w:rsidRPr="570DE95B">
              <w:rPr>
                <w:sz w:val="20"/>
                <w:szCs w:val="20"/>
              </w:rPr>
              <w:t>Data access frequency will be specific to reporting needs.</w:t>
            </w:r>
          </w:p>
        </w:tc>
      </w:tr>
      <w:tr w:rsidR="0C704B26" w14:paraId="686A76D3" w14:textId="77777777" w:rsidTr="333DED5B">
        <w:trPr>
          <w:trHeight w:val="300"/>
        </w:trPr>
        <w:tc>
          <w:tcPr>
            <w:tcW w:w="1900" w:type="dxa"/>
            <w:tcMar>
              <w:top w:w="80" w:type="dxa"/>
              <w:left w:w="100" w:type="dxa"/>
              <w:bottom w:w="80" w:type="dxa"/>
              <w:right w:w="100" w:type="dxa"/>
            </w:tcMar>
            <w:vAlign w:val="center"/>
          </w:tcPr>
          <w:p w14:paraId="2D8F875F" w14:textId="210BE8B9" w:rsidR="0C704B26" w:rsidRDefault="0C704B26" w:rsidP="570DE95B">
            <w:pPr>
              <w:jc w:val="both"/>
              <w:rPr>
                <w:color w:val="1A1A1A"/>
                <w:sz w:val="20"/>
                <w:szCs w:val="20"/>
              </w:rPr>
            </w:pPr>
            <w:r w:rsidRPr="570DE95B">
              <w:rPr>
                <w:color w:val="1A1A1A"/>
                <w:sz w:val="20"/>
                <w:szCs w:val="20"/>
              </w:rPr>
              <w:t>XBS.</w:t>
            </w:r>
          </w:p>
        </w:tc>
        <w:tc>
          <w:tcPr>
            <w:tcW w:w="2350" w:type="dxa"/>
            <w:tcMar>
              <w:top w:w="80" w:type="dxa"/>
              <w:left w:w="100" w:type="dxa"/>
              <w:bottom w:w="80" w:type="dxa"/>
              <w:right w:w="100" w:type="dxa"/>
            </w:tcMar>
            <w:vAlign w:val="center"/>
          </w:tcPr>
          <w:p w14:paraId="3F8985B9" w14:textId="121E9EC0" w:rsidR="0C704B26" w:rsidRDefault="261AE1DF" w:rsidP="570DE95B">
            <w:pPr>
              <w:pStyle w:val="ListParagraph"/>
              <w:numPr>
                <w:ilvl w:val="0"/>
                <w:numId w:val="57"/>
              </w:numPr>
              <w:jc w:val="both"/>
              <w:rPr>
                <w:color w:val="1A1A1A"/>
                <w:sz w:val="20"/>
                <w:szCs w:val="20"/>
              </w:rPr>
            </w:pPr>
            <w:r w:rsidRPr="570DE95B">
              <w:rPr>
                <w:color w:val="1A1A1A"/>
                <w:sz w:val="20"/>
                <w:szCs w:val="20"/>
              </w:rPr>
              <w:t>Inventory management</w:t>
            </w:r>
            <w:r w:rsidR="5929B85B" w:rsidRPr="570DE95B">
              <w:rPr>
                <w:color w:val="1A1A1A"/>
                <w:sz w:val="20"/>
                <w:szCs w:val="20"/>
              </w:rPr>
              <w:t xml:space="preserve"> system</w:t>
            </w:r>
            <w:r w:rsidRPr="570DE95B">
              <w:rPr>
                <w:color w:val="1A1A1A"/>
                <w:sz w:val="20"/>
                <w:szCs w:val="20"/>
              </w:rPr>
              <w:t>.</w:t>
            </w:r>
          </w:p>
          <w:p w14:paraId="0995658F" w14:textId="4F643C33" w:rsidR="0C704B26" w:rsidRDefault="3A1EFE20" w:rsidP="570DE95B">
            <w:pPr>
              <w:pStyle w:val="ListParagraph"/>
              <w:numPr>
                <w:ilvl w:val="0"/>
                <w:numId w:val="57"/>
              </w:numPr>
              <w:jc w:val="both"/>
              <w:rPr>
                <w:color w:val="1A1A1A"/>
                <w:sz w:val="20"/>
                <w:szCs w:val="20"/>
              </w:rPr>
            </w:pPr>
            <w:r w:rsidRPr="570DE95B">
              <w:rPr>
                <w:color w:val="1A1A1A"/>
                <w:sz w:val="20"/>
                <w:szCs w:val="20"/>
              </w:rPr>
              <w:t>Used for invoicing.</w:t>
            </w:r>
          </w:p>
          <w:p w14:paraId="3D0AFAAB" w14:textId="4F7BC749" w:rsidR="0C704B26" w:rsidRDefault="7849B71A" w:rsidP="570DE95B">
            <w:pPr>
              <w:pStyle w:val="ListParagraph"/>
              <w:numPr>
                <w:ilvl w:val="0"/>
                <w:numId w:val="57"/>
              </w:numPr>
              <w:jc w:val="both"/>
              <w:rPr>
                <w:color w:val="1A1A1A"/>
                <w:sz w:val="20"/>
                <w:szCs w:val="20"/>
              </w:rPr>
            </w:pPr>
            <w:r w:rsidRPr="570DE95B">
              <w:rPr>
                <w:color w:val="1A1A1A"/>
                <w:sz w:val="20"/>
                <w:szCs w:val="20"/>
              </w:rPr>
              <w:t>Tracks movement of coffee and relevant stock levels.</w:t>
            </w:r>
          </w:p>
        </w:tc>
        <w:tc>
          <w:tcPr>
            <w:tcW w:w="1900" w:type="dxa"/>
            <w:tcMar>
              <w:top w:w="80" w:type="dxa"/>
              <w:left w:w="100" w:type="dxa"/>
              <w:bottom w:w="80" w:type="dxa"/>
              <w:right w:w="100" w:type="dxa"/>
            </w:tcMar>
            <w:vAlign w:val="center"/>
          </w:tcPr>
          <w:p w14:paraId="011CA917" w14:textId="1871B722" w:rsidR="0C704B26" w:rsidRDefault="0C704B26" w:rsidP="570DE95B">
            <w:pPr>
              <w:jc w:val="both"/>
              <w:rPr>
                <w:sz w:val="20"/>
                <w:szCs w:val="20"/>
              </w:rPr>
            </w:pPr>
            <w:r w:rsidRPr="570DE95B">
              <w:rPr>
                <w:sz w:val="20"/>
                <w:szCs w:val="20"/>
              </w:rPr>
              <w:t>NKG EA Tenancy.</w:t>
            </w:r>
          </w:p>
        </w:tc>
        <w:tc>
          <w:tcPr>
            <w:tcW w:w="3200" w:type="dxa"/>
            <w:tcMar>
              <w:top w:w="80" w:type="dxa"/>
              <w:left w:w="100" w:type="dxa"/>
              <w:bottom w:w="80" w:type="dxa"/>
              <w:right w:w="100" w:type="dxa"/>
            </w:tcMar>
            <w:vAlign w:val="center"/>
          </w:tcPr>
          <w:p w14:paraId="24BFB7EB" w14:textId="43E243F7" w:rsidR="0C704B26" w:rsidRDefault="0C704B26" w:rsidP="570DE95B">
            <w:pPr>
              <w:jc w:val="both"/>
              <w:rPr>
                <w:sz w:val="20"/>
                <w:szCs w:val="20"/>
              </w:rPr>
            </w:pPr>
            <w:r w:rsidRPr="570DE95B">
              <w:rPr>
                <w:sz w:val="20"/>
                <w:szCs w:val="20"/>
              </w:rPr>
              <w:t>Discussions are still underway with the vendors.</w:t>
            </w:r>
          </w:p>
        </w:tc>
      </w:tr>
      <w:tr w:rsidR="333DED5B" w14:paraId="0AE2175A" w14:textId="77777777" w:rsidTr="333DED5B">
        <w:trPr>
          <w:trHeight w:val="300"/>
        </w:trPr>
        <w:tc>
          <w:tcPr>
            <w:tcW w:w="1900" w:type="dxa"/>
            <w:tcMar>
              <w:top w:w="80" w:type="dxa"/>
              <w:left w:w="100" w:type="dxa"/>
              <w:bottom w:w="80" w:type="dxa"/>
              <w:right w:w="100" w:type="dxa"/>
            </w:tcMar>
            <w:vAlign w:val="center"/>
          </w:tcPr>
          <w:p w14:paraId="7EE0AEE0" w14:textId="4CAA2F3C" w:rsidR="333DED5B" w:rsidRDefault="333DED5B" w:rsidP="570DE95B">
            <w:pPr>
              <w:jc w:val="both"/>
              <w:rPr>
                <w:color w:val="1A1A1A"/>
                <w:sz w:val="20"/>
                <w:szCs w:val="20"/>
              </w:rPr>
            </w:pPr>
            <w:r w:rsidRPr="570DE95B">
              <w:rPr>
                <w:color w:val="1A1A1A"/>
                <w:sz w:val="20"/>
                <w:szCs w:val="20"/>
              </w:rPr>
              <w:t>Government platforms/portals.</w:t>
            </w:r>
          </w:p>
        </w:tc>
        <w:tc>
          <w:tcPr>
            <w:tcW w:w="2350" w:type="dxa"/>
            <w:tcMar>
              <w:top w:w="80" w:type="dxa"/>
              <w:left w:w="100" w:type="dxa"/>
              <w:bottom w:w="80" w:type="dxa"/>
              <w:right w:w="100" w:type="dxa"/>
            </w:tcMar>
            <w:vAlign w:val="center"/>
          </w:tcPr>
          <w:p w14:paraId="2F72ABA3" w14:textId="64A11010" w:rsidR="333DED5B" w:rsidRDefault="333DED5B" w:rsidP="570DE95B">
            <w:pPr>
              <w:pStyle w:val="ListParagraph"/>
              <w:numPr>
                <w:ilvl w:val="0"/>
                <w:numId w:val="57"/>
              </w:numPr>
              <w:jc w:val="both"/>
              <w:rPr>
                <w:color w:val="1A1A1A"/>
                <w:sz w:val="20"/>
                <w:szCs w:val="20"/>
              </w:rPr>
            </w:pPr>
            <w:r w:rsidRPr="570DE95B">
              <w:rPr>
                <w:color w:val="1A1A1A"/>
                <w:sz w:val="20"/>
                <w:szCs w:val="20"/>
              </w:rPr>
              <w:t>Used to generate certificates such as the ICO</w:t>
            </w:r>
            <w:r w:rsidR="2FBE0E24" w:rsidRPr="570DE95B">
              <w:rPr>
                <w:color w:val="1A1A1A"/>
                <w:sz w:val="20"/>
                <w:szCs w:val="20"/>
              </w:rPr>
              <w:t xml:space="preserve"> </w:t>
            </w:r>
            <w:r w:rsidR="2D0B1280" w:rsidRPr="570DE95B">
              <w:rPr>
                <w:color w:val="1A1A1A"/>
                <w:sz w:val="20"/>
                <w:szCs w:val="20"/>
              </w:rPr>
              <w:t>Certificate,</w:t>
            </w:r>
            <w:r w:rsidR="2FBE0E24" w:rsidRPr="570DE95B">
              <w:rPr>
                <w:color w:val="1A1A1A"/>
                <w:sz w:val="20"/>
                <w:szCs w:val="20"/>
              </w:rPr>
              <w:t xml:space="preserve"> which is generated from KenTrade</w:t>
            </w:r>
            <w:r w:rsidR="5B386AE3" w:rsidRPr="570DE95B">
              <w:rPr>
                <w:color w:val="1A1A1A"/>
                <w:sz w:val="20"/>
                <w:szCs w:val="20"/>
              </w:rPr>
              <w:t xml:space="preserve"> etc.</w:t>
            </w:r>
          </w:p>
          <w:p w14:paraId="7E16FEB3" w14:textId="247B7808" w:rsidR="750E54ED" w:rsidRDefault="750E54ED" w:rsidP="570DE95B">
            <w:pPr>
              <w:pStyle w:val="ListParagraph"/>
              <w:numPr>
                <w:ilvl w:val="0"/>
                <w:numId w:val="57"/>
              </w:numPr>
              <w:jc w:val="both"/>
              <w:rPr>
                <w:color w:val="1A1A1A"/>
                <w:sz w:val="20"/>
                <w:szCs w:val="20"/>
              </w:rPr>
            </w:pPr>
            <w:r w:rsidRPr="570DE95B">
              <w:rPr>
                <w:color w:val="1A1A1A"/>
                <w:sz w:val="20"/>
                <w:szCs w:val="20"/>
              </w:rPr>
              <w:t>There is also KEPHIS which is the other platform</w:t>
            </w:r>
          </w:p>
        </w:tc>
        <w:tc>
          <w:tcPr>
            <w:tcW w:w="1900" w:type="dxa"/>
            <w:tcMar>
              <w:top w:w="80" w:type="dxa"/>
              <w:left w:w="100" w:type="dxa"/>
              <w:bottom w:w="80" w:type="dxa"/>
              <w:right w:w="100" w:type="dxa"/>
            </w:tcMar>
            <w:vAlign w:val="center"/>
          </w:tcPr>
          <w:p w14:paraId="3F800EE9" w14:textId="20CA70AC" w:rsidR="333DED5B" w:rsidRDefault="333DED5B" w:rsidP="570DE95B">
            <w:pPr>
              <w:spacing w:line="259" w:lineRule="auto"/>
              <w:jc w:val="both"/>
              <w:rPr>
                <w:sz w:val="20"/>
                <w:szCs w:val="20"/>
              </w:rPr>
            </w:pPr>
            <w:r w:rsidRPr="570DE95B">
              <w:rPr>
                <w:sz w:val="20"/>
                <w:szCs w:val="20"/>
              </w:rPr>
              <w:t>3</w:t>
            </w:r>
            <w:r w:rsidRPr="570DE95B">
              <w:rPr>
                <w:sz w:val="20"/>
                <w:szCs w:val="20"/>
                <w:vertAlign w:val="superscript"/>
              </w:rPr>
              <w:t>rd</w:t>
            </w:r>
            <w:r w:rsidRPr="570DE95B">
              <w:rPr>
                <w:sz w:val="20"/>
                <w:szCs w:val="20"/>
              </w:rPr>
              <w:t xml:space="preserve"> Party, </w:t>
            </w:r>
            <w:r w:rsidR="4782A5E9" w:rsidRPr="570DE95B">
              <w:rPr>
                <w:sz w:val="20"/>
                <w:szCs w:val="20"/>
              </w:rPr>
              <w:t>Government</w:t>
            </w:r>
            <w:r w:rsidRPr="570DE95B">
              <w:rPr>
                <w:sz w:val="20"/>
                <w:szCs w:val="20"/>
              </w:rPr>
              <w:t>-mandated.</w:t>
            </w:r>
          </w:p>
        </w:tc>
        <w:tc>
          <w:tcPr>
            <w:tcW w:w="3200" w:type="dxa"/>
            <w:tcMar>
              <w:top w:w="80" w:type="dxa"/>
              <w:left w:w="100" w:type="dxa"/>
              <w:bottom w:w="80" w:type="dxa"/>
              <w:right w:w="100" w:type="dxa"/>
            </w:tcMar>
            <w:vAlign w:val="center"/>
          </w:tcPr>
          <w:p w14:paraId="056D8E1F" w14:textId="66490C07" w:rsidR="333DED5B" w:rsidRDefault="333DED5B" w:rsidP="570DE95B">
            <w:pPr>
              <w:jc w:val="both"/>
              <w:rPr>
                <w:sz w:val="20"/>
                <w:szCs w:val="20"/>
              </w:rPr>
            </w:pPr>
            <w:r w:rsidRPr="570DE95B">
              <w:rPr>
                <w:sz w:val="20"/>
                <w:szCs w:val="20"/>
              </w:rPr>
              <w:t>Direct access through the internal Active Directory for relevant stakeholders.</w:t>
            </w:r>
          </w:p>
        </w:tc>
      </w:tr>
      <w:tr w:rsidR="333DED5B" w14:paraId="73B879CC" w14:textId="77777777" w:rsidTr="333DED5B">
        <w:trPr>
          <w:trHeight w:val="300"/>
        </w:trPr>
        <w:tc>
          <w:tcPr>
            <w:tcW w:w="1900" w:type="dxa"/>
            <w:tcMar>
              <w:top w:w="80" w:type="dxa"/>
              <w:left w:w="100" w:type="dxa"/>
              <w:bottom w:w="80" w:type="dxa"/>
              <w:right w:w="100" w:type="dxa"/>
            </w:tcMar>
            <w:vAlign w:val="center"/>
          </w:tcPr>
          <w:p w14:paraId="3346A974" w14:textId="75863265" w:rsidR="0F4A0590" w:rsidRDefault="0F4A0590" w:rsidP="570DE95B">
            <w:pPr>
              <w:jc w:val="both"/>
              <w:rPr>
                <w:color w:val="1A1A1A"/>
                <w:sz w:val="20"/>
                <w:szCs w:val="20"/>
              </w:rPr>
            </w:pPr>
            <w:r w:rsidRPr="570DE95B">
              <w:rPr>
                <w:color w:val="1A1A1A"/>
                <w:sz w:val="20"/>
                <w:szCs w:val="20"/>
              </w:rPr>
              <w:t>Microsoft Outlook.</w:t>
            </w:r>
          </w:p>
        </w:tc>
        <w:tc>
          <w:tcPr>
            <w:tcW w:w="2350" w:type="dxa"/>
            <w:tcMar>
              <w:top w:w="80" w:type="dxa"/>
              <w:left w:w="100" w:type="dxa"/>
              <w:bottom w:w="80" w:type="dxa"/>
              <w:right w:w="100" w:type="dxa"/>
            </w:tcMar>
            <w:vAlign w:val="center"/>
          </w:tcPr>
          <w:p w14:paraId="169E9D67" w14:textId="116FAF3D" w:rsidR="160B35B2" w:rsidRDefault="160B35B2" w:rsidP="570DE95B">
            <w:pPr>
              <w:pStyle w:val="ListParagraph"/>
              <w:numPr>
                <w:ilvl w:val="0"/>
                <w:numId w:val="57"/>
              </w:numPr>
              <w:jc w:val="both"/>
              <w:rPr>
                <w:color w:val="1A1A1A"/>
                <w:sz w:val="20"/>
                <w:szCs w:val="20"/>
              </w:rPr>
            </w:pPr>
            <w:r w:rsidRPr="570DE95B">
              <w:rPr>
                <w:color w:val="1A1A1A"/>
                <w:sz w:val="20"/>
                <w:szCs w:val="20"/>
              </w:rPr>
              <w:t>To facilitate collaboration among different stakeholders within the organization.</w:t>
            </w:r>
          </w:p>
          <w:p w14:paraId="03514E7F" w14:textId="0D5B538B" w:rsidR="160B35B2" w:rsidRDefault="160B35B2" w:rsidP="570DE95B">
            <w:pPr>
              <w:pStyle w:val="ListParagraph"/>
              <w:numPr>
                <w:ilvl w:val="0"/>
                <w:numId w:val="57"/>
              </w:numPr>
              <w:jc w:val="both"/>
              <w:rPr>
                <w:color w:val="1A1A1A"/>
                <w:sz w:val="20"/>
                <w:szCs w:val="20"/>
              </w:rPr>
            </w:pPr>
            <w:r w:rsidRPr="570DE95B">
              <w:rPr>
                <w:color w:val="1A1A1A"/>
                <w:sz w:val="20"/>
                <w:szCs w:val="20"/>
              </w:rPr>
              <w:t>To enable the sending of notifications to various relevant stakeholders on different matters of importance.</w:t>
            </w:r>
          </w:p>
          <w:p w14:paraId="0D743357" w14:textId="60F9228A" w:rsidR="160B35B2" w:rsidRDefault="160B35B2" w:rsidP="570DE95B">
            <w:pPr>
              <w:pStyle w:val="ListParagraph"/>
              <w:numPr>
                <w:ilvl w:val="0"/>
                <w:numId w:val="57"/>
              </w:numPr>
              <w:spacing w:line="259" w:lineRule="auto"/>
              <w:jc w:val="both"/>
              <w:rPr>
                <w:color w:val="1A1A1A"/>
                <w:sz w:val="20"/>
                <w:szCs w:val="20"/>
              </w:rPr>
            </w:pPr>
            <w:r w:rsidRPr="570DE95B">
              <w:rPr>
                <w:color w:val="1A1A1A"/>
                <w:sz w:val="20"/>
                <w:szCs w:val="20"/>
              </w:rPr>
              <w:t xml:space="preserve">To help with the updating, generation and sharing of the SI requests, SI </w:t>
            </w:r>
            <w:r w:rsidRPr="570DE95B">
              <w:rPr>
                <w:color w:val="1A1A1A"/>
                <w:sz w:val="20"/>
                <w:szCs w:val="20"/>
              </w:rPr>
              <w:lastRenderedPageBreak/>
              <w:t>reconciliation and key bookings/documents.</w:t>
            </w:r>
          </w:p>
          <w:p w14:paraId="5609A863" w14:textId="70FEB9F7" w:rsidR="160B35B2" w:rsidRDefault="160B35B2" w:rsidP="570DE95B">
            <w:pPr>
              <w:pStyle w:val="ListParagraph"/>
              <w:numPr>
                <w:ilvl w:val="0"/>
                <w:numId w:val="57"/>
              </w:numPr>
              <w:spacing w:line="259" w:lineRule="auto"/>
              <w:jc w:val="both"/>
              <w:rPr>
                <w:color w:val="1A1A1A"/>
                <w:sz w:val="20"/>
                <w:szCs w:val="20"/>
              </w:rPr>
            </w:pPr>
            <w:r w:rsidRPr="570DE95B">
              <w:rPr>
                <w:color w:val="1A1A1A"/>
                <w:sz w:val="20"/>
                <w:szCs w:val="20"/>
              </w:rPr>
              <w:t>To help with the escalation of issues of relevance to NKG operations in general and the Logistics Department specifically.</w:t>
            </w:r>
          </w:p>
          <w:p w14:paraId="7F77AB73" w14:textId="5571C460" w:rsidR="160B35B2" w:rsidRDefault="160B35B2" w:rsidP="570DE95B">
            <w:pPr>
              <w:pStyle w:val="ListParagraph"/>
              <w:numPr>
                <w:ilvl w:val="0"/>
                <w:numId w:val="57"/>
              </w:numPr>
              <w:jc w:val="both"/>
              <w:rPr>
                <w:color w:val="1A1A1A"/>
                <w:sz w:val="20"/>
                <w:szCs w:val="20"/>
              </w:rPr>
            </w:pPr>
            <w:r w:rsidRPr="570DE95B">
              <w:rPr>
                <w:color w:val="1A1A1A"/>
                <w:sz w:val="20"/>
                <w:szCs w:val="20"/>
              </w:rPr>
              <w:t>To facilitate key report circulation.</w:t>
            </w:r>
          </w:p>
        </w:tc>
        <w:tc>
          <w:tcPr>
            <w:tcW w:w="1900" w:type="dxa"/>
            <w:tcMar>
              <w:top w:w="80" w:type="dxa"/>
              <w:left w:w="100" w:type="dxa"/>
              <w:bottom w:w="80" w:type="dxa"/>
              <w:right w:w="100" w:type="dxa"/>
            </w:tcMar>
            <w:vAlign w:val="center"/>
          </w:tcPr>
          <w:p w14:paraId="4ED4CBA0" w14:textId="75B9FC03" w:rsidR="333DED5B" w:rsidRDefault="333DED5B" w:rsidP="570DE95B">
            <w:pPr>
              <w:spacing w:line="259" w:lineRule="auto"/>
              <w:jc w:val="both"/>
              <w:rPr>
                <w:sz w:val="20"/>
                <w:szCs w:val="20"/>
              </w:rPr>
            </w:pPr>
          </w:p>
        </w:tc>
        <w:tc>
          <w:tcPr>
            <w:tcW w:w="3200" w:type="dxa"/>
            <w:tcMar>
              <w:top w:w="80" w:type="dxa"/>
              <w:left w:w="100" w:type="dxa"/>
              <w:bottom w:w="80" w:type="dxa"/>
              <w:right w:w="100" w:type="dxa"/>
            </w:tcMar>
            <w:vAlign w:val="center"/>
          </w:tcPr>
          <w:p w14:paraId="4A3EE0B6" w14:textId="39FBF089" w:rsidR="333DED5B" w:rsidRDefault="333DED5B" w:rsidP="570DE95B">
            <w:pPr>
              <w:spacing w:line="259" w:lineRule="auto"/>
              <w:jc w:val="both"/>
              <w:rPr>
                <w:color w:val="1A1A1A"/>
                <w:sz w:val="20"/>
                <w:szCs w:val="20"/>
              </w:rPr>
            </w:pPr>
          </w:p>
        </w:tc>
      </w:tr>
    </w:tbl>
    <w:p w14:paraId="4E84A31B" w14:textId="71674CB1" w:rsidR="0C704B26" w:rsidRDefault="0C704B26" w:rsidP="570DE95B">
      <w:pPr>
        <w:jc w:val="both"/>
        <w:rPr>
          <w:sz w:val="20"/>
          <w:szCs w:val="20"/>
        </w:rPr>
      </w:pPr>
    </w:p>
    <w:p w14:paraId="176C680C" w14:textId="45EFDED2" w:rsidR="63A188DA" w:rsidRDefault="63A188DA" w:rsidP="570DE95B">
      <w:pPr>
        <w:pBdr>
          <w:left w:val="single" w:sz="18" w:space="8" w:color="66C8CD"/>
        </w:pBdr>
        <w:shd w:val="clear" w:color="auto" w:fill="F2F5F0"/>
        <w:spacing w:after="160"/>
        <w:jc w:val="both"/>
        <w:rPr>
          <w:b/>
          <w:i/>
          <w:color w:val="666666"/>
          <w:sz w:val="20"/>
          <w:szCs w:val="20"/>
        </w:rPr>
      </w:pPr>
      <w:r w:rsidRPr="570DE95B">
        <w:rPr>
          <w:b/>
          <w:i/>
          <w:color w:val="666666"/>
          <w:sz w:val="20"/>
          <w:szCs w:val="20"/>
        </w:rPr>
        <w:t>Uganda</w:t>
      </w:r>
      <w:r w:rsidR="48320AE3" w:rsidRPr="570DE95B">
        <w:rPr>
          <w:b/>
          <w:i/>
          <w:color w:val="666666"/>
          <w:sz w:val="20"/>
          <w:szCs w:val="20"/>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00"/>
        <w:gridCol w:w="2350"/>
        <w:gridCol w:w="1900"/>
        <w:gridCol w:w="3200"/>
      </w:tblGrid>
      <w:tr w:rsidR="0C704B26" w14:paraId="2266F952" w14:textId="77777777" w:rsidTr="4FBCCDE1">
        <w:trPr>
          <w:trHeight w:val="300"/>
        </w:trPr>
        <w:tc>
          <w:tcPr>
            <w:tcW w:w="1900" w:type="dxa"/>
            <w:shd w:val="clear" w:color="auto" w:fill="006330"/>
            <w:tcMar>
              <w:top w:w="80" w:type="dxa"/>
              <w:left w:w="100" w:type="dxa"/>
              <w:bottom w:w="80" w:type="dxa"/>
              <w:right w:w="100" w:type="dxa"/>
            </w:tcMar>
            <w:vAlign w:val="center"/>
          </w:tcPr>
          <w:p w14:paraId="422A1DA7" w14:textId="77777777" w:rsidR="0C704B26" w:rsidRDefault="0C704B26" w:rsidP="570DE95B">
            <w:pPr>
              <w:jc w:val="both"/>
              <w:rPr>
                <w:b/>
                <w:color w:val="FFFFFF" w:themeColor="background1"/>
                <w:sz w:val="20"/>
                <w:szCs w:val="20"/>
              </w:rPr>
            </w:pPr>
            <w:r w:rsidRPr="570DE95B">
              <w:rPr>
                <w:b/>
                <w:color w:val="FFFFFF" w:themeColor="background1"/>
                <w:sz w:val="20"/>
                <w:szCs w:val="20"/>
              </w:rPr>
              <w:t>System</w:t>
            </w:r>
          </w:p>
        </w:tc>
        <w:tc>
          <w:tcPr>
            <w:tcW w:w="2350" w:type="dxa"/>
            <w:shd w:val="clear" w:color="auto" w:fill="006330"/>
            <w:tcMar>
              <w:top w:w="80" w:type="dxa"/>
              <w:left w:w="100" w:type="dxa"/>
              <w:bottom w:w="80" w:type="dxa"/>
              <w:right w:w="100" w:type="dxa"/>
            </w:tcMar>
            <w:vAlign w:val="center"/>
          </w:tcPr>
          <w:p w14:paraId="28237D28" w14:textId="77777777" w:rsidR="0C704B26" w:rsidRDefault="0C704B26" w:rsidP="570DE95B">
            <w:pPr>
              <w:jc w:val="both"/>
              <w:rPr>
                <w:b/>
                <w:color w:val="FFFFFF" w:themeColor="background1"/>
                <w:sz w:val="20"/>
                <w:szCs w:val="20"/>
              </w:rPr>
            </w:pPr>
            <w:r w:rsidRPr="570DE95B">
              <w:rPr>
                <w:b/>
                <w:color w:val="FFFFFF" w:themeColor="background1"/>
                <w:sz w:val="20"/>
                <w:szCs w:val="20"/>
              </w:rPr>
              <w:t>Purpose</w:t>
            </w:r>
          </w:p>
        </w:tc>
        <w:tc>
          <w:tcPr>
            <w:tcW w:w="1900" w:type="dxa"/>
            <w:shd w:val="clear" w:color="auto" w:fill="006330"/>
            <w:tcMar>
              <w:top w:w="80" w:type="dxa"/>
              <w:left w:w="100" w:type="dxa"/>
              <w:bottom w:w="80" w:type="dxa"/>
              <w:right w:w="100" w:type="dxa"/>
            </w:tcMar>
            <w:vAlign w:val="center"/>
          </w:tcPr>
          <w:p w14:paraId="01C18AC5" w14:textId="77777777" w:rsidR="0C704B26" w:rsidRDefault="0C704B26" w:rsidP="570DE95B">
            <w:pPr>
              <w:jc w:val="both"/>
              <w:rPr>
                <w:b/>
                <w:color w:val="FFFFFF" w:themeColor="background1"/>
                <w:sz w:val="20"/>
                <w:szCs w:val="20"/>
              </w:rPr>
            </w:pPr>
            <w:r w:rsidRPr="570DE95B">
              <w:rPr>
                <w:b/>
                <w:color w:val="FFFFFF" w:themeColor="background1"/>
                <w:sz w:val="20"/>
                <w:szCs w:val="20"/>
              </w:rPr>
              <w:t>Data Owner</w:t>
            </w:r>
          </w:p>
        </w:tc>
        <w:tc>
          <w:tcPr>
            <w:tcW w:w="3200" w:type="dxa"/>
            <w:shd w:val="clear" w:color="auto" w:fill="006330"/>
            <w:tcMar>
              <w:top w:w="80" w:type="dxa"/>
              <w:left w:w="100" w:type="dxa"/>
              <w:bottom w:w="80" w:type="dxa"/>
              <w:right w:w="100" w:type="dxa"/>
            </w:tcMar>
            <w:vAlign w:val="center"/>
          </w:tcPr>
          <w:p w14:paraId="01142312" w14:textId="77777777" w:rsidR="0C704B26" w:rsidRDefault="0C704B26" w:rsidP="570DE95B">
            <w:pPr>
              <w:jc w:val="both"/>
              <w:rPr>
                <w:b/>
                <w:color w:val="FFFFFF" w:themeColor="background1"/>
                <w:sz w:val="20"/>
                <w:szCs w:val="20"/>
              </w:rPr>
            </w:pPr>
            <w:r w:rsidRPr="570DE95B">
              <w:rPr>
                <w:b/>
                <w:color w:val="FFFFFF" w:themeColor="background1"/>
                <w:sz w:val="20"/>
                <w:szCs w:val="20"/>
              </w:rPr>
              <w:t>Integration Notes (API / Connector / Frequency)</w:t>
            </w:r>
          </w:p>
        </w:tc>
      </w:tr>
      <w:tr w:rsidR="0C704B26" w14:paraId="64150257" w14:textId="77777777" w:rsidTr="4FBCCDE1">
        <w:trPr>
          <w:trHeight w:val="300"/>
        </w:trPr>
        <w:tc>
          <w:tcPr>
            <w:tcW w:w="1900" w:type="dxa"/>
            <w:tcMar>
              <w:top w:w="80" w:type="dxa"/>
              <w:left w:w="100" w:type="dxa"/>
              <w:bottom w:w="80" w:type="dxa"/>
              <w:right w:w="100" w:type="dxa"/>
            </w:tcMar>
            <w:vAlign w:val="center"/>
          </w:tcPr>
          <w:p w14:paraId="786F8A40" w14:textId="17A14000" w:rsidR="0C704B26" w:rsidRDefault="0C704B26" w:rsidP="570DE95B">
            <w:pPr>
              <w:jc w:val="both"/>
              <w:rPr>
                <w:color w:val="1A1A1A"/>
                <w:sz w:val="20"/>
                <w:szCs w:val="20"/>
              </w:rPr>
            </w:pPr>
            <w:r w:rsidRPr="570DE95B">
              <w:rPr>
                <w:color w:val="1A1A1A"/>
                <w:sz w:val="20"/>
                <w:szCs w:val="20"/>
              </w:rPr>
              <w:t>Cargoo.</w:t>
            </w:r>
          </w:p>
        </w:tc>
        <w:tc>
          <w:tcPr>
            <w:tcW w:w="2350" w:type="dxa"/>
            <w:tcMar>
              <w:top w:w="80" w:type="dxa"/>
              <w:left w:w="100" w:type="dxa"/>
              <w:bottom w:w="80" w:type="dxa"/>
              <w:right w:w="100" w:type="dxa"/>
            </w:tcMar>
            <w:vAlign w:val="center"/>
          </w:tcPr>
          <w:p w14:paraId="1BD2D537" w14:textId="52E79AF2" w:rsidR="0C704B26" w:rsidRDefault="0755BCFE" w:rsidP="570DE95B">
            <w:pPr>
              <w:pStyle w:val="ListParagraph"/>
              <w:numPr>
                <w:ilvl w:val="0"/>
                <w:numId w:val="64"/>
              </w:numPr>
              <w:jc w:val="both"/>
              <w:rPr>
                <w:color w:val="1A1A1A"/>
                <w:sz w:val="20"/>
                <w:szCs w:val="20"/>
              </w:rPr>
            </w:pPr>
            <w:r w:rsidRPr="570DE95B">
              <w:rPr>
                <w:color w:val="1A1A1A"/>
                <w:sz w:val="20"/>
                <w:szCs w:val="20"/>
              </w:rPr>
              <w:t>Platform clients use to share Shipping Instructions.</w:t>
            </w:r>
          </w:p>
          <w:p w14:paraId="47443C00" w14:textId="2912FD85" w:rsidR="0C704B26" w:rsidRDefault="7E11DEB0" w:rsidP="570DE95B">
            <w:pPr>
              <w:pStyle w:val="ListParagraph"/>
              <w:numPr>
                <w:ilvl w:val="0"/>
                <w:numId w:val="64"/>
              </w:numPr>
              <w:jc w:val="both"/>
              <w:rPr>
                <w:color w:val="1A1A1A"/>
                <w:sz w:val="20"/>
                <w:szCs w:val="20"/>
              </w:rPr>
            </w:pPr>
            <w:r w:rsidRPr="570DE95B">
              <w:rPr>
                <w:color w:val="1A1A1A"/>
                <w:sz w:val="20"/>
                <w:szCs w:val="20"/>
              </w:rPr>
              <w:t>Helps track shipments.</w:t>
            </w:r>
          </w:p>
          <w:p w14:paraId="6DBF4295" w14:textId="4C9C1FDB" w:rsidR="0C704B26" w:rsidRDefault="7E11DEB0" w:rsidP="570DE95B">
            <w:pPr>
              <w:pStyle w:val="ListParagraph"/>
              <w:numPr>
                <w:ilvl w:val="0"/>
                <w:numId w:val="64"/>
              </w:numPr>
              <w:jc w:val="both"/>
              <w:rPr>
                <w:color w:val="1A1A1A"/>
                <w:sz w:val="20"/>
                <w:szCs w:val="20"/>
              </w:rPr>
            </w:pPr>
            <w:r w:rsidRPr="570DE95B">
              <w:rPr>
                <w:color w:val="1A1A1A"/>
                <w:sz w:val="20"/>
                <w:szCs w:val="20"/>
              </w:rPr>
              <w:t>A client-based system.</w:t>
            </w:r>
          </w:p>
          <w:p w14:paraId="244448C0" w14:textId="5FF59D62" w:rsidR="0C704B26" w:rsidRDefault="13014CAE" w:rsidP="570DE95B">
            <w:pPr>
              <w:pStyle w:val="ListParagraph"/>
              <w:numPr>
                <w:ilvl w:val="0"/>
                <w:numId w:val="64"/>
              </w:numPr>
              <w:jc w:val="both"/>
              <w:rPr>
                <w:color w:val="1A1A1A"/>
                <w:sz w:val="20"/>
                <w:szCs w:val="20"/>
              </w:rPr>
            </w:pPr>
            <w:r w:rsidRPr="570DE95B">
              <w:rPr>
                <w:color w:val="1A1A1A"/>
                <w:sz w:val="20"/>
                <w:szCs w:val="20"/>
              </w:rPr>
              <w:t>Functions more like a dashboard.</w:t>
            </w:r>
          </w:p>
          <w:p w14:paraId="48BB365B" w14:textId="530EA592" w:rsidR="0C704B26" w:rsidRDefault="388324E1" w:rsidP="570DE95B">
            <w:pPr>
              <w:pStyle w:val="ListParagraph"/>
              <w:numPr>
                <w:ilvl w:val="0"/>
                <w:numId w:val="64"/>
              </w:numPr>
              <w:jc w:val="both"/>
              <w:rPr>
                <w:color w:val="1A1A1A"/>
                <w:sz w:val="20"/>
                <w:szCs w:val="20"/>
              </w:rPr>
            </w:pPr>
            <w:r w:rsidRPr="570DE95B">
              <w:rPr>
                <w:color w:val="1A1A1A"/>
                <w:sz w:val="20"/>
                <w:szCs w:val="20"/>
              </w:rPr>
              <w:t>Helps with the sharing of logistics support documents for clients who do not want them in hard copy.</w:t>
            </w:r>
          </w:p>
        </w:tc>
        <w:tc>
          <w:tcPr>
            <w:tcW w:w="1900" w:type="dxa"/>
            <w:tcMar>
              <w:top w:w="80" w:type="dxa"/>
              <w:left w:w="100" w:type="dxa"/>
              <w:bottom w:w="80" w:type="dxa"/>
              <w:right w:w="100" w:type="dxa"/>
            </w:tcMar>
            <w:vAlign w:val="center"/>
          </w:tcPr>
          <w:p w14:paraId="0D1072C8" w14:textId="7F760608" w:rsidR="0C704B26" w:rsidRDefault="0C704B26" w:rsidP="570DE95B">
            <w:pPr>
              <w:jc w:val="both"/>
              <w:rPr>
                <w:sz w:val="20"/>
                <w:szCs w:val="20"/>
              </w:rPr>
            </w:pPr>
            <w:r w:rsidRPr="570DE95B">
              <w:rPr>
                <w:sz w:val="20"/>
                <w:szCs w:val="20"/>
              </w:rPr>
              <w:t>3</w:t>
            </w:r>
            <w:r w:rsidRPr="570DE95B">
              <w:rPr>
                <w:sz w:val="20"/>
                <w:szCs w:val="20"/>
                <w:vertAlign w:val="superscript"/>
              </w:rPr>
              <w:t>rd</w:t>
            </w:r>
            <w:r w:rsidRPr="570DE95B">
              <w:rPr>
                <w:sz w:val="20"/>
                <w:szCs w:val="20"/>
              </w:rPr>
              <w:t xml:space="preserve"> Party, NKG EA Tenancy.</w:t>
            </w:r>
          </w:p>
        </w:tc>
        <w:tc>
          <w:tcPr>
            <w:tcW w:w="3200" w:type="dxa"/>
            <w:tcMar>
              <w:top w:w="80" w:type="dxa"/>
              <w:left w:w="100" w:type="dxa"/>
              <w:bottom w:w="80" w:type="dxa"/>
              <w:right w:w="100" w:type="dxa"/>
            </w:tcMar>
            <w:vAlign w:val="center"/>
          </w:tcPr>
          <w:p w14:paraId="28ABBA7C" w14:textId="13CA3DC2" w:rsidR="61806620" w:rsidRDefault="61806620" w:rsidP="570DE95B">
            <w:pPr>
              <w:pStyle w:val="ListParagraph"/>
              <w:numPr>
                <w:ilvl w:val="0"/>
                <w:numId w:val="63"/>
              </w:numPr>
              <w:spacing w:line="259" w:lineRule="auto"/>
              <w:jc w:val="both"/>
              <w:rPr>
                <w:sz w:val="20"/>
                <w:szCs w:val="20"/>
              </w:rPr>
            </w:pPr>
            <w:r w:rsidRPr="570DE95B">
              <w:rPr>
                <w:sz w:val="20"/>
                <w:szCs w:val="20"/>
              </w:rPr>
              <w:t>Discussions pending with the vendors.</w:t>
            </w:r>
          </w:p>
          <w:p w14:paraId="04946266" w14:textId="66490C07" w:rsidR="0C704B26" w:rsidRDefault="0755BCFE" w:rsidP="570DE95B">
            <w:pPr>
              <w:pStyle w:val="ListParagraph"/>
              <w:numPr>
                <w:ilvl w:val="0"/>
                <w:numId w:val="63"/>
              </w:numPr>
              <w:jc w:val="both"/>
              <w:rPr>
                <w:sz w:val="20"/>
                <w:szCs w:val="20"/>
              </w:rPr>
            </w:pPr>
            <w:r w:rsidRPr="570DE95B">
              <w:rPr>
                <w:sz w:val="20"/>
                <w:szCs w:val="20"/>
              </w:rPr>
              <w:t>Direct access through the internal Active Directory for relevant stakeholders.</w:t>
            </w:r>
          </w:p>
        </w:tc>
      </w:tr>
      <w:tr w:rsidR="0C704B26" w14:paraId="6E6EF940" w14:textId="77777777" w:rsidTr="4FBCCDE1">
        <w:trPr>
          <w:trHeight w:val="300"/>
        </w:trPr>
        <w:tc>
          <w:tcPr>
            <w:tcW w:w="1900" w:type="dxa"/>
            <w:tcMar>
              <w:top w:w="80" w:type="dxa"/>
              <w:left w:w="100" w:type="dxa"/>
              <w:bottom w:w="80" w:type="dxa"/>
              <w:right w:w="100" w:type="dxa"/>
            </w:tcMar>
            <w:vAlign w:val="center"/>
          </w:tcPr>
          <w:p w14:paraId="5DF95A7F" w14:textId="210BE8B9" w:rsidR="0C704B26" w:rsidRDefault="0C704B26" w:rsidP="570DE95B">
            <w:pPr>
              <w:jc w:val="both"/>
              <w:rPr>
                <w:color w:val="1A1A1A"/>
                <w:sz w:val="20"/>
                <w:szCs w:val="20"/>
              </w:rPr>
            </w:pPr>
            <w:r w:rsidRPr="570DE95B">
              <w:rPr>
                <w:color w:val="1A1A1A"/>
                <w:sz w:val="20"/>
                <w:szCs w:val="20"/>
              </w:rPr>
              <w:t>XBS.</w:t>
            </w:r>
          </w:p>
        </w:tc>
        <w:tc>
          <w:tcPr>
            <w:tcW w:w="2350" w:type="dxa"/>
            <w:tcMar>
              <w:top w:w="80" w:type="dxa"/>
              <w:left w:w="100" w:type="dxa"/>
              <w:bottom w:w="80" w:type="dxa"/>
              <w:right w:w="100" w:type="dxa"/>
            </w:tcMar>
            <w:vAlign w:val="center"/>
          </w:tcPr>
          <w:p w14:paraId="104E95DF" w14:textId="1FB82B50" w:rsidR="0C704B26" w:rsidRDefault="0755BCFE" w:rsidP="570DE95B">
            <w:pPr>
              <w:pStyle w:val="ListParagraph"/>
              <w:numPr>
                <w:ilvl w:val="0"/>
                <w:numId w:val="62"/>
              </w:numPr>
              <w:jc w:val="both"/>
              <w:rPr>
                <w:color w:val="1A1A1A"/>
                <w:sz w:val="20"/>
                <w:szCs w:val="20"/>
              </w:rPr>
            </w:pPr>
            <w:r w:rsidRPr="570DE95B">
              <w:rPr>
                <w:color w:val="1A1A1A"/>
                <w:sz w:val="20"/>
                <w:szCs w:val="20"/>
              </w:rPr>
              <w:t>Inventory management.</w:t>
            </w:r>
          </w:p>
          <w:p w14:paraId="71BEDD75" w14:textId="61D383FC" w:rsidR="0C704B26" w:rsidRDefault="7EBA8A67" w:rsidP="570DE95B">
            <w:pPr>
              <w:pStyle w:val="ListParagraph"/>
              <w:numPr>
                <w:ilvl w:val="0"/>
                <w:numId w:val="62"/>
              </w:numPr>
              <w:jc w:val="both"/>
              <w:rPr>
                <w:color w:val="1A1A1A"/>
                <w:sz w:val="20"/>
                <w:szCs w:val="20"/>
              </w:rPr>
            </w:pPr>
            <w:r w:rsidRPr="570DE95B">
              <w:rPr>
                <w:color w:val="1A1A1A"/>
                <w:sz w:val="20"/>
                <w:szCs w:val="20"/>
              </w:rPr>
              <w:t>Helps with the issuance of</w:t>
            </w:r>
            <w:r w:rsidR="2E81A5E6" w:rsidRPr="570DE95B">
              <w:rPr>
                <w:color w:val="1A1A1A"/>
                <w:sz w:val="20"/>
                <w:szCs w:val="20"/>
              </w:rPr>
              <w:t xml:space="preserve"> the </w:t>
            </w:r>
            <w:r w:rsidRPr="570DE95B">
              <w:rPr>
                <w:color w:val="1A1A1A"/>
                <w:sz w:val="20"/>
                <w:szCs w:val="20"/>
              </w:rPr>
              <w:t>loading order</w:t>
            </w:r>
            <w:r w:rsidR="63E96D0A" w:rsidRPr="570DE95B">
              <w:rPr>
                <w:color w:val="1A1A1A"/>
                <w:sz w:val="20"/>
                <w:szCs w:val="20"/>
              </w:rPr>
              <w:t xml:space="preserve"> document after container positioning</w:t>
            </w:r>
            <w:r w:rsidRPr="570DE95B">
              <w:rPr>
                <w:color w:val="1A1A1A"/>
                <w:sz w:val="20"/>
                <w:szCs w:val="20"/>
              </w:rPr>
              <w:t>.</w:t>
            </w:r>
          </w:p>
        </w:tc>
        <w:tc>
          <w:tcPr>
            <w:tcW w:w="1900" w:type="dxa"/>
            <w:tcMar>
              <w:top w:w="80" w:type="dxa"/>
              <w:left w:w="100" w:type="dxa"/>
              <w:bottom w:w="80" w:type="dxa"/>
              <w:right w:w="100" w:type="dxa"/>
            </w:tcMar>
            <w:vAlign w:val="center"/>
          </w:tcPr>
          <w:p w14:paraId="1316D1D2" w14:textId="1871B722" w:rsidR="0C704B26" w:rsidRDefault="0C704B26" w:rsidP="570DE95B">
            <w:pPr>
              <w:jc w:val="both"/>
              <w:rPr>
                <w:sz w:val="20"/>
                <w:szCs w:val="20"/>
              </w:rPr>
            </w:pPr>
            <w:r w:rsidRPr="570DE95B">
              <w:rPr>
                <w:sz w:val="20"/>
                <w:szCs w:val="20"/>
              </w:rPr>
              <w:t>NKG EA Tenancy.</w:t>
            </w:r>
          </w:p>
        </w:tc>
        <w:tc>
          <w:tcPr>
            <w:tcW w:w="3200" w:type="dxa"/>
            <w:tcMar>
              <w:top w:w="80" w:type="dxa"/>
              <w:left w:w="100" w:type="dxa"/>
              <w:bottom w:w="80" w:type="dxa"/>
              <w:right w:w="100" w:type="dxa"/>
            </w:tcMar>
            <w:vAlign w:val="center"/>
          </w:tcPr>
          <w:p w14:paraId="1869ED4E" w14:textId="132D574A" w:rsidR="0C704B26" w:rsidRDefault="0C704B26" w:rsidP="570DE95B">
            <w:pPr>
              <w:pStyle w:val="ListParagraph"/>
              <w:numPr>
                <w:ilvl w:val="0"/>
                <w:numId w:val="118"/>
              </w:numPr>
              <w:jc w:val="both"/>
              <w:rPr>
                <w:sz w:val="20"/>
                <w:szCs w:val="20"/>
              </w:rPr>
            </w:pPr>
            <w:r w:rsidRPr="570DE95B">
              <w:rPr>
                <w:sz w:val="20"/>
                <w:szCs w:val="20"/>
              </w:rPr>
              <w:t xml:space="preserve">Discussions are </w:t>
            </w:r>
            <w:r w:rsidR="744CEDC4" w:rsidRPr="570DE95B">
              <w:rPr>
                <w:sz w:val="20"/>
                <w:szCs w:val="20"/>
              </w:rPr>
              <w:t>pending</w:t>
            </w:r>
            <w:r w:rsidRPr="570DE95B">
              <w:rPr>
                <w:sz w:val="20"/>
                <w:szCs w:val="20"/>
              </w:rPr>
              <w:t xml:space="preserve"> with the vendors.</w:t>
            </w:r>
          </w:p>
          <w:p w14:paraId="0C3898F5" w14:textId="066A1F40" w:rsidR="3B9298BD" w:rsidRDefault="3B9298BD" w:rsidP="570DE95B">
            <w:pPr>
              <w:pStyle w:val="ListParagraph"/>
              <w:numPr>
                <w:ilvl w:val="0"/>
                <w:numId w:val="118"/>
              </w:numPr>
              <w:jc w:val="both"/>
              <w:rPr>
                <w:sz w:val="20"/>
                <w:szCs w:val="20"/>
              </w:rPr>
            </w:pPr>
            <w:r w:rsidRPr="570DE95B">
              <w:rPr>
                <w:sz w:val="20"/>
                <w:szCs w:val="20"/>
              </w:rPr>
              <w:t>Data access frequency will be specific to reporting needs</w:t>
            </w:r>
          </w:p>
        </w:tc>
      </w:tr>
      <w:tr w:rsidR="4FBCCDE1" w14:paraId="3BA72B52" w14:textId="77777777" w:rsidTr="4FBCCDE1">
        <w:trPr>
          <w:trHeight w:val="300"/>
        </w:trPr>
        <w:tc>
          <w:tcPr>
            <w:tcW w:w="1900" w:type="dxa"/>
            <w:tcMar>
              <w:top w:w="80" w:type="dxa"/>
              <w:left w:w="100" w:type="dxa"/>
              <w:bottom w:w="80" w:type="dxa"/>
              <w:right w:w="100" w:type="dxa"/>
            </w:tcMar>
            <w:vAlign w:val="center"/>
          </w:tcPr>
          <w:p w14:paraId="1AE8FD53" w14:textId="242772F3" w:rsidR="7FC178A2" w:rsidRDefault="7FC178A2" w:rsidP="570DE95B">
            <w:pPr>
              <w:jc w:val="both"/>
              <w:rPr>
                <w:color w:val="1A1A1A"/>
                <w:sz w:val="20"/>
                <w:szCs w:val="20"/>
              </w:rPr>
            </w:pPr>
            <w:r w:rsidRPr="570DE95B">
              <w:rPr>
                <w:color w:val="1A1A1A"/>
                <w:sz w:val="20"/>
                <w:szCs w:val="20"/>
              </w:rPr>
              <w:t>EDOX</w:t>
            </w:r>
          </w:p>
        </w:tc>
        <w:tc>
          <w:tcPr>
            <w:tcW w:w="2350" w:type="dxa"/>
            <w:tcMar>
              <w:top w:w="80" w:type="dxa"/>
              <w:left w:w="100" w:type="dxa"/>
              <w:bottom w:w="80" w:type="dxa"/>
              <w:right w:w="100" w:type="dxa"/>
            </w:tcMar>
            <w:vAlign w:val="center"/>
          </w:tcPr>
          <w:p w14:paraId="5D05E62A" w14:textId="040963B0" w:rsidR="7FC178A2" w:rsidRDefault="7FC178A2" w:rsidP="570DE95B">
            <w:pPr>
              <w:jc w:val="both"/>
              <w:rPr>
                <w:color w:val="1A1A1A"/>
                <w:sz w:val="20"/>
                <w:szCs w:val="20"/>
              </w:rPr>
            </w:pPr>
            <w:r w:rsidRPr="570DE95B">
              <w:rPr>
                <w:color w:val="1A1A1A"/>
                <w:sz w:val="20"/>
                <w:szCs w:val="20"/>
              </w:rPr>
              <w:t>A document management system.</w:t>
            </w:r>
          </w:p>
        </w:tc>
        <w:tc>
          <w:tcPr>
            <w:tcW w:w="1900" w:type="dxa"/>
            <w:tcMar>
              <w:top w:w="80" w:type="dxa"/>
              <w:left w:w="100" w:type="dxa"/>
              <w:bottom w:w="80" w:type="dxa"/>
              <w:right w:w="100" w:type="dxa"/>
            </w:tcMar>
            <w:vAlign w:val="center"/>
          </w:tcPr>
          <w:p w14:paraId="0A03B666" w14:textId="16C76FD2" w:rsidR="7FC178A2" w:rsidRDefault="7FC178A2" w:rsidP="570DE95B">
            <w:pPr>
              <w:jc w:val="both"/>
              <w:rPr>
                <w:sz w:val="20"/>
                <w:szCs w:val="20"/>
              </w:rPr>
            </w:pPr>
            <w:r w:rsidRPr="570DE95B">
              <w:rPr>
                <w:sz w:val="20"/>
                <w:szCs w:val="20"/>
              </w:rPr>
              <w:t>3</w:t>
            </w:r>
            <w:r w:rsidRPr="570DE95B">
              <w:rPr>
                <w:sz w:val="20"/>
                <w:szCs w:val="20"/>
                <w:vertAlign w:val="superscript"/>
              </w:rPr>
              <w:t>rd</w:t>
            </w:r>
            <w:r w:rsidRPr="570DE95B">
              <w:rPr>
                <w:sz w:val="20"/>
                <w:szCs w:val="20"/>
              </w:rPr>
              <w:t xml:space="preserve"> Party, NKG EA Tenancy.</w:t>
            </w:r>
          </w:p>
        </w:tc>
        <w:tc>
          <w:tcPr>
            <w:tcW w:w="3200" w:type="dxa"/>
            <w:tcMar>
              <w:top w:w="80" w:type="dxa"/>
              <w:left w:w="100" w:type="dxa"/>
              <w:bottom w:w="80" w:type="dxa"/>
              <w:right w:w="100" w:type="dxa"/>
            </w:tcMar>
            <w:vAlign w:val="center"/>
          </w:tcPr>
          <w:p w14:paraId="7214CDD6" w14:textId="612358C1" w:rsidR="7FC178A2" w:rsidRDefault="7FC178A2" w:rsidP="570DE95B">
            <w:pPr>
              <w:jc w:val="both"/>
              <w:rPr>
                <w:sz w:val="20"/>
                <w:szCs w:val="20"/>
              </w:rPr>
            </w:pPr>
            <w:r w:rsidRPr="570DE95B">
              <w:rPr>
                <w:sz w:val="20"/>
                <w:szCs w:val="20"/>
              </w:rPr>
              <w:t>Direct access through the internal Active Directory for relevant stakeholders.</w:t>
            </w:r>
          </w:p>
        </w:tc>
      </w:tr>
      <w:tr w:rsidR="4FBCCDE1" w14:paraId="0E9059C8" w14:textId="77777777" w:rsidTr="4FBCCDE1">
        <w:trPr>
          <w:trHeight w:val="300"/>
        </w:trPr>
        <w:tc>
          <w:tcPr>
            <w:tcW w:w="1900" w:type="dxa"/>
            <w:tcMar>
              <w:top w:w="80" w:type="dxa"/>
              <w:left w:w="100" w:type="dxa"/>
              <w:bottom w:w="80" w:type="dxa"/>
              <w:right w:w="100" w:type="dxa"/>
            </w:tcMar>
            <w:vAlign w:val="center"/>
          </w:tcPr>
          <w:p w14:paraId="4C5A6C51" w14:textId="332C0D5D" w:rsidR="0FB3B4A9" w:rsidRDefault="0FB3B4A9" w:rsidP="570DE95B">
            <w:pPr>
              <w:jc w:val="both"/>
              <w:rPr>
                <w:color w:val="1A1A1A"/>
                <w:sz w:val="20"/>
                <w:szCs w:val="20"/>
              </w:rPr>
            </w:pPr>
            <w:r w:rsidRPr="570DE95B">
              <w:rPr>
                <w:color w:val="1A1A1A"/>
                <w:sz w:val="20"/>
                <w:szCs w:val="20"/>
              </w:rPr>
              <w:t>UCMS</w:t>
            </w:r>
          </w:p>
        </w:tc>
        <w:tc>
          <w:tcPr>
            <w:tcW w:w="2350" w:type="dxa"/>
            <w:tcMar>
              <w:top w:w="80" w:type="dxa"/>
              <w:left w:w="100" w:type="dxa"/>
              <w:bottom w:w="80" w:type="dxa"/>
              <w:right w:w="100" w:type="dxa"/>
            </w:tcMar>
            <w:vAlign w:val="center"/>
          </w:tcPr>
          <w:p w14:paraId="13BB75CA" w14:textId="573DDEE1" w:rsidR="0FB3B4A9" w:rsidRDefault="0FB3B4A9" w:rsidP="570DE95B">
            <w:pPr>
              <w:pStyle w:val="ListParagraph"/>
              <w:numPr>
                <w:ilvl w:val="0"/>
                <w:numId w:val="65"/>
              </w:numPr>
              <w:jc w:val="both"/>
              <w:rPr>
                <w:color w:val="1A1A1A"/>
                <w:sz w:val="20"/>
                <w:szCs w:val="20"/>
              </w:rPr>
            </w:pPr>
            <w:r w:rsidRPr="570DE95B">
              <w:rPr>
                <w:color w:val="1A1A1A"/>
                <w:sz w:val="20"/>
                <w:szCs w:val="20"/>
              </w:rPr>
              <w:t xml:space="preserve">It is/has been phased out, but it is still in use for </w:t>
            </w:r>
            <w:r w:rsidRPr="570DE95B">
              <w:rPr>
                <w:color w:val="1A1A1A"/>
                <w:sz w:val="20"/>
                <w:szCs w:val="20"/>
              </w:rPr>
              <w:lastRenderedPageBreak/>
              <w:t>specific operations.</w:t>
            </w:r>
          </w:p>
          <w:p w14:paraId="0633D50F" w14:textId="5ADB74C3" w:rsidR="0FB3B4A9" w:rsidRDefault="0FB3B4A9" w:rsidP="570DE95B">
            <w:pPr>
              <w:pStyle w:val="ListParagraph"/>
              <w:numPr>
                <w:ilvl w:val="0"/>
                <w:numId w:val="65"/>
              </w:numPr>
              <w:jc w:val="both"/>
              <w:rPr>
                <w:color w:val="1A1A1A"/>
                <w:sz w:val="20"/>
                <w:szCs w:val="20"/>
              </w:rPr>
            </w:pPr>
            <w:r w:rsidRPr="570DE95B">
              <w:rPr>
                <w:color w:val="1A1A1A"/>
                <w:sz w:val="20"/>
                <w:szCs w:val="20"/>
              </w:rPr>
              <w:t xml:space="preserve">It has the ability to generate shipping </w:t>
            </w:r>
            <w:r w:rsidR="0164A336" w:rsidRPr="570DE95B">
              <w:rPr>
                <w:color w:val="1A1A1A"/>
                <w:sz w:val="20"/>
                <w:szCs w:val="20"/>
              </w:rPr>
              <w:t xml:space="preserve">position/ </w:t>
            </w:r>
            <w:r w:rsidRPr="570DE95B">
              <w:rPr>
                <w:color w:val="1A1A1A"/>
                <w:sz w:val="20"/>
                <w:szCs w:val="20"/>
              </w:rPr>
              <w:t>reports</w:t>
            </w:r>
            <w:r w:rsidR="67BF440A" w:rsidRPr="570DE95B">
              <w:rPr>
                <w:color w:val="1A1A1A"/>
                <w:sz w:val="20"/>
                <w:szCs w:val="20"/>
              </w:rPr>
              <w:t xml:space="preserve"> for current and future scheduled sales.</w:t>
            </w:r>
          </w:p>
        </w:tc>
        <w:tc>
          <w:tcPr>
            <w:tcW w:w="1900" w:type="dxa"/>
            <w:tcMar>
              <w:top w:w="80" w:type="dxa"/>
              <w:left w:w="100" w:type="dxa"/>
              <w:bottom w:w="80" w:type="dxa"/>
              <w:right w:w="100" w:type="dxa"/>
            </w:tcMar>
            <w:vAlign w:val="center"/>
          </w:tcPr>
          <w:p w14:paraId="3AC11F26" w14:textId="16C76FD2" w:rsidR="4FBCCDE1" w:rsidRDefault="4FBCCDE1" w:rsidP="570DE95B">
            <w:pPr>
              <w:jc w:val="both"/>
              <w:rPr>
                <w:sz w:val="20"/>
                <w:szCs w:val="20"/>
              </w:rPr>
            </w:pPr>
            <w:r w:rsidRPr="570DE95B">
              <w:rPr>
                <w:sz w:val="20"/>
                <w:szCs w:val="20"/>
              </w:rPr>
              <w:lastRenderedPageBreak/>
              <w:t>3</w:t>
            </w:r>
            <w:r w:rsidRPr="570DE95B">
              <w:rPr>
                <w:sz w:val="20"/>
                <w:szCs w:val="20"/>
                <w:vertAlign w:val="superscript"/>
              </w:rPr>
              <w:t>rd</w:t>
            </w:r>
            <w:r w:rsidRPr="570DE95B">
              <w:rPr>
                <w:sz w:val="20"/>
                <w:szCs w:val="20"/>
              </w:rPr>
              <w:t xml:space="preserve"> Party, NKG EA Tenancy.</w:t>
            </w:r>
          </w:p>
        </w:tc>
        <w:tc>
          <w:tcPr>
            <w:tcW w:w="3200" w:type="dxa"/>
            <w:tcMar>
              <w:top w:w="80" w:type="dxa"/>
              <w:left w:w="100" w:type="dxa"/>
              <w:bottom w:w="80" w:type="dxa"/>
              <w:right w:w="100" w:type="dxa"/>
            </w:tcMar>
            <w:vAlign w:val="center"/>
          </w:tcPr>
          <w:p w14:paraId="62B5C380" w14:textId="612358C1" w:rsidR="4FBCCDE1" w:rsidRDefault="4FBCCDE1" w:rsidP="570DE95B">
            <w:pPr>
              <w:jc w:val="both"/>
              <w:rPr>
                <w:sz w:val="20"/>
                <w:szCs w:val="20"/>
              </w:rPr>
            </w:pPr>
            <w:r w:rsidRPr="570DE95B">
              <w:rPr>
                <w:sz w:val="20"/>
                <w:szCs w:val="20"/>
              </w:rPr>
              <w:t>Direct access through the internal Active Directory for relevant stakeholders.</w:t>
            </w:r>
          </w:p>
        </w:tc>
      </w:tr>
      <w:tr w:rsidR="4FBCCDE1" w14:paraId="71AD2FF6" w14:textId="77777777" w:rsidTr="4FBCCDE1">
        <w:trPr>
          <w:trHeight w:val="300"/>
        </w:trPr>
        <w:tc>
          <w:tcPr>
            <w:tcW w:w="1900" w:type="dxa"/>
            <w:tcMar>
              <w:top w:w="80" w:type="dxa"/>
              <w:left w:w="100" w:type="dxa"/>
              <w:bottom w:w="80" w:type="dxa"/>
              <w:right w:w="100" w:type="dxa"/>
            </w:tcMar>
            <w:vAlign w:val="center"/>
          </w:tcPr>
          <w:p w14:paraId="414485B6" w14:textId="31BB4E05" w:rsidR="7B3116EB" w:rsidRDefault="7B3116EB" w:rsidP="570DE95B">
            <w:pPr>
              <w:spacing w:line="259" w:lineRule="auto"/>
              <w:jc w:val="both"/>
              <w:rPr>
                <w:color w:val="1A1A1A"/>
                <w:sz w:val="20"/>
                <w:szCs w:val="20"/>
              </w:rPr>
            </w:pPr>
            <w:r w:rsidRPr="570DE95B">
              <w:rPr>
                <w:color w:val="1A1A1A"/>
                <w:sz w:val="20"/>
                <w:szCs w:val="20"/>
              </w:rPr>
              <w:t>URA Customs Portal</w:t>
            </w:r>
          </w:p>
        </w:tc>
        <w:tc>
          <w:tcPr>
            <w:tcW w:w="2350" w:type="dxa"/>
            <w:tcMar>
              <w:top w:w="80" w:type="dxa"/>
              <w:left w:w="100" w:type="dxa"/>
              <w:bottom w:w="80" w:type="dxa"/>
              <w:right w:w="100" w:type="dxa"/>
            </w:tcMar>
            <w:vAlign w:val="center"/>
          </w:tcPr>
          <w:p w14:paraId="0F52636E" w14:textId="09901A4F" w:rsidR="3D27AAC9" w:rsidRDefault="3D27AAC9" w:rsidP="570DE95B">
            <w:pPr>
              <w:pStyle w:val="ListParagraph"/>
              <w:numPr>
                <w:ilvl w:val="0"/>
                <w:numId w:val="65"/>
              </w:numPr>
              <w:jc w:val="both"/>
              <w:rPr>
                <w:color w:val="1A1A1A"/>
                <w:sz w:val="20"/>
                <w:szCs w:val="20"/>
              </w:rPr>
            </w:pPr>
            <w:r w:rsidRPr="570DE95B">
              <w:rPr>
                <w:color w:val="1A1A1A"/>
                <w:sz w:val="20"/>
                <w:szCs w:val="20"/>
              </w:rPr>
              <w:t xml:space="preserve">Enables </w:t>
            </w:r>
            <w:r w:rsidR="771B8BD9" w:rsidRPr="570DE95B">
              <w:rPr>
                <w:color w:val="1A1A1A"/>
                <w:sz w:val="20"/>
                <w:szCs w:val="20"/>
              </w:rPr>
              <w:t xml:space="preserve">faster </w:t>
            </w:r>
            <w:r w:rsidRPr="570DE95B">
              <w:rPr>
                <w:color w:val="1A1A1A"/>
                <w:sz w:val="20"/>
                <w:szCs w:val="20"/>
              </w:rPr>
              <w:t>invoicing</w:t>
            </w:r>
            <w:r w:rsidR="748ACC52" w:rsidRPr="570DE95B">
              <w:rPr>
                <w:color w:val="1A1A1A"/>
                <w:sz w:val="20"/>
                <w:szCs w:val="20"/>
              </w:rPr>
              <w:t xml:space="preserve"> through the EFRIS invoice.</w:t>
            </w:r>
          </w:p>
          <w:p w14:paraId="49C7EC4D" w14:textId="3B3E15D7" w:rsidR="748ACC52" w:rsidRDefault="748ACC52" w:rsidP="570DE95B">
            <w:pPr>
              <w:pStyle w:val="ListParagraph"/>
              <w:numPr>
                <w:ilvl w:val="0"/>
                <w:numId w:val="65"/>
              </w:numPr>
              <w:jc w:val="both"/>
              <w:rPr>
                <w:color w:val="1A1A1A"/>
                <w:sz w:val="20"/>
                <w:szCs w:val="20"/>
              </w:rPr>
            </w:pPr>
            <w:r w:rsidRPr="570DE95B">
              <w:rPr>
                <w:color w:val="1A1A1A"/>
                <w:sz w:val="20"/>
                <w:szCs w:val="20"/>
              </w:rPr>
              <w:t xml:space="preserve">Invoicing through the portal is a </w:t>
            </w:r>
            <w:r w:rsidR="0E1B8CED" w:rsidRPr="570DE95B">
              <w:rPr>
                <w:color w:val="1A1A1A"/>
                <w:sz w:val="20"/>
                <w:szCs w:val="20"/>
              </w:rPr>
              <w:t>work around that enables invoicing give</w:t>
            </w:r>
            <w:r w:rsidR="7D9C3E2E" w:rsidRPr="570DE95B">
              <w:rPr>
                <w:color w:val="1A1A1A"/>
                <w:sz w:val="20"/>
                <w:szCs w:val="20"/>
              </w:rPr>
              <w:t>n the delays caused by internal systems.</w:t>
            </w:r>
          </w:p>
        </w:tc>
        <w:tc>
          <w:tcPr>
            <w:tcW w:w="1900" w:type="dxa"/>
            <w:tcMar>
              <w:top w:w="80" w:type="dxa"/>
              <w:left w:w="100" w:type="dxa"/>
              <w:bottom w:w="80" w:type="dxa"/>
              <w:right w:w="100" w:type="dxa"/>
            </w:tcMar>
            <w:vAlign w:val="center"/>
          </w:tcPr>
          <w:p w14:paraId="437DEC83" w14:textId="75087E73" w:rsidR="4FBCCDE1" w:rsidRDefault="4FBCCDE1" w:rsidP="570DE95B">
            <w:pPr>
              <w:spacing w:line="259" w:lineRule="auto"/>
              <w:jc w:val="both"/>
              <w:rPr>
                <w:sz w:val="20"/>
                <w:szCs w:val="20"/>
              </w:rPr>
            </w:pPr>
            <w:r w:rsidRPr="570DE95B">
              <w:rPr>
                <w:sz w:val="20"/>
                <w:szCs w:val="20"/>
              </w:rPr>
              <w:t>3</w:t>
            </w:r>
            <w:r w:rsidRPr="570DE95B">
              <w:rPr>
                <w:sz w:val="20"/>
                <w:szCs w:val="20"/>
                <w:vertAlign w:val="superscript"/>
              </w:rPr>
              <w:t>rd</w:t>
            </w:r>
            <w:r w:rsidRPr="570DE95B">
              <w:rPr>
                <w:sz w:val="20"/>
                <w:szCs w:val="20"/>
              </w:rPr>
              <w:t xml:space="preserve"> Party, </w:t>
            </w:r>
            <w:r w:rsidR="2E6F3407" w:rsidRPr="570DE95B">
              <w:rPr>
                <w:sz w:val="20"/>
                <w:szCs w:val="20"/>
              </w:rPr>
              <w:t>Government-mandated.</w:t>
            </w:r>
          </w:p>
        </w:tc>
        <w:tc>
          <w:tcPr>
            <w:tcW w:w="3200" w:type="dxa"/>
            <w:tcMar>
              <w:top w:w="80" w:type="dxa"/>
              <w:left w:w="100" w:type="dxa"/>
              <w:bottom w:w="80" w:type="dxa"/>
              <w:right w:w="100" w:type="dxa"/>
            </w:tcMar>
            <w:vAlign w:val="center"/>
          </w:tcPr>
          <w:p w14:paraId="4FE060DA" w14:textId="466EBBBC" w:rsidR="2E6F3407" w:rsidRDefault="2E6F3407" w:rsidP="570DE95B">
            <w:pPr>
              <w:spacing w:line="259" w:lineRule="auto"/>
              <w:jc w:val="both"/>
              <w:rPr>
                <w:sz w:val="20"/>
                <w:szCs w:val="20"/>
              </w:rPr>
            </w:pPr>
            <w:r w:rsidRPr="570DE95B">
              <w:rPr>
                <w:sz w:val="20"/>
                <w:szCs w:val="20"/>
              </w:rPr>
              <w:t>N/A.</w:t>
            </w:r>
          </w:p>
        </w:tc>
      </w:tr>
      <w:tr w:rsidR="4FBCCDE1" w14:paraId="22702BE1" w14:textId="77777777" w:rsidTr="4FBCCDE1">
        <w:trPr>
          <w:trHeight w:val="300"/>
        </w:trPr>
        <w:tc>
          <w:tcPr>
            <w:tcW w:w="1900" w:type="dxa"/>
            <w:tcMar>
              <w:top w:w="80" w:type="dxa"/>
              <w:left w:w="100" w:type="dxa"/>
              <w:bottom w:w="80" w:type="dxa"/>
              <w:right w:w="100" w:type="dxa"/>
            </w:tcMar>
            <w:vAlign w:val="center"/>
          </w:tcPr>
          <w:p w14:paraId="6B5B3C05" w14:textId="1394924C" w:rsidR="170A76B9" w:rsidRDefault="170A76B9" w:rsidP="570DE95B">
            <w:pPr>
              <w:jc w:val="both"/>
              <w:rPr>
                <w:color w:val="1A1A1A"/>
                <w:sz w:val="20"/>
                <w:szCs w:val="20"/>
              </w:rPr>
            </w:pPr>
            <w:r w:rsidRPr="570DE95B">
              <w:rPr>
                <w:color w:val="1A1A1A"/>
                <w:sz w:val="20"/>
                <w:szCs w:val="20"/>
              </w:rPr>
              <w:t>Microsoft Outlook.</w:t>
            </w:r>
          </w:p>
        </w:tc>
        <w:tc>
          <w:tcPr>
            <w:tcW w:w="2350" w:type="dxa"/>
            <w:tcMar>
              <w:top w:w="80" w:type="dxa"/>
              <w:left w:w="100" w:type="dxa"/>
              <w:bottom w:w="80" w:type="dxa"/>
              <w:right w:w="100" w:type="dxa"/>
            </w:tcMar>
            <w:vAlign w:val="center"/>
          </w:tcPr>
          <w:p w14:paraId="0CD1D876" w14:textId="1085782A" w:rsidR="170A76B9" w:rsidRDefault="170A76B9" w:rsidP="570DE95B">
            <w:pPr>
              <w:pStyle w:val="ListParagraph"/>
              <w:numPr>
                <w:ilvl w:val="0"/>
                <w:numId w:val="65"/>
              </w:numPr>
              <w:jc w:val="both"/>
              <w:rPr>
                <w:color w:val="1A1A1A"/>
                <w:sz w:val="20"/>
                <w:szCs w:val="20"/>
              </w:rPr>
            </w:pPr>
            <w:r w:rsidRPr="570DE95B">
              <w:rPr>
                <w:color w:val="1A1A1A"/>
                <w:sz w:val="20"/>
                <w:szCs w:val="20"/>
              </w:rPr>
              <w:t>Used to share updates with clients, especially for the clients who do not have WhatsApp connection to the Logistics office.</w:t>
            </w:r>
          </w:p>
        </w:tc>
        <w:tc>
          <w:tcPr>
            <w:tcW w:w="1900" w:type="dxa"/>
            <w:tcMar>
              <w:top w:w="80" w:type="dxa"/>
              <w:left w:w="100" w:type="dxa"/>
              <w:bottom w:w="80" w:type="dxa"/>
              <w:right w:w="100" w:type="dxa"/>
            </w:tcMar>
            <w:vAlign w:val="center"/>
          </w:tcPr>
          <w:p w14:paraId="10A587E9" w14:textId="2F9EE98C" w:rsidR="4FBCCDE1" w:rsidRDefault="4FBCCDE1" w:rsidP="570DE95B">
            <w:pPr>
              <w:jc w:val="both"/>
              <w:rPr>
                <w:sz w:val="20"/>
                <w:szCs w:val="20"/>
              </w:rPr>
            </w:pPr>
            <w:r w:rsidRPr="570DE95B">
              <w:rPr>
                <w:sz w:val="20"/>
                <w:szCs w:val="20"/>
              </w:rPr>
              <w:t>NKG EA Tenancy.</w:t>
            </w:r>
          </w:p>
        </w:tc>
        <w:tc>
          <w:tcPr>
            <w:tcW w:w="3200" w:type="dxa"/>
            <w:tcMar>
              <w:top w:w="80" w:type="dxa"/>
              <w:left w:w="100" w:type="dxa"/>
              <w:bottom w:w="80" w:type="dxa"/>
              <w:right w:w="100" w:type="dxa"/>
            </w:tcMar>
            <w:vAlign w:val="center"/>
          </w:tcPr>
          <w:p w14:paraId="29DFE071" w14:textId="612358C1" w:rsidR="4FBCCDE1" w:rsidRDefault="4FBCCDE1" w:rsidP="570DE95B">
            <w:pPr>
              <w:jc w:val="both"/>
              <w:rPr>
                <w:sz w:val="20"/>
                <w:szCs w:val="20"/>
              </w:rPr>
            </w:pPr>
            <w:r w:rsidRPr="570DE95B">
              <w:rPr>
                <w:sz w:val="20"/>
                <w:szCs w:val="20"/>
              </w:rPr>
              <w:t>Direct access through the internal Active Directory for relevant stakeholders.</w:t>
            </w:r>
          </w:p>
        </w:tc>
      </w:tr>
      <w:tr w:rsidR="4FBCCDE1" w14:paraId="2BDC66F4" w14:textId="77777777" w:rsidTr="4FBCCDE1">
        <w:trPr>
          <w:trHeight w:val="300"/>
        </w:trPr>
        <w:tc>
          <w:tcPr>
            <w:tcW w:w="1900" w:type="dxa"/>
            <w:tcMar>
              <w:top w:w="80" w:type="dxa"/>
              <w:left w:w="100" w:type="dxa"/>
              <w:bottom w:w="80" w:type="dxa"/>
              <w:right w:w="100" w:type="dxa"/>
            </w:tcMar>
            <w:vAlign w:val="center"/>
          </w:tcPr>
          <w:p w14:paraId="0A033F5C" w14:textId="624E4FA2" w:rsidR="085E7D1A" w:rsidRDefault="085E7D1A" w:rsidP="570DE95B">
            <w:pPr>
              <w:jc w:val="both"/>
              <w:rPr>
                <w:color w:val="1A1A1A"/>
                <w:sz w:val="20"/>
                <w:szCs w:val="20"/>
              </w:rPr>
            </w:pPr>
            <w:r w:rsidRPr="570DE95B">
              <w:rPr>
                <w:color w:val="1A1A1A"/>
                <w:sz w:val="20"/>
                <w:szCs w:val="20"/>
              </w:rPr>
              <w:t>COMTRAS.</w:t>
            </w:r>
          </w:p>
        </w:tc>
        <w:tc>
          <w:tcPr>
            <w:tcW w:w="2350" w:type="dxa"/>
            <w:tcMar>
              <w:top w:w="80" w:type="dxa"/>
              <w:left w:w="100" w:type="dxa"/>
              <w:bottom w:w="80" w:type="dxa"/>
              <w:right w:w="100" w:type="dxa"/>
            </w:tcMar>
            <w:vAlign w:val="center"/>
          </w:tcPr>
          <w:p w14:paraId="4B86C332" w14:textId="039F75E3" w:rsidR="085E7D1A" w:rsidRDefault="085E7D1A" w:rsidP="570DE95B">
            <w:pPr>
              <w:pStyle w:val="ListParagraph"/>
              <w:numPr>
                <w:ilvl w:val="0"/>
                <w:numId w:val="59"/>
              </w:numPr>
              <w:spacing w:line="259" w:lineRule="auto"/>
              <w:jc w:val="both"/>
              <w:rPr>
                <w:sz w:val="20"/>
                <w:szCs w:val="20"/>
              </w:rPr>
            </w:pPr>
            <w:r w:rsidRPr="570DE95B">
              <w:rPr>
                <w:color w:val="1A1A1A"/>
                <w:sz w:val="20"/>
                <w:szCs w:val="20"/>
              </w:rPr>
              <w:t>Used by Francis to generate the re</w:t>
            </w:r>
            <w:r w:rsidR="4FBCCDE1" w:rsidRPr="570DE95B">
              <w:rPr>
                <w:color w:val="1A1A1A"/>
                <w:sz w:val="20"/>
                <w:szCs w:val="20"/>
              </w:rPr>
              <w:t>port</w:t>
            </w:r>
            <w:r w:rsidR="473E25E4" w:rsidRPr="570DE95B">
              <w:rPr>
                <w:color w:val="1A1A1A"/>
                <w:sz w:val="20"/>
                <w:szCs w:val="20"/>
              </w:rPr>
              <w:t xml:space="preserve"> that is sent to the </w:t>
            </w:r>
            <w:r w:rsidR="473E25E4" w:rsidRPr="570DE95B">
              <w:rPr>
                <w:sz w:val="20"/>
                <w:szCs w:val="20"/>
              </w:rPr>
              <w:t>Regional Head of Finance (Alfonse) by Francis.</w:t>
            </w:r>
          </w:p>
          <w:p w14:paraId="73CB7E8A" w14:textId="3DA5668B" w:rsidR="47CBB349" w:rsidRDefault="47CBB349" w:rsidP="570DE95B">
            <w:pPr>
              <w:pStyle w:val="ListParagraph"/>
              <w:numPr>
                <w:ilvl w:val="0"/>
                <w:numId w:val="59"/>
              </w:numPr>
              <w:spacing w:line="259" w:lineRule="auto"/>
              <w:jc w:val="both"/>
              <w:rPr>
                <w:sz w:val="20"/>
                <w:szCs w:val="20"/>
              </w:rPr>
            </w:pPr>
            <w:r w:rsidRPr="570DE95B">
              <w:rPr>
                <w:sz w:val="20"/>
                <w:szCs w:val="20"/>
              </w:rPr>
              <w:t>Informs the Shipping Report/Position.</w:t>
            </w:r>
          </w:p>
          <w:p w14:paraId="290B9FA0" w14:textId="38831AA8" w:rsidR="47CBB349" w:rsidRDefault="47CBB349" w:rsidP="570DE95B">
            <w:pPr>
              <w:pStyle w:val="ListParagraph"/>
              <w:numPr>
                <w:ilvl w:val="0"/>
                <w:numId w:val="59"/>
              </w:numPr>
              <w:spacing w:line="259" w:lineRule="auto"/>
              <w:jc w:val="both"/>
              <w:rPr>
                <w:sz w:val="20"/>
                <w:szCs w:val="20"/>
              </w:rPr>
            </w:pPr>
            <w:r w:rsidRPr="570DE95B">
              <w:rPr>
                <w:sz w:val="20"/>
                <w:szCs w:val="20"/>
              </w:rPr>
              <w:t xml:space="preserve">Captures details on sales, sales amendments, </w:t>
            </w:r>
          </w:p>
        </w:tc>
        <w:tc>
          <w:tcPr>
            <w:tcW w:w="1900" w:type="dxa"/>
            <w:tcMar>
              <w:top w:w="80" w:type="dxa"/>
              <w:left w:w="100" w:type="dxa"/>
              <w:bottom w:w="80" w:type="dxa"/>
              <w:right w:w="100" w:type="dxa"/>
            </w:tcMar>
            <w:vAlign w:val="center"/>
          </w:tcPr>
          <w:p w14:paraId="50137356" w14:textId="2F9EE98C" w:rsidR="4FBCCDE1" w:rsidRDefault="4FBCCDE1" w:rsidP="570DE95B">
            <w:pPr>
              <w:jc w:val="both"/>
              <w:rPr>
                <w:sz w:val="20"/>
                <w:szCs w:val="20"/>
              </w:rPr>
            </w:pPr>
            <w:r w:rsidRPr="570DE95B">
              <w:rPr>
                <w:sz w:val="20"/>
                <w:szCs w:val="20"/>
              </w:rPr>
              <w:t>NKG EA Tenancy.</w:t>
            </w:r>
          </w:p>
        </w:tc>
        <w:tc>
          <w:tcPr>
            <w:tcW w:w="3200" w:type="dxa"/>
            <w:tcMar>
              <w:top w:w="80" w:type="dxa"/>
              <w:left w:w="100" w:type="dxa"/>
              <w:bottom w:w="80" w:type="dxa"/>
              <w:right w:w="100" w:type="dxa"/>
            </w:tcMar>
            <w:vAlign w:val="center"/>
          </w:tcPr>
          <w:p w14:paraId="102D95BE" w14:textId="21A38FE2" w:rsidR="787B491E" w:rsidRDefault="787B491E" w:rsidP="570DE95B">
            <w:pPr>
              <w:pStyle w:val="ListParagraph"/>
              <w:numPr>
                <w:ilvl w:val="0"/>
                <w:numId w:val="58"/>
              </w:numPr>
              <w:jc w:val="both"/>
              <w:rPr>
                <w:sz w:val="20"/>
                <w:szCs w:val="20"/>
              </w:rPr>
            </w:pPr>
            <w:r w:rsidRPr="570DE95B">
              <w:rPr>
                <w:sz w:val="20"/>
                <w:szCs w:val="20"/>
              </w:rPr>
              <w:t>Discussions are pending with the vendors.</w:t>
            </w:r>
          </w:p>
          <w:p w14:paraId="220AD244" w14:textId="7B4411CD" w:rsidR="4FBCCDE1" w:rsidRDefault="4FBCCDE1" w:rsidP="570DE95B">
            <w:pPr>
              <w:pStyle w:val="ListParagraph"/>
              <w:numPr>
                <w:ilvl w:val="0"/>
                <w:numId w:val="58"/>
              </w:numPr>
              <w:jc w:val="both"/>
              <w:rPr>
                <w:sz w:val="20"/>
                <w:szCs w:val="20"/>
              </w:rPr>
            </w:pPr>
            <w:r w:rsidRPr="570DE95B">
              <w:rPr>
                <w:sz w:val="20"/>
                <w:szCs w:val="20"/>
              </w:rPr>
              <w:t>Direct access through the internal Active Directory for relevant stakeholders.</w:t>
            </w:r>
          </w:p>
        </w:tc>
      </w:tr>
    </w:tbl>
    <w:p w14:paraId="138E25C9" w14:textId="0DDA0E46" w:rsidR="69C3EA15" w:rsidRDefault="69C3EA15" w:rsidP="570DE95B">
      <w:pPr>
        <w:jc w:val="both"/>
        <w:rPr>
          <w:sz w:val="20"/>
          <w:szCs w:val="20"/>
        </w:rPr>
      </w:pPr>
    </w:p>
    <w:p w14:paraId="3F9107ED" w14:textId="76D1E986" w:rsidR="6A5A3CD6" w:rsidRDefault="6A5A3CD6" w:rsidP="570DE95B">
      <w:pPr>
        <w:pBdr>
          <w:left w:val="single" w:sz="18" w:space="8" w:color="66C8CD"/>
        </w:pBdr>
        <w:shd w:val="clear" w:color="auto" w:fill="F2F5F0"/>
        <w:spacing w:after="160"/>
        <w:jc w:val="both"/>
        <w:rPr>
          <w:b/>
          <w:i/>
          <w:color w:val="666666"/>
          <w:sz w:val="20"/>
          <w:szCs w:val="20"/>
        </w:rPr>
      </w:pPr>
      <w:r w:rsidRPr="570DE95B">
        <w:rPr>
          <w:b/>
          <w:i/>
          <w:color w:val="666666"/>
          <w:sz w:val="20"/>
          <w:szCs w:val="20"/>
        </w:rPr>
        <w:t>T</w:t>
      </w:r>
      <w:r w:rsidR="44CE01B5" w:rsidRPr="570DE95B">
        <w:rPr>
          <w:b/>
          <w:i/>
          <w:color w:val="666666"/>
          <w:sz w:val="20"/>
          <w:szCs w:val="20"/>
        </w:rPr>
        <w:t>a</w:t>
      </w:r>
      <w:r w:rsidRPr="570DE95B">
        <w:rPr>
          <w:b/>
          <w:i/>
          <w:color w:val="666666"/>
          <w:sz w:val="20"/>
          <w:szCs w:val="20"/>
        </w:rPr>
        <w:t>nzania</w:t>
      </w:r>
      <w:r w:rsidR="44CE01B5" w:rsidRPr="570DE95B">
        <w:rPr>
          <w:b/>
          <w:i/>
          <w:color w:val="666666"/>
          <w:sz w:val="20"/>
          <w:szCs w:val="20"/>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73"/>
        <w:gridCol w:w="2688"/>
        <w:gridCol w:w="1883"/>
        <w:gridCol w:w="3006"/>
      </w:tblGrid>
      <w:tr w:rsidR="0C704B26" w14:paraId="068D8555" w14:textId="77777777" w:rsidTr="0C704B26">
        <w:trPr>
          <w:trHeight w:val="300"/>
        </w:trPr>
        <w:tc>
          <w:tcPr>
            <w:tcW w:w="1900" w:type="dxa"/>
            <w:shd w:val="clear" w:color="auto" w:fill="006330"/>
            <w:tcMar>
              <w:top w:w="80" w:type="dxa"/>
              <w:left w:w="100" w:type="dxa"/>
              <w:bottom w:w="80" w:type="dxa"/>
              <w:right w:w="100" w:type="dxa"/>
            </w:tcMar>
            <w:vAlign w:val="center"/>
          </w:tcPr>
          <w:p w14:paraId="730A1D50" w14:textId="77777777" w:rsidR="0C704B26" w:rsidRDefault="0C704B26" w:rsidP="570DE95B">
            <w:pPr>
              <w:jc w:val="both"/>
              <w:rPr>
                <w:b/>
                <w:color w:val="FFFFFF" w:themeColor="background1"/>
                <w:sz w:val="20"/>
                <w:szCs w:val="20"/>
              </w:rPr>
            </w:pPr>
            <w:r w:rsidRPr="570DE95B">
              <w:rPr>
                <w:b/>
                <w:color w:val="FFFFFF" w:themeColor="background1"/>
                <w:sz w:val="20"/>
                <w:szCs w:val="20"/>
              </w:rPr>
              <w:t>System</w:t>
            </w:r>
          </w:p>
        </w:tc>
        <w:tc>
          <w:tcPr>
            <w:tcW w:w="2350" w:type="dxa"/>
            <w:shd w:val="clear" w:color="auto" w:fill="006330"/>
            <w:tcMar>
              <w:top w:w="80" w:type="dxa"/>
              <w:left w:w="100" w:type="dxa"/>
              <w:bottom w:w="80" w:type="dxa"/>
              <w:right w:w="100" w:type="dxa"/>
            </w:tcMar>
            <w:vAlign w:val="center"/>
          </w:tcPr>
          <w:p w14:paraId="554580AF" w14:textId="77777777" w:rsidR="0C704B26" w:rsidRDefault="0C704B26" w:rsidP="570DE95B">
            <w:pPr>
              <w:jc w:val="both"/>
              <w:rPr>
                <w:b/>
                <w:color w:val="FFFFFF" w:themeColor="background1"/>
                <w:sz w:val="20"/>
                <w:szCs w:val="20"/>
              </w:rPr>
            </w:pPr>
            <w:r w:rsidRPr="570DE95B">
              <w:rPr>
                <w:b/>
                <w:color w:val="FFFFFF" w:themeColor="background1"/>
                <w:sz w:val="20"/>
                <w:szCs w:val="20"/>
              </w:rPr>
              <w:t>Purpose</w:t>
            </w:r>
          </w:p>
        </w:tc>
        <w:tc>
          <w:tcPr>
            <w:tcW w:w="1900" w:type="dxa"/>
            <w:shd w:val="clear" w:color="auto" w:fill="006330"/>
            <w:tcMar>
              <w:top w:w="80" w:type="dxa"/>
              <w:left w:w="100" w:type="dxa"/>
              <w:bottom w:w="80" w:type="dxa"/>
              <w:right w:w="100" w:type="dxa"/>
            </w:tcMar>
            <w:vAlign w:val="center"/>
          </w:tcPr>
          <w:p w14:paraId="0FB002F8" w14:textId="77777777" w:rsidR="0C704B26" w:rsidRDefault="0C704B26" w:rsidP="570DE95B">
            <w:pPr>
              <w:jc w:val="both"/>
              <w:rPr>
                <w:b/>
                <w:color w:val="FFFFFF" w:themeColor="background1"/>
                <w:sz w:val="20"/>
                <w:szCs w:val="20"/>
              </w:rPr>
            </w:pPr>
            <w:r w:rsidRPr="570DE95B">
              <w:rPr>
                <w:b/>
                <w:color w:val="FFFFFF" w:themeColor="background1"/>
                <w:sz w:val="20"/>
                <w:szCs w:val="20"/>
              </w:rPr>
              <w:t>Data Owner</w:t>
            </w:r>
          </w:p>
        </w:tc>
        <w:tc>
          <w:tcPr>
            <w:tcW w:w="3200" w:type="dxa"/>
            <w:shd w:val="clear" w:color="auto" w:fill="006330"/>
            <w:tcMar>
              <w:top w:w="80" w:type="dxa"/>
              <w:left w:w="100" w:type="dxa"/>
              <w:bottom w:w="80" w:type="dxa"/>
              <w:right w:w="100" w:type="dxa"/>
            </w:tcMar>
            <w:vAlign w:val="center"/>
          </w:tcPr>
          <w:p w14:paraId="4154081E" w14:textId="77777777" w:rsidR="0C704B26" w:rsidRDefault="0C704B26" w:rsidP="570DE95B">
            <w:pPr>
              <w:jc w:val="both"/>
              <w:rPr>
                <w:b/>
                <w:color w:val="FFFFFF" w:themeColor="background1"/>
                <w:sz w:val="20"/>
                <w:szCs w:val="20"/>
              </w:rPr>
            </w:pPr>
            <w:r w:rsidRPr="570DE95B">
              <w:rPr>
                <w:b/>
                <w:color w:val="FFFFFF" w:themeColor="background1"/>
                <w:sz w:val="20"/>
                <w:szCs w:val="20"/>
              </w:rPr>
              <w:t>Integration Notes (API / Connector / Frequency)</w:t>
            </w:r>
          </w:p>
        </w:tc>
      </w:tr>
      <w:tr w:rsidR="0C704B26" w14:paraId="50971199" w14:textId="77777777" w:rsidTr="0C704B26">
        <w:trPr>
          <w:trHeight w:val="300"/>
        </w:trPr>
        <w:tc>
          <w:tcPr>
            <w:tcW w:w="1900" w:type="dxa"/>
            <w:tcMar>
              <w:top w:w="80" w:type="dxa"/>
              <w:left w:w="100" w:type="dxa"/>
              <w:bottom w:w="80" w:type="dxa"/>
              <w:right w:w="100" w:type="dxa"/>
            </w:tcMar>
            <w:vAlign w:val="center"/>
          </w:tcPr>
          <w:p w14:paraId="27FA0BF0" w14:textId="17A14000" w:rsidR="0C704B26" w:rsidRDefault="0C704B26" w:rsidP="570DE95B">
            <w:pPr>
              <w:jc w:val="both"/>
              <w:rPr>
                <w:color w:val="1A1A1A"/>
                <w:sz w:val="20"/>
                <w:szCs w:val="20"/>
              </w:rPr>
            </w:pPr>
            <w:r w:rsidRPr="570DE95B">
              <w:rPr>
                <w:color w:val="1A1A1A"/>
                <w:sz w:val="20"/>
                <w:szCs w:val="20"/>
              </w:rPr>
              <w:lastRenderedPageBreak/>
              <w:t>Cargoo.</w:t>
            </w:r>
          </w:p>
        </w:tc>
        <w:tc>
          <w:tcPr>
            <w:tcW w:w="2350" w:type="dxa"/>
            <w:tcMar>
              <w:top w:w="80" w:type="dxa"/>
              <w:left w:w="100" w:type="dxa"/>
              <w:bottom w:w="80" w:type="dxa"/>
              <w:right w:w="100" w:type="dxa"/>
            </w:tcMar>
            <w:vAlign w:val="center"/>
          </w:tcPr>
          <w:p w14:paraId="27697B13" w14:textId="0D0F4FE6" w:rsidR="0C704B26" w:rsidRDefault="0C704B26" w:rsidP="570DE95B">
            <w:pPr>
              <w:jc w:val="both"/>
              <w:rPr>
                <w:color w:val="1A1A1A"/>
                <w:sz w:val="20"/>
                <w:szCs w:val="20"/>
              </w:rPr>
            </w:pPr>
            <w:r w:rsidRPr="570DE95B">
              <w:rPr>
                <w:color w:val="1A1A1A"/>
                <w:sz w:val="20"/>
                <w:szCs w:val="20"/>
              </w:rPr>
              <w:t xml:space="preserve">Platform </w:t>
            </w:r>
            <w:r w:rsidR="0831CFBB" w:rsidRPr="570DE95B">
              <w:rPr>
                <w:color w:val="1A1A1A"/>
                <w:sz w:val="20"/>
                <w:szCs w:val="20"/>
              </w:rPr>
              <w:t xml:space="preserve">specific </w:t>
            </w:r>
            <w:r w:rsidRPr="570DE95B">
              <w:rPr>
                <w:color w:val="1A1A1A"/>
                <w:sz w:val="20"/>
                <w:szCs w:val="20"/>
              </w:rPr>
              <w:t>clients use to share Shipping Instructions.</w:t>
            </w:r>
          </w:p>
        </w:tc>
        <w:tc>
          <w:tcPr>
            <w:tcW w:w="1900" w:type="dxa"/>
            <w:tcMar>
              <w:top w:w="80" w:type="dxa"/>
              <w:left w:w="100" w:type="dxa"/>
              <w:bottom w:w="80" w:type="dxa"/>
              <w:right w:w="100" w:type="dxa"/>
            </w:tcMar>
            <w:vAlign w:val="center"/>
          </w:tcPr>
          <w:p w14:paraId="533A1C3F" w14:textId="7F760608" w:rsidR="0C704B26" w:rsidRDefault="0C704B26" w:rsidP="570DE95B">
            <w:pPr>
              <w:jc w:val="both"/>
              <w:rPr>
                <w:sz w:val="20"/>
                <w:szCs w:val="20"/>
              </w:rPr>
            </w:pPr>
            <w:r w:rsidRPr="570DE95B">
              <w:rPr>
                <w:sz w:val="20"/>
                <w:szCs w:val="20"/>
              </w:rPr>
              <w:t>3</w:t>
            </w:r>
            <w:r w:rsidRPr="570DE95B">
              <w:rPr>
                <w:sz w:val="20"/>
                <w:szCs w:val="20"/>
                <w:vertAlign w:val="superscript"/>
              </w:rPr>
              <w:t>rd</w:t>
            </w:r>
            <w:r w:rsidRPr="570DE95B">
              <w:rPr>
                <w:sz w:val="20"/>
                <w:szCs w:val="20"/>
              </w:rPr>
              <w:t xml:space="preserve"> Party, NKG EA Tenancy.</w:t>
            </w:r>
          </w:p>
        </w:tc>
        <w:tc>
          <w:tcPr>
            <w:tcW w:w="3200" w:type="dxa"/>
            <w:tcMar>
              <w:top w:w="80" w:type="dxa"/>
              <w:left w:w="100" w:type="dxa"/>
              <w:bottom w:w="80" w:type="dxa"/>
              <w:right w:w="100" w:type="dxa"/>
            </w:tcMar>
            <w:vAlign w:val="center"/>
          </w:tcPr>
          <w:p w14:paraId="37B89808" w14:textId="7CBF280D" w:rsidR="17FC5E71" w:rsidRDefault="17FC5E71" w:rsidP="570DE95B">
            <w:pPr>
              <w:pStyle w:val="ListParagraph"/>
              <w:numPr>
                <w:ilvl w:val="0"/>
                <w:numId w:val="139"/>
              </w:numPr>
              <w:jc w:val="both"/>
              <w:rPr>
                <w:sz w:val="20"/>
                <w:szCs w:val="20"/>
              </w:rPr>
            </w:pPr>
            <w:r w:rsidRPr="570DE95B">
              <w:rPr>
                <w:sz w:val="20"/>
                <w:szCs w:val="20"/>
              </w:rPr>
              <w:t>Direct access through the internal Active Directory for relevant stakeholders.</w:t>
            </w:r>
          </w:p>
          <w:p w14:paraId="05505349" w14:textId="6E0463AE" w:rsidR="17FC5E71" w:rsidRDefault="17FC5E71" w:rsidP="570DE95B">
            <w:pPr>
              <w:pStyle w:val="ListParagraph"/>
              <w:numPr>
                <w:ilvl w:val="0"/>
                <w:numId w:val="139"/>
              </w:numPr>
              <w:jc w:val="both"/>
              <w:rPr>
                <w:sz w:val="20"/>
                <w:szCs w:val="20"/>
              </w:rPr>
            </w:pPr>
            <w:r w:rsidRPr="570DE95B">
              <w:rPr>
                <w:sz w:val="20"/>
                <w:szCs w:val="20"/>
              </w:rPr>
              <w:t>Data access frequency will be specific to reporting needs.</w:t>
            </w:r>
          </w:p>
        </w:tc>
      </w:tr>
      <w:tr w:rsidR="0C704B26" w14:paraId="6F40499B" w14:textId="77777777" w:rsidTr="0C704B26">
        <w:trPr>
          <w:trHeight w:val="300"/>
        </w:trPr>
        <w:tc>
          <w:tcPr>
            <w:tcW w:w="1900" w:type="dxa"/>
            <w:tcMar>
              <w:top w:w="80" w:type="dxa"/>
              <w:left w:w="100" w:type="dxa"/>
              <w:bottom w:w="80" w:type="dxa"/>
              <w:right w:w="100" w:type="dxa"/>
            </w:tcMar>
            <w:vAlign w:val="center"/>
          </w:tcPr>
          <w:p w14:paraId="3EEC3457" w14:textId="210BE8B9" w:rsidR="0C704B26" w:rsidRDefault="0C704B26" w:rsidP="570DE95B">
            <w:pPr>
              <w:jc w:val="both"/>
              <w:rPr>
                <w:color w:val="1A1A1A"/>
                <w:sz w:val="20"/>
                <w:szCs w:val="20"/>
              </w:rPr>
            </w:pPr>
            <w:r w:rsidRPr="570DE95B">
              <w:rPr>
                <w:color w:val="1A1A1A"/>
                <w:sz w:val="20"/>
                <w:szCs w:val="20"/>
              </w:rPr>
              <w:t>XBS.</w:t>
            </w:r>
          </w:p>
        </w:tc>
        <w:tc>
          <w:tcPr>
            <w:tcW w:w="2350" w:type="dxa"/>
            <w:tcMar>
              <w:top w:w="80" w:type="dxa"/>
              <w:left w:w="100" w:type="dxa"/>
              <w:bottom w:w="80" w:type="dxa"/>
              <w:right w:w="100" w:type="dxa"/>
            </w:tcMar>
            <w:vAlign w:val="center"/>
          </w:tcPr>
          <w:p w14:paraId="38D30391" w14:textId="7081D20E" w:rsidR="29F2ABEA" w:rsidRDefault="29F2ABEA" w:rsidP="570DE95B">
            <w:pPr>
              <w:jc w:val="both"/>
              <w:rPr>
                <w:color w:val="1A1A1A"/>
                <w:sz w:val="20"/>
                <w:szCs w:val="20"/>
              </w:rPr>
            </w:pPr>
            <w:r w:rsidRPr="570DE95B">
              <w:rPr>
                <w:color w:val="1A1A1A"/>
                <w:sz w:val="20"/>
                <w:szCs w:val="20"/>
              </w:rPr>
              <w:t>SI generation; internal shipping instructions; movement instructions- inbound movement.</w:t>
            </w:r>
          </w:p>
        </w:tc>
        <w:tc>
          <w:tcPr>
            <w:tcW w:w="1900" w:type="dxa"/>
            <w:tcMar>
              <w:top w:w="80" w:type="dxa"/>
              <w:left w:w="100" w:type="dxa"/>
              <w:bottom w:w="80" w:type="dxa"/>
              <w:right w:w="100" w:type="dxa"/>
            </w:tcMar>
            <w:vAlign w:val="center"/>
          </w:tcPr>
          <w:p w14:paraId="21BABED6" w14:textId="1871B722" w:rsidR="0C704B26" w:rsidRDefault="0C704B26" w:rsidP="570DE95B">
            <w:pPr>
              <w:jc w:val="both"/>
              <w:rPr>
                <w:sz w:val="20"/>
                <w:szCs w:val="20"/>
              </w:rPr>
            </w:pPr>
            <w:r w:rsidRPr="570DE95B">
              <w:rPr>
                <w:sz w:val="20"/>
                <w:szCs w:val="20"/>
              </w:rPr>
              <w:t>NKG EA Tenancy.</w:t>
            </w:r>
          </w:p>
        </w:tc>
        <w:tc>
          <w:tcPr>
            <w:tcW w:w="3200" w:type="dxa"/>
            <w:tcMar>
              <w:top w:w="80" w:type="dxa"/>
              <w:left w:w="100" w:type="dxa"/>
              <w:bottom w:w="80" w:type="dxa"/>
              <w:right w:w="100" w:type="dxa"/>
            </w:tcMar>
            <w:vAlign w:val="center"/>
          </w:tcPr>
          <w:p w14:paraId="71DE9312" w14:textId="5700D916" w:rsidR="0C704B26" w:rsidRDefault="0C704B26" w:rsidP="570DE95B">
            <w:pPr>
              <w:pStyle w:val="ListParagraph"/>
              <w:numPr>
                <w:ilvl w:val="0"/>
                <w:numId w:val="139"/>
              </w:numPr>
              <w:jc w:val="both"/>
              <w:rPr>
                <w:sz w:val="20"/>
                <w:szCs w:val="20"/>
              </w:rPr>
            </w:pPr>
            <w:r w:rsidRPr="570DE95B">
              <w:rPr>
                <w:sz w:val="20"/>
                <w:szCs w:val="20"/>
              </w:rPr>
              <w:t xml:space="preserve">Discussions are still </w:t>
            </w:r>
            <w:r w:rsidR="102D86E6" w:rsidRPr="570DE95B">
              <w:rPr>
                <w:sz w:val="20"/>
                <w:szCs w:val="20"/>
              </w:rPr>
              <w:t xml:space="preserve">pending </w:t>
            </w:r>
            <w:r w:rsidRPr="570DE95B">
              <w:rPr>
                <w:sz w:val="20"/>
                <w:szCs w:val="20"/>
              </w:rPr>
              <w:t>with the vendors.</w:t>
            </w:r>
          </w:p>
          <w:p w14:paraId="48C1AFCA" w14:textId="7CBF280D" w:rsidR="18094293" w:rsidRDefault="18094293" w:rsidP="570DE95B">
            <w:pPr>
              <w:pStyle w:val="ListParagraph"/>
              <w:numPr>
                <w:ilvl w:val="0"/>
                <w:numId w:val="139"/>
              </w:numPr>
              <w:jc w:val="both"/>
              <w:rPr>
                <w:sz w:val="20"/>
                <w:szCs w:val="20"/>
              </w:rPr>
            </w:pPr>
            <w:r w:rsidRPr="570DE95B">
              <w:rPr>
                <w:sz w:val="20"/>
                <w:szCs w:val="20"/>
              </w:rPr>
              <w:t>Direct access through the internal Active Directory for relevant stakeholders.</w:t>
            </w:r>
          </w:p>
          <w:p w14:paraId="5C0AA1C7" w14:textId="567EB125" w:rsidR="18094293" w:rsidRDefault="18094293" w:rsidP="570DE95B">
            <w:pPr>
              <w:pStyle w:val="ListParagraph"/>
              <w:numPr>
                <w:ilvl w:val="0"/>
                <w:numId w:val="139"/>
              </w:numPr>
              <w:jc w:val="both"/>
              <w:rPr>
                <w:sz w:val="20"/>
                <w:szCs w:val="20"/>
              </w:rPr>
            </w:pPr>
            <w:r w:rsidRPr="570DE95B">
              <w:rPr>
                <w:sz w:val="20"/>
                <w:szCs w:val="20"/>
              </w:rPr>
              <w:t>Data access frequency will be specific to reporting needs.</w:t>
            </w:r>
          </w:p>
        </w:tc>
      </w:tr>
      <w:tr w:rsidR="0C704B26" w14:paraId="0B2C38EC" w14:textId="77777777" w:rsidTr="0C704B26">
        <w:trPr>
          <w:trHeight w:val="300"/>
        </w:trPr>
        <w:tc>
          <w:tcPr>
            <w:tcW w:w="1900" w:type="dxa"/>
            <w:tcMar>
              <w:top w:w="80" w:type="dxa"/>
              <w:left w:w="100" w:type="dxa"/>
              <w:bottom w:w="80" w:type="dxa"/>
              <w:right w:w="100" w:type="dxa"/>
            </w:tcMar>
            <w:vAlign w:val="center"/>
          </w:tcPr>
          <w:p w14:paraId="797D5172" w14:textId="4D603E74" w:rsidR="322ACC24" w:rsidRDefault="322ACC24" w:rsidP="570DE95B">
            <w:pPr>
              <w:jc w:val="both"/>
              <w:rPr>
                <w:color w:val="1A1A1A"/>
                <w:sz w:val="20"/>
                <w:szCs w:val="20"/>
              </w:rPr>
            </w:pPr>
            <w:r w:rsidRPr="570DE95B">
              <w:rPr>
                <w:color w:val="1A1A1A"/>
                <w:sz w:val="20"/>
                <w:szCs w:val="20"/>
              </w:rPr>
              <w:t>Fourkites</w:t>
            </w:r>
          </w:p>
          <w:p w14:paraId="71D8A6EB" w14:textId="35BCA058" w:rsidR="0C704B26" w:rsidRDefault="0C704B26" w:rsidP="570DE95B">
            <w:pPr>
              <w:jc w:val="both"/>
              <w:rPr>
                <w:color w:val="1A1A1A"/>
                <w:sz w:val="20"/>
                <w:szCs w:val="20"/>
              </w:rPr>
            </w:pPr>
          </w:p>
        </w:tc>
        <w:tc>
          <w:tcPr>
            <w:tcW w:w="2350" w:type="dxa"/>
            <w:tcMar>
              <w:top w:w="80" w:type="dxa"/>
              <w:left w:w="100" w:type="dxa"/>
              <w:bottom w:w="80" w:type="dxa"/>
              <w:right w:w="100" w:type="dxa"/>
            </w:tcMar>
            <w:vAlign w:val="center"/>
          </w:tcPr>
          <w:p w14:paraId="7ECCDCDC" w14:textId="216DC0AE" w:rsidR="2EC9C6EA" w:rsidRDefault="2EC9C6EA" w:rsidP="570DE95B">
            <w:pPr>
              <w:jc w:val="both"/>
              <w:rPr>
                <w:color w:val="1A1A1A"/>
                <w:sz w:val="20"/>
                <w:szCs w:val="20"/>
              </w:rPr>
            </w:pPr>
            <w:r w:rsidRPr="570DE95B">
              <w:rPr>
                <w:color w:val="1A1A1A"/>
                <w:sz w:val="20"/>
                <w:szCs w:val="20"/>
              </w:rPr>
              <w:t>Specific Customers share the shipping instructions on  Fourkites. Upload of final original documents as required by the Client.</w:t>
            </w:r>
          </w:p>
          <w:p w14:paraId="56FAA442" w14:textId="4AA3AC63" w:rsidR="0C704B26" w:rsidRDefault="0C704B26" w:rsidP="570DE95B">
            <w:pPr>
              <w:jc w:val="both"/>
              <w:rPr>
                <w:color w:val="1A1A1A"/>
                <w:sz w:val="20"/>
                <w:szCs w:val="20"/>
              </w:rPr>
            </w:pPr>
          </w:p>
        </w:tc>
        <w:tc>
          <w:tcPr>
            <w:tcW w:w="1900" w:type="dxa"/>
            <w:tcMar>
              <w:top w:w="80" w:type="dxa"/>
              <w:left w:w="100" w:type="dxa"/>
              <w:bottom w:w="80" w:type="dxa"/>
              <w:right w:w="100" w:type="dxa"/>
            </w:tcMar>
            <w:vAlign w:val="center"/>
          </w:tcPr>
          <w:p w14:paraId="68967354" w14:textId="4BE2B5DF" w:rsidR="2EC9C6EA" w:rsidRDefault="2EC9C6EA" w:rsidP="570DE95B">
            <w:pPr>
              <w:jc w:val="both"/>
              <w:rPr>
                <w:sz w:val="20"/>
                <w:szCs w:val="20"/>
              </w:rPr>
            </w:pPr>
            <w:r w:rsidRPr="570DE95B">
              <w:rPr>
                <w:sz w:val="20"/>
                <w:szCs w:val="20"/>
              </w:rPr>
              <w:t>3</w:t>
            </w:r>
            <w:r w:rsidRPr="570DE95B">
              <w:rPr>
                <w:sz w:val="20"/>
                <w:szCs w:val="20"/>
                <w:vertAlign w:val="superscript"/>
              </w:rPr>
              <w:t>rd</w:t>
            </w:r>
            <w:r w:rsidRPr="570DE95B">
              <w:rPr>
                <w:sz w:val="20"/>
                <w:szCs w:val="20"/>
              </w:rPr>
              <w:t xml:space="preserve"> Party</w:t>
            </w:r>
          </w:p>
        </w:tc>
        <w:tc>
          <w:tcPr>
            <w:tcW w:w="3200" w:type="dxa"/>
            <w:tcMar>
              <w:top w:w="80" w:type="dxa"/>
              <w:left w:w="100" w:type="dxa"/>
              <w:bottom w:w="80" w:type="dxa"/>
              <w:right w:w="100" w:type="dxa"/>
            </w:tcMar>
            <w:vAlign w:val="center"/>
          </w:tcPr>
          <w:p w14:paraId="11EEBEC4" w14:textId="0F2E6DBE" w:rsidR="2EC9C6EA" w:rsidRDefault="2EC9C6EA" w:rsidP="570DE95B">
            <w:pPr>
              <w:pStyle w:val="ListParagraph"/>
              <w:numPr>
                <w:ilvl w:val="0"/>
                <w:numId w:val="139"/>
              </w:numPr>
              <w:jc w:val="both"/>
              <w:rPr>
                <w:sz w:val="20"/>
                <w:szCs w:val="20"/>
              </w:rPr>
            </w:pPr>
            <w:r w:rsidRPr="570DE95B">
              <w:rPr>
                <w:sz w:val="20"/>
                <w:szCs w:val="20"/>
              </w:rPr>
              <w:t>Direct access through the internal Active Directory for relevant stakeholders.</w:t>
            </w:r>
          </w:p>
          <w:p w14:paraId="07524859" w14:textId="3D855DE1" w:rsidR="2EC9C6EA" w:rsidRDefault="2EC9C6EA" w:rsidP="570DE95B">
            <w:pPr>
              <w:pStyle w:val="ListParagraph"/>
              <w:numPr>
                <w:ilvl w:val="0"/>
                <w:numId w:val="139"/>
              </w:numPr>
              <w:jc w:val="both"/>
              <w:rPr>
                <w:sz w:val="20"/>
                <w:szCs w:val="20"/>
              </w:rPr>
            </w:pPr>
            <w:r w:rsidRPr="570DE95B">
              <w:rPr>
                <w:sz w:val="20"/>
                <w:szCs w:val="20"/>
              </w:rPr>
              <w:t>Data access frequency will be specific to reporting needs.</w:t>
            </w:r>
          </w:p>
        </w:tc>
      </w:tr>
      <w:tr w:rsidR="0C704B26" w14:paraId="319EE359" w14:textId="77777777" w:rsidTr="0C704B26">
        <w:trPr>
          <w:trHeight w:val="300"/>
        </w:trPr>
        <w:tc>
          <w:tcPr>
            <w:tcW w:w="1900" w:type="dxa"/>
            <w:tcMar>
              <w:top w:w="80" w:type="dxa"/>
              <w:left w:w="100" w:type="dxa"/>
              <w:bottom w:w="80" w:type="dxa"/>
              <w:right w:w="100" w:type="dxa"/>
            </w:tcMar>
            <w:vAlign w:val="center"/>
          </w:tcPr>
          <w:p w14:paraId="4F4134AE" w14:textId="275191BB" w:rsidR="637C50D0" w:rsidRDefault="637C50D0" w:rsidP="570DE95B">
            <w:pPr>
              <w:jc w:val="both"/>
              <w:rPr>
                <w:color w:val="1A1A1A"/>
                <w:sz w:val="20"/>
                <w:szCs w:val="20"/>
              </w:rPr>
            </w:pPr>
            <w:r w:rsidRPr="570DE95B">
              <w:rPr>
                <w:color w:val="1A1A1A"/>
                <w:sz w:val="20"/>
                <w:szCs w:val="20"/>
              </w:rPr>
              <w:t>Shared Drive/</w:t>
            </w:r>
            <w:r w:rsidR="322ACC24" w:rsidRPr="570DE95B">
              <w:rPr>
                <w:color w:val="1A1A1A"/>
                <w:sz w:val="20"/>
                <w:szCs w:val="20"/>
              </w:rPr>
              <w:t>Excel</w:t>
            </w:r>
          </w:p>
          <w:p w14:paraId="624C5018" w14:textId="78662F9B" w:rsidR="0C704B26" w:rsidRDefault="0C704B26" w:rsidP="570DE95B">
            <w:pPr>
              <w:jc w:val="both"/>
              <w:rPr>
                <w:color w:val="1A1A1A"/>
                <w:sz w:val="20"/>
                <w:szCs w:val="20"/>
              </w:rPr>
            </w:pPr>
          </w:p>
        </w:tc>
        <w:tc>
          <w:tcPr>
            <w:tcW w:w="2350" w:type="dxa"/>
            <w:tcMar>
              <w:top w:w="80" w:type="dxa"/>
              <w:left w:w="100" w:type="dxa"/>
              <w:bottom w:w="80" w:type="dxa"/>
              <w:right w:w="100" w:type="dxa"/>
            </w:tcMar>
            <w:vAlign w:val="center"/>
          </w:tcPr>
          <w:p w14:paraId="55587C2C" w14:textId="1DDA7940" w:rsidR="7D1DAF7E" w:rsidRDefault="7D1DAF7E" w:rsidP="570DE95B">
            <w:pPr>
              <w:jc w:val="both"/>
              <w:rPr>
                <w:color w:val="1A1A1A"/>
                <w:sz w:val="20"/>
                <w:szCs w:val="20"/>
              </w:rPr>
            </w:pPr>
            <w:r w:rsidRPr="570DE95B">
              <w:rPr>
                <w:color w:val="1A1A1A"/>
                <w:sz w:val="20"/>
                <w:szCs w:val="20"/>
              </w:rPr>
              <w:t>Contains details and facilitates the editing/updating of the following documents;</w:t>
            </w:r>
          </w:p>
          <w:p w14:paraId="0BBA182D" w14:textId="0C18D7B7" w:rsidR="7D1DAF7E" w:rsidRDefault="7D1DAF7E" w:rsidP="570DE95B">
            <w:pPr>
              <w:pStyle w:val="ListParagraph"/>
              <w:numPr>
                <w:ilvl w:val="0"/>
                <w:numId w:val="138"/>
              </w:numPr>
              <w:jc w:val="both"/>
              <w:rPr>
                <w:color w:val="1A1A1A"/>
                <w:sz w:val="20"/>
                <w:szCs w:val="20"/>
              </w:rPr>
            </w:pPr>
            <w:r w:rsidRPr="570DE95B">
              <w:rPr>
                <w:color w:val="1A1A1A"/>
                <w:sz w:val="20"/>
                <w:szCs w:val="20"/>
              </w:rPr>
              <w:t>Shipment Position.</w:t>
            </w:r>
          </w:p>
          <w:p w14:paraId="68569352" w14:textId="5B6FB73A" w:rsidR="7D1DAF7E" w:rsidRDefault="7D1DAF7E" w:rsidP="570DE95B">
            <w:pPr>
              <w:pStyle w:val="ListParagraph"/>
              <w:numPr>
                <w:ilvl w:val="0"/>
                <w:numId w:val="138"/>
              </w:numPr>
              <w:jc w:val="both"/>
              <w:rPr>
                <w:color w:val="1A1A1A"/>
                <w:sz w:val="20"/>
                <w:szCs w:val="20"/>
              </w:rPr>
            </w:pPr>
            <w:r w:rsidRPr="570DE95B">
              <w:rPr>
                <w:color w:val="1A1A1A"/>
                <w:sz w:val="20"/>
                <w:szCs w:val="20"/>
              </w:rPr>
              <w:t>Daily shipment tracker.</w:t>
            </w:r>
          </w:p>
          <w:p w14:paraId="2A7FC082" w14:textId="1BB26978" w:rsidR="7D1DAF7E" w:rsidRDefault="7D1DAF7E" w:rsidP="570DE95B">
            <w:pPr>
              <w:pStyle w:val="ListParagraph"/>
              <w:numPr>
                <w:ilvl w:val="0"/>
                <w:numId w:val="138"/>
              </w:numPr>
              <w:jc w:val="both"/>
              <w:rPr>
                <w:color w:val="1A1A1A"/>
                <w:sz w:val="20"/>
                <w:szCs w:val="20"/>
              </w:rPr>
            </w:pPr>
            <w:r w:rsidRPr="570DE95B">
              <w:rPr>
                <w:color w:val="1A1A1A"/>
                <w:sz w:val="20"/>
                <w:szCs w:val="20"/>
              </w:rPr>
              <w:t>Weekly Customer Report.</w:t>
            </w:r>
          </w:p>
          <w:p w14:paraId="78C24D17" w14:textId="663B7B1C" w:rsidR="7D1DAF7E" w:rsidRDefault="7D1DAF7E" w:rsidP="570DE95B">
            <w:pPr>
              <w:pStyle w:val="ListParagraph"/>
              <w:numPr>
                <w:ilvl w:val="0"/>
                <w:numId w:val="138"/>
              </w:numPr>
              <w:jc w:val="both"/>
              <w:rPr>
                <w:color w:val="1A1A1A"/>
                <w:sz w:val="20"/>
                <w:szCs w:val="20"/>
              </w:rPr>
            </w:pPr>
            <w:r w:rsidRPr="570DE95B">
              <w:rPr>
                <w:color w:val="1A1A1A"/>
                <w:sz w:val="20"/>
                <w:szCs w:val="20"/>
              </w:rPr>
              <w:t>Open Contracts Report.</w:t>
            </w:r>
          </w:p>
          <w:p w14:paraId="0F9EDF47" w14:textId="67F9F888" w:rsidR="34C798F0" w:rsidRDefault="34C798F0" w:rsidP="570DE95B">
            <w:pPr>
              <w:pStyle w:val="ListParagraph"/>
              <w:numPr>
                <w:ilvl w:val="0"/>
                <w:numId w:val="138"/>
              </w:numPr>
              <w:jc w:val="both"/>
              <w:rPr>
                <w:color w:val="1A1A1A"/>
                <w:sz w:val="20"/>
                <w:szCs w:val="20"/>
              </w:rPr>
            </w:pPr>
            <w:r w:rsidRPr="570DE95B">
              <w:rPr>
                <w:color w:val="1A1A1A"/>
                <w:sz w:val="20"/>
                <w:szCs w:val="20"/>
              </w:rPr>
              <w:t>M</w:t>
            </w:r>
            <w:r w:rsidR="7D1DAF7E" w:rsidRPr="570DE95B">
              <w:rPr>
                <w:color w:val="1A1A1A"/>
                <w:sz w:val="20"/>
                <w:szCs w:val="20"/>
              </w:rPr>
              <w:t>anual Pre-Shipment Invoice</w:t>
            </w:r>
            <w:r w:rsidR="4730C634" w:rsidRPr="570DE95B">
              <w:rPr>
                <w:color w:val="1A1A1A"/>
                <w:sz w:val="20"/>
                <w:szCs w:val="20"/>
              </w:rPr>
              <w:t>.</w:t>
            </w:r>
          </w:p>
          <w:p w14:paraId="2BC172A2" w14:textId="5035C655" w:rsidR="4730C634" w:rsidRDefault="4730C634" w:rsidP="570DE95B">
            <w:pPr>
              <w:pStyle w:val="ListParagraph"/>
              <w:numPr>
                <w:ilvl w:val="0"/>
                <w:numId w:val="138"/>
              </w:numPr>
              <w:jc w:val="both"/>
              <w:rPr>
                <w:color w:val="1A1A1A"/>
                <w:sz w:val="20"/>
                <w:szCs w:val="20"/>
              </w:rPr>
            </w:pPr>
            <w:r w:rsidRPr="570DE95B">
              <w:rPr>
                <w:color w:val="1A1A1A"/>
                <w:sz w:val="20"/>
                <w:szCs w:val="20"/>
              </w:rPr>
              <w:t>Inbound movement</w:t>
            </w:r>
            <w:r w:rsidR="7D1DAF7E" w:rsidRPr="570DE95B">
              <w:rPr>
                <w:color w:val="1A1A1A"/>
                <w:sz w:val="20"/>
                <w:szCs w:val="20"/>
              </w:rPr>
              <w:t xml:space="preserve"> tracker.</w:t>
            </w:r>
          </w:p>
        </w:tc>
        <w:tc>
          <w:tcPr>
            <w:tcW w:w="1900" w:type="dxa"/>
            <w:tcMar>
              <w:top w:w="80" w:type="dxa"/>
              <w:left w:w="100" w:type="dxa"/>
              <w:bottom w:w="80" w:type="dxa"/>
              <w:right w:w="100" w:type="dxa"/>
            </w:tcMar>
            <w:vAlign w:val="center"/>
          </w:tcPr>
          <w:p w14:paraId="0EBEAE1C" w14:textId="61EBAB00" w:rsidR="17F8275B" w:rsidRDefault="17F8275B" w:rsidP="570DE95B">
            <w:pPr>
              <w:jc w:val="both"/>
              <w:rPr>
                <w:sz w:val="20"/>
                <w:szCs w:val="20"/>
              </w:rPr>
            </w:pPr>
            <w:r w:rsidRPr="570DE95B">
              <w:rPr>
                <w:sz w:val="20"/>
                <w:szCs w:val="20"/>
              </w:rPr>
              <w:t>NKG EA Tenancy.</w:t>
            </w:r>
          </w:p>
        </w:tc>
        <w:tc>
          <w:tcPr>
            <w:tcW w:w="3200" w:type="dxa"/>
            <w:tcMar>
              <w:top w:w="80" w:type="dxa"/>
              <w:left w:w="100" w:type="dxa"/>
              <w:bottom w:w="80" w:type="dxa"/>
              <w:right w:w="100" w:type="dxa"/>
            </w:tcMar>
            <w:vAlign w:val="center"/>
          </w:tcPr>
          <w:p w14:paraId="4ECF039C" w14:textId="732BC4D5" w:rsidR="17F8275B" w:rsidRDefault="17F8275B" w:rsidP="570DE95B">
            <w:pPr>
              <w:pStyle w:val="ListParagraph"/>
              <w:numPr>
                <w:ilvl w:val="0"/>
                <w:numId w:val="139"/>
              </w:numPr>
              <w:jc w:val="both"/>
              <w:rPr>
                <w:sz w:val="20"/>
                <w:szCs w:val="20"/>
              </w:rPr>
            </w:pPr>
            <w:r w:rsidRPr="570DE95B">
              <w:rPr>
                <w:sz w:val="20"/>
                <w:szCs w:val="20"/>
              </w:rPr>
              <w:t>Direct access through the internal Active Directory for relevant stakeholders.</w:t>
            </w:r>
          </w:p>
          <w:p w14:paraId="6A75D1D8" w14:textId="539FEC27" w:rsidR="17F8275B" w:rsidRDefault="17F8275B" w:rsidP="570DE95B">
            <w:pPr>
              <w:pStyle w:val="ListParagraph"/>
              <w:numPr>
                <w:ilvl w:val="0"/>
                <w:numId w:val="139"/>
              </w:numPr>
              <w:jc w:val="both"/>
              <w:rPr>
                <w:sz w:val="20"/>
                <w:szCs w:val="20"/>
              </w:rPr>
            </w:pPr>
            <w:r w:rsidRPr="570DE95B">
              <w:rPr>
                <w:sz w:val="20"/>
                <w:szCs w:val="20"/>
              </w:rPr>
              <w:t>Data access frequency will be specific to reporting needs.</w:t>
            </w:r>
          </w:p>
          <w:p w14:paraId="4F1060D9" w14:textId="17171302" w:rsidR="0C704B26" w:rsidRDefault="0C704B26" w:rsidP="570DE95B">
            <w:pPr>
              <w:jc w:val="both"/>
              <w:rPr>
                <w:sz w:val="20"/>
                <w:szCs w:val="20"/>
              </w:rPr>
            </w:pPr>
          </w:p>
        </w:tc>
      </w:tr>
      <w:tr w:rsidR="0C704B26" w14:paraId="279E972F" w14:textId="77777777" w:rsidTr="0C704B26">
        <w:trPr>
          <w:trHeight w:val="300"/>
        </w:trPr>
        <w:tc>
          <w:tcPr>
            <w:tcW w:w="1900" w:type="dxa"/>
            <w:tcMar>
              <w:top w:w="80" w:type="dxa"/>
              <w:left w:w="100" w:type="dxa"/>
              <w:bottom w:w="80" w:type="dxa"/>
              <w:right w:w="100" w:type="dxa"/>
            </w:tcMar>
            <w:vAlign w:val="center"/>
          </w:tcPr>
          <w:p w14:paraId="5C6A345A" w14:textId="1D4948A9" w:rsidR="17F8275B" w:rsidRDefault="17F8275B" w:rsidP="570DE95B">
            <w:pPr>
              <w:jc w:val="both"/>
              <w:rPr>
                <w:color w:val="1A1A1A"/>
                <w:sz w:val="20"/>
                <w:szCs w:val="20"/>
              </w:rPr>
            </w:pPr>
            <w:r w:rsidRPr="570DE95B">
              <w:rPr>
                <w:color w:val="1A1A1A"/>
                <w:sz w:val="20"/>
                <w:szCs w:val="20"/>
              </w:rPr>
              <w:t>Microsoft Outlook</w:t>
            </w:r>
          </w:p>
        </w:tc>
        <w:tc>
          <w:tcPr>
            <w:tcW w:w="2350" w:type="dxa"/>
            <w:tcMar>
              <w:top w:w="80" w:type="dxa"/>
              <w:left w:w="100" w:type="dxa"/>
              <w:bottom w:w="80" w:type="dxa"/>
              <w:right w:w="100" w:type="dxa"/>
            </w:tcMar>
            <w:vAlign w:val="center"/>
          </w:tcPr>
          <w:p w14:paraId="16BD5D12" w14:textId="51CDFA40" w:rsidR="17F8275B" w:rsidRDefault="17F8275B" w:rsidP="570DE95B">
            <w:pPr>
              <w:pStyle w:val="ListParagraph"/>
              <w:numPr>
                <w:ilvl w:val="0"/>
                <w:numId w:val="136"/>
              </w:numPr>
              <w:jc w:val="both"/>
              <w:rPr>
                <w:color w:val="1A1A1A"/>
                <w:sz w:val="20"/>
                <w:szCs w:val="20"/>
              </w:rPr>
            </w:pPr>
            <w:r w:rsidRPr="570DE95B">
              <w:rPr>
                <w:color w:val="1A1A1A"/>
                <w:sz w:val="20"/>
                <w:szCs w:val="20"/>
              </w:rPr>
              <w:t>To facilitate collaboration among different stakeholders within the organization.</w:t>
            </w:r>
          </w:p>
          <w:p w14:paraId="1C6CB7D8" w14:textId="0D5B538B" w:rsidR="17F8275B" w:rsidRDefault="17F8275B" w:rsidP="570DE95B">
            <w:pPr>
              <w:pStyle w:val="ListParagraph"/>
              <w:numPr>
                <w:ilvl w:val="0"/>
                <w:numId w:val="136"/>
              </w:numPr>
              <w:jc w:val="both"/>
              <w:rPr>
                <w:color w:val="1A1A1A"/>
                <w:sz w:val="20"/>
                <w:szCs w:val="20"/>
              </w:rPr>
            </w:pPr>
            <w:r w:rsidRPr="570DE95B">
              <w:rPr>
                <w:color w:val="1A1A1A"/>
                <w:sz w:val="20"/>
                <w:szCs w:val="20"/>
              </w:rPr>
              <w:t>To enable the sending of notifications to various relevant stakeholders on different matters of importance.</w:t>
            </w:r>
          </w:p>
          <w:p w14:paraId="3D410107" w14:textId="60F9228A" w:rsidR="17F8275B" w:rsidRDefault="17F8275B" w:rsidP="570DE95B">
            <w:pPr>
              <w:pStyle w:val="ListParagraph"/>
              <w:numPr>
                <w:ilvl w:val="0"/>
                <w:numId w:val="136"/>
              </w:numPr>
              <w:spacing w:line="259" w:lineRule="auto"/>
              <w:jc w:val="both"/>
              <w:rPr>
                <w:color w:val="1A1A1A"/>
                <w:sz w:val="20"/>
                <w:szCs w:val="20"/>
              </w:rPr>
            </w:pPr>
            <w:r w:rsidRPr="570DE95B">
              <w:rPr>
                <w:color w:val="1A1A1A"/>
                <w:sz w:val="20"/>
                <w:szCs w:val="20"/>
              </w:rPr>
              <w:t xml:space="preserve">To help with the updating, generation </w:t>
            </w:r>
            <w:r w:rsidRPr="570DE95B">
              <w:rPr>
                <w:color w:val="1A1A1A"/>
                <w:sz w:val="20"/>
                <w:szCs w:val="20"/>
              </w:rPr>
              <w:lastRenderedPageBreak/>
              <w:t>and sharing of the SI requests, SI reconciliation</w:t>
            </w:r>
            <w:r w:rsidR="4E8893C6" w:rsidRPr="570DE95B">
              <w:rPr>
                <w:color w:val="1A1A1A"/>
                <w:sz w:val="20"/>
                <w:szCs w:val="20"/>
              </w:rPr>
              <w:t xml:space="preserve"> </w:t>
            </w:r>
            <w:r w:rsidR="66A61CE6" w:rsidRPr="570DE95B">
              <w:rPr>
                <w:color w:val="1A1A1A"/>
                <w:sz w:val="20"/>
                <w:szCs w:val="20"/>
              </w:rPr>
              <w:t>and</w:t>
            </w:r>
            <w:r w:rsidRPr="570DE95B">
              <w:rPr>
                <w:color w:val="1A1A1A"/>
                <w:sz w:val="20"/>
                <w:szCs w:val="20"/>
              </w:rPr>
              <w:t xml:space="preserve"> </w:t>
            </w:r>
            <w:r w:rsidR="6113B308" w:rsidRPr="570DE95B">
              <w:rPr>
                <w:color w:val="1A1A1A"/>
                <w:sz w:val="20"/>
                <w:szCs w:val="20"/>
              </w:rPr>
              <w:t xml:space="preserve">key </w:t>
            </w:r>
            <w:r w:rsidRPr="570DE95B">
              <w:rPr>
                <w:color w:val="1A1A1A"/>
                <w:sz w:val="20"/>
                <w:szCs w:val="20"/>
              </w:rPr>
              <w:t>booking</w:t>
            </w:r>
            <w:r w:rsidR="64D1E562" w:rsidRPr="570DE95B">
              <w:rPr>
                <w:color w:val="1A1A1A"/>
                <w:sz w:val="20"/>
                <w:szCs w:val="20"/>
              </w:rPr>
              <w:t>s</w:t>
            </w:r>
            <w:r w:rsidRPr="570DE95B">
              <w:rPr>
                <w:color w:val="1A1A1A"/>
                <w:sz w:val="20"/>
                <w:szCs w:val="20"/>
              </w:rPr>
              <w:t>/document</w:t>
            </w:r>
            <w:r w:rsidR="1B504C8F" w:rsidRPr="570DE95B">
              <w:rPr>
                <w:color w:val="1A1A1A"/>
                <w:sz w:val="20"/>
                <w:szCs w:val="20"/>
              </w:rPr>
              <w:t>s</w:t>
            </w:r>
            <w:r w:rsidR="65F5BE9C" w:rsidRPr="570DE95B">
              <w:rPr>
                <w:color w:val="1A1A1A"/>
                <w:sz w:val="20"/>
                <w:szCs w:val="20"/>
              </w:rPr>
              <w:t>.</w:t>
            </w:r>
          </w:p>
          <w:p w14:paraId="35AC7E44" w14:textId="70FEB9F7" w:rsidR="65F5BE9C" w:rsidRDefault="65F5BE9C" w:rsidP="570DE95B">
            <w:pPr>
              <w:pStyle w:val="ListParagraph"/>
              <w:numPr>
                <w:ilvl w:val="0"/>
                <w:numId w:val="136"/>
              </w:numPr>
              <w:spacing w:line="259" w:lineRule="auto"/>
              <w:jc w:val="both"/>
              <w:rPr>
                <w:color w:val="1A1A1A"/>
                <w:sz w:val="20"/>
                <w:szCs w:val="20"/>
              </w:rPr>
            </w:pPr>
            <w:r w:rsidRPr="570DE95B">
              <w:rPr>
                <w:color w:val="1A1A1A"/>
                <w:sz w:val="20"/>
                <w:szCs w:val="20"/>
              </w:rPr>
              <w:t xml:space="preserve">To </w:t>
            </w:r>
            <w:r w:rsidR="5E4DC991" w:rsidRPr="570DE95B">
              <w:rPr>
                <w:color w:val="1A1A1A"/>
                <w:sz w:val="20"/>
                <w:szCs w:val="20"/>
              </w:rPr>
              <w:t>help with the escalation of issues of relevance to NKG operations in general and the Logistics Department specifically.</w:t>
            </w:r>
          </w:p>
          <w:p w14:paraId="1297C5EB" w14:textId="21FB2A81" w:rsidR="5E4DC991" w:rsidRDefault="5E4DC991" w:rsidP="570DE95B">
            <w:pPr>
              <w:pStyle w:val="ListParagraph"/>
              <w:numPr>
                <w:ilvl w:val="0"/>
                <w:numId w:val="136"/>
              </w:numPr>
              <w:spacing w:line="259" w:lineRule="auto"/>
              <w:jc w:val="both"/>
              <w:rPr>
                <w:color w:val="1A1A1A"/>
                <w:sz w:val="20"/>
                <w:szCs w:val="20"/>
              </w:rPr>
            </w:pPr>
            <w:r w:rsidRPr="570DE95B">
              <w:rPr>
                <w:color w:val="1A1A1A"/>
                <w:sz w:val="20"/>
                <w:szCs w:val="20"/>
              </w:rPr>
              <w:t xml:space="preserve">To facilitate key </w:t>
            </w:r>
            <w:r w:rsidR="17F8275B" w:rsidRPr="570DE95B">
              <w:rPr>
                <w:color w:val="1A1A1A"/>
                <w:sz w:val="20"/>
                <w:szCs w:val="20"/>
              </w:rPr>
              <w:t>report circulation.</w:t>
            </w:r>
          </w:p>
          <w:p w14:paraId="593B1AA4" w14:textId="6A327FAA" w:rsidR="0C704B26" w:rsidRDefault="0C704B26" w:rsidP="570DE95B">
            <w:pPr>
              <w:jc w:val="both"/>
              <w:rPr>
                <w:color w:val="1A1A1A"/>
                <w:sz w:val="20"/>
                <w:szCs w:val="20"/>
              </w:rPr>
            </w:pPr>
          </w:p>
        </w:tc>
        <w:tc>
          <w:tcPr>
            <w:tcW w:w="1900" w:type="dxa"/>
            <w:tcMar>
              <w:top w:w="80" w:type="dxa"/>
              <w:left w:w="100" w:type="dxa"/>
              <w:bottom w:w="80" w:type="dxa"/>
              <w:right w:w="100" w:type="dxa"/>
            </w:tcMar>
            <w:vAlign w:val="center"/>
          </w:tcPr>
          <w:p w14:paraId="2E661DA9" w14:textId="61EBAB00" w:rsidR="0C704B26" w:rsidRDefault="0C704B26" w:rsidP="570DE95B">
            <w:pPr>
              <w:jc w:val="both"/>
              <w:rPr>
                <w:sz w:val="20"/>
                <w:szCs w:val="20"/>
              </w:rPr>
            </w:pPr>
            <w:r w:rsidRPr="570DE95B">
              <w:rPr>
                <w:sz w:val="20"/>
                <w:szCs w:val="20"/>
              </w:rPr>
              <w:lastRenderedPageBreak/>
              <w:t>NKG EA Tenancy.</w:t>
            </w:r>
          </w:p>
        </w:tc>
        <w:tc>
          <w:tcPr>
            <w:tcW w:w="3200" w:type="dxa"/>
            <w:tcMar>
              <w:top w:w="80" w:type="dxa"/>
              <w:left w:w="100" w:type="dxa"/>
              <w:bottom w:w="80" w:type="dxa"/>
              <w:right w:w="100" w:type="dxa"/>
            </w:tcMar>
            <w:vAlign w:val="center"/>
          </w:tcPr>
          <w:p w14:paraId="3EAB56EA" w14:textId="732BC4D5" w:rsidR="0C704B26" w:rsidRDefault="0C704B26" w:rsidP="570DE95B">
            <w:pPr>
              <w:pStyle w:val="ListParagraph"/>
              <w:numPr>
                <w:ilvl w:val="0"/>
                <w:numId w:val="139"/>
              </w:numPr>
              <w:jc w:val="both"/>
              <w:rPr>
                <w:sz w:val="20"/>
                <w:szCs w:val="20"/>
              </w:rPr>
            </w:pPr>
            <w:r w:rsidRPr="570DE95B">
              <w:rPr>
                <w:sz w:val="20"/>
                <w:szCs w:val="20"/>
              </w:rPr>
              <w:t>Direct access through the internal Active Directory for relevant stakeholders.</w:t>
            </w:r>
          </w:p>
          <w:p w14:paraId="75AFE3C9" w14:textId="539FEC27" w:rsidR="0C704B26" w:rsidRDefault="0C704B26" w:rsidP="570DE95B">
            <w:pPr>
              <w:pStyle w:val="ListParagraph"/>
              <w:numPr>
                <w:ilvl w:val="0"/>
                <w:numId w:val="139"/>
              </w:numPr>
              <w:jc w:val="both"/>
              <w:rPr>
                <w:sz w:val="20"/>
                <w:szCs w:val="20"/>
              </w:rPr>
            </w:pPr>
            <w:r w:rsidRPr="570DE95B">
              <w:rPr>
                <w:sz w:val="20"/>
                <w:szCs w:val="20"/>
              </w:rPr>
              <w:t>Data access frequency will be specific to reporting needs.</w:t>
            </w:r>
          </w:p>
          <w:p w14:paraId="008989DB" w14:textId="17171302" w:rsidR="0C704B26" w:rsidRDefault="0C704B26" w:rsidP="570DE95B">
            <w:pPr>
              <w:jc w:val="both"/>
              <w:rPr>
                <w:sz w:val="20"/>
                <w:szCs w:val="20"/>
              </w:rPr>
            </w:pPr>
          </w:p>
        </w:tc>
      </w:tr>
      <w:tr w:rsidR="0C704B26" w14:paraId="2A588E4E" w14:textId="77777777" w:rsidTr="0C704B26">
        <w:trPr>
          <w:trHeight w:val="300"/>
        </w:trPr>
        <w:tc>
          <w:tcPr>
            <w:tcW w:w="1900" w:type="dxa"/>
            <w:tcMar>
              <w:top w:w="80" w:type="dxa"/>
              <w:left w:w="100" w:type="dxa"/>
              <w:bottom w:w="80" w:type="dxa"/>
              <w:right w:w="100" w:type="dxa"/>
            </w:tcMar>
            <w:vAlign w:val="center"/>
          </w:tcPr>
          <w:p w14:paraId="262A79E4" w14:textId="7538289D" w:rsidR="322ACC24" w:rsidRDefault="322ACC24" w:rsidP="570DE95B">
            <w:pPr>
              <w:jc w:val="both"/>
              <w:rPr>
                <w:color w:val="1A1A1A"/>
                <w:sz w:val="20"/>
                <w:szCs w:val="20"/>
              </w:rPr>
            </w:pPr>
            <w:r w:rsidRPr="570DE95B">
              <w:rPr>
                <w:color w:val="1A1A1A"/>
                <w:sz w:val="20"/>
                <w:szCs w:val="20"/>
              </w:rPr>
              <w:t>WhatsApp</w:t>
            </w:r>
          </w:p>
          <w:p w14:paraId="5E1E988A" w14:textId="0252957D" w:rsidR="0C704B26" w:rsidRDefault="0C704B26" w:rsidP="570DE95B">
            <w:pPr>
              <w:jc w:val="both"/>
              <w:rPr>
                <w:color w:val="1A1A1A"/>
                <w:sz w:val="20"/>
                <w:szCs w:val="20"/>
              </w:rPr>
            </w:pPr>
          </w:p>
        </w:tc>
        <w:tc>
          <w:tcPr>
            <w:tcW w:w="2350" w:type="dxa"/>
            <w:tcMar>
              <w:top w:w="80" w:type="dxa"/>
              <w:left w:w="100" w:type="dxa"/>
              <w:bottom w:w="80" w:type="dxa"/>
              <w:right w:w="100" w:type="dxa"/>
            </w:tcMar>
            <w:vAlign w:val="center"/>
          </w:tcPr>
          <w:p w14:paraId="5F69AA2C" w14:textId="0EF0D2D7" w:rsidR="66D2F22D" w:rsidRDefault="66D2F22D" w:rsidP="570DE95B">
            <w:pPr>
              <w:jc w:val="both"/>
              <w:rPr>
                <w:color w:val="1A1A1A"/>
                <w:sz w:val="20"/>
                <w:szCs w:val="20"/>
              </w:rPr>
            </w:pPr>
            <w:r w:rsidRPr="570DE95B">
              <w:rPr>
                <w:color w:val="1A1A1A"/>
                <w:sz w:val="20"/>
                <w:szCs w:val="20"/>
              </w:rPr>
              <w:t>Real-time coordination of Robusta/Hard Arabica warehouse loading, coffee type, and transporter allocation.</w:t>
            </w:r>
          </w:p>
        </w:tc>
        <w:tc>
          <w:tcPr>
            <w:tcW w:w="1900" w:type="dxa"/>
            <w:tcMar>
              <w:top w:w="80" w:type="dxa"/>
              <w:left w:w="100" w:type="dxa"/>
              <w:bottom w:w="80" w:type="dxa"/>
              <w:right w:w="100" w:type="dxa"/>
            </w:tcMar>
            <w:vAlign w:val="center"/>
          </w:tcPr>
          <w:p w14:paraId="1D418E4A" w14:textId="57C4A305" w:rsidR="66D2F22D" w:rsidRDefault="66D2F22D" w:rsidP="570DE95B">
            <w:pPr>
              <w:jc w:val="both"/>
              <w:rPr>
                <w:color w:val="1A1A1A"/>
                <w:sz w:val="20"/>
                <w:szCs w:val="20"/>
              </w:rPr>
            </w:pPr>
            <w:r w:rsidRPr="570DE95B">
              <w:rPr>
                <w:color w:val="1A1A1A"/>
                <w:sz w:val="20"/>
                <w:szCs w:val="20"/>
              </w:rPr>
              <w:t>External/3</w:t>
            </w:r>
            <w:r w:rsidRPr="570DE95B">
              <w:rPr>
                <w:color w:val="1A1A1A"/>
                <w:sz w:val="20"/>
                <w:szCs w:val="20"/>
                <w:vertAlign w:val="superscript"/>
              </w:rPr>
              <w:t>rd</w:t>
            </w:r>
            <w:r w:rsidRPr="570DE95B">
              <w:rPr>
                <w:color w:val="1A1A1A"/>
                <w:sz w:val="20"/>
                <w:szCs w:val="20"/>
              </w:rPr>
              <w:t xml:space="preserve"> Party</w:t>
            </w:r>
          </w:p>
        </w:tc>
        <w:tc>
          <w:tcPr>
            <w:tcW w:w="3200" w:type="dxa"/>
            <w:tcMar>
              <w:top w:w="80" w:type="dxa"/>
              <w:left w:w="100" w:type="dxa"/>
              <w:bottom w:w="80" w:type="dxa"/>
              <w:right w:w="100" w:type="dxa"/>
            </w:tcMar>
            <w:vAlign w:val="center"/>
          </w:tcPr>
          <w:p w14:paraId="714CECBC" w14:textId="135D46FE" w:rsidR="66D2F22D" w:rsidRDefault="66D2F22D" w:rsidP="570DE95B">
            <w:pPr>
              <w:jc w:val="both"/>
              <w:rPr>
                <w:sz w:val="20"/>
                <w:szCs w:val="20"/>
              </w:rPr>
            </w:pPr>
            <w:r w:rsidRPr="570DE95B">
              <w:rPr>
                <w:sz w:val="20"/>
                <w:szCs w:val="20"/>
              </w:rPr>
              <w:t>Discussions pending with different stakeholders to move some of these discussions to Teams.</w:t>
            </w:r>
          </w:p>
        </w:tc>
      </w:tr>
      <w:tr w:rsidR="0C704B26" w14:paraId="6327FA6E" w14:textId="77777777" w:rsidTr="0C704B26">
        <w:trPr>
          <w:trHeight w:val="300"/>
        </w:trPr>
        <w:tc>
          <w:tcPr>
            <w:tcW w:w="1900" w:type="dxa"/>
            <w:tcMar>
              <w:top w:w="80" w:type="dxa"/>
              <w:left w:w="100" w:type="dxa"/>
              <w:bottom w:w="80" w:type="dxa"/>
              <w:right w:w="100" w:type="dxa"/>
            </w:tcMar>
            <w:vAlign w:val="center"/>
          </w:tcPr>
          <w:p w14:paraId="50A1AF12" w14:textId="11ED495C" w:rsidR="322ACC24" w:rsidRDefault="322ACC24" w:rsidP="570DE95B">
            <w:pPr>
              <w:jc w:val="both"/>
              <w:rPr>
                <w:color w:val="1A1A1A"/>
                <w:sz w:val="20"/>
                <w:szCs w:val="20"/>
              </w:rPr>
            </w:pPr>
            <w:r w:rsidRPr="570DE95B">
              <w:rPr>
                <w:color w:val="1A1A1A"/>
                <w:sz w:val="20"/>
                <w:szCs w:val="20"/>
              </w:rPr>
              <w:t>TCB Portal</w:t>
            </w:r>
          </w:p>
          <w:p w14:paraId="741EF6CB" w14:textId="29A1A3EB" w:rsidR="0C704B26" w:rsidRDefault="0C704B26" w:rsidP="570DE95B">
            <w:pPr>
              <w:jc w:val="both"/>
              <w:rPr>
                <w:color w:val="1A1A1A"/>
                <w:sz w:val="20"/>
                <w:szCs w:val="20"/>
              </w:rPr>
            </w:pPr>
          </w:p>
        </w:tc>
        <w:tc>
          <w:tcPr>
            <w:tcW w:w="2350" w:type="dxa"/>
            <w:tcMar>
              <w:top w:w="80" w:type="dxa"/>
              <w:left w:w="100" w:type="dxa"/>
              <w:bottom w:w="80" w:type="dxa"/>
              <w:right w:w="100" w:type="dxa"/>
            </w:tcMar>
            <w:vAlign w:val="center"/>
          </w:tcPr>
          <w:p w14:paraId="5DAE5CD8" w14:textId="492DDBBD" w:rsidR="76D8D86E" w:rsidRDefault="76D8D86E" w:rsidP="570DE95B">
            <w:pPr>
              <w:jc w:val="both"/>
              <w:rPr>
                <w:color w:val="1A1A1A"/>
                <w:sz w:val="20"/>
                <w:szCs w:val="20"/>
              </w:rPr>
            </w:pPr>
            <w:r w:rsidRPr="570DE95B">
              <w:rPr>
                <w:color w:val="1A1A1A"/>
                <w:sz w:val="20"/>
                <w:szCs w:val="20"/>
              </w:rPr>
              <w:t>Coffee Export Approval and ICO certificate issuance</w:t>
            </w:r>
            <w:r w:rsidR="5683CB90" w:rsidRPr="570DE95B">
              <w:rPr>
                <w:color w:val="1A1A1A"/>
                <w:sz w:val="20"/>
                <w:szCs w:val="20"/>
              </w:rPr>
              <w:t>.</w:t>
            </w:r>
          </w:p>
        </w:tc>
        <w:tc>
          <w:tcPr>
            <w:tcW w:w="1900" w:type="dxa"/>
            <w:tcMar>
              <w:top w:w="80" w:type="dxa"/>
              <w:left w:w="100" w:type="dxa"/>
              <w:bottom w:w="80" w:type="dxa"/>
              <w:right w:w="100" w:type="dxa"/>
            </w:tcMar>
            <w:vAlign w:val="center"/>
          </w:tcPr>
          <w:p w14:paraId="11EABE31" w14:textId="1321C13F" w:rsidR="0C704B26" w:rsidRDefault="0C704B26" w:rsidP="570DE95B">
            <w:pPr>
              <w:jc w:val="both"/>
              <w:rPr>
                <w:color w:val="1A1A1A"/>
                <w:sz w:val="20"/>
                <w:szCs w:val="20"/>
              </w:rPr>
            </w:pPr>
            <w:r w:rsidRPr="570DE95B">
              <w:rPr>
                <w:color w:val="1A1A1A"/>
                <w:sz w:val="20"/>
                <w:szCs w:val="20"/>
              </w:rPr>
              <w:t>External/3</w:t>
            </w:r>
            <w:r w:rsidRPr="570DE95B">
              <w:rPr>
                <w:color w:val="1A1A1A"/>
                <w:sz w:val="20"/>
                <w:szCs w:val="20"/>
                <w:vertAlign w:val="superscript"/>
              </w:rPr>
              <w:t>rd</w:t>
            </w:r>
            <w:r w:rsidRPr="570DE95B">
              <w:rPr>
                <w:color w:val="1A1A1A"/>
                <w:sz w:val="20"/>
                <w:szCs w:val="20"/>
              </w:rPr>
              <w:t xml:space="preserve"> Party</w:t>
            </w:r>
            <w:r w:rsidR="294CF2ED" w:rsidRPr="570DE95B">
              <w:rPr>
                <w:color w:val="1A1A1A"/>
                <w:sz w:val="20"/>
                <w:szCs w:val="20"/>
              </w:rPr>
              <w:t>/Government-mandated</w:t>
            </w:r>
          </w:p>
        </w:tc>
        <w:tc>
          <w:tcPr>
            <w:tcW w:w="3200" w:type="dxa"/>
            <w:tcMar>
              <w:top w:w="80" w:type="dxa"/>
              <w:left w:w="100" w:type="dxa"/>
              <w:bottom w:w="80" w:type="dxa"/>
              <w:right w:w="100" w:type="dxa"/>
            </w:tcMar>
            <w:vAlign w:val="center"/>
          </w:tcPr>
          <w:p w14:paraId="679AC084" w14:textId="5372312F" w:rsidR="7E99352E" w:rsidRDefault="7E99352E" w:rsidP="570DE95B">
            <w:pPr>
              <w:spacing w:line="259" w:lineRule="auto"/>
              <w:jc w:val="both"/>
              <w:rPr>
                <w:sz w:val="20"/>
                <w:szCs w:val="20"/>
              </w:rPr>
            </w:pPr>
            <w:r w:rsidRPr="570DE95B">
              <w:rPr>
                <w:sz w:val="20"/>
                <w:szCs w:val="20"/>
              </w:rPr>
              <w:t>N/A</w:t>
            </w:r>
            <w:r w:rsidR="0C704B26" w:rsidRPr="570DE95B">
              <w:rPr>
                <w:sz w:val="20"/>
                <w:szCs w:val="20"/>
              </w:rPr>
              <w:t>.</w:t>
            </w:r>
          </w:p>
        </w:tc>
      </w:tr>
      <w:tr w:rsidR="0C704B26" w14:paraId="4CC98043" w14:textId="77777777" w:rsidTr="0C704B26">
        <w:trPr>
          <w:trHeight w:val="300"/>
        </w:trPr>
        <w:tc>
          <w:tcPr>
            <w:tcW w:w="1900" w:type="dxa"/>
            <w:tcMar>
              <w:top w:w="80" w:type="dxa"/>
              <w:left w:w="100" w:type="dxa"/>
              <w:bottom w:w="80" w:type="dxa"/>
              <w:right w:w="100" w:type="dxa"/>
            </w:tcMar>
            <w:vAlign w:val="center"/>
          </w:tcPr>
          <w:p w14:paraId="349A31B8" w14:textId="3DB124FA" w:rsidR="322ACC24" w:rsidRDefault="322ACC24" w:rsidP="570DE95B">
            <w:pPr>
              <w:jc w:val="both"/>
              <w:rPr>
                <w:color w:val="1A1A1A"/>
                <w:sz w:val="20"/>
                <w:szCs w:val="20"/>
              </w:rPr>
            </w:pPr>
            <w:r w:rsidRPr="570DE95B">
              <w:rPr>
                <w:color w:val="1A1A1A"/>
                <w:sz w:val="20"/>
                <w:szCs w:val="20"/>
              </w:rPr>
              <w:t>TANSAD Portal</w:t>
            </w:r>
          </w:p>
          <w:p w14:paraId="40B51BA3" w14:textId="6D0D858A" w:rsidR="0C704B26" w:rsidRDefault="0C704B26" w:rsidP="570DE95B">
            <w:pPr>
              <w:jc w:val="both"/>
              <w:rPr>
                <w:color w:val="1A1A1A"/>
                <w:sz w:val="20"/>
                <w:szCs w:val="20"/>
              </w:rPr>
            </w:pPr>
          </w:p>
        </w:tc>
        <w:tc>
          <w:tcPr>
            <w:tcW w:w="2350" w:type="dxa"/>
            <w:tcMar>
              <w:top w:w="80" w:type="dxa"/>
              <w:left w:w="100" w:type="dxa"/>
              <w:bottom w:w="80" w:type="dxa"/>
              <w:right w:w="100" w:type="dxa"/>
            </w:tcMar>
            <w:vAlign w:val="center"/>
          </w:tcPr>
          <w:p w14:paraId="456C299B" w14:textId="326045AC" w:rsidR="79E8F62C" w:rsidRDefault="79E8F62C" w:rsidP="570DE95B">
            <w:pPr>
              <w:jc w:val="both"/>
              <w:rPr>
                <w:color w:val="1A1A1A"/>
                <w:sz w:val="20"/>
                <w:szCs w:val="20"/>
              </w:rPr>
            </w:pPr>
            <w:r w:rsidRPr="570DE95B">
              <w:rPr>
                <w:color w:val="1A1A1A"/>
                <w:sz w:val="20"/>
                <w:szCs w:val="20"/>
              </w:rPr>
              <w:t>Customs entry and export documentation upload for clearance</w:t>
            </w:r>
            <w:r w:rsidR="0C704B26" w:rsidRPr="570DE95B">
              <w:rPr>
                <w:color w:val="1A1A1A"/>
                <w:sz w:val="20"/>
                <w:szCs w:val="20"/>
              </w:rPr>
              <w:t>.</w:t>
            </w:r>
          </w:p>
        </w:tc>
        <w:tc>
          <w:tcPr>
            <w:tcW w:w="1900" w:type="dxa"/>
            <w:tcMar>
              <w:top w:w="80" w:type="dxa"/>
              <w:left w:w="100" w:type="dxa"/>
              <w:bottom w:w="80" w:type="dxa"/>
              <w:right w:w="100" w:type="dxa"/>
            </w:tcMar>
            <w:vAlign w:val="center"/>
          </w:tcPr>
          <w:p w14:paraId="3FC62D5D" w14:textId="3EFA1142" w:rsidR="0C704B26" w:rsidRDefault="0C704B26" w:rsidP="570DE95B">
            <w:pPr>
              <w:jc w:val="both"/>
              <w:rPr>
                <w:color w:val="1A1A1A"/>
                <w:sz w:val="20"/>
                <w:szCs w:val="20"/>
              </w:rPr>
            </w:pPr>
            <w:r w:rsidRPr="570DE95B">
              <w:rPr>
                <w:color w:val="1A1A1A"/>
                <w:sz w:val="20"/>
                <w:szCs w:val="20"/>
              </w:rPr>
              <w:t>External/3</w:t>
            </w:r>
            <w:r w:rsidRPr="570DE95B">
              <w:rPr>
                <w:color w:val="1A1A1A"/>
                <w:sz w:val="20"/>
                <w:szCs w:val="20"/>
                <w:vertAlign w:val="superscript"/>
              </w:rPr>
              <w:t>rd</w:t>
            </w:r>
            <w:r w:rsidRPr="570DE95B">
              <w:rPr>
                <w:color w:val="1A1A1A"/>
                <w:sz w:val="20"/>
                <w:szCs w:val="20"/>
              </w:rPr>
              <w:t xml:space="preserve"> Party/Government-mandated</w:t>
            </w:r>
          </w:p>
        </w:tc>
        <w:tc>
          <w:tcPr>
            <w:tcW w:w="3200" w:type="dxa"/>
            <w:tcMar>
              <w:top w:w="80" w:type="dxa"/>
              <w:left w:w="100" w:type="dxa"/>
              <w:bottom w:w="80" w:type="dxa"/>
              <w:right w:w="100" w:type="dxa"/>
            </w:tcMar>
            <w:vAlign w:val="center"/>
          </w:tcPr>
          <w:p w14:paraId="7CD51A86" w14:textId="42D7B1E3" w:rsidR="552D7284" w:rsidRDefault="552D7284" w:rsidP="570DE95B">
            <w:pPr>
              <w:spacing w:line="259" w:lineRule="auto"/>
              <w:jc w:val="both"/>
              <w:rPr>
                <w:sz w:val="20"/>
                <w:szCs w:val="20"/>
              </w:rPr>
            </w:pPr>
            <w:r w:rsidRPr="570DE95B">
              <w:rPr>
                <w:sz w:val="20"/>
                <w:szCs w:val="20"/>
              </w:rPr>
              <w:t>N/A.</w:t>
            </w:r>
          </w:p>
        </w:tc>
      </w:tr>
      <w:tr w:rsidR="0C704B26" w14:paraId="40D349EF" w14:textId="77777777" w:rsidTr="0C704B26">
        <w:trPr>
          <w:trHeight w:val="300"/>
        </w:trPr>
        <w:tc>
          <w:tcPr>
            <w:tcW w:w="1900" w:type="dxa"/>
            <w:tcMar>
              <w:top w:w="80" w:type="dxa"/>
              <w:left w:w="100" w:type="dxa"/>
              <w:bottom w:w="80" w:type="dxa"/>
              <w:right w:w="100" w:type="dxa"/>
            </w:tcMar>
            <w:vAlign w:val="center"/>
          </w:tcPr>
          <w:p w14:paraId="3B7700FE" w14:textId="351364D7" w:rsidR="322ACC24" w:rsidRDefault="322ACC24" w:rsidP="570DE95B">
            <w:pPr>
              <w:jc w:val="both"/>
              <w:rPr>
                <w:color w:val="1A1A1A"/>
                <w:sz w:val="20"/>
                <w:szCs w:val="20"/>
              </w:rPr>
            </w:pPr>
            <w:r w:rsidRPr="570DE95B">
              <w:rPr>
                <w:color w:val="1A1A1A"/>
                <w:sz w:val="20"/>
                <w:szCs w:val="20"/>
              </w:rPr>
              <w:t>Shipping Line</w:t>
            </w:r>
            <w:r w:rsidR="654A361F" w:rsidRPr="570DE95B">
              <w:rPr>
                <w:color w:val="1A1A1A"/>
                <w:sz w:val="20"/>
                <w:szCs w:val="20"/>
              </w:rPr>
              <w:t xml:space="preserve"> Platforms.</w:t>
            </w:r>
          </w:p>
        </w:tc>
        <w:tc>
          <w:tcPr>
            <w:tcW w:w="2350" w:type="dxa"/>
            <w:tcMar>
              <w:top w:w="80" w:type="dxa"/>
              <w:left w:w="100" w:type="dxa"/>
              <w:bottom w:w="80" w:type="dxa"/>
              <w:right w:w="100" w:type="dxa"/>
            </w:tcMar>
            <w:vAlign w:val="center"/>
          </w:tcPr>
          <w:p w14:paraId="4C1630C1" w14:textId="6463E04C" w:rsidR="654A361F" w:rsidRDefault="654A361F" w:rsidP="570DE95B">
            <w:pPr>
              <w:jc w:val="both"/>
              <w:rPr>
                <w:color w:val="1A1A1A"/>
                <w:sz w:val="20"/>
                <w:szCs w:val="20"/>
              </w:rPr>
            </w:pPr>
            <w:r w:rsidRPr="570DE95B">
              <w:rPr>
                <w:color w:val="1A1A1A"/>
                <w:sz w:val="20"/>
                <w:szCs w:val="20"/>
              </w:rPr>
              <w:t>To facilitate, expedite and enable the generation of:</w:t>
            </w:r>
          </w:p>
          <w:p w14:paraId="36819091" w14:textId="0B0B0262" w:rsidR="654A361F" w:rsidRDefault="654A361F" w:rsidP="570DE95B">
            <w:pPr>
              <w:pStyle w:val="ListParagraph"/>
              <w:numPr>
                <w:ilvl w:val="0"/>
                <w:numId w:val="135"/>
              </w:numPr>
              <w:jc w:val="both"/>
              <w:rPr>
                <w:color w:val="1A1A1A"/>
                <w:sz w:val="20"/>
                <w:szCs w:val="20"/>
              </w:rPr>
            </w:pPr>
            <w:r w:rsidRPr="570DE95B">
              <w:rPr>
                <w:color w:val="1A1A1A"/>
                <w:sz w:val="20"/>
                <w:szCs w:val="20"/>
              </w:rPr>
              <w:t>Bookings.</w:t>
            </w:r>
          </w:p>
          <w:p w14:paraId="074139C0" w14:textId="36A10782" w:rsidR="654A361F" w:rsidRDefault="654A361F" w:rsidP="570DE95B">
            <w:pPr>
              <w:pStyle w:val="ListParagraph"/>
              <w:numPr>
                <w:ilvl w:val="0"/>
                <w:numId w:val="135"/>
              </w:numPr>
              <w:jc w:val="both"/>
              <w:rPr>
                <w:color w:val="1A1A1A"/>
                <w:sz w:val="20"/>
                <w:szCs w:val="20"/>
              </w:rPr>
            </w:pPr>
            <w:r w:rsidRPr="570DE95B">
              <w:rPr>
                <w:color w:val="1A1A1A"/>
                <w:sz w:val="20"/>
                <w:szCs w:val="20"/>
              </w:rPr>
              <w:t>Container release.</w:t>
            </w:r>
          </w:p>
          <w:p w14:paraId="40AFFF93" w14:textId="1AFF6954" w:rsidR="654A361F" w:rsidRDefault="654A361F" w:rsidP="570DE95B">
            <w:pPr>
              <w:pStyle w:val="ListParagraph"/>
              <w:numPr>
                <w:ilvl w:val="0"/>
                <w:numId w:val="135"/>
              </w:numPr>
              <w:jc w:val="both"/>
              <w:rPr>
                <w:color w:val="1A1A1A"/>
                <w:sz w:val="20"/>
                <w:szCs w:val="20"/>
              </w:rPr>
            </w:pPr>
            <w:r w:rsidRPr="570DE95B">
              <w:rPr>
                <w:color w:val="1A1A1A"/>
                <w:sz w:val="20"/>
                <w:szCs w:val="20"/>
              </w:rPr>
              <w:t>Loading list.</w:t>
            </w:r>
          </w:p>
          <w:p w14:paraId="3374899E" w14:textId="153581FC" w:rsidR="654A361F" w:rsidRDefault="654A361F" w:rsidP="570DE95B">
            <w:pPr>
              <w:pStyle w:val="ListParagraph"/>
              <w:numPr>
                <w:ilvl w:val="0"/>
                <w:numId w:val="135"/>
              </w:numPr>
              <w:jc w:val="both"/>
              <w:rPr>
                <w:color w:val="1A1A1A"/>
                <w:sz w:val="20"/>
                <w:szCs w:val="20"/>
              </w:rPr>
            </w:pPr>
            <w:r w:rsidRPr="570DE95B">
              <w:rPr>
                <w:color w:val="1A1A1A"/>
                <w:sz w:val="20"/>
                <w:szCs w:val="20"/>
              </w:rPr>
              <w:t>Declaration Number, Loading permission.</w:t>
            </w:r>
          </w:p>
          <w:p w14:paraId="68764EA8" w14:textId="3905A274" w:rsidR="654A361F" w:rsidRDefault="654A361F" w:rsidP="570DE95B">
            <w:pPr>
              <w:pStyle w:val="ListParagraph"/>
              <w:numPr>
                <w:ilvl w:val="0"/>
                <w:numId w:val="135"/>
              </w:numPr>
              <w:jc w:val="both"/>
              <w:rPr>
                <w:color w:val="1A1A1A"/>
                <w:sz w:val="20"/>
                <w:szCs w:val="20"/>
              </w:rPr>
            </w:pPr>
            <w:r w:rsidRPr="570DE95B">
              <w:rPr>
                <w:color w:val="1A1A1A"/>
                <w:sz w:val="20"/>
                <w:szCs w:val="20"/>
              </w:rPr>
              <w:t>Sailing confirmation.</w:t>
            </w:r>
          </w:p>
        </w:tc>
        <w:tc>
          <w:tcPr>
            <w:tcW w:w="1900" w:type="dxa"/>
            <w:tcMar>
              <w:top w:w="80" w:type="dxa"/>
              <w:left w:w="100" w:type="dxa"/>
              <w:bottom w:w="80" w:type="dxa"/>
              <w:right w:w="100" w:type="dxa"/>
            </w:tcMar>
            <w:vAlign w:val="center"/>
          </w:tcPr>
          <w:p w14:paraId="25D45978" w14:textId="28DF3451" w:rsidR="0C704B26" w:rsidRDefault="0C704B26" w:rsidP="570DE95B">
            <w:pPr>
              <w:jc w:val="both"/>
              <w:rPr>
                <w:color w:val="1A1A1A"/>
                <w:sz w:val="20"/>
                <w:szCs w:val="20"/>
              </w:rPr>
            </w:pPr>
            <w:r w:rsidRPr="570DE95B">
              <w:rPr>
                <w:color w:val="1A1A1A"/>
                <w:sz w:val="20"/>
                <w:szCs w:val="20"/>
              </w:rPr>
              <w:t>External/3</w:t>
            </w:r>
            <w:r w:rsidRPr="570DE95B">
              <w:rPr>
                <w:color w:val="1A1A1A"/>
                <w:sz w:val="20"/>
                <w:szCs w:val="20"/>
                <w:vertAlign w:val="superscript"/>
              </w:rPr>
              <w:t>rd</w:t>
            </w:r>
            <w:r w:rsidRPr="570DE95B">
              <w:rPr>
                <w:color w:val="1A1A1A"/>
                <w:sz w:val="20"/>
                <w:szCs w:val="20"/>
              </w:rPr>
              <w:t xml:space="preserve"> Part</w:t>
            </w:r>
            <w:r w:rsidR="70ACA3C0" w:rsidRPr="570DE95B">
              <w:rPr>
                <w:color w:val="1A1A1A"/>
                <w:sz w:val="20"/>
                <w:szCs w:val="20"/>
              </w:rPr>
              <w:t>y</w:t>
            </w:r>
          </w:p>
        </w:tc>
        <w:tc>
          <w:tcPr>
            <w:tcW w:w="3200" w:type="dxa"/>
            <w:tcMar>
              <w:top w:w="80" w:type="dxa"/>
              <w:left w:w="100" w:type="dxa"/>
              <w:bottom w:w="80" w:type="dxa"/>
              <w:right w:w="100" w:type="dxa"/>
            </w:tcMar>
            <w:vAlign w:val="center"/>
          </w:tcPr>
          <w:p w14:paraId="2B6F4E2B" w14:textId="6493F9C5" w:rsidR="0C704B26" w:rsidRDefault="0C704B26" w:rsidP="570DE95B">
            <w:pPr>
              <w:spacing w:line="259" w:lineRule="auto"/>
              <w:jc w:val="both"/>
              <w:rPr>
                <w:sz w:val="20"/>
                <w:szCs w:val="20"/>
              </w:rPr>
            </w:pPr>
            <w:r w:rsidRPr="570DE95B">
              <w:rPr>
                <w:sz w:val="20"/>
                <w:szCs w:val="20"/>
              </w:rPr>
              <w:t>N/A.</w:t>
            </w:r>
          </w:p>
        </w:tc>
      </w:tr>
      <w:tr w:rsidR="0C704B26" w14:paraId="337AC52F" w14:textId="77777777" w:rsidTr="0C704B26">
        <w:trPr>
          <w:trHeight w:val="300"/>
        </w:trPr>
        <w:tc>
          <w:tcPr>
            <w:tcW w:w="1900" w:type="dxa"/>
            <w:tcMar>
              <w:top w:w="80" w:type="dxa"/>
              <w:left w:w="100" w:type="dxa"/>
              <w:bottom w:w="80" w:type="dxa"/>
              <w:right w:w="100" w:type="dxa"/>
            </w:tcMar>
            <w:vAlign w:val="center"/>
          </w:tcPr>
          <w:p w14:paraId="64E578E3" w14:textId="26486621" w:rsidR="322ACC24" w:rsidRDefault="322ACC24" w:rsidP="570DE95B">
            <w:pPr>
              <w:jc w:val="both"/>
              <w:rPr>
                <w:color w:val="1A1A1A"/>
                <w:sz w:val="20"/>
                <w:szCs w:val="20"/>
              </w:rPr>
            </w:pPr>
            <w:r w:rsidRPr="570DE95B">
              <w:rPr>
                <w:color w:val="1A1A1A"/>
                <w:sz w:val="20"/>
                <w:szCs w:val="20"/>
              </w:rPr>
              <w:t>Plant Health Agency</w:t>
            </w:r>
          </w:p>
          <w:p w14:paraId="6ED9E7A1" w14:textId="0CEB0F15" w:rsidR="0C704B26" w:rsidRDefault="0C704B26" w:rsidP="570DE95B">
            <w:pPr>
              <w:jc w:val="both"/>
              <w:rPr>
                <w:color w:val="1A1A1A"/>
                <w:sz w:val="20"/>
                <w:szCs w:val="20"/>
              </w:rPr>
            </w:pPr>
          </w:p>
        </w:tc>
        <w:tc>
          <w:tcPr>
            <w:tcW w:w="2350" w:type="dxa"/>
            <w:tcMar>
              <w:top w:w="80" w:type="dxa"/>
              <w:left w:w="100" w:type="dxa"/>
              <w:bottom w:w="80" w:type="dxa"/>
              <w:right w:w="100" w:type="dxa"/>
            </w:tcMar>
            <w:vAlign w:val="center"/>
          </w:tcPr>
          <w:p w14:paraId="18F8D6EB" w14:textId="2119A1E8" w:rsidR="29DA8F98" w:rsidRDefault="29DA8F98" w:rsidP="570DE95B">
            <w:pPr>
              <w:jc w:val="both"/>
              <w:rPr>
                <w:color w:val="1A1A1A"/>
                <w:sz w:val="20"/>
                <w:szCs w:val="20"/>
              </w:rPr>
            </w:pPr>
            <w:r w:rsidRPr="570DE95B">
              <w:rPr>
                <w:color w:val="1A1A1A"/>
                <w:sz w:val="20"/>
                <w:szCs w:val="20"/>
              </w:rPr>
              <w:t>To facilitate the issuance of the Phytosanitary Certificate.</w:t>
            </w:r>
          </w:p>
          <w:p w14:paraId="49162F42" w14:textId="7E1AC4B0" w:rsidR="0C704B26" w:rsidRDefault="0C704B26" w:rsidP="570DE95B">
            <w:pPr>
              <w:jc w:val="both"/>
              <w:rPr>
                <w:color w:val="1A1A1A"/>
                <w:sz w:val="20"/>
                <w:szCs w:val="20"/>
              </w:rPr>
            </w:pPr>
          </w:p>
        </w:tc>
        <w:tc>
          <w:tcPr>
            <w:tcW w:w="1900" w:type="dxa"/>
            <w:tcMar>
              <w:top w:w="80" w:type="dxa"/>
              <w:left w:w="100" w:type="dxa"/>
              <w:bottom w:w="80" w:type="dxa"/>
              <w:right w:w="100" w:type="dxa"/>
            </w:tcMar>
            <w:vAlign w:val="center"/>
          </w:tcPr>
          <w:p w14:paraId="5917890C" w14:textId="3EFA1142" w:rsidR="0C704B26" w:rsidRDefault="0C704B26" w:rsidP="570DE95B">
            <w:pPr>
              <w:jc w:val="both"/>
              <w:rPr>
                <w:color w:val="1A1A1A"/>
                <w:sz w:val="20"/>
                <w:szCs w:val="20"/>
              </w:rPr>
            </w:pPr>
            <w:r w:rsidRPr="570DE95B">
              <w:rPr>
                <w:color w:val="1A1A1A"/>
                <w:sz w:val="20"/>
                <w:szCs w:val="20"/>
              </w:rPr>
              <w:t>External/3</w:t>
            </w:r>
            <w:r w:rsidRPr="570DE95B">
              <w:rPr>
                <w:color w:val="1A1A1A"/>
                <w:sz w:val="20"/>
                <w:szCs w:val="20"/>
                <w:vertAlign w:val="superscript"/>
              </w:rPr>
              <w:t>rd</w:t>
            </w:r>
            <w:r w:rsidRPr="570DE95B">
              <w:rPr>
                <w:color w:val="1A1A1A"/>
                <w:sz w:val="20"/>
                <w:szCs w:val="20"/>
              </w:rPr>
              <w:t xml:space="preserve"> Party/Government-mandated</w:t>
            </w:r>
          </w:p>
        </w:tc>
        <w:tc>
          <w:tcPr>
            <w:tcW w:w="3200" w:type="dxa"/>
            <w:tcMar>
              <w:top w:w="80" w:type="dxa"/>
              <w:left w:w="100" w:type="dxa"/>
              <w:bottom w:w="80" w:type="dxa"/>
              <w:right w:w="100" w:type="dxa"/>
            </w:tcMar>
            <w:vAlign w:val="center"/>
          </w:tcPr>
          <w:p w14:paraId="164B9B54" w14:textId="42D7B1E3" w:rsidR="0C704B26" w:rsidRDefault="0C704B26" w:rsidP="570DE95B">
            <w:pPr>
              <w:spacing w:line="259" w:lineRule="auto"/>
              <w:jc w:val="both"/>
              <w:rPr>
                <w:sz w:val="20"/>
                <w:szCs w:val="20"/>
              </w:rPr>
            </w:pPr>
            <w:r w:rsidRPr="570DE95B">
              <w:rPr>
                <w:sz w:val="20"/>
                <w:szCs w:val="20"/>
              </w:rPr>
              <w:t>N/A.</w:t>
            </w:r>
          </w:p>
        </w:tc>
      </w:tr>
    </w:tbl>
    <w:p w14:paraId="174A6803" w14:textId="27EEA74F" w:rsidR="0C704B26" w:rsidRDefault="0C704B26" w:rsidP="570DE95B">
      <w:pPr>
        <w:jc w:val="both"/>
        <w:rPr>
          <w:sz w:val="20"/>
          <w:szCs w:val="20"/>
        </w:rPr>
      </w:pPr>
    </w:p>
    <w:p w14:paraId="2EE655A7" w14:textId="050F803A" w:rsidR="000A2AAE" w:rsidRDefault="000A2AAE" w:rsidP="570DE95B">
      <w:pPr>
        <w:pStyle w:val="Heading2"/>
        <w:spacing w:before="300" w:after="120"/>
        <w:jc w:val="both"/>
        <w:rPr>
          <w:b/>
          <w:color w:val="006330"/>
          <w:sz w:val="20"/>
          <w:szCs w:val="20"/>
        </w:rPr>
      </w:pPr>
      <w:bookmarkStart w:id="79" w:name="_Toc1491061727"/>
      <w:r w:rsidRPr="570DE95B">
        <w:rPr>
          <w:b/>
          <w:color w:val="006330"/>
          <w:sz w:val="20"/>
          <w:szCs w:val="20"/>
        </w:rPr>
        <w:t>5.4</w:t>
      </w:r>
      <w:r w:rsidR="185B0E38" w:rsidRPr="570DE95B">
        <w:rPr>
          <w:b/>
          <w:color w:val="006330"/>
          <w:sz w:val="20"/>
          <w:szCs w:val="20"/>
        </w:rPr>
        <w:t xml:space="preserve">. </w:t>
      </w:r>
      <w:r w:rsidRPr="570DE95B">
        <w:rPr>
          <w:b/>
          <w:color w:val="006330"/>
          <w:sz w:val="20"/>
          <w:szCs w:val="20"/>
        </w:rPr>
        <w:t>Power Apps &amp; Power Automate Recommendations</w:t>
      </w:r>
      <w:r w:rsidR="357329BF" w:rsidRPr="570DE95B">
        <w:rPr>
          <w:b/>
          <w:color w:val="006330"/>
          <w:sz w:val="20"/>
          <w:szCs w:val="20"/>
        </w:rPr>
        <w:t>.</w:t>
      </w:r>
      <w:bookmarkEnd w:id="79"/>
    </w:p>
    <w:p w14:paraId="113DE1F7" w14:textId="306020DB" w:rsidR="000A2AAE" w:rsidRDefault="20A166F0" w:rsidP="570DE95B">
      <w:pPr>
        <w:pBdr>
          <w:left w:val="single" w:sz="18" w:space="8" w:color="66C8CD"/>
        </w:pBdr>
        <w:shd w:val="clear" w:color="auto" w:fill="F2F5F0"/>
        <w:spacing w:after="160"/>
        <w:jc w:val="both"/>
        <w:rPr>
          <w:i/>
          <w:color w:val="666666"/>
          <w:sz w:val="20"/>
          <w:szCs w:val="20"/>
        </w:rPr>
      </w:pPr>
      <w:r w:rsidRPr="570DE95B">
        <w:rPr>
          <w:i/>
          <w:color w:val="666666"/>
          <w:sz w:val="20"/>
          <w:szCs w:val="20"/>
        </w:rPr>
        <w:t>Recommendations to be validated with Logistics stakeholders and refined into a solution backlog with the implementation partner.</w:t>
      </w:r>
    </w:p>
    <w:p w14:paraId="313F599C" w14:textId="4A4D08F0" w:rsidR="16933AA4" w:rsidRDefault="16933AA4" w:rsidP="570DE95B">
      <w:pPr>
        <w:pBdr>
          <w:left w:val="single" w:sz="18" w:space="8" w:color="66C8CD"/>
        </w:pBdr>
        <w:shd w:val="clear" w:color="auto" w:fill="F2F5F0"/>
        <w:spacing w:after="160"/>
        <w:jc w:val="both"/>
        <w:rPr>
          <w:i/>
          <w:color w:val="666666"/>
          <w:sz w:val="20"/>
          <w:szCs w:val="20"/>
        </w:rPr>
      </w:pPr>
      <w:r w:rsidRPr="570DE95B">
        <w:rPr>
          <w:i/>
          <w:color w:val="666666"/>
          <w:sz w:val="20"/>
          <w:szCs w:val="20"/>
        </w:rPr>
        <w:t>Kenya.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00"/>
        <w:gridCol w:w="1600"/>
        <w:gridCol w:w="3900"/>
        <w:gridCol w:w="1650"/>
      </w:tblGrid>
      <w:tr w:rsidR="5D656425" w14:paraId="5ADD0E0F" w14:textId="77777777" w:rsidTr="537C5ABF">
        <w:trPr>
          <w:trHeight w:val="300"/>
        </w:trPr>
        <w:tc>
          <w:tcPr>
            <w:tcW w:w="2200" w:type="dxa"/>
            <w:shd w:val="clear" w:color="auto" w:fill="006330"/>
            <w:tcMar>
              <w:top w:w="80" w:type="dxa"/>
              <w:left w:w="100" w:type="dxa"/>
              <w:bottom w:w="80" w:type="dxa"/>
              <w:right w:w="100" w:type="dxa"/>
            </w:tcMar>
            <w:vAlign w:val="center"/>
          </w:tcPr>
          <w:p w14:paraId="70516899" w14:textId="77777777" w:rsidR="5D656425" w:rsidRDefault="5D656425" w:rsidP="570DE95B">
            <w:pPr>
              <w:jc w:val="both"/>
              <w:rPr>
                <w:b/>
                <w:color w:val="FFFFFF" w:themeColor="background1"/>
                <w:sz w:val="20"/>
                <w:szCs w:val="20"/>
              </w:rPr>
            </w:pPr>
            <w:r w:rsidRPr="570DE95B">
              <w:rPr>
                <w:b/>
                <w:color w:val="FFFFFF" w:themeColor="background1"/>
                <w:sz w:val="20"/>
                <w:szCs w:val="20"/>
              </w:rPr>
              <w:t>Opportunity</w:t>
            </w:r>
          </w:p>
        </w:tc>
        <w:tc>
          <w:tcPr>
            <w:tcW w:w="1600" w:type="dxa"/>
            <w:shd w:val="clear" w:color="auto" w:fill="006330"/>
            <w:tcMar>
              <w:top w:w="80" w:type="dxa"/>
              <w:left w:w="100" w:type="dxa"/>
              <w:bottom w:w="80" w:type="dxa"/>
              <w:right w:w="100" w:type="dxa"/>
            </w:tcMar>
            <w:vAlign w:val="center"/>
          </w:tcPr>
          <w:p w14:paraId="74D8DBB8" w14:textId="77777777" w:rsidR="5D656425" w:rsidRDefault="5D656425" w:rsidP="570DE95B">
            <w:pPr>
              <w:jc w:val="both"/>
              <w:rPr>
                <w:b/>
                <w:color w:val="FFFFFF" w:themeColor="background1"/>
                <w:sz w:val="20"/>
                <w:szCs w:val="20"/>
              </w:rPr>
            </w:pPr>
            <w:r w:rsidRPr="570DE95B">
              <w:rPr>
                <w:b/>
                <w:color w:val="FFFFFF" w:themeColor="background1"/>
                <w:sz w:val="20"/>
                <w:szCs w:val="20"/>
              </w:rPr>
              <w:t>Type (App / Flow)</w:t>
            </w:r>
          </w:p>
        </w:tc>
        <w:tc>
          <w:tcPr>
            <w:tcW w:w="3900" w:type="dxa"/>
            <w:shd w:val="clear" w:color="auto" w:fill="006330"/>
            <w:tcMar>
              <w:top w:w="80" w:type="dxa"/>
              <w:left w:w="100" w:type="dxa"/>
              <w:bottom w:w="80" w:type="dxa"/>
              <w:right w:w="100" w:type="dxa"/>
            </w:tcMar>
            <w:vAlign w:val="center"/>
          </w:tcPr>
          <w:p w14:paraId="7357FBEC" w14:textId="77777777" w:rsidR="5D656425" w:rsidRDefault="5D656425" w:rsidP="570DE95B">
            <w:pPr>
              <w:jc w:val="both"/>
              <w:rPr>
                <w:b/>
                <w:color w:val="FFFFFF" w:themeColor="background1"/>
                <w:sz w:val="20"/>
                <w:szCs w:val="20"/>
              </w:rPr>
            </w:pPr>
            <w:r w:rsidRPr="570DE95B">
              <w:rPr>
                <w:b/>
                <w:color w:val="FFFFFF" w:themeColor="background1"/>
                <w:sz w:val="20"/>
                <w:szCs w:val="20"/>
              </w:rPr>
              <w:t>Description</w:t>
            </w:r>
          </w:p>
        </w:tc>
        <w:tc>
          <w:tcPr>
            <w:tcW w:w="1650" w:type="dxa"/>
            <w:shd w:val="clear" w:color="auto" w:fill="006330"/>
            <w:tcMar>
              <w:top w:w="80" w:type="dxa"/>
              <w:left w:w="100" w:type="dxa"/>
              <w:bottom w:w="80" w:type="dxa"/>
              <w:right w:w="100" w:type="dxa"/>
            </w:tcMar>
            <w:vAlign w:val="center"/>
          </w:tcPr>
          <w:p w14:paraId="7BE0AE2B" w14:textId="77777777" w:rsidR="5D656425" w:rsidRDefault="5D656425" w:rsidP="570DE95B">
            <w:pPr>
              <w:jc w:val="both"/>
              <w:rPr>
                <w:b/>
                <w:color w:val="FFFFFF" w:themeColor="background1"/>
                <w:sz w:val="20"/>
                <w:szCs w:val="20"/>
              </w:rPr>
            </w:pPr>
            <w:r w:rsidRPr="570DE95B">
              <w:rPr>
                <w:b/>
                <w:color w:val="FFFFFF" w:themeColor="background1"/>
                <w:sz w:val="20"/>
                <w:szCs w:val="20"/>
              </w:rPr>
              <w:t>Priority</w:t>
            </w:r>
          </w:p>
        </w:tc>
      </w:tr>
      <w:tr w:rsidR="5D656425" w14:paraId="3F3B717F" w14:textId="77777777" w:rsidTr="537C5ABF">
        <w:trPr>
          <w:trHeight w:val="300"/>
        </w:trPr>
        <w:tc>
          <w:tcPr>
            <w:tcW w:w="2200" w:type="dxa"/>
            <w:tcMar>
              <w:top w:w="80" w:type="dxa"/>
              <w:left w:w="100" w:type="dxa"/>
              <w:bottom w:w="80" w:type="dxa"/>
              <w:right w:w="100" w:type="dxa"/>
            </w:tcMar>
            <w:vAlign w:val="center"/>
          </w:tcPr>
          <w:p w14:paraId="673A3DC5" w14:textId="56F1DEA3" w:rsidR="496055DE" w:rsidRDefault="496055DE" w:rsidP="570DE95B">
            <w:pPr>
              <w:jc w:val="both"/>
              <w:rPr>
                <w:sz w:val="20"/>
                <w:szCs w:val="20"/>
              </w:rPr>
            </w:pPr>
            <w:r w:rsidRPr="570DE95B">
              <w:rPr>
                <w:sz w:val="20"/>
                <w:szCs w:val="20"/>
              </w:rPr>
              <w:lastRenderedPageBreak/>
              <w:t>Fleet management</w:t>
            </w:r>
            <w:r w:rsidR="00B0A88C" w:rsidRPr="570DE95B">
              <w:rPr>
                <w:sz w:val="20"/>
                <w:szCs w:val="20"/>
              </w:rPr>
              <w:t>.</w:t>
            </w:r>
          </w:p>
        </w:tc>
        <w:tc>
          <w:tcPr>
            <w:tcW w:w="1600" w:type="dxa"/>
            <w:tcMar>
              <w:top w:w="80" w:type="dxa"/>
              <w:left w:w="100" w:type="dxa"/>
              <w:bottom w:w="80" w:type="dxa"/>
              <w:right w:w="100" w:type="dxa"/>
            </w:tcMar>
            <w:vAlign w:val="center"/>
          </w:tcPr>
          <w:p w14:paraId="773E24AC" w14:textId="230FEB30" w:rsidR="496055DE" w:rsidRDefault="496055DE" w:rsidP="570DE95B">
            <w:pPr>
              <w:jc w:val="both"/>
              <w:rPr>
                <w:sz w:val="20"/>
                <w:szCs w:val="20"/>
              </w:rPr>
            </w:pPr>
            <w:r w:rsidRPr="570DE95B">
              <w:rPr>
                <w:sz w:val="20"/>
                <w:szCs w:val="20"/>
              </w:rPr>
              <w:t>App</w:t>
            </w:r>
          </w:p>
        </w:tc>
        <w:tc>
          <w:tcPr>
            <w:tcW w:w="3900" w:type="dxa"/>
            <w:tcMar>
              <w:top w:w="80" w:type="dxa"/>
              <w:left w:w="100" w:type="dxa"/>
              <w:bottom w:w="80" w:type="dxa"/>
              <w:right w:w="100" w:type="dxa"/>
            </w:tcMar>
            <w:vAlign w:val="center"/>
          </w:tcPr>
          <w:p w14:paraId="2E142027" w14:textId="4BABF54E" w:rsidR="496055DE" w:rsidRDefault="496055DE" w:rsidP="570DE95B">
            <w:pPr>
              <w:spacing w:after="60"/>
              <w:jc w:val="both"/>
              <w:rPr>
                <w:sz w:val="20"/>
                <w:szCs w:val="20"/>
              </w:rPr>
            </w:pPr>
            <w:r w:rsidRPr="570DE95B">
              <w:rPr>
                <w:sz w:val="20"/>
                <w:szCs w:val="20"/>
              </w:rPr>
              <w:t>Fleet management app for trip scheduling, maintenance and fuel tracking. It will interface with the existing GPS system (if possible)</w:t>
            </w:r>
          </w:p>
          <w:p w14:paraId="2377FD0C" w14:textId="37E872A6" w:rsidR="5D656425" w:rsidRDefault="5D656425" w:rsidP="570DE95B">
            <w:pPr>
              <w:jc w:val="both"/>
              <w:rPr>
                <w:sz w:val="20"/>
                <w:szCs w:val="20"/>
              </w:rPr>
            </w:pPr>
          </w:p>
        </w:tc>
        <w:tc>
          <w:tcPr>
            <w:tcW w:w="1650" w:type="dxa"/>
            <w:tcMar>
              <w:top w:w="80" w:type="dxa"/>
              <w:left w:w="100" w:type="dxa"/>
              <w:bottom w:w="80" w:type="dxa"/>
              <w:right w:w="100" w:type="dxa"/>
            </w:tcMar>
            <w:vAlign w:val="center"/>
          </w:tcPr>
          <w:p w14:paraId="444339D2" w14:textId="65647B54" w:rsidR="5D656425" w:rsidRDefault="4ADF4F5A" w:rsidP="570DE95B">
            <w:pPr>
              <w:jc w:val="both"/>
              <w:rPr>
                <w:sz w:val="20"/>
                <w:szCs w:val="20"/>
              </w:rPr>
            </w:pPr>
            <w:r w:rsidRPr="570DE95B">
              <w:rPr>
                <w:sz w:val="20"/>
                <w:szCs w:val="20"/>
              </w:rPr>
              <w:t>High</w:t>
            </w:r>
          </w:p>
        </w:tc>
      </w:tr>
      <w:tr w:rsidR="5D656425" w14:paraId="6E4A4C2A" w14:textId="77777777" w:rsidTr="537C5ABF">
        <w:trPr>
          <w:trHeight w:val="300"/>
        </w:trPr>
        <w:tc>
          <w:tcPr>
            <w:tcW w:w="2200" w:type="dxa"/>
            <w:tcMar>
              <w:top w:w="80" w:type="dxa"/>
              <w:left w:w="100" w:type="dxa"/>
              <w:bottom w:w="80" w:type="dxa"/>
              <w:right w:w="100" w:type="dxa"/>
            </w:tcMar>
            <w:vAlign w:val="center"/>
          </w:tcPr>
          <w:p w14:paraId="40FA0E52" w14:textId="229B43B7" w:rsidR="496055DE" w:rsidRDefault="496055DE" w:rsidP="570DE95B">
            <w:pPr>
              <w:spacing w:line="259" w:lineRule="auto"/>
              <w:jc w:val="both"/>
              <w:rPr>
                <w:sz w:val="20"/>
                <w:szCs w:val="20"/>
              </w:rPr>
            </w:pPr>
            <w:r w:rsidRPr="570DE95B">
              <w:rPr>
                <w:sz w:val="20"/>
                <w:szCs w:val="20"/>
              </w:rPr>
              <w:t>Document generator</w:t>
            </w:r>
          </w:p>
        </w:tc>
        <w:tc>
          <w:tcPr>
            <w:tcW w:w="1600" w:type="dxa"/>
            <w:tcMar>
              <w:top w:w="80" w:type="dxa"/>
              <w:left w:w="100" w:type="dxa"/>
              <w:bottom w:w="80" w:type="dxa"/>
              <w:right w:w="100" w:type="dxa"/>
            </w:tcMar>
            <w:vAlign w:val="center"/>
          </w:tcPr>
          <w:p w14:paraId="6C40F33C" w14:textId="430EDE42" w:rsidR="496055DE" w:rsidRDefault="496055DE" w:rsidP="570DE95B">
            <w:pPr>
              <w:jc w:val="both"/>
              <w:rPr>
                <w:sz w:val="20"/>
                <w:szCs w:val="20"/>
              </w:rPr>
            </w:pPr>
            <w:r w:rsidRPr="570DE95B">
              <w:rPr>
                <w:sz w:val="20"/>
                <w:szCs w:val="20"/>
              </w:rPr>
              <w:t>App</w:t>
            </w:r>
          </w:p>
        </w:tc>
        <w:tc>
          <w:tcPr>
            <w:tcW w:w="3900" w:type="dxa"/>
            <w:tcMar>
              <w:top w:w="80" w:type="dxa"/>
              <w:left w:w="100" w:type="dxa"/>
              <w:bottom w:w="80" w:type="dxa"/>
              <w:right w:w="100" w:type="dxa"/>
            </w:tcMar>
            <w:vAlign w:val="center"/>
          </w:tcPr>
          <w:p w14:paraId="27C3F7F1" w14:textId="5278810D" w:rsidR="496055DE" w:rsidRDefault="496055DE" w:rsidP="570DE95B">
            <w:pPr>
              <w:spacing w:line="259" w:lineRule="auto"/>
              <w:jc w:val="both"/>
              <w:rPr>
                <w:sz w:val="20"/>
                <w:szCs w:val="20"/>
              </w:rPr>
            </w:pPr>
            <w:r w:rsidRPr="570DE95B">
              <w:rPr>
                <w:sz w:val="20"/>
                <w:szCs w:val="20"/>
              </w:rPr>
              <w:t>Documents that are identical with minor differences will be generated once the inputs are entered.</w:t>
            </w:r>
          </w:p>
        </w:tc>
        <w:tc>
          <w:tcPr>
            <w:tcW w:w="1650" w:type="dxa"/>
            <w:tcMar>
              <w:top w:w="80" w:type="dxa"/>
              <w:left w:w="100" w:type="dxa"/>
              <w:bottom w:w="80" w:type="dxa"/>
              <w:right w:w="100" w:type="dxa"/>
            </w:tcMar>
            <w:vAlign w:val="center"/>
          </w:tcPr>
          <w:p w14:paraId="6F2FA3BD" w14:textId="77777777" w:rsidR="5D656425" w:rsidRDefault="5D656425" w:rsidP="570DE95B">
            <w:pPr>
              <w:jc w:val="both"/>
              <w:rPr>
                <w:sz w:val="20"/>
                <w:szCs w:val="20"/>
              </w:rPr>
            </w:pPr>
          </w:p>
        </w:tc>
      </w:tr>
      <w:tr w:rsidR="5D656425" w14:paraId="51AAFB42" w14:textId="77777777" w:rsidTr="537C5ABF">
        <w:trPr>
          <w:trHeight w:val="300"/>
        </w:trPr>
        <w:tc>
          <w:tcPr>
            <w:tcW w:w="2200" w:type="dxa"/>
            <w:tcMar>
              <w:top w:w="80" w:type="dxa"/>
              <w:left w:w="100" w:type="dxa"/>
              <w:bottom w:w="80" w:type="dxa"/>
              <w:right w:w="100" w:type="dxa"/>
            </w:tcMar>
            <w:vAlign w:val="center"/>
          </w:tcPr>
          <w:p w14:paraId="45E06A0D" w14:textId="56FBEB21" w:rsidR="5D656425" w:rsidRDefault="38A2D609" w:rsidP="570DE95B">
            <w:pPr>
              <w:jc w:val="both"/>
              <w:rPr>
                <w:sz w:val="20"/>
                <w:szCs w:val="20"/>
              </w:rPr>
            </w:pPr>
            <w:r w:rsidRPr="570DE95B">
              <w:rPr>
                <w:sz w:val="20"/>
                <w:szCs w:val="20"/>
              </w:rPr>
              <w:t>Engagement between warehouse and logistics team</w:t>
            </w:r>
          </w:p>
        </w:tc>
        <w:tc>
          <w:tcPr>
            <w:tcW w:w="1600" w:type="dxa"/>
            <w:tcMar>
              <w:top w:w="80" w:type="dxa"/>
              <w:left w:w="100" w:type="dxa"/>
              <w:bottom w:w="80" w:type="dxa"/>
              <w:right w:w="100" w:type="dxa"/>
            </w:tcMar>
            <w:vAlign w:val="center"/>
          </w:tcPr>
          <w:p w14:paraId="77EFBA73" w14:textId="7D2B1C99" w:rsidR="5D656425" w:rsidRDefault="38A2D609" w:rsidP="570DE95B">
            <w:pPr>
              <w:jc w:val="both"/>
              <w:rPr>
                <w:sz w:val="20"/>
                <w:szCs w:val="20"/>
              </w:rPr>
            </w:pPr>
            <w:r w:rsidRPr="570DE95B">
              <w:rPr>
                <w:sz w:val="20"/>
                <w:szCs w:val="20"/>
              </w:rPr>
              <w:t>Automate</w:t>
            </w:r>
          </w:p>
        </w:tc>
        <w:tc>
          <w:tcPr>
            <w:tcW w:w="3900" w:type="dxa"/>
            <w:tcMar>
              <w:top w:w="80" w:type="dxa"/>
              <w:left w:w="100" w:type="dxa"/>
              <w:bottom w:w="80" w:type="dxa"/>
              <w:right w:w="100" w:type="dxa"/>
            </w:tcMar>
            <w:vAlign w:val="center"/>
          </w:tcPr>
          <w:p w14:paraId="765DF81C" w14:textId="6A1914EA" w:rsidR="5D656425" w:rsidRDefault="38A2D609" w:rsidP="570DE95B">
            <w:pPr>
              <w:jc w:val="both"/>
              <w:rPr>
                <w:sz w:val="20"/>
                <w:szCs w:val="20"/>
              </w:rPr>
            </w:pPr>
            <w:r w:rsidRPr="570DE95B">
              <w:rPr>
                <w:sz w:val="20"/>
                <w:szCs w:val="20"/>
              </w:rPr>
              <w:t>Once stuffing has been done, they fill in the documentation. An automate workflow to assist with notifications to teams or email.</w:t>
            </w:r>
          </w:p>
        </w:tc>
        <w:tc>
          <w:tcPr>
            <w:tcW w:w="1650" w:type="dxa"/>
            <w:tcMar>
              <w:top w:w="80" w:type="dxa"/>
              <w:left w:w="100" w:type="dxa"/>
              <w:bottom w:w="80" w:type="dxa"/>
              <w:right w:w="100" w:type="dxa"/>
            </w:tcMar>
            <w:vAlign w:val="center"/>
          </w:tcPr>
          <w:p w14:paraId="0518E3D7" w14:textId="77777777" w:rsidR="5D656425" w:rsidRDefault="5D656425" w:rsidP="570DE95B">
            <w:pPr>
              <w:jc w:val="both"/>
              <w:rPr>
                <w:sz w:val="20"/>
                <w:szCs w:val="20"/>
              </w:rPr>
            </w:pPr>
          </w:p>
        </w:tc>
      </w:tr>
      <w:tr w:rsidR="333DED5B" w14:paraId="24915F8B" w14:textId="77777777" w:rsidTr="537C5ABF">
        <w:trPr>
          <w:trHeight w:val="300"/>
        </w:trPr>
        <w:tc>
          <w:tcPr>
            <w:tcW w:w="2200" w:type="dxa"/>
            <w:tcMar>
              <w:top w:w="80" w:type="dxa"/>
              <w:left w:w="100" w:type="dxa"/>
              <w:bottom w:w="80" w:type="dxa"/>
              <w:right w:w="100" w:type="dxa"/>
            </w:tcMar>
            <w:vAlign w:val="center"/>
          </w:tcPr>
          <w:p w14:paraId="391C017D" w14:textId="62883D38" w:rsidR="1F3F0405" w:rsidRDefault="1F3F0405" w:rsidP="570DE95B">
            <w:pPr>
              <w:jc w:val="both"/>
              <w:rPr>
                <w:sz w:val="20"/>
                <w:szCs w:val="20"/>
              </w:rPr>
            </w:pPr>
            <w:r w:rsidRPr="570DE95B">
              <w:rPr>
                <w:sz w:val="20"/>
                <w:szCs w:val="20"/>
              </w:rPr>
              <w:t>Documentation Checklist.</w:t>
            </w:r>
          </w:p>
        </w:tc>
        <w:tc>
          <w:tcPr>
            <w:tcW w:w="1600" w:type="dxa"/>
            <w:tcMar>
              <w:top w:w="80" w:type="dxa"/>
              <w:left w:w="100" w:type="dxa"/>
              <w:bottom w:w="80" w:type="dxa"/>
              <w:right w:w="100" w:type="dxa"/>
            </w:tcMar>
            <w:vAlign w:val="center"/>
          </w:tcPr>
          <w:p w14:paraId="2B223A35" w14:textId="2EEEE2B9" w:rsidR="1F3F0405" w:rsidRDefault="1F3F0405" w:rsidP="570DE95B">
            <w:pPr>
              <w:jc w:val="both"/>
              <w:rPr>
                <w:sz w:val="20"/>
                <w:szCs w:val="20"/>
              </w:rPr>
            </w:pPr>
            <w:r w:rsidRPr="570DE95B">
              <w:rPr>
                <w:sz w:val="20"/>
                <w:szCs w:val="20"/>
              </w:rPr>
              <w:t>App/Flow</w:t>
            </w:r>
          </w:p>
        </w:tc>
        <w:tc>
          <w:tcPr>
            <w:tcW w:w="3900" w:type="dxa"/>
            <w:tcMar>
              <w:top w:w="80" w:type="dxa"/>
              <w:left w:w="100" w:type="dxa"/>
              <w:bottom w:w="80" w:type="dxa"/>
              <w:right w:w="100" w:type="dxa"/>
            </w:tcMar>
            <w:vAlign w:val="center"/>
          </w:tcPr>
          <w:p w14:paraId="73E9D061" w14:textId="1F6E5F75" w:rsidR="1F3F0405" w:rsidRDefault="1F3F0405" w:rsidP="570DE95B">
            <w:pPr>
              <w:jc w:val="both"/>
              <w:rPr>
                <w:sz w:val="20"/>
                <w:szCs w:val="20"/>
              </w:rPr>
            </w:pPr>
            <w:r w:rsidRPr="570DE95B">
              <w:rPr>
                <w:sz w:val="20"/>
                <w:szCs w:val="20"/>
              </w:rPr>
              <w:t>To help track documentation needed by shipment and notify the relevant stakeholders of the status of said documents.</w:t>
            </w:r>
          </w:p>
        </w:tc>
        <w:tc>
          <w:tcPr>
            <w:tcW w:w="1650" w:type="dxa"/>
            <w:tcMar>
              <w:top w:w="80" w:type="dxa"/>
              <w:left w:w="100" w:type="dxa"/>
              <w:bottom w:w="80" w:type="dxa"/>
              <w:right w:w="100" w:type="dxa"/>
            </w:tcMar>
            <w:vAlign w:val="center"/>
          </w:tcPr>
          <w:p w14:paraId="6F9B6E0E" w14:textId="4A23FA3D" w:rsidR="333DED5B" w:rsidRDefault="333DED5B" w:rsidP="570DE95B">
            <w:pPr>
              <w:jc w:val="both"/>
              <w:rPr>
                <w:sz w:val="20"/>
                <w:szCs w:val="20"/>
              </w:rPr>
            </w:pPr>
          </w:p>
        </w:tc>
      </w:tr>
      <w:tr w:rsidR="69C3EA15" w14:paraId="53C3AF61" w14:textId="77777777" w:rsidTr="537C5ABF">
        <w:trPr>
          <w:trHeight w:val="300"/>
        </w:trPr>
        <w:tc>
          <w:tcPr>
            <w:tcW w:w="2200" w:type="dxa"/>
            <w:tcMar>
              <w:top w:w="80" w:type="dxa"/>
              <w:left w:w="100" w:type="dxa"/>
              <w:bottom w:w="80" w:type="dxa"/>
              <w:right w:w="100" w:type="dxa"/>
            </w:tcMar>
            <w:vAlign w:val="center"/>
          </w:tcPr>
          <w:p w14:paraId="401B542B" w14:textId="3D76B484" w:rsidR="000AF8B7" w:rsidRDefault="000AF8B7" w:rsidP="570DE95B">
            <w:pPr>
              <w:jc w:val="both"/>
              <w:rPr>
                <w:sz w:val="20"/>
                <w:szCs w:val="20"/>
              </w:rPr>
            </w:pPr>
            <w:r w:rsidRPr="570DE95B">
              <w:rPr>
                <w:sz w:val="20"/>
                <w:szCs w:val="20"/>
              </w:rPr>
              <w:t>Manual re-entry</w:t>
            </w:r>
          </w:p>
        </w:tc>
        <w:tc>
          <w:tcPr>
            <w:tcW w:w="1600" w:type="dxa"/>
            <w:tcMar>
              <w:top w:w="80" w:type="dxa"/>
              <w:left w:w="100" w:type="dxa"/>
              <w:bottom w:w="80" w:type="dxa"/>
              <w:right w:w="100" w:type="dxa"/>
            </w:tcMar>
            <w:vAlign w:val="center"/>
          </w:tcPr>
          <w:p w14:paraId="7836785E" w14:textId="40336B79" w:rsidR="000AF8B7" w:rsidRDefault="000AF8B7" w:rsidP="570DE95B">
            <w:pPr>
              <w:jc w:val="both"/>
              <w:rPr>
                <w:sz w:val="20"/>
                <w:szCs w:val="20"/>
              </w:rPr>
            </w:pPr>
            <w:r w:rsidRPr="570DE95B">
              <w:rPr>
                <w:sz w:val="20"/>
                <w:szCs w:val="20"/>
              </w:rPr>
              <w:t>Automate</w:t>
            </w:r>
          </w:p>
        </w:tc>
        <w:tc>
          <w:tcPr>
            <w:tcW w:w="3900" w:type="dxa"/>
            <w:tcMar>
              <w:top w:w="80" w:type="dxa"/>
              <w:left w:w="100" w:type="dxa"/>
              <w:bottom w:w="80" w:type="dxa"/>
              <w:right w:w="100" w:type="dxa"/>
            </w:tcMar>
            <w:vAlign w:val="center"/>
          </w:tcPr>
          <w:p w14:paraId="5708F880" w14:textId="631B0EF4" w:rsidR="000AF8B7" w:rsidRDefault="000AF8B7" w:rsidP="570DE95B">
            <w:pPr>
              <w:jc w:val="both"/>
              <w:rPr>
                <w:sz w:val="20"/>
                <w:szCs w:val="20"/>
              </w:rPr>
            </w:pPr>
            <w:r w:rsidRPr="570DE95B">
              <w:rPr>
                <w:sz w:val="20"/>
                <w:szCs w:val="20"/>
              </w:rPr>
              <w:t>Client shipping instructions are manually typed into XBS rather than imported or linked from  client SI platforms such as cargoo and Fourkites</w:t>
            </w:r>
          </w:p>
        </w:tc>
        <w:tc>
          <w:tcPr>
            <w:tcW w:w="1650" w:type="dxa"/>
            <w:tcMar>
              <w:top w:w="80" w:type="dxa"/>
              <w:left w:w="100" w:type="dxa"/>
              <w:bottom w:w="80" w:type="dxa"/>
              <w:right w:w="100" w:type="dxa"/>
            </w:tcMar>
            <w:vAlign w:val="center"/>
          </w:tcPr>
          <w:p w14:paraId="26BCB2EE" w14:textId="632B8317" w:rsidR="69C3EA15" w:rsidRDefault="69C3EA15" w:rsidP="570DE95B">
            <w:pPr>
              <w:jc w:val="both"/>
              <w:rPr>
                <w:sz w:val="20"/>
                <w:szCs w:val="20"/>
              </w:rPr>
            </w:pPr>
          </w:p>
        </w:tc>
      </w:tr>
      <w:tr w:rsidR="69C3EA15" w14:paraId="6FBB43E4" w14:textId="77777777" w:rsidTr="537C5ABF">
        <w:trPr>
          <w:trHeight w:val="300"/>
        </w:trPr>
        <w:tc>
          <w:tcPr>
            <w:tcW w:w="2200" w:type="dxa"/>
            <w:tcMar>
              <w:top w:w="80" w:type="dxa"/>
              <w:left w:w="100" w:type="dxa"/>
              <w:bottom w:w="80" w:type="dxa"/>
              <w:right w:w="100" w:type="dxa"/>
            </w:tcMar>
            <w:vAlign w:val="center"/>
          </w:tcPr>
          <w:p w14:paraId="49F5391A" w14:textId="46210419" w:rsidR="000AF8B7" w:rsidRDefault="000AF8B7" w:rsidP="570DE95B">
            <w:pPr>
              <w:jc w:val="both"/>
              <w:rPr>
                <w:sz w:val="20"/>
                <w:szCs w:val="20"/>
              </w:rPr>
            </w:pPr>
            <w:r w:rsidRPr="570DE95B">
              <w:rPr>
                <w:sz w:val="20"/>
                <w:szCs w:val="20"/>
              </w:rPr>
              <w:t>Physical/manual handoffs</w:t>
            </w:r>
          </w:p>
        </w:tc>
        <w:tc>
          <w:tcPr>
            <w:tcW w:w="1600" w:type="dxa"/>
            <w:tcMar>
              <w:top w:w="80" w:type="dxa"/>
              <w:left w:w="100" w:type="dxa"/>
              <w:bottom w:w="80" w:type="dxa"/>
              <w:right w:w="100" w:type="dxa"/>
            </w:tcMar>
            <w:vAlign w:val="center"/>
          </w:tcPr>
          <w:p w14:paraId="79622E83" w14:textId="49351DA8" w:rsidR="000AF8B7" w:rsidRDefault="000AF8B7" w:rsidP="570DE95B">
            <w:pPr>
              <w:jc w:val="both"/>
              <w:rPr>
                <w:sz w:val="20"/>
                <w:szCs w:val="20"/>
              </w:rPr>
            </w:pPr>
            <w:r w:rsidRPr="570DE95B">
              <w:rPr>
                <w:sz w:val="20"/>
                <w:szCs w:val="20"/>
              </w:rPr>
              <w:t xml:space="preserve">App &amp; Automate </w:t>
            </w:r>
          </w:p>
        </w:tc>
        <w:tc>
          <w:tcPr>
            <w:tcW w:w="3900" w:type="dxa"/>
            <w:tcMar>
              <w:top w:w="80" w:type="dxa"/>
              <w:left w:w="100" w:type="dxa"/>
              <w:bottom w:w="80" w:type="dxa"/>
              <w:right w:w="100" w:type="dxa"/>
            </w:tcMar>
            <w:vAlign w:val="center"/>
          </w:tcPr>
          <w:p w14:paraId="2832FDEE" w14:textId="47FC9AF9" w:rsidR="000AF8B7" w:rsidRDefault="000AF8B7" w:rsidP="570DE95B">
            <w:pPr>
              <w:jc w:val="both"/>
              <w:rPr>
                <w:sz w:val="20"/>
                <w:szCs w:val="20"/>
              </w:rPr>
            </w:pPr>
            <w:r w:rsidRPr="570DE95B">
              <w:rPr>
                <w:sz w:val="20"/>
                <w:szCs w:val="20"/>
              </w:rPr>
              <w:t>Weight note is physically signed and stamped; warrants and movement instructions are scanned documents</w:t>
            </w:r>
          </w:p>
        </w:tc>
        <w:tc>
          <w:tcPr>
            <w:tcW w:w="1650" w:type="dxa"/>
            <w:tcMar>
              <w:top w:w="80" w:type="dxa"/>
              <w:left w:w="100" w:type="dxa"/>
              <w:bottom w:w="80" w:type="dxa"/>
              <w:right w:w="100" w:type="dxa"/>
            </w:tcMar>
            <w:vAlign w:val="center"/>
          </w:tcPr>
          <w:p w14:paraId="15603669" w14:textId="196644AC" w:rsidR="69C3EA15" w:rsidRDefault="69C3EA15" w:rsidP="570DE95B">
            <w:pPr>
              <w:jc w:val="both"/>
              <w:rPr>
                <w:sz w:val="20"/>
                <w:szCs w:val="20"/>
              </w:rPr>
            </w:pPr>
          </w:p>
        </w:tc>
      </w:tr>
      <w:tr w:rsidR="69C3EA15" w14:paraId="2A4B6ECC" w14:textId="77777777" w:rsidTr="537C5ABF">
        <w:trPr>
          <w:trHeight w:val="300"/>
        </w:trPr>
        <w:tc>
          <w:tcPr>
            <w:tcW w:w="2200" w:type="dxa"/>
            <w:tcMar>
              <w:top w:w="80" w:type="dxa"/>
              <w:left w:w="100" w:type="dxa"/>
              <w:bottom w:w="80" w:type="dxa"/>
              <w:right w:w="100" w:type="dxa"/>
            </w:tcMar>
            <w:vAlign w:val="center"/>
          </w:tcPr>
          <w:p w14:paraId="3AEC1040" w14:textId="0F0E7640" w:rsidR="000AF8B7" w:rsidRDefault="000AF8B7" w:rsidP="570DE95B">
            <w:pPr>
              <w:jc w:val="both"/>
              <w:rPr>
                <w:sz w:val="20"/>
                <w:szCs w:val="20"/>
              </w:rPr>
            </w:pPr>
            <w:r w:rsidRPr="570DE95B">
              <w:rPr>
                <w:sz w:val="20"/>
                <w:szCs w:val="20"/>
              </w:rPr>
              <w:t>Daily tracker, shipment position, weekly updates, and open contracts</w:t>
            </w:r>
          </w:p>
        </w:tc>
        <w:tc>
          <w:tcPr>
            <w:tcW w:w="1600" w:type="dxa"/>
            <w:tcMar>
              <w:top w:w="80" w:type="dxa"/>
              <w:left w:w="100" w:type="dxa"/>
              <w:bottom w:w="80" w:type="dxa"/>
              <w:right w:w="100" w:type="dxa"/>
            </w:tcMar>
            <w:vAlign w:val="center"/>
          </w:tcPr>
          <w:p w14:paraId="6225DEEF" w14:textId="015C6DAC" w:rsidR="000AF8B7" w:rsidRDefault="000AF8B7" w:rsidP="570DE95B">
            <w:pPr>
              <w:jc w:val="both"/>
              <w:rPr>
                <w:sz w:val="20"/>
                <w:szCs w:val="20"/>
              </w:rPr>
            </w:pPr>
            <w:r w:rsidRPr="570DE95B">
              <w:rPr>
                <w:sz w:val="20"/>
                <w:szCs w:val="20"/>
              </w:rPr>
              <w:t>App</w:t>
            </w:r>
          </w:p>
        </w:tc>
        <w:tc>
          <w:tcPr>
            <w:tcW w:w="3900" w:type="dxa"/>
            <w:tcMar>
              <w:top w:w="80" w:type="dxa"/>
              <w:left w:w="100" w:type="dxa"/>
              <w:bottom w:w="80" w:type="dxa"/>
              <w:right w:w="100" w:type="dxa"/>
            </w:tcMar>
            <w:vAlign w:val="center"/>
          </w:tcPr>
          <w:p w14:paraId="178DD21C" w14:textId="6462E5E8" w:rsidR="69C3EA15" w:rsidRDefault="69C3EA15" w:rsidP="570DE95B">
            <w:pPr>
              <w:jc w:val="both"/>
              <w:rPr>
                <w:sz w:val="20"/>
                <w:szCs w:val="20"/>
              </w:rPr>
            </w:pPr>
          </w:p>
        </w:tc>
        <w:tc>
          <w:tcPr>
            <w:tcW w:w="1650" w:type="dxa"/>
            <w:tcMar>
              <w:top w:w="80" w:type="dxa"/>
              <w:left w:w="100" w:type="dxa"/>
              <w:bottom w:w="80" w:type="dxa"/>
              <w:right w:w="100" w:type="dxa"/>
            </w:tcMar>
            <w:vAlign w:val="center"/>
          </w:tcPr>
          <w:p w14:paraId="265BD5AF" w14:textId="1AE7D5F5" w:rsidR="69C3EA15" w:rsidRDefault="69C3EA15" w:rsidP="570DE95B">
            <w:pPr>
              <w:jc w:val="both"/>
              <w:rPr>
                <w:sz w:val="20"/>
                <w:szCs w:val="20"/>
              </w:rPr>
            </w:pPr>
          </w:p>
        </w:tc>
      </w:tr>
    </w:tbl>
    <w:p w14:paraId="4756D83E" w14:textId="0DFA16C2" w:rsidR="69C3EA15" w:rsidRDefault="69C3EA15" w:rsidP="570DE95B">
      <w:pPr>
        <w:jc w:val="both"/>
        <w:rPr>
          <w:sz w:val="20"/>
          <w:szCs w:val="20"/>
        </w:rPr>
      </w:pPr>
    </w:p>
    <w:p w14:paraId="0F3EF06B" w14:textId="55A42DE3" w:rsidR="4FBCCDE1" w:rsidRDefault="4FBCCDE1" w:rsidP="570DE95B">
      <w:pPr>
        <w:spacing w:after="60"/>
        <w:jc w:val="both"/>
        <w:rPr>
          <w:sz w:val="20"/>
          <w:szCs w:val="20"/>
        </w:rPr>
      </w:pPr>
    </w:p>
    <w:p w14:paraId="4C7730C1" w14:textId="378D341F" w:rsidR="0BDDDB68" w:rsidRDefault="0BDDDB68" w:rsidP="570DE95B">
      <w:pPr>
        <w:pBdr>
          <w:left w:val="single" w:sz="18" w:space="8" w:color="66C8CD"/>
        </w:pBdr>
        <w:shd w:val="clear" w:color="auto" w:fill="F2F5F0"/>
        <w:spacing w:after="160"/>
        <w:jc w:val="both"/>
        <w:rPr>
          <w:i/>
          <w:color w:val="666666"/>
          <w:sz w:val="20"/>
          <w:szCs w:val="20"/>
        </w:rPr>
      </w:pPr>
      <w:r w:rsidRPr="570DE95B">
        <w:rPr>
          <w:i/>
          <w:color w:val="666666"/>
          <w:sz w:val="20"/>
          <w:szCs w:val="20"/>
        </w:rPr>
        <w:t>Uganda.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00"/>
        <w:gridCol w:w="1600"/>
        <w:gridCol w:w="3900"/>
        <w:gridCol w:w="1650"/>
      </w:tblGrid>
      <w:tr w:rsidR="4FBCCDE1" w14:paraId="58EA8002" w14:textId="77777777" w:rsidTr="4FBCCDE1">
        <w:trPr>
          <w:trHeight w:val="300"/>
        </w:trPr>
        <w:tc>
          <w:tcPr>
            <w:tcW w:w="2200" w:type="dxa"/>
            <w:shd w:val="clear" w:color="auto" w:fill="006330"/>
            <w:tcMar>
              <w:top w:w="80" w:type="dxa"/>
              <w:left w:w="100" w:type="dxa"/>
              <w:bottom w:w="80" w:type="dxa"/>
              <w:right w:w="100" w:type="dxa"/>
            </w:tcMar>
            <w:vAlign w:val="center"/>
          </w:tcPr>
          <w:p w14:paraId="440A2008" w14:textId="77777777" w:rsidR="4FBCCDE1" w:rsidRDefault="4FBCCDE1" w:rsidP="570DE95B">
            <w:pPr>
              <w:jc w:val="both"/>
              <w:rPr>
                <w:b/>
                <w:color w:val="FFFFFF" w:themeColor="background1"/>
                <w:sz w:val="20"/>
                <w:szCs w:val="20"/>
              </w:rPr>
            </w:pPr>
            <w:r w:rsidRPr="570DE95B">
              <w:rPr>
                <w:b/>
                <w:color w:val="FFFFFF" w:themeColor="background1"/>
                <w:sz w:val="20"/>
                <w:szCs w:val="20"/>
              </w:rPr>
              <w:t>Opportunity</w:t>
            </w:r>
          </w:p>
        </w:tc>
        <w:tc>
          <w:tcPr>
            <w:tcW w:w="1600" w:type="dxa"/>
            <w:shd w:val="clear" w:color="auto" w:fill="006330"/>
            <w:tcMar>
              <w:top w:w="80" w:type="dxa"/>
              <w:left w:w="100" w:type="dxa"/>
              <w:bottom w:w="80" w:type="dxa"/>
              <w:right w:w="100" w:type="dxa"/>
            </w:tcMar>
            <w:vAlign w:val="center"/>
          </w:tcPr>
          <w:p w14:paraId="7A06232B" w14:textId="77777777" w:rsidR="4FBCCDE1" w:rsidRDefault="4FBCCDE1" w:rsidP="570DE95B">
            <w:pPr>
              <w:jc w:val="both"/>
              <w:rPr>
                <w:b/>
                <w:color w:val="FFFFFF" w:themeColor="background1"/>
                <w:sz w:val="20"/>
                <w:szCs w:val="20"/>
              </w:rPr>
            </w:pPr>
            <w:r w:rsidRPr="570DE95B">
              <w:rPr>
                <w:b/>
                <w:color w:val="FFFFFF" w:themeColor="background1"/>
                <w:sz w:val="20"/>
                <w:szCs w:val="20"/>
              </w:rPr>
              <w:t>Type (App / Flow)</w:t>
            </w:r>
          </w:p>
        </w:tc>
        <w:tc>
          <w:tcPr>
            <w:tcW w:w="3900" w:type="dxa"/>
            <w:shd w:val="clear" w:color="auto" w:fill="006330"/>
            <w:tcMar>
              <w:top w:w="80" w:type="dxa"/>
              <w:left w:w="100" w:type="dxa"/>
              <w:bottom w:w="80" w:type="dxa"/>
              <w:right w:w="100" w:type="dxa"/>
            </w:tcMar>
            <w:vAlign w:val="center"/>
          </w:tcPr>
          <w:p w14:paraId="7A2F01B2" w14:textId="77777777" w:rsidR="4FBCCDE1" w:rsidRDefault="4FBCCDE1" w:rsidP="570DE95B">
            <w:pPr>
              <w:jc w:val="both"/>
              <w:rPr>
                <w:b/>
                <w:color w:val="FFFFFF" w:themeColor="background1"/>
                <w:sz w:val="20"/>
                <w:szCs w:val="20"/>
              </w:rPr>
            </w:pPr>
            <w:r w:rsidRPr="570DE95B">
              <w:rPr>
                <w:b/>
                <w:color w:val="FFFFFF" w:themeColor="background1"/>
                <w:sz w:val="20"/>
                <w:szCs w:val="20"/>
              </w:rPr>
              <w:t>Description</w:t>
            </w:r>
          </w:p>
        </w:tc>
        <w:tc>
          <w:tcPr>
            <w:tcW w:w="1650" w:type="dxa"/>
            <w:shd w:val="clear" w:color="auto" w:fill="006330"/>
            <w:tcMar>
              <w:top w:w="80" w:type="dxa"/>
              <w:left w:w="100" w:type="dxa"/>
              <w:bottom w:w="80" w:type="dxa"/>
              <w:right w:w="100" w:type="dxa"/>
            </w:tcMar>
            <w:vAlign w:val="center"/>
          </w:tcPr>
          <w:p w14:paraId="5008D7A7" w14:textId="77777777" w:rsidR="4FBCCDE1" w:rsidRDefault="4FBCCDE1" w:rsidP="570DE95B">
            <w:pPr>
              <w:jc w:val="both"/>
              <w:rPr>
                <w:b/>
                <w:color w:val="FFFFFF" w:themeColor="background1"/>
                <w:sz w:val="20"/>
                <w:szCs w:val="20"/>
              </w:rPr>
            </w:pPr>
            <w:r w:rsidRPr="570DE95B">
              <w:rPr>
                <w:b/>
                <w:color w:val="FFFFFF" w:themeColor="background1"/>
                <w:sz w:val="20"/>
                <w:szCs w:val="20"/>
              </w:rPr>
              <w:t>Priority</w:t>
            </w:r>
          </w:p>
        </w:tc>
      </w:tr>
      <w:tr w:rsidR="4FBCCDE1" w14:paraId="25554E58" w14:textId="77777777" w:rsidTr="4FBCCDE1">
        <w:trPr>
          <w:trHeight w:val="300"/>
        </w:trPr>
        <w:tc>
          <w:tcPr>
            <w:tcW w:w="2200" w:type="dxa"/>
            <w:tcMar>
              <w:top w:w="80" w:type="dxa"/>
              <w:left w:w="100" w:type="dxa"/>
              <w:bottom w:w="80" w:type="dxa"/>
              <w:right w:w="100" w:type="dxa"/>
            </w:tcMar>
            <w:vAlign w:val="center"/>
          </w:tcPr>
          <w:p w14:paraId="2583D686" w14:textId="051D8A2E" w:rsidR="4FBCCDE1" w:rsidRDefault="4FBCCDE1" w:rsidP="570DE95B">
            <w:pPr>
              <w:spacing w:line="259" w:lineRule="auto"/>
              <w:jc w:val="both"/>
              <w:rPr>
                <w:sz w:val="20"/>
                <w:szCs w:val="20"/>
              </w:rPr>
            </w:pPr>
            <w:r w:rsidRPr="570DE95B">
              <w:rPr>
                <w:sz w:val="20"/>
                <w:szCs w:val="20"/>
              </w:rPr>
              <w:t>Loading Order Document.</w:t>
            </w:r>
          </w:p>
        </w:tc>
        <w:tc>
          <w:tcPr>
            <w:tcW w:w="1600" w:type="dxa"/>
            <w:tcMar>
              <w:top w:w="80" w:type="dxa"/>
              <w:left w:w="100" w:type="dxa"/>
              <w:bottom w:w="80" w:type="dxa"/>
              <w:right w:w="100" w:type="dxa"/>
            </w:tcMar>
            <w:vAlign w:val="center"/>
          </w:tcPr>
          <w:p w14:paraId="151469EC" w14:textId="622B6085" w:rsidR="4FBCCDE1" w:rsidRDefault="4FBCCDE1" w:rsidP="570DE95B">
            <w:pPr>
              <w:pStyle w:val="ListParagraph"/>
              <w:numPr>
                <w:ilvl w:val="0"/>
                <w:numId w:val="133"/>
              </w:numPr>
              <w:spacing w:line="259" w:lineRule="auto"/>
              <w:jc w:val="both"/>
              <w:rPr>
                <w:sz w:val="20"/>
                <w:szCs w:val="20"/>
              </w:rPr>
            </w:pPr>
            <w:r w:rsidRPr="570DE95B">
              <w:rPr>
                <w:sz w:val="20"/>
                <w:szCs w:val="20"/>
              </w:rPr>
              <w:t>Flow</w:t>
            </w:r>
          </w:p>
        </w:tc>
        <w:tc>
          <w:tcPr>
            <w:tcW w:w="3900" w:type="dxa"/>
            <w:tcMar>
              <w:top w:w="80" w:type="dxa"/>
              <w:left w:w="100" w:type="dxa"/>
              <w:bottom w:w="80" w:type="dxa"/>
              <w:right w:w="100" w:type="dxa"/>
            </w:tcMar>
            <w:vAlign w:val="center"/>
          </w:tcPr>
          <w:p w14:paraId="472D349A" w14:textId="4EB9CB82" w:rsidR="4FBCCDE1" w:rsidRDefault="4FBCCDE1" w:rsidP="570DE95B">
            <w:pPr>
              <w:pStyle w:val="ListParagraph"/>
              <w:numPr>
                <w:ilvl w:val="0"/>
                <w:numId w:val="133"/>
              </w:numPr>
              <w:jc w:val="both"/>
              <w:rPr>
                <w:sz w:val="20"/>
                <w:szCs w:val="20"/>
              </w:rPr>
            </w:pPr>
            <w:r w:rsidRPr="570DE95B">
              <w:rPr>
                <w:sz w:val="20"/>
                <w:szCs w:val="20"/>
              </w:rPr>
              <w:t>A notification and collaboration workflow that notifies the warehouse team when the document is ready.</w:t>
            </w:r>
          </w:p>
          <w:p w14:paraId="3227EFA4" w14:textId="7D6CCADA" w:rsidR="4FBCCDE1" w:rsidRDefault="4FBCCDE1" w:rsidP="570DE95B">
            <w:pPr>
              <w:pStyle w:val="ListParagraph"/>
              <w:numPr>
                <w:ilvl w:val="0"/>
                <w:numId w:val="133"/>
              </w:numPr>
              <w:jc w:val="both"/>
              <w:rPr>
                <w:sz w:val="20"/>
                <w:szCs w:val="20"/>
              </w:rPr>
            </w:pPr>
            <w:r w:rsidRPr="570DE95B">
              <w:rPr>
                <w:sz w:val="20"/>
                <w:szCs w:val="20"/>
              </w:rPr>
              <w:t>An automation workflow that</w:t>
            </w:r>
            <w:r w:rsidR="33CE857A" w:rsidRPr="570DE95B">
              <w:rPr>
                <w:sz w:val="20"/>
                <w:szCs w:val="20"/>
              </w:rPr>
              <w:t xml:space="preserve"> downloads, </w:t>
            </w:r>
            <w:r w:rsidRPr="570DE95B">
              <w:rPr>
                <w:sz w:val="20"/>
                <w:szCs w:val="20"/>
              </w:rPr>
              <w:t>formats and/or edits the document to customize instructions specific to customer requests.</w:t>
            </w:r>
          </w:p>
          <w:p w14:paraId="6D7487F9" w14:textId="09322C20" w:rsidR="4B7B9221" w:rsidRDefault="4B7B9221" w:rsidP="570DE95B">
            <w:pPr>
              <w:pStyle w:val="ListParagraph"/>
              <w:numPr>
                <w:ilvl w:val="0"/>
                <w:numId w:val="133"/>
              </w:numPr>
              <w:jc w:val="both"/>
              <w:rPr>
                <w:sz w:val="20"/>
                <w:szCs w:val="20"/>
              </w:rPr>
            </w:pPr>
            <w:r w:rsidRPr="570DE95B">
              <w:rPr>
                <w:sz w:val="20"/>
                <w:szCs w:val="20"/>
              </w:rPr>
              <w:t>A workflow that will notify the Warehouse team on how to load the container specific to the shipping instructions.</w:t>
            </w:r>
          </w:p>
        </w:tc>
        <w:tc>
          <w:tcPr>
            <w:tcW w:w="1650" w:type="dxa"/>
            <w:tcMar>
              <w:top w:w="80" w:type="dxa"/>
              <w:left w:w="100" w:type="dxa"/>
              <w:bottom w:w="80" w:type="dxa"/>
              <w:right w:w="100" w:type="dxa"/>
            </w:tcMar>
            <w:vAlign w:val="center"/>
          </w:tcPr>
          <w:p w14:paraId="2308BBD0" w14:textId="38266E02" w:rsidR="16BF998A" w:rsidRDefault="16BF998A" w:rsidP="570DE95B">
            <w:pPr>
              <w:jc w:val="both"/>
              <w:rPr>
                <w:sz w:val="20"/>
                <w:szCs w:val="20"/>
              </w:rPr>
            </w:pPr>
            <w:r w:rsidRPr="570DE95B">
              <w:rPr>
                <w:sz w:val="20"/>
                <w:szCs w:val="20"/>
              </w:rPr>
              <w:t>N/A</w:t>
            </w:r>
          </w:p>
        </w:tc>
      </w:tr>
      <w:tr w:rsidR="4FBCCDE1" w14:paraId="65F55DEF" w14:textId="77777777" w:rsidTr="4FBCCDE1">
        <w:trPr>
          <w:trHeight w:val="300"/>
        </w:trPr>
        <w:tc>
          <w:tcPr>
            <w:tcW w:w="2200" w:type="dxa"/>
            <w:tcMar>
              <w:top w:w="80" w:type="dxa"/>
              <w:left w:w="100" w:type="dxa"/>
              <w:bottom w:w="80" w:type="dxa"/>
              <w:right w:w="100" w:type="dxa"/>
            </w:tcMar>
            <w:vAlign w:val="center"/>
          </w:tcPr>
          <w:p w14:paraId="2F894D9C" w14:textId="238E4BFC" w:rsidR="21A0DC6B" w:rsidRDefault="21A0DC6B" w:rsidP="570DE95B">
            <w:pPr>
              <w:spacing w:line="259" w:lineRule="auto"/>
              <w:jc w:val="both"/>
              <w:rPr>
                <w:sz w:val="20"/>
                <w:szCs w:val="20"/>
              </w:rPr>
            </w:pPr>
            <w:r w:rsidRPr="570DE95B">
              <w:rPr>
                <w:sz w:val="20"/>
                <w:szCs w:val="20"/>
              </w:rPr>
              <w:t>Client communication.</w:t>
            </w:r>
          </w:p>
        </w:tc>
        <w:tc>
          <w:tcPr>
            <w:tcW w:w="1600" w:type="dxa"/>
            <w:tcMar>
              <w:top w:w="80" w:type="dxa"/>
              <w:left w:w="100" w:type="dxa"/>
              <w:bottom w:w="80" w:type="dxa"/>
              <w:right w:w="100" w:type="dxa"/>
            </w:tcMar>
            <w:vAlign w:val="center"/>
          </w:tcPr>
          <w:p w14:paraId="5A553D8A" w14:textId="50EF6B67" w:rsidR="21A0DC6B" w:rsidRDefault="21A0DC6B" w:rsidP="570DE95B">
            <w:pPr>
              <w:pStyle w:val="ListParagraph"/>
              <w:numPr>
                <w:ilvl w:val="0"/>
                <w:numId w:val="133"/>
              </w:numPr>
              <w:spacing w:line="259" w:lineRule="auto"/>
              <w:jc w:val="both"/>
              <w:rPr>
                <w:sz w:val="20"/>
                <w:szCs w:val="20"/>
              </w:rPr>
            </w:pPr>
            <w:r w:rsidRPr="570DE95B">
              <w:rPr>
                <w:sz w:val="20"/>
                <w:szCs w:val="20"/>
              </w:rPr>
              <w:t>Flow</w:t>
            </w:r>
          </w:p>
        </w:tc>
        <w:tc>
          <w:tcPr>
            <w:tcW w:w="3900" w:type="dxa"/>
            <w:tcMar>
              <w:top w:w="80" w:type="dxa"/>
              <w:left w:w="100" w:type="dxa"/>
              <w:bottom w:w="80" w:type="dxa"/>
              <w:right w:w="100" w:type="dxa"/>
            </w:tcMar>
            <w:vAlign w:val="center"/>
          </w:tcPr>
          <w:p w14:paraId="11B9646D" w14:textId="71807F45" w:rsidR="21A0DC6B" w:rsidRDefault="21A0DC6B" w:rsidP="570DE95B">
            <w:pPr>
              <w:pStyle w:val="ListParagraph"/>
              <w:numPr>
                <w:ilvl w:val="0"/>
                <w:numId w:val="133"/>
              </w:numPr>
              <w:jc w:val="both"/>
              <w:rPr>
                <w:sz w:val="20"/>
                <w:szCs w:val="20"/>
              </w:rPr>
            </w:pPr>
            <w:r w:rsidRPr="570DE95B">
              <w:rPr>
                <w:sz w:val="20"/>
                <w:szCs w:val="20"/>
              </w:rPr>
              <w:t xml:space="preserve">A workflow that will notify the Logistics office and other relevant </w:t>
            </w:r>
            <w:r w:rsidRPr="570DE95B">
              <w:rPr>
                <w:sz w:val="20"/>
                <w:szCs w:val="20"/>
              </w:rPr>
              <w:lastRenderedPageBreak/>
              <w:t>departments whenever there is communication with a client</w:t>
            </w:r>
            <w:r w:rsidR="143B405D" w:rsidRPr="570DE95B">
              <w:rPr>
                <w:sz w:val="20"/>
                <w:szCs w:val="20"/>
              </w:rPr>
              <w:t>.</w:t>
            </w:r>
          </w:p>
          <w:p w14:paraId="1970D881" w14:textId="183DE659" w:rsidR="143B405D" w:rsidRDefault="143B405D" w:rsidP="570DE95B">
            <w:pPr>
              <w:pStyle w:val="ListParagraph"/>
              <w:numPr>
                <w:ilvl w:val="0"/>
                <w:numId w:val="133"/>
              </w:numPr>
              <w:jc w:val="both"/>
              <w:rPr>
                <w:sz w:val="20"/>
                <w:szCs w:val="20"/>
              </w:rPr>
            </w:pPr>
            <w:r w:rsidRPr="570DE95B">
              <w:rPr>
                <w:sz w:val="20"/>
                <w:szCs w:val="20"/>
              </w:rPr>
              <w:t xml:space="preserve">The email messaging must be customized so that the </w:t>
            </w:r>
            <w:r w:rsidR="7F55E55E" w:rsidRPr="570DE95B">
              <w:rPr>
                <w:sz w:val="20"/>
                <w:szCs w:val="20"/>
              </w:rPr>
              <w:t>workflow</w:t>
            </w:r>
            <w:r w:rsidRPr="570DE95B">
              <w:rPr>
                <w:sz w:val="20"/>
                <w:szCs w:val="20"/>
              </w:rPr>
              <w:t xml:space="preserve"> triggers can kick in at the mention of or at the response to spec</w:t>
            </w:r>
            <w:r w:rsidR="4DF591DB" w:rsidRPr="570DE95B">
              <w:rPr>
                <w:sz w:val="20"/>
                <w:szCs w:val="20"/>
              </w:rPr>
              <w:t>ific key words in emails.</w:t>
            </w:r>
          </w:p>
          <w:p w14:paraId="7EE700E5" w14:textId="23274464" w:rsidR="4FBCCDE1" w:rsidRDefault="4FBCCDE1" w:rsidP="570DE95B">
            <w:pPr>
              <w:pStyle w:val="ListParagraph"/>
              <w:ind w:left="720"/>
              <w:jc w:val="both"/>
              <w:rPr>
                <w:sz w:val="20"/>
                <w:szCs w:val="20"/>
              </w:rPr>
            </w:pPr>
          </w:p>
        </w:tc>
        <w:tc>
          <w:tcPr>
            <w:tcW w:w="1650" w:type="dxa"/>
            <w:tcMar>
              <w:top w:w="80" w:type="dxa"/>
              <w:left w:w="100" w:type="dxa"/>
              <w:bottom w:w="80" w:type="dxa"/>
              <w:right w:w="100" w:type="dxa"/>
            </w:tcMar>
            <w:vAlign w:val="center"/>
          </w:tcPr>
          <w:p w14:paraId="1BE74222" w14:textId="6EA23DC9" w:rsidR="60DC3464" w:rsidRDefault="60DC3464" w:rsidP="570DE95B">
            <w:pPr>
              <w:jc w:val="both"/>
              <w:rPr>
                <w:sz w:val="20"/>
                <w:szCs w:val="20"/>
              </w:rPr>
            </w:pPr>
            <w:r w:rsidRPr="570DE95B">
              <w:rPr>
                <w:sz w:val="20"/>
                <w:szCs w:val="20"/>
              </w:rPr>
              <w:lastRenderedPageBreak/>
              <w:t>Low</w:t>
            </w:r>
          </w:p>
        </w:tc>
      </w:tr>
    </w:tbl>
    <w:p w14:paraId="09872B37" w14:textId="7F886117" w:rsidR="4FBCCDE1" w:rsidRDefault="4FBCCDE1" w:rsidP="570DE95B">
      <w:pPr>
        <w:spacing w:after="60"/>
        <w:jc w:val="both"/>
        <w:rPr>
          <w:sz w:val="20"/>
          <w:szCs w:val="20"/>
        </w:rPr>
      </w:pPr>
    </w:p>
    <w:p w14:paraId="2DA91E16" w14:textId="23B2C6BB" w:rsidR="4FBCCDE1" w:rsidRDefault="4FBCCDE1" w:rsidP="570DE95B">
      <w:pPr>
        <w:spacing w:after="60"/>
        <w:jc w:val="both"/>
        <w:rPr>
          <w:sz w:val="20"/>
          <w:szCs w:val="20"/>
        </w:rPr>
      </w:pPr>
    </w:p>
    <w:p w14:paraId="784978DE" w14:textId="09FFF005" w:rsidR="59D4EB5B" w:rsidRDefault="59D4EB5B" w:rsidP="570DE95B">
      <w:pPr>
        <w:pBdr>
          <w:left w:val="single" w:sz="18" w:space="8" w:color="66C8CD"/>
        </w:pBdr>
        <w:shd w:val="clear" w:color="auto" w:fill="F2F5F0"/>
        <w:spacing w:after="160"/>
        <w:jc w:val="both"/>
        <w:rPr>
          <w:i/>
          <w:color w:val="666666"/>
          <w:sz w:val="20"/>
          <w:szCs w:val="20"/>
        </w:rPr>
      </w:pPr>
      <w:r w:rsidRPr="570DE95B">
        <w:rPr>
          <w:i/>
          <w:color w:val="666666"/>
          <w:sz w:val="20"/>
          <w:szCs w:val="20"/>
        </w:rPr>
        <w:t>Tanzania.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25"/>
        <w:gridCol w:w="1775"/>
        <w:gridCol w:w="3900"/>
        <w:gridCol w:w="1650"/>
      </w:tblGrid>
      <w:tr w:rsidR="4FBCCDE1" w14:paraId="37C9C6A6" w14:textId="77777777" w:rsidTr="4FBCCDE1">
        <w:trPr>
          <w:trHeight w:val="300"/>
        </w:trPr>
        <w:tc>
          <w:tcPr>
            <w:tcW w:w="2025" w:type="dxa"/>
            <w:shd w:val="clear" w:color="auto" w:fill="006330"/>
            <w:tcMar>
              <w:top w:w="80" w:type="dxa"/>
              <w:left w:w="100" w:type="dxa"/>
              <w:bottom w:w="80" w:type="dxa"/>
              <w:right w:w="100" w:type="dxa"/>
            </w:tcMar>
            <w:vAlign w:val="center"/>
          </w:tcPr>
          <w:p w14:paraId="17B963D1" w14:textId="77777777" w:rsidR="4FBCCDE1" w:rsidRDefault="4FBCCDE1" w:rsidP="570DE95B">
            <w:pPr>
              <w:jc w:val="both"/>
              <w:rPr>
                <w:b/>
                <w:color w:val="FFFFFF" w:themeColor="background1"/>
                <w:sz w:val="20"/>
                <w:szCs w:val="20"/>
              </w:rPr>
            </w:pPr>
            <w:r w:rsidRPr="570DE95B">
              <w:rPr>
                <w:b/>
                <w:color w:val="FFFFFF" w:themeColor="background1"/>
                <w:sz w:val="20"/>
                <w:szCs w:val="20"/>
              </w:rPr>
              <w:t>Opportunity</w:t>
            </w:r>
          </w:p>
        </w:tc>
        <w:tc>
          <w:tcPr>
            <w:tcW w:w="1775" w:type="dxa"/>
            <w:shd w:val="clear" w:color="auto" w:fill="006330"/>
            <w:tcMar>
              <w:top w:w="80" w:type="dxa"/>
              <w:left w:w="100" w:type="dxa"/>
              <w:bottom w:w="80" w:type="dxa"/>
              <w:right w:w="100" w:type="dxa"/>
            </w:tcMar>
            <w:vAlign w:val="center"/>
          </w:tcPr>
          <w:p w14:paraId="58F2B87C" w14:textId="77777777" w:rsidR="4FBCCDE1" w:rsidRDefault="4FBCCDE1" w:rsidP="570DE95B">
            <w:pPr>
              <w:jc w:val="both"/>
              <w:rPr>
                <w:b/>
                <w:color w:val="FFFFFF" w:themeColor="background1"/>
                <w:sz w:val="20"/>
                <w:szCs w:val="20"/>
              </w:rPr>
            </w:pPr>
            <w:r w:rsidRPr="570DE95B">
              <w:rPr>
                <w:b/>
                <w:color w:val="FFFFFF" w:themeColor="background1"/>
                <w:sz w:val="20"/>
                <w:szCs w:val="20"/>
              </w:rPr>
              <w:t>Type (App / Flow)</w:t>
            </w:r>
          </w:p>
        </w:tc>
        <w:tc>
          <w:tcPr>
            <w:tcW w:w="3900" w:type="dxa"/>
            <w:shd w:val="clear" w:color="auto" w:fill="006330"/>
            <w:tcMar>
              <w:top w:w="80" w:type="dxa"/>
              <w:left w:w="100" w:type="dxa"/>
              <w:bottom w:w="80" w:type="dxa"/>
              <w:right w:w="100" w:type="dxa"/>
            </w:tcMar>
            <w:vAlign w:val="center"/>
          </w:tcPr>
          <w:p w14:paraId="1C1F8574" w14:textId="77777777" w:rsidR="4FBCCDE1" w:rsidRDefault="4FBCCDE1" w:rsidP="570DE95B">
            <w:pPr>
              <w:jc w:val="both"/>
              <w:rPr>
                <w:b/>
                <w:color w:val="FFFFFF" w:themeColor="background1"/>
                <w:sz w:val="20"/>
                <w:szCs w:val="20"/>
              </w:rPr>
            </w:pPr>
            <w:r w:rsidRPr="570DE95B">
              <w:rPr>
                <w:b/>
                <w:color w:val="FFFFFF" w:themeColor="background1"/>
                <w:sz w:val="20"/>
                <w:szCs w:val="20"/>
              </w:rPr>
              <w:t>Description</w:t>
            </w:r>
          </w:p>
        </w:tc>
        <w:tc>
          <w:tcPr>
            <w:tcW w:w="1650" w:type="dxa"/>
            <w:shd w:val="clear" w:color="auto" w:fill="006330"/>
            <w:tcMar>
              <w:top w:w="80" w:type="dxa"/>
              <w:left w:w="100" w:type="dxa"/>
              <w:bottom w:w="80" w:type="dxa"/>
              <w:right w:w="100" w:type="dxa"/>
            </w:tcMar>
            <w:vAlign w:val="center"/>
          </w:tcPr>
          <w:p w14:paraId="60D23D36" w14:textId="77777777" w:rsidR="4FBCCDE1" w:rsidRDefault="4FBCCDE1" w:rsidP="570DE95B">
            <w:pPr>
              <w:jc w:val="both"/>
              <w:rPr>
                <w:b/>
                <w:color w:val="FFFFFF" w:themeColor="background1"/>
                <w:sz w:val="20"/>
                <w:szCs w:val="20"/>
              </w:rPr>
            </w:pPr>
            <w:r w:rsidRPr="570DE95B">
              <w:rPr>
                <w:b/>
                <w:color w:val="FFFFFF" w:themeColor="background1"/>
                <w:sz w:val="20"/>
                <w:szCs w:val="20"/>
              </w:rPr>
              <w:t>Priority</w:t>
            </w:r>
          </w:p>
        </w:tc>
      </w:tr>
      <w:tr w:rsidR="4FBCCDE1" w14:paraId="4F1C334E" w14:textId="77777777" w:rsidTr="4FBCCDE1">
        <w:trPr>
          <w:trHeight w:val="300"/>
        </w:trPr>
        <w:tc>
          <w:tcPr>
            <w:tcW w:w="2025" w:type="dxa"/>
            <w:tcMar>
              <w:top w:w="80" w:type="dxa"/>
              <w:left w:w="100" w:type="dxa"/>
              <w:bottom w:w="80" w:type="dxa"/>
              <w:right w:w="100" w:type="dxa"/>
            </w:tcMar>
            <w:vAlign w:val="center"/>
          </w:tcPr>
          <w:p w14:paraId="78A50DCE" w14:textId="56F1DEA3" w:rsidR="4FBCCDE1" w:rsidRDefault="4FBCCDE1" w:rsidP="570DE95B">
            <w:pPr>
              <w:jc w:val="both"/>
              <w:rPr>
                <w:sz w:val="20"/>
                <w:szCs w:val="20"/>
              </w:rPr>
            </w:pPr>
            <w:r w:rsidRPr="570DE95B">
              <w:rPr>
                <w:sz w:val="20"/>
                <w:szCs w:val="20"/>
              </w:rPr>
              <w:t>Fleet management.</w:t>
            </w:r>
          </w:p>
        </w:tc>
        <w:tc>
          <w:tcPr>
            <w:tcW w:w="1775" w:type="dxa"/>
            <w:tcMar>
              <w:top w:w="80" w:type="dxa"/>
              <w:left w:w="100" w:type="dxa"/>
              <w:bottom w:w="80" w:type="dxa"/>
              <w:right w:w="100" w:type="dxa"/>
            </w:tcMar>
            <w:vAlign w:val="center"/>
          </w:tcPr>
          <w:p w14:paraId="37594534" w14:textId="230FEB30" w:rsidR="4FBCCDE1" w:rsidRDefault="4FBCCDE1" w:rsidP="570DE95B">
            <w:pPr>
              <w:jc w:val="both"/>
              <w:rPr>
                <w:sz w:val="20"/>
                <w:szCs w:val="20"/>
              </w:rPr>
            </w:pPr>
            <w:r w:rsidRPr="570DE95B">
              <w:rPr>
                <w:sz w:val="20"/>
                <w:szCs w:val="20"/>
              </w:rPr>
              <w:t>App</w:t>
            </w:r>
          </w:p>
        </w:tc>
        <w:tc>
          <w:tcPr>
            <w:tcW w:w="3900" w:type="dxa"/>
            <w:tcMar>
              <w:top w:w="80" w:type="dxa"/>
              <w:left w:w="100" w:type="dxa"/>
              <w:bottom w:w="80" w:type="dxa"/>
              <w:right w:w="100" w:type="dxa"/>
            </w:tcMar>
            <w:vAlign w:val="center"/>
          </w:tcPr>
          <w:p w14:paraId="3D049118" w14:textId="4BABF54E" w:rsidR="4FBCCDE1" w:rsidRDefault="4FBCCDE1" w:rsidP="570DE95B">
            <w:pPr>
              <w:spacing w:after="60"/>
              <w:jc w:val="both"/>
              <w:rPr>
                <w:sz w:val="20"/>
                <w:szCs w:val="20"/>
              </w:rPr>
            </w:pPr>
            <w:r w:rsidRPr="570DE95B">
              <w:rPr>
                <w:sz w:val="20"/>
                <w:szCs w:val="20"/>
              </w:rPr>
              <w:t>Fleet management app for trip scheduling, maintenance and fuel tracking. It will interface with the existing GPS system (if possible)</w:t>
            </w:r>
          </w:p>
          <w:p w14:paraId="655A21C9" w14:textId="37E872A6" w:rsidR="4FBCCDE1" w:rsidRDefault="4FBCCDE1" w:rsidP="570DE95B">
            <w:pPr>
              <w:jc w:val="both"/>
              <w:rPr>
                <w:sz w:val="20"/>
                <w:szCs w:val="20"/>
              </w:rPr>
            </w:pPr>
          </w:p>
        </w:tc>
        <w:tc>
          <w:tcPr>
            <w:tcW w:w="1650" w:type="dxa"/>
            <w:tcMar>
              <w:top w:w="80" w:type="dxa"/>
              <w:left w:w="100" w:type="dxa"/>
              <w:bottom w:w="80" w:type="dxa"/>
              <w:right w:w="100" w:type="dxa"/>
            </w:tcMar>
            <w:vAlign w:val="center"/>
          </w:tcPr>
          <w:p w14:paraId="5C24F656" w14:textId="77777777" w:rsidR="4FBCCDE1" w:rsidRDefault="4FBCCDE1" w:rsidP="570DE95B">
            <w:pPr>
              <w:jc w:val="both"/>
              <w:rPr>
                <w:sz w:val="20"/>
                <w:szCs w:val="20"/>
              </w:rPr>
            </w:pPr>
          </w:p>
        </w:tc>
      </w:tr>
      <w:tr w:rsidR="4FBCCDE1" w14:paraId="22F5DF9C" w14:textId="77777777" w:rsidTr="4FBCCDE1">
        <w:trPr>
          <w:trHeight w:val="300"/>
        </w:trPr>
        <w:tc>
          <w:tcPr>
            <w:tcW w:w="2025" w:type="dxa"/>
            <w:tcMar>
              <w:top w:w="80" w:type="dxa"/>
              <w:left w:w="100" w:type="dxa"/>
              <w:bottom w:w="80" w:type="dxa"/>
              <w:right w:w="100" w:type="dxa"/>
            </w:tcMar>
            <w:vAlign w:val="center"/>
          </w:tcPr>
          <w:p w14:paraId="44167B47" w14:textId="051D8A2E" w:rsidR="4FBCCDE1" w:rsidRDefault="4FBCCDE1" w:rsidP="570DE95B">
            <w:pPr>
              <w:spacing w:line="259" w:lineRule="auto"/>
              <w:jc w:val="both"/>
              <w:rPr>
                <w:sz w:val="20"/>
                <w:szCs w:val="20"/>
              </w:rPr>
            </w:pPr>
            <w:r w:rsidRPr="570DE95B">
              <w:rPr>
                <w:sz w:val="20"/>
                <w:szCs w:val="20"/>
              </w:rPr>
              <w:t>Loading Order Document.</w:t>
            </w:r>
          </w:p>
        </w:tc>
        <w:tc>
          <w:tcPr>
            <w:tcW w:w="1775" w:type="dxa"/>
            <w:tcMar>
              <w:top w:w="80" w:type="dxa"/>
              <w:left w:w="100" w:type="dxa"/>
              <w:bottom w:w="80" w:type="dxa"/>
              <w:right w:w="100" w:type="dxa"/>
            </w:tcMar>
            <w:vAlign w:val="center"/>
          </w:tcPr>
          <w:p w14:paraId="3A3DDECA" w14:textId="622B6085" w:rsidR="74F47F8B" w:rsidRDefault="74F47F8B" w:rsidP="570DE95B">
            <w:pPr>
              <w:pStyle w:val="ListParagraph"/>
              <w:numPr>
                <w:ilvl w:val="0"/>
                <w:numId w:val="133"/>
              </w:numPr>
              <w:spacing w:line="259" w:lineRule="auto"/>
              <w:jc w:val="both"/>
              <w:rPr>
                <w:sz w:val="20"/>
                <w:szCs w:val="20"/>
              </w:rPr>
            </w:pPr>
            <w:r w:rsidRPr="570DE95B">
              <w:rPr>
                <w:sz w:val="20"/>
                <w:szCs w:val="20"/>
              </w:rPr>
              <w:t>Flow</w:t>
            </w:r>
          </w:p>
        </w:tc>
        <w:tc>
          <w:tcPr>
            <w:tcW w:w="3900" w:type="dxa"/>
            <w:tcMar>
              <w:top w:w="80" w:type="dxa"/>
              <w:left w:w="100" w:type="dxa"/>
              <w:bottom w:w="80" w:type="dxa"/>
              <w:right w:w="100" w:type="dxa"/>
            </w:tcMar>
            <w:vAlign w:val="center"/>
          </w:tcPr>
          <w:p w14:paraId="416ED853" w14:textId="4EB9CB82" w:rsidR="74F47F8B" w:rsidRDefault="74F47F8B" w:rsidP="570DE95B">
            <w:pPr>
              <w:pStyle w:val="ListParagraph"/>
              <w:numPr>
                <w:ilvl w:val="0"/>
                <w:numId w:val="133"/>
              </w:numPr>
              <w:jc w:val="both"/>
              <w:rPr>
                <w:sz w:val="20"/>
                <w:szCs w:val="20"/>
              </w:rPr>
            </w:pPr>
            <w:r w:rsidRPr="570DE95B">
              <w:rPr>
                <w:sz w:val="20"/>
                <w:szCs w:val="20"/>
              </w:rPr>
              <w:t xml:space="preserve">A notification and collaboration workflow that notifies the warehouse </w:t>
            </w:r>
            <w:r w:rsidR="4F057589" w:rsidRPr="570DE95B">
              <w:rPr>
                <w:sz w:val="20"/>
                <w:szCs w:val="20"/>
              </w:rPr>
              <w:t>team when</w:t>
            </w:r>
            <w:r w:rsidRPr="570DE95B">
              <w:rPr>
                <w:sz w:val="20"/>
                <w:szCs w:val="20"/>
              </w:rPr>
              <w:t xml:space="preserve"> the document is rea</w:t>
            </w:r>
            <w:r w:rsidR="5F53091A" w:rsidRPr="570DE95B">
              <w:rPr>
                <w:sz w:val="20"/>
                <w:szCs w:val="20"/>
              </w:rPr>
              <w:t>dy.</w:t>
            </w:r>
          </w:p>
          <w:p w14:paraId="48528606" w14:textId="0D93D057" w:rsidR="0CDBFC1F" w:rsidRDefault="0CDBFC1F" w:rsidP="570DE95B">
            <w:pPr>
              <w:pStyle w:val="ListParagraph"/>
              <w:numPr>
                <w:ilvl w:val="0"/>
                <w:numId w:val="133"/>
              </w:numPr>
              <w:jc w:val="both"/>
              <w:rPr>
                <w:sz w:val="20"/>
                <w:szCs w:val="20"/>
              </w:rPr>
            </w:pPr>
            <w:r w:rsidRPr="570DE95B">
              <w:rPr>
                <w:sz w:val="20"/>
                <w:szCs w:val="20"/>
              </w:rPr>
              <w:t>An automation workflow that formats and/or edits the document to customize instructions specific to customer requests.</w:t>
            </w:r>
          </w:p>
        </w:tc>
        <w:tc>
          <w:tcPr>
            <w:tcW w:w="1650" w:type="dxa"/>
            <w:tcMar>
              <w:top w:w="80" w:type="dxa"/>
              <w:left w:w="100" w:type="dxa"/>
              <w:bottom w:w="80" w:type="dxa"/>
              <w:right w:w="100" w:type="dxa"/>
            </w:tcMar>
            <w:vAlign w:val="center"/>
          </w:tcPr>
          <w:p w14:paraId="10546052" w14:textId="0C588AC9" w:rsidR="4FBCCDE1" w:rsidRDefault="4FBCCDE1" w:rsidP="570DE95B">
            <w:pPr>
              <w:jc w:val="both"/>
              <w:rPr>
                <w:sz w:val="20"/>
                <w:szCs w:val="20"/>
              </w:rPr>
            </w:pPr>
          </w:p>
        </w:tc>
      </w:tr>
    </w:tbl>
    <w:p w14:paraId="20D048FA" w14:textId="1B6F24B2" w:rsidR="4FBCCDE1" w:rsidRDefault="4FBCCDE1" w:rsidP="570DE95B">
      <w:pPr>
        <w:spacing w:after="60"/>
        <w:jc w:val="both"/>
        <w:rPr>
          <w:sz w:val="20"/>
          <w:szCs w:val="20"/>
        </w:rPr>
      </w:pPr>
    </w:p>
    <w:p w14:paraId="15329465" w14:textId="01CA7708" w:rsidR="4FBCCDE1" w:rsidRDefault="4FBCCDE1" w:rsidP="570DE95B">
      <w:pPr>
        <w:spacing w:after="60"/>
        <w:jc w:val="both"/>
        <w:rPr>
          <w:sz w:val="20"/>
          <w:szCs w:val="20"/>
        </w:rPr>
      </w:pPr>
    </w:p>
    <w:p w14:paraId="1E346CF1" w14:textId="19CC35A4" w:rsidR="4FBCCDE1" w:rsidRDefault="4FBCCDE1" w:rsidP="570DE95B">
      <w:pPr>
        <w:spacing w:after="60"/>
        <w:jc w:val="both"/>
        <w:rPr>
          <w:sz w:val="20"/>
          <w:szCs w:val="20"/>
        </w:rPr>
      </w:pPr>
    </w:p>
    <w:p w14:paraId="53FB8A39" w14:textId="5BF97EC3" w:rsidR="00D24836" w:rsidRDefault="000A2AAE" w:rsidP="570DE95B">
      <w:pPr>
        <w:pStyle w:val="Heading2"/>
        <w:spacing w:before="300" w:after="120"/>
        <w:jc w:val="both"/>
        <w:rPr>
          <w:b/>
          <w:color w:val="006330"/>
          <w:sz w:val="20"/>
          <w:szCs w:val="20"/>
        </w:rPr>
      </w:pPr>
      <w:bookmarkStart w:id="80" w:name="_Toc120741005"/>
      <w:r w:rsidRPr="570DE95B">
        <w:rPr>
          <w:b/>
          <w:color w:val="006330"/>
          <w:sz w:val="20"/>
          <w:szCs w:val="20"/>
        </w:rPr>
        <w:t>5.5</w:t>
      </w:r>
      <w:r w:rsidR="3424EA2C" w:rsidRPr="570DE95B">
        <w:rPr>
          <w:b/>
          <w:color w:val="006330"/>
          <w:sz w:val="20"/>
          <w:szCs w:val="20"/>
        </w:rPr>
        <w:t>.</w:t>
      </w:r>
      <w:r w:rsidRPr="570DE95B">
        <w:rPr>
          <w:b/>
          <w:color w:val="006330"/>
          <w:sz w:val="20"/>
          <w:szCs w:val="20"/>
        </w:rPr>
        <w:t xml:space="preserve"> Analytics </w:t>
      </w:r>
      <w:r w:rsidR="140F0A87" w:rsidRPr="570DE95B">
        <w:rPr>
          <w:b/>
          <w:color w:val="006330"/>
          <w:sz w:val="20"/>
          <w:szCs w:val="20"/>
        </w:rPr>
        <w:t>and</w:t>
      </w:r>
      <w:r w:rsidRPr="570DE95B">
        <w:rPr>
          <w:b/>
          <w:color w:val="006330"/>
          <w:sz w:val="20"/>
          <w:szCs w:val="20"/>
        </w:rPr>
        <w:t xml:space="preserve"> Reports</w:t>
      </w:r>
      <w:r w:rsidR="140F0A87" w:rsidRPr="570DE95B">
        <w:rPr>
          <w:b/>
          <w:color w:val="006330"/>
          <w:sz w:val="20"/>
          <w:szCs w:val="20"/>
        </w:rPr>
        <w:t>.</w:t>
      </w:r>
      <w:bookmarkEnd w:id="80"/>
    </w:p>
    <w:p w14:paraId="73F28738" w14:textId="36B31603" w:rsidR="00D24836" w:rsidRDefault="20A166F0" w:rsidP="570DE95B">
      <w:pPr>
        <w:pBdr>
          <w:left w:val="single" w:sz="18" w:space="8" w:color="66C8CD"/>
        </w:pBdr>
        <w:shd w:val="clear" w:color="auto" w:fill="F2F5F0"/>
        <w:spacing w:after="160"/>
        <w:jc w:val="both"/>
        <w:rPr>
          <w:i/>
          <w:color w:val="666666"/>
          <w:sz w:val="20"/>
          <w:szCs w:val="20"/>
        </w:rPr>
      </w:pPr>
      <w:r w:rsidRPr="570DE95B">
        <w:rPr>
          <w:i/>
          <w:color w:val="666666"/>
          <w:sz w:val="20"/>
          <w:szCs w:val="20"/>
        </w:rPr>
        <w:t>List the dashboards and reports Logistics has confirmed it requires, aligned to Workstream 4 (Dashboard Reporting &amp; Data Warehouse) of the TOR.</w:t>
      </w:r>
    </w:p>
    <w:p w14:paraId="4702D39E" w14:textId="7C8EE055" w:rsidR="44CE93F8" w:rsidRDefault="44CE93F8" w:rsidP="570DE95B">
      <w:pPr>
        <w:pBdr>
          <w:left w:val="single" w:sz="18" w:space="8" w:color="66C8CD"/>
        </w:pBdr>
        <w:shd w:val="clear" w:color="auto" w:fill="F2F5F0"/>
        <w:spacing w:after="160"/>
        <w:jc w:val="both"/>
        <w:rPr>
          <w:i/>
          <w:color w:val="666666"/>
          <w:sz w:val="20"/>
          <w:szCs w:val="20"/>
        </w:rPr>
      </w:pPr>
      <w:r w:rsidRPr="570DE95B">
        <w:rPr>
          <w:i/>
          <w:color w:val="666666"/>
          <w:sz w:val="20"/>
          <w:szCs w:val="20"/>
        </w:rPr>
        <w:t>Kenya.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000"/>
        <w:gridCol w:w="1900"/>
        <w:gridCol w:w="1850"/>
      </w:tblGrid>
      <w:tr w:rsidR="00D24836" w14:paraId="5DC3BEB7" w14:textId="77777777" w:rsidTr="537C5ABF">
        <w:trPr>
          <w:tblHeader/>
        </w:trPr>
        <w:tc>
          <w:tcPr>
            <w:tcW w:w="2600" w:type="dxa"/>
            <w:shd w:val="clear" w:color="auto" w:fill="006330"/>
            <w:tcMar>
              <w:top w:w="80" w:type="dxa"/>
              <w:left w:w="100" w:type="dxa"/>
              <w:bottom w:w="80" w:type="dxa"/>
              <w:right w:w="100" w:type="dxa"/>
            </w:tcMar>
            <w:vAlign w:val="center"/>
          </w:tcPr>
          <w:p w14:paraId="3A3A595E" w14:textId="77777777" w:rsidR="00D24836" w:rsidRDefault="000A2AAE" w:rsidP="570DE95B">
            <w:pPr>
              <w:jc w:val="both"/>
              <w:rPr>
                <w:b/>
                <w:color w:val="FFFFFF" w:themeColor="background1"/>
                <w:sz w:val="20"/>
                <w:szCs w:val="20"/>
              </w:rPr>
            </w:pPr>
            <w:r w:rsidRPr="570DE95B">
              <w:rPr>
                <w:b/>
                <w:color w:val="FFFFFF" w:themeColor="background1"/>
                <w:sz w:val="20"/>
                <w:szCs w:val="20"/>
              </w:rPr>
              <w:t>Report / Dashboard Name</w:t>
            </w:r>
          </w:p>
        </w:tc>
        <w:tc>
          <w:tcPr>
            <w:tcW w:w="3000" w:type="dxa"/>
            <w:shd w:val="clear" w:color="auto" w:fill="006330"/>
            <w:tcMar>
              <w:top w:w="80" w:type="dxa"/>
              <w:left w:w="100" w:type="dxa"/>
              <w:bottom w:w="80" w:type="dxa"/>
              <w:right w:w="100" w:type="dxa"/>
            </w:tcMar>
            <w:vAlign w:val="center"/>
          </w:tcPr>
          <w:p w14:paraId="6B8345E2" w14:textId="77777777" w:rsidR="00D24836" w:rsidRDefault="000A2AAE" w:rsidP="570DE95B">
            <w:pPr>
              <w:jc w:val="both"/>
              <w:rPr>
                <w:b/>
                <w:color w:val="FFFFFF" w:themeColor="background1"/>
                <w:sz w:val="20"/>
                <w:szCs w:val="20"/>
              </w:rPr>
            </w:pPr>
            <w:r w:rsidRPr="570DE95B">
              <w:rPr>
                <w:b/>
                <w:color w:val="FFFFFF" w:themeColor="background1"/>
                <w:sz w:val="20"/>
                <w:szCs w:val="20"/>
              </w:rPr>
              <w:t>Purpose / KPI(s) Covered</w:t>
            </w:r>
          </w:p>
        </w:tc>
        <w:tc>
          <w:tcPr>
            <w:tcW w:w="1900" w:type="dxa"/>
            <w:shd w:val="clear" w:color="auto" w:fill="006330"/>
            <w:tcMar>
              <w:top w:w="80" w:type="dxa"/>
              <w:left w:w="100" w:type="dxa"/>
              <w:bottom w:w="80" w:type="dxa"/>
              <w:right w:w="100" w:type="dxa"/>
            </w:tcMar>
            <w:vAlign w:val="center"/>
          </w:tcPr>
          <w:p w14:paraId="261CEE08" w14:textId="77777777" w:rsidR="00D24836" w:rsidRDefault="000A2AAE" w:rsidP="570DE95B">
            <w:pPr>
              <w:jc w:val="both"/>
              <w:rPr>
                <w:b/>
                <w:color w:val="FFFFFF" w:themeColor="background1"/>
                <w:sz w:val="20"/>
                <w:szCs w:val="20"/>
              </w:rPr>
            </w:pPr>
            <w:r w:rsidRPr="570DE95B">
              <w:rPr>
                <w:b/>
                <w:color w:val="FFFFFF" w:themeColor="background1"/>
                <w:sz w:val="20"/>
                <w:szCs w:val="20"/>
              </w:rPr>
              <w:t>Audience</w:t>
            </w:r>
          </w:p>
        </w:tc>
        <w:tc>
          <w:tcPr>
            <w:tcW w:w="1850" w:type="dxa"/>
            <w:shd w:val="clear" w:color="auto" w:fill="006330"/>
            <w:tcMar>
              <w:top w:w="80" w:type="dxa"/>
              <w:left w:w="100" w:type="dxa"/>
              <w:bottom w:w="80" w:type="dxa"/>
              <w:right w:w="100" w:type="dxa"/>
            </w:tcMar>
            <w:vAlign w:val="center"/>
          </w:tcPr>
          <w:p w14:paraId="3EE4775B" w14:textId="77777777" w:rsidR="00D24836" w:rsidRDefault="000A2AAE" w:rsidP="570DE95B">
            <w:pPr>
              <w:jc w:val="both"/>
              <w:rPr>
                <w:b/>
                <w:color w:val="FFFFFF" w:themeColor="background1"/>
                <w:sz w:val="20"/>
                <w:szCs w:val="20"/>
              </w:rPr>
            </w:pPr>
            <w:r w:rsidRPr="570DE95B">
              <w:rPr>
                <w:b/>
                <w:color w:val="FFFFFF" w:themeColor="background1"/>
                <w:sz w:val="20"/>
                <w:szCs w:val="20"/>
              </w:rPr>
              <w:t>Refresh Frequency</w:t>
            </w:r>
          </w:p>
        </w:tc>
      </w:tr>
      <w:tr w:rsidR="00D24836" w14:paraId="0747E56D" w14:textId="77777777" w:rsidTr="537C5ABF">
        <w:tc>
          <w:tcPr>
            <w:tcW w:w="2600" w:type="dxa"/>
            <w:tcMar>
              <w:top w:w="80" w:type="dxa"/>
              <w:left w:w="100" w:type="dxa"/>
              <w:bottom w:w="80" w:type="dxa"/>
              <w:right w:w="100" w:type="dxa"/>
            </w:tcMar>
            <w:vAlign w:val="center"/>
          </w:tcPr>
          <w:p w14:paraId="39785875" w14:textId="0E1CF663" w:rsidR="00D24836" w:rsidRDefault="60B23501" w:rsidP="570DE95B">
            <w:pPr>
              <w:jc w:val="both"/>
              <w:rPr>
                <w:color w:val="1A1A1A"/>
                <w:sz w:val="20"/>
                <w:szCs w:val="20"/>
              </w:rPr>
            </w:pPr>
            <w:r w:rsidRPr="570DE95B">
              <w:rPr>
                <w:color w:val="1A1A1A"/>
                <w:sz w:val="20"/>
                <w:szCs w:val="20"/>
              </w:rPr>
              <w:t>Daily</w:t>
            </w:r>
            <w:r w:rsidR="1FDABC1F" w:rsidRPr="570DE95B">
              <w:rPr>
                <w:color w:val="1A1A1A"/>
                <w:sz w:val="20"/>
                <w:szCs w:val="20"/>
              </w:rPr>
              <w:t xml:space="preserve"> shipment</w:t>
            </w:r>
            <w:r w:rsidRPr="570DE95B">
              <w:rPr>
                <w:color w:val="1A1A1A"/>
                <w:sz w:val="20"/>
                <w:szCs w:val="20"/>
              </w:rPr>
              <w:t xml:space="preserve"> Tracker</w:t>
            </w:r>
          </w:p>
        </w:tc>
        <w:tc>
          <w:tcPr>
            <w:tcW w:w="3000" w:type="dxa"/>
            <w:tcMar>
              <w:top w:w="80" w:type="dxa"/>
              <w:left w:w="100" w:type="dxa"/>
              <w:bottom w:w="80" w:type="dxa"/>
              <w:right w:w="100" w:type="dxa"/>
            </w:tcMar>
            <w:vAlign w:val="center"/>
          </w:tcPr>
          <w:p w14:paraId="58E66282" w14:textId="4BCF09CD" w:rsidR="00D24836" w:rsidRDefault="00DC216A" w:rsidP="570DE95B">
            <w:pPr>
              <w:jc w:val="both"/>
              <w:rPr>
                <w:sz w:val="20"/>
                <w:szCs w:val="20"/>
              </w:rPr>
            </w:pPr>
            <w:r w:rsidRPr="570DE95B">
              <w:rPr>
                <w:sz w:val="20"/>
                <w:szCs w:val="20"/>
              </w:rPr>
              <w:t>Progress/performance monitoring against staffing plan and targets; tracks volume processed (e.g. containers shipped through the week) against what has been procured</w:t>
            </w:r>
          </w:p>
        </w:tc>
        <w:tc>
          <w:tcPr>
            <w:tcW w:w="1900" w:type="dxa"/>
            <w:tcMar>
              <w:top w:w="80" w:type="dxa"/>
              <w:left w:w="100" w:type="dxa"/>
              <w:bottom w:w="80" w:type="dxa"/>
              <w:right w:w="100" w:type="dxa"/>
            </w:tcMar>
            <w:vAlign w:val="center"/>
          </w:tcPr>
          <w:p w14:paraId="195E058C" w14:textId="44687DCD" w:rsidR="00D24836" w:rsidRDefault="003D534D" w:rsidP="570DE95B">
            <w:pPr>
              <w:jc w:val="both"/>
              <w:rPr>
                <w:sz w:val="20"/>
                <w:szCs w:val="20"/>
              </w:rPr>
            </w:pPr>
            <w:r w:rsidRPr="570DE95B">
              <w:rPr>
                <w:sz w:val="20"/>
                <w:szCs w:val="20"/>
              </w:rPr>
              <w:t>Logistics &amp; Warehouse teams</w:t>
            </w:r>
          </w:p>
        </w:tc>
        <w:tc>
          <w:tcPr>
            <w:tcW w:w="1850" w:type="dxa"/>
            <w:tcMar>
              <w:top w:w="80" w:type="dxa"/>
              <w:left w:w="100" w:type="dxa"/>
              <w:bottom w:w="80" w:type="dxa"/>
              <w:right w:w="100" w:type="dxa"/>
            </w:tcMar>
            <w:vAlign w:val="center"/>
          </w:tcPr>
          <w:p w14:paraId="47078A0D" w14:textId="03AEA8E9" w:rsidR="00D24836" w:rsidRDefault="00DE2A8F" w:rsidP="570DE95B">
            <w:pPr>
              <w:jc w:val="both"/>
              <w:rPr>
                <w:sz w:val="20"/>
                <w:szCs w:val="20"/>
              </w:rPr>
            </w:pPr>
            <w:r w:rsidRPr="570DE95B">
              <w:rPr>
                <w:sz w:val="20"/>
                <w:szCs w:val="20"/>
              </w:rPr>
              <w:t>Dai</w:t>
            </w:r>
            <w:r w:rsidR="001C6BA2" w:rsidRPr="570DE95B">
              <w:rPr>
                <w:sz w:val="20"/>
                <w:szCs w:val="20"/>
              </w:rPr>
              <w:t>ly</w:t>
            </w:r>
          </w:p>
        </w:tc>
      </w:tr>
      <w:tr w:rsidR="00054248" w14:paraId="12FA091D" w14:textId="77777777" w:rsidTr="537C5ABF">
        <w:tc>
          <w:tcPr>
            <w:tcW w:w="2600" w:type="dxa"/>
            <w:tcMar>
              <w:top w:w="80" w:type="dxa"/>
              <w:left w:w="100" w:type="dxa"/>
              <w:bottom w:w="80" w:type="dxa"/>
              <w:right w:w="100" w:type="dxa"/>
            </w:tcMar>
            <w:vAlign w:val="center"/>
          </w:tcPr>
          <w:p w14:paraId="068FD2E8" w14:textId="002126E1" w:rsidR="00054248" w:rsidRPr="00913BA4" w:rsidRDefault="00333B16" w:rsidP="570DE95B">
            <w:pPr>
              <w:jc w:val="both"/>
              <w:rPr>
                <w:color w:val="1A1A1A"/>
                <w:sz w:val="20"/>
                <w:szCs w:val="20"/>
              </w:rPr>
            </w:pPr>
            <w:r w:rsidRPr="570DE95B">
              <w:rPr>
                <w:color w:val="1A1A1A"/>
                <w:sz w:val="20"/>
                <w:szCs w:val="20"/>
              </w:rPr>
              <w:t>Weekly Customer Report</w:t>
            </w:r>
          </w:p>
        </w:tc>
        <w:tc>
          <w:tcPr>
            <w:tcW w:w="3000" w:type="dxa"/>
            <w:tcMar>
              <w:top w:w="80" w:type="dxa"/>
              <w:left w:w="100" w:type="dxa"/>
              <w:bottom w:w="80" w:type="dxa"/>
              <w:right w:w="100" w:type="dxa"/>
            </w:tcMar>
            <w:vAlign w:val="center"/>
          </w:tcPr>
          <w:p w14:paraId="569AD53D" w14:textId="084848B8" w:rsidR="00054248" w:rsidRPr="00DC216A" w:rsidRDefault="00865496" w:rsidP="570DE95B">
            <w:pPr>
              <w:jc w:val="both"/>
              <w:rPr>
                <w:sz w:val="20"/>
                <w:szCs w:val="20"/>
              </w:rPr>
            </w:pPr>
            <w:r w:rsidRPr="570DE95B">
              <w:rPr>
                <w:sz w:val="20"/>
                <w:szCs w:val="20"/>
              </w:rPr>
              <w:t xml:space="preserve">Pending shipments that have not sailed; shipments where Pre-Shipment Sample (PSS) approval is </w:t>
            </w:r>
            <w:r w:rsidRPr="570DE95B">
              <w:rPr>
                <w:sz w:val="20"/>
                <w:szCs w:val="20"/>
              </w:rPr>
              <w:lastRenderedPageBreak/>
              <w:t>outstanding; flags shipments delayed beyond target (e.g. &gt;15 days) so they can be escalated</w:t>
            </w:r>
          </w:p>
        </w:tc>
        <w:tc>
          <w:tcPr>
            <w:tcW w:w="1900" w:type="dxa"/>
            <w:tcMar>
              <w:top w:w="80" w:type="dxa"/>
              <w:left w:w="100" w:type="dxa"/>
              <w:bottom w:w="80" w:type="dxa"/>
              <w:right w:w="100" w:type="dxa"/>
            </w:tcMar>
            <w:vAlign w:val="center"/>
          </w:tcPr>
          <w:p w14:paraId="0CF35F87" w14:textId="1A7456D4" w:rsidR="00054248" w:rsidRPr="003D534D" w:rsidRDefault="00923D27" w:rsidP="570DE95B">
            <w:pPr>
              <w:jc w:val="both"/>
              <w:rPr>
                <w:sz w:val="20"/>
                <w:szCs w:val="20"/>
              </w:rPr>
            </w:pPr>
            <w:r w:rsidRPr="570DE95B">
              <w:rPr>
                <w:sz w:val="20"/>
                <w:szCs w:val="20"/>
              </w:rPr>
              <w:lastRenderedPageBreak/>
              <w:t>Clients / Customer Management</w:t>
            </w:r>
          </w:p>
        </w:tc>
        <w:tc>
          <w:tcPr>
            <w:tcW w:w="1850" w:type="dxa"/>
            <w:tcMar>
              <w:top w:w="80" w:type="dxa"/>
              <w:left w:w="100" w:type="dxa"/>
              <w:bottom w:w="80" w:type="dxa"/>
              <w:right w:w="100" w:type="dxa"/>
            </w:tcMar>
            <w:vAlign w:val="center"/>
          </w:tcPr>
          <w:p w14:paraId="6FA473C4" w14:textId="3CCBAC6F" w:rsidR="00054248" w:rsidRDefault="00923D27" w:rsidP="570DE95B">
            <w:pPr>
              <w:jc w:val="both"/>
              <w:rPr>
                <w:sz w:val="20"/>
                <w:szCs w:val="20"/>
              </w:rPr>
            </w:pPr>
            <w:r w:rsidRPr="570DE95B">
              <w:rPr>
                <w:sz w:val="20"/>
                <w:szCs w:val="20"/>
              </w:rPr>
              <w:t>Weekly</w:t>
            </w:r>
          </w:p>
        </w:tc>
      </w:tr>
      <w:tr w:rsidR="00054248" w14:paraId="50D38792" w14:textId="77777777" w:rsidTr="537C5ABF">
        <w:tc>
          <w:tcPr>
            <w:tcW w:w="2600" w:type="dxa"/>
            <w:tcMar>
              <w:top w:w="80" w:type="dxa"/>
              <w:left w:w="100" w:type="dxa"/>
              <w:bottom w:w="80" w:type="dxa"/>
              <w:right w:w="100" w:type="dxa"/>
            </w:tcMar>
            <w:vAlign w:val="center"/>
          </w:tcPr>
          <w:p w14:paraId="11A5B2DF" w14:textId="6AB39855" w:rsidR="00054248" w:rsidRPr="00913BA4" w:rsidRDefault="2AC5ABD8" w:rsidP="570DE95B">
            <w:pPr>
              <w:jc w:val="both"/>
              <w:rPr>
                <w:color w:val="1A1A1A"/>
                <w:sz w:val="20"/>
                <w:szCs w:val="20"/>
              </w:rPr>
            </w:pPr>
            <w:r w:rsidRPr="570DE95B">
              <w:rPr>
                <w:color w:val="1A1A1A"/>
                <w:sz w:val="20"/>
                <w:szCs w:val="20"/>
              </w:rPr>
              <w:t xml:space="preserve">Inbound </w:t>
            </w:r>
            <w:r w:rsidR="573C88D3" w:rsidRPr="570DE95B">
              <w:rPr>
                <w:color w:val="1A1A1A"/>
                <w:sz w:val="20"/>
                <w:szCs w:val="20"/>
              </w:rPr>
              <w:t>movement</w:t>
            </w:r>
            <w:r w:rsidRPr="570DE95B">
              <w:rPr>
                <w:color w:val="1A1A1A"/>
                <w:sz w:val="20"/>
                <w:szCs w:val="20"/>
              </w:rPr>
              <w:t>/ Aging Report</w:t>
            </w:r>
          </w:p>
        </w:tc>
        <w:tc>
          <w:tcPr>
            <w:tcW w:w="3000" w:type="dxa"/>
            <w:tcMar>
              <w:top w:w="80" w:type="dxa"/>
              <w:left w:w="100" w:type="dxa"/>
              <w:bottom w:w="80" w:type="dxa"/>
              <w:right w:w="100" w:type="dxa"/>
            </w:tcMar>
            <w:vAlign w:val="center"/>
          </w:tcPr>
          <w:p w14:paraId="1CCBCC03" w14:textId="5530C3B6" w:rsidR="00054248" w:rsidRPr="00DC216A" w:rsidRDefault="009A2CED" w:rsidP="570DE95B">
            <w:pPr>
              <w:jc w:val="both"/>
              <w:rPr>
                <w:sz w:val="20"/>
                <w:szCs w:val="20"/>
              </w:rPr>
            </w:pPr>
            <w:r w:rsidRPr="570DE95B">
              <w:rPr>
                <w:sz w:val="20"/>
                <w:szCs w:val="20"/>
              </w:rPr>
              <w:t>Prior week's coffee received; volume of coffee still sitting in 3rd-party warehouses; storage cost per bag/day; total holding cost — flagged as a "quick win"</w:t>
            </w:r>
          </w:p>
        </w:tc>
        <w:tc>
          <w:tcPr>
            <w:tcW w:w="1900" w:type="dxa"/>
            <w:tcMar>
              <w:top w:w="80" w:type="dxa"/>
              <w:left w:w="100" w:type="dxa"/>
              <w:bottom w:w="80" w:type="dxa"/>
              <w:right w:w="100" w:type="dxa"/>
            </w:tcMar>
            <w:vAlign w:val="center"/>
          </w:tcPr>
          <w:p w14:paraId="515E4F01" w14:textId="7DC30D2B" w:rsidR="00054248" w:rsidRPr="003D534D" w:rsidRDefault="004A3D44" w:rsidP="570DE95B">
            <w:pPr>
              <w:jc w:val="both"/>
              <w:rPr>
                <w:sz w:val="20"/>
                <w:szCs w:val="20"/>
              </w:rPr>
            </w:pPr>
            <w:r w:rsidRPr="570DE95B">
              <w:rPr>
                <w:sz w:val="20"/>
                <w:szCs w:val="20"/>
              </w:rPr>
              <w:t>Logistics &amp; Warehouse teams</w:t>
            </w:r>
          </w:p>
        </w:tc>
        <w:tc>
          <w:tcPr>
            <w:tcW w:w="1850" w:type="dxa"/>
            <w:tcMar>
              <w:top w:w="80" w:type="dxa"/>
              <w:left w:w="100" w:type="dxa"/>
              <w:bottom w:w="80" w:type="dxa"/>
              <w:right w:w="100" w:type="dxa"/>
            </w:tcMar>
            <w:vAlign w:val="center"/>
          </w:tcPr>
          <w:p w14:paraId="2A09B0E2" w14:textId="3AE78818" w:rsidR="00054248" w:rsidRDefault="00A164AA" w:rsidP="570DE95B">
            <w:pPr>
              <w:jc w:val="both"/>
              <w:rPr>
                <w:sz w:val="20"/>
                <w:szCs w:val="20"/>
              </w:rPr>
            </w:pPr>
            <w:r w:rsidRPr="570DE95B">
              <w:rPr>
                <w:sz w:val="20"/>
                <w:szCs w:val="20"/>
              </w:rPr>
              <w:t>Weekly (every Monday)</w:t>
            </w:r>
          </w:p>
        </w:tc>
      </w:tr>
      <w:tr w:rsidR="00054248" w14:paraId="2A013758" w14:textId="77777777" w:rsidTr="537C5ABF">
        <w:tc>
          <w:tcPr>
            <w:tcW w:w="2600" w:type="dxa"/>
            <w:tcMar>
              <w:top w:w="80" w:type="dxa"/>
              <w:left w:w="100" w:type="dxa"/>
              <w:bottom w:w="80" w:type="dxa"/>
              <w:right w:w="100" w:type="dxa"/>
            </w:tcMar>
            <w:vAlign w:val="center"/>
          </w:tcPr>
          <w:p w14:paraId="4AE0839C" w14:textId="4F3D07EE" w:rsidR="00054248" w:rsidRPr="00913BA4" w:rsidRDefault="00442223" w:rsidP="570DE95B">
            <w:pPr>
              <w:jc w:val="both"/>
              <w:rPr>
                <w:color w:val="1A1A1A"/>
                <w:sz w:val="20"/>
                <w:szCs w:val="20"/>
              </w:rPr>
            </w:pPr>
            <w:r w:rsidRPr="570DE95B">
              <w:rPr>
                <w:color w:val="1A1A1A"/>
                <w:sz w:val="20"/>
                <w:szCs w:val="20"/>
              </w:rPr>
              <w:t>Operational P&amp;L</w:t>
            </w:r>
          </w:p>
        </w:tc>
        <w:tc>
          <w:tcPr>
            <w:tcW w:w="3000" w:type="dxa"/>
            <w:tcMar>
              <w:top w:w="80" w:type="dxa"/>
              <w:left w:w="100" w:type="dxa"/>
              <w:bottom w:w="80" w:type="dxa"/>
              <w:right w:w="100" w:type="dxa"/>
            </w:tcMar>
            <w:vAlign w:val="center"/>
          </w:tcPr>
          <w:p w14:paraId="2225DBEE" w14:textId="506EA676" w:rsidR="00054248" w:rsidRPr="00DC216A" w:rsidRDefault="00CA7046" w:rsidP="570DE95B">
            <w:pPr>
              <w:jc w:val="both"/>
              <w:rPr>
                <w:sz w:val="20"/>
                <w:szCs w:val="20"/>
              </w:rPr>
            </w:pPr>
            <w:r w:rsidRPr="570DE95B">
              <w:rPr>
                <w:sz w:val="20"/>
                <w:szCs w:val="20"/>
              </w:rPr>
              <w:t>Tracks exceptions in terms of PSS/logistics delays; captures excess, profit and loss on operations</w:t>
            </w:r>
          </w:p>
        </w:tc>
        <w:tc>
          <w:tcPr>
            <w:tcW w:w="1900" w:type="dxa"/>
            <w:tcMar>
              <w:top w:w="80" w:type="dxa"/>
              <w:left w:w="100" w:type="dxa"/>
              <w:bottom w:w="80" w:type="dxa"/>
              <w:right w:w="100" w:type="dxa"/>
            </w:tcMar>
            <w:vAlign w:val="center"/>
          </w:tcPr>
          <w:p w14:paraId="2172EE4A" w14:textId="0569AB8F" w:rsidR="00054248" w:rsidRPr="003D534D" w:rsidRDefault="00C66DF9" w:rsidP="570DE95B">
            <w:pPr>
              <w:jc w:val="both"/>
              <w:rPr>
                <w:sz w:val="20"/>
                <w:szCs w:val="20"/>
              </w:rPr>
            </w:pPr>
            <w:r w:rsidRPr="570DE95B">
              <w:rPr>
                <w:sz w:val="20"/>
                <w:szCs w:val="20"/>
              </w:rPr>
              <w:t>Tracks exceptions in terms of PSS/logistics delays; captures excess, profit and loss on operations</w:t>
            </w:r>
          </w:p>
        </w:tc>
        <w:tc>
          <w:tcPr>
            <w:tcW w:w="1850" w:type="dxa"/>
            <w:tcMar>
              <w:top w:w="80" w:type="dxa"/>
              <w:left w:w="100" w:type="dxa"/>
              <w:bottom w:w="80" w:type="dxa"/>
              <w:right w:w="100" w:type="dxa"/>
            </w:tcMar>
            <w:vAlign w:val="center"/>
          </w:tcPr>
          <w:p w14:paraId="512C4288" w14:textId="749D56E1" w:rsidR="00054248" w:rsidRDefault="007D35E5" w:rsidP="570DE95B">
            <w:pPr>
              <w:jc w:val="both"/>
              <w:rPr>
                <w:sz w:val="20"/>
                <w:szCs w:val="20"/>
              </w:rPr>
            </w:pPr>
            <w:r w:rsidRPr="570DE95B">
              <w:rPr>
                <w:sz w:val="20"/>
                <w:szCs w:val="20"/>
              </w:rPr>
              <w:t>Monthly</w:t>
            </w:r>
          </w:p>
        </w:tc>
      </w:tr>
      <w:tr w:rsidR="00054248" w14:paraId="145219C1" w14:textId="77777777" w:rsidTr="537C5ABF">
        <w:tc>
          <w:tcPr>
            <w:tcW w:w="2600" w:type="dxa"/>
            <w:tcMar>
              <w:top w:w="80" w:type="dxa"/>
              <w:left w:w="100" w:type="dxa"/>
              <w:bottom w:w="80" w:type="dxa"/>
              <w:right w:w="100" w:type="dxa"/>
            </w:tcMar>
            <w:vAlign w:val="center"/>
          </w:tcPr>
          <w:p w14:paraId="3E95D5B6" w14:textId="36AB4260" w:rsidR="00054248" w:rsidRPr="00913BA4" w:rsidRDefault="005051E4" w:rsidP="570DE95B">
            <w:pPr>
              <w:jc w:val="both"/>
              <w:rPr>
                <w:color w:val="1A1A1A"/>
                <w:sz w:val="20"/>
                <w:szCs w:val="20"/>
              </w:rPr>
            </w:pPr>
            <w:r w:rsidRPr="570DE95B">
              <w:rPr>
                <w:color w:val="1A1A1A"/>
                <w:sz w:val="20"/>
                <w:szCs w:val="20"/>
              </w:rPr>
              <w:t>Customer Management KPI Report</w:t>
            </w:r>
          </w:p>
        </w:tc>
        <w:tc>
          <w:tcPr>
            <w:tcW w:w="3000" w:type="dxa"/>
            <w:tcMar>
              <w:top w:w="80" w:type="dxa"/>
              <w:left w:w="100" w:type="dxa"/>
              <w:bottom w:w="80" w:type="dxa"/>
              <w:right w:w="100" w:type="dxa"/>
            </w:tcMar>
            <w:vAlign w:val="center"/>
          </w:tcPr>
          <w:p w14:paraId="15346FBA" w14:textId="6591FDD1" w:rsidR="00054248" w:rsidRPr="00DC216A" w:rsidRDefault="001A509A" w:rsidP="570DE95B">
            <w:pPr>
              <w:jc w:val="both"/>
              <w:rPr>
                <w:sz w:val="20"/>
                <w:szCs w:val="20"/>
              </w:rPr>
            </w:pPr>
            <w:r w:rsidRPr="570DE95B">
              <w:rPr>
                <w:sz w:val="20"/>
                <w:szCs w:val="20"/>
              </w:rPr>
              <w:t>On-time delivery rate, delivery efficiency, number of bags shipped</w:t>
            </w:r>
          </w:p>
        </w:tc>
        <w:tc>
          <w:tcPr>
            <w:tcW w:w="1900" w:type="dxa"/>
            <w:tcMar>
              <w:top w:w="80" w:type="dxa"/>
              <w:left w:w="100" w:type="dxa"/>
              <w:bottom w:w="80" w:type="dxa"/>
              <w:right w:w="100" w:type="dxa"/>
            </w:tcMar>
            <w:vAlign w:val="center"/>
          </w:tcPr>
          <w:p w14:paraId="17AEE66C" w14:textId="6EE5F1D3" w:rsidR="00054248" w:rsidRPr="003D534D" w:rsidRDefault="00B50D3C" w:rsidP="570DE95B">
            <w:pPr>
              <w:jc w:val="both"/>
              <w:rPr>
                <w:sz w:val="20"/>
                <w:szCs w:val="20"/>
              </w:rPr>
            </w:pPr>
            <w:r w:rsidRPr="570DE95B">
              <w:rPr>
                <w:sz w:val="20"/>
                <w:szCs w:val="20"/>
              </w:rPr>
              <w:t>Finance / Customer Management</w:t>
            </w:r>
          </w:p>
        </w:tc>
        <w:tc>
          <w:tcPr>
            <w:tcW w:w="1850" w:type="dxa"/>
            <w:tcMar>
              <w:top w:w="80" w:type="dxa"/>
              <w:left w:w="100" w:type="dxa"/>
              <w:bottom w:w="80" w:type="dxa"/>
              <w:right w:w="100" w:type="dxa"/>
            </w:tcMar>
            <w:vAlign w:val="center"/>
          </w:tcPr>
          <w:p w14:paraId="2BCA8B63" w14:textId="75279247" w:rsidR="00054248" w:rsidRDefault="00CA487D" w:rsidP="570DE95B">
            <w:pPr>
              <w:jc w:val="both"/>
              <w:rPr>
                <w:sz w:val="20"/>
                <w:szCs w:val="20"/>
              </w:rPr>
            </w:pPr>
            <w:r w:rsidRPr="570DE95B">
              <w:rPr>
                <w:sz w:val="20"/>
                <w:szCs w:val="20"/>
              </w:rPr>
              <w:t>Monthly</w:t>
            </w:r>
          </w:p>
        </w:tc>
      </w:tr>
      <w:tr w:rsidR="00054248" w14:paraId="05200DAD" w14:textId="77777777" w:rsidTr="537C5ABF">
        <w:tc>
          <w:tcPr>
            <w:tcW w:w="2600" w:type="dxa"/>
            <w:tcMar>
              <w:top w:w="80" w:type="dxa"/>
              <w:left w:w="100" w:type="dxa"/>
              <w:bottom w:w="80" w:type="dxa"/>
              <w:right w:w="100" w:type="dxa"/>
            </w:tcMar>
            <w:vAlign w:val="center"/>
          </w:tcPr>
          <w:p w14:paraId="2D952102" w14:textId="6740F13E" w:rsidR="00054248" w:rsidRPr="00913BA4" w:rsidRDefault="00CB4415" w:rsidP="570DE95B">
            <w:pPr>
              <w:jc w:val="both"/>
              <w:rPr>
                <w:color w:val="1A1A1A"/>
                <w:sz w:val="20"/>
                <w:szCs w:val="20"/>
              </w:rPr>
            </w:pPr>
            <w:r w:rsidRPr="570DE95B">
              <w:rPr>
                <w:color w:val="1A1A1A"/>
                <w:sz w:val="20"/>
                <w:szCs w:val="20"/>
              </w:rPr>
              <w:t>Shipment Position (Excel)</w:t>
            </w:r>
          </w:p>
        </w:tc>
        <w:tc>
          <w:tcPr>
            <w:tcW w:w="3000" w:type="dxa"/>
            <w:tcMar>
              <w:top w:w="80" w:type="dxa"/>
              <w:left w:w="100" w:type="dxa"/>
              <w:bottom w:w="80" w:type="dxa"/>
              <w:right w:w="100" w:type="dxa"/>
            </w:tcMar>
            <w:vAlign w:val="center"/>
          </w:tcPr>
          <w:p w14:paraId="4D200EF6" w14:textId="0A56EFEA" w:rsidR="00054248" w:rsidRPr="00DC216A" w:rsidRDefault="0095185F" w:rsidP="570DE95B">
            <w:pPr>
              <w:jc w:val="both"/>
              <w:rPr>
                <w:sz w:val="20"/>
                <w:szCs w:val="20"/>
              </w:rPr>
            </w:pPr>
            <w:r w:rsidRPr="570DE95B">
              <w:rPr>
                <w:sz w:val="20"/>
                <w:szCs w:val="20"/>
              </w:rPr>
              <w:t>Full shipment-level data pulled from contract into Excel — sample type (APS/SAS), consignee, description details, quantities</w:t>
            </w:r>
          </w:p>
        </w:tc>
        <w:tc>
          <w:tcPr>
            <w:tcW w:w="1900" w:type="dxa"/>
            <w:tcMar>
              <w:top w:w="80" w:type="dxa"/>
              <w:left w:w="100" w:type="dxa"/>
              <w:bottom w:w="80" w:type="dxa"/>
              <w:right w:w="100" w:type="dxa"/>
            </w:tcMar>
            <w:vAlign w:val="center"/>
          </w:tcPr>
          <w:p w14:paraId="61EAC6E9" w14:textId="545FD508" w:rsidR="00054248" w:rsidRPr="003D534D" w:rsidRDefault="001F7EBE" w:rsidP="570DE95B">
            <w:pPr>
              <w:jc w:val="both"/>
              <w:rPr>
                <w:sz w:val="20"/>
                <w:szCs w:val="20"/>
              </w:rPr>
            </w:pPr>
            <w:r w:rsidRPr="570DE95B">
              <w:rPr>
                <w:sz w:val="20"/>
                <w:szCs w:val="20"/>
              </w:rPr>
              <w:t>Trade / Sales / Logistics</w:t>
            </w:r>
          </w:p>
        </w:tc>
        <w:tc>
          <w:tcPr>
            <w:tcW w:w="1850" w:type="dxa"/>
            <w:tcMar>
              <w:top w:w="80" w:type="dxa"/>
              <w:left w:w="100" w:type="dxa"/>
              <w:bottom w:w="80" w:type="dxa"/>
              <w:right w:w="100" w:type="dxa"/>
            </w:tcMar>
            <w:vAlign w:val="center"/>
          </w:tcPr>
          <w:p w14:paraId="06DDC6CB" w14:textId="4CE4F992" w:rsidR="00054248" w:rsidRDefault="003E7832" w:rsidP="570DE95B">
            <w:pPr>
              <w:jc w:val="both"/>
              <w:rPr>
                <w:sz w:val="20"/>
                <w:szCs w:val="20"/>
              </w:rPr>
            </w:pPr>
            <w:r w:rsidRPr="570DE95B">
              <w:rPr>
                <w:sz w:val="20"/>
                <w:szCs w:val="20"/>
              </w:rPr>
              <w:t>Per shipment / as updated</w:t>
            </w:r>
          </w:p>
        </w:tc>
      </w:tr>
      <w:tr w:rsidR="00054248" w14:paraId="3AF86C5C" w14:textId="77777777" w:rsidTr="537C5ABF">
        <w:tc>
          <w:tcPr>
            <w:tcW w:w="2600" w:type="dxa"/>
            <w:tcMar>
              <w:top w:w="80" w:type="dxa"/>
              <w:left w:w="100" w:type="dxa"/>
              <w:bottom w:w="80" w:type="dxa"/>
              <w:right w:w="100" w:type="dxa"/>
            </w:tcMar>
            <w:vAlign w:val="center"/>
          </w:tcPr>
          <w:p w14:paraId="4DE1A036" w14:textId="13FB5C44" w:rsidR="00054248" w:rsidRPr="00913BA4" w:rsidRDefault="001D66E0" w:rsidP="570DE95B">
            <w:pPr>
              <w:jc w:val="both"/>
              <w:rPr>
                <w:color w:val="1A1A1A"/>
                <w:sz w:val="20"/>
                <w:szCs w:val="20"/>
              </w:rPr>
            </w:pPr>
            <w:r w:rsidRPr="570DE95B">
              <w:rPr>
                <w:color w:val="1A1A1A"/>
                <w:sz w:val="20"/>
                <w:szCs w:val="20"/>
              </w:rPr>
              <w:t>Operational dashboards (fleet utilization, delivery timelines)</w:t>
            </w:r>
          </w:p>
        </w:tc>
        <w:tc>
          <w:tcPr>
            <w:tcW w:w="3000" w:type="dxa"/>
            <w:tcMar>
              <w:top w:w="80" w:type="dxa"/>
              <w:left w:w="100" w:type="dxa"/>
              <w:bottom w:w="80" w:type="dxa"/>
              <w:right w:w="100" w:type="dxa"/>
            </w:tcMar>
            <w:vAlign w:val="center"/>
          </w:tcPr>
          <w:p w14:paraId="63CC23BD" w14:textId="76BFB6A6" w:rsidR="00054248" w:rsidRPr="00DC216A" w:rsidRDefault="003E7846" w:rsidP="570DE95B">
            <w:pPr>
              <w:jc w:val="both"/>
              <w:rPr>
                <w:sz w:val="20"/>
                <w:szCs w:val="20"/>
              </w:rPr>
            </w:pPr>
            <w:r w:rsidRPr="570DE95B">
              <w:rPr>
                <w:sz w:val="20"/>
                <w:szCs w:val="20"/>
              </w:rPr>
              <w:t>On-time delivery performance and transporter/fleet efficiency (drawn from the daily tracker and customer KPI data — no standalone fleet-utilization dashboard was explicitly confirmed in the notes, this appears to be covered indirectly today)</w:t>
            </w:r>
          </w:p>
        </w:tc>
        <w:tc>
          <w:tcPr>
            <w:tcW w:w="1900" w:type="dxa"/>
            <w:tcMar>
              <w:top w:w="80" w:type="dxa"/>
              <w:left w:w="100" w:type="dxa"/>
              <w:bottom w:w="80" w:type="dxa"/>
              <w:right w:w="100" w:type="dxa"/>
            </w:tcMar>
            <w:vAlign w:val="center"/>
          </w:tcPr>
          <w:p w14:paraId="2983E79F" w14:textId="003BA7D3" w:rsidR="00054248" w:rsidRPr="003D534D" w:rsidRDefault="00E8249E" w:rsidP="570DE95B">
            <w:pPr>
              <w:jc w:val="both"/>
              <w:rPr>
                <w:sz w:val="20"/>
                <w:szCs w:val="20"/>
              </w:rPr>
            </w:pPr>
            <w:r w:rsidRPr="570DE95B">
              <w:rPr>
                <w:sz w:val="20"/>
                <w:szCs w:val="20"/>
              </w:rPr>
              <w:t>Logistics &amp; Warehouse teams</w:t>
            </w:r>
          </w:p>
        </w:tc>
        <w:tc>
          <w:tcPr>
            <w:tcW w:w="1850" w:type="dxa"/>
            <w:tcMar>
              <w:top w:w="80" w:type="dxa"/>
              <w:left w:w="100" w:type="dxa"/>
              <w:bottom w:w="80" w:type="dxa"/>
              <w:right w:w="100" w:type="dxa"/>
            </w:tcMar>
            <w:vAlign w:val="center"/>
          </w:tcPr>
          <w:p w14:paraId="4459900F" w14:textId="22B09AB4" w:rsidR="00054248" w:rsidRDefault="00554F33" w:rsidP="570DE95B">
            <w:pPr>
              <w:jc w:val="both"/>
              <w:rPr>
                <w:sz w:val="20"/>
                <w:szCs w:val="20"/>
              </w:rPr>
            </w:pPr>
            <w:r w:rsidRPr="570DE95B">
              <w:rPr>
                <w:sz w:val="20"/>
                <w:szCs w:val="20"/>
              </w:rPr>
              <w:t>Daily / Weekly</w:t>
            </w:r>
          </w:p>
        </w:tc>
      </w:tr>
      <w:tr w:rsidR="00054248" w14:paraId="2DCF6D4D" w14:textId="77777777" w:rsidTr="537C5ABF">
        <w:tc>
          <w:tcPr>
            <w:tcW w:w="2600" w:type="dxa"/>
            <w:tcMar>
              <w:top w:w="80" w:type="dxa"/>
              <w:left w:w="100" w:type="dxa"/>
              <w:bottom w:w="80" w:type="dxa"/>
              <w:right w:w="100" w:type="dxa"/>
            </w:tcMar>
            <w:vAlign w:val="center"/>
          </w:tcPr>
          <w:p w14:paraId="55547DAD" w14:textId="14CEBDD4" w:rsidR="00054248" w:rsidRPr="00913BA4" w:rsidRDefault="5282727A" w:rsidP="570DE95B">
            <w:pPr>
              <w:jc w:val="both"/>
              <w:rPr>
                <w:color w:val="1A1A1A"/>
                <w:sz w:val="20"/>
                <w:szCs w:val="20"/>
              </w:rPr>
            </w:pPr>
            <w:r w:rsidRPr="570DE95B">
              <w:rPr>
                <w:color w:val="1A1A1A"/>
                <w:sz w:val="20"/>
                <w:szCs w:val="20"/>
              </w:rPr>
              <w:t>Exception report</w:t>
            </w:r>
          </w:p>
        </w:tc>
        <w:tc>
          <w:tcPr>
            <w:tcW w:w="3000" w:type="dxa"/>
            <w:tcMar>
              <w:top w:w="80" w:type="dxa"/>
              <w:left w:w="100" w:type="dxa"/>
              <w:bottom w:w="80" w:type="dxa"/>
              <w:right w:w="100" w:type="dxa"/>
            </w:tcMar>
            <w:vAlign w:val="center"/>
          </w:tcPr>
          <w:p w14:paraId="256636CF" w14:textId="5B251F69" w:rsidR="00054248" w:rsidRPr="00DC216A" w:rsidRDefault="5282727A" w:rsidP="570DE95B">
            <w:pPr>
              <w:jc w:val="both"/>
              <w:rPr>
                <w:sz w:val="20"/>
                <w:szCs w:val="20"/>
              </w:rPr>
            </w:pPr>
            <w:r w:rsidRPr="570DE95B">
              <w:rPr>
                <w:sz w:val="20"/>
                <w:szCs w:val="20"/>
              </w:rPr>
              <w:t>This report will flag duplicate data entry - The same shipment/container details are re-entered across XBS, email, and multiple Excel trackers</w:t>
            </w:r>
          </w:p>
        </w:tc>
        <w:tc>
          <w:tcPr>
            <w:tcW w:w="1900" w:type="dxa"/>
            <w:tcMar>
              <w:top w:w="80" w:type="dxa"/>
              <w:left w:w="100" w:type="dxa"/>
              <w:bottom w:w="80" w:type="dxa"/>
              <w:right w:w="100" w:type="dxa"/>
            </w:tcMar>
            <w:vAlign w:val="center"/>
          </w:tcPr>
          <w:p w14:paraId="5D515852" w14:textId="77777777" w:rsidR="00054248" w:rsidRPr="003D534D" w:rsidRDefault="00054248" w:rsidP="570DE95B">
            <w:pPr>
              <w:jc w:val="both"/>
              <w:rPr>
                <w:sz w:val="20"/>
                <w:szCs w:val="20"/>
              </w:rPr>
            </w:pPr>
          </w:p>
        </w:tc>
        <w:tc>
          <w:tcPr>
            <w:tcW w:w="1850" w:type="dxa"/>
            <w:tcMar>
              <w:top w:w="80" w:type="dxa"/>
              <w:left w:w="100" w:type="dxa"/>
              <w:bottom w:w="80" w:type="dxa"/>
              <w:right w:w="100" w:type="dxa"/>
            </w:tcMar>
            <w:vAlign w:val="center"/>
          </w:tcPr>
          <w:p w14:paraId="14B639AD" w14:textId="77777777" w:rsidR="00054248" w:rsidRDefault="00054248" w:rsidP="570DE95B">
            <w:pPr>
              <w:jc w:val="both"/>
              <w:rPr>
                <w:sz w:val="20"/>
                <w:szCs w:val="20"/>
              </w:rPr>
            </w:pPr>
          </w:p>
        </w:tc>
      </w:tr>
    </w:tbl>
    <w:p w14:paraId="6C392BC2" w14:textId="77777777" w:rsidR="00D24836" w:rsidRDefault="000A2AAE" w:rsidP="570DE95B">
      <w:pPr>
        <w:jc w:val="both"/>
        <w:rPr>
          <w:sz w:val="20"/>
          <w:szCs w:val="20"/>
        </w:rPr>
      </w:pPr>
      <w:r w:rsidRPr="570DE95B">
        <w:rPr>
          <w:sz w:val="20"/>
          <w:szCs w:val="20"/>
        </w:rPr>
        <w:br w:type="page"/>
      </w:r>
    </w:p>
    <w:p w14:paraId="698421A8" w14:textId="6DD32907" w:rsidR="00D24836" w:rsidRDefault="2D691CDC" w:rsidP="570DE95B">
      <w:pPr>
        <w:pBdr>
          <w:left w:val="single" w:sz="18" w:space="8" w:color="66C8CD"/>
        </w:pBdr>
        <w:shd w:val="clear" w:color="auto" w:fill="F2F5F0"/>
        <w:spacing w:after="160"/>
        <w:jc w:val="both"/>
        <w:rPr>
          <w:i/>
          <w:color w:val="666666"/>
          <w:sz w:val="20"/>
          <w:szCs w:val="20"/>
        </w:rPr>
      </w:pPr>
      <w:r w:rsidRPr="570DE95B">
        <w:rPr>
          <w:i/>
          <w:color w:val="666666"/>
          <w:sz w:val="20"/>
          <w:szCs w:val="20"/>
        </w:rPr>
        <w:lastRenderedPageBreak/>
        <w:t>Uganda.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00"/>
        <w:gridCol w:w="3000"/>
        <w:gridCol w:w="1900"/>
        <w:gridCol w:w="1850"/>
      </w:tblGrid>
      <w:tr w:rsidR="4FBCCDE1" w14:paraId="0B53DE91" w14:textId="77777777" w:rsidTr="4FBCCDE1">
        <w:trPr>
          <w:trHeight w:val="300"/>
        </w:trPr>
        <w:tc>
          <w:tcPr>
            <w:tcW w:w="2600" w:type="dxa"/>
            <w:shd w:val="clear" w:color="auto" w:fill="006330"/>
            <w:tcMar>
              <w:top w:w="80" w:type="dxa"/>
              <w:left w:w="100" w:type="dxa"/>
              <w:bottom w:w="80" w:type="dxa"/>
              <w:right w:w="100" w:type="dxa"/>
            </w:tcMar>
            <w:vAlign w:val="center"/>
          </w:tcPr>
          <w:p w14:paraId="3BD44B49" w14:textId="77777777" w:rsidR="4FBCCDE1" w:rsidRDefault="4FBCCDE1" w:rsidP="570DE95B">
            <w:pPr>
              <w:jc w:val="both"/>
              <w:rPr>
                <w:b/>
                <w:color w:val="FFFFFF" w:themeColor="background1"/>
                <w:sz w:val="20"/>
                <w:szCs w:val="20"/>
              </w:rPr>
            </w:pPr>
            <w:r w:rsidRPr="570DE95B">
              <w:rPr>
                <w:b/>
                <w:color w:val="FFFFFF" w:themeColor="background1"/>
                <w:sz w:val="20"/>
                <w:szCs w:val="20"/>
              </w:rPr>
              <w:t>Report / Dashboard Name</w:t>
            </w:r>
          </w:p>
        </w:tc>
        <w:tc>
          <w:tcPr>
            <w:tcW w:w="3000" w:type="dxa"/>
            <w:shd w:val="clear" w:color="auto" w:fill="006330"/>
            <w:tcMar>
              <w:top w:w="80" w:type="dxa"/>
              <w:left w:w="100" w:type="dxa"/>
              <w:bottom w:w="80" w:type="dxa"/>
              <w:right w:w="100" w:type="dxa"/>
            </w:tcMar>
            <w:vAlign w:val="center"/>
          </w:tcPr>
          <w:p w14:paraId="2AC04D17" w14:textId="77777777" w:rsidR="4FBCCDE1" w:rsidRDefault="4FBCCDE1" w:rsidP="570DE95B">
            <w:pPr>
              <w:jc w:val="both"/>
              <w:rPr>
                <w:b/>
                <w:color w:val="FFFFFF" w:themeColor="background1"/>
                <w:sz w:val="20"/>
                <w:szCs w:val="20"/>
              </w:rPr>
            </w:pPr>
            <w:r w:rsidRPr="570DE95B">
              <w:rPr>
                <w:b/>
                <w:color w:val="FFFFFF" w:themeColor="background1"/>
                <w:sz w:val="20"/>
                <w:szCs w:val="20"/>
              </w:rPr>
              <w:t>Purpose / KPI(s) Covered</w:t>
            </w:r>
          </w:p>
        </w:tc>
        <w:tc>
          <w:tcPr>
            <w:tcW w:w="1900" w:type="dxa"/>
            <w:shd w:val="clear" w:color="auto" w:fill="006330"/>
            <w:tcMar>
              <w:top w:w="80" w:type="dxa"/>
              <w:left w:w="100" w:type="dxa"/>
              <w:bottom w:w="80" w:type="dxa"/>
              <w:right w:w="100" w:type="dxa"/>
            </w:tcMar>
            <w:vAlign w:val="center"/>
          </w:tcPr>
          <w:p w14:paraId="6C39B08F" w14:textId="77777777" w:rsidR="4FBCCDE1" w:rsidRDefault="4FBCCDE1" w:rsidP="570DE95B">
            <w:pPr>
              <w:jc w:val="both"/>
              <w:rPr>
                <w:b/>
                <w:color w:val="FFFFFF" w:themeColor="background1"/>
                <w:sz w:val="20"/>
                <w:szCs w:val="20"/>
              </w:rPr>
            </w:pPr>
            <w:r w:rsidRPr="570DE95B">
              <w:rPr>
                <w:b/>
                <w:color w:val="FFFFFF" w:themeColor="background1"/>
                <w:sz w:val="20"/>
                <w:szCs w:val="20"/>
              </w:rPr>
              <w:t>Audience</w:t>
            </w:r>
          </w:p>
        </w:tc>
        <w:tc>
          <w:tcPr>
            <w:tcW w:w="1850" w:type="dxa"/>
            <w:shd w:val="clear" w:color="auto" w:fill="006330"/>
            <w:tcMar>
              <w:top w:w="80" w:type="dxa"/>
              <w:left w:w="100" w:type="dxa"/>
              <w:bottom w:w="80" w:type="dxa"/>
              <w:right w:w="100" w:type="dxa"/>
            </w:tcMar>
            <w:vAlign w:val="center"/>
          </w:tcPr>
          <w:p w14:paraId="01C879DF" w14:textId="77777777" w:rsidR="4FBCCDE1" w:rsidRDefault="4FBCCDE1" w:rsidP="570DE95B">
            <w:pPr>
              <w:jc w:val="both"/>
              <w:rPr>
                <w:b/>
                <w:color w:val="FFFFFF" w:themeColor="background1"/>
                <w:sz w:val="20"/>
                <w:szCs w:val="20"/>
              </w:rPr>
            </w:pPr>
            <w:r w:rsidRPr="570DE95B">
              <w:rPr>
                <w:b/>
                <w:color w:val="FFFFFF" w:themeColor="background1"/>
                <w:sz w:val="20"/>
                <w:szCs w:val="20"/>
              </w:rPr>
              <w:t>Refresh Frequency</w:t>
            </w:r>
          </w:p>
        </w:tc>
      </w:tr>
      <w:tr w:rsidR="4FBCCDE1" w14:paraId="2B82FCAC" w14:textId="77777777" w:rsidTr="4FBCCDE1">
        <w:trPr>
          <w:trHeight w:val="300"/>
        </w:trPr>
        <w:tc>
          <w:tcPr>
            <w:tcW w:w="2600" w:type="dxa"/>
            <w:tcMar>
              <w:top w:w="80" w:type="dxa"/>
              <w:left w:w="100" w:type="dxa"/>
              <w:bottom w:w="80" w:type="dxa"/>
              <w:right w:w="100" w:type="dxa"/>
            </w:tcMar>
            <w:vAlign w:val="center"/>
          </w:tcPr>
          <w:p w14:paraId="1209F3D3" w14:textId="3CB17C74" w:rsidR="4FBCCDE1" w:rsidRDefault="4FBCCDE1" w:rsidP="570DE95B">
            <w:pPr>
              <w:spacing w:line="259" w:lineRule="auto"/>
              <w:jc w:val="both"/>
              <w:rPr>
                <w:color w:val="1A1A1A"/>
                <w:sz w:val="20"/>
                <w:szCs w:val="20"/>
              </w:rPr>
            </w:pPr>
            <w:r w:rsidRPr="570DE95B">
              <w:rPr>
                <w:color w:val="1A1A1A"/>
                <w:sz w:val="20"/>
                <w:szCs w:val="20"/>
              </w:rPr>
              <w:t xml:space="preserve">Daily </w:t>
            </w:r>
            <w:r w:rsidR="4A02DE56" w:rsidRPr="570DE95B">
              <w:rPr>
                <w:color w:val="1A1A1A"/>
                <w:sz w:val="20"/>
                <w:szCs w:val="20"/>
              </w:rPr>
              <w:t>Report.</w:t>
            </w:r>
          </w:p>
        </w:tc>
        <w:tc>
          <w:tcPr>
            <w:tcW w:w="3000" w:type="dxa"/>
            <w:tcMar>
              <w:top w:w="80" w:type="dxa"/>
              <w:left w:w="100" w:type="dxa"/>
              <w:bottom w:w="80" w:type="dxa"/>
              <w:right w:w="100" w:type="dxa"/>
            </w:tcMar>
            <w:vAlign w:val="center"/>
          </w:tcPr>
          <w:p w14:paraId="3620D529" w14:textId="7EE004F0" w:rsidR="4A02DE56" w:rsidRDefault="4A02DE56" w:rsidP="570DE95B">
            <w:pPr>
              <w:jc w:val="both"/>
              <w:rPr>
                <w:sz w:val="20"/>
                <w:szCs w:val="20"/>
              </w:rPr>
            </w:pPr>
            <w:r w:rsidRPr="570DE95B">
              <w:rPr>
                <w:sz w:val="20"/>
                <w:szCs w:val="20"/>
              </w:rPr>
              <w:t>Currently on an Excel template.</w:t>
            </w:r>
          </w:p>
          <w:p w14:paraId="251EB215" w14:textId="6633DA9C" w:rsidR="4A02DE56" w:rsidRDefault="4A02DE56" w:rsidP="570DE95B">
            <w:pPr>
              <w:jc w:val="both"/>
              <w:rPr>
                <w:sz w:val="20"/>
                <w:szCs w:val="20"/>
              </w:rPr>
            </w:pPr>
            <w:r w:rsidRPr="570DE95B">
              <w:rPr>
                <w:sz w:val="20"/>
                <w:szCs w:val="20"/>
              </w:rPr>
              <w:t>Offers updates to various stakeholders working together with the Logistics department.</w:t>
            </w:r>
          </w:p>
          <w:p w14:paraId="39E84350" w14:textId="712D1984" w:rsidR="4A02DE56" w:rsidRDefault="4A02DE56" w:rsidP="570DE95B">
            <w:pPr>
              <w:jc w:val="both"/>
              <w:rPr>
                <w:sz w:val="20"/>
                <w:szCs w:val="20"/>
              </w:rPr>
            </w:pPr>
            <w:r w:rsidRPr="570DE95B">
              <w:rPr>
                <w:sz w:val="20"/>
                <w:szCs w:val="20"/>
              </w:rPr>
              <w:t>The updates include details on</w:t>
            </w:r>
            <w:r w:rsidR="4FBCCDE1" w:rsidRPr="570DE95B">
              <w:rPr>
                <w:sz w:val="20"/>
                <w:szCs w:val="20"/>
              </w:rPr>
              <w:t xml:space="preserve"> </w:t>
            </w:r>
            <w:r w:rsidR="1BB49BB0" w:rsidRPr="570DE95B">
              <w:rPr>
                <w:sz w:val="20"/>
                <w:szCs w:val="20"/>
              </w:rPr>
              <w:t>sales that are ready to load out,</w:t>
            </w:r>
            <w:r w:rsidR="1344BD7C" w:rsidRPr="570DE95B">
              <w:rPr>
                <w:sz w:val="20"/>
                <w:szCs w:val="20"/>
              </w:rPr>
              <w:t xml:space="preserve"> containers awaiting loading, contracts with pending details from clients,</w:t>
            </w:r>
            <w:r w:rsidR="1BB49BB0" w:rsidRPr="570DE95B">
              <w:rPr>
                <w:sz w:val="20"/>
                <w:szCs w:val="20"/>
              </w:rPr>
              <w:t xml:space="preserve"> </w:t>
            </w:r>
            <w:r w:rsidR="4FBCCDE1" w:rsidRPr="570DE95B">
              <w:rPr>
                <w:sz w:val="20"/>
                <w:szCs w:val="20"/>
              </w:rPr>
              <w:t xml:space="preserve">containers </w:t>
            </w:r>
            <w:r w:rsidR="3AE22FD2" w:rsidRPr="570DE95B">
              <w:rPr>
                <w:sz w:val="20"/>
                <w:szCs w:val="20"/>
              </w:rPr>
              <w:t>shipped,</w:t>
            </w:r>
            <w:r w:rsidR="4FBCCDE1" w:rsidRPr="570DE95B">
              <w:rPr>
                <w:sz w:val="20"/>
                <w:szCs w:val="20"/>
              </w:rPr>
              <w:t xml:space="preserve"> </w:t>
            </w:r>
            <w:r w:rsidR="183ED586" w:rsidRPr="570DE95B">
              <w:rPr>
                <w:sz w:val="20"/>
                <w:szCs w:val="20"/>
              </w:rPr>
              <w:t>etc.</w:t>
            </w:r>
          </w:p>
        </w:tc>
        <w:tc>
          <w:tcPr>
            <w:tcW w:w="1900" w:type="dxa"/>
            <w:tcMar>
              <w:top w:w="80" w:type="dxa"/>
              <w:left w:w="100" w:type="dxa"/>
              <w:bottom w:w="80" w:type="dxa"/>
              <w:right w:w="100" w:type="dxa"/>
            </w:tcMar>
            <w:vAlign w:val="center"/>
          </w:tcPr>
          <w:p w14:paraId="58C5D3CD" w14:textId="372EE0CB" w:rsidR="06E9A557" w:rsidRDefault="06E9A557" w:rsidP="570DE95B">
            <w:pPr>
              <w:spacing w:line="259" w:lineRule="auto"/>
              <w:jc w:val="both"/>
              <w:rPr>
                <w:sz w:val="20"/>
                <w:szCs w:val="20"/>
              </w:rPr>
            </w:pPr>
            <w:r w:rsidRPr="570DE95B">
              <w:rPr>
                <w:sz w:val="20"/>
                <w:szCs w:val="20"/>
              </w:rPr>
              <w:t>Operations &amp; Commercial.</w:t>
            </w:r>
          </w:p>
        </w:tc>
        <w:tc>
          <w:tcPr>
            <w:tcW w:w="1850" w:type="dxa"/>
            <w:tcMar>
              <w:top w:w="80" w:type="dxa"/>
              <w:left w:w="100" w:type="dxa"/>
              <w:bottom w:w="80" w:type="dxa"/>
              <w:right w:w="100" w:type="dxa"/>
            </w:tcMar>
            <w:vAlign w:val="center"/>
          </w:tcPr>
          <w:p w14:paraId="79311AB9" w14:textId="03AEA8E9" w:rsidR="4FBCCDE1" w:rsidRDefault="4FBCCDE1" w:rsidP="570DE95B">
            <w:pPr>
              <w:jc w:val="both"/>
              <w:rPr>
                <w:sz w:val="20"/>
                <w:szCs w:val="20"/>
              </w:rPr>
            </w:pPr>
            <w:r w:rsidRPr="570DE95B">
              <w:rPr>
                <w:sz w:val="20"/>
                <w:szCs w:val="20"/>
              </w:rPr>
              <w:t>Daily</w:t>
            </w:r>
          </w:p>
        </w:tc>
      </w:tr>
      <w:tr w:rsidR="4FBCCDE1" w14:paraId="2CFAAFDD" w14:textId="77777777" w:rsidTr="4FBCCDE1">
        <w:trPr>
          <w:trHeight w:val="300"/>
        </w:trPr>
        <w:tc>
          <w:tcPr>
            <w:tcW w:w="2600" w:type="dxa"/>
            <w:tcMar>
              <w:top w:w="80" w:type="dxa"/>
              <w:left w:w="100" w:type="dxa"/>
              <w:bottom w:w="80" w:type="dxa"/>
              <w:right w:w="100" w:type="dxa"/>
            </w:tcMar>
            <w:vAlign w:val="center"/>
          </w:tcPr>
          <w:p w14:paraId="5A6D876A" w14:textId="5C3237AA" w:rsidR="4FBCCDE1" w:rsidRDefault="4FBCCDE1" w:rsidP="570DE95B">
            <w:pPr>
              <w:jc w:val="both"/>
              <w:rPr>
                <w:color w:val="1A1A1A"/>
                <w:sz w:val="20"/>
                <w:szCs w:val="20"/>
              </w:rPr>
            </w:pPr>
            <w:r w:rsidRPr="570DE95B">
              <w:rPr>
                <w:color w:val="1A1A1A"/>
                <w:sz w:val="20"/>
                <w:szCs w:val="20"/>
              </w:rPr>
              <w:t>Shipment Position</w:t>
            </w:r>
            <w:r w:rsidR="1496B2CD" w:rsidRPr="570DE95B">
              <w:rPr>
                <w:color w:val="1A1A1A"/>
                <w:sz w:val="20"/>
                <w:szCs w:val="20"/>
              </w:rPr>
              <w:t>.</w:t>
            </w:r>
          </w:p>
        </w:tc>
        <w:tc>
          <w:tcPr>
            <w:tcW w:w="3000" w:type="dxa"/>
            <w:tcMar>
              <w:top w:w="80" w:type="dxa"/>
              <w:left w:w="100" w:type="dxa"/>
              <w:bottom w:w="80" w:type="dxa"/>
              <w:right w:w="100" w:type="dxa"/>
            </w:tcMar>
            <w:vAlign w:val="center"/>
          </w:tcPr>
          <w:p w14:paraId="51A9EEB1" w14:textId="23FAFEAF" w:rsidR="33CD15F7" w:rsidRDefault="33CD15F7" w:rsidP="570DE95B">
            <w:pPr>
              <w:pStyle w:val="ListParagraph"/>
              <w:numPr>
                <w:ilvl w:val="0"/>
                <w:numId w:val="60"/>
              </w:numPr>
              <w:jc w:val="both"/>
              <w:rPr>
                <w:sz w:val="20"/>
                <w:szCs w:val="20"/>
              </w:rPr>
            </w:pPr>
            <w:r w:rsidRPr="570DE95B">
              <w:rPr>
                <w:sz w:val="20"/>
                <w:szCs w:val="20"/>
              </w:rPr>
              <w:t>Outlines where the department is and the organization in general.</w:t>
            </w:r>
          </w:p>
          <w:p w14:paraId="0B362CFF" w14:textId="0AB6AD04" w:rsidR="5CF13578" w:rsidRDefault="5CF13578" w:rsidP="570DE95B">
            <w:pPr>
              <w:pStyle w:val="ListParagraph"/>
              <w:numPr>
                <w:ilvl w:val="0"/>
                <w:numId w:val="60"/>
              </w:numPr>
              <w:jc w:val="both"/>
              <w:rPr>
                <w:sz w:val="20"/>
                <w:szCs w:val="20"/>
              </w:rPr>
            </w:pPr>
            <w:r w:rsidRPr="570DE95B">
              <w:rPr>
                <w:sz w:val="20"/>
                <w:szCs w:val="20"/>
              </w:rPr>
              <w:t>Captures</w:t>
            </w:r>
            <w:r w:rsidR="4FBCCDE1" w:rsidRPr="570DE95B">
              <w:rPr>
                <w:sz w:val="20"/>
                <w:szCs w:val="20"/>
              </w:rPr>
              <w:t xml:space="preserve"> shipment-level data </w:t>
            </w:r>
            <w:r w:rsidR="5B070A30" w:rsidRPr="570DE95B">
              <w:rPr>
                <w:sz w:val="20"/>
                <w:szCs w:val="20"/>
              </w:rPr>
              <w:t>over the years.</w:t>
            </w:r>
          </w:p>
          <w:p w14:paraId="21D04812" w14:textId="65E2E65E" w:rsidR="17B5CD31" w:rsidRDefault="17B5CD31" w:rsidP="570DE95B">
            <w:pPr>
              <w:pStyle w:val="ListParagraph"/>
              <w:numPr>
                <w:ilvl w:val="0"/>
                <w:numId w:val="60"/>
              </w:numPr>
              <w:jc w:val="both"/>
              <w:rPr>
                <w:sz w:val="20"/>
                <w:szCs w:val="20"/>
              </w:rPr>
            </w:pPr>
            <w:r w:rsidRPr="570DE95B">
              <w:rPr>
                <w:sz w:val="20"/>
                <w:szCs w:val="20"/>
              </w:rPr>
              <w:t>An online archive on shipments, sales, contracts,</w:t>
            </w:r>
            <w:r w:rsidR="758CCBA9" w:rsidRPr="570DE95B">
              <w:rPr>
                <w:sz w:val="20"/>
                <w:szCs w:val="20"/>
              </w:rPr>
              <w:t xml:space="preserve"> dispatch samples, client approvals or otherwise, shipment instructions </w:t>
            </w:r>
            <w:r w:rsidR="7929E0BD" w:rsidRPr="570DE95B">
              <w:rPr>
                <w:sz w:val="20"/>
                <w:szCs w:val="20"/>
              </w:rPr>
              <w:t>received, etc.</w:t>
            </w:r>
          </w:p>
          <w:p w14:paraId="66F29F71" w14:textId="0BC02810" w:rsidR="2541DC43" w:rsidRDefault="2541DC43" w:rsidP="570DE95B">
            <w:pPr>
              <w:pStyle w:val="ListParagraph"/>
              <w:numPr>
                <w:ilvl w:val="0"/>
                <w:numId w:val="60"/>
              </w:numPr>
              <w:jc w:val="both"/>
              <w:rPr>
                <w:sz w:val="20"/>
                <w:szCs w:val="20"/>
              </w:rPr>
            </w:pPr>
            <w:r w:rsidRPr="570DE95B">
              <w:rPr>
                <w:sz w:val="20"/>
                <w:szCs w:val="20"/>
              </w:rPr>
              <w:t>The department’s Bible.</w:t>
            </w:r>
          </w:p>
        </w:tc>
        <w:tc>
          <w:tcPr>
            <w:tcW w:w="1900" w:type="dxa"/>
            <w:tcMar>
              <w:top w:w="80" w:type="dxa"/>
              <w:left w:w="100" w:type="dxa"/>
              <w:bottom w:w="80" w:type="dxa"/>
              <w:right w:w="100" w:type="dxa"/>
            </w:tcMar>
            <w:vAlign w:val="center"/>
          </w:tcPr>
          <w:p w14:paraId="07C7065F" w14:textId="4A9A7283" w:rsidR="4FBCCDE1" w:rsidRDefault="4FBCCDE1" w:rsidP="570DE95B">
            <w:pPr>
              <w:jc w:val="both"/>
              <w:rPr>
                <w:sz w:val="20"/>
                <w:szCs w:val="20"/>
              </w:rPr>
            </w:pPr>
            <w:r w:rsidRPr="570DE95B">
              <w:rPr>
                <w:sz w:val="20"/>
                <w:szCs w:val="20"/>
              </w:rPr>
              <w:t>Trade / Sales / Logistics</w:t>
            </w:r>
            <w:r w:rsidR="4DB0BD03" w:rsidRPr="570DE95B">
              <w:rPr>
                <w:sz w:val="20"/>
                <w:szCs w:val="20"/>
              </w:rPr>
              <w:t>/ Quality</w:t>
            </w:r>
          </w:p>
        </w:tc>
        <w:tc>
          <w:tcPr>
            <w:tcW w:w="1850" w:type="dxa"/>
            <w:tcMar>
              <w:top w:w="80" w:type="dxa"/>
              <w:left w:w="100" w:type="dxa"/>
              <w:bottom w:w="80" w:type="dxa"/>
              <w:right w:w="100" w:type="dxa"/>
            </w:tcMar>
            <w:vAlign w:val="center"/>
          </w:tcPr>
          <w:p w14:paraId="42EB8312" w14:textId="4CE4F992" w:rsidR="4FBCCDE1" w:rsidRDefault="4FBCCDE1" w:rsidP="570DE95B">
            <w:pPr>
              <w:jc w:val="both"/>
              <w:rPr>
                <w:sz w:val="20"/>
                <w:szCs w:val="20"/>
              </w:rPr>
            </w:pPr>
            <w:r w:rsidRPr="570DE95B">
              <w:rPr>
                <w:sz w:val="20"/>
                <w:szCs w:val="20"/>
              </w:rPr>
              <w:t>Per shipment / as updated</w:t>
            </w:r>
          </w:p>
        </w:tc>
      </w:tr>
      <w:tr w:rsidR="4FBCCDE1" w14:paraId="17C98E23" w14:textId="77777777" w:rsidTr="4FBCCDE1">
        <w:trPr>
          <w:trHeight w:val="300"/>
        </w:trPr>
        <w:tc>
          <w:tcPr>
            <w:tcW w:w="2600" w:type="dxa"/>
            <w:tcMar>
              <w:top w:w="80" w:type="dxa"/>
              <w:left w:w="100" w:type="dxa"/>
              <w:bottom w:w="80" w:type="dxa"/>
              <w:right w:w="100" w:type="dxa"/>
            </w:tcMar>
            <w:vAlign w:val="center"/>
          </w:tcPr>
          <w:p w14:paraId="21119141" w14:textId="6F525BF6" w:rsidR="0CD7CF2E" w:rsidRDefault="0CD7CF2E" w:rsidP="570DE95B">
            <w:pPr>
              <w:spacing w:line="259" w:lineRule="auto"/>
              <w:jc w:val="both"/>
              <w:rPr>
                <w:color w:val="1A1A1A"/>
                <w:sz w:val="20"/>
                <w:szCs w:val="20"/>
              </w:rPr>
            </w:pPr>
            <w:r w:rsidRPr="570DE95B">
              <w:rPr>
                <w:color w:val="1A1A1A"/>
                <w:sz w:val="20"/>
                <w:szCs w:val="20"/>
              </w:rPr>
              <w:t>COMTRAS Report</w:t>
            </w:r>
          </w:p>
        </w:tc>
        <w:tc>
          <w:tcPr>
            <w:tcW w:w="3000" w:type="dxa"/>
            <w:tcMar>
              <w:top w:w="80" w:type="dxa"/>
              <w:left w:w="100" w:type="dxa"/>
              <w:bottom w:w="80" w:type="dxa"/>
              <w:right w:w="100" w:type="dxa"/>
            </w:tcMar>
            <w:vAlign w:val="center"/>
          </w:tcPr>
          <w:p w14:paraId="6D251A35" w14:textId="314AEA09" w:rsidR="0CD7CF2E" w:rsidRDefault="0CD7CF2E" w:rsidP="570DE95B">
            <w:pPr>
              <w:pStyle w:val="ListParagraph"/>
              <w:numPr>
                <w:ilvl w:val="0"/>
                <w:numId w:val="61"/>
              </w:numPr>
              <w:jc w:val="both"/>
              <w:rPr>
                <w:sz w:val="20"/>
                <w:szCs w:val="20"/>
              </w:rPr>
            </w:pPr>
            <w:r w:rsidRPr="570DE95B">
              <w:rPr>
                <w:sz w:val="20"/>
                <w:szCs w:val="20"/>
              </w:rPr>
              <w:t>Worked on by Francis and shared with Alfonse.</w:t>
            </w:r>
          </w:p>
          <w:p w14:paraId="2C5AC97D" w14:textId="4EBEEEFB" w:rsidR="0CD7CF2E" w:rsidRDefault="0CD7CF2E" w:rsidP="570DE95B">
            <w:pPr>
              <w:pStyle w:val="ListParagraph"/>
              <w:numPr>
                <w:ilvl w:val="0"/>
                <w:numId w:val="61"/>
              </w:numPr>
              <w:jc w:val="both"/>
              <w:rPr>
                <w:sz w:val="20"/>
                <w:szCs w:val="20"/>
              </w:rPr>
            </w:pPr>
            <w:r w:rsidRPr="570DE95B">
              <w:rPr>
                <w:sz w:val="20"/>
                <w:szCs w:val="20"/>
              </w:rPr>
              <w:t>Highlights the risk status.</w:t>
            </w:r>
          </w:p>
        </w:tc>
        <w:tc>
          <w:tcPr>
            <w:tcW w:w="1900" w:type="dxa"/>
            <w:tcMar>
              <w:top w:w="80" w:type="dxa"/>
              <w:left w:w="100" w:type="dxa"/>
              <w:bottom w:w="80" w:type="dxa"/>
              <w:right w:w="100" w:type="dxa"/>
            </w:tcMar>
            <w:vAlign w:val="center"/>
          </w:tcPr>
          <w:p w14:paraId="59573B87" w14:textId="32BBF94D" w:rsidR="0CD7CF2E" w:rsidRDefault="0CD7CF2E" w:rsidP="570DE95B">
            <w:pPr>
              <w:jc w:val="both"/>
              <w:rPr>
                <w:sz w:val="20"/>
                <w:szCs w:val="20"/>
              </w:rPr>
            </w:pPr>
            <w:r w:rsidRPr="570DE95B">
              <w:rPr>
                <w:sz w:val="20"/>
                <w:szCs w:val="20"/>
              </w:rPr>
              <w:t>Finance/Regional Head of Finance (Alfonse)</w:t>
            </w:r>
          </w:p>
        </w:tc>
        <w:tc>
          <w:tcPr>
            <w:tcW w:w="1850" w:type="dxa"/>
            <w:tcMar>
              <w:top w:w="80" w:type="dxa"/>
              <w:left w:w="100" w:type="dxa"/>
              <w:bottom w:w="80" w:type="dxa"/>
              <w:right w:w="100" w:type="dxa"/>
            </w:tcMar>
            <w:vAlign w:val="center"/>
          </w:tcPr>
          <w:p w14:paraId="6027C3A5" w14:textId="30819F93" w:rsidR="4FBCCDE1" w:rsidRDefault="4FBCCDE1" w:rsidP="570DE95B">
            <w:pPr>
              <w:jc w:val="both"/>
              <w:rPr>
                <w:sz w:val="20"/>
                <w:szCs w:val="20"/>
              </w:rPr>
            </w:pPr>
          </w:p>
        </w:tc>
      </w:tr>
    </w:tbl>
    <w:p w14:paraId="452B65AE" w14:textId="7ABACB35" w:rsidR="00D24836" w:rsidRDefault="00D24836" w:rsidP="570DE95B">
      <w:pPr>
        <w:spacing w:after="60"/>
        <w:jc w:val="both"/>
        <w:rPr>
          <w:b/>
          <w:bCs/>
          <w:color w:val="ED1C24"/>
          <w:sz w:val="20"/>
          <w:szCs w:val="20"/>
        </w:rPr>
      </w:pPr>
    </w:p>
    <w:p w14:paraId="32B4FB90" w14:textId="1958252F" w:rsidR="1AEFF3C7" w:rsidRDefault="1AEFF3C7" w:rsidP="570DE95B">
      <w:pPr>
        <w:pBdr>
          <w:left w:val="single" w:sz="18" w:space="8" w:color="66C8CD"/>
        </w:pBdr>
        <w:shd w:val="clear" w:color="auto" w:fill="F2F5F0"/>
        <w:spacing w:after="160"/>
        <w:jc w:val="both"/>
        <w:rPr>
          <w:i/>
          <w:color w:val="666666"/>
          <w:sz w:val="20"/>
          <w:szCs w:val="20"/>
        </w:rPr>
      </w:pPr>
      <w:r w:rsidRPr="570DE95B">
        <w:rPr>
          <w:i/>
          <w:color w:val="666666"/>
          <w:sz w:val="20"/>
          <w:szCs w:val="20"/>
        </w:rPr>
        <w:t>Tanzania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00"/>
        <w:gridCol w:w="3000"/>
        <w:gridCol w:w="1900"/>
        <w:gridCol w:w="1850"/>
      </w:tblGrid>
      <w:tr w:rsidR="4B6898E9" w14:paraId="196A27B8" w14:textId="77777777" w:rsidTr="4B6898E9">
        <w:trPr>
          <w:trHeight w:val="300"/>
        </w:trPr>
        <w:tc>
          <w:tcPr>
            <w:tcW w:w="2600" w:type="dxa"/>
            <w:shd w:val="clear" w:color="auto" w:fill="006330"/>
            <w:tcMar>
              <w:top w:w="80" w:type="dxa"/>
              <w:left w:w="100" w:type="dxa"/>
              <w:bottom w:w="80" w:type="dxa"/>
              <w:right w:w="100" w:type="dxa"/>
            </w:tcMar>
            <w:vAlign w:val="center"/>
          </w:tcPr>
          <w:p w14:paraId="6AB055CE" w14:textId="77777777" w:rsidR="4B6898E9" w:rsidRDefault="4B6898E9" w:rsidP="570DE95B">
            <w:pPr>
              <w:jc w:val="both"/>
              <w:rPr>
                <w:b/>
                <w:color w:val="FFFFFF" w:themeColor="background1"/>
                <w:sz w:val="20"/>
                <w:szCs w:val="20"/>
              </w:rPr>
            </w:pPr>
            <w:r w:rsidRPr="570DE95B">
              <w:rPr>
                <w:b/>
                <w:color w:val="FFFFFF" w:themeColor="background1"/>
                <w:sz w:val="20"/>
                <w:szCs w:val="20"/>
              </w:rPr>
              <w:t>Report / Dashboard Name</w:t>
            </w:r>
          </w:p>
        </w:tc>
        <w:tc>
          <w:tcPr>
            <w:tcW w:w="3000" w:type="dxa"/>
            <w:shd w:val="clear" w:color="auto" w:fill="006330"/>
            <w:tcMar>
              <w:top w:w="80" w:type="dxa"/>
              <w:left w:w="100" w:type="dxa"/>
              <w:bottom w:w="80" w:type="dxa"/>
              <w:right w:w="100" w:type="dxa"/>
            </w:tcMar>
            <w:vAlign w:val="center"/>
          </w:tcPr>
          <w:p w14:paraId="130812FB" w14:textId="77777777" w:rsidR="4B6898E9" w:rsidRDefault="4B6898E9" w:rsidP="570DE95B">
            <w:pPr>
              <w:jc w:val="both"/>
              <w:rPr>
                <w:b/>
                <w:color w:val="FFFFFF" w:themeColor="background1"/>
                <w:sz w:val="20"/>
                <w:szCs w:val="20"/>
              </w:rPr>
            </w:pPr>
            <w:r w:rsidRPr="570DE95B">
              <w:rPr>
                <w:b/>
                <w:color w:val="FFFFFF" w:themeColor="background1"/>
                <w:sz w:val="20"/>
                <w:szCs w:val="20"/>
              </w:rPr>
              <w:t>Purpose / KPI(s) Covered</w:t>
            </w:r>
          </w:p>
        </w:tc>
        <w:tc>
          <w:tcPr>
            <w:tcW w:w="1900" w:type="dxa"/>
            <w:shd w:val="clear" w:color="auto" w:fill="006330"/>
            <w:tcMar>
              <w:top w:w="80" w:type="dxa"/>
              <w:left w:w="100" w:type="dxa"/>
              <w:bottom w:w="80" w:type="dxa"/>
              <w:right w:w="100" w:type="dxa"/>
            </w:tcMar>
            <w:vAlign w:val="center"/>
          </w:tcPr>
          <w:p w14:paraId="41046798" w14:textId="77777777" w:rsidR="4B6898E9" w:rsidRDefault="4B6898E9" w:rsidP="570DE95B">
            <w:pPr>
              <w:jc w:val="both"/>
              <w:rPr>
                <w:b/>
                <w:color w:val="FFFFFF" w:themeColor="background1"/>
                <w:sz w:val="20"/>
                <w:szCs w:val="20"/>
              </w:rPr>
            </w:pPr>
            <w:r w:rsidRPr="570DE95B">
              <w:rPr>
                <w:b/>
                <w:color w:val="FFFFFF" w:themeColor="background1"/>
                <w:sz w:val="20"/>
                <w:szCs w:val="20"/>
              </w:rPr>
              <w:t>Audience</w:t>
            </w:r>
          </w:p>
        </w:tc>
        <w:tc>
          <w:tcPr>
            <w:tcW w:w="1850" w:type="dxa"/>
            <w:shd w:val="clear" w:color="auto" w:fill="006330"/>
            <w:tcMar>
              <w:top w:w="80" w:type="dxa"/>
              <w:left w:w="100" w:type="dxa"/>
              <w:bottom w:w="80" w:type="dxa"/>
              <w:right w:w="100" w:type="dxa"/>
            </w:tcMar>
            <w:vAlign w:val="center"/>
          </w:tcPr>
          <w:p w14:paraId="79AD9967" w14:textId="77777777" w:rsidR="4B6898E9" w:rsidRDefault="4B6898E9" w:rsidP="570DE95B">
            <w:pPr>
              <w:jc w:val="both"/>
              <w:rPr>
                <w:b/>
                <w:color w:val="FFFFFF" w:themeColor="background1"/>
                <w:sz w:val="20"/>
                <w:szCs w:val="20"/>
              </w:rPr>
            </w:pPr>
            <w:r w:rsidRPr="570DE95B">
              <w:rPr>
                <w:b/>
                <w:color w:val="FFFFFF" w:themeColor="background1"/>
                <w:sz w:val="20"/>
                <w:szCs w:val="20"/>
              </w:rPr>
              <w:t>Refresh Frequency</w:t>
            </w:r>
          </w:p>
        </w:tc>
      </w:tr>
      <w:tr w:rsidR="4B6898E9" w14:paraId="77F6FAE7" w14:textId="77777777" w:rsidTr="4B6898E9">
        <w:trPr>
          <w:trHeight w:val="300"/>
        </w:trPr>
        <w:tc>
          <w:tcPr>
            <w:tcW w:w="2600" w:type="dxa"/>
            <w:tcMar>
              <w:top w:w="80" w:type="dxa"/>
              <w:left w:w="100" w:type="dxa"/>
              <w:bottom w:w="80" w:type="dxa"/>
              <w:right w:w="100" w:type="dxa"/>
            </w:tcMar>
            <w:vAlign w:val="center"/>
          </w:tcPr>
          <w:p w14:paraId="26332A8A" w14:textId="51BE7722" w:rsidR="4B6898E9" w:rsidRDefault="4B6898E9" w:rsidP="570DE95B">
            <w:pPr>
              <w:spacing w:line="259" w:lineRule="auto"/>
              <w:jc w:val="both"/>
              <w:rPr>
                <w:color w:val="1A1A1A"/>
                <w:sz w:val="20"/>
                <w:szCs w:val="20"/>
              </w:rPr>
            </w:pPr>
            <w:r w:rsidRPr="570DE95B">
              <w:rPr>
                <w:color w:val="1A1A1A"/>
                <w:sz w:val="20"/>
                <w:szCs w:val="20"/>
              </w:rPr>
              <w:t>Daily</w:t>
            </w:r>
            <w:r w:rsidR="2B3F65A7" w:rsidRPr="570DE95B">
              <w:rPr>
                <w:color w:val="1A1A1A"/>
                <w:sz w:val="20"/>
                <w:szCs w:val="20"/>
              </w:rPr>
              <w:t xml:space="preserve"> shipment</w:t>
            </w:r>
            <w:r w:rsidRPr="570DE95B">
              <w:rPr>
                <w:color w:val="1A1A1A"/>
                <w:sz w:val="20"/>
                <w:szCs w:val="20"/>
              </w:rPr>
              <w:t xml:space="preserve"> </w:t>
            </w:r>
            <w:r w:rsidR="445A80B8" w:rsidRPr="570DE95B">
              <w:rPr>
                <w:color w:val="1A1A1A"/>
                <w:sz w:val="20"/>
                <w:szCs w:val="20"/>
              </w:rPr>
              <w:t>r</w:t>
            </w:r>
            <w:r w:rsidRPr="570DE95B">
              <w:rPr>
                <w:color w:val="1A1A1A"/>
                <w:sz w:val="20"/>
                <w:szCs w:val="20"/>
              </w:rPr>
              <w:t>eport.</w:t>
            </w:r>
          </w:p>
          <w:p w14:paraId="549D8485" w14:textId="5C2C13EF" w:rsidR="4B6898E9" w:rsidRDefault="4B6898E9" w:rsidP="570DE95B">
            <w:pPr>
              <w:spacing w:line="259" w:lineRule="auto"/>
              <w:jc w:val="both"/>
              <w:rPr>
                <w:color w:val="1A1A1A"/>
                <w:sz w:val="20"/>
                <w:szCs w:val="20"/>
              </w:rPr>
            </w:pPr>
          </w:p>
        </w:tc>
        <w:tc>
          <w:tcPr>
            <w:tcW w:w="3000" w:type="dxa"/>
            <w:tcMar>
              <w:top w:w="80" w:type="dxa"/>
              <w:left w:w="100" w:type="dxa"/>
              <w:bottom w:w="80" w:type="dxa"/>
              <w:right w:w="100" w:type="dxa"/>
            </w:tcMar>
            <w:vAlign w:val="center"/>
          </w:tcPr>
          <w:p w14:paraId="06B0193E" w14:textId="7C913FD3" w:rsidR="1E614D63" w:rsidRDefault="1E614D63" w:rsidP="570DE95B">
            <w:pPr>
              <w:jc w:val="both"/>
              <w:rPr>
                <w:sz w:val="20"/>
                <w:szCs w:val="20"/>
              </w:rPr>
            </w:pPr>
            <w:r w:rsidRPr="570DE95B">
              <w:rPr>
                <w:sz w:val="20"/>
                <w:szCs w:val="20"/>
              </w:rPr>
              <w:t xml:space="preserve">Owned by the logistics team. </w:t>
            </w:r>
          </w:p>
          <w:p w14:paraId="4703FA88" w14:textId="377EB952" w:rsidR="1E614D63" w:rsidRDefault="1E614D63" w:rsidP="570DE95B">
            <w:pPr>
              <w:jc w:val="both"/>
              <w:rPr>
                <w:sz w:val="20"/>
                <w:szCs w:val="20"/>
              </w:rPr>
            </w:pPr>
            <w:r w:rsidRPr="570DE95B">
              <w:rPr>
                <w:sz w:val="20"/>
                <w:szCs w:val="20"/>
              </w:rPr>
              <w:t>Manually compiled, Email</w:t>
            </w:r>
          </w:p>
        </w:tc>
        <w:tc>
          <w:tcPr>
            <w:tcW w:w="1900" w:type="dxa"/>
            <w:tcMar>
              <w:top w:w="80" w:type="dxa"/>
              <w:left w:w="100" w:type="dxa"/>
              <w:bottom w:w="80" w:type="dxa"/>
              <w:right w:w="100" w:type="dxa"/>
            </w:tcMar>
            <w:vAlign w:val="center"/>
          </w:tcPr>
          <w:p w14:paraId="5E27898F" w14:textId="6DFCA522" w:rsidR="735D7F28" w:rsidRDefault="735D7F28" w:rsidP="570DE95B">
            <w:pPr>
              <w:spacing w:line="259" w:lineRule="auto"/>
              <w:jc w:val="both"/>
              <w:rPr>
                <w:sz w:val="20"/>
                <w:szCs w:val="20"/>
              </w:rPr>
            </w:pPr>
            <w:r w:rsidRPr="570DE95B">
              <w:rPr>
                <w:sz w:val="20"/>
                <w:szCs w:val="20"/>
              </w:rPr>
              <w:t>All departments</w:t>
            </w:r>
          </w:p>
        </w:tc>
        <w:tc>
          <w:tcPr>
            <w:tcW w:w="1850" w:type="dxa"/>
            <w:tcMar>
              <w:top w:w="80" w:type="dxa"/>
              <w:left w:w="100" w:type="dxa"/>
              <w:bottom w:w="80" w:type="dxa"/>
              <w:right w:w="100" w:type="dxa"/>
            </w:tcMar>
            <w:vAlign w:val="center"/>
          </w:tcPr>
          <w:p w14:paraId="1DA4C7D4" w14:textId="03AEA8E9" w:rsidR="4B6898E9" w:rsidRDefault="4B6898E9" w:rsidP="570DE95B">
            <w:pPr>
              <w:jc w:val="both"/>
              <w:rPr>
                <w:sz w:val="20"/>
                <w:szCs w:val="20"/>
              </w:rPr>
            </w:pPr>
            <w:r w:rsidRPr="570DE95B">
              <w:rPr>
                <w:sz w:val="20"/>
                <w:szCs w:val="20"/>
              </w:rPr>
              <w:t>Daily</w:t>
            </w:r>
          </w:p>
        </w:tc>
      </w:tr>
      <w:tr w:rsidR="4B6898E9" w14:paraId="194F6FFD" w14:textId="77777777" w:rsidTr="4B6898E9">
        <w:trPr>
          <w:trHeight w:val="300"/>
        </w:trPr>
        <w:tc>
          <w:tcPr>
            <w:tcW w:w="2600" w:type="dxa"/>
            <w:tcMar>
              <w:top w:w="80" w:type="dxa"/>
              <w:left w:w="100" w:type="dxa"/>
              <w:bottom w:w="80" w:type="dxa"/>
              <w:right w:w="100" w:type="dxa"/>
            </w:tcMar>
            <w:vAlign w:val="center"/>
          </w:tcPr>
          <w:p w14:paraId="748D733D" w14:textId="6A733575" w:rsidR="33990A8F" w:rsidRDefault="33990A8F" w:rsidP="570DE95B">
            <w:pPr>
              <w:spacing w:line="259" w:lineRule="auto"/>
              <w:jc w:val="both"/>
              <w:rPr>
                <w:color w:val="1A1A1A"/>
                <w:sz w:val="20"/>
                <w:szCs w:val="20"/>
              </w:rPr>
            </w:pPr>
            <w:r w:rsidRPr="570DE95B">
              <w:rPr>
                <w:color w:val="1A1A1A"/>
                <w:sz w:val="20"/>
                <w:szCs w:val="20"/>
              </w:rPr>
              <w:t>Weekly Customer Report</w:t>
            </w:r>
          </w:p>
        </w:tc>
        <w:tc>
          <w:tcPr>
            <w:tcW w:w="3000" w:type="dxa"/>
            <w:tcMar>
              <w:top w:w="80" w:type="dxa"/>
              <w:left w:w="100" w:type="dxa"/>
              <w:bottom w:w="80" w:type="dxa"/>
              <w:right w:w="100" w:type="dxa"/>
            </w:tcMar>
            <w:vAlign w:val="center"/>
          </w:tcPr>
          <w:p w14:paraId="561C0E94" w14:textId="1CB9F262" w:rsidR="565763A6" w:rsidRDefault="565763A6" w:rsidP="570DE95B">
            <w:pPr>
              <w:jc w:val="both"/>
              <w:rPr>
                <w:sz w:val="20"/>
                <w:szCs w:val="20"/>
              </w:rPr>
            </w:pPr>
            <w:r w:rsidRPr="570DE95B">
              <w:rPr>
                <w:sz w:val="20"/>
                <w:szCs w:val="20"/>
              </w:rPr>
              <w:t>Owned by the logistics team. It's on excel and it's sent via email.</w:t>
            </w:r>
          </w:p>
        </w:tc>
        <w:tc>
          <w:tcPr>
            <w:tcW w:w="1900" w:type="dxa"/>
            <w:tcMar>
              <w:top w:w="80" w:type="dxa"/>
              <w:left w:w="100" w:type="dxa"/>
              <w:bottom w:w="80" w:type="dxa"/>
              <w:right w:w="100" w:type="dxa"/>
            </w:tcMar>
            <w:vAlign w:val="center"/>
          </w:tcPr>
          <w:p w14:paraId="254F3EEF" w14:textId="60033055" w:rsidR="4E934921" w:rsidRDefault="4E934921" w:rsidP="570DE95B">
            <w:pPr>
              <w:spacing w:line="259" w:lineRule="auto"/>
              <w:jc w:val="both"/>
              <w:rPr>
                <w:sz w:val="20"/>
                <w:szCs w:val="20"/>
              </w:rPr>
            </w:pPr>
            <w:r w:rsidRPr="570DE95B">
              <w:rPr>
                <w:sz w:val="20"/>
                <w:szCs w:val="20"/>
              </w:rPr>
              <w:t>Customer</w:t>
            </w:r>
          </w:p>
        </w:tc>
        <w:tc>
          <w:tcPr>
            <w:tcW w:w="1850" w:type="dxa"/>
            <w:tcMar>
              <w:top w:w="80" w:type="dxa"/>
              <w:left w:w="100" w:type="dxa"/>
              <w:bottom w:w="80" w:type="dxa"/>
              <w:right w:w="100" w:type="dxa"/>
            </w:tcMar>
            <w:vAlign w:val="center"/>
          </w:tcPr>
          <w:p w14:paraId="41A69E3D" w14:textId="3B7BB8C2" w:rsidR="4E934921" w:rsidRDefault="4E934921" w:rsidP="570DE95B">
            <w:pPr>
              <w:jc w:val="both"/>
              <w:rPr>
                <w:sz w:val="20"/>
                <w:szCs w:val="20"/>
              </w:rPr>
            </w:pPr>
            <w:r w:rsidRPr="570DE95B">
              <w:rPr>
                <w:sz w:val="20"/>
                <w:szCs w:val="20"/>
              </w:rPr>
              <w:t>Weekly</w:t>
            </w:r>
          </w:p>
        </w:tc>
      </w:tr>
      <w:tr w:rsidR="4B6898E9" w14:paraId="09B0C783" w14:textId="77777777" w:rsidTr="4B6898E9">
        <w:trPr>
          <w:trHeight w:val="300"/>
        </w:trPr>
        <w:tc>
          <w:tcPr>
            <w:tcW w:w="2600" w:type="dxa"/>
            <w:tcMar>
              <w:top w:w="80" w:type="dxa"/>
              <w:left w:w="100" w:type="dxa"/>
              <w:bottom w:w="80" w:type="dxa"/>
              <w:right w:w="100" w:type="dxa"/>
            </w:tcMar>
            <w:vAlign w:val="center"/>
          </w:tcPr>
          <w:p w14:paraId="11638D91" w14:textId="57D0EF55" w:rsidR="4E934921" w:rsidRDefault="4E934921" w:rsidP="570DE95B">
            <w:pPr>
              <w:spacing w:line="259" w:lineRule="auto"/>
              <w:jc w:val="both"/>
              <w:rPr>
                <w:color w:val="1A1A1A"/>
                <w:sz w:val="20"/>
                <w:szCs w:val="20"/>
              </w:rPr>
            </w:pPr>
            <w:r w:rsidRPr="570DE95B">
              <w:rPr>
                <w:color w:val="1A1A1A"/>
                <w:sz w:val="20"/>
                <w:szCs w:val="20"/>
              </w:rPr>
              <w:t>Shipment position</w:t>
            </w:r>
          </w:p>
        </w:tc>
        <w:tc>
          <w:tcPr>
            <w:tcW w:w="3000" w:type="dxa"/>
            <w:tcMar>
              <w:top w:w="80" w:type="dxa"/>
              <w:left w:w="100" w:type="dxa"/>
              <w:bottom w:w="80" w:type="dxa"/>
              <w:right w:w="100" w:type="dxa"/>
            </w:tcMar>
            <w:vAlign w:val="center"/>
          </w:tcPr>
          <w:p w14:paraId="04E462CE" w14:textId="182E8426" w:rsidR="4E934921" w:rsidRDefault="4E934921" w:rsidP="570DE95B">
            <w:pPr>
              <w:jc w:val="both"/>
              <w:rPr>
                <w:sz w:val="20"/>
                <w:szCs w:val="20"/>
              </w:rPr>
            </w:pPr>
            <w:r w:rsidRPr="570DE95B">
              <w:rPr>
                <w:sz w:val="20"/>
                <w:szCs w:val="20"/>
              </w:rPr>
              <w:t>It's jointly owned by Trade &amp; Logistics. It's an excel that is currently on one drive.</w:t>
            </w:r>
          </w:p>
        </w:tc>
        <w:tc>
          <w:tcPr>
            <w:tcW w:w="1900" w:type="dxa"/>
            <w:tcMar>
              <w:top w:w="80" w:type="dxa"/>
              <w:left w:w="100" w:type="dxa"/>
              <w:bottom w:w="80" w:type="dxa"/>
              <w:right w:w="100" w:type="dxa"/>
            </w:tcMar>
            <w:vAlign w:val="center"/>
          </w:tcPr>
          <w:p w14:paraId="32B5D79D" w14:textId="34FDF313" w:rsidR="4E934921" w:rsidRDefault="4E934921" w:rsidP="570DE95B">
            <w:pPr>
              <w:spacing w:line="259" w:lineRule="auto"/>
              <w:jc w:val="both"/>
              <w:rPr>
                <w:sz w:val="20"/>
                <w:szCs w:val="20"/>
              </w:rPr>
            </w:pPr>
            <w:r w:rsidRPr="570DE95B">
              <w:rPr>
                <w:sz w:val="20"/>
                <w:szCs w:val="20"/>
              </w:rPr>
              <w:t>Trade, Logistics &amp; Quality</w:t>
            </w:r>
          </w:p>
        </w:tc>
        <w:tc>
          <w:tcPr>
            <w:tcW w:w="1850" w:type="dxa"/>
            <w:tcMar>
              <w:top w:w="80" w:type="dxa"/>
              <w:left w:w="100" w:type="dxa"/>
              <w:bottom w:w="80" w:type="dxa"/>
              <w:right w:w="100" w:type="dxa"/>
            </w:tcMar>
            <w:vAlign w:val="center"/>
          </w:tcPr>
          <w:p w14:paraId="4B5577EC" w14:textId="26E4281D" w:rsidR="4E934921" w:rsidRDefault="4E934921" w:rsidP="570DE95B">
            <w:pPr>
              <w:jc w:val="both"/>
              <w:rPr>
                <w:sz w:val="20"/>
                <w:szCs w:val="20"/>
              </w:rPr>
            </w:pPr>
            <w:r w:rsidRPr="570DE95B">
              <w:rPr>
                <w:sz w:val="20"/>
                <w:szCs w:val="20"/>
              </w:rPr>
              <w:t>Continous</w:t>
            </w:r>
          </w:p>
        </w:tc>
      </w:tr>
      <w:tr w:rsidR="4B6898E9" w14:paraId="114FA8B2" w14:textId="77777777" w:rsidTr="4B6898E9">
        <w:trPr>
          <w:trHeight w:val="300"/>
        </w:trPr>
        <w:tc>
          <w:tcPr>
            <w:tcW w:w="2600" w:type="dxa"/>
            <w:tcMar>
              <w:top w:w="80" w:type="dxa"/>
              <w:left w:w="100" w:type="dxa"/>
              <w:bottom w:w="80" w:type="dxa"/>
              <w:right w:w="100" w:type="dxa"/>
            </w:tcMar>
            <w:vAlign w:val="center"/>
          </w:tcPr>
          <w:p w14:paraId="73F7141E" w14:textId="053B3878" w:rsidR="4E934921" w:rsidRDefault="4E934921" w:rsidP="570DE95B">
            <w:pPr>
              <w:spacing w:line="259" w:lineRule="auto"/>
              <w:jc w:val="both"/>
              <w:rPr>
                <w:color w:val="1A1A1A"/>
                <w:sz w:val="20"/>
                <w:szCs w:val="20"/>
              </w:rPr>
            </w:pPr>
            <w:r w:rsidRPr="570DE95B">
              <w:rPr>
                <w:color w:val="1A1A1A"/>
                <w:sz w:val="20"/>
                <w:szCs w:val="20"/>
              </w:rPr>
              <w:t>Open Contracts Report</w:t>
            </w:r>
          </w:p>
        </w:tc>
        <w:tc>
          <w:tcPr>
            <w:tcW w:w="3000" w:type="dxa"/>
            <w:tcMar>
              <w:top w:w="80" w:type="dxa"/>
              <w:left w:w="100" w:type="dxa"/>
              <w:bottom w:w="80" w:type="dxa"/>
              <w:right w:w="100" w:type="dxa"/>
            </w:tcMar>
            <w:vAlign w:val="center"/>
          </w:tcPr>
          <w:p w14:paraId="2BBC66DB" w14:textId="62916F5D" w:rsidR="4E934921" w:rsidRDefault="4E934921" w:rsidP="570DE95B">
            <w:pPr>
              <w:jc w:val="both"/>
              <w:rPr>
                <w:sz w:val="20"/>
                <w:szCs w:val="20"/>
              </w:rPr>
            </w:pPr>
            <w:r w:rsidRPr="570DE95B">
              <w:rPr>
                <w:sz w:val="20"/>
                <w:szCs w:val="20"/>
              </w:rPr>
              <w:t>Owned by the logistics team. This is an excel that's on email.</w:t>
            </w:r>
          </w:p>
        </w:tc>
        <w:tc>
          <w:tcPr>
            <w:tcW w:w="1900" w:type="dxa"/>
            <w:tcMar>
              <w:top w:w="80" w:type="dxa"/>
              <w:left w:w="100" w:type="dxa"/>
              <w:bottom w:w="80" w:type="dxa"/>
              <w:right w:w="100" w:type="dxa"/>
            </w:tcMar>
            <w:vAlign w:val="center"/>
          </w:tcPr>
          <w:p w14:paraId="4D45FF8D" w14:textId="2B3446FD" w:rsidR="4E934921" w:rsidRDefault="4E934921" w:rsidP="570DE95B">
            <w:pPr>
              <w:spacing w:line="259" w:lineRule="auto"/>
              <w:jc w:val="both"/>
              <w:rPr>
                <w:sz w:val="20"/>
                <w:szCs w:val="20"/>
              </w:rPr>
            </w:pPr>
            <w:r w:rsidRPr="570DE95B">
              <w:rPr>
                <w:sz w:val="20"/>
                <w:szCs w:val="20"/>
              </w:rPr>
              <w:t>Finance</w:t>
            </w:r>
          </w:p>
        </w:tc>
        <w:tc>
          <w:tcPr>
            <w:tcW w:w="1850" w:type="dxa"/>
            <w:tcMar>
              <w:top w:w="80" w:type="dxa"/>
              <w:left w:w="100" w:type="dxa"/>
              <w:bottom w:w="80" w:type="dxa"/>
              <w:right w:w="100" w:type="dxa"/>
            </w:tcMar>
            <w:vAlign w:val="center"/>
          </w:tcPr>
          <w:p w14:paraId="61C0857E" w14:textId="625D224E" w:rsidR="4E934921" w:rsidRDefault="4E934921" w:rsidP="570DE95B">
            <w:pPr>
              <w:jc w:val="both"/>
              <w:rPr>
                <w:sz w:val="20"/>
                <w:szCs w:val="20"/>
              </w:rPr>
            </w:pPr>
            <w:r w:rsidRPr="570DE95B">
              <w:rPr>
                <w:sz w:val="20"/>
                <w:szCs w:val="20"/>
              </w:rPr>
              <w:t>Weekly</w:t>
            </w:r>
          </w:p>
        </w:tc>
      </w:tr>
      <w:tr w:rsidR="4B6898E9" w14:paraId="049151D3" w14:textId="77777777" w:rsidTr="4B6898E9">
        <w:trPr>
          <w:trHeight w:val="300"/>
        </w:trPr>
        <w:tc>
          <w:tcPr>
            <w:tcW w:w="2600" w:type="dxa"/>
            <w:tcMar>
              <w:top w:w="80" w:type="dxa"/>
              <w:left w:w="100" w:type="dxa"/>
              <w:bottom w:w="80" w:type="dxa"/>
              <w:right w:w="100" w:type="dxa"/>
            </w:tcMar>
            <w:vAlign w:val="center"/>
          </w:tcPr>
          <w:p w14:paraId="039FE68B" w14:textId="25E04950" w:rsidR="4E934921" w:rsidRDefault="4E934921" w:rsidP="570DE95B">
            <w:pPr>
              <w:spacing w:line="259" w:lineRule="auto"/>
              <w:jc w:val="both"/>
              <w:rPr>
                <w:color w:val="1A1A1A"/>
                <w:sz w:val="20"/>
                <w:szCs w:val="20"/>
              </w:rPr>
            </w:pPr>
            <w:r w:rsidRPr="570DE95B">
              <w:rPr>
                <w:color w:val="1A1A1A"/>
                <w:sz w:val="20"/>
                <w:szCs w:val="20"/>
              </w:rPr>
              <w:t>Agent Daily Shipment Status</w:t>
            </w:r>
          </w:p>
        </w:tc>
        <w:tc>
          <w:tcPr>
            <w:tcW w:w="3000" w:type="dxa"/>
            <w:tcMar>
              <w:top w:w="80" w:type="dxa"/>
              <w:left w:w="100" w:type="dxa"/>
              <w:bottom w:w="80" w:type="dxa"/>
              <w:right w:w="100" w:type="dxa"/>
            </w:tcMar>
            <w:vAlign w:val="center"/>
          </w:tcPr>
          <w:p w14:paraId="58F7184D" w14:textId="55EB305D" w:rsidR="4E934921" w:rsidRDefault="4E934921" w:rsidP="570DE95B">
            <w:pPr>
              <w:jc w:val="both"/>
              <w:rPr>
                <w:sz w:val="20"/>
                <w:szCs w:val="20"/>
              </w:rPr>
            </w:pPr>
            <w:r w:rsidRPr="570DE95B">
              <w:rPr>
                <w:sz w:val="20"/>
                <w:szCs w:val="20"/>
              </w:rPr>
              <w:t>Owned by C&amp;F Agent (per SOP). The source is email.</w:t>
            </w:r>
          </w:p>
        </w:tc>
        <w:tc>
          <w:tcPr>
            <w:tcW w:w="1900" w:type="dxa"/>
            <w:tcMar>
              <w:top w:w="80" w:type="dxa"/>
              <w:left w:w="100" w:type="dxa"/>
              <w:bottom w:w="80" w:type="dxa"/>
              <w:right w:w="100" w:type="dxa"/>
            </w:tcMar>
            <w:vAlign w:val="center"/>
          </w:tcPr>
          <w:p w14:paraId="04EC0FD0" w14:textId="62929932" w:rsidR="4E934921" w:rsidRDefault="4E934921" w:rsidP="570DE95B">
            <w:pPr>
              <w:spacing w:line="259" w:lineRule="auto"/>
              <w:jc w:val="both"/>
              <w:rPr>
                <w:sz w:val="20"/>
                <w:szCs w:val="20"/>
              </w:rPr>
            </w:pPr>
            <w:r w:rsidRPr="570DE95B">
              <w:rPr>
                <w:sz w:val="20"/>
                <w:szCs w:val="20"/>
              </w:rPr>
              <w:t>Ibero Logistics</w:t>
            </w:r>
          </w:p>
        </w:tc>
        <w:tc>
          <w:tcPr>
            <w:tcW w:w="1850" w:type="dxa"/>
            <w:tcMar>
              <w:top w:w="80" w:type="dxa"/>
              <w:left w:w="100" w:type="dxa"/>
              <w:bottom w:w="80" w:type="dxa"/>
              <w:right w:w="100" w:type="dxa"/>
            </w:tcMar>
            <w:vAlign w:val="center"/>
          </w:tcPr>
          <w:p w14:paraId="638A89DF" w14:textId="09F7FE66" w:rsidR="4E934921" w:rsidRDefault="4E934921" w:rsidP="570DE95B">
            <w:pPr>
              <w:jc w:val="both"/>
              <w:rPr>
                <w:sz w:val="20"/>
                <w:szCs w:val="20"/>
              </w:rPr>
            </w:pPr>
            <w:r w:rsidRPr="570DE95B">
              <w:rPr>
                <w:sz w:val="20"/>
                <w:szCs w:val="20"/>
              </w:rPr>
              <w:t>Daily</w:t>
            </w:r>
          </w:p>
        </w:tc>
      </w:tr>
      <w:tr w:rsidR="4B6898E9" w14:paraId="1461CEFF" w14:textId="77777777" w:rsidTr="4B6898E9">
        <w:trPr>
          <w:trHeight w:val="300"/>
        </w:trPr>
        <w:tc>
          <w:tcPr>
            <w:tcW w:w="2600" w:type="dxa"/>
            <w:tcMar>
              <w:top w:w="80" w:type="dxa"/>
              <w:left w:w="100" w:type="dxa"/>
              <w:bottom w:w="80" w:type="dxa"/>
              <w:right w:w="100" w:type="dxa"/>
            </w:tcMar>
            <w:vAlign w:val="center"/>
          </w:tcPr>
          <w:p w14:paraId="154A66AB" w14:textId="046F843E" w:rsidR="4E934921" w:rsidRDefault="4E934921" w:rsidP="570DE95B">
            <w:pPr>
              <w:spacing w:line="259" w:lineRule="auto"/>
              <w:jc w:val="both"/>
              <w:rPr>
                <w:color w:val="1A1A1A"/>
                <w:sz w:val="20"/>
                <w:szCs w:val="20"/>
              </w:rPr>
            </w:pPr>
            <w:r w:rsidRPr="570DE95B">
              <w:rPr>
                <w:color w:val="1A1A1A"/>
                <w:sz w:val="20"/>
                <w:szCs w:val="20"/>
              </w:rPr>
              <w:lastRenderedPageBreak/>
              <w:t>DE Documentation Tracking</w:t>
            </w:r>
          </w:p>
        </w:tc>
        <w:tc>
          <w:tcPr>
            <w:tcW w:w="3000" w:type="dxa"/>
            <w:tcMar>
              <w:top w:w="80" w:type="dxa"/>
              <w:left w:w="100" w:type="dxa"/>
              <w:bottom w:w="80" w:type="dxa"/>
              <w:right w:w="100" w:type="dxa"/>
            </w:tcMar>
            <w:vAlign w:val="center"/>
          </w:tcPr>
          <w:p w14:paraId="24DC976E" w14:textId="0373B202" w:rsidR="4E934921" w:rsidRDefault="4E934921" w:rsidP="570DE95B">
            <w:pPr>
              <w:jc w:val="both"/>
              <w:rPr>
                <w:sz w:val="20"/>
                <w:szCs w:val="20"/>
              </w:rPr>
            </w:pPr>
            <w:r w:rsidRPr="570DE95B">
              <w:rPr>
                <w:sz w:val="20"/>
                <w:szCs w:val="20"/>
              </w:rPr>
              <w:t>Owned by the logistics team. the source is an excel file on a shared drive.</w:t>
            </w:r>
          </w:p>
        </w:tc>
        <w:tc>
          <w:tcPr>
            <w:tcW w:w="1900" w:type="dxa"/>
            <w:tcMar>
              <w:top w:w="80" w:type="dxa"/>
              <w:left w:w="100" w:type="dxa"/>
              <w:bottom w:w="80" w:type="dxa"/>
              <w:right w:w="100" w:type="dxa"/>
            </w:tcMar>
            <w:vAlign w:val="center"/>
          </w:tcPr>
          <w:p w14:paraId="30B7C471" w14:textId="5FB57C00" w:rsidR="4E934921" w:rsidRDefault="4E934921" w:rsidP="570DE95B">
            <w:pPr>
              <w:spacing w:line="259" w:lineRule="auto"/>
              <w:jc w:val="both"/>
              <w:rPr>
                <w:sz w:val="20"/>
                <w:szCs w:val="20"/>
              </w:rPr>
            </w:pPr>
            <w:r w:rsidRPr="570DE95B">
              <w:rPr>
                <w:sz w:val="20"/>
                <w:szCs w:val="20"/>
              </w:rPr>
              <w:t>Trade</w:t>
            </w:r>
          </w:p>
          <w:p w14:paraId="21047714" w14:textId="10EA84B3" w:rsidR="4E934921" w:rsidRDefault="4E934921" w:rsidP="570DE95B">
            <w:pPr>
              <w:spacing w:line="259" w:lineRule="auto"/>
              <w:jc w:val="both"/>
              <w:rPr>
                <w:sz w:val="20"/>
                <w:szCs w:val="20"/>
              </w:rPr>
            </w:pPr>
            <w:r w:rsidRPr="570DE95B">
              <w:rPr>
                <w:sz w:val="20"/>
                <w:szCs w:val="20"/>
              </w:rPr>
              <w:t>Logistics</w:t>
            </w:r>
          </w:p>
          <w:p w14:paraId="3BE971C0" w14:textId="097D26A1" w:rsidR="4E934921" w:rsidRDefault="4E934921" w:rsidP="570DE95B">
            <w:pPr>
              <w:spacing w:line="259" w:lineRule="auto"/>
              <w:jc w:val="both"/>
              <w:rPr>
                <w:sz w:val="20"/>
                <w:szCs w:val="20"/>
              </w:rPr>
            </w:pPr>
            <w:r w:rsidRPr="570DE95B">
              <w:rPr>
                <w:sz w:val="20"/>
                <w:szCs w:val="20"/>
              </w:rPr>
              <w:t>Quality</w:t>
            </w:r>
          </w:p>
        </w:tc>
        <w:tc>
          <w:tcPr>
            <w:tcW w:w="1850" w:type="dxa"/>
            <w:tcMar>
              <w:top w:w="80" w:type="dxa"/>
              <w:left w:w="100" w:type="dxa"/>
              <w:bottom w:w="80" w:type="dxa"/>
              <w:right w:w="100" w:type="dxa"/>
            </w:tcMar>
            <w:vAlign w:val="center"/>
          </w:tcPr>
          <w:p w14:paraId="386A51EA" w14:textId="6AA8C171" w:rsidR="4E934921" w:rsidRDefault="4E934921" w:rsidP="570DE95B">
            <w:pPr>
              <w:jc w:val="both"/>
              <w:rPr>
                <w:sz w:val="20"/>
                <w:szCs w:val="20"/>
              </w:rPr>
            </w:pPr>
            <w:r w:rsidRPr="570DE95B">
              <w:rPr>
                <w:sz w:val="20"/>
                <w:szCs w:val="20"/>
              </w:rPr>
              <w:t>Continuous</w:t>
            </w:r>
          </w:p>
        </w:tc>
      </w:tr>
      <w:tr w:rsidR="4B6898E9" w14:paraId="7F24B28F" w14:textId="77777777" w:rsidTr="4B6898E9">
        <w:trPr>
          <w:trHeight w:val="300"/>
        </w:trPr>
        <w:tc>
          <w:tcPr>
            <w:tcW w:w="2600" w:type="dxa"/>
            <w:tcMar>
              <w:top w:w="80" w:type="dxa"/>
              <w:left w:w="100" w:type="dxa"/>
              <w:bottom w:w="80" w:type="dxa"/>
              <w:right w:w="100" w:type="dxa"/>
            </w:tcMar>
            <w:vAlign w:val="center"/>
          </w:tcPr>
          <w:p w14:paraId="16CCADF7" w14:textId="7C6681A3" w:rsidR="4E934921" w:rsidRDefault="4E934921" w:rsidP="570DE95B">
            <w:pPr>
              <w:jc w:val="both"/>
              <w:rPr>
                <w:color w:val="1A1A1A"/>
                <w:sz w:val="20"/>
                <w:szCs w:val="20"/>
              </w:rPr>
            </w:pPr>
            <w:r w:rsidRPr="570DE95B">
              <w:rPr>
                <w:color w:val="1A1A1A"/>
                <w:sz w:val="20"/>
                <w:szCs w:val="20"/>
              </w:rPr>
              <w:t>Inbound movement tracker</w:t>
            </w:r>
          </w:p>
        </w:tc>
        <w:tc>
          <w:tcPr>
            <w:tcW w:w="3000" w:type="dxa"/>
            <w:tcMar>
              <w:top w:w="80" w:type="dxa"/>
              <w:left w:w="100" w:type="dxa"/>
              <w:bottom w:w="80" w:type="dxa"/>
              <w:right w:w="100" w:type="dxa"/>
            </w:tcMar>
            <w:vAlign w:val="center"/>
          </w:tcPr>
          <w:p w14:paraId="65F2A95C" w14:textId="1A4F88A3" w:rsidR="4E934921" w:rsidRDefault="4E934921" w:rsidP="570DE95B">
            <w:pPr>
              <w:jc w:val="both"/>
              <w:rPr>
                <w:sz w:val="20"/>
                <w:szCs w:val="20"/>
              </w:rPr>
            </w:pPr>
            <w:r w:rsidRPr="570DE95B">
              <w:rPr>
                <w:sz w:val="20"/>
                <w:szCs w:val="20"/>
              </w:rPr>
              <w:t>Owned by the logistics team. the source is an excel file on a shared drive.</w:t>
            </w:r>
          </w:p>
        </w:tc>
        <w:tc>
          <w:tcPr>
            <w:tcW w:w="1900" w:type="dxa"/>
            <w:tcMar>
              <w:top w:w="80" w:type="dxa"/>
              <w:left w:w="100" w:type="dxa"/>
              <w:bottom w:w="80" w:type="dxa"/>
              <w:right w:w="100" w:type="dxa"/>
            </w:tcMar>
            <w:vAlign w:val="center"/>
          </w:tcPr>
          <w:p w14:paraId="240659EF" w14:textId="24F42D23" w:rsidR="4E934921" w:rsidRDefault="4E934921" w:rsidP="570DE95B">
            <w:pPr>
              <w:spacing w:line="259" w:lineRule="auto"/>
              <w:jc w:val="both"/>
              <w:rPr>
                <w:sz w:val="20"/>
                <w:szCs w:val="20"/>
              </w:rPr>
            </w:pPr>
            <w:r w:rsidRPr="570DE95B">
              <w:rPr>
                <w:sz w:val="20"/>
                <w:szCs w:val="20"/>
              </w:rPr>
              <w:t xml:space="preserve">Trade, Logistics, Warehouse and </w:t>
            </w:r>
          </w:p>
          <w:p w14:paraId="3C9C7CA5" w14:textId="097D26A1" w:rsidR="4E934921" w:rsidRDefault="4E934921" w:rsidP="570DE95B">
            <w:pPr>
              <w:spacing w:line="259" w:lineRule="auto"/>
              <w:jc w:val="both"/>
              <w:rPr>
                <w:sz w:val="20"/>
                <w:szCs w:val="20"/>
              </w:rPr>
            </w:pPr>
            <w:r w:rsidRPr="570DE95B">
              <w:rPr>
                <w:sz w:val="20"/>
                <w:szCs w:val="20"/>
              </w:rPr>
              <w:t>Quality</w:t>
            </w:r>
          </w:p>
          <w:p w14:paraId="44C12B34" w14:textId="40F98D74" w:rsidR="4B6898E9" w:rsidRDefault="4B6898E9" w:rsidP="570DE95B">
            <w:pPr>
              <w:jc w:val="both"/>
              <w:rPr>
                <w:color w:val="2B2B28"/>
                <w:sz w:val="20"/>
                <w:szCs w:val="20"/>
              </w:rPr>
            </w:pPr>
          </w:p>
        </w:tc>
        <w:tc>
          <w:tcPr>
            <w:tcW w:w="1850" w:type="dxa"/>
            <w:tcMar>
              <w:top w:w="80" w:type="dxa"/>
              <w:left w:w="100" w:type="dxa"/>
              <w:bottom w:w="80" w:type="dxa"/>
              <w:right w:w="100" w:type="dxa"/>
            </w:tcMar>
            <w:vAlign w:val="center"/>
          </w:tcPr>
          <w:p w14:paraId="24AAFE6C" w14:textId="26159567" w:rsidR="4E934921" w:rsidRDefault="4E934921" w:rsidP="570DE95B">
            <w:pPr>
              <w:jc w:val="both"/>
              <w:rPr>
                <w:sz w:val="20"/>
                <w:szCs w:val="20"/>
              </w:rPr>
            </w:pPr>
            <w:r w:rsidRPr="570DE95B">
              <w:rPr>
                <w:sz w:val="20"/>
                <w:szCs w:val="20"/>
              </w:rPr>
              <w:t>Continuous</w:t>
            </w:r>
          </w:p>
        </w:tc>
      </w:tr>
      <w:tr w:rsidR="4B6898E9" w14:paraId="197C46EA" w14:textId="77777777" w:rsidTr="4B6898E9">
        <w:trPr>
          <w:trHeight w:val="300"/>
        </w:trPr>
        <w:tc>
          <w:tcPr>
            <w:tcW w:w="2600" w:type="dxa"/>
            <w:tcMar>
              <w:top w:w="80" w:type="dxa"/>
              <w:left w:w="100" w:type="dxa"/>
              <w:bottom w:w="80" w:type="dxa"/>
              <w:right w:w="100" w:type="dxa"/>
            </w:tcMar>
            <w:vAlign w:val="center"/>
          </w:tcPr>
          <w:p w14:paraId="27EFBB0E" w14:textId="139B9966" w:rsidR="4E934921" w:rsidRDefault="4E934921" w:rsidP="570DE95B">
            <w:pPr>
              <w:jc w:val="both"/>
              <w:rPr>
                <w:color w:val="1A1A1A"/>
                <w:sz w:val="20"/>
                <w:szCs w:val="20"/>
              </w:rPr>
            </w:pPr>
            <w:r w:rsidRPr="570DE95B">
              <w:rPr>
                <w:color w:val="1A1A1A"/>
                <w:sz w:val="20"/>
                <w:szCs w:val="20"/>
              </w:rPr>
              <w:t>Clearing and forwarding staffing plan</w:t>
            </w:r>
          </w:p>
        </w:tc>
        <w:tc>
          <w:tcPr>
            <w:tcW w:w="3000" w:type="dxa"/>
            <w:tcMar>
              <w:top w:w="80" w:type="dxa"/>
              <w:left w:w="100" w:type="dxa"/>
              <w:bottom w:w="80" w:type="dxa"/>
              <w:right w:w="100" w:type="dxa"/>
            </w:tcMar>
            <w:vAlign w:val="center"/>
          </w:tcPr>
          <w:p w14:paraId="150D3A2E" w14:textId="42FD9C41" w:rsidR="4E934921" w:rsidRDefault="4E934921" w:rsidP="570DE95B">
            <w:pPr>
              <w:jc w:val="both"/>
              <w:rPr>
                <w:sz w:val="20"/>
                <w:szCs w:val="20"/>
              </w:rPr>
            </w:pPr>
            <w:r w:rsidRPr="570DE95B">
              <w:rPr>
                <w:sz w:val="20"/>
                <w:szCs w:val="20"/>
              </w:rPr>
              <w:t>Owned by Ibero logistics team. The source of information is email.</w:t>
            </w:r>
          </w:p>
        </w:tc>
        <w:tc>
          <w:tcPr>
            <w:tcW w:w="1900" w:type="dxa"/>
            <w:tcMar>
              <w:top w:w="80" w:type="dxa"/>
              <w:left w:w="100" w:type="dxa"/>
              <w:bottom w:w="80" w:type="dxa"/>
              <w:right w:w="100" w:type="dxa"/>
            </w:tcMar>
            <w:vAlign w:val="center"/>
          </w:tcPr>
          <w:p w14:paraId="7085646D" w14:textId="5A89650E" w:rsidR="4E934921" w:rsidRDefault="4E934921" w:rsidP="570DE95B">
            <w:pPr>
              <w:spacing w:line="259" w:lineRule="auto"/>
              <w:jc w:val="both"/>
              <w:rPr>
                <w:sz w:val="20"/>
                <w:szCs w:val="20"/>
              </w:rPr>
            </w:pPr>
            <w:r w:rsidRPr="570DE95B">
              <w:rPr>
                <w:sz w:val="20"/>
                <w:szCs w:val="20"/>
              </w:rPr>
              <w:t>C &amp; F agent</w:t>
            </w:r>
          </w:p>
        </w:tc>
        <w:tc>
          <w:tcPr>
            <w:tcW w:w="1850" w:type="dxa"/>
            <w:tcMar>
              <w:top w:w="80" w:type="dxa"/>
              <w:left w:w="100" w:type="dxa"/>
              <w:bottom w:w="80" w:type="dxa"/>
              <w:right w:w="100" w:type="dxa"/>
            </w:tcMar>
            <w:vAlign w:val="center"/>
          </w:tcPr>
          <w:p w14:paraId="6BF27DCE" w14:textId="1C945033" w:rsidR="4E934921" w:rsidRDefault="4E934921" w:rsidP="570DE95B">
            <w:pPr>
              <w:jc w:val="both"/>
              <w:rPr>
                <w:sz w:val="20"/>
                <w:szCs w:val="20"/>
              </w:rPr>
            </w:pPr>
            <w:r w:rsidRPr="570DE95B">
              <w:rPr>
                <w:sz w:val="20"/>
                <w:szCs w:val="20"/>
              </w:rPr>
              <w:t>Weekly on Fridays</w:t>
            </w:r>
          </w:p>
        </w:tc>
      </w:tr>
    </w:tbl>
    <w:p w14:paraId="3371976A" w14:textId="1A5A8E93" w:rsidR="4B6898E9" w:rsidRDefault="4B6898E9" w:rsidP="570DE95B">
      <w:pPr>
        <w:spacing w:after="60"/>
        <w:jc w:val="both"/>
        <w:rPr>
          <w:b/>
          <w:bCs/>
          <w:color w:val="ED1C24"/>
          <w:sz w:val="20"/>
          <w:szCs w:val="20"/>
        </w:rPr>
      </w:pPr>
    </w:p>
    <w:p w14:paraId="72904C50" w14:textId="2B47E328" w:rsidR="00D24836" w:rsidRDefault="000A2AAE" w:rsidP="570DE95B">
      <w:pPr>
        <w:spacing w:after="60"/>
        <w:jc w:val="both"/>
        <w:rPr>
          <w:sz w:val="20"/>
          <w:szCs w:val="20"/>
        </w:rPr>
      </w:pPr>
      <w:r w:rsidRPr="570DE95B">
        <w:rPr>
          <w:sz w:val="20"/>
          <w:szCs w:val="20"/>
        </w:rPr>
        <w:br w:type="page"/>
      </w:r>
    </w:p>
    <w:p w14:paraId="6850B546" w14:textId="4AFB90FD" w:rsidR="00D24836" w:rsidRDefault="20A166F0" w:rsidP="570DE95B">
      <w:pPr>
        <w:spacing w:after="60"/>
        <w:jc w:val="both"/>
        <w:rPr>
          <w:b/>
          <w:color w:val="ED1C24"/>
          <w:sz w:val="20"/>
          <w:szCs w:val="20"/>
        </w:rPr>
      </w:pPr>
      <w:r w:rsidRPr="4FBCCDE1">
        <w:rPr>
          <w:b/>
          <w:bCs/>
          <w:color w:val="ED1C24"/>
          <w:sz w:val="20"/>
          <w:szCs w:val="20"/>
        </w:rPr>
        <w:lastRenderedPageBreak/>
        <w:t>CHAPTER 6</w:t>
      </w:r>
    </w:p>
    <w:p w14:paraId="7B472BBF" w14:textId="69558B4B" w:rsidR="00D24836" w:rsidRDefault="5C8B1469" w:rsidP="570DE95B">
      <w:pPr>
        <w:pStyle w:val="Heading1"/>
        <w:spacing w:after="100"/>
        <w:jc w:val="both"/>
        <w:rPr>
          <w:b/>
          <w:color w:val="006330"/>
          <w:sz w:val="20"/>
          <w:szCs w:val="20"/>
        </w:rPr>
      </w:pPr>
      <w:bookmarkStart w:id="81" w:name="_Toc240695638"/>
      <w:r w:rsidRPr="570DE95B">
        <w:rPr>
          <w:b/>
          <w:bCs/>
          <w:color w:val="006330"/>
          <w:sz w:val="20"/>
          <w:szCs w:val="20"/>
        </w:rPr>
        <w:t>6.</w:t>
      </w:r>
      <w:r w:rsidR="000A2AAE" w:rsidRPr="570DE95B">
        <w:rPr>
          <w:b/>
          <w:color w:val="006330"/>
          <w:sz w:val="20"/>
          <w:szCs w:val="20"/>
        </w:rPr>
        <w:t>HR</w:t>
      </w:r>
      <w:bookmarkEnd w:id="81"/>
    </w:p>
    <w:p w14:paraId="74663F1C" w14:textId="77777777" w:rsidR="00D24836" w:rsidRDefault="00D24836" w:rsidP="570DE95B">
      <w:pPr>
        <w:pBdr>
          <w:bottom w:val="single" w:sz="24" w:space="1" w:color="006330"/>
        </w:pBdr>
        <w:spacing w:after="200"/>
        <w:jc w:val="both"/>
        <w:rPr>
          <w:sz w:val="20"/>
          <w:szCs w:val="20"/>
        </w:rPr>
      </w:pPr>
    </w:p>
    <w:p w14:paraId="119017C6" w14:textId="77777777" w:rsidR="00D24836" w:rsidRDefault="000A2AAE" w:rsidP="570DE95B">
      <w:pPr>
        <w:spacing w:after="120"/>
        <w:jc w:val="both"/>
        <w:rPr>
          <w:color w:val="1A1A1A"/>
          <w:sz w:val="20"/>
          <w:szCs w:val="20"/>
        </w:rPr>
      </w:pPr>
      <w:r w:rsidRPr="570DE95B">
        <w:rPr>
          <w:color w:val="1A1A1A"/>
          <w:sz w:val="20"/>
          <w:szCs w:val="20"/>
        </w:rPr>
        <w:t>This chapter documents the business requirements gathered from stakeholder engagement sessions with the HR department, as part of the EA Controlling &amp; Shared Services digital transformation programme.</w:t>
      </w:r>
    </w:p>
    <w:p w14:paraId="5FECD17B" w14:textId="2100A718" w:rsidR="00D24836" w:rsidRDefault="000A2AAE" w:rsidP="570DE95B">
      <w:pPr>
        <w:pStyle w:val="Heading2"/>
        <w:spacing w:before="300" w:after="120"/>
        <w:jc w:val="both"/>
        <w:rPr>
          <w:b/>
          <w:color w:val="006330"/>
          <w:sz w:val="20"/>
          <w:szCs w:val="20"/>
        </w:rPr>
      </w:pPr>
      <w:bookmarkStart w:id="82" w:name="_Toc1161944147"/>
      <w:r w:rsidRPr="570DE95B">
        <w:rPr>
          <w:b/>
          <w:color w:val="006330"/>
          <w:sz w:val="20"/>
          <w:szCs w:val="20"/>
        </w:rPr>
        <w:t>6.1</w:t>
      </w:r>
      <w:r w:rsidR="6FE337E2" w:rsidRPr="570DE95B">
        <w:rPr>
          <w:b/>
          <w:color w:val="006330"/>
          <w:sz w:val="20"/>
          <w:szCs w:val="20"/>
        </w:rPr>
        <w:t>.</w:t>
      </w:r>
      <w:r w:rsidRPr="570DE95B">
        <w:rPr>
          <w:b/>
          <w:color w:val="006330"/>
          <w:sz w:val="20"/>
          <w:szCs w:val="20"/>
        </w:rPr>
        <w:t xml:space="preserve"> As-Is Process</w:t>
      </w:r>
      <w:bookmarkEnd w:id="82"/>
    </w:p>
    <w:p w14:paraId="2C82862C" w14:textId="764EE58C" w:rsidR="61394DC0" w:rsidRDefault="61394DC0" w:rsidP="570DE95B">
      <w:pPr>
        <w:pStyle w:val="Heading3"/>
        <w:jc w:val="both"/>
        <w:rPr>
          <w:sz w:val="20"/>
          <w:szCs w:val="20"/>
        </w:rPr>
      </w:pPr>
      <w:bookmarkStart w:id="83" w:name="_Toc2050514829"/>
      <w:r w:rsidRPr="570DE95B">
        <w:rPr>
          <w:sz w:val="20"/>
          <w:szCs w:val="20"/>
        </w:rPr>
        <w:t>6.1.1 Kenya</w:t>
      </w:r>
      <w:bookmarkEnd w:id="83"/>
    </w:p>
    <w:p w14:paraId="158A94C2" w14:textId="49A69A37" w:rsidR="67059736" w:rsidRDefault="67059736" w:rsidP="570DE95B">
      <w:pPr>
        <w:jc w:val="both"/>
        <w:rPr>
          <w:sz w:val="20"/>
          <w:szCs w:val="20"/>
        </w:rPr>
      </w:pPr>
      <w:r w:rsidRPr="570DE95B">
        <w:rPr>
          <w:sz w:val="20"/>
          <w:szCs w:val="20"/>
        </w:rPr>
        <w:t>The following is the as is process narrative for HR as described by process owners during the requirements workshop, including manual steps, approvals and known pain p</w:t>
      </w:r>
      <w:r w:rsidR="2999D4AF" w:rsidRPr="570DE95B">
        <w:rPr>
          <w:sz w:val="20"/>
          <w:szCs w:val="20"/>
        </w:rPr>
        <w:t>oints.</w:t>
      </w:r>
    </w:p>
    <w:p w14:paraId="29D6E093" w14:textId="3F328414" w:rsidR="0C704B26" w:rsidRDefault="0C704B26" w:rsidP="570DE95B">
      <w:pPr>
        <w:jc w:val="both"/>
        <w:rPr>
          <w:sz w:val="20"/>
          <w:szCs w:val="20"/>
        </w:rPr>
      </w:pPr>
    </w:p>
    <w:p w14:paraId="4BFB31DD" w14:textId="5D380FC5" w:rsidR="2999D4AF" w:rsidRDefault="2999D4AF" w:rsidP="0C704B26">
      <w:pPr>
        <w:jc w:val="both"/>
        <w:rPr>
          <w:sz w:val="20"/>
          <w:szCs w:val="20"/>
        </w:rPr>
      </w:pPr>
      <w:r w:rsidRPr="570DE95B">
        <w:rPr>
          <w:sz w:val="20"/>
          <w:szCs w:val="20"/>
        </w:rPr>
        <w:t>Recruitment process</w:t>
      </w:r>
    </w:p>
    <w:p w14:paraId="6697AEE1" w14:textId="51402C23" w:rsidR="54E0042F" w:rsidRDefault="54E0042F" w:rsidP="0C704B26">
      <w:pPr>
        <w:jc w:val="both"/>
        <w:rPr>
          <w:sz w:val="20"/>
          <w:szCs w:val="20"/>
        </w:rPr>
      </w:pPr>
      <w:r w:rsidRPr="570DE95B">
        <w:rPr>
          <w:sz w:val="20"/>
          <w:szCs w:val="20"/>
        </w:rPr>
        <w:t xml:space="preserve">The process starts with the need for a resource at </w:t>
      </w:r>
      <w:r w:rsidR="35B0BF95" w:rsidRPr="570DE95B">
        <w:rPr>
          <w:sz w:val="20"/>
          <w:szCs w:val="20"/>
        </w:rPr>
        <w:t>the department</w:t>
      </w:r>
      <w:r w:rsidRPr="570DE95B">
        <w:rPr>
          <w:sz w:val="20"/>
          <w:szCs w:val="20"/>
        </w:rPr>
        <w:t xml:space="preserve"> level. The department head develops a job </w:t>
      </w:r>
      <w:r w:rsidR="3F5A00C5" w:rsidRPr="570DE95B">
        <w:rPr>
          <w:sz w:val="20"/>
          <w:szCs w:val="20"/>
        </w:rPr>
        <w:t xml:space="preserve">description, after which they have a session with the HR </w:t>
      </w:r>
      <w:r w:rsidR="04433390" w:rsidRPr="570DE95B">
        <w:rPr>
          <w:sz w:val="20"/>
          <w:szCs w:val="20"/>
        </w:rPr>
        <w:t>department</w:t>
      </w:r>
      <w:r w:rsidR="3F5A00C5" w:rsidRPr="570DE95B">
        <w:rPr>
          <w:sz w:val="20"/>
          <w:szCs w:val="20"/>
        </w:rPr>
        <w:t xml:space="preserve"> to discuss the skills needed, the experience, </w:t>
      </w:r>
      <w:r w:rsidR="53A7B2E0" w:rsidRPr="570DE95B">
        <w:rPr>
          <w:sz w:val="20"/>
          <w:szCs w:val="20"/>
        </w:rPr>
        <w:t>budget,</w:t>
      </w:r>
      <w:r w:rsidR="3F5A00C5" w:rsidRPr="570DE95B">
        <w:rPr>
          <w:sz w:val="20"/>
          <w:szCs w:val="20"/>
        </w:rPr>
        <w:t xml:space="preserve"> and timelines</w:t>
      </w:r>
      <w:r w:rsidR="44C28F80" w:rsidRPr="570DE95B">
        <w:rPr>
          <w:sz w:val="20"/>
          <w:szCs w:val="20"/>
        </w:rPr>
        <w:t>.</w:t>
      </w:r>
      <w:r w:rsidR="32EDEE46" w:rsidRPr="570DE95B">
        <w:rPr>
          <w:sz w:val="20"/>
          <w:szCs w:val="20"/>
        </w:rPr>
        <w:t xml:space="preserve"> </w:t>
      </w:r>
      <w:r w:rsidR="2B2F9CC2" w:rsidRPr="570DE95B">
        <w:rPr>
          <w:sz w:val="20"/>
          <w:szCs w:val="20"/>
        </w:rPr>
        <w:t>The HR</w:t>
      </w:r>
      <w:r w:rsidR="32EDEE46" w:rsidRPr="570DE95B">
        <w:rPr>
          <w:sz w:val="20"/>
          <w:szCs w:val="20"/>
        </w:rPr>
        <w:t xml:space="preserve"> team goes into </w:t>
      </w:r>
      <w:r w:rsidR="44F840FC" w:rsidRPr="570DE95B">
        <w:rPr>
          <w:sz w:val="20"/>
          <w:szCs w:val="20"/>
        </w:rPr>
        <w:t>W</w:t>
      </w:r>
      <w:r w:rsidR="32EDEE46" w:rsidRPr="570DE95B">
        <w:rPr>
          <w:sz w:val="20"/>
          <w:szCs w:val="20"/>
        </w:rPr>
        <w:t>orkday system and uploads the job requisition. Based on the role, there might be need for the line manager (Denis) to approve</w:t>
      </w:r>
      <w:r w:rsidR="04DADE5E" w:rsidRPr="570DE95B">
        <w:rPr>
          <w:sz w:val="20"/>
          <w:szCs w:val="20"/>
        </w:rPr>
        <w:t xml:space="preserve">. The job is then posted on LinkedIn with timelines on when the application will be closed. </w:t>
      </w:r>
    </w:p>
    <w:p w14:paraId="3C1C1300" w14:textId="5B0CADD0" w:rsidR="0C704B26" w:rsidRDefault="0C704B26" w:rsidP="0C704B26">
      <w:pPr>
        <w:jc w:val="both"/>
        <w:rPr>
          <w:sz w:val="20"/>
          <w:szCs w:val="20"/>
        </w:rPr>
      </w:pPr>
    </w:p>
    <w:p w14:paraId="0C88E360" w14:textId="40479C14" w:rsidR="04DADE5E" w:rsidRDefault="04DADE5E" w:rsidP="0C704B26">
      <w:pPr>
        <w:jc w:val="both"/>
        <w:rPr>
          <w:sz w:val="20"/>
          <w:szCs w:val="20"/>
        </w:rPr>
      </w:pPr>
      <w:r w:rsidRPr="570DE95B">
        <w:rPr>
          <w:sz w:val="20"/>
          <w:szCs w:val="20"/>
        </w:rPr>
        <w:t>Interviews</w:t>
      </w:r>
    </w:p>
    <w:p w14:paraId="0421A7BD" w14:textId="43F31710" w:rsidR="04DADE5E" w:rsidRDefault="04DADE5E" w:rsidP="0C704B26">
      <w:pPr>
        <w:jc w:val="both"/>
        <w:rPr>
          <w:sz w:val="20"/>
          <w:szCs w:val="20"/>
        </w:rPr>
      </w:pPr>
      <w:r w:rsidRPr="570DE95B">
        <w:rPr>
          <w:sz w:val="20"/>
          <w:szCs w:val="20"/>
        </w:rPr>
        <w:t>The long listing of candidates is done by the HR team. The short listing is done by hiring managers.</w:t>
      </w:r>
      <w:r w:rsidR="6DC6C1F4" w:rsidRPr="570DE95B">
        <w:rPr>
          <w:sz w:val="20"/>
          <w:szCs w:val="20"/>
        </w:rPr>
        <w:t xml:space="preserve"> Interview invites are done through Workday, which is connected to Microsoft outlook.</w:t>
      </w:r>
      <w:r w:rsidR="2DBE4B1D" w:rsidRPr="570DE95B">
        <w:rPr>
          <w:sz w:val="20"/>
          <w:szCs w:val="20"/>
        </w:rPr>
        <w:t xml:space="preserve"> In the system, the hiring manager gives responses of status, whether accepted or rejected. After the candidate accepts offers, they are told </w:t>
      </w:r>
      <w:r w:rsidR="0E5F07CF" w:rsidRPr="570DE95B">
        <w:rPr>
          <w:sz w:val="20"/>
          <w:szCs w:val="20"/>
        </w:rPr>
        <w:t>to report. At this p</w:t>
      </w:r>
      <w:r w:rsidR="24824147" w:rsidRPr="570DE95B">
        <w:rPr>
          <w:sz w:val="20"/>
          <w:szCs w:val="20"/>
        </w:rPr>
        <w:t>o</w:t>
      </w:r>
      <w:r w:rsidR="0E5F07CF" w:rsidRPr="570DE95B">
        <w:rPr>
          <w:sz w:val="20"/>
          <w:szCs w:val="20"/>
        </w:rPr>
        <w:t xml:space="preserve">int in time, the </w:t>
      </w:r>
      <w:r w:rsidR="135BF8B4" w:rsidRPr="570DE95B">
        <w:rPr>
          <w:sz w:val="20"/>
          <w:szCs w:val="20"/>
        </w:rPr>
        <w:t>candidate's</w:t>
      </w:r>
      <w:r w:rsidR="0E5F07CF" w:rsidRPr="570DE95B">
        <w:rPr>
          <w:sz w:val="20"/>
          <w:szCs w:val="20"/>
        </w:rPr>
        <w:t xml:space="preserve"> information is in the system. </w:t>
      </w:r>
      <w:r w:rsidR="535B0678" w:rsidRPr="570DE95B">
        <w:rPr>
          <w:sz w:val="20"/>
          <w:szCs w:val="20"/>
        </w:rPr>
        <w:t xml:space="preserve">The information is usually keyed in a </w:t>
      </w:r>
      <w:r w:rsidR="0E5F07CF" w:rsidRPr="570DE95B">
        <w:rPr>
          <w:sz w:val="20"/>
          <w:szCs w:val="20"/>
        </w:rPr>
        <w:t xml:space="preserve">day before </w:t>
      </w:r>
      <w:r w:rsidR="325BC21A" w:rsidRPr="570DE95B">
        <w:rPr>
          <w:sz w:val="20"/>
          <w:szCs w:val="20"/>
        </w:rPr>
        <w:t>reporting.</w:t>
      </w:r>
      <w:r w:rsidR="646713C0" w:rsidRPr="570DE95B">
        <w:rPr>
          <w:sz w:val="20"/>
          <w:szCs w:val="20"/>
        </w:rPr>
        <w:t xml:space="preserve"> The system propagates their onboarding.</w:t>
      </w:r>
      <w:r w:rsidR="78C71087" w:rsidRPr="570DE95B">
        <w:rPr>
          <w:sz w:val="20"/>
          <w:szCs w:val="20"/>
        </w:rPr>
        <w:t xml:space="preserve"> The following happen:</w:t>
      </w:r>
    </w:p>
    <w:p w14:paraId="2F49B6C2" w14:textId="3348CB32" w:rsidR="78C71087" w:rsidRDefault="78C71087" w:rsidP="00606D0C">
      <w:pPr>
        <w:pStyle w:val="ListParagraph"/>
        <w:numPr>
          <w:ilvl w:val="0"/>
          <w:numId w:val="141"/>
        </w:numPr>
        <w:jc w:val="both"/>
        <w:rPr>
          <w:b/>
          <w:sz w:val="20"/>
          <w:szCs w:val="20"/>
        </w:rPr>
      </w:pPr>
      <w:r w:rsidRPr="570DE95B">
        <w:rPr>
          <w:b/>
          <w:sz w:val="20"/>
          <w:szCs w:val="20"/>
        </w:rPr>
        <w:t>The team uploads employees' documents such as code of conduct.</w:t>
      </w:r>
      <w:r w:rsidR="7692A93A" w:rsidRPr="570DE95B">
        <w:rPr>
          <w:b/>
          <w:sz w:val="20"/>
          <w:szCs w:val="20"/>
        </w:rPr>
        <w:t xml:space="preserve"> DMS</w:t>
      </w:r>
    </w:p>
    <w:p w14:paraId="6EE9EC5C" w14:textId="67B2388F" w:rsidR="78C71087" w:rsidRDefault="78C71087" w:rsidP="00606D0C">
      <w:pPr>
        <w:pStyle w:val="ListParagraph"/>
        <w:numPr>
          <w:ilvl w:val="0"/>
          <w:numId w:val="141"/>
        </w:numPr>
        <w:jc w:val="both"/>
        <w:rPr>
          <w:sz w:val="20"/>
          <w:szCs w:val="20"/>
        </w:rPr>
      </w:pPr>
      <w:r w:rsidRPr="570DE95B">
        <w:rPr>
          <w:sz w:val="20"/>
          <w:szCs w:val="20"/>
        </w:rPr>
        <w:t>They book who the candidate will be meeting based on the structure.</w:t>
      </w:r>
    </w:p>
    <w:p w14:paraId="263E7A72" w14:textId="02EEB046" w:rsidR="78C71087" w:rsidRDefault="78C71087" w:rsidP="00606D0C">
      <w:pPr>
        <w:pStyle w:val="ListParagraph"/>
        <w:numPr>
          <w:ilvl w:val="0"/>
          <w:numId w:val="141"/>
        </w:numPr>
        <w:jc w:val="both"/>
        <w:rPr>
          <w:sz w:val="20"/>
          <w:szCs w:val="20"/>
        </w:rPr>
      </w:pPr>
      <w:r w:rsidRPr="570DE95B">
        <w:rPr>
          <w:sz w:val="20"/>
          <w:szCs w:val="20"/>
        </w:rPr>
        <w:t>The employee is onboarded to different modules of learning.</w:t>
      </w:r>
    </w:p>
    <w:p w14:paraId="16CAB36A" w14:textId="3F8FB9C4" w:rsidR="1792FB77" w:rsidRDefault="454E17CA" w:rsidP="570DE95B">
      <w:pPr>
        <w:pStyle w:val="ListParagraph"/>
        <w:numPr>
          <w:ilvl w:val="0"/>
          <w:numId w:val="141"/>
        </w:numPr>
        <w:jc w:val="both"/>
        <w:rPr>
          <w:b/>
          <w:bCs/>
          <w:sz w:val="20"/>
          <w:szCs w:val="20"/>
        </w:rPr>
      </w:pPr>
      <w:r w:rsidRPr="570DE95B">
        <w:rPr>
          <w:b/>
          <w:bCs/>
          <w:sz w:val="20"/>
          <w:szCs w:val="20"/>
        </w:rPr>
        <w:t>A digital personal file, where documents such as contracts are onboarded on the system.</w:t>
      </w:r>
    </w:p>
    <w:p w14:paraId="396B9FEA" w14:textId="5F721710" w:rsidR="1792FB77" w:rsidRDefault="1792FB77" w:rsidP="570DE95B">
      <w:pPr>
        <w:pStyle w:val="ListParagraph"/>
        <w:numPr>
          <w:ilvl w:val="0"/>
          <w:numId w:val="141"/>
        </w:numPr>
        <w:jc w:val="both"/>
        <w:rPr>
          <w:b/>
          <w:sz w:val="20"/>
          <w:szCs w:val="20"/>
        </w:rPr>
      </w:pPr>
      <w:r w:rsidRPr="570DE95B">
        <w:rPr>
          <w:b/>
          <w:sz w:val="20"/>
          <w:szCs w:val="20"/>
        </w:rPr>
        <w:t xml:space="preserve">A report on blue and white collar jobs is needed. </w:t>
      </w:r>
    </w:p>
    <w:p w14:paraId="6A9CFD8B" w14:textId="2A91A702" w:rsidR="0C704B26" w:rsidRDefault="0C704B26" w:rsidP="0C704B26">
      <w:pPr>
        <w:jc w:val="both"/>
        <w:rPr>
          <w:b/>
          <w:sz w:val="20"/>
          <w:szCs w:val="20"/>
        </w:rPr>
      </w:pPr>
    </w:p>
    <w:p w14:paraId="28EF18CC" w14:textId="3A5B9B20" w:rsidR="49E18132" w:rsidRDefault="49E18132" w:rsidP="0C704B26">
      <w:pPr>
        <w:jc w:val="both"/>
        <w:rPr>
          <w:b/>
          <w:sz w:val="20"/>
          <w:szCs w:val="20"/>
        </w:rPr>
      </w:pPr>
      <w:r w:rsidRPr="570DE95B">
        <w:rPr>
          <w:b/>
          <w:sz w:val="20"/>
          <w:szCs w:val="20"/>
        </w:rPr>
        <w:t>Onboarding</w:t>
      </w:r>
    </w:p>
    <w:p w14:paraId="09D7331C" w14:textId="0C6491F9" w:rsidR="0ACDD1EF" w:rsidRDefault="0ACDD1EF" w:rsidP="0C704B26">
      <w:pPr>
        <w:jc w:val="both"/>
        <w:rPr>
          <w:sz w:val="20"/>
          <w:szCs w:val="20"/>
        </w:rPr>
      </w:pPr>
      <w:r w:rsidRPr="570DE95B">
        <w:rPr>
          <w:sz w:val="20"/>
          <w:szCs w:val="20"/>
        </w:rPr>
        <w:t>There is an existing onboarding template on excel that is usually circulated to the HODs for them to inpu</w:t>
      </w:r>
      <w:r w:rsidR="6348078D" w:rsidRPr="570DE95B">
        <w:rPr>
          <w:sz w:val="20"/>
          <w:szCs w:val="20"/>
        </w:rPr>
        <w:t>t their notes after having sessions with the new hires.</w:t>
      </w:r>
    </w:p>
    <w:p w14:paraId="2E03B772" w14:textId="4C50FC1D" w:rsidR="077B9EAF" w:rsidRDefault="077B9EAF" w:rsidP="00606D0C">
      <w:pPr>
        <w:pStyle w:val="ListParagraph"/>
        <w:numPr>
          <w:ilvl w:val="0"/>
          <w:numId w:val="140"/>
        </w:numPr>
        <w:jc w:val="both"/>
        <w:rPr>
          <w:sz w:val="20"/>
          <w:szCs w:val="20"/>
        </w:rPr>
      </w:pPr>
      <w:r w:rsidRPr="570DE95B">
        <w:rPr>
          <w:b/>
          <w:sz w:val="20"/>
          <w:szCs w:val="20"/>
        </w:rPr>
        <w:t>There is a need for this excel to be converted into an application.</w:t>
      </w:r>
      <w:r w:rsidR="2F23FF0C" w:rsidRPr="570DE95B">
        <w:rPr>
          <w:b/>
          <w:sz w:val="20"/>
          <w:szCs w:val="20"/>
        </w:rPr>
        <w:t xml:space="preserve"> </w:t>
      </w:r>
      <w:r w:rsidR="2F23FF0C" w:rsidRPr="570DE95B">
        <w:rPr>
          <w:sz w:val="20"/>
          <w:szCs w:val="20"/>
        </w:rPr>
        <w:t>The HR team is to explore if this can be done on work day.</w:t>
      </w:r>
      <w:r w:rsidR="67980053" w:rsidRPr="570DE95B">
        <w:rPr>
          <w:sz w:val="20"/>
          <w:szCs w:val="20"/>
        </w:rPr>
        <w:t xml:space="preserve"> (Department to share this sample excel template)</w:t>
      </w:r>
      <w:r w:rsidR="7DD7B06F" w:rsidRPr="570DE95B">
        <w:rPr>
          <w:sz w:val="20"/>
          <w:szCs w:val="20"/>
        </w:rPr>
        <w:t>.</w:t>
      </w:r>
    </w:p>
    <w:p w14:paraId="2EDD13BE" w14:textId="1E8CB4A6" w:rsidR="7DD7B06F" w:rsidRDefault="7DD7B06F" w:rsidP="00606D0C">
      <w:pPr>
        <w:pStyle w:val="ListParagraph"/>
        <w:numPr>
          <w:ilvl w:val="0"/>
          <w:numId w:val="140"/>
        </w:numPr>
        <w:jc w:val="both"/>
        <w:rPr>
          <w:b/>
          <w:sz w:val="20"/>
          <w:szCs w:val="20"/>
        </w:rPr>
      </w:pPr>
      <w:r w:rsidRPr="570DE95B">
        <w:rPr>
          <w:b/>
          <w:sz w:val="20"/>
          <w:szCs w:val="20"/>
        </w:rPr>
        <w:t>There is need for a data capture application for employees whose information is tracked outside workday system.</w:t>
      </w:r>
    </w:p>
    <w:p w14:paraId="2A871BE7" w14:textId="296A7AD5" w:rsidR="2F23FF0C" w:rsidRDefault="2F23FF0C" w:rsidP="00606D0C">
      <w:pPr>
        <w:pStyle w:val="ListParagraph"/>
        <w:numPr>
          <w:ilvl w:val="0"/>
          <w:numId w:val="140"/>
        </w:numPr>
        <w:spacing w:line="259" w:lineRule="auto"/>
        <w:jc w:val="both"/>
        <w:rPr>
          <w:b/>
          <w:sz w:val="20"/>
          <w:szCs w:val="20"/>
        </w:rPr>
      </w:pPr>
      <w:r w:rsidRPr="570DE95B">
        <w:rPr>
          <w:b/>
          <w:sz w:val="20"/>
          <w:szCs w:val="20"/>
        </w:rPr>
        <w:t>There is n</w:t>
      </w:r>
      <w:r w:rsidR="49E18132" w:rsidRPr="570DE95B">
        <w:rPr>
          <w:b/>
          <w:sz w:val="20"/>
          <w:szCs w:val="20"/>
        </w:rPr>
        <w:t>eed for AI/ Power automate to be able to book the calendars for the respective heads of department and send reminders</w:t>
      </w:r>
      <w:r w:rsidR="2B7B6EFC" w:rsidRPr="570DE95B">
        <w:rPr>
          <w:b/>
          <w:sz w:val="20"/>
          <w:szCs w:val="20"/>
        </w:rPr>
        <w:t xml:space="preserve"> on teams/outlook for when the sessions </w:t>
      </w:r>
      <w:r w:rsidR="57632AC7" w:rsidRPr="570DE95B">
        <w:rPr>
          <w:b/>
          <w:sz w:val="20"/>
          <w:szCs w:val="20"/>
        </w:rPr>
        <w:t>are nearing the scheduled time.</w:t>
      </w:r>
    </w:p>
    <w:p w14:paraId="23FF0A96" w14:textId="5423CD45" w:rsidR="0C704B26" w:rsidRDefault="0C704B26" w:rsidP="0C704B26">
      <w:pPr>
        <w:spacing w:line="259" w:lineRule="auto"/>
        <w:jc w:val="both"/>
        <w:rPr>
          <w:sz w:val="20"/>
          <w:szCs w:val="20"/>
        </w:rPr>
      </w:pPr>
    </w:p>
    <w:p w14:paraId="774BCBFA" w14:textId="6DE12067" w:rsidR="6B80D42F" w:rsidRDefault="6B80D42F" w:rsidP="0C704B26">
      <w:pPr>
        <w:spacing w:line="259" w:lineRule="auto"/>
        <w:jc w:val="both"/>
        <w:rPr>
          <w:sz w:val="20"/>
          <w:szCs w:val="20"/>
        </w:rPr>
      </w:pPr>
      <w:r w:rsidRPr="570DE95B">
        <w:rPr>
          <w:sz w:val="20"/>
          <w:szCs w:val="20"/>
        </w:rPr>
        <w:t>Probation tracking</w:t>
      </w:r>
    </w:p>
    <w:p w14:paraId="5CA22389" w14:textId="4D2ADFDA" w:rsidR="6B80D42F" w:rsidRDefault="6B80D42F" w:rsidP="0C704B26">
      <w:pPr>
        <w:spacing w:line="259" w:lineRule="auto"/>
        <w:jc w:val="both"/>
        <w:rPr>
          <w:sz w:val="20"/>
          <w:szCs w:val="20"/>
        </w:rPr>
      </w:pPr>
      <w:r w:rsidRPr="570DE95B">
        <w:rPr>
          <w:sz w:val="20"/>
          <w:szCs w:val="20"/>
        </w:rPr>
        <w:t>The workday system tracks probation, which is usually a duration of 6 months. After 6 months of probation</w:t>
      </w:r>
      <w:r w:rsidR="7CB9B78D" w:rsidRPr="570DE95B">
        <w:rPr>
          <w:sz w:val="20"/>
          <w:szCs w:val="20"/>
        </w:rPr>
        <w:t>, the HR team sets for the new hire</w:t>
      </w:r>
      <w:r w:rsidR="4C8EAC67" w:rsidRPr="570DE95B">
        <w:rPr>
          <w:sz w:val="20"/>
          <w:szCs w:val="20"/>
        </w:rPr>
        <w:t xml:space="preserve"> objectives/key priorities. The </w:t>
      </w:r>
      <w:r w:rsidR="265098A9" w:rsidRPr="570DE95B">
        <w:rPr>
          <w:sz w:val="20"/>
          <w:szCs w:val="20"/>
        </w:rPr>
        <w:t>performance</w:t>
      </w:r>
      <w:r w:rsidR="4C8EAC67" w:rsidRPr="570DE95B">
        <w:rPr>
          <w:sz w:val="20"/>
          <w:szCs w:val="20"/>
        </w:rPr>
        <w:t xml:space="preserve"> cycle goes for one year, with </w:t>
      </w:r>
      <w:r w:rsidR="2AF64AD3" w:rsidRPr="570DE95B">
        <w:rPr>
          <w:sz w:val="20"/>
          <w:szCs w:val="20"/>
        </w:rPr>
        <w:t>quarterly</w:t>
      </w:r>
      <w:r w:rsidR="4C8EAC67" w:rsidRPr="570DE95B">
        <w:rPr>
          <w:sz w:val="20"/>
          <w:szCs w:val="20"/>
        </w:rPr>
        <w:t xml:space="preserve"> or mid-year reviews. </w:t>
      </w:r>
      <w:r w:rsidR="1E093939" w:rsidRPr="570DE95B">
        <w:rPr>
          <w:sz w:val="20"/>
          <w:szCs w:val="20"/>
        </w:rPr>
        <w:t>The employee assesses themselves and sends the assessment report to their manager, after which a discussion is held with the manager</w:t>
      </w:r>
      <w:r w:rsidR="04366878" w:rsidRPr="570DE95B">
        <w:rPr>
          <w:sz w:val="20"/>
          <w:szCs w:val="20"/>
        </w:rPr>
        <w:t>. There is a section for learnings and possible skillsets required.</w:t>
      </w:r>
      <w:r w:rsidR="196B3629" w:rsidRPr="570DE95B">
        <w:rPr>
          <w:sz w:val="20"/>
          <w:szCs w:val="20"/>
        </w:rPr>
        <w:t xml:space="preserve"> The manager keys in their remarks.</w:t>
      </w:r>
      <w:r w:rsidR="04366878" w:rsidRPr="570DE95B">
        <w:rPr>
          <w:sz w:val="20"/>
          <w:szCs w:val="20"/>
        </w:rPr>
        <w:t xml:space="preserve"> </w:t>
      </w:r>
      <w:r w:rsidR="41A48314" w:rsidRPr="570DE95B">
        <w:rPr>
          <w:sz w:val="20"/>
          <w:szCs w:val="20"/>
        </w:rPr>
        <w:t xml:space="preserve">The employee confirms if the remarks are in order. If not, a session is held with the manager and HR team. </w:t>
      </w:r>
      <w:r w:rsidR="240EC125" w:rsidRPr="570DE95B">
        <w:rPr>
          <w:sz w:val="20"/>
          <w:szCs w:val="20"/>
        </w:rPr>
        <w:t xml:space="preserve">(The department is to share this sample report). </w:t>
      </w:r>
      <w:r w:rsidR="41A48314" w:rsidRPr="570DE95B">
        <w:rPr>
          <w:sz w:val="20"/>
          <w:szCs w:val="20"/>
        </w:rPr>
        <w:t xml:space="preserve">On blue collar jobs, there are </w:t>
      </w:r>
      <w:r w:rsidR="3FD5842F" w:rsidRPr="570DE95B">
        <w:rPr>
          <w:sz w:val="20"/>
          <w:szCs w:val="20"/>
        </w:rPr>
        <w:t>performances</w:t>
      </w:r>
      <w:r w:rsidR="41A48314" w:rsidRPr="570DE95B">
        <w:rPr>
          <w:sz w:val="20"/>
          <w:szCs w:val="20"/>
        </w:rPr>
        <w:t xml:space="preserve"> done offline for people who can't read/write. Once the form is complet</w:t>
      </w:r>
      <w:r w:rsidR="3CE5ACFE" w:rsidRPr="570DE95B">
        <w:rPr>
          <w:sz w:val="20"/>
          <w:szCs w:val="20"/>
        </w:rPr>
        <w:t xml:space="preserve">ed, the supervisor uploads it in </w:t>
      </w:r>
      <w:r w:rsidR="058A2A72" w:rsidRPr="570DE95B">
        <w:rPr>
          <w:sz w:val="20"/>
          <w:szCs w:val="20"/>
        </w:rPr>
        <w:t>the system</w:t>
      </w:r>
      <w:r w:rsidR="3CE5ACFE" w:rsidRPr="570DE95B">
        <w:rPr>
          <w:sz w:val="20"/>
          <w:szCs w:val="20"/>
        </w:rPr>
        <w:t>.</w:t>
      </w:r>
    </w:p>
    <w:p w14:paraId="3B6180F6" w14:textId="46198BD9" w:rsidR="0C704B26" w:rsidRDefault="0C704B26" w:rsidP="0C704B26">
      <w:pPr>
        <w:spacing w:line="259" w:lineRule="auto"/>
        <w:jc w:val="both"/>
        <w:rPr>
          <w:sz w:val="20"/>
          <w:szCs w:val="20"/>
        </w:rPr>
      </w:pPr>
    </w:p>
    <w:p w14:paraId="1E12E45D" w14:textId="0C1BC0C4" w:rsidR="03EFA219" w:rsidRDefault="03EFA219" w:rsidP="0C704B26">
      <w:pPr>
        <w:spacing w:line="259" w:lineRule="auto"/>
        <w:jc w:val="both"/>
        <w:rPr>
          <w:sz w:val="20"/>
          <w:szCs w:val="20"/>
        </w:rPr>
      </w:pPr>
      <w:r w:rsidRPr="570DE95B">
        <w:rPr>
          <w:sz w:val="20"/>
          <w:szCs w:val="20"/>
        </w:rPr>
        <w:lastRenderedPageBreak/>
        <w:t>Training</w:t>
      </w:r>
    </w:p>
    <w:p w14:paraId="300DDCC4" w14:textId="2BE3FE89" w:rsidR="03EFA219" w:rsidRDefault="03EFA219" w:rsidP="0C704B26">
      <w:pPr>
        <w:spacing w:line="259" w:lineRule="auto"/>
        <w:jc w:val="both"/>
        <w:rPr>
          <w:b/>
          <w:sz w:val="20"/>
          <w:szCs w:val="20"/>
        </w:rPr>
      </w:pPr>
      <w:r w:rsidRPr="570DE95B">
        <w:rPr>
          <w:sz w:val="20"/>
          <w:szCs w:val="20"/>
        </w:rPr>
        <w:t>There is a module on workday training needs for each employee.</w:t>
      </w:r>
      <w:r w:rsidRPr="570DE95B">
        <w:rPr>
          <w:b/>
          <w:sz w:val="20"/>
          <w:szCs w:val="20"/>
        </w:rPr>
        <w:t xml:space="preserve"> Data from this can be tapped to create an analytics report.</w:t>
      </w:r>
    </w:p>
    <w:p w14:paraId="36D4B53E" w14:textId="3F051610" w:rsidR="0C704B26" w:rsidRDefault="0C704B26" w:rsidP="0C704B26">
      <w:pPr>
        <w:spacing w:line="259" w:lineRule="auto"/>
        <w:jc w:val="both"/>
        <w:rPr>
          <w:sz w:val="20"/>
          <w:szCs w:val="20"/>
        </w:rPr>
      </w:pPr>
    </w:p>
    <w:p w14:paraId="33EADC58" w14:textId="1BCCE8C5" w:rsidR="03EFA219" w:rsidRDefault="03EFA219" w:rsidP="0C704B26">
      <w:pPr>
        <w:spacing w:line="259" w:lineRule="auto"/>
        <w:jc w:val="both"/>
        <w:rPr>
          <w:sz w:val="20"/>
          <w:szCs w:val="20"/>
        </w:rPr>
      </w:pPr>
      <w:r w:rsidRPr="570DE95B">
        <w:rPr>
          <w:sz w:val="20"/>
          <w:szCs w:val="20"/>
        </w:rPr>
        <w:t>Salary review process</w:t>
      </w:r>
    </w:p>
    <w:p w14:paraId="74893C6E" w14:textId="29FFF20B" w:rsidR="4103AB93" w:rsidRDefault="4103AB93" w:rsidP="0C704B26">
      <w:pPr>
        <w:spacing w:line="259" w:lineRule="auto"/>
        <w:jc w:val="both"/>
        <w:rPr>
          <w:sz w:val="20"/>
          <w:szCs w:val="20"/>
        </w:rPr>
      </w:pPr>
      <w:r w:rsidRPr="570DE95B">
        <w:rPr>
          <w:sz w:val="20"/>
          <w:szCs w:val="20"/>
        </w:rPr>
        <w:t>This is done annually. The HR team pulls data from</w:t>
      </w:r>
      <w:r w:rsidR="73BF9EAC" w:rsidRPr="570DE95B">
        <w:rPr>
          <w:sz w:val="20"/>
          <w:szCs w:val="20"/>
        </w:rPr>
        <w:t xml:space="preserve"> W</w:t>
      </w:r>
      <w:r w:rsidRPr="570DE95B">
        <w:rPr>
          <w:sz w:val="20"/>
          <w:szCs w:val="20"/>
        </w:rPr>
        <w:t>orkday</w:t>
      </w:r>
      <w:r w:rsidR="7960AE7C" w:rsidRPr="570DE95B">
        <w:rPr>
          <w:sz w:val="20"/>
          <w:szCs w:val="20"/>
        </w:rPr>
        <w:t xml:space="preserve"> system</w:t>
      </w:r>
      <w:r w:rsidRPr="570DE95B">
        <w:rPr>
          <w:sz w:val="20"/>
          <w:szCs w:val="20"/>
        </w:rPr>
        <w:t xml:space="preserve"> and adjust accordingly </w:t>
      </w:r>
      <w:r w:rsidR="4160AD2B" w:rsidRPr="570DE95B">
        <w:rPr>
          <w:sz w:val="20"/>
          <w:szCs w:val="20"/>
        </w:rPr>
        <w:t>manually</w:t>
      </w:r>
      <w:r w:rsidRPr="570DE95B">
        <w:rPr>
          <w:sz w:val="20"/>
          <w:szCs w:val="20"/>
        </w:rPr>
        <w:t>. This guided template is sent to the s</w:t>
      </w:r>
      <w:r w:rsidR="2BAE2070" w:rsidRPr="570DE95B">
        <w:rPr>
          <w:sz w:val="20"/>
          <w:szCs w:val="20"/>
        </w:rPr>
        <w:t>upport team in Humburg. The team there does a mass upload for each employee.</w:t>
      </w:r>
    </w:p>
    <w:p w14:paraId="467552F5" w14:textId="5EFD7C4C" w:rsidR="0C704B26" w:rsidRDefault="0C704B26" w:rsidP="0C704B26">
      <w:pPr>
        <w:spacing w:line="259" w:lineRule="auto"/>
        <w:jc w:val="both"/>
        <w:rPr>
          <w:sz w:val="20"/>
          <w:szCs w:val="20"/>
        </w:rPr>
      </w:pPr>
    </w:p>
    <w:p w14:paraId="6C630A74" w14:textId="3C7600A8" w:rsidR="489D8893" w:rsidRDefault="489D8893" w:rsidP="0C704B26">
      <w:pPr>
        <w:spacing w:line="259" w:lineRule="auto"/>
        <w:jc w:val="both"/>
        <w:rPr>
          <w:sz w:val="20"/>
          <w:szCs w:val="20"/>
        </w:rPr>
      </w:pPr>
      <w:r w:rsidRPr="570DE95B">
        <w:rPr>
          <w:sz w:val="20"/>
          <w:szCs w:val="20"/>
        </w:rPr>
        <w:t xml:space="preserve">Employee </w:t>
      </w:r>
      <w:r w:rsidR="6A50E233" w:rsidRPr="570DE95B">
        <w:rPr>
          <w:sz w:val="20"/>
          <w:szCs w:val="20"/>
        </w:rPr>
        <w:t>absence</w:t>
      </w:r>
      <w:r w:rsidRPr="570DE95B">
        <w:rPr>
          <w:sz w:val="20"/>
          <w:szCs w:val="20"/>
        </w:rPr>
        <w:t>/leave</w:t>
      </w:r>
    </w:p>
    <w:p w14:paraId="3CBE37C8" w14:textId="70976E24" w:rsidR="489D8893" w:rsidRDefault="489D8893" w:rsidP="0C704B26">
      <w:pPr>
        <w:spacing w:line="259" w:lineRule="auto"/>
        <w:jc w:val="both"/>
        <w:rPr>
          <w:b/>
          <w:sz w:val="20"/>
          <w:szCs w:val="20"/>
        </w:rPr>
      </w:pPr>
      <w:r w:rsidRPr="570DE95B">
        <w:rPr>
          <w:sz w:val="20"/>
          <w:szCs w:val="20"/>
        </w:rPr>
        <w:t xml:space="preserve">The leave process </w:t>
      </w:r>
      <w:r w:rsidR="0CCE2758" w:rsidRPr="570DE95B">
        <w:rPr>
          <w:sz w:val="20"/>
          <w:szCs w:val="20"/>
        </w:rPr>
        <w:t xml:space="preserve">is set on the Workday system based on laws for each country. Workday frontloads pending leave days from the previous year </w:t>
      </w:r>
      <w:r w:rsidR="68A006C2" w:rsidRPr="570DE95B">
        <w:rPr>
          <w:sz w:val="20"/>
          <w:szCs w:val="20"/>
        </w:rPr>
        <w:t xml:space="preserve">if any </w:t>
      </w:r>
      <w:r w:rsidR="0CCE2758" w:rsidRPr="570DE95B">
        <w:rPr>
          <w:sz w:val="20"/>
          <w:szCs w:val="20"/>
        </w:rPr>
        <w:t>to add to the current year's 21 days.</w:t>
      </w:r>
      <w:r w:rsidR="52520163" w:rsidRPr="570DE95B">
        <w:rPr>
          <w:sz w:val="20"/>
          <w:szCs w:val="20"/>
        </w:rPr>
        <w:t xml:space="preserve"> This report is generated monthly because of leave costs. </w:t>
      </w:r>
      <w:r w:rsidR="52520163" w:rsidRPr="570DE95B">
        <w:rPr>
          <w:b/>
          <w:sz w:val="20"/>
          <w:szCs w:val="20"/>
        </w:rPr>
        <w:t xml:space="preserve">An analysis is needed on the </w:t>
      </w:r>
      <w:r w:rsidR="5EEF5490" w:rsidRPr="570DE95B">
        <w:rPr>
          <w:b/>
          <w:sz w:val="20"/>
          <w:szCs w:val="20"/>
        </w:rPr>
        <w:t>calculation of leave costs per department per company. This is currently a manual process that is done by linking the leave day information to the payroll that is an external system.</w:t>
      </w:r>
      <w:r w:rsidR="67C6D872" w:rsidRPr="570DE95B">
        <w:rPr>
          <w:b/>
          <w:sz w:val="20"/>
          <w:szCs w:val="20"/>
        </w:rPr>
        <w:t xml:space="preserve"> </w:t>
      </w:r>
    </w:p>
    <w:p w14:paraId="6DE91C44" w14:textId="138635E8" w:rsidR="0C704B26" w:rsidRDefault="0C704B26" w:rsidP="0C704B26">
      <w:pPr>
        <w:spacing w:line="259" w:lineRule="auto"/>
        <w:jc w:val="both"/>
        <w:rPr>
          <w:sz w:val="20"/>
          <w:szCs w:val="20"/>
        </w:rPr>
      </w:pPr>
    </w:p>
    <w:p w14:paraId="31265BFA" w14:textId="7BFD2A74" w:rsidR="2617374A" w:rsidRDefault="2617374A" w:rsidP="0C704B26">
      <w:pPr>
        <w:spacing w:line="259" w:lineRule="auto"/>
        <w:jc w:val="both"/>
        <w:rPr>
          <w:sz w:val="20"/>
          <w:szCs w:val="20"/>
        </w:rPr>
      </w:pPr>
      <w:r w:rsidRPr="570DE95B">
        <w:rPr>
          <w:sz w:val="20"/>
          <w:szCs w:val="20"/>
        </w:rPr>
        <w:t>Business travel costs</w:t>
      </w:r>
    </w:p>
    <w:p w14:paraId="042ADAB1" w14:textId="163B6A03" w:rsidR="2617374A" w:rsidRDefault="2617374A" w:rsidP="0C704B26">
      <w:pPr>
        <w:spacing w:line="259" w:lineRule="auto"/>
        <w:jc w:val="both"/>
        <w:rPr>
          <w:sz w:val="20"/>
          <w:szCs w:val="20"/>
        </w:rPr>
      </w:pPr>
      <w:r w:rsidRPr="570DE95B">
        <w:rPr>
          <w:sz w:val="20"/>
          <w:szCs w:val="20"/>
        </w:rPr>
        <w:t>This is keyed in on a module called travel on workday system.</w:t>
      </w:r>
      <w:r w:rsidR="7B5271A9" w:rsidRPr="570DE95B">
        <w:rPr>
          <w:sz w:val="20"/>
          <w:szCs w:val="20"/>
        </w:rPr>
        <w:t xml:space="preserve"> An analysis </w:t>
      </w:r>
      <w:r w:rsidR="397530A5" w:rsidRPr="570DE95B">
        <w:rPr>
          <w:sz w:val="20"/>
          <w:szCs w:val="20"/>
        </w:rPr>
        <w:t>of</w:t>
      </w:r>
      <w:r w:rsidR="7B5271A9" w:rsidRPr="570DE95B">
        <w:rPr>
          <w:sz w:val="20"/>
          <w:szCs w:val="20"/>
        </w:rPr>
        <w:t xml:space="preserve"> </w:t>
      </w:r>
      <w:r w:rsidR="23C980C1" w:rsidRPr="570DE95B">
        <w:rPr>
          <w:sz w:val="20"/>
          <w:szCs w:val="20"/>
        </w:rPr>
        <w:t>travel</w:t>
      </w:r>
      <w:r w:rsidR="7B5271A9" w:rsidRPr="570DE95B">
        <w:rPr>
          <w:sz w:val="20"/>
          <w:szCs w:val="20"/>
        </w:rPr>
        <w:t xml:space="preserve"> is needed.</w:t>
      </w:r>
    </w:p>
    <w:p w14:paraId="72AE74FF" w14:textId="681B7DE9" w:rsidR="7B5271A9" w:rsidRDefault="7B5271A9" w:rsidP="0C704B26">
      <w:pPr>
        <w:spacing w:line="259" w:lineRule="auto"/>
        <w:jc w:val="both"/>
        <w:rPr>
          <w:b/>
          <w:sz w:val="20"/>
          <w:szCs w:val="20"/>
        </w:rPr>
      </w:pPr>
      <w:r w:rsidRPr="570DE95B">
        <w:rPr>
          <w:b/>
          <w:sz w:val="20"/>
          <w:szCs w:val="20"/>
        </w:rPr>
        <w:t xml:space="preserve">An automation area needed is on </w:t>
      </w:r>
      <w:r w:rsidR="33DFD7A5" w:rsidRPr="570DE95B">
        <w:rPr>
          <w:b/>
          <w:sz w:val="20"/>
          <w:szCs w:val="20"/>
        </w:rPr>
        <w:t xml:space="preserve">mileage information/ </w:t>
      </w:r>
      <w:r w:rsidRPr="570DE95B">
        <w:rPr>
          <w:b/>
          <w:sz w:val="20"/>
          <w:szCs w:val="20"/>
        </w:rPr>
        <w:t>fleet management costs to be factored as part of the travelling costs.</w:t>
      </w:r>
      <w:r w:rsidR="2617374A" w:rsidRPr="570DE95B">
        <w:rPr>
          <w:b/>
          <w:sz w:val="20"/>
          <w:szCs w:val="20"/>
        </w:rPr>
        <w:t xml:space="preserve"> </w:t>
      </w:r>
    </w:p>
    <w:p w14:paraId="00B5E511" w14:textId="795E9C70" w:rsidR="2BD27406" w:rsidRDefault="2BD27406" w:rsidP="0C704B26">
      <w:pPr>
        <w:spacing w:line="259" w:lineRule="auto"/>
        <w:jc w:val="both"/>
        <w:rPr>
          <w:b/>
          <w:sz w:val="20"/>
          <w:szCs w:val="20"/>
        </w:rPr>
      </w:pPr>
      <w:r w:rsidRPr="570DE95B">
        <w:rPr>
          <w:b/>
          <w:sz w:val="20"/>
          <w:szCs w:val="20"/>
        </w:rPr>
        <w:t>Budget elements need to be factored in based on the different job descriptions.</w:t>
      </w:r>
    </w:p>
    <w:p w14:paraId="08C41A9B" w14:textId="7D0D1D01" w:rsidR="0C704B26" w:rsidRDefault="0C704B26" w:rsidP="0C704B26">
      <w:pPr>
        <w:spacing w:line="259" w:lineRule="auto"/>
        <w:jc w:val="both"/>
        <w:rPr>
          <w:b/>
          <w:sz w:val="20"/>
          <w:szCs w:val="20"/>
        </w:rPr>
      </w:pPr>
    </w:p>
    <w:p w14:paraId="44915AD4" w14:textId="03BD0C7E" w:rsidR="28B68531" w:rsidRDefault="28B68531" w:rsidP="0C704B26">
      <w:pPr>
        <w:spacing w:line="259" w:lineRule="auto"/>
        <w:jc w:val="both"/>
        <w:rPr>
          <w:sz w:val="20"/>
          <w:szCs w:val="20"/>
        </w:rPr>
      </w:pPr>
      <w:r w:rsidRPr="570DE95B">
        <w:rPr>
          <w:sz w:val="20"/>
          <w:szCs w:val="20"/>
        </w:rPr>
        <w:t>Payroll</w:t>
      </w:r>
    </w:p>
    <w:p w14:paraId="1127DD92" w14:textId="5015C0CF" w:rsidR="28B68531" w:rsidRDefault="28B68531" w:rsidP="0C704B26">
      <w:pPr>
        <w:spacing w:line="259" w:lineRule="auto"/>
        <w:jc w:val="both"/>
        <w:rPr>
          <w:sz w:val="20"/>
          <w:szCs w:val="20"/>
        </w:rPr>
      </w:pPr>
      <w:r w:rsidRPr="570DE95B">
        <w:rPr>
          <w:sz w:val="20"/>
          <w:szCs w:val="20"/>
        </w:rPr>
        <w:t xml:space="preserve">This is currently done by a 3rd party vendor. The process </w:t>
      </w:r>
      <w:r w:rsidR="0B6421A7" w:rsidRPr="570DE95B">
        <w:rPr>
          <w:sz w:val="20"/>
          <w:szCs w:val="20"/>
        </w:rPr>
        <w:t>begins</w:t>
      </w:r>
      <w:r w:rsidR="6BDE9B1F" w:rsidRPr="570DE95B">
        <w:rPr>
          <w:sz w:val="20"/>
          <w:szCs w:val="20"/>
        </w:rPr>
        <w:t xml:space="preserve"> by the 10</w:t>
      </w:r>
      <w:r w:rsidR="6BDE9B1F" w:rsidRPr="570DE95B">
        <w:rPr>
          <w:sz w:val="20"/>
          <w:szCs w:val="20"/>
          <w:vertAlign w:val="superscript"/>
        </w:rPr>
        <w:t>th</w:t>
      </w:r>
      <w:r w:rsidR="6BDE9B1F" w:rsidRPr="570DE95B">
        <w:rPr>
          <w:sz w:val="20"/>
          <w:szCs w:val="20"/>
        </w:rPr>
        <w:t xml:space="preserve"> of every month. The HR team sends information to HODs. </w:t>
      </w:r>
      <w:r w:rsidR="128C0B97" w:rsidRPr="570DE95B">
        <w:rPr>
          <w:sz w:val="20"/>
          <w:szCs w:val="20"/>
        </w:rPr>
        <w:t xml:space="preserve">The HODs confirm the head count. </w:t>
      </w:r>
      <w:r w:rsidR="6BDE9B1F" w:rsidRPr="570DE95B">
        <w:rPr>
          <w:sz w:val="20"/>
          <w:szCs w:val="20"/>
        </w:rPr>
        <w:t>A</w:t>
      </w:r>
      <w:r w:rsidR="62728CC6" w:rsidRPr="570DE95B">
        <w:rPr>
          <w:sz w:val="20"/>
          <w:szCs w:val="20"/>
        </w:rPr>
        <w:t xml:space="preserve"> note is written to them to inquire if there are any changes that </w:t>
      </w:r>
      <w:r w:rsidR="1F70B921" w:rsidRPr="570DE95B">
        <w:rPr>
          <w:sz w:val="20"/>
          <w:szCs w:val="20"/>
        </w:rPr>
        <w:t>need</w:t>
      </w:r>
      <w:r w:rsidR="62728CC6" w:rsidRPr="570DE95B">
        <w:rPr>
          <w:sz w:val="20"/>
          <w:szCs w:val="20"/>
        </w:rPr>
        <w:t xml:space="preserve"> to be made. </w:t>
      </w:r>
      <w:r w:rsidR="4EDBF104" w:rsidRPr="570DE95B">
        <w:rPr>
          <w:sz w:val="20"/>
          <w:szCs w:val="20"/>
        </w:rPr>
        <w:t>Comments vary. If there are any changes, they are fed into the template provided by the 3</w:t>
      </w:r>
      <w:r w:rsidR="4EDBF104" w:rsidRPr="570DE95B">
        <w:rPr>
          <w:sz w:val="20"/>
          <w:szCs w:val="20"/>
          <w:vertAlign w:val="superscript"/>
        </w:rPr>
        <w:t>rd</w:t>
      </w:r>
      <w:r w:rsidR="4EDBF104" w:rsidRPr="570DE95B">
        <w:rPr>
          <w:sz w:val="20"/>
          <w:szCs w:val="20"/>
        </w:rPr>
        <w:t xml:space="preserve"> party vendor by 15th of every month</w:t>
      </w:r>
      <w:r w:rsidR="2D882EE1" w:rsidRPr="570DE95B">
        <w:rPr>
          <w:sz w:val="20"/>
          <w:szCs w:val="20"/>
        </w:rPr>
        <w:t xml:space="preserve">. This updates are sent via email to the vendor who confirms receipt. Sometimes, there might be back and forth on the email threads. The final changes are usually put in </w:t>
      </w:r>
      <w:r w:rsidR="2D882EE1" w:rsidRPr="570DE95B">
        <w:rPr>
          <w:b/>
          <w:sz w:val="20"/>
          <w:szCs w:val="20"/>
        </w:rPr>
        <w:t>an interna</w:t>
      </w:r>
      <w:r w:rsidR="552C24DA" w:rsidRPr="570DE95B">
        <w:rPr>
          <w:b/>
          <w:sz w:val="20"/>
          <w:szCs w:val="20"/>
        </w:rPr>
        <w:t>l payroll folder. (There is a need for DMS)</w:t>
      </w:r>
      <w:r w:rsidR="5C23FC69" w:rsidRPr="570DE95B">
        <w:rPr>
          <w:b/>
          <w:sz w:val="20"/>
          <w:szCs w:val="20"/>
        </w:rPr>
        <w:t xml:space="preserve">. </w:t>
      </w:r>
      <w:r w:rsidR="552C24DA" w:rsidRPr="570DE95B">
        <w:rPr>
          <w:sz w:val="20"/>
          <w:szCs w:val="20"/>
        </w:rPr>
        <w:t>The HR</w:t>
      </w:r>
      <w:r w:rsidR="305DBDDC" w:rsidRPr="570DE95B">
        <w:rPr>
          <w:sz w:val="20"/>
          <w:szCs w:val="20"/>
        </w:rPr>
        <w:t xml:space="preserve"> team then reviews the payroll details with the Finance team. </w:t>
      </w:r>
      <w:r w:rsidR="5AFEEAB6" w:rsidRPr="570DE95B">
        <w:rPr>
          <w:sz w:val="20"/>
          <w:szCs w:val="20"/>
        </w:rPr>
        <w:t xml:space="preserve">In </w:t>
      </w:r>
      <w:r w:rsidR="039075D0" w:rsidRPr="570DE95B">
        <w:rPr>
          <w:sz w:val="20"/>
          <w:szCs w:val="20"/>
        </w:rPr>
        <w:t>case</w:t>
      </w:r>
      <w:r w:rsidR="5AFEEAB6" w:rsidRPr="570DE95B">
        <w:rPr>
          <w:sz w:val="20"/>
          <w:szCs w:val="20"/>
        </w:rPr>
        <w:t xml:space="preserve"> of any changes, </w:t>
      </w:r>
      <w:r w:rsidR="39F22C7F" w:rsidRPr="570DE95B">
        <w:rPr>
          <w:sz w:val="20"/>
          <w:szCs w:val="20"/>
        </w:rPr>
        <w:t xml:space="preserve">the Finance team usually needs to confirm and approve. </w:t>
      </w:r>
    </w:p>
    <w:p w14:paraId="75A58FFA" w14:textId="7E34ADB5" w:rsidR="0C704B26" w:rsidRDefault="0C704B26" w:rsidP="0C704B26">
      <w:pPr>
        <w:spacing w:line="259" w:lineRule="auto"/>
        <w:jc w:val="both"/>
        <w:rPr>
          <w:sz w:val="20"/>
          <w:szCs w:val="20"/>
        </w:rPr>
      </w:pPr>
    </w:p>
    <w:p w14:paraId="1C96F2A0" w14:textId="21E4F617" w:rsidR="5FEA62C4" w:rsidRDefault="5FEA62C4" w:rsidP="0C704B26">
      <w:pPr>
        <w:spacing w:line="259" w:lineRule="auto"/>
        <w:jc w:val="both"/>
        <w:rPr>
          <w:sz w:val="20"/>
          <w:szCs w:val="20"/>
        </w:rPr>
      </w:pPr>
      <w:r w:rsidRPr="570DE95B">
        <w:rPr>
          <w:sz w:val="20"/>
          <w:szCs w:val="20"/>
        </w:rPr>
        <w:t>Salary advances and staff loans</w:t>
      </w:r>
    </w:p>
    <w:p w14:paraId="2F1FFD9D" w14:textId="7BBE044E" w:rsidR="2AC02E77" w:rsidRDefault="2AC02E77" w:rsidP="0C704B26">
      <w:pPr>
        <w:spacing w:line="259" w:lineRule="auto"/>
        <w:jc w:val="both"/>
        <w:rPr>
          <w:sz w:val="20"/>
          <w:szCs w:val="20"/>
        </w:rPr>
      </w:pPr>
      <w:r w:rsidRPr="570DE95B">
        <w:rPr>
          <w:sz w:val="20"/>
          <w:szCs w:val="20"/>
        </w:rPr>
        <w:t xml:space="preserve">Staff advances are usually requested through line managers who sign and approve. Staff </w:t>
      </w:r>
      <w:r w:rsidR="38F9ACA1" w:rsidRPr="570DE95B">
        <w:rPr>
          <w:sz w:val="20"/>
          <w:szCs w:val="20"/>
        </w:rPr>
        <w:t xml:space="preserve">loans are of two types: General company loan and </w:t>
      </w:r>
      <w:r w:rsidR="38F9ACA1" w:rsidRPr="570DE95B">
        <w:rPr>
          <w:color w:val="E97132" w:themeColor="accent2"/>
          <w:sz w:val="20"/>
          <w:szCs w:val="20"/>
        </w:rPr>
        <w:t>xxx</w:t>
      </w:r>
      <w:r w:rsidR="7638CBD6" w:rsidRPr="570DE95B">
        <w:rPr>
          <w:color w:val="E97132" w:themeColor="accent2"/>
          <w:sz w:val="20"/>
          <w:szCs w:val="20"/>
        </w:rPr>
        <w:t xml:space="preserve">. </w:t>
      </w:r>
      <w:r w:rsidR="7638CBD6" w:rsidRPr="570DE95B">
        <w:rPr>
          <w:sz w:val="20"/>
          <w:szCs w:val="20"/>
        </w:rPr>
        <w:t xml:space="preserve">For staff loans, the employee usually checks with the line managers, who </w:t>
      </w:r>
      <w:r w:rsidR="73AFC183" w:rsidRPr="570DE95B">
        <w:rPr>
          <w:sz w:val="20"/>
          <w:szCs w:val="20"/>
        </w:rPr>
        <w:t>approves.</w:t>
      </w:r>
      <w:r w:rsidR="7638CBD6" w:rsidRPr="570DE95B">
        <w:rPr>
          <w:sz w:val="20"/>
          <w:szCs w:val="20"/>
        </w:rPr>
        <w:t xml:space="preserve"> </w:t>
      </w:r>
      <w:r w:rsidR="431CFFAD" w:rsidRPr="570DE95B">
        <w:rPr>
          <w:sz w:val="20"/>
          <w:szCs w:val="20"/>
        </w:rPr>
        <w:t>T</w:t>
      </w:r>
      <w:r w:rsidR="7638CBD6" w:rsidRPr="570DE95B">
        <w:rPr>
          <w:sz w:val="20"/>
          <w:szCs w:val="20"/>
        </w:rPr>
        <w:t xml:space="preserve">he request </w:t>
      </w:r>
      <w:r w:rsidR="2C799FC4" w:rsidRPr="570DE95B">
        <w:rPr>
          <w:sz w:val="20"/>
          <w:szCs w:val="20"/>
        </w:rPr>
        <w:t xml:space="preserve">then </w:t>
      </w:r>
      <w:r w:rsidR="7638CBD6" w:rsidRPr="570DE95B">
        <w:rPr>
          <w:sz w:val="20"/>
          <w:szCs w:val="20"/>
        </w:rPr>
        <w:t xml:space="preserve">goes to HR approver, after which </w:t>
      </w:r>
      <w:r w:rsidR="6FB1927B" w:rsidRPr="570DE95B">
        <w:rPr>
          <w:sz w:val="20"/>
          <w:szCs w:val="20"/>
        </w:rPr>
        <w:t xml:space="preserve">it goes to the </w:t>
      </w:r>
      <w:r w:rsidR="32B9F27D" w:rsidRPr="570DE95B">
        <w:rPr>
          <w:sz w:val="20"/>
          <w:szCs w:val="20"/>
        </w:rPr>
        <w:t>CFO for the final approval. The HR team approves final form for disbursement. This information is linked to the payroll information process.</w:t>
      </w:r>
      <w:r w:rsidR="481C35A9" w:rsidRPr="570DE95B">
        <w:rPr>
          <w:sz w:val="20"/>
          <w:szCs w:val="20"/>
        </w:rPr>
        <w:t xml:space="preserve"> </w:t>
      </w:r>
      <w:r w:rsidR="481C35A9" w:rsidRPr="570DE95B">
        <w:rPr>
          <w:b/>
          <w:sz w:val="20"/>
          <w:szCs w:val="20"/>
        </w:rPr>
        <w:t xml:space="preserve">There is a need for analytics to report on loans. On </w:t>
      </w:r>
      <w:r w:rsidR="21FB3250" w:rsidRPr="570DE95B">
        <w:rPr>
          <w:b/>
          <w:sz w:val="20"/>
          <w:szCs w:val="20"/>
        </w:rPr>
        <w:t>the 15th</w:t>
      </w:r>
      <w:r w:rsidR="481C35A9" w:rsidRPr="570DE95B">
        <w:rPr>
          <w:b/>
          <w:sz w:val="20"/>
          <w:szCs w:val="20"/>
        </w:rPr>
        <w:t xml:space="preserve"> of every month</w:t>
      </w:r>
      <w:r w:rsidR="068D38FD" w:rsidRPr="570DE95B">
        <w:rPr>
          <w:b/>
          <w:sz w:val="20"/>
          <w:szCs w:val="20"/>
        </w:rPr>
        <w:t xml:space="preserve">, a trigger for balances needs to be sent to HR. If </w:t>
      </w:r>
      <w:r w:rsidR="23A1AFA5" w:rsidRPr="570DE95B">
        <w:rPr>
          <w:b/>
          <w:sz w:val="20"/>
          <w:szCs w:val="20"/>
        </w:rPr>
        <w:t xml:space="preserve">the </w:t>
      </w:r>
      <w:r w:rsidR="068D38FD" w:rsidRPr="570DE95B">
        <w:rPr>
          <w:b/>
          <w:sz w:val="20"/>
          <w:szCs w:val="20"/>
        </w:rPr>
        <w:t xml:space="preserve">loan is cleared before then, HR should be alerted. </w:t>
      </w:r>
      <w:r w:rsidR="3BFDCDF9" w:rsidRPr="570DE95B">
        <w:rPr>
          <w:sz w:val="20"/>
          <w:szCs w:val="20"/>
        </w:rPr>
        <w:t xml:space="preserve">The HR team receives a liability report from the vendor for each employee </w:t>
      </w:r>
      <w:r w:rsidR="1E860B39" w:rsidRPr="570DE95B">
        <w:rPr>
          <w:sz w:val="20"/>
          <w:szCs w:val="20"/>
        </w:rPr>
        <w:t xml:space="preserve">each month. </w:t>
      </w:r>
    </w:p>
    <w:p w14:paraId="3CC6FC1F" w14:textId="5AFE5373" w:rsidR="0C704B26" w:rsidRDefault="0C704B26" w:rsidP="0C704B26">
      <w:pPr>
        <w:spacing w:line="259" w:lineRule="auto"/>
        <w:jc w:val="both"/>
        <w:rPr>
          <w:sz w:val="20"/>
          <w:szCs w:val="20"/>
        </w:rPr>
      </w:pPr>
    </w:p>
    <w:p w14:paraId="63CAA136" w14:textId="11C13634" w:rsidR="24BC117A" w:rsidRDefault="24BC117A" w:rsidP="0C704B26">
      <w:pPr>
        <w:spacing w:line="259" w:lineRule="auto"/>
        <w:jc w:val="both"/>
        <w:rPr>
          <w:sz w:val="20"/>
          <w:szCs w:val="20"/>
        </w:rPr>
      </w:pPr>
      <w:r w:rsidRPr="570DE95B">
        <w:rPr>
          <w:sz w:val="20"/>
          <w:szCs w:val="20"/>
        </w:rPr>
        <w:t>Employee benefits - Medical Insurance</w:t>
      </w:r>
    </w:p>
    <w:p w14:paraId="4673BA23" w14:textId="47DB84D8" w:rsidR="24BC117A" w:rsidRDefault="24BC117A" w:rsidP="0C704B26">
      <w:pPr>
        <w:spacing w:line="259" w:lineRule="auto"/>
        <w:jc w:val="both"/>
        <w:rPr>
          <w:b/>
          <w:sz w:val="20"/>
          <w:szCs w:val="20"/>
        </w:rPr>
      </w:pPr>
      <w:r w:rsidRPr="570DE95B">
        <w:rPr>
          <w:sz w:val="20"/>
          <w:szCs w:val="20"/>
        </w:rPr>
        <w:t>Medical insurance is covered by CIC.</w:t>
      </w:r>
      <w:r w:rsidR="0BEEC944" w:rsidRPr="570DE95B">
        <w:rPr>
          <w:sz w:val="20"/>
          <w:szCs w:val="20"/>
        </w:rPr>
        <w:t xml:space="preserve"> The HR team provides guidance on cover and limits per employee. </w:t>
      </w:r>
      <w:r w:rsidR="4EA63E18" w:rsidRPr="570DE95B">
        <w:rPr>
          <w:sz w:val="20"/>
          <w:szCs w:val="20"/>
        </w:rPr>
        <w:t xml:space="preserve">The scheme is registered in CIC as one business unit (NKG, </w:t>
      </w:r>
      <w:r w:rsidR="524B793A" w:rsidRPr="570DE95B">
        <w:rPr>
          <w:sz w:val="20"/>
          <w:szCs w:val="20"/>
        </w:rPr>
        <w:t>Tropical,</w:t>
      </w:r>
      <w:r w:rsidR="4EA63E18" w:rsidRPr="570DE95B">
        <w:rPr>
          <w:sz w:val="20"/>
          <w:szCs w:val="20"/>
        </w:rPr>
        <w:t xml:space="preserve"> and Ibero). The insurance team sends a utilization report </w:t>
      </w:r>
      <w:r w:rsidR="62381DC0" w:rsidRPr="570DE95B">
        <w:rPr>
          <w:sz w:val="20"/>
          <w:szCs w:val="20"/>
        </w:rPr>
        <w:t>every month. This report contains information on balance and if there is need for top ups, in which case the Finance</w:t>
      </w:r>
      <w:r w:rsidR="1B503EFB" w:rsidRPr="570DE95B">
        <w:rPr>
          <w:sz w:val="20"/>
          <w:szCs w:val="20"/>
        </w:rPr>
        <w:t xml:space="preserve"> team needs to allocate costs. The report usually includes a list of the employees and their </w:t>
      </w:r>
      <w:r w:rsidR="46978892" w:rsidRPr="570DE95B">
        <w:rPr>
          <w:sz w:val="20"/>
          <w:szCs w:val="20"/>
        </w:rPr>
        <w:t>dependents</w:t>
      </w:r>
      <w:r w:rsidR="22298678" w:rsidRPr="570DE95B">
        <w:rPr>
          <w:sz w:val="20"/>
          <w:szCs w:val="20"/>
        </w:rPr>
        <w:t xml:space="preserve">. The HR team has to split the list according to the separate business </w:t>
      </w:r>
      <w:r w:rsidR="78E614DD" w:rsidRPr="570DE95B">
        <w:rPr>
          <w:sz w:val="20"/>
          <w:szCs w:val="20"/>
        </w:rPr>
        <w:t>entities (</w:t>
      </w:r>
      <w:r w:rsidR="22298678" w:rsidRPr="570DE95B">
        <w:rPr>
          <w:sz w:val="20"/>
          <w:szCs w:val="20"/>
        </w:rPr>
        <w:t xml:space="preserve">NKG, tropical and Ibero), by department </w:t>
      </w:r>
      <w:r w:rsidR="5E518EF3" w:rsidRPr="570DE95B">
        <w:rPr>
          <w:sz w:val="20"/>
          <w:szCs w:val="20"/>
        </w:rPr>
        <w:t xml:space="preserve">and </w:t>
      </w:r>
      <w:r w:rsidR="5CEA52C8" w:rsidRPr="570DE95B">
        <w:rPr>
          <w:sz w:val="20"/>
          <w:szCs w:val="20"/>
        </w:rPr>
        <w:t>manually link each employee to their dependents.</w:t>
      </w:r>
      <w:r w:rsidR="5CEA52C8" w:rsidRPr="570DE95B">
        <w:rPr>
          <w:b/>
          <w:sz w:val="20"/>
          <w:szCs w:val="20"/>
        </w:rPr>
        <w:t xml:space="preserve"> Need for automation and analytics. </w:t>
      </w:r>
    </w:p>
    <w:p w14:paraId="33E41C4A" w14:textId="53AB691B" w:rsidR="0C704B26" w:rsidRDefault="0C704B26" w:rsidP="0C704B26">
      <w:pPr>
        <w:spacing w:line="259" w:lineRule="auto"/>
        <w:jc w:val="both"/>
        <w:rPr>
          <w:b/>
          <w:sz w:val="20"/>
          <w:szCs w:val="20"/>
        </w:rPr>
      </w:pPr>
    </w:p>
    <w:p w14:paraId="06FBFBFB" w14:textId="18C193C3" w:rsidR="5CEA52C8" w:rsidRDefault="5CEA52C8" w:rsidP="0C704B26">
      <w:pPr>
        <w:spacing w:line="259" w:lineRule="auto"/>
        <w:jc w:val="both"/>
        <w:rPr>
          <w:sz w:val="20"/>
          <w:szCs w:val="20"/>
        </w:rPr>
      </w:pPr>
      <w:r w:rsidRPr="570DE95B">
        <w:rPr>
          <w:sz w:val="20"/>
          <w:szCs w:val="20"/>
        </w:rPr>
        <w:t>Annual HR Budget</w:t>
      </w:r>
    </w:p>
    <w:p w14:paraId="4410AB02" w14:textId="1B3E0FA8" w:rsidR="2812229B" w:rsidRDefault="2812229B" w:rsidP="0C704B26">
      <w:pPr>
        <w:spacing w:line="259" w:lineRule="auto"/>
        <w:jc w:val="both"/>
        <w:rPr>
          <w:sz w:val="20"/>
          <w:szCs w:val="20"/>
        </w:rPr>
      </w:pPr>
      <w:r w:rsidRPr="570DE95B">
        <w:rPr>
          <w:sz w:val="20"/>
          <w:szCs w:val="20"/>
        </w:rPr>
        <w:t>Currently</w:t>
      </w:r>
      <w:r w:rsidR="1CB019E0" w:rsidRPr="570DE95B">
        <w:rPr>
          <w:sz w:val="20"/>
          <w:szCs w:val="20"/>
        </w:rPr>
        <w:t>,</w:t>
      </w:r>
      <w:r w:rsidRPr="570DE95B">
        <w:rPr>
          <w:sz w:val="20"/>
          <w:szCs w:val="20"/>
        </w:rPr>
        <w:t xml:space="preserve"> the HR team uses a template that guides them. </w:t>
      </w:r>
    </w:p>
    <w:p w14:paraId="4CE97A3E" w14:textId="107CEE22" w:rsidR="44A9D018" w:rsidRDefault="44A9D018" w:rsidP="0C704B26">
      <w:pPr>
        <w:spacing w:line="259" w:lineRule="auto"/>
        <w:jc w:val="both"/>
        <w:rPr>
          <w:b/>
          <w:sz w:val="20"/>
          <w:szCs w:val="20"/>
        </w:rPr>
      </w:pPr>
      <w:r w:rsidRPr="570DE95B">
        <w:rPr>
          <w:b/>
          <w:sz w:val="20"/>
          <w:szCs w:val="20"/>
        </w:rPr>
        <w:lastRenderedPageBreak/>
        <w:t>There is a need for a budget application</w:t>
      </w:r>
      <w:r w:rsidR="3957C9AD" w:rsidRPr="570DE95B">
        <w:rPr>
          <w:b/>
          <w:sz w:val="20"/>
          <w:szCs w:val="20"/>
        </w:rPr>
        <w:t xml:space="preserve"> that wi</w:t>
      </w:r>
      <w:r w:rsidR="7C2C4E87" w:rsidRPr="570DE95B">
        <w:rPr>
          <w:b/>
          <w:sz w:val="20"/>
          <w:szCs w:val="20"/>
        </w:rPr>
        <w:t>ll be used across East Africa.</w:t>
      </w:r>
      <w:r w:rsidR="7D4704A6" w:rsidRPr="570DE95B">
        <w:rPr>
          <w:b/>
          <w:sz w:val="20"/>
          <w:szCs w:val="20"/>
        </w:rPr>
        <w:t xml:space="preserve"> The application should include costs related to training and recruitment by department.</w:t>
      </w:r>
    </w:p>
    <w:p w14:paraId="02F57A40" w14:textId="27B32FA9" w:rsidR="0C704B26" w:rsidRDefault="0C704B26" w:rsidP="0C704B26">
      <w:pPr>
        <w:spacing w:line="259" w:lineRule="auto"/>
        <w:jc w:val="both"/>
        <w:rPr>
          <w:b/>
          <w:sz w:val="20"/>
          <w:szCs w:val="20"/>
        </w:rPr>
      </w:pPr>
    </w:p>
    <w:p w14:paraId="4FE8E8D7" w14:textId="208AFBCE" w:rsidR="50435E6B" w:rsidRDefault="50435E6B" w:rsidP="0C704B26">
      <w:pPr>
        <w:spacing w:line="259" w:lineRule="auto"/>
        <w:jc w:val="both"/>
        <w:rPr>
          <w:b/>
          <w:sz w:val="20"/>
          <w:szCs w:val="20"/>
        </w:rPr>
      </w:pPr>
      <w:r w:rsidRPr="570DE95B">
        <w:rPr>
          <w:b/>
          <w:sz w:val="20"/>
          <w:szCs w:val="20"/>
        </w:rPr>
        <w:t>Incidents report</w:t>
      </w:r>
    </w:p>
    <w:p w14:paraId="0DCC48DF" w14:textId="6E8E017F" w:rsidR="50435E6B" w:rsidRDefault="50435E6B" w:rsidP="0C704B26">
      <w:pPr>
        <w:spacing w:line="259" w:lineRule="auto"/>
        <w:jc w:val="both"/>
        <w:rPr>
          <w:sz w:val="20"/>
          <w:szCs w:val="20"/>
        </w:rPr>
      </w:pPr>
      <w:r w:rsidRPr="570DE95B">
        <w:rPr>
          <w:sz w:val="20"/>
          <w:szCs w:val="20"/>
        </w:rPr>
        <w:t>HR department keeps track of incidents that happen internally and at farm level. Liabilities are also attached. This information is currently track</w:t>
      </w:r>
      <w:r w:rsidR="4D507E1F" w:rsidRPr="570DE95B">
        <w:rPr>
          <w:sz w:val="20"/>
          <w:szCs w:val="20"/>
        </w:rPr>
        <w:t>ed on excel.</w:t>
      </w:r>
      <w:r w:rsidR="4D507E1F" w:rsidRPr="570DE95B">
        <w:rPr>
          <w:b/>
          <w:sz w:val="20"/>
          <w:szCs w:val="20"/>
        </w:rPr>
        <w:t xml:space="preserve"> (HR team to share the excel)</w:t>
      </w:r>
      <w:r w:rsidR="049DAAFC" w:rsidRPr="570DE95B">
        <w:rPr>
          <w:b/>
          <w:sz w:val="20"/>
          <w:szCs w:val="20"/>
        </w:rPr>
        <w:t xml:space="preserve">. There is need for a form or application at farm level for farm managers to key in details for incidents that occur. An analytics report </w:t>
      </w:r>
      <w:r w:rsidR="7C4355BC" w:rsidRPr="570DE95B">
        <w:rPr>
          <w:b/>
          <w:sz w:val="20"/>
          <w:szCs w:val="20"/>
        </w:rPr>
        <w:t xml:space="preserve">is also required on the incidents that occur. </w:t>
      </w:r>
      <w:r w:rsidR="7C4355BC" w:rsidRPr="570DE95B">
        <w:rPr>
          <w:sz w:val="20"/>
          <w:szCs w:val="20"/>
        </w:rPr>
        <w:t>The HR team also ut</w:t>
      </w:r>
      <w:r w:rsidR="4D1C1275" w:rsidRPr="570DE95B">
        <w:rPr>
          <w:sz w:val="20"/>
          <w:szCs w:val="20"/>
        </w:rPr>
        <w:t>ilizes</w:t>
      </w:r>
      <w:r w:rsidR="7C4355BC" w:rsidRPr="570DE95B">
        <w:rPr>
          <w:sz w:val="20"/>
          <w:szCs w:val="20"/>
        </w:rPr>
        <w:t xml:space="preserve"> the DOSH &amp; WIBA statutory requi</w:t>
      </w:r>
      <w:r w:rsidR="7F145A91" w:rsidRPr="570DE95B">
        <w:rPr>
          <w:sz w:val="20"/>
          <w:szCs w:val="20"/>
        </w:rPr>
        <w:t xml:space="preserve">rements from when incidents </w:t>
      </w:r>
      <w:r w:rsidR="5F35CAB9" w:rsidRPr="570DE95B">
        <w:rPr>
          <w:sz w:val="20"/>
          <w:szCs w:val="20"/>
        </w:rPr>
        <w:t>occu</w:t>
      </w:r>
      <w:r w:rsidR="7E073D38" w:rsidRPr="570DE95B">
        <w:rPr>
          <w:sz w:val="20"/>
          <w:szCs w:val="20"/>
        </w:rPr>
        <w:t xml:space="preserve">r, to </w:t>
      </w:r>
      <w:r w:rsidR="7F145A91" w:rsidRPr="570DE95B">
        <w:rPr>
          <w:sz w:val="20"/>
          <w:szCs w:val="20"/>
        </w:rPr>
        <w:t>when they are closed.</w:t>
      </w:r>
      <w:r w:rsidR="7A205B63" w:rsidRPr="570DE95B">
        <w:rPr>
          <w:sz w:val="20"/>
          <w:szCs w:val="20"/>
        </w:rPr>
        <w:t xml:space="preserve"> These are usually shared with the insurance company. Sometimes police abstracts are involved.</w:t>
      </w:r>
      <w:r w:rsidR="7F145A91" w:rsidRPr="570DE95B">
        <w:rPr>
          <w:sz w:val="20"/>
          <w:szCs w:val="20"/>
        </w:rPr>
        <w:t xml:space="preserve"> </w:t>
      </w:r>
    </w:p>
    <w:p w14:paraId="06C9F318" w14:textId="51C18382" w:rsidR="0C704B26" w:rsidRDefault="0C704B26" w:rsidP="0C704B26">
      <w:pPr>
        <w:spacing w:line="259" w:lineRule="auto"/>
        <w:jc w:val="both"/>
        <w:rPr>
          <w:sz w:val="20"/>
          <w:szCs w:val="20"/>
        </w:rPr>
      </w:pPr>
    </w:p>
    <w:p w14:paraId="18A4F5C9" w14:textId="7F3E39E0" w:rsidR="75E704DA" w:rsidRDefault="75E704DA" w:rsidP="0C704B26">
      <w:pPr>
        <w:spacing w:line="259" w:lineRule="auto"/>
        <w:jc w:val="both"/>
        <w:rPr>
          <w:sz w:val="20"/>
          <w:szCs w:val="20"/>
        </w:rPr>
      </w:pPr>
      <w:r w:rsidRPr="570DE95B">
        <w:rPr>
          <w:sz w:val="20"/>
          <w:szCs w:val="20"/>
        </w:rPr>
        <w:t>Contract management</w:t>
      </w:r>
    </w:p>
    <w:p w14:paraId="3D0A0CAF" w14:textId="74203A19" w:rsidR="75E704DA" w:rsidRDefault="75E704DA" w:rsidP="0C704B26">
      <w:pPr>
        <w:spacing w:line="259" w:lineRule="auto"/>
        <w:jc w:val="both"/>
        <w:rPr>
          <w:sz w:val="20"/>
          <w:szCs w:val="20"/>
        </w:rPr>
      </w:pPr>
      <w:r w:rsidRPr="570DE95B">
        <w:rPr>
          <w:sz w:val="20"/>
          <w:szCs w:val="20"/>
        </w:rPr>
        <w:t xml:space="preserve">The HR team is to </w:t>
      </w:r>
      <w:r w:rsidR="023E4C96" w:rsidRPr="570DE95B">
        <w:rPr>
          <w:sz w:val="20"/>
          <w:szCs w:val="20"/>
        </w:rPr>
        <w:t>leverage</w:t>
      </w:r>
      <w:r w:rsidRPr="570DE95B">
        <w:rPr>
          <w:sz w:val="20"/>
          <w:szCs w:val="20"/>
        </w:rPr>
        <w:t xml:space="preserve"> the Workday module for </w:t>
      </w:r>
      <w:r w:rsidR="1B704546" w:rsidRPr="570DE95B">
        <w:rPr>
          <w:sz w:val="20"/>
          <w:szCs w:val="20"/>
        </w:rPr>
        <w:t>contract</w:t>
      </w:r>
      <w:r w:rsidRPr="570DE95B">
        <w:rPr>
          <w:sz w:val="20"/>
          <w:szCs w:val="20"/>
        </w:rPr>
        <w:t xml:space="preserve"> management.</w:t>
      </w:r>
    </w:p>
    <w:p w14:paraId="4C241E4D" w14:textId="17BAD1C6" w:rsidR="0C704B26" w:rsidRDefault="0C704B26" w:rsidP="0C704B26">
      <w:pPr>
        <w:spacing w:line="259" w:lineRule="auto"/>
        <w:jc w:val="both"/>
        <w:rPr>
          <w:sz w:val="20"/>
          <w:szCs w:val="20"/>
        </w:rPr>
      </w:pPr>
    </w:p>
    <w:p w14:paraId="4A8A22C2" w14:textId="7EA53863" w:rsidR="75E704DA" w:rsidRDefault="75E704DA" w:rsidP="0C704B26">
      <w:pPr>
        <w:spacing w:line="259" w:lineRule="auto"/>
        <w:jc w:val="both"/>
        <w:rPr>
          <w:sz w:val="20"/>
          <w:szCs w:val="20"/>
        </w:rPr>
      </w:pPr>
      <w:r w:rsidRPr="570DE95B">
        <w:rPr>
          <w:sz w:val="20"/>
          <w:szCs w:val="20"/>
        </w:rPr>
        <w:t>Event management</w:t>
      </w:r>
    </w:p>
    <w:p w14:paraId="0BD81173" w14:textId="41C9CAD7" w:rsidR="75E704DA" w:rsidRDefault="75E704DA" w:rsidP="0C704B26">
      <w:pPr>
        <w:spacing w:line="259" w:lineRule="auto"/>
        <w:jc w:val="both"/>
        <w:rPr>
          <w:b/>
          <w:sz w:val="20"/>
          <w:szCs w:val="20"/>
        </w:rPr>
      </w:pPr>
      <w:r w:rsidRPr="570DE95B">
        <w:rPr>
          <w:b/>
          <w:sz w:val="20"/>
          <w:szCs w:val="20"/>
        </w:rPr>
        <w:t xml:space="preserve">There is </w:t>
      </w:r>
      <w:r w:rsidR="443B0495" w:rsidRPr="570DE95B">
        <w:rPr>
          <w:b/>
          <w:sz w:val="20"/>
          <w:szCs w:val="20"/>
        </w:rPr>
        <w:t>a need</w:t>
      </w:r>
      <w:r w:rsidRPr="570DE95B">
        <w:rPr>
          <w:b/>
          <w:sz w:val="20"/>
          <w:szCs w:val="20"/>
        </w:rPr>
        <w:t xml:space="preserve"> for </w:t>
      </w:r>
      <w:r w:rsidR="1578A9B8" w:rsidRPr="570DE95B">
        <w:rPr>
          <w:b/>
          <w:sz w:val="20"/>
          <w:szCs w:val="20"/>
        </w:rPr>
        <w:t>power</w:t>
      </w:r>
      <w:r w:rsidRPr="570DE95B">
        <w:rPr>
          <w:b/>
          <w:sz w:val="20"/>
          <w:szCs w:val="20"/>
        </w:rPr>
        <w:t xml:space="preserve"> app and automate workflows which will be linked to e-procurement and budget modules. The application will cater for the entire flow </w:t>
      </w:r>
      <w:r w:rsidR="0613ACE5" w:rsidRPr="570DE95B">
        <w:rPr>
          <w:b/>
          <w:sz w:val="20"/>
          <w:szCs w:val="20"/>
        </w:rPr>
        <w:t>from when the event is initiated to completion. It will also include a feedback section.</w:t>
      </w:r>
      <w:r w:rsidRPr="570DE95B">
        <w:rPr>
          <w:b/>
          <w:sz w:val="20"/>
          <w:szCs w:val="20"/>
        </w:rPr>
        <w:t xml:space="preserve"> </w:t>
      </w:r>
    </w:p>
    <w:p w14:paraId="5E47F256" w14:textId="280CEC45" w:rsidR="0C704B26" w:rsidRDefault="0C704B26" w:rsidP="0C704B26">
      <w:pPr>
        <w:spacing w:line="259" w:lineRule="auto"/>
        <w:jc w:val="both"/>
        <w:rPr>
          <w:b/>
          <w:sz w:val="20"/>
          <w:szCs w:val="20"/>
        </w:rPr>
      </w:pPr>
    </w:p>
    <w:p w14:paraId="0DE60BDE" w14:textId="1B7D92DB" w:rsidR="1A94314F" w:rsidRDefault="1A94314F" w:rsidP="570DE95B">
      <w:pPr>
        <w:pStyle w:val="Heading3"/>
        <w:jc w:val="both"/>
        <w:rPr>
          <w:sz w:val="20"/>
          <w:szCs w:val="20"/>
        </w:rPr>
      </w:pPr>
      <w:bookmarkStart w:id="84" w:name="_Toc1561327152"/>
      <w:r w:rsidRPr="570DE95B">
        <w:rPr>
          <w:sz w:val="20"/>
          <w:szCs w:val="20"/>
        </w:rPr>
        <w:t>6.1.2 Uganda</w:t>
      </w:r>
      <w:bookmarkEnd w:id="84"/>
    </w:p>
    <w:p w14:paraId="69E80735" w14:textId="02B3B7A0" w:rsidR="16E97B90" w:rsidRDefault="16E97B90" w:rsidP="570DE95B">
      <w:pPr>
        <w:jc w:val="both"/>
        <w:rPr>
          <w:sz w:val="20"/>
          <w:szCs w:val="20"/>
        </w:rPr>
      </w:pPr>
      <w:r w:rsidRPr="570DE95B">
        <w:rPr>
          <w:sz w:val="20"/>
          <w:szCs w:val="20"/>
        </w:rPr>
        <w:t>Uganda team uses workday as the main system. There is need to explore more functionalities on Workday. They also de</w:t>
      </w:r>
      <w:r w:rsidR="36A33B41" w:rsidRPr="570DE95B">
        <w:rPr>
          <w:sz w:val="20"/>
          <w:szCs w:val="20"/>
        </w:rPr>
        <w:t xml:space="preserve">rive information from the payroll system in data center. </w:t>
      </w:r>
    </w:p>
    <w:p w14:paraId="6F9B57D9" w14:textId="12AA2C45" w:rsidR="0C704B26" w:rsidRDefault="0C704B26" w:rsidP="570DE95B">
      <w:pPr>
        <w:jc w:val="both"/>
        <w:rPr>
          <w:sz w:val="20"/>
          <w:szCs w:val="20"/>
        </w:rPr>
      </w:pPr>
    </w:p>
    <w:p w14:paraId="03618EDC" w14:textId="641720FF" w:rsidR="591DCB11" w:rsidRDefault="591DCB11" w:rsidP="570DE95B">
      <w:pPr>
        <w:jc w:val="both"/>
        <w:rPr>
          <w:sz w:val="20"/>
          <w:szCs w:val="20"/>
        </w:rPr>
      </w:pPr>
      <w:r w:rsidRPr="570DE95B">
        <w:rPr>
          <w:sz w:val="20"/>
          <w:szCs w:val="20"/>
        </w:rPr>
        <w:t>Below is a list of</w:t>
      </w:r>
      <w:r w:rsidR="3D7E5B74" w:rsidRPr="570DE95B">
        <w:rPr>
          <w:sz w:val="20"/>
          <w:szCs w:val="20"/>
        </w:rPr>
        <w:t xml:space="preserve"> activities done and</w:t>
      </w:r>
      <w:r w:rsidRPr="570DE95B">
        <w:rPr>
          <w:sz w:val="20"/>
          <w:szCs w:val="20"/>
        </w:rPr>
        <w:t xml:space="preserve"> reports that HR team uses/would like to consume</w:t>
      </w:r>
      <w:r w:rsidR="36A33B41" w:rsidRPr="570DE95B">
        <w:rPr>
          <w:sz w:val="20"/>
          <w:szCs w:val="20"/>
        </w:rPr>
        <w:t>:</w:t>
      </w:r>
    </w:p>
    <w:p w14:paraId="2A1BC6E8" w14:textId="02AF98EB" w:rsidR="0C704B26" w:rsidRDefault="0C704B26" w:rsidP="570DE95B">
      <w:pPr>
        <w:jc w:val="both"/>
        <w:rPr>
          <w:sz w:val="20"/>
          <w:szCs w:val="20"/>
        </w:rPr>
      </w:pPr>
    </w:p>
    <w:p w14:paraId="3E65B01F" w14:textId="6A3E19E3" w:rsidR="36A33B41" w:rsidRDefault="36A33B41" w:rsidP="570DE95B">
      <w:pPr>
        <w:pStyle w:val="ListParagraph"/>
        <w:numPr>
          <w:ilvl w:val="0"/>
          <w:numId w:val="84"/>
        </w:numPr>
        <w:jc w:val="both"/>
        <w:rPr>
          <w:sz w:val="20"/>
          <w:szCs w:val="20"/>
        </w:rPr>
      </w:pPr>
      <w:r w:rsidRPr="570DE95B">
        <w:rPr>
          <w:sz w:val="20"/>
          <w:szCs w:val="20"/>
        </w:rPr>
        <w:t>Overtime</w:t>
      </w:r>
    </w:p>
    <w:p w14:paraId="11B32720" w14:textId="0BC1291C" w:rsidR="0E546DAB" w:rsidRDefault="0E546DAB" w:rsidP="570DE95B">
      <w:pPr>
        <w:jc w:val="both"/>
        <w:rPr>
          <w:b/>
          <w:sz w:val="20"/>
          <w:szCs w:val="20"/>
        </w:rPr>
      </w:pPr>
      <w:r w:rsidRPr="570DE95B">
        <w:rPr>
          <w:sz w:val="20"/>
          <w:szCs w:val="20"/>
        </w:rPr>
        <w:t>T</w:t>
      </w:r>
      <w:r w:rsidR="36A33B41" w:rsidRPr="570DE95B">
        <w:rPr>
          <w:sz w:val="20"/>
          <w:szCs w:val="20"/>
        </w:rPr>
        <w:t>he</w:t>
      </w:r>
      <w:r w:rsidR="7F1EEB74" w:rsidRPr="570DE95B">
        <w:rPr>
          <w:sz w:val="20"/>
          <w:szCs w:val="20"/>
        </w:rPr>
        <w:t xml:space="preserve"> HR team</w:t>
      </w:r>
      <w:r w:rsidR="36A33B41" w:rsidRPr="570DE95B">
        <w:rPr>
          <w:sz w:val="20"/>
          <w:szCs w:val="20"/>
        </w:rPr>
        <w:t xml:space="preserve"> monitor people who work outside. </w:t>
      </w:r>
      <w:r w:rsidR="36A33B41" w:rsidRPr="570DE95B">
        <w:rPr>
          <w:b/>
          <w:sz w:val="20"/>
          <w:szCs w:val="20"/>
        </w:rPr>
        <w:t>There is an overt</w:t>
      </w:r>
      <w:r w:rsidR="3C35281D" w:rsidRPr="570DE95B">
        <w:rPr>
          <w:b/>
          <w:sz w:val="20"/>
          <w:szCs w:val="20"/>
        </w:rPr>
        <w:t xml:space="preserve">ime system for internal use. </w:t>
      </w:r>
      <w:r w:rsidR="3C35281D" w:rsidRPr="570DE95B">
        <w:rPr>
          <w:sz w:val="20"/>
          <w:szCs w:val="20"/>
        </w:rPr>
        <w:t>This system tracks overtime hours for machine operators, warehouse officers</w:t>
      </w:r>
      <w:r w:rsidR="0ED193D3" w:rsidRPr="570DE95B">
        <w:rPr>
          <w:sz w:val="20"/>
          <w:szCs w:val="20"/>
        </w:rPr>
        <w:t>, quality officers</w:t>
      </w:r>
      <w:r w:rsidR="2211DBAF" w:rsidRPr="570DE95B">
        <w:rPr>
          <w:sz w:val="20"/>
          <w:szCs w:val="20"/>
        </w:rPr>
        <w:t>, and security</w:t>
      </w:r>
      <w:r w:rsidR="0ED193D3" w:rsidRPr="570DE95B">
        <w:rPr>
          <w:sz w:val="20"/>
          <w:szCs w:val="20"/>
        </w:rPr>
        <w:t xml:space="preserve"> officers.</w:t>
      </w:r>
      <w:r w:rsidR="0ED193D3" w:rsidRPr="570DE95B">
        <w:rPr>
          <w:b/>
          <w:sz w:val="20"/>
          <w:szCs w:val="20"/>
        </w:rPr>
        <w:t xml:space="preserve"> The HR team requests for this information from ICT, who download the report</w:t>
      </w:r>
      <w:r w:rsidR="335B20A9" w:rsidRPr="570DE95B">
        <w:rPr>
          <w:b/>
          <w:sz w:val="20"/>
          <w:szCs w:val="20"/>
        </w:rPr>
        <w:t xml:space="preserve"> for HR team, who then </w:t>
      </w:r>
      <w:r w:rsidR="4EEDD682" w:rsidRPr="570DE95B">
        <w:rPr>
          <w:b/>
          <w:sz w:val="20"/>
          <w:szCs w:val="20"/>
        </w:rPr>
        <w:t>sends it</w:t>
      </w:r>
      <w:r w:rsidR="335B20A9" w:rsidRPr="570DE95B">
        <w:rPr>
          <w:b/>
          <w:sz w:val="20"/>
          <w:szCs w:val="20"/>
        </w:rPr>
        <w:t xml:space="preserve"> to Finance team.</w:t>
      </w:r>
    </w:p>
    <w:p w14:paraId="19E89FC4" w14:textId="39AEB4B0" w:rsidR="335B20A9" w:rsidRDefault="335B20A9" w:rsidP="570DE95B">
      <w:pPr>
        <w:jc w:val="both"/>
        <w:rPr>
          <w:sz w:val="20"/>
          <w:szCs w:val="20"/>
        </w:rPr>
      </w:pPr>
      <w:r w:rsidRPr="570DE95B">
        <w:rPr>
          <w:sz w:val="20"/>
          <w:szCs w:val="20"/>
        </w:rPr>
        <w:t xml:space="preserve">There is </w:t>
      </w:r>
      <w:r w:rsidR="6E8F7685" w:rsidRPr="570DE95B">
        <w:rPr>
          <w:sz w:val="20"/>
          <w:szCs w:val="20"/>
        </w:rPr>
        <w:t>a need</w:t>
      </w:r>
      <w:r w:rsidR="36A33B41" w:rsidRPr="570DE95B">
        <w:rPr>
          <w:sz w:val="20"/>
          <w:szCs w:val="20"/>
        </w:rPr>
        <w:t xml:space="preserve"> for </w:t>
      </w:r>
      <w:r w:rsidR="13EB168D" w:rsidRPr="570DE95B">
        <w:rPr>
          <w:sz w:val="20"/>
          <w:szCs w:val="20"/>
        </w:rPr>
        <w:t>automation</w:t>
      </w:r>
      <w:r w:rsidR="36A33B41" w:rsidRPr="570DE95B">
        <w:rPr>
          <w:sz w:val="20"/>
          <w:szCs w:val="20"/>
        </w:rPr>
        <w:t xml:space="preserve"> to </w:t>
      </w:r>
      <w:r w:rsidR="4CDD8CA7" w:rsidRPr="570DE95B">
        <w:rPr>
          <w:sz w:val="20"/>
          <w:szCs w:val="20"/>
        </w:rPr>
        <w:t>help with this process.</w:t>
      </w:r>
    </w:p>
    <w:p w14:paraId="2FBE8CD9" w14:textId="5C1E6629" w:rsidR="0C704B26" w:rsidRDefault="0C704B26" w:rsidP="570DE95B">
      <w:pPr>
        <w:pStyle w:val="ListParagraph"/>
        <w:ind w:left="720"/>
        <w:jc w:val="both"/>
        <w:rPr>
          <w:sz w:val="20"/>
          <w:szCs w:val="20"/>
        </w:rPr>
      </w:pPr>
    </w:p>
    <w:p w14:paraId="2134FBA0" w14:textId="5188B2FB" w:rsidR="6418AC8B" w:rsidRDefault="6418AC8B" w:rsidP="570DE95B">
      <w:pPr>
        <w:pStyle w:val="ListParagraph"/>
        <w:numPr>
          <w:ilvl w:val="0"/>
          <w:numId w:val="84"/>
        </w:numPr>
        <w:jc w:val="both"/>
        <w:rPr>
          <w:sz w:val="20"/>
          <w:szCs w:val="20"/>
        </w:rPr>
      </w:pPr>
      <w:r w:rsidRPr="570DE95B">
        <w:rPr>
          <w:sz w:val="20"/>
          <w:szCs w:val="20"/>
        </w:rPr>
        <w:t>Attendance tracking</w:t>
      </w:r>
      <w:r w:rsidR="4F6AEF75" w:rsidRPr="570DE95B">
        <w:rPr>
          <w:sz w:val="20"/>
          <w:szCs w:val="20"/>
        </w:rPr>
        <w:t>.</w:t>
      </w:r>
    </w:p>
    <w:p w14:paraId="0CF01A92" w14:textId="0F296023" w:rsidR="6418AC8B" w:rsidRDefault="6418AC8B" w:rsidP="570DE95B">
      <w:pPr>
        <w:pStyle w:val="ListParagraph"/>
        <w:numPr>
          <w:ilvl w:val="0"/>
          <w:numId w:val="84"/>
        </w:numPr>
        <w:jc w:val="both"/>
        <w:rPr>
          <w:sz w:val="20"/>
          <w:szCs w:val="20"/>
        </w:rPr>
      </w:pPr>
      <w:r w:rsidRPr="570DE95B">
        <w:rPr>
          <w:sz w:val="20"/>
          <w:szCs w:val="20"/>
        </w:rPr>
        <w:t xml:space="preserve">Training </w:t>
      </w:r>
      <w:r w:rsidR="28F5FBAF" w:rsidRPr="570DE95B">
        <w:rPr>
          <w:sz w:val="20"/>
          <w:szCs w:val="20"/>
        </w:rPr>
        <w:t xml:space="preserve">tracking </w:t>
      </w:r>
      <w:r w:rsidRPr="570DE95B">
        <w:rPr>
          <w:sz w:val="20"/>
          <w:szCs w:val="20"/>
        </w:rPr>
        <w:t>report – This report is needed</w:t>
      </w:r>
      <w:r w:rsidR="16F6BC9E" w:rsidRPr="570DE95B">
        <w:rPr>
          <w:sz w:val="20"/>
          <w:szCs w:val="20"/>
        </w:rPr>
        <w:t xml:space="preserve"> to monitor the types of training that employees did and the attendance.</w:t>
      </w:r>
    </w:p>
    <w:p w14:paraId="02AE7167" w14:textId="767B0147" w:rsidR="16F6BC9E" w:rsidRDefault="16F6BC9E" w:rsidP="570DE95B">
      <w:pPr>
        <w:pStyle w:val="ListParagraph"/>
        <w:numPr>
          <w:ilvl w:val="0"/>
          <w:numId w:val="84"/>
        </w:numPr>
        <w:jc w:val="both"/>
        <w:rPr>
          <w:sz w:val="20"/>
          <w:szCs w:val="20"/>
        </w:rPr>
      </w:pPr>
      <w:r w:rsidRPr="570DE95B">
        <w:rPr>
          <w:sz w:val="20"/>
          <w:szCs w:val="20"/>
        </w:rPr>
        <w:t>HR budget – T</w:t>
      </w:r>
      <w:r w:rsidR="79544393" w:rsidRPr="570DE95B">
        <w:rPr>
          <w:sz w:val="20"/>
          <w:szCs w:val="20"/>
        </w:rPr>
        <w:t xml:space="preserve">his will include the </w:t>
      </w:r>
      <w:r w:rsidR="43112723" w:rsidRPr="570DE95B">
        <w:rPr>
          <w:sz w:val="20"/>
          <w:szCs w:val="20"/>
        </w:rPr>
        <w:t>budgeted amount</w:t>
      </w:r>
      <w:r w:rsidRPr="570DE95B">
        <w:rPr>
          <w:sz w:val="20"/>
          <w:szCs w:val="20"/>
        </w:rPr>
        <w:t xml:space="preserve"> vs actual</w:t>
      </w:r>
      <w:r w:rsidR="50824925" w:rsidRPr="570DE95B">
        <w:rPr>
          <w:sz w:val="20"/>
          <w:szCs w:val="20"/>
        </w:rPr>
        <w:t xml:space="preserve"> amount spent.</w:t>
      </w:r>
    </w:p>
    <w:p w14:paraId="0F453C26" w14:textId="2640465A" w:rsidR="1CA36211" w:rsidRDefault="1CA36211" w:rsidP="570DE95B">
      <w:pPr>
        <w:pStyle w:val="ListParagraph"/>
        <w:numPr>
          <w:ilvl w:val="0"/>
          <w:numId w:val="84"/>
        </w:numPr>
        <w:jc w:val="both"/>
        <w:rPr>
          <w:sz w:val="20"/>
          <w:szCs w:val="20"/>
        </w:rPr>
      </w:pPr>
      <w:r w:rsidRPr="570DE95B">
        <w:rPr>
          <w:sz w:val="20"/>
          <w:szCs w:val="20"/>
        </w:rPr>
        <w:t>Events management</w:t>
      </w:r>
      <w:r w:rsidR="4D9C9337" w:rsidRPr="570DE95B">
        <w:rPr>
          <w:sz w:val="20"/>
          <w:szCs w:val="20"/>
        </w:rPr>
        <w:t xml:space="preserve"> – This will help with vendor management.</w:t>
      </w:r>
    </w:p>
    <w:p w14:paraId="0E77EB9A" w14:textId="4CD21346" w:rsidR="3846786F" w:rsidRDefault="1CA36211" w:rsidP="570DE95B">
      <w:pPr>
        <w:pStyle w:val="ListParagraph"/>
        <w:numPr>
          <w:ilvl w:val="0"/>
          <w:numId w:val="84"/>
        </w:numPr>
        <w:jc w:val="both"/>
        <w:rPr>
          <w:b/>
          <w:sz w:val="20"/>
          <w:szCs w:val="20"/>
        </w:rPr>
      </w:pPr>
      <w:r w:rsidRPr="570DE95B">
        <w:rPr>
          <w:sz w:val="20"/>
          <w:szCs w:val="20"/>
        </w:rPr>
        <w:t>Fleet management</w:t>
      </w:r>
      <w:r w:rsidR="238E1196" w:rsidRPr="570DE95B">
        <w:rPr>
          <w:sz w:val="20"/>
          <w:szCs w:val="20"/>
        </w:rPr>
        <w:t xml:space="preserve"> – </w:t>
      </w:r>
      <w:r w:rsidR="238E1196" w:rsidRPr="570DE95B">
        <w:rPr>
          <w:b/>
          <w:sz w:val="20"/>
          <w:szCs w:val="20"/>
        </w:rPr>
        <w:t xml:space="preserve">There is </w:t>
      </w:r>
      <w:r w:rsidR="04954BC9" w:rsidRPr="570DE95B">
        <w:rPr>
          <w:b/>
          <w:sz w:val="20"/>
          <w:szCs w:val="20"/>
        </w:rPr>
        <w:t>a need</w:t>
      </w:r>
      <w:r w:rsidR="238E1196" w:rsidRPr="570DE95B">
        <w:rPr>
          <w:b/>
          <w:sz w:val="20"/>
          <w:szCs w:val="20"/>
        </w:rPr>
        <w:t xml:space="preserve"> for a power app to monitor this</w:t>
      </w:r>
      <w:r w:rsidR="238E1196" w:rsidRPr="570DE95B">
        <w:rPr>
          <w:sz w:val="20"/>
          <w:szCs w:val="20"/>
        </w:rPr>
        <w:t xml:space="preserve">. The process </w:t>
      </w:r>
      <w:r w:rsidR="7A0F1E19" w:rsidRPr="570DE95B">
        <w:rPr>
          <w:sz w:val="20"/>
          <w:szCs w:val="20"/>
        </w:rPr>
        <w:t>currently</w:t>
      </w:r>
      <w:r w:rsidR="238E1196" w:rsidRPr="570DE95B">
        <w:rPr>
          <w:sz w:val="20"/>
          <w:szCs w:val="20"/>
        </w:rPr>
        <w:t xml:space="preserve"> start</w:t>
      </w:r>
      <w:r w:rsidR="5427DDDA" w:rsidRPr="570DE95B">
        <w:rPr>
          <w:sz w:val="20"/>
          <w:szCs w:val="20"/>
        </w:rPr>
        <w:t>s</w:t>
      </w:r>
      <w:r w:rsidR="238E1196" w:rsidRPr="570DE95B">
        <w:rPr>
          <w:sz w:val="20"/>
          <w:szCs w:val="20"/>
        </w:rPr>
        <w:t xml:space="preserve"> with drivers informing</w:t>
      </w:r>
      <w:r w:rsidR="733438A3" w:rsidRPr="570DE95B">
        <w:rPr>
          <w:sz w:val="20"/>
          <w:szCs w:val="20"/>
        </w:rPr>
        <w:t xml:space="preserve"> the</w:t>
      </w:r>
      <w:r w:rsidR="238E1196" w:rsidRPr="570DE95B">
        <w:rPr>
          <w:sz w:val="20"/>
          <w:szCs w:val="20"/>
        </w:rPr>
        <w:t xml:space="preserve"> HR team by word of mouth/messages</w:t>
      </w:r>
      <w:r w:rsidR="4DBD9967" w:rsidRPr="570DE95B">
        <w:rPr>
          <w:sz w:val="20"/>
          <w:szCs w:val="20"/>
        </w:rPr>
        <w:t>.</w:t>
      </w:r>
      <w:r w:rsidR="09C992C1" w:rsidRPr="570DE95B">
        <w:rPr>
          <w:sz w:val="20"/>
          <w:szCs w:val="20"/>
        </w:rPr>
        <w:t xml:space="preserve"> There is </w:t>
      </w:r>
      <w:r w:rsidR="56CB0EB9" w:rsidRPr="570DE95B">
        <w:rPr>
          <w:sz w:val="20"/>
          <w:szCs w:val="20"/>
        </w:rPr>
        <w:t>a need</w:t>
      </w:r>
      <w:r w:rsidR="09C992C1" w:rsidRPr="570DE95B">
        <w:rPr>
          <w:sz w:val="20"/>
          <w:szCs w:val="20"/>
        </w:rPr>
        <w:t xml:space="preserve"> for ticket generation on the application with details of who, where to, when and ability to upload DL.</w:t>
      </w:r>
      <w:r w:rsidR="610739C6" w:rsidRPr="570DE95B">
        <w:rPr>
          <w:sz w:val="20"/>
          <w:szCs w:val="20"/>
        </w:rPr>
        <w:t xml:space="preserve"> The application should also include terms and conditions of use.</w:t>
      </w:r>
      <w:r w:rsidR="4AEF06A6" w:rsidRPr="570DE95B">
        <w:rPr>
          <w:sz w:val="20"/>
          <w:szCs w:val="20"/>
        </w:rPr>
        <w:t xml:space="preserve"> </w:t>
      </w:r>
      <w:r w:rsidR="362EE3C2" w:rsidRPr="570DE95B">
        <w:rPr>
          <w:sz w:val="20"/>
          <w:szCs w:val="20"/>
        </w:rPr>
        <w:t>Th</w:t>
      </w:r>
      <w:r w:rsidR="0934C885" w:rsidRPr="570DE95B">
        <w:rPr>
          <w:sz w:val="20"/>
          <w:szCs w:val="20"/>
        </w:rPr>
        <w:t xml:space="preserve">e </w:t>
      </w:r>
      <w:r w:rsidR="362EE3C2" w:rsidRPr="570DE95B">
        <w:rPr>
          <w:sz w:val="20"/>
          <w:szCs w:val="20"/>
        </w:rPr>
        <w:t xml:space="preserve">information </w:t>
      </w:r>
      <w:r w:rsidR="7237DE79" w:rsidRPr="570DE95B">
        <w:rPr>
          <w:sz w:val="20"/>
          <w:szCs w:val="20"/>
        </w:rPr>
        <w:t xml:space="preserve">generated from the fleet management </w:t>
      </w:r>
      <w:r w:rsidR="362EE3C2" w:rsidRPr="570DE95B">
        <w:rPr>
          <w:sz w:val="20"/>
          <w:szCs w:val="20"/>
        </w:rPr>
        <w:t xml:space="preserve">is to be linked with tracker </w:t>
      </w:r>
      <w:r w:rsidR="02CBB333" w:rsidRPr="570DE95B">
        <w:rPr>
          <w:sz w:val="20"/>
          <w:szCs w:val="20"/>
        </w:rPr>
        <w:t xml:space="preserve">information </w:t>
      </w:r>
      <w:r w:rsidR="362EE3C2" w:rsidRPr="570DE95B">
        <w:rPr>
          <w:sz w:val="20"/>
          <w:szCs w:val="20"/>
        </w:rPr>
        <w:t xml:space="preserve">to monitor movement of the </w:t>
      </w:r>
      <w:r w:rsidR="6B32D5CF" w:rsidRPr="570DE95B">
        <w:rPr>
          <w:sz w:val="20"/>
          <w:szCs w:val="20"/>
        </w:rPr>
        <w:t>vehicles</w:t>
      </w:r>
      <w:r w:rsidR="10C55F2A" w:rsidRPr="570DE95B">
        <w:rPr>
          <w:sz w:val="20"/>
          <w:szCs w:val="20"/>
        </w:rPr>
        <w:t xml:space="preserve"> and also used for </w:t>
      </w:r>
      <w:r w:rsidR="3A0974C5" w:rsidRPr="570DE95B">
        <w:rPr>
          <w:sz w:val="20"/>
          <w:szCs w:val="20"/>
        </w:rPr>
        <w:t>monitoring</w:t>
      </w:r>
      <w:r w:rsidR="10C55F2A" w:rsidRPr="570DE95B">
        <w:rPr>
          <w:sz w:val="20"/>
          <w:szCs w:val="20"/>
        </w:rPr>
        <w:t xml:space="preserve"> costs for fuel and maintenance. </w:t>
      </w:r>
      <w:r w:rsidR="10C55F2A" w:rsidRPr="570DE95B">
        <w:rPr>
          <w:b/>
          <w:sz w:val="20"/>
          <w:szCs w:val="20"/>
        </w:rPr>
        <w:t>This should be displayed in an analytics d</w:t>
      </w:r>
      <w:r w:rsidR="7641CD37" w:rsidRPr="570DE95B">
        <w:rPr>
          <w:b/>
          <w:sz w:val="20"/>
          <w:szCs w:val="20"/>
        </w:rPr>
        <w:t>ashboard.</w:t>
      </w:r>
    </w:p>
    <w:p w14:paraId="22B58308" w14:textId="5A907A2A" w:rsidR="3846786F" w:rsidRDefault="51938A7A" w:rsidP="570DE95B">
      <w:pPr>
        <w:jc w:val="both"/>
        <w:rPr>
          <w:sz w:val="20"/>
          <w:szCs w:val="20"/>
        </w:rPr>
      </w:pPr>
      <w:r w:rsidRPr="570DE95B">
        <w:rPr>
          <w:sz w:val="20"/>
          <w:szCs w:val="20"/>
        </w:rPr>
        <w:t xml:space="preserve">7. Onboarding process - A similar process happens </w:t>
      </w:r>
      <w:r w:rsidR="4F8C283E" w:rsidRPr="570DE95B">
        <w:rPr>
          <w:sz w:val="20"/>
          <w:szCs w:val="20"/>
        </w:rPr>
        <w:t>as is in Kenya. On the day of joining, the candidate signs</w:t>
      </w:r>
      <w:r w:rsidR="3D44AD73" w:rsidRPr="570DE95B">
        <w:rPr>
          <w:sz w:val="20"/>
          <w:szCs w:val="20"/>
        </w:rPr>
        <w:t xml:space="preserve">/submits </w:t>
      </w:r>
      <w:r w:rsidR="4F8C283E" w:rsidRPr="570DE95B">
        <w:rPr>
          <w:sz w:val="20"/>
          <w:szCs w:val="20"/>
        </w:rPr>
        <w:t>contract (N</w:t>
      </w:r>
      <w:r w:rsidR="53329AA0" w:rsidRPr="570DE95B">
        <w:rPr>
          <w:sz w:val="20"/>
          <w:szCs w:val="20"/>
        </w:rPr>
        <w:t xml:space="preserve">eed for DMS to handle this), and </w:t>
      </w:r>
      <w:r w:rsidR="54BFAF2E" w:rsidRPr="570DE95B">
        <w:rPr>
          <w:sz w:val="20"/>
          <w:szCs w:val="20"/>
        </w:rPr>
        <w:t xml:space="preserve">is taken through orientation in specific departments. There is </w:t>
      </w:r>
      <w:r w:rsidR="4F30A080" w:rsidRPr="570DE95B">
        <w:rPr>
          <w:sz w:val="20"/>
          <w:szCs w:val="20"/>
        </w:rPr>
        <w:t>a need</w:t>
      </w:r>
      <w:r w:rsidR="54BFAF2E" w:rsidRPr="570DE95B">
        <w:rPr>
          <w:sz w:val="20"/>
          <w:szCs w:val="20"/>
        </w:rPr>
        <w:t xml:space="preserve"> for a Power </w:t>
      </w:r>
      <w:r w:rsidR="04134D48" w:rsidRPr="570DE95B">
        <w:rPr>
          <w:sz w:val="20"/>
          <w:szCs w:val="20"/>
        </w:rPr>
        <w:t>A</w:t>
      </w:r>
      <w:r w:rsidR="54BFAF2E" w:rsidRPr="570DE95B">
        <w:rPr>
          <w:sz w:val="20"/>
          <w:szCs w:val="20"/>
        </w:rPr>
        <w:t>pp to handle this process.</w:t>
      </w:r>
    </w:p>
    <w:p w14:paraId="590368C9" w14:textId="1ECB14C8" w:rsidR="3846786F" w:rsidRDefault="51938A7A" w:rsidP="570DE95B">
      <w:pPr>
        <w:jc w:val="both"/>
        <w:rPr>
          <w:b/>
          <w:sz w:val="20"/>
          <w:szCs w:val="20"/>
        </w:rPr>
      </w:pPr>
      <w:r w:rsidRPr="570DE95B">
        <w:rPr>
          <w:sz w:val="20"/>
          <w:szCs w:val="20"/>
        </w:rPr>
        <w:t>8. Offboarding process</w:t>
      </w:r>
      <w:r w:rsidR="7F95BD0E" w:rsidRPr="570DE95B">
        <w:rPr>
          <w:sz w:val="20"/>
          <w:szCs w:val="20"/>
        </w:rPr>
        <w:t xml:space="preserve"> – A clearance form is signed by managers, after which payment is made and a certificate issued. </w:t>
      </w:r>
      <w:r w:rsidR="7F95BD0E" w:rsidRPr="570DE95B">
        <w:rPr>
          <w:b/>
          <w:sz w:val="20"/>
          <w:szCs w:val="20"/>
        </w:rPr>
        <w:t xml:space="preserve">There is </w:t>
      </w:r>
      <w:r w:rsidR="76EE3ED3" w:rsidRPr="570DE95B">
        <w:rPr>
          <w:b/>
          <w:sz w:val="20"/>
          <w:szCs w:val="20"/>
        </w:rPr>
        <w:t>a need</w:t>
      </w:r>
      <w:r w:rsidR="7F95BD0E" w:rsidRPr="570DE95B">
        <w:rPr>
          <w:b/>
          <w:sz w:val="20"/>
          <w:szCs w:val="20"/>
        </w:rPr>
        <w:t xml:space="preserve"> for</w:t>
      </w:r>
      <w:r w:rsidR="36B7A8B4" w:rsidRPr="570DE95B">
        <w:rPr>
          <w:b/>
          <w:sz w:val="20"/>
          <w:szCs w:val="20"/>
        </w:rPr>
        <w:t xml:space="preserve"> an application and</w:t>
      </w:r>
      <w:r w:rsidR="7F95BD0E" w:rsidRPr="570DE95B">
        <w:rPr>
          <w:b/>
          <w:sz w:val="20"/>
          <w:szCs w:val="20"/>
        </w:rPr>
        <w:t xml:space="preserve"> Document Management System to hand</w:t>
      </w:r>
      <w:r w:rsidR="77F14147" w:rsidRPr="570DE95B">
        <w:rPr>
          <w:b/>
          <w:sz w:val="20"/>
          <w:szCs w:val="20"/>
        </w:rPr>
        <w:t>le this</w:t>
      </w:r>
      <w:r w:rsidR="08A8575D" w:rsidRPr="570DE95B">
        <w:rPr>
          <w:b/>
          <w:sz w:val="20"/>
          <w:szCs w:val="20"/>
        </w:rPr>
        <w:t>.</w:t>
      </w:r>
    </w:p>
    <w:p w14:paraId="6CB7C0B3" w14:textId="7913464B" w:rsidR="3846786F" w:rsidRDefault="6F35AF6C" w:rsidP="570DE95B">
      <w:pPr>
        <w:jc w:val="both"/>
        <w:rPr>
          <w:b/>
          <w:sz w:val="20"/>
          <w:szCs w:val="20"/>
        </w:rPr>
      </w:pPr>
      <w:r w:rsidRPr="570DE95B">
        <w:rPr>
          <w:sz w:val="20"/>
          <w:szCs w:val="20"/>
        </w:rPr>
        <w:t xml:space="preserve">9. </w:t>
      </w:r>
      <w:r w:rsidR="69BE0A8F" w:rsidRPr="570DE95B">
        <w:rPr>
          <w:sz w:val="20"/>
          <w:szCs w:val="20"/>
        </w:rPr>
        <w:t>Medical –</w:t>
      </w:r>
      <w:r w:rsidRPr="570DE95B">
        <w:rPr>
          <w:sz w:val="20"/>
          <w:szCs w:val="20"/>
        </w:rPr>
        <w:t xml:space="preserve"> medical insurance is managed through a broker – MINET. The broker usually sends an employee usage report</w:t>
      </w:r>
      <w:r w:rsidR="63F7887A" w:rsidRPr="570DE95B">
        <w:rPr>
          <w:sz w:val="20"/>
          <w:szCs w:val="20"/>
        </w:rPr>
        <w:t xml:space="preserve">. </w:t>
      </w:r>
      <w:r w:rsidR="63F7887A" w:rsidRPr="570DE95B">
        <w:rPr>
          <w:b/>
          <w:sz w:val="20"/>
          <w:szCs w:val="20"/>
        </w:rPr>
        <w:t>An analytics dashboard is required on this.</w:t>
      </w:r>
    </w:p>
    <w:p w14:paraId="58FC022D" w14:textId="02F6CD93" w:rsidR="63F7887A" w:rsidRDefault="63F7887A" w:rsidP="570DE95B">
      <w:pPr>
        <w:jc w:val="both"/>
        <w:rPr>
          <w:sz w:val="20"/>
          <w:szCs w:val="20"/>
        </w:rPr>
      </w:pPr>
      <w:r w:rsidRPr="570DE95B">
        <w:rPr>
          <w:sz w:val="20"/>
          <w:szCs w:val="20"/>
        </w:rPr>
        <w:t>10. Casuals – Timesheets of casuals</w:t>
      </w:r>
      <w:r w:rsidR="3AD4E81D" w:rsidRPr="570DE95B">
        <w:rPr>
          <w:sz w:val="20"/>
          <w:szCs w:val="20"/>
        </w:rPr>
        <w:t>, who are employees of NKG</w:t>
      </w:r>
      <w:r w:rsidRPr="570DE95B">
        <w:rPr>
          <w:sz w:val="20"/>
          <w:szCs w:val="20"/>
        </w:rPr>
        <w:t xml:space="preserve"> are usually s</w:t>
      </w:r>
      <w:r w:rsidR="10182A31" w:rsidRPr="570DE95B">
        <w:rPr>
          <w:sz w:val="20"/>
          <w:szCs w:val="20"/>
        </w:rPr>
        <w:t>ent</w:t>
      </w:r>
      <w:r w:rsidR="51693FC7" w:rsidRPr="570DE95B">
        <w:rPr>
          <w:sz w:val="20"/>
          <w:szCs w:val="20"/>
        </w:rPr>
        <w:t xml:space="preserve"> to HR team,</w:t>
      </w:r>
      <w:r w:rsidR="10182A31" w:rsidRPr="570DE95B">
        <w:rPr>
          <w:sz w:val="20"/>
          <w:szCs w:val="20"/>
        </w:rPr>
        <w:t xml:space="preserve"> then verified by man</w:t>
      </w:r>
      <w:r w:rsidR="6A3258C8" w:rsidRPr="570DE95B">
        <w:rPr>
          <w:sz w:val="20"/>
          <w:szCs w:val="20"/>
        </w:rPr>
        <w:t>a</w:t>
      </w:r>
      <w:r w:rsidR="10182A31" w:rsidRPr="570DE95B">
        <w:rPr>
          <w:sz w:val="20"/>
          <w:szCs w:val="20"/>
        </w:rPr>
        <w:t>gers.</w:t>
      </w:r>
      <w:r w:rsidR="791E9717" w:rsidRPr="570DE95B">
        <w:rPr>
          <w:sz w:val="20"/>
          <w:szCs w:val="20"/>
        </w:rPr>
        <w:t xml:space="preserve"> An analytics dashboard is required on this.</w:t>
      </w:r>
    </w:p>
    <w:p w14:paraId="0A80D11D" w14:textId="241D59A7" w:rsidR="791E9717" w:rsidRDefault="791E9717" w:rsidP="570DE95B">
      <w:pPr>
        <w:jc w:val="both"/>
        <w:rPr>
          <w:b/>
          <w:sz w:val="20"/>
          <w:szCs w:val="20"/>
        </w:rPr>
      </w:pPr>
      <w:r w:rsidRPr="570DE95B">
        <w:rPr>
          <w:sz w:val="20"/>
          <w:szCs w:val="20"/>
        </w:rPr>
        <w:lastRenderedPageBreak/>
        <w:t>11. Lunch</w:t>
      </w:r>
      <w:r w:rsidR="58DC68FF" w:rsidRPr="570DE95B">
        <w:rPr>
          <w:sz w:val="20"/>
          <w:szCs w:val="20"/>
        </w:rPr>
        <w:t xml:space="preserve"> – This is c</w:t>
      </w:r>
      <w:r w:rsidRPr="570DE95B">
        <w:rPr>
          <w:sz w:val="20"/>
          <w:szCs w:val="20"/>
        </w:rPr>
        <w:t xml:space="preserve">urrently </w:t>
      </w:r>
      <w:r w:rsidR="6ACF1F11" w:rsidRPr="570DE95B">
        <w:rPr>
          <w:sz w:val="20"/>
          <w:szCs w:val="20"/>
        </w:rPr>
        <w:t>done</w:t>
      </w:r>
      <w:r w:rsidRPr="570DE95B">
        <w:rPr>
          <w:sz w:val="20"/>
          <w:szCs w:val="20"/>
        </w:rPr>
        <w:t xml:space="preserve"> manually</w:t>
      </w:r>
      <w:r w:rsidR="5E209592" w:rsidRPr="570DE95B">
        <w:rPr>
          <w:sz w:val="20"/>
          <w:szCs w:val="20"/>
        </w:rPr>
        <w:t xml:space="preserve">. </w:t>
      </w:r>
      <w:r w:rsidR="5E209592" w:rsidRPr="570DE95B">
        <w:rPr>
          <w:b/>
          <w:sz w:val="20"/>
          <w:szCs w:val="20"/>
        </w:rPr>
        <w:t xml:space="preserve">There is </w:t>
      </w:r>
      <w:r w:rsidR="4B90CE4A" w:rsidRPr="570DE95B">
        <w:rPr>
          <w:b/>
          <w:sz w:val="20"/>
          <w:szCs w:val="20"/>
        </w:rPr>
        <w:t>a need</w:t>
      </w:r>
      <w:r w:rsidR="5E209592" w:rsidRPr="570DE95B">
        <w:rPr>
          <w:b/>
          <w:sz w:val="20"/>
          <w:szCs w:val="20"/>
        </w:rPr>
        <w:t xml:space="preserve"> for an application </w:t>
      </w:r>
      <w:r w:rsidR="090CD434" w:rsidRPr="570DE95B">
        <w:rPr>
          <w:b/>
          <w:sz w:val="20"/>
          <w:szCs w:val="20"/>
        </w:rPr>
        <w:t>for</w:t>
      </w:r>
      <w:r w:rsidR="5E209592" w:rsidRPr="570DE95B">
        <w:rPr>
          <w:b/>
          <w:sz w:val="20"/>
          <w:szCs w:val="20"/>
        </w:rPr>
        <w:t xml:space="preserve"> </w:t>
      </w:r>
      <w:r w:rsidR="7577863F" w:rsidRPr="570DE95B">
        <w:rPr>
          <w:b/>
          <w:sz w:val="20"/>
          <w:szCs w:val="20"/>
        </w:rPr>
        <w:t>lunch</w:t>
      </w:r>
      <w:r w:rsidR="1D061FB8" w:rsidRPr="570DE95B">
        <w:rPr>
          <w:b/>
          <w:sz w:val="20"/>
          <w:szCs w:val="20"/>
        </w:rPr>
        <w:t xml:space="preserve"> and an analysis of the same.</w:t>
      </w:r>
    </w:p>
    <w:p w14:paraId="27B28738" w14:textId="2B1C8D08" w:rsidR="2B6AA778" w:rsidRDefault="2B6AA778" w:rsidP="570DE95B">
      <w:pPr>
        <w:jc w:val="both"/>
        <w:rPr>
          <w:b/>
          <w:sz w:val="20"/>
          <w:szCs w:val="20"/>
        </w:rPr>
      </w:pPr>
      <w:r w:rsidRPr="570DE95B">
        <w:rPr>
          <w:sz w:val="20"/>
          <w:szCs w:val="20"/>
        </w:rPr>
        <w:t>12. Staff loan advances</w:t>
      </w:r>
      <w:r w:rsidR="58083B0B" w:rsidRPr="570DE95B">
        <w:rPr>
          <w:sz w:val="20"/>
          <w:szCs w:val="20"/>
        </w:rPr>
        <w:t xml:space="preserve"> - This is currently tracked in excel by HR team then shared with Finance. </w:t>
      </w:r>
      <w:r w:rsidR="58083B0B" w:rsidRPr="570DE95B">
        <w:rPr>
          <w:b/>
          <w:sz w:val="20"/>
          <w:szCs w:val="20"/>
        </w:rPr>
        <w:t>There is need for an application o</w:t>
      </w:r>
      <w:r w:rsidR="5D647619" w:rsidRPr="570DE95B">
        <w:rPr>
          <w:b/>
          <w:sz w:val="20"/>
          <w:szCs w:val="20"/>
        </w:rPr>
        <w:t>n this.</w:t>
      </w:r>
    </w:p>
    <w:p w14:paraId="7EF4E9C2" w14:textId="3FE7E468" w:rsidR="5D647619" w:rsidRDefault="3398BB56" w:rsidP="570DE95B">
      <w:pPr>
        <w:jc w:val="both"/>
        <w:rPr>
          <w:sz w:val="20"/>
          <w:szCs w:val="20"/>
        </w:rPr>
      </w:pPr>
      <w:r w:rsidRPr="570DE95B">
        <w:rPr>
          <w:sz w:val="20"/>
          <w:szCs w:val="20"/>
        </w:rPr>
        <w:t>13. Staff travel – Currently when an employee wants to travel</w:t>
      </w:r>
      <w:r w:rsidR="3B47BDB4" w:rsidRPr="570DE95B">
        <w:rPr>
          <w:sz w:val="20"/>
          <w:szCs w:val="20"/>
        </w:rPr>
        <w:t>, they make a request which is approved. The agent is requested to send options. The HR tea</w:t>
      </w:r>
      <w:r w:rsidR="748F8362" w:rsidRPr="570DE95B">
        <w:rPr>
          <w:sz w:val="20"/>
          <w:szCs w:val="20"/>
        </w:rPr>
        <w:t>m collects information on who is travelling, their details, country of travel and coordinates pick up information.</w:t>
      </w:r>
    </w:p>
    <w:p w14:paraId="49FB6C7A" w14:textId="66365E79" w:rsidR="4B6898E9" w:rsidRDefault="4B6898E9" w:rsidP="570DE95B">
      <w:pPr>
        <w:jc w:val="both"/>
        <w:rPr>
          <w:sz w:val="20"/>
          <w:szCs w:val="20"/>
        </w:rPr>
      </w:pPr>
    </w:p>
    <w:p w14:paraId="00C55143" w14:textId="7ED04E28" w:rsidR="005A1983" w:rsidRDefault="005A1983" w:rsidP="570DE95B">
      <w:pPr>
        <w:pStyle w:val="Heading3"/>
        <w:jc w:val="both"/>
        <w:rPr>
          <w:sz w:val="20"/>
          <w:szCs w:val="20"/>
        </w:rPr>
      </w:pPr>
      <w:bookmarkStart w:id="85" w:name="_Toc895912158"/>
      <w:r w:rsidRPr="570DE95B">
        <w:rPr>
          <w:sz w:val="20"/>
          <w:szCs w:val="20"/>
        </w:rPr>
        <w:t>6.1.3 Tanzania</w:t>
      </w:r>
      <w:bookmarkEnd w:id="85"/>
    </w:p>
    <w:p w14:paraId="568C0475" w14:textId="35E855DD" w:rsidR="1DDD3FE5" w:rsidRDefault="1DDD3FE5" w:rsidP="570DE95B">
      <w:pPr>
        <w:jc w:val="both"/>
        <w:rPr>
          <w:sz w:val="20"/>
          <w:szCs w:val="20"/>
        </w:rPr>
      </w:pPr>
      <w:r w:rsidRPr="570DE95B">
        <w:rPr>
          <w:sz w:val="20"/>
          <w:szCs w:val="20"/>
        </w:rPr>
        <w:t xml:space="preserve">Tanzania uses the workday system. </w:t>
      </w:r>
      <w:r w:rsidR="2F96F719" w:rsidRPr="570DE95B">
        <w:rPr>
          <w:sz w:val="20"/>
          <w:szCs w:val="20"/>
        </w:rPr>
        <w:t xml:space="preserve">Digital transformation will be required in the following </w:t>
      </w:r>
      <w:r w:rsidRPr="570DE95B">
        <w:rPr>
          <w:sz w:val="20"/>
          <w:szCs w:val="20"/>
        </w:rPr>
        <w:t>processes</w:t>
      </w:r>
      <w:r w:rsidR="4ABBC42E" w:rsidRPr="570DE95B">
        <w:rPr>
          <w:sz w:val="20"/>
          <w:szCs w:val="20"/>
        </w:rPr>
        <w:t>:</w:t>
      </w:r>
    </w:p>
    <w:p w14:paraId="54290B80" w14:textId="7D84D20A" w:rsidR="25C2A2D1" w:rsidRDefault="25C2A2D1" w:rsidP="00606D0C">
      <w:pPr>
        <w:pStyle w:val="ListParagraph"/>
        <w:numPr>
          <w:ilvl w:val="0"/>
          <w:numId w:val="24"/>
        </w:numPr>
        <w:jc w:val="both"/>
        <w:rPr>
          <w:b/>
          <w:sz w:val="20"/>
          <w:szCs w:val="20"/>
        </w:rPr>
      </w:pPr>
      <w:r w:rsidRPr="570DE95B">
        <w:rPr>
          <w:b/>
          <w:sz w:val="20"/>
          <w:szCs w:val="20"/>
        </w:rPr>
        <w:t>Onboarding</w:t>
      </w:r>
    </w:p>
    <w:p w14:paraId="46D46AC9" w14:textId="0C6491F9" w:rsidR="25C2A2D1" w:rsidRDefault="25C2A2D1" w:rsidP="4B6898E9">
      <w:pPr>
        <w:jc w:val="both"/>
        <w:rPr>
          <w:sz w:val="20"/>
          <w:szCs w:val="20"/>
        </w:rPr>
      </w:pPr>
      <w:r w:rsidRPr="570DE95B">
        <w:rPr>
          <w:sz w:val="20"/>
          <w:szCs w:val="20"/>
        </w:rPr>
        <w:t>There is an existing onboarding template on excel that is usually circulated to the HODs for them to input their notes after having sessions with the new hires.</w:t>
      </w:r>
    </w:p>
    <w:p w14:paraId="60163B88" w14:textId="4C009F6D" w:rsidR="25C2A2D1" w:rsidRDefault="25C2A2D1" w:rsidP="00606D0C">
      <w:pPr>
        <w:pStyle w:val="ListParagraph"/>
        <w:numPr>
          <w:ilvl w:val="0"/>
          <w:numId w:val="140"/>
        </w:numPr>
        <w:jc w:val="both"/>
        <w:rPr>
          <w:sz w:val="20"/>
          <w:szCs w:val="20"/>
        </w:rPr>
      </w:pPr>
      <w:r w:rsidRPr="570DE95B">
        <w:rPr>
          <w:b/>
          <w:sz w:val="20"/>
          <w:szCs w:val="20"/>
        </w:rPr>
        <w:t xml:space="preserve">There is a need for this excel to be converted into an application. </w:t>
      </w:r>
      <w:r w:rsidRPr="570DE95B">
        <w:rPr>
          <w:sz w:val="20"/>
          <w:szCs w:val="20"/>
        </w:rPr>
        <w:t xml:space="preserve">The HR team is to explore if this can be done on </w:t>
      </w:r>
      <w:r w:rsidR="655204D2" w:rsidRPr="570DE95B">
        <w:rPr>
          <w:sz w:val="20"/>
          <w:szCs w:val="20"/>
        </w:rPr>
        <w:t>Workday</w:t>
      </w:r>
      <w:r w:rsidRPr="570DE95B">
        <w:rPr>
          <w:sz w:val="20"/>
          <w:szCs w:val="20"/>
        </w:rPr>
        <w:t xml:space="preserve">. (Department to share this sample excel </w:t>
      </w:r>
      <w:r w:rsidR="78FC8FE7" w:rsidRPr="570DE95B">
        <w:rPr>
          <w:sz w:val="20"/>
          <w:szCs w:val="20"/>
        </w:rPr>
        <w:t>template).</w:t>
      </w:r>
    </w:p>
    <w:p w14:paraId="3A0BD82D" w14:textId="1E8CB4A6" w:rsidR="25C2A2D1" w:rsidRDefault="25C2A2D1" w:rsidP="00606D0C">
      <w:pPr>
        <w:pStyle w:val="ListParagraph"/>
        <w:numPr>
          <w:ilvl w:val="0"/>
          <w:numId w:val="140"/>
        </w:numPr>
        <w:jc w:val="both"/>
        <w:rPr>
          <w:b/>
          <w:sz w:val="20"/>
          <w:szCs w:val="20"/>
        </w:rPr>
      </w:pPr>
      <w:r w:rsidRPr="570DE95B">
        <w:rPr>
          <w:b/>
          <w:sz w:val="20"/>
          <w:szCs w:val="20"/>
        </w:rPr>
        <w:t>There is need for a data capture application for employees whose information is tracked outside workday system.</w:t>
      </w:r>
    </w:p>
    <w:p w14:paraId="73F71C56" w14:textId="296A7AD5" w:rsidR="25C2A2D1" w:rsidRDefault="25C2A2D1" w:rsidP="00606D0C">
      <w:pPr>
        <w:pStyle w:val="ListParagraph"/>
        <w:numPr>
          <w:ilvl w:val="0"/>
          <w:numId w:val="140"/>
        </w:numPr>
        <w:spacing w:line="259" w:lineRule="auto"/>
        <w:jc w:val="both"/>
        <w:rPr>
          <w:b/>
          <w:sz w:val="20"/>
          <w:szCs w:val="20"/>
        </w:rPr>
      </w:pPr>
      <w:r w:rsidRPr="570DE95B">
        <w:rPr>
          <w:b/>
          <w:sz w:val="20"/>
          <w:szCs w:val="20"/>
        </w:rPr>
        <w:t>There is need for AI/ Power automate to be able to book the calendars for the respective heads of department and send reminders on teams/outlook for when the sessions are nearing the scheduled time.</w:t>
      </w:r>
    </w:p>
    <w:p w14:paraId="33143692" w14:textId="7E23E61B" w:rsidR="4B6898E9" w:rsidRDefault="4B6898E9" w:rsidP="570DE95B">
      <w:pPr>
        <w:jc w:val="both"/>
        <w:rPr>
          <w:sz w:val="20"/>
          <w:szCs w:val="20"/>
        </w:rPr>
      </w:pPr>
    </w:p>
    <w:p w14:paraId="4AF79EA1" w14:textId="76ACAE5A" w:rsidR="382F2C91" w:rsidRDefault="382F2C91" w:rsidP="570DE95B">
      <w:pPr>
        <w:pStyle w:val="ListParagraph"/>
        <w:numPr>
          <w:ilvl w:val="0"/>
          <w:numId w:val="24"/>
        </w:numPr>
        <w:jc w:val="both"/>
        <w:rPr>
          <w:b/>
          <w:sz w:val="20"/>
          <w:szCs w:val="20"/>
        </w:rPr>
      </w:pPr>
      <w:r w:rsidRPr="570DE95B">
        <w:rPr>
          <w:sz w:val="20"/>
          <w:szCs w:val="20"/>
        </w:rPr>
        <w:t xml:space="preserve">Screening of candidates to </w:t>
      </w:r>
      <w:r w:rsidR="2469CACA" w:rsidRPr="570DE95B">
        <w:rPr>
          <w:sz w:val="20"/>
          <w:szCs w:val="20"/>
        </w:rPr>
        <w:t>shortlist them</w:t>
      </w:r>
      <w:r w:rsidRPr="570DE95B">
        <w:rPr>
          <w:sz w:val="20"/>
          <w:szCs w:val="20"/>
        </w:rPr>
        <w:t xml:space="preserve"> during the hiring process. This will happen across their three platfo</w:t>
      </w:r>
      <w:r w:rsidR="4CB495BA" w:rsidRPr="570DE95B">
        <w:rPr>
          <w:sz w:val="20"/>
          <w:szCs w:val="20"/>
        </w:rPr>
        <w:t>rms – LinkedIn, NKG career website and through workday.</w:t>
      </w:r>
      <w:r w:rsidR="62667DBD" w:rsidRPr="570DE95B">
        <w:rPr>
          <w:sz w:val="20"/>
          <w:szCs w:val="20"/>
        </w:rPr>
        <w:t xml:space="preserve"> </w:t>
      </w:r>
      <w:r w:rsidR="62667DBD" w:rsidRPr="570DE95B">
        <w:rPr>
          <w:b/>
          <w:sz w:val="20"/>
          <w:szCs w:val="20"/>
        </w:rPr>
        <w:t xml:space="preserve">There is need for AI to assist with this </w:t>
      </w:r>
      <w:r w:rsidR="1212845E" w:rsidRPr="570DE95B">
        <w:rPr>
          <w:b/>
          <w:sz w:val="20"/>
          <w:szCs w:val="20"/>
        </w:rPr>
        <w:t>shortlisting</w:t>
      </w:r>
      <w:r w:rsidR="62667DBD" w:rsidRPr="570DE95B">
        <w:rPr>
          <w:b/>
          <w:sz w:val="20"/>
          <w:szCs w:val="20"/>
        </w:rPr>
        <w:t xml:space="preserve"> by scanning through</w:t>
      </w:r>
      <w:r w:rsidR="1CD0CB4F" w:rsidRPr="570DE95B">
        <w:rPr>
          <w:b/>
          <w:sz w:val="20"/>
          <w:szCs w:val="20"/>
        </w:rPr>
        <w:t xml:space="preserve"> their CVs and cover letters based on</w:t>
      </w:r>
      <w:r w:rsidR="62667DBD" w:rsidRPr="570DE95B">
        <w:rPr>
          <w:b/>
          <w:sz w:val="20"/>
          <w:szCs w:val="20"/>
        </w:rPr>
        <w:t xml:space="preserve"> </w:t>
      </w:r>
      <w:r w:rsidR="1464E9EB" w:rsidRPr="570DE95B">
        <w:rPr>
          <w:b/>
          <w:sz w:val="20"/>
          <w:szCs w:val="20"/>
        </w:rPr>
        <w:t xml:space="preserve">key </w:t>
      </w:r>
      <w:r w:rsidR="62667DBD" w:rsidRPr="570DE95B">
        <w:rPr>
          <w:b/>
          <w:sz w:val="20"/>
          <w:szCs w:val="20"/>
        </w:rPr>
        <w:t xml:space="preserve">metrics </w:t>
      </w:r>
      <w:r w:rsidR="45E90D4F" w:rsidRPr="570DE95B">
        <w:rPr>
          <w:b/>
          <w:sz w:val="20"/>
          <w:szCs w:val="20"/>
        </w:rPr>
        <w:t xml:space="preserve">that will be provided </w:t>
      </w:r>
      <w:r w:rsidR="62667DBD" w:rsidRPr="570DE95B">
        <w:rPr>
          <w:b/>
          <w:sz w:val="20"/>
          <w:szCs w:val="20"/>
        </w:rPr>
        <w:t xml:space="preserve">based on their JDs, </w:t>
      </w:r>
      <w:r w:rsidR="383C04FB" w:rsidRPr="570DE95B">
        <w:rPr>
          <w:b/>
          <w:sz w:val="20"/>
          <w:szCs w:val="20"/>
        </w:rPr>
        <w:t>years,</w:t>
      </w:r>
      <w:r w:rsidR="62667DBD" w:rsidRPr="570DE95B">
        <w:rPr>
          <w:b/>
          <w:sz w:val="20"/>
          <w:szCs w:val="20"/>
        </w:rPr>
        <w:t xml:space="preserve"> and ro</w:t>
      </w:r>
      <w:r w:rsidR="2E9D05BA" w:rsidRPr="570DE95B">
        <w:rPr>
          <w:b/>
          <w:sz w:val="20"/>
          <w:szCs w:val="20"/>
        </w:rPr>
        <w:t>les.</w:t>
      </w:r>
    </w:p>
    <w:p w14:paraId="0929799D" w14:textId="13E4282A" w:rsidR="4B6898E9" w:rsidRDefault="4B6898E9" w:rsidP="570DE95B">
      <w:pPr>
        <w:pStyle w:val="ListParagraph"/>
        <w:ind w:left="720"/>
        <w:jc w:val="both"/>
        <w:rPr>
          <w:b/>
          <w:sz w:val="20"/>
          <w:szCs w:val="20"/>
        </w:rPr>
      </w:pPr>
    </w:p>
    <w:p w14:paraId="5E663F60" w14:textId="6BA7F33E" w:rsidR="3160D37D" w:rsidRDefault="3160D37D" w:rsidP="570DE95B">
      <w:pPr>
        <w:pStyle w:val="ListParagraph"/>
        <w:numPr>
          <w:ilvl w:val="0"/>
          <w:numId w:val="24"/>
        </w:numPr>
        <w:jc w:val="both"/>
        <w:rPr>
          <w:sz w:val="20"/>
          <w:szCs w:val="20"/>
        </w:rPr>
      </w:pPr>
      <w:r w:rsidRPr="570DE95B">
        <w:rPr>
          <w:sz w:val="20"/>
          <w:szCs w:val="20"/>
        </w:rPr>
        <w:t>NKG learning and training</w:t>
      </w:r>
      <w:r w:rsidR="3C62A375" w:rsidRPr="570DE95B">
        <w:rPr>
          <w:sz w:val="20"/>
          <w:szCs w:val="20"/>
        </w:rPr>
        <w:t xml:space="preserve"> – There is a need for a dashboard with alerts to remind the HR team on the deadlines two weeks prior to when the employees are supposed to do the training.</w:t>
      </w:r>
    </w:p>
    <w:p w14:paraId="112C89B9" w14:textId="3632442D" w:rsidR="54C52F71" w:rsidRDefault="54C52F71" w:rsidP="570DE95B">
      <w:pPr>
        <w:pStyle w:val="ListParagraph"/>
        <w:numPr>
          <w:ilvl w:val="0"/>
          <w:numId w:val="24"/>
        </w:numPr>
        <w:jc w:val="both"/>
        <w:rPr>
          <w:sz w:val="20"/>
          <w:szCs w:val="20"/>
        </w:rPr>
      </w:pPr>
      <w:r w:rsidRPr="570DE95B">
        <w:rPr>
          <w:sz w:val="20"/>
          <w:szCs w:val="20"/>
        </w:rPr>
        <w:t xml:space="preserve">A Document Management System is needed for personal files that belong to the employees. This will include </w:t>
      </w:r>
      <w:r w:rsidR="5A984CD0" w:rsidRPr="570DE95B">
        <w:rPr>
          <w:sz w:val="20"/>
          <w:szCs w:val="20"/>
        </w:rPr>
        <w:t>contracts and</w:t>
      </w:r>
      <w:r w:rsidRPr="570DE95B">
        <w:rPr>
          <w:sz w:val="20"/>
          <w:szCs w:val="20"/>
        </w:rPr>
        <w:t xml:space="preserve"> warning letters among others. </w:t>
      </w:r>
      <w:r w:rsidR="52DCF742" w:rsidRPr="570DE95B">
        <w:rPr>
          <w:sz w:val="20"/>
          <w:szCs w:val="20"/>
        </w:rPr>
        <w:t>There will be role-based access on the same</w:t>
      </w:r>
      <w:r w:rsidR="5C511FAF" w:rsidRPr="570DE95B">
        <w:rPr>
          <w:sz w:val="20"/>
          <w:szCs w:val="20"/>
        </w:rPr>
        <w:t>.</w:t>
      </w:r>
    </w:p>
    <w:p w14:paraId="0D75A8B3" w14:textId="567B1778" w:rsidR="5C511FAF" w:rsidRDefault="5C511FAF" w:rsidP="570DE95B">
      <w:pPr>
        <w:pStyle w:val="ListParagraph"/>
        <w:numPr>
          <w:ilvl w:val="0"/>
          <w:numId w:val="24"/>
        </w:numPr>
        <w:jc w:val="both"/>
        <w:rPr>
          <w:sz w:val="20"/>
          <w:szCs w:val="20"/>
        </w:rPr>
      </w:pPr>
      <w:r w:rsidRPr="570DE95B">
        <w:rPr>
          <w:sz w:val="20"/>
          <w:szCs w:val="20"/>
        </w:rPr>
        <w:t xml:space="preserve">Bonus - </w:t>
      </w:r>
      <w:r w:rsidRPr="570DE95B">
        <w:rPr>
          <w:b/>
          <w:sz w:val="20"/>
          <w:szCs w:val="20"/>
        </w:rPr>
        <w:t>There is need for bonus excel to be automated.</w:t>
      </w:r>
      <w:r w:rsidRPr="570DE95B">
        <w:rPr>
          <w:sz w:val="20"/>
          <w:szCs w:val="20"/>
        </w:rPr>
        <w:t xml:space="preserve"> It’s currently on SharePoint.</w:t>
      </w:r>
    </w:p>
    <w:p w14:paraId="0E12A5CA" w14:textId="6F436211" w:rsidR="5C511FAF" w:rsidRDefault="5C511FAF" w:rsidP="570DE95B">
      <w:pPr>
        <w:pStyle w:val="ListParagraph"/>
        <w:numPr>
          <w:ilvl w:val="0"/>
          <w:numId w:val="24"/>
        </w:numPr>
        <w:jc w:val="both"/>
        <w:rPr>
          <w:sz w:val="20"/>
          <w:szCs w:val="20"/>
        </w:rPr>
      </w:pPr>
      <w:r w:rsidRPr="570DE95B">
        <w:rPr>
          <w:sz w:val="20"/>
          <w:szCs w:val="20"/>
        </w:rPr>
        <w:t>Lunch management – This is currently a man</w:t>
      </w:r>
      <w:r w:rsidR="6145E919" w:rsidRPr="570DE95B">
        <w:rPr>
          <w:sz w:val="20"/>
          <w:szCs w:val="20"/>
        </w:rPr>
        <w:t xml:space="preserve">ual process </w:t>
      </w:r>
      <w:r w:rsidR="664EA5E2" w:rsidRPr="570DE95B">
        <w:rPr>
          <w:sz w:val="20"/>
          <w:szCs w:val="20"/>
        </w:rPr>
        <w:t>that</w:t>
      </w:r>
      <w:r w:rsidR="6145E919" w:rsidRPr="570DE95B">
        <w:rPr>
          <w:sz w:val="20"/>
          <w:szCs w:val="20"/>
        </w:rPr>
        <w:t xml:space="preserve"> needs an application. The goal </w:t>
      </w:r>
      <w:r w:rsidR="34EBD428" w:rsidRPr="570DE95B">
        <w:rPr>
          <w:sz w:val="20"/>
          <w:szCs w:val="20"/>
        </w:rPr>
        <w:t>is that the</w:t>
      </w:r>
      <w:r w:rsidR="6145E919" w:rsidRPr="570DE95B">
        <w:rPr>
          <w:sz w:val="20"/>
          <w:szCs w:val="20"/>
        </w:rPr>
        <w:t xml:space="preserve"> warehouse team and the team at the office </w:t>
      </w:r>
      <w:r w:rsidR="7633B4BD" w:rsidRPr="570DE95B">
        <w:rPr>
          <w:sz w:val="20"/>
          <w:szCs w:val="20"/>
        </w:rPr>
        <w:t>fill out</w:t>
      </w:r>
      <w:r w:rsidR="6145E919" w:rsidRPr="570DE95B">
        <w:rPr>
          <w:sz w:val="20"/>
          <w:szCs w:val="20"/>
        </w:rPr>
        <w:t xml:space="preserve"> the</w:t>
      </w:r>
      <w:r w:rsidR="0A82208D" w:rsidRPr="570DE95B">
        <w:rPr>
          <w:sz w:val="20"/>
          <w:szCs w:val="20"/>
        </w:rPr>
        <w:t>ir lunch</w:t>
      </w:r>
      <w:r w:rsidR="6145E919" w:rsidRPr="570DE95B">
        <w:rPr>
          <w:sz w:val="20"/>
          <w:szCs w:val="20"/>
        </w:rPr>
        <w:t xml:space="preserve"> details</w:t>
      </w:r>
      <w:r w:rsidR="28958C90" w:rsidRPr="570DE95B">
        <w:rPr>
          <w:sz w:val="20"/>
          <w:szCs w:val="20"/>
        </w:rPr>
        <w:t xml:space="preserve"> online.</w:t>
      </w:r>
      <w:r w:rsidR="4A311098" w:rsidRPr="570DE95B">
        <w:rPr>
          <w:sz w:val="20"/>
          <w:szCs w:val="20"/>
        </w:rPr>
        <w:t xml:space="preserve"> </w:t>
      </w:r>
      <w:r w:rsidR="4A311098" w:rsidRPr="570DE95B">
        <w:rPr>
          <w:b/>
          <w:sz w:val="20"/>
          <w:szCs w:val="20"/>
        </w:rPr>
        <w:t>The team should</w:t>
      </w:r>
      <w:r w:rsidR="6F72998B" w:rsidRPr="570DE95B">
        <w:rPr>
          <w:b/>
          <w:sz w:val="20"/>
          <w:szCs w:val="20"/>
        </w:rPr>
        <w:t xml:space="preserve"> </w:t>
      </w:r>
      <w:r w:rsidR="76B20CA2" w:rsidRPr="570DE95B">
        <w:rPr>
          <w:b/>
          <w:sz w:val="20"/>
          <w:szCs w:val="20"/>
        </w:rPr>
        <w:t xml:space="preserve">select </w:t>
      </w:r>
      <w:r w:rsidR="6F72998B" w:rsidRPr="570DE95B">
        <w:rPr>
          <w:b/>
          <w:sz w:val="20"/>
          <w:szCs w:val="20"/>
        </w:rPr>
        <w:t>a meal</w:t>
      </w:r>
      <w:r w:rsidR="4A311098" w:rsidRPr="570DE95B">
        <w:rPr>
          <w:b/>
          <w:sz w:val="20"/>
          <w:szCs w:val="20"/>
        </w:rPr>
        <w:t xml:space="preserve"> from drop down</w:t>
      </w:r>
      <w:r w:rsidR="61B4AAEB" w:rsidRPr="570DE95B">
        <w:rPr>
          <w:b/>
          <w:sz w:val="20"/>
          <w:szCs w:val="20"/>
        </w:rPr>
        <w:t xml:space="preserve"> on the application</w:t>
      </w:r>
      <w:r w:rsidR="7256F423" w:rsidRPr="570DE95B">
        <w:rPr>
          <w:b/>
          <w:sz w:val="20"/>
          <w:szCs w:val="20"/>
        </w:rPr>
        <w:t>, which will be linked to prices. The application will have employee name, order, amount, limits, and signature.</w:t>
      </w:r>
      <w:r w:rsidR="420DE6B0" w:rsidRPr="570DE95B">
        <w:rPr>
          <w:b/>
          <w:sz w:val="20"/>
          <w:szCs w:val="20"/>
        </w:rPr>
        <w:t xml:space="preserve"> There should also be a section for adding guests.</w:t>
      </w:r>
      <w:r w:rsidR="420DE6B0" w:rsidRPr="570DE95B">
        <w:rPr>
          <w:sz w:val="20"/>
          <w:szCs w:val="20"/>
        </w:rPr>
        <w:t xml:space="preserve"> </w:t>
      </w:r>
    </w:p>
    <w:p w14:paraId="6EBDCDE6" w14:textId="794200A3" w:rsidR="00D24836" w:rsidRDefault="000A2AAE" w:rsidP="570DE95B">
      <w:pPr>
        <w:pStyle w:val="Heading2"/>
        <w:spacing w:before="300" w:after="120"/>
        <w:jc w:val="both"/>
        <w:rPr>
          <w:b/>
          <w:color w:val="006330"/>
          <w:sz w:val="20"/>
          <w:szCs w:val="20"/>
        </w:rPr>
      </w:pPr>
      <w:bookmarkStart w:id="86" w:name="_Toc908267616"/>
      <w:r w:rsidRPr="570DE95B">
        <w:rPr>
          <w:b/>
          <w:color w:val="006330"/>
          <w:sz w:val="20"/>
          <w:szCs w:val="20"/>
        </w:rPr>
        <w:t>6.2</w:t>
      </w:r>
      <w:r w:rsidR="44E9FC61" w:rsidRPr="570DE95B">
        <w:rPr>
          <w:b/>
          <w:color w:val="006330"/>
          <w:sz w:val="20"/>
          <w:szCs w:val="20"/>
        </w:rPr>
        <w:t>.</w:t>
      </w:r>
      <w:r w:rsidRPr="570DE95B">
        <w:rPr>
          <w:b/>
          <w:color w:val="006330"/>
          <w:sz w:val="20"/>
          <w:szCs w:val="20"/>
        </w:rPr>
        <w:t xml:space="preserve"> Document Management System</w:t>
      </w:r>
      <w:bookmarkEnd w:id="86"/>
    </w:p>
    <w:p w14:paraId="0290EB37" w14:textId="374FC28B" w:rsidR="00D24836" w:rsidRDefault="000A2AAE" w:rsidP="570DE95B">
      <w:pPr>
        <w:pBdr>
          <w:left w:val="single" w:sz="18" w:space="8" w:color="66C8CD"/>
        </w:pBdr>
        <w:shd w:val="clear" w:color="auto" w:fill="F2F5F0"/>
        <w:spacing w:after="160"/>
        <w:jc w:val="both"/>
        <w:rPr>
          <w:i/>
          <w:color w:val="666666"/>
          <w:sz w:val="20"/>
          <w:szCs w:val="20"/>
        </w:rPr>
      </w:pPr>
      <w:r w:rsidRPr="570DE95B">
        <w:rPr>
          <w:i/>
          <w:color w:val="666666"/>
          <w:sz w:val="20"/>
          <w:szCs w:val="20"/>
        </w:rPr>
        <w:t>Capture how HR currently stores, shares, and approves documents, and the target state under the SharePoint DMS (document libraries, metadata, classification, approval workflows, retention, and access control) per Workstream 5 of the TOR.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350"/>
        <w:gridCol w:w="1875"/>
        <w:gridCol w:w="3025"/>
      </w:tblGrid>
      <w:tr w:rsidR="00D24836" w14:paraId="5DEDEC25" w14:textId="77777777" w:rsidTr="537C5ABF">
        <w:trPr>
          <w:tblHeader/>
        </w:trPr>
        <w:tc>
          <w:tcPr>
            <w:tcW w:w="2100" w:type="dxa"/>
            <w:shd w:val="clear" w:color="auto" w:fill="006330"/>
            <w:tcMar>
              <w:top w:w="80" w:type="dxa"/>
              <w:left w:w="100" w:type="dxa"/>
              <w:bottom w:w="80" w:type="dxa"/>
              <w:right w:w="100" w:type="dxa"/>
            </w:tcMar>
            <w:vAlign w:val="center"/>
          </w:tcPr>
          <w:p w14:paraId="0C9C5DCC" w14:textId="77777777" w:rsidR="00D24836" w:rsidRDefault="000A2AAE" w:rsidP="570DE95B">
            <w:pPr>
              <w:jc w:val="both"/>
              <w:rPr>
                <w:b/>
                <w:color w:val="FFFFFF" w:themeColor="background1"/>
                <w:sz w:val="20"/>
                <w:szCs w:val="20"/>
              </w:rPr>
            </w:pPr>
            <w:r w:rsidRPr="570DE95B">
              <w:rPr>
                <w:b/>
                <w:color w:val="FFFFFF" w:themeColor="background1"/>
                <w:sz w:val="20"/>
                <w:szCs w:val="20"/>
              </w:rPr>
              <w:t>Document Type</w:t>
            </w:r>
          </w:p>
        </w:tc>
        <w:tc>
          <w:tcPr>
            <w:tcW w:w="2350" w:type="dxa"/>
            <w:shd w:val="clear" w:color="auto" w:fill="006330"/>
            <w:tcMar>
              <w:top w:w="80" w:type="dxa"/>
              <w:left w:w="100" w:type="dxa"/>
              <w:bottom w:w="80" w:type="dxa"/>
              <w:right w:w="100" w:type="dxa"/>
            </w:tcMar>
            <w:vAlign w:val="center"/>
          </w:tcPr>
          <w:p w14:paraId="65C71328" w14:textId="77777777" w:rsidR="00D24836" w:rsidRDefault="000A2AAE" w:rsidP="570DE95B">
            <w:pPr>
              <w:jc w:val="both"/>
              <w:rPr>
                <w:b/>
                <w:color w:val="FFFFFF" w:themeColor="background1"/>
                <w:sz w:val="20"/>
                <w:szCs w:val="20"/>
              </w:rPr>
            </w:pPr>
            <w:r w:rsidRPr="570DE95B">
              <w:rPr>
                <w:b/>
                <w:color w:val="FFFFFF" w:themeColor="background1"/>
                <w:sz w:val="20"/>
                <w:szCs w:val="20"/>
              </w:rPr>
              <w:t>Current Storage / Handling</w:t>
            </w:r>
          </w:p>
        </w:tc>
        <w:tc>
          <w:tcPr>
            <w:tcW w:w="1875" w:type="dxa"/>
            <w:shd w:val="clear" w:color="auto" w:fill="006330"/>
            <w:tcMar>
              <w:top w:w="80" w:type="dxa"/>
              <w:left w:w="100" w:type="dxa"/>
              <w:bottom w:w="80" w:type="dxa"/>
              <w:right w:w="100" w:type="dxa"/>
            </w:tcMar>
            <w:vAlign w:val="center"/>
          </w:tcPr>
          <w:p w14:paraId="2136D145" w14:textId="77777777" w:rsidR="00D24836" w:rsidRDefault="000A2AAE" w:rsidP="570DE95B">
            <w:pPr>
              <w:jc w:val="both"/>
              <w:rPr>
                <w:b/>
                <w:color w:val="FFFFFF" w:themeColor="background1"/>
                <w:sz w:val="20"/>
                <w:szCs w:val="20"/>
              </w:rPr>
            </w:pPr>
            <w:r w:rsidRPr="570DE95B">
              <w:rPr>
                <w:b/>
                <w:color w:val="FFFFFF" w:themeColor="background1"/>
                <w:sz w:val="20"/>
                <w:szCs w:val="20"/>
              </w:rPr>
              <w:t>Target SharePoint Structure</w:t>
            </w:r>
          </w:p>
        </w:tc>
        <w:tc>
          <w:tcPr>
            <w:tcW w:w="3025" w:type="dxa"/>
            <w:shd w:val="clear" w:color="auto" w:fill="006330"/>
            <w:tcMar>
              <w:top w:w="80" w:type="dxa"/>
              <w:left w:w="100" w:type="dxa"/>
              <w:bottom w:w="80" w:type="dxa"/>
              <w:right w:w="100" w:type="dxa"/>
            </w:tcMar>
            <w:vAlign w:val="center"/>
          </w:tcPr>
          <w:p w14:paraId="4F071643" w14:textId="77777777" w:rsidR="00D24836" w:rsidRDefault="000A2AAE" w:rsidP="570DE95B">
            <w:pPr>
              <w:jc w:val="both"/>
              <w:rPr>
                <w:b/>
                <w:color w:val="FFFFFF" w:themeColor="background1"/>
                <w:sz w:val="20"/>
                <w:szCs w:val="20"/>
              </w:rPr>
            </w:pPr>
            <w:r w:rsidRPr="570DE95B">
              <w:rPr>
                <w:b/>
                <w:color w:val="FFFFFF" w:themeColor="background1"/>
                <w:sz w:val="20"/>
                <w:szCs w:val="20"/>
              </w:rPr>
              <w:t>Retention / Access Requirements</w:t>
            </w:r>
          </w:p>
        </w:tc>
      </w:tr>
      <w:tr w:rsidR="00D24836" w14:paraId="0B14E427" w14:textId="77777777" w:rsidTr="537C5ABF">
        <w:tc>
          <w:tcPr>
            <w:tcW w:w="2100" w:type="dxa"/>
            <w:tcMar>
              <w:top w:w="80" w:type="dxa"/>
              <w:left w:w="100" w:type="dxa"/>
              <w:bottom w:w="80" w:type="dxa"/>
              <w:right w:w="100" w:type="dxa"/>
            </w:tcMar>
            <w:vAlign w:val="center"/>
          </w:tcPr>
          <w:p w14:paraId="0B891F30" w14:textId="4B6AB4BE" w:rsidR="00D24836" w:rsidRDefault="08A5E211" w:rsidP="570DE95B">
            <w:pPr>
              <w:spacing w:line="259" w:lineRule="auto"/>
              <w:jc w:val="both"/>
              <w:rPr>
                <w:sz w:val="20"/>
                <w:szCs w:val="20"/>
              </w:rPr>
            </w:pPr>
            <w:r w:rsidRPr="570DE95B">
              <w:rPr>
                <w:sz w:val="20"/>
                <w:szCs w:val="20"/>
              </w:rPr>
              <w:t xml:space="preserve">Employee support </w:t>
            </w:r>
            <w:r w:rsidR="43182FEF" w:rsidRPr="570DE95B">
              <w:rPr>
                <w:sz w:val="20"/>
                <w:szCs w:val="20"/>
              </w:rPr>
              <w:t>documents, e.g. KRA Certificates, NSSF, Resumes, etc.</w:t>
            </w:r>
          </w:p>
        </w:tc>
        <w:tc>
          <w:tcPr>
            <w:tcW w:w="2350" w:type="dxa"/>
            <w:tcMar>
              <w:top w:w="80" w:type="dxa"/>
              <w:left w:w="100" w:type="dxa"/>
              <w:bottom w:w="80" w:type="dxa"/>
              <w:right w:w="100" w:type="dxa"/>
            </w:tcMar>
            <w:vAlign w:val="center"/>
          </w:tcPr>
          <w:p w14:paraId="267E1C73" w14:textId="556068BD" w:rsidR="00D24836" w:rsidRDefault="577452C0" w:rsidP="570DE95B">
            <w:pPr>
              <w:jc w:val="both"/>
              <w:rPr>
                <w:sz w:val="20"/>
                <w:szCs w:val="20"/>
              </w:rPr>
            </w:pPr>
            <w:r w:rsidRPr="570DE95B">
              <w:rPr>
                <w:sz w:val="20"/>
                <w:szCs w:val="20"/>
              </w:rPr>
              <w:t>Workday</w:t>
            </w:r>
            <w:r w:rsidR="47D15F8E" w:rsidRPr="570DE95B">
              <w:rPr>
                <w:sz w:val="20"/>
                <w:szCs w:val="20"/>
              </w:rPr>
              <w:t>.</w:t>
            </w:r>
          </w:p>
        </w:tc>
        <w:tc>
          <w:tcPr>
            <w:tcW w:w="1875" w:type="dxa"/>
            <w:tcMar>
              <w:top w:w="80" w:type="dxa"/>
              <w:left w:w="100" w:type="dxa"/>
              <w:bottom w:w="80" w:type="dxa"/>
              <w:right w:w="100" w:type="dxa"/>
            </w:tcMar>
            <w:vAlign w:val="center"/>
          </w:tcPr>
          <w:p w14:paraId="4F164177" w14:textId="5A36AA1A" w:rsidR="00D24836" w:rsidRDefault="08A5E211" w:rsidP="570DE95B">
            <w:pPr>
              <w:jc w:val="both"/>
              <w:rPr>
                <w:sz w:val="20"/>
                <w:szCs w:val="20"/>
              </w:rPr>
            </w:pPr>
            <w:r w:rsidRPr="570DE95B">
              <w:rPr>
                <w:sz w:val="20"/>
                <w:szCs w:val="20"/>
              </w:rPr>
              <w:t>Document library.</w:t>
            </w:r>
          </w:p>
        </w:tc>
        <w:tc>
          <w:tcPr>
            <w:tcW w:w="3025" w:type="dxa"/>
            <w:tcMar>
              <w:top w:w="80" w:type="dxa"/>
              <w:left w:w="100" w:type="dxa"/>
              <w:bottom w:w="80" w:type="dxa"/>
              <w:right w:w="100" w:type="dxa"/>
            </w:tcMar>
            <w:vAlign w:val="center"/>
          </w:tcPr>
          <w:p w14:paraId="6144F7A6" w14:textId="17AC4D6F" w:rsidR="00D24836" w:rsidRDefault="3B47D817" w:rsidP="570DE95B">
            <w:pPr>
              <w:pStyle w:val="ListParagraph"/>
              <w:numPr>
                <w:ilvl w:val="0"/>
                <w:numId w:val="15"/>
              </w:numPr>
              <w:spacing w:line="259" w:lineRule="auto"/>
              <w:jc w:val="both"/>
              <w:rPr>
                <w:sz w:val="20"/>
                <w:szCs w:val="20"/>
              </w:rPr>
            </w:pPr>
            <w:r w:rsidRPr="570DE95B">
              <w:rPr>
                <w:sz w:val="20"/>
                <w:szCs w:val="20"/>
              </w:rPr>
              <w:t>Direct access through the internal Active Directory for relevant stakeholders.</w:t>
            </w:r>
          </w:p>
          <w:p w14:paraId="2C1D9A0D" w14:textId="4AD7EF5A" w:rsidR="00D24836" w:rsidRDefault="3B47D817" w:rsidP="570DE95B">
            <w:pPr>
              <w:pStyle w:val="ListParagraph"/>
              <w:numPr>
                <w:ilvl w:val="0"/>
                <w:numId w:val="15"/>
              </w:numPr>
              <w:spacing w:line="259" w:lineRule="auto"/>
              <w:jc w:val="both"/>
              <w:rPr>
                <w:sz w:val="20"/>
                <w:szCs w:val="20"/>
              </w:rPr>
            </w:pPr>
            <w:r w:rsidRPr="570DE95B">
              <w:rPr>
                <w:sz w:val="20"/>
                <w:szCs w:val="20"/>
              </w:rPr>
              <w:t xml:space="preserve">Discussions are </w:t>
            </w:r>
            <w:r w:rsidR="745E6065" w:rsidRPr="570DE95B">
              <w:rPr>
                <w:sz w:val="20"/>
                <w:szCs w:val="20"/>
              </w:rPr>
              <w:t>pending w</w:t>
            </w:r>
            <w:r w:rsidRPr="570DE95B">
              <w:rPr>
                <w:sz w:val="20"/>
                <w:szCs w:val="20"/>
              </w:rPr>
              <w:t>ith the vendors.</w:t>
            </w:r>
          </w:p>
          <w:p w14:paraId="23DA5C55" w14:textId="4EA0F824" w:rsidR="00D24836" w:rsidRDefault="2EA81355" w:rsidP="570DE95B">
            <w:pPr>
              <w:pStyle w:val="ListParagraph"/>
              <w:numPr>
                <w:ilvl w:val="0"/>
                <w:numId w:val="15"/>
              </w:numPr>
              <w:spacing w:line="259" w:lineRule="auto"/>
              <w:jc w:val="both"/>
              <w:rPr>
                <w:sz w:val="20"/>
                <w:szCs w:val="20"/>
              </w:rPr>
            </w:pPr>
            <w:r w:rsidRPr="570DE95B">
              <w:rPr>
                <w:sz w:val="20"/>
                <w:szCs w:val="20"/>
              </w:rPr>
              <w:t>Retention will be specific to internal HR policies.</w:t>
            </w:r>
          </w:p>
        </w:tc>
      </w:tr>
      <w:tr w:rsidR="00D24836" w14:paraId="3BE3F785" w14:textId="77777777" w:rsidTr="537C5ABF">
        <w:tc>
          <w:tcPr>
            <w:tcW w:w="2100" w:type="dxa"/>
            <w:tcMar>
              <w:top w:w="80" w:type="dxa"/>
              <w:left w:w="100" w:type="dxa"/>
              <w:bottom w:w="80" w:type="dxa"/>
              <w:right w:w="100" w:type="dxa"/>
            </w:tcMar>
            <w:vAlign w:val="center"/>
          </w:tcPr>
          <w:p w14:paraId="3B815348" w14:textId="5726A93E" w:rsidR="00D24836" w:rsidRDefault="374D0EE2" w:rsidP="570DE95B">
            <w:pPr>
              <w:jc w:val="both"/>
              <w:rPr>
                <w:sz w:val="20"/>
                <w:szCs w:val="20"/>
              </w:rPr>
            </w:pPr>
            <w:r w:rsidRPr="570DE95B">
              <w:rPr>
                <w:sz w:val="20"/>
                <w:szCs w:val="20"/>
              </w:rPr>
              <w:lastRenderedPageBreak/>
              <w:t>Contracts</w:t>
            </w:r>
          </w:p>
        </w:tc>
        <w:tc>
          <w:tcPr>
            <w:tcW w:w="2350" w:type="dxa"/>
            <w:tcMar>
              <w:top w:w="80" w:type="dxa"/>
              <w:left w:w="100" w:type="dxa"/>
              <w:bottom w:w="80" w:type="dxa"/>
              <w:right w:w="100" w:type="dxa"/>
            </w:tcMar>
            <w:vAlign w:val="center"/>
          </w:tcPr>
          <w:p w14:paraId="6B64C3F3" w14:textId="654055C4" w:rsidR="00D24836" w:rsidRDefault="0F4561CD" w:rsidP="570DE95B">
            <w:pPr>
              <w:jc w:val="both"/>
              <w:rPr>
                <w:sz w:val="20"/>
                <w:szCs w:val="20"/>
              </w:rPr>
            </w:pPr>
            <w:r w:rsidRPr="570DE95B">
              <w:rPr>
                <w:sz w:val="20"/>
                <w:szCs w:val="20"/>
              </w:rPr>
              <w:t>Workday/NKG Tenancy</w:t>
            </w:r>
          </w:p>
        </w:tc>
        <w:tc>
          <w:tcPr>
            <w:tcW w:w="1875" w:type="dxa"/>
            <w:tcMar>
              <w:top w:w="80" w:type="dxa"/>
              <w:left w:w="100" w:type="dxa"/>
              <w:bottom w:w="80" w:type="dxa"/>
              <w:right w:w="100" w:type="dxa"/>
            </w:tcMar>
            <w:vAlign w:val="center"/>
          </w:tcPr>
          <w:p w14:paraId="48CC62EF" w14:textId="0E63BBD6" w:rsidR="4B6898E9" w:rsidRDefault="4B6898E9" w:rsidP="570DE95B">
            <w:pPr>
              <w:jc w:val="both"/>
              <w:rPr>
                <w:sz w:val="20"/>
                <w:szCs w:val="20"/>
              </w:rPr>
            </w:pPr>
            <w:r w:rsidRPr="570DE95B">
              <w:rPr>
                <w:sz w:val="20"/>
                <w:szCs w:val="20"/>
              </w:rPr>
              <w:t>Document library</w:t>
            </w:r>
            <w:r w:rsidR="75A86B58" w:rsidRPr="570DE95B">
              <w:rPr>
                <w:sz w:val="20"/>
                <w:szCs w:val="20"/>
              </w:rPr>
              <w:t>, Approval workflows</w:t>
            </w:r>
            <w:r w:rsidRPr="570DE95B">
              <w:rPr>
                <w:sz w:val="20"/>
                <w:szCs w:val="20"/>
              </w:rPr>
              <w:t>.</w:t>
            </w:r>
          </w:p>
        </w:tc>
        <w:tc>
          <w:tcPr>
            <w:tcW w:w="3025" w:type="dxa"/>
            <w:tcMar>
              <w:top w:w="80" w:type="dxa"/>
              <w:left w:w="100" w:type="dxa"/>
              <w:bottom w:w="80" w:type="dxa"/>
              <w:right w:w="100" w:type="dxa"/>
            </w:tcMar>
            <w:vAlign w:val="center"/>
          </w:tcPr>
          <w:p w14:paraId="47CFA39B" w14:textId="17AC4D6F" w:rsidR="4B6898E9" w:rsidRDefault="4B6898E9" w:rsidP="570DE95B">
            <w:pPr>
              <w:pStyle w:val="ListParagraph"/>
              <w:numPr>
                <w:ilvl w:val="0"/>
                <w:numId w:val="15"/>
              </w:numPr>
              <w:spacing w:line="259" w:lineRule="auto"/>
              <w:jc w:val="both"/>
              <w:rPr>
                <w:sz w:val="20"/>
                <w:szCs w:val="20"/>
              </w:rPr>
            </w:pPr>
            <w:r w:rsidRPr="570DE95B">
              <w:rPr>
                <w:sz w:val="20"/>
                <w:szCs w:val="20"/>
              </w:rPr>
              <w:t>Direct access through the internal Active Directory for relevant stakeholders.</w:t>
            </w:r>
          </w:p>
          <w:p w14:paraId="22E98591" w14:textId="34E00308" w:rsidR="4B6898E9" w:rsidRDefault="4B6898E9" w:rsidP="570DE95B">
            <w:pPr>
              <w:pStyle w:val="ListParagraph"/>
              <w:numPr>
                <w:ilvl w:val="0"/>
                <w:numId w:val="15"/>
              </w:numPr>
              <w:spacing w:line="259" w:lineRule="auto"/>
              <w:jc w:val="both"/>
              <w:rPr>
                <w:sz w:val="20"/>
                <w:szCs w:val="20"/>
              </w:rPr>
            </w:pPr>
            <w:r w:rsidRPr="570DE95B">
              <w:rPr>
                <w:sz w:val="20"/>
                <w:szCs w:val="20"/>
              </w:rPr>
              <w:t>Discussions are pending with the vendors.</w:t>
            </w:r>
          </w:p>
          <w:p w14:paraId="0D38336F" w14:textId="58790126" w:rsidR="5EAD6D52" w:rsidRDefault="5EAD6D52" w:rsidP="570DE95B">
            <w:pPr>
              <w:pStyle w:val="ListParagraph"/>
              <w:numPr>
                <w:ilvl w:val="0"/>
                <w:numId w:val="15"/>
              </w:numPr>
              <w:spacing w:line="259" w:lineRule="auto"/>
              <w:jc w:val="both"/>
              <w:rPr>
                <w:sz w:val="20"/>
                <w:szCs w:val="20"/>
              </w:rPr>
            </w:pPr>
            <w:r w:rsidRPr="570DE95B">
              <w:rPr>
                <w:sz w:val="20"/>
                <w:szCs w:val="20"/>
              </w:rPr>
              <w:t>Retention will be specific to internal HR policies.</w:t>
            </w:r>
          </w:p>
        </w:tc>
      </w:tr>
      <w:tr w:rsidR="00D24836" w14:paraId="79CA23C9" w14:textId="77777777" w:rsidTr="570DE95B">
        <w:tc>
          <w:tcPr>
            <w:tcW w:w="2100" w:type="dxa"/>
            <w:tcMar>
              <w:top w:w="80" w:type="dxa"/>
              <w:left w:w="100" w:type="dxa"/>
              <w:bottom w:w="80" w:type="dxa"/>
              <w:right w:w="100" w:type="dxa"/>
            </w:tcMar>
            <w:vAlign w:val="center"/>
          </w:tcPr>
          <w:p w14:paraId="339B8D33" w14:textId="04F80479" w:rsidR="00D24836" w:rsidRDefault="47DE3200" w:rsidP="570DE95B">
            <w:pPr>
              <w:spacing w:line="259" w:lineRule="auto"/>
              <w:jc w:val="both"/>
              <w:rPr>
                <w:sz w:val="20"/>
                <w:szCs w:val="20"/>
              </w:rPr>
            </w:pPr>
            <w:r w:rsidRPr="570DE95B">
              <w:rPr>
                <w:sz w:val="20"/>
                <w:szCs w:val="20"/>
              </w:rPr>
              <w:t>Incidents Report</w:t>
            </w:r>
          </w:p>
        </w:tc>
        <w:tc>
          <w:tcPr>
            <w:tcW w:w="2350" w:type="dxa"/>
            <w:tcMar>
              <w:top w:w="80" w:type="dxa"/>
              <w:left w:w="100" w:type="dxa"/>
              <w:bottom w:w="80" w:type="dxa"/>
              <w:right w:w="100" w:type="dxa"/>
            </w:tcMar>
            <w:vAlign w:val="center"/>
          </w:tcPr>
          <w:p w14:paraId="6F033674" w14:textId="4E5DCC7A" w:rsidR="00D24836" w:rsidRDefault="47DE3200" w:rsidP="570DE95B">
            <w:pPr>
              <w:spacing w:line="259" w:lineRule="auto"/>
              <w:jc w:val="both"/>
              <w:rPr>
                <w:sz w:val="20"/>
                <w:szCs w:val="20"/>
              </w:rPr>
            </w:pPr>
            <w:r w:rsidRPr="570DE95B">
              <w:rPr>
                <w:sz w:val="20"/>
                <w:szCs w:val="20"/>
              </w:rPr>
              <w:t>Excel/Shared Drive</w:t>
            </w:r>
          </w:p>
          <w:p w14:paraId="7184ACE0" w14:textId="7A839CB3" w:rsidR="00D24836" w:rsidRDefault="00D24836" w:rsidP="570DE95B">
            <w:pPr>
              <w:jc w:val="both"/>
              <w:rPr>
                <w:sz w:val="20"/>
                <w:szCs w:val="20"/>
              </w:rPr>
            </w:pPr>
          </w:p>
        </w:tc>
        <w:tc>
          <w:tcPr>
            <w:tcW w:w="1875" w:type="dxa"/>
            <w:tcMar>
              <w:top w:w="80" w:type="dxa"/>
              <w:left w:w="100" w:type="dxa"/>
              <w:bottom w:w="80" w:type="dxa"/>
              <w:right w:w="100" w:type="dxa"/>
            </w:tcMar>
            <w:vAlign w:val="center"/>
          </w:tcPr>
          <w:p w14:paraId="72BBC803" w14:textId="7E9CFB08" w:rsidR="7B842A41" w:rsidRPr="570DE95B" w:rsidRDefault="7B842A41" w:rsidP="570DE95B">
            <w:pPr>
              <w:jc w:val="both"/>
              <w:rPr>
                <w:sz w:val="20"/>
                <w:szCs w:val="20"/>
              </w:rPr>
            </w:pPr>
            <w:r w:rsidRPr="570DE95B">
              <w:rPr>
                <w:sz w:val="20"/>
                <w:szCs w:val="20"/>
              </w:rPr>
              <w:t>Document library,</w:t>
            </w:r>
            <w:r w:rsidR="0A2973AB" w:rsidRPr="570DE95B">
              <w:rPr>
                <w:sz w:val="20"/>
                <w:szCs w:val="20"/>
              </w:rPr>
              <w:t xml:space="preserve"> classification, </w:t>
            </w:r>
            <w:r w:rsidRPr="570DE95B">
              <w:rPr>
                <w:sz w:val="20"/>
                <w:szCs w:val="20"/>
              </w:rPr>
              <w:t>Approval workflows.</w:t>
            </w:r>
          </w:p>
        </w:tc>
        <w:tc>
          <w:tcPr>
            <w:tcW w:w="3025" w:type="dxa"/>
            <w:tcMar>
              <w:top w:w="80" w:type="dxa"/>
              <w:left w:w="100" w:type="dxa"/>
              <w:bottom w:w="80" w:type="dxa"/>
              <w:right w:w="100" w:type="dxa"/>
            </w:tcMar>
            <w:vAlign w:val="center"/>
          </w:tcPr>
          <w:p w14:paraId="71418EEA" w14:textId="17AC4D6F" w:rsidR="636D05FF" w:rsidRDefault="7B842A41" w:rsidP="570DE95B">
            <w:pPr>
              <w:pStyle w:val="ListParagraph"/>
              <w:numPr>
                <w:ilvl w:val="0"/>
                <w:numId w:val="15"/>
              </w:numPr>
              <w:spacing w:line="259" w:lineRule="auto"/>
              <w:ind w:left="360"/>
              <w:jc w:val="both"/>
              <w:rPr>
                <w:sz w:val="20"/>
                <w:szCs w:val="20"/>
              </w:rPr>
            </w:pPr>
            <w:r w:rsidRPr="570DE95B">
              <w:rPr>
                <w:sz w:val="20"/>
                <w:szCs w:val="20"/>
              </w:rPr>
              <w:t>Direct access through the internal Active Directory for relevant stakeholders.</w:t>
            </w:r>
          </w:p>
          <w:p w14:paraId="753E648D" w14:textId="34E00308" w:rsidR="636D05FF" w:rsidRDefault="7B842A41" w:rsidP="570DE95B">
            <w:pPr>
              <w:pStyle w:val="ListParagraph"/>
              <w:numPr>
                <w:ilvl w:val="0"/>
                <w:numId w:val="15"/>
              </w:numPr>
              <w:spacing w:line="259" w:lineRule="auto"/>
              <w:ind w:left="360"/>
              <w:jc w:val="both"/>
              <w:rPr>
                <w:sz w:val="20"/>
                <w:szCs w:val="20"/>
              </w:rPr>
            </w:pPr>
            <w:r w:rsidRPr="570DE95B">
              <w:rPr>
                <w:sz w:val="20"/>
                <w:szCs w:val="20"/>
              </w:rPr>
              <w:t>Discussions are pending with the vendors.</w:t>
            </w:r>
          </w:p>
          <w:p w14:paraId="40D44E93" w14:textId="58790126" w:rsidR="7B842A41" w:rsidRPr="570DE95B" w:rsidRDefault="7B842A41" w:rsidP="570DE95B">
            <w:pPr>
              <w:pStyle w:val="ListParagraph"/>
              <w:numPr>
                <w:ilvl w:val="0"/>
                <w:numId w:val="15"/>
              </w:numPr>
              <w:spacing w:line="259" w:lineRule="auto"/>
              <w:jc w:val="both"/>
              <w:rPr>
                <w:sz w:val="20"/>
                <w:szCs w:val="20"/>
              </w:rPr>
            </w:pPr>
            <w:r w:rsidRPr="570DE95B">
              <w:rPr>
                <w:sz w:val="20"/>
                <w:szCs w:val="20"/>
              </w:rPr>
              <w:t>Retention will be specific to internal HR policies.</w:t>
            </w:r>
          </w:p>
        </w:tc>
      </w:tr>
    </w:tbl>
    <w:p w14:paraId="2390B15E" w14:textId="72147BE0" w:rsidR="4B6898E9" w:rsidRDefault="4B6898E9" w:rsidP="570DE95B">
      <w:pPr>
        <w:jc w:val="both"/>
        <w:rPr>
          <w:sz w:val="20"/>
          <w:szCs w:val="20"/>
        </w:rPr>
      </w:pPr>
    </w:p>
    <w:p w14:paraId="5ACBE090" w14:textId="010C11D1" w:rsidR="00D24836" w:rsidRDefault="000A2AAE" w:rsidP="570DE95B">
      <w:pPr>
        <w:pStyle w:val="Heading2"/>
        <w:spacing w:before="300" w:after="120"/>
        <w:jc w:val="both"/>
        <w:rPr>
          <w:b/>
          <w:color w:val="006330"/>
          <w:sz w:val="20"/>
          <w:szCs w:val="20"/>
        </w:rPr>
      </w:pPr>
      <w:bookmarkStart w:id="87" w:name="_Toc588596224"/>
      <w:r w:rsidRPr="570DE95B">
        <w:rPr>
          <w:b/>
          <w:color w:val="006330"/>
          <w:sz w:val="20"/>
          <w:szCs w:val="20"/>
        </w:rPr>
        <w:t>6.3</w:t>
      </w:r>
      <w:r w:rsidR="30566124" w:rsidRPr="570DE95B">
        <w:rPr>
          <w:b/>
          <w:color w:val="006330"/>
          <w:sz w:val="20"/>
          <w:szCs w:val="20"/>
        </w:rPr>
        <w:t>.</w:t>
      </w:r>
      <w:r w:rsidRPr="570DE95B">
        <w:rPr>
          <w:b/>
          <w:color w:val="006330"/>
          <w:sz w:val="20"/>
          <w:szCs w:val="20"/>
        </w:rPr>
        <w:t xml:space="preserve"> Source Systems</w:t>
      </w:r>
      <w:r w:rsidR="10BCCE45" w:rsidRPr="570DE95B">
        <w:rPr>
          <w:b/>
          <w:color w:val="006330"/>
          <w:sz w:val="20"/>
          <w:szCs w:val="20"/>
        </w:rPr>
        <w:t>.</w:t>
      </w:r>
      <w:bookmarkEnd w:id="87"/>
    </w:p>
    <w:p w14:paraId="5A72C89B" w14:textId="5913CAF1" w:rsidR="00D24836" w:rsidRDefault="000A2AAE" w:rsidP="570DE95B">
      <w:pPr>
        <w:pBdr>
          <w:left w:val="single" w:sz="18" w:space="8" w:color="66C8CD"/>
        </w:pBdr>
        <w:shd w:val="clear" w:color="auto" w:fill="F2F5F0"/>
        <w:spacing w:after="160"/>
        <w:jc w:val="both"/>
        <w:rPr>
          <w:i/>
          <w:color w:val="666666"/>
          <w:sz w:val="20"/>
          <w:szCs w:val="20"/>
        </w:rPr>
      </w:pPr>
      <w:r w:rsidRPr="570DE95B">
        <w:rPr>
          <w:i/>
          <w:color w:val="666666"/>
          <w:sz w:val="20"/>
          <w:szCs w:val="20"/>
        </w:rPr>
        <w:t>To be documented by the Solutions Architect: identify all systems used by HR, their purpose, data owner, and integration requirements into the central Azure Data Warehouse.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350"/>
        <w:gridCol w:w="1900"/>
        <w:gridCol w:w="3200"/>
      </w:tblGrid>
      <w:tr w:rsidR="00D24836" w14:paraId="02B3E840" w14:textId="77777777" w:rsidTr="4B6898E9">
        <w:trPr>
          <w:tblHeader/>
        </w:trPr>
        <w:tc>
          <w:tcPr>
            <w:tcW w:w="1900" w:type="dxa"/>
            <w:shd w:val="clear" w:color="auto" w:fill="006330"/>
            <w:tcMar>
              <w:top w:w="80" w:type="dxa"/>
              <w:left w:w="100" w:type="dxa"/>
              <w:bottom w:w="80" w:type="dxa"/>
              <w:right w:w="100" w:type="dxa"/>
            </w:tcMar>
            <w:vAlign w:val="center"/>
          </w:tcPr>
          <w:p w14:paraId="0086C96A" w14:textId="77777777" w:rsidR="00D24836" w:rsidRDefault="000A2AAE" w:rsidP="570DE95B">
            <w:pPr>
              <w:jc w:val="both"/>
              <w:rPr>
                <w:b/>
                <w:color w:val="FFFFFF" w:themeColor="background1"/>
                <w:sz w:val="20"/>
                <w:szCs w:val="20"/>
              </w:rPr>
            </w:pPr>
            <w:r w:rsidRPr="570DE95B">
              <w:rPr>
                <w:b/>
                <w:color w:val="FFFFFF" w:themeColor="background1"/>
                <w:sz w:val="20"/>
                <w:szCs w:val="20"/>
              </w:rPr>
              <w:t>System</w:t>
            </w:r>
          </w:p>
        </w:tc>
        <w:tc>
          <w:tcPr>
            <w:tcW w:w="2350" w:type="dxa"/>
            <w:shd w:val="clear" w:color="auto" w:fill="006330"/>
            <w:tcMar>
              <w:top w:w="80" w:type="dxa"/>
              <w:left w:w="100" w:type="dxa"/>
              <w:bottom w:w="80" w:type="dxa"/>
              <w:right w:w="100" w:type="dxa"/>
            </w:tcMar>
            <w:vAlign w:val="center"/>
          </w:tcPr>
          <w:p w14:paraId="4DE99896" w14:textId="77777777" w:rsidR="00D24836" w:rsidRDefault="000A2AAE" w:rsidP="570DE95B">
            <w:pPr>
              <w:jc w:val="both"/>
              <w:rPr>
                <w:b/>
                <w:color w:val="FFFFFF" w:themeColor="background1"/>
                <w:sz w:val="20"/>
                <w:szCs w:val="20"/>
              </w:rPr>
            </w:pPr>
            <w:r w:rsidRPr="570DE95B">
              <w:rPr>
                <w:b/>
                <w:color w:val="FFFFFF" w:themeColor="background1"/>
                <w:sz w:val="20"/>
                <w:szCs w:val="20"/>
              </w:rPr>
              <w:t>Purpose</w:t>
            </w:r>
          </w:p>
        </w:tc>
        <w:tc>
          <w:tcPr>
            <w:tcW w:w="1900" w:type="dxa"/>
            <w:shd w:val="clear" w:color="auto" w:fill="006330"/>
            <w:tcMar>
              <w:top w:w="80" w:type="dxa"/>
              <w:left w:w="100" w:type="dxa"/>
              <w:bottom w:w="80" w:type="dxa"/>
              <w:right w:w="100" w:type="dxa"/>
            </w:tcMar>
            <w:vAlign w:val="center"/>
          </w:tcPr>
          <w:p w14:paraId="158F8B5C" w14:textId="77777777" w:rsidR="00D24836" w:rsidRDefault="000A2AAE" w:rsidP="570DE95B">
            <w:pPr>
              <w:jc w:val="both"/>
              <w:rPr>
                <w:b/>
                <w:color w:val="FFFFFF" w:themeColor="background1"/>
                <w:sz w:val="20"/>
                <w:szCs w:val="20"/>
              </w:rPr>
            </w:pPr>
            <w:r w:rsidRPr="570DE95B">
              <w:rPr>
                <w:b/>
                <w:color w:val="FFFFFF" w:themeColor="background1"/>
                <w:sz w:val="20"/>
                <w:szCs w:val="20"/>
              </w:rPr>
              <w:t>Data Owner</w:t>
            </w:r>
          </w:p>
        </w:tc>
        <w:tc>
          <w:tcPr>
            <w:tcW w:w="3200" w:type="dxa"/>
            <w:shd w:val="clear" w:color="auto" w:fill="006330"/>
            <w:tcMar>
              <w:top w:w="80" w:type="dxa"/>
              <w:left w:w="100" w:type="dxa"/>
              <w:bottom w:w="80" w:type="dxa"/>
              <w:right w:w="100" w:type="dxa"/>
            </w:tcMar>
            <w:vAlign w:val="center"/>
          </w:tcPr>
          <w:p w14:paraId="3EE217B2" w14:textId="77777777" w:rsidR="00D24836" w:rsidRDefault="000A2AAE" w:rsidP="570DE95B">
            <w:pPr>
              <w:jc w:val="both"/>
              <w:rPr>
                <w:b/>
                <w:color w:val="FFFFFF" w:themeColor="background1"/>
                <w:sz w:val="20"/>
                <w:szCs w:val="20"/>
              </w:rPr>
            </w:pPr>
            <w:r w:rsidRPr="570DE95B">
              <w:rPr>
                <w:b/>
                <w:color w:val="FFFFFF" w:themeColor="background1"/>
                <w:sz w:val="20"/>
                <w:szCs w:val="20"/>
              </w:rPr>
              <w:t>Integration Notes (API / Connector / Frequency)</w:t>
            </w:r>
          </w:p>
        </w:tc>
      </w:tr>
      <w:tr w:rsidR="0C704B26" w14:paraId="39BB04CF" w14:textId="77777777" w:rsidTr="4B6898E9">
        <w:trPr>
          <w:trHeight w:val="300"/>
        </w:trPr>
        <w:tc>
          <w:tcPr>
            <w:tcW w:w="9350" w:type="dxa"/>
            <w:gridSpan w:val="4"/>
            <w:tcMar>
              <w:top w:w="80" w:type="dxa"/>
              <w:left w:w="100" w:type="dxa"/>
              <w:bottom w:w="80" w:type="dxa"/>
              <w:right w:w="100" w:type="dxa"/>
            </w:tcMar>
            <w:vAlign w:val="center"/>
          </w:tcPr>
          <w:p w14:paraId="3048AA8D" w14:textId="5161735D" w:rsidR="38AAD837" w:rsidRDefault="38AAD837" w:rsidP="570DE95B">
            <w:pPr>
              <w:jc w:val="both"/>
              <w:rPr>
                <w:sz w:val="20"/>
                <w:szCs w:val="20"/>
              </w:rPr>
            </w:pPr>
            <w:r w:rsidRPr="570DE95B">
              <w:rPr>
                <w:sz w:val="20"/>
                <w:szCs w:val="20"/>
              </w:rPr>
              <w:t>Cuts across all countries.</w:t>
            </w:r>
          </w:p>
        </w:tc>
      </w:tr>
      <w:tr w:rsidR="00D24836" w14:paraId="3090F772" w14:textId="77777777" w:rsidTr="4B6898E9">
        <w:tc>
          <w:tcPr>
            <w:tcW w:w="1900" w:type="dxa"/>
            <w:tcMar>
              <w:top w:w="80" w:type="dxa"/>
              <w:left w:w="100" w:type="dxa"/>
              <w:bottom w:w="80" w:type="dxa"/>
              <w:right w:w="100" w:type="dxa"/>
            </w:tcMar>
            <w:vAlign w:val="center"/>
          </w:tcPr>
          <w:p w14:paraId="4AE197E5" w14:textId="1A6606B6" w:rsidR="00D24836" w:rsidRDefault="07A5FBBA" w:rsidP="570DE95B">
            <w:pPr>
              <w:jc w:val="both"/>
              <w:rPr>
                <w:sz w:val="20"/>
                <w:szCs w:val="20"/>
              </w:rPr>
            </w:pPr>
            <w:r w:rsidRPr="570DE95B">
              <w:rPr>
                <w:sz w:val="20"/>
                <w:szCs w:val="20"/>
              </w:rPr>
              <w:t>Workday</w:t>
            </w:r>
          </w:p>
        </w:tc>
        <w:tc>
          <w:tcPr>
            <w:tcW w:w="2350" w:type="dxa"/>
            <w:tcMar>
              <w:top w:w="80" w:type="dxa"/>
              <w:left w:w="100" w:type="dxa"/>
              <w:bottom w:w="80" w:type="dxa"/>
              <w:right w:w="100" w:type="dxa"/>
            </w:tcMar>
            <w:vAlign w:val="center"/>
          </w:tcPr>
          <w:p w14:paraId="4B8D1252" w14:textId="28BFA6F5" w:rsidR="00D24836" w:rsidRDefault="07A5FBBA" w:rsidP="570DE95B">
            <w:pPr>
              <w:jc w:val="both"/>
              <w:rPr>
                <w:sz w:val="20"/>
                <w:szCs w:val="20"/>
              </w:rPr>
            </w:pPr>
            <w:r w:rsidRPr="570DE95B">
              <w:rPr>
                <w:sz w:val="20"/>
                <w:szCs w:val="20"/>
              </w:rPr>
              <w:t xml:space="preserve">To </w:t>
            </w:r>
            <w:r w:rsidR="79522100" w:rsidRPr="570DE95B">
              <w:rPr>
                <w:sz w:val="20"/>
                <w:szCs w:val="20"/>
              </w:rPr>
              <w:t>facilitate the day-to-day running of the HR Department from recruitment to offboarding.</w:t>
            </w:r>
          </w:p>
        </w:tc>
        <w:tc>
          <w:tcPr>
            <w:tcW w:w="1900" w:type="dxa"/>
            <w:tcMar>
              <w:top w:w="80" w:type="dxa"/>
              <w:left w:w="100" w:type="dxa"/>
              <w:bottom w:w="80" w:type="dxa"/>
              <w:right w:w="100" w:type="dxa"/>
            </w:tcMar>
            <w:vAlign w:val="center"/>
          </w:tcPr>
          <w:p w14:paraId="7E04B45E" w14:textId="50B9AE08" w:rsidR="00D24836" w:rsidRDefault="1E5F80D8" w:rsidP="570DE95B">
            <w:pPr>
              <w:jc w:val="both"/>
              <w:rPr>
                <w:sz w:val="20"/>
                <w:szCs w:val="20"/>
              </w:rPr>
            </w:pPr>
            <w:r w:rsidRPr="570DE95B">
              <w:rPr>
                <w:sz w:val="20"/>
                <w:szCs w:val="20"/>
              </w:rPr>
              <w:t>NKG EA Tenancy/HQ</w:t>
            </w:r>
          </w:p>
        </w:tc>
        <w:tc>
          <w:tcPr>
            <w:tcW w:w="3200" w:type="dxa"/>
            <w:tcMar>
              <w:top w:w="80" w:type="dxa"/>
              <w:left w:w="100" w:type="dxa"/>
              <w:bottom w:w="80" w:type="dxa"/>
              <w:right w:w="100" w:type="dxa"/>
            </w:tcMar>
            <w:vAlign w:val="center"/>
          </w:tcPr>
          <w:p w14:paraId="13D842CF" w14:textId="17AC4D6F" w:rsidR="00D24836" w:rsidRDefault="61E5274A" w:rsidP="570DE95B">
            <w:pPr>
              <w:pStyle w:val="ListParagraph"/>
              <w:numPr>
                <w:ilvl w:val="0"/>
                <w:numId w:val="15"/>
              </w:numPr>
              <w:spacing w:line="259" w:lineRule="auto"/>
              <w:jc w:val="both"/>
              <w:rPr>
                <w:sz w:val="20"/>
                <w:szCs w:val="20"/>
              </w:rPr>
            </w:pPr>
            <w:r w:rsidRPr="570DE95B">
              <w:rPr>
                <w:sz w:val="20"/>
                <w:szCs w:val="20"/>
              </w:rPr>
              <w:t>Direct access through the internal Active Directory for relevant stakeholders.</w:t>
            </w:r>
          </w:p>
          <w:p w14:paraId="66C5B03C" w14:textId="34E00308" w:rsidR="00D24836" w:rsidRDefault="61E5274A" w:rsidP="570DE95B">
            <w:pPr>
              <w:pStyle w:val="ListParagraph"/>
              <w:numPr>
                <w:ilvl w:val="0"/>
                <w:numId w:val="15"/>
              </w:numPr>
              <w:spacing w:line="259" w:lineRule="auto"/>
              <w:jc w:val="both"/>
              <w:rPr>
                <w:sz w:val="20"/>
                <w:szCs w:val="20"/>
              </w:rPr>
            </w:pPr>
            <w:r w:rsidRPr="570DE95B">
              <w:rPr>
                <w:sz w:val="20"/>
                <w:szCs w:val="20"/>
              </w:rPr>
              <w:t>Discussions are pending with the vendors.</w:t>
            </w:r>
          </w:p>
          <w:p w14:paraId="15887F86" w14:textId="5E1A3820" w:rsidR="00D24836" w:rsidRDefault="61E5274A" w:rsidP="570DE95B">
            <w:pPr>
              <w:pStyle w:val="ListParagraph"/>
              <w:numPr>
                <w:ilvl w:val="0"/>
                <w:numId w:val="15"/>
              </w:numPr>
              <w:spacing w:line="259" w:lineRule="auto"/>
              <w:jc w:val="both"/>
              <w:rPr>
                <w:sz w:val="20"/>
                <w:szCs w:val="20"/>
              </w:rPr>
            </w:pPr>
            <w:r w:rsidRPr="570DE95B">
              <w:rPr>
                <w:sz w:val="20"/>
                <w:szCs w:val="20"/>
              </w:rPr>
              <w:t>Frequency will be guided by reporting needs and internal HR policies.</w:t>
            </w:r>
          </w:p>
        </w:tc>
      </w:tr>
      <w:tr w:rsidR="00D24836" w14:paraId="1EE9E5B2" w14:textId="77777777" w:rsidTr="4B6898E9">
        <w:tc>
          <w:tcPr>
            <w:tcW w:w="1900" w:type="dxa"/>
            <w:tcMar>
              <w:top w:w="80" w:type="dxa"/>
              <w:left w:w="100" w:type="dxa"/>
              <w:bottom w:w="80" w:type="dxa"/>
              <w:right w:w="100" w:type="dxa"/>
            </w:tcMar>
            <w:vAlign w:val="center"/>
          </w:tcPr>
          <w:p w14:paraId="447199FE" w14:textId="4AF0FE7F" w:rsidR="00D24836" w:rsidRDefault="07A5FBBA" w:rsidP="570DE95B">
            <w:pPr>
              <w:jc w:val="both"/>
              <w:rPr>
                <w:sz w:val="20"/>
                <w:szCs w:val="20"/>
              </w:rPr>
            </w:pPr>
            <w:r w:rsidRPr="570DE95B">
              <w:rPr>
                <w:sz w:val="20"/>
                <w:szCs w:val="20"/>
              </w:rPr>
              <w:t>LinkedIn</w:t>
            </w:r>
          </w:p>
        </w:tc>
        <w:tc>
          <w:tcPr>
            <w:tcW w:w="2350" w:type="dxa"/>
            <w:tcMar>
              <w:top w:w="80" w:type="dxa"/>
              <w:left w:w="100" w:type="dxa"/>
              <w:bottom w:w="80" w:type="dxa"/>
              <w:right w:w="100" w:type="dxa"/>
            </w:tcMar>
            <w:vAlign w:val="center"/>
          </w:tcPr>
          <w:p w14:paraId="552D8D59" w14:textId="0A9194B5" w:rsidR="00D24836" w:rsidRDefault="793717BC" w:rsidP="570DE95B">
            <w:pPr>
              <w:jc w:val="both"/>
              <w:rPr>
                <w:sz w:val="20"/>
                <w:szCs w:val="20"/>
              </w:rPr>
            </w:pPr>
            <w:r w:rsidRPr="570DE95B">
              <w:rPr>
                <w:sz w:val="20"/>
                <w:szCs w:val="20"/>
              </w:rPr>
              <w:t>To facilitate external recruitment.</w:t>
            </w:r>
          </w:p>
        </w:tc>
        <w:tc>
          <w:tcPr>
            <w:tcW w:w="1900" w:type="dxa"/>
            <w:tcMar>
              <w:top w:w="80" w:type="dxa"/>
              <w:left w:w="100" w:type="dxa"/>
              <w:bottom w:w="80" w:type="dxa"/>
              <w:right w:w="100" w:type="dxa"/>
            </w:tcMar>
            <w:vAlign w:val="center"/>
          </w:tcPr>
          <w:p w14:paraId="4F9474A2" w14:textId="3BAA508B" w:rsidR="00D24836" w:rsidRDefault="1C6BE063" w:rsidP="570DE95B">
            <w:pPr>
              <w:jc w:val="both"/>
              <w:rPr>
                <w:sz w:val="20"/>
                <w:szCs w:val="20"/>
              </w:rPr>
            </w:pPr>
            <w:r w:rsidRPr="570DE95B">
              <w:rPr>
                <w:sz w:val="20"/>
                <w:szCs w:val="20"/>
              </w:rPr>
              <w:t>External system</w:t>
            </w:r>
          </w:p>
        </w:tc>
        <w:tc>
          <w:tcPr>
            <w:tcW w:w="3200" w:type="dxa"/>
            <w:tcMar>
              <w:top w:w="80" w:type="dxa"/>
              <w:left w:w="100" w:type="dxa"/>
              <w:bottom w:w="80" w:type="dxa"/>
              <w:right w:w="100" w:type="dxa"/>
            </w:tcMar>
            <w:vAlign w:val="center"/>
          </w:tcPr>
          <w:p w14:paraId="7A4BBD2E" w14:textId="17AC4D6F" w:rsidR="00D24836" w:rsidRDefault="567D8542" w:rsidP="570DE95B">
            <w:pPr>
              <w:pStyle w:val="ListParagraph"/>
              <w:numPr>
                <w:ilvl w:val="0"/>
                <w:numId w:val="15"/>
              </w:numPr>
              <w:spacing w:line="259" w:lineRule="auto"/>
              <w:jc w:val="both"/>
              <w:rPr>
                <w:sz w:val="20"/>
                <w:szCs w:val="20"/>
              </w:rPr>
            </w:pPr>
            <w:r w:rsidRPr="570DE95B">
              <w:rPr>
                <w:sz w:val="20"/>
                <w:szCs w:val="20"/>
              </w:rPr>
              <w:t>Direct access through the internal Active Directory for relevant stakeholders.</w:t>
            </w:r>
          </w:p>
          <w:p w14:paraId="0D4B5ADF" w14:textId="22E87A78" w:rsidR="00D24836" w:rsidRDefault="567D8542" w:rsidP="570DE95B">
            <w:pPr>
              <w:pStyle w:val="ListParagraph"/>
              <w:numPr>
                <w:ilvl w:val="0"/>
                <w:numId w:val="15"/>
              </w:numPr>
              <w:spacing w:line="259" w:lineRule="auto"/>
              <w:jc w:val="both"/>
              <w:rPr>
                <w:sz w:val="20"/>
                <w:szCs w:val="20"/>
              </w:rPr>
            </w:pPr>
            <w:r w:rsidRPr="570DE95B">
              <w:rPr>
                <w:sz w:val="20"/>
                <w:szCs w:val="20"/>
              </w:rPr>
              <w:t>Frequency will be guided by reporting needs and internal HR policies.</w:t>
            </w:r>
          </w:p>
        </w:tc>
      </w:tr>
      <w:tr w:rsidR="0C704B26" w14:paraId="5873B72E" w14:textId="77777777" w:rsidTr="4B6898E9">
        <w:trPr>
          <w:trHeight w:val="300"/>
        </w:trPr>
        <w:tc>
          <w:tcPr>
            <w:tcW w:w="1900" w:type="dxa"/>
            <w:tcMar>
              <w:top w:w="80" w:type="dxa"/>
              <w:left w:w="100" w:type="dxa"/>
              <w:bottom w:w="80" w:type="dxa"/>
              <w:right w:w="100" w:type="dxa"/>
            </w:tcMar>
            <w:vAlign w:val="center"/>
          </w:tcPr>
          <w:p w14:paraId="04187D00" w14:textId="149514A8" w:rsidR="07A5FBBA" w:rsidRDefault="07A5FBBA" w:rsidP="570DE95B">
            <w:pPr>
              <w:jc w:val="both"/>
              <w:rPr>
                <w:sz w:val="20"/>
                <w:szCs w:val="20"/>
              </w:rPr>
            </w:pPr>
            <w:r w:rsidRPr="570DE95B">
              <w:rPr>
                <w:sz w:val="20"/>
                <w:szCs w:val="20"/>
              </w:rPr>
              <w:t>Data Center</w:t>
            </w:r>
          </w:p>
        </w:tc>
        <w:tc>
          <w:tcPr>
            <w:tcW w:w="2350" w:type="dxa"/>
            <w:tcMar>
              <w:top w:w="80" w:type="dxa"/>
              <w:left w:w="100" w:type="dxa"/>
              <w:bottom w:w="80" w:type="dxa"/>
              <w:right w:w="100" w:type="dxa"/>
            </w:tcMar>
            <w:vAlign w:val="center"/>
          </w:tcPr>
          <w:p w14:paraId="4417A163" w14:textId="4150EBFC" w:rsidR="069DF7FB" w:rsidRDefault="069DF7FB" w:rsidP="570DE95B">
            <w:pPr>
              <w:jc w:val="both"/>
              <w:rPr>
                <w:sz w:val="20"/>
                <w:szCs w:val="20"/>
              </w:rPr>
            </w:pPr>
            <w:r w:rsidRPr="570DE95B">
              <w:rPr>
                <w:sz w:val="20"/>
                <w:szCs w:val="20"/>
              </w:rPr>
              <w:t>Handles the organization’s payroll.</w:t>
            </w:r>
          </w:p>
        </w:tc>
        <w:tc>
          <w:tcPr>
            <w:tcW w:w="1900" w:type="dxa"/>
            <w:tcMar>
              <w:top w:w="80" w:type="dxa"/>
              <w:left w:w="100" w:type="dxa"/>
              <w:bottom w:w="80" w:type="dxa"/>
              <w:right w:w="100" w:type="dxa"/>
            </w:tcMar>
            <w:vAlign w:val="center"/>
          </w:tcPr>
          <w:p w14:paraId="2F1ACC78" w14:textId="4B8E43E6" w:rsidR="354568A1" w:rsidRDefault="354568A1" w:rsidP="570DE95B">
            <w:pPr>
              <w:jc w:val="both"/>
              <w:rPr>
                <w:sz w:val="20"/>
                <w:szCs w:val="20"/>
              </w:rPr>
            </w:pPr>
            <w:r w:rsidRPr="570DE95B">
              <w:rPr>
                <w:sz w:val="20"/>
                <w:szCs w:val="20"/>
              </w:rPr>
              <w:t>3</w:t>
            </w:r>
            <w:r w:rsidRPr="570DE95B">
              <w:rPr>
                <w:sz w:val="20"/>
                <w:szCs w:val="20"/>
                <w:vertAlign w:val="superscript"/>
              </w:rPr>
              <w:t>rd</w:t>
            </w:r>
            <w:r w:rsidRPr="570DE95B">
              <w:rPr>
                <w:sz w:val="20"/>
                <w:szCs w:val="20"/>
              </w:rPr>
              <w:t xml:space="preserve"> party system</w:t>
            </w:r>
          </w:p>
        </w:tc>
        <w:tc>
          <w:tcPr>
            <w:tcW w:w="3200" w:type="dxa"/>
            <w:tcMar>
              <w:top w:w="80" w:type="dxa"/>
              <w:left w:w="100" w:type="dxa"/>
              <w:bottom w:w="80" w:type="dxa"/>
              <w:right w:w="100" w:type="dxa"/>
            </w:tcMar>
            <w:vAlign w:val="center"/>
          </w:tcPr>
          <w:p w14:paraId="0E2478EA" w14:textId="17AC4D6F" w:rsidR="0C704B26" w:rsidRDefault="3EE0E60E" w:rsidP="570DE95B">
            <w:pPr>
              <w:pStyle w:val="ListParagraph"/>
              <w:numPr>
                <w:ilvl w:val="0"/>
                <w:numId w:val="15"/>
              </w:numPr>
              <w:spacing w:line="259" w:lineRule="auto"/>
              <w:jc w:val="both"/>
              <w:rPr>
                <w:sz w:val="20"/>
                <w:szCs w:val="20"/>
              </w:rPr>
            </w:pPr>
            <w:r w:rsidRPr="570DE95B">
              <w:rPr>
                <w:sz w:val="20"/>
                <w:szCs w:val="20"/>
              </w:rPr>
              <w:t>Direct access through the internal Active Directory for relevant stakeholders.</w:t>
            </w:r>
          </w:p>
          <w:p w14:paraId="0B252D9D" w14:textId="00A9D2DE" w:rsidR="0C704B26" w:rsidRDefault="3EE0E60E" w:rsidP="570DE95B">
            <w:pPr>
              <w:pStyle w:val="ListParagraph"/>
              <w:numPr>
                <w:ilvl w:val="0"/>
                <w:numId w:val="15"/>
              </w:numPr>
              <w:spacing w:line="259" w:lineRule="auto"/>
              <w:jc w:val="both"/>
              <w:rPr>
                <w:sz w:val="20"/>
                <w:szCs w:val="20"/>
              </w:rPr>
            </w:pPr>
            <w:r w:rsidRPr="570DE95B">
              <w:rPr>
                <w:sz w:val="20"/>
                <w:szCs w:val="20"/>
              </w:rPr>
              <w:lastRenderedPageBreak/>
              <w:t>Frequency will be guided by reporting needs and internal HR policies.</w:t>
            </w:r>
          </w:p>
        </w:tc>
      </w:tr>
      <w:tr w:rsidR="00D24836" w14:paraId="2BEFBB67" w14:textId="77777777" w:rsidTr="4B6898E9">
        <w:tc>
          <w:tcPr>
            <w:tcW w:w="1900" w:type="dxa"/>
            <w:tcMar>
              <w:top w:w="80" w:type="dxa"/>
              <w:left w:w="100" w:type="dxa"/>
              <w:bottom w:w="80" w:type="dxa"/>
              <w:right w:w="100" w:type="dxa"/>
            </w:tcMar>
            <w:vAlign w:val="center"/>
          </w:tcPr>
          <w:p w14:paraId="0E1D987C" w14:textId="472D83A0" w:rsidR="00D24836" w:rsidRDefault="3DDBDFCE" w:rsidP="570DE95B">
            <w:pPr>
              <w:jc w:val="both"/>
              <w:rPr>
                <w:sz w:val="20"/>
                <w:szCs w:val="20"/>
              </w:rPr>
            </w:pPr>
            <w:r w:rsidRPr="570DE95B">
              <w:rPr>
                <w:sz w:val="20"/>
                <w:szCs w:val="20"/>
              </w:rPr>
              <w:lastRenderedPageBreak/>
              <w:t>Microsoft Outlook</w:t>
            </w:r>
          </w:p>
        </w:tc>
        <w:tc>
          <w:tcPr>
            <w:tcW w:w="2350" w:type="dxa"/>
            <w:tcMar>
              <w:top w:w="80" w:type="dxa"/>
              <w:left w:w="100" w:type="dxa"/>
              <w:bottom w:w="80" w:type="dxa"/>
              <w:right w:w="100" w:type="dxa"/>
            </w:tcMar>
            <w:vAlign w:val="center"/>
          </w:tcPr>
          <w:p w14:paraId="206F9714" w14:textId="41F97A27" w:rsidR="00D24836" w:rsidRDefault="3DDBDFCE" w:rsidP="570DE95B">
            <w:pPr>
              <w:jc w:val="both"/>
              <w:rPr>
                <w:sz w:val="20"/>
                <w:szCs w:val="20"/>
              </w:rPr>
            </w:pPr>
            <w:r w:rsidRPr="570DE95B">
              <w:rPr>
                <w:sz w:val="20"/>
                <w:szCs w:val="20"/>
              </w:rPr>
              <w:t>Connected to workday system for interview process notifications.</w:t>
            </w:r>
          </w:p>
        </w:tc>
        <w:tc>
          <w:tcPr>
            <w:tcW w:w="1900" w:type="dxa"/>
            <w:tcMar>
              <w:top w:w="80" w:type="dxa"/>
              <w:left w:w="100" w:type="dxa"/>
              <w:bottom w:w="80" w:type="dxa"/>
              <w:right w:w="100" w:type="dxa"/>
            </w:tcMar>
            <w:vAlign w:val="center"/>
          </w:tcPr>
          <w:p w14:paraId="74039F6C" w14:textId="1E2C55F9" w:rsidR="00D24836" w:rsidRDefault="3D25D951" w:rsidP="570DE95B">
            <w:pPr>
              <w:jc w:val="both"/>
              <w:rPr>
                <w:sz w:val="20"/>
                <w:szCs w:val="20"/>
              </w:rPr>
            </w:pPr>
            <w:r w:rsidRPr="570DE95B">
              <w:rPr>
                <w:sz w:val="20"/>
                <w:szCs w:val="20"/>
              </w:rPr>
              <w:t>NKG EA Tenancy/HQ</w:t>
            </w:r>
          </w:p>
        </w:tc>
        <w:tc>
          <w:tcPr>
            <w:tcW w:w="3200" w:type="dxa"/>
            <w:tcMar>
              <w:top w:w="80" w:type="dxa"/>
              <w:left w:w="100" w:type="dxa"/>
              <w:bottom w:w="80" w:type="dxa"/>
              <w:right w:w="100" w:type="dxa"/>
            </w:tcMar>
            <w:vAlign w:val="center"/>
          </w:tcPr>
          <w:p w14:paraId="4EBA280E" w14:textId="17AC4D6F" w:rsidR="00D24836" w:rsidRDefault="218D62AB" w:rsidP="570DE95B">
            <w:pPr>
              <w:pStyle w:val="ListParagraph"/>
              <w:numPr>
                <w:ilvl w:val="0"/>
                <w:numId w:val="15"/>
              </w:numPr>
              <w:spacing w:line="259" w:lineRule="auto"/>
              <w:jc w:val="both"/>
              <w:rPr>
                <w:sz w:val="20"/>
                <w:szCs w:val="20"/>
              </w:rPr>
            </w:pPr>
            <w:r w:rsidRPr="570DE95B">
              <w:rPr>
                <w:sz w:val="20"/>
                <w:szCs w:val="20"/>
              </w:rPr>
              <w:t>Direct access through the internal Active Directory for relevant stakeholders.</w:t>
            </w:r>
          </w:p>
          <w:p w14:paraId="4A07E52D" w14:textId="22A31CC5" w:rsidR="00D24836" w:rsidRDefault="218D62AB" w:rsidP="570DE95B">
            <w:pPr>
              <w:pStyle w:val="ListParagraph"/>
              <w:numPr>
                <w:ilvl w:val="0"/>
                <w:numId w:val="15"/>
              </w:numPr>
              <w:spacing w:line="259" w:lineRule="auto"/>
              <w:jc w:val="both"/>
              <w:rPr>
                <w:sz w:val="20"/>
                <w:szCs w:val="20"/>
              </w:rPr>
            </w:pPr>
            <w:r w:rsidRPr="570DE95B">
              <w:rPr>
                <w:sz w:val="20"/>
                <w:szCs w:val="20"/>
              </w:rPr>
              <w:t>Frequency will be guided by reporting needs and internal HR policies.</w:t>
            </w:r>
          </w:p>
        </w:tc>
      </w:tr>
    </w:tbl>
    <w:p w14:paraId="4EEFBBA2" w14:textId="5F5B4BB5" w:rsidR="4B6898E9" w:rsidRDefault="4B6898E9" w:rsidP="570DE95B">
      <w:pPr>
        <w:jc w:val="both"/>
        <w:rPr>
          <w:sz w:val="20"/>
          <w:szCs w:val="20"/>
        </w:rPr>
      </w:pPr>
    </w:p>
    <w:p w14:paraId="26F51FE8" w14:textId="53A5AB35" w:rsidR="00D24836" w:rsidRDefault="000A2AAE" w:rsidP="570DE95B">
      <w:pPr>
        <w:pStyle w:val="Heading2"/>
        <w:spacing w:before="300" w:after="120"/>
        <w:jc w:val="both"/>
        <w:rPr>
          <w:b/>
          <w:color w:val="006330"/>
          <w:sz w:val="20"/>
          <w:szCs w:val="20"/>
        </w:rPr>
      </w:pPr>
      <w:bookmarkStart w:id="88" w:name="_Toc346866134"/>
      <w:r w:rsidRPr="570DE95B">
        <w:rPr>
          <w:b/>
          <w:color w:val="006330"/>
          <w:sz w:val="20"/>
          <w:szCs w:val="20"/>
        </w:rPr>
        <w:t>6.4</w:t>
      </w:r>
      <w:r w:rsidR="530AE797" w:rsidRPr="570DE95B">
        <w:rPr>
          <w:b/>
          <w:color w:val="006330"/>
          <w:sz w:val="20"/>
          <w:szCs w:val="20"/>
        </w:rPr>
        <w:t>.</w:t>
      </w:r>
      <w:r w:rsidRPr="570DE95B">
        <w:rPr>
          <w:b/>
          <w:color w:val="006330"/>
          <w:sz w:val="20"/>
          <w:szCs w:val="20"/>
        </w:rPr>
        <w:t xml:space="preserve"> Power Apps &amp; Power Automate Recommendations</w:t>
      </w:r>
      <w:r w:rsidR="5569631F" w:rsidRPr="570DE95B">
        <w:rPr>
          <w:b/>
          <w:color w:val="006330"/>
          <w:sz w:val="20"/>
          <w:szCs w:val="20"/>
        </w:rPr>
        <w:t>.</w:t>
      </w:r>
      <w:bookmarkEnd w:id="88"/>
    </w:p>
    <w:p w14:paraId="24D5D7AE" w14:textId="60F93DDB" w:rsidR="00D24836" w:rsidRDefault="000A2AAE" w:rsidP="570DE95B">
      <w:pPr>
        <w:pBdr>
          <w:left w:val="single" w:sz="18" w:space="8" w:color="66C8CD"/>
        </w:pBdr>
        <w:shd w:val="clear" w:color="auto" w:fill="F2F5F0"/>
        <w:spacing w:after="160"/>
        <w:jc w:val="both"/>
        <w:rPr>
          <w:i/>
          <w:color w:val="666666"/>
          <w:sz w:val="20"/>
          <w:szCs w:val="20"/>
        </w:rPr>
      </w:pPr>
      <w:r w:rsidRPr="570DE95B">
        <w:rPr>
          <w:i/>
          <w:color w:val="666666"/>
          <w:sz w:val="20"/>
          <w:szCs w:val="20"/>
        </w:rPr>
        <w:t>Recommendations to be validated with HR stakeholders and refined into a solution backlog with the implementation partner.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00"/>
        <w:gridCol w:w="1600"/>
        <w:gridCol w:w="3900"/>
        <w:gridCol w:w="1650"/>
      </w:tblGrid>
      <w:tr w:rsidR="2F6B81EE" w14:paraId="3F8E17E5" w14:textId="77777777" w:rsidTr="4B6898E9">
        <w:trPr>
          <w:trHeight w:val="300"/>
        </w:trPr>
        <w:tc>
          <w:tcPr>
            <w:tcW w:w="2200" w:type="dxa"/>
            <w:shd w:val="clear" w:color="auto" w:fill="006330"/>
            <w:tcMar>
              <w:top w:w="80" w:type="dxa"/>
              <w:left w:w="100" w:type="dxa"/>
              <w:bottom w:w="80" w:type="dxa"/>
              <w:right w:w="100" w:type="dxa"/>
            </w:tcMar>
            <w:vAlign w:val="center"/>
          </w:tcPr>
          <w:p w14:paraId="02E6D723" w14:textId="77777777" w:rsidR="2F6B81EE" w:rsidRDefault="2F6B81EE" w:rsidP="570DE95B">
            <w:pPr>
              <w:jc w:val="both"/>
              <w:rPr>
                <w:b/>
                <w:color w:val="FFFFFF" w:themeColor="background1"/>
                <w:sz w:val="20"/>
                <w:szCs w:val="20"/>
              </w:rPr>
            </w:pPr>
            <w:r w:rsidRPr="570DE95B">
              <w:rPr>
                <w:b/>
                <w:color w:val="FFFFFF" w:themeColor="background1"/>
                <w:sz w:val="20"/>
                <w:szCs w:val="20"/>
              </w:rPr>
              <w:t>Opportunity</w:t>
            </w:r>
          </w:p>
        </w:tc>
        <w:tc>
          <w:tcPr>
            <w:tcW w:w="1600" w:type="dxa"/>
            <w:shd w:val="clear" w:color="auto" w:fill="006330"/>
            <w:tcMar>
              <w:top w:w="80" w:type="dxa"/>
              <w:left w:w="100" w:type="dxa"/>
              <w:bottom w:w="80" w:type="dxa"/>
              <w:right w:w="100" w:type="dxa"/>
            </w:tcMar>
            <w:vAlign w:val="center"/>
          </w:tcPr>
          <w:p w14:paraId="3AC8C62F" w14:textId="77777777" w:rsidR="2F6B81EE" w:rsidRDefault="2F6B81EE" w:rsidP="570DE95B">
            <w:pPr>
              <w:jc w:val="both"/>
              <w:rPr>
                <w:b/>
                <w:color w:val="FFFFFF" w:themeColor="background1"/>
                <w:sz w:val="20"/>
                <w:szCs w:val="20"/>
              </w:rPr>
            </w:pPr>
            <w:r w:rsidRPr="570DE95B">
              <w:rPr>
                <w:b/>
                <w:color w:val="FFFFFF" w:themeColor="background1"/>
                <w:sz w:val="20"/>
                <w:szCs w:val="20"/>
              </w:rPr>
              <w:t>Type (App / Flow)</w:t>
            </w:r>
          </w:p>
        </w:tc>
        <w:tc>
          <w:tcPr>
            <w:tcW w:w="3900" w:type="dxa"/>
            <w:shd w:val="clear" w:color="auto" w:fill="006330"/>
            <w:tcMar>
              <w:top w:w="80" w:type="dxa"/>
              <w:left w:w="100" w:type="dxa"/>
              <w:bottom w:w="80" w:type="dxa"/>
              <w:right w:w="100" w:type="dxa"/>
            </w:tcMar>
            <w:vAlign w:val="center"/>
          </w:tcPr>
          <w:p w14:paraId="0E0B3DDB" w14:textId="77777777" w:rsidR="2F6B81EE" w:rsidRDefault="2F6B81EE" w:rsidP="570DE95B">
            <w:pPr>
              <w:jc w:val="both"/>
              <w:rPr>
                <w:b/>
                <w:color w:val="FFFFFF" w:themeColor="background1"/>
                <w:sz w:val="20"/>
                <w:szCs w:val="20"/>
              </w:rPr>
            </w:pPr>
            <w:r w:rsidRPr="570DE95B">
              <w:rPr>
                <w:b/>
                <w:color w:val="FFFFFF" w:themeColor="background1"/>
                <w:sz w:val="20"/>
                <w:szCs w:val="20"/>
              </w:rPr>
              <w:t>Description</w:t>
            </w:r>
          </w:p>
        </w:tc>
        <w:tc>
          <w:tcPr>
            <w:tcW w:w="1650" w:type="dxa"/>
            <w:shd w:val="clear" w:color="auto" w:fill="006330"/>
            <w:tcMar>
              <w:top w:w="80" w:type="dxa"/>
              <w:left w:w="100" w:type="dxa"/>
              <w:bottom w:w="80" w:type="dxa"/>
              <w:right w:w="100" w:type="dxa"/>
            </w:tcMar>
            <w:vAlign w:val="center"/>
          </w:tcPr>
          <w:p w14:paraId="62121184" w14:textId="77777777" w:rsidR="2F6B81EE" w:rsidRDefault="2F6B81EE" w:rsidP="570DE95B">
            <w:pPr>
              <w:jc w:val="both"/>
              <w:rPr>
                <w:b/>
                <w:color w:val="FFFFFF" w:themeColor="background1"/>
                <w:sz w:val="20"/>
                <w:szCs w:val="20"/>
              </w:rPr>
            </w:pPr>
            <w:r w:rsidRPr="570DE95B">
              <w:rPr>
                <w:b/>
                <w:color w:val="FFFFFF" w:themeColor="background1"/>
                <w:sz w:val="20"/>
                <w:szCs w:val="20"/>
              </w:rPr>
              <w:t>Priority</w:t>
            </w:r>
          </w:p>
        </w:tc>
      </w:tr>
      <w:tr w:rsidR="2F6B81EE" w14:paraId="10024959" w14:textId="77777777" w:rsidTr="4B6898E9">
        <w:trPr>
          <w:trHeight w:val="300"/>
        </w:trPr>
        <w:tc>
          <w:tcPr>
            <w:tcW w:w="2200" w:type="dxa"/>
            <w:tcMar>
              <w:top w:w="80" w:type="dxa"/>
              <w:left w:w="100" w:type="dxa"/>
              <w:bottom w:w="80" w:type="dxa"/>
              <w:right w:w="100" w:type="dxa"/>
            </w:tcMar>
            <w:vAlign w:val="center"/>
          </w:tcPr>
          <w:p w14:paraId="0206D0E1" w14:textId="5CEF32E3" w:rsidR="0EC9FF71" w:rsidRDefault="0EC9FF71" w:rsidP="570DE95B">
            <w:pPr>
              <w:jc w:val="both"/>
              <w:rPr>
                <w:sz w:val="20"/>
                <w:szCs w:val="20"/>
              </w:rPr>
            </w:pPr>
            <w:r w:rsidRPr="570DE95B">
              <w:rPr>
                <w:sz w:val="20"/>
                <w:szCs w:val="20"/>
              </w:rPr>
              <w:t xml:space="preserve">Employee onboarding </w:t>
            </w:r>
          </w:p>
        </w:tc>
        <w:tc>
          <w:tcPr>
            <w:tcW w:w="1600" w:type="dxa"/>
            <w:tcMar>
              <w:top w:w="80" w:type="dxa"/>
              <w:left w:w="100" w:type="dxa"/>
              <w:bottom w:w="80" w:type="dxa"/>
              <w:right w:w="100" w:type="dxa"/>
            </w:tcMar>
            <w:vAlign w:val="center"/>
          </w:tcPr>
          <w:p w14:paraId="26563075" w14:textId="546E7180" w:rsidR="2F6B81EE" w:rsidRDefault="2F6B81EE" w:rsidP="570DE95B">
            <w:pPr>
              <w:jc w:val="both"/>
              <w:rPr>
                <w:sz w:val="20"/>
                <w:szCs w:val="20"/>
              </w:rPr>
            </w:pPr>
            <w:r w:rsidRPr="570DE95B">
              <w:rPr>
                <w:sz w:val="20"/>
                <w:szCs w:val="20"/>
              </w:rPr>
              <w:t>A</w:t>
            </w:r>
            <w:r w:rsidR="3F8F6D06" w:rsidRPr="570DE95B">
              <w:rPr>
                <w:sz w:val="20"/>
                <w:szCs w:val="20"/>
              </w:rPr>
              <w:t>utomate</w:t>
            </w:r>
          </w:p>
        </w:tc>
        <w:tc>
          <w:tcPr>
            <w:tcW w:w="3900" w:type="dxa"/>
            <w:tcMar>
              <w:top w:w="80" w:type="dxa"/>
              <w:left w:w="100" w:type="dxa"/>
              <w:bottom w:w="80" w:type="dxa"/>
              <w:right w:w="100" w:type="dxa"/>
            </w:tcMar>
            <w:vAlign w:val="center"/>
          </w:tcPr>
          <w:p w14:paraId="36BE7720" w14:textId="34AB5A33" w:rsidR="483322AF" w:rsidRDefault="178D5CB8" w:rsidP="570DE95B">
            <w:pPr>
              <w:pStyle w:val="ListParagraph"/>
              <w:numPr>
                <w:ilvl w:val="0"/>
                <w:numId w:val="14"/>
              </w:numPr>
              <w:spacing w:after="60" w:line="259" w:lineRule="auto"/>
              <w:jc w:val="both"/>
              <w:rPr>
                <w:sz w:val="20"/>
                <w:szCs w:val="20"/>
              </w:rPr>
            </w:pPr>
            <w:r w:rsidRPr="570DE95B">
              <w:rPr>
                <w:sz w:val="20"/>
                <w:szCs w:val="20"/>
              </w:rPr>
              <w:t>Upon accepting a</w:t>
            </w:r>
            <w:r w:rsidR="2791B545" w:rsidRPr="570DE95B">
              <w:rPr>
                <w:sz w:val="20"/>
                <w:szCs w:val="20"/>
              </w:rPr>
              <w:t xml:space="preserve"> job offer, the new employee's onboarding process will be automated. A notification will be sent to the IT team to set up their email and devices.</w:t>
            </w:r>
          </w:p>
          <w:p w14:paraId="5554E772" w14:textId="5D811647" w:rsidR="421450C3" w:rsidRDefault="0442753D" w:rsidP="570DE95B">
            <w:pPr>
              <w:pStyle w:val="ListParagraph"/>
              <w:numPr>
                <w:ilvl w:val="0"/>
                <w:numId w:val="14"/>
              </w:numPr>
              <w:spacing w:after="60" w:line="259" w:lineRule="auto"/>
              <w:jc w:val="both"/>
              <w:rPr>
                <w:sz w:val="20"/>
                <w:szCs w:val="20"/>
              </w:rPr>
            </w:pPr>
            <w:r w:rsidRPr="570DE95B">
              <w:rPr>
                <w:sz w:val="20"/>
                <w:szCs w:val="20"/>
              </w:rPr>
              <w:t>A power automate flow is needed to use the notifications sent on outlook to schedule bookings on the respective HOD's calendars</w:t>
            </w:r>
            <w:r w:rsidR="77DB5549" w:rsidRPr="570DE95B">
              <w:rPr>
                <w:sz w:val="20"/>
                <w:szCs w:val="20"/>
              </w:rPr>
              <w:t xml:space="preserve"> for when they will orient the new hires.</w:t>
            </w:r>
          </w:p>
          <w:p w14:paraId="27D6CB30" w14:textId="4B469163" w:rsidR="2F6B81EE" w:rsidRDefault="77DB5549" w:rsidP="570DE95B">
            <w:pPr>
              <w:pStyle w:val="ListParagraph"/>
              <w:numPr>
                <w:ilvl w:val="0"/>
                <w:numId w:val="14"/>
              </w:numPr>
              <w:jc w:val="both"/>
              <w:rPr>
                <w:sz w:val="20"/>
                <w:szCs w:val="20"/>
              </w:rPr>
            </w:pPr>
            <w:r w:rsidRPr="570DE95B">
              <w:rPr>
                <w:sz w:val="20"/>
                <w:szCs w:val="20"/>
              </w:rPr>
              <w:t xml:space="preserve">Additionally, reminders are needed on the app to either the HODs for their upcoming sessions or to </w:t>
            </w:r>
            <w:r w:rsidR="43DD2D80" w:rsidRPr="570DE95B">
              <w:rPr>
                <w:sz w:val="20"/>
                <w:szCs w:val="20"/>
              </w:rPr>
              <w:t>procure items for when the new hires join.</w:t>
            </w:r>
          </w:p>
        </w:tc>
        <w:tc>
          <w:tcPr>
            <w:tcW w:w="1650" w:type="dxa"/>
            <w:tcMar>
              <w:top w:w="80" w:type="dxa"/>
              <w:left w:w="100" w:type="dxa"/>
              <w:bottom w:w="80" w:type="dxa"/>
              <w:right w:w="100" w:type="dxa"/>
            </w:tcMar>
            <w:vAlign w:val="center"/>
          </w:tcPr>
          <w:p w14:paraId="78FA1391" w14:textId="77777777" w:rsidR="2F6B81EE" w:rsidRDefault="2F6B81EE" w:rsidP="570DE95B">
            <w:pPr>
              <w:jc w:val="both"/>
              <w:rPr>
                <w:sz w:val="20"/>
                <w:szCs w:val="20"/>
              </w:rPr>
            </w:pPr>
          </w:p>
        </w:tc>
      </w:tr>
      <w:tr w:rsidR="0C704B26" w14:paraId="6B25D318" w14:textId="77777777" w:rsidTr="4B6898E9">
        <w:trPr>
          <w:trHeight w:val="300"/>
        </w:trPr>
        <w:tc>
          <w:tcPr>
            <w:tcW w:w="2200" w:type="dxa"/>
            <w:tcMar>
              <w:top w:w="80" w:type="dxa"/>
              <w:left w:w="100" w:type="dxa"/>
              <w:bottom w:w="80" w:type="dxa"/>
              <w:right w:w="100" w:type="dxa"/>
            </w:tcMar>
            <w:vAlign w:val="center"/>
          </w:tcPr>
          <w:p w14:paraId="21AF0AAB" w14:textId="2ADF6C54" w:rsidR="0C704B26" w:rsidRDefault="0C704B26" w:rsidP="570DE95B">
            <w:pPr>
              <w:jc w:val="both"/>
              <w:rPr>
                <w:sz w:val="20"/>
                <w:szCs w:val="20"/>
              </w:rPr>
            </w:pPr>
          </w:p>
        </w:tc>
        <w:tc>
          <w:tcPr>
            <w:tcW w:w="1600" w:type="dxa"/>
            <w:tcMar>
              <w:top w:w="80" w:type="dxa"/>
              <w:left w:w="100" w:type="dxa"/>
              <w:bottom w:w="80" w:type="dxa"/>
              <w:right w:w="100" w:type="dxa"/>
            </w:tcMar>
            <w:vAlign w:val="center"/>
          </w:tcPr>
          <w:p w14:paraId="0B162D8A" w14:textId="4E484D6E" w:rsidR="454AB9E1" w:rsidRDefault="454AB9E1" w:rsidP="570DE95B">
            <w:pPr>
              <w:jc w:val="both"/>
              <w:rPr>
                <w:sz w:val="20"/>
                <w:szCs w:val="20"/>
              </w:rPr>
            </w:pPr>
            <w:r w:rsidRPr="570DE95B">
              <w:rPr>
                <w:sz w:val="20"/>
                <w:szCs w:val="20"/>
              </w:rPr>
              <w:t>Form</w:t>
            </w:r>
          </w:p>
        </w:tc>
        <w:tc>
          <w:tcPr>
            <w:tcW w:w="3900" w:type="dxa"/>
            <w:tcMar>
              <w:top w:w="80" w:type="dxa"/>
              <w:left w:w="100" w:type="dxa"/>
              <w:bottom w:w="80" w:type="dxa"/>
              <w:right w:w="100" w:type="dxa"/>
            </w:tcMar>
            <w:vAlign w:val="center"/>
          </w:tcPr>
          <w:p w14:paraId="056D2F9F" w14:textId="3FE8DDBE" w:rsidR="454AB9E1" w:rsidRDefault="454AB9E1" w:rsidP="570DE95B">
            <w:pPr>
              <w:spacing w:line="259" w:lineRule="auto"/>
              <w:jc w:val="both"/>
              <w:rPr>
                <w:sz w:val="20"/>
                <w:szCs w:val="20"/>
              </w:rPr>
            </w:pPr>
            <w:r w:rsidRPr="570DE95B">
              <w:rPr>
                <w:sz w:val="20"/>
                <w:szCs w:val="20"/>
              </w:rPr>
              <w:t>A checklist is needed for onboarding to indicate what was achieved during the process. Currently, this is done on excel</w:t>
            </w:r>
          </w:p>
        </w:tc>
        <w:tc>
          <w:tcPr>
            <w:tcW w:w="1650" w:type="dxa"/>
            <w:tcMar>
              <w:top w:w="80" w:type="dxa"/>
              <w:left w:w="100" w:type="dxa"/>
              <w:bottom w:w="80" w:type="dxa"/>
              <w:right w:w="100" w:type="dxa"/>
            </w:tcMar>
            <w:vAlign w:val="center"/>
          </w:tcPr>
          <w:p w14:paraId="4C35A64B" w14:textId="74342068" w:rsidR="0C704B26" w:rsidRDefault="0C704B26" w:rsidP="570DE95B">
            <w:pPr>
              <w:jc w:val="both"/>
              <w:rPr>
                <w:sz w:val="20"/>
                <w:szCs w:val="20"/>
              </w:rPr>
            </w:pPr>
          </w:p>
        </w:tc>
      </w:tr>
      <w:tr w:rsidR="0C704B26" w14:paraId="2762F026" w14:textId="77777777" w:rsidTr="4B6898E9">
        <w:trPr>
          <w:trHeight w:val="300"/>
        </w:trPr>
        <w:tc>
          <w:tcPr>
            <w:tcW w:w="2200" w:type="dxa"/>
            <w:tcMar>
              <w:top w:w="80" w:type="dxa"/>
              <w:left w:w="100" w:type="dxa"/>
              <w:bottom w:w="80" w:type="dxa"/>
              <w:right w:w="100" w:type="dxa"/>
            </w:tcMar>
            <w:vAlign w:val="center"/>
          </w:tcPr>
          <w:p w14:paraId="161615FC" w14:textId="6FC922AE" w:rsidR="0C704B26" w:rsidRDefault="0C704B26" w:rsidP="570DE95B">
            <w:pPr>
              <w:jc w:val="both"/>
              <w:rPr>
                <w:sz w:val="20"/>
                <w:szCs w:val="20"/>
              </w:rPr>
            </w:pPr>
          </w:p>
        </w:tc>
        <w:tc>
          <w:tcPr>
            <w:tcW w:w="1600" w:type="dxa"/>
            <w:tcMar>
              <w:top w:w="80" w:type="dxa"/>
              <w:left w:w="100" w:type="dxa"/>
              <w:bottom w:w="80" w:type="dxa"/>
              <w:right w:w="100" w:type="dxa"/>
            </w:tcMar>
            <w:vAlign w:val="center"/>
          </w:tcPr>
          <w:p w14:paraId="55C488C1" w14:textId="2FB56CAB" w:rsidR="3D73ADCA" w:rsidRDefault="3D73ADCA" w:rsidP="570DE95B">
            <w:pPr>
              <w:spacing w:line="259" w:lineRule="auto"/>
              <w:jc w:val="both"/>
              <w:rPr>
                <w:sz w:val="20"/>
                <w:szCs w:val="20"/>
              </w:rPr>
            </w:pPr>
            <w:r w:rsidRPr="570DE95B">
              <w:rPr>
                <w:sz w:val="20"/>
                <w:szCs w:val="20"/>
              </w:rPr>
              <w:t>App</w:t>
            </w:r>
          </w:p>
        </w:tc>
        <w:tc>
          <w:tcPr>
            <w:tcW w:w="3900" w:type="dxa"/>
            <w:tcMar>
              <w:top w:w="80" w:type="dxa"/>
              <w:left w:w="100" w:type="dxa"/>
              <w:bottom w:w="80" w:type="dxa"/>
              <w:right w:w="100" w:type="dxa"/>
            </w:tcMar>
            <w:vAlign w:val="center"/>
          </w:tcPr>
          <w:p w14:paraId="1515747A" w14:textId="7275F612" w:rsidR="3D73ADCA" w:rsidRDefault="3D73ADCA" w:rsidP="570DE95B">
            <w:pPr>
              <w:spacing w:line="259" w:lineRule="auto"/>
              <w:jc w:val="both"/>
              <w:rPr>
                <w:sz w:val="20"/>
                <w:szCs w:val="20"/>
              </w:rPr>
            </w:pPr>
            <w:r w:rsidRPr="570DE95B">
              <w:rPr>
                <w:sz w:val="20"/>
                <w:szCs w:val="20"/>
              </w:rPr>
              <w:t>An employee section is needed on the application for employee to fill their details</w:t>
            </w:r>
          </w:p>
        </w:tc>
        <w:tc>
          <w:tcPr>
            <w:tcW w:w="1650" w:type="dxa"/>
            <w:tcMar>
              <w:top w:w="80" w:type="dxa"/>
              <w:left w:w="100" w:type="dxa"/>
              <w:bottom w:w="80" w:type="dxa"/>
              <w:right w:w="100" w:type="dxa"/>
            </w:tcMar>
            <w:vAlign w:val="center"/>
          </w:tcPr>
          <w:p w14:paraId="62BCB3F5" w14:textId="0ED448CA" w:rsidR="0C704B26" w:rsidRDefault="0C704B26" w:rsidP="570DE95B">
            <w:pPr>
              <w:jc w:val="both"/>
              <w:rPr>
                <w:sz w:val="20"/>
                <w:szCs w:val="20"/>
              </w:rPr>
            </w:pPr>
          </w:p>
        </w:tc>
      </w:tr>
      <w:tr w:rsidR="0C704B26" w14:paraId="7D6CE1BA" w14:textId="77777777" w:rsidTr="4B6898E9">
        <w:trPr>
          <w:trHeight w:val="300"/>
        </w:trPr>
        <w:tc>
          <w:tcPr>
            <w:tcW w:w="2200" w:type="dxa"/>
            <w:tcMar>
              <w:top w:w="80" w:type="dxa"/>
              <w:left w:w="100" w:type="dxa"/>
              <w:bottom w:w="80" w:type="dxa"/>
              <w:right w:w="100" w:type="dxa"/>
            </w:tcMar>
            <w:vAlign w:val="center"/>
          </w:tcPr>
          <w:p w14:paraId="5AF72B07" w14:textId="149ED7C7" w:rsidR="730D20E9" w:rsidRDefault="730D20E9" w:rsidP="570DE95B">
            <w:pPr>
              <w:jc w:val="both"/>
              <w:rPr>
                <w:sz w:val="20"/>
                <w:szCs w:val="20"/>
              </w:rPr>
            </w:pPr>
            <w:r w:rsidRPr="570DE95B">
              <w:rPr>
                <w:sz w:val="20"/>
                <w:szCs w:val="20"/>
              </w:rPr>
              <w:t>Notifications from WorkDay.</w:t>
            </w:r>
          </w:p>
        </w:tc>
        <w:tc>
          <w:tcPr>
            <w:tcW w:w="1600" w:type="dxa"/>
            <w:tcMar>
              <w:top w:w="80" w:type="dxa"/>
              <w:left w:w="100" w:type="dxa"/>
              <w:bottom w:w="80" w:type="dxa"/>
              <w:right w:w="100" w:type="dxa"/>
            </w:tcMar>
            <w:vAlign w:val="center"/>
          </w:tcPr>
          <w:p w14:paraId="5CA84A0E" w14:textId="7F06A335" w:rsidR="730D20E9" w:rsidRDefault="730D20E9" w:rsidP="570DE95B">
            <w:pPr>
              <w:jc w:val="both"/>
              <w:rPr>
                <w:sz w:val="20"/>
                <w:szCs w:val="20"/>
              </w:rPr>
            </w:pPr>
            <w:r w:rsidRPr="570DE95B">
              <w:rPr>
                <w:sz w:val="20"/>
                <w:szCs w:val="20"/>
              </w:rPr>
              <w:t>Automate</w:t>
            </w:r>
          </w:p>
        </w:tc>
        <w:tc>
          <w:tcPr>
            <w:tcW w:w="3900" w:type="dxa"/>
            <w:tcMar>
              <w:top w:w="80" w:type="dxa"/>
              <w:left w:w="100" w:type="dxa"/>
              <w:bottom w:w="80" w:type="dxa"/>
              <w:right w:w="100" w:type="dxa"/>
            </w:tcMar>
            <w:vAlign w:val="center"/>
          </w:tcPr>
          <w:p w14:paraId="4A95FB1A" w14:textId="4CE3CF32" w:rsidR="730D20E9" w:rsidRDefault="730D20E9" w:rsidP="570DE95B">
            <w:pPr>
              <w:spacing w:line="259" w:lineRule="auto"/>
              <w:jc w:val="both"/>
              <w:rPr>
                <w:sz w:val="20"/>
                <w:szCs w:val="20"/>
              </w:rPr>
            </w:pPr>
            <w:r w:rsidRPr="570DE95B">
              <w:rPr>
                <w:sz w:val="20"/>
                <w:szCs w:val="20"/>
              </w:rPr>
              <w:t>This will help notify users/employee of important updates, deadlines and items that need the</w:t>
            </w:r>
            <w:r w:rsidR="5A26B0E0" w:rsidRPr="570DE95B">
              <w:rPr>
                <w:sz w:val="20"/>
                <w:szCs w:val="20"/>
              </w:rPr>
              <w:t xml:space="preserve">ir input e.g. completion of profiles, upcoming deadlines and </w:t>
            </w:r>
            <w:r w:rsidR="7EF198C2" w:rsidRPr="570DE95B">
              <w:rPr>
                <w:sz w:val="20"/>
                <w:szCs w:val="20"/>
              </w:rPr>
              <w:t>learning and development</w:t>
            </w:r>
            <w:r w:rsidR="2CEFE57A" w:rsidRPr="570DE95B">
              <w:rPr>
                <w:sz w:val="20"/>
                <w:szCs w:val="20"/>
              </w:rPr>
              <w:t xml:space="preserve"> activities</w:t>
            </w:r>
            <w:r w:rsidR="1C8D008F" w:rsidRPr="570DE95B">
              <w:rPr>
                <w:sz w:val="20"/>
                <w:szCs w:val="20"/>
              </w:rPr>
              <w:t>.</w:t>
            </w:r>
          </w:p>
        </w:tc>
        <w:tc>
          <w:tcPr>
            <w:tcW w:w="1650" w:type="dxa"/>
            <w:tcMar>
              <w:top w:w="80" w:type="dxa"/>
              <w:left w:w="100" w:type="dxa"/>
              <w:bottom w:w="80" w:type="dxa"/>
              <w:right w:w="100" w:type="dxa"/>
            </w:tcMar>
            <w:vAlign w:val="center"/>
          </w:tcPr>
          <w:p w14:paraId="5452AF08" w14:textId="7AF146CC" w:rsidR="0C704B26" w:rsidRDefault="0C704B26" w:rsidP="570DE95B">
            <w:pPr>
              <w:jc w:val="both"/>
              <w:rPr>
                <w:sz w:val="20"/>
                <w:szCs w:val="20"/>
              </w:rPr>
            </w:pPr>
          </w:p>
        </w:tc>
      </w:tr>
      <w:tr w:rsidR="0C704B26" w14:paraId="4885EA9A" w14:textId="77777777" w:rsidTr="4B6898E9">
        <w:trPr>
          <w:trHeight w:val="300"/>
        </w:trPr>
        <w:tc>
          <w:tcPr>
            <w:tcW w:w="2200" w:type="dxa"/>
            <w:tcMar>
              <w:top w:w="80" w:type="dxa"/>
              <w:left w:w="100" w:type="dxa"/>
              <w:bottom w:w="80" w:type="dxa"/>
              <w:right w:w="100" w:type="dxa"/>
            </w:tcMar>
            <w:vAlign w:val="center"/>
          </w:tcPr>
          <w:p w14:paraId="0E6D8D40" w14:textId="02E498F8" w:rsidR="37A733AB" w:rsidRDefault="37A733AB" w:rsidP="570DE95B">
            <w:pPr>
              <w:jc w:val="both"/>
              <w:rPr>
                <w:sz w:val="20"/>
                <w:szCs w:val="20"/>
              </w:rPr>
            </w:pPr>
            <w:r w:rsidRPr="570DE95B">
              <w:rPr>
                <w:sz w:val="20"/>
                <w:szCs w:val="20"/>
              </w:rPr>
              <w:lastRenderedPageBreak/>
              <w:t>Fleet management</w:t>
            </w:r>
            <w:r w:rsidR="2DC2359D" w:rsidRPr="570DE95B">
              <w:rPr>
                <w:sz w:val="20"/>
                <w:szCs w:val="20"/>
              </w:rPr>
              <w:t xml:space="preserve"> (Uganda)</w:t>
            </w:r>
          </w:p>
        </w:tc>
        <w:tc>
          <w:tcPr>
            <w:tcW w:w="1600" w:type="dxa"/>
            <w:tcMar>
              <w:top w:w="80" w:type="dxa"/>
              <w:left w:w="100" w:type="dxa"/>
              <w:bottom w:w="80" w:type="dxa"/>
              <w:right w:w="100" w:type="dxa"/>
            </w:tcMar>
            <w:vAlign w:val="center"/>
          </w:tcPr>
          <w:p w14:paraId="52B77E16" w14:textId="6F925971" w:rsidR="37A733AB" w:rsidRDefault="37A733AB" w:rsidP="570DE95B">
            <w:pPr>
              <w:jc w:val="both"/>
              <w:rPr>
                <w:sz w:val="20"/>
                <w:szCs w:val="20"/>
              </w:rPr>
            </w:pPr>
            <w:r w:rsidRPr="570DE95B">
              <w:rPr>
                <w:sz w:val="20"/>
                <w:szCs w:val="20"/>
              </w:rPr>
              <w:t>Power app</w:t>
            </w:r>
          </w:p>
        </w:tc>
        <w:tc>
          <w:tcPr>
            <w:tcW w:w="3900" w:type="dxa"/>
            <w:tcMar>
              <w:top w:w="80" w:type="dxa"/>
              <w:left w:w="100" w:type="dxa"/>
              <w:bottom w:w="80" w:type="dxa"/>
              <w:right w:w="100" w:type="dxa"/>
            </w:tcMar>
            <w:vAlign w:val="center"/>
          </w:tcPr>
          <w:p w14:paraId="6AB3FD17" w14:textId="453EDD29" w:rsidR="37A733AB" w:rsidRDefault="37A733AB" w:rsidP="570DE95B">
            <w:pPr>
              <w:jc w:val="both"/>
              <w:rPr>
                <w:sz w:val="20"/>
                <w:szCs w:val="20"/>
              </w:rPr>
            </w:pPr>
            <w:r w:rsidRPr="570DE95B">
              <w:rPr>
                <w:sz w:val="20"/>
                <w:szCs w:val="20"/>
              </w:rPr>
              <w:t>The process currently starts with drivers informing the HR team by word of mouth/messages. There is a need for ticket generation on the application with details of who, where to, when and ability to upload DL. The application should also include terms and conditions of use.</w:t>
            </w:r>
          </w:p>
          <w:p w14:paraId="2B8655FB" w14:textId="0208BA28" w:rsidR="37A733AB" w:rsidRDefault="37A733AB" w:rsidP="570DE95B">
            <w:pPr>
              <w:spacing w:line="259" w:lineRule="auto"/>
              <w:jc w:val="both"/>
              <w:rPr>
                <w:b/>
                <w:sz w:val="20"/>
                <w:szCs w:val="20"/>
              </w:rPr>
            </w:pPr>
            <w:r w:rsidRPr="570DE95B">
              <w:rPr>
                <w:sz w:val="20"/>
                <w:szCs w:val="20"/>
              </w:rPr>
              <w:t>The information generated from the fleet management is to be linked with tracker information to monitor movement of the vehicles and also used for monitoring costs for fuel and maintenance.</w:t>
            </w:r>
          </w:p>
        </w:tc>
        <w:tc>
          <w:tcPr>
            <w:tcW w:w="1650" w:type="dxa"/>
            <w:tcMar>
              <w:top w:w="80" w:type="dxa"/>
              <w:left w:w="100" w:type="dxa"/>
              <w:bottom w:w="80" w:type="dxa"/>
              <w:right w:w="100" w:type="dxa"/>
            </w:tcMar>
            <w:vAlign w:val="center"/>
          </w:tcPr>
          <w:p w14:paraId="34B9498A" w14:textId="7B746607" w:rsidR="0C704B26" w:rsidRDefault="0C704B26" w:rsidP="570DE95B">
            <w:pPr>
              <w:jc w:val="both"/>
              <w:rPr>
                <w:sz w:val="20"/>
                <w:szCs w:val="20"/>
              </w:rPr>
            </w:pPr>
          </w:p>
        </w:tc>
      </w:tr>
      <w:tr w:rsidR="4FBCCDE1" w14:paraId="1A05AC0D" w14:textId="77777777" w:rsidTr="4B6898E9">
        <w:trPr>
          <w:trHeight w:val="300"/>
        </w:trPr>
        <w:tc>
          <w:tcPr>
            <w:tcW w:w="2200" w:type="dxa"/>
            <w:tcMar>
              <w:top w:w="80" w:type="dxa"/>
              <w:left w:w="100" w:type="dxa"/>
              <w:bottom w:w="80" w:type="dxa"/>
              <w:right w:w="100" w:type="dxa"/>
            </w:tcMar>
            <w:vAlign w:val="center"/>
          </w:tcPr>
          <w:p w14:paraId="2F003BDE" w14:textId="5188EEE0" w:rsidR="7754E35C" w:rsidRDefault="7754E35C" w:rsidP="570DE95B">
            <w:pPr>
              <w:jc w:val="both"/>
              <w:rPr>
                <w:sz w:val="20"/>
                <w:szCs w:val="20"/>
              </w:rPr>
            </w:pPr>
            <w:r w:rsidRPr="570DE95B">
              <w:rPr>
                <w:sz w:val="20"/>
                <w:szCs w:val="20"/>
              </w:rPr>
              <w:t>Casuals' application</w:t>
            </w:r>
          </w:p>
        </w:tc>
        <w:tc>
          <w:tcPr>
            <w:tcW w:w="1600" w:type="dxa"/>
            <w:tcMar>
              <w:top w:w="80" w:type="dxa"/>
              <w:left w:w="100" w:type="dxa"/>
              <w:bottom w:w="80" w:type="dxa"/>
              <w:right w:w="100" w:type="dxa"/>
            </w:tcMar>
            <w:vAlign w:val="center"/>
          </w:tcPr>
          <w:p w14:paraId="2A0FE4E9" w14:textId="026BA6A9" w:rsidR="7754E35C" w:rsidRDefault="7754E35C" w:rsidP="570DE95B">
            <w:pPr>
              <w:jc w:val="both"/>
              <w:rPr>
                <w:sz w:val="20"/>
                <w:szCs w:val="20"/>
              </w:rPr>
            </w:pPr>
            <w:r w:rsidRPr="570DE95B">
              <w:rPr>
                <w:sz w:val="20"/>
                <w:szCs w:val="20"/>
              </w:rPr>
              <w:t>App</w:t>
            </w:r>
          </w:p>
        </w:tc>
        <w:tc>
          <w:tcPr>
            <w:tcW w:w="3900" w:type="dxa"/>
            <w:tcMar>
              <w:top w:w="80" w:type="dxa"/>
              <w:left w:w="100" w:type="dxa"/>
              <w:bottom w:w="80" w:type="dxa"/>
              <w:right w:w="100" w:type="dxa"/>
            </w:tcMar>
            <w:vAlign w:val="center"/>
          </w:tcPr>
          <w:p w14:paraId="6437A4DA" w14:textId="1A674CA8" w:rsidR="4FBCCDE1" w:rsidRDefault="65B82162" w:rsidP="570DE95B">
            <w:pPr>
              <w:jc w:val="both"/>
              <w:rPr>
                <w:sz w:val="20"/>
                <w:szCs w:val="20"/>
              </w:rPr>
            </w:pPr>
            <w:r w:rsidRPr="570DE95B">
              <w:rPr>
                <w:sz w:val="20"/>
                <w:szCs w:val="20"/>
              </w:rPr>
              <w:t xml:space="preserve">This application will track timesheets of casuals, who are employees of NKG are usually sent to HR team, then verified by managers. </w:t>
            </w:r>
          </w:p>
        </w:tc>
        <w:tc>
          <w:tcPr>
            <w:tcW w:w="1650" w:type="dxa"/>
            <w:tcMar>
              <w:top w:w="80" w:type="dxa"/>
              <w:left w:w="100" w:type="dxa"/>
              <w:bottom w:w="80" w:type="dxa"/>
              <w:right w:w="100" w:type="dxa"/>
            </w:tcMar>
            <w:vAlign w:val="center"/>
          </w:tcPr>
          <w:p w14:paraId="09A1FF4A" w14:textId="6E611C29" w:rsidR="4FBCCDE1" w:rsidRDefault="4FBCCDE1" w:rsidP="570DE95B">
            <w:pPr>
              <w:jc w:val="both"/>
              <w:rPr>
                <w:sz w:val="20"/>
                <w:szCs w:val="20"/>
              </w:rPr>
            </w:pPr>
          </w:p>
        </w:tc>
      </w:tr>
      <w:tr w:rsidR="4FBCCDE1" w14:paraId="53EC77B2" w14:textId="77777777" w:rsidTr="4B6898E9">
        <w:trPr>
          <w:trHeight w:val="300"/>
        </w:trPr>
        <w:tc>
          <w:tcPr>
            <w:tcW w:w="2200" w:type="dxa"/>
            <w:tcMar>
              <w:top w:w="80" w:type="dxa"/>
              <w:left w:w="100" w:type="dxa"/>
              <w:bottom w:w="80" w:type="dxa"/>
              <w:right w:w="100" w:type="dxa"/>
            </w:tcMar>
            <w:vAlign w:val="center"/>
          </w:tcPr>
          <w:p w14:paraId="4FEB77CE" w14:textId="3FA67352" w:rsidR="7754E35C" w:rsidRDefault="7754E35C" w:rsidP="570DE95B">
            <w:pPr>
              <w:jc w:val="both"/>
              <w:rPr>
                <w:sz w:val="20"/>
                <w:szCs w:val="20"/>
              </w:rPr>
            </w:pPr>
            <w:r w:rsidRPr="570DE95B">
              <w:rPr>
                <w:sz w:val="20"/>
                <w:szCs w:val="20"/>
              </w:rPr>
              <w:t>Lunch application</w:t>
            </w:r>
          </w:p>
        </w:tc>
        <w:tc>
          <w:tcPr>
            <w:tcW w:w="1600" w:type="dxa"/>
            <w:tcMar>
              <w:top w:w="80" w:type="dxa"/>
              <w:left w:w="100" w:type="dxa"/>
              <w:bottom w:w="80" w:type="dxa"/>
              <w:right w:w="100" w:type="dxa"/>
            </w:tcMar>
            <w:vAlign w:val="center"/>
          </w:tcPr>
          <w:p w14:paraId="4B323134" w14:textId="374AEAE7" w:rsidR="7754E35C" w:rsidRDefault="7754E35C" w:rsidP="570DE95B">
            <w:pPr>
              <w:jc w:val="both"/>
              <w:rPr>
                <w:sz w:val="20"/>
                <w:szCs w:val="20"/>
              </w:rPr>
            </w:pPr>
            <w:r w:rsidRPr="570DE95B">
              <w:rPr>
                <w:sz w:val="20"/>
                <w:szCs w:val="20"/>
              </w:rPr>
              <w:t>App</w:t>
            </w:r>
          </w:p>
        </w:tc>
        <w:tc>
          <w:tcPr>
            <w:tcW w:w="3900" w:type="dxa"/>
            <w:tcMar>
              <w:top w:w="80" w:type="dxa"/>
              <w:left w:w="100" w:type="dxa"/>
              <w:bottom w:w="80" w:type="dxa"/>
              <w:right w:w="100" w:type="dxa"/>
            </w:tcMar>
            <w:vAlign w:val="center"/>
          </w:tcPr>
          <w:p w14:paraId="2DD31B8E" w14:textId="19A15DEB" w:rsidR="4FBCCDE1" w:rsidRDefault="0B188AAE" w:rsidP="570DE95B">
            <w:pPr>
              <w:jc w:val="both"/>
              <w:rPr>
                <w:sz w:val="20"/>
                <w:szCs w:val="20"/>
              </w:rPr>
            </w:pPr>
            <w:r w:rsidRPr="570DE95B">
              <w:rPr>
                <w:sz w:val="20"/>
                <w:szCs w:val="20"/>
              </w:rPr>
              <w:t>To help keep track of and/or facilitate the taking of lunch orders, listing of the daily menu items, changes</w:t>
            </w:r>
            <w:r w:rsidR="53F77EDF" w:rsidRPr="570DE95B">
              <w:rPr>
                <w:sz w:val="20"/>
                <w:szCs w:val="20"/>
              </w:rPr>
              <w:t xml:space="preserve"> to employee food choices and balances to employee lunch ‘allowances.’</w:t>
            </w:r>
            <w:r w:rsidR="5F069D81" w:rsidRPr="570DE95B">
              <w:rPr>
                <w:sz w:val="20"/>
                <w:szCs w:val="20"/>
              </w:rPr>
              <w:t xml:space="preserve"> The application will have employee name, order, amount, limits, and signature. There should also be a section for adding guests.</w:t>
            </w:r>
          </w:p>
        </w:tc>
        <w:tc>
          <w:tcPr>
            <w:tcW w:w="1650" w:type="dxa"/>
            <w:tcMar>
              <w:top w:w="80" w:type="dxa"/>
              <w:left w:w="100" w:type="dxa"/>
              <w:bottom w:w="80" w:type="dxa"/>
              <w:right w:w="100" w:type="dxa"/>
            </w:tcMar>
            <w:vAlign w:val="center"/>
          </w:tcPr>
          <w:p w14:paraId="276A03E6" w14:textId="39C25C1F" w:rsidR="4FBCCDE1" w:rsidRDefault="4FBCCDE1" w:rsidP="570DE95B">
            <w:pPr>
              <w:jc w:val="both"/>
              <w:rPr>
                <w:sz w:val="20"/>
                <w:szCs w:val="20"/>
              </w:rPr>
            </w:pPr>
          </w:p>
        </w:tc>
      </w:tr>
      <w:tr w:rsidR="4FBCCDE1" w14:paraId="18F473F9" w14:textId="77777777" w:rsidTr="4B6898E9">
        <w:trPr>
          <w:trHeight w:val="300"/>
        </w:trPr>
        <w:tc>
          <w:tcPr>
            <w:tcW w:w="2200" w:type="dxa"/>
            <w:tcMar>
              <w:top w:w="80" w:type="dxa"/>
              <w:left w:w="100" w:type="dxa"/>
              <w:bottom w:w="80" w:type="dxa"/>
              <w:right w:w="100" w:type="dxa"/>
            </w:tcMar>
            <w:vAlign w:val="center"/>
          </w:tcPr>
          <w:p w14:paraId="1AE02A7B" w14:textId="36A92E59" w:rsidR="7754E35C" w:rsidRDefault="7754E35C" w:rsidP="570DE95B">
            <w:pPr>
              <w:jc w:val="both"/>
              <w:rPr>
                <w:sz w:val="20"/>
                <w:szCs w:val="20"/>
              </w:rPr>
            </w:pPr>
            <w:r w:rsidRPr="570DE95B">
              <w:rPr>
                <w:sz w:val="20"/>
                <w:szCs w:val="20"/>
              </w:rPr>
              <w:t xml:space="preserve">Travel module </w:t>
            </w:r>
          </w:p>
        </w:tc>
        <w:tc>
          <w:tcPr>
            <w:tcW w:w="1600" w:type="dxa"/>
            <w:tcMar>
              <w:top w:w="80" w:type="dxa"/>
              <w:left w:w="100" w:type="dxa"/>
              <w:bottom w:w="80" w:type="dxa"/>
              <w:right w:w="100" w:type="dxa"/>
            </w:tcMar>
            <w:vAlign w:val="center"/>
          </w:tcPr>
          <w:p w14:paraId="672D2BFD" w14:textId="3FF8235E" w:rsidR="7754E35C" w:rsidRDefault="7754E35C" w:rsidP="570DE95B">
            <w:pPr>
              <w:jc w:val="both"/>
              <w:rPr>
                <w:sz w:val="20"/>
                <w:szCs w:val="20"/>
              </w:rPr>
            </w:pPr>
            <w:r w:rsidRPr="570DE95B">
              <w:rPr>
                <w:sz w:val="20"/>
                <w:szCs w:val="20"/>
              </w:rPr>
              <w:t>App</w:t>
            </w:r>
          </w:p>
        </w:tc>
        <w:tc>
          <w:tcPr>
            <w:tcW w:w="3900" w:type="dxa"/>
            <w:tcMar>
              <w:top w:w="80" w:type="dxa"/>
              <w:left w:w="100" w:type="dxa"/>
              <w:bottom w:w="80" w:type="dxa"/>
              <w:right w:w="100" w:type="dxa"/>
            </w:tcMar>
            <w:vAlign w:val="center"/>
          </w:tcPr>
          <w:p w14:paraId="6ED9AFA1" w14:textId="5E72070B" w:rsidR="4FBCCDE1" w:rsidRDefault="5811EF42" w:rsidP="570DE95B">
            <w:pPr>
              <w:jc w:val="both"/>
              <w:rPr>
                <w:sz w:val="20"/>
                <w:szCs w:val="20"/>
              </w:rPr>
            </w:pPr>
            <w:r w:rsidRPr="570DE95B">
              <w:rPr>
                <w:sz w:val="20"/>
                <w:szCs w:val="20"/>
              </w:rPr>
              <w:t>To be part of the imprest management application/Module</w:t>
            </w:r>
          </w:p>
        </w:tc>
        <w:tc>
          <w:tcPr>
            <w:tcW w:w="1650" w:type="dxa"/>
            <w:tcMar>
              <w:top w:w="80" w:type="dxa"/>
              <w:left w:w="100" w:type="dxa"/>
              <w:bottom w:w="80" w:type="dxa"/>
              <w:right w:w="100" w:type="dxa"/>
            </w:tcMar>
            <w:vAlign w:val="center"/>
          </w:tcPr>
          <w:p w14:paraId="731DD30D" w14:textId="1C72464A" w:rsidR="4FBCCDE1" w:rsidRDefault="4FBCCDE1" w:rsidP="570DE95B">
            <w:pPr>
              <w:jc w:val="both"/>
              <w:rPr>
                <w:sz w:val="20"/>
                <w:szCs w:val="20"/>
              </w:rPr>
            </w:pPr>
          </w:p>
        </w:tc>
      </w:tr>
      <w:tr w:rsidR="4FBCCDE1" w14:paraId="670DABF5" w14:textId="77777777" w:rsidTr="4B6898E9">
        <w:trPr>
          <w:trHeight w:val="300"/>
        </w:trPr>
        <w:tc>
          <w:tcPr>
            <w:tcW w:w="2200" w:type="dxa"/>
            <w:tcMar>
              <w:top w:w="80" w:type="dxa"/>
              <w:left w:w="100" w:type="dxa"/>
              <w:bottom w:w="80" w:type="dxa"/>
              <w:right w:w="100" w:type="dxa"/>
            </w:tcMar>
            <w:vAlign w:val="center"/>
          </w:tcPr>
          <w:p w14:paraId="0C3E43A5" w14:textId="56E1C8BF" w:rsidR="4FBCCDE1" w:rsidRDefault="3CCA823F" w:rsidP="570DE95B">
            <w:pPr>
              <w:jc w:val="both"/>
              <w:rPr>
                <w:sz w:val="20"/>
                <w:szCs w:val="20"/>
              </w:rPr>
            </w:pPr>
            <w:r w:rsidRPr="570DE95B">
              <w:rPr>
                <w:sz w:val="20"/>
                <w:szCs w:val="20"/>
              </w:rPr>
              <w:t>Events application</w:t>
            </w:r>
          </w:p>
        </w:tc>
        <w:tc>
          <w:tcPr>
            <w:tcW w:w="1600" w:type="dxa"/>
            <w:tcMar>
              <w:top w:w="80" w:type="dxa"/>
              <w:left w:w="100" w:type="dxa"/>
              <w:bottom w:w="80" w:type="dxa"/>
              <w:right w:w="100" w:type="dxa"/>
            </w:tcMar>
            <w:vAlign w:val="center"/>
          </w:tcPr>
          <w:p w14:paraId="10E83FEE" w14:textId="74CF787B" w:rsidR="7754E35C" w:rsidRDefault="3CCA823F" w:rsidP="570DE95B">
            <w:pPr>
              <w:jc w:val="both"/>
              <w:rPr>
                <w:sz w:val="20"/>
                <w:szCs w:val="20"/>
              </w:rPr>
            </w:pPr>
            <w:r w:rsidRPr="570DE95B">
              <w:rPr>
                <w:sz w:val="20"/>
                <w:szCs w:val="20"/>
              </w:rPr>
              <w:t>App</w:t>
            </w:r>
            <w:r w:rsidR="2CAC28C4" w:rsidRPr="570DE95B">
              <w:rPr>
                <w:sz w:val="20"/>
                <w:szCs w:val="20"/>
              </w:rPr>
              <w:t>/Flow</w:t>
            </w:r>
          </w:p>
        </w:tc>
        <w:tc>
          <w:tcPr>
            <w:tcW w:w="3900" w:type="dxa"/>
            <w:tcMar>
              <w:top w:w="80" w:type="dxa"/>
              <w:left w:w="100" w:type="dxa"/>
              <w:bottom w:w="80" w:type="dxa"/>
              <w:right w:w="100" w:type="dxa"/>
            </w:tcMar>
            <w:vAlign w:val="center"/>
          </w:tcPr>
          <w:p w14:paraId="66D22C73" w14:textId="4C21512B" w:rsidR="4FBCCDE1" w:rsidRDefault="2CAC28C4" w:rsidP="570DE95B">
            <w:pPr>
              <w:spacing w:line="259" w:lineRule="auto"/>
              <w:jc w:val="both"/>
              <w:rPr>
                <w:sz w:val="20"/>
                <w:szCs w:val="20"/>
              </w:rPr>
            </w:pPr>
            <w:r w:rsidRPr="570DE95B">
              <w:rPr>
                <w:sz w:val="20"/>
                <w:szCs w:val="20"/>
              </w:rPr>
              <w:t>There is a need for power app and automate workflows which will be linked to e-procurement and budget modules. The application will cater for the entire flow from when the event is initiated to completion. It will also include a feedback section.</w:t>
            </w:r>
          </w:p>
        </w:tc>
        <w:tc>
          <w:tcPr>
            <w:tcW w:w="1650" w:type="dxa"/>
            <w:tcMar>
              <w:top w:w="80" w:type="dxa"/>
              <w:left w:w="100" w:type="dxa"/>
              <w:bottom w:w="80" w:type="dxa"/>
              <w:right w:w="100" w:type="dxa"/>
            </w:tcMar>
            <w:vAlign w:val="center"/>
          </w:tcPr>
          <w:p w14:paraId="1D74F674" w14:textId="60EB22F8" w:rsidR="4FBCCDE1" w:rsidRDefault="4FBCCDE1" w:rsidP="570DE95B">
            <w:pPr>
              <w:jc w:val="both"/>
              <w:rPr>
                <w:sz w:val="20"/>
                <w:szCs w:val="20"/>
              </w:rPr>
            </w:pPr>
          </w:p>
        </w:tc>
      </w:tr>
      <w:tr w:rsidR="132215BD" w14:paraId="7CBC777A" w14:textId="77777777" w:rsidTr="570DE95B">
        <w:trPr>
          <w:trHeight w:val="300"/>
        </w:trPr>
        <w:tc>
          <w:tcPr>
            <w:tcW w:w="2200" w:type="dxa"/>
            <w:tcMar>
              <w:top w:w="80" w:type="dxa"/>
              <w:left w:w="100" w:type="dxa"/>
              <w:bottom w:w="80" w:type="dxa"/>
              <w:right w:w="100" w:type="dxa"/>
            </w:tcMar>
            <w:vAlign w:val="center"/>
          </w:tcPr>
          <w:p w14:paraId="669B7258" w14:textId="123D3CFE" w:rsidR="132215BD" w:rsidRDefault="364DDA2D" w:rsidP="570DE95B">
            <w:pPr>
              <w:jc w:val="both"/>
              <w:rPr>
                <w:sz w:val="20"/>
                <w:szCs w:val="20"/>
              </w:rPr>
            </w:pPr>
            <w:r w:rsidRPr="570DE95B">
              <w:rPr>
                <w:sz w:val="20"/>
                <w:szCs w:val="20"/>
              </w:rPr>
              <w:t xml:space="preserve">Incidents </w:t>
            </w:r>
            <w:r w:rsidR="7F2A4DF4" w:rsidRPr="570DE95B">
              <w:rPr>
                <w:sz w:val="20"/>
                <w:szCs w:val="20"/>
              </w:rPr>
              <w:t>app</w:t>
            </w:r>
          </w:p>
        </w:tc>
        <w:tc>
          <w:tcPr>
            <w:tcW w:w="1600" w:type="dxa"/>
            <w:tcMar>
              <w:top w:w="80" w:type="dxa"/>
              <w:left w:w="100" w:type="dxa"/>
              <w:bottom w:w="80" w:type="dxa"/>
              <w:right w:w="100" w:type="dxa"/>
            </w:tcMar>
            <w:vAlign w:val="center"/>
          </w:tcPr>
          <w:p w14:paraId="35A2C087" w14:textId="2F5575FA" w:rsidR="132215BD" w:rsidRDefault="364DDA2D" w:rsidP="570DE95B">
            <w:pPr>
              <w:jc w:val="both"/>
              <w:rPr>
                <w:sz w:val="20"/>
                <w:szCs w:val="20"/>
              </w:rPr>
            </w:pPr>
            <w:r w:rsidRPr="570DE95B">
              <w:rPr>
                <w:sz w:val="20"/>
                <w:szCs w:val="20"/>
              </w:rPr>
              <w:t>App/Flow</w:t>
            </w:r>
          </w:p>
        </w:tc>
        <w:tc>
          <w:tcPr>
            <w:tcW w:w="3900" w:type="dxa"/>
            <w:tcMar>
              <w:top w:w="80" w:type="dxa"/>
              <w:left w:w="100" w:type="dxa"/>
              <w:bottom w:w="80" w:type="dxa"/>
              <w:right w:w="100" w:type="dxa"/>
            </w:tcMar>
            <w:vAlign w:val="center"/>
          </w:tcPr>
          <w:p w14:paraId="78BFCB7A" w14:textId="2BFB9860" w:rsidR="0D47FAFC" w:rsidRDefault="364DDA2D" w:rsidP="570DE95B">
            <w:pPr>
              <w:jc w:val="both"/>
              <w:rPr>
                <w:sz w:val="20"/>
                <w:szCs w:val="20"/>
              </w:rPr>
            </w:pPr>
            <w:r w:rsidRPr="570DE95B">
              <w:rPr>
                <w:sz w:val="20"/>
                <w:szCs w:val="20"/>
              </w:rPr>
              <w:t xml:space="preserve">To help HR keep track of incidents that happen internally and at farm level. </w:t>
            </w:r>
          </w:p>
          <w:p w14:paraId="796E7861" w14:textId="51F59F83" w:rsidR="132215BD" w:rsidRDefault="364DDA2D" w:rsidP="570DE95B">
            <w:pPr>
              <w:jc w:val="both"/>
              <w:rPr>
                <w:sz w:val="20"/>
                <w:szCs w:val="20"/>
              </w:rPr>
            </w:pPr>
            <w:r w:rsidRPr="570DE95B">
              <w:rPr>
                <w:sz w:val="20"/>
                <w:szCs w:val="20"/>
              </w:rPr>
              <w:t xml:space="preserve">There is </w:t>
            </w:r>
            <w:r w:rsidR="5999717C" w:rsidRPr="570DE95B">
              <w:rPr>
                <w:sz w:val="20"/>
                <w:szCs w:val="20"/>
              </w:rPr>
              <w:t>a</w:t>
            </w:r>
            <w:r w:rsidRPr="570DE95B">
              <w:rPr>
                <w:sz w:val="20"/>
                <w:szCs w:val="20"/>
              </w:rPr>
              <w:t xml:space="preserve"> need for a form or application at farm level for farm managers to key in details for incidents that occur. </w:t>
            </w:r>
          </w:p>
        </w:tc>
        <w:tc>
          <w:tcPr>
            <w:tcW w:w="1650" w:type="dxa"/>
            <w:tcMar>
              <w:top w:w="80" w:type="dxa"/>
              <w:left w:w="100" w:type="dxa"/>
              <w:bottom w:w="80" w:type="dxa"/>
              <w:right w:w="100" w:type="dxa"/>
            </w:tcMar>
            <w:vAlign w:val="center"/>
          </w:tcPr>
          <w:p w14:paraId="1DCCBEDF" w14:textId="104828BA" w:rsidR="132215BD" w:rsidRDefault="132215BD" w:rsidP="570DE95B">
            <w:pPr>
              <w:jc w:val="both"/>
              <w:rPr>
                <w:sz w:val="20"/>
                <w:szCs w:val="20"/>
              </w:rPr>
            </w:pPr>
          </w:p>
        </w:tc>
      </w:tr>
    </w:tbl>
    <w:p w14:paraId="3AC0043B" w14:textId="0DA65488" w:rsidR="00D24836" w:rsidRDefault="00D24836" w:rsidP="570DE95B">
      <w:pPr>
        <w:spacing w:after="60"/>
        <w:jc w:val="both"/>
        <w:rPr>
          <w:sz w:val="20"/>
          <w:szCs w:val="20"/>
        </w:rPr>
      </w:pPr>
    </w:p>
    <w:p w14:paraId="736F12FD" w14:textId="7E0984BE" w:rsidR="00D24836" w:rsidRDefault="000A2AAE" w:rsidP="570DE95B">
      <w:pPr>
        <w:pStyle w:val="Heading2"/>
        <w:spacing w:before="300" w:after="120"/>
        <w:jc w:val="both"/>
        <w:rPr>
          <w:b/>
          <w:color w:val="006330"/>
          <w:sz w:val="20"/>
          <w:szCs w:val="20"/>
        </w:rPr>
      </w:pPr>
      <w:bookmarkStart w:id="89" w:name="_Toc1782770708"/>
      <w:r w:rsidRPr="570DE95B">
        <w:rPr>
          <w:b/>
          <w:color w:val="006330"/>
          <w:sz w:val="20"/>
          <w:szCs w:val="20"/>
        </w:rPr>
        <w:t>6.5</w:t>
      </w:r>
      <w:r w:rsidR="77AA82ED" w:rsidRPr="570DE95B">
        <w:rPr>
          <w:b/>
          <w:color w:val="006330"/>
          <w:sz w:val="20"/>
          <w:szCs w:val="20"/>
        </w:rPr>
        <w:t>.</w:t>
      </w:r>
      <w:r w:rsidRPr="570DE95B">
        <w:rPr>
          <w:b/>
          <w:color w:val="006330"/>
          <w:sz w:val="20"/>
          <w:szCs w:val="20"/>
        </w:rPr>
        <w:t xml:space="preserve"> Analytics </w:t>
      </w:r>
      <w:r w:rsidR="7BBFD5AE" w:rsidRPr="570DE95B">
        <w:rPr>
          <w:b/>
          <w:color w:val="006330"/>
          <w:sz w:val="20"/>
          <w:szCs w:val="20"/>
        </w:rPr>
        <w:t>and</w:t>
      </w:r>
      <w:r w:rsidRPr="570DE95B">
        <w:rPr>
          <w:b/>
          <w:color w:val="006330"/>
          <w:sz w:val="20"/>
          <w:szCs w:val="20"/>
        </w:rPr>
        <w:t xml:space="preserve"> Reports</w:t>
      </w:r>
      <w:r w:rsidR="7BBFD5AE" w:rsidRPr="570DE95B">
        <w:rPr>
          <w:b/>
          <w:color w:val="006330"/>
          <w:sz w:val="20"/>
          <w:szCs w:val="20"/>
        </w:rPr>
        <w:t>.</w:t>
      </w:r>
      <w:bookmarkEnd w:id="89"/>
    </w:p>
    <w:p w14:paraId="07385FA9" w14:textId="30B0B444" w:rsidR="00D24836" w:rsidRDefault="000A2AAE" w:rsidP="570DE95B">
      <w:pPr>
        <w:pBdr>
          <w:left w:val="single" w:sz="18" w:space="8" w:color="66C8CD"/>
        </w:pBdr>
        <w:shd w:val="clear" w:color="auto" w:fill="F2F5F0"/>
        <w:spacing w:after="160"/>
        <w:jc w:val="both"/>
        <w:rPr>
          <w:i/>
          <w:color w:val="666666"/>
          <w:sz w:val="20"/>
          <w:szCs w:val="20"/>
        </w:rPr>
      </w:pPr>
      <w:r w:rsidRPr="570DE95B">
        <w:rPr>
          <w:i/>
          <w:color w:val="666666"/>
          <w:sz w:val="20"/>
          <w:szCs w:val="20"/>
        </w:rPr>
        <w:t>List the dashboards and reports HR has confirmed it requires, aligned to Workstream 4 (Dashboard Reporting &amp; Data Warehouse) of the TOR.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000"/>
        <w:gridCol w:w="1900"/>
        <w:gridCol w:w="1850"/>
      </w:tblGrid>
      <w:tr w:rsidR="00D24836" w14:paraId="22CF1522" w14:textId="77777777" w:rsidTr="537C5ABF">
        <w:trPr>
          <w:tblHeader/>
        </w:trPr>
        <w:tc>
          <w:tcPr>
            <w:tcW w:w="2600" w:type="dxa"/>
            <w:shd w:val="clear" w:color="auto" w:fill="006330"/>
            <w:tcMar>
              <w:top w:w="80" w:type="dxa"/>
              <w:left w:w="100" w:type="dxa"/>
              <w:bottom w:w="80" w:type="dxa"/>
              <w:right w:w="100" w:type="dxa"/>
            </w:tcMar>
            <w:vAlign w:val="center"/>
          </w:tcPr>
          <w:p w14:paraId="18BA91AA" w14:textId="77777777" w:rsidR="00D24836" w:rsidRDefault="000A2AAE" w:rsidP="570DE95B">
            <w:pPr>
              <w:jc w:val="both"/>
              <w:rPr>
                <w:b/>
                <w:color w:val="FFFFFF" w:themeColor="background1"/>
                <w:sz w:val="20"/>
                <w:szCs w:val="20"/>
              </w:rPr>
            </w:pPr>
            <w:r w:rsidRPr="570DE95B">
              <w:rPr>
                <w:b/>
                <w:color w:val="FFFFFF" w:themeColor="background1"/>
                <w:sz w:val="20"/>
                <w:szCs w:val="20"/>
              </w:rPr>
              <w:lastRenderedPageBreak/>
              <w:t>Report / Dashboard Name</w:t>
            </w:r>
          </w:p>
        </w:tc>
        <w:tc>
          <w:tcPr>
            <w:tcW w:w="3000" w:type="dxa"/>
            <w:shd w:val="clear" w:color="auto" w:fill="006330"/>
            <w:tcMar>
              <w:top w:w="80" w:type="dxa"/>
              <w:left w:w="100" w:type="dxa"/>
              <w:bottom w:w="80" w:type="dxa"/>
              <w:right w:w="100" w:type="dxa"/>
            </w:tcMar>
            <w:vAlign w:val="center"/>
          </w:tcPr>
          <w:p w14:paraId="4872F43C" w14:textId="77777777" w:rsidR="00D24836" w:rsidRDefault="000A2AAE" w:rsidP="570DE95B">
            <w:pPr>
              <w:jc w:val="both"/>
              <w:rPr>
                <w:b/>
                <w:color w:val="FFFFFF" w:themeColor="background1"/>
                <w:sz w:val="20"/>
                <w:szCs w:val="20"/>
              </w:rPr>
            </w:pPr>
            <w:r w:rsidRPr="570DE95B">
              <w:rPr>
                <w:b/>
                <w:color w:val="FFFFFF" w:themeColor="background1"/>
                <w:sz w:val="20"/>
                <w:szCs w:val="20"/>
              </w:rPr>
              <w:t>Purpose / KPI(s) Covered</w:t>
            </w:r>
          </w:p>
        </w:tc>
        <w:tc>
          <w:tcPr>
            <w:tcW w:w="1900" w:type="dxa"/>
            <w:shd w:val="clear" w:color="auto" w:fill="006330"/>
            <w:tcMar>
              <w:top w:w="80" w:type="dxa"/>
              <w:left w:w="100" w:type="dxa"/>
              <w:bottom w:w="80" w:type="dxa"/>
              <w:right w:w="100" w:type="dxa"/>
            </w:tcMar>
            <w:vAlign w:val="center"/>
          </w:tcPr>
          <w:p w14:paraId="7D107497" w14:textId="77777777" w:rsidR="00D24836" w:rsidRDefault="000A2AAE" w:rsidP="570DE95B">
            <w:pPr>
              <w:jc w:val="both"/>
              <w:rPr>
                <w:b/>
                <w:color w:val="FFFFFF" w:themeColor="background1"/>
                <w:sz w:val="20"/>
                <w:szCs w:val="20"/>
              </w:rPr>
            </w:pPr>
            <w:r w:rsidRPr="570DE95B">
              <w:rPr>
                <w:b/>
                <w:color w:val="FFFFFF" w:themeColor="background1"/>
                <w:sz w:val="20"/>
                <w:szCs w:val="20"/>
              </w:rPr>
              <w:t>Audience</w:t>
            </w:r>
          </w:p>
        </w:tc>
        <w:tc>
          <w:tcPr>
            <w:tcW w:w="1850" w:type="dxa"/>
            <w:shd w:val="clear" w:color="auto" w:fill="006330"/>
            <w:tcMar>
              <w:top w:w="80" w:type="dxa"/>
              <w:left w:w="100" w:type="dxa"/>
              <w:bottom w:w="80" w:type="dxa"/>
              <w:right w:w="100" w:type="dxa"/>
            </w:tcMar>
            <w:vAlign w:val="center"/>
          </w:tcPr>
          <w:p w14:paraId="7B55BA0A" w14:textId="77777777" w:rsidR="00D24836" w:rsidRDefault="000A2AAE" w:rsidP="570DE95B">
            <w:pPr>
              <w:jc w:val="both"/>
              <w:rPr>
                <w:b/>
                <w:color w:val="FFFFFF" w:themeColor="background1"/>
                <w:sz w:val="20"/>
                <w:szCs w:val="20"/>
              </w:rPr>
            </w:pPr>
            <w:r w:rsidRPr="570DE95B">
              <w:rPr>
                <w:b/>
                <w:color w:val="FFFFFF" w:themeColor="background1"/>
                <w:sz w:val="20"/>
                <w:szCs w:val="20"/>
              </w:rPr>
              <w:t>Refresh Frequency</w:t>
            </w:r>
          </w:p>
        </w:tc>
      </w:tr>
      <w:tr w:rsidR="00D24836" w14:paraId="7260AB06" w14:textId="77777777" w:rsidTr="537C5ABF">
        <w:tc>
          <w:tcPr>
            <w:tcW w:w="2600" w:type="dxa"/>
            <w:tcMar>
              <w:top w:w="80" w:type="dxa"/>
              <w:left w:w="100" w:type="dxa"/>
              <w:bottom w:w="80" w:type="dxa"/>
              <w:right w:w="100" w:type="dxa"/>
            </w:tcMar>
            <w:vAlign w:val="center"/>
          </w:tcPr>
          <w:p w14:paraId="7D6A8ACC" w14:textId="67CF63F7" w:rsidR="00D24836" w:rsidRDefault="00006F09" w:rsidP="570DE95B">
            <w:pPr>
              <w:jc w:val="both"/>
              <w:rPr>
                <w:color w:val="1A1A1A"/>
                <w:sz w:val="20"/>
                <w:szCs w:val="20"/>
              </w:rPr>
            </w:pPr>
            <w:r w:rsidRPr="570DE95B">
              <w:rPr>
                <w:color w:val="1A1A1A"/>
                <w:sz w:val="20"/>
                <w:szCs w:val="20"/>
              </w:rPr>
              <w:t>Onboarding &amp; Offboarding</w:t>
            </w:r>
          </w:p>
        </w:tc>
        <w:tc>
          <w:tcPr>
            <w:tcW w:w="3000" w:type="dxa"/>
            <w:tcMar>
              <w:top w:w="80" w:type="dxa"/>
              <w:left w:w="100" w:type="dxa"/>
              <w:bottom w:w="80" w:type="dxa"/>
              <w:right w:w="100" w:type="dxa"/>
            </w:tcMar>
            <w:vAlign w:val="center"/>
          </w:tcPr>
          <w:p w14:paraId="7B5B9EF4" w14:textId="66E50679" w:rsidR="00D24836" w:rsidRDefault="005B6548" w:rsidP="570DE95B">
            <w:pPr>
              <w:jc w:val="both"/>
              <w:rPr>
                <w:sz w:val="20"/>
                <w:szCs w:val="20"/>
              </w:rPr>
            </w:pPr>
            <w:r w:rsidRPr="570DE95B">
              <w:rPr>
                <w:sz w:val="20"/>
                <w:szCs w:val="20"/>
              </w:rPr>
              <w:t>Track employee lifecycle (new hires, exits, turnaround time, onboarding completion rate)</w:t>
            </w:r>
          </w:p>
        </w:tc>
        <w:tc>
          <w:tcPr>
            <w:tcW w:w="1900" w:type="dxa"/>
            <w:tcMar>
              <w:top w:w="80" w:type="dxa"/>
              <w:left w:w="100" w:type="dxa"/>
              <w:bottom w:w="80" w:type="dxa"/>
              <w:right w:w="100" w:type="dxa"/>
            </w:tcMar>
            <w:vAlign w:val="center"/>
          </w:tcPr>
          <w:p w14:paraId="04EDF7BF" w14:textId="02819D23" w:rsidR="00D24836" w:rsidRDefault="00AA7773" w:rsidP="570DE95B">
            <w:pPr>
              <w:jc w:val="both"/>
              <w:rPr>
                <w:sz w:val="20"/>
                <w:szCs w:val="20"/>
              </w:rPr>
            </w:pPr>
            <w:r w:rsidRPr="570DE95B">
              <w:rPr>
                <w:sz w:val="20"/>
                <w:szCs w:val="20"/>
              </w:rPr>
              <w:t>HR, Management</w:t>
            </w:r>
          </w:p>
        </w:tc>
        <w:tc>
          <w:tcPr>
            <w:tcW w:w="1850" w:type="dxa"/>
            <w:tcMar>
              <w:top w:w="80" w:type="dxa"/>
              <w:left w:w="100" w:type="dxa"/>
              <w:bottom w:w="80" w:type="dxa"/>
              <w:right w:w="100" w:type="dxa"/>
            </w:tcMar>
            <w:vAlign w:val="center"/>
          </w:tcPr>
          <w:p w14:paraId="38460CAA" w14:textId="0475791E" w:rsidR="00D24836" w:rsidRDefault="00AA7773" w:rsidP="570DE95B">
            <w:pPr>
              <w:jc w:val="both"/>
              <w:rPr>
                <w:sz w:val="20"/>
                <w:szCs w:val="20"/>
              </w:rPr>
            </w:pPr>
            <w:r w:rsidRPr="570DE95B">
              <w:rPr>
                <w:sz w:val="20"/>
                <w:szCs w:val="20"/>
              </w:rPr>
              <w:t xml:space="preserve">When needed </w:t>
            </w:r>
          </w:p>
        </w:tc>
      </w:tr>
      <w:tr w:rsidR="00AA7773" w14:paraId="378FA6AA" w14:textId="77777777" w:rsidTr="537C5ABF">
        <w:trPr>
          <w:trHeight w:val="300"/>
        </w:trPr>
        <w:tc>
          <w:tcPr>
            <w:tcW w:w="2600" w:type="dxa"/>
            <w:tcMar>
              <w:top w:w="80" w:type="dxa"/>
              <w:left w:w="100" w:type="dxa"/>
              <w:bottom w:w="80" w:type="dxa"/>
              <w:right w:w="100" w:type="dxa"/>
            </w:tcMar>
            <w:vAlign w:val="center"/>
          </w:tcPr>
          <w:p w14:paraId="3A0A1B82" w14:textId="78FD018E" w:rsidR="00AA7773" w:rsidRDefault="00AA7773" w:rsidP="570DE95B">
            <w:pPr>
              <w:jc w:val="both"/>
              <w:rPr>
                <w:color w:val="1A1A1A"/>
                <w:sz w:val="20"/>
                <w:szCs w:val="20"/>
              </w:rPr>
            </w:pPr>
            <w:r w:rsidRPr="570DE95B">
              <w:rPr>
                <w:color w:val="1A1A1A"/>
                <w:sz w:val="20"/>
                <w:szCs w:val="20"/>
              </w:rPr>
              <w:t>Incident Reporting</w:t>
            </w:r>
          </w:p>
        </w:tc>
        <w:tc>
          <w:tcPr>
            <w:tcW w:w="3000" w:type="dxa"/>
            <w:tcMar>
              <w:top w:w="80" w:type="dxa"/>
              <w:left w:w="100" w:type="dxa"/>
              <w:bottom w:w="80" w:type="dxa"/>
              <w:right w:w="100" w:type="dxa"/>
            </w:tcMar>
            <w:vAlign w:val="center"/>
          </w:tcPr>
          <w:p w14:paraId="65C71268" w14:textId="0B977434" w:rsidR="00AA7773" w:rsidRDefault="00AA7773" w:rsidP="570DE95B">
            <w:pPr>
              <w:jc w:val="both"/>
              <w:rPr>
                <w:sz w:val="20"/>
                <w:szCs w:val="20"/>
              </w:rPr>
            </w:pPr>
            <w:r w:rsidRPr="570DE95B">
              <w:rPr>
                <w:sz w:val="20"/>
                <w:szCs w:val="20"/>
              </w:rPr>
              <w:t>Monitor workplace incidents (incident count, severity, resolution time)</w:t>
            </w:r>
          </w:p>
        </w:tc>
        <w:tc>
          <w:tcPr>
            <w:tcW w:w="1900" w:type="dxa"/>
            <w:tcMar>
              <w:top w:w="80" w:type="dxa"/>
              <w:left w:w="100" w:type="dxa"/>
              <w:bottom w:w="80" w:type="dxa"/>
              <w:right w:w="100" w:type="dxa"/>
            </w:tcMar>
            <w:vAlign w:val="center"/>
          </w:tcPr>
          <w:p w14:paraId="4F26B86A" w14:textId="0B2D34F7" w:rsidR="00AA7773" w:rsidRDefault="00AA7773" w:rsidP="570DE95B">
            <w:pPr>
              <w:jc w:val="both"/>
              <w:rPr>
                <w:sz w:val="20"/>
                <w:szCs w:val="20"/>
              </w:rPr>
            </w:pPr>
            <w:r w:rsidRPr="570DE95B">
              <w:rPr>
                <w:sz w:val="20"/>
                <w:szCs w:val="20"/>
              </w:rPr>
              <w:t>HR, Management</w:t>
            </w:r>
          </w:p>
        </w:tc>
        <w:tc>
          <w:tcPr>
            <w:tcW w:w="1850" w:type="dxa"/>
            <w:tcMar>
              <w:top w:w="80" w:type="dxa"/>
              <w:left w:w="100" w:type="dxa"/>
              <w:bottom w:w="80" w:type="dxa"/>
              <w:right w:w="100" w:type="dxa"/>
            </w:tcMar>
            <w:vAlign w:val="center"/>
          </w:tcPr>
          <w:p w14:paraId="22BCEA48" w14:textId="67154F9B" w:rsidR="00AA7773" w:rsidRDefault="00AA7773" w:rsidP="570DE95B">
            <w:pPr>
              <w:jc w:val="both"/>
              <w:rPr>
                <w:sz w:val="20"/>
                <w:szCs w:val="20"/>
              </w:rPr>
            </w:pPr>
            <w:r w:rsidRPr="570DE95B">
              <w:rPr>
                <w:sz w:val="20"/>
                <w:szCs w:val="20"/>
              </w:rPr>
              <w:t xml:space="preserve">When needed </w:t>
            </w:r>
          </w:p>
        </w:tc>
      </w:tr>
      <w:tr w:rsidR="00AA7773" w14:paraId="71009767" w14:textId="77777777" w:rsidTr="537C5ABF">
        <w:trPr>
          <w:trHeight w:val="300"/>
        </w:trPr>
        <w:tc>
          <w:tcPr>
            <w:tcW w:w="2600" w:type="dxa"/>
            <w:tcMar>
              <w:top w:w="80" w:type="dxa"/>
              <w:left w:w="100" w:type="dxa"/>
              <w:bottom w:w="80" w:type="dxa"/>
              <w:right w:w="100" w:type="dxa"/>
            </w:tcMar>
            <w:vAlign w:val="center"/>
          </w:tcPr>
          <w:p w14:paraId="3716B9B1" w14:textId="28E8FC7A" w:rsidR="00AA7773" w:rsidRPr="0045626F" w:rsidRDefault="00AA7773" w:rsidP="570DE95B">
            <w:pPr>
              <w:jc w:val="both"/>
              <w:rPr>
                <w:color w:val="1A1A1A"/>
                <w:sz w:val="20"/>
                <w:szCs w:val="20"/>
              </w:rPr>
            </w:pPr>
            <w:r w:rsidRPr="570DE95B">
              <w:rPr>
                <w:color w:val="1A1A1A"/>
                <w:sz w:val="20"/>
                <w:szCs w:val="20"/>
              </w:rPr>
              <w:t>Medical Analysis Report</w:t>
            </w:r>
          </w:p>
        </w:tc>
        <w:tc>
          <w:tcPr>
            <w:tcW w:w="3000" w:type="dxa"/>
            <w:tcMar>
              <w:top w:w="80" w:type="dxa"/>
              <w:left w:w="100" w:type="dxa"/>
              <w:bottom w:w="80" w:type="dxa"/>
              <w:right w:w="100" w:type="dxa"/>
            </w:tcMar>
            <w:vAlign w:val="center"/>
          </w:tcPr>
          <w:p w14:paraId="7DDE95F6" w14:textId="4E7DE93B" w:rsidR="00AA7773" w:rsidRPr="0045626F" w:rsidRDefault="00AA7773" w:rsidP="570DE95B">
            <w:pPr>
              <w:jc w:val="both"/>
              <w:rPr>
                <w:sz w:val="20"/>
                <w:szCs w:val="20"/>
              </w:rPr>
            </w:pPr>
            <w:r w:rsidRPr="570DE95B">
              <w:rPr>
                <w:sz w:val="20"/>
                <w:szCs w:val="20"/>
              </w:rPr>
              <w:t>Analyze employee health trends (medical cases, absenteeism due to illness)</w:t>
            </w:r>
          </w:p>
        </w:tc>
        <w:tc>
          <w:tcPr>
            <w:tcW w:w="1900" w:type="dxa"/>
            <w:tcMar>
              <w:top w:w="80" w:type="dxa"/>
              <w:left w:w="100" w:type="dxa"/>
              <w:bottom w:w="80" w:type="dxa"/>
              <w:right w:w="100" w:type="dxa"/>
            </w:tcMar>
            <w:vAlign w:val="center"/>
          </w:tcPr>
          <w:p w14:paraId="5F2BF653" w14:textId="69989515" w:rsidR="00AA7773" w:rsidRDefault="00AA7773" w:rsidP="570DE95B">
            <w:pPr>
              <w:jc w:val="both"/>
              <w:rPr>
                <w:sz w:val="20"/>
                <w:szCs w:val="20"/>
              </w:rPr>
            </w:pPr>
            <w:r w:rsidRPr="570DE95B">
              <w:rPr>
                <w:sz w:val="20"/>
                <w:szCs w:val="20"/>
              </w:rPr>
              <w:t>HR, Management</w:t>
            </w:r>
          </w:p>
        </w:tc>
        <w:tc>
          <w:tcPr>
            <w:tcW w:w="1850" w:type="dxa"/>
            <w:tcMar>
              <w:top w:w="80" w:type="dxa"/>
              <w:left w:w="100" w:type="dxa"/>
              <w:bottom w:w="80" w:type="dxa"/>
              <w:right w:w="100" w:type="dxa"/>
            </w:tcMar>
            <w:vAlign w:val="center"/>
          </w:tcPr>
          <w:p w14:paraId="3495C703" w14:textId="7E0E8731" w:rsidR="00AA7773" w:rsidRDefault="00AA7773" w:rsidP="570DE95B">
            <w:pPr>
              <w:jc w:val="both"/>
              <w:rPr>
                <w:sz w:val="20"/>
                <w:szCs w:val="20"/>
              </w:rPr>
            </w:pPr>
            <w:r w:rsidRPr="570DE95B">
              <w:rPr>
                <w:sz w:val="20"/>
                <w:szCs w:val="20"/>
              </w:rPr>
              <w:t>Monthly</w:t>
            </w:r>
          </w:p>
        </w:tc>
      </w:tr>
      <w:tr w:rsidR="00AA7773" w14:paraId="7A273472" w14:textId="77777777" w:rsidTr="537C5ABF">
        <w:trPr>
          <w:trHeight w:val="300"/>
        </w:trPr>
        <w:tc>
          <w:tcPr>
            <w:tcW w:w="2600" w:type="dxa"/>
            <w:tcMar>
              <w:top w:w="80" w:type="dxa"/>
              <w:left w:w="100" w:type="dxa"/>
              <w:bottom w:w="80" w:type="dxa"/>
              <w:right w:w="100" w:type="dxa"/>
            </w:tcMar>
            <w:vAlign w:val="center"/>
          </w:tcPr>
          <w:p w14:paraId="107AEBCC" w14:textId="1BC484D0" w:rsidR="00AA7773" w:rsidRPr="005A5F2A" w:rsidRDefault="00AA7773" w:rsidP="570DE95B">
            <w:pPr>
              <w:jc w:val="both"/>
              <w:rPr>
                <w:color w:val="1A1A1A"/>
                <w:sz w:val="20"/>
                <w:szCs w:val="20"/>
              </w:rPr>
            </w:pPr>
            <w:r w:rsidRPr="570DE95B">
              <w:rPr>
                <w:color w:val="1A1A1A"/>
                <w:sz w:val="20"/>
                <w:szCs w:val="20"/>
              </w:rPr>
              <w:t>Payroll Reports</w:t>
            </w:r>
          </w:p>
        </w:tc>
        <w:tc>
          <w:tcPr>
            <w:tcW w:w="3000" w:type="dxa"/>
            <w:tcMar>
              <w:top w:w="80" w:type="dxa"/>
              <w:left w:w="100" w:type="dxa"/>
              <w:bottom w:w="80" w:type="dxa"/>
              <w:right w:w="100" w:type="dxa"/>
            </w:tcMar>
            <w:vAlign w:val="center"/>
          </w:tcPr>
          <w:p w14:paraId="56B4AB2E" w14:textId="70A5B349" w:rsidR="00AA7773" w:rsidRPr="0045626F" w:rsidRDefault="00AA7773" w:rsidP="570DE95B">
            <w:pPr>
              <w:jc w:val="both"/>
              <w:rPr>
                <w:sz w:val="20"/>
                <w:szCs w:val="20"/>
              </w:rPr>
            </w:pPr>
            <w:r w:rsidRPr="570DE95B">
              <w:rPr>
                <w:sz w:val="20"/>
                <w:szCs w:val="20"/>
              </w:rPr>
              <w:t>Track payroll costs, deductions, variances, and salary distribution</w:t>
            </w:r>
          </w:p>
        </w:tc>
        <w:tc>
          <w:tcPr>
            <w:tcW w:w="1900" w:type="dxa"/>
            <w:tcMar>
              <w:top w:w="80" w:type="dxa"/>
              <w:left w:w="100" w:type="dxa"/>
              <w:bottom w:w="80" w:type="dxa"/>
              <w:right w:w="100" w:type="dxa"/>
            </w:tcMar>
            <w:vAlign w:val="center"/>
          </w:tcPr>
          <w:p w14:paraId="6C17D4C8" w14:textId="5508A382" w:rsidR="00AA7773" w:rsidRDefault="00AA7773" w:rsidP="570DE95B">
            <w:pPr>
              <w:jc w:val="both"/>
              <w:rPr>
                <w:sz w:val="20"/>
                <w:szCs w:val="20"/>
              </w:rPr>
            </w:pPr>
            <w:r w:rsidRPr="570DE95B">
              <w:rPr>
                <w:sz w:val="20"/>
                <w:szCs w:val="20"/>
              </w:rPr>
              <w:t>HR, Finance</w:t>
            </w:r>
          </w:p>
        </w:tc>
        <w:tc>
          <w:tcPr>
            <w:tcW w:w="1850" w:type="dxa"/>
            <w:tcMar>
              <w:top w:w="80" w:type="dxa"/>
              <w:left w:w="100" w:type="dxa"/>
              <w:bottom w:w="80" w:type="dxa"/>
              <w:right w:w="100" w:type="dxa"/>
            </w:tcMar>
            <w:vAlign w:val="center"/>
          </w:tcPr>
          <w:p w14:paraId="694AEB06" w14:textId="4E7D2C95" w:rsidR="00AA7773" w:rsidRDefault="00AA7773" w:rsidP="570DE95B">
            <w:pPr>
              <w:jc w:val="both"/>
              <w:rPr>
                <w:sz w:val="20"/>
                <w:szCs w:val="20"/>
              </w:rPr>
            </w:pPr>
            <w:r w:rsidRPr="570DE95B">
              <w:rPr>
                <w:sz w:val="20"/>
                <w:szCs w:val="20"/>
              </w:rPr>
              <w:t>Monthly</w:t>
            </w:r>
          </w:p>
        </w:tc>
      </w:tr>
      <w:tr w:rsidR="00AA7773" w14:paraId="267D4689" w14:textId="77777777" w:rsidTr="537C5ABF">
        <w:trPr>
          <w:trHeight w:val="300"/>
        </w:trPr>
        <w:tc>
          <w:tcPr>
            <w:tcW w:w="2600" w:type="dxa"/>
            <w:tcMar>
              <w:top w:w="80" w:type="dxa"/>
              <w:left w:w="100" w:type="dxa"/>
              <w:bottom w:w="80" w:type="dxa"/>
              <w:right w:w="100" w:type="dxa"/>
            </w:tcMar>
            <w:vAlign w:val="center"/>
          </w:tcPr>
          <w:p w14:paraId="4087828D" w14:textId="06171E68" w:rsidR="00AA7773" w:rsidRPr="005A5F2A" w:rsidRDefault="00EC0F3A" w:rsidP="570DE95B">
            <w:pPr>
              <w:jc w:val="both"/>
              <w:rPr>
                <w:color w:val="1A1A1A"/>
                <w:sz w:val="20"/>
                <w:szCs w:val="20"/>
              </w:rPr>
            </w:pPr>
            <w:r w:rsidRPr="570DE95B">
              <w:rPr>
                <w:color w:val="1A1A1A"/>
                <w:sz w:val="20"/>
                <w:szCs w:val="20"/>
              </w:rPr>
              <w:t>Annual HR &amp; Sustainability Budget</w:t>
            </w:r>
          </w:p>
        </w:tc>
        <w:tc>
          <w:tcPr>
            <w:tcW w:w="3000" w:type="dxa"/>
            <w:tcMar>
              <w:top w:w="80" w:type="dxa"/>
              <w:left w:w="100" w:type="dxa"/>
              <w:bottom w:w="80" w:type="dxa"/>
              <w:right w:w="100" w:type="dxa"/>
            </w:tcMar>
            <w:vAlign w:val="center"/>
          </w:tcPr>
          <w:p w14:paraId="29A835AA" w14:textId="42601773" w:rsidR="00AA7773" w:rsidRPr="0006549F" w:rsidRDefault="00EC0F3A" w:rsidP="570DE95B">
            <w:pPr>
              <w:jc w:val="both"/>
              <w:rPr>
                <w:sz w:val="20"/>
                <w:szCs w:val="20"/>
              </w:rPr>
            </w:pPr>
            <w:r w:rsidRPr="570DE95B">
              <w:rPr>
                <w:sz w:val="20"/>
                <w:szCs w:val="20"/>
              </w:rPr>
              <w:t>Budget planning vs actuals (HR spend, sustainability allocation, variance %)</w:t>
            </w:r>
          </w:p>
        </w:tc>
        <w:tc>
          <w:tcPr>
            <w:tcW w:w="1900" w:type="dxa"/>
            <w:tcMar>
              <w:top w:w="80" w:type="dxa"/>
              <w:left w:w="100" w:type="dxa"/>
              <w:bottom w:w="80" w:type="dxa"/>
              <w:right w:w="100" w:type="dxa"/>
            </w:tcMar>
            <w:vAlign w:val="center"/>
          </w:tcPr>
          <w:p w14:paraId="351F7773" w14:textId="32835689" w:rsidR="00AA7773" w:rsidRPr="00E654D2" w:rsidRDefault="0033398D" w:rsidP="570DE95B">
            <w:pPr>
              <w:jc w:val="both"/>
              <w:rPr>
                <w:sz w:val="20"/>
                <w:szCs w:val="20"/>
              </w:rPr>
            </w:pPr>
            <w:r w:rsidRPr="570DE95B">
              <w:rPr>
                <w:sz w:val="20"/>
                <w:szCs w:val="20"/>
              </w:rPr>
              <w:t>HR, Finance, Management</w:t>
            </w:r>
          </w:p>
        </w:tc>
        <w:tc>
          <w:tcPr>
            <w:tcW w:w="1850" w:type="dxa"/>
            <w:tcMar>
              <w:top w:w="80" w:type="dxa"/>
              <w:left w:w="100" w:type="dxa"/>
              <w:bottom w:w="80" w:type="dxa"/>
              <w:right w:w="100" w:type="dxa"/>
            </w:tcMar>
            <w:vAlign w:val="center"/>
          </w:tcPr>
          <w:p w14:paraId="13365591" w14:textId="6558602C" w:rsidR="00AA7773" w:rsidRDefault="0033398D" w:rsidP="570DE95B">
            <w:pPr>
              <w:jc w:val="both"/>
              <w:rPr>
                <w:sz w:val="20"/>
                <w:szCs w:val="20"/>
              </w:rPr>
            </w:pPr>
            <w:r w:rsidRPr="570DE95B">
              <w:rPr>
                <w:sz w:val="20"/>
                <w:szCs w:val="20"/>
              </w:rPr>
              <w:t>Yearly</w:t>
            </w:r>
          </w:p>
        </w:tc>
      </w:tr>
      <w:tr w:rsidR="00AA7773" w14:paraId="377D480C" w14:textId="77777777" w:rsidTr="537C5ABF">
        <w:trPr>
          <w:trHeight w:val="300"/>
        </w:trPr>
        <w:tc>
          <w:tcPr>
            <w:tcW w:w="2600" w:type="dxa"/>
            <w:tcMar>
              <w:top w:w="80" w:type="dxa"/>
              <w:left w:w="100" w:type="dxa"/>
              <w:bottom w:w="80" w:type="dxa"/>
              <w:right w:w="100" w:type="dxa"/>
            </w:tcMar>
            <w:vAlign w:val="center"/>
          </w:tcPr>
          <w:p w14:paraId="3310D1DF" w14:textId="109046A4" w:rsidR="00AA7773" w:rsidRPr="005A5F2A" w:rsidRDefault="00EC0F3A" w:rsidP="570DE95B">
            <w:pPr>
              <w:jc w:val="both"/>
              <w:rPr>
                <w:color w:val="1A1A1A"/>
                <w:sz w:val="20"/>
                <w:szCs w:val="20"/>
              </w:rPr>
            </w:pPr>
            <w:r w:rsidRPr="570DE95B">
              <w:rPr>
                <w:color w:val="1A1A1A"/>
                <w:sz w:val="20"/>
                <w:szCs w:val="20"/>
              </w:rPr>
              <w:t>Contract Management</w:t>
            </w:r>
          </w:p>
        </w:tc>
        <w:tc>
          <w:tcPr>
            <w:tcW w:w="3000" w:type="dxa"/>
            <w:tcMar>
              <w:top w:w="80" w:type="dxa"/>
              <w:left w:w="100" w:type="dxa"/>
              <w:bottom w:w="80" w:type="dxa"/>
              <w:right w:w="100" w:type="dxa"/>
            </w:tcMar>
            <w:vAlign w:val="center"/>
          </w:tcPr>
          <w:p w14:paraId="2750214B" w14:textId="39A5EBB2" w:rsidR="00AA7773" w:rsidRPr="0006549F" w:rsidRDefault="00CB4E3A" w:rsidP="570DE95B">
            <w:pPr>
              <w:jc w:val="both"/>
              <w:rPr>
                <w:sz w:val="20"/>
                <w:szCs w:val="20"/>
              </w:rPr>
            </w:pPr>
            <w:r w:rsidRPr="570DE95B">
              <w:rPr>
                <w:sz w:val="20"/>
                <w:szCs w:val="20"/>
              </w:rPr>
              <w:t>Monitor employee/vendor contracts (expiry tracking, compliance rate)</w:t>
            </w:r>
          </w:p>
        </w:tc>
        <w:tc>
          <w:tcPr>
            <w:tcW w:w="1900" w:type="dxa"/>
            <w:tcMar>
              <w:top w:w="80" w:type="dxa"/>
              <w:left w:w="100" w:type="dxa"/>
              <w:bottom w:w="80" w:type="dxa"/>
              <w:right w:w="100" w:type="dxa"/>
            </w:tcMar>
            <w:vAlign w:val="center"/>
          </w:tcPr>
          <w:p w14:paraId="481A0673" w14:textId="7E958494" w:rsidR="00AA7773" w:rsidRPr="00E654D2" w:rsidRDefault="0033398D" w:rsidP="570DE95B">
            <w:pPr>
              <w:jc w:val="both"/>
              <w:rPr>
                <w:sz w:val="20"/>
                <w:szCs w:val="20"/>
              </w:rPr>
            </w:pPr>
            <w:r w:rsidRPr="570DE95B">
              <w:rPr>
                <w:sz w:val="20"/>
                <w:szCs w:val="20"/>
              </w:rPr>
              <w:t>HR, Legal, Management</w:t>
            </w:r>
          </w:p>
        </w:tc>
        <w:tc>
          <w:tcPr>
            <w:tcW w:w="1850" w:type="dxa"/>
            <w:tcMar>
              <w:top w:w="80" w:type="dxa"/>
              <w:left w:w="100" w:type="dxa"/>
              <w:bottom w:w="80" w:type="dxa"/>
              <w:right w:w="100" w:type="dxa"/>
            </w:tcMar>
            <w:vAlign w:val="center"/>
          </w:tcPr>
          <w:p w14:paraId="29763934" w14:textId="7D13376F" w:rsidR="00AA7773" w:rsidRDefault="00BB2B2A" w:rsidP="570DE95B">
            <w:pPr>
              <w:jc w:val="both"/>
              <w:rPr>
                <w:sz w:val="20"/>
                <w:szCs w:val="20"/>
              </w:rPr>
            </w:pPr>
            <w:r w:rsidRPr="570DE95B">
              <w:rPr>
                <w:sz w:val="20"/>
                <w:szCs w:val="20"/>
              </w:rPr>
              <w:t xml:space="preserve">When needed </w:t>
            </w:r>
          </w:p>
        </w:tc>
      </w:tr>
      <w:tr w:rsidR="00AA7773" w14:paraId="6F42ACC9" w14:textId="77777777" w:rsidTr="537C5ABF">
        <w:trPr>
          <w:trHeight w:val="300"/>
        </w:trPr>
        <w:tc>
          <w:tcPr>
            <w:tcW w:w="2600" w:type="dxa"/>
            <w:tcMar>
              <w:top w:w="80" w:type="dxa"/>
              <w:left w:w="100" w:type="dxa"/>
              <w:bottom w:w="80" w:type="dxa"/>
              <w:right w:w="100" w:type="dxa"/>
            </w:tcMar>
            <w:vAlign w:val="center"/>
          </w:tcPr>
          <w:p w14:paraId="0421AD36" w14:textId="78F47330" w:rsidR="00AA7773" w:rsidRPr="005A5F2A" w:rsidRDefault="00EC0F3A" w:rsidP="570DE95B">
            <w:pPr>
              <w:jc w:val="both"/>
              <w:rPr>
                <w:color w:val="1A1A1A"/>
                <w:sz w:val="20"/>
                <w:szCs w:val="20"/>
              </w:rPr>
            </w:pPr>
            <w:r w:rsidRPr="570DE95B">
              <w:rPr>
                <w:color w:val="1A1A1A"/>
                <w:sz w:val="20"/>
                <w:szCs w:val="20"/>
              </w:rPr>
              <w:t>Event Management</w:t>
            </w:r>
          </w:p>
        </w:tc>
        <w:tc>
          <w:tcPr>
            <w:tcW w:w="3000" w:type="dxa"/>
            <w:tcMar>
              <w:top w:w="80" w:type="dxa"/>
              <w:left w:w="100" w:type="dxa"/>
              <w:bottom w:w="80" w:type="dxa"/>
              <w:right w:w="100" w:type="dxa"/>
            </w:tcMar>
            <w:vAlign w:val="center"/>
          </w:tcPr>
          <w:p w14:paraId="1AFE970F" w14:textId="20876D52" w:rsidR="00AA7773" w:rsidRPr="0006549F" w:rsidRDefault="00CB4E3A" w:rsidP="570DE95B">
            <w:pPr>
              <w:jc w:val="both"/>
              <w:rPr>
                <w:sz w:val="20"/>
                <w:szCs w:val="20"/>
              </w:rPr>
            </w:pPr>
            <w:r w:rsidRPr="570DE95B">
              <w:rPr>
                <w:sz w:val="20"/>
                <w:szCs w:val="20"/>
              </w:rPr>
              <w:t>Track HR events (participation rate, cost per event, engagement levels)</w:t>
            </w:r>
          </w:p>
        </w:tc>
        <w:tc>
          <w:tcPr>
            <w:tcW w:w="1900" w:type="dxa"/>
            <w:tcMar>
              <w:top w:w="80" w:type="dxa"/>
              <w:left w:w="100" w:type="dxa"/>
              <w:bottom w:w="80" w:type="dxa"/>
              <w:right w:w="100" w:type="dxa"/>
            </w:tcMar>
            <w:vAlign w:val="center"/>
          </w:tcPr>
          <w:p w14:paraId="33F5D4E5" w14:textId="267AAEF1" w:rsidR="00AA7773" w:rsidRPr="00E654D2" w:rsidRDefault="00BB2B2A" w:rsidP="570DE95B">
            <w:pPr>
              <w:jc w:val="both"/>
              <w:rPr>
                <w:sz w:val="20"/>
                <w:szCs w:val="20"/>
              </w:rPr>
            </w:pPr>
            <w:r w:rsidRPr="570DE95B">
              <w:rPr>
                <w:sz w:val="20"/>
                <w:szCs w:val="20"/>
              </w:rPr>
              <w:t>HR</w:t>
            </w:r>
          </w:p>
        </w:tc>
        <w:tc>
          <w:tcPr>
            <w:tcW w:w="1850" w:type="dxa"/>
            <w:tcMar>
              <w:top w:w="80" w:type="dxa"/>
              <w:left w:w="100" w:type="dxa"/>
              <w:bottom w:w="80" w:type="dxa"/>
              <w:right w:w="100" w:type="dxa"/>
            </w:tcMar>
            <w:vAlign w:val="center"/>
          </w:tcPr>
          <w:p w14:paraId="78F522BD" w14:textId="38B48CE5" w:rsidR="00AA7773" w:rsidRDefault="00BB2B2A" w:rsidP="570DE95B">
            <w:pPr>
              <w:jc w:val="both"/>
              <w:rPr>
                <w:sz w:val="20"/>
                <w:szCs w:val="20"/>
              </w:rPr>
            </w:pPr>
            <w:r w:rsidRPr="570DE95B">
              <w:rPr>
                <w:sz w:val="20"/>
                <w:szCs w:val="20"/>
              </w:rPr>
              <w:t>When needed</w:t>
            </w:r>
          </w:p>
        </w:tc>
      </w:tr>
      <w:tr w:rsidR="00CB4E3A" w14:paraId="47EE0DAB" w14:textId="77777777" w:rsidTr="537C5ABF">
        <w:trPr>
          <w:trHeight w:val="300"/>
        </w:trPr>
        <w:tc>
          <w:tcPr>
            <w:tcW w:w="2600" w:type="dxa"/>
            <w:tcMar>
              <w:top w:w="80" w:type="dxa"/>
              <w:left w:w="100" w:type="dxa"/>
              <w:bottom w:w="80" w:type="dxa"/>
              <w:right w:w="100" w:type="dxa"/>
            </w:tcMar>
            <w:vAlign w:val="center"/>
          </w:tcPr>
          <w:p w14:paraId="37D18629" w14:textId="0A502FA9" w:rsidR="00CB4E3A" w:rsidRPr="00EC0F3A" w:rsidRDefault="003E55E0" w:rsidP="570DE95B">
            <w:pPr>
              <w:jc w:val="both"/>
              <w:rPr>
                <w:color w:val="1A1A1A"/>
                <w:sz w:val="20"/>
                <w:szCs w:val="20"/>
              </w:rPr>
            </w:pPr>
            <w:r w:rsidRPr="570DE95B">
              <w:rPr>
                <w:color w:val="1A1A1A"/>
                <w:sz w:val="20"/>
                <w:szCs w:val="20"/>
              </w:rPr>
              <w:t>Travel Reports</w:t>
            </w:r>
          </w:p>
        </w:tc>
        <w:tc>
          <w:tcPr>
            <w:tcW w:w="3000" w:type="dxa"/>
            <w:tcMar>
              <w:top w:w="80" w:type="dxa"/>
              <w:left w:w="100" w:type="dxa"/>
              <w:bottom w:w="80" w:type="dxa"/>
              <w:right w:w="100" w:type="dxa"/>
            </w:tcMar>
            <w:vAlign w:val="center"/>
          </w:tcPr>
          <w:p w14:paraId="7C14B3A0" w14:textId="7E125B00" w:rsidR="00CB4E3A" w:rsidRPr="00CB4E3A" w:rsidRDefault="00772DF5" w:rsidP="570DE95B">
            <w:pPr>
              <w:jc w:val="both"/>
              <w:rPr>
                <w:sz w:val="20"/>
                <w:szCs w:val="20"/>
              </w:rPr>
            </w:pPr>
            <w:r w:rsidRPr="570DE95B">
              <w:rPr>
                <w:sz w:val="20"/>
                <w:szCs w:val="20"/>
              </w:rPr>
              <w:t>Monitor staff travel (travel costs, frequency, policy compliance)</w:t>
            </w:r>
          </w:p>
        </w:tc>
        <w:tc>
          <w:tcPr>
            <w:tcW w:w="1900" w:type="dxa"/>
            <w:tcMar>
              <w:top w:w="80" w:type="dxa"/>
              <w:left w:w="100" w:type="dxa"/>
              <w:bottom w:w="80" w:type="dxa"/>
              <w:right w:w="100" w:type="dxa"/>
            </w:tcMar>
            <w:vAlign w:val="center"/>
          </w:tcPr>
          <w:p w14:paraId="413BEE12" w14:textId="098852D0" w:rsidR="00CB4E3A" w:rsidRPr="00E654D2" w:rsidRDefault="00772DF5" w:rsidP="570DE95B">
            <w:pPr>
              <w:jc w:val="both"/>
              <w:rPr>
                <w:sz w:val="20"/>
                <w:szCs w:val="20"/>
              </w:rPr>
            </w:pPr>
            <w:r w:rsidRPr="570DE95B">
              <w:rPr>
                <w:sz w:val="20"/>
                <w:szCs w:val="20"/>
              </w:rPr>
              <w:t>HR, Finance</w:t>
            </w:r>
          </w:p>
        </w:tc>
        <w:tc>
          <w:tcPr>
            <w:tcW w:w="1850" w:type="dxa"/>
            <w:tcMar>
              <w:top w:w="80" w:type="dxa"/>
              <w:left w:w="100" w:type="dxa"/>
              <w:bottom w:w="80" w:type="dxa"/>
              <w:right w:w="100" w:type="dxa"/>
            </w:tcMar>
            <w:vAlign w:val="center"/>
          </w:tcPr>
          <w:p w14:paraId="33290693" w14:textId="196A41C3" w:rsidR="00CB4E3A" w:rsidRDefault="00665442" w:rsidP="570DE95B">
            <w:pPr>
              <w:jc w:val="both"/>
              <w:rPr>
                <w:sz w:val="20"/>
                <w:szCs w:val="20"/>
              </w:rPr>
            </w:pPr>
            <w:r w:rsidRPr="570DE95B">
              <w:rPr>
                <w:sz w:val="20"/>
                <w:szCs w:val="20"/>
              </w:rPr>
              <w:t>When needed</w:t>
            </w:r>
          </w:p>
        </w:tc>
      </w:tr>
      <w:tr w:rsidR="00CB4E3A" w14:paraId="185F38F3" w14:textId="77777777" w:rsidTr="537C5ABF">
        <w:trPr>
          <w:trHeight w:val="300"/>
        </w:trPr>
        <w:tc>
          <w:tcPr>
            <w:tcW w:w="2600" w:type="dxa"/>
            <w:tcMar>
              <w:top w:w="80" w:type="dxa"/>
              <w:left w:w="100" w:type="dxa"/>
              <w:bottom w:w="80" w:type="dxa"/>
              <w:right w:w="100" w:type="dxa"/>
            </w:tcMar>
            <w:vAlign w:val="center"/>
          </w:tcPr>
          <w:p w14:paraId="71B21C84" w14:textId="16AD99B2" w:rsidR="00CB4E3A" w:rsidRPr="00EC0F3A" w:rsidRDefault="003E55E0" w:rsidP="570DE95B">
            <w:pPr>
              <w:jc w:val="both"/>
              <w:rPr>
                <w:color w:val="1A1A1A"/>
                <w:sz w:val="20"/>
                <w:szCs w:val="20"/>
              </w:rPr>
            </w:pPr>
            <w:r w:rsidRPr="570DE95B">
              <w:rPr>
                <w:color w:val="1A1A1A"/>
                <w:sz w:val="20"/>
                <w:szCs w:val="20"/>
              </w:rPr>
              <w:t>Project Reports</w:t>
            </w:r>
          </w:p>
        </w:tc>
        <w:tc>
          <w:tcPr>
            <w:tcW w:w="3000" w:type="dxa"/>
            <w:tcMar>
              <w:top w:w="80" w:type="dxa"/>
              <w:left w:w="100" w:type="dxa"/>
              <w:bottom w:w="80" w:type="dxa"/>
              <w:right w:w="100" w:type="dxa"/>
            </w:tcMar>
            <w:vAlign w:val="center"/>
          </w:tcPr>
          <w:p w14:paraId="58FCE1DF" w14:textId="3D9C6AF3" w:rsidR="00CB4E3A" w:rsidRPr="00CB4E3A" w:rsidRDefault="00921243" w:rsidP="570DE95B">
            <w:pPr>
              <w:jc w:val="both"/>
              <w:rPr>
                <w:sz w:val="20"/>
                <w:szCs w:val="20"/>
              </w:rPr>
            </w:pPr>
            <w:r w:rsidRPr="570DE95B">
              <w:rPr>
                <w:sz w:val="20"/>
                <w:szCs w:val="20"/>
              </w:rPr>
              <w:t>Track HR-related projects (progress %, timelines, deliverables achieved)</w:t>
            </w:r>
          </w:p>
        </w:tc>
        <w:tc>
          <w:tcPr>
            <w:tcW w:w="1900" w:type="dxa"/>
            <w:tcMar>
              <w:top w:w="80" w:type="dxa"/>
              <w:left w:w="100" w:type="dxa"/>
              <w:bottom w:w="80" w:type="dxa"/>
              <w:right w:w="100" w:type="dxa"/>
            </w:tcMar>
            <w:vAlign w:val="center"/>
          </w:tcPr>
          <w:p w14:paraId="787213D5" w14:textId="30FA8E6F" w:rsidR="00CB4E3A" w:rsidRPr="00E654D2" w:rsidRDefault="00747977" w:rsidP="570DE95B">
            <w:pPr>
              <w:jc w:val="both"/>
              <w:rPr>
                <w:sz w:val="20"/>
                <w:szCs w:val="20"/>
              </w:rPr>
            </w:pPr>
            <w:r w:rsidRPr="570DE95B">
              <w:rPr>
                <w:sz w:val="20"/>
                <w:szCs w:val="20"/>
              </w:rPr>
              <w:t>HR, Management</w:t>
            </w:r>
          </w:p>
        </w:tc>
        <w:tc>
          <w:tcPr>
            <w:tcW w:w="1850" w:type="dxa"/>
            <w:tcMar>
              <w:top w:w="80" w:type="dxa"/>
              <w:left w:w="100" w:type="dxa"/>
              <w:bottom w:w="80" w:type="dxa"/>
              <w:right w:w="100" w:type="dxa"/>
            </w:tcMar>
            <w:vAlign w:val="center"/>
          </w:tcPr>
          <w:p w14:paraId="4B6FBAD4" w14:textId="32F36048" w:rsidR="00CB4E3A" w:rsidRDefault="00665442" w:rsidP="570DE95B">
            <w:pPr>
              <w:jc w:val="both"/>
              <w:rPr>
                <w:sz w:val="20"/>
                <w:szCs w:val="20"/>
              </w:rPr>
            </w:pPr>
            <w:r w:rsidRPr="570DE95B">
              <w:rPr>
                <w:sz w:val="20"/>
                <w:szCs w:val="20"/>
              </w:rPr>
              <w:t>Quarterly</w:t>
            </w:r>
          </w:p>
        </w:tc>
      </w:tr>
      <w:tr w:rsidR="00CB4E3A" w14:paraId="3AFE7AF4" w14:textId="77777777" w:rsidTr="537C5ABF">
        <w:trPr>
          <w:trHeight w:val="300"/>
        </w:trPr>
        <w:tc>
          <w:tcPr>
            <w:tcW w:w="2600" w:type="dxa"/>
            <w:tcMar>
              <w:top w:w="80" w:type="dxa"/>
              <w:left w:w="100" w:type="dxa"/>
              <w:bottom w:w="80" w:type="dxa"/>
              <w:right w:w="100" w:type="dxa"/>
            </w:tcMar>
            <w:vAlign w:val="center"/>
          </w:tcPr>
          <w:p w14:paraId="305B3DA6" w14:textId="763A4E0C" w:rsidR="00CB4E3A" w:rsidRPr="00EC0F3A" w:rsidRDefault="00BF6151" w:rsidP="570DE95B">
            <w:pPr>
              <w:jc w:val="both"/>
              <w:rPr>
                <w:color w:val="1A1A1A"/>
                <w:sz w:val="20"/>
                <w:szCs w:val="20"/>
              </w:rPr>
            </w:pPr>
            <w:r w:rsidRPr="570DE95B">
              <w:rPr>
                <w:color w:val="1A1A1A"/>
                <w:sz w:val="20"/>
                <w:szCs w:val="20"/>
              </w:rPr>
              <w:t>Sustainability Reports</w:t>
            </w:r>
          </w:p>
        </w:tc>
        <w:tc>
          <w:tcPr>
            <w:tcW w:w="3000" w:type="dxa"/>
            <w:tcMar>
              <w:top w:w="80" w:type="dxa"/>
              <w:left w:w="100" w:type="dxa"/>
              <w:bottom w:w="80" w:type="dxa"/>
              <w:right w:w="100" w:type="dxa"/>
            </w:tcMar>
            <w:vAlign w:val="center"/>
          </w:tcPr>
          <w:p w14:paraId="3758CE51" w14:textId="78C6252B" w:rsidR="00CB4E3A" w:rsidRPr="00CB4E3A" w:rsidRDefault="00966A8A" w:rsidP="570DE95B">
            <w:pPr>
              <w:jc w:val="both"/>
              <w:rPr>
                <w:sz w:val="20"/>
                <w:szCs w:val="20"/>
              </w:rPr>
            </w:pPr>
            <w:r w:rsidRPr="570DE95B">
              <w:rPr>
                <w:sz w:val="20"/>
                <w:szCs w:val="20"/>
              </w:rPr>
              <w:t>Monitor ESG and sustainability KPIs (compliance, environmental impact metrics)</w:t>
            </w:r>
          </w:p>
        </w:tc>
        <w:tc>
          <w:tcPr>
            <w:tcW w:w="1900" w:type="dxa"/>
            <w:tcMar>
              <w:top w:w="80" w:type="dxa"/>
              <w:left w:w="100" w:type="dxa"/>
              <w:bottom w:w="80" w:type="dxa"/>
              <w:right w:w="100" w:type="dxa"/>
            </w:tcMar>
            <w:vAlign w:val="center"/>
          </w:tcPr>
          <w:p w14:paraId="64EFB810" w14:textId="24636E03" w:rsidR="00CB4E3A" w:rsidRPr="00E654D2" w:rsidRDefault="00747977" w:rsidP="570DE95B">
            <w:pPr>
              <w:jc w:val="both"/>
              <w:rPr>
                <w:sz w:val="20"/>
                <w:szCs w:val="20"/>
              </w:rPr>
            </w:pPr>
            <w:r w:rsidRPr="570DE95B">
              <w:rPr>
                <w:sz w:val="20"/>
                <w:szCs w:val="20"/>
              </w:rPr>
              <w:t>Management, External Stakeholders</w:t>
            </w:r>
          </w:p>
        </w:tc>
        <w:tc>
          <w:tcPr>
            <w:tcW w:w="1850" w:type="dxa"/>
            <w:tcMar>
              <w:top w:w="80" w:type="dxa"/>
              <w:left w:w="100" w:type="dxa"/>
              <w:bottom w:w="80" w:type="dxa"/>
              <w:right w:w="100" w:type="dxa"/>
            </w:tcMar>
            <w:vAlign w:val="center"/>
          </w:tcPr>
          <w:p w14:paraId="5B753852" w14:textId="15C931DE" w:rsidR="00CB4E3A" w:rsidRDefault="00F649DF" w:rsidP="570DE95B">
            <w:pPr>
              <w:jc w:val="both"/>
              <w:rPr>
                <w:sz w:val="20"/>
                <w:szCs w:val="20"/>
              </w:rPr>
            </w:pPr>
            <w:r w:rsidRPr="570DE95B">
              <w:rPr>
                <w:sz w:val="20"/>
                <w:szCs w:val="20"/>
              </w:rPr>
              <w:t>Yearly</w:t>
            </w:r>
          </w:p>
        </w:tc>
      </w:tr>
      <w:tr w:rsidR="00B63857" w14:paraId="4D1A0C9D" w14:textId="77777777" w:rsidTr="537C5ABF">
        <w:trPr>
          <w:trHeight w:val="300"/>
        </w:trPr>
        <w:tc>
          <w:tcPr>
            <w:tcW w:w="2600" w:type="dxa"/>
            <w:tcMar>
              <w:top w:w="80" w:type="dxa"/>
              <w:left w:w="100" w:type="dxa"/>
              <w:bottom w:w="80" w:type="dxa"/>
              <w:right w:w="100" w:type="dxa"/>
            </w:tcMar>
            <w:vAlign w:val="center"/>
          </w:tcPr>
          <w:p w14:paraId="70C2D484" w14:textId="1476CE5A" w:rsidR="00B63857" w:rsidRPr="00BF6151" w:rsidRDefault="00B63857" w:rsidP="570DE95B">
            <w:pPr>
              <w:jc w:val="both"/>
              <w:rPr>
                <w:color w:val="1A1A1A"/>
                <w:sz w:val="20"/>
                <w:szCs w:val="20"/>
              </w:rPr>
            </w:pPr>
            <w:r w:rsidRPr="570DE95B">
              <w:rPr>
                <w:color w:val="1A1A1A"/>
                <w:sz w:val="20"/>
                <w:szCs w:val="20"/>
              </w:rPr>
              <w:t>Certification Program</w:t>
            </w:r>
          </w:p>
        </w:tc>
        <w:tc>
          <w:tcPr>
            <w:tcW w:w="3000" w:type="dxa"/>
            <w:tcMar>
              <w:top w:w="80" w:type="dxa"/>
              <w:left w:w="100" w:type="dxa"/>
              <w:bottom w:w="80" w:type="dxa"/>
              <w:right w:w="100" w:type="dxa"/>
            </w:tcMar>
            <w:vAlign w:val="center"/>
          </w:tcPr>
          <w:p w14:paraId="7D5FB85F" w14:textId="0346A74C" w:rsidR="00B63857" w:rsidRPr="00CB4E3A" w:rsidRDefault="004F46AB" w:rsidP="570DE95B">
            <w:pPr>
              <w:jc w:val="both"/>
              <w:rPr>
                <w:sz w:val="20"/>
                <w:szCs w:val="20"/>
              </w:rPr>
            </w:pPr>
            <w:r w:rsidRPr="570DE95B">
              <w:rPr>
                <w:sz w:val="20"/>
                <w:szCs w:val="20"/>
              </w:rPr>
              <w:t>Track certification progress (completion rate, geographic coverage, compliance levels)</w:t>
            </w:r>
          </w:p>
        </w:tc>
        <w:tc>
          <w:tcPr>
            <w:tcW w:w="1900" w:type="dxa"/>
            <w:tcMar>
              <w:top w:w="80" w:type="dxa"/>
              <w:left w:w="100" w:type="dxa"/>
              <w:bottom w:w="80" w:type="dxa"/>
              <w:right w:w="100" w:type="dxa"/>
            </w:tcMar>
            <w:vAlign w:val="center"/>
          </w:tcPr>
          <w:p w14:paraId="5C310E6B" w14:textId="3A866470" w:rsidR="00B63857" w:rsidRPr="00E654D2" w:rsidRDefault="001B4F15" w:rsidP="570DE95B">
            <w:pPr>
              <w:jc w:val="both"/>
              <w:rPr>
                <w:sz w:val="20"/>
                <w:szCs w:val="20"/>
              </w:rPr>
            </w:pPr>
            <w:r w:rsidRPr="570DE95B">
              <w:rPr>
                <w:sz w:val="20"/>
                <w:szCs w:val="20"/>
              </w:rPr>
              <w:t>HR, Operations, Management</w:t>
            </w:r>
          </w:p>
        </w:tc>
        <w:tc>
          <w:tcPr>
            <w:tcW w:w="1850" w:type="dxa"/>
            <w:tcMar>
              <w:top w:w="80" w:type="dxa"/>
              <w:left w:w="100" w:type="dxa"/>
              <w:bottom w:w="80" w:type="dxa"/>
              <w:right w:w="100" w:type="dxa"/>
            </w:tcMar>
            <w:vAlign w:val="center"/>
          </w:tcPr>
          <w:p w14:paraId="61030D17" w14:textId="607D02E0" w:rsidR="00B63857" w:rsidRDefault="00F649DF" w:rsidP="570DE95B">
            <w:pPr>
              <w:jc w:val="both"/>
              <w:rPr>
                <w:sz w:val="20"/>
                <w:szCs w:val="20"/>
              </w:rPr>
            </w:pPr>
            <w:r w:rsidRPr="570DE95B">
              <w:rPr>
                <w:sz w:val="20"/>
                <w:szCs w:val="20"/>
              </w:rPr>
              <w:t>When needed</w:t>
            </w:r>
          </w:p>
        </w:tc>
      </w:tr>
      <w:tr w:rsidR="00B63857" w14:paraId="65918106" w14:textId="77777777" w:rsidTr="537C5ABF">
        <w:trPr>
          <w:trHeight w:val="300"/>
        </w:trPr>
        <w:tc>
          <w:tcPr>
            <w:tcW w:w="2600" w:type="dxa"/>
            <w:tcMar>
              <w:top w:w="80" w:type="dxa"/>
              <w:left w:w="100" w:type="dxa"/>
              <w:bottom w:w="80" w:type="dxa"/>
              <w:right w:w="100" w:type="dxa"/>
            </w:tcMar>
            <w:vAlign w:val="center"/>
          </w:tcPr>
          <w:p w14:paraId="13CB5C09" w14:textId="5B3B7CE7" w:rsidR="00B63857" w:rsidRPr="00BF6151" w:rsidRDefault="008B619B" w:rsidP="570DE95B">
            <w:pPr>
              <w:jc w:val="both"/>
              <w:rPr>
                <w:color w:val="1A1A1A"/>
                <w:sz w:val="20"/>
                <w:szCs w:val="20"/>
              </w:rPr>
            </w:pPr>
            <w:r w:rsidRPr="570DE95B">
              <w:rPr>
                <w:color w:val="1A1A1A"/>
                <w:sz w:val="20"/>
                <w:szCs w:val="20"/>
              </w:rPr>
              <w:t>EUDR Reports</w:t>
            </w:r>
          </w:p>
        </w:tc>
        <w:tc>
          <w:tcPr>
            <w:tcW w:w="3000" w:type="dxa"/>
            <w:tcMar>
              <w:top w:w="80" w:type="dxa"/>
              <w:left w:w="100" w:type="dxa"/>
              <w:bottom w:w="80" w:type="dxa"/>
              <w:right w:w="100" w:type="dxa"/>
            </w:tcMar>
            <w:vAlign w:val="center"/>
          </w:tcPr>
          <w:p w14:paraId="7B96796B" w14:textId="5FB15C3A" w:rsidR="00B63857" w:rsidRPr="00CB4E3A" w:rsidRDefault="00EE7359" w:rsidP="570DE95B">
            <w:pPr>
              <w:jc w:val="both"/>
              <w:rPr>
                <w:sz w:val="20"/>
                <w:szCs w:val="20"/>
              </w:rPr>
            </w:pPr>
            <w:r w:rsidRPr="570DE95B">
              <w:rPr>
                <w:sz w:val="20"/>
                <w:szCs w:val="20"/>
              </w:rPr>
              <w:t>Ensure compliance with EUDR requirements (traceability, risk classification, compliance rate per purchase)</w:t>
            </w:r>
          </w:p>
        </w:tc>
        <w:tc>
          <w:tcPr>
            <w:tcW w:w="1900" w:type="dxa"/>
            <w:tcMar>
              <w:top w:w="80" w:type="dxa"/>
              <w:left w:w="100" w:type="dxa"/>
              <w:bottom w:w="80" w:type="dxa"/>
              <w:right w:w="100" w:type="dxa"/>
            </w:tcMar>
            <w:vAlign w:val="center"/>
          </w:tcPr>
          <w:p w14:paraId="56BCE7E5" w14:textId="19634F82" w:rsidR="00B63857" w:rsidRPr="00E654D2" w:rsidRDefault="001B4F15" w:rsidP="570DE95B">
            <w:pPr>
              <w:jc w:val="both"/>
              <w:rPr>
                <w:sz w:val="20"/>
                <w:szCs w:val="20"/>
              </w:rPr>
            </w:pPr>
            <w:r w:rsidRPr="570DE95B">
              <w:rPr>
                <w:sz w:val="20"/>
                <w:szCs w:val="20"/>
              </w:rPr>
              <w:t>Compliance, Management</w:t>
            </w:r>
          </w:p>
        </w:tc>
        <w:tc>
          <w:tcPr>
            <w:tcW w:w="1850" w:type="dxa"/>
            <w:tcMar>
              <w:top w:w="80" w:type="dxa"/>
              <w:left w:w="100" w:type="dxa"/>
              <w:bottom w:w="80" w:type="dxa"/>
              <w:right w:w="100" w:type="dxa"/>
            </w:tcMar>
            <w:vAlign w:val="center"/>
          </w:tcPr>
          <w:p w14:paraId="281916EE" w14:textId="4465AB20" w:rsidR="00B63857" w:rsidRDefault="00F649DF" w:rsidP="570DE95B">
            <w:pPr>
              <w:jc w:val="both"/>
              <w:rPr>
                <w:sz w:val="20"/>
                <w:szCs w:val="20"/>
              </w:rPr>
            </w:pPr>
            <w:r w:rsidRPr="570DE95B">
              <w:rPr>
                <w:sz w:val="20"/>
                <w:szCs w:val="20"/>
              </w:rPr>
              <w:t>Per coffee purchase</w:t>
            </w:r>
          </w:p>
        </w:tc>
      </w:tr>
      <w:tr w:rsidR="00B63857" w14:paraId="7AD3032C" w14:textId="77777777" w:rsidTr="537C5ABF">
        <w:trPr>
          <w:trHeight w:val="300"/>
        </w:trPr>
        <w:tc>
          <w:tcPr>
            <w:tcW w:w="2600" w:type="dxa"/>
            <w:tcMar>
              <w:top w:w="80" w:type="dxa"/>
              <w:left w:w="100" w:type="dxa"/>
              <w:bottom w:w="80" w:type="dxa"/>
              <w:right w:w="100" w:type="dxa"/>
            </w:tcMar>
            <w:vAlign w:val="center"/>
          </w:tcPr>
          <w:p w14:paraId="2B03E5BF" w14:textId="20E350B2" w:rsidR="00B63857" w:rsidRPr="00BF6151" w:rsidRDefault="008B619B" w:rsidP="570DE95B">
            <w:pPr>
              <w:jc w:val="both"/>
              <w:rPr>
                <w:color w:val="1A1A1A"/>
                <w:sz w:val="20"/>
                <w:szCs w:val="20"/>
              </w:rPr>
            </w:pPr>
            <w:r w:rsidRPr="570DE95B">
              <w:rPr>
                <w:color w:val="1A1A1A"/>
                <w:sz w:val="20"/>
                <w:szCs w:val="20"/>
              </w:rPr>
              <w:t>Due Diligence</w:t>
            </w:r>
          </w:p>
        </w:tc>
        <w:tc>
          <w:tcPr>
            <w:tcW w:w="3000" w:type="dxa"/>
            <w:tcMar>
              <w:top w:w="80" w:type="dxa"/>
              <w:left w:w="100" w:type="dxa"/>
              <w:bottom w:w="80" w:type="dxa"/>
              <w:right w:w="100" w:type="dxa"/>
            </w:tcMar>
            <w:vAlign w:val="center"/>
          </w:tcPr>
          <w:p w14:paraId="4F91A5F4" w14:textId="3BA2B0CC" w:rsidR="00B63857" w:rsidRPr="00CB4E3A" w:rsidRDefault="00EE7359" w:rsidP="570DE95B">
            <w:pPr>
              <w:jc w:val="both"/>
              <w:rPr>
                <w:sz w:val="20"/>
                <w:szCs w:val="20"/>
              </w:rPr>
            </w:pPr>
            <w:r w:rsidRPr="570DE95B">
              <w:rPr>
                <w:sz w:val="20"/>
                <w:szCs w:val="20"/>
              </w:rPr>
              <w:t>Track due diligence processes (risk assessments, compliance checks, turnaround time)</w:t>
            </w:r>
          </w:p>
        </w:tc>
        <w:tc>
          <w:tcPr>
            <w:tcW w:w="1900" w:type="dxa"/>
            <w:tcMar>
              <w:top w:w="80" w:type="dxa"/>
              <w:left w:w="100" w:type="dxa"/>
              <w:bottom w:w="80" w:type="dxa"/>
              <w:right w:w="100" w:type="dxa"/>
            </w:tcMar>
            <w:vAlign w:val="center"/>
          </w:tcPr>
          <w:p w14:paraId="21986C1E" w14:textId="46530C66" w:rsidR="00B63857" w:rsidRPr="00E654D2" w:rsidRDefault="004E487B" w:rsidP="570DE95B">
            <w:pPr>
              <w:jc w:val="both"/>
              <w:rPr>
                <w:sz w:val="20"/>
                <w:szCs w:val="20"/>
              </w:rPr>
            </w:pPr>
            <w:r w:rsidRPr="570DE95B">
              <w:rPr>
                <w:sz w:val="20"/>
                <w:szCs w:val="20"/>
              </w:rPr>
              <w:t>Compliance, Management</w:t>
            </w:r>
          </w:p>
        </w:tc>
        <w:tc>
          <w:tcPr>
            <w:tcW w:w="1850" w:type="dxa"/>
            <w:tcMar>
              <w:top w:w="80" w:type="dxa"/>
              <w:left w:w="100" w:type="dxa"/>
              <w:bottom w:w="80" w:type="dxa"/>
              <w:right w:w="100" w:type="dxa"/>
            </w:tcMar>
            <w:vAlign w:val="center"/>
          </w:tcPr>
          <w:p w14:paraId="6F7872A4" w14:textId="5030DEBC" w:rsidR="00B63857" w:rsidRDefault="00231950" w:rsidP="570DE95B">
            <w:pPr>
              <w:jc w:val="both"/>
              <w:rPr>
                <w:sz w:val="20"/>
                <w:szCs w:val="20"/>
              </w:rPr>
            </w:pPr>
            <w:r w:rsidRPr="570DE95B">
              <w:rPr>
                <w:sz w:val="20"/>
                <w:szCs w:val="20"/>
              </w:rPr>
              <w:t>As defined</w:t>
            </w:r>
          </w:p>
        </w:tc>
      </w:tr>
      <w:tr w:rsidR="00B63857" w14:paraId="41FF1831" w14:textId="77777777" w:rsidTr="537C5ABF">
        <w:trPr>
          <w:trHeight w:val="300"/>
        </w:trPr>
        <w:tc>
          <w:tcPr>
            <w:tcW w:w="2600" w:type="dxa"/>
            <w:tcMar>
              <w:top w:w="80" w:type="dxa"/>
              <w:left w:w="100" w:type="dxa"/>
              <w:bottom w:w="80" w:type="dxa"/>
              <w:right w:w="100" w:type="dxa"/>
            </w:tcMar>
            <w:vAlign w:val="center"/>
          </w:tcPr>
          <w:p w14:paraId="0F4DB0E2" w14:textId="7D07B588" w:rsidR="00B63857" w:rsidRPr="00BF6151" w:rsidRDefault="00D16870" w:rsidP="570DE95B">
            <w:pPr>
              <w:jc w:val="both"/>
              <w:rPr>
                <w:color w:val="1A1A1A"/>
                <w:sz w:val="20"/>
                <w:szCs w:val="20"/>
              </w:rPr>
            </w:pPr>
            <w:r w:rsidRPr="570DE95B">
              <w:rPr>
                <w:color w:val="1A1A1A"/>
                <w:sz w:val="20"/>
                <w:szCs w:val="20"/>
              </w:rPr>
              <w:t>Statutory Reports</w:t>
            </w:r>
          </w:p>
        </w:tc>
        <w:tc>
          <w:tcPr>
            <w:tcW w:w="3000" w:type="dxa"/>
            <w:tcMar>
              <w:top w:w="80" w:type="dxa"/>
              <w:left w:w="100" w:type="dxa"/>
              <w:bottom w:w="80" w:type="dxa"/>
              <w:right w:w="100" w:type="dxa"/>
            </w:tcMar>
            <w:vAlign w:val="center"/>
          </w:tcPr>
          <w:p w14:paraId="32878F24" w14:textId="1760909F" w:rsidR="00B63857" w:rsidRPr="00CB4E3A" w:rsidRDefault="00D16870" w:rsidP="570DE95B">
            <w:pPr>
              <w:jc w:val="both"/>
              <w:rPr>
                <w:sz w:val="20"/>
                <w:szCs w:val="20"/>
              </w:rPr>
            </w:pPr>
            <w:r w:rsidRPr="570DE95B">
              <w:rPr>
                <w:sz w:val="20"/>
                <w:szCs w:val="20"/>
              </w:rPr>
              <w:t>Ensure legal compliance (regulatory submissions, deadlines met)</w:t>
            </w:r>
          </w:p>
        </w:tc>
        <w:tc>
          <w:tcPr>
            <w:tcW w:w="1900" w:type="dxa"/>
            <w:tcMar>
              <w:top w:w="80" w:type="dxa"/>
              <w:left w:w="100" w:type="dxa"/>
              <w:bottom w:w="80" w:type="dxa"/>
              <w:right w:w="100" w:type="dxa"/>
            </w:tcMar>
            <w:vAlign w:val="center"/>
          </w:tcPr>
          <w:p w14:paraId="158B2508" w14:textId="41ACA5CD" w:rsidR="00B63857" w:rsidRPr="00E654D2" w:rsidRDefault="00227949" w:rsidP="570DE95B">
            <w:pPr>
              <w:jc w:val="both"/>
              <w:rPr>
                <w:sz w:val="20"/>
                <w:szCs w:val="20"/>
              </w:rPr>
            </w:pPr>
            <w:r w:rsidRPr="570DE95B">
              <w:rPr>
                <w:sz w:val="20"/>
                <w:szCs w:val="20"/>
              </w:rPr>
              <w:t>HR, Legal, Government Bodies</w:t>
            </w:r>
          </w:p>
        </w:tc>
        <w:tc>
          <w:tcPr>
            <w:tcW w:w="1850" w:type="dxa"/>
            <w:tcMar>
              <w:top w:w="80" w:type="dxa"/>
              <w:left w:w="100" w:type="dxa"/>
              <w:bottom w:w="80" w:type="dxa"/>
              <w:right w:w="100" w:type="dxa"/>
            </w:tcMar>
            <w:vAlign w:val="center"/>
          </w:tcPr>
          <w:p w14:paraId="16186C4A" w14:textId="62FA7E7C" w:rsidR="00B63857" w:rsidRDefault="00227949" w:rsidP="570DE95B">
            <w:pPr>
              <w:jc w:val="both"/>
              <w:rPr>
                <w:sz w:val="20"/>
                <w:szCs w:val="20"/>
              </w:rPr>
            </w:pPr>
            <w:r w:rsidRPr="570DE95B">
              <w:rPr>
                <w:sz w:val="20"/>
                <w:szCs w:val="20"/>
              </w:rPr>
              <w:t>Annually</w:t>
            </w:r>
          </w:p>
        </w:tc>
      </w:tr>
      <w:tr w:rsidR="00227949" w14:paraId="5B912CBD" w14:textId="77777777" w:rsidTr="537C5ABF">
        <w:trPr>
          <w:trHeight w:val="300"/>
        </w:trPr>
        <w:tc>
          <w:tcPr>
            <w:tcW w:w="2600" w:type="dxa"/>
            <w:tcMar>
              <w:top w:w="80" w:type="dxa"/>
              <w:left w:w="100" w:type="dxa"/>
              <w:bottom w:w="80" w:type="dxa"/>
              <w:right w:w="100" w:type="dxa"/>
            </w:tcMar>
            <w:vAlign w:val="center"/>
          </w:tcPr>
          <w:p w14:paraId="0CBC22A0" w14:textId="120063AD" w:rsidR="00227949" w:rsidRPr="00D16870" w:rsidRDefault="002539A9" w:rsidP="570DE95B">
            <w:pPr>
              <w:jc w:val="both"/>
              <w:rPr>
                <w:color w:val="1A1A1A"/>
                <w:sz w:val="20"/>
                <w:szCs w:val="20"/>
              </w:rPr>
            </w:pPr>
            <w:r w:rsidRPr="570DE95B">
              <w:rPr>
                <w:color w:val="1A1A1A"/>
                <w:sz w:val="20"/>
                <w:szCs w:val="20"/>
              </w:rPr>
              <w:lastRenderedPageBreak/>
              <w:t>Salary Advances &amp; Staff Loans</w:t>
            </w:r>
          </w:p>
        </w:tc>
        <w:tc>
          <w:tcPr>
            <w:tcW w:w="3000" w:type="dxa"/>
            <w:tcMar>
              <w:top w:w="80" w:type="dxa"/>
              <w:left w:w="100" w:type="dxa"/>
              <w:bottom w:w="80" w:type="dxa"/>
              <w:right w:w="100" w:type="dxa"/>
            </w:tcMar>
            <w:vAlign w:val="center"/>
          </w:tcPr>
          <w:p w14:paraId="288905CE" w14:textId="154C0197" w:rsidR="00227949" w:rsidRPr="00D16870" w:rsidRDefault="00A72D38" w:rsidP="570DE95B">
            <w:pPr>
              <w:jc w:val="both"/>
              <w:rPr>
                <w:sz w:val="20"/>
                <w:szCs w:val="20"/>
              </w:rPr>
            </w:pPr>
            <w:r w:rsidRPr="570DE95B">
              <w:rPr>
                <w:sz w:val="20"/>
                <w:szCs w:val="20"/>
              </w:rPr>
              <w:t>Track employee loans and salary advances (amount issued, outstanding balance, repayment progress, default rate, deduction impact on payroll)</w:t>
            </w:r>
          </w:p>
        </w:tc>
        <w:tc>
          <w:tcPr>
            <w:tcW w:w="1900" w:type="dxa"/>
            <w:tcMar>
              <w:top w:w="80" w:type="dxa"/>
              <w:left w:w="100" w:type="dxa"/>
              <w:bottom w:w="80" w:type="dxa"/>
              <w:right w:w="100" w:type="dxa"/>
            </w:tcMar>
            <w:vAlign w:val="center"/>
          </w:tcPr>
          <w:p w14:paraId="2BB073B9" w14:textId="07FC1047" w:rsidR="00227949" w:rsidRPr="00227949" w:rsidRDefault="00402C91" w:rsidP="570DE95B">
            <w:pPr>
              <w:jc w:val="both"/>
              <w:rPr>
                <w:sz w:val="20"/>
                <w:szCs w:val="20"/>
              </w:rPr>
            </w:pPr>
            <w:r w:rsidRPr="570DE95B">
              <w:rPr>
                <w:sz w:val="20"/>
                <w:szCs w:val="20"/>
              </w:rPr>
              <w:t>HR, Finance, Management</w:t>
            </w:r>
          </w:p>
        </w:tc>
        <w:tc>
          <w:tcPr>
            <w:tcW w:w="1850" w:type="dxa"/>
            <w:tcMar>
              <w:top w:w="80" w:type="dxa"/>
              <w:left w:w="100" w:type="dxa"/>
              <w:bottom w:w="80" w:type="dxa"/>
              <w:right w:w="100" w:type="dxa"/>
            </w:tcMar>
            <w:vAlign w:val="center"/>
          </w:tcPr>
          <w:p w14:paraId="2B54496A" w14:textId="4701F4B2" w:rsidR="00227949" w:rsidRDefault="00381F79" w:rsidP="570DE95B">
            <w:pPr>
              <w:jc w:val="both"/>
              <w:rPr>
                <w:sz w:val="20"/>
                <w:szCs w:val="20"/>
              </w:rPr>
            </w:pPr>
            <w:r w:rsidRPr="570DE95B">
              <w:rPr>
                <w:sz w:val="20"/>
                <w:szCs w:val="20"/>
              </w:rPr>
              <w:t>Monthly</w:t>
            </w:r>
          </w:p>
        </w:tc>
      </w:tr>
      <w:tr w:rsidR="00227949" w14:paraId="718F39F2" w14:textId="77777777" w:rsidTr="537C5ABF">
        <w:trPr>
          <w:trHeight w:val="300"/>
        </w:trPr>
        <w:tc>
          <w:tcPr>
            <w:tcW w:w="2600" w:type="dxa"/>
            <w:tcMar>
              <w:top w:w="80" w:type="dxa"/>
              <w:left w:w="100" w:type="dxa"/>
              <w:bottom w:w="80" w:type="dxa"/>
              <w:right w:w="100" w:type="dxa"/>
            </w:tcMar>
            <w:vAlign w:val="center"/>
          </w:tcPr>
          <w:p w14:paraId="6903D069" w14:textId="29E57D2B" w:rsidR="00227949" w:rsidRPr="00D16870" w:rsidRDefault="00AC5BBC" w:rsidP="570DE95B">
            <w:pPr>
              <w:jc w:val="both"/>
              <w:rPr>
                <w:color w:val="1A1A1A"/>
                <w:sz w:val="20"/>
                <w:szCs w:val="20"/>
              </w:rPr>
            </w:pPr>
            <w:r w:rsidRPr="570DE95B">
              <w:rPr>
                <w:color w:val="1A1A1A"/>
                <w:sz w:val="20"/>
                <w:szCs w:val="20"/>
              </w:rPr>
              <w:t>Integrity Reports</w:t>
            </w:r>
          </w:p>
        </w:tc>
        <w:tc>
          <w:tcPr>
            <w:tcW w:w="3000" w:type="dxa"/>
            <w:tcMar>
              <w:top w:w="80" w:type="dxa"/>
              <w:left w:w="100" w:type="dxa"/>
              <w:bottom w:w="80" w:type="dxa"/>
              <w:right w:w="100" w:type="dxa"/>
            </w:tcMar>
            <w:vAlign w:val="center"/>
          </w:tcPr>
          <w:p w14:paraId="525F2C0D" w14:textId="43A7DC7E" w:rsidR="00227949" w:rsidRPr="00D16870" w:rsidRDefault="00AC5BBC" w:rsidP="570DE95B">
            <w:pPr>
              <w:jc w:val="both"/>
              <w:rPr>
                <w:sz w:val="20"/>
                <w:szCs w:val="20"/>
              </w:rPr>
            </w:pPr>
            <w:r w:rsidRPr="570DE95B">
              <w:rPr>
                <w:sz w:val="20"/>
                <w:szCs w:val="20"/>
              </w:rPr>
              <w:t>Monitor ethical compliance (reported cases, resolution time, compliance adherence)</w:t>
            </w:r>
          </w:p>
        </w:tc>
        <w:tc>
          <w:tcPr>
            <w:tcW w:w="1900" w:type="dxa"/>
            <w:tcMar>
              <w:top w:w="80" w:type="dxa"/>
              <w:left w:w="100" w:type="dxa"/>
              <w:bottom w:w="80" w:type="dxa"/>
              <w:right w:w="100" w:type="dxa"/>
            </w:tcMar>
            <w:vAlign w:val="center"/>
          </w:tcPr>
          <w:p w14:paraId="2829DBBF" w14:textId="043A9407" w:rsidR="00227949" w:rsidRPr="00227949" w:rsidRDefault="00FF320F" w:rsidP="570DE95B">
            <w:pPr>
              <w:jc w:val="both"/>
              <w:rPr>
                <w:sz w:val="20"/>
                <w:szCs w:val="20"/>
              </w:rPr>
            </w:pPr>
            <w:r w:rsidRPr="570DE95B">
              <w:rPr>
                <w:sz w:val="20"/>
                <w:szCs w:val="20"/>
              </w:rPr>
              <w:t>Management, Compliance</w:t>
            </w:r>
          </w:p>
        </w:tc>
        <w:tc>
          <w:tcPr>
            <w:tcW w:w="1850" w:type="dxa"/>
            <w:tcMar>
              <w:top w:w="80" w:type="dxa"/>
              <w:left w:w="100" w:type="dxa"/>
              <w:bottom w:w="80" w:type="dxa"/>
              <w:right w:w="100" w:type="dxa"/>
            </w:tcMar>
            <w:vAlign w:val="center"/>
          </w:tcPr>
          <w:p w14:paraId="68DFECE0" w14:textId="5D2C5BF0" w:rsidR="00227949" w:rsidRDefault="00FF320F" w:rsidP="570DE95B">
            <w:pPr>
              <w:jc w:val="both"/>
              <w:rPr>
                <w:sz w:val="20"/>
                <w:szCs w:val="20"/>
              </w:rPr>
            </w:pPr>
            <w:r w:rsidRPr="570DE95B">
              <w:rPr>
                <w:sz w:val="20"/>
                <w:szCs w:val="20"/>
              </w:rPr>
              <w:t>When needed</w:t>
            </w:r>
          </w:p>
        </w:tc>
      </w:tr>
      <w:tr w:rsidR="00AA7773" w14:paraId="35AC81A6" w14:textId="77777777" w:rsidTr="537C5ABF">
        <w:trPr>
          <w:trHeight w:val="1953"/>
        </w:trPr>
        <w:tc>
          <w:tcPr>
            <w:tcW w:w="2600" w:type="dxa"/>
            <w:tcMar>
              <w:top w:w="80" w:type="dxa"/>
              <w:left w:w="100" w:type="dxa"/>
              <w:bottom w:w="80" w:type="dxa"/>
              <w:right w:w="100" w:type="dxa"/>
            </w:tcMar>
            <w:vAlign w:val="center"/>
          </w:tcPr>
          <w:p w14:paraId="077309AB" w14:textId="0BF45650" w:rsidR="00AA7773" w:rsidRDefault="00B75C8C" w:rsidP="570DE95B">
            <w:pPr>
              <w:jc w:val="both"/>
              <w:rPr>
                <w:sz w:val="20"/>
                <w:szCs w:val="20"/>
              </w:rPr>
            </w:pPr>
            <w:r w:rsidRPr="570DE95B">
              <w:rPr>
                <w:sz w:val="20"/>
                <w:szCs w:val="20"/>
              </w:rPr>
              <w:t xml:space="preserve">Training Report </w:t>
            </w:r>
          </w:p>
        </w:tc>
        <w:tc>
          <w:tcPr>
            <w:tcW w:w="3000" w:type="dxa"/>
            <w:tcMar>
              <w:top w:w="80" w:type="dxa"/>
              <w:left w:w="100" w:type="dxa"/>
              <w:bottom w:w="80" w:type="dxa"/>
              <w:right w:w="100" w:type="dxa"/>
            </w:tcMar>
            <w:vAlign w:val="center"/>
          </w:tcPr>
          <w:p w14:paraId="2BF6237E" w14:textId="205C6B4B" w:rsidR="00AA7773" w:rsidRDefault="00066181" w:rsidP="570DE95B">
            <w:pPr>
              <w:jc w:val="both"/>
              <w:rPr>
                <w:b/>
                <w:sz w:val="20"/>
                <w:szCs w:val="20"/>
              </w:rPr>
            </w:pPr>
            <w:r w:rsidRPr="570DE95B">
              <w:rPr>
                <w:b/>
                <w:sz w:val="20"/>
                <w:szCs w:val="20"/>
              </w:rPr>
              <w:t>Monitor employee training (training hours, completion rate, effectiveness)</w:t>
            </w:r>
          </w:p>
        </w:tc>
        <w:tc>
          <w:tcPr>
            <w:tcW w:w="1900" w:type="dxa"/>
            <w:tcMar>
              <w:top w:w="80" w:type="dxa"/>
              <w:left w:w="100" w:type="dxa"/>
              <w:bottom w:w="80" w:type="dxa"/>
              <w:right w:w="100" w:type="dxa"/>
            </w:tcMar>
            <w:vAlign w:val="center"/>
          </w:tcPr>
          <w:p w14:paraId="7C3A61C2" w14:textId="5C9F8FD1" w:rsidR="00AA7773" w:rsidRDefault="005E5DF8" w:rsidP="570DE95B">
            <w:pPr>
              <w:jc w:val="both"/>
              <w:rPr>
                <w:sz w:val="20"/>
                <w:szCs w:val="20"/>
              </w:rPr>
            </w:pPr>
            <w:r w:rsidRPr="570DE95B">
              <w:rPr>
                <w:sz w:val="20"/>
                <w:szCs w:val="20"/>
              </w:rPr>
              <w:t>HR</w:t>
            </w:r>
          </w:p>
        </w:tc>
        <w:tc>
          <w:tcPr>
            <w:tcW w:w="1850" w:type="dxa"/>
            <w:tcMar>
              <w:top w:w="80" w:type="dxa"/>
              <w:left w:w="100" w:type="dxa"/>
              <w:bottom w:w="80" w:type="dxa"/>
              <w:right w:w="100" w:type="dxa"/>
            </w:tcMar>
            <w:vAlign w:val="center"/>
          </w:tcPr>
          <w:p w14:paraId="387911FE" w14:textId="11D235BC" w:rsidR="00AA7773" w:rsidRDefault="005E5DF8" w:rsidP="570DE95B">
            <w:pPr>
              <w:jc w:val="both"/>
              <w:rPr>
                <w:sz w:val="20"/>
                <w:szCs w:val="20"/>
              </w:rPr>
            </w:pPr>
            <w:r w:rsidRPr="570DE95B">
              <w:rPr>
                <w:sz w:val="20"/>
                <w:szCs w:val="20"/>
              </w:rPr>
              <w:t>When Needed</w:t>
            </w:r>
          </w:p>
        </w:tc>
      </w:tr>
    </w:tbl>
    <w:p w14:paraId="69D9E0BA" w14:textId="553DE828" w:rsidR="69C3EA15" w:rsidRDefault="69C3EA15" w:rsidP="570DE95B">
      <w:pPr>
        <w:jc w:val="both"/>
        <w:rPr>
          <w:sz w:val="20"/>
          <w:szCs w:val="20"/>
        </w:rPr>
      </w:pPr>
    </w:p>
    <w:p w14:paraId="5BAC9EC4" w14:textId="2CD97D82" w:rsidR="52090F3C" w:rsidRDefault="52090F3C" w:rsidP="570DE95B">
      <w:pPr>
        <w:pStyle w:val="Heading2"/>
        <w:spacing w:before="300" w:after="120" w:line="259" w:lineRule="auto"/>
        <w:jc w:val="both"/>
        <w:rPr>
          <w:b/>
          <w:color w:val="006330"/>
          <w:sz w:val="20"/>
          <w:szCs w:val="20"/>
        </w:rPr>
      </w:pPr>
      <w:bookmarkStart w:id="90" w:name="_Toc1236261400"/>
      <w:r w:rsidRPr="570DE95B">
        <w:rPr>
          <w:b/>
          <w:color w:val="006330"/>
          <w:sz w:val="20"/>
          <w:szCs w:val="20"/>
        </w:rPr>
        <w:t>6.6. Potential AI use cases identified</w:t>
      </w:r>
      <w:bookmarkEnd w:id="90"/>
    </w:p>
    <w:p w14:paraId="5B528284" w14:textId="36A53847" w:rsidR="69C3EA15" w:rsidRDefault="52090F3C" w:rsidP="570DE95B">
      <w:pPr>
        <w:spacing w:line="259" w:lineRule="auto"/>
        <w:jc w:val="both"/>
        <w:rPr>
          <w:sz w:val="20"/>
          <w:szCs w:val="20"/>
        </w:rPr>
      </w:pPr>
      <w:r w:rsidRPr="570DE95B">
        <w:rPr>
          <w:sz w:val="20"/>
          <w:szCs w:val="20"/>
        </w:rPr>
        <w:t xml:space="preserve">1. </w:t>
      </w:r>
      <w:r w:rsidR="1C12BB2D" w:rsidRPr="570DE95B">
        <w:rPr>
          <w:sz w:val="20"/>
          <w:szCs w:val="20"/>
        </w:rPr>
        <w:t>An AI agent to assist with the screening process of CVs to help shortlist candidates.</w:t>
      </w:r>
    </w:p>
    <w:p w14:paraId="20B5FF5A" w14:textId="057CE2D2" w:rsidR="69C3EA15" w:rsidRDefault="69C3EA15" w:rsidP="570DE95B">
      <w:pPr>
        <w:jc w:val="both"/>
        <w:rPr>
          <w:sz w:val="20"/>
          <w:szCs w:val="20"/>
        </w:rPr>
      </w:pPr>
    </w:p>
    <w:p w14:paraId="018DFA26" w14:textId="77777777" w:rsidR="00D24836" w:rsidRDefault="000A2AAE" w:rsidP="570DE95B">
      <w:pPr>
        <w:jc w:val="both"/>
        <w:rPr>
          <w:sz w:val="20"/>
          <w:szCs w:val="20"/>
        </w:rPr>
      </w:pPr>
      <w:r w:rsidRPr="570DE95B">
        <w:rPr>
          <w:sz w:val="20"/>
          <w:szCs w:val="20"/>
        </w:rPr>
        <w:br w:type="page"/>
      </w:r>
    </w:p>
    <w:p w14:paraId="3EC225BF" w14:textId="77777777" w:rsidR="00D24836" w:rsidRDefault="000A2AAE" w:rsidP="570DE95B">
      <w:pPr>
        <w:spacing w:after="60"/>
        <w:jc w:val="both"/>
        <w:rPr>
          <w:b/>
          <w:color w:val="ED1C24"/>
          <w:sz w:val="20"/>
          <w:szCs w:val="20"/>
        </w:rPr>
      </w:pPr>
      <w:r>
        <w:rPr>
          <w:b/>
          <w:bCs/>
          <w:color w:val="ED1C24"/>
          <w:sz w:val="20"/>
          <w:szCs w:val="20"/>
        </w:rPr>
        <w:lastRenderedPageBreak/>
        <w:t>CHAPTER 7</w:t>
      </w:r>
    </w:p>
    <w:p w14:paraId="392EF518" w14:textId="040EBA29" w:rsidR="00D24836" w:rsidRDefault="69C5058E" w:rsidP="570DE95B">
      <w:pPr>
        <w:pStyle w:val="Heading1"/>
        <w:spacing w:after="100"/>
        <w:jc w:val="both"/>
        <w:rPr>
          <w:b/>
          <w:color w:val="006330"/>
          <w:sz w:val="20"/>
          <w:szCs w:val="20"/>
        </w:rPr>
      </w:pPr>
      <w:bookmarkStart w:id="91" w:name="_Toc1629848500"/>
      <w:r w:rsidRPr="570DE95B">
        <w:rPr>
          <w:b/>
          <w:bCs/>
          <w:color w:val="006330"/>
          <w:sz w:val="20"/>
          <w:szCs w:val="20"/>
        </w:rPr>
        <w:t>7.</w:t>
      </w:r>
      <w:r w:rsidR="000A2AAE" w:rsidRPr="570DE95B">
        <w:rPr>
          <w:b/>
          <w:color w:val="006330"/>
          <w:sz w:val="20"/>
          <w:szCs w:val="20"/>
        </w:rPr>
        <w:t>PROCUREMENT</w:t>
      </w:r>
      <w:bookmarkEnd w:id="91"/>
    </w:p>
    <w:p w14:paraId="597D5D74" w14:textId="77777777" w:rsidR="00D24836" w:rsidRDefault="00D24836" w:rsidP="570DE95B">
      <w:pPr>
        <w:pBdr>
          <w:bottom w:val="single" w:sz="24" w:space="1" w:color="006330"/>
        </w:pBdr>
        <w:spacing w:after="200"/>
        <w:jc w:val="both"/>
        <w:rPr>
          <w:sz w:val="20"/>
          <w:szCs w:val="20"/>
        </w:rPr>
      </w:pPr>
    </w:p>
    <w:p w14:paraId="39770CC6" w14:textId="77777777" w:rsidR="00D24836" w:rsidRDefault="000A2AAE" w:rsidP="570DE95B">
      <w:pPr>
        <w:spacing w:after="120"/>
        <w:jc w:val="both"/>
        <w:rPr>
          <w:color w:val="1A1A1A"/>
          <w:sz w:val="20"/>
          <w:szCs w:val="20"/>
        </w:rPr>
      </w:pPr>
      <w:r w:rsidRPr="570DE95B">
        <w:rPr>
          <w:color w:val="1A1A1A"/>
          <w:sz w:val="20"/>
          <w:szCs w:val="20"/>
        </w:rPr>
        <w:t>This chapter documents the business requirements gathered from stakeholder engagement sessions with the Procurement department, as part of the EA Controlling &amp; Shared Services digital transformation programme.</w:t>
      </w:r>
    </w:p>
    <w:p w14:paraId="20C6C0DE" w14:textId="196B88B4" w:rsidR="4365E24D" w:rsidRDefault="4365E24D" w:rsidP="570DE95B">
      <w:pPr>
        <w:pStyle w:val="Heading2"/>
        <w:spacing w:before="300" w:after="120"/>
        <w:jc w:val="both"/>
        <w:rPr>
          <w:b/>
          <w:color w:val="006330"/>
          <w:sz w:val="20"/>
          <w:szCs w:val="20"/>
        </w:rPr>
      </w:pPr>
      <w:bookmarkStart w:id="92" w:name="_Toc208651923"/>
      <w:r w:rsidRPr="570DE95B">
        <w:rPr>
          <w:b/>
          <w:color w:val="006330"/>
          <w:sz w:val="20"/>
          <w:szCs w:val="20"/>
        </w:rPr>
        <w:t>7.1</w:t>
      </w:r>
      <w:r w:rsidR="3E770375" w:rsidRPr="570DE95B">
        <w:rPr>
          <w:b/>
          <w:color w:val="006330"/>
          <w:sz w:val="20"/>
          <w:szCs w:val="20"/>
        </w:rPr>
        <w:t>.</w:t>
      </w:r>
      <w:r w:rsidRPr="570DE95B">
        <w:rPr>
          <w:b/>
          <w:color w:val="006330"/>
          <w:sz w:val="20"/>
          <w:szCs w:val="20"/>
        </w:rPr>
        <w:t xml:space="preserve"> As</w:t>
      </w:r>
      <w:r w:rsidR="000A2AAE" w:rsidRPr="570DE95B">
        <w:rPr>
          <w:b/>
          <w:color w:val="006330"/>
          <w:sz w:val="20"/>
          <w:szCs w:val="20"/>
        </w:rPr>
        <w:t>-Is Process</w:t>
      </w:r>
      <w:r w:rsidR="376579DD" w:rsidRPr="570DE95B">
        <w:rPr>
          <w:b/>
          <w:color w:val="006330"/>
          <w:sz w:val="20"/>
          <w:szCs w:val="20"/>
        </w:rPr>
        <w:t>.</w:t>
      </w:r>
      <w:bookmarkEnd w:id="92"/>
    </w:p>
    <w:p w14:paraId="358553D1" w14:textId="6FC6C33F" w:rsidR="16821948" w:rsidRDefault="16821948" w:rsidP="570DE95B">
      <w:pPr>
        <w:pStyle w:val="Heading3"/>
        <w:jc w:val="both"/>
        <w:rPr>
          <w:sz w:val="20"/>
          <w:szCs w:val="20"/>
        </w:rPr>
      </w:pPr>
      <w:bookmarkStart w:id="93" w:name="_Toc2115453866"/>
      <w:r w:rsidRPr="570DE95B">
        <w:rPr>
          <w:sz w:val="20"/>
          <w:szCs w:val="20"/>
        </w:rPr>
        <w:t>7.1.1 Kenya</w:t>
      </w:r>
      <w:bookmarkEnd w:id="93"/>
    </w:p>
    <w:p w14:paraId="6D4E9062" w14:textId="1C68EAC5" w:rsidR="4748C4CD" w:rsidRDefault="4748C4CD" w:rsidP="570DE95B">
      <w:pPr>
        <w:jc w:val="both"/>
        <w:rPr>
          <w:sz w:val="20"/>
          <w:szCs w:val="20"/>
        </w:rPr>
      </w:pPr>
      <w:r w:rsidRPr="570DE95B">
        <w:rPr>
          <w:sz w:val="20"/>
          <w:szCs w:val="20"/>
        </w:rPr>
        <w:t xml:space="preserve">There are 6 people in the department. </w:t>
      </w:r>
      <w:r w:rsidR="16821948" w:rsidRPr="570DE95B">
        <w:rPr>
          <w:sz w:val="20"/>
          <w:szCs w:val="20"/>
        </w:rPr>
        <w:t>This</w:t>
      </w:r>
      <w:r w:rsidR="05B3B588" w:rsidRPr="570DE95B">
        <w:rPr>
          <w:sz w:val="20"/>
          <w:szCs w:val="20"/>
        </w:rPr>
        <w:t xml:space="preserve"> department handles</w:t>
      </w:r>
      <w:r w:rsidR="60CFB6AC" w:rsidRPr="570DE95B">
        <w:rPr>
          <w:sz w:val="20"/>
          <w:szCs w:val="20"/>
        </w:rPr>
        <w:t>:</w:t>
      </w:r>
    </w:p>
    <w:p w14:paraId="393047BA" w14:textId="2B01EFEB" w:rsidR="60CFB6AC" w:rsidRDefault="60CFB6AC" w:rsidP="570DE95B">
      <w:pPr>
        <w:pStyle w:val="ListParagraph"/>
        <w:numPr>
          <w:ilvl w:val="0"/>
          <w:numId w:val="147"/>
        </w:numPr>
        <w:jc w:val="both"/>
        <w:rPr>
          <w:sz w:val="20"/>
          <w:szCs w:val="20"/>
        </w:rPr>
      </w:pPr>
      <w:r w:rsidRPr="570DE95B">
        <w:rPr>
          <w:sz w:val="20"/>
          <w:szCs w:val="20"/>
        </w:rPr>
        <w:t>N</w:t>
      </w:r>
      <w:r w:rsidR="05B3B588" w:rsidRPr="570DE95B">
        <w:rPr>
          <w:sz w:val="20"/>
          <w:szCs w:val="20"/>
        </w:rPr>
        <w:t xml:space="preserve">on coffee </w:t>
      </w:r>
      <w:r w:rsidR="1060EBEC" w:rsidRPr="570DE95B">
        <w:rPr>
          <w:sz w:val="20"/>
          <w:szCs w:val="20"/>
        </w:rPr>
        <w:t>procurement,</w:t>
      </w:r>
      <w:r w:rsidR="05B3B588" w:rsidRPr="570DE95B">
        <w:rPr>
          <w:sz w:val="20"/>
          <w:szCs w:val="20"/>
        </w:rPr>
        <w:t xml:space="preserve"> i.e</w:t>
      </w:r>
      <w:r w:rsidR="10BE03D6" w:rsidRPr="570DE95B">
        <w:rPr>
          <w:sz w:val="20"/>
          <w:szCs w:val="20"/>
        </w:rPr>
        <w:t>. Supply</w:t>
      </w:r>
      <w:r w:rsidR="05B3B588" w:rsidRPr="570DE95B">
        <w:rPr>
          <w:sz w:val="20"/>
          <w:szCs w:val="20"/>
        </w:rPr>
        <w:t xml:space="preserve"> of goods, provision of services, consultancy</w:t>
      </w:r>
      <w:r w:rsidR="4ED5F3AD" w:rsidRPr="570DE95B">
        <w:rPr>
          <w:sz w:val="20"/>
          <w:szCs w:val="20"/>
        </w:rPr>
        <w:t>.</w:t>
      </w:r>
    </w:p>
    <w:p w14:paraId="5F7A80BD" w14:textId="7D2BDE97" w:rsidR="4FD2034D" w:rsidRDefault="4FD2034D" w:rsidP="570DE95B">
      <w:pPr>
        <w:pStyle w:val="ListParagraph"/>
        <w:numPr>
          <w:ilvl w:val="0"/>
          <w:numId w:val="147"/>
        </w:numPr>
        <w:jc w:val="both"/>
        <w:rPr>
          <w:sz w:val="20"/>
          <w:szCs w:val="20"/>
        </w:rPr>
      </w:pPr>
      <w:r w:rsidRPr="570DE95B">
        <w:rPr>
          <w:sz w:val="20"/>
          <w:szCs w:val="20"/>
        </w:rPr>
        <w:t>I</w:t>
      </w:r>
      <w:r w:rsidR="4ED5F3AD" w:rsidRPr="570DE95B">
        <w:rPr>
          <w:sz w:val="20"/>
          <w:szCs w:val="20"/>
        </w:rPr>
        <w:t xml:space="preserve">nsurance of assets, </w:t>
      </w:r>
      <w:r w:rsidR="221B8D29" w:rsidRPr="570DE95B">
        <w:rPr>
          <w:sz w:val="20"/>
          <w:szCs w:val="20"/>
        </w:rPr>
        <w:t>vehicles,</w:t>
      </w:r>
      <w:r w:rsidR="4ED5F3AD" w:rsidRPr="570DE95B">
        <w:rPr>
          <w:sz w:val="20"/>
          <w:szCs w:val="20"/>
        </w:rPr>
        <w:t xml:space="preserve"> and farms.</w:t>
      </w:r>
    </w:p>
    <w:p w14:paraId="69567F40" w14:textId="78E7EA8B" w:rsidR="6241E5E3" w:rsidRDefault="6241E5E3" w:rsidP="570DE95B">
      <w:pPr>
        <w:pStyle w:val="ListParagraph"/>
        <w:numPr>
          <w:ilvl w:val="0"/>
          <w:numId w:val="147"/>
        </w:numPr>
        <w:jc w:val="both"/>
        <w:rPr>
          <w:sz w:val="20"/>
          <w:szCs w:val="20"/>
        </w:rPr>
      </w:pPr>
      <w:r w:rsidRPr="570DE95B">
        <w:rPr>
          <w:sz w:val="20"/>
          <w:szCs w:val="20"/>
        </w:rPr>
        <w:t>Fleet management.</w:t>
      </w:r>
    </w:p>
    <w:p w14:paraId="004CB7FF" w14:textId="5C4A1FFA" w:rsidR="0C704B26" w:rsidRDefault="0C704B26" w:rsidP="570DE95B">
      <w:pPr>
        <w:jc w:val="both"/>
        <w:rPr>
          <w:sz w:val="20"/>
          <w:szCs w:val="20"/>
        </w:rPr>
      </w:pPr>
    </w:p>
    <w:p w14:paraId="418D0882" w14:textId="4A0B1C1D" w:rsidR="76BBD95E" w:rsidRDefault="76BBD95E" w:rsidP="570DE95B">
      <w:pPr>
        <w:jc w:val="both"/>
        <w:rPr>
          <w:sz w:val="20"/>
          <w:szCs w:val="20"/>
        </w:rPr>
      </w:pPr>
      <w:r w:rsidRPr="570DE95B">
        <w:rPr>
          <w:sz w:val="20"/>
          <w:szCs w:val="20"/>
        </w:rPr>
        <w:t>Pre-qualification of suppliers</w:t>
      </w:r>
    </w:p>
    <w:p w14:paraId="54EB8999" w14:textId="0EE613F8" w:rsidR="76BBD95E" w:rsidRDefault="76BBD95E" w:rsidP="570DE95B">
      <w:pPr>
        <w:jc w:val="both"/>
        <w:rPr>
          <w:sz w:val="20"/>
          <w:szCs w:val="20"/>
        </w:rPr>
      </w:pPr>
      <w:r w:rsidRPr="570DE95B">
        <w:rPr>
          <w:sz w:val="20"/>
          <w:szCs w:val="20"/>
        </w:rPr>
        <w:t xml:space="preserve">This happens every 2 years. Initially, there was no process for suppliers. A digital journey for the e-procurement system was started that has an element of </w:t>
      </w:r>
      <w:r w:rsidR="57351BDE" w:rsidRPr="570DE95B">
        <w:rPr>
          <w:sz w:val="20"/>
          <w:szCs w:val="20"/>
        </w:rPr>
        <w:t xml:space="preserve">requisition to pay. The system also has contract management, asset disposal, tender process, supplier </w:t>
      </w:r>
      <w:r w:rsidR="2CE0CFC6" w:rsidRPr="570DE95B">
        <w:rPr>
          <w:sz w:val="20"/>
          <w:szCs w:val="20"/>
        </w:rPr>
        <w:t>performance</w:t>
      </w:r>
      <w:r w:rsidR="57351BDE" w:rsidRPr="570DE95B">
        <w:rPr>
          <w:sz w:val="20"/>
          <w:szCs w:val="20"/>
        </w:rPr>
        <w:t xml:space="preserve"> management, </w:t>
      </w:r>
      <w:r w:rsidR="60961DF8" w:rsidRPr="570DE95B">
        <w:rPr>
          <w:sz w:val="20"/>
          <w:szCs w:val="20"/>
        </w:rPr>
        <w:t>framework,</w:t>
      </w:r>
      <w:r w:rsidR="6435BCEB" w:rsidRPr="570DE95B">
        <w:rPr>
          <w:sz w:val="20"/>
          <w:szCs w:val="20"/>
        </w:rPr>
        <w:t xml:space="preserve"> and invoicing.</w:t>
      </w:r>
    </w:p>
    <w:p w14:paraId="1F05CC0F" w14:textId="71DE55AA" w:rsidR="0C704B26" w:rsidRDefault="0C704B26" w:rsidP="570DE95B">
      <w:pPr>
        <w:jc w:val="both"/>
        <w:rPr>
          <w:sz w:val="20"/>
          <w:szCs w:val="20"/>
        </w:rPr>
      </w:pPr>
    </w:p>
    <w:p w14:paraId="3316E40C" w14:textId="3A51E9BE" w:rsidR="76BBD95E" w:rsidRDefault="76BBD95E" w:rsidP="570DE95B">
      <w:pPr>
        <w:jc w:val="both"/>
        <w:rPr>
          <w:sz w:val="20"/>
          <w:szCs w:val="20"/>
        </w:rPr>
      </w:pPr>
      <w:r w:rsidRPr="570DE95B">
        <w:rPr>
          <w:sz w:val="20"/>
          <w:szCs w:val="20"/>
        </w:rPr>
        <w:t>E-procurement system</w:t>
      </w:r>
    </w:p>
    <w:p w14:paraId="6BD38BEF" w14:textId="7B62993D" w:rsidR="58B63C20" w:rsidRDefault="58B63C20" w:rsidP="570DE95B">
      <w:pPr>
        <w:jc w:val="both"/>
        <w:rPr>
          <w:sz w:val="20"/>
          <w:szCs w:val="20"/>
        </w:rPr>
      </w:pPr>
      <w:r w:rsidRPr="570DE95B">
        <w:rPr>
          <w:sz w:val="20"/>
          <w:szCs w:val="20"/>
        </w:rPr>
        <w:t xml:space="preserve">This system has an internal portal, specific to NKG staff and an external portal which serves as the </w:t>
      </w:r>
      <w:r w:rsidR="42B60615" w:rsidRPr="570DE95B">
        <w:rPr>
          <w:sz w:val="20"/>
          <w:szCs w:val="20"/>
        </w:rPr>
        <w:t>bidders'</w:t>
      </w:r>
      <w:r w:rsidRPr="570DE95B">
        <w:rPr>
          <w:sz w:val="20"/>
          <w:szCs w:val="20"/>
        </w:rPr>
        <w:t xml:space="preserve"> portal.</w:t>
      </w:r>
    </w:p>
    <w:p w14:paraId="6D3CFBB0" w14:textId="40E901B5" w:rsidR="0C704B26" w:rsidRDefault="0C704B26" w:rsidP="570DE95B">
      <w:pPr>
        <w:jc w:val="both"/>
        <w:rPr>
          <w:sz w:val="20"/>
          <w:szCs w:val="20"/>
        </w:rPr>
      </w:pPr>
    </w:p>
    <w:p w14:paraId="46C45E96" w14:textId="49D90A7E" w:rsidR="58B63C20" w:rsidRDefault="58B63C20" w:rsidP="570DE95B">
      <w:pPr>
        <w:jc w:val="both"/>
        <w:rPr>
          <w:sz w:val="20"/>
          <w:szCs w:val="20"/>
        </w:rPr>
      </w:pPr>
      <w:r w:rsidRPr="570DE95B">
        <w:rPr>
          <w:sz w:val="20"/>
          <w:szCs w:val="20"/>
        </w:rPr>
        <w:t>Budget process</w:t>
      </w:r>
    </w:p>
    <w:p w14:paraId="5B66DCCA" w14:textId="598AA0D3" w:rsidR="58B63C20" w:rsidRDefault="58B63C20" w:rsidP="570DE95B">
      <w:pPr>
        <w:jc w:val="both"/>
        <w:rPr>
          <w:b/>
          <w:sz w:val="20"/>
          <w:szCs w:val="20"/>
        </w:rPr>
      </w:pPr>
      <w:r w:rsidRPr="570DE95B">
        <w:rPr>
          <w:sz w:val="20"/>
          <w:szCs w:val="20"/>
        </w:rPr>
        <w:t xml:space="preserve">Each department shares their budget with the Finance team. It goes through an approval process. After </w:t>
      </w:r>
      <w:r w:rsidR="79D7C70F" w:rsidRPr="570DE95B">
        <w:rPr>
          <w:sz w:val="20"/>
          <w:szCs w:val="20"/>
        </w:rPr>
        <w:t>approval</w:t>
      </w:r>
      <w:r w:rsidR="3281D751" w:rsidRPr="570DE95B">
        <w:rPr>
          <w:sz w:val="20"/>
          <w:szCs w:val="20"/>
        </w:rPr>
        <w:t xml:space="preserve">, the budget is keyed in and allocated. </w:t>
      </w:r>
      <w:r w:rsidR="3281D751" w:rsidRPr="570DE95B">
        <w:rPr>
          <w:b/>
          <w:sz w:val="20"/>
          <w:szCs w:val="20"/>
        </w:rPr>
        <w:t xml:space="preserve">There is </w:t>
      </w:r>
      <w:r w:rsidR="527CA57C" w:rsidRPr="570DE95B">
        <w:rPr>
          <w:b/>
          <w:sz w:val="20"/>
          <w:szCs w:val="20"/>
        </w:rPr>
        <w:t>a need</w:t>
      </w:r>
      <w:r w:rsidR="3281D751" w:rsidRPr="570DE95B">
        <w:rPr>
          <w:b/>
          <w:sz w:val="20"/>
          <w:szCs w:val="20"/>
        </w:rPr>
        <w:t xml:space="preserve"> </w:t>
      </w:r>
      <w:r w:rsidR="59BB2108" w:rsidRPr="570DE95B">
        <w:rPr>
          <w:b/>
          <w:sz w:val="20"/>
          <w:szCs w:val="20"/>
        </w:rPr>
        <w:t>for</w:t>
      </w:r>
      <w:r w:rsidR="3281D751" w:rsidRPr="570DE95B">
        <w:rPr>
          <w:b/>
          <w:sz w:val="20"/>
          <w:szCs w:val="20"/>
        </w:rPr>
        <w:t xml:space="preserve"> a budget application which </w:t>
      </w:r>
      <w:r w:rsidR="2ABBBA8E" w:rsidRPr="570DE95B">
        <w:rPr>
          <w:b/>
          <w:sz w:val="20"/>
          <w:szCs w:val="20"/>
        </w:rPr>
        <w:t xml:space="preserve">will have reminders that will trigger users to use the funds allocated, say on </w:t>
      </w:r>
      <w:r w:rsidR="279FD7A9" w:rsidRPr="570DE95B">
        <w:rPr>
          <w:b/>
          <w:sz w:val="20"/>
          <w:szCs w:val="20"/>
        </w:rPr>
        <w:t>a quarterly</w:t>
      </w:r>
      <w:r w:rsidR="2ABBBA8E" w:rsidRPr="570DE95B">
        <w:rPr>
          <w:b/>
          <w:sz w:val="20"/>
          <w:szCs w:val="20"/>
        </w:rPr>
        <w:t xml:space="preserve"> basis.</w:t>
      </w:r>
      <w:r w:rsidR="04ADF9E0" w:rsidRPr="570DE95B">
        <w:rPr>
          <w:b/>
          <w:sz w:val="20"/>
          <w:szCs w:val="20"/>
        </w:rPr>
        <w:t xml:space="preserve"> Currency needs to be factored in</w:t>
      </w:r>
      <w:r w:rsidR="34597AFE" w:rsidRPr="570DE95B">
        <w:rPr>
          <w:b/>
          <w:sz w:val="20"/>
          <w:szCs w:val="20"/>
        </w:rPr>
        <w:t xml:space="preserve">. </w:t>
      </w:r>
      <w:r w:rsidR="3082D2C2" w:rsidRPr="570DE95B">
        <w:rPr>
          <w:b/>
          <w:sz w:val="20"/>
          <w:szCs w:val="20"/>
        </w:rPr>
        <w:t xml:space="preserve">the budget app needs to align with the template that Alex has, and there has to be an approval matrix. </w:t>
      </w:r>
      <w:r w:rsidR="34597AFE" w:rsidRPr="570DE95B">
        <w:rPr>
          <w:sz w:val="20"/>
          <w:szCs w:val="20"/>
        </w:rPr>
        <w:t xml:space="preserve">Budget in the system has been broken into </w:t>
      </w:r>
      <w:r w:rsidR="539DEECF" w:rsidRPr="570DE95B">
        <w:rPr>
          <w:sz w:val="20"/>
          <w:szCs w:val="20"/>
        </w:rPr>
        <w:t>3: Tropical</w:t>
      </w:r>
      <w:r w:rsidR="34597AFE" w:rsidRPr="570DE95B">
        <w:rPr>
          <w:sz w:val="20"/>
          <w:szCs w:val="20"/>
        </w:rPr>
        <w:t>, Ibero and NKG. The code and description h</w:t>
      </w:r>
      <w:r w:rsidR="619110E6" w:rsidRPr="570DE95B">
        <w:rPr>
          <w:sz w:val="20"/>
          <w:szCs w:val="20"/>
        </w:rPr>
        <w:t>ave been linked to SAN system at the point LPO has been established.</w:t>
      </w:r>
      <w:r w:rsidR="2EAAC673" w:rsidRPr="570DE95B">
        <w:rPr>
          <w:sz w:val="20"/>
          <w:szCs w:val="20"/>
        </w:rPr>
        <w:t xml:space="preserve"> Some departments vary for the 3 entities. Each department has a requisitioner. Each item has an item code, which is the input in SAN. In the backend, un</w:t>
      </w:r>
      <w:r w:rsidR="18346FAE" w:rsidRPr="570DE95B">
        <w:rPr>
          <w:sz w:val="20"/>
          <w:szCs w:val="20"/>
        </w:rPr>
        <w:t>it prices have been set. The procurement team refers to the market price index</w:t>
      </w:r>
      <w:r w:rsidR="5665D243" w:rsidRPr="570DE95B">
        <w:rPr>
          <w:sz w:val="20"/>
          <w:szCs w:val="20"/>
        </w:rPr>
        <w:t xml:space="preserve"> for prices. </w:t>
      </w:r>
      <w:r w:rsidR="5665D243" w:rsidRPr="570DE95B">
        <w:rPr>
          <w:b/>
          <w:sz w:val="20"/>
          <w:szCs w:val="20"/>
        </w:rPr>
        <w:t>Automation opportunity for getting</w:t>
      </w:r>
      <w:r w:rsidR="360864C5" w:rsidRPr="570DE95B">
        <w:rPr>
          <w:b/>
          <w:sz w:val="20"/>
          <w:szCs w:val="20"/>
        </w:rPr>
        <w:t xml:space="preserve"> </w:t>
      </w:r>
      <w:r w:rsidR="35A4E85E" w:rsidRPr="570DE95B">
        <w:rPr>
          <w:b/>
          <w:sz w:val="20"/>
          <w:szCs w:val="20"/>
        </w:rPr>
        <w:t>currency from the market price index.</w:t>
      </w:r>
    </w:p>
    <w:p w14:paraId="199795FD" w14:textId="04869ABA" w:rsidR="0C704B26" w:rsidRDefault="0C704B26" w:rsidP="570DE95B">
      <w:pPr>
        <w:jc w:val="both"/>
        <w:rPr>
          <w:b/>
          <w:sz w:val="20"/>
          <w:szCs w:val="20"/>
        </w:rPr>
      </w:pPr>
    </w:p>
    <w:p w14:paraId="40C240C4" w14:textId="7D76E7C9" w:rsidR="57E67E36" w:rsidRDefault="57E67E36" w:rsidP="570DE95B">
      <w:pPr>
        <w:jc w:val="both"/>
        <w:rPr>
          <w:sz w:val="20"/>
          <w:szCs w:val="20"/>
        </w:rPr>
      </w:pPr>
      <w:r w:rsidRPr="570DE95B">
        <w:rPr>
          <w:sz w:val="20"/>
          <w:szCs w:val="20"/>
        </w:rPr>
        <w:t>After requisition, the approval process begins. HOD gets email for approval, which</w:t>
      </w:r>
      <w:r w:rsidR="34292387" w:rsidRPr="570DE95B">
        <w:rPr>
          <w:sz w:val="20"/>
          <w:szCs w:val="20"/>
        </w:rPr>
        <w:t xml:space="preserve"> </w:t>
      </w:r>
      <w:r w:rsidR="4A80E00C" w:rsidRPr="570DE95B">
        <w:rPr>
          <w:sz w:val="20"/>
          <w:szCs w:val="20"/>
        </w:rPr>
        <w:t xml:space="preserve">goes to the chief accountant who often does budget checks. The first check is to look at </w:t>
      </w:r>
      <w:r w:rsidR="11B9F8B6" w:rsidRPr="570DE95B">
        <w:rPr>
          <w:sz w:val="20"/>
          <w:szCs w:val="20"/>
        </w:rPr>
        <w:t>the estimated</w:t>
      </w:r>
      <w:r w:rsidR="4A80E00C" w:rsidRPr="570DE95B">
        <w:rPr>
          <w:sz w:val="20"/>
          <w:szCs w:val="20"/>
        </w:rPr>
        <w:t xml:space="preserve"> value. If there are no funds, the accountant rejects</w:t>
      </w:r>
      <w:r w:rsidR="15A28303" w:rsidRPr="570DE95B">
        <w:rPr>
          <w:sz w:val="20"/>
          <w:szCs w:val="20"/>
        </w:rPr>
        <w:t xml:space="preserve">. If the chief accountant approves, it goes to the procurement manager. </w:t>
      </w:r>
    </w:p>
    <w:p w14:paraId="7FD5E2A2" w14:textId="5FEAD78D" w:rsidR="0C704B26" w:rsidRDefault="0C704B26" w:rsidP="570DE95B">
      <w:pPr>
        <w:jc w:val="both"/>
        <w:rPr>
          <w:sz w:val="20"/>
          <w:szCs w:val="20"/>
        </w:rPr>
      </w:pPr>
    </w:p>
    <w:p w14:paraId="2571A5D4" w14:textId="790B15F8" w:rsidR="15A28303" w:rsidRDefault="15A28303" w:rsidP="570DE95B">
      <w:pPr>
        <w:jc w:val="both"/>
        <w:rPr>
          <w:sz w:val="20"/>
          <w:szCs w:val="20"/>
        </w:rPr>
      </w:pPr>
      <w:r w:rsidRPr="570DE95B">
        <w:rPr>
          <w:sz w:val="20"/>
          <w:szCs w:val="20"/>
        </w:rPr>
        <w:t>Request for quotation (RFQ)</w:t>
      </w:r>
    </w:p>
    <w:p w14:paraId="7D2F1846" w14:textId="43C56C57" w:rsidR="3B6F20C2" w:rsidRDefault="3B6F20C2" w:rsidP="570DE95B">
      <w:pPr>
        <w:jc w:val="both"/>
        <w:rPr>
          <w:sz w:val="20"/>
          <w:szCs w:val="20"/>
        </w:rPr>
      </w:pPr>
      <w:r w:rsidRPr="570DE95B">
        <w:rPr>
          <w:sz w:val="20"/>
          <w:szCs w:val="20"/>
        </w:rPr>
        <w:t>Information is sent to suppliers for them to submit RFQs – RFPs, tenders and expression of interest. After approval</w:t>
      </w:r>
      <w:r w:rsidR="470F75A1" w:rsidRPr="570DE95B">
        <w:rPr>
          <w:sz w:val="20"/>
          <w:szCs w:val="20"/>
        </w:rPr>
        <w:t xml:space="preserve">, it </w:t>
      </w:r>
      <w:r w:rsidR="144C8771" w:rsidRPr="570DE95B">
        <w:rPr>
          <w:sz w:val="20"/>
          <w:szCs w:val="20"/>
        </w:rPr>
        <w:t>converts to a</w:t>
      </w:r>
      <w:r w:rsidR="470F75A1" w:rsidRPr="570DE95B">
        <w:rPr>
          <w:sz w:val="20"/>
          <w:szCs w:val="20"/>
        </w:rPr>
        <w:t xml:space="preserve"> purchase </w:t>
      </w:r>
      <w:r w:rsidR="7CC7A56C" w:rsidRPr="570DE95B">
        <w:rPr>
          <w:sz w:val="20"/>
          <w:szCs w:val="20"/>
        </w:rPr>
        <w:t>order</w:t>
      </w:r>
      <w:r w:rsidR="470F75A1" w:rsidRPr="570DE95B">
        <w:rPr>
          <w:sz w:val="20"/>
          <w:szCs w:val="20"/>
        </w:rPr>
        <w:t xml:space="preserve">. </w:t>
      </w:r>
      <w:r w:rsidR="17649A32" w:rsidRPr="570DE95B">
        <w:rPr>
          <w:sz w:val="20"/>
          <w:szCs w:val="20"/>
        </w:rPr>
        <w:t xml:space="preserve">Once published, it creates a unique RFQ number. </w:t>
      </w:r>
      <w:r w:rsidR="470F75A1" w:rsidRPr="570DE95B">
        <w:rPr>
          <w:sz w:val="20"/>
          <w:szCs w:val="20"/>
        </w:rPr>
        <w:t xml:space="preserve">There are </w:t>
      </w:r>
      <w:r w:rsidR="78DE3581" w:rsidRPr="570DE95B">
        <w:rPr>
          <w:sz w:val="20"/>
          <w:szCs w:val="20"/>
        </w:rPr>
        <w:t>thresholds</w:t>
      </w:r>
      <w:r w:rsidR="470F75A1" w:rsidRPr="570DE95B">
        <w:rPr>
          <w:sz w:val="20"/>
          <w:szCs w:val="20"/>
        </w:rPr>
        <w:t xml:space="preserve"> put in place. </w:t>
      </w:r>
      <w:r w:rsidR="03E25B80" w:rsidRPr="570DE95B">
        <w:rPr>
          <w:sz w:val="20"/>
          <w:szCs w:val="20"/>
        </w:rPr>
        <w:t xml:space="preserve">Up to 500,000 is approved by the procurement manager. Anything above is approved by the CFO. The PO is sent to supplier with terms and conditions. At the same time, the information </w:t>
      </w:r>
      <w:r w:rsidR="50924AE6" w:rsidRPr="570DE95B">
        <w:rPr>
          <w:sz w:val="20"/>
          <w:szCs w:val="20"/>
        </w:rPr>
        <w:t xml:space="preserve">is keyed in SAN system. </w:t>
      </w:r>
    </w:p>
    <w:p w14:paraId="19E1753A" w14:textId="0BB0275E" w:rsidR="50924AE6" w:rsidRDefault="50924AE6" w:rsidP="570DE95B">
      <w:pPr>
        <w:jc w:val="both"/>
        <w:rPr>
          <w:sz w:val="20"/>
          <w:szCs w:val="20"/>
        </w:rPr>
      </w:pPr>
      <w:r w:rsidRPr="570DE95B">
        <w:rPr>
          <w:sz w:val="20"/>
          <w:szCs w:val="20"/>
        </w:rPr>
        <w:t>Systems</w:t>
      </w:r>
    </w:p>
    <w:p w14:paraId="7B8AD404" w14:textId="242A4F30" w:rsidR="50924AE6" w:rsidRDefault="57D0C790" w:rsidP="570DE95B">
      <w:pPr>
        <w:jc w:val="both"/>
        <w:rPr>
          <w:sz w:val="20"/>
          <w:szCs w:val="20"/>
        </w:rPr>
      </w:pPr>
      <w:r w:rsidRPr="570DE95B">
        <w:rPr>
          <w:sz w:val="20"/>
          <w:szCs w:val="20"/>
        </w:rPr>
        <w:t>The procurement team uses XBS, S</w:t>
      </w:r>
      <w:r w:rsidR="1A4F525C" w:rsidRPr="570DE95B">
        <w:rPr>
          <w:sz w:val="20"/>
          <w:szCs w:val="20"/>
        </w:rPr>
        <w:t xml:space="preserve">unSystems </w:t>
      </w:r>
      <w:r w:rsidRPr="570DE95B">
        <w:rPr>
          <w:sz w:val="20"/>
          <w:szCs w:val="20"/>
        </w:rPr>
        <w:t>and E</w:t>
      </w:r>
      <w:r w:rsidR="57BA9F95" w:rsidRPr="570DE95B">
        <w:rPr>
          <w:sz w:val="20"/>
          <w:szCs w:val="20"/>
        </w:rPr>
        <w:t>-</w:t>
      </w:r>
      <w:r w:rsidRPr="570DE95B">
        <w:rPr>
          <w:sz w:val="20"/>
          <w:szCs w:val="20"/>
        </w:rPr>
        <w:t>Procurement.</w:t>
      </w:r>
    </w:p>
    <w:p w14:paraId="6BD35446" w14:textId="6DD25D3F" w:rsidR="0C704B26" w:rsidRDefault="0C704B26" w:rsidP="570DE95B">
      <w:pPr>
        <w:jc w:val="both"/>
        <w:rPr>
          <w:sz w:val="20"/>
          <w:szCs w:val="20"/>
        </w:rPr>
      </w:pPr>
    </w:p>
    <w:p w14:paraId="671686D4" w14:textId="6F1064D8" w:rsidR="3710FBBA" w:rsidRDefault="3710FBBA" w:rsidP="570DE95B">
      <w:pPr>
        <w:jc w:val="both"/>
        <w:rPr>
          <w:sz w:val="20"/>
          <w:szCs w:val="20"/>
        </w:rPr>
      </w:pPr>
      <w:r w:rsidRPr="570DE95B">
        <w:rPr>
          <w:sz w:val="20"/>
          <w:szCs w:val="20"/>
        </w:rPr>
        <w:t>Monitoring of inventory</w:t>
      </w:r>
    </w:p>
    <w:p w14:paraId="2FCA3635" w14:textId="4DAD8E66" w:rsidR="0C704B26" w:rsidRDefault="3710FBBA" w:rsidP="570DE95B">
      <w:pPr>
        <w:jc w:val="both"/>
        <w:rPr>
          <w:b/>
          <w:sz w:val="20"/>
          <w:szCs w:val="20"/>
        </w:rPr>
      </w:pPr>
      <w:r w:rsidRPr="570DE95B">
        <w:rPr>
          <w:sz w:val="20"/>
          <w:szCs w:val="20"/>
        </w:rPr>
        <w:t xml:space="preserve">Currently, users make requests to the procurement team. </w:t>
      </w:r>
      <w:r w:rsidR="50924AE6" w:rsidRPr="570DE95B">
        <w:rPr>
          <w:b/>
          <w:sz w:val="20"/>
          <w:szCs w:val="20"/>
        </w:rPr>
        <w:t xml:space="preserve">An idea </w:t>
      </w:r>
      <w:r w:rsidR="0C6392E1" w:rsidRPr="570DE95B">
        <w:rPr>
          <w:b/>
          <w:sz w:val="20"/>
          <w:szCs w:val="20"/>
        </w:rPr>
        <w:t xml:space="preserve">here </w:t>
      </w:r>
      <w:r w:rsidR="7F7911EE" w:rsidRPr="570DE95B">
        <w:rPr>
          <w:b/>
          <w:sz w:val="20"/>
          <w:szCs w:val="20"/>
        </w:rPr>
        <w:t>is to use power automate to monitor stock levels the</w:t>
      </w:r>
      <w:r w:rsidR="681A627C" w:rsidRPr="570DE95B">
        <w:rPr>
          <w:b/>
          <w:sz w:val="20"/>
          <w:szCs w:val="20"/>
        </w:rPr>
        <w:t>n give reorder alerts.</w:t>
      </w:r>
      <w:r w:rsidR="2BE03AB8" w:rsidRPr="570DE95B">
        <w:rPr>
          <w:b/>
          <w:sz w:val="20"/>
          <w:szCs w:val="20"/>
        </w:rPr>
        <w:t xml:space="preserve"> Analytics reports will be needed for inventory and consumables.</w:t>
      </w:r>
    </w:p>
    <w:p w14:paraId="467EF8E5" w14:textId="1DB20EFF" w:rsidR="2BE03AB8" w:rsidRDefault="2BE03AB8" w:rsidP="570DE95B">
      <w:pPr>
        <w:jc w:val="both"/>
        <w:rPr>
          <w:sz w:val="20"/>
          <w:szCs w:val="20"/>
        </w:rPr>
      </w:pPr>
      <w:r w:rsidRPr="570DE95B">
        <w:rPr>
          <w:sz w:val="20"/>
          <w:szCs w:val="20"/>
        </w:rPr>
        <w:t>Invoice management</w:t>
      </w:r>
    </w:p>
    <w:p w14:paraId="3FB65242" w14:textId="4DB326E1" w:rsidR="2BE03AB8" w:rsidRDefault="2BE03AB8" w:rsidP="570DE95B">
      <w:pPr>
        <w:jc w:val="both"/>
        <w:rPr>
          <w:b/>
          <w:sz w:val="20"/>
          <w:szCs w:val="20"/>
        </w:rPr>
      </w:pPr>
      <w:r w:rsidRPr="570DE95B">
        <w:rPr>
          <w:sz w:val="20"/>
          <w:szCs w:val="20"/>
        </w:rPr>
        <w:t xml:space="preserve">After a supplier delivers goods and services, they attach an invoice, which starts a workflow. </w:t>
      </w:r>
      <w:r w:rsidR="1FC89C52" w:rsidRPr="570DE95B">
        <w:rPr>
          <w:sz w:val="20"/>
          <w:szCs w:val="20"/>
        </w:rPr>
        <w:t>Procurement personnel (Sheila)</w:t>
      </w:r>
      <w:r w:rsidRPr="570DE95B">
        <w:rPr>
          <w:sz w:val="20"/>
          <w:szCs w:val="20"/>
        </w:rPr>
        <w:t xml:space="preserve"> </w:t>
      </w:r>
      <w:r w:rsidR="69FFA51D" w:rsidRPr="570DE95B">
        <w:rPr>
          <w:sz w:val="20"/>
          <w:szCs w:val="20"/>
        </w:rPr>
        <w:t xml:space="preserve">attaches </w:t>
      </w:r>
      <w:r w:rsidR="1A821E2E" w:rsidRPr="570DE95B">
        <w:rPr>
          <w:sz w:val="20"/>
          <w:szCs w:val="20"/>
        </w:rPr>
        <w:t>a purchase</w:t>
      </w:r>
      <w:r w:rsidRPr="570DE95B">
        <w:rPr>
          <w:sz w:val="20"/>
          <w:szCs w:val="20"/>
        </w:rPr>
        <w:t xml:space="preserve"> order together with </w:t>
      </w:r>
      <w:r w:rsidR="0F01174A" w:rsidRPr="570DE95B">
        <w:rPr>
          <w:sz w:val="20"/>
          <w:szCs w:val="20"/>
        </w:rPr>
        <w:t>an invoice</w:t>
      </w:r>
      <w:r w:rsidRPr="570DE95B">
        <w:rPr>
          <w:sz w:val="20"/>
          <w:szCs w:val="20"/>
        </w:rPr>
        <w:t xml:space="preserve">. This </w:t>
      </w:r>
      <w:r w:rsidR="2F99C843" w:rsidRPr="570DE95B">
        <w:rPr>
          <w:sz w:val="20"/>
          <w:szCs w:val="20"/>
        </w:rPr>
        <w:t xml:space="preserve">is sent to an approver (Alex) for sign off, after which it goes to </w:t>
      </w:r>
      <w:r w:rsidR="6B6049BB" w:rsidRPr="570DE95B">
        <w:rPr>
          <w:sz w:val="20"/>
          <w:szCs w:val="20"/>
        </w:rPr>
        <w:t>the Finance</w:t>
      </w:r>
      <w:r w:rsidR="2F99C843" w:rsidRPr="570DE95B">
        <w:rPr>
          <w:sz w:val="20"/>
          <w:szCs w:val="20"/>
        </w:rPr>
        <w:t xml:space="preserve"> department. </w:t>
      </w:r>
      <w:r w:rsidR="0D0BC4BB" w:rsidRPr="570DE95B">
        <w:rPr>
          <w:b/>
          <w:sz w:val="20"/>
          <w:szCs w:val="20"/>
        </w:rPr>
        <w:t>There is a need for audit trails – Power automate.</w:t>
      </w:r>
    </w:p>
    <w:p w14:paraId="607FB9B3" w14:textId="27E0F2B7" w:rsidR="0C704B26" w:rsidRDefault="0C704B26" w:rsidP="570DE95B">
      <w:pPr>
        <w:jc w:val="both"/>
        <w:rPr>
          <w:b/>
          <w:sz w:val="20"/>
          <w:szCs w:val="20"/>
        </w:rPr>
      </w:pPr>
    </w:p>
    <w:p w14:paraId="542C72F0" w14:textId="237CE7EB" w:rsidR="0D0BC4BB" w:rsidRDefault="0D0BC4BB" w:rsidP="570DE95B">
      <w:pPr>
        <w:jc w:val="both"/>
        <w:rPr>
          <w:sz w:val="20"/>
          <w:szCs w:val="20"/>
        </w:rPr>
      </w:pPr>
      <w:r w:rsidRPr="570DE95B">
        <w:rPr>
          <w:sz w:val="20"/>
          <w:szCs w:val="20"/>
        </w:rPr>
        <w:t>Asset management</w:t>
      </w:r>
    </w:p>
    <w:p w14:paraId="360F03AA" w14:textId="6693EDFC" w:rsidR="0D0BC4BB" w:rsidRDefault="0D0BC4BB" w:rsidP="570DE95B">
      <w:pPr>
        <w:jc w:val="both"/>
        <w:rPr>
          <w:sz w:val="20"/>
          <w:szCs w:val="20"/>
        </w:rPr>
      </w:pPr>
      <w:r w:rsidRPr="570DE95B">
        <w:rPr>
          <w:sz w:val="20"/>
          <w:szCs w:val="20"/>
        </w:rPr>
        <w:t>This is currently done outside the system but will be migrated as there is an existing module on e-procurement system.</w:t>
      </w:r>
    </w:p>
    <w:p w14:paraId="5B4462FF" w14:textId="4FDD2B24" w:rsidR="0C704B26" w:rsidRDefault="0C704B26" w:rsidP="570DE95B">
      <w:pPr>
        <w:jc w:val="both"/>
        <w:rPr>
          <w:b/>
          <w:sz w:val="20"/>
          <w:szCs w:val="20"/>
        </w:rPr>
      </w:pPr>
    </w:p>
    <w:p w14:paraId="3DA829C1" w14:textId="7A33C086" w:rsidR="0D0BC4BB" w:rsidRDefault="0D0BC4BB" w:rsidP="570DE95B">
      <w:pPr>
        <w:jc w:val="both"/>
        <w:rPr>
          <w:sz w:val="20"/>
          <w:szCs w:val="20"/>
        </w:rPr>
      </w:pPr>
      <w:r w:rsidRPr="570DE95B">
        <w:rPr>
          <w:sz w:val="20"/>
          <w:szCs w:val="20"/>
        </w:rPr>
        <w:t>Supplier performance management</w:t>
      </w:r>
    </w:p>
    <w:p w14:paraId="01FD0806" w14:textId="64049470" w:rsidR="7993CD2F" w:rsidRDefault="7993CD2F" w:rsidP="570DE95B">
      <w:pPr>
        <w:jc w:val="both"/>
        <w:rPr>
          <w:sz w:val="20"/>
          <w:szCs w:val="20"/>
        </w:rPr>
      </w:pPr>
      <w:r w:rsidRPr="570DE95B">
        <w:rPr>
          <w:sz w:val="20"/>
          <w:szCs w:val="20"/>
        </w:rPr>
        <w:t>For packaging materials, the performance is determined based on regulations from Europe by PPR. For services, a committee helps with review and renewals.</w:t>
      </w:r>
    </w:p>
    <w:p w14:paraId="32F4A6F1" w14:textId="76C44CD1" w:rsidR="0C704B26" w:rsidRDefault="0C704B26" w:rsidP="570DE95B">
      <w:pPr>
        <w:jc w:val="both"/>
        <w:rPr>
          <w:sz w:val="20"/>
          <w:szCs w:val="20"/>
        </w:rPr>
      </w:pPr>
    </w:p>
    <w:p w14:paraId="531AC026" w14:textId="72560FFB" w:rsidR="61F912B1" w:rsidRDefault="61F912B1" w:rsidP="570DE95B">
      <w:pPr>
        <w:pStyle w:val="Heading3"/>
        <w:jc w:val="both"/>
        <w:rPr>
          <w:sz w:val="20"/>
          <w:szCs w:val="20"/>
        </w:rPr>
      </w:pPr>
      <w:bookmarkStart w:id="94" w:name="_Toc1102522706"/>
      <w:r w:rsidRPr="570DE95B">
        <w:rPr>
          <w:sz w:val="20"/>
          <w:szCs w:val="20"/>
        </w:rPr>
        <w:t>7.1.2 Tanzania</w:t>
      </w:r>
      <w:bookmarkEnd w:id="94"/>
    </w:p>
    <w:p w14:paraId="35557370" w14:textId="703810FF" w:rsidR="61F912B1" w:rsidRDefault="61F912B1" w:rsidP="570DE95B">
      <w:pPr>
        <w:pStyle w:val="Heading4"/>
        <w:jc w:val="both"/>
        <w:rPr>
          <w:sz w:val="20"/>
          <w:szCs w:val="20"/>
        </w:rPr>
      </w:pPr>
      <w:bookmarkStart w:id="95" w:name="_Toc146339350"/>
      <w:r w:rsidRPr="570DE95B">
        <w:rPr>
          <w:sz w:val="20"/>
          <w:szCs w:val="20"/>
        </w:rPr>
        <w:t>7.1.2.1 Dar es Salaam</w:t>
      </w:r>
      <w:bookmarkEnd w:id="95"/>
    </w:p>
    <w:p w14:paraId="27080B2A" w14:textId="5D4AC371" w:rsidR="68632C51" w:rsidRDefault="68632C51" w:rsidP="570DE95B">
      <w:pPr>
        <w:jc w:val="both"/>
        <w:rPr>
          <w:sz w:val="20"/>
          <w:szCs w:val="20"/>
        </w:rPr>
      </w:pPr>
      <w:r w:rsidRPr="570DE95B">
        <w:rPr>
          <w:sz w:val="20"/>
          <w:szCs w:val="20"/>
        </w:rPr>
        <w:t>Purchasing process for coffee</w:t>
      </w:r>
    </w:p>
    <w:p w14:paraId="09B962CD" w14:textId="208983EA" w:rsidR="7AC33E2C" w:rsidRDefault="7AC33E2C" w:rsidP="570DE95B">
      <w:pPr>
        <w:jc w:val="both"/>
        <w:rPr>
          <w:b/>
          <w:sz w:val="20"/>
          <w:szCs w:val="20"/>
        </w:rPr>
      </w:pPr>
      <w:r w:rsidRPr="570DE95B">
        <w:rPr>
          <w:sz w:val="20"/>
          <w:szCs w:val="20"/>
        </w:rPr>
        <w:t xml:space="preserve">The process starts with </w:t>
      </w:r>
      <w:r w:rsidR="05A42F85" w:rsidRPr="570DE95B">
        <w:rPr>
          <w:sz w:val="20"/>
          <w:szCs w:val="20"/>
        </w:rPr>
        <w:t>receiving</w:t>
      </w:r>
      <w:r w:rsidRPr="570DE95B">
        <w:rPr>
          <w:sz w:val="20"/>
          <w:szCs w:val="20"/>
        </w:rPr>
        <w:t xml:space="preserve"> invoices which go to the accountant's de</w:t>
      </w:r>
      <w:r w:rsidR="12093292" w:rsidRPr="570DE95B">
        <w:rPr>
          <w:sz w:val="20"/>
          <w:szCs w:val="20"/>
        </w:rPr>
        <w:t>s</w:t>
      </w:r>
      <w:r w:rsidRPr="570DE95B">
        <w:rPr>
          <w:sz w:val="20"/>
          <w:szCs w:val="20"/>
        </w:rPr>
        <w:t>k for verification.</w:t>
      </w:r>
      <w:r w:rsidR="231C0CFC" w:rsidRPr="570DE95B">
        <w:rPr>
          <w:sz w:val="20"/>
          <w:szCs w:val="20"/>
        </w:rPr>
        <w:t xml:space="preserve"> After verifying the payment process is done by the senior accountant who counter checks then returns t</w:t>
      </w:r>
      <w:r w:rsidR="645301E3" w:rsidRPr="570DE95B">
        <w:rPr>
          <w:sz w:val="20"/>
          <w:szCs w:val="20"/>
        </w:rPr>
        <w:t>he invoice back to the accountant to upload to the bank's system</w:t>
      </w:r>
      <w:r w:rsidR="234C773C" w:rsidRPr="570DE95B">
        <w:rPr>
          <w:sz w:val="20"/>
          <w:szCs w:val="20"/>
        </w:rPr>
        <w:t>. After uploading, the accountant goes back to the senior accountant, to counter check, approve and sign in the bank</w:t>
      </w:r>
      <w:r w:rsidR="1B58736B" w:rsidRPr="570DE95B">
        <w:rPr>
          <w:sz w:val="20"/>
          <w:szCs w:val="20"/>
        </w:rPr>
        <w:t xml:space="preserve">'s system. </w:t>
      </w:r>
      <w:r w:rsidR="1B58736B" w:rsidRPr="570DE95B">
        <w:rPr>
          <w:b/>
          <w:sz w:val="20"/>
          <w:szCs w:val="20"/>
        </w:rPr>
        <w:t xml:space="preserve">There is </w:t>
      </w:r>
      <w:r w:rsidR="011E5E54" w:rsidRPr="570DE95B">
        <w:rPr>
          <w:b/>
          <w:sz w:val="20"/>
          <w:szCs w:val="20"/>
        </w:rPr>
        <w:t>a need</w:t>
      </w:r>
      <w:r w:rsidR="1B58736B" w:rsidRPr="570DE95B">
        <w:rPr>
          <w:b/>
          <w:sz w:val="20"/>
          <w:szCs w:val="20"/>
        </w:rPr>
        <w:t xml:space="preserve"> for </w:t>
      </w:r>
      <w:r w:rsidR="4866959D" w:rsidRPr="570DE95B">
        <w:rPr>
          <w:b/>
          <w:sz w:val="20"/>
          <w:szCs w:val="20"/>
        </w:rPr>
        <w:t>a 3</w:t>
      </w:r>
      <w:r w:rsidR="4866959D" w:rsidRPr="570DE95B">
        <w:rPr>
          <w:b/>
          <w:sz w:val="20"/>
          <w:szCs w:val="20"/>
          <w:vertAlign w:val="superscript"/>
        </w:rPr>
        <w:t>rd</w:t>
      </w:r>
      <w:r w:rsidR="4866959D" w:rsidRPr="570DE95B">
        <w:rPr>
          <w:b/>
          <w:sz w:val="20"/>
          <w:szCs w:val="20"/>
        </w:rPr>
        <w:t xml:space="preserve"> party portal for invoices, a Document Management </w:t>
      </w:r>
      <w:r w:rsidR="740E790B" w:rsidRPr="570DE95B">
        <w:rPr>
          <w:b/>
          <w:sz w:val="20"/>
          <w:szCs w:val="20"/>
        </w:rPr>
        <w:t>System,</w:t>
      </w:r>
      <w:r w:rsidR="4866959D" w:rsidRPr="570DE95B">
        <w:rPr>
          <w:b/>
          <w:sz w:val="20"/>
          <w:szCs w:val="20"/>
        </w:rPr>
        <w:t xml:space="preserve"> and automation and </w:t>
      </w:r>
      <w:r w:rsidR="1B9BD8B9" w:rsidRPr="570DE95B">
        <w:rPr>
          <w:b/>
          <w:sz w:val="20"/>
          <w:szCs w:val="20"/>
        </w:rPr>
        <w:t>approval of</w:t>
      </w:r>
      <w:r w:rsidR="4866959D" w:rsidRPr="570DE95B">
        <w:rPr>
          <w:b/>
          <w:sz w:val="20"/>
          <w:szCs w:val="20"/>
        </w:rPr>
        <w:t xml:space="preserve"> workflows.</w:t>
      </w:r>
    </w:p>
    <w:p w14:paraId="68D13E70" w14:textId="37BE8D77" w:rsidR="4B6898E9" w:rsidRDefault="4B6898E9" w:rsidP="570DE95B">
      <w:pPr>
        <w:jc w:val="both"/>
        <w:rPr>
          <w:sz w:val="20"/>
          <w:szCs w:val="20"/>
        </w:rPr>
      </w:pPr>
    </w:p>
    <w:p w14:paraId="6E78E4E0" w14:textId="4E29E541" w:rsidR="7B584368" w:rsidRDefault="7B584368" w:rsidP="570DE95B">
      <w:pPr>
        <w:jc w:val="both"/>
        <w:rPr>
          <w:sz w:val="20"/>
          <w:szCs w:val="20"/>
        </w:rPr>
      </w:pPr>
      <w:r w:rsidRPr="570DE95B">
        <w:rPr>
          <w:sz w:val="20"/>
          <w:szCs w:val="20"/>
        </w:rPr>
        <w:t xml:space="preserve">Purchase process for </w:t>
      </w:r>
      <w:r w:rsidR="1EF74AB1" w:rsidRPr="570DE95B">
        <w:rPr>
          <w:sz w:val="20"/>
          <w:szCs w:val="20"/>
        </w:rPr>
        <w:t>non-coffee</w:t>
      </w:r>
    </w:p>
    <w:p w14:paraId="4CF271C7" w14:textId="2DA60AEE" w:rsidR="3FAF1D83" w:rsidRDefault="3FAF1D83" w:rsidP="570DE95B">
      <w:pPr>
        <w:jc w:val="both"/>
        <w:rPr>
          <w:b/>
          <w:sz w:val="20"/>
          <w:szCs w:val="20"/>
        </w:rPr>
      </w:pPr>
      <w:r w:rsidRPr="570DE95B">
        <w:rPr>
          <w:sz w:val="20"/>
          <w:szCs w:val="20"/>
        </w:rPr>
        <w:t>When stock is running low, the team records the information in a book. The</w:t>
      </w:r>
      <w:r w:rsidR="3AFBF593" w:rsidRPr="570DE95B">
        <w:rPr>
          <w:sz w:val="20"/>
          <w:szCs w:val="20"/>
        </w:rPr>
        <w:t>y</w:t>
      </w:r>
      <w:r w:rsidRPr="570DE95B">
        <w:rPr>
          <w:sz w:val="20"/>
          <w:szCs w:val="20"/>
        </w:rPr>
        <w:t xml:space="preserve"> then send an email to the supplier who does a price list</w:t>
      </w:r>
      <w:r w:rsidR="3A072E59" w:rsidRPr="570DE95B">
        <w:rPr>
          <w:sz w:val="20"/>
          <w:szCs w:val="20"/>
        </w:rPr>
        <w:t xml:space="preserve">. The procurement team sends LPO to </w:t>
      </w:r>
      <w:r w:rsidR="543CAEB7" w:rsidRPr="570DE95B">
        <w:rPr>
          <w:sz w:val="20"/>
          <w:szCs w:val="20"/>
        </w:rPr>
        <w:t>suppliers</w:t>
      </w:r>
      <w:r w:rsidR="3A072E59" w:rsidRPr="570DE95B">
        <w:rPr>
          <w:sz w:val="20"/>
          <w:szCs w:val="20"/>
        </w:rPr>
        <w:t xml:space="preserve">. The supplier </w:t>
      </w:r>
      <w:r w:rsidR="53090B69" w:rsidRPr="570DE95B">
        <w:rPr>
          <w:sz w:val="20"/>
          <w:szCs w:val="20"/>
        </w:rPr>
        <w:t>delivers the goods with</w:t>
      </w:r>
      <w:r w:rsidR="3A072E59" w:rsidRPr="570DE95B">
        <w:rPr>
          <w:sz w:val="20"/>
          <w:szCs w:val="20"/>
        </w:rPr>
        <w:t xml:space="preserve"> an invoice</w:t>
      </w:r>
      <w:r w:rsidR="408A1241" w:rsidRPr="570DE95B">
        <w:rPr>
          <w:sz w:val="20"/>
          <w:szCs w:val="20"/>
        </w:rPr>
        <w:t xml:space="preserve">. The procurement team issues a Goods Received Note. </w:t>
      </w:r>
      <w:r w:rsidR="13CF3A6C" w:rsidRPr="570DE95B">
        <w:rPr>
          <w:sz w:val="20"/>
          <w:szCs w:val="20"/>
        </w:rPr>
        <w:t>All</w:t>
      </w:r>
      <w:r w:rsidR="408A1241" w:rsidRPr="570DE95B">
        <w:rPr>
          <w:sz w:val="20"/>
          <w:szCs w:val="20"/>
        </w:rPr>
        <w:t xml:space="preserve"> three document</w:t>
      </w:r>
      <w:r w:rsidR="7F183899" w:rsidRPr="570DE95B">
        <w:rPr>
          <w:sz w:val="20"/>
          <w:szCs w:val="20"/>
        </w:rPr>
        <w:t xml:space="preserve">s (PO, </w:t>
      </w:r>
      <w:r w:rsidR="1EBE4CDA" w:rsidRPr="570DE95B">
        <w:rPr>
          <w:sz w:val="20"/>
          <w:szCs w:val="20"/>
        </w:rPr>
        <w:t>GRN,</w:t>
      </w:r>
      <w:r w:rsidR="7F183899" w:rsidRPr="570DE95B">
        <w:rPr>
          <w:sz w:val="20"/>
          <w:szCs w:val="20"/>
        </w:rPr>
        <w:t xml:space="preserve"> and </w:t>
      </w:r>
      <w:r w:rsidR="227AAE17" w:rsidRPr="570DE95B">
        <w:rPr>
          <w:sz w:val="20"/>
          <w:szCs w:val="20"/>
        </w:rPr>
        <w:t xml:space="preserve">Invoice) go to </w:t>
      </w:r>
      <w:r w:rsidR="01E579FB" w:rsidRPr="570DE95B">
        <w:rPr>
          <w:sz w:val="20"/>
          <w:szCs w:val="20"/>
        </w:rPr>
        <w:t>the Finance</w:t>
      </w:r>
      <w:r w:rsidR="227AAE17" w:rsidRPr="570DE95B">
        <w:rPr>
          <w:sz w:val="20"/>
          <w:szCs w:val="20"/>
        </w:rPr>
        <w:t xml:space="preserve"> team. This process is </w:t>
      </w:r>
      <w:r w:rsidR="626003B7" w:rsidRPr="570DE95B">
        <w:rPr>
          <w:sz w:val="20"/>
          <w:szCs w:val="20"/>
        </w:rPr>
        <w:t>manually done</w:t>
      </w:r>
      <w:r w:rsidR="227AAE17" w:rsidRPr="570DE95B">
        <w:rPr>
          <w:sz w:val="20"/>
          <w:szCs w:val="20"/>
        </w:rPr>
        <w:t xml:space="preserve"> on excel. On the payment part, there is no visibility </w:t>
      </w:r>
      <w:r w:rsidR="6350B656" w:rsidRPr="570DE95B">
        <w:rPr>
          <w:sz w:val="20"/>
          <w:szCs w:val="20"/>
        </w:rPr>
        <w:t xml:space="preserve">of workflows, approvals done, turnaround </w:t>
      </w:r>
      <w:r w:rsidR="3573BEF1" w:rsidRPr="570DE95B">
        <w:rPr>
          <w:sz w:val="20"/>
          <w:szCs w:val="20"/>
        </w:rPr>
        <w:t>time,</w:t>
      </w:r>
      <w:r w:rsidR="6350B656" w:rsidRPr="570DE95B">
        <w:rPr>
          <w:sz w:val="20"/>
          <w:szCs w:val="20"/>
        </w:rPr>
        <w:t xml:space="preserve"> and payment process.</w:t>
      </w:r>
      <w:r w:rsidR="227AAE17" w:rsidRPr="570DE95B">
        <w:rPr>
          <w:sz w:val="20"/>
          <w:szCs w:val="20"/>
        </w:rPr>
        <w:t xml:space="preserve"> </w:t>
      </w:r>
      <w:r w:rsidR="227AAE17" w:rsidRPr="570DE95B">
        <w:rPr>
          <w:b/>
          <w:sz w:val="20"/>
          <w:szCs w:val="20"/>
        </w:rPr>
        <w:t xml:space="preserve">There is </w:t>
      </w:r>
      <w:r w:rsidR="0C3E3087" w:rsidRPr="570DE95B">
        <w:rPr>
          <w:b/>
          <w:sz w:val="20"/>
          <w:szCs w:val="20"/>
        </w:rPr>
        <w:t>a need</w:t>
      </w:r>
      <w:r w:rsidR="227AAE17" w:rsidRPr="570DE95B">
        <w:rPr>
          <w:b/>
          <w:sz w:val="20"/>
          <w:szCs w:val="20"/>
        </w:rPr>
        <w:t xml:space="preserve"> for a 3</w:t>
      </w:r>
      <w:r w:rsidR="227AAE17" w:rsidRPr="570DE95B">
        <w:rPr>
          <w:b/>
          <w:sz w:val="20"/>
          <w:szCs w:val="20"/>
          <w:vertAlign w:val="superscript"/>
        </w:rPr>
        <w:t>rd</w:t>
      </w:r>
      <w:r w:rsidR="227AAE17" w:rsidRPr="570DE95B">
        <w:rPr>
          <w:b/>
          <w:sz w:val="20"/>
          <w:szCs w:val="20"/>
        </w:rPr>
        <w:t xml:space="preserve"> party portal for invoices, a Document Management </w:t>
      </w:r>
      <w:r w:rsidR="603A245C" w:rsidRPr="570DE95B">
        <w:rPr>
          <w:b/>
          <w:sz w:val="20"/>
          <w:szCs w:val="20"/>
        </w:rPr>
        <w:t>System,</w:t>
      </w:r>
      <w:r w:rsidR="227AAE17" w:rsidRPr="570DE95B">
        <w:rPr>
          <w:b/>
          <w:sz w:val="20"/>
          <w:szCs w:val="20"/>
        </w:rPr>
        <w:t xml:space="preserve"> and automation and </w:t>
      </w:r>
      <w:r w:rsidR="17C023CF" w:rsidRPr="570DE95B">
        <w:rPr>
          <w:b/>
          <w:sz w:val="20"/>
          <w:szCs w:val="20"/>
        </w:rPr>
        <w:t>approval of</w:t>
      </w:r>
      <w:r w:rsidR="227AAE17" w:rsidRPr="570DE95B">
        <w:rPr>
          <w:b/>
          <w:sz w:val="20"/>
          <w:szCs w:val="20"/>
        </w:rPr>
        <w:t xml:space="preserve"> workflows.</w:t>
      </w:r>
    </w:p>
    <w:p w14:paraId="21DEB8B5" w14:textId="00BF1ED9" w:rsidR="4B6898E9" w:rsidRDefault="4B6898E9" w:rsidP="570DE95B">
      <w:pPr>
        <w:jc w:val="both"/>
        <w:rPr>
          <w:b/>
          <w:sz w:val="20"/>
          <w:szCs w:val="20"/>
        </w:rPr>
      </w:pPr>
    </w:p>
    <w:p w14:paraId="76FEC472" w14:textId="0D2EA3BF" w:rsidR="00D24836" w:rsidRDefault="000A2AAE" w:rsidP="570DE95B">
      <w:pPr>
        <w:pStyle w:val="Heading2"/>
        <w:spacing w:before="300" w:after="120"/>
        <w:jc w:val="both"/>
        <w:rPr>
          <w:b/>
          <w:color w:val="006330"/>
          <w:sz w:val="20"/>
          <w:szCs w:val="20"/>
        </w:rPr>
      </w:pPr>
      <w:bookmarkStart w:id="96" w:name="_Toc430376342"/>
      <w:r w:rsidRPr="570DE95B">
        <w:rPr>
          <w:b/>
          <w:color w:val="006330"/>
          <w:sz w:val="20"/>
          <w:szCs w:val="20"/>
        </w:rPr>
        <w:t>7.2</w:t>
      </w:r>
      <w:r w:rsidR="53D97ECE" w:rsidRPr="570DE95B">
        <w:rPr>
          <w:b/>
          <w:color w:val="006330"/>
          <w:sz w:val="20"/>
          <w:szCs w:val="20"/>
        </w:rPr>
        <w:t>.</w:t>
      </w:r>
      <w:r w:rsidRPr="570DE95B">
        <w:rPr>
          <w:b/>
          <w:color w:val="006330"/>
          <w:sz w:val="20"/>
          <w:szCs w:val="20"/>
        </w:rPr>
        <w:t xml:space="preserve"> Document Management System</w:t>
      </w:r>
      <w:r w:rsidR="69DEDDC3" w:rsidRPr="570DE95B">
        <w:rPr>
          <w:b/>
          <w:color w:val="006330"/>
          <w:sz w:val="20"/>
          <w:szCs w:val="20"/>
        </w:rPr>
        <w:t>.</w:t>
      </w:r>
      <w:bookmarkEnd w:id="96"/>
    </w:p>
    <w:p w14:paraId="26C32EF2" w14:textId="1C4F97D5" w:rsidR="00D24836" w:rsidRDefault="56E97661" w:rsidP="570DE95B">
      <w:pPr>
        <w:pBdr>
          <w:left w:val="single" w:sz="18" w:space="8" w:color="66C8CD"/>
        </w:pBdr>
        <w:shd w:val="clear" w:color="auto" w:fill="F2F5F0"/>
        <w:spacing w:after="160"/>
        <w:jc w:val="both"/>
        <w:rPr>
          <w:i/>
          <w:color w:val="666666"/>
          <w:sz w:val="20"/>
          <w:szCs w:val="20"/>
        </w:rPr>
      </w:pPr>
      <w:r w:rsidRPr="570DE95B">
        <w:rPr>
          <w:i/>
          <w:color w:val="666666"/>
          <w:sz w:val="20"/>
          <w:szCs w:val="20"/>
        </w:rPr>
        <w:t>Capture how Procurement currently stores, shares, and approves documents, and the target state under the SharePoint DMS (document libraries, metadata, classification, approval workflows, retention, and access control) per Workstream 5 of the TOR.</w:t>
      </w:r>
    </w:p>
    <w:p w14:paraId="117A2077" w14:textId="3602FE06" w:rsidR="16F98D90" w:rsidRDefault="16F98D90" w:rsidP="570DE95B">
      <w:pPr>
        <w:pBdr>
          <w:left w:val="single" w:sz="18" w:space="8" w:color="66C8CD"/>
        </w:pBdr>
        <w:shd w:val="clear" w:color="auto" w:fill="F2F5F0"/>
        <w:spacing w:after="160" w:line="259" w:lineRule="auto"/>
        <w:jc w:val="both"/>
        <w:rPr>
          <w:i/>
          <w:color w:val="666666"/>
          <w:sz w:val="20"/>
          <w:szCs w:val="20"/>
        </w:rPr>
      </w:pPr>
      <w:r w:rsidRPr="570DE95B">
        <w:rPr>
          <w:i/>
          <w:color w:val="666666"/>
          <w:sz w:val="20"/>
          <w:szCs w:val="20"/>
        </w:rPr>
        <w:t>Kenya.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5"/>
        <w:gridCol w:w="2475"/>
        <w:gridCol w:w="2430"/>
        <w:gridCol w:w="2810"/>
      </w:tblGrid>
      <w:tr w:rsidR="00D24836" w14:paraId="2A06F0F5" w14:textId="77777777" w:rsidTr="4B6898E9">
        <w:trPr>
          <w:tblHeader/>
        </w:trPr>
        <w:tc>
          <w:tcPr>
            <w:tcW w:w="1635" w:type="dxa"/>
            <w:shd w:val="clear" w:color="auto" w:fill="006330"/>
            <w:tcMar>
              <w:top w:w="80" w:type="dxa"/>
              <w:left w:w="100" w:type="dxa"/>
              <w:bottom w:w="80" w:type="dxa"/>
              <w:right w:w="100" w:type="dxa"/>
            </w:tcMar>
            <w:vAlign w:val="center"/>
          </w:tcPr>
          <w:p w14:paraId="28ECB230" w14:textId="77777777" w:rsidR="00D24836" w:rsidRDefault="000A2AAE" w:rsidP="570DE95B">
            <w:pPr>
              <w:jc w:val="both"/>
              <w:rPr>
                <w:b/>
                <w:color w:val="FFFFFF" w:themeColor="background1"/>
                <w:sz w:val="20"/>
                <w:szCs w:val="20"/>
              </w:rPr>
            </w:pPr>
            <w:r w:rsidRPr="570DE95B">
              <w:rPr>
                <w:b/>
                <w:color w:val="FFFFFF" w:themeColor="background1"/>
                <w:sz w:val="20"/>
                <w:szCs w:val="20"/>
              </w:rPr>
              <w:t>Document Type</w:t>
            </w:r>
          </w:p>
        </w:tc>
        <w:tc>
          <w:tcPr>
            <w:tcW w:w="2475" w:type="dxa"/>
            <w:shd w:val="clear" w:color="auto" w:fill="006330"/>
            <w:tcMar>
              <w:top w:w="80" w:type="dxa"/>
              <w:left w:w="100" w:type="dxa"/>
              <w:bottom w:w="80" w:type="dxa"/>
              <w:right w:w="100" w:type="dxa"/>
            </w:tcMar>
            <w:vAlign w:val="center"/>
          </w:tcPr>
          <w:p w14:paraId="1B7C9EBA" w14:textId="77777777" w:rsidR="00D24836" w:rsidRDefault="000A2AAE" w:rsidP="570DE95B">
            <w:pPr>
              <w:jc w:val="both"/>
              <w:rPr>
                <w:b/>
                <w:color w:val="FFFFFF" w:themeColor="background1"/>
                <w:sz w:val="20"/>
                <w:szCs w:val="20"/>
              </w:rPr>
            </w:pPr>
            <w:r w:rsidRPr="570DE95B">
              <w:rPr>
                <w:b/>
                <w:color w:val="FFFFFF" w:themeColor="background1"/>
                <w:sz w:val="20"/>
                <w:szCs w:val="20"/>
              </w:rPr>
              <w:t>Current Storage / Handling</w:t>
            </w:r>
          </w:p>
        </w:tc>
        <w:tc>
          <w:tcPr>
            <w:tcW w:w="2430" w:type="dxa"/>
            <w:shd w:val="clear" w:color="auto" w:fill="006330"/>
            <w:tcMar>
              <w:top w:w="80" w:type="dxa"/>
              <w:left w:w="100" w:type="dxa"/>
              <w:bottom w:w="80" w:type="dxa"/>
              <w:right w:w="100" w:type="dxa"/>
            </w:tcMar>
            <w:vAlign w:val="center"/>
          </w:tcPr>
          <w:p w14:paraId="16E1FD65" w14:textId="77777777" w:rsidR="00D24836" w:rsidRDefault="000A2AAE" w:rsidP="570DE95B">
            <w:pPr>
              <w:jc w:val="both"/>
              <w:rPr>
                <w:b/>
                <w:color w:val="FFFFFF" w:themeColor="background1"/>
                <w:sz w:val="20"/>
                <w:szCs w:val="20"/>
              </w:rPr>
            </w:pPr>
            <w:r w:rsidRPr="570DE95B">
              <w:rPr>
                <w:b/>
                <w:color w:val="FFFFFF" w:themeColor="background1"/>
                <w:sz w:val="20"/>
                <w:szCs w:val="20"/>
              </w:rPr>
              <w:t>Target SharePoint Structure</w:t>
            </w:r>
          </w:p>
        </w:tc>
        <w:tc>
          <w:tcPr>
            <w:tcW w:w="2810" w:type="dxa"/>
            <w:shd w:val="clear" w:color="auto" w:fill="006330"/>
            <w:tcMar>
              <w:top w:w="80" w:type="dxa"/>
              <w:left w:w="100" w:type="dxa"/>
              <w:bottom w:w="80" w:type="dxa"/>
              <w:right w:w="100" w:type="dxa"/>
            </w:tcMar>
            <w:vAlign w:val="center"/>
          </w:tcPr>
          <w:p w14:paraId="76C2CB87" w14:textId="77777777" w:rsidR="00D24836" w:rsidRDefault="000A2AAE" w:rsidP="570DE95B">
            <w:pPr>
              <w:jc w:val="both"/>
              <w:rPr>
                <w:b/>
                <w:color w:val="FFFFFF" w:themeColor="background1"/>
                <w:sz w:val="20"/>
                <w:szCs w:val="20"/>
              </w:rPr>
            </w:pPr>
            <w:r w:rsidRPr="570DE95B">
              <w:rPr>
                <w:b/>
                <w:color w:val="FFFFFF" w:themeColor="background1"/>
                <w:sz w:val="20"/>
                <w:szCs w:val="20"/>
              </w:rPr>
              <w:t>Retention / Access Requirements</w:t>
            </w:r>
          </w:p>
        </w:tc>
      </w:tr>
      <w:tr w:rsidR="00D24836" w14:paraId="70826B4D" w14:textId="77777777" w:rsidTr="4B6898E9">
        <w:tc>
          <w:tcPr>
            <w:tcW w:w="1635" w:type="dxa"/>
            <w:tcMar>
              <w:top w:w="80" w:type="dxa"/>
              <w:left w:w="100" w:type="dxa"/>
              <w:bottom w:w="80" w:type="dxa"/>
              <w:right w:w="100" w:type="dxa"/>
            </w:tcMar>
            <w:vAlign w:val="center"/>
          </w:tcPr>
          <w:p w14:paraId="6756A4AB" w14:textId="5E57E31A" w:rsidR="00D24836" w:rsidRDefault="2B23CCCF" w:rsidP="570DE95B">
            <w:pPr>
              <w:spacing w:line="259" w:lineRule="auto"/>
              <w:jc w:val="both"/>
              <w:rPr>
                <w:sz w:val="20"/>
                <w:szCs w:val="20"/>
              </w:rPr>
            </w:pPr>
            <w:r w:rsidRPr="570DE95B">
              <w:rPr>
                <w:sz w:val="20"/>
                <w:szCs w:val="20"/>
              </w:rPr>
              <w:t>Consumables black book</w:t>
            </w:r>
            <w:r w:rsidR="3D73CC49" w:rsidRPr="570DE95B">
              <w:rPr>
                <w:sz w:val="20"/>
                <w:szCs w:val="20"/>
              </w:rPr>
              <w:t>.</w:t>
            </w:r>
          </w:p>
        </w:tc>
        <w:tc>
          <w:tcPr>
            <w:tcW w:w="2475" w:type="dxa"/>
            <w:tcMar>
              <w:top w:w="80" w:type="dxa"/>
              <w:left w:w="100" w:type="dxa"/>
              <w:bottom w:w="80" w:type="dxa"/>
              <w:right w:w="100" w:type="dxa"/>
            </w:tcMar>
            <w:vAlign w:val="center"/>
          </w:tcPr>
          <w:p w14:paraId="01F820C5" w14:textId="352AD39C" w:rsidR="00D24836" w:rsidRDefault="2B23CCCF" w:rsidP="570DE95B">
            <w:pPr>
              <w:spacing w:line="259" w:lineRule="auto"/>
              <w:jc w:val="both"/>
              <w:rPr>
                <w:sz w:val="20"/>
                <w:szCs w:val="20"/>
              </w:rPr>
            </w:pPr>
            <w:r w:rsidRPr="570DE95B">
              <w:rPr>
                <w:sz w:val="20"/>
                <w:szCs w:val="20"/>
              </w:rPr>
              <w:t>Physical copy at NKG premises.</w:t>
            </w:r>
          </w:p>
        </w:tc>
        <w:tc>
          <w:tcPr>
            <w:tcW w:w="2430" w:type="dxa"/>
            <w:tcMar>
              <w:top w:w="80" w:type="dxa"/>
              <w:left w:w="100" w:type="dxa"/>
              <w:bottom w:w="80" w:type="dxa"/>
              <w:right w:w="100" w:type="dxa"/>
            </w:tcMar>
            <w:vAlign w:val="center"/>
          </w:tcPr>
          <w:p w14:paraId="270DE795" w14:textId="13CDC86F" w:rsidR="00D24836" w:rsidRDefault="2B23CCCF" w:rsidP="570DE95B">
            <w:pPr>
              <w:jc w:val="both"/>
              <w:rPr>
                <w:sz w:val="20"/>
                <w:szCs w:val="20"/>
              </w:rPr>
            </w:pPr>
            <w:r w:rsidRPr="570DE95B">
              <w:rPr>
                <w:sz w:val="20"/>
                <w:szCs w:val="20"/>
              </w:rPr>
              <w:t>Document library, metadata, approval workflows</w:t>
            </w:r>
          </w:p>
        </w:tc>
        <w:tc>
          <w:tcPr>
            <w:tcW w:w="2810" w:type="dxa"/>
            <w:tcMar>
              <w:top w:w="80" w:type="dxa"/>
              <w:left w:w="100" w:type="dxa"/>
              <w:bottom w:w="80" w:type="dxa"/>
              <w:right w:w="100" w:type="dxa"/>
            </w:tcMar>
            <w:vAlign w:val="center"/>
          </w:tcPr>
          <w:p w14:paraId="10D1E56D" w14:textId="17AC4D6F" w:rsidR="00D24836" w:rsidRDefault="1FCB1784" w:rsidP="570DE95B">
            <w:pPr>
              <w:pStyle w:val="ListParagraph"/>
              <w:numPr>
                <w:ilvl w:val="0"/>
                <w:numId w:val="15"/>
              </w:numPr>
              <w:spacing w:line="259" w:lineRule="auto"/>
              <w:jc w:val="both"/>
              <w:rPr>
                <w:sz w:val="20"/>
                <w:szCs w:val="20"/>
              </w:rPr>
            </w:pPr>
            <w:r w:rsidRPr="570DE95B">
              <w:rPr>
                <w:sz w:val="20"/>
                <w:szCs w:val="20"/>
              </w:rPr>
              <w:t>Direct access through the internal Active Directory for relevant stakeholders.</w:t>
            </w:r>
          </w:p>
          <w:p w14:paraId="5B79F394" w14:textId="3DD72F8B" w:rsidR="00D24836" w:rsidRDefault="27C9C1C2" w:rsidP="570DE95B">
            <w:pPr>
              <w:pStyle w:val="ListParagraph"/>
              <w:numPr>
                <w:ilvl w:val="0"/>
                <w:numId w:val="15"/>
              </w:numPr>
              <w:spacing w:line="259" w:lineRule="auto"/>
              <w:jc w:val="both"/>
              <w:rPr>
                <w:sz w:val="20"/>
                <w:szCs w:val="20"/>
              </w:rPr>
            </w:pPr>
            <w:r w:rsidRPr="570DE95B">
              <w:rPr>
                <w:sz w:val="20"/>
                <w:szCs w:val="20"/>
              </w:rPr>
              <w:t xml:space="preserve">Retention </w:t>
            </w:r>
            <w:r w:rsidR="1FCB1784" w:rsidRPr="570DE95B">
              <w:rPr>
                <w:sz w:val="20"/>
                <w:szCs w:val="20"/>
              </w:rPr>
              <w:t>will be guided by reporting</w:t>
            </w:r>
            <w:r w:rsidR="7A1439AD" w:rsidRPr="570DE95B">
              <w:rPr>
                <w:sz w:val="20"/>
                <w:szCs w:val="20"/>
              </w:rPr>
              <w:t xml:space="preserve"> </w:t>
            </w:r>
            <w:r w:rsidR="1FCB1784" w:rsidRPr="570DE95B">
              <w:rPr>
                <w:sz w:val="20"/>
                <w:szCs w:val="20"/>
              </w:rPr>
              <w:t>needs and internal</w:t>
            </w:r>
            <w:r w:rsidR="4E684022" w:rsidRPr="570DE95B">
              <w:rPr>
                <w:sz w:val="20"/>
                <w:szCs w:val="20"/>
              </w:rPr>
              <w:t xml:space="preserve"> </w:t>
            </w:r>
            <w:r w:rsidR="1FCB1784" w:rsidRPr="570DE95B">
              <w:rPr>
                <w:sz w:val="20"/>
                <w:szCs w:val="20"/>
              </w:rPr>
              <w:t>policies.</w:t>
            </w:r>
          </w:p>
        </w:tc>
      </w:tr>
      <w:tr w:rsidR="00D24836" w14:paraId="545CF7DF" w14:textId="77777777" w:rsidTr="570DE95B">
        <w:tc>
          <w:tcPr>
            <w:tcW w:w="1635" w:type="dxa"/>
            <w:tcMar>
              <w:top w:w="80" w:type="dxa"/>
              <w:left w:w="100" w:type="dxa"/>
              <w:bottom w:w="80" w:type="dxa"/>
              <w:right w:w="100" w:type="dxa"/>
            </w:tcMar>
            <w:vAlign w:val="center"/>
          </w:tcPr>
          <w:p w14:paraId="565B5073" w14:textId="228CA496" w:rsidR="00D24836" w:rsidRDefault="422CDCF1" w:rsidP="570DE95B">
            <w:pPr>
              <w:jc w:val="both"/>
              <w:rPr>
                <w:sz w:val="20"/>
                <w:szCs w:val="20"/>
              </w:rPr>
            </w:pPr>
            <w:r w:rsidRPr="570DE95B">
              <w:rPr>
                <w:sz w:val="20"/>
                <w:szCs w:val="20"/>
              </w:rPr>
              <w:t>Supplier Risk Assessment</w:t>
            </w:r>
          </w:p>
        </w:tc>
        <w:tc>
          <w:tcPr>
            <w:tcW w:w="2475" w:type="dxa"/>
            <w:tcMar>
              <w:top w:w="80" w:type="dxa"/>
              <w:left w:w="100" w:type="dxa"/>
              <w:bottom w:w="80" w:type="dxa"/>
              <w:right w:w="100" w:type="dxa"/>
            </w:tcMar>
            <w:vAlign w:val="center"/>
          </w:tcPr>
          <w:p w14:paraId="082A1FC7" w14:textId="375C0ACF" w:rsidR="00D24836" w:rsidRDefault="4A55CDC3" w:rsidP="570DE95B">
            <w:pPr>
              <w:jc w:val="both"/>
              <w:rPr>
                <w:sz w:val="20"/>
                <w:szCs w:val="20"/>
              </w:rPr>
            </w:pPr>
            <w:r w:rsidRPr="570DE95B">
              <w:rPr>
                <w:sz w:val="20"/>
                <w:szCs w:val="20"/>
              </w:rPr>
              <w:t>Excel/Shared Drive</w:t>
            </w:r>
          </w:p>
        </w:tc>
        <w:tc>
          <w:tcPr>
            <w:tcW w:w="2430" w:type="dxa"/>
            <w:tcMar>
              <w:top w:w="80" w:type="dxa"/>
              <w:left w:w="100" w:type="dxa"/>
              <w:bottom w:w="80" w:type="dxa"/>
              <w:right w:w="100" w:type="dxa"/>
            </w:tcMar>
            <w:vAlign w:val="center"/>
          </w:tcPr>
          <w:p w14:paraId="49C5F99C" w14:textId="13CDC86F" w:rsidR="14714E23" w:rsidRPr="570DE95B" w:rsidRDefault="14714E23" w:rsidP="570DE95B">
            <w:pPr>
              <w:jc w:val="both"/>
              <w:rPr>
                <w:sz w:val="20"/>
                <w:szCs w:val="20"/>
              </w:rPr>
            </w:pPr>
            <w:r w:rsidRPr="570DE95B">
              <w:rPr>
                <w:sz w:val="20"/>
                <w:szCs w:val="20"/>
              </w:rPr>
              <w:t>Document library, metadata, approval workflows</w:t>
            </w:r>
          </w:p>
        </w:tc>
        <w:tc>
          <w:tcPr>
            <w:tcW w:w="2810" w:type="dxa"/>
            <w:tcMar>
              <w:top w:w="80" w:type="dxa"/>
              <w:left w:w="100" w:type="dxa"/>
              <w:bottom w:w="80" w:type="dxa"/>
              <w:right w:w="100" w:type="dxa"/>
            </w:tcMar>
            <w:vAlign w:val="center"/>
          </w:tcPr>
          <w:p w14:paraId="3212344D" w14:textId="17AC4D6F" w:rsidR="0D65BA57" w:rsidRDefault="14714E23" w:rsidP="570DE95B">
            <w:pPr>
              <w:pStyle w:val="ListParagraph"/>
              <w:numPr>
                <w:ilvl w:val="0"/>
                <w:numId w:val="15"/>
              </w:numPr>
              <w:spacing w:line="259" w:lineRule="auto"/>
              <w:ind w:left="360"/>
              <w:jc w:val="both"/>
              <w:rPr>
                <w:sz w:val="20"/>
                <w:szCs w:val="20"/>
              </w:rPr>
            </w:pPr>
            <w:r w:rsidRPr="570DE95B">
              <w:rPr>
                <w:sz w:val="20"/>
                <w:szCs w:val="20"/>
              </w:rPr>
              <w:t>Direct access through the internal Active Directory for relevant stakeholders.</w:t>
            </w:r>
          </w:p>
          <w:p w14:paraId="40B55F7E" w14:textId="3DD72F8B" w:rsidR="14714E23" w:rsidRPr="570DE95B" w:rsidRDefault="14714E23" w:rsidP="570DE95B">
            <w:pPr>
              <w:pStyle w:val="ListParagraph"/>
              <w:numPr>
                <w:ilvl w:val="0"/>
                <w:numId w:val="15"/>
              </w:numPr>
              <w:spacing w:line="259" w:lineRule="auto"/>
              <w:jc w:val="both"/>
              <w:rPr>
                <w:sz w:val="20"/>
                <w:szCs w:val="20"/>
              </w:rPr>
            </w:pPr>
            <w:r w:rsidRPr="570DE95B">
              <w:rPr>
                <w:sz w:val="20"/>
                <w:szCs w:val="20"/>
              </w:rPr>
              <w:t>Retention will be guided by reporting needs and internal policies.</w:t>
            </w:r>
          </w:p>
        </w:tc>
      </w:tr>
      <w:tr w:rsidR="00D24836" w14:paraId="69E9C6F2" w14:textId="77777777" w:rsidTr="570DE95B">
        <w:tc>
          <w:tcPr>
            <w:tcW w:w="1635" w:type="dxa"/>
            <w:tcMar>
              <w:top w:w="80" w:type="dxa"/>
              <w:left w:w="100" w:type="dxa"/>
              <w:bottom w:w="80" w:type="dxa"/>
              <w:right w:w="100" w:type="dxa"/>
            </w:tcMar>
            <w:vAlign w:val="center"/>
          </w:tcPr>
          <w:p w14:paraId="7D97C0F9" w14:textId="327873F2" w:rsidR="4DEAE70F" w:rsidRPr="570DE95B" w:rsidRDefault="4DEAE70F" w:rsidP="570DE95B">
            <w:pPr>
              <w:spacing w:line="259" w:lineRule="auto"/>
              <w:jc w:val="both"/>
              <w:rPr>
                <w:sz w:val="20"/>
                <w:szCs w:val="20"/>
              </w:rPr>
            </w:pPr>
            <w:r w:rsidRPr="570DE95B">
              <w:rPr>
                <w:sz w:val="20"/>
                <w:szCs w:val="20"/>
              </w:rPr>
              <w:t>Invoices.</w:t>
            </w:r>
          </w:p>
        </w:tc>
        <w:tc>
          <w:tcPr>
            <w:tcW w:w="2475" w:type="dxa"/>
            <w:tcMar>
              <w:top w:w="80" w:type="dxa"/>
              <w:left w:w="100" w:type="dxa"/>
              <w:bottom w:w="80" w:type="dxa"/>
              <w:right w:w="100" w:type="dxa"/>
            </w:tcMar>
            <w:vAlign w:val="center"/>
          </w:tcPr>
          <w:p w14:paraId="20FC5163" w14:textId="61CCAB20" w:rsidR="4DEAE70F" w:rsidRPr="570DE95B" w:rsidRDefault="4DEAE70F" w:rsidP="570DE95B">
            <w:pPr>
              <w:spacing w:line="259" w:lineRule="auto"/>
              <w:jc w:val="both"/>
              <w:rPr>
                <w:sz w:val="20"/>
                <w:szCs w:val="20"/>
              </w:rPr>
            </w:pPr>
            <w:r w:rsidRPr="570DE95B">
              <w:rPr>
                <w:sz w:val="20"/>
                <w:szCs w:val="20"/>
              </w:rPr>
              <w:t>Physical copy/Shared Drive.</w:t>
            </w:r>
          </w:p>
        </w:tc>
        <w:tc>
          <w:tcPr>
            <w:tcW w:w="2430" w:type="dxa"/>
            <w:tcMar>
              <w:top w:w="80" w:type="dxa"/>
              <w:left w:w="100" w:type="dxa"/>
              <w:bottom w:w="80" w:type="dxa"/>
              <w:right w:w="100" w:type="dxa"/>
            </w:tcMar>
            <w:vAlign w:val="center"/>
          </w:tcPr>
          <w:p w14:paraId="03FE2065" w14:textId="4BE6C83E" w:rsidR="4DEAE70F" w:rsidRPr="570DE95B" w:rsidRDefault="4DEAE70F" w:rsidP="570DE95B">
            <w:pPr>
              <w:jc w:val="both"/>
              <w:rPr>
                <w:sz w:val="20"/>
                <w:szCs w:val="20"/>
              </w:rPr>
            </w:pPr>
            <w:r w:rsidRPr="570DE95B">
              <w:rPr>
                <w:sz w:val="20"/>
                <w:szCs w:val="20"/>
              </w:rPr>
              <w:t>Document library, metadata, approval workflows.</w:t>
            </w:r>
          </w:p>
        </w:tc>
        <w:tc>
          <w:tcPr>
            <w:tcW w:w="2810" w:type="dxa"/>
            <w:tcMar>
              <w:top w:w="80" w:type="dxa"/>
              <w:left w:w="100" w:type="dxa"/>
              <w:bottom w:w="80" w:type="dxa"/>
              <w:right w:w="100" w:type="dxa"/>
            </w:tcMar>
            <w:vAlign w:val="center"/>
          </w:tcPr>
          <w:p w14:paraId="20839EEA" w14:textId="17AC4D6F" w:rsidR="3DB6F81A" w:rsidRDefault="4DEAE70F" w:rsidP="570DE95B">
            <w:pPr>
              <w:pStyle w:val="ListParagraph"/>
              <w:numPr>
                <w:ilvl w:val="0"/>
                <w:numId w:val="15"/>
              </w:numPr>
              <w:spacing w:line="259" w:lineRule="auto"/>
              <w:ind w:left="360"/>
              <w:jc w:val="both"/>
              <w:rPr>
                <w:sz w:val="20"/>
                <w:szCs w:val="20"/>
              </w:rPr>
            </w:pPr>
            <w:r w:rsidRPr="570DE95B">
              <w:rPr>
                <w:sz w:val="20"/>
                <w:szCs w:val="20"/>
              </w:rPr>
              <w:t>Direct access through the internal Active Directory for relevant stakeholders.</w:t>
            </w:r>
          </w:p>
          <w:p w14:paraId="4F5B9329" w14:textId="34B47DF0" w:rsidR="4DEAE70F" w:rsidRPr="570DE95B" w:rsidRDefault="4DEAE70F" w:rsidP="570DE95B">
            <w:pPr>
              <w:pStyle w:val="ListParagraph"/>
              <w:numPr>
                <w:ilvl w:val="0"/>
                <w:numId w:val="15"/>
              </w:numPr>
              <w:spacing w:line="259" w:lineRule="auto"/>
              <w:jc w:val="both"/>
              <w:rPr>
                <w:sz w:val="20"/>
                <w:szCs w:val="20"/>
              </w:rPr>
            </w:pPr>
            <w:r w:rsidRPr="570DE95B">
              <w:rPr>
                <w:sz w:val="20"/>
                <w:szCs w:val="20"/>
              </w:rPr>
              <w:t>Retention will be guided by reporting needs and internal policies.</w:t>
            </w:r>
          </w:p>
        </w:tc>
      </w:tr>
    </w:tbl>
    <w:p w14:paraId="3E493458" w14:textId="2EF8D4B7" w:rsidR="4B6898E9" w:rsidRDefault="4B6898E9" w:rsidP="570DE95B">
      <w:pPr>
        <w:jc w:val="both"/>
        <w:rPr>
          <w:sz w:val="20"/>
          <w:szCs w:val="20"/>
        </w:rPr>
      </w:pPr>
    </w:p>
    <w:p w14:paraId="45100F43" w14:textId="6AB1BE3A" w:rsidR="422CDCF1" w:rsidRDefault="422CDCF1" w:rsidP="570DE95B">
      <w:pPr>
        <w:pBdr>
          <w:left w:val="single" w:sz="18" w:space="8" w:color="66C8CD"/>
        </w:pBdr>
        <w:shd w:val="clear" w:color="auto" w:fill="F2F5F0"/>
        <w:spacing w:after="160" w:line="259" w:lineRule="auto"/>
        <w:jc w:val="both"/>
        <w:rPr>
          <w:i/>
          <w:color w:val="666666"/>
          <w:sz w:val="20"/>
          <w:szCs w:val="20"/>
        </w:rPr>
      </w:pPr>
      <w:r w:rsidRPr="570DE95B">
        <w:rPr>
          <w:i/>
          <w:color w:val="666666"/>
          <w:sz w:val="20"/>
          <w:szCs w:val="20"/>
        </w:rPr>
        <w:t>Tanzania.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35"/>
        <w:gridCol w:w="2475"/>
        <w:gridCol w:w="2430"/>
        <w:gridCol w:w="2810"/>
      </w:tblGrid>
      <w:tr w:rsidR="4B6898E9" w14:paraId="4D4DB426" w14:textId="77777777" w:rsidTr="4B6898E9">
        <w:trPr>
          <w:trHeight w:val="300"/>
        </w:trPr>
        <w:tc>
          <w:tcPr>
            <w:tcW w:w="1635" w:type="dxa"/>
            <w:shd w:val="clear" w:color="auto" w:fill="006330"/>
            <w:tcMar>
              <w:top w:w="80" w:type="dxa"/>
              <w:left w:w="100" w:type="dxa"/>
              <w:bottom w:w="80" w:type="dxa"/>
              <w:right w:w="100" w:type="dxa"/>
            </w:tcMar>
            <w:vAlign w:val="center"/>
          </w:tcPr>
          <w:p w14:paraId="1D8A4754" w14:textId="77777777" w:rsidR="4B6898E9" w:rsidRDefault="4B6898E9" w:rsidP="570DE95B">
            <w:pPr>
              <w:jc w:val="both"/>
              <w:rPr>
                <w:b/>
                <w:color w:val="FFFFFF" w:themeColor="background1"/>
                <w:sz w:val="20"/>
                <w:szCs w:val="20"/>
              </w:rPr>
            </w:pPr>
            <w:r w:rsidRPr="570DE95B">
              <w:rPr>
                <w:b/>
                <w:color w:val="FFFFFF" w:themeColor="background1"/>
                <w:sz w:val="20"/>
                <w:szCs w:val="20"/>
              </w:rPr>
              <w:t>Document Type</w:t>
            </w:r>
          </w:p>
        </w:tc>
        <w:tc>
          <w:tcPr>
            <w:tcW w:w="2475" w:type="dxa"/>
            <w:shd w:val="clear" w:color="auto" w:fill="006330"/>
            <w:tcMar>
              <w:top w:w="80" w:type="dxa"/>
              <w:left w:w="100" w:type="dxa"/>
              <w:bottom w:w="80" w:type="dxa"/>
              <w:right w:w="100" w:type="dxa"/>
            </w:tcMar>
            <w:vAlign w:val="center"/>
          </w:tcPr>
          <w:p w14:paraId="6AD12199" w14:textId="77777777" w:rsidR="4B6898E9" w:rsidRDefault="4B6898E9" w:rsidP="570DE95B">
            <w:pPr>
              <w:jc w:val="both"/>
              <w:rPr>
                <w:b/>
                <w:color w:val="FFFFFF" w:themeColor="background1"/>
                <w:sz w:val="20"/>
                <w:szCs w:val="20"/>
              </w:rPr>
            </w:pPr>
            <w:r w:rsidRPr="570DE95B">
              <w:rPr>
                <w:b/>
                <w:color w:val="FFFFFF" w:themeColor="background1"/>
                <w:sz w:val="20"/>
                <w:szCs w:val="20"/>
              </w:rPr>
              <w:t>Current Storage / Handling</w:t>
            </w:r>
          </w:p>
        </w:tc>
        <w:tc>
          <w:tcPr>
            <w:tcW w:w="2430" w:type="dxa"/>
            <w:shd w:val="clear" w:color="auto" w:fill="006330"/>
            <w:tcMar>
              <w:top w:w="80" w:type="dxa"/>
              <w:left w:w="100" w:type="dxa"/>
              <w:bottom w:w="80" w:type="dxa"/>
              <w:right w:w="100" w:type="dxa"/>
            </w:tcMar>
            <w:vAlign w:val="center"/>
          </w:tcPr>
          <w:p w14:paraId="7B4336AB" w14:textId="77777777" w:rsidR="4B6898E9" w:rsidRDefault="4B6898E9" w:rsidP="570DE95B">
            <w:pPr>
              <w:jc w:val="both"/>
              <w:rPr>
                <w:b/>
                <w:color w:val="FFFFFF" w:themeColor="background1"/>
                <w:sz w:val="20"/>
                <w:szCs w:val="20"/>
              </w:rPr>
            </w:pPr>
            <w:r w:rsidRPr="570DE95B">
              <w:rPr>
                <w:b/>
                <w:color w:val="FFFFFF" w:themeColor="background1"/>
                <w:sz w:val="20"/>
                <w:szCs w:val="20"/>
              </w:rPr>
              <w:t>Target SharePoint Structure</w:t>
            </w:r>
          </w:p>
        </w:tc>
        <w:tc>
          <w:tcPr>
            <w:tcW w:w="2810" w:type="dxa"/>
            <w:shd w:val="clear" w:color="auto" w:fill="006330"/>
            <w:tcMar>
              <w:top w:w="80" w:type="dxa"/>
              <w:left w:w="100" w:type="dxa"/>
              <w:bottom w:w="80" w:type="dxa"/>
              <w:right w:w="100" w:type="dxa"/>
            </w:tcMar>
            <w:vAlign w:val="center"/>
          </w:tcPr>
          <w:p w14:paraId="51980139" w14:textId="77777777" w:rsidR="4B6898E9" w:rsidRDefault="4B6898E9" w:rsidP="570DE95B">
            <w:pPr>
              <w:jc w:val="both"/>
              <w:rPr>
                <w:b/>
                <w:color w:val="FFFFFF" w:themeColor="background1"/>
                <w:sz w:val="20"/>
                <w:szCs w:val="20"/>
              </w:rPr>
            </w:pPr>
            <w:r w:rsidRPr="570DE95B">
              <w:rPr>
                <w:b/>
                <w:color w:val="FFFFFF" w:themeColor="background1"/>
                <w:sz w:val="20"/>
                <w:szCs w:val="20"/>
              </w:rPr>
              <w:t>Retention / Access Requirements</w:t>
            </w:r>
          </w:p>
        </w:tc>
      </w:tr>
      <w:tr w:rsidR="4B6898E9" w14:paraId="44856C12" w14:textId="77777777" w:rsidTr="4B6898E9">
        <w:trPr>
          <w:trHeight w:val="300"/>
        </w:trPr>
        <w:tc>
          <w:tcPr>
            <w:tcW w:w="1635" w:type="dxa"/>
            <w:tcMar>
              <w:top w:w="80" w:type="dxa"/>
              <w:left w:w="100" w:type="dxa"/>
              <w:bottom w:w="80" w:type="dxa"/>
              <w:right w:w="100" w:type="dxa"/>
            </w:tcMar>
            <w:vAlign w:val="center"/>
          </w:tcPr>
          <w:p w14:paraId="571BADFC" w14:textId="327873F2" w:rsidR="3C00D84F" w:rsidRDefault="3C00D84F" w:rsidP="570DE95B">
            <w:pPr>
              <w:spacing w:line="259" w:lineRule="auto"/>
              <w:jc w:val="both"/>
              <w:rPr>
                <w:sz w:val="20"/>
                <w:szCs w:val="20"/>
              </w:rPr>
            </w:pPr>
            <w:r w:rsidRPr="570DE95B">
              <w:rPr>
                <w:sz w:val="20"/>
                <w:szCs w:val="20"/>
              </w:rPr>
              <w:t>Invoices</w:t>
            </w:r>
            <w:r w:rsidR="4B6898E9" w:rsidRPr="570DE95B">
              <w:rPr>
                <w:sz w:val="20"/>
                <w:szCs w:val="20"/>
              </w:rPr>
              <w:t>.</w:t>
            </w:r>
          </w:p>
        </w:tc>
        <w:tc>
          <w:tcPr>
            <w:tcW w:w="2475" w:type="dxa"/>
            <w:tcMar>
              <w:top w:w="80" w:type="dxa"/>
              <w:left w:w="100" w:type="dxa"/>
              <w:bottom w:w="80" w:type="dxa"/>
              <w:right w:w="100" w:type="dxa"/>
            </w:tcMar>
            <w:vAlign w:val="center"/>
          </w:tcPr>
          <w:p w14:paraId="1334618A" w14:textId="61CCAB20" w:rsidR="4B6898E9" w:rsidRDefault="4B6898E9" w:rsidP="570DE95B">
            <w:pPr>
              <w:spacing w:line="259" w:lineRule="auto"/>
              <w:jc w:val="both"/>
              <w:rPr>
                <w:sz w:val="20"/>
                <w:szCs w:val="20"/>
              </w:rPr>
            </w:pPr>
            <w:r w:rsidRPr="570DE95B">
              <w:rPr>
                <w:sz w:val="20"/>
                <w:szCs w:val="20"/>
              </w:rPr>
              <w:t>Physical copy</w:t>
            </w:r>
            <w:r w:rsidR="72E10A34" w:rsidRPr="570DE95B">
              <w:rPr>
                <w:sz w:val="20"/>
                <w:szCs w:val="20"/>
              </w:rPr>
              <w:t>/Shared Drive.</w:t>
            </w:r>
          </w:p>
        </w:tc>
        <w:tc>
          <w:tcPr>
            <w:tcW w:w="2430" w:type="dxa"/>
            <w:tcMar>
              <w:top w:w="80" w:type="dxa"/>
              <w:left w:w="100" w:type="dxa"/>
              <w:bottom w:w="80" w:type="dxa"/>
              <w:right w:w="100" w:type="dxa"/>
            </w:tcMar>
            <w:vAlign w:val="center"/>
          </w:tcPr>
          <w:p w14:paraId="7C7D143A" w14:textId="4BE6C83E" w:rsidR="4B6898E9" w:rsidRDefault="4B6898E9" w:rsidP="570DE95B">
            <w:pPr>
              <w:jc w:val="both"/>
              <w:rPr>
                <w:sz w:val="20"/>
                <w:szCs w:val="20"/>
              </w:rPr>
            </w:pPr>
            <w:r w:rsidRPr="570DE95B">
              <w:rPr>
                <w:sz w:val="20"/>
                <w:szCs w:val="20"/>
              </w:rPr>
              <w:t>Document library, metadata, approval workflows</w:t>
            </w:r>
            <w:r w:rsidR="3F064BB1" w:rsidRPr="570DE95B">
              <w:rPr>
                <w:sz w:val="20"/>
                <w:szCs w:val="20"/>
              </w:rPr>
              <w:t>.</w:t>
            </w:r>
          </w:p>
        </w:tc>
        <w:tc>
          <w:tcPr>
            <w:tcW w:w="2810" w:type="dxa"/>
            <w:tcMar>
              <w:top w:w="80" w:type="dxa"/>
              <w:left w:w="100" w:type="dxa"/>
              <w:bottom w:w="80" w:type="dxa"/>
              <w:right w:w="100" w:type="dxa"/>
            </w:tcMar>
            <w:vAlign w:val="center"/>
          </w:tcPr>
          <w:p w14:paraId="2C0B744A" w14:textId="17AC4D6F" w:rsidR="4B6898E9" w:rsidRDefault="4B6898E9" w:rsidP="570DE95B">
            <w:pPr>
              <w:pStyle w:val="ListParagraph"/>
              <w:numPr>
                <w:ilvl w:val="0"/>
                <w:numId w:val="15"/>
              </w:numPr>
              <w:spacing w:line="259" w:lineRule="auto"/>
              <w:jc w:val="both"/>
              <w:rPr>
                <w:sz w:val="20"/>
                <w:szCs w:val="20"/>
              </w:rPr>
            </w:pPr>
            <w:r w:rsidRPr="570DE95B">
              <w:rPr>
                <w:sz w:val="20"/>
                <w:szCs w:val="20"/>
              </w:rPr>
              <w:t>Direct access through the internal Active Directory for relevant stakeholders.</w:t>
            </w:r>
          </w:p>
          <w:p w14:paraId="68A106CD" w14:textId="34B47DF0" w:rsidR="4B6898E9" w:rsidRDefault="4B6898E9" w:rsidP="570DE95B">
            <w:pPr>
              <w:pStyle w:val="ListParagraph"/>
              <w:numPr>
                <w:ilvl w:val="0"/>
                <w:numId w:val="15"/>
              </w:numPr>
              <w:spacing w:line="259" w:lineRule="auto"/>
              <w:jc w:val="both"/>
              <w:rPr>
                <w:sz w:val="20"/>
                <w:szCs w:val="20"/>
              </w:rPr>
            </w:pPr>
            <w:r w:rsidRPr="570DE95B">
              <w:rPr>
                <w:sz w:val="20"/>
                <w:szCs w:val="20"/>
              </w:rPr>
              <w:t>Retention will be guided by reporting needs and internal</w:t>
            </w:r>
            <w:r w:rsidR="7BD48EC8" w:rsidRPr="570DE95B">
              <w:rPr>
                <w:sz w:val="20"/>
                <w:szCs w:val="20"/>
              </w:rPr>
              <w:t xml:space="preserve"> </w:t>
            </w:r>
            <w:r w:rsidRPr="570DE95B">
              <w:rPr>
                <w:sz w:val="20"/>
                <w:szCs w:val="20"/>
              </w:rPr>
              <w:t>policies.</w:t>
            </w:r>
          </w:p>
        </w:tc>
      </w:tr>
      <w:tr w:rsidR="4B6898E9" w14:paraId="1457FF8F" w14:textId="77777777" w:rsidTr="4B6898E9">
        <w:trPr>
          <w:trHeight w:val="300"/>
        </w:trPr>
        <w:tc>
          <w:tcPr>
            <w:tcW w:w="1635" w:type="dxa"/>
            <w:tcMar>
              <w:top w:w="80" w:type="dxa"/>
              <w:left w:w="100" w:type="dxa"/>
              <w:bottom w:w="80" w:type="dxa"/>
              <w:right w:w="100" w:type="dxa"/>
            </w:tcMar>
            <w:vAlign w:val="center"/>
          </w:tcPr>
          <w:p w14:paraId="200C34F8" w14:textId="70B1760C" w:rsidR="4522A89F" w:rsidRDefault="4522A89F" w:rsidP="570DE95B">
            <w:pPr>
              <w:spacing w:line="259" w:lineRule="auto"/>
              <w:jc w:val="both"/>
              <w:rPr>
                <w:sz w:val="20"/>
                <w:szCs w:val="20"/>
              </w:rPr>
            </w:pPr>
            <w:r w:rsidRPr="570DE95B">
              <w:rPr>
                <w:sz w:val="20"/>
                <w:szCs w:val="20"/>
              </w:rPr>
              <w:t>Supplier Pre-qualification Docum</w:t>
            </w:r>
            <w:r w:rsidR="02D8123D" w:rsidRPr="570DE95B">
              <w:rPr>
                <w:sz w:val="20"/>
                <w:szCs w:val="20"/>
              </w:rPr>
              <w:t>entation.</w:t>
            </w:r>
          </w:p>
        </w:tc>
        <w:tc>
          <w:tcPr>
            <w:tcW w:w="2475" w:type="dxa"/>
            <w:tcMar>
              <w:top w:w="80" w:type="dxa"/>
              <w:left w:w="100" w:type="dxa"/>
              <w:bottom w:w="80" w:type="dxa"/>
              <w:right w:w="100" w:type="dxa"/>
            </w:tcMar>
            <w:vAlign w:val="center"/>
          </w:tcPr>
          <w:p w14:paraId="478ED3D6" w14:textId="511177C8" w:rsidR="02D8123D" w:rsidRDefault="02D8123D" w:rsidP="570DE95B">
            <w:pPr>
              <w:spacing w:line="259" w:lineRule="auto"/>
              <w:jc w:val="both"/>
              <w:rPr>
                <w:sz w:val="20"/>
                <w:szCs w:val="20"/>
              </w:rPr>
            </w:pPr>
            <w:r w:rsidRPr="570DE95B">
              <w:rPr>
                <w:sz w:val="20"/>
                <w:szCs w:val="20"/>
              </w:rPr>
              <w:t>N/A</w:t>
            </w:r>
          </w:p>
        </w:tc>
        <w:tc>
          <w:tcPr>
            <w:tcW w:w="2430" w:type="dxa"/>
            <w:tcMar>
              <w:top w:w="80" w:type="dxa"/>
              <w:left w:w="100" w:type="dxa"/>
              <w:bottom w:w="80" w:type="dxa"/>
              <w:right w:w="100" w:type="dxa"/>
            </w:tcMar>
            <w:vAlign w:val="center"/>
          </w:tcPr>
          <w:p w14:paraId="0F101307" w14:textId="722B22A4" w:rsidR="4B6898E9" w:rsidRDefault="4B6898E9" w:rsidP="570DE95B">
            <w:pPr>
              <w:jc w:val="both"/>
              <w:rPr>
                <w:sz w:val="20"/>
                <w:szCs w:val="20"/>
              </w:rPr>
            </w:pPr>
            <w:r w:rsidRPr="570DE95B">
              <w:rPr>
                <w:sz w:val="20"/>
                <w:szCs w:val="20"/>
              </w:rPr>
              <w:t>Document library, metadata, approval workflows</w:t>
            </w:r>
            <w:r w:rsidR="4A067FD6" w:rsidRPr="570DE95B">
              <w:rPr>
                <w:sz w:val="20"/>
                <w:szCs w:val="20"/>
              </w:rPr>
              <w:t>.</w:t>
            </w:r>
          </w:p>
        </w:tc>
        <w:tc>
          <w:tcPr>
            <w:tcW w:w="2810" w:type="dxa"/>
            <w:tcMar>
              <w:top w:w="80" w:type="dxa"/>
              <w:left w:w="100" w:type="dxa"/>
              <w:bottom w:w="80" w:type="dxa"/>
              <w:right w:w="100" w:type="dxa"/>
            </w:tcMar>
            <w:vAlign w:val="center"/>
          </w:tcPr>
          <w:p w14:paraId="163763E6" w14:textId="17AC4D6F" w:rsidR="4B6898E9" w:rsidRDefault="4B6898E9" w:rsidP="570DE95B">
            <w:pPr>
              <w:pStyle w:val="ListParagraph"/>
              <w:numPr>
                <w:ilvl w:val="0"/>
                <w:numId w:val="15"/>
              </w:numPr>
              <w:spacing w:line="259" w:lineRule="auto"/>
              <w:jc w:val="both"/>
              <w:rPr>
                <w:sz w:val="20"/>
                <w:szCs w:val="20"/>
              </w:rPr>
            </w:pPr>
            <w:r w:rsidRPr="570DE95B">
              <w:rPr>
                <w:sz w:val="20"/>
                <w:szCs w:val="20"/>
              </w:rPr>
              <w:t>Direct access through the internal Active Directory for relevant stakeholders.</w:t>
            </w:r>
          </w:p>
          <w:p w14:paraId="6DA879AB" w14:textId="34B47DF0" w:rsidR="4B6898E9" w:rsidRDefault="4B6898E9" w:rsidP="570DE95B">
            <w:pPr>
              <w:pStyle w:val="ListParagraph"/>
              <w:numPr>
                <w:ilvl w:val="0"/>
                <w:numId w:val="15"/>
              </w:numPr>
              <w:spacing w:line="259" w:lineRule="auto"/>
              <w:jc w:val="both"/>
              <w:rPr>
                <w:sz w:val="20"/>
                <w:szCs w:val="20"/>
              </w:rPr>
            </w:pPr>
            <w:r w:rsidRPr="570DE95B">
              <w:rPr>
                <w:sz w:val="20"/>
                <w:szCs w:val="20"/>
              </w:rPr>
              <w:t>Retention will be guided by reporting needs and internal policies.</w:t>
            </w:r>
          </w:p>
        </w:tc>
      </w:tr>
      <w:tr w:rsidR="4B6898E9" w14:paraId="3485F77F" w14:textId="77777777" w:rsidTr="570DE95B">
        <w:trPr>
          <w:trHeight w:val="1982"/>
        </w:trPr>
        <w:tc>
          <w:tcPr>
            <w:tcW w:w="1635" w:type="dxa"/>
            <w:tcMar>
              <w:top w:w="80" w:type="dxa"/>
              <w:left w:w="100" w:type="dxa"/>
              <w:bottom w:w="80" w:type="dxa"/>
              <w:right w:w="100" w:type="dxa"/>
            </w:tcMar>
            <w:vAlign w:val="center"/>
          </w:tcPr>
          <w:p w14:paraId="13675EEF" w14:textId="5557ADC5" w:rsidR="4CFEE827" w:rsidRDefault="4CFEE827" w:rsidP="570DE95B">
            <w:pPr>
              <w:spacing w:line="259" w:lineRule="auto"/>
              <w:jc w:val="both"/>
              <w:rPr>
                <w:sz w:val="20"/>
                <w:szCs w:val="20"/>
              </w:rPr>
            </w:pPr>
            <w:r w:rsidRPr="570DE95B">
              <w:rPr>
                <w:sz w:val="20"/>
                <w:szCs w:val="20"/>
              </w:rPr>
              <w:t>Non-coffee procurement documentation e.g. price lists, LPO</w:t>
            </w:r>
            <w:r w:rsidR="2080ADD5" w:rsidRPr="570DE95B">
              <w:rPr>
                <w:sz w:val="20"/>
                <w:szCs w:val="20"/>
              </w:rPr>
              <w:t>s</w:t>
            </w:r>
            <w:r w:rsidRPr="570DE95B">
              <w:rPr>
                <w:sz w:val="20"/>
                <w:szCs w:val="20"/>
              </w:rPr>
              <w:t xml:space="preserve">, </w:t>
            </w:r>
            <w:r w:rsidR="7CDF34A5" w:rsidRPr="570DE95B">
              <w:rPr>
                <w:sz w:val="20"/>
                <w:szCs w:val="20"/>
              </w:rPr>
              <w:t>invoices, GRN</w:t>
            </w:r>
          </w:p>
        </w:tc>
        <w:tc>
          <w:tcPr>
            <w:tcW w:w="2475" w:type="dxa"/>
            <w:tcMar>
              <w:top w:w="80" w:type="dxa"/>
              <w:left w:w="100" w:type="dxa"/>
              <w:bottom w:w="80" w:type="dxa"/>
              <w:right w:w="100" w:type="dxa"/>
            </w:tcMar>
            <w:vAlign w:val="center"/>
          </w:tcPr>
          <w:p w14:paraId="41F1D3D5" w14:textId="61CCAB20" w:rsidR="4B6898E9" w:rsidRDefault="4B6898E9" w:rsidP="570DE95B">
            <w:pPr>
              <w:spacing w:line="259" w:lineRule="auto"/>
              <w:jc w:val="both"/>
              <w:rPr>
                <w:sz w:val="20"/>
                <w:szCs w:val="20"/>
              </w:rPr>
            </w:pPr>
            <w:r w:rsidRPr="570DE95B">
              <w:rPr>
                <w:sz w:val="20"/>
                <w:szCs w:val="20"/>
              </w:rPr>
              <w:t>Physical copy/Shared Drive.</w:t>
            </w:r>
          </w:p>
        </w:tc>
        <w:tc>
          <w:tcPr>
            <w:tcW w:w="2430" w:type="dxa"/>
            <w:tcMar>
              <w:top w:w="80" w:type="dxa"/>
              <w:left w:w="100" w:type="dxa"/>
              <w:bottom w:w="80" w:type="dxa"/>
              <w:right w:w="100" w:type="dxa"/>
            </w:tcMar>
            <w:vAlign w:val="center"/>
          </w:tcPr>
          <w:p w14:paraId="4C3FCD1D" w14:textId="7EEB1BF6" w:rsidR="4B6898E9" w:rsidRDefault="4B6898E9" w:rsidP="570DE95B">
            <w:pPr>
              <w:jc w:val="both"/>
              <w:rPr>
                <w:sz w:val="20"/>
                <w:szCs w:val="20"/>
              </w:rPr>
            </w:pPr>
            <w:r w:rsidRPr="570DE95B">
              <w:rPr>
                <w:sz w:val="20"/>
                <w:szCs w:val="20"/>
              </w:rPr>
              <w:t xml:space="preserve">Document library, metadata, </w:t>
            </w:r>
            <w:r w:rsidR="32428A10" w:rsidRPr="570DE95B">
              <w:rPr>
                <w:sz w:val="20"/>
                <w:szCs w:val="20"/>
              </w:rPr>
              <w:t>approval of</w:t>
            </w:r>
            <w:r w:rsidRPr="570DE95B">
              <w:rPr>
                <w:sz w:val="20"/>
                <w:szCs w:val="20"/>
              </w:rPr>
              <w:t xml:space="preserve"> workflows</w:t>
            </w:r>
            <w:r w:rsidR="162AE6DC" w:rsidRPr="570DE95B">
              <w:rPr>
                <w:sz w:val="20"/>
                <w:szCs w:val="20"/>
              </w:rPr>
              <w:t>, classification</w:t>
            </w:r>
            <w:r w:rsidRPr="570DE95B">
              <w:rPr>
                <w:sz w:val="20"/>
                <w:szCs w:val="20"/>
              </w:rPr>
              <w:t>.</w:t>
            </w:r>
          </w:p>
        </w:tc>
        <w:tc>
          <w:tcPr>
            <w:tcW w:w="2810" w:type="dxa"/>
            <w:tcMar>
              <w:top w:w="80" w:type="dxa"/>
              <w:left w:w="100" w:type="dxa"/>
              <w:bottom w:w="80" w:type="dxa"/>
              <w:right w:w="100" w:type="dxa"/>
            </w:tcMar>
            <w:vAlign w:val="center"/>
          </w:tcPr>
          <w:p w14:paraId="3EE4504B" w14:textId="17AC4D6F" w:rsidR="4B6898E9" w:rsidRDefault="4B6898E9" w:rsidP="570DE95B">
            <w:pPr>
              <w:pStyle w:val="ListParagraph"/>
              <w:numPr>
                <w:ilvl w:val="0"/>
                <w:numId w:val="15"/>
              </w:numPr>
              <w:spacing w:line="259" w:lineRule="auto"/>
              <w:jc w:val="both"/>
              <w:rPr>
                <w:sz w:val="20"/>
                <w:szCs w:val="20"/>
              </w:rPr>
            </w:pPr>
            <w:r w:rsidRPr="570DE95B">
              <w:rPr>
                <w:sz w:val="20"/>
                <w:szCs w:val="20"/>
              </w:rPr>
              <w:t>Direct access through the internal Active Directory for relevant stakeholders.</w:t>
            </w:r>
          </w:p>
          <w:p w14:paraId="700DF648" w14:textId="34B47DF0" w:rsidR="4B6898E9" w:rsidRDefault="4B6898E9" w:rsidP="570DE95B">
            <w:pPr>
              <w:pStyle w:val="ListParagraph"/>
              <w:numPr>
                <w:ilvl w:val="0"/>
                <w:numId w:val="15"/>
              </w:numPr>
              <w:spacing w:line="259" w:lineRule="auto"/>
              <w:jc w:val="both"/>
              <w:rPr>
                <w:sz w:val="20"/>
                <w:szCs w:val="20"/>
              </w:rPr>
            </w:pPr>
            <w:r w:rsidRPr="570DE95B">
              <w:rPr>
                <w:sz w:val="20"/>
                <w:szCs w:val="20"/>
              </w:rPr>
              <w:t>Retention will be guided by reporting needs and internal policies.</w:t>
            </w:r>
          </w:p>
        </w:tc>
      </w:tr>
      <w:tr w:rsidR="4B6898E9" w14:paraId="30CFEA4C" w14:textId="77777777" w:rsidTr="4B6898E9">
        <w:trPr>
          <w:trHeight w:val="300"/>
        </w:trPr>
        <w:tc>
          <w:tcPr>
            <w:tcW w:w="1635" w:type="dxa"/>
            <w:tcMar>
              <w:top w:w="80" w:type="dxa"/>
              <w:left w:w="100" w:type="dxa"/>
              <w:bottom w:w="80" w:type="dxa"/>
              <w:right w:w="100" w:type="dxa"/>
            </w:tcMar>
            <w:vAlign w:val="center"/>
          </w:tcPr>
          <w:p w14:paraId="689C0DBC" w14:textId="6F0A2DE6" w:rsidR="38D6B5A2" w:rsidRDefault="38D6B5A2" w:rsidP="570DE95B">
            <w:pPr>
              <w:spacing w:line="259" w:lineRule="auto"/>
              <w:jc w:val="both"/>
              <w:rPr>
                <w:sz w:val="20"/>
                <w:szCs w:val="20"/>
              </w:rPr>
            </w:pPr>
            <w:r w:rsidRPr="570DE95B">
              <w:rPr>
                <w:sz w:val="20"/>
                <w:szCs w:val="20"/>
              </w:rPr>
              <w:t>Inventory/Stock Levels</w:t>
            </w:r>
          </w:p>
        </w:tc>
        <w:tc>
          <w:tcPr>
            <w:tcW w:w="2475" w:type="dxa"/>
            <w:tcMar>
              <w:top w:w="80" w:type="dxa"/>
              <w:left w:w="100" w:type="dxa"/>
              <w:bottom w:w="80" w:type="dxa"/>
              <w:right w:w="100" w:type="dxa"/>
            </w:tcMar>
            <w:vAlign w:val="center"/>
          </w:tcPr>
          <w:p w14:paraId="52148CA8" w14:textId="40CEDF8B" w:rsidR="38D6B5A2" w:rsidRDefault="38D6B5A2" w:rsidP="570DE95B">
            <w:pPr>
              <w:pStyle w:val="ListParagraph"/>
              <w:numPr>
                <w:ilvl w:val="0"/>
                <w:numId w:val="11"/>
              </w:numPr>
              <w:spacing w:line="259" w:lineRule="auto"/>
              <w:jc w:val="both"/>
              <w:rPr>
                <w:sz w:val="20"/>
                <w:szCs w:val="20"/>
              </w:rPr>
            </w:pPr>
            <w:r w:rsidRPr="570DE95B">
              <w:rPr>
                <w:sz w:val="20"/>
                <w:szCs w:val="20"/>
              </w:rPr>
              <w:t>Excel/Shared Drive</w:t>
            </w:r>
            <w:r w:rsidR="68609FE1" w:rsidRPr="570DE95B">
              <w:rPr>
                <w:sz w:val="20"/>
                <w:szCs w:val="20"/>
              </w:rPr>
              <w:t>.</w:t>
            </w:r>
          </w:p>
          <w:p w14:paraId="5BEAD291" w14:textId="6A51B5BD" w:rsidR="68609FE1" w:rsidRDefault="68609FE1" w:rsidP="570DE95B">
            <w:pPr>
              <w:pStyle w:val="ListParagraph"/>
              <w:numPr>
                <w:ilvl w:val="0"/>
                <w:numId w:val="11"/>
              </w:numPr>
              <w:spacing w:line="259" w:lineRule="auto"/>
              <w:jc w:val="both"/>
              <w:rPr>
                <w:sz w:val="20"/>
                <w:szCs w:val="20"/>
              </w:rPr>
            </w:pPr>
            <w:r w:rsidRPr="570DE95B">
              <w:rPr>
                <w:sz w:val="20"/>
                <w:szCs w:val="20"/>
              </w:rPr>
              <w:t>To be handled by E-</w:t>
            </w:r>
            <w:r w:rsidR="0BD44DDE" w:rsidRPr="570DE95B">
              <w:rPr>
                <w:sz w:val="20"/>
                <w:szCs w:val="20"/>
              </w:rPr>
              <w:t>Pro</w:t>
            </w:r>
            <w:r w:rsidR="185B7AD1" w:rsidRPr="570DE95B">
              <w:rPr>
                <w:sz w:val="20"/>
                <w:szCs w:val="20"/>
              </w:rPr>
              <w:t>cu</w:t>
            </w:r>
            <w:r w:rsidR="0BD44DDE" w:rsidRPr="570DE95B">
              <w:rPr>
                <w:sz w:val="20"/>
                <w:szCs w:val="20"/>
              </w:rPr>
              <w:t>rement</w:t>
            </w:r>
            <w:r w:rsidRPr="570DE95B">
              <w:rPr>
                <w:sz w:val="20"/>
                <w:szCs w:val="20"/>
              </w:rPr>
              <w:t xml:space="preserve"> in the near future.</w:t>
            </w:r>
          </w:p>
        </w:tc>
        <w:tc>
          <w:tcPr>
            <w:tcW w:w="2430" w:type="dxa"/>
            <w:tcMar>
              <w:top w:w="80" w:type="dxa"/>
              <w:left w:w="100" w:type="dxa"/>
              <w:bottom w:w="80" w:type="dxa"/>
              <w:right w:w="100" w:type="dxa"/>
            </w:tcMar>
            <w:vAlign w:val="center"/>
          </w:tcPr>
          <w:p w14:paraId="4FC6ADBE" w14:textId="356AD8D4" w:rsidR="4B6898E9" w:rsidRDefault="4B6898E9" w:rsidP="570DE95B">
            <w:pPr>
              <w:jc w:val="both"/>
              <w:rPr>
                <w:sz w:val="20"/>
                <w:szCs w:val="20"/>
              </w:rPr>
            </w:pPr>
            <w:r w:rsidRPr="570DE95B">
              <w:rPr>
                <w:sz w:val="20"/>
                <w:szCs w:val="20"/>
              </w:rPr>
              <w:t>Document library, metadata.</w:t>
            </w:r>
          </w:p>
        </w:tc>
        <w:tc>
          <w:tcPr>
            <w:tcW w:w="2810" w:type="dxa"/>
            <w:tcMar>
              <w:top w:w="80" w:type="dxa"/>
              <w:left w:w="100" w:type="dxa"/>
              <w:bottom w:w="80" w:type="dxa"/>
              <w:right w:w="100" w:type="dxa"/>
            </w:tcMar>
            <w:vAlign w:val="center"/>
          </w:tcPr>
          <w:p w14:paraId="69D8799D" w14:textId="17AC4D6F" w:rsidR="4B6898E9" w:rsidRDefault="4B6898E9" w:rsidP="570DE95B">
            <w:pPr>
              <w:pStyle w:val="ListParagraph"/>
              <w:numPr>
                <w:ilvl w:val="0"/>
                <w:numId w:val="15"/>
              </w:numPr>
              <w:spacing w:line="259" w:lineRule="auto"/>
              <w:jc w:val="both"/>
              <w:rPr>
                <w:sz w:val="20"/>
                <w:szCs w:val="20"/>
              </w:rPr>
            </w:pPr>
            <w:r w:rsidRPr="570DE95B">
              <w:rPr>
                <w:sz w:val="20"/>
                <w:szCs w:val="20"/>
              </w:rPr>
              <w:t>Direct access through the internal Active Directory for relevant stakeholders.</w:t>
            </w:r>
          </w:p>
          <w:p w14:paraId="5AEB9E0F" w14:textId="34B47DF0" w:rsidR="4B6898E9" w:rsidRDefault="4B6898E9" w:rsidP="570DE95B">
            <w:pPr>
              <w:pStyle w:val="ListParagraph"/>
              <w:numPr>
                <w:ilvl w:val="0"/>
                <w:numId w:val="15"/>
              </w:numPr>
              <w:spacing w:line="259" w:lineRule="auto"/>
              <w:jc w:val="both"/>
              <w:rPr>
                <w:sz w:val="20"/>
                <w:szCs w:val="20"/>
              </w:rPr>
            </w:pPr>
            <w:r w:rsidRPr="570DE95B">
              <w:rPr>
                <w:sz w:val="20"/>
                <w:szCs w:val="20"/>
              </w:rPr>
              <w:t>Retention will be guided by reporting needs and internal policies.</w:t>
            </w:r>
          </w:p>
        </w:tc>
      </w:tr>
    </w:tbl>
    <w:p w14:paraId="65C77997" w14:textId="69178C70" w:rsidR="4B6898E9" w:rsidRDefault="4B6898E9" w:rsidP="570DE95B">
      <w:pPr>
        <w:jc w:val="both"/>
        <w:rPr>
          <w:sz w:val="20"/>
          <w:szCs w:val="20"/>
        </w:rPr>
      </w:pPr>
    </w:p>
    <w:p w14:paraId="48821CE9" w14:textId="1D0D8400" w:rsidR="00D24836" w:rsidRDefault="000A2AAE" w:rsidP="570DE95B">
      <w:pPr>
        <w:pStyle w:val="Heading2"/>
        <w:spacing w:before="300" w:after="120"/>
        <w:jc w:val="both"/>
        <w:rPr>
          <w:b/>
          <w:color w:val="006330"/>
          <w:sz w:val="20"/>
          <w:szCs w:val="20"/>
        </w:rPr>
      </w:pPr>
      <w:bookmarkStart w:id="97" w:name="_Toc2135520602"/>
      <w:r w:rsidRPr="570DE95B">
        <w:rPr>
          <w:b/>
          <w:color w:val="006330"/>
          <w:sz w:val="20"/>
          <w:szCs w:val="20"/>
        </w:rPr>
        <w:t>7.3</w:t>
      </w:r>
      <w:r w:rsidR="5399EE05" w:rsidRPr="570DE95B">
        <w:rPr>
          <w:b/>
          <w:color w:val="006330"/>
          <w:sz w:val="20"/>
          <w:szCs w:val="20"/>
        </w:rPr>
        <w:t>.</w:t>
      </w:r>
      <w:r w:rsidRPr="570DE95B">
        <w:rPr>
          <w:b/>
          <w:color w:val="006330"/>
          <w:sz w:val="20"/>
          <w:szCs w:val="20"/>
        </w:rPr>
        <w:t xml:space="preserve"> Source Systems</w:t>
      </w:r>
      <w:r w:rsidR="25817642" w:rsidRPr="570DE95B">
        <w:rPr>
          <w:b/>
          <w:color w:val="006330"/>
          <w:sz w:val="20"/>
          <w:szCs w:val="20"/>
        </w:rPr>
        <w:t>.</w:t>
      </w:r>
      <w:bookmarkEnd w:id="97"/>
    </w:p>
    <w:p w14:paraId="429BFF2B" w14:textId="49F323A3" w:rsidR="00D24836" w:rsidRDefault="56E97661" w:rsidP="570DE95B">
      <w:pPr>
        <w:pBdr>
          <w:left w:val="single" w:sz="18" w:space="8" w:color="66C8CD"/>
        </w:pBdr>
        <w:shd w:val="clear" w:color="auto" w:fill="F2F5F0"/>
        <w:spacing w:after="160"/>
        <w:jc w:val="both"/>
        <w:rPr>
          <w:i/>
          <w:color w:val="666666"/>
          <w:sz w:val="20"/>
          <w:szCs w:val="20"/>
        </w:rPr>
      </w:pPr>
      <w:r w:rsidRPr="570DE95B">
        <w:rPr>
          <w:i/>
          <w:color w:val="666666"/>
          <w:sz w:val="20"/>
          <w:szCs w:val="20"/>
        </w:rPr>
        <w:t>To be documented by the Solutions Architect: identify all systems used by Procurement, their purpose, data owner, and integration requirements into the central Azure Data Warehouse.</w:t>
      </w:r>
    </w:p>
    <w:p w14:paraId="49932874" w14:textId="0689AB09" w:rsidR="2071F5EA" w:rsidRDefault="2071F5EA" w:rsidP="570DE95B">
      <w:pPr>
        <w:pBdr>
          <w:left w:val="single" w:sz="18" w:space="8" w:color="66C8CD"/>
        </w:pBdr>
        <w:shd w:val="clear" w:color="auto" w:fill="F2F5F0"/>
        <w:spacing w:after="160" w:line="259" w:lineRule="auto"/>
        <w:jc w:val="both"/>
        <w:rPr>
          <w:i/>
          <w:color w:val="666666"/>
          <w:sz w:val="20"/>
          <w:szCs w:val="20"/>
        </w:rPr>
      </w:pPr>
      <w:r w:rsidRPr="570DE95B">
        <w:rPr>
          <w:i/>
          <w:color w:val="666666"/>
          <w:sz w:val="20"/>
          <w:szCs w:val="20"/>
        </w:rPr>
        <w:t>Kenya.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350"/>
        <w:gridCol w:w="1900"/>
        <w:gridCol w:w="3200"/>
      </w:tblGrid>
      <w:tr w:rsidR="00D24836" w14:paraId="592E4B5A" w14:textId="77777777" w:rsidTr="4B6898E9">
        <w:trPr>
          <w:tblHeader/>
        </w:trPr>
        <w:tc>
          <w:tcPr>
            <w:tcW w:w="1900" w:type="dxa"/>
            <w:shd w:val="clear" w:color="auto" w:fill="006330"/>
            <w:tcMar>
              <w:top w:w="80" w:type="dxa"/>
              <w:left w:w="100" w:type="dxa"/>
              <w:bottom w:w="80" w:type="dxa"/>
              <w:right w:w="100" w:type="dxa"/>
            </w:tcMar>
            <w:vAlign w:val="center"/>
          </w:tcPr>
          <w:p w14:paraId="7598FD5E" w14:textId="77777777" w:rsidR="00D24836" w:rsidRDefault="000A2AAE" w:rsidP="570DE95B">
            <w:pPr>
              <w:jc w:val="both"/>
              <w:rPr>
                <w:b/>
                <w:color w:val="FFFFFF" w:themeColor="background1"/>
                <w:sz w:val="20"/>
                <w:szCs w:val="20"/>
              </w:rPr>
            </w:pPr>
            <w:r w:rsidRPr="570DE95B">
              <w:rPr>
                <w:b/>
                <w:color w:val="FFFFFF" w:themeColor="background1"/>
                <w:sz w:val="20"/>
                <w:szCs w:val="20"/>
              </w:rPr>
              <w:t>System</w:t>
            </w:r>
          </w:p>
        </w:tc>
        <w:tc>
          <w:tcPr>
            <w:tcW w:w="2350" w:type="dxa"/>
            <w:shd w:val="clear" w:color="auto" w:fill="006330"/>
            <w:tcMar>
              <w:top w:w="80" w:type="dxa"/>
              <w:left w:w="100" w:type="dxa"/>
              <w:bottom w:w="80" w:type="dxa"/>
              <w:right w:w="100" w:type="dxa"/>
            </w:tcMar>
            <w:vAlign w:val="center"/>
          </w:tcPr>
          <w:p w14:paraId="093CFCCF" w14:textId="77777777" w:rsidR="00D24836" w:rsidRDefault="000A2AAE" w:rsidP="570DE95B">
            <w:pPr>
              <w:jc w:val="both"/>
              <w:rPr>
                <w:b/>
                <w:color w:val="FFFFFF" w:themeColor="background1"/>
                <w:sz w:val="20"/>
                <w:szCs w:val="20"/>
              </w:rPr>
            </w:pPr>
            <w:r w:rsidRPr="570DE95B">
              <w:rPr>
                <w:b/>
                <w:color w:val="FFFFFF" w:themeColor="background1"/>
                <w:sz w:val="20"/>
                <w:szCs w:val="20"/>
              </w:rPr>
              <w:t>Purpose</w:t>
            </w:r>
          </w:p>
        </w:tc>
        <w:tc>
          <w:tcPr>
            <w:tcW w:w="1900" w:type="dxa"/>
            <w:shd w:val="clear" w:color="auto" w:fill="006330"/>
            <w:tcMar>
              <w:top w:w="80" w:type="dxa"/>
              <w:left w:w="100" w:type="dxa"/>
              <w:bottom w:w="80" w:type="dxa"/>
              <w:right w:w="100" w:type="dxa"/>
            </w:tcMar>
            <w:vAlign w:val="center"/>
          </w:tcPr>
          <w:p w14:paraId="03BB35D8" w14:textId="77777777" w:rsidR="00D24836" w:rsidRDefault="000A2AAE" w:rsidP="570DE95B">
            <w:pPr>
              <w:jc w:val="both"/>
              <w:rPr>
                <w:b/>
                <w:color w:val="FFFFFF" w:themeColor="background1"/>
                <w:sz w:val="20"/>
                <w:szCs w:val="20"/>
              </w:rPr>
            </w:pPr>
            <w:r w:rsidRPr="570DE95B">
              <w:rPr>
                <w:b/>
                <w:color w:val="FFFFFF" w:themeColor="background1"/>
                <w:sz w:val="20"/>
                <w:szCs w:val="20"/>
              </w:rPr>
              <w:t>Data Owner</w:t>
            </w:r>
          </w:p>
        </w:tc>
        <w:tc>
          <w:tcPr>
            <w:tcW w:w="3200" w:type="dxa"/>
            <w:shd w:val="clear" w:color="auto" w:fill="006330"/>
            <w:tcMar>
              <w:top w:w="80" w:type="dxa"/>
              <w:left w:w="100" w:type="dxa"/>
              <w:bottom w:w="80" w:type="dxa"/>
              <w:right w:w="100" w:type="dxa"/>
            </w:tcMar>
            <w:vAlign w:val="center"/>
          </w:tcPr>
          <w:p w14:paraId="400D4C20" w14:textId="77777777" w:rsidR="00D24836" w:rsidRDefault="000A2AAE" w:rsidP="570DE95B">
            <w:pPr>
              <w:jc w:val="both"/>
              <w:rPr>
                <w:b/>
                <w:color w:val="FFFFFF" w:themeColor="background1"/>
                <w:sz w:val="20"/>
                <w:szCs w:val="20"/>
              </w:rPr>
            </w:pPr>
            <w:r w:rsidRPr="570DE95B">
              <w:rPr>
                <w:b/>
                <w:color w:val="FFFFFF" w:themeColor="background1"/>
                <w:sz w:val="20"/>
                <w:szCs w:val="20"/>
              </w:rPr>
              <w:t>Integration Notes (API / Connector / Frequency)</w:t>
            </w:r>
          </w:p>
        </w:tc>
      </w:tr>
      <w:tr w:rsidR="00D24836" w14:paraId="6FDE73E5" w14:textId="77777777" w:rsidTr="4B6898E9">
        <w:tc>
          <w:tcPr>
            <w:tcW w:w="1900" w:type="dxa"/>
            <w:tcMar>
              <w:top w:w="80" w:type="dxa"/>
              <w:left w:w="100" w:type="dxa"/>
              <w:bottom w:w="80" w:type="dxa"/>
              <w:right w:w="100" w:type="dxa"/>
            </w:tcMar>
            <w:vAlign w:val="center"/>
          </w:tcPr>
          <w:p w14:paraId="600DB2D4" w14:textId="60862216" w:rsidR="00D24836" w:rsidRDefault="000A2AAE" w:rsidP="570DE95B">
            <w:pPr>
              <w:jc w:val="both"/>
              <w:rPr>
                <w:color w:val="1A1A1A"/>
                <w:sz w:val="20"/>
                <w:szCs w:val="20"/>
              </w:rPr>
            </w:pPr>
            <w:r w:rsidRPr="570DE95B">
              <w:rPr>
                <w:color w:val="1A1A1A"/>
                <w:sz w:val="20"/>
                <w:szCs w:val="20"/>
              </w:rPr>
              <w:t>E-Procurement</w:t>
            </w:r>
            <w:r w:rsidR="13855A3A" w:rsidRPr="570DE95B">
              <w:rPr>
                <w:color w:val="1A1A1A"/>
                <w:sz w:val="20"/>
                <w:szCs w:val="20"/>
              </w:rPr>
              <w:t>.</w:t>
            </w:r>
          </w:p>
        </w:tc>
        <w:tc>
          <w:tcPr>
            <w:tcW w:w="2350" w:type="dxa"/>
            <w:tcMar>
              <w:top w:w="80" w:type="dxa"/>
              <w:left w:w="100" w:type="dxa"/>
              <w:bottom w:w="80" w:type="dxa"/>
              <w:right w:w="100" w:type="dxa"/>
            </w:tcMar>
            <w:vAlign w:val="center"/>
          </w:tcPr>
          <w:p w14:paraId="089267E1" w14:textId="3D644CD3" w:rsidR="00D24836" w:rsidRDefault="000A2AAE" w:rsidP="570DE95B">
            <w:pPr>
              <w:jc w:val="both"/>
              <w:rPr>
                <w:color w:val="1A1A1A"/>
                <w:sz w:val="20"/>
                <w:szCs w:val="20"/>
              </w:rPr>
            </w:pPr>
            <w:r w:rsidRPr="570DE95B">
              <w:rPr>
                <w:color w:val="1A1A1A"/>
                <w:sz w:val="20"/>
                <w:szCs w:val="20"/>
              </w:rPr>
              <w:t>Procurement</w:t>
            </w:r>
            <w:r w:rsidR="2C8C0AB5" w:rsidRPr="570DE95B">
              <w:rPr>
                <w:color w:val="1A1A1A"/>
                <w:sz w:val="20"/>
                <w:szCs w:val="20"/>
              </w:rPr>
              <w:t>.</w:t>
            </w:r>
          </w:p>
        </w:tc>
        <w:tc>
          <w:tcPr>
            <w:tcW w:w="1900" w:type="dxa"/>
            <w:tcMar>
              <w:top w:w="80" w:type="dxa"/>
              <w:left w:w="100" w:type="dxa"/>
              <w:bottom w:w="80" w:type="dxa"/>
              <w:right w:w="100" w:type="dxa"/>
            </w:tcMar>
            <w:vAlign w:val="center"/>
          </w:tcPr>
          <w:p w14:paraId="73A7D5B0" w14:textId="402AB901" w:rsidR="00D24836" w:rsidRDefault="253B35C0" w:rsidP="570DE95B">
            <w:pPr>
              <w:jc w:val="both"/>
              <w:rPr>
                <w:sz w:val="20"/>
                <w:szCs w:val="20"/>
              </w:rPr>
            </w:pPr>
            <w:r w:rsidRPr="570DE95B">
              <w:rPr>
                <w:sz w:val="20"/>
                <w:szCs w:val="20"/>
              </w:rPr>
              <w:t>NKG EA Tenancy with Flaxem as the Vendor</w:t>
            </w:r>
          </w:p>
        </w:tc>
        <w:tc>
          <w:tcPr>
            <w:tcW w:w="3200" w:type="dxa"/>
            <w:tcMar>
              <w:top w:w="80" w:type="dxa"/>
              <w:left w:w="100" w:type="dxa"/>
              <w:bottom w:w="80" w:type="dxa"/>
              <w:right w:w="100" w:type="dxa"/>
            </w:tcMar>
            <w:vAlign w:val="center"/>
          </w:tcPr>
          <w:p w14:paraId="5234096D" w14:textId="7328786F" w:rsidR="00D24836" w:rsidRDefault="79840970" w:rsidP="570DE95B">
            <w:pPr>
              <w:pStyle w:val="ListParagraph"/>
              <w:numPr>
                <w:ilvl w:val="0"/>
                <w:numId w:val="13"/>
              </w:numPr>
              <w:jc w:val="both"/>
              <w:rPr>
                <w:sz w:val="20"/>
                <w:szCs w:val="20"/>
              </w:rPr>
            </w:pPr>
            <w:r w:rsidRPr="570DE95B">
              <w:rPr>
                <w:sz w:val="20"/>
                <w:szCs w:val="20"/>
              </w:rPr>
              <w:t>APIs, staging databases</w:t>
            </w:r>
            <w:r w:rsidR="0C30AA88" w:rsidRPr="570DE95B">
              <w:rPr>
                <w:sz w:val="20"/>
                <w:szCs w:val="20"/>
              </w:rPr>
              <w:t xml:space="preserve"> and</w:t>
            </w:r>
            <w:r w:rsidRPr="570DE95B">
              <w:rPr>
                <w:sz w:val="20"/>
                <w:szCs w:val="20"/>
              </w:rPr>
              <w:t>/or</w:t>
            </w:r>
            <w:r w:rsidR="0C30AA88" w:rsidRPr="570DE95B">
              <w:rPr>
                <w:sz w:val="20"/>
                <w:szCs w:val="20"/>
              </w:rPr>
              <w:t xml:space="preserve"> exports available</w:t>
            </w:r>
            <w:r w:rsidRPr="570DE95B">
              <w:rPr>
                <w:sz w:val="20"/>
                <w:szCs w:val="20"/>
              </w:rPr>
              <w:t xml:space="preserve">. </w:t>
            </w:r>
          </w:p>
          <w:p w14:paraId="08BDAE90" w14:textId="26D0CC90" w:rsidR="00D24836" w:rsidRDefault="79840970" w:rsidP="570DE95B">
            <w:pPr>
              <w:pStyle w:val="ListParagraph"/>
              <w:numPr>
                <w:ilvl w:val="0"/>
                <w:numId w:val="13"/>
              </w:numPr>
              <w:jc w:val="both"/>
              <w:rPr>
                <w:sz w:val="20"/>
                <w:szCs w:val="20"/>
              </w:rPr>
            </w:pPr>
            <w:r w:rsidRPr="570DE95B">
              <w:rPr>
                <w:sz w:val="20"/>
                <w:szCs w:val="20"/>
              </w:rPr>
              <w:t>Discussions underway with the vendor</w:t>
            </w:r>
            <w:r w:rsidR="6E13357C" w:rsidRPr="570DE95B">
              <w:rPr>
                <w:sz w:val="20"/>
                <w:szCs w:val="20"/>
              </w:rPr>
              <w:t>.</w:t>
            </w:r>
          </w:p>
        </w:tc>
      </w:tr>
      <w:tr w:rsidR="0C704B26" w14:paraId="7B9338F7" w14:textId="77777777" w:rsidTr="4B6898E9">
        <w:trPr>
          <w:trHeight w:val="300"/>
        </w:trPr>
        <w:tc>
          <w:tcPr>
            <w:tcW w:w="1900" w:type="dxa"/>
            <w:tcMar>
              <w:top w:w="80" w:type="dxa"/>
              <w:left w:w="100" w:type="dxa"/>
              <w:bottom w:w="80" w:type="dxa"/>
              <w:right w:w="100" w:type="dxa"/>
            </w:tcMar>
            <w:vAlign w:val="center"/>
          </w:tcPr>
          <w:p w14:paraId="40F3C4AC" w14:textId="26FF6971" w:rsidR="2C3AB4D6" w:rsidRDefault="2C3AB4D6" w:rsidP="570DE95B">
            <w:pPr>
              <w:jc w:val="both"/>
              <w:rPr>
                <w:color w:val="1A1A1A"/>
                <w:sz w:val="20"/>
                <w:szCs w:val="20"/>
              </w:rPr>
            </w:pPr>
            <w:r w:rsidRPr="570DE95B">
              <w:rPr>
                <w:color w:val="1A1A1A"/>
                <w:sz w:val="20"/>
                <w:szCs w:val="20"/>
              </w:rPr>
              <w:t>SunSystems</w:t>
            </w:r>
            <w:r w:rsidR="14054E99" w:rsidRPr="570DE95B">
              <w:rPr>
                <w:color w:val="1A1A1A"/>
                <w:sz w:val="20"/>
                <w:szCs w:val="20"/>
              </w:rPr>
              <w:t>.</w:t>
            </w:r>
          </w:p>
        </w:tc>
        <w:tc>
          <w:tcPr>
            <w:tcW w:w="2350" w:type="dxa"/>
            <w:tcMar>
              <w:top w:w="80" w:type="dxa"/>
              <w:left w:w="100" w:type="dxa"/>
              <w:bottom w:w="80" w:type="dxa"/>
              <w:right w:w="100" w:type="dxa"/>
            </w:tcMar>
            <w:vAlign w:val="center"/>
          </w:tcPr>
          <w:p w14:paraId="00C22B0C" w14:textId="5DBCADCE" w:rsidR="2C3AB4D6" w:rsidRDefault="2C3AB4D6" w:rsidP="570DE95B">
            <w:pPr>
              <w:jc w:val="both"/>
              <w:rPr>
                <w:color w:val="1A1A1A"/>
                <w:sz w:val="20"/>
                <w:szCs w:val="20"/>
              </w:rPr>
            </w:pPr>
            <w:r w:rsidRPr="570DE95B">
              <w:rPr>
                <w:color w:val="1A1A1A"/>
                <w:sz w:val="20"/>
                <w:szCs w:val="20"/>
              </w:rPr>
              <w:t xml:space="preserve">Facilitates the procurement and budgeting process </w:t>
            </w:r>
            <w:r w:rsidR="1873B365" w:rsidRPr="570DE95B">
              <w:rPr>
                <w:color w:val="1A1A1A"/>
                <w:sz w:val="20"/>
                <w:szCs w:val="20"/>
              </w:rPr>
              <w:t>wit</w:t>
            </w:r>
            <w:r w:rsidR="0A230555" w:rsidRPr="570DE95B">
              <w:rPr>
                <w:color w:val="1A1A1A"/>
                <w:sz w:val="20"/>
                <w:szCs w:val="20"/>
              </w:rPr>
              <w:t>h the provision of master data.</w:t>
            </w:r>
          </w:p>
        </w:tc>
        <w:tc>
          <w:tcPr>
            <w:tcW w:w="1900" w:type="dxa"/>
            <w:tcMar>
              <w:top w:w="80" w:type="dxa"/>
              <w:left w:w="100" w:type="dxa"/>
              <w:bottom w:w="80" w:type="dxa"/>
              <w:right w:w="100" w:type="dxa"/>
            </w:tcMar>
            <w:vAlign w:val="center"/>
          </w:tcPr>
          <w:p w14:paraId="4A674912" w14:textId="0E172082" w:rsidR="7BA23C25" w:rsidRDefault="7BA23C25" w:rsidP="570DE95B">
            <w:pPr>
              <w:jc w:val="both"/>
              <w:rPr>
                <w:sz w:val="20"/>
                <w:szCs w:val="20"/>
              </w:rPr>
            </w:pPr>
            <w:r w:rsidRPr="570DE95B">
              <w:rPr>
                <w:sz w:val="20"/>
                <w:szCs w:val="20"/>
              </w:rPr>
              <w:t>NKG EA Tenancy with Flaxem as the Vendor</w:t>
            </w:r>
          </w:p>
        </w:tc>
        <w:tc>
          <w:tcPr>
            <w:tcW w:w="3200" w:type="dxa"/>
            <w:tcMar>
              <w:top w:w="80" w:type="dxa"/>
              <w:left w:w="100" w:type="dxa"/>
              <w:bottom w:w="80" w:type="dxa"/>
              <w:right w:w="100" w:type="dxa"/>
            </w:tcMar>
            <w:vAlign w:val="center"/>
          </w:tcPr>
          <w:p w14:paraId="120E5CF1" w14:textId="28B21451" w:rsidR="3343F01B" w:rsidRDefault="0C742470" w:rsidP="570DE95B">
            <w:pPr>
              <w:pStyle w:val="ListParagraph"/>
              <w:numPr>
                <w:ilvl w:val="0"/>
                <w:numId w:val="12"/>
              </w:numPr>
              <w:jc w:val="both"/>
              <w:rPr>
                <w:sz w:val="20"/>
                <w:szCs w:val="20"/>
              </w:rPr>
            </w:pPr>
            <w:r w:rsidRPr="570DE95B">
              <w:rPr>
                <w:sz w:val="20"/>
                <w:szCs w:val="20"/>
              </w:rPr>
              <w:t xml:space="preserve">APIs, staging databases and/or exports available. </w:t>
            </w:r>
          </w:p>
          <w:p w14:paraId="5EE154B8" w14:textId="1F07354D" w:rsidR="3343F01B" w:rsidRDefault="0C742470" w:rsidP="570DE95B">
            <w:pPr>
              <w:pStyle w:val="ListParagraph"/>
              <w:numPr>
                <w:ilvl w:val="0"/>
                <w:numId w:val="12"/>
              </w:numPr>
              <w:jc w:val="both"/>
              <w:rPr>
                <w:sz w:val="20"/>
                <w:szCs w:val="20"/>
              </w:rPr>
            </w:pPr>
            <w:r w:rsidRPr="570DE95B">
              <w:rPr>
                <w:sz w:val="20"/>
                <w:szCs w:val="20"/>
              </w:rPr>
              <w:t>Discussions underway with the vendor.</w:t>
            </w:r>
          </w:p>
        </w:tc>
      </w:tr>
      <w:tr w:rsidR="0C704B26" w14:paraId="620E56A0" w14:textId="77777777" w:rsidTr="4B6898E9">
        <w:trPr>
          <w:trHeight w:val="300"/>
        </w:trPr>
        <w:tc>
          <w:tcPr>
            <w:tcW w:w="1900" w:type="dxa"/>
            <w:tcMar>
              <w:top w:w="80" w:type="dxa"/>
              <w:left w:w="100" w:type="dxa"/>
              <w:bottom w:w="80" w:type="dxa"/>
              <w:right w:w="100" w:type="dxa"/>
            </w:tcMar>
            <w:vAlign w:val="center"/>
          </w:tcPr>
          <w:p w14:paraId="6CE34284" w14:textId="0486684D" w:rsidR="62F95F31" w:rsidRDefault="62F95F31" w:rsidP="570DE95B">
            <w:pPr>
              <w:jc w:val="both"/>
              <w:rPr>
                <w:color w:val="1A1A1A"/>
                <w:sz w:val="20"/>
                <w:szCs w:val="20"/>
              </w:rPr>
            </w:pPr>
            <w:r w:rsidRPr="570DE95B">
              <w:rPr>
                <w:color w:val="1A1A1A"/>
                <w:sz w:val="20"/>
                <w:szCs w:val="20"/>
              </w:rPr>
              <w:t>Shared Drives.</w:t>
            </w:r>
          </w:p>
        </w:tc>
        <w:tc>
          <w:tcPr>
            <w:tcW w:w="2350" w:type="dxa"/>
            <w:tcMar>
              <w:top w:w="80" w:type="dxa"/>
              <w:left w:w="100" w:type="dxa"/>
              <w:bottom w:w="80" w:type="dxa"/>
              <w:right w:w="100" w:type="dxa"/>
            </w:tcMar>
            <w:vAlign w:val="center"/>
          </w:tcPr>
          <w:p w14:paraId="2F55B4CB" w14:textId="11324D7A" w:rsidR="62F95F31" w:rsidRDefault="62F95F31" w:rsidP="570DE95B">
            <w:pPr>
              <w:jc w:val="both"/>
              <w:rPr>
                <w:color w:val="1A1A1A"/>
                <w:sz w:val="20"/>
                <w:szCs w:val="20"/>
              </w:rPr>
            </w:pPr>
            <w:r w:rsidRPr="570DE95B">
              <w:rPr>
                <w:color w:val="1A1A1A"/>
                <w:sz w:val="20"/>
                <w:szCs w:val="20"/>
              </w:rPr>
              <w:t>Shared access and references.</w:t>
            </w:r>
          </w:p>
        </w:tc>
        <w:tc>
          <w:tcPr>
            <w:tcW w:w="1900" w:type="dxa"/>
            <w:tcMar>
              <w:top w:w="80" w:type="dxa"/>
              <w:left w:w="100" w:type="dxa"/>
              <w:bottom w:w="80" w:type="dxa"/>
              <w:right w:w="100" w:type="dxa"/>
            </w:tcMar>
            <w:vAlign w:val="center"/>
          </w:tcPr>
          <w:p w14:paraId="0043664A" w14:textId="08BE44F2" w:rsidR="62F95F31" w:rsidRDefault="62F95F31" w:rsidP="570DE95B">
            <w:pPr>
              <w:jc w:val="both"/>
              <w:rPr>
                <w:sz w:val="20"/>
                <w:szCs w:val="20"/>
              </w:rPr>
            </w:pPr>
            <w:r w:rsidRPr="570DE95B">
              <w:rPr>
                <w:sz w:val="20"/>
                <w:szCs w:val="20"/>
              </w:rPr>
              <w:t>NKG EA Tenancy.</w:t>
            </w:r>
          </w:p>
        </w:tc>
        <w:tc>
          <w:tcPr>
            <w:tcW w:w="3200" w:type="dxa"/>
            <w:tcMar>
              <w:top w:w="80" w:type="dxa"/>
              <w:left w:w="100" w:type="dxa"/>
              <w:bottom w:w="80" w:type="dxa"/>
              <w:right w:w="100" w:type="dxa"/>
            </w:tcMar>
            <w:vAlign w:val="center"/>
          </w:tcPr>
          <w:p w14:paraId="3D18DB86" w14:textId="18C9613A" w:rsidR="62F95F31" w:rsidRDefault="62F95F31" w:rsidP="570DE95B">
            <w:pPr>
              <w:jc w:val="both"/>
              <w:rPr>
                <w:sz w:val="20"/>
                <w:szCs w:val="20"/>
              </w:rPr>
            </w:pPr>
            <w:r w:rsidRPr="570DE95B">
              <w:rPr>
                <w:sz w:val="20"/>
                <w:szCs w:val="20"/>
              </w:rPr>
              <w:t>Direct access through internal Active Directories and NKG IT approvals.</w:t>
            </w:r>
          </w:p>
        </w:tc>
      </w:tr>
      <w:tr w:rsidR="4B6898E9" w14:paraId="5096746E" w14:textId="77777777" w:rsidTr="4B6898E9">
        <w:trPr>
          <w:trHeight w:val="300"/>
        </w:trPr>
        <w:tc>
          <w:tcPr>
            <w:tcW w:w="1900" w:type="dxa"/>
            <w:tcMar>
              <w:top w:w="80" w:type="dxa"/>
              <w:left w:w="100" w:type="dxa"/>
              <w:bottom w:w="80" w:type="dxa"/>
              <w:right w:w="100" w:type="dxa"/>
            </w:tcMar>
            <w:vAlign w:val="center"/>
          </w:tcPr>
          <w:p w14:paraId="63EC46B5" w14:textId="4AFEEA0F" w:rsidR="30447A7D" w:rsidRDefault="30447A7D" w:rsidP="570DE95B">
            <w:pPr>
              <w:jc w:val="both"/>
              <w:rPr>
                <w:color w:val="1A1A1A"/>
                <w:sz w:val="20"/>
                <w:szCs w:val="20"/>
              </w:rPr>
            </w:pPr>
            <w:r w:rsidRPr="570DE95B">
              <w:rPr>
                <w:color w:val="1A1A1A"/>
                <w:sz w:val="20"/>
                <w:szCs w:val="20"/>
              </w:rPr>
              <w:lastRenderedPageBreak/>
              <w:t>XBS</w:t>
            </w:r>
          </w:p>
        </w:tc>
        <w:tc>
          <w:tcPr>
            <w:tcW w:w="2350" w:type="dxa"/>
            <w:tcMar>
              <w:top w:w="80" w:type="dxa"/>
              <w:left w:w="100" w:type="dxa"/>
              <w:bottom w:w="80" w:type="dxa"/>
              <w:right w:w="100" w:type="dxa"/>
            </w:tcMar>
            <w:vAlign w:val="center"/>
          </w:tcPr>
          <w:p w14:paraId="55E8438E" w14:textId="2379B549" w:rsidR="7A9B196E" w:rsidRDefault="7A9B196E" w:rsidP="570DE95B">
            <w:pPr>
              <w:jc w:val="both"/>
              <w:rPr>
                <w:color w:val="1A1A1A"/>
                <w:sz w:val="20"/>
                <w:szCs w:val="20"/>
              </w:rPr>
            </w:pPr>
            <w:r w:rsidRPr="570DE95B">
              <w:rPr>
                <w:color w:val="1A1A1A"/>
                <w:sz w:val="20"/>
                <w:szCs w:val="20"/>
              </w:rPr>
              <w:t>Inventory management.</w:t>
            </w:r>
          </w:p>
        </w:tc>
        <w:tc>
          <w:tcPr>
            <w:tcW w:w="1900" w:type="dxa"/>
            <w:tcMar>
              <w:top w:w="80" w:type="dxa"/>
              <w:left w:w="100" w:type="dxa"/>
              <w:bottom w:w="80" w:type="dxa"/>
              <w:right w:w="100" w:type="dxa"/>
            </w:tcMar>
            <w:vAlign w:val="center"/>
          </w:tcPr>
          <w:p w14:paraId="75F9BD91" w14:textId="68D0CDE3" w:rsidR="7A9B196E" w:rsidRDefault="7A9B196E" w:rsidP="570DE95B">
            <w:pPr>
              <w:jc w:val="both"/>
              <w:rPr>
                <w:sz w:val="20"/>
                <w:szCs w:val="20"/>
              </w:rPr>
            </w:pPr>
            <w:r w:rsidRPr="570DE95B">
              <w:rPr>
                <w:sz w:val="20"/>
                <w:szCs w:val="20"/>
              </w:rPr>
              <w:t>3</w:t>
            </w:r>
            <w:r w:rsidRPr="570DE95B">
              <w:rPr>
                <w:sz w:val="20"/>
                <w:szCs w:val="20"/>
                <w:vertAlign w:val="superscript"/>
              </w:rPr>
              <w:t>rd</w:t>
            </w:r>
            <w:r w:rsidRPr="570DE95B">
              <w:rPr>
                <w:sz w:val="20"/>
                <w:szCs w:val="20"/>
              </w:rPr>
              <w:t xml:space="preserve"> Party, NKG EA Tenancy.</w:t>
            </w:r>
          </w:p>
        </w:tc>
        <w:tc>
          <w:tcPr>
            <w:tcW w:w="3200" w:type="dxa"/>
            <w:tcMar>
              <w:top w:w="80" w:type="dxa"/>
              <w:left w:w="100" w:type="dxa"/>
              <w:bottom w:w="80" w:type="dxa"/>
              <w:right w:w="100" w:type="dxa"/>
            </w:tcMar>
            <w:vAlign w:val="center"/>
          </w:tcPr>
          <w:p w14:paraId="34BD05A2" w14:textId="520B2770" w:rsidR="7A9B196E" w:rsidRDefault="7A9B196E" w:rsidP="570DE95B">
            <w:pPr>
              <w:pStyle w:val="ListParagraph"/>
              <w:numPr>
                <w:ilvl w:val="0"/>
                <w:numId w:val="12"/>
              </w:numPr>
              <w:jc w:val="both"/>
              <w:rPr>
                <w:sz w:val="20"/>
                <w:szCs w:val="20"/>
              </w:rPr>
            </w:pPr>
            <w:r w:rsidRPr="570DE95B">
              <w:rPr>
                <w:sz w:val="20"/>
                <w:szCs w:val="20"/>
              </w:rPr>
              <w:t xml:space="preserve">Direct access through internal Active Directories </w:t>
            </w:r>
          </w:p>
          <w:p w14:paraId="01433E35" w14:textId="17ACFD4C" w:rsidR="7A9B196E" w:rsidRDefault="7A9B196E" w:rsidP="570DE95B">
            <w:pPr>
              <w:pStyle w:val="ListParagraph"/>
              <w:numPr>
                <w:ilvl w:val="0"/>
                <w:numId w:val="12"/>
              </w:numPr>
              <w:jc w:val="both"/>
              <w:rPr>
                <w:sz w:val="20"/>
                <w:szCs w:val="20"/>
              </w:rPr>
            </w:pPr>
            <w:r w:rsidRPr="570DE95B">
              <w:rPr>
                <w:sz w:val="20"/>
                <w:szCs w:val="20"/>
              </w:rPr>
              <w:t>Discussions underway with the vendor.</w:t>
            </w:r>
          </w:p>
        </w:tc>
      </w:tr>
      <w:tr w:rsidR="4B6898E9" w14:paraId="41FB350E" w14:textId="77777777" w:rsidTr="4B6898E9">
        <w:trPr>
          <w:trHeight w:val="300"/>
        </w:trPr>
        <w:tc>
          <w:tcPr>
            <w:tcW w:w="1900" w:type="dxa"/>
            <w:tcMar>
              <w:top w:w="80" w:type="dxa"/>
              <w:left w:w="100" w:type="dxa"/>
              <w:bottom w:w="80" w:type="dxa"/>
              <w:right w:w="100" w:type="dxa"/>
            </w:tcMar>
            <w:vAlign w:val="center"/>
          </w:tcPr>
          <w:p w14:paraId="197D5777" w14:textId="44DD7B6B" w:rsidR="7BC99865" w:rsidRDefault="7BC99865" w:rsidP="570DE95B">
            <w:pPr>
              <w:spacing w:line="259" w:lineRule="auto"/>
              <w:jc w:val="both"/>
              <w:rPr>
                <w:color w:val="1A1A1A"/>
                <w:sz w:val="20"/>
                <w:szCs w:val="20"/>
              </w:rPr>
            </w:pPr>
            <w:r w:rsidRPr="570DE95B">
              <w:rPr>
                <w:color w:val="1A1A1A"/>
                <w:sz w:val="20"/>
                <w:szCs w:val="20"/>
              </w:rPr>
              <w:t>Microsoft Outlook</w:t>
            </w:r>
            <w:r w:rsidR="4B6898E9" w:rsidRPr="570DE95B">
              <w:rPr>
                <w:color w:val="1A1A1A"/>
                <w:sz w:val="20"/>
                <w:szCs w:val="20"/>
              </w:rPr>
              <w:t>.</w:t>
            </w:r>
          </w:p>
        </w:tc>
        <w:tc>
          <w:tcPr>
            <w:tcW w:w="2350" w:type="dxa"/>
            <w:tcMar>
              <w:top w:w="80" w:type="dxa"/>
              <w:left w:w="100" w:type="dxa"/>
              <w:bottom w:w="80" w:type="dxa"/>
              <w:right w:w="100" w:type="dxa"/>
            </w:tcMar>
            <w:vAlign w:val="center"/>
          </w:tcPr>
          <w:p w14:paraId="07BF9322" w14:textId="12D0595C" w:rsidR="61B1FD86" w:rsidRDefault="61B1FD86" w:rsidP="570DE95B">
            <w:pPr>
              <w:spacing w:line="259" w:lineRule="auto"/>
              <w:jc w:val="both"/>
              <w:rPr>
                <w:color w:val="1A1A1A"/>
                <w:sz w:val="20"/>
                <w:szCs w:val="20"/>
              </w:rPr>
            </w:pPr>
            <w:r w:rsidRPr="570DE95B">
              <w:rPr>
                <w:color w:val="1A1A1A"/>
                <w:sz w:val="20"/>
                <w:szCs w:val="20"/>
              </w:rPr>
              <w:t>To facilitate communication, notifications, and invoice delivery</w:t>
            </w:r>
            <w:r w:rsidR="4B6898E9" w:rsidRPr="570DE95B">
              <w:rPr>
                <w:color w:val="1A1A1A"/>
                <w:sz w:val="20"/>
                <w:szCs w:val="20"/>
              </w:rPr>
              <w:t>.</w:t>
            </w:r>
          </w:p>
        </w:tc>
        <w:tc>
          <w:tcPr>
            <w:tcW w:w="1900" w:type="dxa"/>
            <w:tcMar>
              <w:top w:w="80" w:type="dxa"/>
              <w:left w:w="100" w:type="dxa"/>
              <w:bottom w:w="80" w:type="dxa"/>
              <w:right w:w="100" w:type="dxa"/>
            </w:tcMar>
            <w:vAlign w:val="center"/>
          </w:tcPr>
          <w:p w14:paraId="1972834A" w14:textId="08BE44F2" w:rsidR="4B6898E9" w:rsidRDefault="4B6898E9" w:rsidP="570DE95B">
            <w:pPr>
              <w:jc w:val="both"/>
              <w:rPr>
                <w:sz w:val="20"/>
                <w:szCs w:val="20"/>
              </w:rPr>
            </w:pPr>
            <w:r w:rsidRPr="570DE95B">
              <w:rPr>
                <w:sz w:val="20"/>
                <w:szCs w:val="20"/>
              </w:rPr>
              <w:t>NKG EA Tenancy.</w:t>
            </w:r>
          </w:p>
        </w:tc>
        <w:tc>
          <w:tcPr>
            <w:tcW w:w="3200" w:type="dxa"/>
            <w:tcMar>
              <w:top w:w="80" w:type="dxa"/>
              <w:left w:w="100" w:type="dxa"/>
              <w:bottom w:w="80" w:type="dxa"/>
              <w:right w:w="100" w:type="dxa"/>
            </w:tcMar>
            <w:vAlign w:val="center"/>
          </w:tcPr>
          <w:p w14:paraId="3D694681" w14:textId="18C9613A" w:rsidR="4B6898E9" w:rsidRDefault="4B6898E9" w:rsidP="570DE95B">
            <w:pPr>
              <w:jc w:val="both"/>
              <w:rPr>
                <w:sz w:val="20"/>
                <w:szCs w:val="20"/>
              </w:rPr>
            </w:pPr>
            <w:r w:rsidRPr="570DE95B">
              <w:rPr>
                <w:sz w:val="20"/>
                <w:szCs w:val="20"/>
              </w:rPr>
              <w:t>Direct access through internal Active Directories and NKG IT approvals.</w:t>
            </w:r>
          </w:p>
        </w:tc>
      </w:tr>
    </w:tbl>
    <w:p w14:paraId="49041DFB" w14:textId="4E76E2BA" w:rsidR="4B6898E9" w:rsidRDefault="4B6898E9" w:rsidP="570DE95B">
      <w:pPr>
        <w:jc w:val="both"/>
        <w:rPr>
          <w:sz w:val="20"/>
          <w:szCs w:val="20"/>
        </w:rPr>
      </w:pPr>
    </w:p>
    <w:p w14:paraId="609BFD27" w14:textId="474C973C" w:rsidR="661DE020" w:rsidRDefault="661DE020" w:rsidP="570DE95B">
      <w:pPr>
        <w:pBdr>
          <w:left w:val="single" w:sz="18" w:space="8" w:color="66C8CD"/>
        </w:pBdr>
        <w:shd w:val="clear" w:color="auto" w:fill="F2F5F0"/>
        <w:spacing w:after="160"/>
        <w:jc w:val="both"/>
        <w:rPr>
          <w:i/>
          <w:color w:val="666666"/>
          <w:sz w:val="20"/>
          <w:szCs w:val="20"/>
        </w:rPr>
      </w:pPr>
      <w:r w:rsidRPr="570DE95B">
        <w:rPr>
          <w:i/>
          <w:color w:val="666666"/>
          <w:sz w:val="20"/>
          <w:szCs w:val="20"/>
        </w:rPr>
        <w:t>Tanzania.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00"/>
        <w:gridCol w:w="2350"/>
        <w:gridCol w:w="1900"/>
        <w:gridCol w:w="3200"/>
      </w:tblGrid>
      <w:tr w:rsidR="4B6898E9" w14:paraId="13B72578" w14:textId="77777777" w:rsidTr="4B6898E9">
        <w:trPr>
          <w:trHeight w:val="300"/>
        </w:trPr>
        <w:tc>
          <w:tcPr>
            <w:tcW w:w="1900" w:type="dxa"/>
            <w:shd w:val="clear" w:color="auto" w:fill="006330"/>
            <w:tcMar>
              <w:top w:w="80" w:type="dxa"/>
              <w:left w:w="100" w:type="dxa"/>
              <w:bottom w:w="80" w:type="dxa"/>
              <w:right w:w="100" w:type="dxa"/>
            </w:tcMar>
            <w:vAlign w:val="center"/>
          </w:tcPr>
          <w:p w14:paraId="3CB81992" w14:textId="77777777" w:rsidR="4B6898E9" w:rsidRDefault="4B6898E9" w:rsidP="570DE95B">
            <w:pPr>
              <w:jc w:val="both"/>
              <w:rPr>
                <w:b/>
                <w:color w:val="FFFFFF" w:themeColor="background1"/>
                <w:sz w:val="20"/>
                <w:szCs w:val="20"/>
              </w:rPr>
            </w:pPr>
            <w:r w:rsidRPr="570DE95B">
              <w:rPr>
                <w:b/>
                <w:color w:val="FFFFFF" w:themeColor="background1"/>
                <w:sz w:val="20"/>
                <w:szCs w:val="20"/>
              </w:rPr>
              <w:t>System</w:t>
            </w:r>
          </w:p>
        </w:tc>
        <w:tc>
          <w:tcPr>
            <w:tcW w:w="2350" w:type="dxa"/>
            <w:shd w:val="clear" w:color="auto" w:fill="006330"/>
            <w:tcMar>
              <w:top w:w="80" w:type="dxa"/>
              <w:left w:w="100" w:type="dxa"/>
              <w:bottom w:w="80" w:type="dxa"/>
              <w:right w:w="100" w:type="dxa"/>
            </w:tcMar>
            <w:vAlign w:val="center"/>
          </w:tcPr>
          <w:p w14:paraId="42024FBF" w14:textId="77777777" w:rsidR="4B6898E9" w:rsidRDefault="4B6898E9" w:rsidP="570DE95B">
            <w:pPr>
              <w:jc w:val="both"/>
              <w:rPr>
                <w:b/>
                <w:color w:val="FFFFFF" w:themeColor="background1"/>
                <w:sz w:val="20"/>
                <w:szCs w:val="20"/>
              </w:rPr>
            </w:pPr>
            <w:r w:rsidRPr="570DE95B">
              <w:rPr>
                <w:b/>
                <w:color w:val="FFFFFF" w:themeColor="background1"/>
                <w:sz w:val="20"/>
                <w:szCs w:val="20"/>
              </w:rPr>
              <w:t>Purpose</w:t>
            </w:r>
          </w:p>
        </w:tc>
        <w:tc>
          <w:tcPr>
            <w:tcW w:w="1900" w:type="dxa"/>
            <w:shd w:val="clear" w:color="auto" w:fill="006330"/>
            <w:tcMar>
              <w:top w:w="80" w:type="dxa"/>
              <w:left w:w="100" w:type="dxa"/>
              <w:bottom w:w="80" w:type="dxa"/>
              <w:right w:w="100" w:type="dxa"/>
            </w:tcMar>
            <w:vAlign w:val="center"/>
          </w:tcPr>
          <w:p w14:paraId="6241FB29" w14:textId="77777777" w:rsidR="4B6898E9" w:rsidRDefault="4B6898E9" w:rsidP="570DE95B">
            <w:pPr>
              <w:jc w:val="both"/>
              <w:rPr>
                <w:b/>
                <w:color w:val="FFFFFF" w:themeColor="background1"/>
                <w:sz w:val="20"/>
                <w:szCs w:val="20"/>
              </w:rPr>
            </w:pPr>
            <w:r w:rsidRPr="570DE95B">
              <w:rPr>
                <w:b/>
                <w:color w:val="FFFFFF" w:themeColor="background1"/>
                <w:sz w:val="20"/>
                <w:szCs w:val="20"/>
              </w:rPr>
              <w:t>Data Owner</w:t>
            </w:r>
          </w:p>
        </w:tc>
        <w:tc>
          <w:tcPr>
            <w:tcW w:w="3200" w:type="dxa"/>
            <w:shd w:val="clear" w:color="auto" w:fill="006330"/>
            <w:tcMar>
              <w:top w:w="80" w:type="dxa"/>
              <w:left w:w="100" w:type="dxa"/>
              <w:bottom w:w="80" w:type="dxa"/>
              <w:right w:w="100" w:type="dxa"/>
            </w:tcMar>
            <w:vAlign w:val="center"/>
          </w:tcPr>
          <w:p w14:paraId="60BE494D" w14:textId="77777777" w:rsidR="4B6898E9" w:rsidRDefault="4B6898E9" w:rsidP="570DE95B">
            <w:pPr>
              <w:jc w:val="both"/>
              <w:rPr>
                <w:b/>
                <w:color w:val="FFFFFF" w:themeColor="background1"/>
                <w:sz w:val="20"/>
                <w:szCs w:val="20"/>
              </w:rPr>
            </w:pPr>
            <w:r w:rsidRPr="570DE95B">
              <w:rPr>
                <w:b/>
                <w:color w:val="FFFFFF" w:themeColor="background1"/>
                <w:sz w:val="20"/>
                <w:szCs w:val="20"/>
              </w:rPr>
              <w:t>Integration Notes (API / Connector / Frequency)</w:t>
            </w:r>
          </w:p>
        </w:tc>
      </w:tr>
      <w:tr w:rsidR="4B6898E9" w14:paraId="27736978" w14:textId="77777777" w:rsidTr="4B6898E9">
        <w:trPr>
          <w:trHeight w:val="300"/>
        </w:trPr>
        <w:tc>
          <w:tcPr>
            <w:tcW w:w="1900" w:type="dxa"/>
            <w:tcMar>
              <w:top w:w="80" w:type="dxa"/>
              <w:left w:w="100" w:type="dxa"/>
              <w:bottom w:w="80" w:type="dxa"/>
              <w:right w:w="100" w:type="dxa"/>
            </w:tcMar>
            <w:vAlign w:val="center"/>
          </w:tcPr>
          <w:p w14:paraId="40DC4D55" w14:textId="44DD7B6B" w:rsidR="4B6898E9" w:rsidRDefault="4B6898E9" w:rsidP="570DE95B">
            <w:pPr>
              <w:spacing w:line="259" w:lineRule="auto"/>
              <w:jc w:val="both"/>
              <w:rPr>
                <w:color w:val="1A1A1A"/>
                <w:sz w:val="20"/>
                <w:szCs w:val="20"/>
              </w:rPr>
            </w:pPr>
            <w:r w:rsidRPr="570DE95B">
              <w:rPr>
                <w:color w:val="1A1A1A"/>
                <w:sz w:val="20"/>
                <w:szCs w:val="20"/>
              </w:rPr>
              <w:t>Microsoft Outlook.</w:t>
            </w:r>
          </w:p>
        </w:tc>
        <w:tc>
          <w:tcPr>
            <w:tcW w:w="2350" w:type="dxa"/>
            <w:tcMar>
              <w:top w:w="80" w:type="dxa"/>
              <w:left w:w="100" w:type="dxa"/>
              <w:bottom w:w="80" w:type="dxa"/>
              <w:right w:w="100" w:type="dxa"/>
            </w:tcMar>
            <w:vAlign w:val="center"/>
          </w:tcPr>
          <w:p w14:paraId="05F37F1B" w14:textId="12D0595C" w:rsidR="4B6898E9" w:rsidRDefault="4B6898E9" w:rsidP="570DE95B">
            <w:pPr>
              <w:spacing w:line="259" w:lineRule="auto"/>
              <w:jc w:val="both"/>
              <w:rPr>
                <w:color w:val="1A1A1A"/>
                <w:sz w:val="20"/>
                <w:szCs w:val="20"/>
              </w:rPr>
            </w:pPr>
            <w:r w:rsidRPr="570DE95B">
              <w:rPr>
                <w:color w:val="1A1A1A"/>
                <w:sz w:val="20"/>
                <w:szCs w:val="20"/>
              </w:rPr>
              <w:t>To facilitate communication, notifications, and invoice delivery.</w:t>
            </w:r>
          </w:p>
        </w:tc>
        <w:tc>
          <w:tcPr>
            <w:tcW w:w="1900" w:type="dxa"/>
            <w:tcMar>
              <w:top w:w="80" w:type="dxa"/>
              <w:left w:w="100" w:type="dxa"/>
              <w:bottom w:w="80" w:type="dxa"/>
              <w:right w:w="100" w:type="dxa"/>
            </w:tcMar>
            <w:vAlign w:val="center"/>
          </w:tcPr>
          <w:p w14:paraId="61265852" w14:textId="08BE44F2" w:rsidR="4B6898E9" w:rsidRDefault="4B6898E9" w:rsidP="570DE95B">
            <w:pPr>
              <w:jc w:val="both"/>
              <w:rPr>
                <w:sz w:val="20"/>
                <w:szCs w:val="20"/>
              </w:rPr>
            </w:pPr>
            <w:r w:rsidRPr="570DE95B">
              <w:rPr>
                <w:sz w:val="20"/>
                <w:szCs w:val="20"/>
              </w:rPr>
              <w:t>NKG EA Tenancy.</w:t>
            </w:r>
          </w:p>
        </w:tc>
        <w:tc>
          <w:tcPr>
            <w:tcW w:w="3200" w:type="dxa"/>
            <w:tcMar>
              <w:top w:w="80" w:type="dxa"/>
              <w:left w:w="100" w:type="dxa"/>
              <w:bottom w:w="80" w:type="dxa"/>
              <w:right w:w="100" w:type="dxa"/>
            </w:tcMar>
            <w:vAlign w:val="center"/>
          </w:tcPr>
          <w:p w14:paraId="4C51826D" w14:textId="18C9613A" w:rsidR="4B6898E9" w:rsidRDefault="4B6898E9" w:rsidP="570DE95B">
            <w:pPr>
              <w:jc w:val="both"/>
              <w:rPr>
                <w:sz w:val="20"/>
                <w:szCs w:val="20"/>
              </w:rPr>
            </w:pPr>
            <w:r w:rsidRPr="570DE95B">
              <w:rPr>
                <w:sz w:val="20"/>
                <w:szCs w:val="20"/>
              </w:rPr>
              <w:t>Direct access through internal Active Directories and NKG IT approvals.</w:t>
            </w:r>
          </w:p>
        </w:tc>
      </w:tr>
      <w:tr w:rsidR="4B6898E9" w14:paraId="0C5FFF27" w14:textId="77777777" w:rsidTr="4B6898E9">
        <w:trPr>
          <w:trHeight w:val="300"/>
        </w:trPr>
        <w:tc>
          <w:tcPr>
            <w:tcW w:w="1900" w:type="dxa"/>
            <w:tcMar>
              <w:top w:w="80" w:type="dxa"/>
              <w:left w:w="100" w:type="dxa"/>
              <w:bottom w:w="80" w:type="dxa"/>
              <w:right w:w="100" w:type="dxa"/>
            </w:tcMar>
            <w:vAlign w:val="center"/>
          </w:tcPr>
          <w:p w14:paraId="43366798" w14:textId="16CB2E28" w:rsidR="7DD9FF1A" w:rsidRDefault="7DD9FF1A" w:rsidP="570DE95B">
            <w:pPr>
              <w:spacing w:line="259" w:lineRule="auto"/>
              <w:jc w:val="both"/>
              <w:rPr>
                <w:color w:val="1A1A1A"/>
                <w:sz w:val="20"/>
                <w:szCs w:val="20"/>
              </w:rPr>
            </w:pPr>
            <w:r w:rsidRPr="570DE95B">
              <w:rPr>
                <w:color w:val="1A1A1A"/>
                <w:sz w:val="20"/>
                <w:szCs w:val="20"/>
              </w:rPr>
              <w:t>Banking system/portal.</w:t>
            </w:r>
          </w:p>
        </w:tc>
        <w:tc>
          <w:tcPr>
            <w:tcW w:w="2350" w:type="dxa"/>
            <w:tcMar>
              <w:top w:w="80" w:type="dxa"/>
              <w:left w:w="100" w:type="dxa"/>
              <w:bottom w:w="80" w:type="dxa"/>
              <w:right w:w="100" w:type="dxa"/>
            </w:tcMar>
            <w:vAlign w:val="center"/>
          </w:tcPr>
          <w:p w14:paraId="344EBBD8" w14:textId="3676C97B" w:rsidR="7DD9FF1A" w:rsidRDefault="7DD9FF1A" w:rsidP="570DE95B">
            <w:pPr>
              <w:spacing w:line="259" w:lineRule="auto"/>
              <w:jc w:val="both"/>
              <w:rPr>
                <w:color w:val="1A1A1A"/>
                <w:sz w:val="20"/>
                <w:szCs w:val="20"/>
              </w:rPr>
            </w:pPr>
            <w:r w:rsidRPr="570DE95B">
              <w:rPr>
                <w:color w:val="1A1A1A"/>
                <w:sz w:val="20"/>
                <w:szCs w:val="20"/>
              </w:rPr>
              <w:t>To facilitate payments through receipt of approved and verified invoices.</w:t>
            </w:r>
          </w:p>
        </w:tc>
        <w:tc>
          <w:tcPr>
            <w:tcW w:w="1900" w:type="dxa"/>
            <w:tcMar>
              <w:top w:w="80" w:type="dxa"/>
              <w:left w:w="100" w:type="dxa"/>
              <w:bottom w:w="80" w:type="dxa"/>
              <w:right w:w="100" w:type="dxa"/>
            </w:tcMar>
            <w:vAlign w:val="center"/>
          </w:tcPr>
          <w:p w14:paraId="13B3F07D" w14:textId="4B61C658" w:rsidR="7DD9FF1A" w:rsidRDefault="7DD9FF1A" w:rsidP="570DE95B">
            <w:pPr>
              <w:jc w:val="both"/>
              <w:rPr>
                <w:sz w:val="20"/>
                <w:szCs w:val="20"/>
              </w:rPr>
            </w:pPr>
            <w:r w:rsidRPr="570DE95B">
              <w:rPr>
                <w:sz w:val="20"/>
                <w:szCs w:val="20"/>
              </w:rPr>
              <w:t>3</w:t>
            </w:r>
            <w:r w:rsidRPr="570DE95B">
              <w:rPr>
                <w:sz w:val="20"/>
                <w:szCs w:val="20"/>
                <w:vertAlign w:val="superscript"/>
              </w:rPr>
              <w:t>rd</w:t>
            </w:r>
            <w:r w:rsidRPr="570DE95B">
              <w:rPr>
                <w:sz w:val="20"/>
                <w:szCs w:val="20"/>
              </w:rPr>
              <w:t xml:space="preserve"> Party System.</w:t>
            </w:r>
          </w:p>
        </w:tc>
        <w:tc>
          <w:tcPr>
            <w:tcW w:w="3200" w:type="dxa"/>
            <w:tcMar>
              <w:top w:w="80" w:type="dxa"/>
              <w:left w:w="100" w:type="dxa"/>
              <w:bottom w:w="80" w:type="dxa"/>
              <w:right w:w="100" w:type="dxa"/>
            </w:tcMar>
            <w:vAlign w:val="center"/>
          </w:tcPr>
          <w:p w14:paraId="0FC80D80" w14:textId="5276E338" w:rsidR="7DD9FF1A" w:rsidRDefault="7DD9FF1A" w:rsidP="570DE95B">
            <w:pPr>
              <w:jc w:val="both"/>
              <w:rPr>
                <w:sz w:val="20"/>
                <w:szCs w:val="20"/>
              </w:rPr>
            </w:pPr>
            <w:r w:rsidRPr="570DE95B">
              <w:rPr>
                <w:sz w:val="20"/>
                <w:szCs w:val="20"/>
              </w:rPr>
              <w:t>3</w:t>
            </w:r>
            <w:r w:rsidRPr="570DE95B">
              <w:rPr>
                <w:sz w:val="20"/>
                <w:szCs w:val="20"/>
                <w:vertAlign w:val="superscript"/>
              </w:rPr>
              <w:t>rd</w:t>
            </w:r>
            <w:r w:rsidRPr="570DE95B">
              <w:rPr>
                <w:sz w:val="20"/>
                <w:szCs w:val="20"/>
              </w:rPr>
              <w:t xml:space="preserve"> Party System.</w:t>
            </w:r>
          </w:p>
        </w:tc>
      </w:tr>
    </w:tbl>
    <w:p w14:paraId="1247114D" w14:textId="0AE54FAE" w:rsidR="4B6898E9" w:rsidRDefault="4B6898E9" w:rsidP="570DE95B">
      <w:pPr>
        <w:jc w:val="both"/>
        <w:rPr>
          <w:sz w:val="20"/>
          <w:szCs w:val="20"/>
        </w:rPr>
      </w:pPr>
    </w:p>
    <w:p w14:paraId="44111120" w14:textId="0DB94334" w:rsidR="00D24836" w:rsidRDefault="000A2AAE" w:rsidP="570DE95B">
      <w:pPr>
        <w:pStyle w:val="Heading2"/>
        <w:spacing w:before="300" w:after="120"/>
        <w:jc w:val="both"/>
        <w:rPr>
          <w:b/>
          <w:color w:val="006330"/>
          <w:sz w:val="20"/>
          <w:szCs w:val="20"/>
        </w:rPr>
      </w:pPr>
      <w:bookmarkStart w:id="98" w:name="_Toc749978263"/>
      <w:r w:rsidRPr="570DE95B">
        <w:rPr>
          <w:b/>
          <w:color w:val="006330"/>
          <w:sz w:val="20"/>
          <w:szCs w:val="20"/>
        </w:rPr>
        <w:t>7.4</w:t>
      </w:r>
      <w:r w:rsidR="08D85BC3" w:rsidRPr="570DE95B">
        <w:rPr>
          <w:b/>
          <w:color w:val="006330"/>
          <w:sz w:val="20"/>
          <w:szCs w:val="20"/>
        </w:rPr>
        <w:t>.</w:t>
      </w:r>
      <w:r w:rsidRPr="570DE95B">
        <w:rPr>
          <w:b/>
          <w:color w:val="006330"/>
          <w:sz w:val="20"/>
          <w:szCs w:val="20"/>
        </w:rPr>
        <w:t xml:space="preserve"> Power Apps &amp; Power Automate Recommendations</w:t>
      </w:r>
      <w:r w:rsidR="7FDCF356" w:rsidRPr="570DE95B">
        <w:rPr>
          <w:b/>
          <w:color w:val="006330"/>
          <w:sz w:val="20"/>
          <w:szCs w:val="20"/>
        </w:rPr>
        <w:t>.</w:t>
      </w:r>
      <w:bookmarkEnd w:id="98"/>
    </w:p>
    <w:p w14:paraId="5DCAD90E" w14:textId="1B20341D" w:rsidR="00D24836" w:rsidRDefault="000A2AAE" w:rsidP="570DE95B">
      <w:pPr>
        <w:pBdr>
          <w:left w:val="single" w:sz="18" w:space="8" w:color="66C8CD"/>
        </w:pBdr>
        <w:shd w:val="clear" w:color="auto" w:fill="F2F5F0"/>
        <w:spacing w:after="160"/>
        <w:jc w:val="both"/>
        <w:rPr>
          <w:i/>
          <w:color w:val="666666"/>
          <w:sz w:val="20"/>
          <w:szCs w:val="20"/>
        </w:rPr>
      </w:pPr>
      <w:r w:rsidRPr="570DE95B">
        <w:rPr>
          <w:i/>
          <w:color w:val="666666"/>
          <w:sz w:val="20"/>
          <w:szCs w:val="20"/>
        </w:rPr>
        <w:t>Recommendations to be validated with Procurement stakeholders and refined into a solution backlog with the implementation partner.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60"/>
        <w:gridCol w:w="1940"/>
        <w:gridCol w:w="3900"/>
        <w:gridCol w:w="1650"/>
      </w:tblGrid>
      <w:tr w:rsidR="2F6B81EE" w14:paraId="7CB68D9C" w14:textId="77777777" w:rsidTr="4B6898E9">
        <w:trPr>
          <w:trHeight w:val="300"/>
        </w:trPr>
        <w:tc>
          <w:tcPr>
            <w:tcW w:w="1860" w:type="dxa"/>
            <w:shd w:val="clear" w:color="auto" w:fill="006330"/>
            <w:tcMar>
              <w:top w:w="80" w:type="dxa"/>
              <w:left w:w="100" w:type="dxa"/>
              <w:bottom w:w="80" w:type="dxa"/>
              <w:right w:w="100" w:type="dxa"/>
            </w:tcMar>
            <w:vAlign w:val="center"/>
          </w:tcPr>
          <w:p w14:paraId="4C6772B4" w14:textId="77777777" w:rsidR="2F6B81EE" w:rsidRDefault="2F6B81EE" w:rsidP="570DE95B">
            <w:pPr>
              <w:jc w:val="both"/>
              <w:rPr>
                <w:b/>
                <w:color w:val="FFFFFF" w:themeColor="background1"/>
                <w:sz w:val="20"/>
                <w:szCs w:val="20"/>
              </w:rPr>
            </w:pPr>
            <w:r w:rsidRPr="570DE95B">
              <w:rPr>
                <w:b/>
                <w:color w:val="FFFFFF" w:themeColor="background1"/>
                <w:sz w:val="20"/>
                <w:szCs w:val="20"/>
              </w:rPr>
              <w:t>Opportunity</w:t>
            </w:r>
          </w:p>
        </w:tc>
        <w:tc>
          <w:tcPr>
            <w:tcW w:w="1940" w:type="dxa"/>
            <w:shd w:val="clear" w:color="auto" w:fill="006330"/>
            <w:tcMar>
              <w:top w:w="80" w:type="dxa"/>
              <w:left w:w="100" w:type="dxa"/>
              <w:bottom w:w="80" w:type="dxa"/>
              <w:right w:w="100" w:type="dxa"/>
            </w:tcMar>
            <w:vAlign w:val="center"/>
          </w:tcPr>
          <w:p w14:paraId="6FA5B01B" w14:textId="77777777" w:rsidR="2F6B81EE" w:rsidRDefault="2F6B81EE" w:rsidP="570DE95B">
            <w:pPr>
              <w:jc w:val="both"/>
              <w:rPr>
                <w:b/>
                <w:color w:val="FFFFFF" w:themeColor="background1"/>
                <w:sz w:val="20"/>
                <w:szCs w:val="20"/>
              </w:rPr>
            </w:pPr>
            <w:r w:rsidRPr="570DE95B">
              <w:rPr>
                <w:b/>
                <w:color w:val="FFFFFF" w:themeColor="background1"/>
                <w:sz w:val="20"/>
                <w:szCs w:val="20"/>
              </w:rPr>
              <w:t>Type (App / Flow)</w:t>
            </w:r>
          </w:p>
        </w:tc>
        <w:tc>
          <w:tcPr>
            <w:tcW w:w="3900" w:type="dxa"/>
            <w:shd w:val="clear" w:color="auto" w:fill="006330"/>
            <w:tcMar>
              <w:top w:w="80" w:type="dxa"/>
              <w:left w:w="100" w:type="dxa"/>
              <w:bottom w:w="80" w:type="dxa"/>
              <w:right w:w="100" w:type="dxa"/>
            </w:tcMar>
            <w:vAlign w:val="center"/>
          </w:tcPr>
          <w:p w14:paraId="7DA065C5" w14:textId="77777777" w:rsidR="2F6B81EE" w:rsidRDefault="2F6B81EE" w:rsidP="570DE95B">
            <w:pPr>
              <w:jc w:val="both"/>
              <w:rPr>
                <w:b/>
                <w:color w:val="FFFFFF" w:themeColor="background1"/>
                <w:sz w:val="20"/>
                <w:szCs w:val="20"/>
              </w:rPr>
            </w:pPr>
            <w:r w:rsidRPr="570DE95B">
              <w:rPr>
                <w:b/>
                <w:color w:val="FFFFFF" w:themeColor="background1"/>
                <w:sz w:val="20"/>
                <w:szCs w:val="20"/>
              </w:rPr>
              <w:t>Description</w:t>
            </w:r>
          </w:p>
        </w:tc>
        <w:tc>
          <w:tcPr>
            <w:tcW w:w="1650" w:type="dxa"/>
            <w:shd w:val="clear" w:color="auto" w:fill="006330"/>
            <w:tcMar>
              <w:top w:w="80" w:type="dxa"/>
              <w:left w:w="100" w:type="dxa"/>
              <w:bottom w:w="80" w:type="dxa"/>
              <w:right w:w="100" w:type="dxa"/>
            </w:tcMar>
            <w:vAlign w:val="center"/>
          </w:tcPr>
          <w:p w14:paraId="77104818" w14:textId="77777777" w:rsidR="2F6B81EE" w:rsidRDefault="2F6B81EE" w:rsidP="570DE95B">
            <w:pPr>
              <w:jc w:val="both"/>
              <w:rPr>
                <w:b/>
                <w:color w:val="FFFFFF" w:themeColor="background1"/>
                <w:sz w:val="20"/>
                <w:szCs w:val="20"/>
              </w:rPr>
            </w:pPr>
            <w:r w:rsidRPr="570DE95B">
              <w:rPr>
                <w:b/>
                <w:color w:val="FFFFFF" w:themeColor="background1"/>
                <w:sz w:val="20"/>
                <w:szCs w:val="20"/>
              </w:rPr>
              <w:t>Priority</w:t>
            </w:r>
          </w:p>
        </w:tc>
      </w:tr>
      <w:tr w:rsidR="2F6B81EE" w14:paraId="19F64CDF" w14:textId="77777777" w:rsidTr="4B6898E9">
        <w:trPr>
          <w:trHeight w:val="300"/>
        </w:trPr>
        <w:tc>
          <w:tcPr>
            <w:tcW w:w="1860" w:type="dxa"/>
            <w:tcMar>
              <w:top w:w="80" w:type="dxa"/>
              <w:left w:w="100" w:type="dxa"/>
              <w:bottom w:w="80" w:type="dxa"/>
              <w:right w:w="100" w:type="dxa"/>
            </w:tcMar>
            <w:vAlign w:val="center"/>
          </w:tcPr>
          <w:p w14:paraId="37483997" w14:textId="17A70877" w:rsidR="2F6B81EE" w:rsidRDefault="38AE82F7" w:rsidP="570DE95B">
            <w:pPr>
              <w:jc w:val="both"/>
              <w:rPr>
                <w:sz w:val="20"/>
                <w:szCs w:val="20"/>
              </w:rPr>
            </w:pPr>
            <w:r w:rsidRPr="570DE95B">
              <w:rPr>
                <w:sz w:val="20"/>
                <w:szCs w:val="20"/>
              </w:rPr>
              <w:t>Budgeting Tool</w:t>
            </w:r>
          </w:p>
        </w:tc>
        <w:tc>
          <w:tcPr>
            <w:tcW w:w="1940" w:type="dxa"/>
            <w:tcMar>
              <w:top w:w="80" w:type="dxa"/>
              <w:left w:w="100" w:type="dxa"/>
              <w:bottom w:w="80" w:type="dxa"/>
              <w:right w:w="100" w:type="dxa"/>
            </w:tcMar>
            <w:vAlign w:val="center"/>
          </w:tcPr>
          <w:p w14:paraId="63F5F059" w14:textId="3467DF5C" w:rsidR="2F6B81EE" w:rsidRDefault="2A8A1753" w:rsidP="570DE95B">
            <w:pPr>
              <w:jc w:val="both"/>
              <w:rPr>
                <w:sz w:val="20"/>
                <w:szCs w:val="20"/>
              </w:rPr>
            </w:pPr>
            <w:r w:rsidRPr="570DE95B">
              <w:rPr>
                <w:sz w:val="20"/>
                <w:szCs w:val="20"/>
              </w:rPr>
              <w:t>App/Automation</w:t>
            </w:r>
          </w:p>
        </w:tc>
        <w:tc>
          <w:tcPr>
            <w:tcW w:w="3900" w:type="dxa"/>
            <w:tcMar>
              <w:top w:w="80" w:type="dxa"/>
              <w:left w:w="100" w:type="dxa"/>
              <w:bottom w:w="80" w:type="dxa"/>
              <w:right w:w="100" w:type="dxa"/>
            </w:tcMar>
            <w:vAlign w:val="center"/>
          </w:tcPr>
          <w:p w14:paraId="1CBE7653" w14:textId="735D94A5" w:rsidR="2F6B81EE" w:rsidRDefault="322824D4" w:rsidP="570DE95B">
            <w:pPr>
              <w:pStyle w:val="ListParagraph"/>
              <w:numPr>
                <w:ilvl w:val="0"/>
                <w:numId w:val="16"/>
              </w:numPr>
              <w:spacing w:after="60"/>
              <w:jc w:val="both"/>
              <w:rPr>
                <w:sz w:val="20"/>
                <w:szCs w:val="20"/>
              </w:rPr>
            </w:pPr>
            <w:r w:rsidRPr="570DE95B">
              <w:rPr>
                <w:sz w:val="20"/>
                <w:szCs w:val="20"/>
              </w:rPr>
              <w:t xml:space="preserve">To facilitate the budgeting process, track balances and the creation of </w:t>
            </w:r>
            <w:r w:rsidR="01BE14B0" w:rsidRPr="570DE95B">
              <w:rPr>
                <w:sz w:val="20"/>
                <w:szCs w:val="20"/>
              </w:rPr>
              <w:t>provisional/</w:t>
            </w:r>
            <w:r w:rsidRPr="570DE95B">
              <w:rPr>
                <w:sz w:val="20"/>
                <w:szCs w:val="20"/>
              </w:rPr>
              <w:t>draft budgets all year round.</w:t>
            </w:r>
          </w:p>
          <w:p w14:paraId="076F590B" w14:textId="1BA292B7" w:rsidR="2F6B81EE" w:rsidRDefault="0ADAADFF" w:rsidP="570DE95B">
            <w:pPr>
              <w:pStyle w:val="ListParagraph"/>
              <w:numPr>
                <w:ilvl w:val="0"/>
                <w:numId w:val="16"/>
              </w:numPr>
              <w:spacing w:after="60"/>
              <w:jc w:val="both"/>
              <w:rPr>
                <w:sz w:val="20"/>
                <w:szCs w:val="20"/>
              </w:rPr>
            </w:pPr>
            <w:r w:rsidRPr="570DE95B">
              <w:rPr>
                <w:sz w:val="20"/>
                <w:szCs w:val="20"/>
              </w:rPr>
              <w:t>Facilitation of budget approvals</w:t>
            </w:r>
            <w:r w:rsidR="5DA7D276" w:rsidRPr="570DE95B">
              <w:rPr>
                <w:sz w:val="20"/>
                <w:szCs w:val="20"/>
              </w:rPr>
              <w:t>.</w:t>
            </w:r>
          </w:p>
          <w:p w14:paraId="5FCE1E5C" w14:textId="04036C9B" w:rsidR="2F6B81EE" w:rsidRDefault="5DA7D276" w:rsidP="570DE95B">
            <w:pPr>
              <w:pStyle w:val="ListParagraph"/>
              <w:numPr>
                <w:ilvl w:val="0"/>
                <w:numId w:val="16"/>
              </w:numPr>
              <w:spacing w:after="60"/>
              <w:jc w:val="both"/>
              <w:rPr>
                <w:sz w:val="20"/>
                <w:szCs w:val="20"/>
              </w:rPr>
            </w:pPr>
            <w:r w:rsidRPr="570DE95B">
              <w:rPr>
                <w:sz w:val="20"/>
                <w:szCs w:val="20"/>
              </w:rPr>
              <w:t xml:space="preserve">Notifications </w:t>
            </w:r>
            <w:r w:rsidR="3334B06E" w:rsidRPr="570DE95B">
              <w:rPr>
                <w:sz w:val="20"/>
                <w:szCs w:val="20"/>
              </w:rPr>
              <w:t>sent</w:t>
            </w:r>
            <w:r w:rsidRPr="570DE95B">
              <w:rPr>
                <w:sz w:val="20"/>
                <w:szCs w:val="20"/>
              </w:rPr>
              <w:t xml:space="preserve"> to HODs to </w:t>
            </w:r>
            <w:r w:rsidR="6AA9869F" w:rsidRPr="570DE95B">
              <w:rPr>
                <w:sz w:val="20"/>
                <w:szCs w:val="20"/>
              </w:rPr>
              <w:t>provide their budget details before the budget season kicks in.</w:t>
            </w:r>
          </w:p>
        </w:tc>
        <w:tc>
          <w:tcPr>
            <w:tcW w:w="1650" w:type="dxa"/>
            <w:tcMar>
              <w:top w:w="80" w:type="dxa"/>
              <w:left w:w="100" w:type="dxa"/>
              <w:bottom w:w="80" w:type="dxa"/>
              <w:right w:w="100" w:type="dxa"/>
            </w:tcMar>
            <w:vAlign w:val="center"/>
          </w:tcPr>
          <w:p w14:paraId="7AF5BA81" w14:textId="1D396289" w:rsidR="2F6B81EE" w:rsidRDefault="5820CA3E" w:rsidP="570DE95B">
            <w:pPr>
              <w:jc w:val="both"/>
              <w:rPr>
                <w:sz w:val="20"/>
                <w:szCs w:val="20"/>
              </w:rPr>
            </w:pPr>
            <w:r w:rsidRPr="570DE95B">
              <w:rPr>
                <w:sz w:val="20"/>
                <w:szCs w:val="20"/>
              </w:rPr>
              <w:t>High.</w:t>
            </w:r>
          </w:p>
        </w:tc>
      </w:tr>
      <w:tr w:rsidR="4B6898E9" w14:paraId="0B31FA28" w14:textId="77777777" w:rsidTr="4B6898E9">
        <w:trPr>
          <w:trHeight w:val="300"/>
        </w:trPr>
        <w:tc>
          <w:tcPr>
            <w:tcW w:w="1860" w:type="dxa"/>
            <w:tcMar>
              <w:top w:w="80" w:type="dxa"/>
              <w:left w:w="100" w:type="dxa"/>
              <w:bottom w:w="80" w:type="dxa"/>
              <w:right w:w="100" w:type="dxa"/>
            </w:tcMar>
            <w:vAlign w:val="center"/>
          </w:tcPr>
          <w:p w14:paraId="2A537E3B" w14:textId="5B9BB535" w:rsidR="6B2D72BC" w:rsidRDefault="6B2D72BC" w:rsidP="570DE95B">
            <w:pPr>
              <w:jc w:val="both"/>
              <w:rPr>
                <w:sz w:val="20"/>
                <w:szCs w:val="20"/>
              </w:rPr>
            </w:pPr>
            <w:r w:rsidRPr="570DE95B">
              <w:rPr>
                <w:sz w:val="20"/>
                <w:szCs w:val="20"/>
              </w:rPr>
              <w:t>Consumables</w:t>
            </w:r>
            <w:r w:rsidR="3EFF0B42" w:rsidRPr="570DE95B">
              <w:rPr>
                <w:sz w:val="20"/>
                <w:szCs w:val="20"/>
              </w:rPr>
              <w:t xml:space="preserve"> Request App</w:t>
            </w:r>
          </w:p>
        </w:tc>
        <w:tc>
          <w:tcPr>
            <w:tcW w:w="1940" w:type="dxa"/>
            <w:tcMar>
              <w:top w:w="80" w:type="dxa"/>
              <w:left w:w="100" w:type="dxa"/>
              <w:bottom w:w="80" w:type="dxa"/>
              <w:right w:w="100" w:type="dxa"/>
            </w:tcMar>
            <w:vAlign w:val="center"/>
          </w:tcPr>
          <w:p w14:paraId="5BC40265" w14:textId="46DC1B90" w:rsidR="6B2D72BC" w:rsidRDefault="6B2D72BC" w:rsidP="570DE95B">
            <w:pPr>
              <w:jc w:val="both"/>
              <w:rPr>
                <w:sz w:val="20"/>
                <w:szCs w:val="20"/>
              </w:rPr>
            </w:pPr>
            <w:r w:rsidRPr="570DE95B">
              <w:rPr>
                <w:sz w:val="20"/>
                <w:szCs w:val="20"/>
              </w:rPr>
              <w:t>App/Flow/Forms</w:t>
            </w:r>
          </w:p>
        </w:tc>
        <w:tc>
          <w:tcPr>
            <w:tcW w:w="3900" w:type="dxa"/>
            <w:tcMar>
              <w:top w:w="80" w:type="dxa"/>
              <w:left w:w="100" w:type="dxa"/>
              <w:bottom w:w="80" w:type="dxa"/>
              <w:right w:w="100" w:type="dxa"/>
            </w:tcMar>
            <w:vAlign w:val="center"/>
          </w:tcPr>
          <w:p w14:paraId="614E5D19" w14:textId="7F357636" w:rsidR="6B2D72BC" w:rsidRDefault="0B5E6CC9" w:rsidP="570DE95B">
            <w:pPr>
              <w:pStyle w:val="ListParagraph"/>
              <w:numPr>
                <w:ilvl w:val="0"/>
                <w:numId w:val="16"/>
              </w:numPr>
              <w:jc w:val="both"/>
              <w:rPr>
                <w:sz w:val="20"/>
                <w:szCs w:val="20"/>
              </w:rPr>
            </w:pPr>
            <w:r w:rsidRPr="570DE95B">
              <w:rPr>
                <w:sz w:val="20"/>
                <w:szCs w:val="20"/>
              </w:rPr>
              <w:t>Replace the three counter books; record stock receipts/issues, departmental requests, balances and reorder levels.</w:t>
            </w:r>
          </w:p>
        </w:tc>
        <w:tc>
          <w:tcPr>
            <w:tcW w:w="1650" w:type="dxa"/>
            <w:tcMar>
              <w:top w:w="80" w:type="dxa"/>
              <w:left w:w="100" w:type="dxa"/>
              <w:bottom w:w="80" w:type="dxa"/>
              <w:right w:w="100" w:type="dxa"/>
            </w:tcMar>
            <w:vAlign w:val="center"/>
          </w:tcPr>
          <w:p w14:paraId="4ADDE833" w14:textId="183BAE67" w:rsidR="4B6898E9" w:rsidRDefault="4B6898E9" w:rsidP="570DE95B">
            <w:pPr>
              <w:jc w:val="both"/>
              <w:rPr>
                <w:sz w:val="20"/>
                <w:szCs w:val="20"/>
              </w:rPr>
            </w:pPr>
          </w:p>
        </w:tc>
      </w:tr>
    </w:tbl>
    <w:p w14:paraId="49F5E585" w14:textId="0610D141" w:rsidR="00D24836" w:rsidRDefault="00D24836" w:rsidP="570DE95B">
      <w:pPr>
        <w:spacing w:after="60"/>
        <w:jc w:val="both"/>
        <w:rPr>
          <w:sz w:val="20"/>
          <w:szCs w:val="20"/>
        </w:rPr>
      </w:pPr>
    </w:p>
    <w:p w14:paraId="62AB43B7" w14:textId="6074AC81" w:rsidR="4B6898E9" w:rsidRDefault="4B6898E9" w:rsidP="570DE95B">
      <w:pPr>
        <w:spacing w:after="60"/>
        <w:jc w:val="both"/>
        <w:rPr>
          <w:sz w:val="20"/>
          <w:szCs w:val="20"/>
        </w:rPr>
      </w:pPr>
    </w:p>
    <w:p w14:paraId="1D9A0C1A" w14:textId="48837DEC" w:rsidR="4B6898E9" w:rsidRDefault="4B6898E9" w:rsidP="570DE95B">
      <w:pPr>
        <w:spacing w:after="60"/>
        <w:jc w:val="both"/>
        <w:rPr>
          <w:sz w:val="20"/>
          <w:szCs w:val="20"/>
        </w:rPr>
      </w:pPr>
    </w:p>
    <w:p w14:paraId="444EE450" w14:textId="666B15A2" w:rsidR="212AF219" w:rsidRDefault="212AF219" w:rsidP="570DE95B">
      <w:pPr>
        <w:pBdr>
          <w:left w:val="single" w:sz="18" w:space="8" w:color="66C8CD"/>
        </w:pBdr>
        <w:shd w:val="clear" w:color="auto" w:fill="F2F5F0"/>
        <w:spacing w:after="160"/>
        <w:jc w:val="both"/>
        <w:rPr>
          <w:i/>
          <w:color w:val="666666"/>
          <w:sz w:val="20"/>
          <w:szCs w:val="20"/>
        </w:rPr>
      </w:pPr>
      <w:r w:rsidRPr="570DE95B">
        <w:rPr>
          <w:i/>
          <w:color w:val="666666"/>
          <w:sz w:val="20"/>
          <w:szCs w:val="20"/>
        </w:rPr>
        <w:t>Tanzania.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60"/>
        <w:gridCol w:w="1940"/>
        <w:gridCol w:w="3900"/>
        <w:gridCol w:w="1650"/>
      </w:tblGrid>
      <w:tr w:rsidR="4B6898E9" w14:paraId="67CF2C59" w14:textId="77777777" w:rsidTr="4B6898E9">
        <w:trPr>
          <w:trHeight w:val="300"/>
        </w:trPr>
        <w:tc>
          <w:tcPr>
            <w:tcW w:w="1860" w:type="dxa"/>
            <w:shd w:val="clear" w:color="auto" w:fill="006330"/>
            <w:tcMar>
              <w:top w:w="80" w:type="dxa"/>
              <w:left w:w="100" w:type="dxa"/>
              <w:bottom w:w="80" w:type="dxa"/>
              <w:right w:w="100" w:type="dxa"/>
            </w:tcMar>
            <w:vAlign w:val="center"/>
          </w:tcPr>
          <w:p w14:paraId="22AA21F4" w14:textId="77777777" w:rsidR="4B6898E9" w:rsidRDefault="4B6898E9" w:rsidP="570DE95B">
            <w:pPr>
              <w:jc w:val="both"/>
              <w:rPr>
                <w:b/>
                <w:color w:val="FFFFFF" w:themeColor="background1"/>
                <w:sz w:val="20"/>
                <w:szCs w:val="20"/>
              </w:rPr>
            </w:pPr>
            <w:r w:rsidRPr="570DE95B">
              <w:rPr>
                <w:b/>
                <w:color w:val="FFFFFF" w:themeColor="background1"/>
                <w:sz w:val="20"/>
                <w:szCs w:val="20"/>
              </w:rPr>
              <w:t>Opportunity</w:t>
            </w:r>
          </w:p>
        </w:tc>
        <w:tc>
          <w:tcPr>
            <w:tcW w:w="1940" w:type="dxa"/>
            <w:shd w:val="clear" w:color="auto" w:fill="006330"/>
            <w:tcMar>
              <w:top w:w="80" w:type="dxa"/>
              <w:left w:w="100" w:type="dxa"/>
              <w:bottom w:w="80" w:type="dxa"/>
              <w:right w:w="100" w:type="dxa"/>
            </w:tcMar>
            <w:vAlign w:val="center"/>
          </w:tcPr>
          <w:p w14:paraId="24A57910" w14:textId="77777777" w:rsidR="4B6898E9" w:rsidRDefault="4B6898E9" w:rsidP="570DE95B">
            <w:pPr>
              <w:jc w:val="both"/>
              <w:rPr>
                <w:b/>
                <w:color w:val="FFFFFF" w:themeColor="background1"/>
                <w:sz w:val="20"/>
                <w:szCs w:val="20"/>
              </w:rPr>
            </w:pPr>
            <w:r w:rsidRPr="570DE95B">
              <w:rPr>
                <w:b/>
                <w:color w:val="FFFFFF" w:themeColor="background1"/>
                <w:sz w:val="20"/>
                <w:szCs w:val="20"/>
              </w:rPr>
              <w:t>Type (App / Flow)</w:t>
            </w:r>
          </w:p>
        </w:tc>
        <w:tc>
          <w:tcPr>
            <w:tcW w:w="3900" w:type="dxa"/>
            <w:shd w:val="clear" w:color="auto" w:fill="006330"/>
            <w:tcMar>
              <w:top w:w="80" w:type="dxa"/>
              <w:left w:w="100" w:type="dxa"/>
              <w:bottom w:w="80" w:type="dxa"/>
              <w:right w:w="100" w:type="dxa"/>
            </w:tcMar>
            <w:vAlign w:val="center"/>
          </w:tcPr>
          <w:p w14:paraId="5B12C7A2" w14:textId="77777777" w:rsidR="4B6898E9" w:rsidRDefault="4B6898E9" w:rsidP="570DE95B">
            <w:pPr>
              <w:jc w:val="both"/>
              <w:rPr>
                <w:b/>
                <w:color w:val="FFFFFF" w:themeColor="background1"/>
                <w:sz w:val="20"/>
                <w:szCs w:val="20"/>
              </w:rPr>
            </w:pPr>
            <w:r w:rsidRPr="570DE95B">
              <w:rPr>
                <w:b/>
                <w:color w:val="FFFFFF" w:themeColor="background1"/>
                <w:sz w:val="20"/>
                <w:szCs w:val="20"/>
              </w:rPr>
              <w:t>Description</w:t>
            </w:r>
          </w:p>
        </w:tc>
        <w:tc>
          <w:tcPr>
            <w:tcW w:w="1650" w:type="dxa"/>
            <w:shd w:val="clear" w:color="auto" w:fill="006330"/>
            <w:tcMar>
              <w:top w:w="80" w:type="dxa"/>
              <w:left w:w="100" w:type="dxa"/>
              <w:bottom w:w="80" w:type="dxa"/>
              <w:right w:w="100" w:type="dxa"/>
            </w:tcMar>
            <w:vAlign w:val="center"/>
          </w:tcPr>
          <w:p w14:paraId="3AA1E4E4" w14:textId="77777777" w:rsidR="4B6898E9" w:rsidRDefault="4B6898E9" w:rsidP="570DE95B">
            <w:pPr>
              <w:jc w:val="both"/>
              <w:rPr>
                <w:b/>
                <w:color w:val="FFFFFF" w:themeColor="background1"/>
                <w:sz w:val="20"/>
                <w:szCs w:val="20"/>
              </w:rPr>
            </w:pPr>
            <w:r w:rsidRPr="570DE95B">
              <w:rPr>
                <w:b/>
                <w:color w:val="FFFFFF" w:themeColor="background1"/>
                <w:sz w:val="20"/>
                <w:szCs w:val="20"/>
              </w:rPr>
              <w:t>Priority</w:t>
            </w:r>
          </w:p>
        </w:tc>
      </w:tr>
      <w:tr w:rsidR="4B6898E9" w14:paraId="628D545E" w14:textId="77777777" w:rsidTr="4B6898E9">
        <w:trPr>
          <w:trHeight w:val="300"/>
        </w:trPr>
        <w:tc>
          <w:tcPr>
            <w:tcW w:w="1860" w:type="dxa"/>
            <w:tcMar>
              <w:top w:w="80" w:type="dxa"/>
              <w:left w:w="100" w:type="dxa"/>
              <w:bottom w:w="80" w:type="dxa"/>
              <w:right w:w="100" w:type="dxa"/>
            </w:tcMar>
            <w:vAlign w:val="center"/>
          </w:tcPr>
          <w:p w14:paraId="1AFD7ED8" w14:textId="654EB546" w:rsidR="7A30A7A1" w:rsidRDefault="7A30A7A1" w:rsidP="570DE95B">
            <w:pPr>
              <w:spacing w:line="259" w:lineRule="auto"/>
              <w:jc w:val="both"/>
              <w:rPr>
                <w:sz w:val="20"/>
                <w:szCs w:val="20"/>
              </w:rPr>
            </w:pPr>
            <w:r w:rsidRPr="570DE95B">
              <w:rPr>
                <w:sz w:val="20"/>
                <w:szCs w:val="20"/>
              </w:rPr>
              <w:t>Invoice verification and counter-checking</w:t>
            </w:r>
            <w:r w:rsidR="7D2E886D" w:rsidRPr="570DE95B">
              <w:rPr>
                <w:sz w:val="20"/>
                <w:szCs w:val="20"/>
              </w:rPr>
              <w:t xml:space="preserve"> </w:t>
            </w:r>
          </w:p>
        </w:tc>
        <w:tc>
          <w:tcPr>
            <w:tcW w:w="1940" w:type="dxa"/>
            <w:tcMar>
              <w:top w:w="80" w:type="dxa"/>
              <w:left w:w="100" w:type="dxa"/>
              <w:bottom w:w="80" w:type="dxa"/>
              <w:right w:w="100" w:type="dxa"/>
            </w:tcMar>
            <w:vAlign w:val="center"/>
          </w:tcPr>
          <w:p w14:paraId="72A99DC9" w14:textId="56DB736E" w:rsidR="4B6898E9" w:rsidRDefault="706C9271" w:rsidP="570DE95B">
            <w:pPr>
              <w:jc w:val="both"/>
              <w:rPr>
                <w:sz w:val="20"/>
                <w:szCs w:val="20"/>
              </w:rPr>
            </w:pPr>
            <w:r w:rsidRPr="570DE95B">
              <w:rPr>
                <w:sz w:val="20"/>
                <w:szCs w:val="20"/>
              </w:rPr>
              <w:t>Automation</w:t>
            </w:r>
          </w:p>
        </w:tc>
        <w:tc>
          <w:tcPr>
            <w:tcW w:w="3900" w:type="dxa"/>
            <w:tcMar>
              <w:top w:w="80" w:type="dxa"/>
              <w:left w:w="100" w:type="dxa"/>
              <w:bottom w:w="80" w:type="dxa"/>
              <w:right w:w="100" w:type="dxa"/>
            </w:tcMar>
            <w:vAlign w:val="center"/>
          </w:tcPr>
          <w:p w14:paraId="4E1BFA9E" w14:textId="0123D0C5" w:rsidR="4B6898E9" w:rsidRDefault="4E494B34" w:rsidP="570DE95B">
            <w:pPr>
              <w:spacing w:after="60"/>
              <w:jc w:val="both"/>
              <w:rPr>
                <w:sz w:val="20"/>
                <w:szCs w:val="20"/>
              </w:rPr>
            </w:pPr>
            <w:r w:rsidRPr="570DE95B">
              <w:rPr>
                <w:sz w:val="20"/>
                <w:szCs w:val="20"/>
              </w:rPr>
              <w:t>Users will register invoices and track them through verification, counter-checking,finance approval and payment.</w:t>
            </w:r>
          </w:p>
          <w:p w14:paraId="42E66DC3" w14:textId="04A91450" w:rsidR="2B904F2E" w:rsidRDefault="2B904F2E" w:rsidP="570DE95B">
            <w:pPr>
              <w:spacing w:after="60"/>
              <w:jc w:val="both"/>
              <w:rPr>
                <w:sz w:val="20"/>
                <w:szCs w:val="20"/>
              </w:rPr>
            </w:pPr>
          </w:p>
        </w:tc>
        <w:tc>
          <w:tcPr>
            <w:tcW w:w="1650" w:type="dxa"/>
            <w:tcMar>
              <w:top w:w="80" w:type="dxa"/>
              <w:left w:w="100" w:type="dxa"/>
              <w:bottom w:w="80" w:type="dxa"/>
              <w:right w:w="100" w:type="dxa"/>
            </w:tcMar>
            <w:vAlign w:val="center"/>
          </w:tcPr>
          <w:p w14:paraId="505646BA" w14:textId="4A06C23D" w:rsidR="4B6898E9" w:rsidRDefault="4B6898E9" w:rsidP="570DE95B">
            <w:pPr>
              <w:jc w:val="both"/>
              <w:rPr>
                <w:sz w:val="20"/>
                <w:szCs w:val="20"/>
              </w:rPr>
            </w:pPr>
          </w:p>
        </w:tc>
      </w:tr>
      <w:tr w:rsidR="4B6898E9" w14:paraId="324F1EB2" w14:textId="77777777" w:rsidTr="4B6898E9">
        <w:trPr>
          <w:trHeight w:val="300"/>
        </w:trPr>
        <w:tc>
          <w:tcPr>
            <w:tcW w:w="1860" w:type="dxa"/>
            <w:tcMar>
              <w:top w:w="80" w:type="dxa"/>
              <w:left w:w="100" w:type="dxa"/>
              <w:bottom w:w="80" w:type="dxa"/>
              <w:right w:w="100" w:type="dxa"/>
            </w:tcMar>
            <w:vAlign w:val="center"/>
          </w:tcPr>
          <w:p w14:paraId="0A664CBB" w14:textId="54CD3D48" w:rsidR="65D93E9F" w:rsidRDefault="65D93E9F" w:rsidP="570DE95B">
            <w:pPr>
              <w:spacing w:line="259" w:lineRule="auto"/>
              <w:jc w:val="both"/>
              <w:rPr>
                <w:sz w:val="20"/>
                <w:szCs w:val="20"/>
              </w:rPr>
            </w:pPr>
            <w:r w:rsidRPr="570DE95B">
              <w:rPr>
                <w:sz w:val="20"/>
                <w:szCs w:val="20"/>
              </w:rPr>
              <w:t>Payment Process Status</w:t>
            </w:r>
            <w:r w:rsidR="2EA496AD" w:rsidRPr="570DE95B">
              <w:rPr>
                <w:sz w:val="20"/>
                <w:szCs w:val="20"/>
              </w:rPr>
              <w:t xml:space="preserve"> automation</w:t>
            </w:r>
          </w:p>
        </w:tc>
        <w:tc>
          <w:tcPr>
            <w:tcW w:w="1940" w:type="dxa"/>
            <w:tcMar>
              <w:top w:w="80" w:type="dxa"/>
              <w:left w:w="100" w:type="dxa"/>
              <w:bottom w:w="80" w:type="dxa"/>
              <w:right w:w="100" w:type="dxa"/>
            </w:tcMar>
            <w:vAlign w:val="center"/>
          </w:tcPr>
          <w:p w14:paraId="446F19F2" w14:textId="0672C544" w:rsidR="6CB68263" w:rsidRDefault="0C768114" w:rsidP="570DE95B">
            <w:pPr>
              <w:jc w:val="both"/>
              <w:rPr>
                <w:sz w:val="20"/>
                <w:szCs w:val="20"/>
              </w:rPr>
            </w:pPr>
            <w:r w:rsidRPr="570DE95B">
              <w:rPr>
                <w:sz w:val="20"/>
                <w:szCs w:val="20"/>
              </w:rPr>
              <w:t>A</w:t>
            </w:r>
            <w:r w:rsidR="744B07F4" w:rsidRPr="570DE95B">
              <w:rPr>
                <w:sz w:val="20"/>
                <w:szCs w:val="20"/>
              </w:rPr>
              <w:t>utomation</w:t>
            </w:r>
          </w:p>
        </w:tc>
        <w:tc>
          <w:tcPr>
            <w:tcW w:w="3900" w:type="dxa"/>
            <w:tcMar>
              <w:top w:w="80" w:type="dxa"/>
              <w:left w:w="100" w:type="dxa"/>
              <w:bottom w:w="80" w:type="dxa"/>
              <w:right w:w="100" w:type="dxa"/>
            </w:tcMar>
            <w:vAlign w:val="center"/>
          </w:tcPr>
          <w:p w14:paraId="7F2EF427" w14:textId="5201C4F2" w:rsidR="65D93E9F" w:rsidRDefault="744B07F4" w:rsidP="570DE95B">
            <w:pPr>
              <w:jc w:val="both"/>
              <w:rPr>
                <w:sz w:val="20"/>
                <w:szCs w:val="20"/>
              </w:rPr>
            </w:pPr>
            <w:r w:rsidRPr="570DE95B">
              <w:rPr>
                <w:sz w:val="20"/>
                <w:szCs w:val="20"/>
              </w:rPr>
              <w:t>S</w:t>
            </w:r>
            <w:r w:rsidR="6AD98F3C" w:rsidRPr="570DE95B">
              <w:rPr>
                <w:sz w:val="20"/>
                <w:szCs w:val="20"/>
              </w:rPr>
              <w:t xml:space="preserve">takeholders </w:t>
            </w:r>
            <w:r w:rsidR="1F196DCB" w:rsidRPr="570DE95B">
              <w:rPr>
                <w:sz w:val="20"/>
                <w:szCs w:val="20"/>
              </w:rPr>
              <w:t>will be notified</w:t>
            </w:r>
            <w:r w:rsidR="65D93E9F" w:rsidRPr="570DE95B">
              <w:rPr>
                <w:sz w:val="20"/>
                <w:szCs w:val="20"/>
              </w:rPr>
              <w:t xml:space="preserve"> of the status of the payment process</w:t>
            </w:r>
            <w:r w:rsidR="77DA12C5" w:rsidRPr="570DE95B">
              <w:rPr>
                <w:sz w:val="20"/>
                <w:szCs w:val="20"/>
              </w:rPr>
              <w:t xml:space="preserve"> from </w:t>
            </w:r>
            <w:r w:rsidR="3ECC947F" w:rsidRPr="570DE95B">
              <w:rPr>
                <w:sz w:val="20"/>
                <w:szCs w:val="20"/>
              </w:rPr>
              <w:t>procure</w:t>
            </w:r>
            <w:r w:rsidR="62FCEBCD" w:rsidRPr="570DE95B">
              <w:rPr>
                <w:sz w:val="20"/>
                <w:szCs w:val="20"/>
              </w:rPr>
              <w:t>ment</w:t>
            </w:r>
            <w:r w:rsidR="77DA12C5" w:rsidRPr="570DE95B">
              <w:rPr>
                <w:sz w:val="20"/>
                <w:szCs w:val="20"/>
              </w:rPr>
              <w:t xml:space="preserve"> to </w:t>
            </w:r>
            <w:r w:rsidR="3ECC947F" w:rsidRPr="570DE95B">
              <w:rPr>
                <w:sz w:val="20"/>
                <w:szCs w:val="20"/>
              </w:rPr>
              <w:t>pay</w:t>
            </w:r>
            <w:r w:rsidR="139CBB3F" w:rsidRPr="570DE95B">
              <w:rPr>
                <w:sz w:val="20"/>
                <w:szCs w:val="20"/>
              </w:rPr>
              <w:t>ment</w:t>
            </w:r>
          </w:p>
          <w:p w14:paraId="419D30CA" w14:textId="301F176E" w:rsidR="77DA12C5" w:rsidRDefault="77DA12C5" w:rsidP="570DE95B">
            <w:pPr>
              <w:pStyle w:val="ListParagraph"/>
              <w:ind w:left="720"/>
              <w:jc w:val="both"/>
              <w:rPr>
                <w:sz w:val="20"/>
                <w:szCs w:val="20"/>
              </w:rPr>
            </w:pPr>
          </w:p>
        </w:tc>
        <w:tc>
          <w:tcPr>
            <w:tcW w:w="1650" w:type="dxa"/>
            <w:tcMar>
              <w:top w:w="80" w:type="dxa"/>
              <w:left w:w="100" w:type="dxa"/>
              <w:bottom w:w="80" w:type="dxa"/>
              <w:right w:w="100" w:type="dxa"/>
            </w:tcMar>
            <w:vAlign w:val="center"/>
          </w:tcPr>
          <w:p w14:paraId="24293234" w14:textId="03E802B2" w:rsidR="4B6898E9" w:rsidRDefault="4B6898E9" w:rsidP="570DE95B">
            <w:pPr>
              <w:jc w:val="both"/>
              <w:rPr>
                <w:sz w:val="20"/>
                <w:szCs w:val="20"/>
              </w:rPr>
            </w:pPr>
          </w:p>
        </w:tc>
      </w:tr>
      <w:tr w:rsidR="7DBEC0E0" w14:paraId="6185FDF6" w14:textId="77777777" w:rsidTr="570DE95B">
        <w:trPr>
          <w:trHeight w:val="300"/>
        </w:trPr>
        <w:tc>
          <w:tcPr>
            <w:tcW w:w="1860" w:type="dxa"/>
            <w:tcMar>
              <w:top w:w="80" w:type="dxa"/>
              <w:left w:w="100" w:type="dxa"/>
              <w:bottom w:w="80" w:type="dxa"/>
              <w:right w:w="100" w:type="dxa"/>
            </w:tcMar>
            <w:vAlign w:val="center"/>
          </w:tcPr>
          <w:tbl>
            <w:tblPr>
              <w:tblW w:w="0" w:type="auto"/>
              <w:tblLook w:val="06A0" w:firstRow="1" w:lastRow="0" w:firstColumn="1" w:lastColumn="0" w:noHBand="1" w:noVBand="1"/>
            </w:tblPr>
            <w:tblGrid>
              <w:gridCol w:w="1660"/>
            </w:tblGrid>
            <w:tr w:rsidR="13A4BE89" w14:paraId="29DA5CFC" w14:textId="77777777" w:rsidTr="570DE95B">
              <w:trPr>
                <w:trHeight w:val="300"/>
              </w:trPr>
              <w:tc>
                <w:tcPr>
                  <w:tcW w:w="1680" w:type="dxa"/>
                  <w:vAlign w:val="center"/>
                </w:tcPr>
                <w:p w14:paraId="6E0D65EA" w14:textId="52C5541B" w:rsidR="13A4BE89" w:rsidRDefault="13A4BE89" w:rsidP="570DE95B">
                  <w:pPr>
                    <w:jc w:val="both"/>
                    <w:rPr>
                      <w:sz w:val="20"/>
                      <w:szCs w:val="20"/>
                    </w:rPr>
                  </w:pPr>
                </w:p>
              </w:tc>
            </w:tr>
            <w:tr w:rsidR="13A4BE89" w14:paraId="35E9D5C2" w14:textId="77777777" w:rsidTr="570DE95B">
              <w:trPr>
                <w:trHeight w:val="300"/>
              </w:trPr>
              <w:tc>
                <w:tcPr>
                  <w:tcW w:w="1680" w:type="dxa"/>
                  <w:vAlign w:val="center"/>
                </w:tcPr>
                <w:p w14:paraId="4ADE318A" w14:textId="0EE3F028" w:rsidR="13A4BE89" w:rsidRDefault="4640A2B4" w:rsidP="570DE95B">
                  <w:pPr>
                    <w:jc w:val="both"/>
                    <w:rPr>
                      <w:sz w:val="20"/>
                      <w:szCs w:val="20"/>
                    </w:rPr>
                  </w:pPr>
                  <w:r w:rsidRPr="570DE95B">
                    <w:rPr>
                      <w:sz w:val="20"/>
                      <w:szCs w:val="20"/>
                    </w:rPr>
                    <w:t xml:space="preserve">Third Party </w:t>
                  </w:r>
                  <w:r w:rsidR="754EE37E" w:rsidRPr="570DE95B">
                    <w:rPr>
                      <w:sz w:val="20"/>
                      <w:szCs w:val="20"/>
                    </w:rPr>
                    <w:t>Supplier Portal</w:t>
                  </w:r>
                </w:p>
              </w:tc>
            </w:tr>
          </w:tbl>
          <w:p w14:paraId="68EEF0E4" w14:textId="5FB29AC9" w:rsidR="7DBEC0E0" w:rsidRDefault="7DBEC0E0" w:rsidP="570DE95B">
            <w:pPr>
              <w:spacing w:line="259" w:lineRule="auto"/>
              <w:jc w:val="both"/>
              <w:rPr>
                <w:sz w:val="20"/>
                <w:szCs w:val="20"/>
              </w:rPr>
            </w:pPr>
          </w:p>
        </w:tc>
        <w:tc>
          <w:tcPr>
            <w:tcW w:w="1940" w:type="dxa"/>
            <w:tcMar>
              <w:top w:w="80" w:type="dxa"/>
              <w:left w:w="100" w:type="dxa"/>
              <w:bottom w:w="80" w:type="dxa"/>
              <w:right w:w="100" w:type="dxa"/>
            </w:tcMar>
            <w:vAlign w:val="center"/>
          </w:tcPr>
          <w:p w14:paraId="392554FF" w14:textId="6F73A718" w:rsidR="7DBEC0E0" w:rsidRDefault="2E8C5EAC" w:rsidP="570DE95B">
            <w:pPr>
              <w:jc w:val="both"/>
              <w:rPr>
                <w:sz w:val="20"/>
                <w:szCs w:val="20"/>
              </w:rPr>
            </w:pPr>
            <w:r w:rsidRPr="570DE95B">
              <w:rPr>
                <w:sz w:val="20"/>
                <w:szCs w:val="20"/>
              </w:rPr>
              <w:t>App</w:t>
            </w:r>
          </w:p>
        </w:tc>
        <w:tc>
          <w:tcPr>
            <w:tcW w:w="3900" w:type="dxa"/>
            <w:tcMar>
              <w:top w:w="80" w:type="dxa"/>
              <w:left w:w="100" w:type="dxa"/>
              <w:bottom w:w="80" w:type="dxa"/>
              <w:right w:w="100" w:type="dxa"/>
            </w:tcMar>
            <w:vAlign w:val="center"/>
          </w:tcPr>
          <w:p w14:paraId="0F6DA462" w14:textId="38E3B1A1" w:rsidR="71F57CDC" w:rsidRDefault="2E8C5EAC" w:rsidP="570DE95B">
            <w:pPr>
              <w:jc w:val="both"/>
              <w:rPr>
                <w:sz w:val="20"/>
                <w:szCs w:val="20"/>
              </w:rPr>
            </w:pPr>
            <w:r w:rsidRPr="570DE95B">
              <w:rPr>
                <w:sz w:val="20"/>
                <w:szCs w:val="20"/>
              </w:rPr>
              <w:t>Allow suppliers to submit invoices and supporting documents and monitor their processing status.</w:t>
            </w:r>
          </w:p>
          <w:p w14:paraId="5176D4C2" w14:textId="6662EC76" w:rsidR="6DCCA17F" w:rsidRDefault="6DCCA17F" w:rsidP="570DE95B">
            <w:pPr>
              <w:jc w:val="both"/>
              <w:rPr>
                <w:sz w:val="20"/>
                <w:szCs w:val="20"/>
              </w:rPr>
            </w:pPr>
          </w:p>
          <w:p w14:paraId="17AC9840" w14:textId="70138D3E" w:rsidR="7DBEC0E0" w:rsidRDefault="2E8C5EAC" w:rsidP="570DE95B">
            <w:pPr>
              <w:jc w:val="both"/>
              <w:rPr>
                <w:sz w:val="20"/>
                <w:szCs w:val="20"/>
              </w:rPr>
            </w:pPr>
            <w:r w:rsidRPr="570DE95B">
              <w:rPr>
                <w:sz w:val="20"/>
                <w:szCs w:val="20"/>
              </w:rPr>
              <w:t>Users will create standardized evaluations for quality, delivery, pricing, service, regulatory compliance and contract performance which suppliers can be checked against.</w:t>
            </w:r>
          </w:p>
        </w:tc>
        <w:tc>
          <w:tcPr>
            <w:tcW w:w="1650" w:type="dxa"/>
            <w:tcMar>
              <w:top w:w="80" w:type="dxa"/>
              <w:left w:w="100" w:type="dxa"/>
              <w:bottom w:w="80" w:type="dxa"/>
              <w:right w:w="100" w:type="dxa"/>
            </w:tcMar>
            <w:vAlign w:val="center"/>
          </w:tcPr>
          <w:p w14:paraId="21B734CB" w14:textId="7F6F8153" w:rsidR="7DBEC0E0" w:rsidRDefault="7DBEC0E0" w:rsidP="570DE95B">
            <w:pPr>
              <w:jc w:val="both"/>
              <w:rPr>
                <w:sz w:val="20"/>
                <w:szCs w:val="20"/>
              </w:rPr>
            </w:pPr>
          </w:p>
        </w:tc>
      </w:tr>
      <w:tr w:rsidR="7AA5BAC9" w14:paraId="031F9869" w14:textId="77777777" w:rsidTr="570DE95B">
        <w:trPr>
          <w:trHeight w:val="300"/>
        </w:trPr>
        <w:tc>
          <w:tcPr>
            <w:tcW w:w="1860" w:type="dxa"/>
            <w:tcMar>
              <w:top w:w="80" w:type="dxa"/>
              <w:left w:w="100" w:type="dxa"/>
              <w:bottom w:w="80" w:type="dxa"/>
              <w:right w:w="100" w:type="dxa"/>
            </w:tcMar>
            <w:vAlign w:val="center"/>
          </w:tcPr>
          <w:tbl>
            <w:tblPr>
              <w:tblW w:w="0" w:type="auto"/>
              <w:tblLook w:val="06A0" w:firstRow="1" w:lastRow="0" w:firstColumn="1" w:lastColumn="0" w:noHBand="1" w:noVBand="1"/>
            </w:tblPr>
            <w:tblGrid>
              <w:gridCol w:w="1660"/>
            </w:tblGrid>
            <w:tr w:rsidR="5FFA1792" w14:paraId="00335F9C" w14:textId="77777777" w:rsidTr="570DE95B">
              <w:trPr>
                <w:trHeight w:val="300"/>
              </w:trPr>
              <w:tc>
                <w:tcPr>
                  <w:tcW w:w="1680" w:type="dxa"/>
                  <w:vAlign w:val="center"/>
                </w:tcPr>
                <w:p w14:paraId="346D97D9" w14:textId="7E31AC60" w:rsidR="5FFA1792" w:rsidRDefault="5FFA1792" w:rsidP="570DE95B">
                  <w:pPr>
                    <w:jc w:val="both"/>
                    <w:rPr>
                      <w:sz w:val="20"/>
                      <w:szCs w:val="20"/>
                    </w:rPr>
                  </w:pPr>
                </w:p>
              </w:tc>
            </w:tr>
            <w:tr w:rsidR="5FFA1792" w14:paraId="6FD5A284" w14:textId="77777777" w:rsidTr="570DE95B">
              <w:trPr>
                <w:trHeight w:val="300"/>
              </w:trPr>
              <w:tc>
                <w:tcPr>
                  <w:tcW w:w="1680" w:type="dxa"/>
                  <w:vAlign w:val="center"/>
                </w:tcPr>
                <w:p w14:paraId="71D130BA" w14:textId="3E723A56" w:rsidR="5FFA1792" w:rsidRDefault="5562219B" w:rsidP="570DE95B">
                  <w:pPr>
                    <w:jc w:val="both"/>
                    <w:rPr>
                      <w:sz w:val="20"/>
                      <w:szCs w:val="20"/>
                    </w:rPr>
                  </w:pPr>
                  <w:r w:rsidRPr="570DE95B">
                    <w:rPr>
                      <w:sz w:val="20"/>
                      <w:szCs w:val="20"/>
                    </w:rPr>
                    <w:t>Contract and Renewal Management</w:t>
                  </w:r>
                  <w:r w:rsidR="7ED3E766" w:rsidRPr="570DE95B">
                    <w:rPr>
                      <w:sz w:val="20"/>
                      <w:szCs w:val="20"/>
                    </w:rPr>
                    <w:t xml:space="preserve"> tool</w:t>
                  </w:r>
                </w:p>
              </w:tc>
            </w:tr>
            <w:tr w:rsidR="73F8C275" w14:paraId="671EDE96" w14:textId="77777777" w:rsidTr="570DE95B">
              <w:trPr>
                <w:trHeight w:val="300"/>
              </w:trPr>
              <w:tc>
                <w:tcPr>
                  <w:tcW w:w="1680" w:type="dxa"/>
                  <w:vAlign w:val="center"/>
                </w:tcPr>
                <w:p w14:paraId="7DFEDFF4" w14:textId="4BD8F0D5" w:rsidR="73F8C275" w:rsidRDefault="73F8C275" w:rsidP="570DE95B">
                  <w:pPr>
                    <w:jc w:val="both"/>
                    <w:rPr>
                      <w:sz w:val="20"/>
                      <w:szCs w:val="20"/>
                    </w:rPr>
                  </w:pPr>
                </w:p>
              </w:tc>
            </w:tr>
          </w:tbl>
          <w:p w14:paraId="5B83D7C8" w14:textId="792C6542" w:rsidR="7AA5BAC9" w:rsidRDefault="7AA5BAC9" w:rsidP="570DE95B">
            <w:pPr>
              <w:jc w:val="both"/>
              <w:rPr>
                <w:sz w:val="20"/>
                <w:szCs w:val="20"/>
              </w:rPr>
            </w:pPr>
          </w:p>
        </w:tc>
        <w:tc>
          <w:tcPr>
            <w:tcW w:w="1940" w:type="dxa"/>
            <w:tcMar>
              <w:top w:w="80" w:type="dxa"/>
              <w:left w:w="100" w:type="dxa"/>
              <w:bottom w:w="80" w:type="dxa"/>
              <w:right w:w="100" w:type="dxa"/>
            </w:tcMar>
            <w:vAlign w:val="center"/>
          </w:tcPr>
          <w:p w14:paraId="397A73FF" w14:textId="3586B35E" w:rsidR="7AA5BAC9" w:rsidRDefault="7ED3E766" w:rsidP="570DE95B">
            <w:pPr>
              <w:jc w:val="both"/>
              <w:rPr>
                <w:sz w:val="20"/>
                <w:szCs w:val="20"/>
              </w:rPr>
            </w:pPr>
            <w:r w:rsidRPr="570DE95B">
              <w:rPr>
                <w:sz w:val="20"/>
                <w:szCs w:val="20"/>
              </w:rPr>
              <w:t>App/Automate</w:t>
            </w:r>
          </w:p>
        </w:tc>
        <w:tc>
          <w:tcPr>
            <w:tcW w:w="3900" w:type="dxa"/>
            <w:tcMar>
              <w:top w:w="80" w:type="dxa"/>
              <w:left w:w="100" w:type="dxa"/>
              <w:bottom w:w="80" w:type="dxa"/>
              <w:right w:w="100" w:type="dxa"/>
            </w:tcMar>
            <w:vAlign w:val="center"/>
          </w:tcPr>
          <w:p w14:paraId="54FD688D" w14:textId="1E755A94" w:rsidR="7FF785BB" w:rsidRDefault="7ED3E766" w:rsidP="570DE95B">
            <w:pPr>
              <w:jc w:val="both"/>
              <w:rPr>
                <w:sz w:val="20"/>
                <w:szCs w:val="20"/>
              </w:rPr>
            </w:pPr>
            <w:r w:rsidRPr="570DE95B">
              <w:rPr>
                <w:sz w:val="20"/>
                <w:szCs w:val="20"/>
              </w:rPr>
              <w:t>Maintain a contract register, responsible officers, utilisation, deliverables, expiry dates and renewal decisions.</w:t>
            </w:r>
          </w:p>
          <w:p w14:paraId="1FB607F9" w14:textId="630DD000" w:rsidR="2B79D929" w:rsidRDefault="2B79D929" w:rsidP="570DE95B">
            <w:pPr>
              <w:jc w:val="both"/>
              <w:rPr>
                <w:sz w:val="20"/>
                <w:szCs w:val="20"/>
              </w:rPr>
            </w:pPr>
          </w:p>
          <w:p w14:paraId="51346D18" w14:textId="62CE1ED1" w:rsidR="7AA5BAC9" w:rsidRDefault="7ED3E766" w:rsidP="570DE95B">
            <w:pPr>
              <w:jc w:val="both"/>
              <w:rPr>
                <w:sz w:val="20"/>
                <w:szCs w:val="20"/>
              </w:rPr>
            </w:pPr>
            <w:r w:rsidRPr="570DE95B">
              <w:rPr>
                <w:sz w:val="20"/>
                <w:szCs w:val="20"/>
              </w:rPr>
              <w:t>Users will be notified when contracts are up for renewal</w:t>
            </w:r>
          </w:p>
        </w:tc>
        <w:tc>
          <w:tcPr>
            <w:tcW w:w="1650" w:type="dxa"/>
            <w:tcMar>
              <w:top w:w="80" w:type="dxa"/>
              <w:left w:w="100" w:type="dxa"/>
              <w:bottom w:w="80" w:type="dxa"/>
              <w:right w:w="100" w:type="dxa"/>
            </w:tcMar>
            <w:vAlign w:val="center"/>
          </w:tcPr>
          <w:p w14:paraId="2AF3F00C" w14:textId="6FA0C053" w:rsidR="7AA5BAC9" w:rsidRDefault="7AA5BAC9" w:rsidP="570DE95B">
            <w:pPr>
              <w:jc w:val="both"/>
              <w:rPr>
                <w:sz w:val="20"/>
                <w:szCs w:val="20"/>
              </w:rPr>
            </w:pPr>
          </w:p>
        </w:tc>
      </w:tr>
    </w:tbl>
    <w:p w14:paraId="3A516211" w14:textId="312FC8D0" w:rsidR="4B6898E9" w:rsidRDefault="4B6898E9" w:rsidP="570DE95B">
      <w:pPr>
        <w:spacing w:after="60"/>
        <w:jc w:val="both"/>
        <w:rPr>
          <w:sz w:val="20"/>
          <w:szCs w:val="20"/>
        </w:rPr>
      </w:pPr>
    </w:p>
    <w:p w14:paraId="00A30457" w14:textId="3F0A5674" w:rsidR="4B6898E9" w:rsidRDefault="4B6898E9" w:rsidP="570DE95B">
      <w:pPr>
        <w:spacing w:after="60"/>
        <w:jc w:val="both"/>
        <w:rPr>
          <w:sz w:val="20"/>
          <w:szCs w:val="20"/>
        </w:rPr>
      </w:pPr>
    </w:p>
    <w:p w14:paraId="56E310BE" w14:textId="665C68BE" w:rsidR="4B6898E9" w:rsidRDefault="4B6898E9" w:rsidP="570DE95B">
      <w:pPr>
        <w:spacing w:after="60"/>
        <w:jc w:val="both"/>
        <w:rPr>
          <w:sz w:val="20"/>
          <w:szCs w:val="20"/>
        </w:rPr>
      </w:pPr>
    </w:p>
    <w:p w14:paraId="1AEA8396" w14:textId="1C82B4ED" w:rsidR="4B6898E9" w:rsidRDefault="4B6898E9" w:rsidP="570DE95B">
      <w:pPr>
        <w:spacing w:after="60"/>
        <w:jc w:val="both"/>
        <w:rPr>
          <w:sz w:val="20"/>
          <w:szCs w:val="20"/>
        </w:rPr>
      </w:pPr>
    </w:p>
    <w:p w14:paraId="2DA3A526" w14:textId="53B97AE6" w:rsidR="4B6898E9" w:rsidRDefault="4B6898E9" w:rsidP="570DE95B">
      <w:pPr>
        <w:spacing w:after="60"/>
        <w:jc w:val="both"/>
        <w:rPr>
          <w:sz w:val="20"/>
          <w:szCs w:val="20"/>
        </w:rPr>
      </w:pPr>
    </w:p>
    <w:p w14:paraId="79730DAF" w14:textId="77D838A5" w:rsidR="00D24836" w:rsidRDefault="000A2AAE" w:rsidP="570DE95B">
      <w:pPr>
        <w:pStyle w:val="Heading2"/>
        <w:spacing w:before="300" w:after="120"/>
        <w:jc w:val="both"/>
        <w:rPr>
          <w:b/>
          <w:color w:val="006330"/>
          <w:sz w:val="20"/>
          <w:szCs w:val="20"/>
        </w:rPr>
      </w:pPr>
      <w:bookmarkStart w:id="99" w:name="_Toc483120056"/>
      <w:r w:rsidRPr="570DE95B">
        <w:rPr>
          <w:b/>
          <w:color w:val="006330"/>
          <w:sz w:val="20"/>
          <w:szCs w:val="20"/>
        </w:rPr>
        <w:t>7.5</w:t>
      </w:r>
      <w:r w:rsidR="222AD09F" w:rsidRPr="570DE95B">
        <w:rPr>
          <w:b/>
          <w:color w:val="006330"/>
          <w:sz w:val="20"/>
          <w:szCs w:val="20"/>
        </w:rPr>
        <w:t>.</w:t>
      </w:r>
      <w:r w:rsidRPr="570DE95B">
        <w:rPr>
          <w:b/>
          <w:color w:val="006330"/>
          <w:sz w:val="20"/>
          <w:szCs w:val="20"/>
        </w:rPr>
        <w:t xml:space="preserve"> Analytics </w:t>
      </w:r>
      <w:r w:rsidR="7F73C0B8" w:rsidRPr="570DE95B">
        <w:rPr>
          <w:b/>
          <w:color w:val="006330"/>
          <w:sz w:val="20"/>
          <w:szCs w:val="20"/>
        </w:rPr>
        <w:t>and</w:t>
      </w:r>
      <w:r w:rsidRPr="570DE95B">
        <w:rPr>
          <w:b/>
          <w:color w:val="006330"/>
          <w:sz w:val="20"/>
          <w:szCs w:val="20"/>
        </w:rPr>
        <w:t xml:space="preserve"> Reports</w:t>
      </w:r>
      <w:r w:rsidR="7F73C0B8" w:rsidRPr="570DE95B">
        <w:rPr>
          <w:b/>
          <w:color w:val="006330"/>
          <w:sz w:val="20"/>
          <w:szCs w:val="20"/>
        </w:rPr>
        <w:t>.</w:t>
      </w:r>
      <w:bookmarkEnd w:id="99"/>
    </w:p>
    <w:p w14:paraId="4DE0E1C4" w14:textId="416B7600" w:rsidR="005A351E" w:rsidRDefault="000A2AAE" w:rsidP="570DE95B">
      <w:pPr>
        <w:pBdr>
          <w:left w:val="single" w:sz="18" w:space="8" w:color="66C8CD"/>
        </w:pBdr>
        <w:shd w:val="clear" w:color="auto" w:fill="F2F5F0"/>
        <w:spacing w:after="160"/>
        <w:jc w:val="both"/>
        <w:rPr>
          <w:sz w:val="20"/>
          <w:szCs w:val="20"/>
        </w:rPr>
      </w:pPr>
      <w:r w:rsidRPr="570DE95B">
        <w:rPr>
          <w:i/>
          <w:color w:val="666666"/>
          <w:sz w:val="20"/>
          <w:szCs w:val="20"/>
        </w:rPr>
        <w:t>List the dashboards and reports Procurement has confirmed it requires, aligned to Workstream 4 (Dashboard Reporting &amp; Data Warehouse) of the TOR.</w:t>
      </w:r>
      <w:r w:rsidR="00606D0C">
        <w:br/>
      </w:r>
    </w:p>
    <w:p w14:paraId="3BAE432A" w14:textId="032C793D" w:rsidR="00833B58" w:rsidRDefault="00833B58" w:rsidP="570DE95B">
      <w:pPr>
        <w:spacing w:after="60"/>
        <w:jc w:val="both"/>
        <w:rPr>
          <w:i/>
          <w:color w:val="666666"/>
          <w:sz w:val="20"/>
          <w:szCs w:val="20"/>
        </w:rPr>
      </w:pPr>
      <w:r>
        <w:br/>
      </w:r>
      <w:r w:rsidRPr="570DE95B">
        <w:rPr>
          <w:i/>
          <w:color w:val="666666"/>
          <w:sz w:val="20"/>
          <w:szCs w:val="20"/>
        </w:rPr>
        <w:t>Kenya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000"/>
        <w:gridCol w:w="1900"/>
        <w:gridCol w:w="1850"/>
      </w:tblGrid>
      <w:tr w:rsidR="00833B58" w14:paraId="6D016512" w14:textId="77777777">
        <w:trPr>
          <w:tblHeader/>
        </w:trPr>
        <w:tc>
          <w:tcPr>
            <w:tcW w:w="2600" w:type="dxa"/>
            <w:shd w:val="clear" w:color="auto" w:fill="006330"/>
            <w:tcMar>
              <w:top w:w="80" w:type="dxa"/>
              <w:left w:w="100" w:type="dxa"/>
              <w:bottom w:w="80" w:type="dxa"/>
              <w:right w:w="100" w:type="dxa"/>
            </w:tcMar>
            <w:vAlign w:val="center"/>
          </w:tcPr>
          <w:p w14:paraId="27537E1F" w14:textId="77777777" w:rsidR="00833B58" w:rsidRDefault="00833B58" w:rsidP="570DE95B">
            <w:pPr>
              <w:jc w:val="both"/>
              <w:rPr>
                <w:b/>
                <w:color w:val="FFFFFF" w:themeColor="background1"/>
                <w:sz w:val="20"/>
                <w:szCs w:val="20"/>
              </w:rPr>
            </w:pPr>
            <w:r w:rsidRPr="570DE95B">
              <w:rPr>
                <w:b/>
                <w:color w:val="FFFFFF" w:themeColor="background1"/>
                <w:sz w:val="20"/>
                <w:szCs w:val="20"/>
              </w:rPr>
              <w:t>Report / Dashboard Name</w:t>
            </w:r>
          </w:p>
        </w:tc>
        <w:tc>
          <w:tcPr>
            <w:tcW w:w="3000" w:type="dxa"/>
            <w:shd w:val="clear" w:color="auto" w:fill="006330"/>
            <w:tcMar>
              <w:top w:w="80" w:type="dxa"/>
              <w:left w:w="100" w:type="dxa"/>
              <w:bottom w:w="80" w:type="dxa"/>
              <w:right w:w="100" w:type="dxa"/>
            </w:tcMar>
            <w:vAlign w:val="center"/>
          </w:tcPr>
          <w:p w14:paraId="491A3943" w14:textId="77777777" w:rsidR="00833B58" w:rsidRDefault="00833B58" w:rsidP="570DE95B">
            <w:pPr>
              <w:jc w:val="both"/>
              <w:rPr>
                <w:b/>
                <w:color w:val="FFFFFF" w:themeColor="background1"/>
                <w:sz w:val="20"/>
                <w:szCs w:val="20"/>
              </w:rPr>
            </w:pPr>
            <w:r w:rsidRPr="570DE95B">
              <w:rPr>
                <w:b/>
                <w:color w:val="FFFFFF" w:themeColor="background1"/>
                <w:sz w:val="20"/>
                <w:szCs w:val="20"/>
              </w:rPr>
              <w:t>Purpose / KPI(s) Covered</w:t>
            </w:r>
          </w:p>
        </w:tc>
        <w:tc>
          <w:tcPr>
            <w:tcW w:w="1900" w:type="dxa"/>
            <w:shd w:val="clear" w:color="auto" w:fill="006330"/>
            <w:tcMar>
              <w:top w:w="80" w:type="dxa"/>
              <w:left w:w="100" w:type="dxa"/>
              <w:bottom w:w="80" w:type="dxa"/>
              <w:right w:w="100" w:type="dxa"/>
            </w:tcMar>
            <w:vAlign w:val="center"/>
          </w:tcPr>
          <w:p w14:paraId="0E139C8E" w14:textId="77777777" w:rsidR="00833B58" w:rsidRDefault="00833B58" w:rsidP="570DE95B">
            <w:pPr>
              <w:jc w:val="both"/>
              <w:rPr>
                <w:b/>
                <w:color w:val="FFFFFF" w:themeColor="background1"/>
                <w:sz w:val="20"/>
                <w:szCs w:val="20"/>
              </w:rPr>
            </w:pPr>
            <w:r w:rsidRPr="570DE95B">
              <w:rPr>
                <w:b/>
                <w:color w:val="FFFFFF" w:themeColor="background1"/>
                <w:sz w:val="20"/>
                <w:szCs w:val="20"/>
              </w:rPr>
              <w:t>Audience</w:t>
            </w:r>
          </w:p>
        </w:tc>
        <w:tc>
          <w:tcPr>
            <w:tcW w:w="1850" w:type="dxa"/>
            <w:shd w:val="clear" w:color="auto" w:fill="006330"/>
            <w:tcMar>
              <w:top w:w="80" w:type="dxa"/>
              <w:left w:w="100" w:type="dxa"/>
              <w:bottom w:w="80" w:type="dxa"/>
              <w:right w:w="100" w:type="dxa"/>
            </w:tcMar>
            <w:vAlign w:val="center"/>
          </w:tcPr>
          <w:p w14:paraId="2169A591" w14:textId="77777777" w:rsidR="00833B58" w:rsidRDefault="00833B58" w:rsidP="570DE95B">
            <w:pPr>
              <w:jc w:val="both"/>
              <w:rPr>
                <w:b/>
                <w:color w:val="FFFFFF" w:themeColor="background1"/>
                <w:sz w:val="20"/>
                <w:szCs w:val="20"/>
              </w:rPr>
            </w:pPr>
            <w:r w:rsidRPr="570DE95B">
              <w:rPr>
                <w:b/>
                <w:color w:val="FFFFFF" w:themeColor="background1"/>
                <w:sz w:val="20"/>
                <w:szCs w:val="20"/>
              </w:rPr>
              <w:t>Refresh Frequency</w:t>
            </w:r>
          </w:p>
        </w:tc>
      </w:tr>
      <w:tr w:rsidR="00833B58" w14:paraId="37DEA5EC" w14:textId="77777777">
        <w:tc>
          <w:tcPr>
            <w:tcW w:w="2600" w:type="dxa"/>
            <w:tcMar>
              <w:top w:w="80" w:type="dxa"/>
              <w:left w:w="100" w:type="dxa"/>
              <w:bottom w:w="80" w:type="dxa"/>
              <w:right w:w="100" w:type="dxa"/>
            </w:tcMar>
            <w:vAlign w:val="center"/>
          </w:tcPr>
          <w:p w14:paraId="698F429F" w14:textId="3CE19AF5" w:rsidR="00833B58" w:rsidRDefault="00360FD8" w:rsidP="570DE95B">
            <w:pPr>
              <w:jc w:val="both"/>
              <w:rPr>
                <w:sz w:val="20"/>
                <w:szCs w:val="20"/>
              </w:rPr>
            </w:pPr>
            <w:r w:rsidRPr="570DE95B">
              <w:rPr>
                <w:sz w:val="20"/>
                <w:szCs w:val="20"/>
              </w:rPr>
              <w:t>Executive Procurement Dashboard</w:t>
            </w:r>
          </w:p>
        </w:tc>
        <w:tc>
          <w:tcPr>
            <w:tcW w:w="3000" w:type="dxa"/>
            <w:tcMar>
              <w:top w:w="80" w:type="dxa"/>
              <w:left w:w="100" w:type="dxa"/>
              <w:bottom w:w="80" w:type="dxa"/>
              <w:right w:w="100" w:type="dxa"/>
            </w:tcMar>
            <w:vAlign w:val="center"/>
          </w:tcPr>
          <w:p w14:paraId="37FBBAEF" w14:textId="4D7B7421" w:rsidR="00833B58" w:rsidRDefault="0054702A" w:rsidP="570DE95B">
            <w:pPr>
              <w:jc w:val="both"/>
              <w:rPr>
                <w:sz w:val="20"/>
                <w:szCs w:val="20"/>
              </w:rPr>
            </w:pPr>
            <w:r w:rsidRPr="570DE95B">
              <w:rPr>
                <w:sz w:val="20"/>
                <w:szCs w:val="20"/>
              </w:rPr>
              <w:t xml:space="preserve">Provides an overall view of procurement performance across the organization. KPIs include total procurement spend, approved budget, budget utilization, total </w:t>
            </w:r>
            <w:r w:rsidRPr="570DE95B">
              <w:rPr>
                <w:sz w:val="20"/>
                <w:szCs w:val="20"/>
              </w:rPr>
              <w:lastRenderedPageBreak/>
              <w:t>requisitions, pending approvals, purchase orders, active suppliers, supplier compliance, procurement cycle time, contract value, insurance claims, and asset disposal value.</w:t>
            </w:r>
          </w:p>
        </w:tc>
        <w:tc>
          <w:tcPr>
            <w:tcW w:w="1900" w:type="dxa"/>
            <w:tcMar>
              <w:top w:w="80" w:type="dxa"/>
              <w:left w:w="100" w:type="dxa"/>
              <w:bottom w:w="80" w:type="dxa"/>
              <w:right w:w="100" w:type="dxa"/>
            </w:tcMar>
            <w:vAlign w:val="center"/>
          </w:tcPr>
          <w:p w14:paraId="4F3F2F40" w14:textId="2FFC5EDA" w:rsidR="00833B58" w:rsidRDefault="00BA724D" w:rsidP="570DE95B">
            <w:pPr>
              <w:jc w:val="both"/>
              <w:rPr>
                <w:sz w:val="20"/>
                <w:szCs w:val="20"/>
              </w:rPr>
            </w:pPr>
            <w:r w:rsidRPr="570DE95B">
              <w:rPr>
                <w:sz w:val="20"/>
                <w:szCs w:val="20"/>
              </w:rPr>
              <w:lastRenderedPageBreak/>
              <w:t>Executive Management, Senior Management, Head of Procurement, Finance</w:t>
            </w:r>
          </w:p>
        </w:tc>
        <w:tc>
          <w:tcPr>
            <w:tcW w:w="1850" w:type="dxa"/>
            <w:tcMar>
              <w:top w:w="80" w:type="dxa"/>
              <w:left w:w="100" w:type="dxa"/>
              <w:bottom w:w="80" w:type="dxa"/>
              <w:right w:w="100" w:type="dxa"/>
            </w:tcMar>
            <w:vAlign w:val="center"/>
          </w:tcPr>
          <w:p w14:paraId="46048E94" w14:textId="7CD3407C" w:rsidR="00833B58" w:rsidRDefault="00F869D1" w:rsidP="570DE95B">
            <w:pPr>
              <w:jc w:val="both"/>
              <w:rPr>
                <w:sz w:val="20"/>
                <w:szCs w:val="20"/>
              </w:rPr>
            </w:pPr>
            <w:r w:rsidRPr="570DE95B">
              <w:rPr>
                <w:sz w:val="20"/>
                <w:szCs w:val="20"/>
              </w:rPr>
              <w:t>weekly and monthly summaries</w:t>
            </w:r>
          </w:p>
        </w:tc>
      </w:tr>
      <w:tr w:rsidR="00833B58" w14:paraId="70E5940F" w14:textId="77777777">
        <w:trPr>
          <w:trHeight w:val="300"/>
        </w:trPr>
        <w:tc>
          <w:tcPr>
            <w:tcW w:w="2600" w:type="dxa"/>
            <w:tcMar>
              <w:top w:w="80" w:type="dxa"/>
              <w:left w:w="100" w:type="dxa"/>
              <w:bottom w:w="80" w:type="dxa"/>
              <w:right w:w="100" w:type="dxa"/>
            </w:tcMar>
            <w:vAlign w:val="center"/>
          </w:tcPr>
          <w:p w14:paraId="7390269F" w14:textId="4F510505" w:rsidR="00833B58" w:rsidRDefault="002C6111" w:rsidP="570DE95B">
            <w:pPr>
              <w:jc w:val="both"/>
              <w:rPr>
                <w:color w:val="1A1A1A"/>
                <w:sz w:val="20"/>
                <w:szCs w:val="20"/>
              </w:rPr>
            </w:pPr>
            <w:r w:rsidRPr="570DE95B">
              <w:rPr>
                <w:color w:val="1A1A1A"/>
                <w:sz w:val="20"/>
                <w:szCs w:val="20"/>
              </w:rPr>
              <w:t>Procurement Operations Dashboard</w:t>
            </w:r>
          </w:p>
        </w:tc>
        <w:tc>
          <w:tcPr>
            <w:tcW w:w="3000" w:type="dxa"/>
            <w:tcMar>
              <w:top w:w="80" w:type="dxa"/>
              <w:left w:w="100" w:type="dxa"/>
              <w:bottom w:w="80" w:type="dxa"/>
              <w:right w:w="100" w:type="dxa"/>
            </w:tcMar>
            <w:vAlign w:val="center"/>
          </w:tcPr>
          <w:p w14:paraId="7C26A46F" w14:textId="3617306E" w:rsidR="00833B58" w:rsidRDefault="00730FFA" w:rsidP="570DE95B">
            <w:pPr>
              <w:jc w:val="both"/>
              <w:rPr>
                <w:sz w:val="20"/>
                <w:szCs w:val="20"/>
              </w:rPr>
            </w:pPr>
            <w:r w:rsidRPr="570DE95B">
              <w:rPr>
                <w:sz w:val="20"/>
                <w:szCs w:val="20"/>
              </w:rPr>
              <w:t>Monitors the end-to-end procurement process from requisition to purchase order and delivery. KPIs include requisitions received, approved/rejected requests, RFQs raised, purchase orders, open procurement activities, procurement cycle time, pending approvals, and completed procurements.</w:t>
            </w:r>
          </w:p>
        </w:tc>
        <w:tc>
          <w:tcPr>
            <w:tcW w:w="1900" w:type="dxa"/>
            <w:tcMar>
              <w:top w:w="80" w:type="dxa"/>
              <w:left w:w="100" w:type="dxa"/>
              <w:bottom w:w="80" w:type="dxa"/>
              <w:right w:w="100" w:type="dxa"/>
            </w:tcMar>
            <w:vAlign w:val="center"/>
          </w:tcPr>
          <w:p w14:paraId="717F2E22" w14:textId="7D1109FB" w:rsidR="00833B58" w:rsidRDefault="00730FFA" w:rsidP="570DE95B">
            <w:pPr>
              <w:jc w:val="both"/>
              <w:rPr>
                <w:sz w:val="20"/>
                <w:szCs w:val="20"/>
              </w:rPr>
            </w:pPr>
            <w:r w:rsidRPr="570DE95B">
              <w:rPr>
                <w:sz w:val="20"/>
                <w:szCs w:val="20"/>
              </w:rPr>
              <w:t>Procurement Manager, Procurement Officers, Department Heads</w:t>
            </w:r>
          </w:p>
        </w:tc>
        <w:tc>
          <w:tcPr>
            <w:tcW w:w="1850" w:type="dxa"/>
            <w:tcMar>
              <w:top w:w="80" w:type="dxa"/>
              <w:left w:w="100" w:type="dxa"/>
              <w:bottom w:w="80" w:type="dxa"/>
              <w:right w:w="100" w:type="dxa"/>
            </w:tcMar>
            <w:vAlign w:val="center"/>
          </w:tcPr>
          <w:p w14:paraId="3719B946" w14:textId="1B18B293" w:rsidR="00833B58" w:rsidRDefault="00730FFA" w:rsidP="570DE95B">
            <w:pPr>
              <w:jc w:val="both"/>
              <w:rPr>
                <w:sz w:val="20"/>
                <w:szCs w:val="20"/>
              </w:rPr>
            </w:pPr>
            <w:r w:rsidRPr="570DE95B">
              <w:rPr>
                <w:sz w:val="20"/>
                <w:szCs w:val="20"/>
              </w:rPr>
              <w:t>weekly and monthly summaries</w:t>
            </w:r>
          </w:p>
        </w:tc>
      </w:tr>
      <w:tr w:rsidR="064A1E33" w14:paraId="21306C9F" w14:textId="77777777" w:rsidTr="570DE95B">
        <w:trPr>
          <w:trHeight w:val="300"/>
        </w:trPr>
        <w:tc>
          <w:tcPr>
            <w:tcW w:w="2600" w:type="dxa"/>
            <w:tcMar>
              <w:top w:w="80" w:type="dxa"/>
              <w:left w:w="100" w:type="dxa"/>
              <w:bottom w:w="80" w:type="dxa"/>
              <w:right w:w="100" w:type="dxa"/>
            </w:tcMar>
            <w:vAlign w:val="center"/>
          </w:tcPr>
          <w:p w14:paraId="286CE962" w14:textId="77777777" w:rsidR="38F3BF64" w:rsidRDefault="2F0E7BC0" w:rsidP="570DE95B">
            <w:pPr>
              <w:jc w:val="both"/>
              <w:rPr>
                <w:color w:val="1A1A1A"/>
                <w:sz w:val="20"/>
                <w:szCs w:val="20"/>
              </w:rPr>
            </w:pPr>
            <w:r w:rsidRPr="570DE95B">
              <w:rPr>
                <w:color w:val="1A1A1A"/>
                <w:sz w:val="20"/>
                <w:szCs w:val="20"/>
              </w:rPr>
              <w:t>Operational dashboards (PO cycle time, supplier performance)</w:t>
            </w:r>
          </w:p>
          <w:p w14:paraId="1EE8EA29" w14:textId="4F45E94D" w:rsidR="064A1E33" w:rsidRDefault="064A1E33" w:rsidP="570DE95B">
            <w:pPr>
              <w:jc w:val="both"/>
              <w:rPr>
                <w:color w:val="1A1A1A"/>
                <w:sz w:val="20"/>
                <w:szCs w:val="20"/>
              </w:rPr>
            </w:pPr>
          </w:p>
        </w:tc>
        <w:tc>
          <w:tcPr>
            <w:tcW w:w="3000" w:type="dxa"/>
            <w:tcMar>
              <w:top w:w="80" w:type="dxa"/>
              <w:left w:w="100" w:type="dxa"/>
              <w:bottom w:w="80" w:type="dxa"/>
              <w:right w:w="100" w:type="dxa"/>
            </w:tcMar>
            <w:vAlign w:val="center"/>
          </w:tcPr>
          <w:p w14:paraId="3018D344" w14:textId="5D656DA8" w:rsidR="064A1E33" w:rsidRDefault="064A1E33" w:rsidP="570DE95B">
            <w:pPr>
              <w:jc w:val="both"/>
              <w:rPr>
                <w:sz w:val="20"/>
                <w:szCs w:val="20"/>
              </w:rPr>
            </w:pPr>
          </w:p>
        </w:tc>
        <w:tc>
          <w:tcPr>
            <w:tcW w:w="1900" w:type="dxa"/>
            <w:tcMar>
              <w:top w:w="80" w:type="dxa"/>
              <w:left w:w="100" w:type="dxa"/>
              <w:bottom w:w="80" w:type="dxa"/>
              <w:right w:w="100" w:type="dxa"/>
            </w:tcMar>
            <w:vAlign w:val="center"/>
          </w:tcPr>
          <w:p w14:paraId="4183DC85" w14:textId="0BDC693C" w:rsidR="064A1E33" w:rsidRDefault="064A1E33" w:rsidP="570DE95B">
            <w:pPr>
              <w:jc w:val="both"/>
              <w:rPr>
                <w:sz w:val="20"/>
                <w:szCs w:val="20"/>
              </w:rPr>
            </w:pPr>
          </w:p>
        </w:tc>
        <w:tc>
          <w:tcPr>
            <w:tcW w:w="1850" w:type="dxa"/>
            <w:tcMar>
              <w:top w:w="80" w:type="dxa"/>
              <w:left w:w="100" w:type="dxa"/>
              <w:bottom w:w="80" w:type="dxa"/>
              <w:right w:w="100" w:type="dxa"/>
            </w:tcMar>
            <w:vAlign w:val="center"/>
          </w:tcPr>
          <w:p w14:paraId="60EDB8F0" w14:textId="3CF7558A" w:rsidR="064A1E33" w:rsidRDefault="064A1E33" w:rsidP="570DE95B">
            <w:pPr>
              <w:jc w:val="both"/>
              <w:rPr>
                <w:sz w:val="20"/>
                <w:szCs w:val="20"/>
              </w:rPr>
            </w:pPr>
          </w:p>
        </w:tc>
      </w:tr>
      <w:tr w:rsidR="00730FFA" w14:paraId="2AAB509E" w14:textId="77777777">
        <w:trPr>
          <w:trHeight w:val="300"/>
        </w:trPr>
        <w:tc>
          <w:tcPr>
            <w:tcW w:w="2600" w:type="dxa"/>
            <w:tcMar>
              <w:top w:w="80" w:type="dxa"/>
              <w:left w:w="100" w:type="dxa"/>
              <w:bottom w:w="80" w:type="dxa"/>
              <w:right w:w="100" w:type="dxa"/>
            </w:tcMar>
            <w:vAlign w:val="center"/>
          </w:tcPr>
          <w:p w14:paraId="4CED7000" w14:textId="466F671B" w:rsidR="00730FFA" w:rsidRPr="002C6111" w:rsidRDefault="00730FFA" w:rsidP="570DE95B">
            <w:pPr>
              <w:jc w:val="both"/>
              <w:rPr>
                <w:color w:val="1A1A1A"/>
                <w:sz w:val="20"/>
                <w:szCs w:val="20"/>
              </w:rPr>
            </w:pPr>
            <w:r w:rsidRPr="570DE95B">
              <w:rPr>
                <w:color w:val="1A1A1A"/>
                <w:sz w:val="20"/>
                <w:szCs w:val="20"/>
              </w:rPr>
              <w:t>Procurement Requests Dashboard</w:t>
            </w:r>
          </w:p>
        </w:tc>
        <w:tc>
          <w:tcPr>
            <w:tcW w:w="3000" w:type="dxa"/>
            <w:tcMar>
              <w:top w:w="80" w:type="dxa"/>
              <w:left w:w="100" w:type="dxa"/>
              <w:bottom w:w="80" w:type="dxa"/>
              <w:right w:w="100" w:type="dxa"/>
            </w:tcMar>
            <w:vAlign w:val="center"/>
          </w:tcPr>
          <w:p w14:paraId="4BEE9FF1" w14:textId="28A3F6EB" w:rsidR="00730FFA" w:rsidRPr="00730FFA" w:rsidRDefault="00B60266" w:rsidP="570DE95B">
            <w:pPr>
              <w:jc w:val="both"/>
              <w:rPr>
                <w:sz w:val="20"/>
                <w:szCs w:val="20"/>
              </w:rPr>
            </w:pPr>
            <w:r w:rsidRPr="570DE95B">
              <w:rPr>
                <w:sz w:val="20"/>
                <w:szCs w:val="20"/>
              </w:rPr>
              <w:t>Tracks procurement requests submitted by individual employees and departments. Provides visibility into who requested what, request value, department, company, approval stage, and fulfillment status. KPIs include total requests, requests by employee, requests by department, pending requests, approved requests, rejected requests, average approval time, and fulfillment time.</w:t>
            </w:r>
          </w:p>
        </w:tc>
        <w:tc>
          <w:tcPr>
            <w:tcW w:w="1900" w:type="dxa"/>
            <w:tcMar>
              <w:top w:w="80" w:type="dxa"/>
              <w:left w:w="100" w:type="dxa"/>
              <w:bottom w:w="80" w:type="dxa"/>
              <w:right w:w="100" w:type="dxa"/>
            </w:tcMar>
            <w:vAlign w:val="center"/>
          </w:tcPr>
          <w:p w14:paraId="1C7AC8A1" w14:textId="30786745" w:rsidR="00730FFA" w:rsidRPr="00730FFA" w:rsidRDefault="00B60266" w:rsidP="570DE95B">
            <w:pPr>
              <w:jc w:val="both"/>
              <w:rPr>
                <w:sz w:val="20"/>
                <w:szCs w:val="20"/>
              </w:rPr>
            </w:pPr>
            <w:r w:rsidRPr="570DE95B">
              <w:rPr>
                <w:sz w:val="20"/>
                <w:szCs w:val="20"/>
              </w:rPr>
              <w:t>Procurement, Department Heads, Finance, Senior Management</w:t>
            </w:r>
          </w:p>
        </w:tc>
        <w:tc>
          <w:tcPr>
            <w:tcW w:w="1850" w:type="dxa"/>
            <w:tcMar>
              <w:top w:w="80" w:type="dxa"/>
              <w:left w:w="100" w:type="dxa"/>
              <w:bottom w:w="80" w:type="dxa"/>
              <w:right w:w="100" w:type="dxa"/>
            </w:tcMar>
            <w:vAlign w:val="center"/>
          </w:tcPr>
          <w:p w14:paraId="2D6F876E" w14:textId="4EAA0321" w:rsidR="00730FFA" w:rsidRDefault="00114532" w:rsidP="570DE95B">
            <w:pPr>
              <w:jc w:val="both"/>
              <w:rPr>
                <w:sz w:val="20"/>
                <w:szCs w:val="20"/>
              </w:rPr>
            </w:pPr>
            <w:r w:rsidRPr="570DE95B">
              <w:rPr>
                <w:sz w:val="20"/>
                <w:szCs w:val="20"/>
              </w:rPr>
              <w:t>Daily</w:t>
            </w:r>
          </w:p>
        </w:tc>
      </w:tr>
      <w:tr w:rsidR="00114532" w14:paraId="1F4576CB" w14:textId="77777777">
        <w:trPr>
          <w:trHeight w:val="300"/>
        </w:trPr>
        <w:tc>
          <w:tcPr>
            <w:tcW w:w="2600" w:type="dxa"/>
            <w:tcMar>
              <w:top w:w="80" w:type="dxa"/>
              <w:left w:w="100" w:type="dxa"/>
              <w:bottom w:w="80" w:type="dxa"/>
              <w:right w:w="100" w:type="dxa"/>
            </w:tcMar>
            <w:vAlign w:val="center"/>
          </w:tcPr>
          <w:p w14:paraId="5BE11A56" w14:textId="7519B5EA" w:rsidR="00114532" w:rsidRPr="00730FFA" w:rsidRDefault="00B40172" w:rsidP="570DE95B">
            <w:pPr>
              <w:jc w:val="both"/>
              <w:rPr>
                <w:color w:val="1A1A1A"/>
                <w:sz w:val="20"/>
                <w:szCs w:val="20"/>
              </w:rPr>
            </w:pPr>
            <w:r w:rsidRPr="570DE95B">
              <w:rPr>
                <w:color w:val="1A1A1A"/>
                <w:sz w:val="20"/>
                <w:szCs w:val="20"/>
              </w:rPr>
              <w:t>Supplier Performance &amp; Compliance Dashboard</w:t>
            </w:r>
          </w:p>
        </w:tc>
        <w:tc>
          <w:tcPr>
            <w:tcW w:w="3000" w:type="dxa"/>
            <w:tcMar>
              <w:top w:w="80" w:type="dxa"/>
              <w:left w:w="100" w:type="dxa"/>
              <w:bottom w:w="80" w:type="dxa"/>
              <w:right w:w="100" w:type="dxa"/>
            </w:tcMar>
            <w:vAlign w:val="center"/>
          </w:tcPr>
          <w:p w14:paraId="65BC31ED" w14:textId="18333D28" w:rsidR="00114532" w:rsidRPr="00B60266" w:rsidRDefault="00894A55" w:rsidP="570DE95B">
            <w:pPr>
              <w:jc w:val="both"/>
              <w:rPr>
                <w:sz w:val="20"/>
                <w:szCs w:val="20"/>
              </w:rPr>
            </w:pPr>
            <w:r w:rsidRPr="570DE95B">
              <w:rPr>
                <w:sz w:val="20"/>
                <w:szCs w:val="20"/>
              </w:rPr>
              <w:t>Provides centralized monitoring of supplier registration, prequalification, compliance, performance, and contract delivery. KPIs include active suppliers, prequalified suppliers, suppliers due for renewal, compliant/non-compliant suppliers, supplier performance score, on-time delivery, quality performance, and contract compliance.</w:t>
            </w:r>
          </w:p>
        </w:tc>
        <w:tc>
          <w:tcPr>
            <w:tcW w:w="1900" w:type="dxa"/>
            <w:tcMar>
              <w:top w:w="80" w:type="dxa"/>
              <w:left w:w="100" w:type="dxa"/>
              <w:bottom w:w="80" w:type="dxa"/>
              <w:right w:w="100" w:type="dxa"/>
            </w:tcMar>
            <w:vAlign w:val="center"/>
          </w:tcPr>
          <w:p w14:paraId="7FD44562" w14:textId="3DEFBF65" w:rsidR="00114532" w:rsidRPr="00B60266" w:rsidRDefault="00C92C15" w:rsidP="570DE95B">
            <w:pPr>
              <w:jc w:val="both"/>
              <w:rPr>
                <w:sz w:val="20"/>
                <w:szCs w:val="20"/>
              </w:rPr>
            </w:pPr>
            <w:r w:rsidRPr="570DE95B">
              <w:rPr>
                <w:sz w:val="20"/>
                <w:szCs w:val="20"/>
              </w:rPr>
              <w:t>Procurement Manager, Procurement Team, Finance, Compliance, Senior Management</w:t>
            </w:r>
          </w:p>
        </w:tc>
        <w:tc>
          <w:tcPr>
            <w:tcW w:w="1850" w:type="dxa"/>
            <w:tcMar>
              <w:top w:w="80" w:type="dxa"/>
              <w:left w:w="100" w:type="dxa"/>
              <w:bottom w:w="80" w:type="dxa"/>
              <w:right w:w="100" w:type="dxa"/>
            </w:tcMar>
            <w:vAlign w:val="center"/>
          </w:tcPr>
          <w:p w14:paraId="0D76BD36" w14:textId="35AD5986" w:rsidR="00114532" w:rsidRPr="00114532" w:rsidRDefault="00C92C15" w:rsidP="570DE95B">
            <w:pPr>
              <w:jc w:val="both"/>
              <w:rPr>
                <w:sz w:val="20"/>
                <w:szCs w:val="20"/>
              </w:rPr>
            </w:pPr>
            <w:r w:rsidRPr="570DE95B">
              <w:rPr>
                <w:sz w:val="20"/>
                <w:szCs w:val="20"/>
              </w:rPr>
              <w:t>Weekly, with monthly supplier reports</w:t>
            </w:r>
          </w:p>
        </w:tc>
      </w:tr>
      <w:tr w:rsidR="0088584D" w14:paraId="2ECC6775" w14:textId="77777777">
        <w:trPr>
          <w:trHeight w:val="300"/>
        </w:trPr>
        <w:tc>
          <w:tcPr>
            <w:tcW w:w="2600" w:type="dxa"/>
            <w:tcMar>
              <w:top w:w="80" w:type="dxa"/>
              <w:left w:w="100" w:type="dxa"/>
              <w:bottom w:w="80" w:type="dxa"/>
              <w:right w:w="100" w:type="dxa"/>
            </w:tcMar>
            <w:vAlign w:val="center"/>
          </w:tcPr>
          <w:p w14:paraId="349A83CE" w14:textId="780DC649" w:rsidR="0088584D" w:rsidRPr="00B40172" w:rsidRDefault="005244A8" w:rsidP="570DE95B">
            <w:pPr>
              <w:jc w:val="both"/>
              <w:rPr>
                <w:color w:val="1A1A1A"/>
                <w:sz w:val="20"/>
                <w:szCs w:val="20"/>
              </w:rPr>
            </w:pPr>
            <w:r w:rsidRPr="570DE95B">
              <w:rPr>
                <w:color w:val="1A1A1A"/>
                <w:sz w:val="20"/>
                <w:szCs w:val="20"/>
              </w:rPr>
              <w:t>Procurement Budget &amp; Commitment Dashboard</w:t>
            </w:r>
          </w:p>
        </w:tc>
        <w:tc>
          <w:tcPr>
            <w:tcW w:w="3000" w:type="dxa"/>
            <w:tcMar>
              <w:top w:w="80" w:type="dxa"/>
              <w:left w:w="100" w:type="dxa"/>
              <w:bottom w:w="80" w:type="dxa"/>
              <w:right w:w="100" w:type="dxa"/>
            </w:tcMar>
            <w:vAlign w:val="center"/>
          </w:tcPr>
          <w:p w14:paraId="26BF51B3" w14:textId="216F52DF" w:rsidR="0088584D" w:rsidRPr="00894A55" w:rsidRDefault="0034008F" w:rsidP="570DE95B">
            <w:pPr>
              <w:jc w:val="both"/>
              <w:rPr>
                <w:sz w:val="20"/>
                <w:szCs w:val="20"/>
              </w:rPr>
            </w:pPr>
            <w:r w:rsidRPr="570DE95B">
              <w:rPr>
                <w:sz w:val="20"/>
                <w:szCs w:val="20"/>
              </w:rPr>
              <w:t xml:space="preserve">Monitors procurement budgets developed by departments and </w:t>
            </w:r>
            <w:r w:rsidRPr="570DE95B">
              <w:rPr>
                <w:sz w:val="20"/>
                <w:szCs w:val="20"/>
              </w:rPr>
              <w:lastRenderedPageBreak/>
              <w:t>broken down by company. Tracks approved budgets, pre-commitments, commitments, actual expenditure, available budget, and variances. KPIs include approved budget, actual spend, committed amount, pre-commitment amount, available balance, budget utilization %, and budget variance.</w:t>
            </w:r>
          </w:p>
        </w:tc>
        <w:tc>
          <w:tcPr>
            <w:tcW w:w="1900" w:type="dxa"/>
            <w:tcMar>
              <w:top w:w="80" w:type="dxa"/>
              <w:left w:w="100" w:type="dxa"/>
              <w:bottom w:w="80" w:type="dxa"/>
              <w:right w:w="100" w:type="dxa"/>
            </w:tcMar>
            <w:vAlign w:val="center"/>
          </w:tcPr>
          <w:p w14:paraId="14AE0E08" w14:textId="37E26AED" w:rsidR="0088584D" w:rsidRPr="00C92C15" w:rsidRDefault="0034008F" w:rsidP="570DE95B">
            <w:pPr>
              <w:jc w:val="both"/>
              <w:rPr>
                <w:sz w:val="20"/>
                <w:szCs w:val="20"/>
              </w:rPr>
            </w:pPr>
            <w:r w:rsidRPr="570DE95B">
              <w:rPr>
                <w:sz w:val="20"/>
                <w:szCs w:val="20"/>
              </w:rPr>
              <w:lastRenderedPageBreak/>
              <w:t xml:space="preserve">Finance, Procurement </w:t>
            </w:r>
            <w:r w:rsidRPr="570DE95B">
              <w:rPr>
                <w:sz w:val="20"/>
                <w:szCs w:val="20"/>
              </w:rPr>
              <w:lastRenderedPageBreak/>
              <w:t>Manager, Department Heads, Senior Management</w:t>
            </w:r>
          </w:p>
        </w:tc>
        <w:tc>
          <w:tcPr>
            <w:tcW w:w="1850" w:type="dxa"/>
            <w:tcMar>
              <w:top w:w="80" w:type="dxa"/>
              <w:left w:w="100" w:type="dxa"/>
              <w:bottom w:w="80" w:type="dxa"/>
              <w:right w:w="100" w:type="dxa"/>
            </w:tcMar>
            <w:vAlign w:val="center"/>
          </w:tcPr>
          <w:p w14:paraId="745CFFC0" w14:textId="78DAE091" w:rsidR="0088584D" w:rsidRPr="00C92C15" w:rsidRDefault="00CC639D" w:rsidP="570DE95B">
            <w:pPr>
              <w:jc w:val="both"/>
              <w:rPr>
                <w:sz w:val="20"/>
                <w:szCs w:val="20"/>
              </w:rPr>
            </w:pPr>
            <w:r w:rsidRPr="570DE95B">
              <w:rPr>
                <w:sz w:val="20"/>
                <w:szCs w:val="20"/>
              </w:rPr>
              <w:lastRenderedPageBreak/>
              <w:t>Daily</w:t>
            </w:r>
          </w:p>
        </w:tc>
      </w:tr>
      <w:tr w:rsidR="00CC639D" w14:paraId="08EA0A52" w14:textId="77777777">
        <w:trPr>
          <w:trHeight w:val="300"/>
        </w:trPr>
        <w:tc>
          <w:tcPr>
            <w:tcW w:w="2600" w:type="dxa"/>
            <w:tcMar>
              <w:top w:w="80" w:type="dxa"/>
              <w:left w:w="100" w:type="dxa"/>
              <w:bottom w:w="80" w:type="dxa"/>
              <w:right w:w="100" w:type="dxa"/>
            </w:tcMar>
            <w:vAlign w:val="center"/>
          </w:tcPr>
          <w:p w14:paraId="5BF63038" w14:textId="520E4BFF" w:rsidR="00CC639D" w:rsidRPr="005244A8" w:rsidRDefault="00E87DCF" w:rsidP="570DE95B">
            <w:pPr>
              <w:jc w:val="both"/>
              <w:rPr>
                <w:color w:val="1A1A1A"/>
                <w:sz w:val="20"/>
                <w:szCs w:val="20"/>
              </w:rPr>
            </w:pPr>
            <w:r w:rsidRPr="570DE95B">
              <w:rPr>
                <w:color w:val="1A1A1A"/>
                <w:sz w:val="20"/>
                <w:szCs w:val="20"/>
              </w:rPr>
              <w:t>RFQ &amp; Tender Dashboard</w:t>
            </w:r>
          </w:p>
        </w:tc>
        <w:tc>
          <w:tcPr>
            <w:tcW w:w="3000" w:type="dxa"/>
            <w:tcMar>
              <w:top w:w="80" w:type="dxa"/>
              <w:left w:w="100" w:type="dxa"/>
              <w:bottom w:w="80" w:type="dxa"/>
              <w:right w:w="100" w:type="dxa"/>
            </w:tcMar>
            <w:vAlign w:val="center"/>
          </w:tcPr>
          <w:p w14:paraId="0EA4AE1C" w14:textId="2A8F97E2" w:rsidR="00CC639D" w:rsidRPr="0034008F" w:rsidRDefault="00E87DCF" w:rsidP="570DE95B">
            <w:pPr>
              <w:jc w:val="both"/>
              <w:rPr>
                <w:sz w:val="20"/>
                <w:szCs w:val="20"/>
              </w:rPr>
            </w:pPr>
            <w:r w:rsidRPr="570DE95B">
              <w:rPr>
                <w:sz w:val="20"/>
                <w:szCs w:val="20"/>
              </w:rPr>
              <w:t>Monitors competitive procurement activities including RFQs, Requests for Tenders (RFTs), and Expressions of Interest (EOIs). KPIs include RFQs issued, tenders issued, active tenders, completed tenders, suppliers invited, bids received, tender values, procurement method, tender cycle time, and awarded tenders.</w:t>
            </w:r>
          </w:p>
        </w:tc>
        <w:tc>
          <w:tcPr>
            <w:tcW w:w="1900" w:type="dxa"/>
            <w:tcMar>
              <w:top w:w="80" w:type="dxa"/>
              <w:left w:w="100" w:type="dxa"/>
              <w:bottom w:w="80" w:type="dxa"/>
              <w:right w:w="100" w:type="dxa"/>
            </w:tcMar>
            <w:vAlign w:val="center"/>
          </w:tcPr>
          <w:p w14:paraId="5EB832E0" w14:textId="573A7741" w:rsidR="00CC639D" w:rsidRPr="0034008F" w:rsidRDefault="00E87DCF" w:rsidP="570DE95B">
            <w:pPr>
              <w:jc w:val="both"/>
              <w:rPr>
                <w:sz w:val="20"/>
                <w:szCs w:val="20"/>
              </w:rPr>
            </w:pPr>
            <w:r w:rsidRPr="570DE95B">
              <w:rPr>
                <w:sz w:val="20"/>
                <w:szCs w:val="20"/>
              </w:rPr>
              <w:t>Procurement Team, Tender Committee, Procurement Manager, Senior Management</w:t>
            </w:r>
          </w:p>
        </w:tc>
        <w:tc>
          <w:tcPr>
            <w:tcW w:w="1850" w:type="dxa"/>
            <w:tcMar>
              <w:top w:w="80" w:type="dxa"/>
              <w:left w:w="100" w:type="dxa"/>
              <w:bottom w:w="80" w:type="dxa"/>
              <w:right w:w="100" w:type="dxa"/>
            </w:tcMar>
            <w:vAlign w:val="center"/>
          </w:tcPr>
          <w:p w14:paraId="5B8498E2" w14:textId="2ED08497" w:rsidR="00CC639D" w:rsidRPr="00CC639D" w:rsidRDefault="00944B30" w:rsidP="570DE95B">
            <w:pPr>
              <w:jc w:val="both"/>
              <w:rPr>
                <w:sz w:val="20"/>
                <w:szCs w:val="20"/>
              </w:rPr>
            </w:pPr>
            <w:r w:rsidRPr="570DE95B">
              <w:rPr>
                <w:sz w:val="20"/>
                <w:szCs w:val="20"/>
              </w:rPr>
              <w:t>Daily, with monthly contract reports</w:t>
            </w:r>
          </w:p>
        </w:tc>
      </w:tr>
      <w:tr w:rsidR="00E55AF9" w14:paraId="7F7E7B4A" w14:textId="77777777">
        <w:trPr>
          <w:trHeight w:val="300"/>
        </w:trPr>
        <w:tc>
          <w:tcPr>
            <w:tcW w:w="2600" w:type="dxa"/>
            <w:tcMar>
              <w:top w:w="80" w:type="dxa"/>
              <w:left w:w="100" w:type="dxa"/>
              <w:bottom w:w="80" w:type="dxa"/>
              <w:right w:w="100" w:type="dxa"/>
            </w:tcMar>
            <w:vAlign w:val="center"/>
          </w:tcPr>
          <w:p w14:paraId="365BC930" w14:textId="238937F9" w:rsidR="00E55AF9" w:rsidRPr="00E87DCF" w:rsidRDefault="00E22ACF" w:rsidP="570DE95B">
            <w:pPr>
              <w:jc w:val="both"/>
              <w:rPr>
                <w:color w:val="1A1A1A"/>
                <w:sz w:val="20"/>
                <w:szCs w:val="20"/>
              </w:rPr>
            </w:pPr>
            <w:r w:rsidRPr="570DE95B">
              <w:rPr>
                <w:color w:val="1A1A1A"/>
                <w:sz w:val="20"/>
                <w:szCs w:val="20"/>
              </w:rPr>
              <w:t>Contract Management Dashboard</w:t>
            </w:r>
          </w:p>
        </w:tc>
        <w:tc>
          <w:tcPr>
            <w:tcW w:w="3000" w:type="dxa"/>
            <w:tcMar>
              <w:top w:w="80" w:type="dxa"/>
              <w:left w:w="100" w:type="dxa"/>
              <w:bottom w:w="80" w:type="dxa"/>
              <w:right w:w="100" w:type="dxa"/>
            </w:tcMar>
            <w:vAlign w:val="center"/>
          </w:tcPr>
          <w:p w14:paraId="7A421884" w14:textId="2E2A8DDA" w:rsidR="00E55AF9" w:rsidRPr="00E87DCF" w:rsidRDefault="00E22ACF" w:rsidP="570DE95B">
            <w:pPr>
              <w:jc w:val="both"/>
              <w:rPr>
                <w:sz w:val="20"/>
                <w:szCs w:val="20"/>
              </w:rPr>
            </w:pPr>
            <w:r w:rsidRPr="570DE95B">
              <w:rPr>
                <w:sz w:val="20"/>
                <w:szCs w:val="20"/>
              </w:rPr>
              <w:t>Monitors procurement contracts, supplier agreements, contract values, utilization, performance, and expiry dates. KPIs include active contracts, expired contracts, contracts expiring soon, contract value, contract utilization, supplier contracts, renewal status, and contract compliance.</w:t>
            </w:r>
          </w:p>
        </w:tc>
        <w:tc>
          <w:tcPr>
            <w:tcW w:w="1900" w:type="dxa"/>
            <w:tcMar>
              <w:top w:w="80" w:type="dxa"/>
              <w:left w:w="100" w:type="dxa"/>
              <w:bottom w:w="80" w:type="dxa"/>
              <w:right w:w="100" w:type="dxa"/>
            </w:tcMar>
            <w:vAlign w:val="center"/>
          </w:tcPr>
          <w:p w14:paraId="54B3773D" w14:textId="19DF59B6" w:rsidR="00E55AF9" w:rsidRPr="00E87DCF" w:rsidRDefault="00E22ACF" w:rsidP="570DE95B">
            <w:pPr>
              <w:jc w:val="both"/>
              <w:rPr>
                <w:sz w:val="20"/>
                <w:szCs w:val="20"/>
              </w:rPr>
            </w:pPr>
            <w:r w:rsidRPr="570DE95B">
              <w:rPr>
                <w:sz w:val="20"/>
                <w:szCs w:val="20"/>
              </w:rPr>
              <w:t>Procurement Manager, Legal, Finance, Department Heads, Senior Management</w:t>
            </w:r>
          </w:p>
        </w:tc>
        <w:tc>
          <w:tcPr>
            <w:tcW w:w="1850" w:type="dxa"/>
            <w:tcMar>
              <w:top w:w="80" w:type="dxa"/>
              <w:left w:w="100" w:type="dxa"/>
              <w:bottom w:w="80" w:type="dxa"/>
              <w:right w:w="100" w:type="dxa"/>
            </w:tcMar>
            <w:vAlign w:val="center"/>
          </w:tcPr>
          <w:p w14:paraId="03F23F99" w14:textId="34344F91" w:rsidR="00E55AF9" w:rsidRPr="00CC639D" w:rsidRDefault="00944B30" w:rsidP="570DE95B">
            <w:pPr>
              <w:jc w:val="both"/>
              <w:rPr>
                <w:sz w:val="20"/>
                <w:szCs w:val="20"/>
              </w:rPr>
            </w:pPr>
            <w:r w:rsidRPr="570DE95B">
              <w:rPr>
                <w:sz w:val="20"/>
                <w:szCs w:val="20"/>
              </w:rPr>
              <w:t>Daily, with monthly contract reports</w:t>
            </w:r>
          </w:p>
        </w:tc>
      </w:tr>
      <w:tr w:rsidR="00E55AF9" w14:paraId="1428BE1C" w14:textId="77777777">
        <w:trPr>
          <w:trHeight w:val="300"/>
        </w:trPr>
        <w:tc>
          <w:tcPr>
            <w:tcW w:w="2600" w:type="dxa"/>
            <w:tcMar>
              <w:top w:w="80" w:type="dxa"/>
              <w:left w:w="100" w:type="dxa"/>
              <w:bottom w:w="80" w:type="dxa"/>
              <w:right w:w="100" w:type="dxa"/>
            </w:tcMar>
            <w:vAlign w:val="center"/>
          </w:tcPr>
          <w:p w14:paraId="60C24A55" w14:textId="183A57D8" w:rsidR="00E55AF9" w:rsidRPr="00E87DCF" w:rsidRDefault="00944B30" w:rsidP="570DE95B">
            <w:pPr>
              <w:jc w:val="both"/>
              <w:rPr>
                <w:color w:val="1A1A1A"/>
                <w:sz w:val="20"/>
                <w:szCs w:val="20"/>
              </w:rPr>
            </w:pPr>
            <w:r w:rsidRPr="570DE95B">
              <w:rPr>
                <w:color w:val="1A1A1A"/>
                <w:sz w:val="20"/>
                <w:szCs w:val="20"/>
              </w:rPr>
              <w:t>Insurance Management Dashboard</w:t>
            </w:r>
          </w:p>
        </w:tc>
        <w:tc>
          <w:tcPr>
            <w:tcW w:w="3000" w:type="dxa"/>
            <w:tcMar>
              <w:top w:w="80" w:type="dxa"/>
              <w:left w:w="100" w:type="dxa"/>
              <w:bottom w:w="80" w:type="dxa"/>
              <w:right w:w="100" w:type="dxa"/>
            </w:tcMar>
            <w:vAlign w:val="center"/>
          </w:tcPr>
          <w:p w14:paraId="18AA8130" w14:textId="6A6DEE7E" w:rsidR="00E55AF9" w:rsidRPr="00E87DCF" w:rsidRDefault="00944B30" w:rsidP="570DE95B">
            <w:pPr>
              <w:jc w:val="both"/>
              <w:rPr>
                <w:sz w:val="20"/>
                <w:szCs w:val="20"/>
              </w:rPr>
            </w:pPr>
            <w:r w:rsidRPr="570DE95B">
              <w:rPr>
                <w:sz w:val="20"/>
                <w:szCs w:val="20"/>
              </w:rPr>
              <w:t>Monitors the company's general insurance portfolio, including policies, insured assets, premiums, claims, renewals, and insurance utilization. Also provides health insurance utilization by company and department. KPIs include active policies, policy value, premiums, claims, claim value, settlement value, policy expiry, employees covered, health claims, claims per department, claims by company, and average claim value.</w:t>
            </w:r>
          </w:p>
        </w:tc>
        <w:tc>
          <w:tcPr>
            <w:tcW w:w="1900" w:type="dxa"/>
            <w:tcMar>
              <w:top w:w="80" w:type="dxa"/>
              <w:left w:w="100" w:type="dxa"/>
              <w:bottom w:w="80" w:type="dxa"/>
              <w:right w:w="100" w:type="dxa"/>
            </w:tcMar>
            <w:vAlign w:val="center"/>
          </w:tcPr>
          <w:p w14:paraId="602ACDE6" w14:textId="7542987F" w:rsidR="00E55AF9" w:rsidRPr="00E87DCF" w:rsidRDefault="00944B30" w:rsidP="570DE95B">
            <w:pPr>
              <w:jc w:val="both"/>
              <w:rPr>
                <w:sz w:val="20"/>
                <w:szCs w:val="20"/>
              </w:rPr>
            </w:pPr>
            <w:r w:rsidRPr="570DE95B">
              <w:rPr>
                <w:sz w:val="20"/>
                <w:szCs w:val="20"/>
              </w:rPr>
              <w:t>Procurement, Finance, HR, Senior Management, Company Management</w:t>
            </w:r>
          </w:p>
        </w:tc>
        <w:tc>
          <w:tcPr>
            <w:tcW w:w="1850" w:type="dxa"/>
            <w:tcMar>
              <w:top w:w="80" w:type="dxa"/>
              <w:left w:w="100" w:type="dxa"/>
              <w:bottom w:w="80" w:type="dxa"/>
              <w:right w:w="100" w:type="dxa"/>
            </w:tcMar>
            <w:vAlign w:val="center"/>
          </w:tcPr>
          <w:p w14:paraId="6529EAFC" w14:textId="06F7F90F" w:rsidR="00E55AF9" w:rsidRPr="00CC639D" w:rsidRDefault="0004147B" w:rsidP="570DE95B">
            <w:pPr>
              <w:jc w:val="both"/>
              <w:rPr>
                <w:sz w:val="20"/>
                <w:szCs w:val="20"/>
              </w:rPr>
            </w:pPr>
            <w:r w:rsidRPr="570DE95B">
              <w:rPr>
                <w:sz w:val="20"/>
                <w:szCs w:val="20"/>
              </w:rPr>
              <w:t>Daily, with monthly and quarterly reports</w:t>
            </w:r>
          </w:p>
        </w:tc>
      </w:tr>
      <w:tr w:rsidR="0004147B" w14:paraId="22B1666C" w14:textId="77777777">
        <w:trPr>
          <w:trHeight w:val="300"/>
        </w:trPr>
        <w:tc>
          <w:tcPr>
            <w:tcW w:w="2600" w:type="dxa"/>
            <w:tcMar>
              <w:top w:w="80" w:type="dxa"/>
              <w:left w:w="100" w:type="dxa"/>
              <w:bottom w:w="80" w:type="dxa"/>
              <w:right w:w="100" w:type="dxa"/>
            </w:tcMar>
            <w:vAlign w:val="center"/>
          </w:tcPr>
          <w:p w14:paraId="44BEEF67" w14:textId="6482E14A" w:rsidR="0004147B" w:rsidRPr="00944B30" w:rsidRDefault="00A6AF57" w:rsidP="570DE95B">
            <w:pPr>
              <w:jc w:val="both"/>
              <w:rPr>
                <w:color w:val="1A1A1A"/>
                <w:sz w:val="20"/>
                <w:szCs w:val="20"/>
              </w:rPr>
            </w:pPr>
            <w:r w:rsidRPr="570DE95B">
              <w:rPr>
                <w:color w:val="1A1A1A"/>
                <w:sz w:val="20"/>
                <w:szCs w:val="20"/>
              </w:rPr>
              <w:t>Asset Disposal Dashboard</w:t>
            </w:r>
          </w:p>
        </w:tc>
        <w:tc>
          <w:tcPr>
            <w:tcW w:w="3000" w:type="dxa"/>
            <w:tcMar>
              <w:top w:w="80" w:type="dxa"/>
              <w:left w:w="100" w:type="dxa"/>
              <w:bottom w:w="80" w:type="dxa"/>
              <w:right w:w="100" w:type="dxa"/>
            </w:tcMar>
            <w:vAlign w:val="center"/>
          </w:tcPr>
          <w:p w14:paraId="6BF3215A" w14:textId="0E4B36BE" w:rsidR="0004147B" w:rsidRPr="00944B30" w:rsidRDefault="4977FD0B" w:rsidP="570DE95B">
            <w:pPr>
              <w:jc w:val="both"/>
              <w:rPr>
                <w:sz w:val="20"/>
                <w:szCs w:val="20"/>
              </w:rPr>
            </w:pPr>
            <w:r w:rsidRPr="570DE95B">
              <w:rPr>
                <w:sz w:val="20"/>
                <w:szCs w:val="20"/>
              </w:rPr>
              <w:t xml:space="preserve">Tracks the complete asset disposal process from identification and valuation through approval, </w:t>
            </w:r>
            <w:r w:rsidRPr="570DE95B">
              <w:rPr>
                <w:sz w:val="20"/>
                <w:szCs w:val="20"/>
              </w:rPr>
              <w:lastRenderedPageBreak/>
              <w:t>bidding, sale, and asset release. The system should capture multiple bids and identify the highest valid bidder, subject to the required approval process. KPIs include assets awaiting disposal, assets approved, assets advertised, assets sold, valuation value, highest bid, disposal proceeds, number of bidders, pending approvals, and disposal cycle time.</w:t>
            </w:r>
          </w:p>
        </w:tc>
        <w:tc>
          <w:tcPr>
            <w:tcW w:w="1900" w:type="dxa"/>
            <w:tcMar>
              <w:top w:w="80" w:type="dxa"/>
              <w:left w:w="100" w:type="dxa"/>
              <w:bottom w:w="80" w:type="dxa"/>
              <w:right w:w="100" w:type="dxa"/>
            </w:tcMar>
            <w:vAlign w:val="center"/>
          </w:tcPr>
          <w:p w14:paraId="695358DA" w14:textId="5A74DA3D" w:rsidR="0004147B" w:rsidRPr="00944B30" w:rsidRDefault="205232A9" w:rsidP="570DE95B">
            <w:pPr>
              <w:jc w:val="both"/>
              <w:rPr>
                <w:sz w:val="20"/>
                <w:szCs w:val="20"/>
              </w:rPr>
            </w:pPr>
            <w:r w:rsidRPr="570DE95B">
              <w:rPr>
                <w:sz w:val="20"/>
                <w:szCs w:val="20"/>
              </w:rPr>
              <w:lastRenderedPageBreak/>
              <w:t xml:space="preserve">Procurement, Asset Management Team, Finance, Disposal </w:t>
            </w:r>
            <w:r w:rsidRPr="570DE95B">
              <w:rPr>
                <w:sz w:val="20"/>
                <w:szCs w:val="20"/>
              </w:rPr>
              <w:lastRenderedPageBreak/>
              <w:t>Committee, Senior Management</w:t>
            </w:r>
          </w:p>
        </w:tc>
        <w:tc>
          <w:tcPr>
            <w:tcW w:w="1850" w:type="dxa"/>
            <w:tcMar>
              <w:top w:w="80" w:type="dxa"/>
              <w:left w:w="100" w:type="dxa"/>
              <w:bottom w:w="80" w:type="dxa"/>
              <w:right w:w="100" w:type="dxa"/>
            </w:tcMar>
            <w:vAlign w:val="center"/>
          </w:tcPr>
          <w:p w14:paraId="3D849769" w14:textId="01F01D41" w:rsidR="0004147B" w:rsidRPr="0004147B" w:rsidRDefault="205232A9" w:rsidP="570DE95B">
            <w:pPr>
              <w:jc w:val="both"/>
              <w:rPr>
                <w:sz w:val="20"/>
                <w:szCs w:val="20"/>
              </w:rPr>
            </w:pPr>
            <w:r w:rsidRPr="570DE95B">
              <w:rPr>
                <w:sz w:val="20"/>
                <w:szCs w:val="20"/>
              </w:rPr>
              <w:lastRenderedPageBreak/>
              <w:t>Daily / Real-time during disposal activities</w:t>
            </w:r>
          </w:p>
        </w:tc>
      </w:tr>
      <w:tr w:rsidR="00CF4D32" w14:paraId="083FE663" w14:textId="77777777" w:rsidTr="570DE95B">
        <w:trPr>
          <w:trHeight w:val="300"/>
        </w:trPr>
        <w:tc>
          <w:tcPr>
            <w:tcW w:w="2600" w:type="dxa"/>
            <w:tcMar>
              <w:top w:w="80" w:type="dxa"/>
              <w:left w:w="100" w:type="dxa"/>
              <w:bottom w:w="80" w:type="dxa"/>
              <w:right w:w="100" w:type="dxa"/>
            </w:tcMar>
            <w:vAlign w:val="center"/>
          </w:tcPr>
          <w:p w14:paraId="3E728DDB" w14:textId="165DD003" w:rsidR="00CF4D32" w:rsidRPr="00C06F55" w:rsidRDefault="205232A9" w:rsidP="570DE95B">
            <w:pPr>
              <w:jc w:val="both"/>
              <w:rPr>
                <w:color w:val="1A1A1A"/>
                <w:sz w:val="20"/>
                <w:szCs w:val="20"/>
              </w:rPr>
            </w:pPr>
            <w:r w:rsidRPr="570DE95B">
              <w:rPr>
                <w:color w:val="1A1A1A"/>
                <w:sz w:val="20"/>
                <w:szCs w:val="20"/>
              </w:rPr>
              <w:t>Currency &amp; Procurement Spend Dashboard</w:t>
            </w:r>
          </w:p>
        </w:tc>
        <w:tc>
          <w:tcPr>
            <w:tcW w:w="3000" w:type="dxa"/>
            <w:tcMar>
              <w:top w:w="80" w:type="dxa"/>
              <w:left w:w="100" w:type="dxa"/>
              <w:bottom w:w="80" w:type="dxa"/>
              <w:right w:w="100" w:type="dxa"/>
            </w:tcMar>
            <w:vAlign w:val="center"/>
          </w:tcPr>
          <w:p w14:paraId="4BB8CE85" w14:textId="3C5F46C0" w:rsidR="00CF4D32" w:rsidRPr="000D5815" w:rsidRDefault="1B1DBD9C" w:rsidP="570DE95B">
            <w:pPr>
              <w:jc w:val="both"/>
              <w:rPr>
                <w:sz w:val="20"/>
                <w:szCs w:val="20"/>
              </w:rPr>
            </w:pPr>
            <w:r w:rsidRPr="570DE95B">
              <w:rPr>
                <w:sz w:val="20"/>
                <w:szCs w:val="20"/>
              </w:rPr>
              <w:t>Monitors procurement transactions across different currencies and tracks the impact of Treasury exchange rates on procurement values. KPIs include spend by currency, exchange rate, converted value, foreign currency exposure, procurement spend by company and department, and currency variance.</w:t>
            </w:r>
          </w:p>
        </w:tc>
        <w:tc>
          <w:tcPr>
            <w:tcW w:w="1900" w:type="dxa"/>
            <w:tcMar>
              <w:top w:w="80" w:type="dxa"/>
              <w:left w:w="100" w:type="dxa"/>
              <w:bottom w:w="80" w:type="dxa"/>
              <w:right w:w="100" w:type="dxa"/>
            </w:tcMar>
            <w:vAlign w:val="center"/>
          </w:tcPr>
          <w:p w14:paraId="0BD7947E" w14:textId="457BEFE4" w:rsidR="00CF4D32" w:rsidRPr="00CF4D32" w:rsidRDefault="1B1DBD9C" w:rsidP="570DE95B">
            <w:pPr>
              <w:jc w:val="both"/>
              <w:rPr>
                <w:sz w:val="20"/>
                <w:szCs w:val="20"/>
              </w:rPr>
            </w:pPr>
            <w:r w:rsidRPr="570DE95B">
              <w:rPr>
                <w:sz w:val="20"/>
                <w:szCs w:val="20"/>
              </w:rPr>
              <w:t>Procurement, Finance, Treasury, Senior Management</w:t>
            </w:r>
          </w:p>
        </w:tc>
        <w:tc>
          <w:tcPr>
            <w:tcW w:w="1850" w:type="dxa"/>
            <w:tcMar>
              <w:top w:w="80" w:type="dxa"/>
              <w:left w:w="100" w:type="dxa"/>
              <w:bottom w:w="80" w:type="dxa"/>
              <w:right w:w="100" w:type="dxa"/>
            </w:tcMar>
            <w:vAlign w:val="center"/>
          </w:tcPr>
          <w:p w14:paraId="686866E2" w14:textId="146CF40D" w:rsidR="00CF4D32" w:rsidRPr="00CF4D32" w:rsidRDefault="1B1DBD9C" w:rsidP="570DE95B">
            <w:pPr>
              <w:jc w:val="both"/>
              <w:rPr>
                <w:sz w:val="20"/>
                <w:szCs w:val="20"/>
              </w:rPr>
            </w:pPr>
            <w:r w:rsidRPr="570DE95B">
              <w:rPr>
                <w:sz w:val="20"/>
                <w:szCs w:val="20"/>
              </w:rPr>
              <w:t>Daily, with exchange rates updated when Treasury provides them</w:t>
            </w:r>
          </w:p>
        </w:tc>
      </w:tr>
    </w:tbl>
    <w:p w14:paraId="5CD8781F" w14:textId="3BA17264" w:rsidR="00D24836" w:rsidRDefault="000A2AAE" w:rsidP="570DE95B">
      <w:pPr>
        <w:spacing w:after="60"/>
        <w:jc w:val="both"/>
        <w:rPr>
          <w:i/>
          <w:color w:val="666666"/>
          <w:sz w:val="20"/>
          <w:szCs w:val="20"/>
        </w:rPr>
      </w:pPr>
      <w:r>
        <w:br/>
      </w:r>
      <w:r>
        <w:br/>
      </w:r>
      <w:r w:rsidR="3513B7F4" w:rsidRPr="570DE95B">
        <w:rPr>
          <w:i/>
          <w:color w:val="666666"/>
          <w:sz w:val="20"/>
          <w:szCs w:val="20"/>
        </w:rPr>
        <w:t>Tanzania.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00"/>
        <w:gridCol w:w="3000"/>
        <w:gridCol w:w="1900"/>
        <w:gridCol w:w="1850"/>
      </w:tblGrid>
      <w:tr w:rsidR="4B6898E9" w14:paraId="7969772E" w14:textId="77777777" w:rsidTr="4B6898E9">
        <w:trPr>
          <w:trHeight w:val="300"/>
        </w:trPr>
        <w:tc>
          <w:tcPr>
            <w:tcW w:w="2600" w:type="dxa"/>
            <w:shd w:val="clear" w:color="auto" w:fill="006330"/>
            <w:tcMar>
              <w:top w:w="80" w:type="dxa"/>
              <w:left w:w="100" w:type="dxa"/>
              <w:bottom w:w="80" w:type="dxa"/>
              <w:right w:w="100" w:type="dxa"/>
            </w:tcMar>
            <w:vAlign w:val="center"/>
          </w:tcPr>
          <w:p w14:paraId="5F2AD8FB" w14:textId="77777777" w:rsidR="4B6898E9" w:rsidRDefault="4B6898E9" w:rsidP="570DE95B">
            <w:pPr>
              <w:jc w:val="both"/>
              <w:rPr>
                <w:b/>
                <w:color w:val="FFFFFF" w:themeColor="background1"/>
                <w:sz w:val="20"/>
                <w:szCs w:val="20"/>
              </w:rPr>
            </w:pPr>
            <w:r w:rsidRPr="570DE95B">
              <w:rPr>
                <w:b/>
                <w:color w:val="FFFFFF" w:themeColor="background1"/>
                <w:sz w:val="20"/>
                <w:szCs w:val="20"/>
              </w:rPr>
              <w:t>Report / Dashboard Name</w:t>
            </w:r>
          </w:p>
        </w:tc>
        <w:tc>
          <w:tcPr>
            <w:tcW w:w="3000" w:type="dxa"/>
            <w:shd w:val="clear" w:color="auto" w:fill="006330"/>
            <w:tcMar>
              <w:top w:w="80" w:type="dxa"/>
              <w:left w:w="100" w:type="dxa"/>
              <w:bottom w:w="80" w:type="dxa"/>
              <w:right w:w="100" w:type="dxa"/>
            </w:tcMar>
            <w:vAlign w:val="center"/>
          </w:tcPr>
          <w:p w14:paraId="1310613C" w14:textId="77777777" w:rsidR="4B6898E9" w:rsidRDefault="4B6898E9" w:rsidP="570DE95B">
            <w:pPr>
              <w:jc w:val="both"/>
              <w:rPr>
                <w:b/>
                <w:color w:val="FFFFFF" w:themeColor="background1"/>
                <w:sz w:val="20"/>
                <w:szCs w:val="20"/>
              </w:rPr>
            </w:pPr>
            <w:r w:rsidRPr="570DE95B">
              <w:rPr>
                <w:b/>
                <w:color w:val="FFFFFF" w:themeColor="background1"/>
                <w:sz w:val="20"/>
                <w:szCs w:val="20"/>
              </w:rPr>
              <w:t>Purpose / KPI(s) Covered</w:t>
            </w:r>
          </w:p>
        </w:tc>
        <w:tc>
          <w:tcPr>
            <w:tcW w:w="1900" w:type="dxa"/>
            <w:shd w:val="clear" w:color="auto" w:fill="006330"/>
            <w:tcMar>
              <w:top w:w="80" w:type="dxa"/>
              <w:left w:w="100" w:type="dxa"/>
              <w:bottom w:w="80" w:type="dxa"/>
              <w:right w:w="100" w:type="dxa"/>
            </w:tcMar>
            <w:vAlign w:val="center"/>
          </w:tcPr>
          <w:p w14:paraId="19077AAD" w14:textId="77777777" w:rsidR="4B6898E9" w:rsidRDefault="4B6898E9" w:rsidP="570DE95B">
            <w:pPr>
              <w:jc w:val="both"/>
              <w:rPr>
                <w:b/>
                <w:color w:val="FFFFFF" w:themeColor="background1"/>
                <w:sz w:val="20"/>
                <w:szCs w:val="20"/>
              </w:rPr>
            </w:pPr>
            <w:r w:rsidRPr="570DE95B">
              <w:rPr>
                <w:b/>
                <w:color w:val="FFFFFF" w:themeColor="background1"/>
                <w:sz w:val="20"/>
                <w:szCs w:val="20"/>
              </w:rPr>
              <w:t>Audience</w:t>
            </w:r>
          </w:p>
        </w:tc>
        <w:tc>
          <w:tcPr>
            <w:tcW w:w="1850" w:type="dxa"/>
            <w:shd w:val="clear" w:color="auto" w:fill="006330"/>
            <w:tcMar>
              <w:top w:w="80" w:type="dxa"/>
              <w:left w:w="100" w:type="dxa"/>
              <w:bottom w:w="80" w:type="dxa"/>
              <w:right w:w="100" w:type="dxa"/>
            </w:tcMar>
            <w:vAlign w:val="center"/>
          </w:tcPr>
          <w:p w14:paraId="1A63E283" w14:textId="77777777" w:rsidR="4B6898E9" w:rsidRDefault="4B6898E9" w:rsidP="570DE95B">
            <w:pPr>
              <w:jc w:val="both"/>
              <w:rPr>
                <w:b/>
                <w:color w:val="FFFFFF" w:themeColor="background1"/>
                <w:sz w:val="20"/>
                <w:szCs w:val="20"/>
              </w:rPr>
            </w:pPr>
            <w:r w:rsidRPr="570DE95B">
              <w:rPr>
                <w:b/>
                <w:color w:val="FFFFFF" w:themeColor="background1"/>
                <w:sz w:val="20"/>
                <w:szCs w:val="20"/>
              </w:rPr>
              <w:t>Refresh Frequency</w:t>
            </w:r>
          </w:p>
        </w:tc>
      </w:tr>
      <w:tr w:rsidR="4B6898E9" w14:paraId="5196E989" w14:textId="77777777" w:rsidTr="4B6898E9">
        <w:trPr>
          <w:trHeight w:val="300"/>
        </w:trPr>
        <w:tc>
          <w:tcPr>
            <w:tcW w:w="2600" w:type="dxa"/>
            <w:tcMar>
              <w:top w:w="80" w:type="dxa"/>
              <w:left w:w="100" w:type="dxa"/>
              <w:bottom w:w="80" w:type="dxa"/>
              <w:right w:w="100" w:type="dxa"/>
            </w:tcMar>
            <w:vAlign w:val="center"/>
          </w:tcPr>
          <w:p w14:paraId="23203302" w14:textId="6D4AFC54" w:rsidR="2A3EF335" w:rsidRDefault="2A3EF335" w:rsidP="570DE95B">
            <w:pPr>
              <w:spacing w:line="259" w:lineRule="auto"/>
              <w:jc w:val="both"/>
              <w:rPr>
                <w:color w:val="1A1A1A"/>
                <w:sz w:val="20"/>
                <w:szCs w:val="20"/>
              </w:rPr>
            </w:pPr>
            <w:r w:rsidRPr="570DE95B">
              <w:rPr>
                <w:color w:val="1A1A1A"/>
                <w:sz w:val="20"/>
                <w:szCs w:val="20"/>
              </w:rPr>
              <w:t>Payment Process Overview</w:t>
            </w:r>
          </w:p>
        </w:tc>
        <w:tc>
          <w:tcPr>
            <w:tcW w:w="3000" w:type="dxa"/>
            <w:tcMar>
              <w:top w:w="80" w:type="dxa"/>
              <w:left w:w="100" w:type="dxa"/>
              <w:bottom w:w="80" w:type="dxa"/>
              <w:right w:w="100" w:type="dxa"/>
            </w:tcMar>
            <w:vAlign w:val="center"/>
          </w:tcPr>
          <w:p w14:paraId="1FBD4A79" w14:textId="610AA20A" w:rsidR="2A3EF335" w:rsidRDefault="2A3EF335" w:rsidP="570DE95B">
            <w:pPr>
              <w:pStyle w:val="ListParagraph"/>
              <w:numPr>
                <w:ilvl w:val="0"/>
                <w:numId w:val="10"/>
              </w:numPr>
              <w:jc w:val="both"/>
              <w:rPr>
                <w:sz w:val="20"/>
                <w:szCs w:val="20"/>
              </w:rPr>
            </w:pPr>
            <w:r w:rsidRPr="570DE95B">
              <w:rPr>
                <w:sz w:val="20"/>
                <w:szCs w:val="20"/>
              </w:rPr>
              <w:t xml:space="preserve">To track the status of payments, approvals, payment/procurement </w:t>
            </w:r>
            <w:r w:rsidR="27C509A7" w:rsidRPr="570DE95B">
              <w:rPr>
                <w:sz w:val="20"/>
                <w:szCs w:val="20"/>
              </w:rPr>
              <w:t>turnaround</w:t>
            </w:r>
            <w:r w:rsidRPr="570DE95B">
              <w:rPr>
                <w:sz w:val="20"/>
                <w:szCs w:val="20"/>
              </w:rPr>
              <w:t xml:space="preserve"> times, </w:t>
            </w:r>
            <w:r w:rsidR="7D23E458" w:rsidRPr="570DE95B">
              <w:rPr>
                <w:sz w:val="20"/>
                <w:szCs w:val="20"/>
              </w:rPr>
              <w:t xml:space="preserve">timelines around POs, </w:t>
            </w:r>
            <w:r w:rsidR="50AB8975" w:rsidRPr="570DE95B">
              <w:rPr>
                <w:sz w:val="20"/>
                <w:szCs w:val="20"/>
              </w:rPr>
              <w:t>Invoices,</w:t>
            </w:r>
            <w:r w:rsidR="7D23E458" w:rsidRPr="570DE95B">
              <w:rPr>
                <w:sz w:val="20"/>
                <w:szCs w:val="20"/>
              </w:rPr>
              <w:t xml:space="preserve"> and GRNs.</w:t>
            </w:r>
          </w:p>
          <w:p w14:paraId="560DADAE" w14:textId="33D8F610" w:rsidR="7D23E458" w:rsidRDefault="7D23E458" w:rsidP="570DE95B">
            <w:pPr>
              <w:pStyle w:val="ListParagraph"/>
              <w:numPr>
                <w:ilvl w:val="0"/>
                <w:numId w:val="10"/>
              </w:numPr>
              <w:jc w:val="both"/>
              <w:rPr>
                <w:sz w:val="20"/>
                <w:szCs w:val="20"/>
              </w:rPr>
            </w:pPr>
            <w:r w:rsidRPr="570DE95B">
              <w:rPr>
                <w:sz w:val="20"/>
                <w:szCs w:val="20"/>
              </w:rPr>
              <w:t>To improve visibility of all stakeholders and make them understand procurement and/or finance best practices etc.</w:t>
            </w:r>
          </w:p>
        </w:tc>
        <w:tc>
          <w:tcPr>
            <w:tcW w:w="1900" w:type="dxa"/>
            <w:tcMar>
              <w:top w:w="80" w:type="dxa"/>
              <w:left w:w="100" w:type="dxa"/>
              <w:bottom w:w="80" w:type="dxa"/>
              <w:right w:w="100" w:type="dxa"/>
            </w:tcMar>
            <w:vAlign w:val="center"/>
          </w:tcPr>
          <w:p w14:paraId="0395F3C3" w14:textId="118A6F28" w:rsidR="2A3EF335" w:rsidRDefault="2A3EF335" w:rsidP="570DE95B">
            <w:pPr>
              <w:jc w:val="both"/>
              <w:rPr>
                <w:sz w:val="20"/>
                <w:szCs w:val="20"/>
              </w:rPr>
            </w:pPr>
            <w:r w:rsidRPr="570DE95B">
              <w:rPr>
                <w:sz w:val="20"/>
                <w:szCs w:val="20"/>
              </w:rPr>
              <w:t>Finance, Procurement</w:t>
            </w:r>
          </w:p>
        </w:tc>
        <w:tc>
          <w:tcPr>
            <w:tcW w:w="1850" w:type="dxa"/>
            <w:tcMar>
              <w:top w:w="80" w:type="dxa"/>
              <w:left w:w="100" w:type="dxa"/>
              <w:bottom w:w="80" w:type="dxa"/>
              <w:right w:w="100" w:type="dxa"/>
            </w:tcMar>
            <w:vAlign w:val="center"/>
          </w:tcPr>
          <w:p w14:paraId="5B5FAF0B" w14:textId="51ADC57E" w:rsidR="2A3EF335" w:rsidRDefault="2A3EF335" w:rsidP="570DE95B">
            <w:pPr>
              <w:spacing w:line="259" w:lineRule="auto"/>
              <w:jc w:val="both"/>
              <w:rPr>
                <w:sz w:val="20"/>
                <w:szCs w:val="20"/>
              </w:rPr>
            </w:pPr>
            <w:r w:rsidRPr="570DE95B">
              <w:rPr>
                <w:sz w:val="20"/>
                <w:szCs w:val="20"/>
              </w:rPr>
              <w:t>Daily</w:t>
            </w:r>
          </w:p>
        </w:tc>
      </w:tr>
    </w:tbl>
    <w:p w14:paraId="3CFB07BC" w14:textId="46368E3F" w:rsidR="00D24836" w:rsidRDefault="00D24836" w:rsidP="570DE95B">
      <w:pPr>
        <w:spacing w:after="60"/>
        <w:jc w:val="both"/>
        <w:rPr>
          <w:b/>
          <w:bCs/>
          <w:color w:val="ED1C24"/>
          <w:sz w:val="20"/>
          <w:szCs w:val="20"/>
        </w:rPr>
      </w:pPr>
    </w:p>
    <w:p w14:paraId="42DBB417" w14:textId="3164432A" w:rsidR="00D24836" w:rsidRDefault="000A2AAE" w:rsidP="570DE95B">
      <w:pPr>
        <w:spacing w:after="60"/>
        <w:jc w:val="both"/>
        <w:rPr>
          <w:sz w:val="20"/>
          <w:szCs w:val="20"/>
        </w:rPr>
      </w:pPr>
      <w:r w:rsidRPr="570DE95B">
        <w:rPr>
          <w:sz w:val="20"/>
          <w:szCs w:val="20"/>
        </w:rPr>
        <w:br w:type="page"/>
      </w:r>
    </w:p>
    <w:p w14:paraId="4523B516" w14:textId="1829178A" w:rsidR="00D24836" w:rsidRDefault="56E97661" w:rsidP="570DE95B">
      <w:pPr>
        <w:spacing w:after="60"/>
        <w:jc w:val="both"/>
        <w:rPr>
          <w:b/>
          <w:color w:val="ED1C24"/>
          <w:sz w:val="20"/>
          <w:szCs w:val="20"/>
        </w:rPr>
      </w:pPr>
      <w:r w:rsidRPr="4B6898E9">
        <w:rPr>
          <w:b/>
          <w:bCs/>
          <w:color w:val="ED1C24"/>
          <w:sz w:val="20"/>
          <w:szCs w:val="20"/>
        </w:rPr>
        <w:lastRenderedPageBreak/>
        <w:t>CHAPTER 8</w:t>
      </w:r>
    </w:p>
    <w:p w14:paraId="05E6D5AD" w14:textId="2FF92FE7" w:rsidR="00D24836" w:rsidRDefault="57859890" w:rsidP="570DE95B">
      <w:pPr>
        <w:pStyle w:val="Heading1"/>
        <w:spacing w:after="100"/>
        <w:jc w:val="both"/>
        <w:rPr>
          <w:b/>
          <w:color w:val="006330"/>
          <w:sz w:val="20"/>
          <w:szCs w:val="20"/>
        </w:rPr>
      </w:pPr>
      <w:bookmarkStart w:id="100" w:name="_Toc746667372"/>
      <w:r w:rsidRPr="570DE95B">
        <w:rPr>
          <w:b/>
          <w:bCs/>
          <w:color w:val="006330"/>
          <w:sz w:val="20"/>
          <w:szCs w:val="20"/>
        </w:rPr>
        <w:t>8.</w:t>
      </w:r>
      <w:r w:rsidR="000A2AAE" w:rsidRPr="570DE95B">
        <w:rPr>
          <w:b/>
          <w:color w:val="006330"/>
          <w:sz w:val="20"/>
          <w:szCs w:val="20"/>
        </w:rPr>
        <w:t>SUSTAINABILITY</w:t>
      </w:r>
      <w:r w:rsidR="576D83D7" w:rsidRPr="570DE95B">
        <w:rPr>
          <w:b/>
          <w:bCs/>
          <w:color w:val="006330"/>
          <w:sz w:val="20"/>
          <w:szCs w:val="20"/>
        </w:rPr>
        <w:t xml:space="preserve"> &amp; CERTIFICATIONS</w:t>
      </w:r>
      <w:bookmarkEnd w:id="100"/>
    </w:p>
    <w:p w14:paraId="03A008AC" w14:textId="77777777" w:rsidR="00D24836" w:rsidRDefault="00D24836" w:rsidP="570DE95B">
      <w:pPr>
        <w:pBdr>
          <w:bottom w:val="single" w:sz="24" w:space="1" w:color="006330"/>
        </w:pBdr>
        <w:spacing w:after="200"/>
        <w:jc w:val="both"/>
        <w:rPr>
          <w:sz w:val="20"/>
          <w:szCs w:val="20"/>
        </w:rPr>
      </w:pPr>
    </w:p>
    <w:p w14:paraId="64AF668D" w14:textId="307FBACF" w:rsidR="54620FEF" w:rsidRDefault="590F8B97" w:rsidP="570DE95B">
      <w:pPr>
        <w:spacing w:before="40" w:after="60"/>
        <w:jc w:val="both"/>
        <w:rPr>
          <w:color w:val="1E293B"/>
          <w:sz w:val="20"/>
          <w:szCs w:val="20"/>
        </w:rPr>
      </w:pPr>
      <w:r w:rsidRPr="570DE95B">
        <w:rPr>
          <w:color w:val="1E293B"/>
          <w:sz w:val="20"/>
          <w:szCs w:val="20"/>
        </w:rPr>
        <w:t xml:space="preserve">The Sustainability &amp; Certifications department at NKG East Africa sits at the intersection of commercial coffee supply chains and responsible sourcing. It operates across Kenya, Uganda, and Tanzania under a shared mandate aligned to the three tenets of NKG Bloom: enabling farmers to </w:t>
      </w:r>
      <w:r w:rsidR="395F6259" w:rsidRPr="570DE95B">
        <w:rPr>
          <w:color w:val="1E293B"/>
          <w:sz w:val="20"/>
          <w:szCs w:val="20"/>
        </w:rPr>
        <w:t>realize</w:t>
      </w:r>
      <w:r w:rsidRPr="570DE95B">
        <w:rPr>
          <w:color w:val="1E293B"/>
          <w:sz w:val="20"/>
          <w:szCs w:val="20"/>
        </w:rPr>
        <w:t xml:space="preserve"> their full potential (Tenet 1), supporting inclusive sustainability (Tenet 2), and striving for transparency and traceability (Tenet 3).</w:t>
      </w:r>
    </w:p>
    <w:p w14:paraId="15242113" w14:textId="153032A6" w:rsidR="54620FEF" w:rsidRDefault="590F8B97" w:rsidP="570DE95B">
      <w:pPr>
        <w:spacing w:before="40" w:after="40"/>
        <w:jc w:val="both"/>
        <w:rPr>
          <w:sz w:val="20"/>
          <w:szCs w:val="20"/>
        </w:rPr>
      </w:pPr>
      <w:r w:rsidRPr="570DE95B">
        <w:rPr>
          <w:sz w:val="20"/>
          <w:szCs w:val="20"/>
        </w:rPr>
        <w:t xml:space="preserve"> </w:t>
      </w:r>
    </w:p>
    <w:p w14:paraId="685347F2" w14:textId="2C47A603" w:rsidR="54620FEF" w:rsidRDefault="590F8B97" w:rsidP="570DE95B">
      <w:pPr>
        <w:spacing w:before="40" w:after="60"/>
        <w:jc w:val="both"/>
        <w:rPr>
          <w:color w:val="1E293B"/>
          <w:sz w:val="20"/>
          <w:szCs w:val="20"/>
        </w:rPr>
      </w:pPr>
      <w:r w:rsidRPr="570DE95B">
        <w:rPr>
          <w:color w:val="1E293B"/>
          <w:sz w:val="20"/>
          <w:szCs w:val="20"/>
        </w:rPr>
        <w:t>The department is responsible for four interconnected functions: (1) Sustainability — managing environmental and social programmes, carbon reporting, and farmer welfare compliance; (2) Certifications — managing the full certification lifecycle for Rainforest Alliance (RA), C.A.F.E. Practices (Starbucks), NKG Verified (NKGV), and Fairtrade; (3) Projects — managing donor-funded sustainable development programmes (JDE Peet's, Tchibo, Starbucks); and (4) Compliance — ensuring regulatory compliance with EUDR, OSHA, and internal NKG governance requirements (most detailed in Uganda).</w:t>
      </w:r>
    </w:p>
    <w:p w14:paraId="7775FD2E" w14:textId="306E3DFD" w:rsidR="54620FEF" w:rsidRDefault="590F8B97" w:rsidP="570DE95B">
      <w:pPr>
        <w:spacing w:before="40" w:after="40"/>
        <w:jc w:val="both"/>
        <w:rPr>
          <w:sz w:val="20"/>
          <w:szCs w:val="20"/>
        </w:rPr>
      </w:pPr>
      <w:r w:rsidRPr="570DE95B">
        <w:rPr>
          <w:sz w:val="20"/>
          <w:szCs w:val="20"/>
        </w:rPr>
        <w:t xml:space="preserve"> </w:t>
      </w:r>
    </w:p>
    <w:p w14:paraId="2AEED3AE" w14:textId="53ADF617" w:rsidR="54620FEF" w:rsidRDefault="590F8B97" w:rsidP="570DE95B">
      <w:pPr>
        <w:spacing w:before="40" w:after="60"/>
        <w:jc w:val="both"/>
        <w:rPr>
          <w:color w:val="1E293B"/>
          <w:sz w:val="20"/>
          <w:szCs w:val="20"/>
        </w:rPr>
      </w:pPr>
      <w:r w:rsidRPr="570DE95B">
        <w:rPr>
          <w:color w:val="1E293B"/>
          <w:sz w:val="20"/>
          <w:szCs w:val="20"/>
        </w:rPr>
        <w:t xml:space="preserve">Across all three countries the team is </w:t>
      </w:r>
      <w:r w:rsidR="260B5561" w:rsidRPr="570DE95B">
        <w:rPr>
          <w:color w:val="1E293B"/>
          <w:sz w:val="20"/>
          <w:szCs w:val="20"/>
        </w:rPr>
        <w:t>characterized</w:t>
      </w:r>
      <w:r w:rsidRPr="570DE95B">
        <w:rPr>
          <w:color w:val="1E293B"/>
          <w:sz w:val="20"/>
          <w:szCs w:val="20"/>
        </w:rPr>
        <w:t xml:space="preserve"> by a high data burden — farmer registrations, GPS polygons, inspection questionnaires, compliance checklists, project reports, and training records — most of which currently exists in fragmented Excel files, paper forms, </w:t>
      </w:r>
      <w:bookmarkStart w:id="101" w:name="_Int_qVDcu5rN"/>
      <w:r w:rsidRPr="570DE95B">
        <w:rPr>
          <w:color w:val="1E293B"/>
          <w:sz w:val="20"/>
          <w:szCs w:val="20"/>
        </w:rPr>
        <w:t>KoboCollect</w:t>
      </w:r>
      <w:bookmarkEnd w:id="101"/>
      <w:r w:rsidRPr="570DE95B">
        <w:rPr>
          <w:color w:val="1E293B"/>
          <w:sz w:val="20"/>
          <w:szCs w:val="20"/>
        </w:rPr>
        <w:t>, and ODK, with no unified system. This document describes the current state, identifies systems in use, and defines opportunities for transformation through DMS, Power Apps, Power Automate, and Power BI.</w:t>
      </w:r>
    </w:p>
    <w:p w14:paraId="01FFC014" w14:textId="3E5BCE6E" w:rsidR="63272942" w:rsidRDefault="63272942" w:rsidP="570DE95B">
      <w:pPr>
        <w:spacing w:before="40" w:after="60"/>
        <w:jc w:val="both"/>
        <w:rPr>
          <w:color w:val="1E293B"/>
          <w:sz w:val="20"/>
          <w:szCs w:val="20"/>
        </w:rPr>
      </w:pPr>
    </w:p>
    <w:p w14:paraId="00DD5522" w14:textId="7CED516F" w:rsidR="39BD306B" w:rsidRDefault="44655390" w:rsidP="570DE95B">
      <w:pPr>
        <w:spacing w:before="40" w:after="60"/>
        <w:jc w:val="both"/>
        <w:rPr>
          <w:color w:val="1E293B"/>
          <w:sz w:val="20"/>
          <w:szCs w:val="20"/>
        </w:rPr>
      </w:pPr>
      <w:r w:rsidRPr="570DE95B">
        <w:rPr>
          <w:b/>
          <w:bCs/>
          <w:color w:val="1E293B"/>
          <w:sz w:val="20"/>
          <w:szCs w:val="20"/>
        </w:rPr>
        <w:t xml:space="preserve">Certification </w:t>
      </w:r>
      <w:r w:rsidRPr="570DE95B">
        <w:rPr>
          <w:color w:val="1E293B"/>
          <w:sz w:val="20"/>
          <w:szCs w:val="20"/>
        </w:rPr>
        <w:t>is the core commercial function of the department. NKG East Africa manages four primary certification standards across its three countries: Rainforest Alliance (RA), C.A.F.E. Practices (Starbucks), NKG Verified (NKGV), and Fairtrade. Each certification has distinct data requirements, external platforms, audit cycles, and compliance documentation. A unified Group Member Registry (GMR) underpins all certification programmes, linking cooperative member data, farm geometries, production volumes, and inspection results.</w:t>
      </w:r>
    </w:p>
    <w:p w14:paraId="16D48E36" w14:textId="44B5EE7A" w:rsidR="39BD306B" w:rsidRDefault="44655390" w:rsidP="570DE95B">
      <w:pPr>
        <w:spacing w:before="40" w:after="40"/>
        <w:jc w:val="both"/>
        <w:rPr>
          <w:sz w:val="20"/>
          <w:szCs w:val="20"/>
        </w:rPr>
      </w:pPr>
      <w:r w:rsidRPr="570DE95B">
        <w:rPr>
          <w:sz w:val="20"/>
          <w:szCs w:val="20"/>
        </w:rPr>
        <w:t xml:space="preserve"> </w:t>
      </w:r>
    </w:p>
    <w:p w14:paraId="4FE95E30" w14:textId="72D0B06B" w:rsidR="39BD306B" w:rsidRDefault="44655390" w:rsidP="570DE95B">
      <w:pPr>
        <w:spacing w:before="40" w:after="60"/>
        <w:jc w:val="both"/>
        <w:rPr>
          <w:color w:val="1E293B"/>
          <w:sz w:val="20"/>
          <w:szCs w:val="20"/>
        </w:rPr>
      </w:pPr>
      <w:r w:rsidRPr="570DE95B">
        <w:rPr>
          <w:color w:val="1E293B"/>
          <w:sz w:val="20"/>
          <w:szCs w:val="20"/>
        </w:rPr>
        <w:t>Certification Lifecycle (applies across all countries):</w:t>
      </w:r>
    </w:p>
    <w:p w14:paraId="440F2806" w14:textId="59D4A899" w:rsidR="39BD306B" w:rsidRDefault="44655390" w:rsidP="00962D8E">
      <w:pPr>
        <w:pStyle w:val="ListParagraph"/>
        <w:numPr>
          <w:ilvl w:val="0"/>
          <w:numId w:val="162"/>
        </w:numPr>
        <w:jc w:val="both"/>
        <w:rPr>
          <w:color w:val="1E293B"/>
          <w:sz w:val="20"/>
          <w:szCs w:val="20"/>
        </w:rPr>
      </w:pPr>
      <w:r w:rsidRPr="570DE95B">
        <w:rPr>
          <w:color w:val="1E293B"/>
          <w:sz w:val="20"/>
          <w:szCs w:val="20"/>
        </w:rPr>
        <w:t>Internal assessment: Conducted at the start of each certification cycle and annually before the external audit — covers compliance against all applicable standard requirements</w:t>
      </w:r>
    </w:p>
    <w:p w14:paraId="5DD94064" w14:textId="50EC864E" w:rsidR="39BD306B" w:rsidRDefault="44655390" w:rsidP="00962D8E">
      <w:pPr>
        <w:pStyle w:val="ListParagraph"/>
        <w:numPr>
          <w:ilvl w:val="0"/>
          <w:numId w:val="162"/>
        </w:numPr>
        <w:jc w:val="both"/>
        <w:rPr>
          <w:color w:val="1E293B"/>
          <w:sz w:val="20"/>
          <w:szCs w:val="20"/>
        </w:rPr>
      </w:pPr>
      <w:r w:rsidRPr="570DE95B">
        <w:rPr>
          <w:color w:val="1E293B"/>
          <w:sz w:val="20"/>
          <w:szCs w:val="20"/>
        </w:rPr>
        <w:t>Farmer data collection: Farm size, location, GPS/polygon, production history, agrochemical use, social compliance, and EUDR traceability</w:t>
      </w:r>
    </w:p>
    <w:p w14:paraId="53863085" w14:textId="4C869639" w:rsidR="39BD306B" w:rsidRDefault="44655390" w:rsidP="00962D8E">
      <w:pPr>
        <w:pStyle w:val="ListParagraph"/>
        <w:numPr>
          <w:ilvl w:val="0"/>
          <w:numId w:val="162"/>
        </w:numPr>
        <w:jc w:val="both"/>
        <w:rPr>
          <w:color w:val="1E293B"/>
          <w:sz w:val="20"/>
          <w:szCs w:val="20"/>
        </w:rPr>
      </w:pPr>
      <w:r w:rsidRPr="570DE95B">
        <w:rPr>
          <w:color w:val="1E293B"/>
          <w:sz w:val="20"/>
          <w:szCs w:val="20"/>
        </w:rPr>
        <w:t>External audit: Conducted by accredited certification body (Afrisat, Eucosalt, or equivalent) — generates formal audit report</w:t>
      </w:r>
    </w:p>
    <w:p w14:paraId="282E45D8" w14:textId="72B57C56" w:rsidR="39BD306B" w:rsidRDefault="44655390" w:rsidP="00962D8E">
      <w:pPr>
        <w:pStyle w:val="ListParagraph"/>
        <w:numPr>
          <w:ilvl w:val="0"/>
          <w:numId w:val="162"/>
        </w:numPr>
        <w:jc w:val="both"/>
        <w:rPr>
          <w:color w:val="1E293B"/>
          <w:sz w:val="20"/>
          <w:szCs w:val="20"/>
        </w:rPr>
      </w:pPr>
      <w:r w:rsidRPr="570DE95B">
        <w:rPr>
          <w:color w:val="1E293B"/>
          <w:sz w:val="20"/>
          <w:szCs w:val="20"/>
        </w:rPr>
        <w:t>Non-compliance resolution: Identified issues require corrective action plans; repeat non-compliance can result in suspension</w:t>
      </w:r>
    </w:p>
    <w:p w14:paraId="6FCDCDB6" w14:textId="71011DD1" w:rsidR="39BD306B" w:rsidRDefault="44655390" w:rsidP="00962D8E">
      <w:pPr>
        <w:pStyle w:val="ListParagraph"/>
        <w:numPr>
          <w:ilvl w:val="0"/>
          <w:numId w:val="162"/>
        </w:numPr>
        <w:jc w:val="both"/>
        <w:rPr>
          <w:color w:val="1E293B"/>
          <w:sz w:val="20"/>
          <w:szCs w:val="20"/>
        </w:rPr>
      </w:pPr>
      <w:r w:rsidRPr="570DE95B">
        <w:rPr>
          <w:color w:val="1E293B"/>
          <w:sz w:val="20"/>
          <w:szCs w:val="20"/>
        </w:rPr>
        <w:t>Certificate issuance: Valid for 1 year (RA) — other standards differ; renewals must be tracked and managed proactively</w:t>
      </w:r>
    </w:p>
    <w:p w14:paraId="2FF70DA2" w14:textId="0785FA14" w:rsidR="39BD306B" w:rsidRDefault="44655390" w:rsidP="00962D8E">
      <w:pPr>
        <w:pStyle w:val="ListParagraph"/>
        <w:numPr>
          <w:ilvl w:val="0"/>
          <w:numId w:val="162"/>
        </w:numPr>
        <w:jc w:val="both"/>
        <w:rPr>
          <w:color w:val="1E293B"/>
          <w:sz w:val="20"/>
          <w:szCs w:val="20"/>
        </w:rPr>
      </w:pPr>
      <w:r w:rsidRPr="570DE95B">
        <w:rPr>
          <w:color w:val="1E293B"/>
          <w:sz w:val="20"/>
          <w:szCs w:val="20"/>
        </w:rPr>
        <w:t>Platform upload: Certified data uploaded to certification-specific platforms (RACP for RA, SCS for CAFÉ, NKGFIS for NKGV)</w:t>
      </w:r>
    </w:p>
    <w:p w14:paraId="22516754" w14:textId="14E6AB77" w:rsidR="00D24836" w:rsidRDefault="000A2AAE" w:rsidP="570DE95B">
      <w:pPr>
        <w:pStyle w:val="Heading2"/>
        <w:spacing w:before="300" w:after="120"/>
        <w:jc w:val="both"/>
        <w:rPr>
          <w:b/>
          <w:color w:val="006330"/>
          <w:sz w:val="20"/>
          <w:szCs w:val="20"/>
        </w:rPr>
      </w:pPr>
      <w:bookmarkStart w:id="102" w:name="_Toc1839643326"/>
      <w:r w:rsidRPr="570DE95B">
        <w:rPr>
          <w:b/>
          <w:color w:val="006330"/>
          <w:sz w:val="20"/>
          <w:szCs w:val="20"/>
        </w:rPr>
        <w:t>8.1</w:t>
      </w:r>
      <w:r w:rsidR="2FD81BE5" w:rsidRPr="570DE95B">
        <w:rPr>
          <w:b/>
          <w:color w:val="006330"/>
          <w:sz w:val="20"/>
          <w:szCs w:val="20"/>
        </w:rPr>
        <w:t>.</w:t>
      </w:r>
      <w:r w:rsidRPr="570DE95B">
        <w:rPr>
          <w:b/>
          <w:color w:val="006330"/>
          <w:sz w:val="20"/>
          <w:szCs w:val="20"/>
        </w:rPr>
        <w:t xml:space="preserve"> As-Is Process</w:t>
      </w:r>
      <w:r w:rsidR="577A1609" w:rsidRPr="570DE95B">
        <w:rPr>
          <w:b/>
          <w:color w:val="006330"/>
          <w:sz w:val="20"/>
          <w:szCs w:val="20"/>
        </w:rPr>
        <w:t>.</w:t>
      </w:r>
      <w:bookmarkEnd w:id="102"/>
    </w:p>
    <w:p w14:paraId="6EE8E149" w14:textId="49800EFE" w:rsidR="00D24836" w:rsidRDefault="6D08ADAD" w:rsidP="570DE95B">
      <w:pPr>
        <w:pStyle w:val="Heading3"/>
        <w:jc w:val="both"/>
        <w:rPr>
          <w:b/>
          <w:bCs/>
          <w:color w:val="196B24" w:themeColor="accent3"/>
          <w:sz w:val="20"/>
          <w:szCs w:val="20"/>
        </w:rPr>
      </w:pPr>
      <w:bookmarkStart w:id="103" w:name="_Toc1991571306"/>
      <w:r w:rsidRPr="570DE95B">
        <w:rPr>
          <w:b/>
          <w:bCs/>
          <w:color w:val="196B24" w:themeColor="accent3"/>
          <w:sz w:val="20"/>
          <w:szCs w:val="20"/>
        </w:rPr>
        <w:t>8.1.</w:t>
      </w:r>
      <w:r w:rsidR="7A779C47" w:rsidRPr="570DE95B">
        <w:rPr>
          <w:b/>
          <w:bCs/>
          <w:color w:val="196B24" w:themeColor="accent3"/>
          <w:sz w:val="20"/>
          <w:szCs w:val="20"/>
        </w:rPr>
        <w:t>1</w:t>
      </w:r>
      <w:r w:rsidRPr="570DE95B">
        <w:rPr>
          <w:b/>
          <w:bCs/>
          <w:color w:val="196B24" w:themeColor="accent3"/>
          <w:sz w:val="20"/>
          <w:szCs w:val="20"/>
        </w:rPr>
        <w:t xml:space="preserve"> Sustainability Kenya</w:t>
      </w:r>
      <w:bookmarkEnd w:id="103"/>
    </w:p>
    <w:p w14:paraId="39763B7A" w14:textId="68F22B94" w:rsidR="00D24836" w:rsidRDefault="53B19053" w:rsidP="570DE95B">
      <w:pPr>
        <w:spacing w:before="40" w:after="60"/>
        <w:jc w:val="both"/>
        <w:rPr>
          <w:color w:val="1E293B"/>
          <w:sz w:val="20"/>
          <w:szCs w:val="20"/>
        </w:rPr>
      </w:pPr>
      <w:r w:rsidRPr="570DE95B">
        <w:rPr>
          <w:color w:val="1E293B"/>
          <w:sz w:val="20"/>
          <w:szCs w:val="20"/>
        </w:rPr>
        <w:t>Kenya's sustainability work spans 6 plantation estates and multiple cooperative societies across 14 cooperatives, 1 union, and 6 counties. The team is guided by buyer requirements (Starbucks CAFÉ, Rainforest Alliance, NKG Bloom) and collects sustainability data across smallholder coffee farmers and estate operations.</w:t>
      </w:r>
    </w:p>
    <w:p w14:paraId="6343C247" w14:textId="5DA04F03" w:rsidR="00D24836" w:rsidRDefault="53B19053" w:rsidP="570DE95B">
      <w:pPr>
        <w:spacing w:before="40" w:after="40"/>
        <w:jc w:val="both"/>
        <w:rPr>
          <w:sz w:val="20"/>
          <w:szCs w:val="20"/>
        </w:rPr>
      </w:pPr>
      <w:r w:rsidRPr="570DE95B">
        <w:rPr>
          <w:sz w:val="20"/>
          <w:szCs w:val="20"/>
        </w:rPr>
        <w:t xml:space="preserve"> </w:t>
      </w:r>
    </w:p>
    <w:p w14:paraId="7D1F0A0A" w14:textId="54066B48" w:rsidR="00D24836" w:rsidRDefault="53B19053" w:rsidP="570DE95B">
      <w:pPr>
        <w:pStyle w:val="Strong1"/>
        <w:jc w:val="both"/>
        <w:rPr>
          <w:sz w:val="20"/>
          <w:szCs w:val="20"/>
        </w:rPr>
      </w:pPr>
      <w:r w:rsidRPr="570DE95B">
        <w:rPr>
          <w:sz w:val="20"/>
          <w:szCs w:val="20"/>
        </w:rPr>
        <w:t>Key Sustainability Activities — Kenya</w:t>
      </w:r>
    </w:p>
    <w:p w14:paraId="02AFF5AB" w14:textId="1DF7EE13" w:rsidR="00D24836" w:rsidRDefault="53B19053" w:rsidP="00962D8E">
      <w:pPr>
        <w:pStyle w:val="ListParagraph"/>
        <w:numPr>
          <w:ilvl w:val="0"/>
          <w:numId w:val="165"/>
        </w:numPr>
        <w:jc w:val="both"/>
        <w:rPr>
          <w:color w:val="1E293B"/>
          <w:sz w:val="20"/>
          <w:szCs w:val="20"/>
        </w:rPr>
      </w:pPr>
      <w:r w:rsidRPr="570DE95B">
        <w:rPr>
          <w:color w:val="1E293B"/>
          <w:sz w:val="20"/>
          <w:szCs w:val="20"/>
        </w:rPr>
        <w:lastRenderedPageBreak/>
        <w:t>Carbon data collection and reporting: Farm-level carbon emissions data is captured and entered into NKG's group reporting systems, generating automated outputs</w:t>
      </w:r>
    </w:p>
    <w:p w14:paraId="4E9508A4" w14:textId="60630481" w:rsidR="00D24836" w:rsidRDefault="53B19053" w:rsidP="00962D8E">
      <w:pPr>
        <w:pStyle w:val="ListParagraph"/>
        <w:numPr>
          <w:ilvl w:val="0"/>
          <w:numId w:val="165"/>
        </w:numPr>
        <w:jc w:val="both"/>
        <w:rPr>
          <w:color w:val="1E293B"/>
          <w:sz w:val="20"/>
          <w:szCs w:val="20"/>
        </w:rPr>
      </w:pPr>
      <w:r w:rsidRPr="570DE95B">
        <w:rPr>
          <w:color w:val="1E293B"/>
          <w:sz w:val="20"/>
          <w:szCs w:val="20"/>
        </w:rPr>
        <w:t>Farmer due diligence: Monitoring compliance with minimum wage, workplace safety, underage worker prevention, and social standards across cooperatives</w:t>
      </w:r>
    </w:p>
    <w:p w14:paraId="09A2B001" w14:textId="7130C289" w:rsidR="00D24836" w:rsidRDefault="53B19053" w:rsidP="00962D8E">
      <w:pPr>
        <w:pStyle w:val="ListParagraph"/>
        <w:numPr>
          <w:ilvl w:val="0"/>
          <w:numId w:val="165"/>
        </w:numPr>
        <w:jc w:val="both"/>
        <w:rPr>
          <w:color w:val="1E293B"/>
          <w:sz w:val="20"/>
          <w:szCs w:val="20"/>
        </w:rPr>
      </w:pPr>
      <w:r w:rsidRPr="570DE95B">
        <w:rPr>
          <w:color w:val="1E293B"/>
          <w:sz w:val="20"/>
          <w:szCs w:val="20"/>
        </w:rPr>
        <w:t>GPS and polygon collection: NKG acts as a certified geodata handler, collecting farm GPS coordinates and polygons for all registered farmers — critical for EUDR compliance</w:t>
      </w:r>
    </w:p>
    <w:p w14:paraId="420F6ECC" w14:textId="20D6E5E3" w:rsidR="00D24836" w:rsidRDefault="53B19053" w:rsidP="00962D8E">
      <w:pPr>
        <w:pStyle w:val="ListParagraph"/>
        <w:numPr>
          <w:ilvl w:val="0"/>
          <w:numId w:val="165"/>
        </w:numPr>
        <w:jc w:val="both"/>
        <w:rPr>
          <w:color w:val="1E293B"/>
          <w:sz w:val="20"/>
          <w:szCs w:val="20"/>
        </w:rPr>
      </w:pPr>
      <w:r w:rsidRPr="570DE95B">
        <w:rPr>
          <w:color w:val="1E293B"/>
          <w:sz w:val="20"/>
          <w:szCs w:val="20"/>
        </w:rPr>
        <w:t>Legal compliance monitoring: Water extraction permits, risk assessments, and regulatory requirements tracked for wet mills and cooperatives</w:t>
      </w:r>
    </w:p>
    <w:p w14:paraId="2B7D2BC7" w14:textId="62653C57" w:rsidR="00D24836" w:rsidRDefault="53B19053" w:rsidP="00962D8E">
      <w:pPr>
        <w:pStyle w:val="ListParagraph"/>
        <w:numPr>
          <w:ilvl w:val="0"/>
          <w:numId w:val="165"/>
        </w:numPr>
        <w:jc w:val="both"/>
        <w:rPr>
          <w:color w:val="1E293B"/>
          <w:sz w:val="20"/>
          <w:szCs w:val="20"/>
        </w:rPr>
      </w:pPr>
      <w:r w:rsidRPr="570DE95B">
        <w:rPr>
          <w:color w:val="1E293B"/>
          <w:sz w:val="20"/>
          <w:szCs w:val="20"/>
        </w:rPr>
        <w:t>Agrosphere integration: Web-based soil analysis system generates automated soil data — currently not connected to the sustainability data ecosystem</w:t>
      </w:r>
    </w:p>
    <w:p w14:paraId="2D6003F9" w14:textId="7FF42320" w:rsidR="00D24836" w:rsidRDefault="53B19053" w:rsidP="00962D8E">
      <w:pPr>
        <w:pStyle w:val="ListParagraph"/>
        <w:numPr>
          <w:ilvl w:val="0"/>
          <w:numId w:val="165"/>
        </w:numPr>
        <w:jc w:val="both"/>
        <w:rPr>
          <w:color w:val="1E293B"/>
          <w:sz w:val="20"/>
          <w:szCs w:val="20"/>
        </w:rPr>
      </w:pPr>
      <w:r w:rsidRPr="570DE95B">
        <w:rPr>
          <w:color w:val="1E293B"/>
          <w:sz w:val="20"/>
          <w:szCs w:val="20"/>
        </w:rPr>
        <w:t>Annual budgeting and work planning in Excel: Budget lines, expenses, and finance lines tracked and reported manually</w:t>
      </w:r>
    </w:p>
    <w:p w14:paraId="1B264EE9" w14:textId="7ED4371F" w:rsidR="00D24836" w:rsidRDefault="53B19053" w:rsidP="00962D8E">
      <w:pPr>
        <w:pStyle w:val="ListParagraph"/>
        <w:numPr>
          <w:ilvl w:val="0"/>
          <w:numId w:val="165"/>
        </w:numPr>
        <w:jc w:val="both"/>
        <w:rPr>
          <w:color w:val="1E293B"/>
          <w:sz w:val="20"/>
          <w:szCs w:val="20"/>
        </w:rPr>
      </w:pPr>
      <w:r w:rsidRPr="570DE95B">
        <w:rPr>
          <w:color w:val="1E293B"/>
          <w:sz w:val="20"/>
          <w:szCs w:val="20"/>
        </w:rPr>
        <w:t>IFIS (Farmer Information System): Developed under sustainability, used for farmer data management including traceability</w:t>
      </w:r>
    </w:p>
    <w:p w14:paraId="65D3A11E" w14:textId="2A3426BF" w:rsidR="00D24836" w:rsidRDefault="53B19053" w:rsidP="00962D8E">
      <w:pPr>
        <w:pStyle w:val="ListParagraph"/>
        <w:numPr>
          <w:ilvl w:val="0"/>
          <w:numId w:val="165"/>
        </w:numPr>
        <w:jc w:val="both"/>
        <w:rPr>
          <w:color w:val="1E293B"/>
          <w:sz w:val="20"/>
          <w:szCs w:val="20"/>
        </w:rPr>
      </w:pPr>
      <w:r w:rsidRPr="570DE95B">
        <w:rPr>
          <w:color w:val="1E293B"/>
          <w:sz w:val="20"/>
          <w:szCs w:val="20"/>
        </w:rPr>
        <w:t>External report sharing: Certification validity reports, budget and expense summaries, and procurement reports generated and shared with regional managers and trade teams</w:t>
      </w:r>
    </w:p>
    <w:p w14:paraId="2B4F268A" w14:textId="753ED7C8" w:rsidR="00D24836" w:rsidRDefault="00D24836" w:rsidP="570DE95B">
      <w:pPr>
        <w:pStyle w:val="Heading3"/>
        <w:jc w:val="both"/>
        <w:rPr>
          <w:color w:val="196B24" w:themeColor="accent3"/>
          <w:sz w:val="20"/>
          <w:szCs w:val="20"/>
        </w:rPr>
      </w:pPr>
    </w:p>
    <w:p w14:paraId="642B04CF" w14:textId="2E934EF2" w:rsidR="00D24836" w:rsidRDefault="2F2ED616" w:rsidP="570DE95B">
      <w:pPr>
        <w:pStyle w:val="Heading3"/>
        <w:jc w:val="both"/>
        <w:rPr>
          <w:b/>
          <w:bCs/>
          <w:color w:val="196B24" w:themeColor="accent3"/>
          <w:sz w:val="20"/>
          <w:szCs w:val="20"/>
        </w:rPr>
      </w:pPr>
      <w:bookmarkStart w:id="104" w:name="_Toc907508207"/>
      <w:r w:rsidRPr="570DE95B">
        <w:rPr>
          <w:b/>
          <w:bCs/>
          <w:color w:val="196B24" w:themeColor="accent3"/>
          <w:sz w:val="20"/>
          <w:szCs w:val="20"/>
        </w:rPr>
        <w:t>8.1.</w:t>
      </w:r>
      <w:r w:rsidR="368FE247" w:rsidRPr="570DE95B">
        <w:rPr>
          <w:b/>
          <w:bCs/>
          <w:color w:val="196B24" w:themeColor="accent3"/>
          <w:sz w:val="20"/>
          <w:szCs w:val="20"/>
        </w:rPr>
        <w:t>2</w:t>
      </w:r>
      <w:r w:rsidRPr="570DE95B">
        <w:rPr>
          <w:b/>
          <w:bCs/>
          <w:color w:val="196B24" w:themeColor="accent3"/>
          <w:sz w:val="20"/>
          <w:szCs w:val="20"/>
        </w:rPr>
        <w:t xml:space="preserve"> Sustainability Uganda</w:t>
      </w:r>
      <w:bookmarkEnd w:id="104"/>
    </w:p>
    <w:p w14:paraId="10459A4C" w14:textId="11CF5C95" w:rsidR="00D24836" w:rsidRDefault="00E51A69" w:rsidP="570DE95B">
      <w:pPr>
        <w:spacing w:before="40" w:after="60"/>
        <w:jc w:val="both"/>
        <w:rPr>
          <w:color w:val="1E293B"/>
          <w:sz w:val="20"/>
          <w:szCs w:val="20"/>
        </w:rPr>
      </w:pPr>
      <w:r w:rsidRPr="570DE95B">
        <w:rPr>
          <w:color w:val="1E293B"/>
          <w:sz w:val="20"/>
          <w:szCs w:val="20"/>
        </w:rPr>
        <w:t>Uganda's sustainability function is closely linked to the FSU (Farmer Services Unit) and compliance/controls functions. The team manages farmer certifications and sustainability programmes within the context of Uganda's liberalized market and direct farmer relationship model. The session focused heavily on compliance, controls, and process visibility gaps.</w:t>
      </w:r>
    </w:p>
    <w:p w14:paraId="2BC2F3D3" w14:textId="1654B089" w:rsidR="00D24836" w:rsidRDefault="00D24836" w:rsidP="570DE95B">
      <w:pPr>
        <w:spacing w:before="40" w:after="60"/>
        <w:jc w:val="both"/>
        <w:rPr>
          <w:color w:val="1E293B"/>
          <w:sz w:val="20"/>
          <w:szCs w:val="20"/>
        </w:rPr>
      </w:pPr>
    </w:p>
    <w:p w14:paraId="0383CCF9" w14:textId="578A6DE1" w:rsidR="00D24836" w:rsidRDefault="1B0B7465" w:rsidP="570DE95B">
      <w:pPr>
        <w:pStyle w:val="Strong1"/>
        <w:jc w:val="both"/>
        <w:rPr>
          <w:sz w:val="20"/>
          <w:szCs w:val="20"/>
        </w:rPr>
      </w:pPr>
      <w:r w:rsidRPr="570DE95B">
        <w:rPr>
          <w:sz w:val="20"/>
          <w:szCs w:val="20"/>
        </w:rPr>
        <w:t>Key Sustainability Activities — Uganda</w:t>
      </w:r>
    </w:p>
    <w:p w14:paraId="0E22654A" w14:textId="1246ADD4" w:rsidR="00D24836" w:rsidRDefault="1B0B7465" w:rsidP="00962D8E">
      <w:pPr>
        <w:pStyle w:val="ListParagraph"/>
        <w:numPr>
          <w:ilvl w:val="0"/>
          <w:numId w:val="164"/>
        </w:numPr>
        <w:jc w:val="both"/>
        <w:rPr>
          <w:color w:val="1E293B"/>
          <w:sz w:val="20"/>
          <w:szCs w:val="20"/>
        </w:rPr>
      </w:pPr>
      <w:r w:rsidRPr="570DE95B">
        <w:rPr>
          <w:color w:val="1E293B"/>
          <w:sz w:val="20"/>
          <w:szCs w:val="20"/>
        </w:rPr>
        <w:t>NKG Bloom programme management: Farmer training, input support, and sustainability programme delivery aligned to Nespresso and other donor requirements</w:t>
      </w:r>
    </w:p>
    <w:p w14:paraId="647E82A5" w14:textId="26BEC54F" w:rsidR="00D24836" w:rsidRDefault="1B0B7465" w:rsidP="00962D8E">
      <w:pPr>
        <w:pStyle w:val="ListParagraph"/>
        <w:numPr>
          <w:ilvl w:val="0"/>
          <w:numId w:val="164"/>
        </w:numPr>
        <w:jc w:val="both"/>
        <w:rPr>
          <w:color w:val="1E293B"/>
          <w:sz w:val="20"/>
          <w:szCs w:val="20"/>
        </w:rPr>
      </w:pPr>
      <w:r w:rsidRPr="570DE95B">
        <w:rPr>
          <w:color w:val="1E293B"/>
          <w:sz w:val="20"/>
          <w:szCs w:val="20"/>
        </w:rPr>
        <w:t>Certified coffee sourcing tracking: Monitoring how many Nespresso farmers delivered certified coffee on any given day, at what price — identified as a key live dashboard need</w:t>
      </w:r>
    </w:p>
    <w:p w14:paraId="294FC52B" w14:textId="3A25C596" w:rsidR="00D24836" w:rsidRDefault="1B0B7465" w:rsidP="00962D8E">
      <w:pPr>
        <w:pStyle w:val="ListParagraph"/>
        <w:numPr>
          <w:ilvl w:val="0"/>
          <w:numId w:val="164"/>
        </w:numPr>
        <w:jc w:val="both"/>
        <w:rPr>
          <w:color w:val="1E293B"/>
          <w:sz w:val="20"/>
          <w:szCs w:val="20"/>
        </w:rPr>
      </w:pPr>
      <w:r w:rsidRPr="570DE95B">
        <w:rPr>
          <w:color w:val="1E293B"/>
          <w:sz w:val="20"/>
          <w:szCs w:val="20"/>
        </w:rPr>
        <w:t>Compliance monitoring: Shipping instructions with specific environmental requirements (e.g. container locking for 72 hours before shipment to prevent residue contamination) — currently tracked informally</w:t>
      </w:r>
    </w:p>
    <w:p w14:paraId="0D6D27AA" w14:textId="3D90BA9A" w:rsidR="00D24836" w:rsidRDefault="1B0B7465" w:rsidP="00962D8E">
      <w:pPr>
        <w:pStyle w:val="ListParagraph"/>
        <w:numPr>
          <w:ilvl w:val="0"/>
          <w:numId w:val="164"/>
        </w:numPr>
        <w:jc w:val="both"/>
        <w:rPr>
          <w:color w:val="1E293B"/>
          <w:sz w:val="20"/>
          <w:szCs w:val="20"/>
        </w:rPr>
      </w:pPr>
      <w:r w:rsidRPr="570DE95B">
        <w:rPr>
          <w:color w:val="1E293B"/>
          <w:sz w:val="20"/>
          <w:szCs w:val="20"/>
        </w:rPr>
        <w:t>Process gap identification: The team identified that procedures exist, but confirmation of execution is the gap — 'the procedures are there, but who confirms and how?' — requiring dashboard-based verification</w:t>
      </w:r>
    </w:p>
    <w:p w14:paraId="77E2C60B" w14:textId="7D15240E" w:rsidR="00D24836" w:rsidRDefault="1B0B7465" w:rsidP="00962D8E">
      <w:pPr>
        <w:pStyle w:val="ListParagraph"/>
        <w:numPr>
          <w:ilvl w:val="0"/>
          <w:numId w:val="164"/>
        </w:numPr>
        <w:jc w:val="both"/>
        <w:rPr>
          <w:color w:val="1E293B"/>
          <w:sz w:val="20"/>
          <w:szCs w:val="20"/>
        </w:rPr>
      </w:pPr>
      <w:r w:rsidRPr="570DE95B">
        <w:rPr>
          <w:color w:val="1E293B"/>
          <w:sz w:val="20"/>
          <w:szCs w:val="20"/>
        </w:rPr>
        <w:t>KPI management: Individual team members lack visibility into their own KPIs and accountability metrics — identified as a structural management gap requiring a dashboard solution</w:t>
      </w:r>
    </w:p>
    <w:p w14:paraId="57D0C9CB" w14:textId="5998E791" w:rsidR="00D24836" w:rsidRDefault="1B0B7465" w:rsidP="00962D8E">
      <w:pPr>
        <w:pStyle w:val="ListParagraph"/>
        <w:numPr>
          <w:ilvl w:val="0"/>
          <w:numId w:val="164"/>
        </w:numPr>
        <w:jc w:val="both"/>
        <w:rPr>
          <w:color w:val="1E293B"/>
          <w:sz w:val="20"/>
          <w:szCs w:val="20"/>
        </w:rPr>
      </w:pPr>
      <w:r w:rsidRPr="570DE95B">
        <w:rPr>
          <w:color w:val="1E293B"/>
          <w:sz w:val="20"/>
          <w:szCs w:val="20"/>
        </w:rPr>
        <w:t>Document access and continuity: No institutional documentation of activities leads to knowledge gaps when staff leave — 'when I leave, no one really knows what used to happen'</w:t>
      </w:r>
    </w:p>
    <w:p w14:paraId="3D843D1E" w14:textId="07C4AF5D" w:rsidR="00D24836" w:rsidRDefault="00D24836" w:rsidP="570DE95B">
      <w:pPr>
        <w:pStyle w:val="Heading3"/>
        <w:jc w:val="both"/>
        <w:rPr>
          <w:color w:val="196B24" w:themeColor="accent3"/>
          <w:sz w:val="20"/>
          <w:szCs w:val="20"/>
        </w:rPr>
      </w:pPr>
    </w:p>
    <w:p w14:paraId="70D40922" w14:textId="7D831BBC" w:rsidR="00D24836" w:rsidRDefault="00D24836" w:rsidP="570DE95B">
      <w:pPr>
        <w:pStyle w:val="Heading3"/>
        <w:jc w:val="both"/>
        <w:rPr>
          <w:color w:val="196B24" w:themeColor="accent3"/>
          <w:sz w:val="20"/>
          <w:szCs w:val="20"/>
        </w:rPr>
      </w:pPr>
    </w:p>
    <w:p w14:paraId="6616058F" w14:textId="7B8A34FD" w:rsidR="00D24836" w:rsidRDefault="123060F1" w:rsidP="570DE95B">
      <w:pPr>
        <w:pStyle w:val="Heading3"/>
        <w:spacing w:line="259" w:lineRule="auto"/>
        <w:jc w:val="both"/>
        <w:rPr>
          <w:b/>
          <w:bCs/>
          <w:color w:val="196B24" w:themeColor="accent3"/>
          <w:sz w:val="20"/>
          <w:szCs w:val="20"/>
        </w:rPr>
      </w:pPr>
      <w:bookmarkStart w:id="105" w:name="_Toc208232280"/>
      <w:r w:rsidRPr="570DE95B">
        <w:rPr>
          <w:b/>
          <w:bCs/>
          <w:color w:val="196B24" w:themeColor="accent3"/>
          <w:sz w:val="20"/>
          <w:szCs w:val="20"/>
        </w:rPr>
        <w:t>8.1.3 Sustainability Tanzania</w:t>
      </w:r>
      <w:bookmarkEnd w:id="105"/>
    </w:p>
    <w:p w14:paraId="411FDFE2" w14:textId="08AE44B6" w:rsidR="00D24836" w:rsidRDefault="44433F50" w:rsidP="570DE95B">
      <w:pPr>
        <w:spacing w:before="40" w:after="60"/>
        <w:jc w:val="both"/>
        <w:rPr>
          <w:color w:val="1E293B"/>
          <w:sz w:val="20"/>
          <w:szCs w:val="20"/>
        </w:rPr>
      </w:pPr>
      <w:r w:rsidRPr="570DE95B">
        <w:rPr>
          <w:color w:val="1E293B"/>
          <w:sz w:val="20"/>
          <w:szCs w:val="20"/>
        </w:rPr>
        <w:t>Tanzania's sustainability team handles approximately 9,000 farmers across 13 farmer organizations (Vyama / AMKOS) in the Mbeya, Mbinga and surrounding regions. The function covers certification compliance, EUDR traceability, farmer training, soil testing, and project management. Mbeya has 20 field officers alone, yet each must cover approximately 6 farmers per day — a significant operational stretch.</w:t>
      </w:r>
    </w:p>
    <w:p w14:paraId="46F4CF28" w14:textId="0D5E8EB4" w:rsidR="00D24836" w:rsidRDefault="00D24836" w:rsidP="570DE95B">
      <w:pPr>
        <w:spacing w:before="40" w:after="60"/>
        <w:jc w:val="both"/>
        <w:rPr>
          <w:color w:val="1E293B"/>
          <w:sz w:val="20"/>
          <w:szCs w:val="20"/>
        </w:rPr>
      </w:pPr>
    </w:p>
    <w:p w14:paraId="7C337E33" w14:textId="49B93663" w:rsidR="00D24836" w:rsidRDefault="44433F50" w:rsidP="570DE95B">
      <w:pPr>
        <w:pStyle w:val="Strong1"/>
        <w:jc w:val="both"/>
        <w:rPr>
          <w:sz w:val="20"/>
          <w:szCs w:val="20"/>
        </w:rPr>
      </w:pPr>
      <w:r w:rsidRPr="570DE95B">
        <w:rPr>
          <w:sz w:val="20"/>
          <w:szCs w:val="20"/>
        </w:rPr>
        <w:t>Key Sustainability Activities — Tanzania</w:t>
      </w:r>
    </w:p>
    <w:p w14:paraId="024DCEFA" w14:textId="6B4E746C" w:rsidR="00D24836" w:rsidRDefault="44433F50" w:rsidP="00962D8E">
      <w:pPr>
        <w:pStyle w:val="ListParagraph"/>
        <w:numPr>
          <w:ilvl w:val="0"/>
          <w:numId w:val="163"/>
        </w:numPr>
        <w:jc w:val="both"/>
        <w:rPr>
          <w:color w:val="1E293B"/>
          <w:sz w:val="20"/>
          <w:szCs w:val="20"/>
        </w:rPr>
      </w:pPr>
      <w:r w:rsidRPr="570DE95B">
        <w:rPr>
          <w:color w:val="1E293B"/>
          <w:sz w:val="20"/>
          <w:szCs w:val="20"/>
        </w:rPr>
        <w:t xml:space="preserve">CORITY system reporting: Internal NKG group sustainability platform where the Tanzania team reports all sustainability activities for Mazao, </w:t>
      </w:r>
      <w:bookmarkStart w:id="106" w:name="_Int_iPhkSME8"/>
      <w:r w:rsidRPr="570DE95B">
        <w:rPr>
          <w:color w:val="1E293B"/>
          <w:sz w:val="20"/>
          <w:szCs w:val="20"/>
        </w:rPr>
        <w:t>CitiCoffee</w:t>
      </w:r>
      <w:bookmarkEnd w:id="106"/>
      <w:r w:rsidRPr="570DE95B">
        <w:rPr>
          <w:color w:val="1E293B"/>
          <w:sz w:val="20"/>
          <w:szCs w:val="20"/>
        </w:rPr>
        <w:t>, and Ibero — covering purchases, supply chain, fuel use, emissions, and business travel</w:t>
      </w:r>
    </w:p>
    <w:p w14:paraId="7E3D969B" w14:textId="6CC0D554" w:rsidR="00D24836" w:rsidRDefault="44433F50" w:rsidP="00962D8E">
      <w:pPr>
        <w:pStyle w:val="ListParagraph"/>
        <w:numPr>
          <w:ilvl w:val="0"/>
          <w:numId w:val="163"/>
        </w:numPr>
        <w:jc w:val="both"/>
        <w:rPr>
          <w:color w:val="1E293B"/>
          <w:sz w:val="20"/>
          <w:szCs w:val="20"/>
        </w:rPr>
      </w:pPr>
      <w:r w:rsidRPr="570DE95B">
        <w:rPr>
          <w:color w:val="1E293B"/>
          <w:sz w:val="20"/>
          <w:szCs w:val="20"/>
        </w:rPr>
        <w:t>OSHA compliance: Occupational Safety and Health Authority requirements including training records, first aid inspections, fire and medical records, quarterly compliance committee reports, and government audit preparation</w:t>
      </w:r>
    </w:p>
    <w:p w14:paraId="47DD9A42" w14:textId="1C676E29" w:rsidR="00D24836" w:rsidRDefault="44433F50" w:rsidP="00962D8E">
      <w:pPr>
        <w:pStyle w:val="ListParagraph"/>
        <w:numPr>
          <w:ilvl w:val="0"/>
          <w:numId w:val="163"/>
        </w:numPr>
        <w:jc w:val="both"/>
        <w:rPr>
          <w:color w:val="1E293B"/>
          <w:sz w:val="20"/>
          <w:szCs w:val="20"/>
        </w:rPr>
      </w:pPr>
      <w:r w:rsidRPr="570DE95B">
        <w:rPr>
          <w:color w:val="1E293B"/>
          <w:sz w:val="20"/>
          <w:szCs w:val="20"/>
        </w:rPr>
        <w:lastRenderedPageBreak/>
        <w:t>Carbon emissions compliance: DMS-ready records for carbon tracking and compliance</w:t>
      </w:r>
    </w:p>
    <w:p w14:paraId="3B6CD004" w14:textId="156E984E" w:rsidR="00D24836" w:rsidRDefault="44433F50" w:rsidP="00962D8E">
      <w:pPr>
        <w:pStyle w:val="ListParagraph"/>
        <w:numPr>
          <w:ilvl w:val="0"/>
          <w:numId w:val="163"/>
        </w:numPr>
        <w:jc w:val="both"/>
        <w:rPr>
          <w:color w:val="1E293B"/>
          <w:sz w:val="20"/>
          <w:szCs w:val="20"/>
        </w:rPr>
      </w:pPr>
      <w:r w:rsidRPr="570DE95B">
        <w:rPr>
          <w:color w:val="1E293B"/>
          <w:sz w:val="20"/>
          <w:szCs w:val="20"/>
        </w:rPr>
        <w:t>Soil testing and water analysis: Field-based soil and water tests conducted as part of sustainability standards</w:t>
      </w:r>
    </w:p>
    <w:p w14:paraId="70E21D48" w14:textId="5E7D371A" w:rsidR="00D24836" w:rsidRDefault="44433F50" w:rsidP="00962D8E">
      <w:pPr>
        <w:pStyle w:val="ListParagraph"/>
        <w:numPr>
          <w:ilvl w:val="0"/>
          <w:numId w:val="163"/>
        </w:numPr>
        <w:jc w:val="both"/>
        <w:rPr>
          <w:color w:val="1E293B"/>
          <w:sz w:val="20"/>
          <w:szCs w:val="20"/>
        </w:rPr>
      </w:pPr>
      <w:r w:rsidRPr="570DE95B">
        <w:rPr>
          <w:color w:val="1E293B"/>
          <w:sz w:val="20"/>
          <w:szCs w:val="20"/>
        </w:rPr>
        <w:t>EUDR compliance via Osapiens: NKG has contracted Osapiens for geo-mapping, farm coordinate tracking, deforestation monitoring, and supplier traceability under EU Deforestation Regulation requirements — plot data uploaded via Excel</w:t>
      </w:r>
    </w:p>
    <w:p w14:paraId="5D27B377" w14:textId="7F78DCD6" w:rsidR="00D24836" w:rsidRDefault="44433F50" w:rsidP="00962D8E">
      <w:pPr>
        <w:pStyle w:val="ListParagraph"/>
        <w:numPr>
          <w:ilvl w:val="0"/>
          <w:numId w:val="163"/>
        </w:numPr>
        <w:jc w:val="both"/>
        <w:rPr>
          <w:color w:val="1E293B"/>
          <w:sz w:val="20"/>
          <w:szCs w:val="20"/>
        </w:rPr>
      </w:pPr>
      <w:r w:rsidRPr="570DE95B">
        <w:rPr>
          <w:color w:val="1E293B"/>
          <w:sz w:val="20"/>
          <w:szCs w:val="20"/>
        </w:rPr>
        <w:t>Annual internal impact reporting: KPIs fed into CORITY including fuel use, emissions, and OSHA metrics</w:t>
      </w:r>
    </w:p>
    <w:p w14:paraId="5BA0D9B5" w14:textId="3E58E3C8" w:rsidR="00D24836" w:rsidRDefault="00D24836" w:rsidP="570DE95B">
      <w:pPr>
        <w:spacing w:before="40" w:after="40"/>
        <w:jc w:val="both"/>
        <w:rPr>
          <w:sz w:val="20"/>
          <w:szCs w:val="20"/>
        </w:rPr>
      </w:pPr>
    </w:p>
    <w:p w14:paraId="39341162" w14:textId="2ABEF3D3" w:rsidR="00D24836" w:rsidRDefault="37E37F06" w:rsidP="570DE95B">
      <w:pPr>
        <w:pStyle w:val="Heading3"/>
        <w:spacing w:line="259" w:lineRule="auto"/>
        <w:jc w:val="both"/>
        <w:rPr>
          <w:b/>
          <w:bCs/>
          <w:color w:val="196B24" w:themeColor="accent3"/>
          <w:sz w:val="20"/>
          <w:szCs w:val="20"/>
        </w:rPr>
      </w:pPr>
      <w:bookmarkStart w:id="107" w:name="_Toc257603456"/>
      <w:r w:rsidRPr="570DE95B">
        <w:rPr>
          <w:b/>
          <w:bCs/>
          <w:color w:val="196B24" w:themeColor="accent3"/>
          <w:sz w:val="20"/>
          <w:szCs w:val="20"/>
        </w:rPr>
        <w:t>8.1.4 Certifications Kenya</w:t>
      </w:r>
      <w:bookmarkEnd w:id="107"/>
    </w:p>
    <w:p w14:paraId="51A9E87A" w14:textId="75697A40" w:rsidR="00D24836" w:rsidRDefault="1B93D426" w:rsidP="570DE95B">
      <w:pPr>
        <w:pStyle w:val="Strong1"/>
        <w:jc w:val="both"/>
        <w:rPr>
          <w:sz w:val="20"/>
          <w:szCs w:val="20"/>
        </w:rPr>
      </w:pPr>
      <w:r w:rsidRPr="570DE95B">
        <w:rPr>
          <w:sz w:val="20"/>
          <w:szCs w:val="20"/>
        </w:rPr>
        <w:t>Active Certification Standards — Kenya</w:t>
      </w:r>
    </w:p>
    <w:p w14:paraId="4944BF46" w14:textId="0C43CFDF" w:rsidR="00D24836" w:rsidRDefault="1B93D426" w:rsidP="00962D8E">
      <w:pPr>
        <w:pStyle w:val="ListParagraph"/>
        <w:numPr>
          <w:ilvl w:val="0"/>
          <w:numId w:val="161"/>
        </w:numPr>
        <w:jc w:val="both"/>
        <w:rPr>
          <w:color w:val="1E293B"/>
          <w:sz w:val="20"/>
          <w:szCs w:val="20"/>
        </w:rPr>
      </w:pPr>
      <w:r w:rsidRPr="570DE95B">
        <w:rPr>
          <w:color w:val="1E293B"/>
          <w:sz w:val="20"/>
          <w:szCs w:val="20"/>
        </w:rPr>
        <w:t>Rainforest Alliance (RA): Leading certification — covers farms and cooperative societies; annual external audit; certificate valid 1 year</w:t>
      </w:r>
    </w:p>
    <w:p w14:paraId="1480246D" w14:textId="0DE18B35" w:rsidR="00D24836" w:rsidRDefault="1B93D426" w:rsidP="00962D8E">
      <w:pPr>
        <w:pStyle w:val="ListParagraph"/>
        <w:numPr>
          <w:ilvl w:val="0"/>
          <w:numId w:val="161"/>
        </w:numPr>
        <w:jc w:val="both"/>
        <w:rPr>
          <w:color w:val="1E293B"/>
          <w:sz w:val="20"/>
          <w:szCs w:val="20"/>
        </w:rPr>
      </w:pPr>
      <w:r w:rsidRPr="570DE95B">
        <w:rPr>
          <w:color w:val="1E293B"/>
          <w:sz w:val="20"/>
          <w:szCs w:val="20"/>
        </w:rPr>
        <w:t>C.A.F.E. Practices (Starbucks): Ethical sourcing programme covering coffee quality, farmer equity, and environmental responsibility — uploaded to SCS platform; CAFÉ ID generated per farmer on onboarding</w:t>
      </w:r>
    </w:p>
    <w:p w14:paraId="5D97D213" w14:textId="5DB5A175" w:rsidR="00D24836" w:rsidRDefault="1B93D426" w:rsidP="00962D8E">
      <w:pPr>
        <w:pStyle w:val="ListParagraph"/>
        <w:numPr>
          <w:ilvl w:val="0"/>
          <w:numId w:val="161"/>
        </w:numPr>
        <w:jc w:val="both"/>
        <w:rPr>
          <w:color w:val="1E293B"/>
          <w:sz w:val="20"/>
          <w:szCs w:val="20"/>
        </w:rPr>
      </w:pPr>
      <w:r w:rsidRPr="570DE95B">
        <w:rPr>
          <w:color w:val="1E293B"/>
          <w:sz w:val="20"/>
          <w:szCs w:val="20"/>
        </w:rPr>
        <w:t>NKG Verified (NKGV): Internal NKG traceable coffee standard covering social, environmental, and economic criteria — data managed in NKGFIS</w:t>
      </w:r>
    </w:p>
    <w:p w14:paraId="5C6B618B" w14:textId="157C8729" w:rsidR="00D24836" w:rsidRDefault="1B93D426" w:rsidP="00962D8E">
      <w:pPr>
        <w:pStyle w:val="ListParagraph"/>
        <w:numPr>
          <w:ilvl w:val="0"/>
          <w:numId w:val="161"/>
        </w:numPr>
        <w:jc w:val="both"/>
        <w:rPr>
          <w:color w:val="1E293B"/>
          <w:sz w:val="20"/>
          <w:szCs w:val="20"/>
        </w:rPr>
      </w:pPr>
      <w:r w:rsidRPr="570DE95B">
        <w:rPr>
          <w:color w:val="1E293B"/>
          <w:sz w:val="20"/>
          <w:szCs w:val="20"/>
        </w:rPr>
        <w:t>Fairtrade: Additional certification for cooperative society members</w:t>
      </w:r>
    </w:p>
    <w:p w14:paraId="6E2C825B" w14:textId="16E3B4A7" w:rsidR="00D24836" w:rsidRDefault="00D24836" w:rsidP="570DE95B">
      <w:pPr>
        <w:spacing w:before="40" w:after="60"/>
        <w:jc w:val="both"/>
        <w:rPr>
          <w:color w:val="1E293B"/>
          <w:sz w:val="20"/>
          <w:szCs w:val="20"/>
        </w:rPr>
      </w:pPr>
    </w:p>
    <w:p w14:paraId="6A81D568" w14:textId="0782435F" w:rsidR="00D24836" w:rsidRDefault="1B93D426" w:rsidP="570DE95B">
      <w:pPr>
        <w:spacing w:before="40" w:after="60"/>
        <w:jc w:val="both"/>
        <w:rPr>
          <w:color w:val="1E293B"/>
          <w:sz w:val="20"/>
          <w:szCs w:val="20"/>
        </w:rPr>
      </w:pPr>
      <w:r w:rsidRPr="570DE95B">
        <w:rPr>
          <w:color w:val="1E293B"/>
          <w:sz w:val="20"/>
          <w:szCs w:val="20"/>
        </w:rPr>
        <w:t>Key Process Detail — Kenya:</w:t>
      </w:r>
    </w:p>
    <w:p w14:paraId="659022D3" w14:textId="5E27963E" w:rsidR="00D24836" w:rsidRDefault="1B93D426" w:rsidP="00962D8E">
      <w:pPr>
        <w:pStyle w:val="ListParagraph"/>
        <w:numPr>
          <w:ilvl w:val="0"/>
          <w:numId w:val="161"/>
        </w:numPr>
        <w:jc w:val="both"/>
        <w:rPr>
          <w:color w:val="1E293B"/>
          <w:sz w:val="20"/>
          <w:szCs w:val="20"/>
        </w:rPr>
      </w:pPr>
      <w:r w:rsidRPr="570DE95B">
        <w:rPr>
          <w:color w:val="1E293B"/>
          <w:sz w:val="20"/>
          <w:szCs w:val="20"/>
        </w:rPr>
        <w:t>12+ cooperatives with 20+ different systems — no uniform electronic weighing systems across cooperatives</w:t>
      </w:r>
    </w:p>
    <w:p w14:paraId="1859B129" w14:textId="4B796D82" w:rsidR="00D24836" w:rsidRDefault="1B93D426" w:rsidP="00962D8E">
      <w:pPr>
        <w:pStyle w:val="ListParagraph"/>
        <w:numPr>
          <w:ilvl w:val="0"/>
          <w:numId w:val="161"/>
        </w:numPr>
        <w:jc w:val="both"/>
        <w:rPr>
          <w:color w:val="1E293B"/>
          <w:sz w:val="20"/>
          <w:szCs w:val="20"/>
        </w:rPr>
      </w:pPr>
      <w:r w:rsidRPr="570DE95B">
        <w:rPr>
          <w:color w:val="1E293B"/>
          <w:sz w:val="20"/>
          <w:szCs w:val="20"/>
        </w:rPr>
        <w:t>KoboCollect used for farm inspection data collection (Coffee Farm Inspection 2026 and NKGV checklist forms)</w:t>
      </w:r>
    </w:p>
    <w:p w14:paraId="23A9BB5F" w14:textId="42361AF6" w:rsidR="00D24836" w:rsidRDefault="1B93D426" w:rsidP="00962D8E">
      <w:pPr>
        <w:pStyle w:val="ListParagraph"/>
        <w:numPr>
          <w:ilvl w:val="0"/>
          <w:numId w:val="161"/>
        </w:numPr>
        <w:jc w:val="both"/>
        <w:rPr>
          <w:color w:val="1E293B"/>
          <w:sz w:val="20"/>
          <w:szCs w:val="20"/>
        </w:rPr>
      </w:pPr>
      <w:r w:rsidRPr="570DE95B">
        <w:rPr>
          <w:color w:val="1E293B"/>
          <w:sz w:val="20"/>
          <w:szCs w:val="20"/>
        </w:rPr>
        <w:t>Internal assessment of cooperative societies conducted annually before the main external audit</w:t>
      </w:r>
    </w:p>
    <w:p w14:paraId="5F32B588" w14:textId="03275722" w:rsidR="00D24836" w:rsidRDefault="1B93D426" w:rsidP="00962D8E">
      <w:pPr>
        <w:pStyle w:val="ListParagraph"/>
        <w:numPr>
          <w:ilvl w:val="0"/>
          <w:numId w:val="161"/>
        </w:numPr>
        <w:jc w:val="both"/>
        <w:rPr>
          <w:color w:val="1E293B"/>
          <w:sz w:val="20"/>
          <w:szCs w:val="20"/>
        </w:rPr>
      </w:pPr>
      <w:r w:rsidRPr="570DE95B">
        <w:rPr>
          <w:color w:val="1E293B"/>
          <w:sz w:val="20"/>
          <w:szCs w:val="20"/>
        </w:rPr>
        <w:t>Non-compliance by SHG farmers or businesses can result in suspension; policies and procedures are similar across standards with divergencies managed case by case</w:t>
      </w:r>
    </w:p>
    <w:p w14:paraId="34F7DB62" w14:textId="2ABE5F0D" w:rsidR="00D24836" w:rsidRDefault="1B93D426" w:rsidP="00962D8E">
      <w:pPr>
        <w:pStyle w:val="ListParagraph"/>
        <w:numPr>
          <w:ilvl w:val="0"/>
          <w:numId w:val="161"/>
        </w:numPr>
        <w:jc w:val="both"/>
        <w:rPr>
          <w:color w:val="1E293B"/>
          <w:sz w:val="20"/>
          <w:szCs w:val="20"/>
        </w:rPr>
      </w:pPr>
      <w:r w:rsidRPr="570DE95B">
        <w:rPr>
          <w:color w:val="1E293B"/>
          <w:sz w:val="20"/>
          <w:szCs w:val="20"/>
        </w:rPr>
        <w:t>Most reports maintained in Excel on a SharePoint folder — not connected to sustainability Africa systems</w:t>
      </w:r>
    </w:p>
    <w:p w14:paraId="0911FCC6" w14:textId="35601489" w:rsidR="00D24836" w:rsidRDefault="1B93D426" w:rsidP="00962D8E">
      <w:pPr>
        <w:pStyle w:val="ListParagraph"/>
        <w:numPr>
          <w:ilvl w:val="0"/>
          <w:numId w:val="161"/>
        </w:numPr>
        <w:jc w:val="both"/>
        <w:rPr>
          <w:color w:val="1E293B"/>
          <w:sz w:val="20"/>
          <w:szCs w:val="20"/>
        </w:rPr>
      </w:pPr>
      <w:r w:rsidRPr="570DE95B">
        <w:rPr>
          <w:color w:val="1E293B"/>
          <w:sz w:val="20"/>
          <w:szCs w:val="20"/>
        </w:rPr>
        <w:t xml:space="preserve">Weighing is now </w:t>
      </w:r>
      <w:r w:rsidR="7F0EFE2F" w:rsidRPr="570DE95B">
        <w:rPr>
          <w:color w:val="1E293B"/>
          <w:sz w:val="20"/>
          <w:szCs w:val="20"/>
        </w:rPr>
        <w:t>digitized</w:t>
      </w:r>
      <w:r w:rsidRPr="570DE95B">
        <w:rPr>
          <w:color w:val="1E293B"/>
          <w:sz w:val="20"/>
          <w:szCs w:val="20"/>
        </w:rPr>
        <w:t xml:space="preserve"> in Excel (previously fully manual)</w:t>
      </w:r>
    </w:p>
    <w:p w14:paraId="02879292" w14:textId="0806AFFD" w:rsidR="00D24836" w:rsidRDefault="00D24836" w:rsidP="570DE95B">
      <w:pPr>
        <w:pStyle w:val="Heading3"/>
        <w:spacing w:line="259" w:lineRule="auto"/>
        <w:jc w:val="both"/>
        <w:rPr>
          <w:color w:val="196B24" w:themeColor="accent3"/>
          <w:sz w:val="20"/>
          <w:szCs w:val="20"/>
        </w:rPr>
      </w:pPr>
    </w:p>
    <w:p w14:paraId="0DB58872" w14:textId="0579A2BA" w:rsidR="00D24836" w:rsidRDefault="37E37F06" w:rsidP="570DE95B">
      <w:pPr>
        <w:pStyle w:val="Heading3"/>
        <w:spacing w:line="259" w:lineRule="auto"/>
        <w:jc w:val="both"/>
        <w:rPr>
          <w:b/>
          <w:bCs/>
          <w:color w:val="196B24" w:themeColor="accent3"/>
          <w:sz w:val="20"/>
          <w:szCs w:val="20"/>
        </w:rPr>
      </w:pPr>
      <w:bookmarkStart w:id="108" w:name="_Toc1721558002"/>
      <w:r w:rsidRPr="570DE95B">
        <w:rPr>
          <w:b/>
          <w:bCs/>
          <w:color w:val="196B24" w:themeColor="accent3"/>
          <w:sz w:val="20"/>
          <w:szCs w:val="20"/>
        </w:rPr>
        <w:t>8.1.</w:t>
      </w:r>
      <w:r w:rsidR="1AD628C9" w:rsidRPr="570DE95B">
        <w:rPr>
          <w:b/>
          <w:bCs/>
          <w:color w:val="196B24" w:themeColor="accent3"/>
          <w:sz w:val="20"/>
          <w:szCs w:val="20"/>
        </w:rPr>
        <w:t>5</w:t>
      </w:r>
      <w:r w:rsidRPr="570DE95B">
        <w:rPr>
          <w:b/>
          <w:bCs/>
          <w:color w:val="196B24" w:themeColor="accent3"/>
          <w:sz w:val="20"/>
          <w:szCs w:val="20"/>
        </w:rPr>
        <w:t xml:space="preserve"> Certifications Uganda</w:t>
      </w:r>
      <w:bookmarkEnd w:id="108"/>
    </w:p>
    <w:p w14:paraId="105891BA" w14:textId="32845E03" w:rsidR="00D24836" w:rsidRDefault="50751847" w:rsidP="570DE95B">
      <w:pPr>
        <w:pStyle w:val="Strong1"/>
        <w:jc w:val="both"/>
        <w:rPr>
          <w:sz w:val="20"/>
          <w:szCs w:val="20"/>
        </w:rPr>
      </w:pPr>
      <w:r w:rsidRPr="570DE95B">
        <w:rPr>
          <w:sz w:val="20"/>
          <w:szCs w:val="20"/>
        </w:rPr>
        <w:t>Active Certification Standards — Uganda</w:t>
      </w:r>
    </w:p>
    <w:p w14:paraId="00945EB7" w14:textId="79B2A6C3" w:rsidR="00D24836" w:rsidRDefault="50751847" w:rsidP="00962D8E">
      <w:pPr>
        <w:pStyle w:val="ListParagraph"/>
        <w:numPr>
          <w:ilvl w:val="0"/>
          <w:numId w:val="159"/>
        </w:numPr>
        <w:jc w:val="both"/>
        <w:rPr>
          <w:color w:val="1E293B"/>
          <w:sz w:val="20"/>
          <w:szCs w:val="20"/>
        </w:rPr>
      </w:pPr>
      <w:r w:rsidRPr="570DE95B">
        <w:rPr>
          <w:color w:val="1E293B"/>
          <w:sz w:val="20"/>
          <w:szCs w:val="20"/>
        </w:rPr>
        <w:t>Nespresso AAA programme: Key commercial certification driving sourcing premiums; farmer delivery data and certification status must be tracked daily</w:t>
      </w:r>
    </w:p>
    <w:p w14:paraId="55A04596" w14:textId="1B696D83" w:rsidR="00D24836" w:rsidRDefault="50751847" w:rsidP="00962D8E">
      <w:pPr>
        <w:pStyle w:val="ListParagraph"/>
        <w:numPr>
          <w:ilvl w:val="0"/>
          <w:numId w:val="159"/>
        </w:numPr>
        <w:jc w:val="both"/>
        <w:rPr>
          <w:color w:val="1E293B"/>
          <w:sz w:val="20"/>
          <w:szCs w:val="20"/>
        </w:rPr>
      </w:pPr>
      <w:r w:rsidRPr="570DE95B">
        <w:rPr>
          <w:color w:val="1E293B"/>
          <w:sz w:val="20"/>
          <w:szCs w:val="20"/>
        </w:rPr>
        <w:t>Rainforest Alliance (RA): Cooperative and farmer-level certification</w:t>
      </w:r>
    </w:p>
    <w:p w14:paraId="4D2D70E8" w14:textId="5A49D553" w:rsidR="00D24836" w:rsidRDefault="50751847" w:rsidP="00962D8E">
      <w:pPr>
        <w:pStyle w:val="ListParagraph"/>
        <w:numPr>
          <w:ilvl w:val="0"/>
          <w:numId w:val="159"/>
        </w:numPr>
        <w:jc w:val="both"/>
        <w:rPr>
          <w:color w:val="1E293B"/>
          <w:sz w:val="20"/>
          <w:szCs w:val="20"/>
        </w:rPr>
      </w:pPr>
      <w:r w:rsidRPr="570DE95B">
        <w:rPr>
          <w:color w:val="1E293B"/>
          <w:sz w:val="20"/>
          <w:szCs w:val="20"/>
        </w:rPr>
        <w:t>NKG Verified (NKGV): Internal NKG standard</w:t>
      </w:r>
    </w:p>
    <w:p w14:paraId="49E07FE0" w14:textId="375F138F" w:rsidR="00D24836" w:rsidRDefault="50751847" w:rsidP="570DE95B">
      <w:pPr>
        <w:spacing w:before="40" w:after="60"/>
        <w:jc w:val="both"/>
        <w:rPr>
          <w:color w:val="1E293B"/>
          <w:sz w:val="20"/>
          <w:szCs w:val="20"/>
        </w:rPr>
      </w:pPr>
      <w:r w:rsidRPr="570DE95B">
        <w:rPr>
          <w:color w:val="1E293B"/>
          <w:sz w:val="20"/>
          <w:szCs w:val="20"/>
        </w:rPr>
        <w:t>Key Process Detail — Uganda:</w:t>
      </w:r>
    </w:p>
    <w:p w14:paraId="1A4D3CAB" w14:textId="69C22625" w:rsidR="00D24836" w:rsidRDefault="50751847" w:rsidP="00962D8E">
      <w:pPr>
        <w:pStyle w:val="ListParagraph"/>
        <w:numPr>
          <w:ilvl w:val="0"/>
          <w:numId w:val="159"/>
        </w:numPr>
        <w:jc w:val="both"/>
        <w:rPr>
          <w:color w:val="1E293B"/>
          <w:sz w:val="20"/>
          <w:szCs w:val="20"/>
        </w:rPr>
      </w:pPr>
      <w:r w:rsidRPr="570DE95B">
        <w:rPr>
          <w:color w:val="1E293B"/>
          <w:sz w:val="20"/>
          <w:szCs w:val="20"/>
        </w:rPr>
        <w:t>Certified coffee sourcing (Nespresso): A live view of how many Nespresso-certified deliveries were received today, at what price, and from which farmers is a specifically identified management need</w:t>
      </w:r>
    </w:p>
    <w:p w14:paraId="3B62CAD1" w14:textId="41613193" w:rsidR="00D24836" w:rsidRDefault="50751847" w:rsidP="00962D8E">
      <w:pPr>
        <w:pStyle w:val="ListParagraph"/>
        <w:numPr>
          <w:ilvl w:val="0"/>
          <w:numId w:val="159"/>
        </w:numPr>
        <w:jc w:val="both"/>
        <w:rPr>
          <w:color w:val="1E293B"/>
          <w:sz w:val="20"/>
          <w:szCs w:val="20"/>
        </w:rPr>
      </w:pPr>
      <w:r w:rsidRPr="570DE95B">
        <w:rPr>
          <w:color w:val="1E293B"/>
          <w:sz w:val="20"/>
          <w:szCs w:val="20"/>
        </w:rPr>
        <w:t>Farmer loan linkage: Certification status is linked to the farmer loan and delivery system — loan deductions, certified volume tracking, and payment all intersect in the FSU</w:t>
      </w:r>
    </w:p>
    <w:p w14:paraId="34D0E460" w14:textId="780A8782" w:rsidR="00D24836" w:rsidRDefault="50751847" w:rsidP="00962D8E">
      <w:pPr>
        <w:pStyle w:val="ListParagraph"/>
        <w:numPr>
          <w:ilvl w:val="0"/>
          <w:numId w:val="159"/>
        </w:numPr>
        <w:jc w:val="both"/>
        <w:rPr>
          <w:color w:val="1E293B"/>
          <w:sz w:val="20"/>
          <w:szCs w:val="20"/>
        </w:rPr>
      </w:pPr>
      <w:r w:rsidRPr="570DE95B">
        <w:rPr>
          <w:color w:val="1E293B"/>
          <w:sz w:val="20"/>
          <w:szCs w:val="20"/>
        </w:rPr>
        <w:t>Buying agent compliance: Agents must source only from certified farmers for certified programme allocations — no current system enforcement or audit trail</w:t>
      </w:r>
    </w:p>
    <w:p w14:paraId="01A2A02D" w14:textId="7A52AE0F" w:rsidR="00D24836" w:rsidRDefault="00D24836" w:rsidP="570DE95B">
      <w:pPr>
        <w:pStyle w:val="Heading3"/>
        <w:spacing w:line="259" w:lineRule="auto"/>
        <w:jc w:val="both"/>
        <w:rPr>
          <w:color w:val="196B24" w:themeColor="accent3"/>
          <w:sz w:val="20"/>
          <w:szCs w:val="20"/>
        </w:rPr>
      </w:pPr>
    </w:p>
    <w:p w14:paraId="78501666" w14:textId="7DE7332E" w:rsidR="00D24836" w:rsidRDefault="37E37F06" w:rsidP="570DE95B">
      <w:pPr>
        <w:pStyle w:val="Heading3"/>
        <w:spacing w:line="259" w:lineRule="auto"/>
        <w:jc w:val="both"/>
        <w:rPr>
          <w:b/>
          <w:bCs/>
          <w:color w:val="196B24" w:themeColor="accent3"/>
          <w:sz w:val="20"/>
          <w:szCs w:val="20"/>
        </w:rPr>
      </w:pPr>
      <w:bookmarkStart w:id="109" w:name="_Toc2031381894"/>
      <w:r w:rsidRPr="570DE95B">
        <w:rPr>
          <w:b/>
          <w:bCs/>
          <w:color w:val="196B24" w:themeColor="accent3"/>
          <w:sz w:val="20"/>
          <w:szCs w:val="20"/>
        </w:rPr>
        <w:t>8.1.</w:t>
      </w:r>
      <w:r w:rsidR="3F224BF5" w:rsidRPr="570DE95B">
        <w:rPr>
          <w:b/>
          <w:bCs/>
          <w:color w:val="196B24" w:themeColor="accent3"/>
          <w:sz w:val="20"/>
          <w:szCs w:val="20"/>
        </w:rPr>
        <w:t>6</w:t>
      </w:r>
      <w:r w:rsidRPr="570DE95B">
        <w:rPr>
          <w:b/>
          <w:bCs/>
          <w:color w:val="196B24" w:themeColor="accent3"/>
          <w:sz w:val="20"/>
          <w:szCs w:val="20"/>
        </w:rPr>
        <w:t xml:space="preserve"> Certifications Tanzania</w:t>
      </w:r>
      <w:bookmarkEnd w:id="109"/>
    </w:p>
    <w:p w14:paraId="2E06A139" w14:textId="44E577B5" w:rsidR="00D24836" w:rsidRDefault="0312123F" w:rsidP="570DE95B">
      <w:pPr>
        <w:pStyle w:val="Strong1"/>
        <w:jc w:val="both"/>
        <w:rPr>
          <w:sz w:val="20"/>
          <w:szCs w:val="20"/>
        </w:rPr>
      </w:pPr>
      <w:r w:rsidRPr="570DE95B">
        <w:rPr>
          <w:sz w:val="20"/>
          <w:szCs w:val="20"/>
        </w:rPr>
        <w:t>Active Certification Standards — Tanzania</w:t>
      </w:r>
    </w:p>
    <w:p w14:paraId="47E4BA3A" w14:textId="035D410B" w:rsidR="00D24836" w:rsidRDefault="0312123F" w:rsidP="00962D8E">
      <w:pPr>
        <w:pStyle w:val="ListParagraph"/>
        <w:numPr>
          <w:ilvl w:val="0"/>
          <w:numId w:val="160"/>
        </w:numPr>
        <w:jc w:val="both"/>
        <w:rPr>
          <w:color w:val="1E293B"/>
          <w:sz w:val="20"/>
          <w:szCs w:val="20"/>
        </w:rPr>
      </w:pPr>
      <w:r w:rsidRPr="570DE95B">
        <w:rPr>
          <w:color w:val="1E293B"/>
          <w:sz w:val="20"/>
          <w:szCs w:val="20"/>
        </w:rPr>
        <w:t>Rainforest Alliance (RA), C.A.F.E. Practices, and NKG Verified: Combined questionnaire consolidating requirements from all three standards into one field assessment</w:t>
      </w:r>
    </w:p>
    <w:p w14:paraId="0F06D7FA" w14:textId="6F062B8F" w:rsidR="00D24836" w:rsidRDefault="0312123F" w:rsidP="00962D8E">
      <w:pPr>
        <w:pStyle w:val="ListParagraph"/>
        <w:numPr>
          <w:ilvl w:val="0"/>
          <w:numId w:val="160"/>
        </w:numPr>
        <w:jc w:val="both"/>
        <w:rPr>
          <w:color w:val="1E293B"/>
          <w:sz w:val="20"/>
          <w:szCs w:val="20"/>
        </w:rPr>
      </w:pPr>
      <w:r w:rsidRPr="570DE95B">
        <w:rPr>
          <w:color w:val="1E293B"/>
          <w:sz w:val="20"/>
          <w:szCs w:val="20"/>
        </w:rPr>
        <w:t>EUDR compliance: NKG has contracted Osapiens for mandatory EU Deforestation Regulation plot tracking and supplier traceability</w:t>
      </w:r>
    </w:p>
    <w:p w14:paraId="17B3F6DF" w14:textId="482A9BF8" w:rsidR="00D24836" w:rsidRDefault="0312123F" w:rsidP="570DE95B">
      <w:pPr>
        <w:spacing w:before="40" w:after="60"/>
        <w:jc w:val="both"/>
        <w:rPr>
          <w:color w:val="1E293B"/>
          <w:sz w:val="20"/>
          <w:szCs w:val="20"/>
        </w:rPr>
      </w:pPr>
      <w:r w:rsidRPr="570DE95B">
        <w:rPr>
          <w:color w:val="1E293B"/>
          <w:sz w:val="20"/>
          <w:szCs w:val="20"/>
        </w:rPr>
        <w:t>Key Process Detail — Tanzania:</w:t>
      </w:r>
    </w:p>
    <w:p w14:paraId="01E9B73A" w14:textId="3B1072A1" w:rsidR="00D24836" w:rsidRDefault="0312123F" w:rsidP="00962D8E">
      <w:pPr>
        <w:pStyle w:val="ListParagraph"/>
        <w:numPr>
          <w:ilvl w:val="0"/>
          <w:numId w:val="160"/>
        </w:numPr>
        <w:jc w:val="both"/>
        <w:rPr>
          <w:color w:val="1E293B"/>
          <w:sz w:val="20"/>
          <w:szCs w:val="20"/>
        </w:rPr>
      </w:pPr>
      <w:r w:rsidRPr="570DE95B">
        <w:rPr>
          <w:color w:val="1E293B"/>
          <w:sz w:val="20"/>
          <w:szCs w:val="20"/>
        </w:rPr>
        <w:t>174-question field questionnaire covering farmer profile, traceability, agrochemical management, IPM, social compliance, health and safety, and farm geodata</w:t>
      </w:r>
    </w:p>
    <w:p w14:paraId="5FC7EFB2" w14:textId="50F4769D" w:rsidR="00D24836" w:rsidRDefault="0312123F" w:rsidP="00962D8E">
      <w:pPr>
        <w:pStyle w:val="ListParagraph"/>
        <w:numPr>
          <w:ilvl w:val="0"/>
          <w:numId w:val="160"/>
        </w:numPr>
        <w:jc w:val="both"/>
        <w:rPr>
          <w:color w:val="1E293B"/>
          <w:sz w:val="20"/>
          <w:szCs w:val="20"/>
        </w:rPr>
      </w:pPr>
      <w:r w:rsidRPr="570DE95B">
        <w:rPr>
          <w:color w:val="1E293B"/>
          <w:sz w:val="20"/>
          <w:szCs w:val="20"/>
        </w:rPr>
        <w:lastRenderedPageBreak/>
        <w:t>ODK/KoboCollect previously used (ODK from 2022); questionnaire data downloaded to Excel for analysis</w:t>
      </w:r>
    </w:p>
    <w:p w14:paraId="1A4CEA43" w14:textId="1BCB0423" w:rsidR="00D24836" w:rsidRDefault="0312123F" w:rsidP="00962D8E">
      <w:pPr>
        <w:pStyle w:val="ListParagraph"/>
        <w:numPr>
          <w:ilvl w:val="0"/>
          <w:numId w:val="160"/>
        </w:numPr>
        <w:jc w:val="both"/>
        <w:rPr>
          <w:color w:val="1E293B"/>
          <w:sz w:val="20"/>
          <w:szCs w:val="20"/>
        </w:rPr>
      </w:pPr>
      <w:r w:rsidRPr="570DE95B">
        <w:rPr>
          <w:color w:val="1E293B"/>
          <w:sz w:val="20"/>
          <w:szCs w:val="20"/>
        </w:rPr>
        <w:t>13 farmer organizations (AMKOS) with different renewal timelines — renewals tracked manually</w:t>
      </w:r>
    </w:p>
    <w:p w14:paraId="03393E79" w14:textId="76FDBC6F" w:rsidR="00D24836" w:rsidRDefault="0312123F" w:rsidP="00962D8E">
      <w:pPr>
        <w:pStyle w:val="ListParagraph"/>
        <w:numPr>
          <w:ilvl w:val="0"/>
          <w:numId w:val="160"/>
        </w:numPr>
        <w:jc w:val="both"/>
        <w:rPr>
          <w:color w:val="1E293B"/>
          <w:sz w:val="20"/>
          <w:szCs w:val="20"/>
        </w:rPr>
      </w:pPr>
      <w:r w:rsidRPr="570DE95B">
        <w:rPr>
          <w:color w:val="1E293B"/>
          <w:sz w:val="20"/>
          <w:szCs w:val="20"/>
        </w:rPr>
        <w:t>Annual budget and workplan managed in Excel; monthly progress tracked manually</w:t>
      </w:r>
    </w:p>
    <w:p w14:paraId="651F7E5A" w14:textId="3560A490" w:rsidR="00D24836" w:rsidRDefault="0312123F" w:rsidP="00962D8E">
      <w:pPr>
        <w:pStyle w:val="ListParagraph"/>
        <w:numPr>
          <w:ilvl w:val="0"/>
          <w:numId w:val="160"/>
        </w:numPr>
        <w:jc w:val="both"/>
        <w:rPr>
          <w:color w:val="1E293B"/>
          <w:sz w:val="20"/>
          <w:szCs w:val="20"/>
        </w:rPr>
      </w:pPr>
      <w:r w:rsidRPr="570DE95B">
        <w:rPr>
          <w:color w:val="1E293B"/>
          <w:sz w:val="20"/>
          <w:szCs w:val="20"/>
        </w:rPr>
        <w:t>Contracts tracking currently manual — identified as a clear DMS candidate</w:t>
      </w:r>
    </w:p>
    <w:p w14:paraId="5C0C4757" w14:textId="58E19019" w:rsidR="00D24836" w:rsidRDefault="0312123F" w:rsidP="00962D8E">
      <w:pPr>
        <w:pStyle w:val="ListParagraph"/>
        <w:numPr>
          <w:ilvl w:val="0"/>
          <w:numId w:val="160"/>
        </w:numPr>
        <w:jc w:val="both"/>
        <w:rPr>
          <w:color w:val="1E293B"/>
          <w:sz w:val="20"/>
          <w:szCs w:val="20"/>
        </w:rPr>
      </w:pPr>
      <w:r w:rsidRPr="570DE95B">
        <w:rPr>
          <w:color w:val="1E293B"/>
          <w:sz w:val="20"/>
          <w:szCs w:val="20"/>
        </w:rPr>
        <w:t>Field officer constraint: Each officer covers ~6 farmers per day with ~9,000 total farmers — inspections and training are resource-intensive</w:t>
      </w:r>
    </w:p>
    <w:p w14:paraId="6DBA4C7C" w14:textId="00D4C272" w:rsidR="00D24836" w:rsidRDefault="0312123F" w:rsidP="00962D8E">
      <w:pPr>
        <w:pStyle w:val="ListParagraph"/>
        <w:numPr>
          <w:ilvl w:val="0"/>
          <w:numId w:val="160"/>
        </w:numPr>
        <w:jc w:val="both"/>
        <w:rPr>
          <w:color w:val="1E293B"/>
          <w:sz w:val="20"/>
          <w:szCs w:val="20"/>
        </w:rPr>
      </w:pPr>
      <w:r w:rsidRPr="570DE95B">
        <w:rPr>
          <w:color w:val="1E293B"/>
          <w:sz w:val="20"/>
          <w:szCs w:val="20"/>
        </w:rPr>
        <w:t>Standard estimation challenge: Farmers required to provide production estimates; over- and under-estimation are common — AI comparison of actual vs estimated volumes identified as an opportunity</w:t>
      </w:r>
    </w:p>
    <w:p w14:paraId="6C556899" w14:textId="7774922A" w:rsidR="00D24836" w:rsidRDefault="0312123F" w:rsidP="00962D8E">
      <w:pPr>
        <w:pStyle w:val="ListParagraph"/>
        <w:numPr>
          <w:ilvl w:val="0"/>
          <w:numId w:val="160"/>
        </w:numPr>
        <w:jc w:val="both"/>
        <w:rPr>
          <w:color w:val="1E293B"/>
          <w:sz w:val="20"/>
          <w:szCs w:val="20"/>
        </w:rPr>
      </w:pPr>
      <w:r w:rsidRPr="570DE95B">
        <w:rPr>
          <w:color w:val="1E293B"/>
          <w:sz w:val="20"/>
          <w:szCs w:val="20"/>
        </w:rPr>
        <w:t>Farmer status management: Need for activation and re-activation features for farmer records</w:t>
      </w:r>
    </w:p>
    <w:p w14:paraId="239C0795" w14:textId="226DD964" w:rsidR="00D24836" w:rsidRDefault="0312123F" w:rsidP="00962D8E">
      <w:pPr>
        <w:pStyle w:val="ListParagraph"/>
        <w:numPr>
          <w:ilvl w:val="0"/>
          <w:numId w:val="160"/>
        </w:numPr>
        <w:jc w:val="both"/>
        <w:rPr>
          <w:color w:val="1E293B"/>
          <w:sz w:val="20"/>
          <w:szCs w:val="20"/>
        </w:rPr>
      </w:pPr>
      <w:r w:rsidRPr="570DE95B">
        <w:rPr>
          <w:color w:val="1E293B"/>
          <w:sz w:val="20"/>
          <w:szCs w:val="20"/>
        </w:rPr>
        <w:t>RA updates standards annually — questionnaires need to be updated accordingly, and paper-based questionnaires are difficult to maintain</w:t>
      </w:r>
    </w:p>
    <w:p w14:paraId="5E3E9568" w14:textId="64CB479A" w:rsidR="00D24836" w:rsidRDefault="00D24836" w:rsidP="570DE95B">
      <w:pPr>
        <w:pStyle w:val="Heading3"/>
        <w:spacing w:line="259" w:lineRule="auto"/>
        <w:jc w:val="both"/>
        <w:rPr>
          <w:color w:val="124F1A" w:themeColor="accent3" w:themeShade="BF"/>
          <w:sz w:val="20"/>
          <w:szCs w:val="20"/>
        </w:rPr>
      </w:pPr>
    </w:p>
    <w:p w14:paraId="5DDA4797" w14:textId="7F85401B" w:rsidR="00D24836" w:rsidRDefault="04886F94" w:rsidP="570DE95B">
      <w:pPr>
        <w:pStyle w:val="Heading3"/>
        <w:jc w:val="both"/>
        <w:rPr>
          <w:b/>
          <w:bCs/>
          <w:color w:val="196B24" w:themeColor="accent3"/>
          <w:sz w:val="20"/>
          <w:szCs w:val="20"/>
        </w:rPr>
      </w:pPr>
      <w:bookmarkStart w:id="110" w:name="_Toc1515863946"/>
      <w:r w:rsidRPr="570DE95B">
        <w:rPr>
          <w:b/>
          <w:bCs/>
          <w:color w:val="196B24" w:themeColor="accent3"/>
          <w:sz w:val="20"/>
          <w:szCs w:val="20"/>
        </w:rPr>
        <w:t>8</w:t>
      </w:r>
      <w:r w:rsidR="3DA6B96F" w:rsidRPr="570DE95B">
        <w:rPr>
          <w:b/>
          <w:bCs/>
          <w:color w:val="196B24" w:themeColor="accent3"/>
          <w:sz w:val="20"/>
          <w:szCs w:val="20"/>
        </w:rPr>
        <w:t>.1.7 P</w:t>
      </w:r>
      <w:r w:rsidR="3B7436A3" w:rsidRPr="570DE95B">
        <w:rPr>
          <w:b/>
          <w:bCs/>
          <w:color w:val="196B24" w:themeColor="accent3"/>
          <w:sz w:val="20"/>
          <w:szCs w:val="20"/>
        </w:rPr>
        <w:t>rojects</w:t>
      </w:r>
      <w:r w:rsidR="3DA6B96F" w:rsidRPr="570DE95B">
        <w:rPr>
          <w:b/>
          <w:bCs/>
          <w:color w:val="196B24" w:themeColor="accent3"/>
          <w:sz w:val="20"/>
          <w:szCs w:val="20"/>
        </w:rPr>
        <w:t xml:space="preserve"> — D</w:t>
      </w:r>
      <w:r w:rsidR="4DC47EE9" w:rsidRPr="570DE95B">
        <w:rPr>
          <w:b/>
          <w:bCs/>
          <w:color w:val="196B24" w:themeColor="accent3"/>
          <w:sz w:val="20"/>
          <w:szCs w:val="20"/>
        </w:rPr>
        <w:t xml:space="preserve">onor Funder Sustainability </w:t>
      </w:r>
      <w:r w:rsidR="20EE0EBF" w:rsidRPr="570DE95B">
        <w:rPr>
          <w:b/>
          <w:bCs/>
          <w:color w:val="196B24" w:themeColor="accent3"/>
          <w:sz w:val="20"/>
          <w:szCs w:val="20"/>
        </w:rPr>
        <w:t>Programs</w:t>
      </w:r>
      <w:bookmarkEnd w:id="110"/>
    </w:p>
    <w:p w14:paraId="38FAE720" w14:textId="0660EAF9" w:rsidR="00D24836" w:rsidRDefault="20EE0EBF" w:rsidP="570DE95B">
      <w:pPr>
        <w:spacing w:before="40" w:after="60"/>
        <w:jc w:val="both"/>
        <w:rPr>
          <w:color w:val="1E293B"/>
          <w:sz w:val="20"/>
          <w:szCs w:val="20"/>
        </w:rPr>
      </w:pPr>
      <w:r w:rsidRPr="570DE95B">
        <w:rPr>
          <w:color w:val="1E293B"/>
          <w:sz w:val="20"/>
          <w:szCs w:val="20"/>
        </w:rPr>
        <w:t>The department manages a portfolio of externally funded sustainability projects, each with its own donor, target beneficiaries, budget, timeline, and reporting obligations. Project management is currently entirely manual — activity workplans, budget tracking, M&amp;E reporting, and donor communications are maintained in Excel and email.</w:t>
      </w:r>
      <w:r w:rsidR="4AEBE195" w:rsidRPr="570DE95B">
        <w:rPr>
          <w:color w:val="1E293B"/>
          <w:sz w:val="20"/>
          <w:szCs w:val="20"/>
        </w:rPr>
        <w:t xml:space="preserve"> Some projects details that were shared are below.</w:t>
      </w:r>
    </w:p>
    <w:p w14:paraId="58EC905A" w14:textId="31D98A8D" w:rsidR="1141AF96" w:rsidRDefault="1141AF96" w:rsidP="570DE95B">
      <w:pPr>
        <w:spacing w:before="40" w:after="60"/>
        <w:jc w:val="both"/>
        <w:rPr>
          <w:color w:val="1E293B"/>
          <w:sz w:val="20"/>
          <w:szCs w:val="20"/>
        </w:rPr>
      </w:pPr>
    </w:p>
    <w:tbl>
      <w:tblPr>
        <w:tblW w:w="0" w:type="auto"/>
        <w:tblLook w:val="06A0" w:firstRow="1" w:lastRow="0" w:firstColumn="1" w:lastColumn="0" w:noHBand="1" w:noVBand="1"/>
      </w:tblPr>
      <w:tblGrid>
        <w:gridCol w:w="1983"/>
        <w:gridCol w:w="1061"/>
        <w:gridCol w:w="2332"/>
        <w:gridCol w:w="2286"/>
        <w:gridCol w:w="1366"/>
      </w:tblGrid>
      <w:tr w:rsidR="1141AF96" w14:paraId="7553F515" w14:textId="77777777" w:rsidTr="570DE95B">
        <w:trPr>
          <w:trHeight w:val="300"/>
        </w:trPr>
        <w:tc>
          <w:tcPr>
            <w:tcW w:w="1983" w:type="dxa"/>
            <w:tcBorders>
              <w:top w:val="single" w:sz="8" w:space="0" w:color="CBD5E1"/>
              <w:left w:val="single" w:sz="8" w:space="0" w:color="CBD5E1"/>
              <w:bottom w:val="single" w:sz="8" w:space="0" w:color="CBD5E1"/>
              <w:right w:val="single" w:sz="8" w:space="0" w:color="CBD5E1"/>
            </w:tcBorders>
            <w:shd w:val="clear" w:color="auto" w:fill="0F766E"/>
            <w:tcMar>
              <w:top w:w="70" w:type="dxa"/>
              <w:left w:w="100" w:type="dxa"/>
              <w:bottom w:w="70" w:type="dxa"/>
              <w:right w:w="80" w:type="dxa"/>
            </w:tcMar>
          </w:tcPr>
          <w:p w14:paraId="2AD1FF26" w14:textId="6B8D6A38" w:rsidR="1141AF96" w:rsidRDefault="5CB03EA5" w:rsidP="570DE95B">
            <w:pPr>
              <w:jc w:val="both"/>
              <w:rPr>
                <w:b/>
                <w:bCs/>
                <w:color w:val="FFFFFF" w:themeColor="background1"/>
                <w:sz w:val="20"/>
                <w:szCs w:val="20"/>
              </w:rPr>
            </w:pPr>
            <w:r w:rsidRPr="570DE95B">
              <w:rPr>
                <w:b/>
                <w:bCs/>
                <w:color w:val="FFFFFF" w:themeColor="background1"/>
                <w:sz w:val="20"/>
                <w:szCs w:val="20"/>
              </w:rPr>
              <w:t>Project / Donor</w:t>
            </w:r>
          </w:p>
        </w:tc>
        <w:tc>
          <w:tcPr>
            <w:tcW w:w="1061" w:type="dxa"/>
            <w:tcBorders>
              <w:top w:val="single" w:sz="8" w:space="0" w:color="CBD5E1"/>
              <w:left w:val="single" w:sz="8" w:space="0" w:color="CBD5E1"/>
              <w:bottom w:val="single" w:sz="8" w:space="0" w:color="CBD5E1"/>
              <w:right w:val="single" w:sz="8" w:space="0" w:color="CBD5E1"/>
            </w:tcBorders>
            <w:shd w:val="clear" w:color="auto" w:fill="0F766E"/>
            <w:tcMar>
              <w:top w:w="70" w:type="dxa"/>
              <w:left w:w="100" w:type="dxa"/>
              <w:bottom w:w="70" w:type="dxa"/>
              <w:right w:w="80" w:type="dxa"/>
            </w:tcMar>
          </w:tcPr>
          <w:p w14:paraId="0A8A5546" w14:textId="2B593A5B" w:rsidR="1141AF96" w:rsidRDefault="5CB03EA5" w:rsidP="570DE95B">
            <w:pPr>
              <w:jc w:val="both"/>
              <w:rPr>
                <w:b/>
                <w:bCs/>
                <w:color w:val="FFFFFF" w:themeColor="background1"/>
                <w:sz w:val="20"/>
                <w:szCs w:val="20"/>
              </w:rPr>
            </w:pPr>
            <w:r w:rsidRPr="570DE95B">
              <w:rPr>
                <w:b/>
                <w:bCs/>
                <w:color w:val="FFFFFF" w:themeColor="background1"/>
                <w:sz w:val="20"/>
                <w:szCs w:val="20"/>
              </w:rPr>
              <w:t>Country</w:t>
            </w:r>
          </w:p>
        </w:tc>
        <w:tc>
          <w:tcPr>
            <w:tcW w:w="2332" w:type="dxa"/>
            <w:tcBorders>
              <w:top w:val="single" w:sz="8" w:space="0" w:color="CBD5E1"/>
              <w:left w:val="single" w:sz="8" w:space="0" w:color="CBD5E1"/>
              <w:bottom w:val="single" w:sz="8" w:space="0" w:color="CBD5E1"/>
              <w:right w:val="single" w:sz="8" w:space="0" w:color="CBD5E1"/>
            </w:tcBorders>
            <w:shd w:val="clear" w:color="auto" w:fill="0F766E"/>
            <w:tcMar>
              <w:top w:w="70" w:type="dxa"/>
              <w:left w:w="100" w:type="dxa"/>
              <w:bottom w:w="70" w:type="dxa"/>
              <w:right w:w="80" w:type="dxa"/>
            </w:tcMar>
          </w:tcPr>
          <w:p w14:paraId="664ABEA7" w14:textId="5ECBA92E" w:rsidR="1141AF96" w:rsidRDefault="5CB03EA5" w:rsidP="570DE95B">
            <w:pPr>
              <w:jc w:val="both"/>
              <w:rPr>
                <w:b/>
                <w:bCs/>
                <w:color w:val="FFFFFF" w:themeColor="background1"/>
                <w:sz w:val="20"/>
                <w:szCs w:val="20"/>
              </w:rPr>
            </w:pPr>
            <w:r w:rsidRPr="570DE95B">
              <w:rPr>
                <w:b/>
                <w:bCs/>
                <w:color w:val="FFFFFF" w:themeColor="background1"/>
                <w:sz w:val="20"/>
                <w:szCs w:val="20"/>
              </w:rPr>
              <w:t>Focus</w:t>
            </w:r>
          </w:p>
        </w:tc>
        <w:tc>
          <w:tcPr>
            <w:tcW w:w="2286" w:type="dxa"/>
            <w:tcBorders>
              <w:top w:val="single" w:sz="8" w:space="0" w:color="CBD5E1"/>
              <w:left w:val="single" w:sz="8" w:space="0" w:color="CBD5E1"/>
              <w:bottom w:val="single" w:sz="8" w:space="0" w:color="CBD5E1"/>
              <w:right w:val="single" w:sz="8" w:space="0" w:color="CBD5E1"/>
            </w:tcBorders>
            <w:shd w:val="clear" w:color="auto" w:fill="0F766E"/>
            <w:tcMar>
              <w:top w:w="70" w:type="dxa"/>
              <w:left w:w="100" w:type="dxa"/>
              <w:bottom w:w="70" w:type="dxa"/>
              <w:right w:w="80" w:type="dxa"/>
            </w:tcMar>
          </w:tcPr>
          <w:p w14:paraId="1CD437D1" w14:textId="0CCD9E01" w:rsidR="1141AF96" w:rsidRDefault="5CB03EA5" w:rsidP="570DE95B">
            <w:pPr>
              <w:jc w:val="both"/>
              <w:rPr>
                <w:b/>
                <w:bCs/>
                <w:color w:val="FFFFFF" w:themeColor="background1"/>
                <w:sz w:val="20"/>
                <w:szCs w:val="20"/>
              </w:rPr>
            </w:pPr>
            <w:r w:rsidRPr="570DE95B">
              <w:rPr>
                <w:b/>
                <w:bCs/>
                <w:color w:val="FFFFFF" w:themeColor="background1"/>
                <w:sz w:val="20"/>
                <w:szCs w:val="20"/>
              </w:rPr>
              <w:t>Scale</w:t>
            </w:r>
          </w:p>
        </w:tc>
        <w:tc>
          <w:tcPr>
            <w:tcW w:w="1366" w:type="dxa"/>
            <w:tcBorders>
              <w:top w:val="single" w:sz="8" w:space="0" w:color="CBD5E1"/>
              <w:left w:val="single" w:sz="8" w:space="0" w:color="CBD5E1"/>
              <w:bottom w:val="single" w:sz="8" w:space="0" w:color="CBD5E1"/>
              <w:right w:val="single" w:sz="8" w:space="0" w:color="CBD5E1"/>
            </w:tcBorders>
            <w:shd w:val="clear" w:color="auto" w:fill="0F766E"/>
            <w:tcMar>
              <w:top w:w="70" w:type="dxa"/>
              <w:left w:w="100" w:type="dxa"/>
              <w:bottom w:w="70" w:type="dxa"/>
              <w:right w:w="80" w:type="dxa"/>
            </w:tcMar>
          </w:tcPr>
          <w:p w14:paraId="0BFBD79C" w14:textId="1F0662A5" w:rsidR="1141AF96" w:rsidRDefault="5CB03EA5" w:rsidP="570DE95B">
            <w:pPr>
              <w:jc w:val="both"/>
              <w:rPr>
                <w:b/>
                <w:bCs/>
                <w:color w:val="FFFFFF" w:themeColor="background1"/>
                <w:sz w:val="20"/>
                <w:szCs w:val="20"/>
              </w:rPr>
            </w:pPr>
            <w:r w:rsidRPr="570DE95B">
              <w:rPr>
                <w:b/>
                <w:bCs/>
                <w:color w:val="FFFFFF" w:themeColor="background1"/>
                <w:sz w:val="20"/>
                <w:szCs w:val="20"/>
              </w:rPr>
              <w:t>Status</w:t>
            </w:r>
          </w:p>
        </w:tc>
      </w:tr>
      <w:tr w:rsidR="1141AF96" w14:paraId="09F1E18F" w14:textId="77777777" w:rsidTr="570DE95B">
        <w:trPr>
          <w:trHeight w:val="300"/>
        </w:trPr>
        <w:tc>
          <w:tcPr>
            <w:tcW w:w="1983" w:type="dxa"/>
            <w:tcBorders>
              <w:top w:val="single" w:sz="8" w:space="0" w:color="CBD5E1"/>
              <w:left w:val="single" w:sz="8" w:space="0" w:color="CBD5E1"/>
              <w:bottom w:val="single" w:sz="8" w:space="0" w:color="CBD5E1"/>
              <w:right w:val="single" w:sz="8" w:space="0" w:color="CBD5E1"/>
            </w:tcBorders>
            <w:shd w:val="clear" w:color="auto" w:fill="EEF4FB"/>
            <w:tcMar>
              <w:top w:w="70" w:type="dxa"/>
              <w:left w:w="100" w:type="dxa"/>
              <w:bottom w:w="70" w:type="dxa"/>
              <w:right w:w="80" w:type="dxa"/>
            </w:tcMar>
          </w:tcPr>
          <w:p w14:paraId="06042CE6" w14:textId="558710DF" w:rsidR="1141AF96" w:rsidRDefault="5CB03EA5" w:rsidP="570DE95B">
            <w:pPr>
              <w:jc w:val="both"/>
              <w:rPr>
                <w:color w:val="1E293B"/>
                <w:sz w:val="20"/>
                <w:szCs w:val="20"/>
              </w:rPr>
            </w:pPr>
            <w:r w:rsidRPr="570DE95B">
              <w:rPr>
                <w:color w:val="1E293B"/>
                <w:sz w:val="20"/>
                <w:szCs w:val="20"/>
              </w:rPr>
              <w:t>JDE Peet's — GuRAL Phase 2 (2025–2028)</w:t>
            </w:r>
          </w:p>
        </w:tc>
        <w:tc>
          <w:tcPr>
            <w:tcW w:w="1061" w:type="dxa"/>
            <w:tcBorders>
              <w:top w:val="single" w:sz="8" w:space="0" w:color="CBD5E1"/>
              <w:left w:val="single" w:sz="8" w:space="0" w:color="CBD5E1"/>
              <w:bottom w:val="single" w:sz="8" w:space="0" w:color="CBD5E1"/>
              <w:right w:val="single" w:sz="8" w:space="0" w:color="CBD5E1"/>
            </w:tcBorders>
            <w:shd w:val="clear" w:color="auto" w:fill="EEF4FB"/>
            <w:tcMar>
              <w:top w:w="70" w:type="dxa"/>
              <w:left w:w="100" w:type="dxa"/>
              <w:bottom w:w="70" w:type="dxa"/>
              <w:right w:w="80" w:type="dxa"/>
            </w:tcMar>
          </w:tcPr>
          <w:p w14:paraId="63926D98" w14:textId="16683CF4" w:rsidR="1141AF96" w:rsidRDefault="5CB03EA5" w:rsidP="570DE95B">
            <w:pPr>
              <w:jc w:val="both"/>
              <w:rPr>
                <w:color w:val="1E293B"/>
                <w:sz w:val="20"/>
                <w:szCs w:val="20"/>
              </w:rPr>
            </w:pPr>
            <w:r w:rsidRPr="570DE95B">
              <w:rPr>
                <w:color w:val="1E293B"/>
                <w:sz w:val="20"/>
                <w:szCs w:val="20"/>
              </w:rPr>
              <w:t>Kenya</w:t>
            </w:r>
          </w:p>
        </w:tc>
        <w:tc>
          <w:tcPr>
            <w:tcW w:w="2332" w:type="dxa"/>
            <w:tcBorders>
              <w:top w:val="single" w:sz="8" w:space="0" w:color="CBD5E1"/>
              <w:left w:val="single" w:sz="8" w:space="0" w:color="CBD5E1"/>
              <w:bottom w:val="single" w:sz="8" w:space="0" w:color="CBD5E1"/>
              <w:right w:val="single" w:sz="8" w:space="0" w:color="CBD5E1"/>
            </w:tcBorders>
            <w:shd w:val="clear" w:color="auto" w:fill="EEF4FB"/>
            <w:tcMar>
              <w:top w:w="70" w:type="dxa"/>
              <w:left w:w="100" w:type="dxa"/>
              <w:bottom w:w="70" w:type="dxa"/>
              <w:right w:w="80" w:type="dxa"/>
            </w:tcMar>
          </w:tcPr>
          <w:p w14:paraId="63750146" w14:textId="17EDCD6B" w:rsidR="1141AF96" w:rsidRDefault="5CB03EA5" w:rsidP="570DE95B">
            <w:pPr>
              <w:jc w:val="both"/>
              <w:rPr>
                <w:color w:val="1E293B"/>
                <w:sz w:val="20"/>
                <w:szCs w:val="20"/>
              </w:rPr>
            </w:pPr>
            <w:r w:rsidRPr="570DE95B">
              <w:rPr>
                <w:color w:val="1E293B"/>
                <w:sz w:val="20"/>
                <w:szCs w:val="20"/>
              </w:rPr>
              <w:t>Infrastructure, staff capacity, regenerative practices, farmer income</w:t>
            </w:r>
          </w:p>
        </w:tc>
        <w:tc>
          <w:tcPr>
            <w:tcW w:w="2286" w:type="dxa"/>
            <w:tcBorders>
              <w:top w:val="single" w:sz="8" w:space="0" w:color="CBD5E1"/>
              <w:left w:val="single" w:sz="8" w:space="0" w:color="CBD5E1"/>
              <w:bottom w:val="single" w:sz="8" w:space="0" w:color="CBD5E1"/>
              <w:right w:val="single" w:sz="8" w:space="0" w:color="CBD5E1"/>
            </w:tcBorders>
            <w:shd w:val="clear" w:color="auto" w:fill="EEF4FB"/>
            <w:tcMar>
              <w:top w:w="70" w:type="dxa"/>
              <w:left w:w="100" w:type="dxa"/>
              <w:bottom w:w="70" w:type="dxa"/>
              <w:right w:w="80" w:type="dxa"/>
            </w:tcMar>
          </w:tcPr>
          <w:p w14:paraId="652D90DA" w14:textId="109AFFE8" w:rsidR="1141AF96" w:rsidRDefault="5CB03EA5" w:rsidP="570DE95B">
            <w:pPr>
              <w:jc w:val="both"/>
              <w:rPr>
                <w:color w:val="1E293B"/>
                <w:sz w:val="20"/>
                <w:szCs w:val="20"/>
              </w:rPr>
            </w:pPr>
            <w:r w:rsidRPr="570DE95B">
              <w:rPr>
                <w:color w:val="1E293B"/>
                <w:sz w:val="20"/>
                <w:szCs w:val="20"/>
              </w:rPr>
              <w:t>30,000+ farmers, 16 coops, 38 wet mills</w:t>
            </w:r>
          </w:p>
        </w:tc>
        <w:tc>
          <w:tcPr>
            <w:tcW w:w="1366" w:type="dxa"/>
            <w:tcBorders>
              <w:top w:val="single" w:sz="8" w:space="0" w:color="CBD5E1"/>
              <w:left w:val="single" w:sz="8" w:space="0" w:color="CBD5E1"/>
              <w:bottom w:val="single" w:sz="8" w:space="0" w:color="CBD5E1"/>
              <w:right w:val="single" w:sz="8" w:space="0" w:color="CBD5E1"/>
            </w:tcBorders>
            <w:shd w:val="clear" w:color="auto" w:fill="EEF4FB"/>
            <w:tcMar>
              <w:top w:w="70" w:type="dxa"/>
              <w:left w:w="100" w:type="dxa"/>
              <w:bottom w:w="70" w:type="dxa"/>
              <w:right w:w="80" w:type="dxa"/>
            </w:tcMar>
          </w:tcPr>
          <w:p w14:paraId="7DA9E43E" w14:textId="333E77CB" w:rsidR="1141AF96" w:rsidRDefault="5CB03EA5" w:rsidP="570DE95B">
            <w:pPr>
              <w:jc w:val="both"/>
              <w:rPr>
                <w:color w:val="1E293B"/>
                <w:sz w:val="20"/>
                <w:szCs w:val="20"/>
              </w:rPr>
            </w:pPr>
            <w:r w:rsidRPr="570DE95B">
              <w:rPr>
                <w:color w:val="1E293B"/>
                <w:sz w:val="20"/>
                <w:szCs w:val="20"/>
              </w:rPr>
              <w:t>Active</w:t>
            </w:r>
          </w:p>
        </w:tc>
      </w:tr>
      <w:tr w:rsidR="1141AF96" w14:paraId="5DADFED9" w14:textId="77777777" w:rsidTr="570DE95B">
        <w:trPr>
          <w:trHeight w:val="300"/>
        </w:trPr>
        <w:tc>
          <w:tcPr>
            <w:tcW w:w="1983" w:type="dxa"/>
            <w:tcBorders>
              <w:top w:val="single" w:sz="8" w:space="0" w:color="CBD5E1"/>
              <w:left w:val="single" w:sz="8" w:space="0" w:color="CBD5E1"/>
              <w:bottom w:val="single" w:sz="8" w:space="0" w:color="CBD5E1"/>
              <w:right w:val="single" w:sz="8" w:space="0" w:color="CBD5E1"/>
            </w:tcBorders>
            <w:shd w:val="clear" w:color="auto" w:fill="FFFFFF" w:themeFill="background1"/>
            <w:tcMar>
              <w:top w:w="70" w:type="dxa"/>
              <w:left w:w="100" w:type="dxa"/>
              <w:bottom w:w="70" w:type="dxa"/>
              <w:right w:w="80" w:type="dxa"/>
            </w:tcMar>
          </w:tcPr>
          <w:p w14:paraId="4EE76DA9" w14:textId="6AAE626F" w:rsidR="1141AF96" w:rsidRDefault="5CB03EA5" w:rsidP="570DE95B">
            <w:pPr>
              <w:jc w:val="both"/>
              <w:rPr>
                <w:color w:val="1E293B"/>
                <w:sz w:val="20"/>
                <w:szCs w:val="20"/>
              </w:rPr>
            </w:pPr>
            <w:r w:rsidRPr="570DE95B">
              <w:rPr>
                <w:color w:val="1E293B"/>
                <w:sz w:val="20"/>
                <w:szCs w:val="20"/>
              </w:rPr>
              <w:t>Starbucks — C.A.F.E. Water &amp; Soil</w:t>
            </w:r>
          </w:p>
        </w:tc>
        <w:tc>
          <w:tcPr>
            <w:tcW w:w="1061" w:type="dxa"/>
            <w:tcBorders>
              <w:top w:val="single" w:sz="8" w:space="0" w:color="CBD5E1"/>
              <w:left w:val="single" w:sz="8" w:space="0" w:color="CBD5E1"/>
              <w:bottom w:val="single" w:sz="8" w:space="0" w:color="CBD5E1"/>
              <w:right w:val="single" w:sz="8" w:space="0" w:color="CBD5E1"/>
            </w:tcBorders>
            <w:shd w:val="clear" w:color="auto" w:fill="FFFFFF" w:themeFill="background1"/>
            <w:tcMar>
              <w:top w:w="70" w:type="dxa"/>
              <w:left w:w="100" w:type="dxa"/>
              <w:bottom w:w="70" w:type="dxa"/>
              <w:right w:w="80" w:type="dxa"/>
            </w:tcMar>
          </w:tcPr>
          <w:p w14:paraId="04EE72F9" w14:textId="4A26854E" w:rsidR="1141AF96" w:rsidRDefault="5CB03EA5" w:rsidP="570DE95B">
            <w:pPr>
              <w:jc w:val="both"/>
              <w:rPr>
                <w:color w:val="1E293B"/>
                <w:sz w:val="20"/>
                <w:szCs w:val="20"/>
              </w:rPr>
            </w:pPr>
            <w:r w:rsidRPr="570DE95B">
              <w:rPr>
                <w:color w:val="1E293B"/>
                <w:sz w:val="20"/>
                <w:szCs w:val="20"/>
              </w:rPr>
              <w:t>Kenya</w:t>
            </w:r>
          </w:p>
        </w:tc>
        <w:tc>
          <w:tcPr>
            <w:tcW w:w="2332" w:type="dxa"/>
            <w:tcBorders>
              <w:top w:val="single" w:sz="8" w:space="0" w:color="CBD5E1"/>
              <w:left w:val="single" w:sz="8" w:space="0" w:color="CBD5E1"/>
              <w:bottom w:val="single" w:sz="8" w:space="0" w:color="CBD5E1"/>
              <w:right w:val="single" w:sz="8" w:space="0" w:color="CBD5E1"/>
            </w:tcBorders>
            <w:shd w:val="clear" w:color="auto" w:fill="FFFFFF" w:themeFill="background1"/>
            <w:tcMar>
              <w:top w:w="70" w:type="dxa"/>
              <w:left w:w="100" w:type="dxa"/>
              <w:bottom w:w="70" w:type="dxa"/>
              <w:right w:w="80" w:type="dxa"/>
            </w:tcMar>
          </w:tcPr>
          <w:p w14:paraId="65B863E0" w14:textId="00789473" w:rsidR="1141AF96" w:rsidRDefault="5CB03EA5" w:rsidP="570DE95B">
            <w:pPr>
              <w:jc w:val="both"/>
              <w:rPr>
                <w:color w:val="1E293B"/>
                <w:sz w:val="20"/>
                <w:szCs w:val="20"/>
              </w:rPr>
            </w:pPr>
            <w:r w:rsidRPr="570DE95B">
              <w:rPr>
                <w:color w:val="1E293B"/>
                <w:sz w:val="20"/>
                <w:szCs w:val="20"/>
              </w:rPr>
              <w:t>Water-efficient Penagos machinery, AgroCares soil sampling</w:t>
            </w:r>
          </w:p>
        </w:tc>
        <w:tc>
          <w:tcPr>
            <w:tcW w:w="2286" w:type="dxa"/>
            <w:tcBorders>
              <w:top w:val="single" w:sz="8" w:space="0" w:color="CBD5E1"/>
              <w:left w:val="single" w:sz="8" w:space="0" w:color="CBD5E1"/>
              <w:bottom w:val="single" w:sz="8" w:space="0" w:color="CBD5E1"/>
              <w:right w:val="single" w:sz="8" w:space="0" w:color="CBD5E1"/>
            </w:tcBorders>
            <w:shd w:val="clear" w:color="auto" w:fill="FFFFFF" w:themeFill="background1"/>
            <w:tcMar>
              <w:top w:w="70" w:type="dxa"/>
              <w:left w:w="100" w:type="dxa"/>
              <w:bottom w:w="70" w:type="dxa"/>
              <w:right w:w="80" w:type="dxa"/>
            </w:tcMar>
          </w:tcPr>
          <w:p w14:paraId="614498F9" w14:textId="22564397" w:rsidR="1141AF96" w:rsidRDefault="5CB03EA5" w:rsidP="570DE95B">
            <w:pPr>
              <w:jc w:val="both"/>
              <w:rPr>
                <w:color w:val="1E293B"/>
                <w:sz w:val="20"/>
                <w:szCs w:val="20"/>
              </w:rPr>
            </w:pPr>
            <w:r w:rsidRPr="570DE95B">
              <w:rPr>
                <w:color w:val="1E293B"/>
                <w:sz w:val="20"/>
                <w:szCs w:val="20"/>
              </w:rPr>
              <w:t>5 BLOOM cooperatives</w:t>
            </w:r>
          </w:p>
        </w:tc>
        <w:tc>
          <w:tcPr>
            <w:tcW w:w="1366" w:type="dxa"/>
            <w:tcBorders>
              <w:top w:val="single" w:sz="8" w:space="0" w:color="CBD5E1"/>
              <w:left w:val="single" w:sz="8" w:space="0" w:color="CBD5E1"/>
              <w:bottom w:val="single" w:sz="8" w:space="0" w:color="CBD5E1"/>
              <w:right w:val="single" w:sz="8" w:space="0" w:color="CBD5E1"/>
            </w:tcBorders>
            <w:shd w:val="clear" w:color="auto" w:fill="FFFFFF" w:themeFill="background1"/>
            <w:tcMar>
              <w:top w:w="70" w:type="dxa"/>
              <w:left w:w="100" w:type="dxa"/>
              <w:bottom w:w="70" w:type="dxa"/>
              <w:right w:w="80" w:type="dxa"/>
            </w:tcMar>
          </w:tcPr>
          <w:p w14:paraId="4C72831D" w14:textId="43ACF0F7" w:rsidR="1141AF96" w:rsidRDefault="5CB03EA5" w:rsidP="570DE95B">
            <w:pPr>
              <w:jc w:val="both"/>
              <w:rPr>
                <w:color w:val="1E293B"/>
                <w:sz w:val="20"/>
                <w:szCs w:val="20"/>
              </w:rPr>
            </w:pPr>
            <w:r w:rsidRPr="570DE95B">
              <w:rPr>
                <w:color w:val="1E293B"/>
                <w:sz w:val="20"/>
                <w:szCs w:val="20"/>
              </w:rPr>
              <w:t>Active</w:t>
            </w:r>
          </w:p>
        </w:tc>
      </w:tr>
      <w:tr w:rsidR="1141AF96" w14:paraId="08FA76CB" w14:textId="77777777" w:rsidTr="570DE95B">
        <w:trPr>
          <w:trHeight w:val="300"/>
        </w:trPr>
        <w:tc>
          <w:tcPr>
            <w:tcW w:w="1983" w:type="dxa"/>
            <w:tcBorders>
              <w:top w:val="single" w:sz="8" w:space="0" w:color="CBD5E1"/>
              <w:left w:val="single" w:sz="8" w:space="0" w:color="CBD5E1"/>
              <w:bottom w:val="single" w:sz="8" w:space="0" w:color="CBD5E1"/>
              <w:right w:val="single" w:sz="8" w:space="0" w:color="CBD5E1"/>
            </w:tcBorders>
            <w:shd w:val="clear" w:color="auto" w:fill="EEF4FB"/>
            <w:tcMar>
              <w:top w:w="70" w:type="dxa"/>
              <w:left w:w="100" w:type="dxa"/>
              <w:bottom w:w="70" w:type="dxa"/>
              <w:right w:w="80" w:type="dxa"/>
            </w:tcMar>
          </w:tcPr>
          <w:p w14:paraId="2B14358F" w14:textId="67997394" w:rsidR="1141AF96" w:rsidRDefault="5CB03EA5" w:rsidP="570DE95B">
            <w:pPr>
              <w:jc w:val="both"/>
              <w:rPr>
                <w:color w:val="1E293B"/>
                <w:sz w:val="20"/>
                <w:szCs w:val="20"/>
              </w:rPr>
            </w:pPr>
            <w:r w:rsidRPr="570DE95B">
              <w:rPr>
                <w:color w:val="1E293B"/>
                <w:sz w:val="20"/>
                <w:szCs w:val="20"/>
              </w:rPr>
              <w:t>Tchibo — Brewing the Future Inoi (2025–2027)</w:t>
            </w:r>
          </w:p>
        </w:tc>
        <w:tc>
          <w:tcPr>
            <w:tcW w:w="1061" w:type="dxa"/>
            <w:tcBorders>
              <w:top w:val="single" w:sz="8" w:space="0" w:color="CBD5E1"/>
              <w:left w:val="single" w:sz="8" w:space="0" w:color="CBD5E1"/>
              <w:bottom w:val="single" w:sz="8" w:space="0" w:color="CBD5E1"/>
              <w:right w:val="single" w:sz="8" w:space="0" w:color="CBD5E1"/>
            </w:tcBorders>
            <w:shd w:val="clear" w:color="auto" w:fill="EEF4FB"/>
            <w:tcMar>
              <w:top w:w="70" w:type="dxa"/>
              <w:left w:w="100" w:type="dxa"/>
              <w:bottom w:w="70" w:type="dxa"/>
              <w:right w:w="80" w:type="dxa"/>
            </w:tcMar>
          </w:tcPr>
          <w:p w14:paraId="5F132EBF" w14:textId="5457AB08" w:rsidR="1141AF96" w:rsidRDefault="5CB03EA5" w:rsidP="570DE95B">
            <w:pPr>
              <w:jc w:val="both"/>
              <w:rPr>
                <w:color w:val="1E293B"/>
                <w:sz w:val="20"/>
                <w:szCs w:val="20"/>
              </w:rPr>
            </w:pPr>
            <w:r w:rsidRPr="570DE95B">
              <w:rPr>
                <w:color w:val="1E293B"/>
                <w:sz w:val="20"/>
                <w:szCs w:val="20"/>
              </w:rPr>
              <w:t>Kenya</w:t>
            </w:r>
          </w:p>
        </w:tc>
        <w:tc>
          <w:tcPr>
            <w:tcW w:w="2332" w:type="dxa"/>
            <w:tcBorders>
              <w:top w:val="single" w:sz="8" w:space="0" w:color="CBD5E1"/>
              <w:left w:val="single" w:sz="8" w:space="0" w:color="CBD5E1"/>
              <w:bottom w:val="single" w:sz="8" w:space="0" w:color="CBD5E1"/>
              <w:right w:val="single" w:sz="8" w:space="0" w:color="CBD5E1"/>
            </w:tcBorders>
            <w:shd w:val="clear" w:color="auto" w:fill="EEF4FB"/>
            <w:tcMar>
              <w:top w:w="70" w:type="dxa"/>
              <w:left w:w="100" w:type="dxa"/>
              <w:bottom w:w="70" w:type="dxa"/>
              <w:right w:w="80" w:type="dxa"/>
            </w:tcMar>
          </w:tcPr>
          <w:p w14:paraId="6C87E2B9" w14:textId="093A12BD" w:rsidR="1141AF96" w:rsidRDefault="5CB03EA5" w:rsidP="570DE95B">
            <w:pPr>
              <w:jc w:val="both"/>
              <w:rPr>
                <w:color w:val="1E293B"/>
                <w:sz w:val="20"/>
                <w:szCs w:val="20"/>
              </w:rPr>
            </w:pPr>
            <w:r w:rsidRPr="570DE95B">
              <w:rPr>
                <w:color w:val="1E293B"/>
                <w:sz w:val="20"/>
                <w:szCs w:val="20"/>
              </w:rPr>
              <w:t>Sustainability, income diversification, MSuLLi</w:t>
            </w:r>
          </w:p>
        </w:tc>
        <w:tc>
          <w:tcPr>
            <w:tcW w:w="2286" w:type="dxa"/>
            <w:tcBorders>
              <w:top w:val="single" w:sz="8" w:space="0" w:color="CBD5E1"/>
              <w:left w:val="single" w:sz="8" w:space="0" w:color="CBD5E1"/>
              <w:bottom w:val="single" w:sz="8" w:space="0" w:color="CBD5E1"/>
              <w:right w:val="single" w:sz="8" w:space="0" w:color="CBD5E1"/>
            </w:tcBorders>
            <w:shd w:val="clear" w:color="auto" w:fill="EEF4FB"/>
            <w:tcMar>
              <w:top w:w="70" w:type="dxa"/>
              <w:left w:w="100" w:type="dxa"/>
              <w:bottom w:w="70" w:type="dxa"/>
              <w:right w:w="80" w:type="dxa"/>
            </w:tcMar>
          </w:tcPr>
          <w:p w14:paraId="0D7ACF2E" w14:textId="36BE6F5E" w:rsidR="1141AF96" w:rsidRDefault="5CB03EA5" w:rsidP="570DE95B">
            <w:pPr>
              <w:jc w:val="both"/>
              <w:rPr>
                <w:color w:val="1E293B"/>
                <w:sz w:val="20"/>
                <w:szCs w:val="20"/>
              </w:rPr>
            </w:pPr>
            <w:r w:rsidRPr="570DE95B">
              <w:rPr>
                <w:color w:val="1E293B"/>
                <w:sz w:val="20"/>
                <w:szCs w:val="20"/>
              </w:rPr>
              <w:t>5,000 farmers, Inoi FCS</w:t>
            </w:r>
          </w:p>
        </w:tc>
        <w:tc>
          <w:tcPr>
            <w:tcW w:w="1366" w:type="dxa"/>
            <w:tcBorders>
              <w:top w:val="single" w:sz="8" w:space="0" w:color="CBD5E1"/>
              <w:left w:val="single" w:sz="8" w:space="0" w:color="CBD5E1"/>
              <w:bottom w:val="single" w:sz="8" w:space="0" w:color="CBD5E1"/>
              <w:right w:val="single" w:sz="8" w:space="0" w:color="CBD5E1"/>
            </w:tcBorders>
            <w:shd w:val="clear" w:color="auto" w:fill="EEF4FB"/>
            <w:tcMar>
              <w:top w:w="70" w:type="dxa"/>
              <w:left w:w="100" w:type="dxa"/>
              <w:bottom w:w="70" w:type="dxa"/>
              <w:right w:w="80" w:type="dxa"/>
            </w:tcMar>
          </w:tcPr>
          <w:p w14:paraId="0D1E3BB8" w14:textId="74C4AD1B" w:rsidR="1141AF96" w:rsidRDefault="5CB03EA5" w:rsidP="570DE95B">
            <w:pPr>
              <w:jc w:val="both"/>
              <w:rPr>
                <w:color w:val="1E293B"/>
                <w:sz w:val="20"/>
                <w:szCs w:val="20"/>
              </w:rPr>
            </w:pPr>
            <w:r w:rsidRPr="570DE95B">
              <w:rPr>
                <w:color w:val="1E293B"/>
                <w:sz w:val="20"/>
                <w:szCs w:val="20"/>
              </w:rPr>
              <w:t>Active</w:t>
            </w:r>
          </w:p>
        </w:tc>
      </w:tr>
      <w:tr w:rsidR="1141AF96" w14:paraId="08A0286E" w14:textId="77777777" w:rsidTr="570DE95B">
        <w:trPr>
          <w:trHeight w:val="300"/>
        </w:trPr>
        <w:tc>
          <w:tcPr>
            <w:tcW w:w="1983" w:type="dxa"/>
            <w:tcBorders>
              <w:top w:val="single" w:sz="8" w:space="0" w:color="CBD5E1"/>
              <w:left w:val="single" w:sz="8" w:space="0" w:color="CBD5E1"/>
              <w:bottom w:val="single" w:sz="8" w:space="0" w:color="CBD5E1"/>
              <w:right w:val="single" w:sz="8" w:space="0" w:color="CBD5E1"/>
            </w:tcBorders>
            <w:shd w:val="clear" w:color="auto" w:fill="FFFFFF" w:themeFill="background1"/>
            <w:tcMar>
              <w:top w:w="70" w:type="dxa"/>
              <w:left w:w="100" w:type="dxa"/>
              <w:bottom w:w="70" w:type="dxa"/>
              <w:right w:w="80" w:type="dxa"/>
            </w:tcMar>
          </w:tcPr>
          <w:p w14:paraId="0D75D275" w14:textId="520130D1" w:rsidR="1141AF96" w:rsidRDefault="5CB03EA5" w:rsidP="570DE95B">
            <w:pPr>
              <w:jc w:val="both"/>
              <w:rPr>
                <w:color w:val="1E293B"/>
                <w:sz w:val="20"/>
                <w:szCs w:val="20"/>
              </w:rPr>
            </w:pPr>
            <w:r w:rsidRPr="570DE95B">
              <w:rPr>
                <w:color w:val="1E293B"/>
                <w:sz w:val="20"/>
                <w:szCs w:val="20"/>
              </w:rPr>
              <w:t>Tchibo — Brewing the Future Nyeri (2026–2030)</w:t>
            </w:r>
          </w:p>
        </w:tc>
        <w:tc>
          <w:tcPr>
            <w:tcW w:w="1061" w:type="dxa"/>
            <w:tcBorders>
              <w:top w:val="single" w:sz="8" w:space="0" w:color="CBD5E1"/>
              <w:left w:val="single" w:sz="8" w:space="0" w:color="CBD5E1"/>
              <w:bottom w:val="single" w:sz="8" w:space="0" w:color="CBD5E1"/>
              <w:right w:val="single" w:sz="8" w:space="0" w:color="CBD5E1"/>
            </w:tcBorders>
            <w:shd w:val="clear" w:color="auto" w:fill="FFFFFF" w:themeFill="background1"/>
            <w:tcMar>
              <w:top w:w="70" w:type="dxa"/>
              <w:left w:w="100" w:type="dxa"/>
              <w:bottom w:w="70" w:type="dxa"/>
              <w:right w:w="80" w:type="dxa"/>
            </w:tcMar>
          </w:tcPr>
          <w:p w14:paraId="69B507F8" w14:textId="62EEDE61" w:rsidR="1141AF96" w:rsidRDefault="5CB03EA5" w:rsidP="570DE95B">
            <w:pPr>
              <w:jc w:val="both"/>
              <w:rPr>
                <w:color w:val="1E293B"/>
                <w:sz w:val="20"/>
                <w:szCs w:val="20"/>
              </w:rPr>
            </w:pPr>
            <w:r w:rsidRPr="570DE95B">
              <w:rPr>
                <w:color w:val="1E293B"/>
                <w:sz w:val="20"/>
                <w:szCs w:val="20"/>
              </w:rPr>
              <w:t>Kenya</w:t>
            </w:r>
          </w:p>
        </w:tc>
        <w:tc>
          <w:tcPr>
            <w:tcW w:w="2332" w:type="dxa"/>
            <w:tcBorders>
              <w:top w:val="single" w:sz="8" w:space="0" w:color="CBD5E1"/>
              <w:left w:val="single" w:sz="8" w:space="0" w:color="CBD5E1"/>
              <w:bottom w:val="single" w:sz="8" w:space="0" w:color="CBD5E1"/>
              <w:right w:val="single" w:sz="8" w:space="0" w:color="CBD5E1"/>
            </w:tcBorders>
            <w:shd w:val="clear" w:color="auto" w:fill="FFFFFF" w:themeFill="background1"/>
            <w:tcMar>
              <w:top w:w="70" w:type="dxa"/>
              <w:left w:w="100" w:type="dxa"/>
              <w:bottom w:w="70" w:type="dxa"/>
              <w:right w:w="80" w:type="dxa"/>
            </w:tcMar>
          </w:tcPr>
          <w:p w14:paraId="103AB2FB" w14:textId="29027E09" w:rsidR="1141AF96" w:rsidRDefault="5CB03EA5" w:rsidP="570DE95B">
            <w:pPr>
              <w:jc w:val="both"/>
              <w:rPr>
                <w:color w:val="1E293B"/>
                <w:sz w:val="20"/>
                <w:szCs w:val="20"/>
              </w:rPr>
            </w:pPr>
            <w:r w:rsidRPr="570DE95B">
              <w:rPr>
                <w:color w:val="1E293B"/>
                <w:sz w:val="20"/>
                <w:szCs w:val="20"/>
              </w:rPr>
              <w:t>Sustainability, resilience, income diversification</w:t>
            </w:r>
          </w:p>
        </w:tc>
        <w:tc>
          <w:tcPr>
            <w:tcW w:w="2286" w:type="dxa"/>
            <w:tcBorders>
              <w:top w:val="single" w:sz="8" w:space="0" w:color="CBD5E1"/>
              <w:left w:val="single" w:sz="8" w:space="0" w:color="CBD5E1"/>
              <w:bottom w:val="single" w:sz="8" w:space="0" w:color="CBD5E1"/>
              <w:right w:val="single" w:sz="8" w:space="0" w:color="CBD5E1"/>
            </w:tcBorders>
            <w:shd w:val="clear" w:color="auto" w:fill="FFFFFF" w:themeFill="background1"/>
            <w:tcMar>
              <w:top w:w="70" w:type="dxa"/>
              <w:left w:w="100" w:type="dxa"/>
              <w:bottom w:w="70" w:type="dxa"/>
              <w:right w:w="80" w:type="dxa"/>
            </w:tcMar>
          </w:tcPr>
          <w:p w14:paraId="7DFEE8D2" w14:textId="7F7A0D21" w:rsidR="1141AF96" w:rsidRDefault="5CB03EA5" w:rsidP="570DE95B">
            <w:pPr>
              <w:jc w:val="both"/>
              <w:rPr>
                <w:color w:val="1E293B"/>
                <w:sz w:val="20"/>
                <w:szCs w:val="20"/>
              </w:rPr>
            </w:pPr>
            <w:r w:rsidRPr="570DE95B">
              <w:rPr>
                <w:color w:val="1E293B"/>
                <w:sz w:val="20"/>
                <w:szCs w:val="20"/>
              </w:rPr>
              <w:t>7,600 farmers, New Gikaru/Rutuma/Mutheka FCS</w:t>
            </w:r>
          </w:p>
        </w:tc>
        <w:tc>
          <w:tcPr>
            <w:tcW w:w="1366" w:type="dxa"/>
            <w:tcBorders>
              <w:top w:val="single" w:sz="8" w:space="0" w:color="CBD5E1"/>
              <w:left w:val="single" w:sz="8" w:space="0" w:color="CBD5E1"/>
              <w:bottom w:val="single" w:sz="8" w:space="0" w:color="CBD5E1"/>
              <w:right w:val="single" w:sz="8" w:space="0" w:color="CBD5E1"/>
            </w:tcBorders>
            <w:shd w:val="clear" w:color="auto" w:fill="FFFFFF" w:themeFill="background1"/>
            <w:tcMar>
              <w:top w:w="70" w:type="dxa"/>
              <w:left w:w="100" w:type="dxa"/>
              <w:bottom w:w="70" w:type="dxa"/>
              <w:right w:w="80" w:type="dxa"/>
            </w:tcMar>
          </w:tcPr>
          <w:p w14:paraId="67ED1D61" w14:textId="04D0D4EC" w:rsidR="1141AF96" w:rsidRDefault="5CB03EA5" w:rsidP="570DE95B">
            <w:pPr>
              <w:jc w:val="both"/>
              <w:rPr>
                <w:color w:val="1E293B"/>
                <w:sz w:val="20"/>
                <w:szCs w:val="20"/>
              </w:rPr>
            </w:pPr>
            <w:r w:rsidRPr="570DE95B">
              <w:rPr>
                <w:color w:val="1E293B"/>
                <w:sz w:val="20"/>
                <w:szCs w:val="20"/>
              </w:rPr>
              <w:t>Active</w:t>
            </w:r>
          </w:p>
        </w:tc>
      </w:tr>
      <w:tr w:rsidR="1141AF96" w14:paraId="595E3E41" w14:textId="77777777" w:rsidTr="570DE95B">
        <w:trPr>
          <w:trHeight w:val="300"/>
        </w:trPr>
        <w:tc>
          <w:tcPr>
            <w:tcW w:w="1983" w:type="dxa"/>
            <w:tcBorders>
              <w:top w:val="single" w:sz="8" w:space="0" w:color="CBD5E1"/>
              <w:left w:val="single" w:sz="8" w:space="0" w:color="CBD5E1"/>
              <w:bottom w:val="single" w:sz="8" w:space="0" w:color="CBD5E1"/>
              <w:right w:val="single" w:sz="8" w:space="0" w:color="CBD5E1"/>
            </w:tcBorders>
            <w:shd w:val="clear" w:color="auto" w:fill="EEF4FB"/>
            <w:tcMar>
              <w:top w:w="70" w:type="dxa"/>
              <w:left w:w="100" w:type="dxa"/>
              <w:bottom w:w="70" w:type="dxa"/>
              <w:right w:w="80" w:type="dxa"/>
            </w:tcMar>
          </w:tcPr>
          <w:p w14:paraId="0814FF03" w14:textId="75FF1A67" w:rsidR="1141AF96" w:rsidRDefault="5CB03EA5" w:rsidP="570DE95B">
            <w:pPr>
              <w:jc w:val="both"/>
              <w:rPr>
                <w:color w:val="1E293B"/>
                <w:sz w:val="20"/>
                <w:szCs w:val="20"/>
              </w:rPr>
            </w:pPr>
            <w:r w:rsidRPr="570DE95B">
              <w:rPr>
                <w:color w:val="1E293B"/>
                <w:sz w:val="20"/>
                <w:szCs w:val="20"/>
              </w:rPr>
              <w:t>Nespresso AAA Programme</w:t>
            </w:r>
          </w:p>
        </w:tc>
        <w:tc>
          <w:tcPr>
            <w:tcW w:w="1061" w:type="dxa"/>
            <w:tcBorders>
              <w:top w:val="single" w:sz="8" w:space="0" w:color="CBD5E1"/>
              <w:left w:val="single" w:sz="8" w:space="0" w:color="CBD5E1"/>
              <w:bottom w:val="single" w:sz="8" w:space="0" w:color="CBD5E1"/>
              <w:right w:val="single" w:sz="8" w:space="0" w:color="CBD5E1"/>
            </w:tcBorders>
            <w:shd w:val="clear" w:color="auto" w:fill="EEF4FB"/>
            <w:tcMar>
              <w:top w:w="70" w:type="dxa"/>
              <w:left w:w="100" w:type="dxa"/>
              <w:bottom w:w="70" w:type="dxa"/>
              <w:right w:w="80" w:type="dxa"/>
            </w:tcMar>
          </w:tcPr>
          <w:p w14:paraId="30D034AA" w14:textId="7F13B3C4" w:rsidR="1141AF96" w:rsidRDefault="5CB03EA5" w:rsidP="570DE95B">
            <w:pPr>
              <w:jc w:val="both"/>
              <w:rPr>
                <w:color w:val="1E293B"/>
                <w:sz w:val="20"/>
                <w:szCs w:val="20"/>
              </w:rPr>
            </w:pPr>
            <w:r w:rsidRPr="570DE95B">
              <w:rPr>
                <w:color w:val="1E293B"/>
                <w:sz w:val="20"/>
                <w:szCs w:val="20"/>
              </w:rPr>
              <w:t>Uganda</w:t>
            </w:r>
          </w:p>
        </w:tc>
        <w:tc>
          <w:tcPr>
            <w:tcW w:w="2332" w:type="dxa"/>
            <w:tcBorders>
              <w:top w:val="single" w:sz="8" w:space="0" w:color="CBD5E1"/>
              <w:left w:val="single" w:sz="8" w:space="0" w:color="CBD5E1"/>
              <w:bottom w:val="single" w:sz="8" w:space="0" w:color="CBD5E1"/>
              <w:right w:val="single" w:sz="8" w:space="0" w:color="CBD5E1"/>
            </w:tcBorders>
            <w:shd w:val="clear" w:color="auto" w:fill="EEF4FB"/>
            <w:tcMar>
              <w:top w:w="70" w:type="dxa"/>
              <w:left w:w="100" w:type="dxa"/>
              <w:bottom w:w="70" w:type="dxa"/>
              <w:right w:w="80" w:type="dxa"/>
            </w:tcMar>
          </w:tcPr>
          <w:p w14:paraId="598E9D13" w14:textId="7610A0F3" w:rsidR="1141AF96" w:rsidRDefault="5CB03EA5" w:rsidP="570DE95B">
            <w:pPr>
              <w:jc w:val="both"/>
              <w:rPr>
                <w:color w:val="1E293B"/>
                <w:sz w:val="20"/>
                <w:szCs w:val="20"/>
              </w:rPr>
            </w:pPr>
            <w:r w:rsidRPr="570DE95B">
              <w:rPr>
                <w:color w:val="1E293B"/>
                <w:sz w:val="20"/>
                <w:szCs w:val="20"/>
              </w:rPr>
              <w:t>Certified sourcing, farmer development, quality</w:t>
            </w:r>
          </w:p>
        </w:tc>
        <w:tc>
          <w:tcPr>
            <w:tcW w:w="2286" w:type="dxa"/>
            <w:tcBorders>
              <w:top w:val="single" w:sz="8" w:space="0" w:color="CBD5E1"/>
              <w:left w:val="single" w:sz="8" w:space="0" w:color="CBD5E1"/>
              <w:bottom w:val="single" w:sz="8" w:space="0" w:color="CBD5E1"/>
              <w:right w:val="single" w:sz="8" w:space="0" w:color="CBD5E1"/>
            </w:tcBorders>
            <w:shd w:val="clear" w:color="auto" w:fill="EEF4FB"/>
            <w:tcMar>
              <w:top w:w="70" w:type="dxa"/>
              <w:left w:w="100" w:type="dxa"/>
              <w:bottom w:w="70" w:type="dxa"/>
              <w:right w:w="80" w:type="dxa"/>
            </w:tcMar>
          </w:tcPr>
          <w:p w14:paraId="00FA5697" w14:textId="671FF194" w:rsidR="1141AF96" w:rsidRDefault="5CB03EA5" w:rsidP="570DE95B">
            <w:pPr>
              <w:jc w:val="both"/>
              <w:rPr>
                <w:color w:val="1E293B"/>
                <w:sz w:val="20"/>
                <w:szCs w:val="20"/>
              </w:rPr>
            </w:pPr>
            <w:r w:rsidRPr="570DE95B">
              <w:rPr>
                <w:color w:val="1E293B"/>
                <w:sz w:val="20"/>
                <w:szCs w:val="20"/>
              </w:rPr>
              <w:t>Registered farmers across Uganda FSU</w:t>
            </w:r>
          </w:p>
        </w:tc>
        <w:tc>
          <w:tcPr>
            <w:tcW w:w="1366" w:type="dxa"/>
            <w:tcBorders>
              <w:top w:val="single" w:sz="8" w:space="0" w:color="CBD5E1"/>
              <w:left w:val="single" w:sz="8" w:space="0" w:color="CBD5E1"/>
              <w:bottom w:val="single" w:sz="8" w:space="0" w:color="CBD5E1"/>
              <w:right w:val="single" w:sz="8" w:space="0" w:color="CBD5E1"/>
            </w:tcBorders>
            <w:shd w:val="clear" w:color="auto" w:fill="EEF4FB"/>
            <w:tcMar>
              <w:top w:w="70" w:type="dxa"/>
              <w:left w:w="100" w:type="dxa"/>
              <w:bottom w:w="70" w:type="dxa"/>
              <w:right w:w="80" w:type="dxa"/>
            </w:tcMar>
          </w:tcPr>
          <w:p w14:paraId="32E9F300" w14:textId="7568EE21" w:rsidR="1141AF96" w:rsidRDefault="5CB03EA5" w:rsidP="570DE95B">
            <w:pPr>
              <w:jc w:val="both"/>
              <w:rPr>
                <w:color w:val="1E293B"/>
                <w:sz w:val="20"/>
                <w:szCs w:val="20"/>
              </w:rPr>
            </w:pPr>
            <w:r w:rsidRPr="570DE95B">
              <w:rPr>
                <w:color w:val="1E293B"/>
                <w:sz w:val="20"/>
                <w:szCs w:val="20"/>
              </w:rPr>
              <w:t>Active</w:t>
            </w:r>
          </w:p>
        </w:tc>
      </w:tr>
      <w:tr w:rsidR="1141AF96" w14:paraId="07BDF6C8" w14:textId="77777777" w:rsidTr="570DE95B">
        <w:trPr>
          <w:trHeight w:val="300"/>
        </w:trPr>
        <w:tc>
          <w:tcPr>
            <w:tcW w:w="1983" w:type="dxa"/>
            <w:tcBorders>
              <w:top w:val="single" w:sz="8" w:space="0" w:color="CBD5E1"/>
              <w:left w:val="single" w:sz="8" w:space="0" w:color="CBD5E1"/>
              <w:bottom w:val="single" w:sz="8" w:space="0" w:color="CBD5E1"/>
              <w:right w:val="single" w:sz="8" w:space="0" w:color="CBD5E1"/>
            </w:tcBorders>
            <w:shd w:val="clear" w:color="auto" w:fill="FFFFFF" w:themeFill="background1"/>
            <w:tcMar>
              <w:top w:w="70" w:type="dxa"/>
              <w:left w:w="100" w:type="dxa"/>
              <w:bottom w:w="70" w:type="dxa"/>
              <w:right w:w="80" w:type="dxa"/>
            </w:tcMar>
          </w:tcPr>
          <w:p w14:paraId="4325CD8F" w14:textId="118C99EA" w:rsidR="1141AF96" w:rsidRDefault="5CB03EA5" w:rsidP="570DE95B">
            <w:pPr>
              <w:jc w:val="both"/>
              <w:rPr>
                <w:color w:val="1E293B"/>
                <w:sz w:val="20"/>
                <w:szCs w:val="20"/>
              </w:rPr>
            </w:pPr>
            <w:r w:rsidRPr="570DE95B">
              <w:rPr>
                <w:color w:val="1E293B"/>
                <w:sz w:val="20"/>
                <w:szCs w:val="20"/>
              </w:rPr>
              <w:t>Women in Coffee</w:t>
            </w:r>
          </w:p>
        </w:tc>
        <w:tc>
          <w:tcPr>
            <w:tcW w:w="1061" w:type="dxa"/>
            <w:tcBorders>
              <w:top w:val="single" w:sz="8" w:space="0" w:color="CBD5E1"/>
              <w:left w:val="single" w:sz="8" w:space="0" w:color="CBD5E1"/>
              <w:bottom w:val="single" w:sz="8" w:space="0" w:color="CBD5E1"/>
              <w:right w:val="single" w:sz="8" w:space="0" w:color="CBD5E1"/>
            </w:tcBorders>
            <w:shd w:val="clear" w:color="auto" w:fill="FFFFFF" w:themeFill="background1"/>
            <w:tcMar>
              <w:top w:w="70" w:type="dxa"/>
              <w:left w:w="100" w:type="dxa"/>
              <w:bottom w:w="70" w:type="dxa"/>
              <w:right w:w="80" w:type="dxa"/>
            </w:tcMar>
          </w:tcPr>
          <w:p w14:paraId="1B5DA789" w14:textId="50841C6D" w:rsidR="1141AF96" w:rsidRDefault="5CB03EA5" w:rsidP="570DE95B">
            <w:pPr>
              <w:jc w:val="both"/>
              <w:rPr>
                <w:color w:val="1E293B"/>
                <w:sz w:val="20"/>
                <w:szCs w:val="20"/>
              </w:rPr>
            </w:pPr>
            <w:r w:rsidRPr="570DE95B">
              <w:rPr>
                <w:color w:val="1E293B"/>
                <w:sz w:val="20"/>
                <w:szCs w:val="20"/>
              </w:rPr>
              <w:t>Tanzania</w:t>
            </w:r>
          </w:p>
        </w:tc>
        <w:tc>
          <w:tcPr>
            <w:tcW w:w="2332" w:type="dxa"/>
            <w:tcBorders>
              <w:top w:val="single" w:sz="8" w:space="0" w:color="CBD5E1"/>
              <w:left w:val="single" w:sz="8" w:space="0" w:color="CBD5E1"/>
              <w:bottom w:val="single" w:sz="8" w:space="0" w:color="CBD5E1"/>
              <w:right w:val="single" w:sz="8" w:space="0" w:color="CBD5E1"/>
            </w:tcBorders>
            <w:shd w:val="clear" w:color="auto" w:fill="FFFFFF" w:themeFill="background1"/>
            <w:tcMar>
              <w:top w:w="70" w:type="dxa"/>
              <w:left w:w="100" w:type="dxa"/>
              <w:bottom w:w="70" w:type="dxa"/>
              <w:right w:w="80" w:type="dxa"/>
            </w:tcMar>
          </w:tcPr>
          <w:p w14:paraId="3ADABE26" w14:textId="55A91AAF" w:rsidR="1141AF96" w:rsidRDefault="5CB03EA5" w:rsidP="570DE95B">
            <w:pPr>
              <w:jc w:val="both"/>
              <w:rPr>
                <w:color w:val="1E293B"/>
                <w:sz w:val="20"/>
                <w:szCs w:val="20"/>
              </w:rPr>
            </w:pPr>
            <w:r w:rsidRPr="570DE95B">
              <w:rPr>
                <w:color w:val="1E293B"/>
                <w:sz w:val="20"/>
                <w:szCs w:val="20"/>
              </w:rPr>
              <w:t>Seedlings, CPU, GAP training for women farmers</w:t>
            </w:r>
          </w:p>
        </w:tc>
        <w:tc>
          <w:tcPr>
            <w:tcW w:w="2286" w:type="dxa"/>
            <w:tcBorders>
              <w:top w:val="single" w:sz="8" w:space="0" w:color="CBD5E1"/>
              <w:left w:val="single" w:sz="8" w:space="0" w:color="CBD5E1"/>
              <w:bottom w:val="single" w:sz="8" w:space="0" w:color="CBD5E1"/>
              <w:right w:val="single" w:sz="8" w:space="0" w:color="CBD5E1"/>
            </w:tcBorders>
            <w:shd w:val="clear" w:color="auto" w:fill="FFFFFF" w:themeFill="background1"/>
            <w:tcMar>
              <w:top w:w="70" w:type="dxa"/>
              <w:left w:w="100" w:type="dxa"/>
              <w:bottom w:w="70" w:type="dxa"/>
              <w:right w:w="80" w:type="dxa"/>
            </w:tcMar>
          </w:tcPr>
          <w:p w14:paraId="4179011C" w14:textId="50ECAEED" w:rsidR="1141AF96" w:rsidRDefault="5CB03EA5" w:rsidP="570DE95B">
            <w:pPr>
              <w:jc w:val="both"/>
              <w:rPr>
                <w:color w:val="1E293B"/>
                <w:sz w:val="20"/>
                <w:szCs w:val="20"/>
              </w:rPr>
            </w:pPr>
            <w:r w:rsidRPr="570DE95B">
              <w:rPr>
                <w:color w:val="1E293B"/>
                <w:sz w:val="20"/>
                <w:szCs w:val="20"/>
              </w:rPr>
              <w:t>Female smallholder farmers</w:t>
            </w:r>
          </w:p>
        </w:tc>
        <w:tc>
          <w:tcPr>
            <w:tcW w:w="1366" w:type="dxa"/>
            <w:tcBorders>
              <w:top w:val="single" w:sz="8" w:space="0" w:color="CBD5E1"/>
              <w:left w:val="single" w:sz="8" w:space="0" w:color="CBD5E1"/>
              <w:bottom w:val="single" w:sz="8" w:space="0" w:color="CBD5E1"/>
              <w:right w:val="single" w:sz="8" w:space="0" w:color="CBD5E1"/>
            </w:tcBorders>
            <w:shd w:val="clear" w:color="auto" w:fill="FFFFFF" w:themeFill="background1"/>
            <w:tcMar>
              <w:top w:w="70" w:type="dxa"/>
              <w:left w:w="100" w:type="dxa"/>
              <w:bottom w:w="70" w:type="dxa"/>
              <w:right w:w="80" w:type="dxa"/>
            </w:tcMar>
          </w:tcPr>
          <w:p w14:paraId="769C99A6" w14:textId="2A85D505" w:rsidR="1141AF96" w:rsidRDefault="5CB03EA5" w:rsidP="570DE95B">
            <w:pPr>
              <w:jc w:val="both"/>
              <w:rPr>
                <w:color w:val="1E293B"/>
                <w:sz w:val="20"/>
                <w:szCs w:val="20"/>
              </w:rPr>
            </w:pPr>
            <w:r w:rsidRPr="570DE95B">
              <w:rPr>
                <w:color w:val="1E293B"/>
                <w:sz w:val="20"/>
                <w:szCs w:val="20"/>
              </w:rPr>
              <w:t>Active</w:t>
            </w:r>
          </w:p>
        </w:tc>
      </w:tr>
      <w:tr w:rsidR="1141AF96" w14:paraId="0EEE57E7" w14:textId="77777777" w:rsidTr="570DE95B">
        <w:trPr>
          <w:trHeight w:val="300"/>
        </w:trPr>
        <w:tc>
          <w:tcPr>
            <w:tcW w:w="1983" w:type="dxa"/>
            <w:tcBorders>
              <w:top w:val="single" w:sz="8" w:space="0" w:color="CBD5E1"/>
              <w:left w:val="single" w:sz="8" w:space="0" w:color="CBD5E1"/>
              <w:bottom w:val="single" w:sz="8" w:space="0" w:color="CBD5E1"/>
              <w:right w:val="single" w:sz="8" w:space="0" w:color="CBD5E1"/>
            </w:tcBorders>
            <w:shd w:val="clear" w:color="auto" w:fill="EEF4FB"/>
            <w:tcMar>
              <w:top w:w="70" w:type="dxa"/>
              <w:left w:w="100" w:type="dxa"/>
              <w:bottom w:w="70" w:type="dxa"/>
              <w:right w:w="80" w:type="dxa"/>
            </w:tcMar>
          </w:tcPr>
          <w:p w14:paraId="07525592" w14:textId="67125274" w:rsidR="1141AF96" w:rsidRDefault="5CB03EA5" w:rsidP="570DE95B">
            <w:pPr>
              <w:jc w:val="both"/>
              <w:rPr>
                <w:color w:val="1E293B"/>
                <w:sz w:val="20"/>
                <w:szCs w:val="20"/>
              </w:rPr>
            </w:pPr>
            <w:r w:rsidRPr="570DE95B">
              <w:rPr>
                <w:color w:val="1E293B"/>
                <w:sz w:val="20"/>
                <w:szCs w:val="20"/>
              </w:rPr>
              <w:t>Coffee Clubs in Schools</w:t>
            </w:r>
          </w:p>
        </w:tc>
        <w:tc>
          <w:tcPr>
            <w:tcW w:w="1061" w:type="dxa"/>
            <w:tcBorders>
              <w:top w:val="single" w:sz="8" w:space="0" w:color="CBD5E1"/>
              <w:left w:val="single" w:sz="8" w:space="0" w:color="CBD5E1"/>
              <w:bottom w:val="single" w:sz="8" w:space="0" w:color="CBD5E1"/>
              <w:right w:val="single" w:sz="8" w:space="0" w:color="CBD5E1"/>
            </w:tcBorders>
            <w:shd w:val="clear" w:color="auto" w:fill="EEF4FB"/>
            <w:tcMar>
              <w:top w:w="70" w:type="dxa"/>
              <w:left w:w="100" w:type="dxa"/>
              <w:bottom w:w="70" w:type="dxa"/>
              <w:right w:w="80" w:type="dxa"/>
            </w:tcMar>
          </w:tcPr>
          <w:p w14:paraId="3D173697" w14:textId="2715D266" w:rsidR="1141AF96" w:rsidRDefault="5CB03EA5" w:rsidP="570DE95B">
            <w:pPr>
              <w:jc w:val="both"/>
              <w:rPr>
                <w:color w:val="1E293B"/>
                <w:sz w:val="20"/>
                <w:szCs w:val="20"/>
              </w:rPr>
            </w:pPr>
            <w:r w:rsidRPr="570DE95B">
              <w:rPr>
                <w:color w:val="1E293B"/>
                <w:sz w:val="20"/>
                <w:szCs w:val="20"/>
              </w:rPr>
              <w:t>Tanzania</w:t>
            </w:r>
          </w:p>
        </w:tc>
        <w:tc>
          <w:tcPr>
            <w:tcW w:w="2332" w:type="dxa"/>
            <w:tcBorders>
              <w:top w:val="single" w:sz="8" w:space="0" w:color="CBD5E1"/>
              <w:left w:val="single" w:sz="8" w:space="0" w:color="CBD5E1"/>
              <w:bottom w:val="single" w:sz="8" w:space="0" w:color="CBD5E1"/>
              <w:right w:val="single" w:sz="8" w:space="0" w:color="CBD5E1"/>
            </w:tcBorders>
            <w:shd w:val="clear" w:color="auto" w:fill="EEF4FB"/>
            <w:tcMar>
              <w:top w:w="70" w:type="dxa"/>
              <w:left w:w="100" w:type="dxa"/>
              <w:bottom w:w="70" w:type="dxa"/>
              <w:right w:w="80" w:type="dxa"/>
            </w:tcMar>
          </w:tcPr>
          <w:p w14:paraId="35095A9E" w14:textId="0A8C42BB" w:rsidR="1141AF96" w:rsidRDefault="5CB03EA5" w:rsidP="570DE95B">
            <w:pPr>
              <w:jc w:val="both"/>
              <w:rPr>
                <w:color w:val="1E293B"/>
                <w:sz w:val="20"/>
                <w:szCs w:val="20"/>
              </w:rPr>
            </w:pPr>
            <w:r w:rsidRPr="570DE95B">
              <w:rPr>
                <w:color w:val="1E293B"/>
                <w:sz w:val="20"/>
                <w:szCs w:val="20"/>
              </w:rPr>
              <w:t>Sensitization of future farmers, seedlings</w:t>
            </w:r>
          </w:p>
        </w:tc>
        <w:tc>
          <w:tcPr>
            <w:tcW w:w="2286" w:type="dxa"/>
            <w:tcBorders>
              <w:top w:val="single" w:sz="8" w:space="0" w:color="CBD5E1"/>
              <w:left w:val="single" w:sz="8" w:space="0" w:color="CBD5E1"/>
              <w:bottom w:val="single" w:sz="8" w:space="0" w:color="CBD5E1"/>
              <w:right w:val="single" w:sz="8" w:space="0" w:color="CBD5E1"/>
            </w:tcBorders>
            <w:shd w:val="clear" w:color="auto" w:fill="EEF4FB"/>
            <w:tcMar>
              <w:top w:w="70" w:type="dxa"/>
              <w:left w:w="100" w:type="dxa"/>
              <w:bottom w:w="70" w:type="dxa"/>
              <w:right w:w="80" w:type="dxa"/>
            </w:tcMar>
          </w:tcPr>
          <w:p w14:paraId="5CE1533D" w14:textId="22A03C33" w:rsidR="1141AF96" w:rsidRDefault="5CB03EA5" w:rsidP="570DE95B">
            <w:pPr>
              <w:jc w:val="both"/>
              <w:rPr>
                <w:color w:val="1E293B"/>
                <w:sz w:val="20"/>
                <w:szCs w:val="20"/>
              </w:rPr>
            </w:pPr>
            <w:r w:rsidRPr="570DE95B">
              <w:rPr>
                <w:color w:val="1E293B"/>
                <w:sz w:val="20"/>
                <w:szCs w:val="20"/>
              </w:rPr>
              <w:t>School-based coffee clubs</w:t>
            </w:r>
          </w:p>
        </w:tc>
        <w:tc>
          <w:tcPr>
            <w:tcW w:w="1366" w:type="dxa"/>
            <w:tcBorders>
              <w:top w:val="single" w:sz="8" w:space="0" w:color="CBD5E1"/>
              <w:left w:val="single" w:sz="8" w:space="0" w:color="CBD5E1"/>
              <w:bottom w:val="single" w:sz="8" w:space="0" w:color="CBD5E1"/>
              <w:right w:val="single" w:sz="8" w:space="0" w:color="CBD5E1"/>
            </w:tcBorders>
            <w:shd w:val="clear" w:color="auto" w:fill="EEF4FB"/>
            <w:tcMar>
              <w:top w:w="70" w:type="dxa"/>
              <w:left w:w="100" w:type="dxa"/>
              <w:bottom w:w="70" w:type="dxa"/>
              <w:right w:w="80" w:type="dxa"/>
            </w:tcMar>
          </w:tcPr>
          <w:p w14:paraId="094BD469" w14:textId="7945BAB4" w:rsidR="1141AF96" w:rsidRDefault="5CB03EA5" w:rsidP="570DE95B">
            <w:pPr>
              <w:jc w:val="both"/>
              <w:rPr>
                <w:color w:val="1E293B"/>
                <w:sz w:val="20"/>
                <w:szCs w:val="20"/>
              </w:rPr>
            </w:pPr>
            <w:r w:rsidRPr="570DE95B">
              <w:rPr>
                <w:color w:val="1E293B"/>
                <w:sz w:val="20"/>
                <w:szCs w:val="20"/>
              </w:rPr>
              <w:t>Active</w:t>
            </w:r>
          </w:p>
        </w:tc>
      </w:tr>
      <w:tr w:rsidR="1141AF96" w14:paraId="25C029A8" w14:textId="77777777" w:rsidTr="570DE95B">
        <w:trPr>
          <w:trHeight w:val="300"/>
        </w:trPr>
        <w:tc>
          <w:tcPr>
            <w:tcW w:w="1983" w:type="dxa"/>
            <w:tcBorders>
              <w:top w:val="single" w:sz="8" w:space="0" w:color="CBD5E1"/>
              <w:left w:val="single" w:sz="8" w:space="0" w:color="CBD5E1"/>
              <w:bottom w:val="single" w:sz="8" w:space="0" w:color="CBD5E1"/>
              <w:right w:val="single" w:sz="8" w:space="0" w:color="CBD5E1"/>
            </w:tcBorders>
            <w:shd w:val="clear" w:color="auto" w:fill="FFFFFF" w:themeFill="background1"/>
            <w:tcMar>
              <w:top w:w="70" w:type="dxa"/>
              <w:left w:w="100" w:type="dxa"/>
              <w:bottom w:w="70" w:type="dxa"/>
              <w:right w:w="80" w:type="dxa"/>
            </w:tcMar>
          </w:tcPr>
          <w:p w14:paraId="04921332" w14:textId="02C9B714" w:rsidR="1141AF96" w:rsidRDefault="5CB03EA5" w:rsidP="570DE95B">
            <w:pPr>
              <w:jc w:val="both"/>
              <w:rPr>
                <w:color w:val="1E293B"/>
                <w:sz w:val="20"/>
                <w:szCs w:val="20"/>
              </w:rPr>
            </w:pPr>
            <w:r w:rsidRPr="570DE95B">
              <w:rPr>
                <w:color w:val="1E293B"/>
                <w:sz w:val="20"/>
                <w:szCs w:val="20"/>
              </w:rPr>
              <w:t>Tchibo — Coffee to Stay</w:t>
            </w:r>
          </w:p>
        </w:tc>
        <w:tc>
          <w:tcPr>
            <w:tcW w:w="1061" w:type="dxa"/>
            <w:tcBorders>
              <w:top w:val="single" w:sz="8" w:space="0" w:color="CBD5E1"/>
              <w:left w:val="single" w:sz="8" w:space="0" w:color="CBD5E1"/>
              <w:bottom w:val="single" w:sz="8" w:space="0" w:color="CBD5E1"/>
              <w:right w:val="single" w:sz="8" w:space="0" w:color="CBD5E1"/>
            </w:tcBorders>
            <w:shd w:val="clear" w:color="auto" w:fill="FFFFFF" w:themeFill="background1"/>
            <w:tcMar>
              <w:top w:w="70" w:type="dxa"/>
              <w:left w:w="100" w:type="dxa"/>
              <w:bottom w:w="70" w:type="dxa"/>
              <w:right w:w="80" w:type="dxa"/>
            </w:tcMar>
          </w:tcPr>
          <w:p w14:paraId="59A9F936" w14:textId="34268F34" w:rsidR="1141AF96" w:rsidRDefault="5CB03EA5" w:rsidP="570DE95B">
            <w:pPr>
              <w:jc w:val="both"/>
              <w:rPr>
                <w:color w:val="1E293B"/>
                <w:sz w:val="20"/>
                <w:szCs w:val="20"/>
              </w:rPr>
            </w:pPr>
            <w:r w:rsidRPr="570DE95B">
              <w:rPr>
                <w:color w:val="1E293B"/>
                <w:sz w:val="20"/>
                <w:szCs w:val="20"/>
              </w:rPr>
              <w:t>Tanzania</w:t>
            </w:r>
          </w:p>
        </w:tc>
        <w:tc>
          <w:tcPr>
            <w:tcW w:w="2332" w:type="dxa"/>
            <w:tcBorders>
              <w:top w:val="single" w:sz="8" w:space="0" w:color="CBD5E1"/>
              <w:left w:val="single" w:sz="8" w:space="0" w:color="CBD5E1"/>
              <w:bottom w:val="single" w:sz="8" w:space="0" w:color="CBD5E1"/>
              <w:right w:val="single" w:sz="8" w:space="0" w:color="CBD5E1"/>
            </w:tcBorders>
            <w:shd w:val="clear" w:color="auto" w:fill="FFFFFF" w:themeFill="background1"/>
            <w:tcMar>
              <w:top w:w="70" w:type="dxa"/>
              <w:left w:w="100" w:type="dxa"/>
              <w:bottom w:w="70" w:type="dxa"/>
              <w:right w:w="80" w:type="dxa"/>
            </w:tcMar>
          </w:tcPr>
          <w:p w14:paraId="26A7E51B" w14:textId="3CFFDDD9" w:rsidR="1141AF96" w:rsidRDefault="5CB03EA5" w:rsidP="570DE95B">
            <w:pPr>
              <w:jc w:val="both"/>
              <w:rPr>
                <w:color w:val="1E293B"/>
                <w:sz w:val="20"/>
                <w:szCs w:val="20"/>
              </w:rPr>
            </w:pPr>
            <w:r w:rsidRPr="570DE95B">
              <w:rPr>
                <w:color w:val="1E293B"/>
                <w:sz w:val="20"/>
                <w:szCs w:val="20"/>
              </w:rPr>
              <w:t>Farm development, sustainability</w:t>
            </w:r>
          </w:p>
        </w:tc>
        <w:tc>
          <w:tcPr>
            <w:tcW w:w="2286" w:type="dxa"/>
            <w:tcBorders>
              <w:top w:val="single" w:sz="8" w:space="0" w:color="CBD5E1"/>
              <w:left w:val="single" w:sz="8" w:space="0" w:color="CBD5E1"/>
              <w:bottom w:val="single" w:sz="8" w:space="0" w:color="CBD5E1"/>
              <w:right w:val="single" w:sz="8" w:space="0" w:color="CBD5E1"/>
            </w:tcBorders>
            <w:shd w:val="clear" w:color="auto" w:fill="FFFFFF" w:themeFill="background1"/>
            <w:tcMar>
              <w:top w:w="70" w:type="dxa"/>
              <w:left w:w="100" w:type="dxa"/>
              <w:bottom w:w="70" w:type="dxa"/>
              <w:right w:w="80" w:type="dxa"/>
            </w:tcMar>
          </w:tcPr>
          <w:p w14:paraId="68049F0F" w14:textId="0D0D130D" w:rsidR="1141AF96" w:rsidRDefault="5CB03EA5" w:rsidP="570DE95B">
            <w:pPr>
              <w:jc w:val="both"/>
              <w:rPr>
                <w:color w:val="1E293B"/>
                <w:sz w:val="20"/>
                <w:szCs w:val="20"/>
              </w:rPr>
            </w:pPr>
            <w:r w:rsidRPr="570DE95B">
              <w:rPr>
                <w:color w:val="1E293B"/>
                <w:sz w:val="20"/>
                <w:szCs w:val="20"/>
              </w:rPr>
              <w:t>AMKOS farmers</w:t>
            </w:r>
          </w:p>
        </w:tc>
        <w:tc>
          <w:tcPr>
            <w:tcW w:w="1366" w:type="dxa"/>
            <w:tcBorders>
              <w:top w:val="single" w:sz="8" w:space="0" w:color="CBD5E1"/>
              <w:left w:val="single" w:sz="8" w:space="0" w:color="CBD5E1"/>
              <w:bottom w:val="single" w:sz="8" w:space="0" w:color="CBD5E1"/>
              <w:right w:val="single" w:sz="8" w:space="0" w:color="CBD5E1"/>
            </w:tcBorders>
            <w:shd w:val="clear" w:color="auto" w:fill="FFFFFF" w:themeFill="background1"/>
            <w:tcMar>
              <w:top w:w="70" w:type="dxa"/>
              <w:left w:w="100" w:type="dxa"/>
              <w:bottom w:w="70" w:type="dxa"/>
              <w:right w:w="80" w:type="dxa"/>
            </w:tcMar>
          </w:tcPr>
          <w:p w14:paraId="722C4C85" w14:textId="63B408B8" w:rsidR="1141AF96" w:rsidRDefault="5CB03EA5" w:rsidP="570DE95B">
            <w:pPr>
              <w:jc w:val="both"/>
              <w:rPr>
                <w:color w:val="1E293B"/>
                <w:sz w:val="20"/>
                <w:szCs w:val="20"/>
              </w:rPr>
            </w:pPr>
            <w:r w:rsidRPr="570DE95B">
              <w:rPr>
                <w:color w:val="1E293B"/>
                <w:sz w:val="20"/>
                <w:szCs w:val="20"/>
              </w:rPr>
              <w:t>Active</w:t>
            </w:r>
          </w:p>
        </w:tc>
      </w:tr>
    </w:tbl>
    <w:p w14:paraId="281AB4DA" w14:textId="38601D31" w:rsidR="1141AF96" w:rsidRDefault="1141AF96" w:rsidP="570DE95B">
      <w:pPr>
        <w:spacing w:before="40" w:after="60"/>
        <w:jc w:val="both"/>
        <w:rPr>
          <w:color w:val="1E293B"/>
          <w:sz w:val="20"/>
          <w:szCs w:val="20"/>
        </w:rPr>
      </w:pPr>
    </w:p>
    <w:p w14:paraId="222887F0" w14:textId="3600E1B3" w:rsidR="474BFFE5" w:rsidRDefault="48457A24" w:rsidP="570DE95B">
      <w:pPr>
        <w:pStyle w:val="Strong1"/>
        <w:jc w:val="both"/>
        <w:rPr>
          <w:sz w:val="20"/>
          <w:szCs w:val="20"/>
        </w:rPr>
      </w:pPr>
      <w:r w:rsidRPr="570DE95B">
        <w:rPr>
          <w:sz w:val="20"/>
          <w:szCs w:val="20"/>
        </w:rPr>
        <w:t>Project Management — Current Process &amp; Gaps</w:t>
      </w:r>
    </w:p>
    <w:p w14:paraId="167E52C9" w14:textId="16A3D143" w:rsidR="474BFFE5" w:rsidRDefault="48457A24" w:rsidP="00962D8E">
      <w:pPr>
        <w:pStyle w:val="ListParagraph"/>
        <w:numPr>
          <w:ilvl w:val="0"/>
          <w:numId w:val="158"/>
        </w:numPr>
        <w:jc w:val="both"/>
        <w:rPr>
          <w:color w:val="1E293B"/>
          <w:sz w:val="20"/>
          <w:szCs w:val="20"/>
        </w:rPr>
      </w:pPr>
      <w:r w:rsidRPr="570DE95B">
        <w:rPr>
          <w:color w:val="1E293B"/>
          <w:sz w:val="20"/>
          <w:szCs w:val="20"/>
        </w:rPr>
        <w:t>Annual project workplan developed in Excel — activity-by-activity with KPI targets, proof-of-execution fields, and budget allocations</w:t>
      </w:r>
    </w:p>
    <w:p w14:paraId="6219625A" w14:textId="60DC11A9" w:rsidR="474BFFE5" w:rsidRDefault="48457A24" w:rsidP="00962D8E">
      <w:pPr>
        <w:pStyle w:val="ListParagraph"/>
        <w:numPr>
          <w:ilvl w:val="0"/>
          <w:numId w:val="158"/>
        </w:numPr>
        <w:jc w:val="both"/>
        <w:rPr>
          <w:color w:val="1E293B"/>
          <w:sz w:val="20"/>
          <w:szCs w:val="20"/>
        </w:rPr>
      </w:pPr>
      <w:r w:rsidRPr="570DE95B">
        <w:rPr>
          <w:color w:val="1E293B"/>
          <w:sz w:val="20"/>
          <w:szCs w:val="20"/>
        </w:rPr>
        <w:lastRenderedPageBreak/>
        <w:t>Budget vs utilization tracked manually — variances against initial budget not automatically flagged; burning rate tracking done ad hoc</w:t>
      </w:r>
    </w:p>
    <w:p w14:paraId="1243D2A1" w14:textId="1C8A6A7F" w:rsidR="474BFFE5" w:rsidRDefault="48457A24" w:rsidP="00962D8E">
      <w:pPr>
        <w:pStyle w:val="ListParagraph"/>
        <w:numPr>
          <w:ilvl w:val="0"/>
          <w:numId w:val="158"/>
        </w:numPr>
        <w:jc w:val="both"/>
        <w:rPr>
          <w:color w:val="1E293B"/>
          <w:sz w:val="20"/>
          <w:szCs w:val="20"/>
        </w:rPr>
      </w:pPr>
      <w:r w:rsidRPr="570DE95B">
        <w:rPr>
          <w:color w:val="1E293B"/>
          <w:sz w:val="20"/>
          <w:szCs w:val="20"/>
        </w:rPr>
        <w:t>Donor reporting: Annual and semi-annual reports submitted to donors — Tchibo described as very strict in audit and project management practices</w:t>
      </w:r>
    </w:p>
    <w:p w14:paraId="700F1BF3" w14:textId="12068854" w:rsidR="474BFFE5" w:rsidRDefault="48457A24" w:rsidP="00962D8E">
      <w:pPr>
        <w:pStyle w:val="ListParagraph"/>
        <w:numPr>
          <w:ilvl w:val="0"/>
          <w:numId w:val="158"/>
        </w:numPr>
        <w:jc w:val="both"/>
        <w:rPr>
          <w:color w:val="1E293B"/>
          <w:sz w:val="20"/>
          <w:szCs w:val="20"/>
        </w:rPr>
      </w:pPr>
      <w:r w:rsidRPr="570DE95B">
        <w:rPr>
          <w:color w:val="1E293B"/>
          <w:sz w:val="20"/>
          <w:szCs w:val="20"/>
        </w:rPr>
        <w:t>M&amp;E (Monitoring &amp; Evaluation): Questionnaire-based tool used for follow-up on adoption rates; statistics on trained farmers, trends, and impact tracked manually</w:t>
      </w:r>
    </w:p>
    <w:p w14:paraId="683F6D93" w14:textId="330B6F93" w:rsidR="474BFFE5" w:rsidRDefault="48457A24" w:rsidP="00962D8E">
      <w:pPr>
        <w:pStyle w:val="ListParagraph"/>
        <w:numPr>
          <w:ilvl w:val="0"/>
          <w:numId w:val="158"/>
        </w:numPr>
        <w:jc w:val="both"/>
        <w:rPr>
          <w:color w:val="1E293B"/>
          <w:sz w:val="20"/>
          <w:szCs w:val="20"/>
        </w:rPr>
      </w:pPr>
      <w:r w:rsidRPr="570DE95B">
        <w:rPr>
          <w:color w:val="1E293B"/>
          <w:sz w:val="20"/>
          <w:szCs w:val="20"/>
        </w:rPr>
        <w:t>Activity confirmation: Records and pictures of activities done serve as proof of execution — currently maintained in files and email</w:t>
      </w:r>
    </w:p>
    <w:p w14:paraId="19751D1F" w14:textId="56B3314C" w:rsidR="474BFFE5" w:rsidRDefault="48457A24" w:rsidP="00962D8E">
      <w:pPr>
        <w:pStyle w:val="ListParagraph"/>
        <w:numPr>
          <w:ilvl w:val="0"/>
          <w:numId w:val="158"/>
        </w:numPr>
        <w:jc w:val="both"/>
        <w:rPr>
          <w:color w:val="1E293B"/>
          <w:sz w:val="20"/>
          <w:szCs w:val="20"/>
        </w:rPr>
      </w:pPr>
      <w:r w:rsidRPr="570DE95B">
        <w:rPr>
          <w:color w:val="1E293B"/>
          <w:sz w:val="20"/>
          <w:szCs w:val="20"/>
        </w:rPr>
        <w:t>KPI tracking: Number of women trained, youth trained, farm visits made, seedlings distributed — all manually compiled</w:t>
      </w:r>
    </w:p>
    <w:p w14:paraId="0905CA96" w14:textId="7D689854" w:rsidR="474BFFE5" w:rsidRDefault="48457A24" w:rsidP="00962D8E">
      <w:pPr>
        <w:pStyle w:val="ListParagraph"/>
        <w:numPr>
          <w:ilvl w:val="0"/>
          <w:numId w:val="158"/>
        </w:numPr>
        <w:jc w:val="both"/>
        <w:rPr>
          <w:color w:val="1E293B"/>
          <w:sz w:val="20"/>
          <w:szCs w:val="20"/>
        </w:rPr>
      </w:pPr>
      <w:r w:rsidRPr="570DE95B">
        <w:rPr>
          <w:color w:val="1E293B"/>
          <w:sz w:val="20"/>
          <w:szCs w:val="20"/>
        </w:rPr>
        <w:t>Personnel cost tracking: Project coordinator costs, training costs, certification visits, labour, and other project expenses tracked manually</w:t>
      </w:r>
    </w:p>
    <w:p w14:paraId="77281C6B" w14:textId="2F1632B9" w:rsidR="474BFFE5" w:rsidRDefault="48457A24" w:rsidP="00962D8E">
      <w:pPr>
        <w:pStyle w:val="ListParagraph"/>
        <w:numPr>
          <w:ilvl w:val="0"/>
          <w:numId w:val="158"/>
        </w:numPr>
        <w:jc w:val="both"/>
        <w:rPr>
          <w:color w:val="1E293B"/>
          <w:sz w:val="20"/>
          <w:szCs w:val="20"/>
        </w:rPr>
      </w:pPr>
      <w:r w:rsidRPr="570DE95B">
        <w:rPr>
          <w:color w:val="1E293B"/>
          <w:sz w:val="20"/>
          <w:szCs w:val="20"/>
        </w:rPr>
        <w:t>Timesheets: Verification of actual activities done by field officers — currently no formal system</w:t>
      </w:r>
    </w:p>
    <w:p w14:paraId="597E7265" w14:textId="6A4BC872" w:rsidR="474BFFE5" w:rsidRDefault="48457A24" w:rsidP="00962D8E">
      <w:pPr>
        <w:pStyle w:val="ListParagraph"/>
        <w:numPr>
          <w:ilvl w:val="0"/>
          <w:numId w:val="158"/>
        </w:numPr>
        <w:jc w:val="both"/>
        <w:rPr>
          <w:color w:val="1E293B"/>
          <w:sz w:val="20"/>
          <w:szCs w:val="20"/>
        </w:rPr>
      </w:pPr>
      <w:r w:rsidRPr="570DE95B">
        <w:rPr>
          <w:color w:val="1E293B"/>
          <w:sz w:val="20"/>
          <w:szCs w:val="20"/>
        </w:rPr>
        <w:t>EUDR Osapiens reporting: NKG uploads farm coordinates and supply chain data to the Osapiens third-party platform for EU deforestation regulation compliance</w:t>
      </w:r>
    </w:p>
    <w:p w14:paraId="36F330A7" w14:textId="46E0F984" w:rsidR="1141AF96" w:rsidRDefault="1141AF96" w:rsidP="570DE95B">
      <w:pPr>
        <w:spacing w:before="40" w:after="60"/>
        <w:jc w:val="both"/>
        <w:rPr>
          <w:color w:val="1E293B"/>
          <w:sz w:val="20"/>
          <w:szCs w:val="20"/>
        </w:rPr>
      </w:pPr>
    </w:p>
    <w:p w14:paraId="09DE8A02" w14:textId="08104B5D" w:rsidR="3D576E4A" w:rsidRDefault="2F45620F" w:rsidP="570DE95B">
      <w:pPr>
        <w:pStyle w:val="Heading3"/>
        <w:spacing w:before="300" w:after="120"/>
        <w:jc w:val="both"/>
        <w:rPr>
          <w:b/>
          <w:bCs/>
          <w:color w:val="196B24" w:themeColor="accent3"/>
          <w:sz w:val="20"/>
          <w:szCs w:val="20"/>
        </w:rPr>
      </w:pPr>
      <w:bookmarkStart w:id="111" w:name="_Toc687028727"/>
      <w:r w:rsidRPr="570DE95B">
        <w:rPr>
          <w:b/>
          <w:bCs/>
          <w:color w:val="196B24" w:themeColor="accent3"/>
          <w:sz w:val="20"/>
          <w:szCs w:val="20"/>
        </w:rPr>
        <w:t>8.1.8 Compliance and Internal Controls - Uganda</w:t>
      </w:r>
      <w:bookmarkEnd w:id="111"/>
    </w:p>
    <w:p w14:paraId="075B1FE8" w14:textId="5B52D001" w:rsidR="1141AF96" w:rsidRDefault="1141AF96" w:rsidP="570DE95B">
      <w:pPr>
        <w:spacing w:before="40" w:after="60"/>
        <w:jc w:val="both"/>
        <w:rPr>
          <w:color w:val="1E293B"/>
          <w:sz w:val="20"/>
          <w:szCs w:val="20"/>
        </w:rPr>
      </w:pPr>
    </w:p>
    <w:p w14:paraId="73B0D830" w14:textId="262C2BC0" w:rsidR="58335465" w:rsidRDefault="4747D318" w:rsidP="570DE95B">
      <w:pPr>
        <w:spacing w:before="40" w:after="60" w:line="259" w:lineRule="auto"/>
        <w:jc w:val="both"/>
        <w:rPr>
          <w:color w:val="1E293B"/>
          <w:sz w:val="20"/>
          <w:szCs w:val="20"/>
        </w:rPr>
      </w:pPr>
      <w:r w:rsidRPr="570DE95B">
        <w:rPr>
          <w:color w:val="1E293B"/>
          <w:sz w:val="20"/>
          <w:szCs w:val="20"/>
        </w:rPr>
        <w:t xml:space="preserve">Uganda's compliance function sits within the FSU (Pillar 4 under Eddie) but is led specifically by Adrian. It is the most developed compliance function of the three countries, having been explicitly raised as a priority area in the Uganda </w:t>
      </w:r>
      <w:r w:rsidR="3B5CA99A" w:rsidRPr="570DE95B">
        <w:rPr>
          <w:color w:val="1E293B"/>
          <w:sz w:val="20"/>
          <w:szCs w:val="20"/>
        </w:rPr>
        <w:t xml:space="preserve">FSU </w:t>
      </w:r>
      <w:r w:rsidRPr="570DE95B">
        <w:rPr>
          <w:color w:val="1E293B"/>
          <w:sz w:val="20"/>
          <w:szCs w:val="20"/>
        </w:rPr>
        <w:t>session. Compliance covers internal NKG process governance, financial approval controls, shipping and logistics compliance, and food safety standards.</w:t>
      </w:r>
    </w:p>
    <w:p w14:paraId="5AC74FC9" w14:textId="0872B934" w:rsidR="58335465" w:rsidRDefault="4747D318" w:rsidP="570DE95B">
      <w:pPr>
        <w:spacing w:before="40" w:after="40"/>
        <w:jc w:val="both"/>
        <w:rPr>
          <w:sz w:val="20"/>
          <w:szCs w:val="20"/>
        </w:rPr>
      </w:pPr>
      <w:r w:rsidRPr="570DE95B">
        <w:rPr>
          <w:sz w:val="20"/>
          <w:szCs w:val="20"/>
        </w:rPr>
        <w:t xml:space="preserve"> </w:t>
      </w:r>
    </w:p>
    <w:p w14:paraId="0DA98ED9" w14:textId="3353079F" w:rsidR="58335465" w:rsidRDefault="4747D318" w:rsidP="570DE95B">
      <w:pPr>
        <w:pStyle w:val="Strong1"/>
        <w:jc w:val="both"/>
        <w:rPr>
          <w:sz w:val="20"/>
          <w:szCs w:val="20"/>
        </w:rPr>
      </w:pPr>
      <w:r w:rsidRPr="570DE95B">
        <w:rPr>
          <w:sz w:val="20"/>
          <w:szCs w:val="20"/>
        </w:rPr>
        <w:t>Compliance Functions — Uganda</w:t>
      </w:r>
    </w:p>
    <w:p w14:paraId="7A14B0D2" w14:textId="2D3B358A" w:rsidR="58335465" w:rsidRDefault="4747D318" w:rsidP="00962D8E">
      <w:pPr>
        <w:pStyle w:val="ListParagraph"/>
        <w:numPr>
          <w:ilvl w:val="0"/>
          <w:numId w:val="157"/>
        </w:numPr>
        <w:jc w:val="both"/>
        <w:rPr>
          <w:color w:val="1E293B"/>
          <w:sz w:val="20"/>
          <w:szCs w:val="20"/>
        </w:rPr>
      </w:pPr>
      <w:r w:rsidRPr="570DE95B">
        <w:rPr>
          <w:color w:val="1E293B"/>
          <w:sz w:val="20"/>
          <w:szCs w:val="20"/>
        </w:rPr>
        <w:t xml:space="preserve">Internal process governance: Ensuring all procurement, approval, and financial workflows follow the correct </w:t>
      </w:r>
      <w:r w:rsidR="68CADFD1" w:rsidRPr="570DE95B">
        <w:rPr>
          <w:color w:val="1E293B"/>
          <w:sz w:val="20"/>
          <w:szCs w:val="20"/>
        </w:rPr>
        <w:t>authorization</w:t>
      </w:r>
      <w:r w:rsidRPr="570DE95B">
        <w:rPr>
          <w:color w:val="1E293B"/>
          <w:sz w:val="20"/>
          <w:szCs w:val="20"/>
        </w:rPr>
        <w:t xml:space="preserve"> chains — identified as a gap where role boundaries are unclear and approvals bypass defined processes</w:t>
      </w:r>
    </w:p>
    <w:p w14:paraId="25EF20C7" w14:textId="2D70D8A3" w:rsidR="58335465" w:rsidRDefault="4747D318" w:rsidP="00962D8E">
      <w:pPr>
        <w:pStyle w:val="ListParagraph"/>
        <w:numPr>
          <w:ilvl w:val="0"/>
          <w:numId w:val="157"/>
        </w:numPr>
        <w:jc w:val="both"/>
        <w:rPr>
          <w:color w:val="1E293B"/>
          <w:sz w:val="20"/>
          <w:szCs w:val="20"/>
        </w:rPr>
      </w:pPr>
      <w:r w:rsidRPr="570DE95B">
        <w:rPr>
          <w:color w:val="1E293B"/>
          <w:sz w:val="20"/>
          <w:szCs w:val="20"/>
        </w:rPr>
        <w:t>Financial approval controls: All financial requests — regardless of originating department — must follow defined approval workflows. Identified issue: food safety officers can request quotations that bypass procurement, creating control gaps. DMS/workflow solution confirmed as the fix</w:t>
      </w:r>
    </w:p>
    <w:p w14:paraId="54F21229" w14:textId="4722B928" w:rsidR="58335465" w:rsidRDefault="4747D318" w:rsidP="00962D8E">
      <w:pPr>
        <w:pStyle w:val="ListParagraph"/>
        <w:numPr>
          <w:ilvl w:val="0"/>
          <w:numId w:val="157"/>
        </w:numPr>
        <w:jc w:val="both"/>
        <w:rPr>
          <w:color w:val="1E293B"/>
          <w:sz w:val="20"/>
          <w:szCs w:val="20"/>
        </w:rPr>
      </w:pPr>
      <w:r w:rsidRPr="570DE95B">
        <w:rPr>
          <w:color w:val="1E293B"/>
          <w:sz w:val="20"/>
          <w:szCs w:val="20"/>
        </w:rPr>
        <w:t>Shipping and logistics compliance: Monitoring that shipping instructions include mandatory environmental requirements (e.g. container sealing period, residue checks). The 'who confirms and how?' question — procedures exist but execution is not verified</w:t>
      </w:r>
    </w:p>
    <w:p w14:paraId="30902DB2" w14:textId="29E4AE87" w:rsidR="58335465" w:rsidRDefault="4747D318" w:rsidP="00962D8E">
      <w:pPr>
        <w:pStyle w:val="ListParagraph"/>
        <w:numPr>
          <w:ilvl w:val="0"/>
          <w:numId w:val="157"/>
        </w:numPr>
        <w:jc w:val="both"/>
        <w:rPr>
          <w:color w:val="1E293B"/>
          <w:sz w:val="20"/>
          <w:szCs w:val="20"/>
        </w:rPr>
      </w:pPr>
      <w:r w:rsidRPr="570DE95B">
        <w:rPr>
          <w:color w:val="1E293B"/>
          <w:sz w:val="20"/>
          <w:szCs w:val="20"/>
        </w:rPr>
        <w:t xml:space="preserve">SGS inspection confirmation: Independent inspection by SGS at container loading — Uganda gap is that the process </w:t>
      </w:r>
      <w:r w:rsidR="1A4850D5" w:rsidRPr="570DE95B">
        <w:rPr>
          <w:color w:val="1E293B"/>
          <w:sz w:val="20"/>
          <w:szCs w:val="20"/>
        </w:rPr>
        <w:t>happens,</w:t>
      </w:r>
      <w:r w:rsidRPr="570DE95B">
        <w:rPr>
          <w:color w:val="1E293B"/>
          <w:sz w:val="20"/>
          <w:szCs w:val="20"/>
        </w:rPr>
        <w:t xml:space="preserve"> but confirmation and timing of confirmation is not tracked in a system. Identified as a dashboard control opportunity</w:t>
      </w:r>
    </w:p>
    <w:p w14:paraId="28D57B7C" w14:textId="64276651" w:rsidR="58335465" w:rsidRDefault="4747D318" w:rsidP="00962D8E">
      <w:pPr>
        <w:pStyle w:val="ListParagraph"/>
        <w:numPr>
          <w:ilvl w:val="0"/>
          <w:numId w:val="157"/>
        </w:numPr>
        <w:jc w:val="both"/>
        <w:rPr>
          <w:color w:val="1E293B"/>
          <w:sz w:val="20"/>
          <w:szCs w:val="20"/>
        </w:rPr>
      </w:pPr>
      <w:r w:rsidRPr="570DE95B">
        <w:rPr>
          <w:color w:val="1E293B"/>
          <w:sz w:val="20"/>
          <w:szCs w:val="20"/>
        </w:rPr>
        <w:t>KPI and accountability management: Individual team members' KPIs are not visible to management without manual reporting — creating accountability gaps. Dashboard-based KPI visibility identified as the solution</w:t>
      </w:r>
    </w:p>
    <w:p w14:paraId="25537757" w14:textId="4C312572" w:rsidR="58335465" w:rsidRDefault="4747D318" w:rsidP="00962D8E">
      <w:pPr>
        <w:pStyle w:val="ListParagraph"/>
        <w:numPr>
          <w:ilvl w:val="0"/>
          <w:numId w:val="157"/>
        </w:numPr>
        <w:jc w:val="both"/>
        <w:rPr>
          <w:color w:val="1E293B"/>
          <w:sz w:val="20"/>
          <w:szCs w:val="20"/>
        </w:rPr>
      </w:pPr>
      <w:r w:rsidRPr="570DE95B">
        <w:rPr>
          <w:color w:val="1E293B"/>
          <w:sz w:val="20"/>
          <w:szCs w:val="20"/>
        </w:rPr>
        <w:t>Continuity risk: Institutional knowledge concentrated in individuals — no process documentation means knowledge is lost when staff leave</w:t>
      </w:r>
    </w:p>
    <w:p w14:paraId="6BB69A71" w14:textId="7EEF6F82" w:rsidR="1141AF96" w:rsidRDefault="1141AF96" w:rsidP="570DE95B">
      <w:pPr>
        <w:spacing w:before="40" w:after="60"/>
        <w:jc w:val="both"/>
        <w:rPr>
          <w:color w:val="1E293B"/>
          <w:sz w:val="20"/>
          <w:szCs w:val="20"/>
        </w:rPr>
      </w:pPr>
    </w:p>
    <w:p w14:paraId="537F54C5" w14:textId="17216889" w:rsidR="00D24836" w:rsidRDefault="64A17B79" w:rsidP="570DE95B">
      <w:pPr>
        <w:spacing w:before="40" w:after="60"/>
        <w:jc w:val="both"/>
        <w:rPr>
          <w:color w:val="1E293B"/>
          <w:sz w:val="20"/>
          <w:szCs w:val="20"/>
        </w:rPr>
      </w:pPr>
      <w:r w:rsidRPr="570DE95B">
        <w:rPr>
          <w:color w:val="1E293B"/>
          <w:sz w:val="20"/>
          <w:szCs w:val="20"/>
        </w:rPr>
        <w:t>The core compliance requirement identified in the session is a shift from reactive (procedures exist but are not verified) to proactive (procedures are built into system workflows with automated confirmation and dashboard visibility). Every approval, every inspection</w:t>
      </w:r>
      <w:r w:rsidR="23E2E094" w:rsidRPr="570DE95B">
        <w:rPr>
          <w:color w:val="1E293B"/>
          <w:sz w:val="20"/>
          <w:szCs w:val="20"/>
        </w:rPr>
        <w:t>, and every</w:t>
      </w:r>
      <w:r w:rsidRPr="570DE95B">
        <w:rPr>
          <w:color w:val="1E293B"/>
          <w:sz w:val="20"/>
          <w:szCs w:val="20"/>
        </w:rPr>
        <w:t xml:space="preserve"> KPI should be </w:t>
      </w:r>
      <w:r w:rsidR="20144FC0" w:rsidRPr="570DE95B">
        <w:rPr>
          <w:color w:val="1E293B"/>
          <w:sz w:val="20"/>
          <w:szCs w:val="20"/>
        </w:rPr>
        <w:t>confirmed</w:t>
      </w:r>
      <w:r w:rsidRPr="570DE95B">
        <w:rPr>
          <w:color w:val="1E293B"/>
          <w:sz w:val="20"/>
          <w:szCs w:val="20"/>
        </w:rPr>
        <w:t xml:space="preserve"> in the system.</w:t>
      </w:r>
    </w:p>
    <w:p w14:paraId="3E4EEB9E" w14:textId="2542CBA6" w:rsidR="00D24836" w:rsidRDefault="000A2AAE" w:rsidP="570DE95B">
      <w:pPr>
        <w:pStyle w:val="Heading2"/>
        <w:spacing w:before="300" w:after="120"/>
        <w:jc w:val="both"/>
        <w:rPr>
          <w:b/>
          <w:color w:val="006330"/>
          <w:sz w:val="20"/>
          <w:szCs w:val="20"/>
        </w:rPr>
      </w:pPr>
      <w:bookmarkStart w:id="112" w:name="_Toc1096627336"/>
      <w:r w:rsidRPr="570DE95B">
        <w:rPr>
          <w:b/>
          <w:color w:val="006330"/>
          <w:sz w:val="20"/>
          <w:szCs w:val="20"/>
        </w:rPr>
        <w:t>8.2</w:t>
      </w:r>
      <w:r w:rsidR="2F0AD6AF" w:rsidRPr="570DE95B">
        <w:rPr>
          <w:b/>
          <w:color w:val="006330"/>
          <w:sz w:val="20"/>
          <w:szCs w:val="20"/>
        </w:rPr>
        <w:t>.</w:t>
      </w:r>
      <w:r w:rsidRPr="570DE95B">
        <w:rPr>
          <w:b/>
          <w:color w:val="006330"/>
          <w:sz w:val="20"/>
          <w:szCs w:val="20"/>
        </w:rPr>
        <w:t xml:space="preserve"> Document Management System</w:t>
      </w:r>
      <w:r w:rsidR="753CEA9A" w:rsidRPr="570DE95B">
        <w:rPr>
          <w:b/>
          <w:color w:val="006330"/>
          <w:sz w:val="20"/>
          <w:szCs w:val="20"/>
        </w:rPr>
        <w:t>.</w:t>
      </w:r>
      <w:bookmarkEnd w:id="112"/>
    </w:p>
    <w:p w14:paraId="74B1DF1E" w14:textId="5579B4F2" w:rsidR="00D24836" w:rsidRDefault="000A2AAE" w:rsidP="570DE95B">
      <w:pPr>
        <w:pBdr>
          <w:left w:val="single" w:sz="18" w:space="8" w:color="66C8CD"/>
        </w:pBdr>
        <w:shd w:val="clear" w:color="auto" w:fill="F2F5F0"/>
        <w:spacing w:after="160"/>
        <w:jc w:val="both"/>
        <w:rPr>
          <w:i/>
          <w:color w:val="666666"/>
          <w:sz w:val="20"/>
          <w:szCs w:val="20"/>
        </w:rPr>
      </w:pPr>
      <w:r w:rsidRPr="570DE95B">
        <w:rPr>
          <w:i/>
          <w:color w:val="666666"/>
          <w:sz w:val="20"/>
          <w:szCs w:val="20"/>
        </w:rPr>
        <w:t>Capture how Sustainability currently stores, shares, and approves documents, and the target state under the SharePoint DMS (document libraries, metadata, classification, approval workflows, retention, and access control) per Workstream 5 of the TOR.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350"/>
        <w:gridCol w:w="2400"/>
        <w:gridCol w:w="2500"/>
      </w:tblGrid>
      <w:tr w:rsidR="00D24836" w14:paraId="2AF26392" w14:textId="77777777">
        <w:trPr>
          <w:tblHeader/>
        </w:trPr>
        <w:tc>
          <w:tcPr>
            <w:tcW w:w="2100" w:type="dxa"/>
            <w:shd w:val="clear" w:color="auto" w:fill="006330"/>
            <w:tcMar>
              <w:top w:w="80" w:type="dxa"/>
              <w:left w:w="100" w:type="dxa"/>
              <w:bottom w:w="80" w:type="dxa"/>
              <w:right w:w="100" w:type="dxa"/>
            </w:tcMar>
            <w:vAlign w:val="center"/>
          </w:tcPr>
          <w:p w14:paraId="66C9701E" w14:textId="77777777" w:rsidR="00D24836" w:rsidRDefault="000A2AAE" w:rsidP="570DE95B">
            <w:pPr>
              <w:jc w:val="both"/>
              <w:rPr>
                <w:b/>
                <w:color w:val="FFFFFF" w:themeColor="background1"/>
                <w:sz w:val="20"/>
                <w:szCs w:val="20"/>
              </w:rPr>
            </w:pPr>
            <w:r w:rsidRPr="570DE95B">
              <w:rPr>
                <w:b/>
                <w:color w:val="FFFFFF" w:themeColor="background1"/>
                <w:sz w:val="20"/>
                <w:szCs w:val="20"/>
              </w:rPr>
              <w:lastRenderedPageBreak/>
              <w:t>Document Type</w:t>
            </w:r>
          </w:p>
        </w:tc>
        <w:tc>
          <w:tcPr>
            <w:tcW w:w="2350" w:type="dxa"/>
            <w:shd w:val="clear" w:color="auto" w:fill="006330"/>
            <w:tcMar>
              <w:top w:w="80" w:type="dxa"/>
              <w:left w:w="100" w:type="dxa"/>
              <w:bottom w:w="80" w:type="dxa"/>
              <w:right w:w="100" w:type="dxa"/>
            </w:tcMar>
            <w:vAlign w:val="center"/>
          </w:tcPr>
          <w:p w14:paraId="58DF103B" w14:textId="77777777" w:rsidR="00D24836" w:rsidRDefault="000A2AAE" w:rsidP="570DE95B">
            <w:pPr>
              <w:jc w:val="both"/>
              <w:rPr>
                <w:b/>
                <w:color w:val="FFFFFF" w:themeColor="background1"/>
                <w:sz w:val="20"/>
                <w:szCs w:val="20"/>
              </w:rPr>
            </w:pPr>
            <w:r w:rsidRPr="570DE95B">
              <w:rPr>
                <w:b/>
                <w:color w:val="FFFFFF" w:themeColor="background1"/>
                <w:sz w:val="20"/>
                <w:szCs w:val="20"/>
              </w:rPr>
              <w:t>Current Storage / Handling</w:t>
            </w:r>
          </w:p>
        </w:tc>
        <w:tc>
          <w:tcPr>
            <w:tcW w:w="2400" w:type="dxa"/>
            <w:shd w:val="clear" w:color="auto" w:fill="006330"/>
            <w:tcMar>
              <w:top w:w="80" w:type="dxa"/>
              <w:left w:w="100" w:type="dxa"/>
              <w:bottom w:w="80" w:type="dxa"/>
              <w:right w:w="100" w:type="dxa"/>
            </w:tcMar>
            <w:vAlign w:val="center"/>
          </w:tcPr>
          <w:p w14:paraId="007E7F67" w14:textId="77777777" w:rsidR="00D24836" w:rsidRDefault="000A2AAE" w:rsidP="570DE95B">
            <w:pPr>
              <w:jc w:val="both"/>
              <w:rPr>
                <w:b/>
                <w:color w:val="FFFFFF" w:themeColor="background1"/>
                <w:sz w:val="20"/>
                <w:szCs w:val="20"/>
              </w:rPr>
            </w:pPr>
            <w:r w:rsidRPr="570DE95B">
              <w:rPr>
                <w:b/>
                <w:color w:val="FFFFFF" w:themeColor="background1"/>
                <w:sz w:val="20"/>
                <w:szCs w:val="20"/>
              </w:rPr>
              <w:t>Target SharePoint Structure</w:t>
            </w:r>
          </w:p>
        </w:tc>
        <w:tc>
          <w:tcPr>
            <w:tcW w:w="2500" w:type="dxa"/>
            <w:shd w:val="clear" w:color="auto" w:fill="006330"/>
            <w:tcMar>
              <w:top w:w="80" w:type="dxa"/>
              <w:left w:w="100" w:type="dxa"/>
              <w:bottom w:w="80" w:type="dxa"/>
              <w:right w:w="100" w:type="dxa"/>
            </w:tcMar>
            <w:vAlign w:val="center"/>
          </w:tcPr>
          <w:p w14:paraId="0FEA4F57" w14:textId="77777777" w:rsidR="00D24836" w:rsidRDefault="000A2AAE" w:rsidP="570DE95B">
            <w:pPr>
              <w:jc w:val="both"/>
              <w:rPr>
                <w:b/>
                <w:color w:val="FFFFFF" w:themeColor="background1"/>
                <w:sz w:val="20"/>
                <w:szCs w:val="20"/>
              </w:rPr>
            </w:pPr>
            <w:r w:rsidRPr="570DE95B">
              <w:rPr>
                <w:b/>
                <w:color w:val="FFFFFF" w:themeColor="background1"/>
                <w:sz w:val="20"/>
                <w:szCs w:val="20"/>
              </w:rPr>
              <w:t>Retention / Access Requirements</w:t>
            </w:r>
          </w:p>
        </w:tc>
      </w:tr>
      <w:tr w:rsidR="00D24836" w14:paraId="6C1EA22C" w14:textId="77777777">
        <w:tc>
          <w:tcPr>
            <w:tcW w:w="2100" w:type="dxa"/>
            <w:tcMar>
              <w:top w:w="80" w:type="dxa"/>
              <w:left w:w="100" w:type="dxa"/>
              <w:bottom w:w="80" w:type="dxa"/>
              <w:right w:w="100" w:type="dxa"/>
            </w:tcMar>
            <w:vAlign w:val="center"/>
          </w:tcPr>
          <w:p w14:paraId="68F1AA7E" w14:textId="2E043CC7" w:rsidR="00D24836" w:rsidRDefault="08F99EFD" w:rsidP="570DE95B">
            <w:pPr>
              <w:spacing w:after="30"/>
              <w:jc w:val="both"/>
              <w:rPr>
                <w:b/>
                <w:bCs/>
                <w:sz w:val="20"/>
                <w:szCs w:val="20"/>
              </w:rPr>
            </w:pPr>
            <w:r w:rsidRPr="570DE95B">
              <w:rPr>
                <w:b/>
                <w:bCs/>
                <w:sz w:val="20"/>
                <w:szCs w:val="20"/>
              </w:rPr>
              <w:t>Certification Evidence Library</w:t>
            </w:r>
          </w:p>
          <w:p w14:paraId="2FE2A867" w14:textId="136832F9" w:rsidR="00D24836" w:rsidRDefault="00D24836" w:rsidP="570DE95B">
            <w:pPr>
              <w:jc w:val="both"/>
              <w:rPr>
                <w:sz w:val="20"/>
                <w:szCs w:val="20"/>
              </w:rPr>
            </w:pPr>
          </w:p>
        </w:tc>
        <w:tc>
          <w:tcPr>
            <w:tcW w:w="2350" w:type="dxa"/>
            <w:tcMar>
              <w:top w:w="80" w:type="dxa"/>
              <w:left w:w="100" w:type="dxa"/>
              <w:bottom w:w="80" w:type="dxa"/>
              <w:right w:w="100" w:type="dxa"/>
            </w:tcMar>
            <w:vAlign w:val="center"/>
          </w:tcPr>
          <w:p w14:paraId="2A1D2493" w14:textId="4A0BDCFF" w:rsidR="00D24836" w:rsidRDefault="08F99EFD" w:rsidP="00962D8E">
            <w:pPr>
              <w:pStyle w:val="ListParagraph"/>
              <w:numPr>
                <w:ilvl w:val="0"/>
                <w:numId w:val="190"/>
              </w:numPr>
              <w:jc w:val="both"/>
              <w:rPr>
                <w:sz w:val="20"/>
                <w:szCs w:val="20"/>
              </w:rPr>
            </w:pPr>
            <w:r w:rsidRPr="570DE95B">
              <w:rPr>
                <w:sz w:val="20"/>
                <w:szCs w:val="20"/>
              </w:rPr>
              <w:t>Farmer consent forms, traceability agreements, and social compliance documentation — currently paper-based or in scattered Excel files</w:t>
            </w:r>
          </w:p>
          <w:p w14:paraId="7615EAF3" w14:textId="64B5DB1E" w:rsidR="00D24836" w:rsidRDefault="08F99EFD" w:rsidP="00962D8E">
            <w:pPr>
              <w:pStyle w:val="ListParagraph"/>
              <w:numPr>
                <w:ilvl w:val="0"/>
                <w:numId w:val="190"/>
              </w:numPr>
              <w:jc w:val="both"/>
              <w:rPr>
                <w:sz w:val="20"/>
                <w:szCs w:val="20"/>
              </w:rPr>
            </w:pPr>
            <w:r w:rsidRPr="570DE95B">
              <w:rPr>
                <w:sz w:val="20"/>
                <w:szCs w:val="20"/>
              </w:rPr>
              <w:t>Audit reports from external certification bodies (Afrisat, Eucosalt, RA, SCS) — one folder per cooperative, per certification, per year with structured metadata</w:t>
            </w:r>
          </w:p>
          <w:p w14:paraId="3E910D84" w14:textId="21449DF2" w:rsidR="00D24836" w:rsidRDefault="08F99EFD" w:rsidP="00962D8E">
            <w:pPr>
              <w:pStyle w:val="ListParagraph"/>
              <w:numPr>
                <w:ilvl w:val="0"/>
                <w:numId w:val="190"/>
              </w:numPr>
              <w:jc w:val="both"/>
              <w:rPr>
                <w:sz w:val="20"/>
                <w:szCs w:val="20"/>
              </w:rPr>
            </w:pPr>
            <w:r w:rsidRPr="570DE95B">
              <w:rPr>
                <w:sz w:val="20"/>
                <w:szCs w:val="20"/>
              </w:rPr>
              <w:t>Internal assessment reports — annual pre-audit assessments per cooperative with findings and action plans</w:t>
            </w:r>
          </w:p>
          <w:p w14:paraId="6FAD85B6" w14:textId="5C6B8AAB" w:rsidR="00D24836" w:rsidRDefault="08F99EFD" w:rsidP="00962D8E">
            <w:pPr>
              <w:pStyle w:val="ListParagraph"/>
              <w:numPr>
                <w:ilvl w:val="0"/>
                <w:numId w:val="190"/>
              </w:numPr>
              <w:jc w:val="both"/>
              <w:rPr>
                <w:sz w:val="20"/>
                <w:szCs w:val="20"/>
              </w:rPr>
            </w:pPr>
            <w:r w:rsidRPr="570DE95B">
              <w:rPr>
                <w:sz w:val="20"/>
                <w:szCs w:val="20"/>
              </w:rPr>
              <w:t>Non-conformance records and corrective action documentation — linked to farmer ID and certification cycle</w:t>
            </w:r>
          </w:p>
          <w:p w14:paraId="0FD52D28" w14:textId="28A93C2B" w:rsidR="00D24836" w:rsidRDefault="08F99EFD" w:rsidP="00962D8E">
            <w:pPr>
              <w:pStyle w:val="ListParagraph"/>
              <w:numPr>
                <w:ilvl w:val="0"/>
                <w:numId w:val="190"/>
              </w:numPr>
              <w:jc w:val="both"/>
              <w:rPr>
                <w:sz w:val="20"/>
                <w:szCs w:val="20"/>
              </w:rPr>
            </w:pPr>
            <w:r w:rsidRPr="570DE95B">
              <w:rPr>
                <w:sz w:val="20"/>
                <w:szCs w:val="20"/>
              </w:rPr>
              <w:t>Certificate copies with validity dates — triggered for renewal reminders via Power Automate</w:t>
            </w:r>
          </w:p>
          <w:p w14:paraId="256336C6" w14:textId="5E989D0F" w:rsidR="00D24836" w:rsidRDefault="08F99EFD" w:rsidP="570DE95B">
            <w:pPr>
              <w:jc w:val="both"/>
              <w:rPr>
                <w:sz w:val="20"/>
                <w:szCs w:val="20"/>
              </w:rPr>
            </w:pPr>
            <w:r w:rsidRPr="570DE95B">
              <w:rPr>
                <w:sz w:val="20"/>
                <w:szCs w:val="20"/>
              </w:rPr>
              <w:t>Group Member Registry (GMR) archives — version-controlled per certification upload cycle</w:t>
            </w:r>
          </w:p>
        </w:tc>
        <w:tc>
          <w:tcPr>
            <w:tcW w:w="2400" w:type="dxa"/>
            <w:tcMar>
              <w:top w:w="80" w:type="dxa"/>
              <w:left w:w="100" w:type="dxa"/>
              <w:bottom w:w="80" w:type="dxa"/>
              <w:right w:w="100" w:type="dxa"/>
            </w:tcMar>
            <w:vAlign w:val="center"/>
          </w:tcPr>
          <w:p w14:paraId="6A39005D" w14:textId="77777777" w:rsidR="00D24836" w:rsidRDefault="00D24836" w:rsidP="570DE95B">
            <w:pPr>
              <w:jc w:val="both"/>
              <w:rPr>
                <w:sz w:val="20"/>
                <w:szCs w:val="20"/>
              </w:rPr>
            </w:pPr>
          </w:p>
        </w:tc>
        <w:tc>
          <w:tcPr>
            <w:tcW w:w="2500" w:type="dxa"/>
            <w:tcMar>
              <w:top w:w="80" w:type="dxa"/>
              <w:left w:w="100" w:type="dxa"/>
              <w:bottom w:w="80" w:type="dxa"/>
              <w:right w:w="100" w:type="dxa"/>
            </w:tcMar>
            <w:vAlign w:val="center"/>
          </w:tcPr>
          <w:p w14:paraId="27CFDB59" w14:textId="77777777" w:rsidR="00D24836" w:rsidRDefault="00D24836" w:rsidP="570DE95B">
            <w:pPr>
              <w:jc w:val="both"/>
              <w:rPr>
                <w:sz w:val="20"/>
                <w:szCs w:val="20"/>
              </w:rPr>
            </w:pPr>
          </w:p>
        </w:tc>
      </w:tr>
      <w:tr w:rsidR="00D24836" w14:paraId="251AD60B" w14:textId="77777777">
        <w:tc>
          <w:tcPr>
            <w:tcW w:w="2100" w:type="dxa"/>
            <w:tcMar>
              <w:top w:w="80" w:type="dxa"/>
              <w:left w:w="100" w:type="dxa"/>
              <w:bottom w:w="80" w:type="dxa"/>
              <w:right w:w="100" w:type="dxa"/>
            </w:tcMar>
            <w:vAlign w:val="center"/>
          </w:tcPr>
          <w:p w14:paraId="26305204" w14:textId="02E66ED1" w:rsidR="00D24836" w:rsidRDefault="0657352D" w:rsidP="570DE95B">
            <w:pPr>
              <w:spacing w:after="30"/>
              <w:jc w:val="both"/>
              <w:rPr>
                <w:b/>
                <w:bCs/>
                <w:sz w:val="20"/>
                <w:szCs w:val="20"/>
              </w:rPr>
            </w:pPr>
            <w:r w:rsidRPr="570DE95B">
              <w:rPr>
                <w:b/>
                <w:bCs/>
                <w:sz w:val="20"/>
                <w:szCs w:val="20"/>
              </w:rPr>
              <w:t>Standards, Policies &amp; Guidelines Library</w:t>
            </w:r>
          </w:p>
          <w:p w14:paraId="6E405EB4" w14:textId="26967FB7" w:rsidR="00D24836" w:rsidRDefault="00D24836" w:rsidP="570DE95B">
            <w:pPr>
              <w:jc w:val="both"/>
              <w:rPr>
                <w:sz w:val="20"/>
                <w:szCs w:val="20"/>
              </w:rPr>
            </w:pPr>
          </w:p>
        </w:tc>
        <w:tc>
          <w:tcPr>
            <w:tcW w:w="2350" w:type="dxa"/>
            <w:tcMar>
              <w:top w:w="80" w:type="dxa"/>
              <w:left w:w="100" w:type="dxa"/>
              <w:bottom w:w="80" w:type="dxa"/>
              <w:right w:w="100" w:type="dxa"/>
            </w:tcMar>
            <w:vAlign w:val="center"/>
          </w:tcPr>
          <w:p w14:paraId="52521F69" w14:textId="491A6C0A" w:rsidR="00D24836" w:rsidRDefault="0657352D" w:rsidP="00962D8E">
            <w:pPr>
              <w:pStyle w:val="ListParagraph"/>
              <w:numPr>
                <w:ilvl w:val="0"/>
                <w:numId w:val="189"/>
              </w:numPr>
              <w:jc w:val="both"/>
              <w:rPr>
                <w:sz w:val="20"/>
                <w:szCs w:val="20"/>
              </w:rPr>
            </w:pPr>
            <w:r w:rsidRPr="570DE95B">
              <w:rPr>
                <w:sz w:val="20"/>
                <w:szCs w:val="20"/>
              </w:rPr>
              <w:t>Certification standards documents (RA, C.A.F.E., NKGV, Fairtrade) — annually updated versions stored with version control</w:t>
            </w:r>
          </w:p>
          <w:p w14:paraId="541ABC72" w14:textId="4E1F4942" w:rsidR="00D24836" w:rsidRDefault="0657352D" w:rsidP="00962D8E">
            <w:pPr>
              <w:pStyle w:val="ListParagraph"/>
              <w:numPr>
                <w:ilvl w:val="0"/>
                <w:numId w:val="189"/>
              </w:numPr>
              <w:jc w:val="both"/>
              <w:rPr>
                <w:sz w:val="20"/>
                <w:szCs w:val="20"/>
              </w:rPr>
            </w:pPr>
            <w:r w:rsidRPr="570DE95B">
              <w:rPr>
                <w:sz w:val="20"/>
                <w:szCs w:val="20"/>
              </w:rPr>
              <w:t xml:space="preserve">NKG internal policies and sustainability guidelines — </w:t>
            </w:r>
            <w:r w:rsidRPr="570DE95B">
              <w:rPr>
                <w:sz w:val="20"/>
                <w:szCs w:val="20"/>
              </w:rPr>
              <w:lastRenderedPageBreak/>
              <w:t>accessible to all field officers in all three countries</w:t>
            </w:r>
          </w:p>
          <w:p w14:paraId="0DA4BF17" w14:textId="76F2F18F" w:rsidR="00D24836" w:rsidRDefault="0657352D" w:rsidP="00962D8E">
            <w:pPr>
              <w:pStyle w:val="ListParagraph"/>
              <w:numPr>
                <w:ilvl w:val="0"/>
                <w:numId w:val="189"/>
              </w:numPr>
              <w:jc w:val="both"/>
              <w:rPr>
                <w:sz w:val="20"/>
                <w:szCs w:val="20"/>
              </w:rPr>
            </w:pPr>
            <w:r w:rsidRPr="570DE95B">
              <w:rPr>
                <w:sz w:val="20"/>
                <w:szCs w:val="20"/>
              </w:rPr>
              <w:t>EUDR compliance guidelines and regulatory updates</w:t>
            </w:r>
          </w:p>
          <w:p w14:paraId="531C9E45" w14:textId="4D0806E8" w:rsidR="00D24836" w:rsidRDefault="0657352D" w:rsidP="00962D8E">
            <w:pPr>
              <w:pStyle w:val="ListParagraph"/>
              <w:numPr>
                <w:ilvl w:val="0"/>
                <w:numId w:val="189"/>
              </w:numPr>
              <w:jc w:val="both"/>
              <w:rPr>
                <w:sz w:val="20"/>
                <w:szCs w:val="20"/>
              </w:rPr>
            </w:pPr>
            <w:r w:rsidRPr="570DE95B">
              <w:rPr>
                <w:sz w:val="20"/>
                <w:szCs w:val="20"/>
              </w:rPr>
              <w:t>OSHA compliance checklists, inspection records, and committee reports (Tanzania)</w:t>
            </w:r>
          </w:p>
          <w:p w14:paraId="2242D680" w14:textId="23B97B7F" w:rsidR="00D24836" w:rsidRDefault="0657352D" w:rsidP="00962D8E">
            <w:pPr>
              <w:pStyle w:val="ListParagraph"/>
              <w:numPr>
                <w:ilvl w:val="0"/>
                <w:numId w:val="189"/>
              </w:numPr>
              <w:jc w:val="both"/>
              <w:rPr>
                <w:sz w:val="20"/>
                <w:szCs w:val="20"/>
              </w:rPr>
            </w:pPr>
            <w:r w:rsidRPr="570DE95B">
              <w:rPr>
                <w:sz w:val="20"/>
                <w:szCs w:val="20"/>
              </w:rPr>
              <w:t>Food safety SOPs and hygiene standards — accessible to field staff and approvers</w:t>
            </w:r>
          </w:p>
          <w:p w14:paraId="367E0ECF" w14:textId="34A3A41D" w:rsidR="00D24836" w:rsidRDefault="0657352D" w:rsidP="570DE95B">
            <w:pPr>
              <w:jc w:val="both"/>
              <w:rPr>
                <w:sz w:val="20"/>
                <w:szCs w:val="20"/>
              </w:rPr>
            </w:pPr>
            <w:r w:rsidRPr="570DE95B">
              <w:rPr>
                <w:sz w:val="20"/>
                <w:szCs w:val="20"/>
              </w:rPr>
              <w:t>Contract documents with cooperatives, auditors (Afrisat, Eucosalt), and service providers — replacing manual contract tracking</w:t>
            </w:r>
          </w:p>
        </w:tc>
        <w:tc>
          <w:tcPr>
            <w:tcW w:w="2400" w:type="dxa"/>
            <w:tcMar>
              <w:top w:w="80" w:type="dxa"/>
              <w:left w:w="100" w:type="dxa"/>
              <w:bottom w:w="80" w:type="dxa"/>
              <w:right w:w="100" w:type="dxa"/>
            </w:tcMar>
            <w:vAlign w:val="center"/>
          </w:tcPr>
          <w:p w14:paraId="1D0AF8F0" w14:textId="77777777" w:rsidR="00D24836" w:rsidRDefault="00D24836" w:rsidP="570DE95B">
            <w:pPr>
              <w:jc w:val="both"/>
              <w:rPr>
                <w:sz w:val="20"/>
                <w:szCs w:val="20"/>
              </w:rPr>
            </w:pPr>
          </w:p>
        </w:tc>
        <w:tc>
          <w:tcPr>
            <w:tcW w:w="2500" w:type="dxa"/>
            <w:tcMar>
              <w:top w:w="80" w:type="dxa"/>
              <w:left w:w="100" w:type="dxa"/>
              <w:bottom w:w="80" w:type="dxa"/>
              <w:right w:w="100" w:type="dxa"/>
            </w:tcMar>
            <w:vAlign w:val="center"/>
          </w:tcPr>
          <w:p w14:paraId="48FCCB94" w14:textId="77777777" w:rsidR="00D24836" w:rsidRDefault="00D24836" w:rsidP="570DE95B">
            <w:pPr>
              <w:jc w:val="both"/>
              <w:rPr>
                <w:sz w:val="20"/>
                <w:szCs w:val="20"/>
              </w:rPr>
            </w:pPr>
          </w:p>
        </w:tc>
      </w:tr>
      <w:tr w:rsidR="00D24836" w14:paraId="7BA37D39" w14:textId="77777777">
        <w:tc>
          <w:tcPr>
            <w:tcW w:w="2100" w:type="dxa"/>
            <w:tcMar>
              <w:top w:w="80" w:type="dxa"/>
              <w:left w:w="100" w:type="dxa"/>
              <w:bottom w:w="80" w:type="dxa"/>
              <w:right w:w="100" w:type="dxa"/>
            </w:tcMar>
            <w:vAlign w:val="center"/>
          </w:tcPr>
          <w:p w14:paraId="0B02F211" w14:textId="160EA020" w:rsidR="00D24836" w:rsidRDefault="1A63B642" w:rsidP="570DE95B">
            <w:pPr>
              <w:spacing w:after="30"/>
              <w:jc w:val="both"/>
              <w:rPr>
                <w:b/>
                <w:bCs/>
                <w:sz w:val="20"/>
                <w:szCs w:val="20"/>
              </w:rPr>
            </w:pPr>
            <w:r w:rsidRPr="570DE95B">
              <w:rPr>
                <w:b/>
                <w:bCs/>
                <w:sz w:val="20"/>
                <w:szCs w:val="20"/>
              </w:rPr>
              <w:t>Project Documentation Library</w:t>
            </w:r>
          </w:p>
          <w:p w14:paraId="11921F58" w14:textId="2D1EC64F" w:rsidR="00D24836" w:rsidRDefault="00D24836" w:rsidP="570DE95B">
            <w:pPr>
              <w:jc w:val="both"/>
              <w:rPr>
                <w:sz w:val="20"/>
                <w:szCs w:val="20"/>
              </w:rPr>
            </w:pPr>
          </w:p>
        </w:tc>
        <w:tc>
          <w:tcPr>
            <w:tcW w:w="2350" w:type="dxa"/>
            <w:tcMar>
              <w:top w:w="80" w:type="dxa"/>
              <w:left w:w="100" w:type="dxa"/>
              <w:bottom w:w="80" w:type="dxa"/>
              <w:right w:w="100" w:type="dxa"/>
            </w:tcMar>
            <w:vAlign w:val="center"/>
          </w:tcPr>
          <w:p w14:paraId="6BC680BE" w14:textId="51B422DD" w:rsidR="00D24836" w:rsidRDefault="1A63B642" w:rsidP="00962D8E">
            <w:pPr>
              <w:pStyle w:val="ListParagraph"/>
              <w:numPr>
                <w:ilvl w:val="0"/>
                <w:numId w:val="188"/>
              </w:numPr>
              <w:jc w:val="both"/>
              <w:rPr>
                <w:sz w:val="20"/>
                <w:szCs w:val="20"/>
              </w:rPr>
            </w:pPr>
            <w:r w:rsidRPr="570DE95B">
              <w:rPr>
                <w:sz w:val="20"/>
                <w:szCs w:val="20"/>
              </w:rPr>
              <w:t>Donor project agreements, log frames, and workplans — one folder per project (JDE, Starbucks, Tchibo, Nespresso) with structured filing</w:t>
            </w:r>
          </w:p>
          <w:p w14:paraId="7E0D380E" w14:textId="78C6AB81" w:rsidR="00D24836" w:rsidRDefault="1A63B642" w:rsidP="00962D8E">
            <w:pPr>
              <w:pStyle w:val="ListParagraph"/>
              <w:numPr>
                <w:ilvl w:val="0"/>
                <w:numId w:val="188"/>
              </w:numPr>
              <w:jc w:val="both"/>
              <w:rPr>
                <w:sz w:val="20"/>
                <w:szCs w:val="20"/>
              </w:rPr>
            </w:pPr>
            <w:r w:rsidRPr="570DE95B">
              <w:rPr>
                <w:sz w:val="20"/>
                <w:szCs w:val="20"/>
              </w:rPr>
              <w:t>Annual and semi-annual donor reports — filed on submission with approval trail</w:t>
            </w:r>
          </w:p>
          <w:p w14:paraId="4CBE504B" w14:textId="19F5C805" w:rsidR="00D24836" w:rsidRDefault="1A63B642" w:rsidP="00962D8E">
            <w:pPr>
              <w:pStyle w:val="ListParagraph"/>
              <w:numPr>
                <w:ilvl w:val="0"/>
                <w:numId w:val="188"/>
              </w:numPr>
              <w:jc w:val="both"/>
              <w:rPr>
                <w:sz w:val="20"/>
                <w:szCs w:val="20"/>
              </w:rPr>
            </w:pPr>
            <w:r w:rsidRPr="570DE95B">
              <w:rPr>
                <w:sz w:val="20"/>
                <w:szCs w:val="20"/>
              </w:rPr>
              <w:t>Activity proof records: photos, attendance sheets, field visit confirmations — linked to workplan activity IDs</w:t>
            </w:r>
          </w:p>
          <w:p w14:paraId="489473B0" w14:textId="5C29AA2F" w:rsidR="00D24836" w:rsidRDefault="1A63B642" w:rsidP="00962D8E">
            <w:pPr>
              <w:pStyle w:val="ListParagraph"/>
              <w:numPr>
                <w:ilvl w:val="0"/>
                <w:numId w:val="188"/>
              </w:numPr>
              <w:jc w:val="both"/>
              <w:rPr>
                <w:sz w:val="20"/>
                <w:szCs w:val="20"/>
              </w:rPr>
            </w:pPr>
            <w:r w:rsidRPr="570DE95B">
              <w:rPr>
                <w:sz w:val="20"/>
                <w:szCs w:val="20"/>
              </w:rPr>
              <w:t>Budget and expenditure records per project — linked to Finance for reconciliation</w:t>
            </w:r>
          </w:p>
          <w:p w14:paraId="23FBE373" w14:textId="1F4D091F" w:rsidR="00D24836" w:rsidRDefault="1A63B642" w:rsidP="00962D8E">
            <w:pPr>
              <w:pStyle w:val="ListParagraph"/>
              <w:numPr>
                <w:ilvl w:val="0"/>
                <w:numId w:val="188"/>
              </w:numPr>
              <w:jc w:val="both"/>
              <w:rPr>
                <w:sz w:val="20"/>
                <w:szCs w:val="20"/>
              </w:rPr>
            </w:pPr>
            <w:r w:rsidRPr="570DE95B">
              <w:rPr>
                <w:sz w:val="20"/>
                <w:szCs w:val="20"/>
              </w:rPr>
              <w:t>M&amp;E questionnaires, baseline surveys, and impact assessments</w:t>
            </w:r>
          </w:p>
          <w:p w14:paraId="2DC9210D" w14:textId="766A5358" w:rsidR="00D24836" w:rsidRDefault="1A63B642" w:rsidP="570DE95B">
            <w:pPr>
              <w:jc w:val="both"/>
              <w:rPr>
                <w:sz w:val="20"/>
                <w:szCs w:val="20"/>
              </w:rPr>
            </w:pPr>
            <w:r w:rsidRPr="570DE95B">
              <w:rPr>
                <w:sz w:val="20"/>
                <w:szCs w:val="20"/>
              </w:rPr>
              <w:lastRenderedPageBreak/>
              <w:t>OSHA and safety training records with attendance confirmation (Tanzania)</w:t>
            </w:r>
          </w:p>
        </w:tc>
        <w:tc>
          <w:tcPr>
            <w:tcW w:w="2400" w:type="dxa"/>
            <w:tcMar>
              <w:top w:w="80" w:type="dxa"/>
              <w:left w:w="100" w:type="dxa"/>
              <w:bottom w:w="80" w:type="dxa"/>
              <w:right w:w="100" w:type="dxa"/>
            </w:tcMar>
            <w:vAlign w:val="center"/>
          </w:tcPr>
          <w:p w14:paraId="1805BE66" w14:textId="77777777" w:rsidR="00D24836" w:rsidRDefault="00D24836" w:rsidP="570DE95B">
            <w:pPr>
              <w:jc w:val="both"/>
              <w:rPr>
                <w:sz w:val="20"/>
                <w:szCs w:val="20"/>
              </w:rPr>
            </w:pPr>
          </w:p>
        </w:tc>
        <w:tc>
          <w:tcPr>
            <w:tcW w:w="2500" w:type="dxa"/>
            <w:tcMar>
              <w:top w:w="80" w:type="dxa"/>
              <w:left w:w="100" w:type="dxa"/>
              <w:bottom w:w="80" w:type="dxa"/>
              <w:right w:w="100" w:type="dxa"/>
            </w:tcMar>
            <w:vAlign w:val="center"/>
          </w:tcPr>
          <w:p w14:paraId="2F661E41" w14:textId="77777777" w:rsidR="00D24836" w:rsidRDefault="00D24836" w:rsidP="570DE95B">
            <w:pPr>
              <w:jc w:val="both"/>
              <w:rPr>
                <w:sz w:val="20"/>
                <w:szCs w:val="20"/>
              </w:rPr>
            </w:pPr>
          </w:p>
        </w:tc>
      </w:tr>
      <w:tr w:rsidR="57842C8E" w14:paraId="20CB28B0" w14:textId="77777777" w:rsidTr="570DE95B">
        <w:trPr>
          <w:trHeight w:val="300"/>
        </w:trPr>
        <w:tc>
          <w:tcPr>
            <w:tcW w:w="2100" w:type="dxa"/>
            <w:tcMar>
              <w:top w:w="80" w:type="dxa"/>
              <w:left w:w="100" w:type="dxa"/>
              <w:bottom w:w="80" w:type="dxa"/>
              <w:right w:w="100" w:type="dxa"/>
            </w:tcMar>
            <w:vAlign w:val="center"/>
          </w:tcPr>
          <w:p w14:paraId="2F1EAB73" w14:textId="58BABDAE" w:rsidR="06DC0C66" w:rsidRDefault="35D94203" w:rsidP="570DE95B">
            <w:pPr>
              <w:jc w:val="both"/>
              <w:rPr>
                <w:b/>
                <w:bCs/>
                <w:sz w:val="20"/>
                <w:szCs w:val="20"/>
              </w:rPr>
            </w:pPr>
            <w:r w:rsidRPr="570DE95B">
              <w:rPr>
                <w:b/>
                <w:bCs/>
                <w:sz w:val="20"/>
                <w:szCs w:val="20"/>
              </w:rPr>
              <w:t>Field Data &amp; Inspection Archive</w:t>
            </w:r>
          </w:p>
          <w:p w14:paraId="37CE7251" w14:textId="77D21DB7" w:rsidR="57842C8E" w:rsidRDefault="57842C8E" w:rsidP="570DE95B">
            <w:pPr>
              <w:jc w:val="both"/>
              <w:rPr>
                <w:b/>
                <w:bCs/>
                <w:sz w:val="20"/>
                <w:szCs w:val="20"/>
              </w:rPr>
            </w:pPr>
          </w:p>
        </w:tc>
        <w:tc>
          <w:tcPr>
            <w:tcW w:w="2350" w:type="dxa"/>
            <w:tcMar>
              <w:top w:w="80" w:type="dxa"/>
              <w:left w:w="100" w:type="dxa"/>
              <w:bottom w:w="80" w:type="dxa"/>
              <w:right w:w="100" w:type="dxa"/>
            </w:tcMar>
            <w:vAlign w:val="center"/>
          </w:tcPr>
          <w:p w14:paraId="1AEAB32D" w14:textId="36D12D74" w:rsidR="06DC0C66" w:rsidRDefault="35D94203" w:rsidP="00962D8E">
            <w:pPr>
              <w:pStyle w:val="ListParagraph"/>
              <w:numPr>
                <w:ilvl w:val="0"/>
                <w:numId w:val="188"/>
              </w:numPr>
              <w:jc w:val="both"/>
              <w:rPr>
                <w:sz w:val="20"/>
                <w:szCs w:val="20"/>
              </w:rPr>
            </w:pPr>
            <w:r w:rsidRPr="570DE95B">
              <w:rPr>
                <w:sz w:val="20"/>
                <w:szCs w:val="20"/>
              </w:rPr>
              <w:t>Completed KoboCollect inspection forms — auto-routed to SharePoint on submission (replacing manual Excel download)</w:t>
            </w:r>
          </w:p>
          <w:p w14:paraId="283F622A" w14:textId="716284F6" w:rsidR="06DC0C66" w:rsidRDefault="35D94203" w:rsidP="00962D8E">
            <w:pPr>
              <w:pStyle w:val="ListParagraph"/>
              <w:numPr>
                <w:ilvl w:val="0"/>
                <w:numId w:val="188"/>
              </w:numPr>
              <w:jc w:val="both"/>
              <w:rPr>
                <w:sz w:val="20"/>
                <w:szCs w:val="20"/>
              </w:rPr>
            </w:pPr>
            <w:r w:rsidRPr="570DE95B">
              <w:rPr>
                <w:sz w:val="20"/>
                <w:szCs w:val="20"/>
              </w:rPr>
              <w:t>Farmer geodata files (CSV, GeoJSON, KML) — filed by cooperative, factory, and season for EUDR and certification use</w:t>
            </w:r>
          </w:p>
          <w:p w14:paraId="3A1BA128" w14:textId="4237D367" w:rsidR="06DC0C66" w:rsidRDefault="35D94203" w:rsidP="00962D8E">
            <w:pPr>
              <w:pStyle w:val="ListParagraph"/>
              <w:numPr>
                <w:ilvl w:val="0"/>
                <w:numId w:val="188"/>
              </w:numPr>
              <w:jc w:val="both"/>
              <w:rPr>
                <w:sz w:val="20"/>
                <w:szCs w:val="20"/>
              </w:rPr>
            </w:pPr>
            <w:r w:rsidRPr="570DE95B">
              <w:rPr>
                <w:sz w:val="20"/>
                <w:szCs w:val="20"/>
              </w:rPr>
              <w:t>Soil test and water analysis results — linked to farmer ID and farm record</w:t>
            </w:r>
          </w:p>
          <w:p w14:paraId="557735AF" w14:textId="06A74D7A" w:rsidR="06DC0C66" w:rsidRDefault="35D94203" w:rsidP="00962D8E">
            <w:pPr>
              <w:pStyle w:val="ListParagraph"/>
              <w:numPr>
                <w:ilvl w:val="0"/>
                <w:numId w:val="188"/>
              </w:numPr>
              <w:jc w:val="both"/>
              <w:rPr>
                <w:sz w:val="20"/>
                <w:szCs w:val="20"/>
              </w:rPr>
            </w:pPr>
            <w:r w:rsidRPr="570DE95B">
              <w:rPr>
                <w:sz w:val="20"/>
                <w:szCs w:val="20"/>
              </w:rPr>
              <w:t>Training attendance records — linked to farmer and field officer for reporting</w:t>
            </w:r>
          </w:p>
          <w:p w14:paraId="75AC9BC3" w14:textId="04719CB1" w:rsidR="06DC0C66" w:rsidRDefault="35D94203" w:rsidP="00962D8E">
            <w:pPr>
              <w:pStyle w:val="ListParagraph"/>
              <w:numPr>
                <w:ilvl w:val="0"/>
                <w:numId w:val="188"/>
              </w:numPr>
              <w:jc w:val="both"/>
              <w:rPr>
                <w:sz w:val="20"/>
                <w:szCs w:val="20"/>
              </w:rPr>
            </w:pPr>
            <w:r w:rsidRPr="570DE95B">
              <w:rPr>
                <w:sz w:val="20"/>
                <w:szCs w:val="20"/>
              </w:rPr>
              <w:t>Farm visit logs and officer activity records — structured by date, officer, cooperative, and activity type</w:t>
            </w:r>
          </w:p>
        </w:tc>
        <w:tc>
          <w:tcPr>
            <w:tcW w:w="2400" w:type="dxa"/>
            <w:tcMar>
              <w:top w:w="80" w:type="dxa"/>
              <w:left w:w="100" w:type="dxa"/>
              <w:bottom w:w="80" w:type="dxa"/>
              <w:right w:w="100" w:type="dxa"/>
            </w:tcMar>
            <w:vAlign w:val="center"/>
          </w:tcPr>
          <w:p w14:paraId="5FB12887" w14:textId="72B52858" w:rsidR="57842C8E" w:rsidRDefault="57842C8E" w:rsidP="570DE95B">
            <w:pPr>
              <w:jc w:val="both"/>
              <w:rPr>
                <w:sz w:val="20"/>
                <w:szCs w:val="20"/>
              </w:rPr>
            </w:pPr>
          </w:p>
        </w:tc>
        <w:tc>
          <w:tcPr>
            <w:tcW w:w="2500" w:type="dxa"/>
            <w:tcMar>
              <w:top w:w="80" w:type="dxa"/>
              <w:left w:w="100" w:type="dxa"/>
              <w:bottom w:w="80" w:type="dxa"/>
              <w:right w:w="100" w:type="dxa"/>
            </w:tcMar>
            <w:vAlign w:val="center"/>
          </w:tcPr>
          <w:p w14:paraId="6888256D" w14:textId="7D8F3664" w:rsidR="57842C8E" w:rsidRDefault="57842C8E" w:rsidP="570DE95B">
            <w:pPr>
              <w:jc w:val="both"/>
              <w:rPr>
                <w:sz w:val="20"/>
                <w:szCs w:val="20"/>
              </w:rPr>
            </w:pPr>
          </w:p>
        </w:tc>
      </w:tr>
    </w:tbl>
    <w:p w14:paraId="168F32CE" w14:textId="2F3A18A2" w:rsidR="00D24836" w:rsidRDefault="00D24836" w:rsidP="570DE95B">
      <w:pPr>
        <w:pStyle w:val="Heading2"/>
        <w:spacing w:before="300" w:after="120"/>
        <w:jc w:val="both"/>
        <w:rPr>
          <w:b/>
          <w:bCs/>
          <w:color w:val="006330"/>
          <w:sz w:val="20"/>
          <w:szCs w:val="20"/>
        </w:rPr>
      </w:pPr>
    </w:p>
    <w:p w14:paraId="0F9FE2DF" w14:textId="4DC7C283" w:rsidR="00D24836" w:rsidRDefault="000A2AAE" w:rsidP="570DE95B">
      <w:pPr>
        <w:spacing w:before="300" w:after="120"/>
        <w:jc w:val="both"/>
        <w:rPr>
          <w:sz w:val="20"/>
          <w:szCs w:val="20"/>
        </w:rPr>
      </w:pPr>
      <w:r w:rsidRPr="570DE95B">
        <w:rPr>
          <w:sz w:val="20"/>
          <w:szCs w:val="20"/>
        </w:rPr>
        <w:br w:type="page"/>
      </w:r>
    </w:p>
    <w:p w14:paraId="4A07FD33" w14:textId="43F59437" w:rsidR="00D24836" w:rsidRDefault="000A2AAE" w:rsidP="570DE95B">
      <w:pPr>
        <w:pStyle w:val="Heading2"/>
        <w:spacing w:before="300" w:after="120"/>
        <w:jc w:val="both"/>
        <w:rPr>
          <w:b/>
          <w:color w:val="006330"/>
          <w:sz w:val="20"/>
          <w:szCs w:val="20"/>
        </w:rPr>
      </w:pPr>
      <w:bookmarkStart w:id="113" w:name="_Toc790216785"/>
      <w:r w:rsidRPr="570DE95B">
        <w:rPr>
          <w:b/>
          <w:color w:val="006330"/>
          <w:sz w:val="20"/>
          <w:szCs w:val="20"/>
        </w:rPr>
        <w:lastRenderedPageBreak/>
        <w:t>8.3</w:t>
      </w:r>
      <w:r w:rsidR="30FC6F06" w:rsidRPr="570DE95B">
        <w:rPr>
          <w:b/>
          <w:color w:val="006330"/>
          <w:sz w:val="20"/>
          <w:szCs w:val="20"/>
        </w:rPr>
        <w:t>.</w:t>
      </w:r>
      <w:r w:rsidRPr="570DE95B">
        <w:rPr>
          <w:b/>
          <w:color w:val="006330"/>
          <w:sz w:val="20"/>
          <w:szCs w:val="20"/>
        </w:rPr>
        <w:t xml:space="preserve"> Source Systems</w:t>
      </w:r>
      <w:r w:rsidR="777869B8" w:rsidRPr="570DE95B">
        <w:rPr>
          <w:b/>
          <w:color w:val="006330"/>
          <w:sz w:val="20"/>
          <w:szCs w:val="20"/>
        </w:rPr>
        <w:t>.</w:t>
      </w:r>
      <w:bookmarkEnd w:id="113"/>
    </w:p>
    <w:p w14:paraId="2F89735B" w14:textId="461C2A5C" w:rsidR="00D24836" w:rsidRDefault="000A2AAE" w:rsidP="570DE95B">
      <w:pPr>
        <w:pBdr>
          <w:left w:val="single" w:sz="18" w:space="8" w:color="66C8CD"/>
        </w:pBdr>
        <w:shd w:val="clear" w:color="auto" w:fill="F2F5F0"/>
        <w:spacing w:after="160"/>
        <w:jc w:val="both"/>
        <w:rPr>
          <w:i/>
          <w:color w:val="666666"/>
          <w:sz w:val="20"/>
          <w:szCs w:val="20"/>
        </w:rPr>
      </w:pPr>
      <w:r w:rsidRPr="570DE95B">
        <w:rPr>
          <w:i/>
          <w:color w:val="666666"/>
          <w:sz w:val="20"/>
          <w:szCs w:val="20"/>
        </w:rPr>
        <w:t>To be documented by the Solutions Architect: identify all systems used by Sustainability, their purpose, data owner, and integration requirements into the central Azure Data Warehouse.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350"/>
        <w:gridCol w:w="1900"/>
        <w:gridCol w:w="3200"/>
      </w:tblGrid>
      <w:tr w:rsidR="00D24836" w14:paraId="2747800F" w14:textId="77777777" w:rsidTr="307923BF">
        <w:trPr>
          <w:tblHeader/>
        </w:trPr>
        <w:tc>
          <w:tcPr>
            <w:tcW w:w="1900" w:type="dxa"/>
            <w:shd w:val="clear" w:color="auto" w:fill="006330"/>
            <w:tcMar>
              <w:top w:w="80" w:type="dxa"/>
              <w:left w:w="100" w:type="dxa"/>
              <w:bottom w:w="80" w:type="dxa"/>
              <w:right w:w="100" w:type="dxa"/>
            </w:tcMar>
            <w:vAlign w:val="center"/>
          </w:tcPr>
          <w:p w14:paraId="471B3E21" w14:textId="77777777" w:rsidR="00D24836" w:rsidRDefault="000A2AAE" w:rsidP="570DE95B">
            <w:pPr>
              <w:jc w:val="both"/>
              <w:rPr>
                <w:b/>
                <w:color w:val="FFFFFF" w:themeColor="background1"/>
                <w:sz w:val="20"/>
                <w:szCs w:val="20"/>
              </w:rPr>
            </w:pPr>
            <w:r w:rsidRPr="570DE95B">
              <w:rPr>
                <w:b/>
                <w:color w:val="FFFFFF" w:themeColor="background1"/>
                <w:sz w:val="20"/>
                <w:szCs w:val="20"/>
              </w:rPr>
              <w:t>System</w:t>
            </w:r>
          </w:p>
        </w:tc>
        <w:tc>
          <w:tcPr>
            <w:tcW w:w="2350" w:type="dxa"/>
            <w:shd w:val="clear" w:color="auto" w:fill="006330"/>
            <w:tcMar>
              <w:top w:w="80" w:type="dxa"/>
              <w:left w:w="100" w:type="dxa"/>
              <w:bottom w:w="80" w:type="dxa"/>
              <w:right w:w="100" w:type="dxa"/>
            </w:tcMar>
            <w:vAlign w:val="center"/>
          </w:tcPr>
          <w:p w14:paraId="7B2B4A2E" w14:textId="77777777" w:rsidR="00D24836" w:rsidRDefault="000A2AAE" w:rsidP="570DE95B">
            <w:pPr>
              <w:jc w:val="both"/>
              <w:rPr>
                <w:b/>
                <w:color w:val="FFFFFF" w:themeColor="background1"/>
                <w:sz w:val="20"/>
                <w:szCs w:val="20"/>
              </w:rPr>
            </w:pPr>
            <w:r w:rsidRPr="570DE95B">
              <w:rPr>
                <w:b/>
                <w:color w:val="FFFFFF" w:themeColor="background1"/>
                <w:sz w:val="20"/>
                <w:szCs w:val="20"/>
              </w:rPr>
              <w:t>Purpose</w:t>
            </w:r>
          </w:p>
        </w:tc>
        <w:tc>
          <w:tcPr>
            <w:tcW w:w="1900" w:type="dxa"/>
            <w:shd w:val="clear" w:color="auto" w:fill="006330"/>
            <w:tcMar>
              <w:top w:w="80" w:type="dxa"/>
              <w:left w:w="100" w:type="dxa"/>
              <w:bottom w:w="80" w:type="dxa"/>
              <w:right w:w="100" w:type="dxa"/>
            </w:tcMar>
            <w:vAlign w:val="center"/>
          </w:tcPr>
          <w:p w14:paraId="46C9D0E1" w14:textId="77777777" w:rsidR="00D24836" w:rsidRDefault="000A2AAE" w:rsidP="570DE95B">
            <w:pPr>
              <w:jc w:val="both"/>
              <w:rPr>
                <w:b/>
                <w:color w:val="FFFFFF" w:themeColor="background1"/>
                <w:sz w:val="20"/>
                <w:szCs w:val="20"/>
              </w:rPr>
            </w:pPr>
            <w:r w:rsidRPr="570DE95B">
              <w:rPr>
                <w:b/>
                <w:color w:val="FFFFFF" w:themeColor="background1"/>
                <w:sz w:val="20"/>
                <w:szCs w:val="20"/>
              </w:rPr>
              <w:t>Data Owner</w:t>
            </w:r>
          </w:p>
        </w:tc>
        <w:tc>
          <w:tcPr>
            <w:tcW w:w="3200" w:type="dxa"/>
            <w:shd w:val="clear" w:color="auto" w:fill="006330"/>
            <w:tcMar>
              <w:top w:w="80" w:type="dxa"/>
              <w:left w:w="100" w:type="dxa"/>
              <w:bottom w:w="80" w:type="dxa"/>
              <w:right w:w="100" w:type="dxa"/>
            </w:tcMar>
            <w:vAlign w:val="center"/>
          </w:tcPr>
          <w:p w14:paraId="475F1F7B" w14:textId="77777777" w:rsidR="00D24836" w:rsidRDefault="000A2AAE" w:rsidP="570DE95B">
            <w:pPr>
              <w:jc w:val="both"/>
              <w:rPr>
                <w:b/>
                <w:color w:val="FFFFFF" w:themeColor="background1"/>
                <w:sz w:val="20"/>
                <w:szCs w:val="20"/>
              </w:rPr>
            </w:pPr>
            <w:r w:rsidRPr="570DE95B">
              <w:rPr>
                <w:b/>
                <w:color w:val="FFFFFF" w:themeColor="background1"/>
                <w:sz w:val="20"/>
                <w:szCs w:val="20"/>
              </w:rPr>
              <w:t>Integration Notes (API / Connector / Frequency)</w:t>
            </w:r>
          </w:p>
        </w:tc>
      </w:tr>
      <w:tr w:rsidR="00D24836" w14:paraId="5B048B5F" w14:textId="77777777" w:rsidTr="307923BF">
        <w:tc>
          <w:tcPr>
            <w:tcW w:w="1900" w:type="dxa"/>
            <w:tcMar>
              <w:top w:w="80" w:type="dxa"/>
              <w:left w:w="100" w:type="dxa"/>
              <w:bottom w:w="80" w:type="dxa"/>
              <w:right w:w="100" w:type="dxa"/>
            </w:tcMar>
            <w:vAlign w:val="center"/>
          </w:tcPr>
          <w:p w14:paraId="7D089923" w14:textId="0B4E1783" w:rsidR="00D24836" w:rsidRDefault="29E36D2B" w:rsidP="570DE95B">
            <w:pPr>
              <w:jc w:val="both"/>
              <w:rPr>
                <w:sz w:val="20"/>
                <w:szCs w:val="20"/>
              </w:rPr>
            </w:pPr>
            <w:r w:rsidRPr="570DE95B">
              <w:rPr>
                <w:sz w:val="20"/>
                <w:szCs w:val="20"/>
              </w:rPr>
              <w:t>Coop Management Systems e.g. Fonscom, Kilimo</w:t>
            </w:r>
          </w:p>
        </w:tc>
        <w:tc>
          <w:tcPr>
            <w:tcW w:w="2350" w:type="dxa"/>
            <w:tcMar>
              <w:top w:w="80" w:type="dxa"/>
              <w:left w:w="100" w:type="dxa"/>
              <w:bottom w:w="80" w:type="dxa"/>
              <w:right w:w="100" w:type="dxa"/>
            </w:tcMar>
            <w:vAlign w:val="center"/>
          </w:tcPr>
          <w:p w14:paraId="4DE7BDD0" w14:textId="77777777" w:rsidR="00D24836" w:rsidRDefault="00D24836" w:rsidP="570DE95B">
            <w:pPr>
              <w:jc w:val="both"/>
              <w:rPr>
                <w:sz w:val="20"/>
                <w:szCs w:val="20"/>
              </w:rPr>
            </w:pPr>
          </w:p>
        </w:tc>
        <w:tc>
          <w:tcPr>
            <w:tcW w:w="1900" w:type="dxa"/>
            <w:tcMar>
              <w:top w:w="80" w:type="dxa"/>
              <w:left w:w="100" w:type="dxa"/>
              <w:bottom w:w="80" w:type="dxa"/>
              <w:right w:w="100" w:type="dxa"/>
            </w:tcMar>
            <w:vAlign w:val="center"/>
          </w:tcPr>
          <w:p w14:paraId="4E69B632" w14:textId="77777777" w:rsidR="00D24836" w:rsidRDefault="00D24836" w:rsidP="570DE95B">
            <w:pPr>
              <w:jc w:val="both"/>
              <w:rPr>
                <w:sz w:val="20"/>
                <w:szCs w:val="20"/>
              </w:rPr>
            </w:pPr>
          </w:p>
        </w:tc>
        <w:tc>
          <w:tcPr>
            <w:tcW w:w="3200" w:type="dxa"/>
            <w:tcMar>
              <w:top w:w="80" w:type="dxa"/>
              <w:left w:w="100" w:type="dxa"/>
              <w:bottom w:w="80" w:type="dxa"/>
              <w:right w:w="100" w:type="dxa"/>
            </w:tcMar>
            <w:vAlign w:val="center"/>
          </w:tcPr>
          <w:p w14:paraId="487F69A4" w14:textId="77777777" w:rsidR="00D24836" w:rsidRDefault="00D24836" w:rsidP="570DE95B">
            <w:pPr>
              <w:jc w:val="both"/>
              <w:rPr>
                <w:sz w:val="20"/>
                <w:szCs w:val="20"/>
              </w:rPr>
            </w:pPr>
          </w:p>
        </w:tc>
      </w:tr>
      <w:tr w:rsidR="00D24836" w14:paraId="164B84DC" w14:textId="77777777" w:rsidTr="307923BF">
        <w:tc>
          <w:tcPr>
            <w:tcW w:w="1900" w:type="dxa"/>
            <w:tcMar>
              <w:top w:w="80" w:type="dxa"/>
              <w:left w:w="100" w:type="dxa"/>
              <w:bottom w:w="80" w:type="dxa"/>
              <w:right w:w="100" w:type="dxa"/>
            </w:tcMar>
            <w:vAlign w:val="center"/>
          </w:tcPr>
          <w:p w14:paraId="5863B0B3" w14:textId="34023665" w:rsidR="00D24836" w:rsidRDefault="29E36D2B" w:rsidP="570DE95B">
            <w:pPr>
              <w:jc w:val="both"/>
              <w:rPr>
                <w:sz w:val="20"/>
                <w:szCs w:val="20"/>
              </w:rPr>
            </w:pPr>
            <w:r w:rsidRPr="570DE95B">
              <w:rPr>
                <w:sz w:val="20"/>
                <w:szCs w:val="20"/>
              </w:rPr>
              <w:t>Kobo Collect</w:t>
            </w:r>
          </w:p>
        </w:tc>
        <w:tc>
          <w:tcPr>
            <w:tcW w:w="2350" w:type="dxa"/>
            <w:tcMar>
              <w:top w:w="80" w:type="dxa"/>
              <w:left w:w="100" w:type="dxa"/>
              <w:bottom w:w="80" w:type="dxa"/>
              <w:right w:w="100" w:type="dxa"/>
            </w:tcMar>
            <w:vAlign w:val="center"/>
          </w:tcPr>
          <w:p w14:paraId="037EA02B" w14:textId="7209473E" w:rsidR="00D24836" w:rsidRDefault="29E36D2B" w:rsidP="570DE95B">
            <w:pPr>
              <w:jc w:val="both"/>
              <w:rPr>
                <w:sz w:val="20"/>
                <w:szCs w:val="20"/>
              </w:rPr>
            </w:pPr>
            <w:r w:rsidRPr="570DE95B">
              <w:rPr>
                <w:sz w:val="20"/>
                <w:szCs w:val="20"/>
              </w:rPr>
              <w:t>To facilitate coffee farm inspection through data collection and h</w:t>
            </w:r>
            <w:r w:rsidR="6186CE74" w:rsidRPr="570DE95B">
              <w:rPr>
                <w:sz w:val="20"/>
                <w:szCs w:val="20"/>
              </w:rPr>
              <w:t>ost data collection tools/forms such as the NKGV checklist forms.</w:t>
            </w:r>
          </w:p>
        </w:tc>
        <w:tc>
          <w:tcPr>
            <w:tcW w:w="1900" w:type="dxa"/>
            <w:tcMar>
              <w:top w:w="80" w:type="dxa"/>
              <w:left w:w="100" w:type="dxa"/>
              <w:bottom w:w="80" w:type="dxa"/>
              <w:right w:w="100" w:type="dxa"/>
            </w:tcMar>
            <w:vAlign w:val="center"/>
          </w:tcPr>
          <w:p w14:paraId="2BD33CA2" w14:textId="41B34ED9" w:rsidR="00D24836" w:rsidRDefault="6186CE74" w:rsidP="570DE95B">
            <w:pPr>
              <w:jc w:val="both"/>
              <w:rPr>
                <w:sz w:val="20"/>
                <w:szCs w:val="20"/>
              </w:rPr>
            </w:pPr>
            <w:r w:rsidRPr="570DE95B">
              <w:rPr>
                <w:sz w:val="20"/>
                <w:szCs w:val="20"/>
              </w:rPr>
              <w:t>NKG Tenancy</w:t>
            </w:r>
          </w:p>
        </w:tc>
        <w:tc>
          <w:tcPr>
            <w:tcW w:w="3200" w:type="dxa"/>
            <w:tcMar>
              <w:top w:w="80" w:type="dxa"/>
              <w:left w:w="100" w:type="dxa"/>
              <w:bottom w:w="80" w:type="dxa"/>
              <w:right w:w="100" w:type="dxa"/>
            </w:tcMar>
            <w:vAlign w:val="center"/>
          </w:tcPr>
          <w:p w14:paraId="61C9D05E" w14:textId="77777777" w:rsidR="00D24836" w:rsidRDefault="00D24836" w:rsidP="570DE95B">
            <w:pPr>
              <w:jc w:val="both"/>
              <w:rPr>
                <w:sz w:val="20"/>
                <w:szCs w:val="20"/>
              </w:rPr>
            </w:pPr>
          </w:p>
        </w:tc>
      </w:tr>
      <w:tr w:rsidR="1141AF96" w14:paraId="719E833C" w14:textId="77777777" w:rsidTr="570DE95B">
        <w:trPr>
          <w:trHeight w:val="300"/>
        </w:trPr>
        <w:tc>
          <w:tcPr>
            <w:tcW w:w="1900" w:type="dxa"/>
            <w:tcMar>
              <w:top w:w="80" w:type="dxa"/>
              <w:left w:w="100" w:type="dxa"/>
              <w:bottom w:w="80" w:type="dxa"/>
              <w:right w:w="100" w:type="dxa"/>
            </w:tcMar>
            <w:vAlign w:val="center"/>
          </w:tcPr>
          <w:p w14:paraId="7910A721" w14:textId="6B09E052" w:rsidR="1141AF96" w:rsidRDefault="5CB03EA5" w:rsidP="570DE95B">
            <w:pPr>
              <w:jc w:val="both"/>
              <w:rPr>
                <w:color w:val="1E293B"/>
                <w:sz w:val="20"/>
                <w:szCs w:val="20"/>
              </w:rPr>
            </w:pPr>
            <w:r w:rsidRPr="570DE95B">
              <w:rPr>
                <w:color w:val="1E293B"/>
                <w:sz w:val="20"/>
                <w:szCs w:val="20"/>
              </w:rPr>
              <w:t>KoboCollect (Kobo)</w:t>
            </w:r>
          </w:p>
        </w:tc>
        <w:tc>
          <w:tcPr>
            <w:tcW w:w="2350" w:type="dxa"/>
            <w:tcMar>
              <w:top w:w="80" w:type="dxa"/>
              <w:left w:w="100" w:type="dxa"/>
              <w:bottom w:w="80" w:type="dxa"/>
              <w:right w:w="100" w:type="dxa"/>
            </w:tcMar>
            <w:vAlign w:val="center"/>
          </w:tcPr>
          <w:p w14:paraId="2FEC3625" w14:textId="74E75BBC" w:rsidR="1141AF96" w:rsidRDefault="5CB03EA5" w:rsidP="570DE95B">
            <w:pPr>
              <w:jc w:val="both"/>
              <w:rPr>
                <w:color w:val="1E293B"/>
                <w:sz w:val="20"/>
                <w:szCs w:val="20"/>
              </w:rPr>
            </w:pPr>
            <w:r w:rsidRPr="570DE95B">
              <w:rPr>
                <w:color w:val="1E293B"/>
                <w:sz w:val="20"/>
                <w:szCs w:val="20"/>
              </w:rPr>
              <w:t>Farm inspection questionnaires — 174-question field form covering farmer profile, geodata, compliance</w:t>
            </w:r>
          </w:p>
        </w:tc>
        <w:tc>
          <w:tcPr>
            <w:tcW w:w="1900" w:type="dxa"/>
            <w:tcMar>
              <w:top w:w="80" w:type="dxa"/>
              <w:left w:w="100" w:type="dxa"/>
              <w:bottom w:w="80" w:type="dxa"/>
              <w:right w:w="100" w:type="dxa"/>
            </w:tcMar>
            <w:vAlign w:val="center"/>
          </w:tcPr>
          <w:p w14:paraId="2B115EEC" w14:textId="18BE1E90" w:rsidR="1141AF96" w:rsidRDefault="5CB03EA5" w:rsidP="570DE95B">
            <w:pPr>
              <w:jc w:val="both"/>
              <w:rPr>
                <w:color w:val="1E293B"/>
                <w:sz w:val="20"/>
                <w:szCs w:val="20"/>
              </w:rPr>
            </w:pPr>
            <w:r w:rsidRPr="570DE95B">
              <w:rPr>
                <w:color w:val="1E293B"/>
                <w:sz w:val="20"/>
                <w:szCs w:val="20"/>
              </w:rPr>
              <w:t>KE, TZ</w:t>
            </w:r>
          </w:p>
        </w:tc>
        <w:tc>
          <w:tcPr>
            <w:tcW w:w="3200" w:type="dxa"/>
            <w:tcMar>
              <w:top w:w="80" w:type="dxa"/>
              <w:left w:w="100" w:type="dxa"/>
              <w:bottom w:w="80" w:type="dxa"/>
              <w:right w:w="100" w:type="dxa"/>
            </w:tcMar>
            <w:vAlign w:val="center"/>
          </w:tcPr>
          <w:p w14:paraId="5033734B" w14:textId="263B1FFD" w:rsidR="1141AF96" w:rsidRDefault="5CB03EA5" w:rsidP="570DE95B">
            <w:pPr>
              <w:jc w:val="both"/>
              <w:rPr>
                <w:color w:val="1E293B"/>
                <w:sz w:val="20"/>
                <w:szCs w:val="20"/>
              </w:rPr>
            </w:pPr>
            <w:r w:rsidRPr="570DE95B">
              <w:rPr>
                <w:color w:val="1E293B"/>
                <w:sz w:val="20"/>
                <w:szCs w:val="20"/>
              </w:rPr>
              <w:t>Standalone — data exported to Excel; not connected to certification platforms</w:t>
            </w:r>
          </w:p>
        </w:tc>
      </w:tr>
      <w:tr w:rsidR="1141AF96" w14:paraId="64C9C698" w14:textId="77777777" w:rsidTr="570DE95B">
        <w:trPr>
          <w:trHeight w:val="300"/>
        </w:trPr>
        <w:tc>
          <w:tcPr>
            <w:tcW w:w="1900" w:type="dxa"/>
            <w:tcMar>
              <w:top w:w="80" w:type="dxa"/>
              <w:left w:w="100" w:type="dxa"/>
              <w:bottom w:w="80" w:type="dxa"/>
              <w:right w:w="100" w:type="dxa"/>
            </w:tcMar>
            <w:vAlign w:val="center"/>
          </w:tcPr>
          <w:p w14:paraId="1C28E306" w14:textId="0FBC6DD7" w:rsidR="1141AF96" w:rsidRDefault="5CB03EA5" w:rsidP="570DE95B">
            <w:pPr>
              <w:jc w:val="both"/>
              <w:rPr>
                <w:color w:val="1E293B"/>
                <w:sz w:val="20"/>
                <w:szCs w:val="20"/>
              </w:rPr>
            </w:pPr>
            <w:r w:rsidRPr="570DE95B">
              <w:rPr>
                <w:color w:val="1E293B"/>
                <w:sz w:val="20"/>
                <w:szCs w:val="20"/>
              </w:rPr>
              <w:t>ODK / ODK Wallet</w:t>
            </w:r>
          </w:p>
        </w:tc>
        <w:tc>
          <w:tcPr>
            <w:tcW w:w="2350" w:type="dxa"/>
            <w:tcMar>
              <w:top w:w="80" w:type="dxa"/>
              <w:left w:w="100" w:type="dxa"/>
              <w:bottom w:w="80" w:type="dxa"/>
              <w:right w:w="100" w:type="dxa"/>
            </w:tcMar>
            <w:vAlign w:val="center"/>
          </w:tcPr>
          <w:p w14:paraId="230ABDAA" w14:textId="6FB3F5A5" w:rsidR="1141AF96" w:rsidRDefault="5CB03EA5" w:rsidP="570DE95B">
            <w:pPr>
              <w:jc w:val="both"/>
              <w:rPr>
                <w:color w:val="1E293B"/>
                <w:sz w:val="20"/>
                <w:szCs w:val="20"/>
              </w:rPr>
            </w:pPr>
            <w:r w:rsidRPr="570DE95B">
              <w:rPr>
                <w:color w:val="1E293B"/>
                <w:sz w:val="20"/>
                <w:szCs w:val="20"/>
              </w:rPr>
              <w:t>Earlier data collection tool (used in Tanzania from 2022)</w:t>
            </w:r>
          </w:p>
        </w:tc>
        <w:tc>
          <w:tcPr>
            <w:tcW w:w="1900" w:type="dxa"/>
            <w:tcMar>
              <w:top w:w="80" w:type="dxa"/>
              <w:left w:w="100" w:type="dxa"/>
              <w:bottom w:w="80" w:type="dxa"/>
              <w:right w:w="100" w:type="dxa"/>
            </w:tcMar>
            <w:vAlign w:val="center"/>
          </w:tcPr>
          <w:p w14:paraId="1A07CCCE" w14:textId="7CAC9D29" w:rsidR="1141AF96" w:rsidRDefault="5CB03EA5" w:rsidP="570DE95B">
            <w:pPr>
              <w:jc w:val="both"/>
              <w:rPr>
                <w:color w:val="1E293B"/>
                <w:sz w:val="20"/>
                <w:szCs w:val="20"/>
              </w:rPr>
            </w:pPr>
            <w:r w:rsidRPr="570DE95B">
              <w:rPr>
                <w:color w:val="1E293B"/>
                <w:sz w:val="20"/>
                <w:szCs w:val="20"/>
              </w:rPr>
              <w:t>TZ (legacy)</w:t>
            </w:r>
          </w:p>
        </w:tc>
        <w:tc>
          <w:tcPr>
            <w:tcW w:w="3200" w:type="dxa"/>
            <w:tcMar>
              <w:top w:w="80" w:type="dxa"/>
              <w:left w:w="100" w:type="dxa"/>
              <w:bottom w:w="80" w:type="dxa"/>
              <w:right w:w="100" w:type="dxa"/>
            </w:tcMar>
            <w:vAlign w:val="center"/>
          </w:tcPr>
          <w:p w14:paraId="631E967D" w14:textId="673784D7" w:rsidR="1141AF96" w:rsidRDefault="5CB03EA5" w:rsidP="570DE95B">
            <w:pPr>
              <w:jc w:val="both"/>
              <w:rPr>
                <w:color w:val="1E293B"/>
                <w:sz w:val="20"/>
                <w:szCs w:val="20"/>
              </w:rPr>
            </w:pPr>
            <w:r w:rsidRPr="570DE95B">
              <w:rPr>
                <w:color w:val="1E293B"/>
                <w:sz w:val="20"/>
                <w:szCs w:val="20"/>
              </w:rPr>
              <w:t>Replaced by KoboCollect; data migrated to Excel</w:t>
            </w:r>
          </w:p>
        </w:tc>
      </w:tr>
      <w:tr w:rsidR="1141AF96" w14:paraId="2DB4E987" w14:textId="77777777" w:rsidTr="570DE95B">
        <w:trPr>
          <w:trHeight w:val="300"/>
        </w:trPr>
        <w:tc>
          <w:tcPr>
            <w:tcW w:w="1900" w:type="dxa"/>
            <w:tcMar>
              <w:top w:w="80" w:type="dxa"/>
              <w:left w:w="100" w:type="dxa"/>
              <w:bottom w:w="80" w:type="dxa"/>
              <w:right w:w="100" w:type="dxa"/>
            </w:tcMar>
            <w:vAlign w:val="center"/>
          </w:tcPr>
          <w:p w14:paraId="4460DE79" w14:textId="5D879416" w:rsidR="1141AF96" w:rsidRDefault="5CB03EA5" w:rsidP="570DE95B">
            <w:pPr>
              <w:jc w:val="both"/>
              <w:rPr>
                <w:color w:val="1E293B"/>
                <w:sz w:val="20"/>
                <w:szCs w:val="20"/>
              </w:rPr>
            </w:pPr>
            <w:r w:rsidRPr="570DE95B">
              <w:rPr>
                <w:color w:val="1E293B"/>
                <w:sz w:val="20"/>
                <w:szCs w:val="20"/>
              </w:rPr>
              <w:t>IFIS (fis.my.nkg.coffee)</w:t>
            </w:r>
          </w:p>
        </w:tc>
        <w:tc>
          <w:tcPr>
            <w:tcW w:w="2350" w:type="dxa"/>
            <w:tcMar>
              <w:top w:w="80" w:type="dxa"/>
              <w:left w:w="100" w:type="dxa"/>
              <w:bottom w:w="80" w:type="dxa"/>
              <w:right w:w="100" w:type="dxa"/>
            </w:tcMar>
            <w:vAlign w:val="center"/>
          </w:tcPr>
          <w:p w14:paraId="41130C1F" w14:textId="742FBA13" w:rsidR="1141AF96" w:rsidRDefault="5CB03EA5" w:rsidP="570DE95B">
            <w:pPr>
              <w:jc w:val="both"/>
              <w:rPr>
                <w:color w:val="1E293B"/>
                <w:sz w:val="20"/>
                <w:szCs w:val="20"/>
              </w:rPr>
            </w:pPr>
            <w:r w:rsidRPr="570DE95B">
              <w:rPr>
                <w:color w:val="1E293B"/>
                <w:sz w:val="20"/>
                <w:szCs w:val="20"/>
              </w:rPr>
              <w:t>Farmer Information System — farmer registration, traceability, NKGV data</w:t>
            </w:r>
          </w:p>
        </w:tc>
        <w:tc>
          <w:tcPr>
            <w:tcW w:w="1900" w:type="dxa"/>
            <w:tcMar>
              <w:top w:w="80" w:type="dxa"/>
              <w:left w:w="100" w:type="dxa"/>
              <w:bottom w:w="80" w:type="dxa"/>
              <w:right w:w="100" w:type="dxa"/>
            </w:tcMar>
            <w:vAlign w:val="center"/>
          </w:tcPr>
          <w:p w14:paraId="338006E5" w14:textId="65249701" w:rsidR="1141AF96" w:rsidRDefault="5CB03EA5" w:rsidP="570DE95B">
            <w:pPr>
              <w:jc w:val="both"/>
              <w:rPr>
                <w:color w:val="1E293B"/>
                <w:sz w:val="20"/>
                <w:szCs w:val="20"/>
              </w:rPr>
            </w:pPr>
            <w:r w:rsidRPr="570DE95B">
              <w:rPr>
                <w:color w:val="1E293B"/>
                <w:sz w:val="20"/>
                <w:szCs w:val="20"/>
              </w:rPr>
              <w:t>KE, UG, TZ</w:t>
            </w:r>
          </w:p>
        </w:tc>
        <w:tc>
          <w:tcPr>
            <w:tcW w:w="3200" w:type="dxa"/>
            <w:tcMar>
              <w:top w:w="80" w:type="dxa"/>
              <w:left w:w="100" w:type="dxa"/>
              <w:bottom w:w="80" w:type="dxa"/>
              <w:right w:w="100" w:type="dxa"/>
            </w:tcMar>
            <w:vAlign w:val="center"/>
          </w:tcPr>
          <w:p w14:paraId="3EF88372" w14:textId="396B4841" w:rsidR="1141AF96" w:rsidRDefault="5CB03EA5" w:rsidP="570DE95B">
            <w:pPr>
              <w:jc w:val="both"/>
              <w:rPr>
                <w:color w:val="1E293B"/>
                <w:sz w:val="20"/>
                <w:szCs w:val="20"/>
              </w:rPr>
            </w:pPr>
            <w:r w:rsidRPr="570DE95B">
              <w:rPr>
                <w:color w:val="1E293B"/>
                <w:sz w:val="20"/>
                <w:szCs w:val="20"/>
              </w:rPr>
              <w:t>NKG-built system; partially connected to certification platforms</w:t>
            </w:r>
          </w:p>
        </w:tc>
      </w:tr>
      <w:tr w:rsidR="1141AF96" w14:paraId="4FD8F4B1" w14:textId="77777777" w:rsidTr="570DE95B">
        <w:trPr>
          <w:trHeight w:val="300"/>
        </w:trPr>
        <w:tc>
          <w:tcPr>
            <w:tcW w:w="1900" w:type="dxa"/>
            <w:tcMar>
              <w:top w:w="80" w:type="dxa"/>
              <w:left w:w="100" w:type="dxa"/>
              <w:bottom w:w="80" w:type="dxa"/>
              <w:right w:w="100" w:type="dxa"/>
            </w:tcMar>
            <w:vAlign w:val="center"/>
          </w:tcPr>
          <w:p w14:paraId="17F22CDC" w14:textId="6FFEA29E" w:rsidR="1141AF96" w:rsidRDefault="5CB03EA5" w:rsidP="570DE95B">
            <w:pPr>
              <w:jc w:val="both"/>
              <w:rPr>
                <w:color w:val="1E293B"/>
                <w:sz w:val="20"/>
                <w:szCs w:val="20"/>
              </w:rPr>
            </w:pPr>
            <w:r w:rsidRPr="570DE95B">
              <w:rPr>
                <w:color w:val="1E293B"/>
                <w:sz w:val="20"/>
                <w:szCs w:val="20"/>
              </w:rPr>
              <w:t>RACP Platform</w:t>
            </w:r>
          </w:p>
        </w:tc>
        <w:tc>
          <w:tcPr>
            <w:tcW w:w="2350" w:type="dxa"/>
            <w:tcMar>
              <w:top w:w="80" w:type="dxa"/>
              <w:left w:w="100" w:type="dxa"/>
              <w:bottom w:w="80" w:type="dxa"/>
              <w:right w:w="100" w:type="dxa"/>
            </w:tcMar>
            <w:vAlign w:val="center"/>
          </w:tcPr>
          <w:p w14:paraId="0929917E" w14:textId="13A4E3CE" w:rsidR="1141AF96" w:rsidRDefault="5CB03EA5" w:rsidP="570DE95B">
            <w:pPr>
              <w:jc w:val="both"/>
              <w:rPr>
                <w:color w:val="1E293B"/>
                <w:sz w:val="20"/>
                <w:szCs w:val="20"/>
              </w:rPr>
            </w:pPr>
            <w:r w:rsidRPr="570DE95B">
              <w:rPr>
                <w:color w:val="1E293B"/>
                <w:sz w:val="20"/>
                <w:szCs w:val="20"/>
              </w:rPr>
              <w:t>Rainforest Alliance Certification Platform — GMR upload, audit management</w:t>
            </w:r>
          </w:p>
        </w:tc>
        <w:tc>
          <w:tcPr>
            <w:tcW w:w="1900" w:type="dxa"/>
            <w:tcMar>
              <w:top w:w="80" w:type="dxa"/>
              <w:left w:w="100" w:type="dxa"/>
              <w:bottom w:w="80" w:type="dxa"/>
              <w:right w:w="100" w:type="dxa"/>
            </w:tcMar>
            <w:vAlign w:val="center"/>
          </w:tcPr>
          <w:p w14:paraId="3C630955" w14:textId="7915995B" w:rsidR="1141AF96" w:rsidRDefault="5CB03EA5" w:rsidP="570DE95B">
            <w:pPr>
              <w:jc w:val="both"/>
              <w:rPr>
                <w:color w:val="1E293B"/>
                <w:sz w:val="20"/>
                <w:szCs w:val="20"/>
              </w:rPr>
            </w:pPr>
            <w:r w:rsidRPr="570DE95B">
              <w:rPr>
                <w:color w:val="1E293B"/>
                <w:sz w:val="20"/>
                <w:szCs w:val="20"/>
              </w:rPr>
              <w:t>KE, TZ</w:t>
            </w:r>
          </w:p>
        </w:tc>
        <w:tc>
          <w:tcPr>
            <w:tcW w:w="3200" w:type="dxa"/>
            <w:tcMar>
              <w:top w:w="80" w:type="dxa"/>
              <w:left w:w="100" w:type="dxa"/>
              <w:bottom w:w="80" w:type="dxa"/>
              <w:right w:w="100" w:type="dxa"/>
            </w:tcMar>
            <w:vAlign w:val="center"/>
          </w:tcPr>
          <w:p w14:paraId="138DEF65" w14:textId="36060942" w:rsidR="1141AF96" w:rsidRDefault="5CB03EA5" w:rsidP="570DE95B">
            <w:pPr>
              <w:jc w:val="both"/>
              <w:rPr>
                <w:color w:val="1E293B"/>
                <w:sz w:val="20"/>
                <w:szCs w:val="20"/>
              </w:rPr>
            </w:pPr>
            <w:r w:rsidRPr="570DE95B">
              <w:rPr>
                <w:color w:val="1E293B"/>
                <w:sz w:val="20"/>
                <w:szCs w:val="20"/>
              </w:rPr>
              <w:t>External platform; GMR uploaded manually by team</w:t>
            </w:r>
          </w:p>
        </w:tc>
      </w:tr>
      <w:tr w:rsidR="1141AF96" w14:paraId="57F9B294" w14:textId="77777777" w:rsidTr="570DE95B">
        <w:trPr>
          <w:trHeight w:val="300"/>
        </w:trPr>
        <w:tc>
          <w:tcPr>
            <w:tcW w:w="1900" w:type="dxa"/>
            <w:tcMar>
              <w:top w:w="80" w:type="dxa"/>
              <w:left w:w="100" w:type="dxa"/>
              <w:bottom w:w="80" w:type="dxa"/>
              <w:right w:w="100" w:type="dxa"/>
            </w:tcMar>
            <w:vAlign w:val="center"/>
          </w:tcPr>
          <w:p w14:paraId="3CE2BB30" w14:textId="2B92B2E7" w:rsidR="1141AF96" w:rsidRDefault="5CB03EA5" w:rsidP="570DE95B">
            <w:pPr>
              <w:jc w:val="both"/>
              <w:rPr>
                <w:color w:val="1E293B"/>
                <w:sz w:val="20"/>
                <w:szCs w:val="20"/>
              </w:rPr>
            </w:pPr>
            <w:r w:rsidRPr="570DE95B">
              <w:rPr>
                <w:color w:val="1E293B"/>
                <w:sz w:val="20"/>
                <w:szCs w:val="20"/>
              </w:rPr>
              <w:t>SCS Platform (C.A.F.E.)</w:t>
            </w:r>
          </w:p>
        </w:tc>
        <w:tc>
          <w:tcPr>
            <w:tcW w:w="2350" w:type="dxa"/>
            <w:tcMar>
              <w:top w:w="80" w:type="dxa"/>
              <w:left w:w="100" w:type="dxa"/>
              <w:bottom w:w="80" w:type="dxa"/>
              <w:right w:w="100" w:type="dxa"/>
            </w:tcMar>
            <w:vAlign w:val="center"/>
          </w:tcPr>
          <w:p w14:paraId="3EE5BD02" w14:textId="03DB09D7" w:rsidR="1141AF96" w:rsidRDefault="5CB03EA5" w:rsidP="570DE95B">
            <w:pPr>
              <w:jc w:val="both"/>
              <w:rPr>
                <w:color w:val="1E293B"/>
                <w:sz w:val="20"/>
                <w:szCs w:val="20"/>
              </w:rPr>
            </w:pPr>
            <w:r w:rsidRPr="570DE95B">
              <w:rPr>
                <w:color w:val="1E293B"/>
                <w:sz w:val="20"/>
                <w:szCs w:val="20"/>
              </w:rPr>
              <w:t>Starbucks C.A.F.E. Practices Supplier Portal — farmer onboarding, CAFÉ ID generation</w:t>
            </w:r>
          </w:p>
        </w:tc>
        <w:tc>
          <w:tcPr>
            <w:tcW w:w="1900" w:type="dxa"/>
            <w:tcMar>
              <w:top w:w="80" w:type="dxa"/>
              <w:left w:w="100" w:type="dxa"/>
              <w:bottom w:w="80" w:type="dxa"/>
              <w:right w:w="100" w:type="dxa"/>
            </w:tcMar>
            <w:vAlign w:val="center"/>
          </w:tcPr>
          <w:p w14:paraId="7E6ADFB8" w14:textId="5F9F9C4A" w:rsidR="1141AF96" w:rsidRDefault="5CB03EA5" w:rsidP="570DE95B">
            <w:pPr>
              <w:jc w:val="both"/>
              <w:rPr>
                <w:color w:val="1E293B"/>
                <w:sz w:val="20"/>
                <w:szCs w:val="20"/>
              </w:rPr>
            </w:pPr>
            <w:r w:rsidRPr="570DE95B">
              <w:rPr>
                <w:color w:val="1E293B"/>
                <w:sz w:val="20"/>
                <w:szCs w:val="20"/>
              </w:rPr>
              <w:t>KE, TZ, UG</w:t>
            </w:r>
          </w:p>
        </w:tc>
        <w:tc>
          <w:tcPr>
            <w:tcW w:w="3200" w:type="dxa"/>
            <w:tcMar>
              <w:top w:w="80" w:type="dxa"/>
              <w:left w:w="100" w:type="dxa"/>
              <w:bottom w:w="80" w:type="dxa"/>
              <w:right w:w="100" w:type="dxa"/>
            </w:tcMar>
            <w:vAlign w:val="center"/>
          </w:tcPr>
          <w:p w14:paraId="7E584FAE" w14:textId="6DEA2877" w:rsidR="1141AF96" w:rsidRDefault="5CB03EA5" w:rsidP="570DE95B">
            <w:pPr>
              <w:jc w:val="both"/>
              <w:rPr>
                <w:color w:val="1E293B"/>
                <w:sz w:val="20"/>
                <w:szCs w:val="20"/>
              </w:rPr>
            </w:pPr>
            <w:r w:rsidRPr="570DE95B">
              <w:rPr>
                <w:color w:val="1E293B"/>
                <w:sz w:val="20"/>
                <w:szCs w:val="20"/>
              </w:rPr>
              <w:t>External; farmer data uploaded; CAFÉ ID auto-generated on entry</w:t>
            </w:r>
          </w:p>
        </w:tc>
      </w:tr>
      <w:tr w:rsidR="1141AF96" w14:paraId="28F2223F" w14:textId="77777777" w:rsidTr="570DE95B">
        <w:trPr>
          <w:trHeight w:val="300"/>
        </w:trPr>
        <w:tc>
          <w:tcPr>
            <w:tcW w:w="1900" w:type="dxa"/>
            <w:tcMar>
              <w:top w:w="80" w:type="dxa"/>
              <w:left w:w="100" w:type="dxa"/>
              <w:bottom w:w="80" w:type="dxa"/>
              <w:right w:w="100" w:type="dxa"/>
            </w:tcMar>
            <w:vAlign w:val="center"/>
          </w:tcPr>
          <w:p w14:paraId="33A59923" w14:textId="26D7A971" w:rsidR="1141AF96" w:rsidRDefault="5CB03EA5" w:rsidP="570DE95B">
            <w:pPr>
              <w:jc w:val="both"/>
              <w:rPr>
                <w:color w:val="1E293B"/>
                <w:sz w:val="20"/>
                <w:szCs w:val="20"/>
              </w:rPr>
            </w:pPr>
            <w:r w:rsidRPr="570DE95B">
              <w:rPr>
                <w:color w:val="1E293B"/>
                <w:sz w:val="20"/>
                <w:szCs w:val="20"/>
              </w:rPr>
              <w:t>NKGFIS (fis.my.nkg)</w:t>
            </w:r>
          </w:p>
        </w:tc>
        <w:tc>
          <w:tcPr>
            <w:tcW w:w="2350" w:type="dxa"/>
            <w:tcMar>
              <w:top w:w="80" w:type="dxa"/>
              <w:left w:w="100" w:type="dxa"/>
              <w:bottom w:w="80" w:type="dxa"/>
              <w:right w:w="100" w:type="dxa"/>
            </w:tcMar>
            <w:vAlign w:val="center"/>
          </w:tcPr>
          <w:p w14:paraId="39EDF1F9" w14:textId="212CFDA9" w:rsidR="1141AF96" w:rsidRDefault="5CB03EA5" w:rsidP="570DE95B">
            <w:pPr>
              <w:jc w:val="both"/>
              <w:rPr>
                <w:color w:val="1E293B"/>
                <w:sz w:val="20"/>
                <w:szCs w:val="20"/>
              </w:rPr>
            </w:pPr>
            <w:r w:rsidRPr="570DE95B">
              <w:rPr>
                <w:color w:val="1E293B"/>
                <w:sz w:val="20"/>
                <w:szCs w:val="20"/>
              </w:rPr>
              <w:t>NKG Verified entity list and farmer registry upload</w:t>
            </w:r>
          </w:p>
        </w:tc>
        <w:tc>
          <w:tcPr>
            <w:tcW w:w="1900" w:type="dxa"/>
            <w:tcMar>
              <w:top w:w="80" w:type="dxa"/>
              <w:left w:w="100" w:type="dxa"/>
              <w:bottom w:w="80" w:type="dxa"/>
              <w:right w:w="100" w:type="dxa"/>
            </w:tcMar>
            <w:vAlign w:val="center"/>
          </w:tcPr>
          <w:p w14:paraId="5D137D60" w14:textId="0351B741" w:rsidR="1141AF96" w:rsidRDefault="5CB03EA5" w:rsidP="570DE95B">
            <w:pPr>
              <w:jc w:val="both"/>
              <w:rPr>
                <w:color w:val="1E293B"/>
                <w:sz w:val="20"/>
                <w:szCs w:val="20"/>
              </w:rPr>
            </w:pPr>
            <w:r w:rsidRPr="570DE95B">
              <w:rPr>
                <w:color w:val="1E293B"/>
                <w:sz w:val="20"/>
                <w:szCs w:val="20"/>
              </w:rPr>
              <w:t>KE, TZ, UG</w:t>
            </w:r>
          </w:p>
        </w:tc>
        <w:tc>
          <w:tcPr>
            <w:tcW w:w="3200" w:type="dxa"/>
            <w:tcMar>
              <w:top w:w="80" w:type="dxa"/>
              <w:left w:w="100" w:type="dxa"/>
              <w:bottom w:w="80" w:type="dxa"/>
              <w:right w:w="100" w:type="dxa"/>
            </w:tcMar>
            <w:vAlign w:val="center"/>
          </w:tcPr>
          <w:p w14:paraId="5AC3EA0F" w14:textId="2925C79A" w:rsidR="1141AF96" w:rsidRDefault="5CB03EA5" w:rsidP="570DE95B">
            <w:pPr>
              <w:jc w:val="both"/>
              <w:rPr>
                <w:color w:val="1E293B"/>
                <w:sz w:val="20"/>
                <w:szCs w:val="20"/>
              </w:rPr>
            </w:pPr>
            <w:r w:rsidRPr="570DE95B">
              <w:rPr>
                <w:color w:val="1E293B"/>
                <w:sz w:val="20"/>
                <w:szCs w:val="20"/>
              </w:rPr>
              <w:t>Linked to IFIS; entities list uploaded manually</w:t>
            </w:r>
          </w:p>
        </w:tc>
      </w:tr>
      <w:tr w:rsidR="1141AF96" w14:paraId="7F892943" w14:textId="77777777" w:rsidTr="570DE95B">
        <w:trPr>
          <w:trHeight w:val="300"/>
        </w:trPr>
        <w:tc>
          <w:tcPr>
            <w:tcW w:w="1900" w:type="dxa"/>
            <w:tcMar>
              <w:top w:w="80" w:type="dxa"/>
              <w:left w:w="100" w:type="dxa"/>
              <w:bottom w:w="80" w:type="dxa"/>
              <w:right w:w="100" w:type="dxa"/>
            </w:tcMar>
            <w:vAlign w:val="center"/>
          </w:tcPr>
          <w:p w14:paraId="7E02DA1D" w14:textId="6FB1813B" w:rsidR="1141AF96" w:rsidRDefault="5CB03EA5" w:rsidP="570DE95B">
            <w:pPr>
              <w:jc w:val="both"/>
              <w:rPr>
                <w:color w:val="1E293B"/>
                <w:sz w:val="20"/>
                <w:szCs w:val="20"/>
              </w:rPr>
            </w:pPr>
            <w:r w:rsidRPr="570DE95B">
              <w:rPr>
                <w:color w:val="1E293B"/>
                <w:sz w:val="20"/>
                <w:szCs w:val="20"/>
              </w:rPr>
              <w:t>Agrosphere</w:t>
            </w:r>
          </w:p>
        </w:tc>
        <w:tc>
          <w:tcPr>
            <w:tcW w:w="2350" w:type="dxa"/>
            <w:tcMar>
              <w:top w:w="80" w:type="dxa"/>
              <w:left w:w="100" w:type="dxa"/>
              <w:bottom w:w="80" w:type="dxa"/>
              <w:right w:w="100" w:type="dxa"/>
            </w:tcMar>
            <w:vAlign w:val="center"/>
          </w:tcPr>
          <w:p w14:paraId="3BBF13B7" w14:textId="14930D4E" w:rsidR="1141AF96" w:rsidRDefault="5CB03EA5" w:rsidP="570DE95B">
            <w:pPr>
              <w:jc w:val="both"/>
              <w:rPr>
                <w:color w:val="1E293B"/>
                <w:sz w:val="20"/>
                <w:szCs w:val="20"/>
              </w:rPr>
            </w:pPr>
            <w:r w:rsidRPr="570DE95B">
              <w:rPr>
                <w:color w:val="1E293B"/>
                <w:sz w:val="20"/>
                <w:szCs w:val="20"/>
              </w:rPr>
              <w:t>Soil analysis — automated data generation, web-based</w:t>
            </w:r>
          </w:p>
        </w:tc>
        <w:tc>
          <w:tcPr>
            <w:tcW w:w="1900" w:type="dxa"/>
            <w:tcMar>
              <w:top w:w="80" w:type="dxa"/>
              <w:left w:w="100" w:type="dxa"/>
              <w:bottom w:w="80" w:type="dxa"/>
              <w:right w:w="100" w:type="dxa"/>
            </w:tcMar>
            <w:vAlign w:val="center"/>
          </w:tcPr>
          <w:p w14:paraId="1802AA1E" w14:textId="1B5E2EDA" w:rsidR="1141AF96" w:rsidRDefault="5CB03EA5" w:rsidP="570DE95B">
            <w:pPr>
              <w:jc w:val="both"/>
              <w:rPr>
                <w:color w:val="1E293B"/>
                <w:sz w:val="20"/>
                <w:szCs w:val="20"/>
              </w:rPr>
            </w:pPr>
            <w:r w:rsidRPr="570DE95B">
              <w:rPr>
                <w:color w:val="1E293B"/>
                <w:sz w:val="20"/>
                <w:szCs w:val="20"/>
              </w:rPr>
              <w:t>KE</w:t>
            </w:r>
          </w:p>
        </w:tc>
        <w:tc>
          <w:tcPr>
            <w:tcW w:w="3200" w:type="dxa"/>
            <w:tcMar>
              <w:top w:w="80" w:type="dxa"/>
              <w:left w:w="100" w:type="dxa"/>
              <w:bottom w:w="80" w:type="dxa"/>
              <w:right w:w="100" w:type="dxa"/>
            </w:tcMar>
            <w:vAlign w:val="center"/>
          </w:tcPr>
          <w:p w14:paraId="0855FFC9" w14:textId="7F5CF92B" w:rsidR="1141AF96" w:rsidRDefault="5CB03EA5" w:rsidP="570DE95B">
            <w:pPr>
              <w:jc w:val="both"/>
              <w:rPr>
                <w:color w:val="1E293B"/>
                <w:sz w:val="20"/>
                <w:szCs w:val="20"/>
              </w:rPr>
            </w:pPr>
            <w:r w:rsidRPr="570DE95B">
              <w:rPr>
                <w:color w:val="1E293B"/>
                <w:sz w:val="20"/>
                <w:szCs w:val="20"/>
              </w:rPr>
              <w:t>Standalone; not connected to sustainability systems</w:t>
            </w:r>
          </w:p>
        </w:tc>
      </w:tr>
      <w:tr w:rsidR="1141AF96" w14:paraId="34BA123C" w14:textId="77777777" w:rsidTr="570DE95B">
        <w:trPr>
          <w:trHeight w:val="300"/>
        </w:trPr>
        <w:tc>
          <w:tcPr>
            <w:tcW w:w="1900" w:type="dxa"/>
            <w:tcMar>
              <w:top w:w="80" w:type="dxa"/>
              <w:left w:w="100" w:type="dxa"/>
              <w:bottom w:w="80" w:type="dxa"/>
              <w:right w:w="100" w:type="dxa"/>
            </w:tcMar>
            <w:vAlign w:val="center"/>
          </w:tcPr>
          <w:p w14:paraId="5A1C6B38" w14:textId="31D3B87C" w:rsidR="1141AF96" w:rsidRDefault="5CB03EA5" w:rsidP="570DE95B">
            <w:pPr>
              <w:jc w:val="both"/>
              <w:rPr>
                <w:color w:val="1E293B"/>
                <w:sz w:val="20"/>
                <w:szCs w:val="20"/>
              </w:rPr>
            </w:pPr>
            <w:r w:rsidRPr="570DE95B">
              <w:rPr>
                <w:color w:val="1E293B"/>
                <w:sz w:val="20"/>
                <w:szCs w:val="20"/>
              </w:rPr>
              <w:t>CORITY</w:t>
            </w:r>
          </w:p>
        </w:tc>
        <w:tc>
          <w:tcPr>
            <w:tcW w:w="2350" w:type="dxa"/>
            <w:tcMar>
              <w:top w:w="80" w:type="dxa"/>
              <w:left w:w="100" w:type="dxa"/>
              <w:bottom w:w="80" w:type="dxa"/>
              <w:right w:w="100" w:type="dxa"/>
            </w:tcMar>
            <w:vAlign w:val="center"/>
          </w:tcPr>
          <w:p w14:paraId="21E6B020" w14:textId="486D540F" w:rsidR="1141AF96" w:rsidRDefault="5CB03EA5" w:rsidP="570DE95B">
            <w:pPr>
              <w:jc w:val="both"/>
              <w:rPr>
                <w:color w:val="1E293B"/>
                <w:sz w:val="20"/>
                <w:szCs w:val="20"/>
              </w:rPr>
            </w:pPr>
            <w:r w:rsidRPr="570DE95B">
              <w:rPr>
                <w:color w:val="1E293B"/>
                <w:sz w:val="20"/>
                <w:szCs w:val="20"/>
              </w:rPr>
              <w:t>NKG group sustainability reporting — emissions, OSHA, supply chain KPIs</w:t>
            </w:r>
          </w:p>
        </w:tc>
        <w:tc>
          <w:tcPr>
            <w:tcW w:w="1900" w:type="dxa"/>
            <w:tcMar>
              <w:top w:w="80" w:type="dxa"/>
              <w:left w:w="100" w:type="dxa"/>
              <w:bottom w:w="80" w:type="dxa"/>
              <w:right w:w="100" w:type="dxa"/>
            </w:tcMar>
            <w:vAlign w:val="center"/>
          </w:tcPr>
          <w:p w14:paraId="44229F58" w14:textId="7D32E8C7" w:rsidR="1141AF96" w:rsidRDefault="5CB03EA5" w:rsidP="570DE95B">
            <w:pPr>
              <w:jc w:val="both"/>
              <w:rPr>
                <w:color w:val="1E293B"/>
                <w:sz w:val="20"/>
                <w:szCs w:val="20"/>
              </w:rPr>
            </w:pPr>
            <w:r w:rsidRPr="570DE95B">
              <w:rPr>
                <w:color w:val="1E293B"/>
                <w:sz w:val="20"/>
                <w:szCs w:val="20"/>
              </w:rPr>
              <w:t>TZ</w:t>
            </w:r>
          </w:p>
        </w:tc>
        <w:tc>
          <w:tcPr>
            <w:tcW w:w="3200" w:type="dxa"/>
            <w:tcMar>
              <w:top w:w="80" w:type="dxa"/>
              <w:left w:w="100" w:type="dxa"/>
              <w:bottom w:w="80" w:type="dxa"/>
              <w:right w:w="100" w:type="dxa"/>
            </w:tcMar>
            <w:vAlign w:val="center"/>
          </w:tcPr>
          <w:p w14:paraId="7CC0CA40" w14:textId="684FF47D" w:rsidR="1141AF96" w:rsidRDefault="5CB03EA5" w:rsidP="570DE95B">
            <w:pPr>
              <w:jc w:val="both"/>
              <w:rPr>
                <w:color w:val="1E293B"/>
                <w:sz w:val="20"/>
                <w:szCs w:val="20"/>
              </w:rPr>
            </w:pPr>
            <w:r w:rsidRPr="570DE95B">
              <w:rPr>
                <w:color w:val="1E293B"/>
                <w:sz w:val="20"/>
                <w:szCs w:val="20"/>
              </w:rPr>
              <w:t>Group-level system; data keyed in manually per reporting period</w:t>
            </w:r>
          </w:p>
        </w:tc>
      </w:tr>
      <w:tr w:rsidR="1141AF96" w14:paraId="372096FC" w14:textId="77777777" w:rsidTr="570DE95B">
        <w:trPr>
          <w:trHeight w:val="300"/>
        </w:trPr>
        <w:tc>
          <w:tcPr>
            <w:tcW w:w="1900" w:type="dxa"/>
            <w:tcMar>
              <w:top w:w="80" w:type="dxa"/>
              <w:left w:w="100" w:type="dxa"/>
              <w:bottom w:w="80" w:type="dxa"/>
              <w:right w:w="100" w:type="dxa"/>
            </w:tcMar>
            <w:vAlign w:val="center"/>
          </w:tcPr>
          <w:p w14:paraId="44555D4D" w14:textId="7F24C902" w:rsidR="1141AF96" w:rsidRDefault="5CB03EA5" w:rsidP="570DE95B">
            <w:pPr>
              <w:jc w:val="both"/>
              <w:rPr>
                <w:color w:val="1E293B"/>
                <w:sz w:val="20"/>
                <w:szCs w:val="20"/>
              </w:rPr>
            </w:pPr>
            <w:r w:rsidRPr="570DE95B">
              <w:rPr>
                <w:color w:val="1E293B"/>
                <w:sz w:val="20"/>
                <w:szCs w:val="20"/>
              </w:rPr>
              <w:lastRenderedPageBreak/>
              <w:t>Osapiens</w:t>
            </w:r>
          </w:p>
        </w:tc>
        <w:tc>
          <w:tcPr>
            <w:tcW w:w="2350" w:type="dxa"/>
            <w:tcMar>
              <w:top w:w="80" w:type="dxa"/>
              <w:left w:w="100" w:type="dxa"/>
              <w:bottom w:w="80" w:type="dxa"/>
              <w:right w:w="100" w:type="dxa"/>
            </w:tcMar>
            <w:vAlign w:val="center"/>
          </w:tcPr>
          <w:p w14:paraId="3F68240B" w14:textId="5D94C8EA" w:rsidR="1141AF96" w:rsidRDefault="5CB03EA5" w:rsidP="570DE95B">
            <w:pPr>
              <w:jc w:val="both"/>
              <w:rPr>
                <w:color w:val="1E293B"/>
                <w:sz w:val="20"/>
                <w:szCs w:val="20"/>
              </w:rPr>
            </w:pPr>
            <w:r w:rsidRPr="570DE95B">
              <w:rPr>
                <w:color w:val="1E293B"/>
                <w:sz w:val="20"/>
                <w:szCs w:val="20"/>
              </w:rPr>
              <w:t>EUDR compliance — plot geo-mapping, deforestation monitoring, supplier traceability</w:t>
            </w:r>
          </w:p>
        </w:tc>
        <w:tc>
          <w:tcPr>
            <w:tcW w:w="1900" w:type="dxa"/>
            <w:tcMar>
              <w:top w:w="80" w:type="dxa"/>
              <w:left w:w="100" w:type="dxa"/>
              <w:bottom w:w="80" w:type="dxa"/>
              <w:right w:w="100" w:type="dxa"/>
            </w:tcMar>
            <w:vAlign w:val="center"/>
          </w:tcPr>
          <w:p w14:paraId="785EF5AF" w14:textId="1F9B9402" w:rsidR="1141AF96" w:rsidRDefault="5CB03EA5" w:rsidP="570DE95B">
            <w:pPr>
              <w:jc w:val="both"/>
              <w:rPr>
                <w:color w:val="1E293B"/>
                <w:sz w:val="20"/>
                <w:szCs w:val="20"/>
              </w:rPr>
            </w:pPr>
            <w:r w:rsidRPr="570DE95B">
              <w:rPr>
                <w:color w:val="1E293B"/>
                <w:sz w:val="20"/>
                <w:szCs w:val="20"/>
              </w:rPr>
              <w:t>TZ (and expanding)</w:t>
            </w:r>
          </w:p>
        </w:tc>
        <w:tc>
          <w:tcPr>
            <w:tcW w:w="3200" w:type="dxa"/>
            <w:tcMar>
              <w:top w:w="80" w:type="dxa"/>
              <w:left w:w="100" w:type="dxa"/>
              <w:bottom w:w="80" w:type="dxa"/>
              <w:right w:w="100" w:type="dxa"/>
            </w:tcMar>
            <w:vAlign w:val="center"/>
          </w:tcPr>
          <w:p w14:paraId="60BB51F2" w14:textId="4144C8AB" w:rsidR="1141AF96" w:rsidRDefault="5CB03EA5" w:rsidP="570DE95B">
            <w:pPr>
              <w:jc w:val="both"/>
              <w:rPr>
                <w:color w:val="1E293B"/>
                <w:sz w:val="20"/>
                <w:szCs w:val="20"/>
              </w:rPr>
            </w:pPr>
            <w:r w:rsidRPr="570DE95B">
              <w:rPr>
                <w:color w:val="1E293B"/>
                <w:sz w:val="20"/>
                <w:szCs w:val="20"/>
              </w:rPr>
              <w:t>External platform; farm coordinates uploaded via Excel</w:t>
            </w:r>
          </w:p>
        </w:tc>
      </w:tr>
      <w:tr w:rsidR="1141AF96" w14:paraId="425C3980" w14:textId="77777777" w:rsidTr="570DE95B">
        <w:trPr>
          <w:trHeight w:val="300"/>
        </w:trPr>
        <w:tc>
          <w:tcPr>
            <w:tcW w:w="1900" w:type="dxa"/>
            <w:tcMar>
              <w:top w:w="80" w:type="dxa"/>
              <w:left w:w="100" w:type="dxa"/>
              <w:bottom w:w="80" w:type="dxa"/>
              <w:right w:w="100" w:type="dxa"/>
            </w:tcMar>
            <w:vAlign w:val="center"/>
          </w:tcPr>
          <w:p w14:paraId="7B21B19F" w14:textId="05D995CE" w:rsidR="1141AF96" w:rsidRDefault="5CB03EA5" w:rsidP="570DE95B">
            <w:pPr>
              <w:jc w:val="both"/>
              <w:rPr>
                <w:color w:val="1E293B"/>
                <w:sz w:val="20"/>
                <w:szCs w:val="20"/>
              </w:rPr>
            </w:pPr>
            <w:r w:rsidRPr="570DE95B">
              <w:rPr>
                <w:color w:val="1E293B"/>
                <w:sz w:val="20"/>
                <w:szCs w:val="20"/>
              </w:rPr>
              <w:t>NKG Data Tool</w:t>
            </w:r>
          </w:p>
        </w:tc>
        <w:tc>
          <w:tcPr>
            <w:tcW w:w="2350" w:type="dxa"/>
            <w:tcMar>
              <w:top w:w="80" w:type="dxa"/>
              <w:left w:w="100" w:type="dxa"/>
              <w:bottom w:w="80" w:type="dxa"/>
              <w:right w:w="100" w:type="dxa"/>
            </w:tcMar>
            <w:vAlign w:val="center"/>
          </w:tcPr>
          <w:p w14:paraId="2494A106" w14:textId="75F3E32E" w:rsidR="1141AF96" w:rsidRDefault="5CB03EA5" w:rsidP="570DE95B">
            <w:pPr>
              <w:jc w:val="both"/>
              <w:rPr>
                <w:color w:val="1E293B"/>
                <w:sz w:val="20"/>
                <w:szCs w:val="20"/>
              </w:rPr>
            </w:pPr>
            <w:r w:rsidRPr="570DE95B">
              <w:rPr>
                <w:color w:val="1E293B"/>
                <w:sz w:val="20"/>
                <w:szCs w:val="20"/>
              </w:rPr>
              <w:t>Data validation and quality checks on collected farmer and geo data</w:t>
            </w:r>
          </w:p>
        </w:tc>
        <w:tc>
          <w:tcPr>
            <w:tcW w:w="1900" w:type="dxa"/>
            <w:tcMar>
              <w:top w:w="80" w:type="dxa"/>
              <w:left w:w="100" w:type="dxa"/>
              <w:bottom w:w="80" w:type="dxa"/>
              <w:right w:w="100" w:type="dxa"/>
            </w:tcMar>
            <w:vAlign w:val="center"/>
          </w:tcPr>
          <w:p w14:paraId="6AC0B90E" w14:textId="23AC01A1" w:rsidR="1141AF96" w:rsidRDefault="5CB03EA5" w:rsidP="570DE95B">
            <w:pPr>
              <w:jc w:val="both"/>
              <w:rPr>
                <w:color w:val="1E293B"/>
                <w:sz w:val="20"/>
                <w:szCs w:val="20"/>
              </w:rPr>
            </w:pPr>
            <w:r w:rsidRPr="570DE95B">
              <w:rPr>
                <w:color w:val="1E293B"/>
                <w:sz w:val="20"/>
                <w:szCs w:val="20"/>
              </w:rPr>
              <w:t>KE, TZ</w:t>
            </w:r>
          </w:p>
        </w:tc>
        <w:tc>
          <w:tcPr>
            <w:tcW w:w="3200" w:type="dxa"/>
            <w:tcMar>
              <w:top w:w="80" w:type="dxa"/>
              <w:left w:w="100" w:type="dxa"/>
              <w:bottom w:w="80" w:type="dxa"/>
              <w:right w:w="100" w:type="dxa"/>
            </w:tcMar>
            <w:vAlign w:val="center"/>
          </w:tcPr>
          <w:p w14:paraId="658867EC" w14:textId="4651738E" w:rsidR="1141AF96" w:rsidRDefault="5CB03EA5" w:rsidP="570DE95B">
            <w:pPr>
              <w:jc w:val="both"/>
              <w:rPr>
                <w:color w:val="1E293B"/>
                <w:sz w:val="20"/>
                <w:szCs w:val="20"/>
              </w:rPr>
            </w:pPr>
            <w:r w:rsidRPr="570DE95B">
              <w:rPr>
                <w:color w:val="1E293B"/>
                <w:sz w:val="20"/>
                <w:szCs w:val="20"/>
              </w:rPr>
              <w:t>Internal validation tool; used before certification platform uploads</w:t>
            </w:r>
          </w:p>
        </w:tc>
      </w:tr>
      <w:tr w:rsidR="1141AF96" w14:paraId="601F9C72" w14:textId="77777777" w:rsidTr="570DE95B">
        <w:trPr>
          <w:trHeight w:val="300"/>
        </w:trPr>
        <w:tc>
          <w:tcPr>
            <w:tcW w:w="1900" w:type="dxa"/>
            <w:tcMar>
              <w:top w:w="80" w:type="dxa"/>
              <w:left w:w="100" w:type="dxa"/>
              <w:bottom w:w="80" w:type="dxa"/>
              <w:right w:w="100" w:type="dxa"/>
            </w:tcMar>
            <w:vAlign w:val="center"/>
          </w:tcPr>
          <w:p w14:paraId="0AD30FA2" w14:textId="5F14383B" w:rsidR="1141AF96" w:rsidRDefault="5CB03EA5" w:rsidP="570DE95B">
            <w:pPr>
              <w:jc w:val="both"/>
              <w:rPr>
                <w:color w:val="1E293B"/>
                <w:sz w:val="20"/>
                <w:szCs w:val="20"/>
              </w:rPr>
            </w:pPr>
            <w:r w:rsidRPr="570DE95B">
              <w:rPr>
                <w:color w:val="1E293B"/>
                <w:sz w:val="20"/>
                <w:szCs w:val="20"/>
              </w:rPr>
              <w:t>Google Earth / QGIS</w:t>
            </w:r>
          </w:p>
        </w:tc>
        <w:tc>
          <w:tcPr>
            <w:tcW w:w="2350" w:type="dxa"/>
            <w:tcMar>
              <w:top w:w="80" w:type="dxa"/>
              <w:left w:w="100" w:type="dxa"/>
              <w:bottom w:w="80" w:type="dxa"/>
              <w:right w:w="100" w:type="dxa"/>
            </w:tcMar>
            <w:vAlign w:val="center"/>
          </w:tcPr>
          <w:p w14:paraId="374DB867" w14:textId="7ADBE6D4" w:rsidR="1141AF96" w:rsidRDefault="5CB03EA5" w:rsidP="570DE95B">
            <w:pPr>
              <w:jc w:val="both"/>
              <w:rPr>
                <w:color w:val="1E293B"/>
                <w:sz w:val="20"/>
                <w:szCs w:val="20"/>
              </w:rPr>
            </w:pPr>
            <w:r w:rsidRPr="570DE95B">
              <w:rPr>
                <w:color w:val="1E293B"/>
                <w:sz w:val="20"/>
                <w:szCs w:val="20"/>
              </w:rPr>
              <w:t>Geodata checks — polygon validation, deforestation cross-checks</w:t>
            </w:r>
          </w:p>
        </w:tc>
        <w:tc>
          <w:tcPr>
            <w:tcW w:w="1900" w:type="dxa"/>
            <w:tcMar>
              <w:top w:w="80" w:type="dxa"/>
              <w:left w:w="100" w:type="dxa"/>
              <w:bottom w:w="80" w:type="dxa"/>
              <w:right w:w="100" w:type="dxa"/>
            </w:tcMar>
            <w:vAlign w:val="center"/>
          </w:tcPr>
          <w:p w14:paraId="71EB5046" w14:textId="1D7A18DF" w:rsidR="1141AF96" w:rsidRDefault="5CB03EA5" w:rsidP="570DE95B">
            <w:pPr>
              <w:jc w:val="both"/>
              <w:rPr>
                <w:color w:val="1E293B"/>
                <w:sz w:val="20"/>
                <w:szCs w:val="20"/>
              </w:rPr>
            </w:pPr>
            <w:r w:rsidRPr="570DE95B">
              <w:rPr>
                <w:color w:val="1E293B"/>
                <w:sz w:val="20"/>
                <w:szCs w:val="20"/>
              </w:rPr>
              <w:t>KE, TZ</w:t>
            </w:r>
          </w:p>
        </w:tc>
        <w:tc>
          <w:tcPr>
            <w:tcW w:w="3200" w:type="dxa"/>
            <w:tcMar>
              <w:top w:w="80" w:type="dxa"/>
              <w:left w:w="100" w:type="dxa"/>
              <w:bottom w:w="80" w:type="dxa"/>
              <w:right w:w="100" w:type="dxa"/>
            </w:tcMar>
            <w:vAlign w:val="center"/>
          </w:tcPr>
          <w:p w14:paraId="17615D20" w14:textId="6987BFA6" w:rsidR="1141AF96" w:rsidRDefault="5CB03EA5" w:rsidP="570DE95B">
            <w:pPr>
              <w:jc w:val="both"/>
              <w:rPr>
                <w:color w:val="1E293B"/>
                <w:sz w:val="20"/>
                <w:szCs w:val="20"/>
              </w:rPr>
            </w:pPr>
            <w:r w:rsidRPr="570DE95B">
              <w:rPr>
                <w:color w:val="1E293B"/>
                <w:sz w:val="20"/>
                <w:szCs w:val="20"/>
              </w:rPr>
              <w:t>Manual GIS tools; not integrated with farm data systems</w:t>
            </w:r>
          </w:p>
        </w:tc>
      </w:tr>
      <w:tr w:rsidR="1141AF96" w14:paraId="7FD2AEC4" w14:textId="77777777" w:rsidTr="570DE95B">
        <w:trPr>
          <w:trHeight w:val="300"/>
        </w:trPr>
        <w:tc>
          <w:tcPr>
            <w:tcW w:w="1900" w:type="dxa"/>
            <w:tcMar>
              <w:top w:w="80" w:type="dxa"/>
              <w:left w:w="100" w:type="dxa"/>
              <w:bottom w:w="80" w:type="dxa"/>
              <w:right w:w="100" w:type="dxa"/>
            </w:tcMar>
            <w:vAlign w:val="center"/>
          </w:tcPr>
          <w:p w14:paraId="6C3E22CC" w14:textId="2489A979" w:rsidR="1141AF96" w:rsidRDefault="5CB03EA5" w:rsidP="570DE95B">
            <w:pPr>
              <w:jc w:val="both"/>
              <w:rPr>
                <w:color w:val="1E293B"/>
                <w:sz w:val="20"/>
                <w:szCs w:val="20"/>
              </w:rPr>
            </w:pPr>
            <w:r w:rsidRPr="570DE95B">
              <w:rPr>
                <w:color w:val="1E293B"/>
                <w:sz w:val="20"/>
                <w:szCs w:val="20"/>
              </w:rPr>
              <w:t>Fonscom / Inuka / Kilimo</w:t>
            </w:r>
          </w:p>
        </w:tc>
        <w:tc>
          <w:tcPr>
            <w:tcW w:w="2350" w:type="dxa"/>
            <w:tcMar>
              <w:top w:w="80" w:type="dxa"/>
              <w:left w:w="100" w:type="dxa"/>
              <w:bottom w:w="80" w:type="dxa"/>
              <w:right w:w="100" w:type="dxa"/>
            </w:tcMar>
            <w:vAlign w:val="center"/>
          </w:tcPr>
          <w:p w14:paraId="5B9DCFA6" w14:textId="0AEF3E47" w:rsidR="1141AF96" w:rsidRDefault="5CB03EA5" w:rsidP="570DE95B">
            <w:pPr>
              <w:jc w:val="both"/>
              <w:rPr>
                <w:color w:val="1E293B"/>
                <w:sz w:val="20"/>
                <w:szCs w:val="20"/>
              </w:rPr>
            </w:pPr>
            <w:r w:rsidRPr="570DE95B">
              <w:rPr>
                <w:color w:val="1E293B"/>
                <w:sz w:val="20"/>
                <w:szCs w:val="20"/>
              </w:rPr>
              <w:t>Cooperative management systems — primary farmer registry data source</w:t>
            </w:r>
          </w:p>
        </w:tc>
        <w:tc>
          <w:tcPr>
            <w:tcW w:w="1900" w:type="dxa"/>
            <w:tcMar>
              <w:top w:w="80" w:type="dxa"/>
              <w:left w:w="100" w:type="dxa"/>
              <w:bottom w:w="80" w:type="dxa"/>
              <w:right w:w="100" w:type="dxa"/>
            </w:tcMar>
            <w:vAlign w:val="center"/>
          </w:tcPr>
          <w:p w14:paraId="3A540CED" w14:textId="14AD601F" w:rsidR="1141AF96" w:rsidRDefault="5CB03EA5" w:rsidP="570DE95B">
            <w:pPr>
              <w:jc w:val="both"/>
              <w:rPr>
                <w:color w:val="1E293B"/>
                <w:sz w:val="20"/>
                <w:szCs w:val="20"/>
              </w:rPr>
            </w:pPr>
            <w:r w:rsidRPr="570DE95B">
              <w:rPr>
                <w:color w:val="1E293B"/>
                <w:sz w:val="20"/>
                <w:szCs w:val="20"/>
              </w:rPr>
              <w:t>KE, TZ</w:t>
            </w:r>
          </w:p>
        </w:tc>
        <w:tc>
          <w:tcPr>
            <w:tcW w:w="3200" w:type="dxa"/>
            <w:tcMar>
              <w:top w:w="80" w:type="dxa"/>
              <w:left w:w="100" w:type="dxa"/>
              <w:bottom w:w="80" w:type="dxa"/>
              <w:right w:w="100" w:type="dxa"/>
            </w:tcMar>
            <w:vAlign w:val="center"/>
          </w:tcPr>
          <w:p w14:paraId="6522C42B" w14:textId="3E958ABE" w:rsidR="1141AF96" w:rsidRDefault="5CB03EA5" w:rsidP="570DE95B">
            <w:pPr>
              <w:jc w:val="both"/>
              <w:rPr>
                <w:color w:val="1E293B"/>
                <w:sz w:val="20"/>
                <w:szCs w:val="20"/>
              </w:rPr>
            </w:pPr>
            <w:r w:rsidRPr="570DE95B">
              <w:rPr>
                <w:color w:val="1E293B"/>
                <w:sz w:val="20"/>
                <w:szCs w:val="20"/>
              </w:rPr>
              <w:t>Standalone coop systems; data manually extracted for certification use</w:t>
            </w:r>
          </w:p>
        </w:tc>
      </w:tr>
      <w:tr w:rsidR="1141AF96" w14:paraId="3B40F1C9" w14:textId="77777777" w:rsidTr="570DE95B">
        <w:trPr>
          <w:trHeight w:val="300"/>
        </w:trPr>
        <w:tc>
          <w:tcPr>
            <w:tcW w:w="1900" w:type="dxa"/>
            <w:tcMar>
              <w:top w:w="80" w:type="dxa"/>
              <w:left w:w="100" w:type="dxa"/>
              <w:bottom w:w="80" w:type="dxa"/>
              <w:right w:w="100" w:type="dxa"/>
            </w:tcMar>
            <w:vAlign w:val="center"/>
          </w:tcPr>
          <w:p w14:paraId="668E6B08" w14:textId="7A671BBF" w:rsidR="1141AF96" w:rsidRDefault="5CB03EA5" w:rsidP="570DE95B">
            <w:pPr>
              <w:jc w:val="both"/>
              <w:rPr>
                <w:color w:val="1E293B"/>
                <w:sz w:val="20"/>
                <w:szCs w:val="20"/>
              </w:rPr>
            </w:pPr>
            <w:r w:rsidRPr="570DE95B">
              <w:rPr>
                <w:color w:val="1E293B"/>
                <w:sz w:val="20"/>
                <w:szCs w:val="20"/>
              </w:rPr>
              <w:t>Excel / SharePoint</w:t>
            </w:r>
          </w:p>
        </w:tc>
        <w:tc>
          <w:tcPr>
            <w:tcW w:w="2350" w:type="dxa"/>
            <w:tcMar>
              <w:top w:w="80" w:type="dxa"/>
              <w:left w:w="100" w:type="dxa"/>
              <w:bottom w:w="80" w:type="dxa"/>
              <w:right w:w="100" w:type="dxa"/>
            </w:tcMar>
            <w:vAlign w:val="center"/>
          </w:tcPr>
          <w:p w14:paraId="7628BEED" w14:textId="34AA093B" w:rsidR="1141AF96" w:rsidRDefault="5CB03EA5" w:rsidP="570DE95B">
            <w:pPr>
              <w:jc w:val="both"/>
              <w:rPr>
                <w:color w:val="1E293B"/>
                <w:sz w:val="20"/>
                <w:szCs w:val="20"/>
              </w:rPr>
            </w:pPr>
            <w:r w:rsidRPr="570DE95B">
              <w:rPr>
                <w:color w:val="1E293B"/>
                <w:sz w:val="20"/>
                <w:szCs w:val="20"/>
              </w:rPr>
              <w:t>Primary data management and reporting — budgets, farmer lists, compliance checklists</w:t>
            </w:r>
          </w:p>
        </w:tc>
        <w:tc>
          <w:tcPr>
            <w:tcW w:w="1900" w:type="dxa"/>
            <w:tcMar>
              <w:top w:w="80" w:type="dxa"/>
              <w:left w:w="100" w:type="dxa"/>
              <w:bottom w:w="80" w:type="dxa"/>
              <w:right w:w="100" w:type="dxa"/>
            </w:tcMar>
            <w:vAlign w:val="center"/>
          </w:tcPr>
          <w:p w14:paraId="7E95CA2C" w14:textId="3E22E6CD" w:rsidR="1141AF96" w:rsidRDefault="5CB03EA5" w:rsidP="570DE95B">
            <w:pPr>
              <w:jc w:val="both"/>
              <w:rPr>
                <w:color w:val="1E293B"/>
                <w:sz w:val="20"/>
                <w:szCs w:val="20"/>
              </w:rPr>
            </w:pPr>
            <w:r w:rsidRPr="570DE95B">
              <w:rPr>
                <w:color w:val="1E293B"/>
                <w:sz w:val="20"/>
                <w:szCs w:val="20"/>
              </w:rPr>
              <w:t>KE, UG, TZ</w:t>
            </w:r>
          </w:p>
        </w:tc>
        <w:tc>
          <w:tcPr>
            <w:tcW w:w="3200" w:type="dxa"/>
            <w:tcMar>
              <w:top w:w="80" w:type="dxa"/>
              <w:left w:w="100" w:type="dxa"/>
              <w:bottom w:w="80" w:type="dxa"/>
              <w:right w:w="100" w:type="dxa"/>
            </w:tcMar>
            <w:vAlign w:val="center"/>
          </w:tcPr>
          <w:p w14:paraId="41CB2AE0" w14:textId="418E6060" w:rsidR="1141AF96" w:rsidRDefault="5CB03EA5" w:rsidP="570DE95B">
            <w:pPr>
              <w:jc w:val="both"/>
              <w:rPr>
                <w:color w:val="1E293B"/>
                <w:sz w:val="20"/>
                <w:szCs w:val="20"/>
              </w:rPr>
            </w:pPr>
            <w:r w:rsidRPr="570DE95B">
              <w:rPr>
                <w:color w:val="1E293B"/>
                <w:sz w:val="20"/>
                <w:szCs w:val="20"/>
              </w:rPr>
              <w:t>Core working tool; not integrated; data scattered across files and folders</w:t>
            </w:r>
          </w:p>
        </w:tc>
      </w:tr>
      <w:tr w:rsidR="1141AF96" w14:paraId="3CA0F615" w14:textId="77777777" w:rsidTr="570DE95B">
        <w:trPr>
          <w:trHeight w:val="300"/>
        </w:trPr>
        <w:tc>
          <w:tcPr>
            <w:tcW w:w="1900" w:type="dxa"/>
            <w:tcMar>
              <w:top w:w="80" w:type="dxa"/>
              <w:left w:w="100" w:type="dxa"/>
              <w:bottom w:w="80" w:type="dxa"/>
              <w:right w:w="100" w:type="dxa"/>
            </w:tcMar>
            <w:vAlign w:val="center"/>
          </w:tcPr>
          <w:p w14:paraId="55D0A72E" w14:textId="44E15F68" w:rsidR="1141AF96" w:rsidRDefault="5CB03EA5" w:rsidP="570DE95B">
            <w:pPr>
              <w:jc w:val="both"/>
              <w:rPr>
                <w:color w:val="1E293B"/>
                <w:sz w:val="20"/>
                <w:szCs w:val="20"/>
              </w:rPr>
            </w:pPr>
            <w:r w:rsidRPr="570DE95B">
              <w:rPr>
                <w:color w:val="1E293B"/>
                <w:sz w:val="20"/>
                <w:szCs w:val="20"/>
              </w:rPr>
              <w:t>WhatsApp Groups</w:t>
            </w:r>
          </w:p>
        </w:tc>
        <w:tc>
          <w:tcPr>
            <w:tcW w:w="2350" w:type="dxa"/>
            <w:tcMar>
              <w:top w:w="80" w:type="dxa"/>
              <w:left w:w="100" w:type="dxa"/>
              <w:bottom w:w="80" w:type="dxa"/>
              <w:right w:w="100" w:type="dxa"/>
            </w:tcMar>
            <w:vAlign w:val="center"/>
          </w:tcPr>
          <w:p w14:paraId="2F8BA68F" w14:textId="484207E2" w:rsidR="1141AF96" w:rsidRDefault="5CB03EA5" w:rsidP="570DE95B">
            <w:pPr>
              <w:jc w:val="both"/>
              <w:rPr>
                <w:color w:val="1E293B"/>
                <w:sz w:val="20"/>
                <w:szCs w:val="20"/>
              </w:rPr>
            </w:pPr>
            <w:r w:rsidRPr="570DE95B">
              <w:rPr>
                <w:color w:val="1E293B"/>
                <w:sz w:val="20"/>
                <w:szCs w:val="20"/>
              </w:rPr>
              <w:t>Team communication, updates, and field coordination</w:t>
            </w:r>
          </w:p>
        </w:tc>
        <w:tc>
          <w:tcPr>
            <w:tcW w:w="1900" w:type="dxa"/>
            <w:tcMar>
              <w:top w:w="80" w:type="dxa"/>
              <w:left w:w="100" w:type="dxa"/>
              <w:bottom w:w="80" w:type="dxa"/>
              <w:right w:w="100" w:type="dxa"/>
            </w:tcMar>
            <w:vAlign w:val="center"/>
          </w:tcPr>
          <w:p w14:paraId="64954430" w14:textId="588174C5" w:rsidR="1141AF96" w:rsidRDefault="5CB03EA5" w:rsidP="570DE95B">
            <w:pPr>
              <w:jc w:val="both"/>
              <w:rPr>
                <w:color w:val="1E293B"/>
                <w:sz w:val="20"/>
                <w:szCs w:val="20"/>
              </w:rPr>
            </w:pPr>
            <w:r w:rsidRPr="570DE95B">
              <w:rPr>
                <w:color w:val="1E293B"/>
                <w:sz w:val="20"/>
                <w:szCs w:val="20"/>
              </w:rPr>
              <w:t>KE, UG, TZ</w:t>
            </w:r>
          </w:p>
        </w:tc>
        <w:tc>
          <w:tcPr>
            <w:tcW w:w="3200" w:type="dxa"/>
            <w:tcMar>
              <w:top w:w="80" w:type="dxa"/>
              <w:left w:w="100" w:type="dxa"/>
              <w:bottom w:w="80" w:type="dxa"/>
              <w:right w:w="100" w:type="dxa"/>
            </w:tcMar>
            <w:vAlign w:val="center"/>
          </w:tcPr>
          <w:p w14:paraId="1AFEED55" w14:textId="72E6FFE3" w:rsidR="1141AF96" w:rsidRDefault="5CB03EA5" w:rsidP="570DE95B">
            <w:pPr>
              <w:jc w:val="both"/>
              <w:rPr>
                <w:color w:val="1E293B"/>
                <w:sz w:val="20"/>
                <w:szCs w:val="20"/>
              </w:rPr>
            </w:pPr>
            <w:r w:rsidRPr="570DE95B">
              <w:rPr>
                <w:color w:val="1E293B"/>
                <w:sz w:val="20"/>
                <w:szCs w:val="20"/>
              </w:rPr>
              <w:t>Informal; no data governance or audit trail</w:t>
            </w:r>
          </w:p>
        </w:tc>
      </w:tr>
      <w:tr w:rsidR="1141AF96" w14:paraId="2356C1BC" w14:textId="77777777" w:rsidTr="570DE95B">
        <w:trPr>
          <w:trHeight w:val="300"/>
        </w:trPr>
        <w:tc>
          <w:tcPr>
            <w:tcW w:w="1900" w:type="dxa"/>
            <w:tcMar>
              <w:top w:w="80" w:type="dxa"/>
              <w:left w:w="100" w:type="dxa"/>
              <w:bottom w:w="80" w:type="dxa"/>
              <w:right w:w="100" w:type="dxa"/>
            </w:tcMar>
            <w:vAlign w:val="center"/>
          </w:tcPr>
          <w:p w14:paraId="24E9DFDD" w14:textId="72CFD59A" w:rsidR="1141AF96" w:rsidRDefault="5CB03EA5" w:rsidP="570DE95B">
            <w:pPr>
              <w:jc w:val="both"/>
              <w:rPr>
                <w:color w:val="1E293B"/>
                <w:sz w:val="20"/>
                <w:szCs w:val="20"/>
              </w:rPr>
            </w:pPr>
            <w:r w:rsidRPr="570DE95B">
              <w:rPr>
                <w:color w:val="1E293B"/>
                <w:sz w:val="20"/>
                <w:szCs w:val="20"/>
              </w:rPr>
              <w:t xml:space="preserve">XBS </w:t>
            </w:r>
          </w:p>
        </w:tc>
        <w:tc>
          <w:tcPr>
            <w:tcW w:w="2350" w:type="dxa"/>
            <w:tcMar>
              <w:top w:w="80" w:type="dxa"/>
              <w:left w:w="100" w:type="dxa"/>
              <w:bottom w:w="80" w:type="dxa"/>
              <w:right w:w="100" w:type="dxa"/>
            </w:tcMar>
            <w:vAlign w:val="center"/>
          </w:tcPr>
          <w:p w14:paraId="7F0F351D" w14:textId="0B41B4AA" w:rsidR="1141AF96" w:rsidRDefault="5CB03EA5" w:rsidP="570DE95B">
            <w:pPr>
              <w:jc w:val="both"/>
              <w:rPr>
                <w:color w:val="1E293B"/>
                <w:sz w:val="20"/>
                <w:szCs w:val="20"/>
              </w:rPr>
            </w:pPr>
            <w:r w:rsidRPr="570DE95B">
              <w:rPr>
                <w:color w:val="1E293B"/>
                <w:sz w:val="20"/>
                <w:szCs w:val="20"/>
              </w:rPr>
              <w:t>Commercial trading data — actual certified coffee volumes and deliveries</w:t>
            </w:r>
          </w:p>
        </w:tc>
        <w:tc>
          <w:tcPr>
            <w:tcW w:w="1900" w:type="dxa"/>
            <w:tcMar>
              <w:top w:w="80" w:type="dxa"/>
              <w:left w:w="100" w:type="dxa"/>
              <w:bottom w:w="80" w:type="dxa"/>
              <w:right w:w="100" w:type="dxa"/>
            </w:tcMar>
            <w:vAlign w:val="center"/>
          </w:tcPr>
          <w:p w14:paraId="3A2347DB" w14:textId="5FCA9426" w:rsidR="1141AF96" w:rsidRDefault="5CB03EA5" w:rsidP="570DE95B">
            <w:pPr>
              <w:jc w:val="both"/>
              <w:rPr>
                <w:color w:val="1E293B"/>
                <w:sz w:val="20"/>
                <w:szCs w:val="20"/>
              </w:rPr>
            </w:pPr>
            <w:r w:rsidRPr="570DE95B">
              <w:rPr>
                <w:color w:val="1E293B"/>
                <w:sz w:val="20"/>
                <w:szCs w:val="20"/>
              </w:rPr>
              <w:t>KE, UG, TZ</w:t>
            </w:r>
          </w:p>
        </w:tc>
        <w:tc>
          <w:tcPr>
            <w:tcW w:w="3200" w:type="dxa"/>
            <w:tcMar>
              <w:top w:w="80" w:type="dxa"/>
              <w:left w:w="100" w:type="dxa"/>
              <w:bottom w:w="80" w:type="dxa"/>
              <w:right w:w="100" w:type="dxa"/>
            </w:tcMar>
            <w:vAlign w:val="center"/>
          </w:tcPr>
          <w:p w14:paraId="03AEA4BE" w14:textId="0BCE2A64" w:rsidR="1141AF96" w:rsidRDefault="5CB03EA5" w:rsidP="570DE95B">
            <w:pPr>
              <w:jc w:val="both"/>
              <w:rPr>
                <w:color w:val="1E293B"/>
                <w:sz w:val="20"/>
                <w:szCs w:val="20"/>
              </w:rPr>
            </w:pPr>
            <w:r w:rsidRPr="570DE95B">
              <w:rPr>
                <w:color w:val="1E293B"/>
                <w:sz w:val="20"/>
                <w:szCs w:val="20"/>
              </w:rPr>
              <w:t>Operational system; certification volumes to be linked from XBS data</w:t>
            </w:r>
          </w:p>
        </w:tc>
      </w:tr>
    </w:tbl>
    <w:p w14:paraId="725F6E4E" w14:textId="57706718" w:rsidR="00D24836" w:rsidRDefault="00D24836" w:rsidP="570DE95B">
      <w:pPr>
        <w:pStyle w:val="Heading2"/>
        <w:spacing w:before="300" w:after="120"/>
        <w:jc w:val="both"/>
        <w:rPr>
          <w:b/>
          <w:bCs/>
          <w:color w:val="006330"/>
          <w:sz w:val="20"/>
          <w:szCs w:val="20"/>
        </w:rPr>
      </w:pPr>
    </w:p>
    <w:p w14:paraId="10B52FD2" w14:textId="619DB6A2" w:rsidR="00D24836" w:rsidRDefault="000A2AAE" w:rsidP="570DE95B">
      <w:pPr>
        <w:spacing w:before="300" w:after="120"/>
        <w:jc w:val="both"/>
        <w:rPr>
          <w:sz w:val="20"/>
          <w:szCs w:val="20"/>
        </w:rPr>
      </w:pPr>
      <w:r w:rsidRPr="570DE95B">
        <w:rPr>
          <w:sz w:val="20"/>
          <w:szCs w:val="20"/>
        </w:rPr>
        <w:br w:type="page"/>
      </w:r>
    </w:p>
    <w:p w14:paraId="0F5B3A2A" w14:textId="66C3DD18" w:rsidR="00D24836" w:rsidRDefault="000A2AAE" w:rsidP="570DE95B">
      <w:pPr>
        <w:pStyle w:val="Heading2"/>
        <w:spacing w:before="300" w:after="120"/>
        <w:jc w:val="both"/>
        <w:rPr>
          <w:b/>
          <w:color w:val="006330"/>
          <w:sz w:val="20"/>
          <w:szCs w:val="20"/>
        </w:rPr>
      </w:pPr>
      <w:bookmarkStart w:id="114" w:name="_Toc83391409"/>
      <w:r w:rsidRPr="570DE95B">
        <w:rPr>
          <w:b/>
          <w:color w:val="006330"/>
          <w:sz w:val="20"/>
          <w:szCs w:val="20"/>
        </w:rPr>
        <w:lastRenderedPageBreak/>
        <w:t>8.4</w:t>
      </w:r>
      <w:r w:rsidR="6CA66F29" w:rsidRPr="570DE95B">
        <w:rPr>
          <w:b/>
          <w:color w:val="006330"/>
          <w:sz w:val="20"/>
          <w:szCs w:val="20"/>
        </w:rPr>
        <w:t>.</w:t>
      </w:r>
      <w:r w:rsidRPr="570DE95B">
        <w:rPr>
          <w:b/>
          <w:color w:val="006330"/>
          <w:sz w:val="20"/>
          <w:szCs w:val="20"/>
        </w:rPr>
        <w:t xml:space="preserve"> Power Apps &amp; Power Automate Recommendations</w:t>
      </w:r>
      <w:bookmarkEnd w:id="114"/>
    </w:p>
    <w:p w14:paraId="39D30E7D" w14:textId="7FBAAE62" w:rsidR="00D24836" w:rsidRDefault="000A2AAE" w:rsidP="570DE95B">
      <w:pPr>
        <w:pBdr>
          <w:left w:val="single" w:sz="18" w:space="8" w:color="66C8CD"/>
        </w:pBdr>
        <w:shd w:val="clear" w:color="auto" w:fill="F2F5F0"/>
        <w:spacing w:after="160"/>
        <w:jc w:val="both"/>
        <w:rPr>
          <w:i/>
          <w:color w:val="666666"/>
          <w:sz w:val="20"/>
          <w:szCs w:val="20"/>
        </w:rPr>
      </w:pPr>
      <w:r w:rsidRPr="570DE95B">
        <w:rPr>
          <w:i/>
          <w:color w:val="666666"/>
          <w:sz w:val="20"/>
          <w:szCs w:val="20"/>
        </w:rPr>
        <w:t>Recommendations to be validated with Sustainability stakeholders and refined into a solution backlog with the implementation partner.</w:t>
      </w:r>
    </w:p>
    <w:p w14:paraId="70DF91D9" w14:textId="77777777" w:rsidR="00D24836" w:rsidRDefault="000A2AAE" w:rsidP="570DE95B">
      <w:pPr>
        <w:pStyle w:val="ListParagraph"/>
        <w:numPr>
          <w:ilvl w:val="0"/>
          <w:numId w:val="79"/>
        </w:numPr>
        <w:spacing w:after="60"/>
        <w:jc w:val="both"/>
        <w:rPr>
          <w:sz w:val="20"/>
          <w:szCs w:val="20"/>
        </w:rPr>
      </w:pPr>
      <w:r w:rsidRPr="570DE95B">
        <w:rPr>
          <w:sz w:val="20"/>
          <w:szCs w:val="20"/>
        </w:rPr>
        <w:t>Farmer advances system built on Power Apps for tracking and reconciliation</w:t>
      </w:r>
    </w:p>
    <w:p w14:paraId="1CF568D4" w14:textId="569286FE" w:rsidR="12AD05EB" w:rsidRDefault="12AD05EB" w:rsidP="570DE95B">
      <w:pPr>
        <w:spacing w:after="60"/>
        <w:jc w:val="both"/>
        <w:rPr>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94"/>
        <w:gridCol w:w="1245"/>
        <w:gridCol w:w="4877"/>
        <w:gridCol w:w="1734"/>
      </w:tblGrid>
      <w:tr w:rsidR="63B3CD1C" w14:paraId="65E53D3F" w14:textId="77777777" w:rsidTr="570DE95B">
        <w:trPr>
          <w:trHeight w:val="300"/>
        </w:trPr>
        <w:tc>
          <w:tcPr>
            <w:tcW w:w="1500" w:type="dxa"/>
            <w:shd w:val="clear" w:color="auto" w:fill="006330"/>
            <w:tcMar>
              <w:top w:w="80" w:type="dxa"/>
              <w:left w:w="100" w:type="dxa"/>
              <w:bottom w:w="80" w:type="dxa"/>
              <w:right w:w="100" w:type="dxa"/>
            </w:tcMar>
            <w:vAlign w:val="center"/>
          </w:tcPr>
          <w:p w14:paraId="535D69DF" w14:textId="77777777" w:rsidR="63B3CD1C" w:rsidRDefault="453ECAE6" w:rsidP="570DE95B">
            <w:pPr>
              <w:jc w:val="both"/>
              <w:rPr>
                <w:b/>
                <w:bCs/>
                <w:color w:val="FFFFFF" w:themeColor="background1"/>
                <w:sz w:val="20"/>
                <w:szCs w:val="20"/>
              </w:rPr>
            </w:pPr>
            <w:r w:rsidRPr="570DE95B">
              <w:rPr>
                <w:b/>
                <w:bCs/>
                <w:color w:val="FFFFFF" w:themeColor="background1"/>
                <w:sz w:val="20"/>
                <w:szCs w:val="20"/>
              </w:rPr>
              <w:t>Opportunity</w:t>
            </w:r>
          </w:p>
        </w:tc>
        <w:tc>
          <w:tcPr>
            <w:tcW w:w="1248" w:type="dxa"/>
            <w:shd w:val="clear" w:color="auto" w:fill="006330"/>
            <w:tcMar>
              <w:top w:w="80" w:type="dxa"/>
              <w:left w:w="100" w:type="dxa"/>
              <w:bottom w:w="80" w:type="dxa"/>
              <w:right w:w="100" w:type="dxa"/>
            </w:tcMar>
            <w:vAlign w:val="center"/>
          </w:tcPr>
          <w:p w14:paraId="4B38163D" w14:textId="77777777" w:rsidR="63B3CD1C" w:rsidRDefault="453ECAE6" w:rsidP="570DE95B">
            <w:pPr>
              <w:jc w:val="both"/>
              <w:rPr>
                <w:b/>
                <w:bCs/>
                <w:color w:val="FFFFFF" w:themeColor="background1"/>
                <w:sz w:val="20"/>
                <w:szCs w:val="20"/>
              </w:rPr>
            </w:pPr>
            <w:r w:rsidRPr="570DE95B">
              <w:rPr>
                <w:b/>
                <w:bCs/>
                <w:color w:val="FFFFFF" w:themeColor="background1"/>
                <w:sz w:val="20"/>
                <w:szCs w:val="20"/>
              </w:rPr>
              <w:t>Type (App / Flow)</w:t>
            </w:r>
          </w:p>
        </w:tc>
        <w:tc>
          <w:tcPr>
            <w:tcW w:w="4952" w:type="dxa"/>
            <w:shd w:val="clear" w:color="auto" w:fill="006330"/>
            <w:tcMar>
              <w:top w:w="80" w:type="dxa"/>
              <w:left w:w="100" w:type="dxa"/>
              <w:bottom w:w="80" w:type="dxa"/>
              <w:right w:w="100" w:type="dxa"/>
            </w:tcMar>
            <w:vAlign w:val="center"/>
          </w:tcPr>
          <w:p w14:paraId="5281704A" w14:textId="77777777" w:rsidR="63B3CD1C" w:rsidRDefault="453ECAE6" w:rsidP="570DE95B">
            <w:pPr>
              <w:jc w:val="both"/>
              <w:rPr>
                <w:b/>
                <w:bCs/>
                <w:color w:val="FFFFFF" w:themeColor="background1"/>
                <w:sz w:val="20"/>
                <w:szCs w:val="20"/>
              </w:rPr>
            </w:pPr>
            <w:r w:rsidRPr="570DE95B">
              <w:rPr>
                <w:b/>
                <w:bCs/>
                <w:color w:val="FFFFFF" w:themeColor="background1"/>
                <w:sz w:val="20"/>
                <w:szCs w:val="20"/>
              </w:rPr>
              <w:t>Description</w:t>
            </w:r>
          </w:p>
        </w:tc>
        <w:tc>
          <w:tcPr>
            <w:tcW w:w="1767" w:type="dxa"/>
            <w:shd w:val="clear" w:color="auto" w:fill="006330"/>
            <w:tcMar>
              <w:top w:w="80" w:type="dxa"/>
              <w:left w:w="100" w:type="dxa"/>
              <w:bottom w:w="80" w:type="dxa"/>
              <w:right w:w="100" w:type="dxa"/>
            </w:tcMar>
            <w:vAlign w:val="center"/>
          </w:tcPr>
          <w:p w14:paraId="1934712A" w14:textId="77777777" w:rsidR="63B3CD1C" w:rsidRDefault="453ECAE6" w:rsidP="570DE95B">
            <w:pPr>
              <w:jc w:val="both"/>
              <w:rPr>
                <w:b/>
                <w:bCs/>
                <w:color w:val="FFFFFF" w:themeColor="background1"/>
                <w:sz w:val="20"/>
                <w:szCs w:val="20"/>
              </w:rPr>
            </w:pPr>
            <w:r w:rsidRPr="570DE95B">
              <w:rPr>
                <w:b/>
                <w:bCs/>
                <w:color w:val="FFFFFF" w:themeColor="background1"/>
                <w:sz w:val="20"/>
                <w:szCs w:val="20"/>
              </w:rPr>
              <w:t>Priority</w:t>
            </w:r>
          </w:p>
        </w:tc>
      </w:tr>
      <w:tr w:rsidR="63B3CD1C" w14:paraId="2442C6DC" w14:textId="77777777" w:rsidTr="570DE95B">
        <w:trPr>
          <w:trHeight w:val="300"/>
        </w:trPr>
        <w:tc>
          <w:tcPr>
            <w:tcW w:w="1500" w:type="dxa"/>
            <w:tcMar>
              <w:top w:w="80" w:type="dxa"/>
              <w:left w:w="100" w:type="dxa"/>
              <w:bottom w:w="80" w:type="dxa"/>
              <w:right w:w="100" w:type="dxa"/>
            </w:tcMar>
            <w:vAlign w:val="center"/>
          </w:tcPr>
          <w:p w14:paraId="3A1A6ECB" w14:textId="4B3AE6C1" w:rsidR="44E3DC48" w:rsidRDefault="1BE7624D" w:rsidP="570DE95B">
            <w:pPr>
              <w:spacing w:after="30"/>
              <w:jc w:val="both"/>
              <w:rPr>
                <w:b/>
                <w:bCs/>
                <w:sz w:val="20"/>
                <w:szCs w:val="20"/>
              </w:rPr>
            </w:pPr>
            <w:r w:rsidRPr="570DE95B">
              <w:rPr>
                <w:b/>
                <w:bCs/>
                <w:sz w:val="20"/>
                <w:szCs w:val="20"/>
              </w:rPr>
              <w:t>Unified Farmer Registry &amp; Certification Status App</w:t>
            </w:r>
          </w:p>
          <w:p w14:paraId="52C6DAC0" w14:textId="47CFB45B" w:rsidR="63B3CD1C" w:rsidRDefault="63B3CD1C" w:rsidP="570DE95B">
            <w:pPr>
              <w:jc w:val="both"/>
              <w:rPr>
                <w:b/>
                <w:bCs/>
                <w:sz w:val="20"/>
                <w:szCs w:val="20"/>
              </w:rPr>
            </w:pPr>
          </w:p>
        </w:tc>
        <w:tc>
          <w:tcPr>
            <w:tcW w:w="1248" w:type="dxa"/>
            <w:tcMar>
              <w:top w:w="80" w:type="dxa"/>
              <w:left w:w="100" w:type="dxa"/>
              <w:bottom w:w="80" w:type="dxa"/>
              <w:right w:w="100" w:type="dxa"/>
            </w:tcMar>
            <w:vAlign w:val="center"/>
          </w:tcPr>
          <w:p w14:paraId="62B68D9C" w14:textId="12203F28" w:rsidR="63B3CD1C" w:rsidRDefault="1BE7624D" w:rsidP="570DE95B">
            <w:pPr>
              <w:jc w:val="both"/>
              <w:rPr>
                <w:sz w:val="20"/>
                <w:szCs w:val="20"/>
              </w:rPr>
            </w:pPr>
            <w:r w:rsidRPr="570DE95B">
              <w:rPr>
                <w:sz w:val="20"/>
                <w:szCs w:val="20"/>
              </w:rPr>
              <w:t>App</w:t>
            </w:r>
          </w:p>
        </w:tc>
        <w:tc>
          <w:tcPr>
            <w:tcW w:w="4952" w:type="dxa"/>
            <w:tcMar>
              <w:top w:w="80" w:type="dxa"/>
              <w:left w:w="100" w:type="dxa"/>
              <w:bottom w:w="80" w:type="dxa"/>
              <w:right w:w="100" w:type="dxa"/>
            </w:tcMar>
            <w:vAlign w:val="center"/>
          </w:tcPr>
          <w:p w14:paraId="553895B2" w14:textId="4FDF7DB3" w:rsidR="44E3DC48" w:rsidRDefault="1BE7624D" w:rsidP="00962D8E">
            <w:pPr>
              <w:pStyle w:val="ListParagraph"/>
              <w:numPr>
                <w:ilvl w:val="0"/>
                <w:numId w:val="191"/>
              </w:numPr>
              <w:jc w:val="both"/>
              <w:rPr>
                <w:sz w:val="20"/>
                <w:szCs w:val="20"/>
              </w:rPr>
            </w:pPr>
            <w:r w:rsidRPr="570DE95B">
              <w:rPr>
                <w:sz w:val="20"/>
                <w:szCs w:val="20"/>
              </w:rPr>
              <w:t>Single farmer record linking: Cooperative membership, farm size, GPS/polygon, certification status (RA/CAFÉ/NKGV/Fairtrade), loan balance, delivery history, training attendance, and inspection results — replacing the current fragmented data across IFIS, KoboCollect, Excel, and cooperative systems</w:t>
            </w:r>
          </w:p>
          <w:p w14:paraId="08E848BB" w14:textId="3C0C1037" w:rsidR="44E3DC48" w:rsidRDefault="1BE7624D" w:rsidP="00962D8E">
            <w:pPr>
              <w:pStyle w:val="ListParagraph"/>
              <w:numPr>
                <w:ilvl w:val="0"/>
                <w:numId w:val="191"/>
              </w:numPr>
              <w:jc w:val="both"/>
              <w:rPr>
                <w:sz w:val="20"/>
                <w:szCs w:val="20"/>
              </w:rPr>
            </w:pPr>
            <w:r w:rsidRPr="570DE95B">
              <w:rPr>
                <w:sz w:val="20"/>
                <w:szCs w:val="20"/>
              </w:rPr>
              <w:t>Farmer status management: Activate, deactivate, and reactivate farmer records with audit trail — replaces manual Excel record management</w:t>
            </w:r>
          </w:p>
          <w:p w14:paraId="6F6734B0" w14:textId="55B8B597" w:rsidR="44E3DC48" w:rsidRDefault="1BE7624D" w:rsidP="00962D8E">
            <w:pPr>
              <w:pStyle w:val="ListParagraph"/>
              <w:numPr>
                <w:ilvl w:val="0"/>
                <w:numId w:val="191"/>
              </w:numPr>
              <w:jc w:val="both"/>
              <w:rPr>
                <w:sz w:val="20"/>
                <w:szCs w:val="20"/>
              </w:rPr>
            </w:pPr>
            <w:r w:rsidRPr="570DE95B">
              <w:rPr>
                <w:sz w:val="20"/>
                <w:szCs w:val="20"/>
              </w:rPr>
              <w:t>Certification status view: See at a glance which farmers are certified, under which standard, valid until when, and what action is due</w:t>
            </w:r>
          </w:p>
          <w:p w14:paraId="3CBC9A11" w14:textId="1382A3BC" w:rsidR="63B3CD1C" w:rsidRDefault="1BE7624D" w:rsidP="570DE95B">
            <w:pPr>
              <w:spacing w:after="60"/>
              <w:jc w:val="both"/>
              <w:rPr>
                <w:sz w:val="20"/>
                <w:szCs w:val="20"/>
              </w:rPr>
            </w:pPr>
            <w:r w:rsidRPr="570DE95B">
              <w:rPr>
                <w:sz w:val="20"/>
                <w:szCs w:val="20"/>
              </w:rPr>
              <w:t>Directly addresses Tanzania's need for farmer status activation/reactivation features</w:t>
            </w:r>
          </w:p>
        </w:tc>
        <w:tc>
          <w:tcPr>
            <w:tcW w:w="1767" w:type="dxa"/>
            <w:tcMar>
              <w:top w:w="80" w:type="dxa"/>
              <w:left w:w="100" w:type="dxa"/>
              <w:bottom w:w="80" w:type="dxa"/>
              <w:right w:w="100" w:type="dxa"/>
            </w:tcMar>
            <w:vAlign w:val="center"/>
          </w:tcPr>
          <w:p w14:paraId="0FE500FF" w14:textId="2CEE9290" w:rsidR="63B3CD1C" w:rsidRDefault="63B3CD1C" w:rsidP="570DE95B">
            <w:pPr>
              <w:jc w:val="both"/>
              <w:rPr>
                <w:sz w:val="20"/>
                <w:szCs w:val="20"/>
              </w:rPr>
            </w:pPr>
          </w:p>
        </w:tc>
      </w:tr>
      <w:tr w:rsidR="4FF99EC5" w14:paraId="1A78F2CA" w14:textId="77777777" w:rsidTr="570DE95B">
        <w:trPr>
          <w:trHeight w:val="300"/>
        </w:trPr>
        <w:tc>
          <w:tcPr>
            <w:tcW w:w="1500" w:type="dxa"/>
            <w:tcMar>
              <w:top w:w="80" w:type="dxa"/>
              <w:left w:w="100" w:type="dxa"/>
              <w:bottom w:w="80" w:type="dxa"/>
              <w:right w:w="100" w:type="dxa"/>
            </w:tcMar>
            <w:vAlign w:val="center"/>
          </w:tcPr>
          <w:p w14:paraId="06C608C1" w14:textId="4798E5BB" w:rsidR="44E3DC48" w:rsidRDefault="1BE7624D" w:rsidP="570DE95B">
            <w:pPr>
              <w:jc w:val="both"/>
              <w:rPr>
                <w:b/>
                <w:bCs/>
                <w:sz w:val="20"/>
                <w:szCs w:val="20"/>
              </w:rPr>
            </w:pPr>
            <w:r w:rsidRPr="570DE95B">
              <w:rPr>
                <w:b/>
                <w:bCs/>
                <w:sz w:val="20"/>
                <w:szCs w:val="20"/>
              </w:rPr>
              <w:t>Farm Inspection &amp; Compliance App (replacing KoboCollect)</w:t>
            </w:r>
          </w:p>
          <w:p w14:paraId="0BEE3B6A" w14:textId="038A89DA" w:rsidR="4FF99EC5" w:rsidRDefault="4FF99EC5" w:rsidP="570DE95B">
            <w:pPr>
              <w:jc w:val="both"/>
              <w:rPr>
                <w:b/>
                <w:bCs/>
                <w:sz w:val="20"/>
                <w:szCs w:val="20"/>
              </w:rPr>
            </w:pPr>
          </w:p>
        </w:tc>
        <w:tc>
          <w:tcPr>
            <w:tcW w:w="1248" w:type="dxa"/>
            <w:tcMar>
              <w:top w:w="80" w:type="dxa"/>
              <w:left w:w="100" w:type="dxa"/>
              <w:bottom w:w="80" w:type="dxa"/>
              <w:right w:w="100" w:type="dxa"/>
            </w:tcMar>
            <w:vAlign w:val="center"/>
          </w:tcPr>
          <w:p w14:paraId="65C69E39" w14:textId="7103E4E7" w:rsidR="4FF99EC5" w:rsidRDefault="1BE7624D" w:rsidP="570DE95B">
            <w:pPr>
              <w:jc w:val="both"/>
              <w:rPr>
                <w:sz w:val="20"/>
                <w:szCs w:val="20"/>
              </w:rPr>
            </w:pPr>
            <w:r w:rsidRPr="570DE95B">
              <w:rPr>
                <w:sz w:val="20"/>
                <w:szCs w:val="20"/>
              </w:rPr>
              <w:t>App</w:t>
            </w:r>
          </w:p>
        </w:tc>
        <w:tc>
          <w:tcPr>
            <w:tcW w:w="4952" w:type="dxa"/>
            <w:tcMar>
              <w:top w:w="80" w:type="dxa"/>
              <w:left w:w="100" w:type="dxa"/>
              <w:bottom w:w="80" w:type="dxa"/>
              <w:right w:w="100" w:type="dxa"/>
            </w:tcMar>
            <w:vAlign w:val="center"/>
          </w:tcPr>
          <w:p w14:paraId="48AF661D" w14:textId="6F985B74" w:rsidR="44E3DC48" w:rsidRDefault="1BE7624D" w:rsidP="00962D8E">
            <w:pPr>
              <w:pStyle w:val="ListParagraph"/>
              <w:numPr>
                <w:ilvl w:val="0"/>
                <w:numId w:val="191"/>
              </w:numPr>
              <w:jc w:val="both"/>
              <w:rPr>
                <w:sz w:val="20"/>
                <w:szCs w:val="20"/>
              </w:rPr>
            </w:pPr>
            <w:r w:rsidRPr="570DE95B">
              <w:rPr>
                <w:sz w:val="20"/>
                <w:szCs w:val="20"/>
              </w:rPr>
              <w:t>Offline-capable mobile Power App covering the 174-question inspection questionnaire — field officers' complete inspections on device in the field, photos attached as proof</w:t>
            </w:r>
          </w:p>
          <w:p w14:paraId="660E2B28" w14:textId="0CB7D833" w:rsidR="44E3DC48" w:rsidRDefault="1BE7624D" w:rsidP="00962D8E">
            <w:pPr>
              <w:pStyle w:val="ListParagraph"/>
              <w:numPr>
                <w:ilvl w:val="0"/>
                <w:numId w:val="191"/>
              </w:numPr>
              <w:jc w:val="both"/>
              <w:rPr>
                <w:sz w:val="20"/>
                <w:szCs w:val="20"/>
              </w:rPr>
            </w:pPr>
            <w:r w:rsidRPr="570DE95B">
              <w:rPr>
                <w:sz w:val="20"/>
                <w:szCs w:val="20"/>
              </w:rPr>
              <w:t>Questionnaire dynamically updated annually when RA or other standards change — no paper reprinting required</w:t>
            </w:r>
          </w:p>
          <w:p w14:paraId="4F8D1551" w14:textId="1EF49FB6" w:rsidR="44E3DC48" w:rsidRDefault="1BE7624D" w:rsidP="00962D8E">
            <w:pPr>
              <w:pStyle w:val="ListParagraph"/>
              <w:numPr>
                <w:ilvl w:val="0"/>
                <w:numId w:val="191"/>
              </w:numPr>
              <w:jc w:val="both"/>
              <w:rPr>
                <w:sz w:val="20"/>
                <w:szCs w:val="20"/>
              </w:rPr>
            </w:pPr>
            <w:r w:rsidRPr="570DE95B">
              <w:rPr>
                <w:sz w:val="20"/>
                <w:szCs w:val="20"/>
              </w:rPr>
              <w:t>Findings auto-classified as compliant / non-compliant with automatic corrective action plan generation</w:t>
            </w:r>
          </w:p>
          <w:p w14:paraId="4FC69B49" w14:textId="4277D63F" w:rsidR="44E3DC48" w:rsidRDefault="1BE7624D" w:rsidP="00962D8E">
            <w:pPr>
              <w:pStyle w:val="ListParagraph"/>
              <w:numPr>
                <w:ilvl w:val="0"/>
                <w:numId w:val="191"/>
              </w:numPr>
              <w:jc w:val="both"/>
              <w:rPr>
                <w:sz w:val="20"/>
                <w:szCs w:val="20"/>
              </w:rPr>
            </w:pPr>
            <w:r w:rsidRPr="570DE95B">
              <w:rPr>
                <w:sz w:val="20"/>
                <w:szCs w:val="20"/>
              </w:rPr>
              <w:t>GPS coordinates captured at point of inspection — linked directly to farmer record and EUDR plot data</w:t>
            </w:r>
          </w:p>
          <w:p w14:paraId="5C4BEB3E" w14:textId="3E74DB3D" w:rsidR="4FF99EC5" w:rsidRDefault="1BE7624D" w:rsidP="00962D8E">
            <w:pPr>
              <w:pStyle w:val="ListParagraph"/>
              <w:numPr>
                <w:ilvl w:val="0"/>
                <w:numId w:val="191"/>
              </w:numPr>
              <w:jc w:val="both"/>
              <w:rPr>
                <w:sz w:val="20"/>
                <w:szCs w:val="20"/>
              </w:rPr>
            </w:pPr>
            <w:r w:rsidRPr="570DE95B">
              <w:rPr>
                <w:sz w:val="20"/>
                <w:szCs w:val="20"/>
              </w:rPr>
              <w:t>Directly addresses Tanzania's pain: 'questionnaires need to be done away with because data and standards keep changing annually'</w:t>
            </w:r>
          </w:p>
        </w:tc>
        <w:tc>
          <w:tcPr>
            <w:tcW w:w="1767" w:type="dxa"/>
            <w:tcMar>
              <w:top w:w="80" w:type="dxa"/>
              <w:left w:w="100" w:type="dxa"/>
              <w:bottom w:w="80" w:type="dxa"/>
              <w:right w:w="100" w:type="dxa"/>
            </w:tcMar>
            <w:vAlign w:val="center"/>
          </w:tcPr>
          <w:p w14:paraId="11C6011C" w14:textId="1241E721" w:rsidR="4FF99EC5" w:rsidRDefault="4FF99EC5" w:rsidP="570DE95B">
            <w:pPr>
              <w:jc w:val="both"/>
              <w:rPr>
                <w:sz w:val="20"/>
                <w:szCs w:val="20"/>
              </w:rPr>
            </w:pPr>
          </w:p>
        </w:tc>
      </w:tr>
      <w:tr w:rsidR="1FAEB68C" w14:paraId="504751FD" w14:textId="77777777" w:rsidTr="570DE95B">
        <w:trPr>
          <w:trHeight w:val="300"/>
        </w:trPr>
        <w:tc>
          <w:tcPr>
            <w:tcW w:w="1500" w:type="dxa"/>
            <w:tcMar>
              <w:top w:w="80" w:type="dxa"/>
              <w:left w:w="100" w:type="dxa"/>
              <w:bottom w:w="80" w:type="dxa"/>
              <w:right w:w="100" w:type="dxa"/>
            </w:tcMar>
            <w:vAlign w:val="center"/>
          </w:tcPr>
          <w:p w14:paraId="065BAF81" w14:textId="06A3D900" w:rsidR="22287839" w:rsidRDefault="31EABD79" w:rsidP="570DE95B">
            <w:pPr>
              <w:spacing w:after="30"/>
              <w:jc w:val="both"/>
              <w:rPr>
                <w:b/>
                <w:bCs/>
                <w:sz w:val="20"/>
                <w:szCs w:val="20"/>
              </w:rPr>
            </w:pPr>
            <w:r w:rsidRPr="570DE95B">
              <w:rPr>
                <w:b/>
                <w:bCs/>
                <w:sz w:val="20"/>
                <w:szCs w:val="20"/>
              </w:rPr>
              <w:t>Certification Compliance Tracker (per Cooperative / Farmer)</w:t>
            </w:r>
          </w:p>
          <w:p w14:paraId="33C21725" w14:textId="6C8EDA6A" w:rsidR="1FAEB68C" w:rsidRDefault="1FAEB68C" w:rsidP="570DE95B">
            <w:pPr>
              <w:jc w:val="both"/>
              <w:rPr>
                <w:b/>
                <w:bCs/>
                <w:sz w:val="20"/>
                <w:szCs w:val="20"/>
              </w:rPr>
            </w:pPr>
          </w:p>
        </w:tc>
        <w:tc>
          <w:tcPr>
            <w:tcW w:w="1248" w:type="dxa"/>
            <w:tcMar>
              <w:top w:w="80" w:type="dxa"/>
              <w:left w:w="100" w:type="dxa"/>
              <w:bottom w:w="80" w:type="dxa"/>
              <w:right w:w="100" w:type="dxa"/>
            </w:tcMar>
            <w:vAlign w:val="center"/>
          </w:tcPr>
          <w:p w14:paraId="1C1A8B6F" w14:textId="6C51CCC4" w:rsidR="1FAEB68C" w:rsidRDefault="31EABD79" w:rsidP="570DE95B">
            <w:pPr>
              <w:jc w:val="both"/>
              <w:rPr>
                <w:sz w:val="20"/>
                <w:szCs w:val="20"/>
              </w:rPr>
            </w:pPr>
            <w:r w:rsidRPr="570DE95B">
              <w:rPr>
                <w:sz w:val="20"/>
                <w:szCs w:val="20"/>
              </w:rPr>
              <w:t>Tracker</w:t>
            </w:r>
          </w:p>
        </w:tc>
        <w:tc>
          <w:tcPr>
            <w:tcW w:w="4952" w:type="dxa"/>
            <w:tcMar>
              <w:top w:w="80" w:type="dxa"/>
              <w:left w:w="100" w:type="dxa"/>
              <w:bottom w:w="80" w:type="dxa"/>
              <w:right w:w="100" w:type="dxa"/>
            </w:tcMar>
            <w:vAlign w:val="center"/>
          </w:tcPr>
          <w:p w14:paraId="62B41228" w14:textId="4C364297" w:rsidR="22287839" w:rsidRDefault="31EABD79" w:rsidP="00962D8E">
            <w:pPr>
              <w:pStyle w:val="ListParagraph"/>
              <w:numPr>
                <w:ilvl w:val="0"/>
                <w:numId w:val="192"/>
              </w:numPr>
              <w:jc w:val="both"/>
              <w:rPr>
                <w:sz w:val="20"/>
                <w:szCs w:val="20"/>
              </w:rPr>
            </w:pPr>
            <w:r w:rsidRPr="570DE95B">
              <w:rPr>
                <w:sz w:val="20"/>
                <w:szCs w:val="20"/>
              </w:rPr>
              <w:t>Track each farmer's compliance status against all applicable standards — non-compliances recorded, corrective actions assigned with deadlines, closure evidence uploaded</w:t>
            </w:r>
          </w:p>
          <w:p w14:paraId="02A68ECF" w14:textId="3966D3E9" w:rsidR="22287839" w:rsidRDefault="31EABD79" w:rsidP="00962D8E">
            <w:pPr>
              <w:pStyle w:val="ListParagraph"/>
              <w:numPr>
                <w:ilvl w:val="0"/>
                <w:numId w:val="192"/>
              </w:numPr>
              <w:jc w:val="both"/>
              <w:rPr>
                <w:sz w:val="20"/>
                <w:szCs w:val="20"/>
              </w:rPr>
            </w:pPr>
            <w:r w:rsidRPr="570DE95B">
              <w:rPr>
                <w:sz w:val="20"/>
                <w:szCs w:val="20"/>
              </w:rPr>
              <w:t>Cooperative-level compliance score — % of farmers compliant per standard before audit</w:t>
            </w:r>
          </w:p>
          <w:p w14:paraId="7F179B52" w14:textId="6BE46D7C" w:rsidR="22287839" w:rsidRDefault="31EABD79" w:rsidP="00962D8E">
            <w:pPr>
              <w:pStyle w:val="ListParagraph"/>
              <w:numPr>
                <w:ilvl w:val="0"/>
                <w:numId w:val="192"/>
              </w:numPr>
              <w:jc w:val="both"/>
              <w:rPr>
                <w:sz w:val="20"/>
                <w:szCs w:val="20"/>
              </w:rPr>
            </w:pPr>
            <w:r w:rsidRPr="570DE95B">
              <w:rPr>
                <w:sz w:val="20"/>
                <w:szCs w:val="20"/>
              </w:rPr>
              <w:t>Pre-audit checklist for field officers — confirms what evidence is ready and what is missing</w:t>
            </w:r>
          </w:p>
          <w:p w14:paraId="7856DFC7" w14:textId="0BD07338" w:rsidR="1FAEB68C" w:rsidRDefault="31EABD79" w:rsidP="570DE95B">
            <w:pPr>
              <w:pStyle w:val="ListParagraph"/>
              <w:ind w:left="360"/>
              <w:jc w:val="both"/>
              <w:rPr>
                <w:sz w:val="20"/>
                <w:szCs w:val="20"/>
              </w:rPr>
            </w:pPr>
            <w:r w:rsidRPr="570DE95B">
              <w:rPr>
                <w:sz w:val="20"/>
                <w:szCs w:val="20"/>
              </w:rPr>
              <w:t>Non-compliance notification workflow: Field officer logs finding → corrective action assigned → deadline set → closure confirmed with evidence</w:t>
            </w:r>
          </w:p>
        </w:tc>
        <w:tc>
          <w:tcPr>
            <w:tcW w:w="1767" w:type="dxa"/>
            <w:tcMar>
              <w:top w:w="80" w:type="dxa"/>
              <w:left w:w="100" w:type="dxa"/>
              <w:bottom w:w="80" w:type="dxa"/>
              <w:right w:w="100" w:type="dxa"/>
            </w:tcMar>
            <w:vAlign w:val="center"/>
          </w:tcPr>
          <w:p w14:paraId="06FB2D86" w14:textId="73D1CA67" w:rsidR="1FAEB68C" w:rsidRDefault="1FAEB68C" w:rsidP="570DE95B">
            <w:pPr>
              <w:jc w:val="both"/>
              <w:rPr>
                <w:sz w:val="20"/>
                <w:szCs w:val="20"/>
              </w:rPr>
            </w:pPr>
          </w:p>
        </w:tc>
      </w:tr>
      <w:tr w:rsidR="49F9C931" w14:paraId="4B5B5CAA" w14:textId="77777777" w:rsidTr="570DE95B">
        <w:trPr>
          <w:trHeight w:val="300"/>
        </w:trPr>
        <w:tc>
          <w:tcPr>
            <w:tcW w:w="1500" w:type="dxa"/>
            <w:tcMar>
              <w:top w:w="80" w:type="dxa"/>
              <w:left w:w="100" w:type="dxa"/>
              <w:bottom w:w="80" w:type="dxa"/>
              <w:right w:w="100" w:type="dxa"/>
            </w:tcMar>
            <w:vAlign w:val="center"/>
          </w:tcPr>
          <w:p w14:paraId="25D7BDE6" w14:textId="4EACD904" w:rsidR="22287839" w:rsidRDefault="31EABD79" w:rsidP="570DE95B">
            <w:pPr>
              <w:spacing w:after="30"/>
              <w:jc w:val="both"/>
              <w:rPr>
                <w:b/>
                <w:bCs/>
                <w:sz w:val="20"/>
                <w:szCs w:val="20"/>
              </w:rPr>
            </w:pPr>
            <w:r w:rsidRPr="570DE95B">
              <w:rPr>
                <w:b/>
                <w:bCs/>
                <w:sz w:val="20"/>
                <w:szCs w:val="20"/>
              </w:rPr>
              <w:lastRenderedPageBreak/>
              <w:t>Training Scheduler &amp; Attendance App</w:t>
            </w:r>
          </w:p>
          <w:p w14:paraId="0534BCF5" w14:textId="285FF58F" w:rsidR="49F9C931" w:rsidRDefault="49F9C931" w:rsidP="570DE95B">
            <w:pPr>
              <w:jc w:val="both"/>
              <w:rPr>
                <w:b/>
                <w:bCs/>
                <w:sz w:val="20"/>
                <w:szCs w:val="20"/>
              </w:rPr>
            </w:pPr>
          </w:p>
        </w:tc>
        <w:tc>
          <w:tcPr>
            <w:tcW w:w="1248" w:type="dxa"/>
            <w:tcMar>
              <w:top w:w="80" w:type="dxa"/>
              <w:left w:w="100" w:type="dxa"/>
              <w:bottom w:w="80" w:type="dxa"/>
              <w:right w:w="100" w:type="dxa"/>
            </w:tcMar>
            <w:vAlign w:val="center"/>
          </w:tcPr>
          <w:p w14:paraId="156EA868" w14:textId="41D2A4FC" w:rsidR="49F9C931" w:rsidRDefault="31EABD79" w:rsidP="570DE95B">
            <w:pPr>
              <w:jc w:val="both"/>
              <w:rPr>
                <w:sz w:val="20"/>
                <w:szCs w:val="20"/>
              </w:rPr>
            </w:pPr>
            <w:r w:rsidRPr="570DE95B">
              <w:rPr>
                <w:sz w:val="20"/>
                <w:szCs w:val="20"/>
              </w:rPr>
              <w:t>App</w:t>
            </w:r>
          </w:p>
        </w:tc>
        <w:tc>
          <w:tcPr>
            <w:tcW w:w="4952" w:type="dxa"/>
            <w:tcMar>
              <w:top w:w="80" w:type="dxa"/>
              <w:left w:w="100" w:type="dxa"/>
              <w:bottom w:w="80" w:type="dxa"/>
              <w:right w:w="100" w:type="dxa"/>
            </w:tcMar>
            <w:vAlign w:val="center"/>
          </w:tcPr>
          <w:p w14:paraId="286781FA" w14:textId="5F1A093B" w:rsidR="22287839" w:rsidRDefault="31EABD79" w:rsidP="00962D8E">
            <w:pPr>
              <w:pStyle w:val="ListParagraph"/>
              <w:numPr>
                <w:ilvl w:val="0"/>
                <w:numId w:val="193"/>
              </w:numPr>
              <w:jc w:val="both"/>
              <w:rPr>
                <w:sz w:val="20"/>
                <w:szCs w:val="20"/>
              </w:rPr>
            </w:pPr>
            <w:r w:rsidRPr="570DE95B">
              <w:rPr>
                <w:sz w:val="20"/>
                <w:szCs w:val="20"/>
              </w:rPr>
              <w:t>Training schedule management: Topics, trainer, date, location, target participants (farmers, AMKOS staff) — linked to certification and project activity plan</w:t>
            </w:r>
          </w:p>
          <w:p w14:paraId="1699EA62" w14:textId="3827E972" w:rsidR="22287839" w:rsidRDefault="31EABD79" w:rsidP="00962D8E">
            <w:pPr>
              <w:pStyle w:val="ListParagraph"/>
              <w:numPr>
                <w:ilvl w:val="0"/>
                <w:numId w:val="193"/>
              </w:numPr>
              <w:jc w:val="both"/>
              <w:rPr>
                <w:sz w:val="20"/>
                <w:szCs w:val="20"/>
              </w:rPr>
            </w:pPr>
            <w:r w:rsidRPr="570DE95B">
              <w:rPr>
                <w:sz w:val="20"/>
                <w:szCs w:val="20"/>
              </w:rPr>
              <w:t>Attendance capture on device: Field officer records attendees by name/member number, captures gender (for gender KPI tracking), and photos as proof of execution</w:t>
            </w:r>
          </w:p>
          <w:p w14:paraId="0C8ADA56" w14:textId="39F6F9D6" w:rsidR="22287839" w:rsidRDefault="31EABD79" w:rsidP="00962D8E">
            <w:pPr>
              <w:pStyle w:val="ListParagraph"/>
              <w:numPr>
                <w:ilvl w:val="0"/>
                <w:numId w:val="193"/>
              </w:numPr>
              <w:jc w:val="both"/>
              <w:rPr>
                <w:sz w:val="20"/>
                <w:szCs w:val="20"/>
              </w:rPr>
            </w:pPr>
            <w:r w:rsidRPr="570DE95B">
              <w:rPr>
                <w:sz w:val="20"/>
                <w:szCs w:val="20"/>
              </w:rPr>
              <w:t>Statistics auto-generated: Number trained per cooperative, per topic, per period — feeds directly into donor reports and certification evidence</w:t>
            </w:r>
          </w:p>
          <w:p w14:paraId="6C67DAA7" w14:textId="1733693B" w:rsidR="49F9C931" w:rsidRDefault="31EABD79" w:rsidP="570DE95B">
            <w:pPr>
              <w:pStyle w:val="ListParagraph"/>
              <w:ind w:left="720"/>
              <w:jc w:val="both"/>
              <w:rPr>
                <w:sz w:val="20"/>
                <w:szCs w:val="20"/>
              </w:rPr>
            </w:pPr>
            <w:r w:rsidRPr="570DE95B">
              <w:rPr>
                <w:sz w:val="20"/>
                <w:szCs w:val="20"/>
              </w:rPr>
              <w:t>Feedback and assessment of trainees captured post-training — AI insights on training adoption rates</w:t>
            </w:r>
          </w:p>
        </w:tc>
        <w:tc>
          <w:tcPr>
            <w:tcW w:w="1767" w:type="dxa"/>
            <w:tcMar>
              <w:top w:w="80" w:type="dxa"/>
              <w:left w:w="100" w:type="dxa"/>
              <w:bottom w:w="80" w:type="dxa"/>
              <w:right w:w="100" w:type="dxa"/>
            </w:tcMar>
            <w:vAlign w:val="center"/>
          </w:tcPr>
          <w:p w14:paraId="151CBDF8" w14:textId="45D65832" w:rsidR="49F9C931" w:rsidRDefault="49F9C931" w:rsidP="570DE95B">
            <w:pPr>
              <w:jc w:val="both"/>
              <w:rPr>
                <w:sz w:val="20"/>
                <w:szCs w:val="20"/>
              </w:rPr>
            </w:pPr>
          </w:p>
        </w:tc>
      </w:tr>
      <w:tr w:rsidR="699C1282" w14:paraId="206A3D8D" w14:textId="77777777" w:rsidTr="570DE95B">
        <w:trPr>
          <w:trHeight w:val="300"/>
        </w:trPr>
        <w:tc>
          <w:tcPr>
            <w:tcW w:w="1500" w:type="dxa"/>
            <w:tcMar>
              <w:top w:w="80" w:type="dxa"/>
              <w:left w:w="100" w:type="dxa"/>
              <w:bottom w:w="80" w:type="dxa"/>
              <w:right w:w="100" w:type="dxa"/>
            </w:tcMar>
            <w:vAlign w:val="center"/>
          </w:tcPr>
          <w:p w14:paraId="4E63E902" w14:textId="3BA04F25" w:rsidR="2CDEAEA4" w:rsidRDefault="16004C6D" w:rsidP="570DE95B">
            <w:pPr>
              <w:spacing w:after="30"/>
              <w:jc w:val="both"/>
              <w:rPr>
                <w:b/>
                <w:bCs/>
                <w:sz w:val="20"/>
                <w:szCs w:val="20"/>
              </w:rPr>
            </w:pPr>
            <w:r w:rsidRPr="570DE95B">
              <w:rPr>
                <w:b/>
                <w:bCs/>
                <w:sz w:val="20"/>
                <w:szCs w:val="20"/>
              </w:rPr>
              <w:t>Project Activity Tracker &amp; Budget App</w:t>
            </w:r>
          </w:p>
          <w:p w14:paraId="72EB49F5" w14:textId="5F83BC11" w:rsidR="699C1282" w:rsidRDefault="699C1282" w:rsidP="570DE95B">
            <w:pPr>
              <w:jc w:val="both"/>
              <w:rPr>
                <w:b/>
                <w:bCs/>
                <w:sz w:val="20"/>
                <w:szCs w:val="20"/>
              </w:rPr>
            </w:pPr>
          </w:p>
        </w:tc>
        <w:tc>
          <w:tcPr>
            <w:tcW w:w="1248" w:type="dxa"/>
            <w:tcMar>
              <w:top w:w="80" w:type="dxa"/>
              <w:left w:w="100" w:type="dxa"/>
              <w:bottom w:w="80" w:type="dxa"/>
              <w:right w:w="100" w:type="dxa"/>
            </w:tcMar>
            <w:vAlign w:val="center"/>
          </w:tcPr>
          <w:p w14:paraId="134E486D" w14:textId="626ACB5E" w:rsidR="699C1282" w:rsidRDefault="16004C6D" w:rsidP="570DE95B">
            <w:pPr>
              <w:jc w:val="both"/>
              <w:rPr>
                <w:sz w:val="20"/>
                <w:szCs w:val="20"/>
              </w:rPr>
            </w:pPr>
            <w:r w:rsidRPr="570DE95B">
              <w:rPr>
                <w:sz w:val="20"/>
                <w:szCs w:val="20"/>
              </w:rPr>
              <w:t>App</w:t>
            </w:r>
          </w:p>
        </w:tc>
        <w:tc>
          <w:tcPr>
            <w:tcW w:w="4952" w:type="dxa"/>
            <w:tcMar>
              <w:top w:w="80" w:type="dxa"/>
              <w:left w:w="100" w:type="dxa"/>
              <w:bottom w:w="80" w:type="dxa"/>
              <w:right w:w="100" w:type="dxa"/>
            </w:tcMar>
            <w:vAlign w:val="center"/>
          </w:tcPr>
          <w:p w14:paraId="76EE28A6" w14:textId="040C028D" w:rsidR="2CDEAEA4" w:rsidRDefault="16004C6D" w:rsidP="00962D8E">
            <w:pPr>
              <w:pStyle w:val="ListParagraph"/>
              <w:numPr>
                <w:ilvl w:val="0"/>
                <w:numId w:val="194"/>
              </w:numPr>
              <w:jc w:val="both"/>
              <w:rPr>
                <w:sz w:val="20"/>
                <w:szCs w:val="20"/>
              </w:rPr>
            </w:pPr>
            <w:r w:rsidRPr="570DE95B">
              <w:rPr>
                <w:sz w:val="20"/>
                <w:szCs w:val="20"/>
              </w:rPr>
              <w:t>Annual project workplan built in the app: Activity, KPI target, responsible officer, timeline, budget line</w:t>
            </w:r>
          </w:p>
          <w:p w14:paraId="2241C900" w14:textId="16C7AAF5" w:rsidR="2CDEAEA4" w:rsidRDefault="16004C6D" w:rsidP="00962D8E">
            <w:pPr>
              <w:pStyle w:val="ListParagraph"/>
              <w:numPr>
                <w:ilvl w:val="0"/>
                <w:numId w:val="194"/>
              </w:numPr>
              <w:jc w:val="both"/>
              <w:rPr>
                <w:sz w:val="20"/>
                <w:szCs w:val="20"/>
              </w:rPr>
            </w:pPr>
            <w:r w:rsidRPr="570DE95B">
              <w:rPr>
                <w:sz w:val="20"/>
                <w:szCs w:val="20"/>
              </w:rPr>
              <w:t>Activity execution confirmation: Officer logs completion with date, photos, and supporting data — supervisor verifies digitally</w:t>
            </w:r>
          </w:p>
          <w:p w14:paraId="7A78B81E" w14:textId="0B68F3A9" w:rsidR="2CDEAEA4" w:rsidRDefault="16004C6D" w:rsidP="00962D8E">
            <w:pPr>
              <w:pStyle w:val="ListParagraph"/>
              <w:numPr>
                <w:ilvl w:val="0"/>
                <w:numId w:val="194"/>
              </w:numPr>
              <w:jc w:val="both"/>
              <w:rPr>
                <w:sz w:val="20"/>
                <w:szCs w:val="20"/>
              </w:rPr>
            </w:pPr>
            <w:r w:rsidRPr="570DE95B">
              <w:rPr>
                <w:sz w:val="20"/>
                <w:szCs w:val="20"/>
              </w:rPr>
              <w:t>Budget vs utilization tracked per activity and per project: Burning rate calculated automatically; overspending flagged in real time</w:t>
            </w:r>
          </w:p>
          <w:p w14:paraId="6E0AFE44" w14:textId="3B8FB59F" w:rsidR="2CDEAEA4" w:rsidRDefault="16004C6D" w:rsidP="00962D8E">
            <w:pPr>
              <w:pStyle w:val="ListParagraph"/>
              <w:numPr>
                <w:ilvl w:val="0"/>
                <w:numId w:val="194"/>
              </w:numPr>
              <w:jc w:val="both"/>
              <w:rPr>
                <w:sz w:val="20"/>
                <w:szCs w:val="20"/>
              </w:rPr>
            </w:pPr>
            <w:r w:rsidRPr="570DE95B">
              <w:rPr>
                <w:sz w:val="20"/>
                <w:szCs w:val="20"/>
              </w:rPr>
              <w:t>Timesheets: Officer records daily activities against workplan — verification by supervisor with electronic sign-off</w:t>
            </w:r>
          </w:p>
          <w:p w14:paraId="72D42657" w14:textId="00AAB39A" w:rsidR="699C1282" w:rsidRDefault="16004C6D" w:rsidP="570DE95B">
            <w:pPr>
              <w:jc w:val="both"/>
              <w:rPr>
                <w:sz w:val="20"/>
                <w:szCs w:val="20"/>
              </w:rPr>
            </w:pPr>
            <w:r w:rsidRPr="570DE95B">
              <w:rPr>
                <w:sz w:val="20"/>
                <w:szCs w:val="20"/>
              </w:rPr>
              <w:t>Addresses Tanzania's pain: 'project expenses, activity costs, and coordinator needs are tracked manually'</w:t>
            </w:r>
          </w:p>
        </w:tc>
        <w:tc>
          <w:tcPr>
            <w:tcW w:w="1767" w:type="dxa"/>
            <w:tcMar>
              <w:top w:w="80" w:type="dxa"/>
              <w:left w:w="100" w:type="dxa"/>
              <w:bottom w:w="80" w:type="dxa"/>
              <w:right w:w="100" w:type="dxa"/>
            </w:tcMar>
            <w:vAlign w:val="center"/>
          </w:tcPr>
          <w:p w14:paraId="6587F7C8" w14:textId="1D837471" w:rsidR="699C1282" w:rsidRDefault="699C1282" w:rsidP="570DE95B">
            <w:pPr>
              <w:jc w:val="both"/>
              <w:rPr>
                <w:sz w:val="20"/>
                <w:szCs w:val="20"/>
              </w:rPr>
            </w:pPr>
          </w:p>
        </w:tc>
      </w:tr>
      <w:tr w:rsidR="10A1726E" w14:paraId="753DBDBA" w14:textId="77777777" w:rsidTr="570DE95B">
        <w:trPr>
          <w:trHeight w:val="300"/>
        </w:trPr>
        <w:tc>
          <w:tcPr>
            <w:tcW w:w="1500" w:type="dxa"/>
            <w:tcMar>
              <w:top w:w="80" w:type="dxa"/>
              <w:left w:w="100" w:type="dxa"/>
              <w:bottom w:w="80" w:type="dxa"/>
              <w:right w:w="100" w:type="dxa"/>
            </w:tcMar>
            <w:vAlign w:val="center"/>
          </w:tcPr>
          <w:p w14:paraId="7A68FFAF" w14:textId="04D1E4AF" w:rsidR="10A1726E" w:rsidRDefault="0FD92140" w:rsidP="570DE95B">
            <w:pPr>
              <w:jc w:val="both"/>
              <w:rPr>
                <w:b/>
                <w:bCs/>
                <w:sz w:val="20"/>
                <w:szCs w:val="20"/>
              </w:rPr>
            </w:pPr>
            <w:r w:rsidRPr="570DE95B">
              <w:rPr>
                <w:b/>
                <w:bCs/>
                <w:sz w:val="20"/>
                <w:szCs w:val="20"/>
              </w:rPr>
              <w:t>Uganda Compliance &amp; Approval Workflow App</w:t>
            </w:r>
          </w:p>
        </w:tc>
        <w:tc>
          <w:tcPr>
            <w:tcW w:w="1248" w:type="dxa"/>
            <w:tcMar>
              <w:top w:w="80" w:type="dxa"/>
              <w:left w:w="100" w:type="dxa"/>
              <w:bottom w:w="80" w:type="dxa"/>
              <w:right w:w="100" w:type="dxa"/>
            </w:tcMar>
            <w:vAlign w:val="center"/>
          </w:tcPr>
          <w:p w14:paraId="0D13507A" w14:textId="469E018F" w:rsidR="10A1726E" w:rsidRDefault="0FD92140" w:rsidP="570DE95B">
            <w:pPr>
              <w:jc w:val="both"/>
              <w:rPr>
                <w:sz w:val="20"/>
                <w:szCs w:val="20"/>
              </w:rPr>
            </w:pPr>
            <w:r w:rsidRPr="570DE95B">
              <w:rPr>
                <w:sz w:val="20"/>
                <w:szCs w:val="20"/>
              </w:rPr>
              <w:t>App</w:t>
            </w:r>
          </w:p>
        </w:tc>
        <w:tc>
          <w:tcPr>
            <w:tcW w:w="4952" w:type="dxa"/>
            <w:tcMar>
              <w:top w:w="80" w:type="dxa"/>
              <w:left w:w="100" w:type="dxa"/>
              <w:bottom w:w="80" w:type="dxa"/>
              <w:right w:w="100" w:type="dxa"/>
            </w:tcMar>
            <w:vAlign w:val="center"/>
          </w:tcPr>
          <w:p w14:paraId="58C12DAB" w14:textId="5A2CCF03" w:rsidR="38F4448B" w:rsidRDefault="0FD92140" w:rsidP="00962D8E">
            <w:pPr>
              <w:pStyle w:val="ListParagraph"/>
              <w:numPr>
                <w:ilvl w:val="0"/>
                <w:numId w:val="195"/>
              </w:numPr>
              <w:jc w:val="both"/>
              <w:rPr>
                <w:sz w:val="20"/>
                <w:szCs w:val="20"/>
              </w:rPr>
            </w:pPr>
            <w:r w:rsidRPr="570DE95B">
              <w:rPr>
                <w:sz w:val="20"/>
                <w:szCs w:val="20"/>
              </w:rPr>
              <w:t>All financial and procurement requests — regardless of originating department — must flow through a defined digital approval chain before any commitment is made</w:t>
            </w:r>
          </w:p>
          <w:p w14:paraId="1DB43CBF" w14:textId="0CFA5E0C" w:rsidR="38F4448B" w:rsidRDefault="0FD92140" w:rsidP="00962D8E">
            <w:pPr>
              <w:pStyle w:val="ListParagraph"/>
              <w:numPr>
                <w:ilvl w:val="0"/>
                <w:numId w:val="195"/>
              </w:numPr>
              <w:jc w:val="both"/>
              <w:rPr>
                <w:sz w:val="20"/>
                <w:szCs w:val="20"/>
              </w:rPr>
            </w:pPr>
            <w:r w:rsidRPr="570DE95B">
              <w:rPr>
                <w:sz w:val="20"/>
                <w:szCs w:val="20"/>
              </w:rPr>
              <w:t>Role-based routing: Request type determines the approval path — food safety audit request routes to procurement approval first, then finance, ensuring the budget owner is always in the loop</w:t>
            </w:r>
          </w:p>
          <w:p w14:paraId="7A2A4F59" w14:textId="0EC87147" w:rsidR="38F4448B" w:rsidRDefault="0FD92140" w:rsidP="00962D8E">
            <w:pPr>
              <w:pStyle w:val="ListParagraph"/>
              <w:numPr>
                <w:ilvl w:val="0"/>
                <w:numId w:val="195"/>
              </w:numPr>
              <w:jc w:val="both"/>
              <w:rPr>
                <w:sz w:val="20"/>
                <w:szCs w:val="20"/>
              </w:rPr>
            </w:pPr>
            <w:r w:rsidRPr="570DE95B">
              <w:rPr>
                <w:sz w:val="20"/>
                <w:szCs w:val="20"/>
              </w:rPr>
              <w:t>Dashboard confirmation of compliance activities: SGS inspection attended? Container sealing requirements met? Each procedure confirmed digitally with timestamp and officer sign-off</w:t>
            </w:r>
          </w:p>
          <w:p w14:paraId="23110D6C" w14:textId="56FD8903" w:rsidR="10A1726E" w:rsidRDefault="0FD92140" w:rsidP="570DE95B">
            <w:pPr>
              <w:pStyle w:val="ListParagraph"/>
              <w:ind w:left="360"/>
              <w:jc w:val="both"/>
              <w:rPr>
                <w:sz w:val="20"/>
                <w:szCs w:val="20"/>
              </w:rPr>
            </w:pPr>
            <w:r w:rsidRPr="570DE95B">
              <w:rPr>
                <w:sz w:val="20"/>
                <w:szCs w:val="20"/>
              </w:rPr>
              <w:t>KPI visibility per officer: Each team member sees their own KPIs and progress in real time — no more 'my boss doesn't know what I'm doing'</w:t>
            </w:r>
          </w:p>
        </w:tc>
        <w:tc>
          <w:tcPr>
            <w:tcW w:w="1767" w:type="dxa"/>
            <w:tcMar>
              <w:top w:w="80" w:type="dxa"/>
              <w:left w:w="100" w:type="dxa"/>
              <w:bottom w:w="80" w:type="dxa"/>
              <w:right w:w="100" w:type="dxa"/>
            </w:tcMar>
            <w:vAlign w:val="center"/>
          </w:tcPr>
          <w:p w14:paraId="2DB8AC02" w14:textId="77E3A262" w:rsidR="10A1726E" w:rsidRDefault="10A1726E" w:rsidP="570DE95B">
            <w:pPr>
              <w:jc w:val="both"/>
              <w:rPr>
                <w:sz w:val="20"/>
                <w:szCs w:val="20"/>
              </w:rPr>
            </w:pPr>
          </w:p>
        </w:tc>
      </w:tr>
      <w:tr w:rsidR="22995A5F" w14:paraId="4D43E7F5" w14:textId="77777777" w:rsidTr="570DE95B">
        <w:trPr>
          <w:trHeight w:val="300"/>
        </w:trPr>
        <w:tc>
          <w:tcPr>
            <w:tcW w:w="1500" w:type="dxa"/>
            <w:tcMar>
              <w:top w:w="80" w:type="dxa"/>
              <w:left w:w="100" w:type="dxa"/>
              <w:bottom w:w="80" w:type="dxa"/>
              <w:right w:w="100" w:type="dxa"/>
            </w:tcMar>
            <w:vAlign w:val="center"/>
          </w:tcPr>
          <w:p w14:paraId="21FC185D" w14:textId="28A55225" w:rsidR="56F119AF" w:rsidRDefault="0EDC08C2" w:rsidP="570DE95B">
            <w:pPr>
              <w:spacing w:after="30"/>
              <w:jc w:val="both"/>
              <w:rPr>
                <w:b/>
                <w:bCs/>
                <w:sz w:val="20"/>
                <w:szCs w:val="20"/>
              </w:rPr>
            </w:pPr>
            <w:r w:rsidRPr="570DE95B">
              <w:rPr>
                <w:b/>
                <w:bCs/>
                <w:sz w:val="20"/>
                <w:szCs w:val="20"/>
              </w:rPr>
              <w:t>Certification Renewal Reminder Workflow</w:t>
            </w:r>
          </w:p>
          <w:p w14:paraId="2BF32C68" w14:textId="1D138E08" w:rsidR="22995A5F" w:rsidRDefault="22995A5F" w:rsidP="570DE95B">
            <w:pPr>
              <w:jc w:val="both"/>
              <w:rPr>
                <w:b/>
                <w:bCs/>
                <w:sz w:val="20"/>
                <w:szCs w:val="20"/>
              </w:rPr>
            </w:pPr>
          </w:p>
        </w:tc>
        <w:tc>
          <w:tcPr>
            <w:tcW w:w="1248" w:type="dxa"/>
            <w:tcMar>
              <w:top w:w="80" w:type="dxa"/>
              <w:left w:w="100" w:type="dxa"/>
              <w:bottom w:w="80" w:type="dxa"/>
              <w:right w:w="100" w:type="dxa"/>
            </w:tcMar>
            <w:vAlign w:val="center"/>
          </w:tcPr>
          <w:p w14:paraId="06D186DD" w14:textId="1B6B336F" w:rsidR="56F119AF" w:rsidRDefault="0EDC08C2" w:rsidP="570DE95B">
            <w:pPr>
              <w:jc w:val="both"/>
              <w:rPr>
                <w:sz w:val="20"/>
                <w:szCs w:val="20"/>
              </w:rPr>
            </w:pPr>
            <w:r w:rsidRPr="570DE95B">
              <w:rPr>
                <w:sz w:val="20"/>
                <w:szCs w:val="20"/>
              </w:rPr>
              <w:t>Automation</w:t>
            </w:r>
          </w:p>
        </w:tc>
        <w:tc>
          <w:tcPr>
            <w:tcW w:w="4952" w:type="dxa"/>
            <w:tcMar>
              <w:top w:w="80" w:type="dxa"/>
              <w:left w:w="100" w:type="dxa"/>
              <w:bottom w:w="80" w:type="dxa"/>
              <w:right w:w="100" w:type="dxa"/>
            </w:tcMar>
            <w:vAlign w:val="center"/>
          </w:tcPr>
          <w:p w14:paraId="27CB5F84" w14:textId="680D7208" w:rsidR="56F119AF" w:rsidRDefault="0EDC08C2" w:rsidP="00962D8E">
            <w:pPr>
              <w:pStyle w:val="ListParagraph"/>
              <w:numPr>
                <w:ilvl w:val="0"/>
                <w:numId w:val="196"/>
              </w:numPr>
              <w:jc w:val="both"/>
              <w:rPr>
                <w:sz w:val="20"/>
                <w:szCs w:val="20"/>
              </w:rPr>
            </w:pPr>
            <w:r w:rsidRPr="570DE95B">
              <w:rPr>
                <w:sz w:val="20"/>
                <w:szCs w:val="20"/>
              </w:rPr>
              <w:t>Monitor certification validity dates across all farmers and cooperatives — automatically send reminder alerts to the sustainability team 90 days, 30 days, and 7 days before expiry</w:t>
            </w:r>
          </w:p>
          <w:p w14:paraId="6219E138" w14:textId="1C9189E1" w:rsidR="56F119AF" w:rsidRDefault="0EDC08C2" w:rsidP="00962D8E">
            <w:pPr>
              <w:pStyle w:val="ListParagraph"/>
              <w:numPr>
                <w:ilvl w:val="0"/>
                <w:numId w:val="196"/>
              </w:numPr>
              <w:jc w:val="both"/>
              <w:rPr>
                <w:sz w:val="20"/>
                <w:szCs w:val="20"/>
              </w:rPr>
            </w:pPr>
            <w:r w:rsidRPr="570DE95B">
              <w:rPr>
                <w:sz w:val="20"/>
                <w:szCs w:val="20"/>
              </w:rPr>
              <w:t>Renewal preparation checklist auto generated and routed to the responsible field officer</w:t>
            </w:r>
          </w:p>
          <w:p w14:paraId="78794BB5" w14:textId="48E9F0B4" w:rsidR="56F119AF" w:rsidRDefault="0EDC08C2" w:rsidP="00962D8E">
            <w:pPr>
              <w:pStyle w:val="ListParagraph"/>
              <w:numPr>
                <w:ilvl w:val="0"/>
                <w:numId w:val="196"/>
              </w:numPr>
              <w:jc w:val="both"/>
              <w:rPr>
                <w:sz w:val="20"/>
                <w:szCs w:val="20"/>
              </w:rPr>
            </w:pPr>
            <w:r w:rsidRPr="570DE95B">
              <w:rPr>
                <w:sz w:val="20"/>
                <w:szCs w:val="20"/>
              </w:rPr>
              <w:lastRenderedPageBreak/>
              <w:t>Addresses Tanzania's explicit pain: 'certifications need to be done annually and there is need to have reminders of upcoming renewals'</w:t>
            </w:r>
          </w:p>
          <w:p w14:paraId="5EA565F4" w14:textId="7F0DB5F7" w:rsidR="56F119AF" w:rsidRDefault="0EDC08C2" w:rsidP="570DE95B">
            <w:pPr>
              <w:pStyle w:val="ListParagraph"/>
              <w:ind w:left="360"/>
              <w:jc w:val="both"/>
              <w:rPr>
                <w:sz w:val="20"/>
                <w:szCs w:val="20"/>
              </w:rPr>
            </w:pPr>
            <w:r w:rsidRPr="570DE95B">
              <w:rPr>
                <w:sz w:val="20"/>
                <w:szCs w:val="20"/>
              </w:rPr>
              <w:t>Different AMKOS have different renewal timelines — the workflow handles each independently</w:t>
            </w:r>
          </w:p>
        </w:tc>
        <w:tc>
          <w:tcPr>
            <w:tcW w:w="1767" w:type="dxa"/>
            <w:tcMar>
              <w:top w:w="80" w:type="dxa"/>
              <w:left w:w="100" w:type="dxa"/>
              <w:bottom w:w="80" w:type="dxa"/>
              <w:right w:w="100" w:type="dxa"/>
            </w:tcMar>
            <w:vAlign w:val="center"/>
          </w:tcPr>
          <w:p w14:paraId="7FD8587D" w14:textId="7A661FAC" w:rsidR="22995A5F" w:rsidRDefault="22995A5F" w:rsidP="570DE95B">
            <w:pPr>
              <w:jc w:val="both"/>
              <w:rPr>
                <w:sz w:val="20"/>
                <w:szCs w:val="20"/>
              </w:rPr>
            </w:pPr>
          </w:p>
        </w:tc>
      </w:tr>
      <w:tr w:rsidR="22995A5F" w14:paraId="4DBD9D47" w14:textId="77777777" w:rsidTr="570DE95B">
        <w:trPr>
          <w:trHeight w:val="300"/>
        </w:trPr>
        <w:tc>
          <w:tcPr>
            <w:tcW w:w="1500" w:type="dxa"/>
            <w:tcMar>
              <w:top w:w="80" w:type="dxa"/>
              <w:left w:w="100" w:type="dxa"/>
              <w:bottom w:w="80" w:type="dxa"/>
              <w:right w:w="100" w:type="dxa"/>
            </w:tcMar>
            <w:vAlign w:val="center"/>
          </w:tcPr>
          <w:p w14:paraId="4DADDD06" w14:textId="1EA40453" w:rsidR="475DCD13" w:rsidRDefault="7E2EB230" w:rsidP="570DE95B">
            <w:pPr>
              <w:spacing w:after="30"/>
              <w:jc w:val="both"/>
              <w:rPr>
                <w:b/>
                <w:bCs/>
                <w:sz w:val="20"/>
                <w:szCs w:val="20"/>
              </w:rPr>
            </w:pPr>
            <w:r w:rsidRPr="570DE95B">
              <w:rPr>
                <w:b/>
                <w:bCs/>
                <w:sz w:val="20"/>
                <w:szCs w:val="20"/>
              </w:rPr>
              <w:t>KoboCollect / Inspection Form Auto-Filing (to SharePoint DMS)</w:t>
            </w:r>
          </w:p>
          <w:p w14:paraId="63883FB7" w14:textId="1E3AD584" w:rsidR="22995A5F" w:rsidRDefault="22995A5F" w:rsidP="570DE95B">
            <w:pPr>
              <w:jc w:val="both"/>
              <w:rPr>
                <w:b/>
                <w:bCs/>
                <w:sz w:val="20"/>
                <w:szCs w:val="20"/>
              </w:rPr>
            </w:pPr>
          </w:p>
        </w:tc>
        <w:tc>
          <w:tcPr>
            <w:tcW w:w="1248" w:type="dxa"/>
            <w:tcMar>
              <w:top w:w="80" w:type="dxa"/>
              <w:left w:w="100" w:type="dxa"/>
              <w:bottom w:w="80" w:type="dxa"/>
              <w:right w:w="100" w:type="dxa"/>
            </w:tcMar>
            <w:vAlign w:val="center"/>
          </w:tcPr>
          <w:p w14:paraId="29903498" w14:textId="6C3F7C46" w:rsidR="22995A5F" w:rsidRDefault="7E2EB230" w:rsidP="570DE95B">
            <w:pPr>
              <w:jc w:val="both"/>
              <w:rPr>
                <w:sz w:val="20"/>
                <w:szCs w:val="20"/>
              </w:rPr>
            </w:pPr>
            <w:r w:rsidRPr="570DE95B">
              <w:rPr>
                <w:sz w:val="20"/>
                <w:szCs w:val="20"/>
              </w:rPr>
              <w:t>Automate</w:t>
            </w:r>
          </w:p>
        </w:tc>
        <w:tc>
          <w:tcPr>
            <w:tcW w:w="4952" w:type="dxa"/>
            <w:tcMar>
              <w:top w:w="80" w:type="dxa"/>
              <w:left w:w="100" w:type="dxa"/>
              <w:bottom w:w="80" w:type="dxa"/>
              <w:right w:w="100" w:type="dxa"/>
            </w:tcMar>
            <w:vAlign w:val="center"/>
          </w:tcPr>
          <w:p w14:paraId="3288BA2E" w14:textId="4D1AAFC0" w:rsidR="475DCD13" w:rsidRDefault="7E2EB230" w:rsidP="00962D8E">
            <w:pPr>
              <w:pStyle w:val="ListParagraph"/>
              <w:numPr>
                <w:ilvl w:val="0"/>
                <w:numId w:val="197"/>
              </w:numPr>
              <w:jc w:val="both"/>
              <w:rPr>
                <w:sz w:val="20"/>
                <w:szCs w:val="20"/>
              </w:rPr>
            </w:pPr>
            <w:r w:rsidRPr="570DE95B">
              <w:rPr>
                <w:sz w:val="20"/>
                <w:szCs w:val="20"/>
              </w:rPr>
              <w:t>When a KoboCollect inspection form is submitted, Power Automate automatically routes the data to the correct SharePoint folder (by cooperative, factory, and season) and creates or updates the farmer's compliance record</w:t>
            </w:r>
          </w:p>
          <w:p w14:paraId="25B238A9" w14:textId="5952C082" w:rsidR="475DCD13" w:rsidRDefault="7E2EB230" w:rsidP="00962D8E">
            <w:pPr>
              <w:pStyle w:val="ListParagraph"/>
              <w:numPr>
                <w:ilvl w:val="0"/>
                <w:numId w:val="197"/>
              </w:numPr>
              <w:jc w:val="both"/>
              <w:rPr>
                <w:sz w:val="20"/>
                <w:szCs w:val="20"/>
              </w:rPr>
            </w:pPr>
            <w:r w:rsidRPr="570DE95B">
              <w:rPr>
                <w:sz w:val="20"/>
                <w:szCs w:val="20"/>
              </w:rPr>
              <w:t>Photo attachments from inspections auto filed with the relevant farmer ID and inspection date</w:t>
            </w:r>
          </w:p>
          <w:p w14:paraId="6183A802" w14:textId="195B7F2D" w:rsidR="22995A5F" w:rsidRDefault="7E2EB230" w:rsidP="570DE95B">
            <w:pPr>
              <w:jc w:val="both"/>
              <w:rPr>
                <w:sz w:val="20"/>
                <w:szCs w:val="20"/>
              </w:rPr>
            </w:pPr>
            <w:r w:rsidRPr="570DE95B">
              <w:rPr>
                <w:sz w:val="20"/>
                <w:szCs w:val="20"/>
              </w:rPr>
              <w:t>Non-compliances extracted from submission and auto assigned as corrective action tasks to the relevant field officer with a deadline</w:t>
            </w:r>
          </w:p>
        </w:tc>
        <w:tc>
          <w:tcPr>
            <w:tcW w:w="1767" w:type="dxa"/>
            <w:tcMar>
              <w:top w:w="80" w:type="dxa"/>
              <w:left w:w="100" w:type="dxa"/>
              <w:bottom w:w="80" w:type="dxa"/>
              <w:right w:w="100" w:type="dxa"/>
            </w:tcMar>
            <w:vAlign w:val="center"/>
          </w:tcPr>
          <w:p w14:paraId="6801DF77" w14:textId="7C9063C4" w:rsidR="22995A5F" w:rsidRDefault="22995A5F" w:rsidP="570DE95B">
            <w:pPr>
              <w:jc w:val="both"/>
              <w:rPr>
                <w:sz w:val="20"/>
                <w:szCs w:val="20"/>
              </w:rPr>
            </w:pPr>
          </w:p>
        </w:tc>
      </w:tr>
      <w:tr w:rsidR="7FA71F93" w14:paraId="1E12DE34" w14:textId="77777777" w:rsidTr="570DE95B">
        <w:trPr>
          <w:trHeight w:val="300"/>
        </w:trPr>
        <w:tc>
          <w:tcPr>
            <w:tcW w:w="1500" w:type="dxa"/>
            <w:tcMar>
              <w:top w:w="80" w:type="dxa"/>
              <w:left w:w="100" w:type="dxa"/>
              <w:bottom w:w="80" w:type="dxa"/>
              <w:right w:w="100" w:type="dxa"/>
            </w:tcMar>
            <w:vAlign w:val="center"/>
          </w:tcPr>
          <w:p w14:paraId="2D0D7C25" w14:textId="4FC69243" w:rsidR="4CC0439C" w:rsidRDefault="48D5DC56" w:rsidP="570DE95B">
            <w:pPr>
              <w:spacing w:after="30"/>
              <w:jc w:val="both"/>
              <w:rPr>
                <w:b/>
                <w:bCs/>
                <w:sz w:val="20"/>
                <w:szCs w:val="20"/>
              </w:rPr>
            </w:pPr>
            <w:r w:rsidRPr="570DE95B">
              <w:rPr>
                <w:b/>
                <w:bCs/>
                <w:sz w:val="20"/>
                <w:szCs w:val="20"/>
              </w:rPr>
              <w:t>OSHA &amp; Safety Compliance Reminders (Tanzania)</w:t>
            </w:r>
          </w:p>
          <w:p w14:paraId="348ACF96" w14:textId="4888101F" w:rsidR="7FA71F93" w:rsidRDefault="7FA71F93" w:rsidP="570DE95B">
            <w:pPr>
              <w:jc w:val="both"/>
              <w:rPr>
                <w:b/>
                <w:bCs/>
                <w:sz w:val="20"/>
                <w:szCs w:val="20"/>
              </w:rPr>
            </w:pPr>
          </w:p>
        </w:tc>
        <w:tc>
          <w:tcPr>
            <w:tcW w:w="1248" w:type="dxa"/>
            <w:tcMar>
              <w:top w:w="80" w:type="dxa"/>
              <w:left w:w="100" w:type="dxa"/>
              <w:bottom w:w="80" w:type="dxa"/>
              <w:right w:w="100" w:type="dxa"/>
            </w:tcMar>
            <w:vAlign w:val="center"/>
          </w:tcPr>
          <w:p w14:paraId="287111E2" w14:textId="1C69DD91" w:rsidR="7FA71F93" w:rsidRDefault="48D5DC56" w:rsidP="570DE95B">
            <w:pPr>
              <w:jc w:val="both"/>
              <w:rPr>
                <w:sz w:val="20"/>
                <w:szCs w:val="20"/>
              </w:rPr>
            </w:pPr>
            <w:r w:rsidRPr="570DE95B">
              <w:rPr>
                <w:sz w:val="20"/>
                <w:szCs w:val="20"/>
              </w:rPr>
              <w:t>Automation</w:t>
            </w:r>
          </w:p>
        </w:tc>
        <w:tc>
          <w:tcPr>
            <w:tcW w:w="4952" w:type="dxa"/>
            <w:tcMar>
              <w:top w:w="80" w:type="dxa"/>
              <w:left w:w="100" w:type="dxa"/>
              <w:bottom w:w="80" w:type="dxa"/>
              <w:right w:w="100" w:type="dxa"/>
            </w:tcMar>
            <w:vAlign w:val="center"/>
          </w:tcPr>
          <w:p w14:paraId="7DBF5B84" w14:textId="44F6EF72" w:rsidR="4CC0439C" w:rsidRDefault="48D5DC56" w:rsidP="00962D8E">
            <w:pPr>
              <w:pStyle w:val="ListParagraph"/>
              <w:numPr>
                <w:ilvl w:val="0"/>
                <w:numId w:val="199"/>
              </w:numPr>
              <w:jc w:val="both"/>
              <w:rPr>
                <w:sz w:val="20"/>
                <w:szCs w:val="20"/>
              </w:rPr>
            </w:pPr>
            <w:r w:rsidRPr="570DE95B">
              <w:rPr>
                <w:sz w:val="20"/>
                <w:szCs w:val="20"/>
              </w:rPr>
              <w:t>Automated reminders for OSHA quarterly committee meetings, annual government audit preparation, and first aid inspection schedule</w:t>
            </w:r>
          </w:p>
          <w:p w14:paraId="6E7F2173" w14:textId="4AE86323" w:rsidR="4CC0439C" w:rsidRDefault="48D5DC56" w:rsidP="00962D8E">
            <w:pPr>
              <w:pStyle w:val="ListParagraph"/>
              <w:numPr>
                <w:ilvl w:val="0"/>
                <w:numId w:val="199"/>
              </w:numPr>
              <w:jc w:val="both"/>
              <w:rPr>
                <w:sz w:val="20"/>
                <w:szCs w:val="20"/>
              </w:rPr>
            </w:pPr>
            <w:r w:rsidRPr="570DE95B">
              <w:rPr>
                <w:sz w:val="20"/>
                <w:szCs w:val="20"/>
              </w:rPr>
              <w:t>Training attendance follow-up: After each safety training, automated messages sent to non-attendees for rescheduling</w:t>
            </w:r>
          </w:p>
          <w:p w14:paraId="59A130AB" w14:textId="02E81374" w:rsidR="7FA71F93" w:rsidRDefault="48D5DC56" w:rsidP="570DE95B">
            <w:pPr>
              <w:pStyle w:val="ListParagraph"/>
              <w:ind w:left="360"/>
              <w:jc w:val="both"/>
              <w:rPr>
                <w:sz w:val="20"/>
                <w:szCs w:val="20"/>
              </w:rPr>
            </w:pPr>
            <w:r w:rsidRPr="570DE95B">
              <w:rPr>
                <w:sz w:val="20"/>
                <w:szCs w:val="20"/>
              </w:rPr>
              <w:t>Compliance checklists auto-generated before each government audit — routed to relevant officers for completion and sign-off</w:t>
            </w:r>
          </w:p>
        </w:tc>
        <w:tc>
          <w:tcPr>
            <w:tcW w:w="1767" w:type="dxa"/>
            <w:tcMar>
              <w:top w:w="80" w:type="dxa"/>
              <w:left w:w="100" w:type="dxa"/>
              <w:bottom w:w="80" w:type="dxa"/>
              <w:right w:w="100" w:type="dxa"/>
            </w:tcMar>
            <w:vAlign w:val="center"/>
          </w:tcPr>
          <w:p w14:paraId="4717BA46" w14:textId="22E79FC1" w:rsidR="7FA71F93" w:rsidRDefault="7FA71F93" w:rsidP="570DE95B">
            <w:pPr>
              <w:jc w:val="both"/>
              <w:rPr>
                <w:sz w:val="20"/>
                <w:szCs w:val="20"/>
              </w:rPr>
            </w:pPr>
          </w:p>
        </w:tc>
      </w:tr>
      <w:tr w:rsidR="015DE1BE" w14:paraId="0BF9CEDA" w14:textId="77777777" w:rsidTr="570DE95B">
        <w:trPr>
          <w:trHeight w:val="300"/>
        </w:trPr>
        <w:tc>
          <w:tcPr>
            <w:tcW w:w="1500" w:type="dxa"/>
            <w:tcMar>
              <w:top w:w="80" w:type="dxa"/>
              <w:left w:w="100" w:type="dxa"/>
              <w:bottom w:w="80" w:type="dxa"/>
              <w:right w:w="100" w:type="dxa"/>
            </w:tcMar>
            <w:vAlign w:val="center"/>
          </w:tcPr>
          <w:p w14:paraId="46DCF18F" w14:textId="335E639D" w:rsidR="4CC0439C" w:rsidRDefault="48D5DC56" w:rsidP="570DE95B">
            <w:pPr>
              <w:spacing w:after="30"/>
              <w:jc w:val="both"/>
              <w:rPr>
                <w:b/>
                <w:bCs/>
                <w:sz w:val="20"/>
                <w:szCs w:val="20"/>
              </w:rPr>
            </w:pPr>
            <w:r w:rsidRPr="570DE95B">
              <w:rPr>
                <w:b/>
                <w:bCs/>
                <w:sz w:val="20"/>
                <w:szCs w:val="20"/>
              </w:rPr>
              <w:t>EUDR Osapiens Data Upload Automation</w:t>
            </w:r>
          </w:p>
          <w:p w14:paraId="2C7A7543" w14:textId="3A85ABC1" w:rsidR="015DE1BE" w:rsidRDefault="015DE1BE" w:rsidP="570DE95B">
            <w:pPr>
              <w:jc w:val="both"/>
              <w:rPr>
                <w:b/>
                <w:bCs/>
                <w:sz w:val="20"/>
                <w:szCs w:val="20"/>
              </w:rPr>
            </w:pPr>
          </w:p>
        </w:tc>
        <w:tc>
          <w:tcPr>
            <w:tcW w:w="1248" w:type="dxa"/>
            <w:tcMar>
              <w:top w:w="80" w:type="dxa"/>
              <w:left w:w="100" w:type="dxa"/>
              <w:bottom w:w="80" w:type="dxa"/>
              <w:right w:w="100" w:type="dxa"/>
            </w:tcMar>
            <w:vAlign w:val="center"/>
          </w:tcPr>
          <w:p w14:paraId="53A0221E" w14:textId="5B3F1382" w:rsidR="015DE1BE" w:rsidRDefault="48D5DC56" w:rsidP="570DE95B">
            <w:pPr>
              <w:jc w:val="both"/>
              <w:rPr>
                <w:sz w:val="20"/>
                <w:szCs w:val="20"/>
              </w:rPr>
            </w:pPr>
            <w:r w:rsidRPr="570DE95B">
              <w:rPr>
                <w:sz w:val="20"/>
                <w:szCs w:val="20"/>
              </w:rPr>
              <w:t>Automation</w:t>
            </w:r>
          </w:p>
        </w:tc>
        <w:tc>
          <w:tcPr>
            <w:tcW w:w="4952" w:type="dxa"/>
            <w:tcMar>
              <w:top w:w="80" w:type="dxa"/>
              <w:left w:w="100" w:type="dxa"/>
              <w:bottom w:w="80" w:type="dxa"/>
              <w:right w:w="100" w:type="dxa"/>
            </w:tcMar>
            <w:vAlign w:val="center"/>
          </w:tcPr>
          <w:p w14:paraId="61E4DC54" w14:textId="4E637F17" w:rsidR="4CC0439C" w:rsidRDefault="48D5DC56" w:rsidP="00962D8E">
            <w:pPr>
              <w:pStyle w:val="ListParagraph"/>
              <w:numPr>
                <w:ilvl w:val="0"/>
                <w:numId w:val="198"/>
              </w:numPr>
              <w:jc w:val="both"/>
              <w:rPr>
                <w:sz w:val="20"/>
                <w:szCs w:val="20"/>
              </w:rPr>
            </w:pPr>
            <w:r w:rsidRPr="570DE95B">
              <w:rPr>
                <w:sz w:val="20"/>
                <w:szCs w:val="20"/>
              </w:rPr>
              <w:t>When new farm polygon data is collected (via Power Apps field form), automatically format and prepare the data package for Osapiens upload — replacing the manual Excel preparation step</w:t>
            </w:r>
          </w:p>
          <w:p w14:paraId="14C0A646" w14:textId="17490518" w:rsidR="4CC0439C" w:rsidRDefault="48D5DC56" w:rsidP="00962D8E">
            <w:pPr>
              <w:pStyle w:val="ListParagraph"/>
              <w:numPr>
                <w:ilvl w:val="0"/>
                <w:numId w:val="198"/>
              </w:numPr>
              <w:jc w:val="both"/>
              <w:rPr>
                <w:sz w:val="20"/>
                <w:szCs w:val="20"/>
              </w:rPr>
            </w:pPr>
            <w:r w:rsidRPr="570DE95B">
              <w:rPr>
                <w:sz w:val="20"/>
                <w:szCs w:val="20"/>
              </w:rPr>
              <w:t>Alert when GPS coordinates fail validation checks (outside catchment, wrong format, polygon not closed) — flagging for correction before submission</w:t>
            </w:r>
          </w:p>
          <w:p w14:paraId="7EE31662" w14:textId="21BA5FEA" w:rsidR="4CC0439C" w:rsidRDefault="48D5DC56" w:rsidP="570DE95B">
            <w:pPr>
              <w:jc w:val="both"/>
              <w:rPr>
                <w:sz w:val="20"/>
                <w:szCs w:val="20"/>
              </w:rPr>
            </w:pPr>
            <w:r w:rsidRPr="570DE95B">
              <w:rPr>
                <w:sz w:val="20"/>
                <w:szCs w:val="20"/>
              </w:rPr>
              <w:t>Deforestation risk report from Osapiens automatically filed in SharePoint against the relevant cooperative and farm record</w:t>
            </w:r>
          </w:p>
        </w:tc>
        <w:tc>
          <w:tcPr>
            <w:tcW w:w="1767" w:type="dxa"/>
            <w:tcMar>
              <w:top w:w="80" w:type="dxa"/>
              <w:left w:w="100" w:type="dxa"/>
              <w:bottom w:w="80" w:type="dxa"/>
              <w:right w:w="100" w:type="dxa"/>
            </w:tcMar>
            <w:vAlign w:val="center"/>
          </w:tcPr>
          <w:p w14:paraId="180FA4EE" w14:textId="50EDF3C8" w:rsidR="015DE1BE" w:rsidRDefault="015DE1BE" w:rsidP="570DE95B">
            <w:pPr>
              <w:jc w:val="both"/>
              <w:rPr>
                <w:sz w:val="20"/>
                <w:szCs w:val="20"/>
              </w:rPr>
            </w:pPr>
          </w:p>
        </w:tc>
      </w:tr>
      <w:tr w:rsidR="20A98E5B" w14:paraId="03B4EDB1" w14:textId="77777777" w:rsidTr="570DE95B">
        <w:trPr>
          <w:trHeight w:val="300"/>
        </w:trPr>
        <w:tc>
          <w:tcPr>
            <w:tcW w:w="1500" w:type="dxa"/>
            <w:tcMar>
              <w:top w:w="80" w:type="dxa"/>
              <w:left w:w="100" w:type="dxa"/>
              <w:bottom w:w="80" w:type="dxa"/>
              <w:right w:w="100" w:type="dxa"/>
            </w:tcMar>
            <w:vAlign w:val="center"/>
          </w:tcPr>
          <w:p w14:paraId="175C4E66" w14:textId="3D070643" w:rsidR="4CC0439C" w:rsidRDefault="48D5DC56" w:rsidP="570DE95B">
            <w:pPr>
              <w:spacing w:after="30"/>
              <w:jc w:val="both"/>
              <w:rPr>
                <w:b/>
                <w:bCs/>
                <w:sz w:val="20"/>
                <w:szCs w:val="20"/>
              </w:rPr>
            </w:pPr>
            <w:r w:rsidRPr="570DE95B">
              <w:rPr>
                <w:b/>
                <w:bCs/>
                <w:sz w:val="20"/>
                <w:szCs w:val="20"/>
              </w:rPr>
              <w:t>Non-Conformance &amp; Corrective Action Tracking</w:t>
            </w:r>
          </w:p>
          <w:p w14:paraId="45295F56" w14:textId="50930603" w:rsidR="20A98E5B" w:rsidRDefault="20A98E5B" w:rsidP="570DE95B">
            <w:pPr>
              <w:jc w:val="both"/>
              <w:rPr>
                <w:b/>
                <w:bCs/>
                <w:sz w:val="20"/>
                <w:szCs w:val="20"/>
              </w:rPr>
            </w:pPr>
          </w:p>
        </w:tc>
        <w:tc>
          <w:tcPr>
            <w:tcW w:w="1248" w:type="dxa"/>
            <w:tcMar>
              <w:top w:w="80" w:type="dxa"/>
              <w:left w:w="100" w:type="dxa"/>
              <w:bottom w:w="80" w:type="dxa"/>
              <w:right w:w="100" w:type="dxa"/>
            </w:tcMar>
            <w:vAlign w:val="center"/>
          </w:tcPr>
          <w:p w14:paraId="05087E3C" w14:textId="5502BEE0" w:rsidR="4CC0439C" w:rsidRDefault="48D5DC56" w:rsidP="570DE95B">
            <w:pPr>
              <w:jc w:val="both"/>
              <w:rPr>
                <w:sz w:val="20"/>
                <w:szCs w:val="20"/>
              </w:rPr>
            </w:pPr>
            <w:r w:rsidRPr="570DE95B">
              <w:rPr>
                <w:sz w:val="20"/>
                <w:szCs w:val="20"/>
              </w:rPr>
              <w:t>Automation</w:t>
            </w:r>
          </w:p>
        </w:tc>
        <w:tc>
          <w:tcPr>
            <w:tcW w:w="4952" w:type="dxa"/>
            <w:tcMar>
              <w:top w:w="80" w:type="dxa"/>
              <w:left w:w="100" w:type="dxa"/>
              <w:bottom w:w="80" w:type="dxa"/>
              <w:right w:w="100" w:type="dxa"/>
            </w:tcMar>
            <w:vAlign w:val="center"/>
          </w:tcPr>
          <w:p w14:paraId="071F7C6E" w14:textId="3843AF83" w:rsidR="4CC0439C" w:rsidRDefault="48D5DC56" w:rsidP="00962D8E">
            <w:pPr>
              <w:pStyle w:val="ListParagraph"/>
              <w:numPr>
                <w:ilvl w:val="0"/>
                <w:numId w:val="200"/>
              </w:numPr>
              <w:jc w:val="both"/>
              <w:rPr>
                <w:sz w:val="20"/>
                <w:szCs w:val="20"/>
              </w:rPr>
            </w:pPr>
            <w:r w:rsidRPr="570DE95B">
              <w:rPr>
                <w:sz w:val="20"/>
                <w:szCs w:val="20"/>
              </w:rPr>
              <w:t>When a non-conformance is logged (from inspection app or audit report), automatically: assign corrective action to responsible officer, set deadline, notify supervisor, and schedule follow-up reminder</w:t>
            </w:r>
          </w:p>
          <w:p w14:paraId="3E5DC93C" w14:textId="78E09457" w:rsidR="4CC0439C" w:rsidRDefault="48D5DC56" w:rsidP="00962D8E">
            <w:pPr>
              <w:pStyle w:val="ListParagraph"/>
              <w:numPr>
                <w:ilvl w:val="0"/>
                <w:numId w:val="200"/>
              </w:numPr>
              <w:jc w:val="both"/>
              <w:rPr>
                <w:sz w:val="20"/>
                <w:szCs w:val="20"/>
              </w:rPr>
            </w:pPr>
            <w:r w:rsidRPr="570DE95B">
              <w:rPr>
                <w:sz w:val="20"/>
                <w:szCs w:val="20"/>
              </w:rPr>
              <w:t>Escalation workflow: If corrective action is not closed by deadline, automatically escalate to department head with full detail</w:t>
            </w:r>
          </w:p>
          <w:p w14:paraId="7C648448" w14:textId="6B5B0E6E" w:rsidR="4CC0439C" w:rsidRDefault="48D5DC56" w:rsidP="570DE95B">
            <w:pPr>
              <w:jc w:val="both"/>
              <w:rPr>
                <w:sz w:val="20"/>
                <w:szCs w:val="20"/>
              </w:rPr>
            </w:pPr>
            <w:r w:rsidRPr="570DE95B">
              <w:rPr>
                <w:sz w:val="20"/>
                <w:szCs w:val="20"/>
              </w:rPr>
              <w:t>Closure confirmation requires evidence upload — document auto-filed in DMS against the original non-conformance record</w:t>
            </w:r>
          </w:p>
        </w:tc>
        <w:tc>
          <w:tcPr>
            <w:tcW w:w="1767" w:type="dxa"/>
            <w:tcMar>
              <w:top w:w="80" w:type="dxa"/>
              <w:left w:w="100" w:type="dxa"/>
              <w:bottom w:w="80" w:type="dxa"/>
              <w:right w:w="100" w:type="dxa"/>
            </w:tcMar>
            <w:vAlign w:val="center"/>
          </w:tcPr>
          <w:p w14:paraId="1C108B91" w14:textId="0A74E66E" w:rsidR="20A98E5B" w:rsidRDefault="20A98E5B" w:rsidP="570DE95B">
            <w:pPr>
              <w:jc w:val="both"/>
              <w:rPr>
                <w:sz w:val="20"/>
                <w:szCs w:val="20"/>
              </w:rPr>
            </w:pPr>
          </w:p>
        </w:tc>
      </w:tr>
    </w:tbl>
    <w:p w14:paraId="09C306E2" w14:textId="15AD58CB" w:rsidR="63B3CD1C" w:rsidRDefault="63B3CD1C" w:rsidP="570DE95B">
      <w:pPr>
        <w:spacing w:after="60"/>
        <w:jc w:val="both"/>
        <w:rPr>
          <w:sz w:val="20"/>
          <w:szCs w:val="20"/>
        </w:rPr>
      </w:pPr>
    </w:p>
    <w:p w14:paraId="4BEB13C3" w14:textId="65CEC484" w:rsidR="00D24836" w:rsidRDefault="000A2AAE" w:rsidP="570DE95B">
      <w:pPr>
        <w:pStyle w:val="Heading2"/>
        <w:spacing w:before="300" w:after="120"/>
        <w:jc w:val="both"/>
        <w:rPr>
          <w:b/>
          <w:color w:val="006330"/>
          <w:sz w:val="20"/>
          <w:szCs w:val="20"/>
        </w:rPr>
      </w:pPr>
      <w:bookmarkStart w:id="115" w:name="_Toc870317770"/>
      <w:r w:rsidRPr="570DE95B">
        <w:rPr>
          <w:b/>
          <w:color w:val="006330"/>
          <w:sz w:val="20"/>
          <w:szCs w:val="20"/>
        </w:rPr>
        <w:t>8.5</w:t>
      </w:r>
      <w:r w:rsidR="4D08B7BD" w:rsidRPr="570DE95B">
        <w:rPr>
          <w:b/>
          <w:color w:val="006330"/>
          <w:sz w:val="20"/>
          <w:szCs w:val="20"/>
        </w:rPr>
        <w:t>.</w:t>
      </w:r>
      <w:r w:rsidRPr="570DE95B">
        <w:rPr>
          <w:b/>
          <w:color w:val="006330"/>
          <w:sz w:val="20"/>
          <w:szCs w:val="20"/>
        </w:rPr>
        <w:t xml:space="preserve"> Analytics </w:t>
      </w:r>
      <w:r w:rsidR="543351AE" w:rsidRPr="570DE95B">
        <w:rPr>
          <w:b/>
          <w:color w:val="006330"/>
          <w:sz w:val="20"/>
          <w:szCs w:val="20"/>
        </w:rPr>
        <w:t>and</w:t>
      </w:r>
      <w:r w:rsidRPr="570DE95B">
        <w:rPr>
          <w:b/>
          <w:color w:val="006330"/>
          <w:sz w:val="20"/>
          <w:szCs w:val="20"/>
        </w:rPr>
        <w:t xml:space="preserve"> Reports</w:t>
      </w:r>
      <w:r w:rsidR="543351AE" w:rsidRPr="570DE95B">
        <w:rPr>
          <w:b/>
          <w:color w:val="006330"/>
          <w:sz w:val="20"/>
          <w:szCs w:val="20"/>
        </w:rPr>
        <w:t>.</w:t>
      </w:r>
      <w:bookmarkEnd w:id="115"/>
    </w:p>
    <w:p w14:paraId="27DC3BBF" w14:textId="6709FA55" w:rsidR="007A1BC7" w:rsidRPr="007A1BC7" w:rsidRDefault="5F832B99" w:rsidP="570DE95B">
      <w:pPr>
        <w:pBdr>
          <w:left w:val="single" w:sz="18" w:space="8" w:color="66C8CD"/>
        </w:pBdr>
        <w:shd w:val="clear" w:color="auto" w:fill="F2F5F0"/>
        <w:spacing w:after="160"/>
        <w:jc w:val="both"/>
        <w:rPr>
          <w:color w:val="666666"/>
          <w:sz w:val="20"/>
          <w:szCs w:val="20"/>
        </w:rPr>
      </w:pPr>
      <w:r w:rsidRPr="570DE95B">
        <w:rPr>
          <w:i/>
          <w:iCs/>
          <w:color w:val="666666"/>
          <w:sz w:val="20"/>
          <w:szCs w:val="20"/>
        </w:rPr>
        <w:lastRenderedPageBreak/>
        <w:t>List the dashboards and reports Sustainability has confirmed it requires, aligned to Workstream 4 (Dashboard Reporting &amp; Data Warehouse) of the TOR.</w:t>
      </w:r>
      <w:r w:rsidR="000A2AAE">
        <w:br/>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000"/>
        <w:gridCol w:w="1900"/>
        <w:gridCol w:w="1850"/>
      </w:tblGrid>
      <w:tr w:rsidR="00D24836" w14:paraId="64C63FA1" w14:textId="77777777">
        <w:trPr>
          <w:tblHeader/>
        </w:trPr>
        <w:tc>
          <w:tcPr>
            <w:tcW w:w="2600" w:type="dxa"/>
            <w:shd w:val="clear" w:color="auto" w:fill="006330"/>
            <w:tcMar>
              <w:top w:w="80" w:type="dxa"/>
              <w:left w:w="100" w:type="dxa"/>
              <w:bottom w:w="80" w:type="dxa"/>
              <w:right w:w="100" w:type="dxa"/>
            </w:tcMar>
            <w:vAlign w:val="center"/>
          </w:tcPr>
          <w:p w14:paraId="100A3EFC" w14:textId="77777777" w:rsidR="00D24836" w:rsidRDefault="000A2AAE" w:rsidP="570DE95B">
            <w:pPr>
              <w:jc w:val="both"/>
              <w:rPr>
                <w:b/>
                <w:sz w:val="20"/>
                <w:szCs w:val="20"/>
              </w:rPr>
            </w:pPr>
            <w:r w:rsidRPr="570DE95B">
              <w:rPr>
                <w:b/>
                <w:sz w:val="20"/>
                <w:szCs w:val="20"/>
              </w:rPr>
              <w:t>Report / Dashboard Name</w:t>
            </w:r>
          </w:p>
        </w:tc>
        <w:tc>
          <w:tcPr>
            <w:tcW w:w="3000" w:type="dxa"/>
            <w:shd w:val="clear" w:color="auto" w:fill="006330"/>
            <w:tcMar>
              <w:top w:w="80" w:type="dxa"/>
              <w:left w:w="100" w:type="dxa"/>
              <w:bottom w:w="80" w:type="dxa"/>
              <w:right w:w="100" w:type="dxa"/>
            </w:tcMar>
            <w:vAlign w:val="center"/>
          </w:tcPr>
          <w:p w14:paraId="741F15BF" w14:textId="77777777" w:rsidR="00D24836" w:rsidRDefault="000A2AAE" w:rsidP="570DE95B">
            <w:pPr>
              <w:jc w:val="both"/>
              <w:rPr>
                <w:b/>
                <w:sz w:val="20"/>
                <w:szCs w:val="20"/>
              </w:rPr>
            </w:pPr>
            <w:r w:rsidRPr="570DE95B">
              <w:rPr>
                <w:b/>
                <w:sz w:val="20"/>
                <w:szCs w:val="20"/>
              </w:rPr>
              <w:t>Purpose / KPI(s) Covered</w:t>
            </w:r>
          </w:p>
        </w:tc>
        <w:tc>
          <w:tcPr>
            <w:tcW w:w="1900" w:type="dxa"/>
            <w:shd w:val="clear" w:color="auto" w:fill="006330"/>
            <w:tcMar>
              <w:top w:w="80" w:type="dxa"/>
              <w:left w:w="100" w:type="dxa"/>
              <w:bottom w:w="80" w:type="dxa"/>
              <w:right w:w="100" w:type="dxa"/>
            </w:tcMar>
            <w:vAlign w:val="center"/>
          </w:tcPr>
          <w:p w14:paraId="6792362C" w14:textId="77777777" w:rsidR="00D24836" w:rsidRDefault="000A2AAE" w:rsidP="570DE95B">
            <w:pPr>
              <w:jc w:val="both"/>
              <w:rPr>
                <w:b/>
                <w:color w:val="FFFFFF" w:themeColor="background1"/>
                <w:sz w:val="20"/>
                <w:szCs w:val="20"/>
              </w:rPr>
            </w:pPr>
            <w:r w:rsidRPr="570DE95B">
              <w:rPr>
                <w:b/>
                <w:color w:val="FFFFFF" w:themeColor="background1"/>
                <w:sz w:val="20"/>
                <w:szCs w:val="20"/>
              </w:rPr>
              <w:t>Audience</w:t>
            </w:r>
          </w:p>
        </w:tc>
        <w:tc>
          <w:tcPr>
            <w:tcW w:w="1850" w:type="dxa"/>
            <w:shd w:val="clear" w:color="auto" w:fill="006330"/>
            <w:tcMar>
              <w:top w:w="80" w:type="dxa"/>
              <w:left w:w="100" w:type="dxa"/>
              <w:bottom w:w="80" w:type="dxa"/>
              <w:right w:w="100" w:type="dxa"/>
            </w:tcMar>
            <w:vAlign w:val="center"/>
          </w:tcPr>
          <w:p w14:paraId="6F352480" w14:textId="77777777" w:rsidR="00D24836" w:rsidRDefault="000A2AAE" w:rsidP="570DE95B">
            <w:pPr>
              <w:jc w:val="both"/>
              <w:rPr>
                <w:b/>
                <w:color w:val="FFFFFF" w:themeColor="background1"/>
                <w:sz w:val="20"/>
                <w:szCs w:val="20"/>
              </w:rPr>
            </w:pPr>
            <w:r w:rsidRPr="570DE95B">
              <w:rPr>
                <w:b/>
                <w:color w:val="FFFFFF" w:themeColor="background1"/>
                <w:sz w:val="20"/>
                <w:szCs w:val="20"/>
              </w:rPr>
              <w:t>Refresh Frequency</w:t>
            </w:r>
          </w:p>
        </w:tc>
      </w:tr>
      <w:tr w:rsidR="00D24836" w14:paraId="411FBD2A" w14:textId="77777777">
        <w:tc>
          <w:tcPr>
            <w:tcW w:w="2600" w:type="dxa"/>
            <w:tcMar>
              <w:top w:w="80" w:type="dxa"/>
              <w:left w:w="100" w:type="dxa"/>
              <w:bottom w:w="80" w:type="dxa"/>
              <w:right w:w="100" w:type="dxa"/>
            </w:tcMar>
            <w:vAlign w:val="center"/>
          </w:tcPr>
          <w:p w14:paraId="2483EA84" w14:textId="6A04A348" w:rsidR="00D24836" w:rsidRDefault="000A2AAE" w:rsidP="570DE95B">
            <w:pPr>
              <w:jc w:val="both"/>
              <w:rPr>
                <w:sz w:val="20"/>
                <w:szCs w:val="20"/>
              </w:rPr>
            </w:pPr>
            <w:r w:rsidRPr="570DE95B">
              <w:rPr>
                <w:sz w:val="20"/>
                <w:szCs w:val="20"/>
              </w:rPr>
              <w:t>Predictive analytics dashboards (sustainability / traceability KPIs)</w:t>
            </w:r>
          </w:p>
        </w:tc>
        <w:tc>
          <w:tcPr>
            <w:tcW w:w="3000" w:type="dxa"/>
            <w:tcMar>
              <w:top w:w="80" w:type="dxa"/>
              <w:left w:w="100" w:type="dxa"/>
              <w:bottom w:w="80" w:type="dxa"/>
              <w:right w:w="100" w:type="dxa"/>
            </w:tcMar>
            <w:vAlign w:val="center"/>
          </w:tcPr>
          <w:p w14:paraId="73C89A6C" w14:textId="77777777" w:rsidR="00D24836" w:rsidRDefault="00D24836" w:rsidP="570DE95B">
            <w:pPr>
              <w:jc w:val="both"/>
              <w:rPr>
                <w:sz w:val="20"/>
                <w:szCs w:val="20"/>
              </w:rPr>
            </w:pPr>
          </w:p>
        </w:tc>
        <w:tc>
          <w:tcPr>
            <w:tcW w:w="1900" w:type="dxa"/>
            <w:tcMar>
              <w:top w:w="80" w:type="dxa"/>
              <w:left w:w="100" w:type="dxa"/>
              <w:bottom w:w="80" w:type="dxa"/>
              <w:right w:w="100" w:type="dxa"/>
            </w:tcMar>
            <w:vAlign w:val="center"/>
          </w:tcPr>
          <w:p w14:paraId="71D92495" w14:textId="77777777" w:rsidR="00D24836" w:rsidRDefault="00D24836" w:rsidP="570DE95B">
            <w:pPr>
              <w:jc w:val="both"/>
              <w:rPr>
                <w:sz w:val="20"/>
                <w:szCs w:val="20"/>
              </w:rPr>
            </w:pPr>
          </w:p>
        </w:tc>
        <w:tc>
          <w:tcPr>
            <w:tcW w:w="1850" w:type="dxa"/>
            <w:tcMar>
              <w:top w:w="80" w:type="dxa"/>
              <w:left w:w="100" w:type="dxa"/>
              <w:bottom w:w="80" w:type="dxa"/>
              <w:right w:w="100" w:type="dxa"/>
            </w:tcMar>
            <w:vAlign w:val="center"/>
          </w:tcPr>
          <w:p w14:paraId="325D5201" w14:textId="77777777" w:rsidR="00D24836" w:rsidRDefault="00D24836" w:rsidP="570DE95B">
            <w:pPr>
              <w:jc w:val="both"/>
              <w:rPr>
                <w:sz w:val="20"/>
                <w:szCs w:val="20"/>
              </w:rPr>
            </w:pPr>
          </w:p>
        </w:tc>
      </w:tr>
      <w:tr w:rsidR="20A98E5B" w14:paraId="272CBD39" w14:textId="77777777" w:rsidTr="570DE95B">
        <w:trPr>
          <w:trHeight w:val="300"/>
        </w:trPr>
        <w:tc>
          <w:tcPr>
            <w:tcW w:w="2600" w:type="dxa"/>
            <w:tcMar>
              <w:top w:w="80" w:type="dxa"/>
              <w:left w:w="100" w:type="dxa"/>
              <w:bottom w:w="80" w:type="dxa"/>
              <w:right w:w="100" w:type="dxa"/>
            </w:tcMar>
            <w:vAlign w:val="center"/>
          </w:tcPr>
          <w:p w14:paraId="7746517C" w14:textId="2B34BB39" w:rsidR="2D8760BF" w:rsidRDefault="480E050D" w:rsidP="570DE95B">
            <w:pPr>
              <w:spacing w:after="30"/>
              <w:jc w:val="both"/>
              <w:rPr>
                <w:b/>
                <w:bCs/>
                <w:sz w:val="20"/>
                <w:szCs w:val="20"/>
              </w:rPr>
            </w:pPr>
            <w:r w:rsidRPr="570DE95B">
              <w:rPr>
                <w:b/>
                <w:bCs/>
                <w:sz w:val="20"/>
                <w:szCs w:val="20"/>
              </w:rPr>
              <w:t>Certification Status Dashboard</w:t>
            </w:r>
          </w:p>
          <w:p w14:paraId="6DA27EC0" w14:textId="0A1B6DDB" w:rsidR="20A98E5B" w:rsidRDefault="20A98E5B" w:rsidP="570DE95B">
            <w:pPr>
              <w:jc w:val="both"/>
              <w:rPr>
                <w:sz w:val="20"/>
                <w:szCs w:val="20"/>
              </w:rPr>
            </w:pPr>
          </w:p>
        </w:tc>
        <w:tc>
          <w:tcPr>
            <w:tcW w:w="3000" w:type="dxa"/>
            <w:tcMar>
              <w:top w:w="80" w:type="dxa"/>
              <w:left w:w="100" w:type="dxa"/>
              <w:bottom w:w="80" w:type="dxa"/>
              <w:right w:w="100" w:type="dxa"/>
            </w:tcMar>
            <w:vAlign w:val="center"/>
          </w:tcPr>
          <w:p w14:paraId="175C3887" w14:textId="134A8B1C" w:rsidR="2D8760BF" w:rsidRDefault="480E050D" w:rsidP="00962D8E">
            <w:pPr>
              <w:pStyle w:val="ListParagraph"/>
              <w:numPr>
                <w:ilvl w:val="0"/>
                <w:numId w:val="202"/>
              </w:numPr>
              <w:jc w:val="both"/>
              <w:rPr>
                <w:sz w:val="20"/>
                <w:szCs w:val="20"/>
              </w:rPr>
            </w:pPr>
            <w:r w:rsidRPr="570DE95B">
              <w:rPr>
                <w:sz w:val="20"/>
                <w:szCs w:val="20"/>
              </w:rPr>
              <w:t>Live view of certification status across all cooperatives, factories, and farmers: % certified per standard (RA/CAFÉ/NKGV), certificates expiring within 90 days, pending corrective actions, and audit schedule</w:t>
            </w:r>
          </w:p>
          <w:p w14:paraId="44C73E28" w14:textId="6FEEAAF1" w:rsidR="2D8760BF" w:rsidRDefault="480E050D" w:rsidP="00962D8E">
            <w:pPr>
              <w:pStyle w:val="ListParagraph"/>
              <w:numPr>
                <w:ilvl w:val="0"/>
                <w:numId w:val="202"/>
              </w:numPr>
              <w:jc w:val="both"/>
              <w:rPr>
                <w:sz w:val="20"/>
                <w:szCs w:val="20"/>
              </w:rPr>
            </w:pPr>
            <w:r w:rsidRPr="570DE95B">
              <w:rPr>
                <w:sz w:val="20"/>
                <w:szCs w:val="20"/>
              </w:rPr>
              <w:t>Drill-down by country → cooperative → factory → individual farmer</w:t>
            </w:r>
          </w:p>
          <w:p w14:paraId="7704F9E2" w14:textId="6A63BB01" w:rsidR="2D8760BF" w:rsidRDefault="480E050D" w:rsidP="00962D8E">
            <w:pPr>
              <w:pStyle w:val="ListParagraph"/>
              <w:numPr>
                <w:ilvl w:val="0"/>
                <w:numId w:val="202"/>
              </w:numPr>
              <w:jc w:val="both"/>
              <w:rPr>
                <w:sz w:val="20"/>
                <w:szCs w:val="20"/>
              </w:rPr>
            </w:pPr>
            <w:r w:rsidRPr="570DE95B">
              <w:rPr>
                <w:sz w:val="20"/>
                <w:szCs w:val="20"/>
              </w:rPr>
              <w:t>Directly addresses Uganda's request: 'how many Nespresso farmers do we have, how many deliveries of certified coffees were sourced today, at what price'</w:t>
            </w:r>
          </w:p>
          <w:p w14:paraId="3771C278" w14:textId="38E5392E" w:rsidR="20A98E5B" w:rsidRDefault="480E050D" w:rsidP="570DE95B">
            <w:pPr>
              <w:jc w:val="both"/>
              <w:rPr>
                <w:sz w:val="20"/>
                <w:szCs w:val="20"/>
              </w:rPr>
            </w:pPr>
            <w:r w:rsidRPr="570DE95B">
              <w:rPr>
                <w:sz w:val="20"/>
                <w:szCs w:val="20"/>
              </w:rPr>
              <w:t>Certificate renewal tracker with red/amber/green status indicators</w:t>
            </w:r>
          </w:p>
        </w:tc>
        <w:tc>
          <w:tcPr>
            <w:tcW w:w="1900" w:type="dxa"/>
            <w:tcMar>
              <w:top w:w="80" w:type="dxa"/>
              <w:left w:w="100" w:type="dxa"/>
              <w:bottom w:w="80" w:type="dxa"/>
              <w:right w:w="100" w:type="dxa"/>
            </w:tcMar>
            <w:vAlign w:val="center"/>
          </w:tcPr>
          <w:p w14:paraId="531B677F" w14:textId="6A294E50" w:rsidR="20A98E5B" w:rsidRDefault="70851CCC" w:rsidP="570DE95B">
            <w:pPr>
              <w:jc w:val="both"/>
              <w:rPr>
                <w:sz w:val="20"/>
                <w:szCs w:val="20"/>
              </w:rPr>
            </w:pPr>
            <w:r w:rsidRPr="570DE95B">
              <w:rPr>
                <w:sz w:val="20"/>
                <w:szCs w:val="20"/>
              </w:rPr>
              <w:t>Certifications</w:t>
            </w:r>
            <w:r w:rsidR="56C1E16A" w:rsidRPr="570DE95B">
              <w:rPr>
                <w:sz w:val="20"/>
                <w:szCs w:val="20"/>
              </w:rPr>
              <w:t xml:space="preserve"> team</w:t>
            </w:r>
          </w:p>
        </w:tc>
        <w:tc>
          <w:tcPr>
            <w:tcW w:w="1850" w:type="dxa"/>
            <w:tcMar>
              <w:top w:w="80" w:type="dxa"/>
              <w:left w:w="100" w:type="dxa"/>
              <w:bottom w:w="80" w:type="dxa"/>
              <w:right w:w="100" w:type="dxa"/>
            </w:tcMar>
            <w:vAlign w:val="center"/>
          </w:tcPr>
          <w:p w14:paraId="2C5B509F" w14:textId="17A22B3C" w:rsidR="20A98E5B" w:rsidRDefault="20A98E5B" w:rsidP="570DE95B">
            <w:pPr>
              <w:jc w:val="both"/>
              <w:rPr>
                <w:sz w:val="20"/>
                <w:szCs w:val="20"/>
              </w:rPr>
            </w:pPr>
          </w:p>
        </w:tc>
      </w:tr>
      <w:tr w:rsidR="2A955034" w14:paraId="3D385CBA" w14:textId="77777777" w:rsidTr="570DE95B">
        <w:trPr>
          <w:trHeight w:val="300"/>
        </w:trPr>
        <w:tc>
          <w:tcPr>
            <w:tcW w:w="2600" w:type="dxa"/>
            <w:tcMar>
              <w:top w:w="80" w:type="dxa"/>
              <w:left w:w="100" w:type="dxa"/>
              <w:bottom w:w="80" w:type="dxa"/>
              <w:right w:w="100" w:type="dxa"/>
            </w:tcMar>
            <w:vAlign w:val="center"/>
          </w:tcPr>
          <w:p w14:paraId="752E2438" w14:textId="6357378D" w:rsidR="39417C1D" w:rsidRDefault="56C1E16A" w:rsidP="570DE95B">
            <w:pPr>
              <w:spacing w:after="30"/>
              <w:jc w:val="both"/>
              <w:rPr>
                <w:b/>
                <w:bCs/>
                <w:sz w:val="20"/>
                <w:szCs w:val="20"/>
              </w:rPr>
            </w:pPr>
            <w:r w:rsidRPr="570DE95B">
              <w:rPr>
                <w:b/>
                <w:bCs/>
                <w:sz w:val="20"/>
                <w:szCs w:val="20"/>
              </w:rPr>
              <w:t>Farmer Compliance &amp; Inspection Dashboard</w:t>
            </w:r>
          </w:p>
          <w:p w14:paraId="2448B031" w14:textId="57A8E032" w:rsidR="2A955034" w:rsidRDefault="2A955034" w:rsidP="570DE95B">
            <w:pPr>
              <w:jc w:val="both"/>
              <w:rPr>
                <w:sz w:val="20"/>
                <w:szCs w:val="20"/>
              </w:rPr>
            </w:pPr>
          </w:p>
        </w:tc>
        <w:tc>
          <w:tcPr>
            <w:tcW w:w="3000" w:type="dxa"/>
            <w:tcMar>
              <w:top w:w="80" w:type="dxa"/>
              <w:left w:w="100" w:type="dxa"/>
              <w:bottom w:w="80" w:type="dxa"/>
              <w:right w:w="100" w:type="dxa"/>
            </w:tcMar>
            <w:vAlign w:val="center"/>
          </w:tcPr>
          <w:p w14:paraId="38580236" w14:textId="5646C670" w:rsidR="39417C1D" w:rsidRDefault="56C1E16A" w:rsidP="00962D8E">
            <w:pPr>
              <w:pStyle w:val="ListParagraph"/>
              <w:numPr>
                <w:ilvl w:val="0"/>
                <w:numId w:val="201"/>
              </w:numPr>
              <w:jc w:val="both"/>
              <w:rPr>
                <w:sz w:val="20"/>
                <w:szCs w:val="20"/>
              </w:rPr>
            </w:pPr>
            <w:r w:rsidRPr="570DE95B">
              <w:rPr>
                <w:sz w:val="20"/>
                <w:szCs w:val="20"/>
              </w:rPr>
              <w:t>Compliance rate per cooperative per standard: % compliant vs non-compliant; trend over time (season-on-season)</w:t>
            </w:r>
          </w:p>
          <w:p w14:paraId="34766E58" w14:textId="626F6D72" w:rsidR="39417C1D" w:rsidRDefault="56C1E16A" w:rsidP="00962D8E">
            <w:pPr>
              <w:pStyle w:val="ListParagraph"/>
              <w:numPr>
                <w:ilvl w:val="0"/>
                <w:numId w:val="201"/>
              </w:numPr>
              <w:jc w:val="both"/>
              <w:rPr>
                <w:sz w:val="20"/>
                <w:szCs w:val="20"/>
              </w:rPr>
            </w:pPr>
            <w:r w:rsidRPr="570DE95B">
              <w:rPr>
                <w:sz w:val="20"/>
                <w:szCs w:val="20"/>
              </w:rPr>
              <w:t>Outstanding non-conformances by severity, cooperative, and responsible officer</w:t>
            </w:r>
          </w:p>
          <w:p w14:paraId="7E458CF5" w14:textId="2D67340E" w:rsidR="39417C1D" w:rsidRDefault="56C1E16A" w:rsidP="00962D8E">
            <w:pPr>
              <w:pStyle w:val="ListParagraph"/>
              <w:numPr>
                <w:ilvl w:val="0"/>
                <w:numId w:val="201"/>
              </w:numPr>
              <w:jc w:val="both"/>
              <w:rPr>
                <w:sz w:val="20"/>
                <w:szCs w:val="20"/>
              </w:rPr>
            </w:pPr>
            <w:r w:rsidRPr="570DE95B">
              <w:rPr>
                <w:sz w:val="20"/>
                <w:szCs w:val="20"/>
              </w:rPr>
              <w:t>Inspection progress: % of farmers inspected vs target for the current cycle; days remaining before audit</w:t>
            </w:r>
          </w:p>
          <w:p w14:paraId="6EB9A21F" w14:textId="7E45BBAB" w:rsidR="39417C1D" w:rsidRDefault="56C1E16A" w:rsidP="00962D8E">
            <w:pPr>
              <w:pStyle w:val="ListParagraph"/>
              <w:numPr>
                <w:ilvl w:val="0"/>
                <w:numId w:val="201"/>
              </w:numPr>
              <w:jc w:val="both"/>
              <w:rPr>
                <w:sz w:val="20"/>
                <w:szCs w:val="20"/>
              </w:rPr>
            </w:pPr>
            <w:r w:rsidRPr="570DE95B">
              <w:rPr>
                <w:sz w:val="20"/>
                <w:szCs w:val="20"/>
              </w:rPr>
              <w:t>Field officer productivity: Farmer visits completed per day/week per officer against target — addresses Tanzania's officer capacity constraint</w:t>
            </w:r>
          </w:p>
          <w:p w14:paraId="1B3984E2" w14:textId="5238ADFC" w:rsidR="39417C1D" w:rsidRDefault="56C1E16A" w:rsidP="570DE95B">
            <w:pPr>
              <w:jc w:val="both"/>
              <w:rPr>
                <w:sz w:val="20"/>
                <w:szCs w:val="20"/>
              </w:rPr>
            </w:pPr>
            <w:r w:rsidRPr="570DE95B">
              <w:rPr>
                <w:sz w:val="20"/>
                <w:szCs w:val="20"/>
              </w:rPr>
              <w:t>AI-powered: Actual production vs estimated production comparison — flagging over- and under-estimating farmers</w:t>
            </w:r>
          </w:p>
        </w:tc>
        <w:tc>
          <w:tcPr>
            <w:tcW w:w="1900" w:type="dxa"/>
            <w:tcMar>
              <w:top w:w="80" w:type="dxa"/>
              <w:left w:w="100" w:type="dxa"/>
              <w:bottom w:w="80" w:type="dxa"/>
              <w:right w:w="100" w:type="dxa"/>
            </w:tcMar>
            <w:vAlign w:val="center"/>
          </w:tcPr>
          <w:p w14:paraId="026C3429" w14:textId="67E0816D" w:rsidR="2A955034" w:rsidRDefault="56C1E16A" w:rsidP="570DE95B">
            <w:pPr>
              <w:jc w:val="both"/>
              <w:rPr>
                <w:sz w:val="20"/>
                <w:szCs w:val="20"/>
              </w:rPr>
            </w:pPr>
            <w:r w:rsidRPr="570DE95B">
              <w:rPr>
                <w:sz w:val="20"/>
                <w:szCs w:val="20"/>
              </w:rPr>
              <w:t>Compliance Team</w:t>
            </w:r>
          </w:p>
        </w:tc>
        <w:tc>
          <w:tcPr>
            <w:tcW w:w="1850" w:type="dxa"/>
            <w:tcMar>
              <w:top w:w="80" w:type="dxa"/>
              <w:left w:w="100" w:type="dxa"/>
              <w:bottom w:w="80" w:type="dxa"/>
              <w:right w:w="100" w:type="dxa"/>
            </w:tcMar>
            <w:vAlign w:val="center"/>
          </w:tcPr>
          <w:p w14:paraId="7404BF5B" w14:textId="2CCA30E5" w:rsidR="2A955034" w:rsidRDefault="2A955034" w:rsidP="570DE95B">
            <w:pPr>
              <w:jc w:val="both"/>
              <w:rPr>
                <w:sz w:val="20"/>
                <w:szCs w:val="20"/>
              </w:rPr>
            </w:pPr>
          </w:p>
        </w:tc>
      </w:tr>
      <w:tr w:rsidR="222D5986" w14:paraId="63FF34E8" w14:textId="77777777" w:rsidTr="570DE95B">
        <w:trPr>
          <w:trHeight w:val="300"/>
        </w:trPr>
        <w:tc>
          <w:tcPr>
            <w:tcW w:w="2600" w:type="dxa"/>
            <w:tcMar>
              <w:top w:w="80" w:type="dxa"/>
              <w:left w:w="100" w:type="dxa"/>
              <w:bottom w:w="80" w:type="dxa"/>
              <w:right w:w="100" w:type="dxa"/>
            </w:tcMar>
            <w:vAlign w:val="center"/>
          </w:tcPr>
          <w:p w14:paraId="3394FFA2" w14:textId="64205772" w:rsidR="39417C1D" w:rsidRDefault="56C1E16A" w:rsidP="570DE95B">
            <w:pPr>
              <w:spacing w:after="30"/>
              <w:jc w:val="both"/>
              <w:rPr>
                <w:b/>
                <w:bCs/>
                <w:sz w:val="20"/>
                <w:szCs w:val="20"/>
              </w:rPr>
            </w:pPr>
            <w:r w:rsidRPr="570DE95B">
              <w:rPr>
                <w:b/>
                <w:bCs/>
                <w:sz w:val="20"/>
                <w:szCs w:val="20"/>
              </w:rPr>
              <w:lastRenderedPageBreak/>
              <w:t>Project Performance Dashboard</w:t>
            </w:r>
          </w:p>
          <w:p w14:paraId="409F5D71" w14:textId="535BDB68" w:rsidR="222D5986" w:rsidRDefault="222D5986" w:rsidP="570DE95B">
            <w:pPr>
              <w:jc w:val="both"/>
              <w:rPr>
                <w:b/>
                <w:bCs/>
                <w:sz w:val="20"/>
                <w:szCs w:val="20"/>
              </w:rPr>
            </w:pPr>
          </w:p>
        </w:tc>
        <w:tc>
          <w:tcPr>
            <w:tcW w:w="3000" w:type="dxa"/>
            <w:tcMar>
              <w:top w:w="80" w:type="dxa"/>
              <w:left w:w="100" w:type="dxa"/>
              <w:bottom w:w="80" w:type="dxa"/>
              <w:right w:w="100" w:type="dxa"/>
            </w:tcMar>
            <w:vAlign w:val="center"/>
          </w:tcPr>
          <w:p w14:paraId="51B40710" w14:textId="72E54D48" w:rsidR="39417C1D" w:rsidRDefault="56C1E16A" w:rsidP="00962D8E">
            <w:pPr>
              <w:pStyle w:val="ListParagraph"/>
              <w:numPr>
                <w:ilvl w:val="0"/>
                <w:numId w:val="203"/>
              </w:numPr>
              <w:jc w:val="both"/>
              <w:rPr>
                <w:sz w:val="20"/>
                <w:szCs w:val="20"/>
              </w:rPr>
            </w:pPr>
            <w:r w:rsidRPr="570DE95B">
              <w:rPr>
                <w:sz w:val="20"/>
                <w:szCs w:val="20"/>
              </w:rPr>
              <w:t>Budget vs actual utilization per project and per activity — burning rate with forecast to completion</w:t>
            </w:r>
          </w:p>
          <w:p w14:paraId="17AEA68F" w14:textId="6684C37D" w:rsidR="39417C1D" w:rsidRDefault="56C1E16A" w:rsidP="00962D8E">
            <w:pPr>
              <w:pStyle w:val="ListParagraph"/>
              <w:numPr>
                <w:ilvl w:val="0"/>
                <w:numId w:val="203"/>
              </w:numPr>
              <w:jc w:val="both"/>
              <w:rPr>
                <w:sz w:val="20"/>
                <w:szCs w:val="20"/>
              </w:rPr>
            </w:pPr>
            <w:r w:rsidRPr="570DE95B">
              <w:rPr>
                <w:sz w:val="20"/>
                <w:szCs w:val="20"/>
              </w:rPr>
              <w:t>Activities completed vs planned with % achievement per KPI</w:t>
            </w:r>
          </w:p>
          <w:p w14:paraId="72385663" w14:textId="32E16C17" w:rsidR="39417C1D" w:rsidRDefault="56C1E16A" w:rsidP="00962D8E">
            <w:pPr>
              <w:pStyle w:val="ListParagraph"/>
              <w:numPr>
                <w:ilvl w:val="0"/>
                <w:numId w:val="203"/>
              </w:numPr>
              <w:jc w:val="both"/>
              <w:rPr>
                <w:sz w:val="20"/>
                <w:szCs w:val="20"/>
              </w:rPr>
            </w:pPr>
            <w:r w:rsidRPr="570DE95B">
              <w:rPr>
                <w:sz w:val="20"/>
                <w:szCs w:val="20"/>
              </w:rPr>
              <w:t>Farmer reach: Trained, registered, certified, and loan-active farmers per project and per donor</w:t>
            </w:r>
          </w:p>
          <w:p w14:paraId="0C88CB9C" w14:textId="24AE21C3" w:rsidR="39417C1D" w:rsidRDefault="56C1E16A" w:rsidP="00962D8E">
            <w:pPr>
              <w:pStyle w:val="ListParagraph"/>
              <w:numPr>
                <w:ilvl w:val="0"/>
                <w:numId w:val="203"/>
              </w:numPr>
              <w:jc w:val="both"/>
              <w:rPr>
                <w:sz w:val="20"/>
                <w:szCs w:val="20"/>
              </w:rPr>
            </w:pPr>
            <w:r w:rsidRPr="570DE95B">
              <w:rPr>
                <w:sz w:val="20"/>
                <w:szCs w:val="20"/>
              </w:rPr>
              <w:t>Proof of execution metrics: % of activities with confirmed photos and officer sign-off</w:t>
            </w:r>
          </w:p>
          <w:p w14:paraId="6D14BB6D" w14:textId="50334D2F" w:rsidR="39417C1D" w:rsidRDefault="56C1E16A" w:rsidP="00962D8E">
            <w:pPr>
              <w:pStyle w:val="ListParagraph"/>
              <w:numPr>
                <w:ilvl w:val="0"/>
                <w:numId w:val="203"/>
              </w:numPr>
              <w:jc w:val="both"/>
              <w:rPr>
                <w:sz w:val="20"/>
                <w:szCs w:val="20"/>
              </w:rPr>
            </w:pPr>
            <w:r w:rsidRPr="570DE95B">
              <w:rPr>
                <w:sz w:val="20"/>
                <w:szCs w:val="20"/>
              </w:rPr>
              <w:t>Donor-specific views: Filtered by project (JDE, Starbucks, Tchibo, Nespresso) for donor reporting preparation</w:t>
            </w:r>
          </w:p>
          <w:p w14:paraId="27FF3B94" w14:textId="3E9C3E2A" w:rsidR="39417C1D" w:rsidRDefault="56C1E16A" w:rsidP="570DE95B">
            <w:pPr>
              <w:pStyle w:val="ListParagraph"/>
              <w:ind w:left="360"/>
              <w:jc w:val="both"/>
              <w:rPr>
                <w:sz w:val="20"/>
                <w:szCs w:val="20"/>
              </w:rPr>
            </w:pPr>
            <w:r w:rsidRPr="570DE95B">
              <w:rPr>
                <w:sz w:val="20"/>
                <w:szCs w:val="20"/>
              </w:rPr>
              <w:t>AI insights: Flag activities at risk of non-delivery based on current completion rate and remaining timeline</w:t>
            </w:r>
          </w:p>
        </w:tc>
        <w:tc>
          <w:tcPr>
            <w:tcW w:w="1900" w:type="dxa"/>
            <w:tcMar>
              <w:top w:w="80" w:type="dxa"/>
              <w:left w:w="100" w:type="dxa"/>
              <w:bottom w:w="80" w:type="dxa"/>
              <w:right w:w="100" w:type="dxa"/>
            </w:tcMar>
            <w:vAlign w:val="center"/>
          </w:tcPr>
          <w:p w14:paraId="505035CA" w14:textId="263FFEF5" w:rsidR="222D5986" w:rsidRDefault="56C1E16A" w:rsidP="570DE95B">
            <w:pPr>
              <w:jc w:val="both"/>
              <w:rPr>
                <w:sz w:val="20"/>
                <w:szCs w:val="20"/>
              </w:rPr>
            </w:pPr>
            <w:r w:rsidRPr="570DE95B">
              <w:rPr>
                <w:sz w:val="20"/>
                <w:szCs w:val="20"/>
              </w:rPr>
              <w:t>Projects Team</w:t>
            </w:r>
          </w:p>
        </w:tc>
        <w:tc>
          <w:tcPr>
            <w:tcW w:w="1850" w:type="dxa"/>
            <w:tcMar>
              <w:top w:w="80" w:type="dxa"/>
              <w:left w:w="100" w:type="dxa"/>
              <w:bottom w:w="80" w:type="dxa"/>
              <w:right w:w="100" w:type="dxa"/>
            </w:tcMar>
            <w:vAlign w:val="center"/>
          </w:tcPr>
          <w:p w14:paraId="54CE58EB" w14:textId="7531FB79" w:rsidR="222D5986" w:rsidRDefault="222D5986" w:rsidP="570DE95B">
            <w:pPr>
              <w:jc w:val="both"/>
              <w:rPr>
                <w:sz w:val="20"/>
                <w:szCs w:val="20"/>
              </w:rPr>
            </w:pPr>
          </w:p>
        </w:tc>
      </w:tr>
      <w:tr w:rsidR="7A4618DA" w14:paraId="564FEACE" w14:textId="77777777" w:rsidTr="570DE95B">
        <w:trPr>
          <w:trHeight w:val="300"/>
        </w:trPr>
        <w:tc>
          <w:tcPr>
            <w:tcW w:w="2600" w:type="dxa"/>
            <w:tcMar>
              <w:top w:w="80" w:type="dxa"/>
              <w:left w:w="100" w:type="dxa"/>
              <w:bottom w:w="80" w:type="dxa"/>
              <w:right w:w="100" w:type="dxa"/>
            </w:tcMar>
            <w:vAlign w:val="center"/>
          </w:tcPr>
          <w:p w14:paraId="4EA73F06" w14:textId="343F2CC9" w:rsidR="39417C1D" w:rsidRDefault="56C1E16A" w:rsidP="570DE95B">
            <w:pPr>
              <w:spacing w:after="30"/>
              <w:jc w:val="both"/>
              <w:rPr>
                <w:b/>
                <w:bCs/>
                <w:sz w:val="20"/>
                <w:szCs w:val="20"/>
              </w:rPr>
            </w:pPr>
            <w:r w:rsidRPr="570DE95B">
              <w:rPr>
                <w:b/>
                <w:bCs/>
                <w:sz w:val="20"/>
                <w:szCs w:val="20"/>
              </w:rPr>
              <w:t>Uganda Compliance &amp; Controls Dashboard</w:t>
            </w:r>
          </w:p>
          <w:p w14:paraId="3DB8774A" w14:textId="066E4062" w:rsidR="7A4618DA" w:rsidRDefault="7A4618DA" w:rsidP="570DE95B">
            <w:pPr>
              <w:jc w:val="both"/>
              <w:rPr>
                <w:b/>
                <w:bCs/>
                <w:sz w:val="20"/>
                <w:szCs w:val="20"/>
              </w:rPr>
            </w:pPr>
          </w:p>
        </w:tc>
        <w:tc>
          <w:tcPr>
            <w:tcW w:w="3000" w:type="dxa"/>
            <w:tcMar>
              <w:top w:w="80" w:type="dxa"/>
              <w:left w:w="100" w:type="dxa"/>
              <w:bottom w:w="80" w:type="dxa"/>
              <w:right w:w="100" w:type="dxa"/>
            </w:tcMar>
            <w:vAlign w:val="center"/>
          </w:tcPr>
          <w:p w14:paraId="4A160383" w14:textId="2E673B55" w:rsidR="39417C1D" w:rsidRDefault="56C1E16A" w:rsidP="00962D8E">
            <w:pPr>
              <w:pStyle w:val="ListParagraph"/>
              <w:numPr>
                <w:ilvl w:val="0"/>
                <w:numId w:val="205"/>
              </w:numPr>
              <w:jc w:val="both"/>
              <w:rPr>
                <w:sz w:val="20"/>
                <w:szCs w:val="20"/>
              </w:rPr>
            </w:pPr>
            <w:r w:rsidRPr="570DE95B">
              <w:rPr>
                <w:sz w:val="20"/>
                <w:szCs w:val="20"/>
              </w:rPr>
              <w:t>Procedure execution confirmation: SGS inspections attended ✓/✗, container sealing requirements met ✓/✗, shipping instructions compliant ✓/✗ — live view per shipment</w:t>
            </w:r>
          </w:p>
          <w:p w14:paraId="0AE3DB2D" w14:textId="73FAB216" w:rsidR="39417C1D" w:rsidRDefault="56C1E16A" w:rsidP="00962D8E">
            <w:pPr>
              <w:pStyle w:val="ListParagraph"/>
              <w:numPr>
                <w:ilvl w:val="0"/>
                <w:numId w:val="205"/>
              </w:numPr>
              <w:jc w:val="both"/>
              <w:rPr>
                <w:sz w:val="20"/>
                <w:szCs w:val="20"/>
              </w:rPr>
            </w:pPr>
            <w:r w:rsidRPr="570DE95B">
              <w:rPr>
                <w:sz w:val="20"/>
                <w:szCs w:val="20"/>
              </w:rPr>
              <w:t>Approval workflow status: Open procurement requests, pending approvals, and SLA breaches across all departments</w:t>
            </w:r>
          </w:p>
          <w:p w14:paraId="0EAB2131" w14:textId="65F94F47" w:rsidR="39417C1D" w:rsidRDefault="56C1E16A" w:rsidP="00962D8E">
            <w:pPr>
              <w:pStyle w:val="ListParagraph"/>
              <w:numPr>
                <w:ilvl w:val="0"/>
                <w:numId w:val="205"/>
              </w:numPr>
              <w:jc w:val="both"/>
              <w:rPr>
                <w:sz w:val="20"/>
                <w:szCs w:val="20"/>
              </w:rPr>
            </w:pPr>
            <w:r w:rsidRPr="570DE95B">
              <w:rPr>
                <w:sz w:val="20"/>
                <w:szCs w:val="20"/>
              </w:rPr>
              <w:t>KPI dashboard per team member: Individual performance metrics visible to both officer and manager</w:t>
            </w:r>
          </w:p>
          <w:p w14:paraId="25F66D59" w14:textId="77BC524B" w:rsidR="39417C1D" w:rsidRDefault="56C1E16A" w:rsidP="00962D8E">
            <w:pPr>
              <w:pStyle w:val="ListParagraph"/>
              <w:numPr>
                <w:ilvl w:val="0"/>
                <w:numId w:val="205"/>
              </w:numPr>
              <w:jc w:val="both"/>
              <w:rPr>
                <w:sz w:val="20"/>
                <w:szCs w:val="20"/>
              </w:rPr>
            </w:pPr>
            <w:r w:rsidRPr="570DE95B">
              <w:rPr>
                <w:sz w:val="20"/>
                <w:szCs w:val="20"/>
              </w:rPr>
              <w:t>Compliance gap heat map: Which departments, cooperatives, or processes have the highest non-compliance frequency</w:t>
            </w:r>
          </w:p>
          <w:p w14:paraId="486AF976" w14:textId="5924DA65" w:rsidR="39417C1D" w:rsidRDefault="56C1E16A" w:rsidP="570DE95B">
            <w:pPr>
              <w:jc w:val="both"/>
              <w:rPr>
                <w:sz w:val="20"/>
                <w:szCs w:val="20"/>
              </w:rPr>
            </w:pPr>
            <w:r w:rsidRPr="570DE95B">
              <w:rPr>
                <w:sz w:val="20"/>
                <w:szCs w:val="20"/>
              </w:rPr>
              <w:t>Addresses the core Uganda compliance finding: 'you want to predict the risk before it happens'</w:t>
            </w:r>
          </w:p>
        </w:tc>
        <w:tc>
          <w:tcPr>
            <w:tcW w:w="1900" w:type="dxa"/>
            <w:tcMar>
              <w:top w:w="80" w:type="dxa"/>
              <w:left w:w="100" w:type="dxa"/>
              <w:bottom w:w="80" w:type="dxa"/>
              <w:right w:w="100" w:type="dxa"/>
            </w:tcMar>
            <w:vAlign w:val="center"/>
          </w:tcPr>
          <w:p w14:paraId="0BD4FFDE" w14:textId="08AD7F62" w:rsidR="7A4618DA" w:rsidRDefault="7B6D443A" w:rsidP="570DE95B">
            <w:pPr>
              <w:jc w:val="both"/>
              <w:rPr>
                <w:sz w:val="20"/>
                <w:szCs w:val="20"/>
              </w:rPr>
            </w:pPr>
            <w:r w:rsidRPr="570DE95B">
              <w:rPr>
                <w:sz w:val="20"/>
                <w:szCs w:val="20"/>
              </w:rPr>
              <w:t>Compliance Team</w:t>
            </w:r>
          </w:p>
        </w:tc>
        <w:tc>
          <w:tcPr>
            <w:tcW w:w="1850" w:type="dxa"/>
            <w:tcMar>
              <w:top w:w="80" w:type="dxa"/>
              <w:left w:w="100" w:type="dxa"/>
              <w:bottom w:w="80" w:type="dxa"/>
              <w:right w:w="100" w:type="dxa"/>
            </w:tcMar>
            <w:vAlign w:val="center"/>
          </w:tcPr>
          <w:p w14:paraId="7E02E58F" w14:textId="56A76CF4" w:rsidR="7A4618DA" w:rsidRDefault="7A4618DA" w:rsidP="570DE95B">
            <w:pPr>
              <w:jc w:val="both"/>
              <w:rPr>
                <w:sz w:val="20"/>
                <w:szCs w:val="20"/>
              </w:rPr>
            </w:pPr>
          </w:p>
        </w:tc>
      </w:tr>
      <w:tr w:rsidR="7A4618DA" w14:paraId="69F5A4F1" w14:textId="77777777" w:rsidTr="570DE95B">
        <w:trPr>
          <w:trHeight w:val="300"/>
        </w:trPr>
        <w:tc>
          <w:tcPr>
            <w:tcW w:w="2600" w:type="dxa"/>
            <w:tcMar>
              <w:top w:w="80" w:type="dxa"/>
              <w:left w:w="100" w:type="dxa"/>
              <w:bottom w:w="80" w:type="dxa"/>
              <w:right w:w="100" w:type="dxa"/>
            </w:tcMar>
            <w:vAlign w:val="center"/>
          </w:tcPr>
          <w:p w14:paraId="16138451" w14:textId="606EE128" w:rsidR="57AA33B7" w:rsidRDefault="7B6D443A" w:rsidP="570DE95B">
            <w:pPr>
              <w:spacing w:after="30"/>
              <w:jc w:val="both"/>
              <w:rPr>
                <w:b/>
                <w:bCs/>
                <w:sz w:val="20"/>
                <w:szCs w:val="20"/>
              </w:rPr>
            </w:pPr>
            <w:r w:rsidRPr="570DE95B">
              <w:rPr>
                <w:b/>
                <w:bCs/>
                <w:sz w:val="20"/>
                <w:szCs w:val="20"/>
              </w:rPr>
              <w:t>Sustainability &amp; Carbon Reporting Dashboard</w:t>
            </w:r>
          </w:p>
          <w:p w14:paraId="6E704EA7" w14:textId="26E26C08" w:rsidR="7A4618DA" w:rsidRDefault="7A4618DA" w:rsidP="570DE95B">
            <w:pPr>
              <w:jc w:val="both"/>
              <w:rPr>
                <w:b/>
                <w:bCs/>
                <w:sz w:val="20"/>
                <w:szCs w:val="20"/>
              </w:rPr>
            </w:pPr>
          </w:p>
        </w:tc>
        <w:tc>
          <w:tcPr>
            <w:tcW w:w="3000" w:type="dxa"/>
            <w:tcMar>
              <w:top w:w="80" w:type="dxa"/>
              <w:left w:w="100" w:type="dxa"/>
              <w:bottom w:w="80" w:type="dxa"/>
              <w:right w:w="100" w:type="dxa"/>
            </w:tcMar>
            <w:vAlign w:val="center"/>
          </w:tcPr>
          <w:p w14:paraId="4FFB5D3A" w14:textId="73CEF652" w:rsidR="57AA33B7" w:rsidRDefault="7B6D443A" w:rsidP="00962D8E">
            <w:pPr>
              <w:pStyle w:val="ListParagraph"/>
              <w:numPr>
                <w:ilvl w:val="0"/>
                <w:numId w:val="204"/>
              </w:numPr>
              <w:jc w:val="both"/>
              <w:rPr>
                <w:sz w:val="20"/>
                <w:szCs w:val="20"/>
              </w:rPr>
            </w:pPr>
            <w:r w:rsidRPr="570DE95B">
              <w:rPr>
                <w:sz w:val="20"/>
                <w:szCs w:val="20"/>
              </w:rPr>
              <w:lastRenderedPageBreak/>
              <w:t xml:space="preserve">Carbon emissions by entity (Mazao, CitiCoffee, Ibero) and </w:t>
            </w:r>
            <w:r w:rsidRPr="570DE95B">
              <w:rPr>
                <w:sz w:val="20"/>
                <w:szCs w:val="20"/>
              </w:rPr>
              <w:lastRenderedPageBreak/>
              <w:t>by category (fuel, business travel, supply chain) — feeding into CORITY reporting</w:t>
            </w:r>
          </w:p>
          <w:p w14:paraId="60B2CF40" w14:textId="44AB90F9" w:rsidR="57AA33B7" w:rsidRDefault="7B6D443A" w:rsidP="00962D8E">
            <w:pPr>
              <w:pStyle w:val="ListParagraph"/>
              <w:numPr>
                <w:ilvl w:val="0"/>
                <w:numId w:val="204"/>
              </w:numPr>
              <w:jc w:val="both"/>
              <w:rPr>
                <w:sz w:val="20"/>
                <w:szCs w:val="20"/>
              </w:rPr>
            </w:pPr>
            <w:r w:rsidRPr="570DE95B">
              <w:rPr>
                <w:sz w:val="20"/>
                <w:szCs w:val="20"/>
              </w:rPr>
              <w:t>OSHA metrics: Training completion rates, incident records, audit compliance status (Tanzania)</w:t>
            </w:r>
          </w:p>
          <w:p w14:paraId="6A1B9035" w14:textId="58F958F0" w:rsidR="57AA33B7" w:rsidRDefault="7B6D443A" w:rsidP="00962D8E">
            <w:pPr>
              <w:pStyle w:val="ListParagraph"/>
              <w:numPr>
                <w:ilvl w:val="0"/>
                <w:numId w:val="204"/>
              </w:numPr>
              <w:jc w:val="both"/>
              <w:rPr>
                <w:sz w:val="20"/>
                <w:szCs w:val="20"/>
              </w:rPr>
            </w:pPr>
            <w:r w:rsidRPr="570DE95B">
              <w:rPr>
                <w:sz w:val="20"/>
                <w:szCs w:val="20"/>
              </w:rPr>
              <w:t>Certified sourcing volumes: Certified coffee purchased vs total — by standard, by country, by season</w:t>
            </w:r>
          </w:p>
          <w:p w14:paraId="45404798" w14:textId="0D22B3D0" w:rsidR="57AA33B7" w:rsidRDefault="7B6D443A" w:rsidP="00962D8E">
            <w:pPr>
              <w:pStyle w:val="ListParagraph"/>
              <w:numPr>
                <w:ilvl w:val="0"/>
                <w:numId w:val="204"/>
              </w:numPr>
              <w:jc w:val="both"/>
              <w:rPr>
                <w:sz w:val="20"/>
                <w:szCs w:val="20"/>
              </w:rPr>
            </w:pPr>
            <w:r w:rsidRPr="570DE95B">
              <w:rPr>
                <w:sz w:val="20"/>
                <w:szCs w:val="20"/>
              </w:rPr>
              <w:t>EUDR traceability: Plot coverage, polygon validation status, deforestation risk flags by cooperative</w:t>
            </w:r>
          </w:p>
          <w:p w14:paraId="56B2B13B" w14:textId="68CABB51" w:rsidR="57AA33B7" w:rsidRDefault="7B6D443A" w:rsidP="570DE95B">
            <w:pPr>
              <w:jc w:val="both"/>
              <w:rPr>
                <w:sz w:val="20"/>
                <w:szCs w:val="20"/>
              </w:rPr>
            </w:pPr>
            <w:r w:rsidRPr="570DE95B">
              <w:rPr>
                <w:sz w:val="20"/>
                <w:szCs w:val="20"/>
              </w:rPr>
              <w:t>Live supply chain sustainability position — enabling real-time donor and group-level reporting without manual compilation</w:t>
            </w:r>
          </w:p>
        </w:tc>
        <w:tc>
          <w:tcPr>
            <w:tcW w:w="1900" w:type="dxa"/>
            <w:tcMar>
              <w:top w:w="80" w:type="dxa"/>
              <w:left w:w="100" w:type="dxa"/>
              <w:bottom w:w="80" w:type="dxa"/>
              <w:right w:w="100" w:type="dxa"/>
            </w:tcMar>
            <w:vAlign w:val="center"/>
          </w:tcPr>
          <w:p w14:paraId="60BA32C9" w14:textId="3A7B811D" w:rsidR="7A4618DA" w:rsidRDefault="7B6D443A" w:rsidP="570DE95B">
            <w:pPr>
              <w:jc w:val="both"/>
              <w:rPr>
                <w:sz w:val="20"/>
                <w:szCs w:val="20"/>
              </w:rPr>
            </w:pPr>
            <w:r w:rsidRPr="570DE95B">
              <w:rPr>
                <w:sz w:val="20"/>
                <w:szCs w:val="20"/>
              </w:rPr>
              <w:lastRenderedPageBreak/>
              <w:t>Sustainability Team</w:t>
            </w:r>
          </w:p>
        </w:tc>
        <w:tc>
          <w:tcPr>
            <w:tcW w:w="1850" w:type="dxa"/>
            <w:tcMar>
              <w:top w:w="80" w:type="dxa"/>
              <w:left w:w="100" w:type="dxa"/>
              <w:bottom w:w="80" w:type="dxa"/>
              <w:right w:w="100" w:type="dxa"/>
            </w:tcMar>
            <w:vAlign w:val="center"/>
          </w:tcPr>
          <w:p w14:paraId="793B22A7" w14:textId="37E1098E" w:rsidR="7A4618DA" w:rsidRDefault="7A4618DA" w:rsidP="570DE95B">
            <w:pPr>
              <w:jc w:val="both"/>
              <w:rPr>
                <w:sz w:val="20"/>
                <w:szCs w:val="20"/>
              </w:rPr>
            </w:pPr>
          </w:p>
        </w:tc>
      </w:tr>
    </w:tbl>
    <w:p w14:paraId="72424E03" w14:textId="7805FCF6" w:rsidR="0034537F" w:rsidRPr="00F720BA" w:rsidRDefault="00850354" w:rsidP="570DE95B">
      <w:pPr>
        <w:jc w:val="both"/>
        <w:rPr>
          <w:i/>
          <w:iCs/>
          <w:sz w:val="20"/>
          <w:szCs w:val="20"/>
        </w:rPr>
      </w:pPr>
      <w:r>
        <w:br/>
      </w:r>
      <w:r>
        <w:br/>
      </w:r>
      <w:r w:rsidR="77000632" w:rsidRPr="570DE95B">
        <w:rPr>
          <w:i/>
          <w:iCs/>
          <w:sz w:val="20"/>
          <w:szCs w:val="20"/>
        </w:rPr>
        <w:t>kenya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000"/>
        <w:gridCol w:w="1900"/>
        <w:gridCol w:w="1850"/>
      </w:tblGrid>
      <w:tr w:rsidR="0034537F" w14:paraId="7EB7976B" w14:textId="77777777" w:rsidTr="570DE95B">
        <w:trPr>
          <w:tblHeader/>
        </w:trPr>
        <w:tc>
          <w:tcPr>
            <w:tcW w:w="2600" w:type="dxa"/>
            <w:shd w:val="clear" w:color="auto" w:fill="006330"/>
            <w:tcMar>
              <w:top w:w="80" w:type="dxa"/>
              <w:left w:w="100" w:type="dxa"/>
              <w:bottom w:w="80" w:type="dxa"/>
              <w:right w:w="100" w:type="dxa"/>
            </w:tcMar>
            <w:vAlign w:val="center"/>
          </w:tcPr>
          <w:p w14:paraId="74B7CE9C" w14:textId="77777777" w:rsidR="0034537F" w:rsidRDefault="27FD6991" w:rsidP="570DE95B">
            <w:pPr>
              <w:jc w:val="both"/>
              <w:rPr>
                <w:b/>
                <w:bCs/>
                <w:sz w:val="20"/>
                <w:szCs w:val="20"/>
              </w:rPr>
            </w:pPr>
            <w:r w:rsidRPr="570DE95B">
              <w:rPr>
                <w:b/>
                <w:bCs/>
                <w:sz w:val="20"/>
                <w:szCs w:val="20"/>
              </w:rPr>
              <w:t>Report / Dashboard Name</w:t>
            </w:r>
          </w:p>
        </w:tc>
        <w:tc>
          <w:tcPr>
            <w:tcW w:w="3000" w:type="dxa"/>
            <w:shd w:val="clear" w:color="auto" w:fill="006330"/>
            <w:tcMar>
              <w:top w:w="80" w:type="dxa"/>
              <w:left w:w="100" w:type="dxa"/>
              <w:bottom w:w="80" w:type="dxa"/>
              <w:right w:w="100" w:type="dxa"/>
            </w:tcMar>
            <w:vAlign w:val="center"/>
          </w:tcPr>
          <w:p w14:paraId="4A7E2AE3" w14:textId="77777777" w:rsidR="0034537F" w:rsidRDefault="27FD6991" w:rsidP="570DE95B">
            <w:pPr>
              <w:jc w:val="both"/>
              <w:rPr>
                <w:b/>
                <w:bCs/>
                <w:sz w:val="20"/>
                <w:szCs w:val="20"/>
              </w:rPr>
            </w:pPr>
            <w:r w:rsidRPr="570DE95B">
              <w:rPr>
                <w:b/>
                <w:bCs/>
                <w:sz w:val="20"/>
                <w:szCs w:val="20"/>
              </w:rPr>
              <w:t>Purpose / KPI(s) Covered</w:t>
            </w:r>
          </w:p>
        </w:tc>
        <w:tc>
          <w:tcPr>
            <w:tcW w:w="1900" w:type="dxa"/>
            <w:shd w:val="clear" w:color="auto" w:fill="006330"/>
            <w:tcMar>
              <w:top w:w="80" w:type="dxa"/>
              <w:left w:w="100" w:type="dxa"/>
              <w:bottom w:w="80" w:type="dxa"/>
              <w:right w:w="100" w:type="dxa"/>
            </w:tcMar>
            <w:vAlign w:val="center"/>
          </w:tcPr>
          <w:p w14:paraId="654015D0" w14:textId="77777777" w:rsidR="0034537F" w:rsidRDefault="27FD6991" w:rsidP="570DE95B">
            <w:pPr>
              <w:jc w:val="both"/>
              <w:rPr>
                <w:b/>
                <w:bCs/>
                <w:color w:val="FFFFFF" w:themeColor="background1"/>
                <w:sz w:val="20"/>
                <w:szCs w:val="20"/>
              </w:rPr>
            </w:pPr>
            <w:r w:rsidRPr="570DE95B">
              <w:rPr>
                <w:b/>
                <w:bCs/>
                <w:color w:val="FFFFFF" w:themeColor="background1"/>
                <w:sz w:val="20"/>
                <w:szCs w:val="20"/>
              </w:rPr>
              <w:t>Audience</w:t>
            </w:r>
          </w:p>
        </w:tc>
        <w:tc>
          <w:tcPr>
            <w:tcW w:w="1850" w:type="dxa"/>
            <w:shd w:val="clear" w:color="auto" w:fill="006330"/>
            <w:tcMar>
              <w:top w:w="80" w:type="dxa"/>
              <w:left w:w="100" w:type="dxa"/>
              <w:bottom w:w="80" w:type="dxa"/>
              <w:right w:w="100" w:type="dxa"/>
            </w:tcMar>
            <w:vAlign w:val="center"/>
          </w:tcPr>
          <w:p w14:paraId="6691B41D" w14:textId="77777777" w:rsidR="0034537F" w:rsidRDefault="27FD6991" w:rsidP="570DE95B">
            <w:pPr>
              <w:jc w:val="both"/>
              <w:rPr>
                <w:b/>
                <w:bCs/>
                <w:color w:val="FFFFFF" w:themeColor="background1"/>
                <w:sz w:val="20"/>
                <w:szCs w:val="20"/>
              </w:rPr>
            </w:pPr>
            <w:r w:rsidRPr="570DE95B">
              <w:rPr>
                <w:b/>
                <w:bCs/>
                <w:color w:val="FFFFFF" w:themeColor="background1"/>
                <w:sz w:val="20"/>
                <w:szCs w:val="20"/>
              </w:rPr>
              <w:t>Refresh Frequency</w:t>
            </w:r>
          </w:p>
        </w:tc>
      </w:tr>
      <w:tr w:rsidR="00EA2D32" w14:paraId="0A9E1451" w14:textId="77777777" w:rsidTr="570DE95B">
        <w:tc>
          <w:tcPr>
            <w:tcW w:w="2600" w:type="dxa"/>
            <w:tcMar>
              <w:top w:w="80" w:type="dxa"/>
              <w:left w:w="100" w:type="dxa"/>
              <w:bottom w:w="80" w:type="dxa"/>
              <w:right w:w="100" w:type="dxa"/>
            </w:tcMar>
          </w:tcPr>
          <w:p w14:paraId="6438F0BC" w14:textId="63A8BD7F" w:rsidR="00EA2D32" w:rsidRDefault="1408C97B" w:rsidP="570DE95B">
            <w:pPr>
              <w:jc w:val="both"/>
              <w:rPr>
                <w:sz w:val="20"/>
                <w:szCs w:val="20"/>
              </w:rPr>
            </w:pPr>
            <w:r w:rsidRPr="570DE95B">
              <w:rPr>
                <w:sz w:val="20"/>
                <w:szCs w:val="20"/>
              </w:rPr>
              <w:t>Executive Sustainability Dashboard</w:t>
            </w:r>
          </w:p>
        </w:tc>
        <w:tc>
          <w:tcPr>
            <w:tcW w:w="3000" w:type="dxa"/>
            <w:tcMar>
              <w:top w:w="80" w:type="dxa"/>
              <w:left w:w="100" w:type="dxa"/>
              <w:bottom w:w="80" w:type="dxa"/>
              <w:right w:w="100" w:type="dxa"/>
            </w:tcMar>
          </w:tcPr>
          <w:p w14:paraId="777848B7" w14:textId="5B7A9970" w:rsidR="00EA2D32" w:rsidRDefault="1408C97B" w:rsidP="570DE95B">
            <w:pPr>
              <w:jc w:val="both"/>
              <w:rPr>
                <w:sz w:val="20"/>
                <w:szCs w:val="20"/>
              </w:rPr>
            </w:pPr>
            <w:r w:rsidRPr="570DE95B">
              <w:rPr>
                <w:sz w:val="20"/>
                <w:szCs w:val="20"/>
              </w:rPr>
              <w:t>Provides an overall view of sustainability performance, farmer coverage, certification, EUDR readiness, farm inspections, geodata completeness, and sustainability risks. KPIs: Total farmers, total farms, farms inspected, certified farms, EUDR-compliant farms, farms with valid geodata, deforestation-risk farms, farmers trained, soil samples completed, and open sustainability issues.</w:t>
            </w:r>
          </w:p>
        </w:tc>
        <w:tc>
          <w:tcPr>
            <w:tcW w:w="1900" w:type="dxa"/>
            <w:tcMar>
              <w:top w:w="80" w:type="dxa"/>
              <w:left w:w="100" w:type="dxa"/>
              <w:bottom w:w="80" w:type="dxa"/>
              <w:right w:w="100" w:type="dxa"/>
            </w:tcMar>
          </w:tcPr>
          <w:p w14:paraId="5C8A8E50" w14:textId="095D3189" w:rsidR="00EA2D32" w:rsidRDefault="1408C97B" w:rsidP="570DE95B">
            <w:pPr>
              <w:jc w:val="both"/>
              <w:rPr>
                <w:sz w:val="20"/>
                <w:szCs w:val="20"/>
              </w:rPr>
            </w:pPr>
            <w:r w:rsidRPr="570DE95B">
              <w:rPr>
                <w:sz w:val="20"/>
                <w:szCs w:val="20"/>
              </w:rPr>
              <w:t>Senior Management, Sustainability Manager, Executive Management</w:t>
            </w:r>
          </w:p>
        </w:tc>
        <w:tc>
          <w:tcPr>
            <w:tcW w:w="1850" w:type="dxa"/>
            <w:tcMar>
              <w:top w:w="80" w:type="dxa"/>
              <w:left w:w="100" w:type="dxa"/>
              <w:bottom w:w="80" w:type="dxa"/>
              <w:right w:w="100" w:type="dxa"/>
            </w:tcMar>
          </w:tcPr>
          <w:p w14:paraId="4A827A63" w14:textId="5742120F" w:rsidR="00EA2D32" w:rsidRDefault="1408C97B" w:rsidP="570DE95B">
            <w:pPr>
              <w:jc w:val="both"/>
              <w:rPr>
                <w:sz w:val="20"/>
                <w:szCs w:val="20"/>
              </w:rPr>
            </w:pPr>
            <w:r w:rsidRPr="570DE95B">
              <w:rPr>
                <w:sz w:val="20"/>
                <w:szCs w:val="20"/>
              </w:rPr>
              <w:t>Weekly, with monthly and quarterly summaries</w:t>
            </w:r>
          </w:p>
        </w:tc>
      </w:tr>
      <w:tr w:rsidR="00EA2D32" w14:paraId="4849DCBD" w14:textId="77777777" w:rsidTr="570DE95B">
        <w:tc>
          <w:tcPr>
            <w:tcW w:w="2600" w:type="dxa"/>
            <w:tcMar>
              <w:top w:w="80" w:type="dxa"/>
              <w:left w:w="100" w:type="dxa"/>
              <w:bottom w:w="80" w:type="dxa"/>
              <w:right w:w="100" w:type="dxa"/>
            </w:tcMar>
          </w:tcPr>
          <w:p w14:paraId="6FC3FB83" w14:textId="1CBBB99F" w:rsidR="00EA2D32" w:rsidRDefault="1408C97B" w:rsidP="570DE95B">
            <w:pPr>
              <w:jc w:val="both"/>
              <w:rPr>
                <w:sz w:val="20"/>
                <w:szCs w:val="20"/>
              </w:rPr>
            </w:pPr>
            <w:r w:rsidRPr="570DE95B">
              <w:rPr>
                <w:sz w:val="20"/>
                <w:szCs w:val="20"/>
              </w:rPr>
              <w:t>Farmer &amp; Farm Registry Dashboard</w:t>
            </w:r>
          </w:p>
        </w:tc>
        <w:tc>
          <w:tcPr>
            <w:tcW w:w="3000" w:type="dxa"/>
            <w:tcMar>
              <w:top w:w="80" w:type="dxa"/>
              <w:left w:w="100" w:type="dxa"/>
              <w:bottom w:w="80" w:type="dxa"/>
              <w:right w:w="100" w:type="dxa"/>
            </w:tcMar>
          </w:tcPr>
          <w:p w14:paraId="4C94BD4F" w14:textId="68CCB903" w:rsidR="00EA2D32" w:rsidRDefault="1408C97B" w:rsidP="570DE95B">
            <w:pPr>
              <w:jc w:val="both"/>
              <w:rPr>
                <w:sz w:val="20"/>
                <w:szCs w:val="20"/>
              </w:rPr>
            </w:pPr>
            <w:r w:rsidRPr="570DE95B">
              <w:rPr>
                <w:sz w:val="20"/>
                <w:szCs w:val="20"/>
              </w:rPr>
              <w:t xml:space="preserve">Provides a consolidated view of the Group Member Registry (GMR) by combining cooperative member registers, production data, geometries, and inspection information. KPIs: Registered farmers, active/inactive farmers, farms, farmers by cooperative/factory, farm area, coffee area, number of trees, gender distribution, farmer age </w:t>
            </w:r>
            <w:r w:rsidRPr="570DE95B">
              <w:rPr>
                <w:sz w:val="20"/>
                <w:szCs w:val="20"/>
              </w:rPr>
              <w:lastRenderedPageBreak/>
              <w:t>groups, and registry completeness.</w:t>
            </w:r>
          </w:p>
        </w:tc>
        <w:tc>
          <w:tcPr>
            <w:tcW w:w="1900" w:type="dxa"/>
            <w:tcMar>
              <w:top w:w="80" w:type="dxa"/>
              <w:left w:w="100" w:type="dxa"/>
              <w:bottom w:w="80" w:type="dxa"/>
              <w:right w:w="100" w:type="dxa"/>
            </w:tcMar>
          </w:tcPr>
          <w:p w14:paraId="012F6F1F" w14:textId="10E2A765" w:rsidR="00EA2D32" w:rsidRDefault="1408C97B" w:rsidP="570DE95B">
            <w:pPr>
              <w:jc w:val="both"/>
              <w:rPr>
                <w:sz w:val="20"/>
                <w:szCs w:val="20"/>
              </w:rPr>
            </w:pPr>
            <w:r w:rsidRPr="570DE95B">
              <w:rPr>
                <w:sz w:val="20"/>
                <w:szCs w:val="20"/>
              </w:rPr>
              <w:lastRenderedPageBreak/>
              <w:t>Sustainability Team, Cooperative Managers, Field Officers, Senior Management</w:t>
            </w:r>
          </w:p>
        </w:tc>
        <w:tc>
          <w:tcPr>
            <w:tcW w:w="1850" w:type="dxa"/>
            <w:tcMar>
              <w:top w:w="80" w:type="dxa"/>
              <w:left w:w="100" w:type="dxa"/>
              <w:bottom w:w="80" w:type="dxa"/>
              <w:right w:w="100" w:type="dxa"/>
            </w:tcMar>
          </w:tcPr>
          <w:p w14:paraId="13C6AF90" w14:textId="623C9878" w:rsidR="00EA2D32" w:rsidRDefault="1408C97B" w:rsidP="570DE95B">
            <w:pPr>
              <w:jc w:val="both"/>
              <w:rPr>
                <w:sz w:val="20"/>
                <w:szCs w:val="20"/>
              </w:rPr>
            </w:pPr>
            <w:r w:rsidRPr="570DE95B">
              <w:rPr>
                <w:sz w:val="20"/>
                <w:szCs w:val="20"/>
              </w:rPr>
              <w:t>Daily / Weekly</w:t>
            </w:r>
          </w:p>
        </w:tc>
      </w:tr>
      <w:tr w:rsidR="00EA2D32" w14:paraId="2EBD8A6B" w14:textId="77777777" w:rsidTr="570DE95B">
        <w:tc>
          <w:tcPr>
            <w:tcW w:w="2600" w:type="dxa"/>
            <w:tcMar>
              <w:top w:w="80" w:type="dxa"/>
              <w:left w:w="100" w:type="dxa"/>
              <w:bottom w:w="80" w:type="dxa"/>
              <w:right w:w="100" w:type="dxa"/>
            </w:tcMar>
          </w:tcPr>
          <w:p w14:paraId="32C76D8A" w14:textId="49B21813" w:rsidR="00EA2D32" w:rsidRDefault="1408C97B" w:rsidP="570DE95B">
            <w:pPr>
              <w:jc w:val="both"/>
              <w:rPr>
                <w:sz w:val="20"/>
                <w:szCs w:val="20"/>
              </w:rPr>
            </w:pPr>
            <w:r w:rsidRPr="570DE95B">
              <w:rPr>
                <w:sz w:val="20"/>
                <w:szCs w:val="20"/>
              </w:rPr>
              <w:t>Farm Geodata &amp; Mapping Dashboard</w:t>
            </w:r>
          </w:p>
        </w:tc>
        <w:tc>
          <w:tcPr>
            <w:tcW w:w="3000" w:type="dxa"/>
            <w:tcMar>
              <w:top w:w="80" w:type="dxa"/>
              <w:left w:w="100" w:type="dxa"/>
              <w:bottom w:w="80" w:type="dxa"/>
              <w:right w:w="100" w:type="dxa"/>
            </w:tcMar>
          </w:tcPr>
          <w:p w14:paraId="27C20A0C" w14:textId="50525AA2" w:rsidR="00EA2D32" w:rsidRDefault="1408C97B" w:rsidP="570DE95B">
            <w:pPr>
              <w:jc w:val="both"/>
              <w:rPr>
                <w:sz w:val="20"/>
                <w:szCs w:val="20"/>
              </w:rPr>
            </w:pPr>
            <w:r w:rsidRPr="570DE95B">
              <w:rPr>
                <w:sz w:val="20"/>
                <w:szCs w:val="20"/>
              </w:rPr>
              <w:t>Monitors farm GPS points, polygons, farm boundaries, farm sizes, coffee areas, and geospatial data quality. KPIs: Farms with GPS points, farms with polygons, valid/invalid polygons, missing coordinates, farms with mismatched GPS and polygons, total mapped area, and mapping completion %.</w:t>
            </w:r>
          </w:p>
        </w:tc>
        <w:tc>
          <w:tcPr>
            <w:tcW w:w="1900" w:type="dxa"/>
            <w:tcMar>
              <w:top w:w="80" w:type="dxa"/>
              <w:left w:w="100" w:type="dxa"/>
              <w:bottom w:w="80" w:type="dxa"/>
              <w:right w:w="100" w:type="dxa"/>
            </w:tcMar>
          </w:tcPr>
          <w:p w14:paraId="5A0829B4" w14:textId="026BC881" w:rsidR="00EA2D32" w:rsidRDefault="1408C97B" w:rsidP="570DE95B">
            <w:pPr>
              <w:jc w:val="both"/>
              <w:rPr>
                <w:sz w:val="20"/>
                <w:szCs w:val="20"/>
              </w:rPr>
            </w:pPr>
            <w:r w:rsidRPr="570DE95B">
              <w:rPr>
                <w:sz w:val="20"/>
                <w:szCs w:val="20"/>
              </w:rPr>
              <w:t>Sustainability Team, GIS Team, Field Officers, Service Providers</w:t>
            </w:r>
          </w:p>
        </w:tc>
        <w:tc>
          <w:tcPr>
            <w:tcW w:w="1850" w:type="dxa"/>
            <w:tcMar>
              <w:top w:w="80" w:type="dxa"/>
              <w:left w:w="100" w:type="dxa"/>
              <w:bottom w:w="80" w:type="dxa"/>
              <w:right w:w="100" w:type="dxa"/>
            </w:tcMar>
          </w:tcPr>
          <w:p w14:paraId="0634B2D7" w14:textId="7BF7B38F" w:rsidR="00EA2D32" w:rsidRDefault="1408C97B" w:rsidP="570DE95B">
            <w:pPr>
              <w:jc w:val="both"/>
              <w:rPr>
                <w:sz w:val="20"/>
                <w:szCs w:val="20"/>
              </w:rPr>
            </w:pPr>
            <w:r w:rsidRPr="570DE95B">
              <w:rPr>
                <w:sz w:val="20"/>
                <w:szCs w:val="20"/>
              </w:rPr>
              <w:t>Daily / Weekly</w:t>
            </w:r>
          </w:p>
        </w:tc>
      </w:tr>
      <w:tr w:rsidR="00EA2D32" w14:paraId="32333F5A" w14:textId="77777777" w:rsidTr="570DE95B">
        <w:tc>
          <w:tcPr>
            <w:tcW w:w="2600" w:type="dxa"/>
            <w:tcMar>
              <w:top w:w="80" w:type="dxa"/>
              <w:left w:w="100" w:type="dxa"/>
              <w:bottom w:w="80" w:type="dxa"/>
              <w:right w:w="100" w:type="dxa"/>
            </w:tcMar>
          </w:tcPr>
          <w:p w14:paraId="55AD2B5A" w14:textId="68B065B7" w:rsidR="00EA2D32" w:rsidRDefault="1408C97B" w:rsidP="570DE95B">
            <w:pPr>
              <w:jc w:val="both"/>
              <w:rPr>
                <w:sz w:val="20"/>
                <w:szCs w:val="20"/>
              </w:rPr>
            </w:pPr>
            <w:r w:rsidRPr="570DE95B">
              <w:rPr>
                <w:sz w:val="20"/>
                <w:szCs w:val="20"/>
              </w:rPr>
              <w:t>Farm Inspection &amp; Compliance Dashboard</w:t>
            </w:r>
          </w:p>
        </w:tc>
        <w:tc>
          <w:tcPr>
            <w:tcW w:w="3000" w:type="dxa"/>
            <w:tcMar>
              <w:top w:w="80" w:type="dxa"/>
              <w:left w:w="100" w:type="dxa"/>
              <w:bottom w:w="80" w:type="dxa"/>
              <w:right w:w="100" w:type="dxa"/>
            </w:tcMar>
          </w:tcPr>
          <w:p w14:paraId="6F64F59B" w14:textId="523B1C7C" w:rsidR="00EA2D32" w:rsidRDefault="1408C97B" w:rsidP="570DE95B">
            <w:pPr>
              <w:jc w:val="both"/>
              <w:rPr>
                <w:sz w:val="20"/>
                <w:szCs w:val="20"/>
              </w:rPr>
            </w:pPr>
            <w:r w:rsidRPr="570DE95B">
              <w:rPr>
                <w:sz w:val="20"/>
                <w:szCs w:val="20"/>
              </w:rPr>
              <w:t>Tracks annual farm inspections and compliance with sustainability requirements. Covers social compliance, farm records, agrochemical use, IPM, soil fertility, environmental practices, post-harvest handling, health &amp; safety, waste management, and traceability. KPIs: Farms inspected, inspection completion %, compliant farms, non-compliant farms, findings, recommendations, overdue actions, and compliance score.</w:t>
            </w:r>
          </w:p>
        </w:tc>
        <w:tc>
          <w:tcPr>
            <w:tcW w:w="1900" w:type="dxa"/>
            <w:tcMar>
              <w:top w:w="80" w:type="dxa"/>
              <w:left w:w="100" w:type="dxa"/>
              <w:bottom w:w="80" w:type="dxa"/>
              <w:right w:w="100" w:type="dxa"/>
            </w:tcMar>
          </w:tcPr>
          <w:p w14:paraId="0F2F3A51" w14:textId="40C09651" w:rsidR="00EA2D32" w:rsidRDefault="1408C97B" w:rsidP="570DE95B">
            <w:pPr>
              <w:jc w:val="both"/>
              <w:rPr>
                <w:sz w:val="20"/>
                <w:szCs w:val="20"/>
              </w:rPr>
            </w:pPr>
            <w:r w:rsidRPr="570DE95B">
              <w:rPr>
                <w:sz w:val="20"/>
                <w:szCs w:val="20"/>
              </w:rPr>
              <w:t>Sustainability Manager, Field Officers, Internal Inspectors, Certification Teams</w:t>
            </w:r>
          </w:p>
        </w:tc>
        <w:tc>
          <w:tcPr>
            <w:tcW w:w="1850" w:type="dxa"/>
            <w:tcMar>
              <w:top w:w="80" w:type="dxa"/>
              <w:left w:w="100" w:type="dxa"/>
              <w:bottom w:w="80" w:type="dxa"/>
              <w:right w:w="100" w:type="dxa"/>
            </w:tcMar>
          </w:tcPr>
          <w:p w14:paraId="21DCE468" w14:textId="37537007" w:rsidR="00EA2D32" w:rsidRDefault="1408C97B" w:rsidP="570DE95B">
            <w:pPr>
              <w:jc w:val="both"/>
              <w:rPr>
                <w:sz w:val="20"/>
                <w:szCs w:val="20"/>
              </w:rPr>
            </w:pPr>
            <w:r w:rsidRPr="570DE95B">
              <w:rPr>
                <w:sz w:val="20"/>
                <w:szCs w:val="20"/>
              </w:rPr>
              <w:t>Daily / Weekly</w:t>
            </w:r>
          </w:p>
        </w:tc>
      </w:tr>
      <w:tr w:rsidR="00EA2D32" w14:paraId="36012CF3" w14:textId="77777777" w:rsidTr="570DE95B">
        <w:tc>
          <w:tcPr>
            <w:tcW w:w="2600" w:type="dxa"/>
            <w:tcMar>
              <w:top w:w="80" w:type="dxa"/>
              <w:left w:w="100" w:type="dxa"/>
              <w:bottom w:w="80" w:type="dxa"/>
              <w:right w:w="100" w:type="dxa"/>
            </w:tcMar>
          </w:tcPr>
          <w:p w14:paraId="25381FA1" w14:textId="16FD84C7" w:rsidR="00EA2D32" w:rsidRDefault="1408C97B" w:rsidP="570DE95B">
            <w:pPr>
              <w:jc w:val="both"/>
              <w:rPr>
                <w:sz w:val="20"/>
                <w:szCs w:val="20"/>
              </w:rPr>
            </w:pPr>
            <w:r w:rsidRPr="570DE95B">
              <w:rPr>
                <w:sz w:val="20"/>
                <w:szCs w:val="20"/>
              </w:rPr>
              <w:t>Farmer Training &amp; Capacity Building Dashboard</w:t>
            </w:r>
          </w:p>
        </w:tc>
        <w:tc>
          <w:tcPr>
            <w:tcW w:w="3000" w:type="dxa"/>
            <w:tcMar>
              <w:top w:w="80" w:type="dxa"/>
              <w:left w:w="100" w:type="dxa"/>
              <w:bottom w:w="80" w:type="dxa"/>
              <w:right w:w="100" w:type="dxa"/>
            </w:tcMar>
          </w:tcPr>
          <w:p w14:paraId="75222533" w14:textId="16DB7DAB" w:rsidR="00EA2D32" w:rsidRDefault="1408C97B" w:rsidP="570DE95B">
            <w:pPr>
              <w:jc w:val="both"/>
              <w:rPr>
                <w:sz w:val="20"/>
                <w:szCs w:val="20"/>
              </w:rPr>
            </w:pPr>
            <w:r w:rsidRPr="570DE95B">
              <w:rPr>
                <w:sz w:val="20"/>
                <w:szCs w:val="20"/>
              </w:rPr>
              <w:t>Monitors sustainability and coffee-related training conducted by field officers and other trainers. KPIs: Training sessions, farmers trained, male/female participants, training topics, training locations, cooperative/factory coverage, repeat participants, and training completion.</w:t>
            </w:r>
          </w:p>
        </w:tc>
        <w:tc>
          <w:tcPr>
            <w:tcW w:w="1900" w:type="dxa"/>
            <w:tcMar>
              <w:top w:w="80" w:type="dxa"/>
              <w:left w:w="100" w:type="dxa"/>
              <w:bottom w:w="80" w:type="dxa"/>
              <w:right w:w="100" w:type="dxa"/>
            </w:tcMar>
          </w:tcPr>
          <w:p w14:paraId="39F9FAD5" w14:textId="7D70C583" w:rsidR="00EA2D32" w:rsidRDefault="1408C97B" w:rsidP="570DE95B">
            <w:pPr>
              <w:jc w:val="both"/>
              <w:rPr>
                <w:sz w:val="20"/>
                <w:szCs w:val="20"/>
              </w:rPr>
            </w:pPr>
            <w:r w:rsidRPr="570DE95B">
              <w:rPr>
                <w:sz w:val="20"/>
                <w:szCs w:val="20"/>
              </w:rPr>
              <w:t>Sustainability Team, Field Officers, Cooperative Managers, Senior Management</w:t>
            </w:r>
          </w:p>
        </w:tc>
        <w:tc>
          <w:tcPr>
            <w:tcW w:w="1850" w:type="dxa"/>
            <w:tcMar>
              <w:top w:w="80" w:type="dxa"/>
              <w:left w:w="100" w:type="dxa"/>
              <w:bottom w:w="80" w:type="dxa"/>
              <w:right w:w="100" w:type="dxa"/>
            </w:tcMar>
          </w:tcPr>
          <w:p w14:paraId="46188709" w14:textId="6A561BDD" w:rsidR="00EA2D32" w:rsidRDefault="1408C97B" w:rsidP="570DE95B">
            <w:pPr>
              <w:jc w:val="both"/>
              <w:rPr>
                <w:sz w:val="20"/>
                <w:szCs w:val="20"/>
              </w:rPr>
            </w:pPr>
            <w:r w:rsidRPr="570DE95B">
              <w:rPr>
                <w:sz w:val="20"/>
                <w:szCs w:val="20"/>
              </w:rPr>
              <w:t>Weekly / Monthly</w:t>
            </w:r>
          </w:p>
        </w:tc>
      </w:tr>
      <w:tr w:rsidR="00EA2D32" w14:paraId="5FD7D496" w14:textId="77777777" w:rsidTr="570DE95B">
        <w:tc>
          <w:tcPr>
            <w:tcW w:w="2600" w:type="dxa"/>
            <w:tcMar>
              <w:top w:w="80" w:type="dxa"/>
              <w:left w:w="100" w:type="dxa"/>
              <w:bottom w:w="80" w:type="dxa"/>
              <w:right w:w="100" w:type="dxa"/>
            </w:tcMar>
          </w:tcPr>
          <w:p w14:paraId="6424DB2F" w14:textId="0477CF12" w:rsidR="00EA2D32" w:rsidRDefault="1408C97B" w:rsidP="570DE95B">
            <w:pPr>
              <w:jc w:val="both"/>
              <w:rPr>
                <w:sz w:val="20"/>
                <w:szCs w:val="20"/>
              </w:rPr>
            </w:pPr>
            <w:r w:rsidRPr="570DE95B">
              <w:rPr>
                <w:sz w:val="20"/>
                <w:szCs w:val="20"/>
              </w:rPr>
              <w:t>Soil Health &amp; Fertility Dashboard</w:t>
            </w:r>
          </w:p>
        </w:tc>
        <w:tc>
          <w:tcPr>
            <w:tcW w:w="3000" w:type="dxa"/>
            <w:tcMar>
              <w:top w:w="80" w:type="dxa"/>
              <w:left w:w="100" w:type="dxa"/>
              <w:bottom w:w="80" w:type="dxa"/>
              <w:right w:w="100" w:type="dxa"/>
            </w:tcMar>
          </w:tcPr>
          <w:p w14:paraId="74F97602" w14:textId="034F9A98" w:rsidR="00EA2D32" w:rsidRDefault="1408C97B" w:rsidP="570DE95B">
            <w:pPr>
              <w:jc w:val="both"/>
              <w:rPr>
                <w:sz w:val="20"/>
                <w:szCs w:val="20"/>
              </w:rPr>
            </w:pPr>
            <w:r w:rsidRPr="570DE95B">
              <w:rPr>
                <w:sz w:val="20"/>
                <w:szCs w:val="20"/>
              </w:rPr>
              <w:t>Tracks soil sampling, soil testing, nutrient status, fertilizer recommendations, and implementation of soil fertility practices. KPIs: Farms sampled, soil tests completed, farms with recommendations, nutrient deficiencies, fertilizer recommendations, fertilizer adoption, and soil health trends.</w:t>
            </w:r>
          </w:p>
        </w:tc>
        <w:tc>
          <w:tcPr>
            <w:tcW w:w="1900" w:type="dxa"/>
            <w:tcMar>
              <w:top w:w="80" w:type="dxa"/>
              <w:left w:w="100" w:type="dxa"/>
              <w:bottom w:w="80" w:type="dxa"/>
              <w:right w:w="100" w:type="dxa"/>
            </w:tcMar>
          </w:tcPr>
          <w:p w14:paraId="21312610" w14:textId="1FEA5D69" w:rsidR="00EA2D32" w:rsidRDefault="1408C97B" w:rsidP="570DE95B">
            <w:pPr>
              <w:jc w:val="both"/>
              <w:rPr>
                <w:sz w:val="20"/>
                <w:szCs w:val="20"/>
              </w:rPr>
            </w:pPr>
            <w:r w:rsidRPr="570DE95B">
              <w:rPr>
                <w:sz w:val="20"/>
                <w:szCs w:val="20"/>
              </w:rPr>
              <w:t>Agronomy Team, Sustainability Officers, Field Officers, Cooperative Managers</w:t>
            </w:r>
          </w:p>
        </w:tc>
        <w:tc>
          <w:tcPr>
            <w:tcW w:w="1850" w:type="dxa"/>
            <w:tcMar>
              <w:top w:w="80" w:type="dxa"/>
              <w:left w:w="100" w:type="dxa"/>
              <w:bottom w:w="80" w:type="dxa"/>
              <w:right w:w="100" w:type="dxa"/>
            </w:tcMar>
          </w:tcPr>
          <w:p w14:paraId="758DE6B0" w14:textId="7D0E54B8" w:rsidR="00EA2D32" w:rsidRDefault="1408C97B" w:rsidP="570DE95B">
            <w:pPr>
              <w:jc w:val="both"/>
              <w:rPr>
                <w:sz w:val="20"/>
                <w:szCs w:val="20"/>
              </w:rPr>
            </w:pPr>
            <w:r w:rsidRPr="570DE95B">
              <w:rPr>
                <w:sz w:val="20"/>
                <w:szCs w:val="20"/>
              </w:rPr>
              <w:t>Weekly / Monthly</w:t>
            </w:r>
          </w:p>
        </w:tc>
      </w:tr>
      <w:tr w:rsidR="00EA2D32" w14:paraId="60BB1821" w14:textId="77777777" w:rsidTr="570DE95B">
        <w:tc>
          <w:tcPr>
            <w:tcW w:w="2600" w:type="dxa"/>
            <w:tcMar>
              <w:top w:w="80" w:type="dxa"/>
              <w:left w:w="100" w:type="dxa"/>
              <w:bottom w:w="80" w:type="dxa"/>
              <w:right w:w="100" w:type="dxa"/>
            </w:tcMar>
          </w:tcPr>
          <w:p w14:paraId="475CACF5" w14:textId="29D503F1" w:rsidR="00EA2D32" w:rsidRDefault="1408C97B" w:rsidP="570DE95B">
            <w:pPr>
              <w:jc w:val="both"/>
              <w:rPr>
                <w:sz w:val="20"/>
                <w:szCs w:val="20"/>
              </w:rPr>
            </w:pPr>
            <w:r w:rsidRPr="570DE95B">
              <w:rPr>
                <w:sz w:val="20"/>
                <w:szCs w:val="20"/>
              </w:rPr>
              <w:lastRenderedPageBreak/>
              <w:t>Certification &amp; Standards Dashboard</w:t>
            </w:r>
          </w:p>
        </w:tc>
        <w:tc>
          <w:tcPr>
            <w:tcW w:w="3000" w:type="dxa"/>
            <w:tcMar>
              <w:top w:w="80" w:type="dxa"/>
              <w:left w:w="100" w:type="dxa"/>
              <w:bottom w:w="80" w:type="dxa"/>
              <w:right w:w="100" w:type="dxa"/>
            </w:tcMar>
          </w:tcPr>
          <w:p w14:paraId="4963FFA8" w14:textId="6C04FA02" w:rsidR="00EA2D32" w:rsidRDefault="1408C97B" w:rsidP="570DE95B">
            <w:pPr>
              <w:jc w:val="both"/>
              <w:rPr>
                <w:sz w:val="20"/>
                <w:szCs w:val="20"/>
              </w:rPr>
            </w:pPr>
            <w:r w:rsidRPr="570DE95B">
              <w:rPr>
                <w:sz w:val="20"/>
                <w:szCs w:val="20"/>
              </w:rPr>
              <w:t>Monitors compliance and coverage across Rainforest Alliance (RA), C.A.F.E. Practices, and NKG Verified (NKGV) supply chains. KPIs: Certified farmers, certified farms, certification status, certification coverage %, inspections completed, non-conformities, corrective actions, and certification expiry/renewal status.</w:t>
            </w:r>
          </w:p>
        </w:tc>
        <w:tc>
          <w:tcPr>
            <w:tcW w:w="1900" w:type="dxa"/>
            <w:tcMar>
              <w:top w:w="80" w:type="dxa"/>
              <w:left w:w="100" w:type="dxa"/>
              <w:bottom w:w="80" w:type="dxa"/>
              <w:right w:w="100" w:type="dxa"/>
            </w:tcMar>
          </w:tcPr>
          <w:p w14:paraId="1C53A2E8" w14:textId="15F8072E" w:rsidR="00EA2D32" w:rsidRDefault="1408C97B" w:rsidP="570DE95B">
            <w:pPr>
              <w:jc w:val="both"/>
              <w:rPr>
                <w:sz w:val="20"/>
                <w:szCs w:val="20"/>
              </w:rPr>
            </w:pPr>
            <w:r w:rsidRPr="570DE95B">
              <w:rPr>
                <w:sz w:val="20"/>
                <w:szCs w:val="20"/>
              </w:rPr>
              <w:t>Sustainability Manager, Certification Teams, Senior Management, Auditors</w:t>
            </w:r>
          </w:p>
        </w:tc>
        <w:tc>
          <w:tcPr>
            <w:tcW w:w="1850" w:type="dxa"/>
            <w:tcMar>
              <w:top w:w="80" w:type="dxa"/>
              <w:left w:w="100" w:type="dxa"/>
              <w:bottom w:w="80" w:type="dxa"/>
              <w:right w:w="100" w:type="dxa"/>
            </w:tcMar>
          </w:tcPr>
          <w:p w14:paraId="4F9D4DB6" w14:textId="67382B47" w:rsidR="00EA2D32" w:rsidRDefault="1408C97B" w:rsidP="570DE95B">
            <w:pPr>
              <w:jc w:val="both"/>
              <w:rPr>
                <w:sz w:val="20"/>
                <w:szCs w:val="20"/>
              </w:rPr>
            </w:pPr>
            <w:r w:rsidRPr="570DE95B">
              <w:rPr>
                <w:sz w:val="20"/>
                <w:szCs w:val="20"/>
              </w:rPr>
              <w:t>Weekly, with monthly certification reports</w:t>
            </w:r>
          </w:p>
        </w:tc>
      </w:tr>
      <w:tr w:rsidR="00EA2D32" w14:paraId="01702E22" w14:textId="77777777" w:rsidTr="570DE95B">
        <w:tc>
          <w:tcPr>
            <w:tcW w:w="2600" w:type="dxa"/>
            <w:tcMar>
              <w:top w:w="80" w:type="dxa"/>
              <w:left w:w="100" w:type="dxa"/>
              <w:bottom w:w="80" w:type="dxa"/>
              <w:right w:w="100" w:type="dxa"/>
            </w:tcMar>
          </w:tcPr>
          <w:p w14:paraId="0B0CD41C" w14:textId="70E12C24" w:rsidR="00EA2D32" w:rsidRDefault="1408C97B" w:rsidP="570DE95B">
            <w:pPr>
              <w:jc w:val="both"/>
              <w:rPr>
                <w:sz w:val="20"/>
                <w:szCs w:val="20"/>
              </w:rPr>
            </w:pPr>
            <w:r w:rsidRPr="570DE95B">
              <w:rPr>
                <w:sz w:val="20"/>
                <w:szCs w:val="20"/>
              </w:rPr>
              <w:t>EUDR Compliance &amp; Traceability Dashboard</w:t>
            </w:r>
          </w:p>
        </w:tc>
        <w:tc>
          <w:tcPr>
            <w:tcW w:w="3000" w:type="dxa"/>
            <w:tcMar>
              <w:top w:w="80" w:type="dxa"/>
              <w:left w:w="100" w:type="dxa"/>
              <w:bottom w:w="80" w:type="dxa"/>
              <w:right w:w="100" w:type="dxa"/>
            </w:tcMar>
          </w:tcPr>
          <w:p w14:paraId="0631FC3C" w14:textId="096749C2" w:rsidR="00EA2D32" w:rsidRDefault="1408C97B" w:rsidP="570DE95B">
            <w:pPr>
              <w:jc w:val="both"/>
              <w:rPr>
                <w:sz w:val="20"/>
                <w:szCs w:val="20"/>
              </w:rPr>
            </w:pPr>
            <w:r w:rsidRPr="570DE95B">
              <w:rPr>
                <w:sz w:val="20"/>
                <w:szCs w:val="20"/>
              </w:rPr>
              <w:t>Monitors readiness and compliance with the EU Deforestation Regulation (EUDR) by tracking farm IDs, GPS coordinates, polygons, plot sizes, traceability, legality information, and deforestation checks. KPIs: EUDR-ready farms, farms with valid coordinates, farms with valid polygons, plots below/above 4 ha, traceability completeness, deforestation-risk farms, and outstanding EUDR issues.</w:t>
            </w:r>
          </w:p>
        </w:tc>
        <w:tc>
          <w:tcPr>
            <w:tcW w:w="1900" w:type="dxa"/>
            <w:tcMar>
              <w:top w:w="80" w:type="dxa"/>
              <w:left w:w="100" w:type="dxa"/>
              <w:bottom w:w="80" w:type="dxa"/>
              <w:right w:w="100" w:type="dxa"/>
            </w:tcMar>
          </w:tcPr>
          <w:p w14:paraId="46A636E7" w14:textId="5A854183" w:rsidR="00EA2D32" w:rsidRDefault="1408C97B" w:rsidP="570DE95B">
            <w:pPr>
              <w:jc w:val="both"/>
              <w:rPr>
                <w:sz w:val="20"/>
                <w:szCs w:val="20"/>
              </w:rPr>
            </w:pPr>
            <w:r w:rsidRPr="570DE95B">
              <w:rPr>
                <w:sz w:val="20"/>
                <w:szCs w:val="20"/>
              </w:rPr>
              <w:t>Sustainability Team, Compliance Team, Traceability Team, Senior Management, Export/Commercial Teams</w:t>
            </w:r>
          </w:p>
        </w:tc>
        <w:tc>
          <w:tcPr>
            <w:tcW w:w="1850" w:type="dxa"/>
            <w:tcMar>
              <w:top w:w="80" w:type="dxa"/>
              <w:left w:w="100" w:type="dxa"/>
              <w:bottom w:w="80" w:type="dxa"/>
              <w:right w:w="100" w:type="dxa"/>
            </w:tcMar>
          </w:tcPr>
          <w:p w14:paraId="71952317" w14:textId="452F149C" w:rsidR="00EA2D32" w:rsidRDefault="1408C97B" w:rsidP="570DE95B">
            <w:pPr>
              <w:jc w:val="both"/>
              <w:rPr>
                <w:sz w:val="20"/>
                <w:szCs w:val="20"/>
              </w:rPr>
            </w:pPr>
            <w:r w:rsidRPr="570DE95B">
              <w:rPr>
                <w:sz w:val="20"/>
                <w:szCs w:val="20"/>
              </w:rPr>
              <w:t>Daily / Weekly</w:t>
            </w:r>
          </w:p>
        </w:tc>
      </w:tr>
      <w:tr w:rsidR="00EA2D32" w14:paraId="77A341A8" w14:textId="77777777" w:rsidTr="570DE95B">
        <w:tc>
          <w:tcPr>
            <w:tcW w:w="2600" w:type="dxa"/>
            <w:tcMar>
              <w:top w:w="80" w:type="dxa"/>
              <w:left w:w="100" w:type="dxa"/>
              <w:bottom w:w="80" w:type="dxa"/>
              <w:right w:w="100" w:type="dxa"/>
            </w:tcMar>
          </w:tcPr>
          <w:p w14:paraId="028DEE02" w14:textId="3A366C3B" w:rsidR="00EA2D32" w:rsidRDefault="1408C97B" w:rsidP="570DE95B">
            <w:pPr>
              <w:jc w:val="both"/>
              <w:rPr>
                <w:sz w:val="20"/>
                <w:szCs w:val="20"/>
              </w:rPr>
            </w:pPr>
            <w:r w:rsidRPr="570DE95B">
              <w:rPr>
                <w:sz w:val="20"/>
                <w:szCs w:val="20"/>
              </w:rPr>
              <w:t>Deforestation Risk &amp; Environmental Dashboard</w:t>
            </w:r>
          </w:p>
        </w:tc>
        <w:tc>
          <w:tcPr>
            <w:tcW w:w="3000" w:type="dxa"/>
            <w:tcMar>
              <w:top w:w="80" w:type="dxa"/>
              <w:left w:w="100" w:type="dxa"/>
              <w:bottom w:w="80" w:type="dxa"/>
              <w:right w:w="100" w:type="dxa"/>
            </w:tcMar>
          </w:tcPr>
          <w:p w14:paraId="19F069EB" w14:textId="54E2D8D1" w:rsidR="00EA2D32" w:rsidRDefault="1408C97B" w:rsidP="570DE95B">
            <w:pPr>
              <w:jc w:val="both"/>
              <w:rPr>
                <w:sz w:val="20"/>
                <w:szCs w:val="20"/>
              </w:rPr>
            </w:pPr>
            <w:r w:rsidRPr="570DE95B">
              <w:rPr>
                <w:sz w:val="20"/>
                <w:szCs w:val="20"/>
              </w:rPr>
              <w:t>Monitors farm-level deforestation risks using satellite imagery, farm polygons, field inspections, and external risk assessments. KPIs: Farms screened, farms with deforestation risk, high-risk farms, forest area detected, farms requiring verification, completed verification, and environmental findings.</w:t>
            </w:r>
          </w:p>
        </w:tc>
        <w:tc>
          <w:tcPr>
            <w:tcW w:w="1900" w:type="dxa"/>
            <w:tcMar>
              <w:top w:w="80" w:type="dxa"/>
              <w:left w:w="100" w:type="dxa"/>
              <w:bottom w:w="80" w:type="dxa"/>
              <w:right w:w="100" w:type="dxa"/>
            </w:tcMar>
          </w:tcPr>
          <w:p w14:paraId="371C0FC6" w14:textId="1DA4AB69" w:rsidR="00EA2D32" w:rsidRDefault="1408C97B" w:rsidP="570DE95B">
            <w:pPr>
              <w:jc w:val="both"/>
              <w:rPr>
                <w:sz w:val="20"/>
                <w:szCs w:val="20"/>
              </w:rPr>
            </w:pPr>
            <w:r w:rsidRPr="570DE95B">
              <w:rPr>
                <w:sz w:val="20"/>
                <w:szCs w:val="20"/>
              </w:rPr>
              <w:t>Sustainability Team, GIS Team, Compliance, Senior Management</w:t>
            </w:r>
          </w:p>
        </w:tc>
        <w:tc>
          <w:tcPr>
            <w:tcW w:w="1850" w:type="dxa"/>
            <w:tcMar>
              <w:top w:w="80" w:type="dxa"/>
              <w:left w:w="100" w:type="dxa"/>
              <w:bottom w:w="80" w:type="dxa"/>
              <w:right w:w="100" w:type="dxa"/>
            </w:tcMar>
          </w:tcPr>
          <w:p w14:paraId="4A9600A3" w14:textId="51509AAF" w:rsidR="00EA2D32" w:rsidRDefault="1408C97B" w:rsidP="570DE95B">
            <w:pPr>
              <w:jc w:val="both"/>
              <w:rPr>
                <w:sz w:val="20"/>
                <w:szCs w:val="20"/>
              </w:rPr>
            </w:pPr>
            <w:r w:rsidRPr="570DE95B">
              <w:rPr>
                <w:sz w:val="20"/>
                <w:szCs w:val="20"/>
              </w:rPr>
              <w:t>Weekly / Monthly</w:t>
            </w:r>
          </w:p>
        </w:tc>
      </w:tr>
      <w:tr w:rsidR="00EA2D32" w14:paraId="712105AE" w14:textId="77777777" w:rsidTr="570DE95B">
        <w:tc>
          <w:tcPr>
            <w:tcW w:w="2600" w:type="dxa"/>
            <w:tcMar>
              <w:top w:w="80" w:type="dxa"/>
              <w:left w:w="100" w:type="dxa"/>
              <w:bottom w:w="80" w:type="dxa"/>
              <w:right w:w="100" w:type="dxa"/>
            </w:tcMar>
          </w:tcPr>
          <w:p w14:paraId="49D415BE" w14:textId="1C4B069D" w:rsidR="00EA2D32" w:rsidRDefault="1408C97B" w:rsidP="570DE95B">
            <w:pPr>
              <w:jc w:val="both"/>
              <w:rPr>
                <w:sz w:val="20"/>
                <w:szCs w:val="20"/>
              </w:rPr>
            </w:pPr>
            <w:r w:rsidRPr="570DE95B">
              <w:rPr>
                <w:sz w:val="20"/>
                <w:szCs w:val="20"/>
              </w:rPr>
              <w:t>Production &amp; Traceability Dashboard</w:t>
            </w:r>
          </w:p>
        </w:tc>
        <w:tc>
          <w:tcPr>
            <w:tcW w:w="3000" w:type="dxa"/>
            <w:tcMar>
              <w:top w:w="80" w:type="dxa"/>
              <w:left w:w="100" w:type="dxa"/>
              <w:bottom w:w="80" w:type="dxa"/>
              <w:right w:w="100" w:type="dxa"/>
            </w:tcMar>
          </w:tcPr>
          <w:p w14:paraId="6852ED7E" w14:textId="0549831D" w:rsidR="00EA2D32" w:rsidRDefault="1408C97B" w:rsidP="570DE95B">
            <w:pPr>
              <w:jc w:val="both"/>
              <w:rPr>
                <w:sz w:val="20"/>
                <w:szCs w:val="20"/>
              </w:rPr>
            </w:pPr>
            <w:r w:rsidRPr="570DE95B">
              <w:rPr>
                <w:sz w:val="20"/>
                <w:szCs w:val="20"/>
              </w:rPr>
              <w:t>Links farmer registration to coffee production, factory deliveries, grades, seasons, and supply-chain traceability. KPIs: Farmers producing coffee, production quantity, production by farmer/factory/cooperative, production by grade, season performance, traceability completeness, and unmatched production records.</w:t>
            </w:r>
          </w:p>
        </w:tc>
        <w:tc>
          <w:tcPr>
            <w:tcW w:w="1900" w:type="dxa"/>
            <w:tcMar>
              <w:top w:w="80" w:type="dxa"/>
              <w:left w:w="100" w:type="dxa"/>
              <w:bottom w:w="80" w:type="dxa"/>
              <w:right w:w="100" w:type="dxa"/>
            </w:tcMar>
          </w:tcPr>
          <w:p w14:paraId="506DE1F3" w14:textId="7037AD59" w:rsidR="00EA2D32" w:rsidRDefault="1408C97B" w:rsidP="570DE95B">
            <w:pPr>
              <w:jc w:val="both"/>
              <w:rPr>
                <w:sz w:val="20"/>
                <w:szCs w:val="20"/>
              </w:rPr>
            </w:pPr>
            <w:r w:rsidRPr="570DE95B">
              <w:rPr>
                <w:sz w:val="20"/>
                <w:szCs w:val="20"/>
              </w:rPr>
              <w:t>Sustainability, Operations, Cooperatives, Quality, Commercial Teams</w:t>
            </w:r>
          </w:p>
        </w:tc>
        <w:tc>
          <w:tcPr>
            <w:tcW w:w="1850" w:type="dxa"/>
            <w:tcMar>
              <w:top w:w="80" w:type="dxa"/>
              <w:left w:w="100" w:type="dxa"/>
              <w:bottom w:w="80" w:type="dxa"/>
              <w:right w:w="100" w:type="dxa"/>
            </w:tcMar>
          </w:tcPr>
          <w:p w14:paraId="228205B0" w14:textId="230229EB" w:rsidR="00EA2D32" w:rsidRDefault="1408C97B" w:rsidP="570DE95B">
            <w:pPr>
              <w:jc w:val="both"/>
              <w:rPr>
                <w:sz w:val="20"/>
                <w:szCs w:val="20"/>
              </w:rPr>
            </w:pPr>
            <w:r w:rsidRPr="570DE95B">
              <w:rPr>
                <w:sz w:val="20"/>
                <w:szCs w:val="20"/>
              </w:rPr>
              <w:t>Daily / Weekly</w:t>
            </w:r>
          </w:p>
        </w:tc>
      </w:tr>
      <w:tr w:rsidR="00EA2D32" w14:paraId="693703CA" w14:textId="77777777" w:rsidTr="570DE95B">
        <w:tc>
          <w:tcPr>
            <w:tcW w:w="2600" w:type="dxa"/>
            <w:tcMar>
              <w:top w:w="80" w:type="dxa"/>
              <w:left w:w="100" w:type="dxa"/>
              <w:bottom w:w="80" w:type="dxa"/>
              <w:right w:w="100" w:type="dxa"/>
            </w:tcMar>
          </w:tcPr>
          <w:p w14:paraId="2FD2C38B" w14:textId="250ED625" w:rsidR="00EA2D32" w:rsidRDefault="1408C97B" w:rsidP="570DE95B">
            <w:pPr>
              <w:jc w:val="both"/>
              <w:rPr>
                <w:sz w:val="20"/>
                <w:szCs w:val="20"/>
              </w:rPr>
            </w:pPr>
            <w:r w:rsidRPr="570DE95B">
              <w:rPr>
                <w:sz w:val="20"/>
                <w:szCs w:val="20"/>
              </w:rPr>
              <w:lastRenderedPageBreak/>
              <w:t>Social Compliance Dashboard</w:t>
            </w:r>
          </w:p>
        </w:tc>
        <w:tc>
          <w:tcPr>
            <w:tcW w:w="3000" w:type="dxa"/>
            <w:tcMar>
              <w:top w:w="80" w:type="dxa"/>
              <w:left w:w="100" w:type="dxa"/>
              <w:bottom w:w="80" w:type="dxa"/>
              <w:right w:w="100" w:type="dxa"/>
            </w:tcMar>
          </w:tcPr>
          <w:p w14:paraId="43A472AE" w14:textId="4539FEA4" w:rsidR="00EA2D32" w:rsidRDefault="1408C97B" w:rsidP="570DE95B">
            <w:pPr>
              <w:jc w:val="both"/>
              <w:rPr>
                <w:sz w:val="20"/>
                <w:szCs w:val="20"/>
              </w:rPr>
            </w:pPr>
            <w:r w:rsidRPr="570DE95B">
              <w:rPr>
                <w:sz w:val="20"/>
                <w:szCs w:val="20"/>
              </w:rPr>
              <w:t>Focuses on labour and social sustainability requirements identified during farm inspections. Tracks worker age verification, wages, benefits, worker conditions, grievance mechanisms, and labour practices. KPIs: Farms assessed, workers recorded, labour issues, underage-risk cases, wage compliance, grievance cases, and corrective actions.</w:t>
            </w:r>
          </w:p>
        </w:tc>
        <w:tc>
          <w:tcPr>
            <w:tcW w:w="1900" w:type="dxa"/>
            <w:tcMar>
              <w:top w:w="80" w:type="dxa"/>
              <w:left w:w="100" w:type="dxa"/>
              <w:bottom w:w="80" w:type="dxa"/>
              <w:right w:w="100" w:type="dxa"/>
            </w:tcMar>
          </w:tcPr>
          <w:p w14:paraId="16D0461E" w14:textId="5CEAB211" w:rsidR="00EA2D32" w:rsidRDefault="1408C97B" w:rsidP="570DE95B">
            <w:pPr>
              <w:jc w:val="both"/>
              <w:rPr>
                <w:sz w:val="20"/>
                <w:szCs w:val="20"/>
              </w:rPr>
            </w:pPr>
            <w:r w:rsidRPr="570DE95B">
              <w:rPr>
                <w:sz w:val="20"/>
                <w:szCs w:val="20"/>
              </w:rPr>
              <w:t>Sustainability, HR, Compliance, Certification Teams</w:t>
            </w:r>
          </w:p>
        </w:tc>
        <w:tc>
          <w:tcPr>
            <w:tcW w:w="1850" w:type="dxa"/>
            <w:tcMar>
              <w:top w:w="80" w:type="dxa"/>
              <w:left w:w="100" w:type="dxa"/>
              <w:bottom w:w="80" w:type="dxa"/>
              <w:right w:w="100" w:type="dxa"/>
            </w:tcMar>
          </w:tcPr>
          <w:p w14:paraId="4F1EBC9F" w14:textId="32BE23DF" w:rsidR="00EA2D32" w:rsidRDefault="1408C97B" w:rsidP="570DE95B">
            <w:pPr>
              <w:jc w:val="both"/>
              <w:rPr>
                <w:sz w:val="20"/>
                <w:szCs w:val="20"/>
              </w:rPr>
            </w:pPr>
            <w:r w:rsidRPr="570DE95B">
              <w:rPr>
                <w:sz w:val="20"/>
                <w:szCs w:val="20"/>
              </w:rPr>
              <w:t>Monthly / Quarterly</w:t>
            </w:r>
          </w:p>
        </w:tc>
      </w:tr>
      <w:tr w:rsidR="00EA2D32" w14:paraId="269641E3" w14:textId="77777777" w:rsidTr="570DE95B">
        <w:tc>
          <w:tcPr>
            <w:tcW w:w="2600" w:type="dxa"/>
            <w:tcMar>
              <w:top w:w="80" w:type="dxa"/>
              <w:left w:w="100" w:type="dxa"/>
              <w:bottom w:w="80" w:type="dxa"/>
              <w:right w:w="100" w:type="dxa"/>
            </w:tcMar>
          </w:tcPr>
          <w:p w14:paraId="767622A8" w14:textId="4372F8DB" w:rsidR="00EA2D32" w:rsidRDefault="1408C97B" w:rsidP="570DE95B">
            <w:pPr>
              <w:jc w:val="both"/>
              <w:rPr>
                <w:sz w:val="20"/>
                <w:szCs w:val="20"/>
              </w:rPr>
            </w:pPr>
            <w:r w:rsidRPr="570DE95B">
              <w:rPr>
                <w:sz w:val="20"/>
                <w:szCs w:val="20"/>
              </w:rPr>
              <w:t>Agrochemical &amp; Environmental Practices Dashboard</w:t>
            </w:r>
          </w:p>
        </w:tc>
        <w:tc>
          <w:tcPr>
            <w:tcW w:w="3000" w:type="dxa"/>
            <w:tcMar>
              <w:top w:w="80" w:type="dxa"/>
              <w:left w:w="100" w:type="dxa"/>
              <w:bottom w:w="80" w:type="dxa"/>
              <w:right w:w="100" w:type="dxa"/>
            </w:tcMar>
          </w:tcPr>
          <w:p w14:paraId="2D1C6CB6" w14:textId="2CC1B10B" w:rsidR="00EA2D32" w:rsidRDefault="1408C97B" w:rsidP="570DE95B">
            <w:pPr>
              <w:jc w:val="both"/>
              <w:rPr>
                <w:sz w:val="20"/>
                <w:szCs w:val="20"/>
              </w:rPr>
            </w:pPr>
            <w:r w:rsidRPr="570DE95B">
              <w:rPr>
                <w:sz w:val="20"/>
                <w:szCs w:val="20"/>
              </w:rPr>
              <w:t>Monitors agrochemical use, storage, PPE, disposal, integrated pest management, buffer zones, contamination prevention, and environmental practices. KPIs: Farms using agrochemicals, chemical applications, compliant storage, PPE compliance, disposal compliance, IPM adoption, buffer-zone compliance, and environmental findings.</w:t>
            </w:r>
          </w:p>
        </w:tc>
        <w:tc>
          <w:tcPr>
            <w:tcW w:w="1900" w:type="dxa"/>
            <w:tcMar>
              <w:top w:w="80" w:type="dxa"/>
              <w:left w:w="100" w:type="dxa"/>
              <w:bottom w:w="80" w:type="dxa"/>
              <w:right w:w="100" w:type="dxa"/>
            </w:tcMar>
          </w:tcPr>
          <w:p w14:paraId="36834853" w14:textId="1DB1B16A" w:rsidR="00EA2D32" w:rsidRDefault="1408C97B" w:rsidP="570DE95B">
            <w:pPr>
              <w:jc w:val="both"/>
              <w:rPr>
                <w:sz w:val="20"/>
                <w:szCs w:val="20"/>
              </w:rPr>
            </w:pPr>
            <w:r w:rsidRPr="570DE95B">
              <w:rPr>
                <w:sz w:val="20"/>
                <w:szCs w:val="20"/>
              </w:rPr>
              <w:t>Sustainability, Agronomy, Field Officers, Certification Teams</w:t>
            </w:r>
          </w:p>
        </w:tc>
        <w:tc>
          <w:tcPr>
            <w:tcW w:w="1850" w:type="dxa"/>
            <w:tcMar>
              <w:top w:w="80" w:type="dxa"/>
              <w:left w:w="100" w:type="dxa"/>
              <w:bottom w:w="80" w:type="dxa"/>
              <w:right w:w="100" w:type="dxa"/>
            </w:tcMar>
          </w:tcPr>
          <w:p w14:paraId="657A798F" w14:textId="44EFEEBF" w:rsidR="00EA2D32" w:rsidRDefault="1408C97B" w:rsidP="570DE95B">
            <w:pPr>
              <w:jc w:val="both"/>
              <w:rPr>
                <w:sz w:val="20"/>
                <w:szCs w:val="20"/>
              </w:rPr>
            </w:pPr>
            <w:r w:rsidRPr="570DE95B">
              <w:rPr>
                <w:sz w:val="20"/>
                <w:szCs w:val="20"/>
              </w:rPr>
              <w:t>Weekly / Monthly</w:t>
            </w:r>
          </w:p>
        </w:tc>
      </w:tr>
      <w:tr w:rsidR="00EA2D32" w14:paraId="4D7A559D" w14:textId="77777777" w:rsidTr="570DE95B">
        <w:tc>
          <w:tcPr>
            <w:tcW w:w="2600" w:type="dxa"/>
            <w:tcMar>
              <w:top w:w="80" w:type="dxa"/>
              <w:left w:w="100" w:type="dxa"/>
              <w:bottom w:w="80" w:type="dxa"/>
              <w:right w:w="100" w:type="dxa"/>
            </w:tcMar>
          </w:tcPr>
          <w:p w14:paraId="1F161994" w14:textId="43A6FAEA" w:rsidR="00EA2D32" w:rsidRDefault="1408C97B" w:rsidP="570DE95B">
            <w:pPr>
              <w:jc w:val="both"/>
              <w:rPr>
                <w:sz w:val="20"/>
                <w:szCs w:val="20"/>
              </w:rPr>
            </w:pPr>
            <w:r w:rsidRPr="570DE95B">
              <w:rPr>
                <w:sz w:val="20"/>
                <w:szCs w:val="20"/>
              </w:rPr>
              <w:t>Sustainability Data Quality Dashboard</w:t>
            </w:r>
          </w:p>
        </w:tc>
        <w:tc>
          <w:tcPr>
            <w:tcW w:w="3000" w:type="dxa"/>
            <w:tcMar>
              <w:top w:w="80" w:type="dxa"/>
              <w:left w:w="100" w:type="dxa"/>
              <w:bottom w:w="80" w:type="dxa"/>
              <w:right w:w="100" w:type="dxa"/>
            </w:tcMar>
          </w:tcPr>
          <w:p w14:paraId="2DE00BF9" w14:textId="77F4C190" w:rsidR="00EA2D32" w:rsidRDefault="1408C97B" w:rsidP="570DE95B">
            <w:pPr>
              <w:jc w:val="both"/>
              <w:rPr>
                <w:sz w:val="20"/>
                <w:szCs w:val="20"/>
              </w:rPr>
            </w:pPr>
            <w:r w:rsidRPr="570DE95B">
              <w:rPr>
                <w:sz w:val="20"/>
                <w:szCs w:val="20"/>
              </w:rPr>
              <w:t>Monitors the quality and completeness of sustainability data coming from Fonscom, Inuka, Kilimo, KoboCollect, fis.my.nkg and other sources. KPIs: Missing records, duplicate farmers, unmatched member numbers, invalid coordinates, invalid polygons, missing farm areas, inconsistent farmer information, and records requiring correction.</w:t>
            </w:r>
          </w:p>
        </w:tc>
        <w:tc>
          <w:tcPr>
            <w:tcW w:w="1900" w:type="dxa"/>
            <w:tcMar>
              <w:top w:w="80" w:type="dxa"/>
              <w:left w:w="100" w:type="dxa"/>
              <w:bottom w:w="80" w:type="dxa"/>
              <w:right w:w="100" w:type="dxa"/>
            </w:tcMar>
          </w:tcPr>
          <w:p w14:paraId="073814B2" w14:textId="03B2BA5C" w:rsidR="00EA2D32" w:rsidRDefault="1408C97B" w:rsidP="570DE95B">
            <w:pPr>
              <w:jc w:val="both"/>
              <w:rPr>
                <w:sz w:val="20"/>
                <w:szCs w:val="20"/>
              </w:rPr>
            </w:pPr>
            <w:r w:rsidRPr="570DE95B">
              <w:rPr>
                <w:sz w:val="20"/>
                <w:szCs w:val="20"/>
              </w:rPr>
              <w:t>Sustainability Data Team, Data Analysts, GIS Team, IT, Management</w:t>
            </w:r>
          </w:p>
        </w:tc>
        <w:tc>
          <w:tcPr>
            <w:tcW w:w="1850" w:type="dxa"/>
            <w:tcMar>
              <w:top w:w="80" w:type="dxa"/>
              <w:left w:w="100" w:type="dxa"/>
              <w:bottom w:w="80" w:type="dxa"/>
              <w:right w:w="100" w:type="dxa"/>
            </w:tcMar>
          </w:tcPr>
          <w:p w14:paraId="0D7E9DD9" w14:textId="7AA41770" w:rsidR="00EA2D32" w:rsidRDefault="1408C97B" w:rsidP="570DE95B">
            <w:pPr>
              <w:jc w:val="both"/>
              <w:rPr>
                <w:sz w:val="20"/>
                <w:szCs w:val="20"/>
              </w:rPr>
            </w:pPr>
            <w:r w:rsidRPr="570DE95B">
              <w:rPr>
                <w:sz w:val="20"/>
                <w:szCs w:val="20"/>
              </w:rPr>
              <w:t>Daily</w:t>
            </w:r>
          </w:p>
        </w:tc>
      </w:tr>
      <w:tr w:rsidR="00EA2D32" w14:paraId="499F436E" w14:textId="77777777" w:rsidTr="570DE95B">
        <w:tc>
          <w:tcPr>
            <w:tcW w:w="2600" w:type="dxa"/>
            <w:tcMar>
              <w:top w:w="80" w:type="dxa"/>
              <w:left w:w="100" w:type="dxa"/>
              <w:bottom w:w="80" w:type="dxa"/>
              <w:right w:w="100" w:type="dxa"/>
            </w:tcMar>
          </w:tcPr>
          <w:p w14:paraId="53C16FF8" w14:textId="0424107D" w:rsidR="00EA2D32" w:rsidRDefault="1408C97B" w:rsidP="570DE95B">
            <w:pPr>
              <w:jc w:val="both"/>
              <w:rPr>
                <w:sz w:val="20"/>
                <w:szCs w:val="20"/>
              </w:rPr>
            </w:pPr>
            <w:r w:rsidRPr="570DE95B">
              <w:rPr>
                <w:sz w:val="20"/>
                <w:szCs w:val="20"/>
              </w:rPr>
              <w:t>Sustainability Field Activities Dashboard</w:t>
            </w:r>
          </w:p>
        </w:tc>
        <w:tc>
          <w:tcPr>
            <w:tcW w:w="3000" w:type="dxa"/>
            <w:tcMar>
              <w:top w:w="80" w:type="dxa"/>
              <w:left w:w="100" w:type="dxa"/>
              <w:bottom w:w="80" w:type="dxa"/>
              <w:right w:w="100" w:type="dxa"/>
            </w:tcMar>
          </w:tcPr>
          <w:p w14:paraId="3EF155E2" w14:textId="769934FE" w:rsidR="00EA2D32" w:rsidRDefault="1408C97B" w:rsidP="570DE95B">
            <w:pPr>
              <w:jc w:val="both"/>
              <w:rPr>
                <w:sz w:val="20"/>
                <w:szCs w:val="20"/>
              </w:rPr>
            </w:pPr>
            <w:r w:rsidRPr="570DE95B">
              <w:rPr>
                <w:sz w:val="20"/>
                <w:szCs w:val="20"/>
              </w:rPr>
              <w:t>Tracks the work performed by field sustainability officers and service providers, including farm visits, inspections, training, soil sampling, surveys, and geodata collection. KPIs: Field visits, inspections completed, training sessions, soil samples, farms mapped, activities by officer/provider, pending activities, and completion rate.</w:t>
            </w:r>
          </w:p>
        </w:tc>
        <w:tc>
          <w:tcPr>
            <w:tcW w:w="1900" w:type="dxa"/>
            <w:tcMar>
              <w:top w:w="80" w:type="dxa"/>
              <w:left w:w="100" w:type="dxa"/>
              <w:bottom w:w="80" w:type="dxa"/>
              <w:right w:w="100" w:type="dxa"/>
            </w:tcMar>
          </w:tcPr>
          <w:p w14:paraId="4B78A24E" w14:textId="6E92ED35" w:rsidR="00EA2D32" w:rsidRDefault="1408C97B" w:rsidP="570DE95B">
            <w:pPr>
              <w:jc w:val="both"/>
              <w:rPr>
                <w:sz w:val="20"/>
                <w:szCs w:val="20"/>
              </w:rPr>
            </w:pPr>
            <w:r w:rsidRPr="570DE95B">
              <w:rPr>
                <w:sz w:val="20"/>
                <w:szCs w:val="20"/>
              </w:rPr>
              <w:t>Sustainability Manager, Field Officers, Service Providers, Senior Management</w:t>
            </w:r>
          </w:p>
        </w:tc>
        <w:tc>
          <w:tcPr>
            <w:tcW w:w="1850" w:type="dxa"/>
            <w:tcMar>
              <w:top w:w="80" w:type="dxa"/>
              <w:left w:w="100" w:type="dxa"/>
              <w:bottom w:w="80" w:type="dxa"/>
              <w:right w:w="100" w:type="dxa"/>
            </w:tcMar>
          </w:tcPr>
          <w:p w14:paraId="6DF7770E" w14:textId="15A2EAB1" w:rsidR="00EA2D32" w:rsidRDefault="1408C97B" w:rsidP="570DE95B">
            <w:pPr>
              <w:jc w:val="both"/>
              <w:rPr>
                <w:sz w:val="20"/>
                <w:szCs w:val="20"/>
              </w:rPr>
            </w:pPr>
            <w:r w:rsidRPr="570DE95B">
              <w:rPr>
                <w:sz w:val="20"/>
                <w:szCs w:val="20"/>
              </w:rPr>
              <w:t>Daily / Weekly</w:t>
            </w:r>
          </w:p>
        </w:tc>
      </w:tr>
    </w:tbl>
    <w:p w14:paraId="69510184" w14:textId="077D701A" w:rsidR="0042645E" w:rsidRDefault="0042645E" w:rsidP="570DE95B">
      <w:pPr>
        <w:jc w:val="both"/>
        <w:rPr>
          <w:sz w:val="20"/>
          <w:szCs w:val="20"/>
        </w:rPr>
      </w:pPr>
    </w:p>
    <w:p w14:paraId="79A8D510" w14:textId="7DD4D735" w:rsidR="00D24836" w:rsidRDefault="00D24836" w:rsidP="570DE95B">
      <w:pPr>
        <w:jc w:val="both"/>
        <w:rPr>
          <w:sz w:val="20"/>
          <w:szCs w:val="20"/>
        </w:rPr>
      </w:pPr>
    </w:p>
    <w:p w14:paraId="23188118" w14:textId="71FDA305" w:rsidR="00D24836" w:rsidRDefault="000A2AAE">
      <w:pPr>
        <w:spacing w:after="60"/>
      </w:pPr>
      <w:r>
        <w:br w:type="page"/>
      </w:r>
    </w:p>
    <w:p w14:paraId="5D02BABA" w14:textId="61819A42" w:rsidR="00D24836" w:rsidRDefault="000A2AAE" w:rsidP="570DE95B">
      <w:pPr>
        <w:spacing w:after="60"/>
        <w:jc w:val="both"/>
        <w:rPr>
          <w:b/>
          <w:color w:val="ED1C24"/>
          <w:sz w:val="20"/>
          <w:szCs w:val="20"/>
        </w:rPr>
      </w:pPr>
      <w:r>
        <w:rPr>
          <w:b/>
          <w:bCs/>
          <w:color w:val="ED1C24"/>
          <w:sz w:val="20"/>
          <w:szCs w:val="20"/>
        </w:rPr>
        <w:lastRenderedPageBreak/>
        <w:t>CHAPTER 9</w:t>
      </w:r>
      <w:r w:rsidR="34AB0808" w:rsidRPr="570DE95B">
        <w:rPr>
          <w:b/>
          <w:bCs/>
          <w:color w:val="ED1C24"/>
          <w:sz w:val="20"/>
          <w:szCs w:val="20"/>
        </w:rPr>
        <w:t>.</w:t>
      </w:r>
    </w:p>
    <w:p w14:paraId="4F9E6FFA" w14:textId="17CD6DD9" w:rsidR="212A81E9" w:rsidRDefault="28F7D06E" w:rsidP="570DE95B">
      <w:pPr>
        <w:pStyle w:val="Heading1"/>
        <w:spacing w:line="259" w:lineRule="auto"/>
        <w:jc w:val="both"/>
        <w:rPr>
          <w:color w:val="124F1A" w:themeColor="accent3" w:themeShade="BF"/>
          <w:sz w:val="20"/>
          <w:szCs w:val="20"/>
        </w:rPr>
      </w:pPr>
      <w:bookmarkStart w:id="116" w:name="_Toc1008073517"/>
      <w:r w:rsidRPr="570DE95B">
        <w:rPr>
          <w:color w:val="124F1A" w:themeColor="accent3" w:themeShade="BF"/>
          <w:sz w:val="20"/>
          <w:szCs w:val="20"/>
        </w:rPr>
        <w:t>9 WAREHOUSE</w:t>
      </w:r>
      <w:bookmarkEnd w:id="116"/>
    </w:p>
    <w:p w14:paraId="4FD8F920" w14:textId="7112452D" w:rsidR="4BAA4740" w:rsidRDefault="18A4D53B" w:rsidP="570DE95B">
      <w:pPr>
        <w:pStyle w:val="Heading2"/>
        <w:jc w:val="both"/>
        <w:rPr>
          <w:b/>
          <w:color w:val="124F1A" w:themeColor="accent3" w:themeShade="BF"/>
          <w:sz w:val="20"/>
          <w:szCs w:val="20"/>
        </w:rPr>
      </w:pPr>
      <w:bookmarkStart w:id="117" w:name="_Toc8779635"/>
      <w:r w:rsidRPr="570DE95B">
        <w:rPr>
          <w:b/>
          <w:color w:val="124F1A" w:themeColor="accent3" w:themeShade="BF"/>
          <w:sz w:val="20"/>
          <w:szCs w:val="20"/>
        </w:rPr>
        <w:t xml:space="preserve">9.1 </w:t>
      </w:r>
      <w:r w:rsidR="7C51C110" w:rsidRPr="570DE95B">
        <w:rPr>
          <w:b/>
          <w:color w:val="124F1A" w:themeColor="accent3" w:themeShade="BF"/>
          <w:sz w:val="20"/>
          <w:szCs w:val="20"/>
        </w:rPr>
        <w:t>Department Overview</w:t>
      </w:r>
      <w:r w:rsidR="54F6D166" w:rsidRPr="570DE95B">
        <w:rPr>
          <w:b/>
          <w:color w:val="124F1A" w:themeColor="accent3" w:themeShade="BF"/>
          <w:sz w:val="20"/>
          <w:szCs w:val="20"/>
        </w:rPr>
        <w:t>- Kenya</w:t>
      </w:r>
      <w:r w:rsidR="5A4A01E5" w:rsidRPr="570DE95B">
        <w:rPr>
          <w:b/>
          <w:bCs/>
          <w:color w:val="124F1A" w:themeColor="accent3" w:themeShade="BF"/>
          <w:sz w:val="20"/>
          <w:szCs w:val="20"/>
        </w:rPr>
        <w:t>.</w:t>
      </w:r>
      <w:bookmarkEnd w:id="117"/>
    </w:p>
    <w:p w14:paraId="7ECBBB55" w14:textId="149753C9" w:rsidR="212A81E9" w:rsidRDefault="212A81E9" w:rsidP="570DE95B">
      <w:pPr>
        <w:spacing w:before="40" w:after="60"/>
        <w:jc w:val="both"/>
        <w:rPr>
          <w:color w:val="334155"/>
          <w:sz w:val="20"/>
          <w:szCs w:val="20"/>
        </w:rPr>
      </w:pPr>
      <w:r w:rsidRPr="570DE95B">
        <w:rPr>
          <w:color w:val="334155"/>
          <w:sz w:val="20"/>
          <w:szCs w:val="20"/>
        </w:rPr>
        <w:t xml:space="preserve">The Warehouse Department at NKG East Africa is the physical custodian of green coffee from the moment it arrives at the gate until it is dispatched for export. It sits between the logistics function (which delivers coffee from third-party storage or auction warehouses) and the Quality Control function (which inspects and formally accepts the coffee into the system). The department is responsible for all physical </w:t>
      </w:r>
      <w:r w:rsidR="5492B1BA" w:rsidRPr="570DE95B">
        <w:rPr>
          <w:color w:val="334155"/>
          <w:sz w:val="20"/>
          <w:szCs w:val="20"/>
        </w:rPr>
        <w:t>receipts</w:t>
      </w:r>
      <w:r w:rsidRPr="570DE95B">
        <w:rPr>
          <w:color w:val="334155"/>
          <w:sz w:val="20"/>
          <w:szCs w:val="20"/>
        </w:rPr>
        <w:t>, storage, processing, and release operations.</w:t>
      </w:r>
    </w:p>
    <w:p w14:paraId="35206463" w14:textId="0FFD18B5" w:rsidR="212A81E9" w:rsidRDefault="212A81E9" w:rsidP="570DE95B">
      <w:pPr>
        <w:spacing w:before="40" w:after="40"/>
        <w:jc w:val="both"/>
        <w:rPr>
          <w:sz w:val="20"/>
          <w:szCs w:val="20"/>
        </w:rPr>
      </w:pPr>
      <w:r w:rsidRPr="570DE95B">
        <w:rPr>
          <w:sz w:val="20"/>
          <w:szCs w:val="20"/>
        </w:rPr>
        <w:t xml:space="preserve"> </w:t>
      </w:r>
    </w:p>
    <w:p w14:paraId="1017D492" w14:textId="0859882C" w:rsidR="212A81E9" w:rsidRDefault="212A81E9" w:rsidP="570DE95B">
      <w:pPr>
        <w:spacing w:before="40" w:after="60"/>
        <w:jc w:val="both"/>
        <w:rPr>
          <w:color w:val="334155"/>
          <w:sz w:val="20"/>
          <w:szCs w:val="20"/>
        </w:rPr>
      </w:pPr>
      <w:r w:rsidRPr="570DE95B">
        <w:rPr>
          <w:color w:val="334155"/>
          <w:sz w:val="20"/>
          <w:szCs w:val="20"/>
        </w:rPr>
        <w:t>The warehouse operates in close coordination with a third-party service provider whose primary role is to supervise loading at third-party storage locations, manage loss control and spillage prevention, and ensure accountability of coffee before it moves to the NKG warehouse. The third party does not manage the NKG warehouse floor</w:t>
      </w:r>
      <w:r w:rsidR="3EB7BC9A" w:rsidRPr="570DE95B">
        <w:rPr>
          <w:color w:val="334155"/>
          <w:sz w:val="20"/>
          <w:szCs w:val="20"/>
        </w:rPr>
        <w:t>-</w:t>
      </w:r>
      <w:r w:rsidRPr="570DE95B">
        <w:rPr>
          <w:color w:val="334155"/>
          <w:sz w:val="20"/>
          <w:szCs w:val="20"/>
        </w:rPr>
        <w:t xml:space="preserve"> that is the internal team’s domain.</w:t>
      </w:r>
    </w:p>
    <w:p w14:paraId="5A70A4EE" w14:textId="6EC1B447" w:rsidR="212A81E9" w:rsidRDefault="212A81E9" w:rsidP="570DE95B">
      <w:pPr>
        <w:spacing w:before="40" w:after="40"/>
        <w:jc w:val="both"/>
        <w:rPr>
          <w:sz w:val="20"/>
          <w:szCs w:val="20"/>
        </w:rPr>
      </w:pPr>
      <w:r w:rsidRPr="570DE95B">
        <w:rPr>
          <w:sz w:val="20"/>
          <w:szCs w:val="20"/>
        </w:rPr>
        <w:t xml:space="preserve"> </w:t>
      </w:r>
    </w:p>
    <w:p w14:paraId="4C5C235C" w14:textId="69374836" w:rsidR="212A81E9" w:rsidRDefault="212A81E9" w:rsidP="570DE95B">
      <w:pPr>
        <w:spacing w:before="40" w:after="60"/>
        <w:jc w:val="both"/>
        <w:rPr>
          <w:color w:val="334155"/>
          <w:sz w:val="20"/>
          <w:szCs w:val="20"/>
        </w:rPr>
      </w:pPr>
      <w:r w:rsidRPr="570DE95B">
        <w:rPr>
          <w:color w:val="334155"/>
          <w:sz w:val="20"/>
          <w:szCs w:val="20"/>
        </w:rPr>
        <w:t>The department’s operations are supported by two systems that currently operate in parallel without direct integration: XBS (the core commodity management system) and a separate weighbridge system used to capture truck weights at intake. This disconnect is the primary source of manual duplication in the department’s daily workflow. Tanzania has already implemented a weighbridge-to-XBS connector; Uganda is building one</w:t>
      </w:r>
      <w:r w:rsidR="70C421D5" w:rsidRPr="570DE95B">
        <w:rPr>
          <w:color w:val="334155"/>
          <w:sz w:val="20"/>
          <w:szCs w:val="20"/>
        </w:rPr>
        <w:t>-</w:t>
      </w:r>
      <w:r w:rsidRPr="570DE95B">
        <w:rPr>
          <w:color w:val="334155"/>
          <w:sz w:val="20"/>
          <w:szCs w:val="20"/>
        </w:rPr>
        <w:t xml:space="preserve"> giving Kenya a direct reference point for resolving this gap.</w:t>
      </w:r>
    </w:p>
    <w:p w14:paraId="30B824E2" w14:textId="13AA8A11" w:rsidR="212A81E9" w:rsidRDefault="212A81E9" w:rsidP="570DE95B">
      <w:pPr>
        <w:spacing w:before="40" w:after="40"/>
        <w:jc w:val="both"/>
        <w:rPr>
          <w:b/>
          <w:sz w:val="20"/>
          <w:szCs w:val="20"/>
        </w:rPr>
      </w:pPr>
      <w:r w:rsidRPr="570DE95B">
        <w:rPr>
          <w:b/>
          <w:sz w:val="20"/>
          <w:szCs w:val="20"/>
        </w:rPr>
        <w:t xml:space="preserve"> </w:t>
      </w:r>
    </w:p>
    <w:p w14:paraId="74CCFE20" w14:textId="33493CC1" w:rsidR="47CE622D" w:rsidRDefault="47CE622D" w:rsidP="570DE95B">
      <w:pPr>
        <w:pStyle w:val="Heading2"/>
        <w:jc w:val="both"/>
        <w:rPr>
          <w:b/>
          <w:color w:val="124F1A" w:themeColor="accent3" w:themeShade="BF"/>
          <w:sz w:val="20"/>
          <w:szCs w:val="20"/>
        </w:rPr>
      </w:pPr>
      <w:bookmarkStart w:id="118" w:name="_Toc427331051"/>
      <w:r w:rsidRPr="570DE95B">
        <w:rPr>
          <w:b/>
          <w:color w:val="124F1A" w:themeColor="accent3" w:themeShade="BF"/>
          <w:sz w:val="20"/>
          <w:szCs w:val="20"/>
        </w:rPr>
        <w:t xml:space="preserve">9.2 </w:t>
      </w:r>
      <w:r w:rsidR="212A81E9" w:rsidRPr="570DE95B">
        <w:rPr>
          <w:b/>
          <w:color w:val="124F1A" w:themeColor="accent3" w:themeShade="BF"/>
          <w:sz w:val="20"/>
          <w:szCs w:val="20"/>
        </w:rPr>
        <w:t>Departmental Functions &amp; Responsibilities</w:t>
      </w:r>
      <w:bookmarkEnd w:id="118"/>
    </w:p>
    <w:p w14:paraId="01454284" w14:textId="53F5E7AB" w:rsidR="212A81E9" w:rsidRDefault="212A81E9" w:rsidP="570DE95B">
      <w:pPr>
        <w:spacing w:before="40" w:after="60"/>
        <w:jc w:val="both"/>
        <w:rPr>
          <w:sz w:val="20"/>
          <w:szCs w:val="20"/>
        </w:rPr>
      </w:pPr>
      <w:r w:rsidRPr="570DE95B">
        <w:rPr>
          <w:sz w:val="20"/>
          <w:szCs w:val="20"/>
        </w:rPr>
        <w:t>The Warehouse Department interfaces with multiple internal departments and external parties. The table below outlines the primary responsibilities of each function and the departments they work with.</w:t>
      </w:r>
    </w:p>
    <w:p w14:paraId="2E2AE636" w14:textId="77E47FE5" w:rsidR="212A81E9" w:rsidRDefault="212A81E9" w:rsidP="570DE95B">
      <w:pPr>
        <w:pStyle w:val="ListParagraph"/>
        <w:numPr>
          <w:ilvl w:val="0"/>
          <w:numId w:val="128"/>
        </w:numPr>
        <w:jc w:val="both"/>
        <w:rPr>
          <w:sz w:val="20"/>
          <w:szCs w:val="20"/>
        </w:rPr>
      </w:pPr>
      <w:r w:rsidRPr="570DE95B">
        <w:rPr>
          <w:b/>
          <w:sz w:val="20"/>
          <w:szCs w:val="20"/>
        </w:rPr>
        <w:t xml:space="preserve">Warehouse Operations: </w:t>
      </w:r>
      <w:r w:rsidRPr="570DE95B">
        <w:rPr>
          <w:sz w:val="20"/>
          <w:szCs w:val="20"/>
        </w:rPr>
        <w:t xml:space="preserve">Manages all physical intake, storage, and release of green coffee. Responsible for truck gate checks, weighbridge recording, ticket creation in XBS, lot-by-lot receiving, warehouse space allocation and put-away, and issuing processing instructions for </w:t>
      </w:r>
      <w:r w:rsidR="05111400" w:rsidRPr="570DE95B">
        <w:rPr>
          <w:sz w:val="20"/>
          <w:szCs w:val="20"/>
        </w:rPr>
        <w:t>color</w:t>
      </w:r>
      <w:r w:rsidRPr="570DE95B">
        <w:rPr>
          <w:sz w:val="20"/>
          <w:szCs w:val="20"/>
        </w:rPr>
        <w:t xml:space="preserve"> sorting, gravity separation, regrading, and bulking. Owns all quantity management from truck arrival to shipment release. The formal acceptance gate for stock into the system</w:t>
      </w:r>
      <w:r w:rsidR="6B442A1E" w:rsidRPr="570DE95B">
        <w:rPr>
          <w:sz w:val="20"/>
          <w:szCs w:val="20"/>
        </w:rPr>
        <w:t>-</w:t>
      </w:r>
      <w:r w:rsidRPr="570DE95B">
        <w:rPr>
          <w:sz w:val="20"/>
          <w:szCs w:val="20"/>
        </w:rPr>
        <w:t xml:space="preserve"> quality acceptance happens separately thereafter.</w:t>
      </w:r>
    </w:p>
    <w:p w14:paraId="7DC9C846" w14:textId="27524CE0" w:rsidR="212A81E9" w:rsidRDefault="212A81E9" w:rsidP="570DE95B">
      <w:pPr>
        <w:spacing w:before="40" w:after="60"/>
        <w:ind w:left="720"/>
        <w:jc w:val="both"/>
        <w:rPr>
          <w:sz w:val="20"/>
          <w:szCs w:val="20"/>
        </w:rPr>
      </w:pPr>
      <w:r w:rsidRPr="0C704B26">
        <w:rPr>
          <w:b/>
          <w:bCs/>
          <w:sz w:val="20"/>
          <w:szCs w:val="20"/>
        </w:rPr>
        <w:t xml:space="preserve">Interacts with: </w:t>
      </w:r>
      <w:r w:rsidRPr="0C704B26">
        <w:rPr>
          <w:sz w:val="20"/>
          <w:szCs w:val="20"/>
        </w:rPr>
        <w:t>Logistics, Quality Control, Trade, Security, Third-Party Service Provider</w:t>
      </w:r>
    </w:p>
    <w:p w14:paraId="30C825DC" w14:textId="71703CF8" w:rsidR="212A81E9" w:rsidRDefault="212A81E9" w:rsidP="570DE95B">
      <w:pPr>
        <w:pStyle w:val="ListParagraph"/>
        <w:numPr>
          <w:ilvl w:val="0"/>
          <w:numId w:val="128"/>
        </w:numPr>
        <w:jc w:val="both"/>
        <w:rPr>
          <w:sz w:val="20"/>
          <w:szCs w:val="20"/>
        </w:rPr>
      </w:pPr>
      <w:r w:rsidRPr="570DE95B">
        <w:rPr>
          <w:b/>
          <w:sz w:val="20"/>
          <w:szCs w:val="20"/>
        </w:rPr>
        <w:t xml:space="preserve">Warehouse Receiving &amp; Ticketing </w:t>
      </w:r>
      <w:r w:rsidRPr="570DE95B">
        <w:rPr>
          <w:sz w:val="20"/>
          <w:szCs w:val="20"/>
        </w:rPr>
        <w:t xml:space="preserve">Handles the creation and management of receiving tickets in XBS. Records gross and tare weights, loads bags load-by-load against the open ticket, and reconciles final truck weight against the total receipts. Investigates and resolves weight variances by working back through the stock transfer receipt line by line. The ticket number is the system control point for all receiving </w:t>
      </w:r>
      <w:r w:rsidR="1B4C7D08" w:rsidRPr="570DE95B">
        <w:rPr>
          <w:sz w:val="20"/>
          <w:szCs w:val="20"/>
        </w:rPr>
        <w:t>activities</w:t>
      </w:r>
      <w:r w:rsidRPr="570DE95B">
        <w:rPr>
          <w:sz w:val="20"/>
          <w:szCs w:val="20"/>
        </w:rPr>
        <w:t>.</w:t>
      </w:r>
    </w:p>
    <w:p w14:paraId="239B0461" w14:textId="3DDBEF0E" w:rsidR="212A81E9" w:rsidRDefault="212A81E9" w:rsidP="570DE95B">
      <w:pPr>
        <w:spacing w:before="40" w:after="60"/>
        <w:ind w:left="720"/>
        <w:jc w:val="both"/>
        <w:rPr>
          <w:sz w:val="20"/>
          <w:szCs w:val="20"/>
        </w:rPr>
      </w:pPr>
      <w:r w:rsidRPr="0C704B26">
        <w:rPr>
          <w:b/>
          <w:bCs/>
          <w:sz w:val="20"/>
          <w:szCs w:val="20"/>
        </w:rPr>
        <w:t xml:space="preserve">Interacts with: </w:t>
      </w:r>
      <w:r w:rsidRPr="0C704B26">
        <w:rPr>
          <w:sz w:val="20"/>
          <w:szCs w:val="20"/>
        </w:rPr>
        <w:t>Logistics, Quality Control, Trade, Weighbridge System</w:t>
      </w:r>
    </w:p>
    <w:p w14:paraId="1067383B" w14:textId="3CBC2045" w:rsidR="212A81E9" w:rsidRDefault="212A81E9" w:rsidP="570DE95B">
      <w:pPr>
        <w:pStyle w:val="ListParagraph"/>
        <w:numPr>
          <w:ilvl w:val="0"/>
          <w:numId w:val="128"/>
        </w:numPr>
        <w:jc w:val="both"/>
        <w:rPr>
          <w:sz w:val="20"/>
          <w:szCs w:val="20"/>
        </w:rPr>
      </w:pPr>
      <w:r w:rsidRPr="570DE95B">
        <w:rPr>
          <w:b/>
          <w:sz w:val="20"/>
          <w:szCs w:val="20"/>
        </w:rPr>
        <w:t xml:space="preserve">Warehouse Processing &amp; Execution </w:t>
      </w:r>
      <w:r w:rsidRPr="570DE95B">
        <w:rPr>
          <w:sz w:val="20"/>
          <w:szCs w:val="20"/>
        </w:rPr>
        <w:t xml:space="preserve">Carries out physical processing instructions issued by the Quality Control function: </w:t>
      </w:r>
      <w:r w:rsidR="3EADF5AA" w:rsidRPr="570DE95B">
        <w:rPr>
          <w:sz w:val="20"/>
          <w:szCs w:val="20"/>
        </w:rPr>
        <w:t>color</w:t>
      </w:r>
      <w:r w:rsidRPr="570DE95B">
        <w:rPr>
          <w:sz w:val="20"/>
          <w:szCs w:val="20"/>
        </w:rPr>
        <w:t xml:space="preserve"> sorting, gravity separation, regrading, and bulking. Executes instructions using printed job cards from XBS, records </w:t>
      </w:r>
      <w:r w:rsidR="60FA75B3" w:rsidRPr="570DE95B">
        <w:rPr>
          <w:sz w:val="20"/>
          <w:szCs w:val="20"/>
        </w:rPr>
        <w:t>result</w:t>
      </w:r>
      <w:r w:rsidRPr="570DE95B">
        <w:rPr>
          <w:sz w:val="20"/>
          <w:szCs w:val="20"/>
        </w:rPr>
        <w:t xml:space="preserve"> manually on worksheets, and posts results back into the system. Different instruction types produce different output structures (clean coffee vs reject; bolt vs lights; above-screen vs below-screen</w:t>
      </w:r>
      <w:r w:rsidR="74042A59" w:rsidRPr="570DE95B">
        <w:rPr>
          <w:sz w:val="20"/>
          <w:szCs w:val="20"/>
        </w:rPr>
        <w:t>)</w:t>
      </w:r>
      <w:r w:rsidR="7D053F11" w:rsidRPr="570DE95B">
        <w:rPr>
          <w:sz w:val="20"/>
          <w:szCs w:val="20"/>
        </w:rPr>
        <w:t>-</w:t>
      </w:r>
      <w:r w:rsidRPr="570DE95B">
        <w:rPr>
          <w:sz w:val="20"/>
          <w:szCs w:val="20"/>
        </w:rPr>
        <w:t xml:space="preserve"> all of which must be tracked separately before coffee is export-ready.</w:t>
      </w:r>
    </w:p>
    <w:p w14:paraId="55427072" w14:textId="66268FB0" w:rsidR="212A81E9" w:rsidRDefault="212A81E9" w:rsidP="570DE95B">
      <w:pPr>
        <w:spacing w:before="40" w:after="60"/>
        <w:ind w:left="720"/>
        <w:jc w:val="both"/>
        <w:rPr>
          <w:sz w:val="20"/>
          <w:szCs w:val="20"/>
        </w:rPr>
      </w:pPr>
      <w:r w:rsidRPr="0C704B26">
        <w:rPr>
          <w:b/>
          <w:bCs/>
          <w:sz w:val="20"/>
          <w:szCs w:val="20"/>
        </w:rPr>
        <w:t xml:space="preserve">Interacts with: </w:t>
      </w:r>
      <w:r w:rsidRPr="0C704B26">
        <w:rPr>
          <w:sz w:val="20"/>
          <w:szCs w:val="20"/>
        </w:rPr>
        <w:t>Quality Control, Warehouse Operations, Reporting</w:t>
      </w:r>
    </w:p>
    <w:p w14:paraId="4687AD3A" w14:textId="61F204C8" w:rsidR="212A81E9" w:rsidRDefault="212A81E9" w:rsidP="570DE95B">
      <w:pPr>
        <w:spacing w:before="40" w:after="60"/>
        <w:jc w:val="both"/>
        <w:rPr>
          <w:sz w:val="20"/>
          <w:szCs w:val="20"/>
        </w:rPr>
      </w:pPr>
      <w:r w:rsidRPr="570DE95B">
        <w:rPr>
          <w:sz w:val="20"/>
          <w:szCs w:val="20"/>
        </w:rPr>
        <w:t xml:space="preserve"> </w:t>
      </w:r>
    </w:p>
    <w:p w14:paraId="461C7A5B" w14:textId="1C706681" w:rsidR="212A81E9" w:rsidRDefault="212A81E9" w:rsidP="570DE95B">
      <w:pPr>
        <w:pStyle w:val="ListParagraph"/>
        <w:numPr>
          <w:ilvl w:val="0"/>
          <w:numId w:val="128"/>
        </w:numPr>
        <w:jc w:val="both"/>
        <w:rPr>
          <w:sz w:val="20"/>
          <w:szCs w:val="20"/>
        </w:rPr>
      </w:pPr>
      <w:r w:rsidRPr="570DE95B">
        <w:rPr>
          <w:b/>
          <w:sz w:val="20"/>
          <w:szCs w:val="20"/>
        </w:rPr>
        <w:t xml:space="preserve">Warehouse Space &amp; Location Management: </w:t>
      </w:r>
      <w:r w:rsidRPr="570DE95B">
        <w:rPr>
          <w:sz w:val="20"/>
          <w:szCs w:val="20"/>
        </w:rPr>
        <w:t xml:space="preserve">Responsible for put-away decisions after receiving and for knowing the exact location of every lot in the warehouse. Currently managed manually by </w:t>
      </w:r>
      <w:r w:rsidR="1645E0C4" w:rsidRPr="570DE95B">
        <w:rPr>
          <w:sz w:val="20"/>
          <w:szCs w:val="20"/>
        </w:rPr>
        <w:t>walking to</w:t>
      </w:r>
      <w:r w:rsidRPr="570DE95B">
        <w:rPr>
          <w:sz w:val="20"/>
          <w:szCs w:val="20"/>
        </w:rPr>
        <w:t xml:space="preserve"> the floor and tracking locations without a system-led view. Responsible for ensuring that when processing teams need to retrieve specific lots, they can locate them quickly.</w:t>
      </w:r>
    </w:p>
    <w:p w14:paraId="7080D7FC" w14:textId="5A0D4297" w:rsidR="212A81E9" w:rsidRDefault="212A81E9" w:rsidP="570DE95B">
      <w:pPr>
        <w:spacing w:before="40" w:after="40"/>
        <w:ind w:left="720"/>
        <w:jc w:val="both"/>
        <w:rPr>
          <w:sz w:val="20"/>
          <w:szCs w:val="20"/>
        </w:rPr>
      </w:pPr>
      <w:r w:rsidRPr="0C704B26">
        <w:rPr>
          <w:b/>
          <w:bCs/>
          <w:sz w:val="20"/>
          <w:szCs w:val="20"/>
        </w:rPr>
        <w:t xml:space="preserve">Interacts with: </w:t>
      </w:r>
      <w:r w:rsidRPr="0C704B26">
        <w:rPr>
          <w:sz w:val="20"/>
          <w:szCs w:val="20"/>
        </w:rPr>
        <w:t>Warehouse Operations, Quality Control, Processing Teams</w:t>
      </w:r>
    </w:p>
    <w:p w14:paraId="04426DFD" w14:textId="32799F04" w:rsidR="212A81E9" w:rsidRDefault="212A81E9" w:rsidP="570DE95B">
      <w:pPr>
        <w:spacing w:before="40" w:after="40"/>
        <w:jc w:val="both"/>
        <w:rPr>
          <w:sz w:val="20"/>
          <w:szCs w:val="20"/>
        </w:rPr>
      </w:pPr>
      <w:r w:rsidRPr="0C704B26">
        <w:rPr>
          <w:sz w:val="20"/>
          <w:szCs w:val="20"/>
        </w:rPr>
        <w:t xml:space="preserve"> </w:t>
      </w:r>
    </w:p>
    <w:p w14:paraId="224969B4" w14:textId="177AB7BD" w:rsidR="212A81E9" w:rsidRDefault="212A81E9" w:rsidP="570DE95B">
      <w:pPr>
        <w:pStyle w:val="ListParagraph"/>
        <w:numPr>
          <w:ilvl w:val="0"/>
          <w:numId w:val="128"/>
        </w:numPr>
        <w:jc w:val="both"/>
        <w:rPr>
          <w:sz w:val="20"/>
          <w:szCs w:val="20"/>
        </w:rPr>
      </w:pPr>
      <w:r w:rsidRPr="570DE95B">
        <w:rPr>
          <w:b/>
          <w:sz w:val="20"/>
          <w:szCs w:val="20"/>
        </w:rPr>
        <w:lastRenderedPageBreak/>
        <w:t xml:space="preserve">Gate &amp; Security Function: </w:t>
      </w:r>
      <w:r w:rsidRPr="570DE95B">
        <w:rPr>
          <w:sz w:val="20"/>
          <w:szCs w:val="20"/>
        </w:rPr>
        <w:t xml:space="preserve">Controls physical access at the warehouse gate. Verifies driver identity, checks delivery notes and PPE compliance, issues visitor access, and manages truck entry and exit. Communicates with the warehouse team to confirm readiness before a truck is admitted. Currently </w:t>
      </w:r>
      <w:r w:rsidR="25C422A1" w:rsidRPr="570DE95B">
        <w:rPr>
          <w:sz w:val="20"/>
          <w:szCs w:val="20"/>
        </w:rPr>
        <w:t>coordinating</w:t>
      </w:r>
      <w:r w:rsidRPr="570DE95B">
        <w:rPr>
          <w:sz w:val="20"/>
          <w:szCs w:val="20"/>
        </w:rPr>
        <w:t xml:space="preserve"> truck arrival information via WhatsApp and phone calls from transporters and the third-party service provider.</w:t>
      </w:r>
    </w:p>
    <w:p w14:paraId="7BE1D09B" w14:textId="5C939CD5" w:rsidR="212A81E9" w:rsidRDefault="212A81E9" w:rsidP="570DE95B">
      <w:pPr>
        <w:spacing w:before="40" w:after="40"/>
        <w:ind w:left="720"/>
        <w:jc w:val="both"/>
        <w:rPr>
          <w:sz w:val="20"/>
          <w:szCs w:val="20"/>
        </w:rPr>
      </w:pPr>
      <w:r w:rsidRPr="0C704B26">
        <w:rPr>
          <w:b/>
          <w:bCs/>
          <w:sz w:val="20"/>
          <w:szCs w:val="20"/>
        </w:rPr>
        <w:t xml:space="preserve">Interacts with: </w:t>
      </w:r>
      <w:r w:rsidRPr="0C704B26">
        <w:rPr>
          <w:sz w:val="20"/>
          <w:szCs w:val="20"/>
        </w:rPr>
        <w:t>Logistics, Third-Party Service Provider, Warehouse Operations, Transporters</w:t>
      </w:r>
    </w:p>
    <w:p w14:paraId="25A5AF0E" w14:textId="08AEA19A" w:rsidR="212A81E9" w:rsidRDefault="212A81E9" w:rsidP="570DE95B">
      <w:pPr>
        <w:spacing w:before="40" w:after="40"/>
        <w:jc w:val="both"/>
        <w:rPr>
          <w:sz w:val="20"/>
          <w:szCs w:val="20"/>
        </w:rPr>
      </w:pPr>
      <w:r w:rsidRPr="570DE95B">
        <w:rPr>
          <w:sz w:val="20"/>
          <w:szCs w:val="20"/>
        </w:rPr>
        <w:t xml:space="preserve"> </w:t>
      </w:r>
    </w:p>
    <w:p w14:paraId="6E357568" w14:textId="479DCE80" w:rsidR="212A81E9" w:rsidRDefault="212A81E9" w:rsidP="570DE95B">
      <w:pPr>
        <w:pStyle w:val="ListParagraph"/>
        <w:numPr>
          <w:ilvl w:val="0"/>
          <w:numId w:val="128"/>
        </w:numPr>
        <w:jc w:val="both"/>
        <w:rPr>
          <w:sz w:val="20"/>
          <w:szCs w:val="20"/>
        </w:rPr>
      </w:pPr>
      <w:r w:rsidRPr="570DE95B">
        <w:rPr>
          <w:b/>
          <w:sz w:val="20"/>
          <w:szCs w:val="20"/>
        </w:rPr>
        <w:t xml:space="preserve">Reporting &amp; Stock Visibility: </w:t>
      </w:r>
      <w:r w:rsidRPr="570DE95B">
        <w:rPr>
          <w:sz w:val="20"/>
          <w:szCs w:val="20"/>
        </w:rPr>
        <w:t>Responsible for generating visibility into current stock held at the third party, processing activity and throughput inside NKG, machine-level inputs and outputs, production targets, and packaging tracking (which also supports maintenance monitoring). Currently relies on manual exports and reconciliations from XBS rather than automated dashboards.</w:t>
      </w:r>
    </w:p>
    <w:p w14:paraId="2868E64F" w14:textId="7EFB0435" w:rsidR="212A81E9" w:rsidRDefault="212A81E9" w:rsidP="570DE95B">
      <w:pPr>
        <w:spacing w:before="40" w:after="40"/>
        <w:ind w:left="720"/>
        <w:jc w:val="both"/>
        <w:rPr>
          <w:sz w:val="20"/>
          <w:szCs w:val="20"/>
        </w:rPr>
      </w:pPr>
      <w:r w:rsidRPr="0C704B26">
        <w:rPr>
          <w:b/>
          <w:bCs/>
          <w:sz w:val="20"/>
          <w:szCs w:val="20"/>
        </w:rPr>
        <w:t xml:space="preserve">Interacts with: </w:t>
      </w:r>
      <w:r w:rsidRPr="0C704B26">
        <w:rPr>
          <w:sz w:val="20"/>
          <w:szCs w:val="20"/>
        </w:rPr>
        <w:t>Management, Quality Control, Trade, Third-Party Service Provider</w:t>
      </w:r>
    </w:p>
    <w:p w14:paraId="325B4318" w14:textId="774C2AF2" w:rsidR="212A81E9" w:rsidRDefault="212A81E9" w:rsidP="570DE95B">
      <w:pPr>
        <w:spacing w:before="40" w:after="40"/>
        <w:jc w:val="both"/>
        <w:rPr>
          <w:sz w:val="20"/>
          <w:szCs w:val="20"/>
        </w:rPr>
      </w:pPr>
      <w:r w:rsidRPr="570DE95B">
        <w:rPr>
          <w:sz w:val="20"/>
          <w:szCs w:val="20"/>
        </w:rPr>
        <w:t xml:space="preserve"> </w:t>
      </w:r>
    </w:p>
    <w:p w14:paraId="77CF07BB" w14:textId="16EB1BA9" w:rsidR="212A81E9" w:rsidRDefault="212A81E9" w:rsidP="570DE95B">
      <w:pPr>
        <w:pStyle w:val="ListParagraph"/>
        <w:numPr>
          <w:ilvl w:val="0"/>
          <w:numId w:val="128"/>
        </w:numPr>
        <w:jc w:val="both"/>
        <w:rPr>
          <w:sz w:val="20"/>
          <w:szCs w:val="20"/>
        </w:rPr>
      </w:pPr>
      <w:r w:rsidRPr="570DE95B">
        <w:rPr>
          <w:b/>
          <w:sz w:val="20"/>
          <w:szCs w:val="20"/>
        </w:rPr>
        <w:t xml:space="preserve">Third-Party Service Provider: </w:t>
      </w:r>
      <w:r w:rsidRPr="570DE95B">
        <w:rPr>
          <w:sz w:val="20"/>
          <w:szCs w:val="20"/>
        </w:rPr>
        <w:t xml:space="preserve">External partner responsible for supervising the loading of coffee at third-party storage locations before it moves to NKG. </w:t>
      </w:r>
      <w:r w:rsidR="7B5E4B71" w:rsidRPr="570DE95B">
        <w:rPr>
          <w:sz w:val="20"/>
          <w:szCs w:val="20"/>
        </w:rPr>
        <w:t>Manage</w:t>
      </w:r>
      <w:r w:rsidRPr="570DE95B">
        <w:rPr>
          <w:sz w:val="20"/>
          <w:szCs w:val="20"/>
        </w:rPr>
        <w:t xml:space="preserve"> loss control and spillage prevention during loading. Provides accountability for coffee quantities at the point of transfer. Communicates loading status to NKG primarily via WhatsApp message and phone calls.</w:t>
      </w:r>
    </w:p>
    <w:p w14:paraId="71F6D0F4" w14:textId="5FF49E4B" w:rsidR="212A81E9" w:rsidRDefault="212A81E9" w:rsidP="570DE95B">
      <w:pPr>
        <w:spacing w:before="40" w:after="40"/>
        <w:ind w:left="720"/>
        <w:jc w:val="both"/>
        <w:rPr>
          <w:sz w:val="20"/>
          <w:szCs w:val="20"/>
        </w:rPr>
      </w:pPr>
      <w:r w:rsidRPr="0C704B26">
        <w:rPr>
          <w:b/>
          <w:bCs/>
          <w:sz w:val="20"/>
          <w:szCs w:val="20"/>
        </w:rPr>
        <w:t xml:space="preserve">Interacts with: </w:t>
      </w:r>
      <w:r w:rsidRPr="0C704B26">
        <w:rPr>
          <w:sz w:val="20"/>
          <w:szCs w:val="20"/>
        </w:rPr>
        <w:t>NKG Warehouse, Logistics, Transporters</w:t>
      </w:r>
    </w:p>
    <w:p w14:paraId="3AF7E38D" w14:textId="03079F6D" w:rsidR="212A81E9" w:rsidRDefault="212A81E9" w:rsidP="570DE95B">
      <w:pPr>
        <w:spacing w:before="40" w:after="40"/>
        <w:jc w:val="both"/>
        <w:rPr>
          <w:color w:val="124F1A" w:themeColor="accent3" w:themeShade="BF"/>
          <w:sz w:val="20"/>
          <w:szCs w:val="20"/>
        </w:rPr>
      </w:pPr>
      <w:r w:rsidRPr="570DE95B">
        <w:rPr>
          <w:color w:val="124F1A" w:themeColor="accent3" w:themeShade="BF"/>
          <w:sz w:val="20"/>
          <w:szCs w:val="20"/>
        </w:rPr>
        <w:t xml:space="preserve"> </w:t>
      </w:r>
    </w:p>
    <w:p w14:paraId="2A2E16B1" w14:textId="057F2B59" w:rsidR="212A81E9" w:rsidRDefault="212A81E9" w:rsidP="570DE95B">
      <w:pPr>
        <w:pStyle w:val="Heading2"/>
        <w:jc w:val="both"/>
        <w:rPr>
          <w:b/>
          <w:color w:val="124F1A" w:themeColor="accent3" w:themeShade="BF"/>
          <w:sz w:val="20"/>
          <w:szCs w:val="20"/>
        </w:rPr>
      </w:pPr>
      <w:r w:rsidRPr="570DE95B">
        <w:rPr>
          <w:color w:val="124F1A" w:themeColor="accent3" w:themeShade="BF"/>
          <w:sz w:val="20"/>
          <w:szCs w:val="20"/>
        </w:rPr>
        <w:t xml:space="preserve"> </w:t>
      </w:r>
      <w:bookmarkStart w:id="119" w:name="_Toc646597387"/>
      <w:r w:rsidR="22CC5754" w:rsidRPr="570DE95B">
        <w:rPr>
          <w:b/>
          <w:color w:val="124F1A" w:themeColor="accent3" w:themeShade="BF"/>
          <w:sz w:val="20"/>
          <w:szCs w:val="20"/>
        </w:rPr>
        <w:t xml:space="preserve">9.3 </w:t>
      </w:r>
      <w:r w:rsidRPr="570DE95B">
        <w:rPr>
          <w:b/>
          <w:color w:val="124F1A" w:themeColor="accent3" w:themeShade="BF"/>
          <w:sz w:val="20"/>
          <w:szCs w:val="20"/>
        </w:rPr>
        <w:t>Warehouse</w:t>
      </w:r>
      <w:r w:rsidR="759FEA9A" w:rsidRPr="570DE95B">
        <w:rPr>
          <w:b/>
          <w:color w:val="124F1A" w:themeColor="accent3" w:themeShade="BF"/>
          <w:sz w:val="20"/>
          <w:szCs w:val="20"/>
        </w:rPr>
        <w:t xml:space="preserve">- </w:t>
      </w:r>
      <w:r w:rsidRPr="570DE95B">
        <w:rPr>
          <w:b/>
          <w:color w:val="124F1A" w:themeColor="accent3" w:themeShade="BF"/>
          <w:sz w:val="20"/>
          <w:szCs w:val="20"/>
        </w:rPr>
        <w:t>Step-by-Step Process Flow</w:t>
      </w:r>
      <w:r w:rsidR="282B0443" w:rsidRPr="570DE95B">
        <w:rPr>
          <w:b/>
          <w:color w:val="124F1A" w:themeColor="accent3" w:themeShade="BF"/>
          <w:sz w:val="20"/>
          <w:szCs w:val="20"/>
        </w:rPr>
        <w:t>.</w:t>
      </w:r>
      <w:bookmarkEnd w:id="119"/>
    </w:p>
    <w:p w14:paraId="718BB667" w14:textId="69249F54" w:rsidR="212A81E9" w:rsidRDefault="212A81E9" w:rsidP="570DE95B">
      <w:pPr>
        <w:spacing w:before="40" w:after="60"/>
        <w:jc w:val="both"/>
        <w:rPr>
          <w:sz w:val="20"/>
          <w:szCs w:val="20"/>
        </w:rPr>
      </w:pPr>
      <w:r w:rsidRPr="570DE95B">
        <w:rPr>
          <w:sz w:val="20"/>
          <w:szCs w:val="20"/>
        </w:rPr>
        <w:t xml:space="preserve">The warehouse process follows a linear sequence from pre-arrival communication through gate check, weighbridge capture, receiving, storage, processing instruction execution, and final release. The steps below reflect the process as documented in the session. </w:t>
      </w:r>
    </w:p>
    <w:p w14:paraId="11F4D1EF" w14:textId="32E416A3" w:rsidR="212A81E9" w:rsidRDefault="212A81E9" w:rsidP="570DE95B">
      <w:pPr>
        <w:spacing w:before="40" w:after="40"/>
        <w:jc w:val="both"/>
        <w:rPr>
          <w:sz w:val="20"/>
          <w:szCs w:val="20"/>
        </w:rPr>
      </w:pPr>
      <w:r w:rsidRPr="570DE95B">
        <w:rPr>
          <w:sz w:val="20"/>
          <w:szCs w:val="20"/>
        </w:rPr>
        <w:t xml:space="preserve"> </w:t>
      </w:r>
    </w:p>
    <w:p w14:paraId="621F6D5F" w14:textId="0356234B" w:rsidR="212A81E9" w:rsidRDefault="212A81E9" w:rsidP="570DE95B">
      <w:pPr>
        <w:spacing w:before="240" w:after="60"/>
        <w:jc w:val="both"/>
        <w:rPr>
          <w:b/>
          <w:sz w:val="20"/>
          <w:szCs w:val="20"/>
        </w:rPr>
      </w:pPr>
      <w:r w:rsidRPr="570DE95B">
        <w:rPr>
          <w:b/>
          <w:sz w:val="20"/>
          <w:szCs w:val="20"/>
        </w:rPr>
        <w:t>Phase A: Pre-Arrival Communication &amp; Preparation</w:t>
      </w:r>
    </w:p>
    <w:p w14:paraId="11EF1F6D" w14:textId="00A1D52A" w:rsidR="212A81E9" w:rsidRDefault="212A81E9" w:rsidP="570DE95B">
      <w:pPr>
        <w:pStyle w:val="ListParagraph"/>
        <w:numPr>
          <w:ilvl w:val="0"/>
          <w:numId w:val="127"/>
        </w:numPr>
        <w:jc w:val="both"/>
        <w:rPr>
          <w:b/>
          <w:sz w:val="20"/>
          <w:szCs w:val="20"/>
        </w:rPr>
      </w:pPr>
      <w:r w:rsidRPr="570DE95B">
        <w:rPr>
          <w:b/>
          <w:sz w:val="20"/>
          <w:szCs w:val="20"/>
        </w:rPr>
        <w:t>Third-Party Loading Notification</w:t>
      </w:r>
    </w:p>
    <w:p w14:paraId="1081DF0F" w14:textId="5A5DA285" w:rsidR="212A81E9" w:rsidRDefault="212A81E9" w:rsidP="570DE95B">
      <w:pPr>
        <w:spacing w:after="30"/>
        <w:ind w:left="720"/>
        <w:jc w:val="both"/>
        <w:rPr>
          <w:sz w:val="20"/>
          <w:szCs w:val="20"/>
        </w:rPr>
      </w:pPr>
      <w:r w:rsidRPr="570DE95B">
        <w:rPr>
          <w:sz w:val="20"/>
          <w:szCs w:val="20"/>
        </w:rPr>
        <w:t>Before coffee moves from third-party storage to the NKG warehouse, the third-party service provider (Stock 8) supervises the loading of trucks. Once loading is underway or complete, the transporter or third party sends a WhatsApp message to the NKG warehouse team notifying them of what has been loaded, which lots, and how many bags. This is the current trigger for the warehouse to prepare for incoming stock.</w:t>
      </w:r>
    </w:p>
    <w:p w14:paraId="19508606" w14:textId="4E8E6F5F" w:rsidR="212A81E9" w:rsidRDefault="212A81E9" w:rsidP="570DE95B">
      <w:pPr>
        <w:pStyle w:val="ListParagraph"/>
        <w:numPr>
          <w:ilvl w:val="0"/>
          <w:numId w:val="127"/>
        </w:numPr>
        <w:jc w:val="both"/>
        <w:rPr>
          <w:b/>
          <w:sz w:val="20"/>
          <w:szCs w:val="20"/>
        </w:rPr>
      </w:pPr>
      <w:r w:rsidRPr="570DE95B">
        <w:rPr>
          <w:b/>
          <w:sz w:val="20"/>
          <w:szCs w:val="20"/>
        </w:rPr>
        <w:t>NKG Warehouse Readiness</w:t>
      </w:r>
    </w:p>
    <w:p w14:paraId="38058FBD" w14:textId="1DA99FD7" w:rsidR="212A81E9" w:rsidRDefault="212A81E9" w:rsidP="570DE95B">
      <w:pPr>
        <w:spacing w:after="30"/>
        <w:ind w:left="720"/>
        <w:jc w:val="both"/>
        <w:rPr>
          <w:sz w:val="20"/>
          <w:szCs w:val="20"/>
        </w:rPr>
      </w:pPr>
      <w:r w:rsidRPr="570DE95B">
        <w:rPr>
          <w:sz w:val="20"/>
          <w:szCs w:val="20"/>
        </w:rPr>
        <w:t xml:space="preserve">On receipt of the WhatsApp notification, the warehouse team confirms readiness to receive and </w:t>
      </w:r>
      <w:r w:rsidR="7BF1C5A3" w:rsidRPr="570DE95B">
        <w:rPr>
          <w:sz w:val="20"/>
          <w:szCs w:val="20"/>
        </w:rPr>
        <w:t>identify</w:t>
      </w:r>
      <w:r w:rsidRPr="570DE95B">
        <w:rPr>
          <w:sz w:val="20"/>
          <w:szCs w:val="20"/>
        </w:rPr>
        <w:t xml:space="preserve"> available floor space. This readiness check is currently informal — there is no system-driven pre-arrival notification or digital checklist to confirm space availability, equipment readiness, or staffing before the truck </w:t>
      </w:r>
      <w:r w:rsidR="758AAE64" w:rsidRPr="570DE95B">
        <w:rPr>
          <w:sz w:val="20"/>
          <w:szCs w:val="20"/>
        </w:rPr>
        <w:t>departs from</w:t>
      </w:r>
      <w:r w:rsidRPr="570DE95B">
        <w:rPr>
          <w:sz w:val="20"/>
          <w:szCs w:val="20"/>
        </w:rPr>
        <w:t xml:space="preserve"> the third party.</w:t>
      </w:r>
    </w:p>
    <w:p w14:paraId="69578E76" w14:textId="0FDD2F66" w:rsidR="212A81E9" w:rsidRDefault="212A81E9" w:rsidP="570DE95B">
      <w:pPr>
        <w:spacing w:after="30"/>
        <w:ind w:left="720"/>
        <w:jc w:val="both"/>
        <w:rPr>
          <w:sz w:val="20"/>
          <w:szCs w:val="20"/>
        </w:rPr>
      </w:pPr>
      <w:r w:rsidRPr="570DE95B">
        <w:rPr>
          <w:sz w:val="20"/>
          <w:szCs w:val="20"/>
        </w:rPr>
        <w:t xml:space="preserve"> </w:t>
      </w:r>
    </w:p>
    <w:p w14:paraId="6FF0B885" w14:textId="3C7562E7" w:rsidR="212A81E9" w:rsidRDefault="212A81E9" w:rsidP="570DE95B">
      <w:pPr>
        <w:pStyle w:val="ListParagraph"/>
        <w:numPr>
          <w:ilvl w:val="0"/>
          <w:numId w:val="127"/>
        </w:numPr>
        <w:jc w:val="both"/>
        <w:rPr>
          <w:b/>
          <w:sz w:val="20"/>
          <w:szCs w:val="20"/>
        </w:rPr>
      </w:pPr>
      <w:r w:rsidRPr="570DE95B">
        <w:rPr>
          <w:b/>
          <w:sz w:val="20"/>
          <w:szCs w:val="20"/>
        </w:rPr>
        <w:t>Transport Instruction from Logistics</w:t>
      </w:r>
    </w:p>
    <w:p w14:paraId="09D278DD" w14:textId="5AF07DEC" w:rsidR="212A81E9" w:rsidRDefault="212A81E9" w:rsidP="570DE95B">
      <w:pPr>
        <w:spacing w:after="30"/>
        <w:ind w:left="720"/>
        <w:jc w:val="both"/>
        <w:rPr>
          <w:sz w:val="20"/>
          <w:szCs w:val="20"/>
        </w:rPr>
      </w:pPr>
      <w:r w:rsidRPr="570DE95B">
        <w:rPr>
          <w:sz w:val="20"/>
          <w:szCs w:val="20"/>
        </w:rPr>
        <w:t xml:space="preserve">The logistics team issues </w:t>
      </w:r>
      <w:r w:rsidR="67E98449" w:rsidRPr="570DE95B">
        <w:rPr>
          <w:sz w:val="20"/>
          <w:szCs w:val="20"/>
        </w:rPr>
        <w:t>transport instructions</w:t>
      </w:r>
      <w:r w:rsidRPr="570DE95B">
        <w:rPr>
          <w:sz w:val="20"/>
          <w:szCs w:val="20"/>
        </w:rPr>
        <w:t xml:space="preserve"> for the movement of coffee. The warehouse is notified of the incoming truck, the origin warehouse, and the load details. This notification is currently manual (phone or message) rather than system generated.</w:t>
      </w:r>
    </w:p>
    <w:p w14:paraId="438146C1" w14:textId="5050FE5E" w:rsidR="212A81E9" w:rsidRDefault="212A81E9" w:rsidP="570DE95B">
      <w:pPr>
        <w:spacing w:after="30"/>
        <w:ind w:left="720"/>
        <w:jc w:val="both"/>
        <w:rPr>
          <w:sz w:val="20"/>
          <w:szCs w:val="20"/>
        </w:rPr>
      </w:pPr>
      <w:r w:rsidRPr="570DE95B">
        <w:rPr>
          <w:sz w:val="20"/>
          <w:szCs w:val="20"/>
        </w:rPr>
        <w:t xml:space="preserve"> </w:t>
      </w:r>
    </w:p>
    <w:p w14:paraId="2FCD10DA" w14:textId="1213F327" w:rsidR="212A81E9" w:rsidRDefault="212A81E9" w:rsidP="570DE95B">
      <w:pPr>
        <w:spacing w:before="40" w:after="40"/>
        <w:jc w:val="both"/>
        <w:rPr>
          <w:sz w:val="20"/>
          <w:szCs w:val="20"/>
        </w:rPr>
      </w:pPr>
      <w:r w:rsidRPr="570DE95B">
        <w:rPr>
          <w:sz w:val="20"/>
          <w:szCs w:val="20"/>
        </w:rPr>
        <w:t xml:space="preserve"> </w:t>
      </w:r>
    </w:p>
    <w:p w14:paraId="786B1D2E" w14:textId="72BC6CFA" w:rsidR="212A81E9" w:rsidRDefault="212A81E9" w:rsidP="570DE95B">
      <w:pPr>
        <w:spacing w:before="240" w:after="60"/>
        <w:jc w:val="both"/>
        <w:rPr>
          <w:b/>
          <w:sz w:val="20"/>
          <w:szCs w:val="20"/>
        </w:rPr>
      </w:pPr>
      <w:r w:rsidRPr="570DE95B">
        <w:rPr>
          <w:b/>
          <w:sz w:val="20"/>
          <w:szCs w:val="20"/>
        </w:rPr>
        <w:t>Phase B: Gate Check &amp; Weighbridge</w:t>
      </w:r>
    </w:p>
    <w:p w14:paraId="00C06DEB" w14:textId="34015C0B" w:rsidR="212A81E9" w:rsidRDefault="212A81E9" w:rsidP="570DE95B">
      <w:pPr>
        <w:pStyle w:val="ListParagraph"/>
        <w:numPr>
          <w:ilvl w:val="0"/>
          <w:numId w:val="126"/>
        </w:numPr>
        <w:jc w:val="both"/>
        <w:rPr>
          <w:b/>
          <w:sz w:val="20"/>
          <w:szCs w:val="20"/>
        </w:rPr>
      </w:pPr>
      <w:r w:rsidRPr="570DE95B">
        <w:rPr>
          <w:b/>
          <w:sz w:val="20"/>
          <w:szCs w:val="20"/>
        </w:rPr>
        <w:t>Driver &amp; Vehicle Verification at Gate</w:t>
      </w:r>
    </w:p>
    <w:p w14:paraId="112BAD4A" w14:textId="55A3DEEB" w:rsidR="212A81E9" w:rsidRDefault="212A81E9" w:rsidP="570DE95B">
      <w:pPr>
        <w:spacing w:after="30"/>
        <w:ind w:left="720"/>
        <w:jc w:val="both"/>
        <w:rPr>
          <w:sz w:val="20"/>
          <w:szCs w:val="20"/>
        </w:rPr>
      </w:pPr>
      <w:r w:rsidRPr="570DE95B">
        <w:rPr>
          <w:sz w:val="20"/>
          <w:szCs w:val="20"/>
        </w:rPr>
        <w:t xml:space="preserve">When the truck arrives at the NKG gate, the security team conducts an entry check. This </w:t>
      </w:r>
      <w:r w:rsidR="741FC445" w:rsidRPr="570DE95B">
        <w:rPr>
          <w:sz w:val="20"/>
          <w:szCs w:val="20"/>
        </w:rPr>
        <w:t>includes</w:t>
      </w:r>
      <w:r w:rsidRPr="570DE95B">
        <w:rPr>
          <w:sz w:val="20"/>
          <w:szCs w:val="20"/>
        </w:rPr>
        <w:t xml:space="preserve"> verifying the driver’s identity and documentation, confirming the truck details against the expected delivery, checking delivery notes and transport documentation, verifying PPE compliance, and issuing a visitor/access record for the driver. The truck is either admitted or turned away at this point.</w:t>
      </w:r>
    </w:p>
    <w:p w14:paraId="65D5A9C6" w14:textId="1AACA82A" w:rsidR="212A81E9" w:rsidRDefault="212A81E9" w:rsidP="570DE95B">
      <w:pPr>
        <w:pStyle w:val="ListParagraph"/>
        <w:numPr>
          <w:ilvl w:val="0"/>
          <w:numId w:val="126"/>
        </w:numPr>
        <w:jc w:val="both"/>
        <w:rPr>
          <w:b/>
          <w:sz w:val="20"/>
          <w:szCs w:val="20"/>
        </w:rPr>
      </w:pPr>
      <w:r w:rsidRPr="570DE95B">
        <w:rPr>
          <w:b/>
          <w:sz w:val="20"/>
          <w:szCs w:val="20"/>
        </w:rPr>
        <w:lastRenderedPageBreak/>
        <w:t>Weighbridge — Gross Weight Capture</w:t>
      </w:r>
    </w:p>
    <w:p w14:paraId="0A42E672" w14:textId="78340C16" w:rsidR="212A81E9" w:rsidRDefault="212A81E9" w:rsidP="570DE95B">
      <w:pPr>
        <w:spacing w:after="30"/>
        <w:ind w:left="720"/>
        <w:jc w:val="both"/>
        <w:rPr>
          <w:sz w:val="20"/>
          <w:szCs w:val="20"/>
        </w:rPr>
      </w:pPr>
      <w:r w:rsidRPr="570DE95B">
        <w:rPr>
          <w:sz w:val="20"/>
          <w:szCs w:val="20"/>
        </w:rPr>
        <w:t>Once admitted, the truck drives onto the weighbridge where its gross weight (truck + coffee) is recorded in the weighbridge system. This is a separate system from XBS. The weight data currently cannot be transferred directly into XBS — a warehouse staff member must manually read the weight from the weighbridge system and retype it into XBS to open the receiving ticket. Tanzania has already solved this via a direct weighbridge-to-XBS integration; Uganda is implementing the same.</w:t>
      </w:r>
    </w:p>
    <w:p w14:paraId="5394CA88" w14:textId="78B76394" w:rsidR="212A81E9" w:rsidRDefault="212A81E9" w:rsidP="570DE95B">
      <w:pPr>
        <w:pStyle w:val="ListParagraph"/>
        <w:numPr>
          <w:ilvl w:val="0"/>
          <w:numId w:val="126"/>
        </w:numPr>
        <w:jc w:val="both"/>
        <w:rPr>
          <w:b/>
          <w:sz w:val="20"/>
          <w:szCs w:val="20"/>
        </w:rPr>
      </w:pPr>
      <w:r w:rsidRPr="570DE95B">
        <w:rPr>
          <w:b/>
          <w:sz w:val="20"/>
          <w:szCs w:val="20"/>
        </w:rPr>
        <w:t>Receiving Ticket Creation in XBS</w:t>
      </w:r>
    </w:p>
    <w:p w14:paraId="47858725" w14:textId="14360E6F" w:rsidR="212A81E9" w:rsidRDefault="212A81E9" w:rsidP="570DE95B">
      <w:pPr>
        <w:spacing w:after="30"/>
        <w:ind w:left="720"/>
        <w:jc w:val="both"/>
        <w:rPr>
          <w:sz w:val="20"/>
          <w:szCs w:val="20"/>
        </w:rPr>
      </w:pPr>
      <w:r w:rsidRPr="570DE95B">
        <w:rPr>
          <w:sz w:val="20"/>
          <w:szCs w:val="20"/>
        </w:rPr>
        <w:t>Using the manually entered gross weight, the warehouse clerk creates a receiving (stock transfer) ticket in XBS. This ticket number becomes the control point for the entire receiving transaction — all subsequent load recording, bag counts, and weight reconciliation are tied to it.</w:t>
      </w:r>
    </w:p>
    <w:p w14:paraId="715F8850" w14:textId="69CD2262" w:rsidR="212A81E9" w:rsidRDefault="212A81E9" w:rsidP="570DE95B">
      <w:pPr>
        <w:spacing w:before="40" w:after="40"/>
        <w:jc w:val="both"/>
        <w:rPr>
          <w:sz w:val="20"/>
          <w:szCs w:val="20"/>
        </w:rPr>
      </w:pPr>
      <w:r w:rsidRPr="570DE95B">
        <w:rPr>
          <w:sz w:val="20"/>
          <w:szCs w:val="20"/>
        </w:rPr>
        <w:t xml:space="preserve"> </w:t>
      </w:r>
    </w:p>
    <w:p w14:paraId="3EEEE4D2" w14:textId="0F056A8B" w:rsidR="212A81E9" w:rsidRDefault="212A81E9" w:rsidP="570DE95B">
      <w:pPr>
        <w:spacing w:before="240" w:after="60"/>
        <w:jc w:val="both"/>
        <w:rPr>
          <w:b/>
          <w:sz w:val="20"/>
          <w:szCs w:val="20"/>
        </w:rPr>
      </w:pPr>
      <w:r w:rsidRPr="570DE95B">
        <w:rPr>
          <w:b/>
          <w:sz w:val="20"/>
          <w:szCs w:val="20"/>
        </w:rPr>
        <w:t>Phase C: Receiving &amp; Stock Entry</w:t>
      </w:r>
    </w:p>
    <w:p w14:paraId="482F1344" w14:textId="1602C8F6" w:rsidR="212A81E9" w:rsidRDefault="212A81E9" w:rsidP="570DE95B">
      <w:pPr>
        <w:pStyle w:val="ListParagraph"/>
        <w:numPr>
          <w:ilvl w:val="0"/>
          <w:numId w:val="125"/>
        </w:numPr>
        <w:jc w:val="both"/>
        <w:rPr>
          <w:b/>
          <w:sz w:val="20"/>
          <w:szCs w:val="20"/>
        </w:rPr>
      </w:pPr>
      <w:r w:rsidRPr="570DE95B">
        <w:rPr>
          <w:b/>
          <w:sz w:val="20"/>
          <w:szCs w:val="20"/>
        </w:rPr>
        <w:t>Offloading &amp; Load-by-Load Recording</w:t>
      </w:r>
    </w:p>
    <w:p w14:paraId="309B65EA" w14:textId="4DC8F0B2" w:rsidR="212A81E9" w:rsidRDefault="212A81E9" w:rsidP="570DE95B">
      <w:pPr>
        <w:spacing w:after="30"/>
        <w:ind w:left="720"/>
        <w:jc w:val="both"/>
        <w:rPr>
          <w:sz w:val="20"/>
          <w:szCs w:val="20"/>
        </w:rPr>
      </w:pPr>
      <w:r w:rsidRPr="570DE95B">
        <w:rPr>
          <w:sz w:val="20"/>
          <w:szCs w:val="20"/>
        </w:rPr>
        <w:t>As bags are offloaded from the truck, the warehouse clerk records each load against the open ticket in XBS, capturing bag counts and lot details load by load. This is a manual, sequential entry process and must be completed for all loads before the ticket can be closed.</w:t>
      </w:r>
    </w:p>
    <w:p w14:paraId="3633DE00" w14:textId="34AE2971" w:rsidR="212A81E9" w:rsidRDefault="212A81E9" w:rsidP="570DE95B">
      <w:pPr>
        <w:pStyle w:val="ListParagraph"/>
        <w:numPr>
          <w:ilvl w:val="0"/>
          <w:numId w:val="125"/>
        </w:numPr>
        <w:jc w:val="both"/>
        <w:rPr>
          <w:b/>
          <w:sz w:val="20"/>
          <w:szCs w:val="20"/>
        </w:rPr>
      </w:pPr>
      <w:r w:rsidRPr="570DE95B">
        <w:rPr>
          <w:b/>
          <w:sz w:val="20"/>
          <w:szCs w:val="20"/>
        </w:rPr>
        <w:t>Tare Weight Capture &amp; Reconciliation</w:t>
      </w:r>
    </w:p>
    <w:p w14:paraId="35F82DC2" w14:textId="03D72333" w:rsidR="212A81E9" w:rsidRDefault="212A81E9" w:rsidP="570DE95B">
      <w:pPr>
        <w:spacing w:after="30"/>
        <w:ind w:left="720"/>
        <w:jc w:val="both"/>
        <w:rPr>
          <w:sz w:val="20"/>
          <w:szCs w:val="20"/>
        </w:rPr>
      </w:pPr>
      <w:r w:rsidRPr="570DE95B">
        <w:rPr>
          <w:sz w:val="20"/>
          <w:szCs w:val="20"/>
        </w:rPr>
        <w:t>Once the truck is fully offloaded, it returns to the weighbridge to record its tare weight (empty truck). The net weight of the coffee is calculated as gross weight minus tare weight. The warehouse team then reconciles this net weight figure against the total weight of loads recorded in XBS against the ticket. If the figures match, the receiving ticket can be closed.</w:t>
      </w:r>
    </w:p>
    <w:p w14:paraId="52EBA0AF" w14:textId="06DA5E77" w:rsidR="212A81E9" w:rsidRDefault="212A81E9" w:rsidP="570DE95B">
      <w:pPr>
        <w:pStyle w:val="ListParagraph"/>
        <w:numPr>
          <w:ilvl w:val="0"/>
          <w:numId w:val="125"/>
        </w:numPr>
        <w:jc w:val="both"/>
        <w:rPr>
          <w:b/>
          <w:sz w:val="20"/>
          <w:szCs w:val="20"/>
        </w:rPr>
      </w:pPr>
      <w:r w:rsidRPr="570DE95B">
        <w:rPr>
          <w:b/>
          <w:sz w:val="20"/>
          <w:szCs w:val="20"/>
        </w:rPr>
        <w:t>Variance Investigation</w:t>
      </w:r>
    </w:p>
    <w:p w14:paraId="2F65F2DA" w14:textId="1C113461" w:rsidR="212A81E9" w:rsidRDefault="212A81E9" w:rsidP="570DE95B">
      <w:pPr>
        <w:spacing w:after="30"/>
        <w:ind w:left="720"/>
        <w:jc w:val="both"/>
        <w:rPr>
          <w:sz w:val="20"/>
          <w:szCs w:val="20"/>
        </w:rPr>
      </w:pPr>
      <w:r w:rsidRPr="570DE95B">
        <w:rPr>
          <w:sz w:val="20"/>
          <w:szCs w:val="20"/>
        </w:rPr>
        <w:t>When the calculated net weight does not match the total of recorded loads, a variance exists. The warehouse team must investigate line by line through the stock transfer receipt in XBS to identify missing or incorrectly captured bags. Affected lots may need to be physically reweighed. This is a manual, time-consuming investigation with no automated variance flagging or root-cause capture in the current system.</w:t>
      </w:r>
    </w:p>
    <w:p w14:paraId="3E3D884F" w14:textId="51F3470F" w:rsidR="212A81E9" w:rsidRDefault="212A81E9" w:rsidP="570DE95B">
      <w:pPr>
        <w:pStyle w:val="ListParagraph"/>
        <w:numPr>
          <w:ilvl w:val="0"/>
          <w:numId w:val="125"/>
        </w:numPr>
        <w:jc w:val="both"/>
        <w:rPr>
          <w:b/>
          <w:sz w:val="20"/>
          <w:szCs w:val="20"/>
        </w:rPr>
      </w:pPr>
      <w:r w:rsidRPr="570DE95B">
        <w:rPr>
          <w:b/>
          <w:sz w:val="20"/>
          <w:szCs w:val="20"/>
        </w:rPr>
        <w:t>Ticket Closure — Quantity Acceptance</w:t>
      </w:r>
    </w:p>
    <w:p w14:paraId="4675E6CD" w14:textId="65DE9540" w:rsidR="212A81E9" w:rsidRDefault="212A81E9" w:rsidP="570DE95B">
      <w:pPr>
        <w:spacing w:after="30"/>
        <w:ind w:left="720"/>
        <w:jc w:val="both"/>
        <w:rPr>
          <w:sz w:val="20"/>
          <w:szCs w:val="20"/>
        </w:rPr>
      </w:pPr>
      <w:r w:rsidRPr="570DE95B">
        <w:rPr>
          <w:sz w:val="20"/>
          <w:szCs w:val="20"/>
        </w:rPr>
        <w:t>Once weight reconciliation is confirmed, the warehouse team closes the receiving ticket in XBS. This formally records the quantity as received into the NKG warehouse system. Quantity ownership from this point belongs to the Warehouse department. Note: the current process sometimes allows Quality Control to perform ticket receipt in XBS even though quantity management is a Warehouse responsibility — the team identified a cleaner control model in which Warehouse closes the quantity first, then QC performs the quality acceptance step.</w:t>
      </w:r>
    </w:p>
    <w:p w14:paraId="00C96DE3" w14:textId="3CB29384" w:rsidR="212A81E9" w:rsidRDefault="212A81E9" w:rsidP="570DE95B">
      <w:pPr>
        <w:pStyle w:val="ListParagraph"/>
        <w:numPr>
          <w:ilvl w:val="0"/>
          <w:numId w:val="125"/>
        </w:numPr>
        <w:jc w:val="both"/>
        <w:rPr>
          <w:b/>
          <w:sz w:val="20"/>
          <w:szCs w:val="20"/>
        </w:rPr>
      </w:pPr>
      <w:r w:rsidRPr="570DE95B">
        <w:rPr>
          <w:b/>
          <w:sz w:val="20"/>
          <w:szCs w:val="20"/>
        </w:rPr>
        <w:t>Quality Control Handoff</w:t>
      </w:r>
    </w:p>
    <w:p w14:paraId="32428824" w14:textId="4EE1B126" w:rsidR="212A81E9" w:rsidRDefault="212A81E9" w:rsidP="570DE95B">
      <w:pPr>
        <w:spacing w:after="30"/>
        <w:ind w:left="720"/>
        <w:jc w:val="both"/>
        <w:rPr>
          <w:sz w:val="20"/>
          <w:szCs w:val="20"/>
        </w:rPr>
      </w:pPr>
      <w:r w:rsidRPr="570DE95B">
        <w:rPr>
          <w:sz w:val="20"/>
          <w:szCs w:val="20"/>
        </w:rPr>
        <w:t xml:space="preserve">After the Warehouse closes the </w:t>
      </w:r>
      <w:r w:rsidR="08913614" w:rsidRPr="570DE95B">
        <w:rPr>
          <w:sz w:val="20"/>
          <w:szCs w:val="20"/>
        </w:rPr>
        <w:t>ticket</w:t>
      </w:r>
      <w:r w:rsidRPr="570DE95B">
        <w:rPr>
          <w:sz w:val="20"/>
          <w:szCs w:val="20"/>
        </w:rPr>
        <w:t xml:space="preserve"> quantity, the coffee is handed to the Quality Control function for quality inspection (moisture check, visual comparison against buying sample and expected grade). QC performs ticket mapping and formal quality acceptance in XBS. Until QC accepts the ticket, the coffee is not available for processing instructions or shipment use. If QC identifies a quality variance, the Warehouse is notified to quarantine the affected lots, and Trade is informed for commercial resolution.</w:t>
      </w:r>
    </w:p>
    <w:p w14:paraId="4D7AB4FB" w14:textId="18ED9E39" w:rsidR="212A81E9" w:rsidRDefault="212A81E9" w:rsidP="570DE95B">
      <w:pPr>
        <w:spacing w:before="240" w:after="60"/>
        <w:jc w:val="both"/>
        <w:rPr>
          <w:b/>
          <w:sz w:val="20"/>
          <w:szCs w:val="20"/>
        </w:rPr>
      </w:pPr>
      <w:r w:rsidRPr="570DE95B">
        <w:rPr>
          <w:sz w:val="20"/>
          <w:szCs w:val="20"/>
        </w:rPr>
        <w:t xml:space="preserve"> </w:t>
      </w:r>
      <w:r w:rsidRPr="570DE95B">
        <w:rPr>
          <w:b/>
          <w:sz w:val="20"/>
          <w:szCs w:val="20"/>
        </w:rPr>
        <w:t>Phase D: Storage &amp; Space Allocation</w:t>
      </w:r>
    </w:p>
    <w:p w14:paraId="61AC173C" w14:textId="62189F79" w:rsidR="212A81E9" w:rsidRDefault="212A81E9" w:rsidP="570DE95B">
      <w:pPr>
        <w:pStyle w:val="ListParagraph"/>
        <w:numPr>
          <w:ilvl w:val="0"/>
          <w:numId w:val="124"/>
        </w:numPr>
        <w:jc w:val="both"/>
        <w:rPr>
          <w:b/>
          <w:sz w:val="20"/>
          <w:szCs w:val="20"/>
        </w:rPr>
      </w:pPr>
      <w:r w:rsidRPr="570DE95B">
        <w:rPr>
          <w:b/>
          <w:sz w:val="20"/>
          <w:szCs w:val="20"/>
        </w:rPr>
        <w:t>Put-Away &amp; Location Assignment</w:t>
      </w:r>
    </w:p>
    <w:p w14:paraId="0CE94B2E" w14:textId="37DDC3A1" w:rsidR="212A81E9" w:rsidRDefault="212A81E9" w:rsidP="570DE95B">
      <w:pPr>
        <w:spacing w:after="30"/>
        <w:ind w:left="720"/>
        <w:jc w:val="both"/>
        <w:rPr>
          <w:sz w:val="20"/>
          <w:szCs w:val="20"/>
        </w:rPr>
      </w:pPr>
      <w:r w:rsidRPr="570DE95B">
        <w:rPr>
          <w:sz w:val="20"/>
          <w:szCs w:val="20"/>
        </w:rPr>
        <w:t xml:space="preserve">After </w:t>
      </w:r>
      <w:r w:rsidR="4C487F64" w:rsidRPr="570DE95B">
        <w:rPr>
          <w:sz w:val="20"/>
          <w:szCs w:val="20"/>
        </w:rPr>
        <w:t>receiving it</w:t>
      </w:r>
      <w:r w:rsidRPr="570DE95B">
        <w:rPr>
          <w:sz w:val="20"/>
          <w:szCs w:val="20"/>
        </w:rPr>
        <w:t xml:space="preserve">, the warehouse team physically moves the bags to their storage location on the warehouse floor. The choice of location is currently made by the warehouse staff by </w:t>
      </w:r>
      <w:r w:rsidR="0F95E76F" w:rsidRPr="570DE95B">
        <w:rPr>
          <w:sz w:val="20"/>
          <w:szCs w:val="20"/>
        </w:rPr>
        <w:t>walking to</w:t>
      </w:r>
      <w:r w:rsidRPr="570DE95B">
        <w:rPr>
          <w:sz w:val="20"/>
          <w:szCs w:val="20"/>
        </w:rPr>
        <w:t xml:space="preserve"> the floor to find available space. There is no system-led location view — staff track locations mentally or in informal records, which makes subsequent retrieval and </w:t>
      </w:r>
      <w:r w:rsidR="18F5D83E" w:rsidRPr="570DE95B">
        <w:rPr>
          <w:sz w:val="20"/>
          <w:szCs w:val="20"/>
        </w:rPr>
        <w:t>processing more</w:t>
      </w:r>
      <w:r w:rsidRPr="570DE95B">
        <w:rPr>
          <w:sz w:val="20"/>
          <w:szCs w:val="20"/>
        </w:rPr>
        <w:t xml:space="preserve"> efficient.</w:t>
      </w:r>
    </w:p>
    <w:p w14:paraId="0FF6C94D" w14:textId="642EB6C8" w:rsidR="212A81E9" w:rsidRDefault="212A81E9" w:rsidP="570DE95B">
      <w:pPr>
        <w:pStyle w:val="ListParagraph"/>
        <w:numPr>
          <w:ilvl w:val="0"/>
          <w:numId w:val="124"/>
        </w:numPr>
        <w:jc w:val="both"/>
        <w:rPr>
          <w:b/>
          <w:sz w:val="20"/>
          <w:szCs w:val="20"/>
        </w:rPr>
      </w:pPr>
      <w:r w:rsidRPr="570DE95B">
        <w:rPr>
          <w:b/>
          <w:sz w:val="20"/>
          <w:szCs w:val="20"/>
        </w:rPr>
        <w:t>Location Tracking (Current State: Manual)</w:t>
      </w:r>
    </w:p>
    <w:p w14:paraId="01331A9E" w14:textId="14CDE6F1" w:rsidR="212A81E9" w:rsidRDefault="212A81E9" w:rsidP="570DE95B">
      <w:pPr>
        <w:spacing w:after="30"/>
        <w:ind w:left="720"/>
        <w:jc w:val="both"/>
        <w:rPr>
          <w:sz w:val="20"/>
          <w:szCs w:val="20"/>
        </w:rPr>
      </w:pPr>
      <w:r w:rsidRPr="570DE95B">
        <w:rPr>
          <w:sz w:val="20"/>
          <w:szCs w:val="20"/>
        </w:rPr>
        <w:t xml:space="preserve">Coffee positions are tracked informally. When lots are moved within the warehouse (for consolidation, processing preparation, or lot management), those movements are not always recorded in XBS in real time. </w:t>
      </w:r>
      <w:r w:rsidRPr="570DE95B">
        <w:rPr>
          <w:sz w:val="20"/>
          <w:szCs w:val="20"/>
        </w:rPr>
        <w:lastRenderedPageBreak/>
        <w:t xml:space="preserve">This creates gaps between the physical position of coffee and what the system shows, making it harder for processing teams to locate specific lots when they receive </w:t>
      </w:r>
      <w:r w:rsidR="455C580F" w:rsidRPr="570DE95B">
        <w:rPr>
          <w:sz w:val="20"/>
          <w:szCs w:val="20"/>
        </w:rPr>
        <w:t>processing instructions</w:t>
      </w:r>
      <w:r w:rsidRPr="570DE95B">
        <w:rPr>
          <w:sz w:val="20"/>
          <w:szCs w:val="20"/>
        </w:rPr>
        <w:t>.</w:t>
      </w:r>
    </w:p>
    <w:p w14:paraId="10125E66" w14:textId="6ECC4C11" w:rsidR="212A81E9" w:rsidRDefault="212A81E9" w:rsidP="570DE95B">
      <w:pPr>
        <w:pStyle w:val="ListParagraph"/>
        <w:numPr>
          <w:ilvl w:val="0"/>
          <w:numId w:val="124"/>
        </w:numPr>
        <w:jc w:val="both"/>
        <w:rPr>
          <w:b/>
          <w:sz w:val="20"/>
          <w:szCs w:val="20"/>
        </w:rPr>
      </w:pPr>
      <w:r w:rsidRPr="570DE95B">
        <w:rPr>
          <w:b/>
          <w:sz w:val="20"/>
          <w:szCs w:val="20"/>
        </w:rPr>
        <w:t>Third-Party Stock Monitoring</w:t>
      </w:r>
    </w:p>
    <w:p w14:paraId="6E9C1DEC" w14:textId="0767BB2C" w:rsidR="212A81E9" w:rsidRDefault="212A81E9" w:rsidP="570DE95B">
      <w:pPr>
        <w:spacing w:after="30"/>
        <w:ind w:left="720"/>
        <w:jc w:val="both"/>
        <w:rPr>
          <w:sz w:val="20"/>
          <w:szCs w:val="20"/>
        </w:rPr>
      </w:pPr>
      <w:r w:rsidRPr="570DE95B">
        <w:rPr>
          <w:sz w:val="20"/>
          <w:szCs w:val="20"/>
        </w:rPr>
        <w:t>A portion of NKG’s coffee stock remains at third-party storage at any given time and has not yet been moved to the NKG warehouse. The warehouse team needs visibility into what is held there (quantity, lot details, readiness to move) but currently relies on manual communication rather than a system-level view of third-party stock.</w:t>
      </w:r>
    </w:p>
    <w:p w14:paraId="6FC95520" w14:textId="1D21CA40" w:rsidR="212A81E9" w:rsidRDefault="212A81E9" w:rsidP="570DE95B">
      <w:pPr>
        <w:spacing w:before="40" w:after="40"/>
        <w:jc w:val="both"/>
        <w:rPr>
          <w:sz w:val="20"/>
          <w:szCs w:val="20"/>
        </w:rPr>
      </w:pPr>
      <w:r w:rsidRPr="570DE95B">
        <w:rPr>
          <w:sz w:val="20"/>
          <w:szCs w:val="20"/>
        </w:rPr>
        <w:t xml:space="preserve"> </w:t>
      </w:r>
    </w:p>
    <w:p w14:paraId="326016E0" w14:textId="7BB5DF50" w:rsidR="212A81E9" w:rsidRDefault="212A81E9" w:rsidP="570DE95B">
      <w:pPr>
        <w:spacing w:before="240" w:after="60"/>
        <w:jc w:val="both"/>
        <w:rPr>
          <w:b/>
          <w:sz w:val="20"/>
          <w:szCs w:val="20"/>
        </w:rPr>
      </w:pPr>
      <w:r w:rsidRPr="570DE95B">
        <w:rPr>
          <w:b/>
          <w:sz w:val="20"/>
          <w:szCs w:val="20"/>
        </w:rPr>
        <w:t>Phase E: Processing Instruction Execution</w:t>
      </w:r>
    </w:p>
    <w:p w14:paraId="43A06FDA" w14:textId="3EA49B83" w:rsidR="212A81E9" w:rsidRDefault="212A81E9" w:rsidP="570DE95B">
      <w:pPr>
        <w:pStyle w:val="ListParagraph"/>
        <w:numPr>
          <w:ilvl w:val="0"/>
          <w:numId w:val="123"/>
        </w:numPr>
        <w:jc w:val="both"/>
        <w:rPr>
          <w:b/>
          <w:sz w:val="20"/>
          <w:szCs w:val="20"/>
        </w:rPr>
      </w:pPr>
      <w:r w:rsidRPr="570DE95B">
        <w:rPr>
          <w:b/>
          <w:sz w:val="20"/>
          <w:szCs w:val="20"/>
        </w:rPr>
        <w:t>Receiving a Processing Instruction from QC</w:t>
      </w:r>
    </w:p>
    <w:p w14:paraId="0BA78907" w14:textId="70B2F84D" w:rsidR="212A81E9" w:rsidRDefault="212A81E9" w:rsidP="570DE95B">
      <w:pPr>
        <w:spacing w:after="30"/>
        <w:ind w:left="720"/>
        <w:jc w:val="both"/>
        <w:rPr>
          <w:sz w:val="20"/>
          <w:szCs w:val="20"/>
        </w:rPr>
      </w:pPr>
      <w:r w:rsidRPr="570DE95B">
        <w:rPr>
          <w:sz w:val="20"/>
          <w:szCs w:val="20"/>
        </w:rPr>
        <w:t xml:space="preserve">The Quality Control function creates </w:t>
      </w:r>
      <w:r w:rsidR="326252CD" w:rsidRPr="570DE95B">
        <w:rPr>
          <w:sz w:val="20"/>
          <w:szCs w:val="20"/>
        </w:rPr>
        <w:t>processing</w:t>
      </w:r>
      <w:r w:rsidRPr="570DE95B">
        <w:rPr>
          <w:sz w:val="20"/>
          <w:szCs w:val="20"/>
        </w:rPr>
        <w:t xml:space="preserve"> instruction in XBS specifying the warehouse, instruction type, and the lots to be processed. The Warehouse receives this notification in XBS (and possibly via the system’s notification function). Processing types include </w:t>
      </w:r>
      <w:r w:rsidR="1A8E80D6" w:rsidRPr="570DE95B">
        <w:rPr>
          <w:sz w:val="20"/>
          <w:szCs w:val="20"/>
        </w:rPr>
        <w:t>color</w:t>
      </w:r>
      <w:r w:rsidRPr="570DE95B">
        <w:rPr>
          <w:sz w:val="20"/>
          <w:szCs w:val="20"/>
        </w:rPr>
        <w:t xml:space="preserve"> sorting, gravity separation, regrading, and bulking.</w:t>
      </w:r>
    </w:p>
    <w:p w14:paraId="3BA74DEC" w14:textId="1A5A7DDE" w:rsidR="212A81E9" w:rsidRDefault="212A81E9" w:rsidP="570DE95B">
      <w:pPr>
        <w:pStyle w:val="ListParagraph"/>
        <w:numPr>
          <w:ilvl w:val="0"/>
          <w:numId w:val="123"/>
        </w:numPr>
        <w:jc w:val="both"/>
        <w:rPr>
          <w:b/>
          <w:sz w:val="20"/>
          <w:szCs w:val="20"/>
        </w:rPr>
      </w:pPr>
      <w:r w:rsidRPr="570DE95B">
        <w:rPr>
          <w:b/>
          <w:sz w:val="20"/>
          <w:szCs w:val="20"/>
        </w:rPr>
        <w:t>Printing &amp; Job Card Preparation</w:t>
      </w:r>
    </w:p>
    <w:p w14:paraId="06257F30" w14:textId="6636D29B" w:rsidR="212A81E9" w:rsidRDefault="212A81E9" w:rsidP="570DE95B">
      <w:pPr>
        <w:spacing w:after="30"/>
        <w:ind w:left="720"/>
        <w:jc w:val="both"/>
        <w:rPr>
          <w:sz w:val="20"/>
          <w:szCs w:val="20"/>
        </w:rPr>
      </w:pPr>
      <w:r w:rsidRPr="570DE95B">
        <w:rPr>
          <w:sz w:val="20"/>
          <w:szCs w:val="20"/>
        </w:rPr>
        <w:t>The warehouse team prints the processing instruction from XBS and prepares a manual job card or worksheet. The printed instruction is the working document used on the warehouse floor to guide the processing activity. Results of the processing are written by hand onto the job card as the work progresses</w:t>
      </w:r>
    </w:p>
    <w:p w14:paraId="1045F39D" w14:textId="5A78B24D" w:rsidR="212A81E9" w:rsidRDefault="212A81E9" w:rsidP="570DE95B">
      <w:pPr>
        <w:pStyle w:val="ListParagraph"/>
        <w:numPr>
          <w:ilvl w:val="0"/>
          <w:numId w:val="123"/>
        </w:numPr>
        <w:jc w:val="both"/>
        <w:rPr>
          <w:b/>
          <w:sz w:val="20"/>
          <w:szCs w:val="20"/>
        </w:rPr>
      </w:pPr>
      <w:r w:rsidRPr="570DE95B">
        <w:rPr>
          <w:b/>
          <w:sz w:val="20"/>
          <w:szCs w:val="20"/>
        </w:rPr>
        <w:t>Physical Processing Execution</w:t>
      </w:r>
    </w:p>
    <w:p w14:paraId="3A4544CE" w14:textId="7F855611" w:rsidR="212A81E9" w:rsidRDefault="212A81E9" w:rsidP="570DE95B">
      <w:pPr>
        <w:spacing w:after="30"/>
        <w:ind w:left="720"/>
        <w:jc w:val="both"/>
        <w:rPr>
          <w:sz w:val="20"/>
          <w:szCs w:val="20"/>
        </w:rPr>
      </w:pPr>
      <w:r w:rsidRPr="570DE95B">
        <w:rPr>
          <w:sz w:val="20"/>
          <w:szCs w:val="20"/>
        </w:rPr>
        <w:t xml:space="preserve">The warehouse team carries out the physical processing on the warehouse floor — running coffee through the </w:t>
      </w:r>
      <w:r w:rsidR="74D7E8C3" w:rsidRPr="570DE95B">
        <w:rPr>
          <w:sz w:val="20"/>
          <w:szCs w:val="20"/>
        </w:rPr>
        <w:t>color</w:t>
      </w:r>
      <w:r w:rsidRPr="570DE95B">
        <w:rPr>
          <w:sz w:val="20"/>
          <w:szCs w:val="20"/>
        </w:rPr>
        <w:t xml:space="preserve"> sorter, gravity separator, or screen, or physically bulking and regrading bags as directed. Different instruction types produce different output structures: </w:t>
      </w:r>
      <w:r w:rsidR="44A8FF4D" w:rsidRPr="570DE95B">
        <w:rPr>
          <w:sz w:val="20"/>
          <w:szCs w:val="20"/>
        </w:rPr>
        <w:t>color</w:t>
      </w:r>
      <w:r w:rsidRPr="570DE95B">
        <w:rPr>
          <w:sz w:val="20"/>
          <w:szCs w:val="20"/>
        </w:rPr>
        <w:t xml:space="preserve"> sorting produces clean coffee and rejects; gravity separation produces bolt and lights; screen analysis produces above-screen and below-screen outputs. Each of these pathways must be tracked and posted back into XBS separately.</w:t>
      </w:r>
    </w:p>
    <w:p w14:paraId="7FD48D8F" w14:textId="3010F713" w:rsidR="212A81E9" w:rsidRDefault="212A81E9" w:rsidP="570DE95B">
      <w:pPr>
        <w:pStyle w:val="ListParagraph"/>
        <w:numPr>
          <w:ilvl w:val="0"/>
          <w:numId w:val="123"/>
        </w:numPr>
        <w:jc w:val="both"/>
        <w:rPr>
          <w:b/>
          <w:sz w:val="20"/>
          <w:szCs w:val="20"/>
        </w:rPr>
      </w:pPr>
      <w:r w:rsidRPr="570DE95B">
        <w:rPr>
          <w:b/>
          <w:sz w:val="20"/>
          <w:szCs w:val="20"/>
        </w:rPr>
        <w:t>Posting Results Back into XBS</w:t>
      </w:r>
    </w:p>
    <w:p w14:paraId="377798A4" w14:textId="5D7958A0" w:rsidR="212A81E9" w:rsidRDefault="212A81E9" w:rsidP="570DE95B">
      <w:pPr>
        <w:spacing w:after="30"/>
        <w:ind w:left="720"/>
        <w:jc w:val="both"/>
        <w:rPr>
          <w:sz w:val="20"/>
          <w:szCs w:val="20"/>
        </w:rPr>
      </w:pPr>
      <w:r w:rsidRPr="570DE95B">
        <w:rPr>
          <w:sz w:val="20"/>
          <w:szCs w:val="20"/>
        </w:rPr>
        <w:t xml:space="preserve">Once processing is complete, the warehouse team enters the results into XBS against the original instruction. This is a manual step — the physical work is </w:t>
      </w:r>
      <w:r w:rsidR="08B16891" w:rsidRPr="570DE95B">
        <w:rPr>
          <w:sz w:val="20"/>
          <w:szCs w:val="20"/>
        </w:rPr>
        <w:t>done,</w:t>
      </w:r>
      <w:r w:rsidRPr="570DE95B">
        <w:rPr>
          <w:sz w:val="20"/>
          <w:szCs w:val="20"/>
        </w:rPr>
        <w:t xml:space="preserve"> and then the system is updated retrospectively from the job card. There is no real-time digital capture during processing, and no automated notification back to QC that the instruction has been completed. QC currently relies on phone calls and manually </w:t>
      </w:r>
      <w:r w:rsidR="3C1E1FF4" w:rsidRPr="570DE95B">
        <w:rPr>
          <w:sz w:val="20"/>
          <w:szCs w:val="20"/>
        </w:rPr>
        <w:t>checks</w:t>
      </w:r>
      <w:r w:rsidRPr="570DE95B">
        <w:rPr>
          <w:sz w:val="20"/>
          <w:szCs w:val="20"/>
        </w:rPr>
        <w:t xml:space="preserve"> the batch process view in XBS to determine if an instruction is done.</w:t>
      </w:r>
    </w:p>
    <w:p w14:paraId="5BBC9BCB" w14:textId="70CA2A69" w:rsidR="212A81E9" w:rsidRDefault="212A81E9" w:rsidP="570DE95B">
      <w:pPr>
        <w:pStyle w:val="ListParagraph"/>
        <w:numPr>
          <w:ilvl w:val="0"/>
          <w:numId w:val="123"/>
        </w:numPr>
        <w:jc w:val="both"/>
        <w:rPr>
          <w:b/>
          <w:sz w:val="20"/>
          <w:szCs w:val="20"/>
        </w:rPr>
      </w:pPr>
      <w:r w:rsidRPr="570DE95B">
        <w:rPr>
          <w:b/>
          <w:sz w:val="20"/>
          <w:szCs w:val="20"/>
        </w:rPr>
        <w:t>QC Review of Processing Results</w:t>
      </w:r>
    </w:p>
    <w:p w14:paraId="06139C7D" w14:textId="329986D4" w:rsidR="212A81E9" w:rsidRDefault="212A81E9" w:rsidP="570DE95B">
      <w:pPr>
        <w:spacing w:after="30"/>
        <w:ind w:left="720"/>
        <w:jc w:val="both"/>
        <w:rPr>
          <w:sz w:val="20"/>
          <w:szCs w:val="20"/>
        </w:rPr>
      </w:pPr>
      <w:r w:rsidRPr="570DE95B">
        <w:rPr>
          <w:sz w:val="20"/>
          <w:szCs w:val="20"/>
        </w:rPr>
        <w:t xml:space="preserve">After the warehouse posts processing results, QC reviews the basket transitions — how lots have moved from original grade to cleaned output or reject/grinder. If the result is acceptable, the lot is cleared for export allocation. If not, QC may issue a new processing instruction for a second pass. Any second instruction is treated as a </w:t>
      </w:r>
      <w:r w:rsidR="6CD73519" w:rsidRPr="570DE95B">
        <w:rPr>
          <w:sz w:val="20"/>
          <w:szCs w:val="20"/>
        </w:rPr>
        <w:t>process of</w:t>
      </w:r>
      <w:r w:rsidRPr="570DE95B">
        <w:rPr>
          <w:sz w:val="20"/>
          <w:szCs w:val="20"/>
        </w:rPr>
        <w:t xml:space="preserve"> failure requiring root-cause investigation.</w:t>
      </w:r>
    </w:p>
    <w:p w14:paraId="1CF76BC9" w14:textId="56E32523" w:rsidR="212A81E9" w:rsidRDefault="212A81E9" w:rsidP="570DE95B">
      <w:pPr>
        <w:spacing w:before="40" w:after="40"/>
        <w:jc w:val="both"/>
        <w:rPr>
          <w:b/>
          <w:sz w:val="20"/>
          <w:szCs w:val="20"/>
        </w:rPr>
      </w:pPr>
      <w:r w:rsidRPr="570DE95B">
        <w:rPr>
          <w:sz w:val="20"/>
          <w:szCs w:val="20"/>
        </w:rPr>
        <w:t xml:space="preserve"> </w:t>
      </w:r>
    </w:p>
    <w:p w14:paraId="1F4C1FB2" w14:textId="0ED3F8DA" w:rsidR="212A81E9" w:rsidRDefault="212A81E9" w:rsidP="570DE95B">
      <w:pPr>
        <w:spacing w:before="240" w:after="60"/>
        <w:jc w:val="both"/>
        <w:rPr>
          <w:b/>
          <w:sz w:val="20"/>
          <w:szCs w:val="20"/>
        </w:rPr>
      </w:pPr>
      <w:r w:rsidRPr="570DE95B">
        <w:rPr>
          <w:b/>
          <w:sz w:val="20"/>
          <w:szCs w:val="20"/>
        </w:rPr>
        <w:t>Phase F: Release &amp; Shipment Preparation</w:t>
      </w:r>
    </w:p>
    <w:p w14:paraId="4ABAF203" w14:textId="7776AF34" w:rsidR="212A81E9" w:rsidRDefault="212A81E9" w:rsidP="570DE95B">
      <w:pPr>
        <w:pStyle w:val="ListParagraph"/>
        <w:numPr>
          <w:ilvl w:val="0"/>
          <w:numId w:val="122"/>
        </w:numPr>
        <w:jc w:val="both"/>
        <w:rPr>
          <w:b/>
          <w:sz w:val="20"/>
          <w:szCs w:val="20"/>
        </w:rPr>
      </w:pPr>
      <w:r w:rsidRPr="570DE95B">
        <w:rPr>
          <w:b/>
          <w:sz w:val="20"/>
          <w:szCs w:val="20"/>
        </w:rPr>
        <w:t>Lot Allocation Confirmation</w:t>
      </w:r>
    </w:p>
    <w:p w14:paraId="3341D578" w14:textId="2546F509" w:rsidR="212A81E9" w:rsidRDefault="212A81E9" w:rsidP="570DE95B">
      <w:pPr>
        <w:spacing w:after="30"/>
        <w:ind w:left="720"/>
        <w:jc w:val="both"/>
        <w:rPr>
          <w:sz w:val="20"/>
          <w:szCs w:val="20"/>
        </w:rPr>
      </w:pPr>
      <w:r w:rsidRPr="570DE95B">
        <w:rPr>
          <w:sz w:val="20"/>
          <w:szCs w:val="20"/>
        </w:rPr>
        <w:t xml:space="preserve">Once coffee has been processed and accepted by QC, the lots are formally allocated to export contracts (lot blocking) by the QC function in XBS. The Warehouse is notified of which lots are allocated to which contracts and must </w:t>
      </w:r>
      <w:r w:rsidR="1642F6F0" w:rsidRPr="570DE95B">
        <w:rPr>
          <w:sz w:val="20"/>
          <w:szCs w:val="20"/>
        </w:rPr>
        <w:t>ensure that</w:t>
      </w:r>
      <w:r w:rsidRPr="570DE95B">
        <w:rPr>
          <w:sz w:val="20"/>
          <w:szCs w:val="20"/>
        </w:rPr>
        <w:t xml:space="preserve"> those lots are correctly positioned for loading.</w:t>
      </w:r>
    </w:p>
    <w:p w14:paraId="4073D5BB" w14:textId="70A9E3C3" w:rsidR="212A81E9" w:rsidRDefault="212A81E9" w:rsidP="570DE95B">
      <w:pPr>
        <w:pStyle w:val="ListParagraph"/>
        <w:numPr>
          <w:ilvl w:val="0"/>
          <w:numId w:val="122"/>
        </w:numPr>
        <w:jc w:val="both"/>
        <w:rPr>
          <w:b/>
          <w:sz w:val="20"/>
          <w:szCs w:val="20"/>
        </w:rPr>
      </w:pPr>
      <w:r w:rsidRPr="570DE95B">
        <w:rPr>
          <w:b/>
          <w:sz w:val="20"/>
          <w:szCs w:val="20"/>
        </w:rPr>
        <w:t>Container Loading</w:t>
      </w:r>
    </w:p>
    <w:p w14:paraId="346C308E" w14:textId="303AA74F" w:rsidR="212A81E9" w:rsidRDefault="212A81E9" w:rsidP="570DE95B">
      <w:pPr>
        <w:spacing w:after="30"/>
        <w:ind w:left="720"/>
        <w:jc w:val="both"/>
        <w:rPr>
          <w:sz w:val="20"/>
          <w:szCs w:val="20"/>
        </w:rPr>
      </w:pPr>
      <w:r w:rsidRPr="570DE95B">
        <w:rPr>
          <w:sz w:val="20"/>
          <w:szCs w:val="20"/>
        </w:rPr>
        <w:t>The Warehouse team physically loads allocated lots into containers for export. This is coordinated with the logistics team who manage dispatch scheduling and shipping documentation. Seal verification is performed at loading, but the current system does not give warehouse users direct visibility into seal issuance or changes — a traceability gap identified in the session.</w:t>
      </w:r>
    </w:p>
    <w:p w14:paraId="2210C4AB" w14:textId="5D75FA35" w:rsidR="212A81E9" w:rsidRDefault="212A81E9" w:rsidP="570DE95B">
      <w:pPr>
        <w:pStyle w:val="ListParagraph"/>
        <w:numPr>
          <w:ilvl w:val="0"/>
          <w:numId w:val="122"/>
        </w:numPr>
        <w:jc w:val="both"/>
        <w:rPr>
          <w:b/>
          <w:sz w:val="20"/>
          <w:szCs w:val="20"/>
        </w:rPr>
      </w:pPr>
      <w:r w:rsidRPr="570DE95B">
        <w:rPr>
          <w:b/>
          <w:sz w:val="20"/>
          <w:szCs w:val="20"/>
        </w:rPr>
        <w:t>Exit Weighbridge</w:t>
      </w:r>
    </w:p>
    <w:p w14:paraId="60913F9C" w14:textId="01DE8DA7" w:rsidR="212A81E9" w:rsidRDefault="7C51C110" w:rsidP="570DE95B">
      <w:pPr>
        <w:spacing w:after="30"/>
        <w:ind w:left="720"/>
        <w:jc w:val="both"/>
        <w:rPr>
          <w:sz w:val="20"/>
          <w:szCs w:val="20"/>
        </w:rPr>
      </w:pPr>
      <w:r w:rsidRPr="570DE95B">
        <w:rPr>
          <w:sz w:val="20"/>
          <w:szCs w:val="20"/>
        </w:rPr>
        <w:lastRenderedPageBreak/>
        <w:t xml:space="preserve">The loaded container is weighed on exit at the weighbridge to confirm the export weight. This weight is captured in the weighbridge system and should align with the allocated lot weights in XBS. The same manual retyping issue applies here as at intake. </w:t>
      </w:r>
    </w:p>
    <w:p w14:paraId="7A5A86B9" w14:textId="7A704038" w:rsidR="4B6898E9" w:rsidRDefault="4B6898E9" w:rsidP="570DE95B">
      <w:pPr>
        <w:spacing w:after="30"/>
        <w:jc w:val="both"/>
        <w:rPr>
          <w:b/>
          <w:sz w:val="20"/>
          <w:szCs w:val="20"/>
        </w:rPr>
      </w:pPr>
    </w:p>
    <w:p w14:paraId="0CA29893" w14:textId="494CBE3B" w:rsidR="13C8F1B4" w:rsidRDefault="13C8F1B4" w:rsidP="570DE95B">
      <w:pPr>
        <w:pStyle w:val="Heading2"/>
        <w:jc w:val="both"/>
        <w:rPr>
          <w:b/>
          <w:color w:val="124F1A" w:themeColor="accent3" w:themeShade="BF"/>
          <w:sz w:val="20"/>
          <w:szCs w:val="20"/>
        </w:rPr>
      </w:pPr>
      <w:bookmarkStart w:id="120" w:name="_Toc910612716"/>
      <w:r w:rsidRPr="570DE95B">
        <w:rPr>
          <w:b/>
          <w:color w:val="124F1A" w:themeColor="accent3" w:themeShade="BF"/>
          <w:sz w:val="20"/>
          <w:szCs w:val="20"/>
        </w:rPr>
        <w:t xml:space="preserve">Warehouse </w:t>
      </w:r>
      <w:r w:rsidR="50A770E6" w:rsidRPr="570DE95B">
        <w:rPr>
          <w:b/>
          <w:color w:val="124F1A" w:themeColor="accent3" w:themeShade="BF"/>
          <w:sz w:val="20"/>
          <w:szCs w:val="20"/>
        </w:rPr>
        <w:t>Department - Tanzania</w:t>
      </w:r>
      <w:bookmarkEnd w:id="120"/>
    </w:p>
    <w:p w14:paraId="5FDD44F9" w14:textId="66B838AF" w:rsidR="4B6898E9" w:rsidRPr="00BA32E4" w:rsidRDefault="13C8F1B4" w:rsidP="570DE95B">
      <w:pPr>
        <w:spacing w:after="30"/>
        <w:jc w:val="both"/>
        <w:rPr>
          <w:color w:val="1E293B"/>
          <w:sz w:val="20"/>
          <w:szCs w:val="20"/>
        </w:rPr>
      </w:pPr>
      <w:r w:rsidRPr="570DE95B">
        <w:rPr>
          <w:color w:val="1E293B"/>
          <w:sz w:val="20"/>
          <w:szCs w:val="20"/>
        </w:rPr>
        <w:t xml:space="preserve">Manages physical receipt of coffee from the auction system or direct suppliers. Responsible for weighbridge operations, ticket creation in XBS, bag counting, quantity verification, transactional mapping (official system receipt), and processing instruction execution. The receiving clerk’s primary role at intake is to verify the quantity against the purchase record and correct any variance before the transaction is </w:t>
      </w:r>
      <w:r w:rsidR="22A896F8" w:rsidRPr="570DE95B">
        <w:rPr>
          <w:color w:val="1E293B"/>
          <w:sz w:val="20"/>
          <w:szCs w:val="20"/>
        </w:rPr>
        <w:t>finalized</w:t>
      </w:r>
      <w:r w:rsidRPr="570DE95B">
        <w:rPr>
          <w:color w:val="1E293B"/>
          <w:sz w:val="20"/>
          <w:szCs w:val="20"/>
        </w:rPr>
        <w:t xml:space="preserve"> in XBS.</w:t>
      </w:r>
    </w:p>
    <w:p w14:paraId="0ADE0F42" w14:textId="35CE50C8" w:rsidR="26155673" w:rsidRDefault="26155673" w:rsidP="570DE95B">
      <w:pPr>
        <w:pStyle w:val="Heading3"/>
        <w:jc w:val="both"/>
        <w:rPr>
          <w:b/>
          <w:color w:val="124F1A" w:themeColor="accent3" w:themeShade="BF"/>
          <w:sz w:val="20"/>
          <w:szCs w:val="20"/>
        </w:rPr>
      </w:pPr>
      <w:bookmarkStart w:id="121" w:name="_Toc1340899486"/>
      <w:r w:rsidRPr="570DE95B">
        <w:rPr>
          <w:b/>
          <w:color w:val="124F1A" w:themeColor="accent3" w:themeShade="BF"/>
          <w:sz w:val="20"/>
          <w:szCs w:val="20"/>
        </w:rPr>
        <w:t xml:space="preserve">Warehouse </w:t>
      </w:r>
      <w:r w:rsidR="28B575EB" w:rsidRPr="570DE95B">
        <w:rPr>
          <w:b/>
          <w:color w:val="124F1A" w:themeColor="accent3" w:themeShade="BF"/>
          <w:sz w:val="20"/>
          <w:szCs w:val="20"/>
        </w:rPr>
        <w:t>Department Tanzania</w:t>
      </w:r>
      <w:r w:rsidR="3BABE156" w:rsidRPr="570DE95B">
        <w:rPr>
          <w:b/>
          <w:color w:val="124F1A" w:themeColor="accent3" w:themeShade="BF"/>
          <w:sz w:val="20"/>
          <w:szCs w:val="20"/>
        </w:rPr>
        <w:t xml:space="preserve">- </w:t>
      </w:r>
      <w:r w:rsidRPr="570DE95B">
        <w:rPr>
          <w:b/>
          <w:color w:val="124F1A" w:themeColor="accent3" w:themeShade="BF"/>
          <w:sz w:val="20"/>
          <w:szCs w:val="20"/>
        </w:rPr>
        <w:t>Step-by-Step Process Flow</w:t>
      </w:r>
      <w:r w:rsidR="3E94B034" w:rsidRPr="570DE95B">
        <w:rPr>
          <w:b/>
          <w:color w:val="124F1A" w:themeColor="accent3" w:themeShade="BF"/>
          <w:sz w:val="20"/>
          <w:szCs w:val="20"/>
        </w:rPr>
        <w:t>.</w:t>
      </w:r>
      <w:bookmarkEnd w:id="121"/>
    </w:p>
    <w:p w14:paraId="2CCDDAF2" w14:textId="714E8077" w:rsidR="26155673" w:rsidRDefault="26155673" w:rsidP="570DE95B">
      <w:pPr>
        <w:pStyle w:val="Heading4"/>
        <w:jc w:val="both"/>
        <w:rPr>
          <w:b/>
          <w:color w:val="124F1A" w:themeColor="accent3" w:themeShade="BF"/>
          <w:sz w:val="20"/>
          <w:szCs w:val="20"/>
        </w:rPr>
      </w:pPr>
      <w:bookmarkStart w:id="122" w:name="_Toc1963069293"/>
      <w:r w:rsidRPr="570DE95B">
        <w:rPr>
          <w:b/>
          <w:color w:val="124F1A" w:themeColor="accent3" w:themeShade="BF"/>
          <w:sz w:val="20"/>
          <w:szCs w:val="20"/>
        </w:rPr>
        <w:t>Phase A: Coffee Receipt &amp; System Intake</w:t>
      </w:r>
      <w:r w:rsidR="33FFF86E" w:rsidRPr="570DE95B">
        <w:rPr>
          <w:b/>
          <w:color w:val="124F1A" w:themeColor="accent3" w:themeShade="BF"/>
          <w:sz w:val="20"/>
          <w:szCs w:val="20"/>
        </w:rPr>
        <w:t>.</w:t>
      </w:r>
      <w:bookmarkEnd w:id="122"/>
    </w:p>
    <w:p w14:paraId="1A274642" w14:textId="30FAC944" w:rsidR="26155673" w:rsidRDefault="26155673" w:rsidP="570DE95B">
      <w:pPr>
        <w:pStyle w:val="ListParagraph"/>
        <w:numPr>
          <w:ilvl w:val="0"/>
          <w:numId w:val="23"/>
        </w:numPr>
        <w:jc w:val="both"/>
        <w:rPr>
          <w:b/>
          <w:sz w:val="20"/>
          <w:szCs w:val="20"/>
        </w:rPr>
      </w:pPr>
      <w:r w:rsidRPr="570DE95B">
        <w:rPr>
          <w:b/>
          <w:sz w:val="20"/>
          <w:szCs w:val="20"/>
        </w:rPr>
        <w:t>Purchase Record Available in XBS</w:t>
      </w:r>
    </w:p>
    <w:p w14:paraId="0CA2CC55" w14:textId="7CD27C4F" w:rsidR="26155673" w:rsidRDefault="26155673" w:rsidP="570DE95B">
      <w:pPr>
        <w:spacing w:after="20"/>
        <w:ind w:left="720"/>
        <w:jc w:val="both"/>
        <w:rPr>
          <w:sz w:val="20"/>
          <w:szCs w:val="20"/>
        </w:rPr>
      </w:pPr>
      <w:r w:rsidRPr="570DE95B">
        <w:rPr>
          <w:sz w:val="20"/>
          <w:szCs w:val="20"/>
        </w:rPr>
        <w:t xml:space="preserve">Before coffee arrives, the purchase contract or auction lot record already exists in XBS. This means when coffee is received, the receiving clerk can look up the expected consignment (supplier, quantity, grade, price) against the open purchase record. The system shows the full expected consignment </w:t>
      </w:r>
      <w:r w:rsidR="3F3F7C56" w:rsidRPr="570DE95B">
        <w:rPr>
          <w:sz w:val="20"/>
          <w:szCs w:val="20"/>
        </w:rPr>
        <w:t>volume,</w:t>
      </w:r>
      <w:r w:rsidRPr="570DE95B">
        <w:rPr>
          <w:sz w:val="20"/>
          <w:szCs w:val="20"/>
        </w:rPr>
        <w:t xml:space="preserve"> and the clerk can receive partial deliveries against it over time until the full consignment is complete.</w:t>
      </w:r>
    </w:p>
    <w:p w14:paraId="698E5505" w14:textId="5158DD3A" w:rsidR="26155673" w:rsidRDefault="26155673" w:rsidP="570DE95B">
      <w:pPr>
        <w:pStyle w:val="ListParagraph"/>
        <w:numPr>
          <w:ilvl w:val="0"/>
          <w:numId w:val="23"/>
        </w:numPr>
        <w:jc w:val="both"/>
        <w:rPr>
          <w:b/>
          <w:sz w:val="20"/>
          <w:szCs w:val="20"/>
        </w:rPr>
      </w:pPr>
      <w:r w:rsidRPr="570DE95B">
        <w:rPr>
          <w:b/>
          <w:sz w:val="20"/>
          <w:szCs w:val="20"/>
        </w:rPr>
        <w:t>Coffee Arrives at Weighbridge</w:t>
      </w:r>
      <w:r w:rsidR="08F58DF5" w:rsidRPr="570DE95B">
        <w:rPr>
          <w:b/>
          <w:sz w:val="20"/>
          <w:szCs w:val="20"/>
        </w:rPr>
        <w:t>.</w:t>
      </w:r>
    </w:p>
    <w:p w14:paraId="4566E715" w14:textId="67230A45" w:rsidR="26155673" w:rsidRDefault="26155673" w:rsidP="570DE95B">
      <w:pPr>
        <w:spacing w:before="40" w:after="40"/>
        <w:ind w:left="720"/>
        <w:jc w:val="both"/>
        <w:rPr>
          <w:sz w:val="20"/>
          <w:szCs w:val="20"/>
        </w:rPr>
      </w:pPr>
      <w:r w:rsidRPr="570DE95B">
        <w:rPr>
          <w:sz w:val="20"/>
          <w:szCs w:val="20"/>
        </w:rPr>
        <w:t>The truck carrying coffee arrives at the Tanzania facility. The vehicle is placed on the weighbridge platform. The weighbridge is integrated with XBS in Tanzania</w:t>
      </w:r>
      <w:r w:rsidR="7FD18147" w:rsidRPr="570DE95B">
        <w:rPr>
          <w:sz w:val="20"/>
          <w:szCs w:val="20"/>
        </w:rPr>
        <w:t xml:space="preserve">- </w:t>
      </w:r>
      <w:r w:rsidRPr="570DE95B">
        <w:rPr>
          <w:sz w:val="20"/>
          <w:szCs w:val="20"/>
        </w:rPr>
        <w:t>the system automatically reads the weight and quantity from the scale and links it to the open purchase ticket. This weighbridge-to-XBS integration is a key advantage Tanzania has that Uganda is still implementing. The receiving clerk’s primary job is to verify the quantity: if less than the full consignment has arrived, the clerk adjusts the quantity in the system so XBS can reduce the outstanding balance accordingly.</w:t>
      </w:r>
    </w:p>
    <w:p w14:paraId="18380836" w14:textId="3B775D5D" w:rsidR="26155673" w:rsidRDefault="26155673" w:rsidP="570DE95B">
      <w:pPr>
        <w:pStyle w:val="ListParagraph"/>
        <w:numPr>
          <w:ilvl w:val="0"/>
          <w:numId w:val="23"/>
        </w:numPr>
        <w:jc w:val="both"/>
        <w:rPr>
          <w:b/>
          <w:sz w:val="20"/>
          <w:szCs w:val="20"/>
        </w:rPr>
      </w:pPr>
      <w:r w:rsidRPr="570DE95B">
        <w:rPr>
          <w:b/>
          <w:sz w:val="20"/>
          <w:szCs w:val="20"/>
        </w:rPr>
        <w:t>Quantity Verification &amp; Variance</w:t>
      </w:r>
      <w:r w:rsidR="293EF6D9" w:rsidRPr="570DE95B">
        <w:rPr>
          <w:b/>
          <w:sz w:val="20"/>
          <w:szCs w:val="20"/>
        </w:rPr>
        <w:t>.</w:t>
      </w:r>
    </w:p>
    <w:p w14:paraId="35088259" w14:textId="2CF39D21" w:rsidR="26155673" w:rsidRDefault="26155673" w:rsidP="570DE95B">
      <w:pPr>
        <w:spacing w:before="40" w:after="40"/>
        <w:ind w:left="720"/>
        <w:jc w:val="both"/>
        <w:rPr>
          <w:sz w:val="20"/>
          <w:szCs w:val="20"/>
        </w:rPr>
      </w:pPr>
      <w:r w:rsidRPr="570DE95B">
        <w:rPr>
          <w:sz w:val="20"/>
          <w:szCs w:val="20"/>
        </w:rPr>
        <w:t>The receiving clerk checks the physical bag count against the system’s expected quantity. If there is a variance (fewer bags received than expected), this is corrected in XBS before the transaction is confirmed. Disputes over quantity are escalated to Trade, who manages the commercial resolution with the supplier.</w:t>
      </w:r>
    </w:p>
    <w:p w14:paraId="240D001A" w14:textId="7A191D33" w:rsidR="26155673" w:rsidRDefault="26155673" w:rsidP="570DE95B">
      <w:pPr>
        <w:pStyle w:val="ListParagraph"/>
        <w:numPr>
          <w:ilvl w:val="0"/>
          <w:numId w:val="23"/>
        </w:numPr>
        <w:jc w:val="both"/>
        <w:rPr>
          <w:b/>
          <w:sz w:val="20"/>
          <w:szCs w:val="20"/>
        </w:rPr>
      </w:pPr>
      <w:r w:rsidRPr="570DE95B">
        <w:rPr>
          <w:b/>
          <w:sz w:val="20"/>
          <w:szCs w:val="20"/>
        </w:rPr>
        <w:t>Transactional Mapping</w:t>
      </w:r>
      <w:r w:rsidR="25F6154F" w:rsidRPr="570DE95B">
        <w:rPr>
          <w:b/>
          <w:sz w:val="20"/>
          <w:szCs w:val="20"/>
        </w:rPr>
        <w:t xml:space="preserve">- </w:t>
      </w:r>
      <w:r w:rsidRPr="570DE95B">
        <w:rPr>
          <w:b/>
          <w:sz w:val="20"/>
          <w:szCs w:val="20"/>
        </w:rPr>
        <w:t>Official System Receipt</w:t>
      </w:r>
      <w:r w:rsidR="427FA385" w:rsidRPr="570DE95B">
        <w:rPr>
          <w:b/>
          <w:sz w:val="20"/>
          <w:szCs w:val="20"/>
        </w:rPr>
        <w:t>.</w:t>
      </w:r>
    </w:p>
    <w:p w14:paraId="12A2DDD0" w14:textId="55F526A2" w:rsidR="26155673" w:rsidRDefault="26155673" w:rsidP="570DE95B">
      <w:pPr>
        <w:spacing w:before="40" w:after="40"/>
        <w:ind w:left="720"/>
        <w:jc w:val="both"/>
        <w:rPr>
          <w:sz w:val="20"/>
          <w:szCs w:val="20"/>
        </w:rPr>
      </w:pPr>
      <w:r w:rsidRPr="570DE95B">
        <w:rPr>
          <w:sz w:val="20"/>
          <w:szCs w:val="20"/>
        </w:rPr>
        <w:t xml:space="preserve">An independent party (separate from the receiving clerk) performs the final step called ‘transactional mapping’: they verify that the physical receipt matches the system record and officially </w:t>
      </w:r>
      <w:r w:rsidR="4E0331B9" w:rsidRPr="570DE95B">
        <w:rPr>
          <w:sz w:val="20"/>
          <w:szCs w:val="20"/>
        </w:rPr>
        <w:t>confirms</w:t>
      </w:r>
      <w:r w:rsidRPr="570DE95B">
        <w:rPr>
          <w:sz w:val="20"/>
          <w:szCs w:val="20"/>
        </w:rPr>
        <w:t xml:space="preserve"> the receipt in XBS. This confirmation makes the coffee visible and available for further processing and allocation. Once transactional mapping is complete, the costing is available in XBS for Finance and Trade.</w:t>
      </w:r>
    </w:p>
    <w:p w14:paraId="070D9760" w14:textId="7D27DCD2" w:rsidR="26155673" w:rsidRDefault="26155673" w:rsidP="570DE95B">
      <w:pPr>
        <w:spacing w:before="40" w:after="40"/>
        <w:jc w:val="both"/>
        <w:rPr>
          <w:sz w:val="20"/>
          <w:szCs w:val="20"/>
        </w:rPr>
      </w:pPr>
      <w:r w:rsidRPr="570DE95B">
        <w:rPr>
          <w:sz w:val="20"/>
          <w:szCs w:val="20"/>
        </w:rPr>
        <w:t xml:space="preserve"> </w:t>
      </w:r>
    </w:p>
    <w:tbl>
      <w:tblPr>
        <w:tblW w:w="0" w:type="auto"/>
        <w:tblLook w:val="04A0" w:firstRow="1" w:lastRow="0" w:firstColumn="1" w:lastColumn="0" w:noHBand="0" w:noVBand="1"/>
      </w:tblPr>
      <w:tblGrid>
        <w:gridCol w:w="9340"/>
      </w:tblGrid>
      <w:tr w:rsidR="4B6898E9" w14:paraId="377892BE" w14:textId="77777777" w:rsidTr="537C5ABF">
        <w:trPr>
          <w:trHeight w:val="300"/>
        </w:trPr>
        <w:tc>
          <w:tcPr>
            <w:tcW w:w="9356" w:type="dxa"/>
            <w:tcBorders>
              <w:top w:val="single" w:sz="8" w:space="0" w:color="auto"/>
              <w:left w:val="single" w:sz="8" w:space="0" w:color="991B1B"/>
              <w:bottom w:val="single" w:sz="8" w:space="0" w:color="auto"/>
              <w:right w:val="single" w:sz="8" w:space="0" w:color="auto"/>
            </w:tcBorders>
            <w:shd w:val="clear" w:color="auto" w:fill="FEE2E2"/>
            <w:tcMar>
              <w:top w:w="60" w:type="dxa"/>
              <w:left w:w="160" w:type="dxa"/>
              <w:bottom w:w="60" w:type="dxa"/>
              <w:right w:w="120" w:type="dxa"/>
            </w:tcMar>
          </w:tcPr>
          <w:p w14:paraId="713DCCDE" w14:textId="18C2A9DD" w:rsidR="4B6898E9" w:rsidRDefault="4B6898E9" w:rsidP="570DE95B">
            <w:pPr>
              <w:jc w:val="both"/>
              <w:rPr>
                <w:color w:val="991B1B"/>
                <w:sz w:val="20"/>
                <w:szCs w:val="20"/>
              </w:rPr>
            </w:pPr>
            <w:r w:rsidRPr="69C3EA15">
              <w:rPr>
                <w:b/>
                <w:bCs/>
                <w:color w:val="991B1B"/>
                <w:sz w:val="20"/>
                <w:szCs w:val="20"/>
              </w:rPr>
              <w:t>⚠</w:t>
            </w:r>
            <w:r w:rsidR="091966AF" w:rsidRPr="69C3EA15">
              <w:rPr>
                <w:b/>
                <w:bCs/>
                <w:color w:val="991B1B"/>
                <w:sz w:val="20"/>
                <w:szCs w:val="20"/>
              </w:rPr>
              <w:t>️ PAIN</w:t>
            </w:r>
            <w:r w:rsidRPr="69C3EA15">
              <w:rPr>
                <w:b/>
                <w:bCs/>
                <w:color w:val="991B1B"/>
                <w:sz w:val="20"/>
                <w:szCs w:val="20"/>
              </w:rPr>
              <w:t xml:space="preserve"> POINT: </w:t>
            </w:r>
            <w:r w:rsidRPr="69C3EA15">
              <w:rPr>
                <w:color w:val="991B1B"/>
                <w:sz w:val="20"/>
                <w:szCs w:val="20"/>
              </w:rPr>
              <w:t>Network connectivity is the primary bottleneck at intake. If the network is down, staff cannot access XBS in real time. The left-side warehouse frequently has no network. Staff must physically carry a tablet from the left warehouse to the right warehouse to access the system while someone else remains at the weighbridge scale</w:t>
            </w:r>
            <w:r w:rsidR="5D76FB96" w:rsidRPr="69C3EA15">
              <w:rPr>
                <w:color w:val="991B1B"/>
                <w:sz w:val="20"/>
                <w:szCs w:val="20"/>
              </w:rPr>
              <w:t xml:space="preserve">- </w:t>
            </w:r>
            <w:r w:rsidRPr="69C3EA15">
              <w:rPr>
                <w:color w:val="991B1B"/>
                <w:sz w:val="20"/>
                <w:szCs w:val="20"/>
              </w:rPr>
              <w:t>a manual workaround that slows the receiving process and creates data entry risk. A Dispatch Receipt Note (DRN) is issued as a paper fallback when network issues prevent real-time system entry. The network upgrade from SQL to routers is underway but not yet complete.</w:t>
            </w:r>
          </w:p>
        </w:tc>
      </w:tr>
    </w:tbl>
    <w:p w14:paraId="31FA1949" w14:textId="2B3300D4" w:rsidR="26155673" w:rsidRDefault="26155673" w:rsidP="570DE95B">
      <w:pPr>
        <w:pStyle w:val="ListParagraph"/>
        <w:numPr>
          <w:ilvl w:val="0"/>
          <w:numId w:val="23"/>
        </w:numPr>
        <w:jc w:val="both"/>
        <w:rPr>
          <w:b/>
          <w:sz w:val="20"/>
          <w:szCs w:val="20"/>
        </w:rPr>
      </w:pPr>
      <w:r w:rsidRPr="570DE95B">
        <w:rPr>
          <w:b/>
          <w:sz w:val="20"/>
          <w:szCs w:val="20"/>
        </w:rPr>
        <w:t>Coffee Ready for Processing</w:t>
      </w:r>
      <w:r w:rsidR="3EA62412" w:rsidRPr="570DE95B">
        <w:rPr>
          <w:b/>
          <w:sz w:val="20"/>
          <w:szCs w:val="20"/>
        </w:rPr>
        <w:t>.</w:t>
      </w:r>
    </w:p>
    <w:p w14:paraId="7D16A1F8" w14:textId="35B85ACB" w:rsidR="26155673" w:rsidRDefault="26155673" w:rsidP="570DE95B">
      <w:pPr>
        <w:spacing w:before="40" w:after="40"/>
        <w:ind w:left="720"/>
        <w:jc w:val="both"/>
        <w:rPr>
          <w:sz w:val="20"/>
          <w:szCs w:val="20"/>
        </w:rPr>
      </w:pPr>
      <w:r w:rsidRPr="570DE95B">
        <w:rPr>
          <w:sz w:val="20"/>
          <w:szCs w:val="20"/>
        </w:rPr>
        <w:t>Once officially received in XBS, the coffee lot is available for QC analysis and processing instructions. QC draws a sample for intake analysis. Processing instructions (</w:t>
      </w:r>
      <w:r w:rsidR="7CF2377A" w:rsidRPr="570DE95B">
        <w:rPr>
          <w:sz w:val="20"/>
          <w:szCs w:val="20"/>
        </w:rPr>
        <w:t>color</w:t>
      </w:r>
      <w:r w:rsidRPr="570DE95B">
        <w:rPr>
          <w:sz w:val="20"/>
          <w:szCs w:val="20"/>
        </w:rPr>
        <w:t xml:space="preserve"> sorting, gravity separation</w:t>
      </w:r>
      <w:r w:rsidR="20F4F12B" w:rsidRPr="570DE95B">
        <w:rPr>
          <w:sz w:val="20"/>
          <w:szCs w:val="20"/>
        </w:rPr>
        <w:t>, and regrading</w:t>
      </w:r>
      <w:r w:rsidRPr="570DE95B">
        <w:rPr>
          <w:sz w:val="20"/>
          <w:szCs w:val="20"/>
        </w:rPr>
        <w:t>) are issued by QC if required before the lot is cleared for export allocation.</w:t>
      </w:r>
    </w:p>
    <w:p w14:paraId="69FC7659" w14:textId="571794DF" w:rsidR="26155673" w:rsidRDefault="26155673" w:rsidP="570DE95B">
      <w:pPr>
        <w:spacing w:before="40" w:after="40"/>
        <w:jc w:val="both"/>
        <w:rPr>
          <w:sz w:val="20"/>
          <w:szCs w:val="20"/>
        </w:rPr>
      </w:pPr>
      <w:r w:rsidRPr="570DE95B">
        <w:rPr>
          <w:sz w:val="20"/>
          <w:szCs w:val="20"/>
        </w:rPr>
        <w:t xml:space="preserve"> </w:t>
      </w:r>
    </w:p>
    <w:p w14:paraId="5E969607" w14:textId="1D7F2320" w:rsidR="26155673" w:rsidRDefault="26155673" w:rsidP="570DE95B">
      <w:pPr>
        <w:pStyle w:val="Heading4"/>
        <w:jc w:val="both"/>
        <w:rPr>
          <w:b/>
          <w:color w:val="124F1A" w:themeColor="accent3" w:themeShade="BF"/>
          <w:sz w:val="20"/>
          <w:szCs w:val="20"/>
        </w:rPr>
      </w:pPr>
      <w:bookmarkStart w:id="123" w:name="_Toc1077096134"/>
      <w:r w:rsidRPr="570DE95B">
        <w:rPr>
          <w:b/>
          <w:color w:val="124F1A" w:themeColor="accent3" w:themeShade="BF"/>
          <w:sz w:val="20"/>
          <w:szCs w:val="20"/>
        </w:rPr>
        <w:t>Phase B: Lot Allocation &amp; Blocking</w:t>
      </w:r>
      <w:r w:rsidR="69D9C478" w:rsidRPr="570DE95B">
        <w:rPr>
          <w:b/>
          <w:color w:val="124F1A" w:themeColor="accent3" w:themeShade="BF"/>
          <w:sz w:val="20"/>
          <w:szCs w:val="20"/>
        </w:rPr>
        <w:t>.</w:t>
      </w:r>
      <w:bookmarkEnd w:id="123"/>
    </w:p>
    <w:p w14:paraId="2EDEC32E" w14:textId="149D7F36" w:rsidR="26155673" w:rsidRDefault="26155673" w:rsidP="570DE95B">
      <w:pPr>
        <w:pStyle w:val="ListParagraph"/>
        <w:numPr>
          <w:ilvl w:val="0"/>
          <w:numId w:val="22"/>
        </w:numPr>
        <w:jc w:val="both"/>
        <w:rPr>
          <w:b/>
          <w:sz w:val="20"/>
          <w:szCs w:val="20"/>
        </w:rPr>
      </w:pPr>
      <w:r w:rsidRPr="570DE95B">
        <w:rPr>
          <w:b/>
          <w:sz w:val="20"/>
          <w:szCs w:val="20"/>
        </w:rPr>
        <w:t>Export Contract Created in XBS</w:t>
      </w:r>
      <w:r w:rsidR="69D9C478" w:rsidRPr="570DE95B">
        <w:rPr>
          <w:b/>
          <w:sz w:val="20"/>
          <w:szCs w:val="20"/>
        </w:rPr>
        <w:t>.</w:t>
      </w:r>
    </w:p>
    <w:p w14:paraId="32C42FEA" w14:textId="461D401B" w:rsidR="26155673" w:rsidRDefault="26155673" w:rsidP="570DE95B">
      <w:pPr>
        <w:spacing w:after="20"/>
        <w:ind w:left="720"/>
        <w:jc w:val="both"/>
        <w:rPr>
          <w:sz w:val="20"/>
          <w:szCs w:val="20"/>
        </w:rPr>
      </w:pPr>
      <w:r w:rsidRPr="570DE95B">
        <w:rPr>
          <w:sz w:val="20"/>
          <w:szCs w:val="20"/>
        </w:rPr>
        <w:t>Trade creates the export contract in XBS specifying buyer, quantity (e.g. 1,000 bags), grade, screen size, certification, and price. This contract is the basis for lot blocking. Until the contract exists in XBS, QC and the warehouse cannot proceed with allocation.</w:t>
      </w:r>
    </w:p>
    <w:p w14:paraId="4CF7A30F" w14:textId="61FC32EE" w:rsidR="26155673" w:rsidRDefault="26155673" w:rsidP="570DE95B">
      <w:pPr>
        <w:pStyle w:val="ListParagraph"/>
        <w:numPr>
          <w:ilvl w:val="0"/>
          <w:numId w:val="22"/>
        </w:numPr>
        <w:jc w:val="both"/>
        <w:rPr>
          <w:b/>
          <w:sz w:val="20"/>
          <w:szCs w:val="20"/>
        </w:rPr>
      </w:pPr>
      <w:r w:rsidRPr="570DE95B">
        <w:rPr>
          <w:b/>
          <w:sz w:val="20"/>
          <w:szCs w:val="20"/>
        </w:rPr>
        <w:t>Lot Blocking</w:t>
      </w:r>
      <w:r w:rsidR="2F3C6A08" w:rsidRPr="570DE95B">
        <w:rPr>
          <w:b/>
          <w:sz w:val="20"/>
          <w:szCs w:val="20"/>
        </w:rPr>
        <w:t xml:space="preserve">- </w:t>
      </w:r>
      <w:r w:rsidRPr="570DE95B">
        <w:rPr>
          <w:b/>
          <w:sz w:val="20"/>
          <w:szCs w:val="20"/>
        </w:rPr>
        <w:t>Allocating Stock to Contract</w:t>
      </w:r>
      <w:r w:rsidR="7ED2C498" w:rsidRPr="570DE95B">
        <w:rPr>
          <w:b/>
          <w:sz w:val="20"/>
          <w:szCs w:val="20"/>
        </w:rPr>
        <w:t>.</w:t>
      </w:r>
    </w:p>
    <w:p w14:paraId="63B35C00" w14:textId="5F35C9BF" w:rsidR="26155673" w:rsidRDefault="26155673" w:rsidP="570DE95B">
      <w:pPr>
        <w:spacing w:before="40" w:after="40"/>
        <w:ind w:left="720"/>
        <w:jc w:val="both"/>
        <w:rPr>
          <w:sz w:val="20"/>
          <w:szCs w:val="20"/>
        </w:rPr>
      </w:pPr>
      <w:r w:rsidRPr="570DE95B">
        <w:rPr>
          <w:sz w:val="20"/>
          <w:szCs w:val="20"/>
        </w:rPr>
        <w:lastRenderedPageBreak/>
        <w:t>QC or Trade allocates specific lots to the export contract in XBS (‘blocking’). The system confirms that the contract’s quantity, grade, and certification requirements are met by the allocated lots. A contract for 1,000 bags can only be fully blocked with 1,000 bags of the correct specification</w:t>
      </w:r>
      <w:r w:rsidR="4969FBE9" w:rsidRPr="570DE95B">
        <w:rPr>
          <w:sz w:val="20"/>
          <w:szCs w:val="20"/>
        </w:rPr>
        <w:t xml:space="preserve">- </w:t>
      </w:r>
      <w:r w:rsidRPr="570DE95B">
        <w:rPr>
          <w:sz w:val="20"/>
          <w:szCs w:val="20"/>
        </w:rPr>
        <w:t>the system enforces this.</w:t>
      </w:r>
    </w:p>
    <w:p w14:paraId="51F4E0E6" w14:textId="2ADE34F7" w:rsidR="26155673" w:rsidRDefault="26155673" w:rsidP="570DE95B">
      <w:pPr>
        <w:pStyle w:val="ListParagraph"/>
        <w:numPr>
          <w:ilvl w:val="0"/>
          <w:numId w:val="22"/>
        </w:numPr>
        <w:jc w:val="both"/>
        <w:rPr>
          <w:b/>
          <w:sz w:val="20"/>
          <w:szCs w:val="20"/>
        </w:rPr>
      </w:pPr>
      <w:r w:rsidRPr="570DE95B">
        <w:rPr>
          <w:b/>
          <w:sz w:val="20"/>
          <w:szCs w:val="20"/>
        </w:rPr>
        <w:t>Container Loading Allocation</w:t>
      </w:r>
      <w:r w:rsidR="481955D4" w:rsidRPr="570DE95B">
        <w:rPr>
          <w:b/>
          <w:sz w:val="20"/>
          <w:szCs w:val="20"/>
        </w:rPr>
        <w:t xml:space="preserve">- </w:t>
      </w:r>
      <w:r w:rsidRPr="570DE95B">
        <w:rPr>
          <w:b/>
          <w:sz w:val="20"/>
          <w:szCs w:val="20"/>
        </w:rPr>
        <w:t>Manual Balancing</w:t>
      </w:r>
      <w:r w:rsidR="0B4D8785" w:rsidRPr="570DE95B">
        <w:rPr>
          <w:b/>
          <w:sz w:val="20"/>
          <w:szCs w:val="20"/>
        </w:rPr>
        <w:t>.</w:t>
      </w:r>
    </w:p>
    <w:p w14:paraId="3558D40B" w14:textId="77E8847C" w:rsidR="26155673" w:rsidRDefault="26155673" w:rsidP="570DE95B">
      <w:pPr>
        <w:spacing w:before="40" w:after="40"/>
        <w:ind w:left="720"/>
        <w:jc w:val="both"/>
        <w:rPr>
          <w:sz w:val="20"/>
          <w:szCs w:val="20"/>
        </w:rPr>
      </w:pPr>
      <w:r w:rsidRPr="570DE95B">
        <w:rPr>
          <w:sz w:val="20"/>
          <w:szCs w:val="20"/>
        </w:rPr>
        <w:t xml:space="preserve">Because each container holds approximately 320 </w:t>
      </w:r>
      <w:r w:rsidR="0447CE1B" w:rsidRPr="570DE95B">
        <w:rPr>
          <w:sz w:val="20"/>
          <w:szCs w:val="20"/>
        </w:rPr>
        <w:t>bags,</w:t>
      </w:r>
      <w:r w:rsidRPr="570DE95B">
        <w:rPr>
          <w:sz w:val="20"/>
          <w:szCs w:val="20"/>
        </w:rPr>
        <w:t xml:space="preserve"> and a contract may require multiple containers, the warehouse team must manually split the 1,000-bag allocation across containers (e.g. 3 containers of 320 + 40 bags in a final container). This splitting and balancing is done manually because the system allocates by lot rather than by container. After physical loading, the warehouse team must re-enter the exact bag-per-container figures into XBS to confirm the shipment split. Any small overage or underage (e.g. 0.7 bags shortfall due to rounding) must be recorded accurately at the contract level.</w:t>
      </w:r>
    </w:p>
    <w:p w14:paraId="78EC409D" w14:textId="17B9FD54" w:rsidR="26155673" w:rsidRDefault="26155673" w:rsidP="570DE95B">
      <w:pPr>
        <w:spacing w:before="40" w:after="40"/>
        <w:jc w:val="both"/>
        <w:rPr>
          <w:sz w:val="20"/>
          <w:szCs w:val="20"/>
        </w:rPr>
      </w:pPr>
      <w:r w:rsidRPr="570DE95B">
        <w:rPr>
          <w:sz w:val="20"/>
          <w:szCs w:val="20"/>
        </w:rPr>
        <w:t xml:space="preserve"> </w:t>
      </w:r>
    </w:p>
    <w:tbl>
      <w:tblPr>
        <w:tblW w:w="0" w:type="auto"/>
        <w:tblLook w:val="04A0" w:firstRow="1" w:lastRow="0" w:firstColumn="1" w:lastColumn="0" w:noHBand="0" w:noVBand="1"/>
      </w:tblPr>
      <w:tblGrid>
        <w:gridCol w:w="9340"/>
      </w:tblGrid>
      <w:tr w:rsidR="4B6898E9" w14:paraId="6729C533" w14:textId="77777777" w:rsidTr="537C5ABF">
        <w:trPr>
          <w:trHeight w:val="300"/>
        </w:trPr>
        <w:tc>
          <w:tcPr>
            <w:tcW w:w="9356" w:type="dxa"/>
            <w:tcBorders>
              <w:top w:val="single" w:sz="8" w:space="0" w:color="auto"/>
              <w:left w:val="single" w:sz="8" w:space="0" w:color="991B1B"/>
              <w:bottom w:val="single" w:sz="8" w:space="0" w:color="auto"/>
              <w:right w:val="single" w:sz="8" w:space="0" w:color="auto"/>
            </w:tcBorders>
            <w:shd w:val="clear" w:color="auto" w:fill="FEE2E2"/>
            <w:tcMar>
              <w:top w:w="60" w:type="dxa"/>
              <w:left w:w="160" w:type="dxa"/>
              <w:bottom w:w="60" w:type="dxa"/>
              <w:right w:w="120" w:type="dxa"/>
            </w:tcMar>
          </w:tcPr>
          <w:p w14:paraId="5F5B7C49" w14:textId="49FF01E2" w:rsidR="4B6898E9" w:rsidRDefault="4B6898E9" w:rsidP="570DE95B">
            <w:pPr>
              <w:jc w:val="both"/>
              <w:rPr>
                <w:color w:val="991B1B"/>
                <w:sz w:val="20"/>
                <w:szCs w:val="20"/>
              </w:rPr>
            </w:pPr>
            <w:r w:rsidRPr="69C3EA15">
              <w:rPr>
                <w:b/>
                <w:bCs/>
                <w:color w:val="991B1B"/>
                <w:sz w:val="20"/>
                <w:szCs w:val="20"/>
              </w:rPr>
              <w:t>⚠</w:t>
            </w:r>
            <w:r w:rsidR="4BFC4834" w:rsidRPr="69C3EA15">
              <w:rPr>
                <w:b/>
                <w:bCs/>
                <w:color w:val="991B1B"/>
                <w:sz w:val="20"/>
                <w:szCs w:val="20"/>
              </w:rPr>
              <w:t>️ PAIN</w:t>
            </w:r>
            <w:r w:rsidRPr="69C3EA15">
              <w:rPr>
                <w:b/>
                <w:bCs/>
                <w:color w:val="991B1B"/>
                <w:sz w:val="20"/>
                <w:szCs w:val="20"/>
              </w:rPr>
              <w:t xml:space="preserve"> POINT: </w:t>
            </w:r>
            <w:r w:rsidRPr="69C3EA15">
              <w:rPr>
                <w:color w:val="991B1B"/>
                <w:sz w:val="20"/>
                <w:szCs w:val="20"/>
              </w:rPr>
              <w:t>Container loading allocation requires manual calculation and manual re-entry into XBS after loading. The physical act of packing a container to 320 bags and then reconciling the remaining balance across containers is done by hand. Small weight variances at the end of a contract (e.g. 59.3 bags vs 60 bags in the final container) require manual adjustments in the system because the machine packs to physical weight, not to a system-generated target. This creates both a reconciliation burden and a risk of mispostings contract close-out figures.</w:t>
            </w:r>
          </w:p>
        </w:tc>
      </w:tr>
    </w:tbl>
    <w:p w14:paraId="2331B854" w14:textId="304D9200" w:rsidR="26155673" w:rsidRDefault="26155673" w:rsidP="570DE95B">
      <w:pPr>
        <w:spacing w:before="40" w:after="40"/>
        <w:jc w:val="both"/>
        <w:rPr>
          <w:sz w:val="20"/>
          <w:szCs w:val="20"/>
        </w:rPr>
      </w:pPr>
      <w:r w:rsidRPr="570DE95B">
        <w:rPr>
          <w:sz w:val="20"/>
          <w:szCs w:val="20"/>
        </w:rPr>
        <w:t xml:space="preserve"> </w:t>
      </w:r>
    </w:p>
    <w:p w14:paraId="503CCD3D" w14:textId="0F8F86DA" w:rsidR="26155673" w:rsidRDefault="26155673" w:rsidP="570DE95B">
      <w:pPr>
        <w:pStyle w:val="Heading4"/>
        <w:jc w:val="both"/>
        <w:rPr>
          <w:b/>
          <w:color w:val="124F1A" w:themeColor="accent3" w:themeShade="BF"/>
          <w:sz w:val="20"/>
          <w:szCs w:val="20"/>
        </w:rPr>
      </w:pPr>
      <w:bookmarkStart w:id="124" w:name="_Toc841154746"/>
      <w:r w:rsidRPr="570DE95B">
        <w:rPr>
          <w:b/>
          <w:color w:val="124F1A" w:themeColor="accent3" w:themeShade="BF"/>
          <w:sz w:val="20"/>
          <w:szCs w:val="20"/>
        </w:rPr>
        <w:t>Phase C: Container Loading &amp; Dispatch</w:t>
      </w:r>
      <w:r w:rsidR="5FFFDD44" w:rsidRPr="570DE95B">
        <w:rPr>
          <w:b/>
          <w:color w:val="124F1A" w:themeColor="accent3" w:themeShade="BF"/>
          <w:sz w:val="20"/>
          <w:szCs w:val="20"/>
        </w:rPr>
        <w:t>.</w:t>
      </w:r>
      <w:bookmarkEnd w:id="124"/>
    </w:p>
    <w:p w14:paraId="2BED5ED0" w14:textId="760CF615" w:rsidR="26155673" w:rsidRDefault="26155673" w:rsidP="570DE95B">
      <w:pPr>
        <w:pStyle w:val="ListParagraph"/>
        <w:numPr>
          <w:ilvl w:val="0"/>
          <w:numId w:val="21"/>
        </w:numPr>
        <w:jc w:val="both"/>
        <w:rPr>
          <w:b/>
          <w:sz w:val="20"/>
          <w:szCs w:val="20"/>
        </w:rPr>
      </w:pPr>
      <w:r w:rsidRPr="570DE95B">
        <w:rPr>
          <w:b/>
          <w:sz w:val="20"/>
          <w:szCs w:val="20"/>
        </w:rPr>
        <w:t>Pre-Shipment Sample Approval Confirmed</w:t>
      </w:r>
      <w:r w:rsidR="42474196" w:rsidRPr="570DE95B">
        <w:rPr>
          <w:b/>
          <w:sz w:val="20"/>
          <w:szCs w:val="20"/>
        </w:rPr>
        <w:t>.</w:t>
      </w:r>
    </w:p>
    <w:p w14:paraId="6ABA436E" w14:textId="3209E7F6" w:rsidR="26155673" w:rsidRDefault="26155673" w:rsidP="570DE95B">
      <w:pPr>
        <w:spacing w:after="20"/>
        <w:ind w:left="720"/>
        <w:jc w:val="both"/>
        <w:rPr>
          <w:sz w:val="20"/>
          <w:szCs w:val="20"/>
        </w:rPr>
      </w:pPr>
      <w:r w:rsidRPr="570DE95B">
        <w:rPr>
          <w:sz w:val="20"/>
          <w:szCs w:val="20"/>
        </w:rPr>
        <w:t>Before container loading begins, the QC team must confirm that the buyer’s pre-shipment sample approval has been received. If the buyer has not yet approved (or has rejected) the PSS, loading is held. In practice, PSS approval tracking is a pain point that is covered in the QC section below.</w:t>
      </w:r>
    </w:p>
    <w:p w14:paraId="4E905AC8" w14:textId="7E5FEF4A" w:rsidR="26155673" w:rsidRDefault="26155673" w:rsidP="570DE95B">
      <w:pPr>
        <w:pStyle w:val="ListParagraph"/>
        <w:numPr>
          <w:ilvl w:val="0"/>
          <w:numId w:val="21"/>
        </w:numPr>
        <w:jc w:val="both"/>
        <w:rPr>
          <w:b/>
          <w:sz w:val="20"/>
          <w:szCs w:val="20"/>
        </w:rPr>
      </w:pPr>
      <w:r w:rsidRPr="570DE95B">
        <w:rPr>
          <w:b/>
          <w:sz w:val="20"/>
          <w:szCs w:val="20"/>
        </w:rPr>
        <w:t>SGS Inspection During Loading</w:t>
      </w:r>
      <w:r w:rsidR="42474196" w:rsidRPr="570DE95B">
        <w:rPr>
          <w:b/>
          <w:sz w:val="20"/>
          <w:szCs w:val="20"/>
        </w:rPr>
        <w:t>.</w:t>
      </w:r>
    </w:p>
    <w:p w14:paraId="421EC994" w14:textId="64D706B7" w:rsidR="26155673" w:rsidRDefault="26155673" w:rsidP="570DE95B">
      <w:pPr>
        <w:spacing w:after="20"/>
        <w:ind w:left="720"/>
        <w:jc w:val="both"/>
        <w:rPr>
          <w:sz w:val="20"/>
          <w:szCs w:val="20"/>
        </w:rPr>
      </w:pPr>
      <w:r w:rsidRPr="570DE95B">
        <w:rPr>
          <w:sz w:val="20"/>
          <w:szCs w:val="20"/>
        </w:rPr>
        <w:t>SGS (an independent inspection company) attends the container stuffing and inspects the load against the contract specification: checking bag counts, condition of bags, marks and labels, seal application, and overall load conformity. SGS issues an inspection report which must be filed and referenced in the shipment documentation. The NKG team reviews and signs off on the SGS report as part of the container closure process.</w:t>
      </w:r>
    </w:p>
    <w:p w14:paraId="75B89438" w14:textId="7DB31B82" w:rsidR="26155673" w:rsidRDefault="26155673" w:rsidP="570DE95B">
      <w:pPr>
        <w:pStyle w:val="ListParagraph"/>
        <w:numPr>
          <w:ilvl w:val="0"/>
          <w:numId w:val="21"/>
        </w:numPr>
        <w:jc w:val="both"/>
        <w:rPr>
          <w:b/>
          <w:sz w:val="20"/>
          <w:szCs w:val="20"/>
        </w:rPr>
      </w:pPr>
      <w:r w:rsidRPr="570DE95B">
        <w:rPr>
          <w:b/>
          <w:sz w:val="20"/>
          <w:szCs w:val="20"/>
        </w:rPr>
        <w:t>Dispatch Receipt Note (DRN) &amp; XBS Update</w:t>
      </w:r>
      <w:r w:rsidR="32317BF6" w:rsidRPr="570DE95B">
        <w:rPr>
          <w:b/>
          <w:sz w:val="20"/>
          <w:szCs w:val="20"/>
        </w:rPr>
        <w:t>.</w:t>
      </w:r>
    </w:p>
    <w:p w14:paraId="6D1E18C2" w14:textId="08114447" w:rsidR="26155673" w:rsidRDefault="26155673" w:rsidP="570DE95B">
      <w:pPr>
        <w:spacing w:after="20"/>
        <w:ind w:left="720"/>
        <w:jc w:val="both"/>
        <w:rPr>
          <w:sz w:val="20"/>
          <w:szCs w:val="20"/>
        </w:rPr>
      </w:pPr>
      <w:r w:rsidRPr="570DE95B">
        <w:rPr>
          <w:sz w:val="20"/>
          <w:szCs w:val="20"/>
        </w:rPr>
        <w:t xml:space="preserve">A Dispatch Receipt Note is issued for each container, recording the exact bags loaded, lot references, and weight. This DRN is </w:t>
      </w:r>
      <w:r w:rsidR="7B9F1AA0" w:rsidRPr="570DE95B">
        <w:rPr>
          <w:sz w:val="20"/>
          <w:szCs w:val="20"/>
        </w:rPr>
        <w:t>a</w:t>
      </w:r>
      <w:r w:rsidRPr="570DE95B">
        <w:rPr>
          <w:sz w:val="20"/>
          <w:szCs w:val="20"/>
        </w:rPr>
        <w:t xml:space="preserve"> physical dispatch document. The warehouse team updates XBS with the confirmed loading figures. The DRN and container seal number are recorded. XBS triggers the export invoice process and updates the stock ledger to reflect the dispatched quantity.</w:t>
      </w:r>
    </w:p>
    <w:p w14:paraId="394FBD00" w14:textId="235E4103" w:rsidR="26155673" w:rsidRDefault="26155673" w:rsidP="570DE95B">
      <w:pPr>
        <w:pStyle w:val="ListParagraph"/>
        <w:numPr>
          <w:ilvl w:val="0"/>
          <w:numId w:val="21"/>
        </w:numPr>
        <w:jc w:val="both"/>
        <w:rPr>
          <w:b/>
          <w:sz w:val="20"/>
          <w:szCs w:val="20"/>
        </w:rPr>
      </w:pPr>
      <w:r w:rsidRPr="570DE95B">
        <w:rPr>
          <w:b/>
          <w:sz w:val="20"/>
          <w:szCs w:val="20"/>
        </w:rPr>
        <w:t>Exit Weighbridge</w:t>
      </w:r>
      <w:r w:rsidR="32317BF6" w:rsidRPr="570DE95B">
        <w:rPr>
          <w:b/>
          <w:sz w:val="20"/>
          <w:szCs w:val="20"/>
        </w:rPr>
        <w:t>.</w:t>
      </w:r>
    </w:p>
    <w:p w14:paraId="128FADC5" w14:textId="6D31CA67" w:rsidR="00D24836" w:rsidRPr="00BA32E4" w:rsidRDefault="26155673" w:rsidP="570DE95B">
      <w:pPr>
        <w:spacing w:after="20"/>
        <w:ind w:left="720"/>
        <w:jc w:val="both"/>
        <w:rPr>
          <w:sz w:val="20"/>
          <w:szCs w:val="20"/>
        </w:rPr>
      </w:pPr>
      <w:r w:rsidRPr="570DE95B">
        <w:rPr>
          <w:sz w:val="20"/>
          <w:szCs w:val="20"/>
        </w:rPr>
        <w:t>The loaded and sealed container passes over the exit weighbridge for final gross weight confirmation. This weight becomes the export weight of record. Given the weighbridge-to-XBS integration in Tanzania, this exit weight is automatically captured in the system.</w:t>
      </w:r>
    </w:p>
    <w:p w14:paraId="0F2FB035" w14:textId="2D845A13" w:rsidR="00D24836" w:rsidRDefault="000A2AAE" w:rsidP="570DE95B">
      <w:pPr>
        <w:spacing w:before="300" w:after="120"/>
        <w:jc w:val="both"/>
        <w:rPr>
          <w:sz w:val="20"/>
          <w:szCs w:val="20"/>
        </w:rPr>
      </w:pPr>
      <w:r w:rsidRPr="570DE95B">
        <w:rPr>
          <w:sz w:val="20"/>
          <w:szCs w:val="20"/>
        </w:rPr>
        <w:br w:type="page"/>
      </w:r>
    </w:p>
    <w:p w14:paraId="0B245F1C" w14:textId="0FE909C4" w:rsidR="00D24836" w:rsidRDefault="56E97661" w:rsidP="570DE95B">
      <w:pPr>
        <w:pStyle w:val="Heading2"/>
        <w:spacing w:before="300" w:after="120"/>
        <w:jc w:val="both"/>
        <w:rPr>
          <w:b/>
          <w:color w:val="006330"/>
          <w:sz w:val="20"/>
          <w:szCs w:val="20"/>
        </w:rPr>
      </w:pPr>
      <w:bookmarkStart w:id="125" w:name="_Toc760405474"/>
      <w:r w:rsidRPr="570DE95B">
        <w:rPr>
          <w:b/>
          <w:color w:val="006330"/>
          <w:sz w:val="20"/>
          <w:szCs w:val="20"/>
        </w:rPr>
        <w:lastRenderedPageBreak/>
        <w:t>9.4</w:t>
      </w:r>
      <w:r w:rsidR="1913B27F" w:rsidRPr="570DE95B">
        <w:rPr>
          <w:b/>
          <w:color w:val="006330"/>
          <w:sz w:val="20"/>
          <w:szCs w:val="20"/>
        </w:rPr>
        <w:t>.</w:t>
      </w:r>
      <w:r w:rsidRPr="570DE95B">
        <w:rPr>
          <w:b/>
          <w:color w:val="006330"/>
          <w:sz w:val="20"/>
          <w:szCs w:val="20"/>
        </w:rPr>
        <w:t xml:space="preserve"> Power Apps &amp; Power Automate Recommendations</w:t>
      </w:r>
      <w:r w:rsidR="12C5367F" w:rsidRPr="570DE95B">
        <w:rPr>
          <w:b/>
          <w:color w:val="006330"/>
          <w:sz w:val="20"/>
          <w:szCs w:val="20"/>
        </w:rPr>
        <w:t>.</w:t>
      </w:r>
      <w:bookmarkEnd w:id="125"/>
    </w:p>
    <w:tbl>
      <w:tblPr>
        <w:tblW w:w="94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19"/>
        <w:gridCol w:w="1128"/>
        <w:gridCol w:w="4953"/>
        <w:gridCol w:w="1767"/>
      </w:tblGrid>
      <w:tr w:rsidR="2F6B81EE" w14:paraId="1200DC0E" w14:textId="77777777" w:rsidTr="4B6898E9">
        <w:trPr>
          <w:trHeight w:val="300"/>
        </w:trPr>
        <w:tc>
          <w:tcPr>
            <w:tcW w:w="1620" w:type="dxa"/>
            <w:shd w:val="clear" w:color="auto" w:fill="006330"/>
            <w:tcMar>
              <w:top w:w="80" w:type="dxa"/>
              <w:left w:w="100" w:type="dxa"/>
              <w:bottom w:w="80" w:type="dxa"/>
              <w:right w:w="100" w:type="dxa"/>
            </w:tcMar>
            <w:vAlign w:val="center"/>
          </w:tcPr>
          <w:p w14:paraId="3455861C" w14:textId="77777777" w:rsidR="2F6B81EE" w:rsidRDefault="2F6B81EE" w:rsidP="570DE95B">
            <w:pPr>
              <w:jc w:val="both"/>
              <w:rPr>
                <w:b/>
                <w:color w:val="FFFFFF" w:themeColor="background1"/>
                <w:sz w:val="20"/>
                <w:szCs w:val="20"/>
              </w:rPr>
            </w:pPr>
            <w:r w:rsidRPr="570DE95B">
              <w:rPr>
                <w:b/>
                <w:color w:val="FFFFFF" w:themeColor="background1"/>
                <w:sz w:val="20"/>
                <w:szCs w:val="20"/>
              </w:rPr>
              <w:t>Opportunity</w:t>
            </w:r>
          </w:p>
        </w:tc>
        <w:tc>
          <w:tcPr>
            <w:tcW w:w="1125" w:type="dxa"/>
            <w:shd w:val="clear" w:color="auto" w:fill="006330"/>
            <w:tcMar>
              <w:top w:w="80" w:type="dxa"/>
              <w:left w:w="100" w:type="dxa"/>
              <w:bottom w:w="80" w:type="dxa"/>
              <w:right w:w="100" w:type="dxa"/>
            </w:tcMar>
            <w:vAlign w:val="center"/>
          </w:tcPr>
          <w:p w14:paraId="159C3B35" w14:textId="77777777" w:rsidR="2F6B81EE" w:rsidRDefault="2F6B81EE" w:rsidP="570DE95B">
            <w:pPr>
              <w:jc w:val="both"/>
              <w:rPr>
                <w:b/>
                <w:color w:val="FFFFFF" w:themeColor="background1"/>
                <w:sz w:val="20"/>
                <w:szCs w:val="20"/>
              </w:rPr>
            </w:pPr>
            <w:r w:rsidRPr="570DE95B">
              <w:rPr>
                <w:b/>
                <w:color w:val="FFFFFF" w:themeColor="background1"/>
                <w:sz w:val="20"/>
                <w:szCs w:val="20"/>
              </w:rPr>
              <w:t>Type (App / Flow)</w:t>
            </w:r>
          </w:p>
        </w:tc>
        <w:tc>
          <w:tcPr>
            <w:tcW w:w="4955" w:type="dxa"/>
            <w:shd w:val="clear" w:color="auto" w:fill="006330"/>
            <w:tcMar>
              <w:top w:w="80" w:type="dxa"/>
              <w:left w:w="100" w:type="dxa"/>
              <w:bottom w:w="80" w:type="dxa"/>
              <w:right w:w="100" w:type="dxa"/>
            </w:tcMar>
            <w:vAlign w:val="center"/>
          </w:tcPr>
          <w:p w14:paraId="11EB4082" w14:textId="77777777" w:rsidR="2F6B81EE" w:rsidRDefault="2F6B81EE" w:rsidP="570DE95B">
            <w:pPr>
              <w:jc w:val="both"/>
              <w:rPr>
                <w:b/>
                <w:color w:val="FFFFFF" w:themeColor="background1"/>
                <w:sz w:val="20"/>
                <w:szCs w:val="20"/>
              </w:rPr>
            </w:pPr>
            <w:r w:rsidRPr="570DE95B">
              <w:rPr>
                <w:b/>
                <w:color w:val="FFFFFF" w:themeColor="background1"/>
                <w:sz w:val="20"/>
                <w:szCs w:val="20"/>
              </w:rPr>
              <w:t>Description</w:t>
            </w:r>
          </w:p>
        </w:tc>
        <w:tc>
          <w:tcPr>
            <w:tcW w:w="1767" w:type="dxa"/>
            <w:shd w:val="clear" w:color="auto" w:fill="006330"/>
            <w:tcMar>
              <w:top w:w="80" w:type="dxa"/>
              <w:left w:w="100" w:type="dxa"/>
              <w:bottom w:w="80" w:type="dxa"/>
              <w:right w:w="100" w:type="dxa"/>
            </w:tcMar>
            <w:vAlign w:val="center"/>
          </w:tcPr>
          <w:p w14:paraId="043813F7" w14:textId="77777777" w:rsidR="2F6B81EE" w:rsidRDefault="2F6B81EE" w:rsidP="570DE95B">
            <w:pPr>
              <w:jc w:val="both"/>
              <w:rPr>
                <w:b/>
                <w:color w:val="FFFFFF" w:themeColor="background1"/>
                <w:sz w:val="20"/>
                <w:szCs w:val="20"/>
              </w:rPr>
            </w:pPr>
            <w:r w:rsidRPr="570DE95B">
              <w:rPr>
                <w:b/>
                <w:color w:val="FFFFFF" w:themeColor="background1"/>
                <w:sz w:val="20"/>
                <w:szCs w:val="20"/>
              </w:rPr>
              <w:t>Priority</w:t>
            </w:r>
          </w:p>
        </w:tc>
      </w:tr>
      <w:tr w:rsidR="2F6B81EE" w14:paraId="4136B9C6" w14:textId="77777777" w:rsidTr="4B6898E9">
        <w:trPr>
          <w:trHeight w:val="300"/>
        </w:trPr>
        <w:tc>
          <w:tcPr>
            <w:tcW w:w="1620" w:type="dxa"/>
            <w:tcMar>
              <w:top w:w="80" w:type="dxa"/>
              <w:left w:w="100" w:type="dxa"/>
              <w:bottom w:w="80" w:type="dxa"/>
              <w:right w:w="100" w:type="dxa"/>
            </w:tcMar>
            <w:vAlign w:val="center"/>
          </w:tcPr>
          <w:p w14:paraId="17BCBF86" w14:textId="4672066B" w:rsidR="599FB97D" w:rsidRDefault="4CD19E8B" w:rsidP="570DE95B">
            <w:pPr>
              <w:jc w:val="both"/>
              <w:rPr>
                <w:b/>
                <w:sz w:val="20"/>
                <w:szCs w:val="20"/>
              </w:rPr>
            </w:pPr>
            <w:r w:rsidRPr="570DE95B">
              <w:rPr>
                <w:b/>
                <w:sz w:val="20"/>
                <w:szCs w:val="20"/>
              </w:rPr>
              <w:t>Weighbridge Integration</w:t>
            </w:r>
          </w:p>
        </w:tc>
        <w:tc>
          <w:tcPr>
            <w:tcW w:w="1125" w:type="dxa"/>
            <w:tcMar>
              <w:top w:w="80" w:type="dxa"/>
              <w:left w:w="100" w:type="dxa"/>
              <w:bottom w:w="80" w:type="dxa"/>
              <w:right w:w="100" w:type="dxa"/>
            </w:tcMar>
            <w:vAlign w:val="center"/>
          </w:tcPr>
          <w:p w14:paraId="5394A182" w14:textId="230FEB30" w:rsidR="2F6B81EE" w:rsidRDefault="2F6B81EE" w:rsidP="570DE95B">
            <w:pPr>
              <w:jc w:val="both"/>
              <w:rPr>
                <w:sz w:val="20"/>
                <w:szCs w:val="20"/>
              </w:rPr>
            </w:pPr>
            <w:r w:rsidRPr="570DE95B">
              <w:rPr>
                <w:sz w:val="20"/>
                <w:szCs w:val="20"/>
              </w:rPr>
              <w:t>App</w:t>
            </w:r>
          </w:p>
        </w:tc>
        <w:tc>
          <w:tcPr>
            <w:tcW w:w="4955" w:type="dxa"/>
            <w:tcMar>
              <w:top w:w="80" w:type="dxa"/>
              <w:left w:w="100" w:type="dxa"/>
              <w:bottom w:w="80" w:type="dxa"/>
              <w:right w:w="100" w:type="dxa"/>
            </w:tcMar>
            <w:vAlign w:val="center"/>
          </w:tcPr>
          <w:p w14:paraId="358455E4" w14:textId="03B5CA06" w:rsidR="03B7BC99" w:rsidRDefault="2399A0AA" w:rsidP="570DE95B">
            <w:pPr>
              <w:spacing w:after="30"/>
              <w:jc w:val="both"/>
              <w:rPr>
                <w:b/>
                <w:sz w:val="20"/>
                <w:szCs w:val="20"/>
              </w:rPr>
            </w:pPr>
            <w:r w:rsidRPr="570DE95B">
              <w:rPr>
                <w:b/>
                <w:sz w:val="20"/>
                <w:szCs w:val="20"/>
              </w:rPr>
              <w:t>Weighbridge-to-XBS Direct Integration</w:t>
            </w:r>
          </w:p>
          <w:p w14:paraId="267DAC9B" w14:textId="17CA0E6B" w:rsidR="03B7BC99" w:rsidRDefault="2399A0AA" w:rsidP="570DE95B">
            <w:pPr>
              <w:pStyle w:val="ListParagraph"/>
              <w:numPr>
                <w:ilvl w:val="0"/>
                <w:numId w:val="121"/>
              </w:numPr>
              <w:jc w:val="both"/>
              <w:rPr>
                <w:sz w:val="20"/>
                <w:szCs w:val="20"/>
              </w:rPr>
            </w:pPr>
            <w:r w:rsidRPr="570DE95B">
              <w:rPr>
                <w:sz w:val="20"/>
                <w:szCs w:val="20"/>
              </w:rPr>
              <w:t>Build a direct connector between the weighbridge system and XBS so that gross weight (at intake) and tare weight (at exit) are automatically pushed into XBS when a truck is weighed — eliminating the manual retyping step.</w:t>
            </w:r>
          </w:p>
          <w:p w14:paraId="7060DCFE" w14:textId="10D9CA1C" w:rsidR="03B7BC99" w:rsidRDefault="2399A0AA" w:rsidP="570DE95B">
            <w:pPr>
              <w:pStyle w:val="ListParagraph"/>
              <w:numPr>
                <w:ilvl w:val="0"/>
                <w:numId w:val="121"/>
              </w:numPr>
              <w:jc w:val="both"/>
              <w:rPr>
                <w:sz w:val="20"/>
                <w:szCs w:val="20"/>
              </w:rPr>
            </w:pPr>
            <w:r w:rsidRPr="570DE95B">
              <w:rPr>
                <w:sz w:val="20"/>
                <w:szCs w:val="20"/>
              </w:rPr>
              <w:t>Tanzania has already implemented this connector; Uganda is building the same. Kenya should adopt the same approach using the Tanzania connector as a reference model.</w:t>
            </w:r>
          </w:p>
          <w:p w14:paraId="1CCCA0BF" w14:textId="3E73052E" w:rsidR="03B7BC99" w:rsidRDefault="03B7BC99" w:rsidP="570DE95B">
            <w:pPr>
              <w:spacing w:after="60"/>
              <w:jc w:val="both"/>
              <w:rPr>
                <w:sz w:val="20"/>
                <w:szCs w:val="20"/>
              </w:rPr>
            </w:pPr>
          </w:p>
        </w:tc>
        <w:tc>
          <w:tcPr>
            <w:tcW w:w="1767" w:type="dxa"/>
            <w:tcMar>
              <w:top w:w="80" w:type="dxa"/>
              <w:left w:w="100" w:type="dxa"/>
              <w:bottom w:w="80" w:type="dxa"/>
              <w:right w:w="100" w:type="dxa"/>
            </w:tcMar>
            <w:vAlign w:val="center"/>
          </w:tcPr>
          <w:p w14:paraId="29F1D2B1" w14:textId="1586C8C1" w:rsidR="2F6B81EE" w:rsidRDefault="2399A0AA" w:rsidP="570DE95B">
            <w:pPr>
              <w:spacing w:before="240" w:after="60"/>
              <w:jc w:val="both"/>
              <w:rPr>
                <w:sz w:val="20"/>
                <w:szCs w:val="20"/>
              </w:rPr>
            </w:pPr>
            <w:r w:rsidRPr="570DE95B">
              <w:rPr>
                <w:sz w:val="20"/>
                <w:szCs w:val="20"/>
              </w:rPr>
              <w:t>This is the single highest-impact automation for the Warehouse department — it eliminates dual-entry, reduces error risk, and speeds up ticket creation at every truck's arrival.</w:t>
            </w:r>
          </w:p>
          <w:p w14:paraId="43ED473F" w14:textId="2CEE9290" w:rsidR="2F6B81EE" w:rsidRDefault="2F6B81EE" w:rsidP="570DE95B">
            <w:pPr>
              <w:jc w:val="both"/>
              <w:rPr>
                <w:sz w:val="20"/>
                <w:szCs w:val="20"/>
              </w:rPr>
            </w:pPr>
          </w:p>
        </w:tc>
      </w:tr>
      <w:tr w:rsidR="0C704B26" w14:paraId="1F95914E" w14:textId="77777777" w:rsidTr="4B6898E9">
        <w:trPr>
          <w:trHeight w:val="300"/>
        </w:trPr>
        <w:tc>
          <w:tcPr>
            <w:tcW w:w="1620" w:type="dxa"/>
            <w:tcMar>
              <w:top w:w="80" w:type="dxa"/>
              <w:left w:w="100" w:type="dxa"/>
              <w:bottom w:w="80" w:type="dxa"/>
              <w:right w:w="100" w:type="dxa"/>
            </w:tcMar>
            <w:vAlign w:val="center"/>
          </w:tcPr>
          <w:p w14:paraId="38CA4030" w14:textId="1229EF4D" w:rsidR="7CB29AD7" w:rsidRDefault="7CB29AD7" w:rsidP="570DE95B">
            <w:pPr>
              <w:jc w:val="both"/>
              <w:rPr>
                <w:b/>
                <w:sz w:val="20"/>
                <w:szCs w:val="20"/>
              </w:rPr>
            </w:pPr>
            <w:r w:rsidRPr="570DE95B">
              <w:rPr>
                <w:b/>
                <w:sz w:val="20"/>
                <w:szCs w:val="20"/>
              </w:rPr>
              <w:t>Pre-Arrival &amp; Gate Management</w:t>
            </w:r>
          </w:p>
        </w:tc>
        <w:tc>
          <w:tcPr>
            <w:tcW w:w="1125" w:type="dxa"/>
            <w:tcMar>
              <w:top w:w="80" w:type="dxa"/>
              <w:left w:w="100" w:type="dxa"/>
              <w:bottom w:w="80" w:type="dxa"/>
              <w:right w:w="100" w:type="dxa"/>
            </w:tcMar>
            <w:vAlign w:val="center"/>
          </w:tcPr>
          <w:p w14:paraId="1D9C70C6" w14:textId="076D8E3E" w:rsidR="7CB29AD7" w:rsidRDefault="7CB29AD7" w:rsidP="570DE95B">
            <w:pPr>
              <w:jc w:val="both"/>
              <w:rPr>
                <w:sz w:val="20"/>
                <w:szCs w:val="20"/>
              </w:rPr>
            </w:pPr>
            <w:r w:rsidRPr="570DE95B">
              <w:rPr>
                <w:sz w:val="20"/>
                <w:szCs w:val="20"/>
              </w:rPr>
              <w:t>Automate</w:t>
            </w:r>
          </w:p>
        </w:tc>
        <w:tc>
          <w:tcPr>
            <w:tcW w:w="4955" w:type="dxa"/>
            <w:tcMar>
              <w:top w:w="80" w:type="dxa"/>
              <w:left w:w="100" w:type="dxa"/>
              <w:bottom w:w="80" w:type="dxa"/>
              <w:right w:w="100" w:type="dxa"/>
            </w:tcMar>
            <w:vAlign w:val="center"/>
          </w:tcPr>
          <w:p w14:paraId="56310B0E" w14:textId="625836A3" w:rsidR="7CB29AD7" w:rsidRDefault="7CB29AD7" w:rsidP="570DE95B">
            <w:pPr>
              <w:spacing w:after="30"/>
              <w:jc w:val="both"/>
              <w:rPr>
                <w:b/>
                <w:sz w:val="20"/>
                <w:szCs w:val="20"/>
              </w:rPr>
            </w:pPr>
            <w:r w:rsidRPr="570DE95B">
              <w:rPr>
                <w:b/>
                <w:sz w:val="20"/>
                <w:szCs w:val="20"/>
              </w:rPr>
              <w:t>Digital Gate Checklist &amp; Truck Recognition</w:t>
            </w:r>
          </w:p>
          <w:p w14:paraId="5BD8F571" w14:textId="021A8B92" w:rsidR="7CB29AD7" w:rsidRDefault="7CB29AD7" w:rsidP="570DE95B">
            <w:pPr>
              <w:pStyle w:val="ListParagraph"/>
              <w:numPr>
                <w:ilvl w:val="0"/>
                <w:numId w:val="121"/>
              </w:numPr>
              <w:jc w:val="both"/>
              <w:rPr>
                <w:sz w:val="20"/>
                <w:szCs w:val="20"/>
              </w:rPr>
            </w:pPr>
            <w:r w:rsidRPr="570DE95B">
              <w:rPr>
                <w:sz w:val="20"/>
                <w:szCs w:val="20"/>
              </w:rPr>
              <w:t>Replace the paper-based gate process with a Power Apps gate checklist: the security team records the truck plate number, driver identity, delivery note verification, PPE status, and access grant digitally on arrival.</w:t>
            </w:r>
          </w:p>
          <w:p w14:paraId="09069D39" w14:textId="776096A2" w:rsidR="7CB29AD7" w:rsidRDefault="7CB29AD7" w:rsidP="570DE95B">
            <w:pPr>
              <w:pStyle w:val="ListParagraph"/>
              <w:numPr>
                <w:ilvl w:val="0"/>
                <w:numId w:val="121"/>
              </w:numPr>
              <w:jc w:val="both"/>
              <w:rPr>
                <w:sz w:val="20"/>
                <w:szCs w:val="20"/>
              </w:rPr>
            </w:pPr>
            <w:r w:rsidRPr="570DE95B">
              <w:rPr>
                <w:sz w:val="20"/>
                <w:szCs w:val="20"/>
              </w:rPr>
              <w:t>The truck number can be pre-matched against the expected arrival notification, reducing the risk of incorrect or unauthorized trucks being admitted.</w:t>
            </w:r>
          </w:p>
          <w:p w14:paraId="11D7DB4E" w14:textId="453E904B" w:rsidR="0C704B26" w:rsidRDefault="0C704B26" w:rsidP="570DE95B">
            <w:pPr>
              <w:jc w:val="both"/>
              <w:rPr>
                <w:b/>
                <w:sz w:val="20"/>
                <w:szCs w:val="20"/>
              </w:rPr>
            </w:pPr>
          </w:p>
        </w:tc>
        <w:tc>
          <w:tcPr>
            <w:tcW w:w="1767" w:type="dxa"/>
            <w:tcMar>
              <w:top w:w="80" w:type="dxa"/>
              <w:left w:w="100" w:type="dxa"/>
              <w:bottom w:w="80" w:type="dxa"/>
              <w:right w:w="100" w:type="dxa"/>
            </w:tcMar>
            <w:vAlign w:val="center"/>
          </w:tcPr>
          <w:p w14:paraId="59758C9F" w14:textId="548F24BC" w:rsidR="7CB29AD7" w:rsidRDefault="7CB29AD7" w:rsidP="570DE95B">
            <w:pPr>
              <w:spacing w:before="40" w:after="40"/>
              <w:jc w:val="both"/>
              <w:rPr>
                <w:sz w:val="20"/>
                <w:szCs w:val="20"/>
              </w:rPr>
            </w:pPr>
            <w:r w:rsidRPr="570DE95B">
              <w:rPr>
                <w:sz w:val="20"/>
                <w:szCs w:val="20"/>
              </w:rPr>
              <w:t>All gate records become searchable and auditable in the system rather than living on paper visitor logs.</w:t>
            </w:r>
          </w:p>
          <w:p w14:paraId="0B6E4748" w14:textId="3B6322B3" w:rsidR="0C704B26" w:rsidRDefault="0C704B26" w:rsidP="570DE95B">
            <w:pPr>
              <w:jc w:val="both"/>
              <w:rPr>
                <w:sz w:val="20"/>
                <w:szCs w:val="20"/>
              </w:rPr>
            </w:pPr>
          </w:p>
        </w:tc>
      </w:tr>
      <w:tr w:rsidR="0C704B26" w14:paraId="1AF57E07" w14:textId="77777777" w:rsidTr="4B6898E9">
        <w:trPr>
          <w:trHeight w:val="300"/>
        </w:trPr>
        <w:tc>
          <w:tcPr>
            <w:tcW w:w="1620" w:type="dxa"/>
            <w:tcMar>
              <w:top w:w="80" w:type="dxa"/>
              <w:left w:w="100" w:type="dxa"/>
              <w:bottom w:w="80" w:type="dxa"/>
              <w:right w:w="100" w:type="dxa"/>
            </w:tcMar>
            <w:vAlign w:val="center"/>
          </w:tcPr>
          <w:p w14:paraId="215DB1CC" w14:textId="227C3BC0" w:rsidR="7CB29AD7" w:rsidRDefault="7CB29AD7" w:rsidP="570DE95B">
            <w:pPr>
              <w:jc w:val="both"/>
              <w:rPr>
                <w:b/>
                <w:sz w:val="20"/>
                <w:szCs w:val="20"/>
              </w:rPr>
            </w:pPr>
            <w:r w:rsidRPr="570DE95B">
              <w:rPr>
                <w:b/>
                <w:sz w:val="20"/>
                <w:szCs w:val="20"/>
              </w:rPr>
              <w:t>Receiving &amp; Variance Management</w:t>
            </w:r>
          </w:p>
        </w:tc>
        <w:tc>
          <w:tcPr>
            <w:tcW w:w="1125" w:type="dxa"/>
            <w:tcMar>
              <w:top w:w="80" w:type="dxa"/>
              <w:left w:w="100" w:type="dxa"/>
              <w:bottom w:w="80" w:type="dxa"/>
              <w:right w:w="100" w:type="dxa"/>
            </w:tcMar>
            <w:vAlign w:val="center"/>
          </w:tcPr>
          <w:p w14:paraId="6F4CEE53" w14:textId="189A1AD9" w:rsidR="7CB29AD7" w:rsidRDefault="7CB29AD7" w:rsidP="570DE95B">
            <w:pPr>
              <w:jc w:val="both"/>
              <w:rPr>
                <w:sz w:val="20"/>
                <w:szCs w:val="20"/>
              </w:rPr>
            </w:pPr>
            <w:r w:rsidRPr="570DE95B">
              <w:rPr>
                <w:sz w:val="20"/>
                <w:szCs w:val="20"/>
              </w:rPr>
              <w:t>Automate</w:t>
            </w:r>
          </w:p>
        </w:tc>
        <w:tc>
          <w:tcPr>
            <w:tcW w:w="4955" w:type="dxa"/>
            <w:tcMar>
              <w:top w:w="80" w:type="dxa"/>
              <w:left w:w="100" w:type="dxa"/>
              <w:bottom w:w="80" w:type="dxa"/>
              <w:right w:w="100" w:type="dxa"/>
            </w:tcMar>
            <w:vAlign w:val="center"/>
          </w:tcPr>
          <w:p w14:paraId="64A78242" w14:textId="2A52AEA5" w:rsidR="7CB29AD7" w:rsidRDefault="7CB29AD7" w:rsidP="570DE95B">
            <w:pPr>
              <w:spacing w:after="30"/>
              <w:jc w:val="both"/>
              <w:rPr>
                <w:b/>
                <w:sz w:val="20"/>
                <w:szCs w:val="20"/>
              </w:rPr>
            </w:pPr>
            <w:r w:rsidRPr="570DE95B">
              <w:rPr>
                <w:b/>
                <w:sz w:val="20"/>
                <w:szCs w:val="20"/>
              </w:rPr>
              <w:t>Automated Weight Variance Flagging</w:t>
            </w:r>
          </w:p>
          <w:p w14:paraId="2377E972" w14:textId="0D436690" w:rsidR="7CB29AD7" w:rsidRDefault="7CB29AD7" w:rsidP="570DE95B">
            <w:pPr>
              <w:pStyle w:val="ListParagraph"/>
              <w:numPr>
                <w:ilvl w:val="0"/>
                <w:numId w:val="121"/>
              </w:numPr>
              <w:jc w:val="both"/>
              <w:rPr>
                <w:sz w:val="20"/>
                <w:szCs w:val="20"/>
              </w:rPr>
            </w:pPr>
            <w:r w:rsidRPr="570DE95B">
              <w:rPr>
                <w:sz w:val="20"/>
                <w:szCs w:val="20"/>
              </w:rPr>
              <w:t>Once the weighbridge-to-XBS integration is live, build an automated variance check: if the net weight (gross minus tare) deviates from the total of recorded loads by more than a defined tolerance, the system automatically flags the ticket with a variance alert and prevents closure until the investigation is complete.</w:t>
            </w:r>
          </w:p>
          <w:p w14:paraId="0B5B51C7" w14:textId="1BE9F3E6" w:rsidR="0C704B26" w:rsidRDefault="0C704B26" w:rsidP="570DE95B">
            <w:pPr>
              <w:jc w:val="both"/>
              <w:rPr>
                <w:b/>
                <w:sz w:val="20"/>
                <w:szCs w:val="20"/>
              </w:rPr>
            </w:pPr>
          </w:p>
        </w:tc>
        <w:tc>
          <w:tcPr>
            <w:tcW w:w="1767" w:type="dxa"/>
            <w:tcMar>
              <w:top w:w="80" w:type="dxa"/>
              <w:left w:w="100" w:type="dxa"/>
              <w:bottom w:w="80" w:type="dxa"/>
              <w:right w:w="100" w:type="dxa"/>
            </w:tcMar>
            <w:vAlign w:val="center"/>
          </w:tcPr>
          <w:p w14:paraId="77E9885D" w14:textId="5EFC6A18" w:rsidR="7CB29AD7" w:rsidRDefault="7CB29AD7" w:rsidP="570DE95B">
            <w:pPr>
              <w:spacing w:before="240" w:after="60"/>
              <w:jc w:val="both"/>
              <w:rPr>
                <w:sz w:val="20"/>
                <w:szCs w:val="20"/>
              </w:rPr>
            </w:pPr>
            <w:r w:rsidRPr="570DE95B">
              <w:rPr>
                <w:sz w:val="20"/>
                <w:szCs w:val="20"/>
              </w:rPr>
              <w:t>The investigation itself can be supported by a structured root-cause log in the system — replacing the current manual line-by-line review of the stock transfer receipt.</w:t>
            </w:r>
          </w:p>
          <w:p w14:paraId="7FB89C63" w14:textId="1BF00882" w:rsidR="0C704B26" w:rsidRDefault="0C704B26" w:rsidP="570DE95B">
            <w:pPr>
              <w:jc w:val="both"/>
              <w:rPr>
                <w:sz w:val="20"/>
                <w:szCs w:val="20"/>
              </w:rPr>
            </w:pPr>
          </w:p>
        </w:tc>
      </w:tr>
      <w:tr w:rsidR="0C704B26" w14:paraId="7DAD8DDE" w14:textId="77777777" w:rsidTr="4B6898E9">
        <w:trPr>
          <w:trHeight w:val="300"/>
        </w:trPr>
        <w:tc>
          <w:tcPr>
            <w:tcW w:w="1620" w:type="dxa"/>
            <w:tcMar>
              <w:top w:w="80" w:type="dxa"/>
              <w:left w:w="100" w:type="dxa"/>
              <w:bottom w:w="80" w:type="dxa"/>
              <w:right w:w="100" w:type="dxa"/>
            </w:tcMar>
            <w:vAlign w:val="center"/>
          </w:tcPr>
          <w:p w14:paraId="44F74D23" w14:textId="59228A4D" w:rsidR="5082E2DC" w:rsidRDefault="5082E2DC" w:rsidP="570DE95B">
            <w:pPr>
              <w:jc w:val="both"/>
              <w:rPr>
                <w:b/>
                <w:sz w:val="20"/>
                <w:szCs w:val="20"/>
              </w:rPr>
            </w:pPr>
            <w:r w:rsidRPr="570DE95B">
              <w:rPr>
                <w:b/>
                <w:sz w:val="20"/>
                <w:szCs w:val="20"/>
              </w:rPr>
              <w:t>Processing Feedback Loop</w:t>
            </w:r>
          </w:p>
        </w:tc>
        <w:tc>
          <w:tcPr>
            <w:tcW w:w="1125" w:type="dxa"/>
            <w:tcMar>
              <w:top w:w="80" w:type="dxa"/>
              <w:left w:w="100" w:type="dxa"/>
              <w:bottom w:w="80" w:type="dxa"/>
              <w:right w:w="100" w:type="dxa"/>
            </w:tcMar>
            <w:vAlign w:val="center"/>
          </w:tcPr>
          <w:p w14:paraId="760F5F75" w14:textId="4481301A" w:rsidR="5082E2DC" w:rsidRDefault="5082E2DC" w:rsidP="570DE95B">
            <w:pPr>
              <w:jc w:val="both"/>
              <w:rPr>
                <w:sz w:val="20"/>
                <w:szCs w:val="20"/>
              </w:rPr>
            </w:pPr>
            <w:r w:rsidRPr="570DE95B">
              <w:rPr>
                <w:sz w:val="20"/>
                <w:szCs w:val="20"/>
              </w:rPr>
              <w:t>Automate</w:t>
            </w:r>
          </w:p>
        </w:tc>
        <w:tc>
          <w:tcPr>
            <w:tcW w:w="4955" w:type="dxa"/>
            <w:tcMar>
              <w:top w:w="80" w:type="dxa"/>
              <w:left w:w="100" w:type="dxa"/>
              <w:bottom w:w="80" w:type="dxa"/>
              <w:right w:w="100" w:type="dxa"/>
            </w:tcMar>
            <w:vAlign w:val="center"/>
          </w:tcPr>
          <w:p w14:paraId="54F4D0D8" w14:textId="4E879E02" w:rsidR="5082E2DC" w:rsidRDefault="5082E2DC" w:rsidP="570DE95B">
            <w:pPr>
              <w:spacing w:after="30"/>
              <w:jc w:val="both"/>
              <w:rPr>
                <w:b/>
                <w:sz w:val="20"/>
                <w:szCs w:val="20"/>
              </w:rPr>
            </w:pPr>
            <w:r w:rsidRPr="570DE95B">
              <w:rPr>
                <w:b/>
                <w:sz w:val="20"/>
                <w:szCs w:val="20"/>
              </w:rPr>
              <w:t>Processing Instruction Completion Notification</w:t>
            </w:r>
          </w:p>
          <w:p w14:paraId="549927C0" w14:textId="72C9E323" w:rsidR="5082E2DC" w:rsidRDefault="5082E2DC" w:rsidP="570DE95B">
            <w:pPr>
              <w:pStyle w:val="ListParagraph"/>
              <w:numPr>
                <w:ilvl w:val="0"/>
                <w:numId w:val="121"/>
              </w:numPr>
              <w:jc w:val="both"/>
              <w:rPr>
                <w:sz w:val="20"/>
                <w:szCs w:val="20"/>
              </w:rPr>
            </w:pPr>
            <w:r w:rsidRPr="570DE95B">
              <w:rPr>
                <w:sz w:val="20"/>
                <w:szCs w:val="20"/>
              </w:rPr>
              <w:t>Automate the feedback loop from Warehouse to QC when a processing instruction is completed, and results are posted in XBS. A Power Automate flow triggered by the instruction status change notifies QC in real time (Teams message or email) — eliminating the current reliance on phone calls and manual XBS status checking.</w:t>
            </w:r>
          </w:p>
          <w:p w14:paraId="5BDE3CE3" w14:textId="2AD4CC8D" w:rsidR="0ECB8BEF" w:rsidRDefault="0ECB8BEF" w:rsidP="570DE95B">
            <w:pPr>
              <w:spacing w:after="30"/>
              <w:jc w:val="both"/>
              <w:rPr>
                <w:b/>
                <w:sz w:val="20"/>
                <w:szCs w:val="20"/>
              </w:rPr>
            </w:pPr>
            <w:r w:rsidRPr="570DE95B">
              <w:rPr>
                <w:b/>
                <w:sz w:val="20"/>
                <w:szCs w:val="20"/>
              </w:rPr>
              <w:t>Digital Processing Job Cards</w:t>
            </w:r>
          </w:p>
          <w:p w14:paraId="67C54793" w14:textId="13597D69" w:rsidR="0ECB8BEF" w:rsidRDefault="0ECB8BEF" w:rsidP="570DE95B">
            <w:pPr>
              <w:pStyle w:val="ListParagraph"/>
              <w:numPr>
                <w:ilvl w:val="0"/>
                <w:numId w:val="121"/>
              </w:numPr>
              <w:jc w:val="both"/>
              <w:rPr>
                <w:sz w:val="20"/>
                <w:szCs w:val="20"/>
              </w:rPr>
            </w:pPr>
            <w:r w:rsidRPr="570DE95B">
              <w:rPr>
                <w:sz w:val="20"/>
                <w:szCs w:val="20"/>
              </w:rPr>
              <w:lastRenderedPageBreak/>
              <w:t>Replace printed and handwritten processing job cards with a digital Power Apps form: the warehouse operative accesses the processing instruction on a device, records result digitally as work progresses (lots in, outputs per category, timestamps) and submits upon completion — triggering automatic posting back into XBS.</w:t>
            </w:r>
          </w:p>
          <w:p w14:paraId="7E1397FC" w14:textId="117EAF8D" w:rsidR="0C704B26" w:rsidRDefault="0C704B26" w:rsidP="570DE95B">
            <w:pPr>
              <w:jc w:val="both"/>
              <w:rPr>
                <w:sz w:val="20"/>
                <w:szCs w:val="20"/>
              </w:rPr>
            </w:pPr>
          </w:p>
          <w:p w14:paraId="4A2AD47B" w14:textId="25DA6CD2" w:rsidR="0C704B26" w:rsidRDefault="0C704B26" w:rsidP="570DE95B">
            <w:pPr>
              <w:jc w:val="both"/>
              <w:rPr>
                <w:b/>
                <w:sz w:val="20"/>
                <w:szCs w:val="20"/>
              </w:rPr>
            </w:pPr>
          </w:p>
        </w:tc>
        <w:tc>
          <w:tcPr>
            <w:tcW w:w="1767" w:type="dxa"/>
            <w:tcMar>
              <w:top w:w="80" w:type="dxa"/>
              <w:left w:w="100" w:type="dxa"/>
              <w:bottom w:w="80" w:type="dxa"/>
              <w:right w:w="100" w:type="dxa"/>
            </w:tcMar>
            <w:vAlign w:val="center"/>
          </w:tcPr>
          <w:p w14:paraId="3EAA415D" w14:textId="7196A83F" w:rsidR="3DBBFBE9" w:rsidRDefault="3DBBFBE9" w:rsidP="570DE95B">
            <w:pPr>
              <w:spacing w:before="240" w:after="60"/>
              <w:jc w:val="both"/>
              <w:rPr>
                <w:sz w:val="20"/>
                <w:szCs w:val="20"/>
              </w:rPr>
            </w:pPr>
            <w:r w:rsidRPr="570DE95B">
              <w:rPr>
                <w:sz w:val="20"/>
                <w:szCs w:val="20"/>
              </w:rPr>
              <w:lastRenderedPageBreak/>
              <w:t xml:space="preserve">This is the same gap identified in the QC documentation session and is the most-cited operational pain point shared </w:t>
            </w:r>
            <w:r w:rsidRPr="570DE95B">
              <w:rPr>
                <w:sz w:val="20"/>
                <w:szCs w:val="20"/>
              </w:rPr>
              <w:lastRenderedPageBreak/>
              <w:t>between Warehouse and Quality Control.</w:t>
            </w:r>
          </w:p>
          <w:p w14:paraId="786B7A7B" w14:textId="3D4B4EA3" w:rsidR="0C704B26" w:rsidRDefault="0C704B26" w:rsidP="570DE95B">
            <w:pPr>
              <w:jc w:val="both"/>
              <w:rPr>
                <w:sz w:val="20"/>
                <w:szCs w:val="20"/>
              </w:rPr>
            </w:pPr>
          </w:p>
          <w:p w14:paraId="359A6182" w14:textId="68D98B1A" w:rsidR="0C704B26" w:rsidRDefault="0C704B26" w:rsidP="570DE95B">
            <w:pPr>
              <w:jc w:val="both"/>
              <w:rPr>
                <w:sz w:val="20"/>
                <w:szCs w:val="20"/>
              </w:rPr>
            </w:pPr>
          </w:p>
          <w:p w14:paraId="20686B6E" w14:textId="4C1D69DE" w:rsidR="0820E181" w:rsidRDefault="0820E181" w:rsidP="570DE95B">
            <w:pPr>
              <w:spacing w:before="240" w:after="60"/>
              <w:jc w:val="both"/>
              <w:rPr>
                <w:sz w:val="20"/>
                <w:szCs w:val="20"/>
              </w:rPr>
            </w:pPr>
            <w:r w:rsidRPr="570DE95B">
              <w:rPr>
                <w:sz w:val="20"/>
                <w:szCs w:val="20"/>
              </w:rPr>
              <w:t>Eliminates the paper bridge between physical work and system records and creates a real-time view of processing progress for both Warehouse and QC.</w:t>
            </w:r>
          </w:p>
          <w:p w14:paraId="60D66631" w14:textId="6E27A583" w:rsidR="0C704B26" w:rsidRDefault="0C704B26" w:rsidP="570DE95B">
            <w:pPr>
              <w:jc w:val="both"/>
              <w:rPr>
                <w:sz w:val="20"/>
                <w:szCs w:val="20"/>
              </w:rPr>
            </w:pPr>
          </w:p>
        </w:tc>
      </w:tr>
      <w:tr w:rsidR="0C704B26" w14:paraId="1BD9E922" w14:textId="77777777" w:rsidTr="4B6898E9">
        <w:trPr>
          <w:trHeight w:val="300"/>
        </w:trPr>
        <w:tc>
          <w:tcPr>
            <w:tcW w:w="1620" w:type="dxa"/>
            <w:tcMar>
              <w:top w:w="80" w:type="dxa"/>
              <w:left w:w="100" w:type="dxa"/>
              <w:bottom w:w="80" w:type="dxa"/>
              <w:right w:w="100" w:type="dxa"/>
            </w:tcMar>
            <w:vAlign w:val="center"/>
          </w:tcPr>
          <w:p w14:paraId="5CBABE92" w14:textId="613ADB39" w:rsidR="232A2DDD" w:rsidRDefault="232A2DDD" w:rsidP="570DE95B">
            <w:pPr>
              <w:spacing w:before="240" w:after="60"/>
              <w:jc w:val="both"/>
              <w:rPr>
                <w:b/>
                <w:sz w:val="20"/>
                <w:szCs w:val="20"/>
              </w:rPr>
            </w:pPr>
            <w:r w:rsidRPr="570DE95B">
              <w:rPr>
                <w:b/>
                <w:sz w:val="20"/>
                <w:szCs w:val="20"/>
              </w:rPr>
              <w:lastRenderedPageBreak/>
              <w:t>Warehouse Location Management</w:t>
            </w:r>
          </w:p>
          <w:p w14:paraId="428F442E" w14:textId="6FCA25D5" w:rsidR="0C704B26" w:rsidRDefault="0C704B26" w:rsidP="570DE95B">
            <w:pPr>
              <w:jc w:val="both"/>
              <w:rPr>
                <w:b/>
                <w:sz w:val="20"/>
                <w:szCs w:val="20"/>
              </w:rPr>
            </w:pPr>
          </w:p>
        </w:tc>
        <w:tc>
          <w:tcPr>
            <w:tcW w:w="1125" w:type="dxa"/>
            <w:tcMar>
              <w:top w:w="80" w:type="dxa"/>
              <w:left w:w="100" w:type="dxa"/>
              <w:bottom w:w="80" w:type="dxa"/>
              <w:right w:w="100" w:type="dxa"/>
            </w:tcMar>
            <w:vAlign w:val="center"/>
          </w:tcPr>
          <w:p w14:paraId="1A44BDD5" w14:textId="7A101B79" w:rsidR="232A2DDD" w:rsidRDefault="232A2DDD" w:rsidP="570DE95B">
            <w:pPr>
              <w:jc w:val="both"/>
              <w:rPr>
                <w:sz w:val="20"/>
                <w:szCs w:val="20"/>
              </w:rPr>
            </w:pPr>
            <w:r w:rsidRPr="570DE95B">
              <w:rPr>
                <w:sz w:val="20"/>
                <w:szCs w:val="20"/>
              </w:rPr>
              <w:t>App</w:t>
            </w:r>
          </w:p>
        </w:tc>
        <w:tc>
          <w:tcPr>
            <w:tcW w:w="4955" w:type="dxa"/>
            <w:tcMar>
              <w:top w:w="80" w:type="dxa"/>
              <w:left w:w="100" w:type="dxa"/>
              <w:bottom w:w="80" w:type="dxa"/>
              <w:right w:w="100" w:type="dxa"/>
            </w:tcMar>
            <w:vAlign w:val="center"/>
          </w:tcPr>
          <w:p w14:paraId="7F1E05C3" w14:textId="5A4A33F7" w:rsidR="232A2DDD" w:rsidRDefault="232A2DDD" w:rsidP="570DE95B">
            <w:pPr>
              <w:spacing w:after="30"/>
              <w:jc w:val="both"/>
              <w:rPr>
                <w:b/>
                <w:sz w:val="20"/>
                <w:szCs w:val="20"/>
              </w:rPr>
            </w:pPr>
            <w:r w:rsidRPr="570DE95B">
              <w:rPr>
                <w:b/>
                <w:sz w:val="20"/>
                <w:szCs w:val="20"/>
              </w:rPr>
              <w:t>Warehouse Location &amp; Space Tracking (Power App)</w:t>
            </w:r>
          </w:p>
          <w:p w14:paraId="27EA3A87" w14:textId="6DED19CA" w:rsidR="232A2DDD" w:rsidRDefault="232A2DDD" w:rsidP="570DE95B">
            <w:pPr>
              <w:pStyle w:val="ListParagraph"/>
              <w:numPr>
                <w:ilvl w:val="0"/>
                <w:numId w:val="116"/>
              </w:numPr>
              <w:jc w:val="both"/>
              <w:rPr>
                <w:sz w:val="20"/>
                <w:szCs w:val="20"/>
              </w:rPr>
            </w:pPr>
            <w:r w:rsidRPr="570DE95B">
              <w:rPr>
                <w:sz w:val="20"/>
                <w:szCs w:val="20"/>
              </w:rPr>
              <w:t>Build a simple Power Apps warehouse map that shows available floor space, current stack levels, and the location of each lot. Updated by the warehouse team when coffee is moved in or between locations.</w:t>
            </w:r>
          </w:p>
          <w:p w14:paraId="6E0A4B97" w14:textId="70386491" w:rsidR="232A2DDD" w:rsidRDefault="232A2DDD" w:rsidP="570DE95B">
            <w:pPr>
              <w:pStyle w:val="ListParagraph"/>
              <w:numPr>
                <w:ilvl w:val="0"/>
                <w:numId w:val="116"/>
              </w:numPr>
              <w:jc w:val="both"/>
              <w:rPr>
                <w:sz w:val="20"/>
                <w:szCs w:val="20"/>
              </w:rPr>
            </w:pPr>
            <w:r w:rsidRPr="570DE95B">
              <w:rPr>
                <w:sz w:val="20"/>
                <w:szCs w:val="20"/>
              </w:rPr>
              <w:t>A location view reduces retrieval time, helps processing teams find specific lots quickly from their instruction, and improves warehouse discipline when lots are moved.</w:t>
            </w:r>
          </w:p>
        </w:tc>
        <w:tc>
          <w:tcPr>
            <w:tcW w:w="1767" w:type="dxa"/>
            <w:tcMar>
              <w:top w:w="80" w:type="dxa"/>
              <w:left w:w="100" w:type="dxa"/>
              <w:bottom w:w="80" w:type="dxa"/>
              <w:right w:w="100" w:type="dxa"/>
            </w:tcMar>
            <w:vAlign w:val="center"/>
          </w:tcPr>
          <w:p w14:paraId="0CAD841D" w14:textId="4197597D" w:rsidR="232A2DDD" w:rsidRDefault="232A2DDD" w:rsidP="570DE95B">
            <w:pPr>
              <w:spacing w:before="240" w:after="60"/>
              <w:jc w:val="both"/>
              <w:rPr>
                <w:sz w:val="20"/>
                <w:szCs w:val="20"/>
              </w:rPr>
            </w:pPr>
            <w:r w:rsidRPr="570DE95B">
              <w:rPr>
                <w:sz w:val="20"/>
                <w:szCs w:val="20"/>
              </w:rPr>
              <w:t>In a future phase, this could be connected to a basic barcode or QR scan on bag stacks for faster location updates.</w:t>
            </w:r>
          </w:p>
          <w:p w14:paraId="7F58CFAD" w14:textId="6E0E60CC" w:rsidR="0C704B26" w:rsidRDefault="0C704B26" w:rsidP="570DE95B">
            <w:pPr>
              <w:jc w:val="both"/>
              <w:rPr>
                <w:sz w:val="20"/>
                <w:szCs w:val="20"/>
              </w:rPr>
            </w:pPr>
          </w:p>
        </w:tc>
      </w:tr>
      <w:tr w:rsidR="4B6898E9" w14:paraId="580E063D" w14:textId="77777777" w:rsidTr="4B6898E9">
        <w:trPr>
          <w:trHeight w:val="300"/>
        </w:trPr>
        <w:tc>
          <w:tcPr>
            <w:tcW w:w="1620" w:type="dxa"/>
            <w:tcMar>
              <w:top w:w="80" w:type="dxa"/>
              <w:left w:w="100" w:type="dxa"/>
              <w:bottom w:w="80" w:type="dxa"/>
              <w:right w:w="100" w:type="dxa"/>
            </w:tcMar>
            <w:vAlign w:val="center"/>
          </w:tcPr>
          <w:p w14:paraId="0E11E6C2" w14:textId="2E629BB7" w:rsidR="6F3ED008" w:rsidRDefault="6F3ED008" w:rsidP="570DE95B">
            <w:pPr>
              <w:jc w:val="both"/>
              <w:rPr>
                <w:b/>
                <w:sz w:val="20"/>
                <w:szCs w:val="20"/>
              </w:rPr>
            </w:pPr>
            <w:r w:rsidRPr="570DE95B">
              <w:rPr>
                <w:b/>
                <w:sz w:val="20"/>
                <w:szCs w:val="20"/>
              </w:rPr>
              <w:t xml:space="preserve">SGS Inspection Report Auto-Filing </w:t>
            </w:r>
          </w:p>
          <w:p w14:paraId="60493215" w14:textId="4533EB91" w:rsidR="4B6898E9" w:rsidRDefault="4B6898E9" w:rsidP="570DE95B">
            <w:pPr>
              <w:jc w:val="both"/>
              <w:rPr>
                <w:sz w:val="20"/>
                <w:szCs w:val="20"/>
              </w:rPr>
            </w:pPr>
          </w:p>
        </w:tc>
        <w:tc>
          <w:tcPr>
            <w:tcW w:w="1128" w:type="dxa"/>
            <w:tcMar>
              <w:top w:w="80" w:type="dxa"/>
              <w:left w:w="100" w:type="dxa"/>
              <w:bottom w:w="80" w:type="dxa"/>
              <w:right w:w="100" w:type="dxa"/>
            </w:tcMar>
            <w:vAlign w:val="center"/>
          </w:tcPr>
          <w:p w14:paraId="4F971460" w14:textId="5F06D226" w:rsidR="6F3ED008" w:rsidRDefault="6F3ED008" w:rsidP="570DE95B">
            <w:pPr>
              <w:jc w:val="both"/>
              <w:rPr>
                <w:sz w:val="20"/>
                <w:szCs w:val="20"/>
              </w:rPr>
            </w:pPr>
            <w:r w:rsidRPr="570DE95B">
              <w:rPr>
                <w:sz w:val="20"/>
                <w:szCs w:val="20"/>
              </w:rPr>
              <w:t>Automate</w:t>
            </w:r>
          </w:p>
        </w:tc>
        <w:tc>
          <w:tcPr>
            <w:tcW w:w="4952" w:type="dxa"/>
            <w:tcMar>
              <w:top w:w="80" w:type="dxa"/>
              <w:left w:w="100" w:type="dxa"/>
              <w:bottom w:w="80" w:type="dxa"/>
              <w:right w:w="100" w:type="dxa"/>
            </w:tcMar>
            <w:vAlign w:val="center"/>
          </w:tcPr>
          <w:p w14:paraId="7DB63EC4" w14:textId="27728E21" w:rsidR="4E9FE8B6" w:rsidRDefault="4E9FE8B6" w:rsidP="570DE95B">
            <w:pPr>
              <w:jc w:val="both"/>
              <w:rPr>
                <w:sz w:val="20"/>
                <w:szCs w:val="20"/>
              </w:rPr>
            </w:pPr>
            <w:r w:rsidRPr="570DE95B">
              <w:rPr>
                <w:sz w:val="20"/>
                <w:szCs w:val="20"/>
              </w:rPr>
              <w:t>Build a Power Automate flow that monitors a dedicated email inbox for SGS inspection reports. When an SGS report arrives by email, the flow automatically extracts the contract reference from the subject or body and files the PDF into the correct SharePoint folder for that shipment.</w:t>
            </w:r>
          </w:p>
        </w:tc>
        <w:tc>
          <w:tcPr>
            <w:tcW w:w="1767" w:type="dxa"/>
            <w:tcMar>
              <w:top w:w="80" w:type="dxa"/>
              <w:left w:w="100" w:type="dxa"/>
              <w:bottom w:w="80" w:type="dxa"/>
              <w:right w:w="100" w:type="dxa"/>
            </w:tcMar>
            <w:vAlign w:val="center"/>
          </w:tcPr>
          <w:p w14:paraId="0E4192F2" w14:textId="7ACB6ADE" w:rsidR="13355932" w:rsidRDefault="13355932" w:rsidP="570DE95B">
            <w:pPr>
              <w:jc w:val="both"/>
              <w:rPr>
                <w:sz w:val="20"/>
                <w:szCs w:val="20"/>
              </w:rPr>
            </w:pPr>
            <w:r w:rsidRPr="570DE95B">
              <w:rPr>
                <w:sz w:val="20"/>
                <w:szCs w:val="20"/>
              </w:rPr>
              <w:t>Eliminates the manual step of forwarding and filing SGS documents and ensures every inspection report is immediately retrievable from the contract record.</w:t>
            </w:r>
          </w:p>
          <w:p w14:paraId="08BB7489" w14:textId="63B79591" w:rsidR="4B6898E9" w:rsidRDefault="4B6898E9" w:rsidP="570DE95B">
            <w:pPr>
              <w:jc w:val="both"/>
              <w:rPr>
                <w:sz w:val="20"/>
                <w:szCs w:val="20"/>
              </w:rPr>
            </w:pPr>
          </w:p>
        </w:tc>
      </w:tr>
    </w:tbl>
    <w:p w14:paraId="6FC31F1D" w14:textId="5086F6FB" w:rsidR="2F6B81EE" w:rsidRDefault="2F6B81EE" w:rsidP="570DE95B">
      <w:pPr>
        <w:jc w:val="both"/>
        <w:rPr>
          <w:sz w:val="20"/>
          <w:szCs w:val="20"/>
        </w:rPr>
      </w:pPr>
    </w:p>
    <w:p w14:paraId="6AA3DEBF" w14:textId="7BB8F1E2" w:rsidR="2F6B81EE" w:rsidRDefault="2F6B81EE" w:rsidP="570DE95B">
      <w:pPr>
        <w:jc w:val="both"/>
        <w:rPr>
          <w:sz w:val="20"/>
          <w:szCs w:val="20"/>
        </w:rPr>
      </w:pPr>
    </w:p>
    <w:p w14:paraId="39ABFDBE" w14:textId="4B0EE9EA" w:rsidR="2F6B81EE" w:rsidRDefault="2F6B81EE" w:rsidP="570DE95B">
      <w:pPr>
        <w:pStyle w:val="ListParagraph"/>
        <w:spacing w:after="60"/>
        <w:ind w:left="720"/>
        <w:jc w:val="both"/>
        <w:rPr>
          <w:sz w:val="20"/>
          <w:szCs w:val="20"/>
        </w:rPr>
      </w:pPr>
    </w:p>
    <w:p w14:paraId="28D1E3A1" w14:textId="1C40827D" w:rsidR="000A2AAE" w:rsidRDefault="000A2AAE" w:rsidP="570DE95B">
      <w:pPr>
        <w:pStyle w:val="Heading2"/>
        <w:spacing w:before="300" w:after="120"/>
        <w:jc w:val="both"/>
        <w:rPr>
          <w:sz w:val="20"/>
          <w:szCs w:val="20"/>
        </w:rPr>
      </w:pPr>
      <w:bookmarkStart w:id="126" w:name="_Toc1021301783"/>
      <w:r w:rsidRPr="570DE95B">
        <w:rPr>
          <w:b/>
          <w:color w:val="006330"/>
          <w:sz w:val="20"/>
          <w:szCs w:val="20"/>
        </w:rPr>
        <w:t>9.5</w:t>
      </w:r>
      <w:r w:rsidR="369776F4" w:rsidRPr="570DE95B">
        <w:rPr>
          <w:b/>
          <w:color w:val="006330"/>
          <w:sz w:val="20"/>
          <w:szCs w:val="20"/>
        </w:rPr>
        <w:t>.</w:t>
      </w:r>
      <w:r w:rsidRPr="570DE95B">
        <w:rPr>
          <w:b/>
          <w:color w:val="006330"/>
          <w:sz w:val="20"/>
          <w:szCs w:val="20"/>
        </w:rPr>
        <w:t xml:space="preserve"> Analytics </w:t>
      </w:r>
      <w:r w:rsidR="2BFEF925" w:rsidRPr="570DE95B">
        <w:rPr>
          <w:b/>
          <w:color w:val="006330"/>
          <w:sz w:val="20"/>
          <w:szCs w:val="20"/>
        </w:rPr>
        <w:t>and</w:t>
      </w:r>
      <w:r w:rsidRPr="570DE95B">
        <w:rPr>
          <w:b/>
          <w:color w:val="006330"/>
          <w:sz w:val="20"/>
          <w:szCs w:val="20"/>
        </w:rPr>
        <w:t xml:space="preserve"> Reports</w:t>
      </w:r>
      <w:r w:rsidR="278FEE72" w:rsidRPr="570DE95B">
        <w:rPr>
          <w:b/>
          <w:color w:val="006330"/>
          <w:sz w:val="20"/>
          <w:szCs w:val="20"/>
        </w:rPr>
        <w:t>.</w:t>
      </w:r>
      <w:r>
        <w:br/>
      </w:r>
      <w:bookmarkEnd w:id="1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73"/>
        <w:gridCol w:w="2507"/>
        <w:gridCol w:w="1695"/>
        <w:gridCol w:w="1439"/>
        <w:gridCol w:w="1546"/>
      </w:tblGrid>
      <w:tr w:rsidR="4C447756" w14:paraId="6A557CE9" w14:textId="77777777" w:rsidTr="537C5ABF">
        <w:trPr>
          <w:trHeight w:val="300"/>
        </w:trPr>
        <w:tc>
          <w:tcPr>
            <w:tcW w:w="2173" w:type="dxa"/>
            <w:shd w:val="clear" w:color="auto" w:fill="006330"/>
            <w:tcMar>
              <w:top w:w="80" w:type="dxa"/>
              <w:left w:w="100" w:type="dxa"/>
              <w:bottom w:w="80" w:type="dxa"/>
              <w:right w:w="100" w:type="dxa"/>
            </w:tcMar>
            <w:vAlign w:val="center"/>
          </w:tcPr>
          <w:p w14:paraId="1FA83B0D" w14:textId="77777777" w:rsidR="4C447756" w:rsidRDefault="4C447756" w:rsidP="570DE95B">
            <w:pPr>
              <w:jc w:val="both"/>
              <w:rPr>
                <w:b/>
                <w:color w:val="FFFFFF" w:themeColor="background1"/>
                <w:sz w:val="20"/>
                <w:szCs w:val="20"/>
              </w:rPr>
            </w:pPr>
            <w:r w:rsidRPr="570DE95B">
              <w:rPr>
                <w:b/>
                <w:color w:val="FFFFFF" w:themeColor="background1"/>
                <w:sz w:val="20"/>
                <w:szCs w:val="20"/>
              </w:rPr>
              <w:t>Report / Dashboard Name</w:t>
            </w:r>
          </w:p>
        </w:tc>
        <w:tc>
          <w:tcPr>
            <w:tcW w:w="2507" w:type="dxa"/>
            <w:shd w:val="clear" w:color="auto" w:fill="006330"/>
            <w:tcMar>
              <w:top w:w="80" w:type="dxa"/>
              <w:left w:w="100" w:type="dxa"/>
              <w:bottom w:w="80" w:type="dxa"/>
              <w:right w:w="100" w:type="dxa"/>
            </w:tcMar>
            <w:vAlign w:val="center"/>
          </w:tcPr>
          <w:p w14:paraId="0393E8E5" w14:textId="77777777" w:rsidR="4C447756" w:rsidRDefault="4C447756" w:rsidP="570DE95B">
            <w:pPr>
              <w:jc w:val="both"/>
              <w:rPr>
                <w:b/>
                <w:color w:val="FFFFFF" w:themeColor="background1"/>
                <w:sz w:val="20"/>
                <w:szCs w:val="20"/>
              </w:rPr>
            </w:pPr>
            <w:r w:rsidRPr="570DE95B">
              <w:rPr>
                <w:b/>
                <w:color w:val="FFFFFF" w:themeColor="background1"/>
                <w:sz w:val="20"/>
                <w:szCs w:val="20"/>
              </w:rPr>
              <w:t>Purpose / KPI(s) Covered</w:t>
            </w:r>
          </w:p>
        </w:tc>
        <w:tc>
          <w:tcPr>
            <w:tcW w:w="1695" w:type="dxa"/>
            <w:shd w:val="clear" w:color="auto" w:fill="006330"/>
            <w:tcMar>
              <w:top w:w="80" w:type="dxa"/>
              <w:left w:w="100" w:type="dxa"/>
              <w:bottom w:w="80" w:type="dxa"/>
              <w:right w:w="100" w:type="dxa"/>
            </w:tcMar>
            <w:vAlign w:val="center"/>
          </w:tcPr>
          <w:p w14:paraId="571B0A8A" w14:textId="77777777" w:rsidR="4C447756" w:rsidRDefault="4C447756" w:rsidP="570DE95B">
            <w:pPr>
              <w:jc w:val="both"/>
              <w:rPr>
                <w:b/>
                <w:color w:val="FFFFFF" w:themeColor="background1"/>
                <w:sz w:val="20"/>
                <w:szCs w:val="20"/>
              </w:rPr>
            </w:pPr>
            <w:r w:rsidRPr="570DE95B">
              <w:rPr>
                <w:b/>
                <w:color w:val="FFFFFF" w:themeColor="background1"/>
                <w:sz w:val="20"/>
                <w:szCs w:val="20"/>
              </w:rPr>
              <w:t>Audience</w:t>
            </w:r>
          </w:p>
        </w:tc>
        <w:tc>
          <w:tcPr>
            <w:tcW w:w="1439" w:type="dxa"/>
            <w:shd w:val="clear" w:color="auto" w:fill="006330"/>
            <w:tcMar>
              <w:top w:w="80" w:type="dxa"/>
              <w:left w:w="100" w:type="dxa"/>
              <w:bottom w:w="80" w:type="dxa"/>
              <w:right w:w="100" w:type="dxa"/>
            </w:tcMar>
            <w:vAlign w:val="center"/>
          </w:tcPr>
          <w:p w14:paraId="3BD17351" w14:textId="77777777" w:rsidR="4C447756" w:rsidRDefault="4C447756" w:rsidP="570DE95B">
            <w:pPr>
              <w:jc w:val="both"/>
              <w:rPr>
                <w:b/>
                <w:color w:val="FFFFFF" w:themeColor="background1"/>
                <w:sz w:val="20"/>
                <w:szCs w:val="20"/>
              </w:rPr>
            </w:pPr>
            <w:r w:rsidRPr="570DE95B">
              <w:rPr>
                <w:b/>
                <w:color w:val="FFFFFF" w:themeColor="background1"/>
                <w:sz w:val="20"/>
                <w:szCs w:val="20"/>
              </w:rPr>
              <w:t>Refresh Frequency</w:t>
            </w:r>
          </w:p>
        </w:tc>
        <w:tc>
          <w:tcPr>
            <w:tcW w:w="1546" w:type="dxa"/>
            <w:shd w:val="clear" w:color="auto" w:fill="006330"/>
            <w:tcMar>
              <w:top w:w="80" w:type="dxa"/>
              <w:left w:w="100" w:type="dxa"/>
              <w:bottom w:w="80" w:type="dxa"/>
              <w:right w:w="100" w:type="dxa"/>
            </w:tcMar>
            <w:vAlign w:val="center"/>
          </w:tcPr>
          <w:p w14:paraId="06F01F97" w14:textId="7E7D9397" w:rsidR="4B6898E9" w:rsidRDefault="4B6898E9" w:rsidP="570DE95B">
            <w:pPr>
              <w:jc w:val="both"/>
              <w:rPr>
                <w:b/>
                <w:color w:val="FFFFFF" w:themeColor="background1"/>
                <w:sz w:val="20"/>
                <w:szCs w:val="20"/>
              </w:rPr>
            </w:pPr>
          </w:p>
        </w:tc>
      </w:tr>
      <w:tr w:rsidR="4C447756" w14:paraId="4CD4702A" w14:textId="77777777" w:rsidTr="537C5ABF">
        <w:trPr>
          <w:trHeight w:val="300"/>
        </w:trPr>
        <w:tc>
          <w:tcPr>
            <w:tcW w:w="2173" w:type="dxa"/>
            <w:tcMar>
              <w:top w:w="80" w:type="dxa"/>
              <w:left w:w="100" w:type="dxa"/>
              <w:bottom w:w="80" w:type="dxa"/>
              <w:right w:w="100" w:type="dxa"/>
            </w:tcMar>
            <w:vAlign w:val="center"/>
          </w:tcPr>
          <w:p w14:paraId="4FF0522F" w14:textId="460ADB27" w:rsidR="0F5968BF" w:rsidRDefault="0F5968BF" w:rsidP="570DE95B">
            <w:pPr>
              <w:jc w:val="both"/>
              <w:rPr>
                <w:sz w:val="20"/>
                <w:szCs w:val="20"/>
              </w:rPr>
            </w:pPr>
            <w:r w:rsidRPr="570DE95B">
              <w:rPr>
                <w:sz w:val="20"/>
                <w:szCs w:val="20"/>
              </w:rPr>
              <w:lastRenderedPageBreak/>
              <w:t>Executive Warehouse Dashboard</w:t>
            </w:r>
          </w:p>
        </w:tc>
        <w:tc>
          <w:tcPr>
            <w:tcW w:w="2507" w:type="dxa"/>
            <w:tcMar>
              <w:top w:w="80" w:type="dxa"/>
              <w:left w:w="100" w:type="dxa"/>
              <w:bottom w:w="80" w:type="dxa"/>
              <w:right w:w="100" w:type="dxa"/>
            </w:tcMar>
            <w:vAlign w:val="center"/>
          </w:tcPr>
          <w:p w14:paraId="02554DAF" w14:textId="75C73B41" w:rsidR="56BF1F85" w:rsidRDefault="56BF1F85" w:rsidP="570DE95B">
            <w:pPr>
              <w:jc w:val="both"/>
              <w:rPr>
                <w:sz w:val="20"/>
                <w:szCs w:val="20"/>
              </w:rPr>
            </w:pPr>
            <w:r w:rsidRPr="570DE95B">
              <w:rPr>
                <w:sz w:val="20"/>
                <w:szCs w:val="20"/>
              </w:rPr>
              <w:t xml:space="preserve">Provide a high-level overview of warehouse performance across inbound and third-party warehouses. Monitor key operational, inventory, logistics, and financial KPIs to support strategic decision-making. </w:t>
            </w:r>
            <w:r w:rsidRPr="570DE95B">
              <w:rPr>
                <w:b/>
                <w:sz w:val="20"/>
                <w:szCs w:val="20"/>
              </w:rPr>
              <w:t>KPIs:</w:t>
            </w:r>
            <w:r w:rsidRPr="570DE95B">
              <w:rPr>
                <w:sz w:val="20"/>
                <w:szCs w:val="20"/>
              </w:rPr>
              <w:t xml:space="preserve"> Total coffee received, current inventory, warehouse utilization (%), coffee dispatched, weight variance (%), inventory value, storage costs, operating costs, truck turnaround time, shipment status, and operational efficiency trends.</w:t>
            </w:r>
          </w:p>
        </w:tc>
        <w:tc>
          <w:tcPr>
            <w:tcW w:w="1695" w:type="dxa"/>
            <w:tcMar>
              <w:top w:w="80" w:type="dxa"/>
              <w:left w:w="100" w:type="dxa"/>
              <w:bottom w:w="80" w:type="dxa"/>
              <w:right w:w="100" w:type="dxa"/>
            </w:tcMar>
            <w:vAlign w:val="center"/>
          </w:tcPr>
          <w:p w14:paraId="4C740965" w14:textId="3FBC616F" w:rsidR="56BF1F85" w:rsidRDefault="56BF1F85" w:rsidP="570DE95B">
            <w:pPr>
              <w:jc w:val="both"/>
              <w:rPr>
                <w:sz w:val="20"/>
                <w:szCs w:val="20"/>
              </w:rPr>
            </w:pPr>
            <w:r w:rsidRPr="570DE95B">
              <w:rPr>
                <w:sz w:val="20"/>
                <w:szCs w:val="20"/>
              </w:rPr>
              <w:t>Executive Management, General Manager, Operations Director, Finance Director, Senior Management</w:t>
            </w:r>
          </w:p>
        </w:tc>
        <w:tc>
          <w:tcPr>
            <w:tcW w:w="1439" w:type="dxa"/>
            <w:tcMar>
              <w:top w:w="80" w:type="dxa"/>
              <w:left w:w="100" w:type="dxa"/>
              <w:bottom w:w="80" w:type="dxa"/>
              <w:right w:w="100" w:type="dxa"/>
            </w:tcMar>
            <w:vAlign w:val="center"/>
          </w:tcPr>
          <w:p w14:paraId="64179C92" w14:textId="53CFA66C" w:rsidR="56BF1F85" w:rsidRDefault="56BF1F85" w:rsidP="570DE95B">
            <w:pPr>
              <w:jc w:val="both"/>
              <w:rPr>
                <w:sz w:val="20"/>
                <w:szCs w:val="20"/>
              </w:rPr>
            </w:pPr>
            <w:r w:rsidRPr="570DE95B">
              <w:rPr>
                <w:sz w:val="20"/>
                <w:szCs w:val="20"/>
              </w:rPr>
              <w:t>hourly, with daily, weekly, and monthly executive summaries</w:t>
            </w:r>
          </w:p>
        </w:tc>
        <w:tc>
          <w:tcPr>
            <w:tcW w:w="1546" w:type="dxa"/>
            <w:tcMar>
              <w:top w:w="80" w:type="dxa"/>
              <w:left w:w="100" w:type="dxa"/>
              <w:bottom w:w="80" w:type="dxa"/>
              <w:right w:w="100" w:type="dxa"/>
            </w:tcMar>
            <w:vAlign w:val="center"/>
          </w:tcPr>
          <w:p w14:paraId="07D8292C" w14:textId="23720AA2" w:rsidR="4B6898E9" w:rsidRDefault="4B6898E9" w:rsidP="570DE95B">
            <w:pPr>
              <w:jc w:val="both"/>
              <w:rPr>
                <w:sz w:val="20"/>
                <w:szCs w:val="20"/>
              </w:rPr>
            </w:pPr>
          </w:p>
        </w:tc>
      </w:tr>
      <w:tr w:rsidR="4C447756" w14:paraId="7D1B6516" w14:textId="77777777" w:rsidTr="537C5ABF">
        <w:trPr>
          <w:trHeight w:val="300"/>
        </w:trPr>
        <w:tc>
          <w:tcPr>
            <w:tcW w:w="2173" w:type="dxa"/>
            <w:tcMar>
              <w:top w:w="80" w:type="dxa"/>
              <w:left w:w="100" w:type="dxa"/>
              <w:bottom w:w="80" w:type="dxa"/>
              <w:right w:w="100" w:type="dxa"/>
            </w:tcMar>
            <w:vAlign w:val="center"/>
          </w:tcPr>
          <w:p w14:paraId="21F6E07C" w14:textId="32F1DBE6" w:rsidR="56BF1F85" w:rsidRDefault="56BF1F85" w:rsidP="570DE95B">
            <w:pPr>
              <w:jc w:val="both"/>
              <w:rPr>
                <w:sz w:val="20"/>
                <w:szCs w:val="20"/>
              </w:rPr>
            </w:pPr>
            <w:r w:rsidRPr="570DE95B">
              <w:rPr>
                <w:sz w:val="20"/>
                <w:szCs w:val="20"/>
              </w:rPr>
              <w:t>Receiving &amp; Inbound Dashboard</w:t>
            </w:r>
          </w:p>
        </w:tc>
        <w:tc>
          <w:tcPr>
            <w:tcW w:w="2507" w:type="dxa"/>
            <w:tcMar>
              <w:top w:w="80" w:type="dxa"/>
              <w:left w:w="100" w:type="dxa"/>
              <w:bottom w:w="80" w:type="dxa"/>
              <w:right w:w="100" w:type="dxa"/>
            </w:tcMar>
            <w:vAlign w:val="center"/>
          </w:tcPr>
          <w:p w14:paraId="4514BA2C" w14:textId="71EB08C8" w:rsidR="56BF1F85" w:rsidRDefault="56BF1F85" w:rsidP="570DE95B">
            <w:pPr>
              <w:jc w:val="both"/>
              <w:rPr>
                <w:sz w:val="20"/>
                <w:szCs w:val="20"/>
              </w:rPr>
            </w:pPr>
            <w:r w:rsidRPr="570DE95B">
              <w:rPr>
                <w:sz w:val="20"/>
                <w:szCs w:val="20"/>
              </w:rPr>
              <w:t xml:space="preserve">Monitor all inbound coffee received from suppliers. Track truck arrivals, gate registrations, weighbridge transactions, coffee received, unloading status, and inbound weight variances. </w:t>
            </w:r>
            <w:r w:rsidRPr="570DE95B">
              <w:rPr>
                <w:b/>
                <w:sz w:val="20"/>
                <w:szCs w:val="20"/>
              </w:rPr>
              <w:t>KPIs:</w:t>
            </w:r>
            <w:r w:rsidRPr="570DE95B">
              <w:rPr>
                <w:sz w:val="20"/>
                <w:szCs w:val="20"/>
              </w:rPr>
              <w:t xml:space="preserve"> Trucks received, coffee received (tons), inbound weight variance, average truck turnaround time, pending unloads.</w:t>
            </w:r>
          </w:p>
        </w:tc>
        <w:tc>
          <w:tcPr>
            <w:tcW w:w="1695" w:type="dxa"/>
            <w:tcMar>
              <w:top w:w="80" w:type="dxa"/>
              <w:left w:w="100" w:type="dxa"/>
              <w:bottom w:w="80" w:type="dxa"/>
              <w:right w:w="100" w:type="dxa"/>
            </w:tcMar>
            <w:vAlign w:val="center"/>
          </w:tcPr>
          <w:p w14:paraId="78E19A2E" w14:textId="0B947291" w:rsidR="56BF1F85" w:rsidRDefault="56BF1F85" w:rsidP="570DE95B">
            <w:pPr>
              <w:jc w:val="both"/>
              <w:rPr>
                <w:sz w:val="20"/>
                <w:szCs w:val="20"/>
              </w:rPr>
            </w:pPr>
            <w:r w:rsidRPr="570DE95B">
              <w:rPr>
                <w:sz w:val="20"/>
                <w:szCs w:val="20"/>
              </w:rPr>
              <w:t>Warehouse Manager, Operations Manager, Logistics Team</w:t>
            </w:r>
          </w:p>
        </w:tc>
        <w:tc>
          <w:tcPr>
            <w:tcW w:w="1439" w:type="dxa"/>
            <w:tcMar>
              <w:top w:w="80" w:type="dxa"/>
              <w:left w:w="100" w:type="dxa"/>
              <w:bottom w:w="80" w:type="dxa"/>
              <w:right w:w="100" w:type="dxa"/>
            </w:tcMar>
            <w:vAlign w:val="center"/>
          </w:tcPr>
          <w:p w14:paraId="3A07B91A" w14:textId="41E3CACD" w:rsidR="56BF1F85" w:rsidRDefault="56BF1F85" w:rsidP="570DE95B">
            <w:pPr>
              <w:jc w:val="both"/>
              <w:rPr>
                <w:sz w:val="20"/>
                <w:szCs w:val="20"/>
              </w:rPr>
            </w:pPr>
            <w:r w:rsidRPr="570DE95B">
              <w:rPr>
                <w:sz w:val="20"/>
                <w:szCs w:val="20"/>
              </w:rPr>
              <w:t>Real-time (every 15–30 minutes), with daily summaries</w:t>
            </w:r>
          </w:p>
        </w:tc>
        <w:tc>
          <w:tcPr>
            <w:tcW w:w="1546" w:type="dxa"/>
            <w:tcMar>
              <w:top w:w="80" w:type="dxa"/>
              <w:left w:w="100" w:type="dxa"/>
              <w:bottom w:w="80" w:type="dxa"/>
              <w:right w:w="100" w:type="dxa"/>
            </w:tcMar>
            <w:vAlign w:val="center"/>
          </w:tcPr>
          <w:p w14:paraId="42A37A92" w14:textId="66C08C72" w:rsidR="4B6898E9" w:rsidRDefault="4B6898E9" w:rsidP="570DE95B">
            <w:pPr>
              <w:jc w:val="both"/>
              <w:rPr>
                <w:sz w:val="20"/>
                <w:szCs w:val="20"/>
              </w:rPr>
            </w:pPr>
          </w:p>
        </w:tc>
      </w:tr>
      <w:tr w:rsidR="4C447756" w14:paraId="1D039B9D" w14:textId="77777777" w:rsidTr="537C5ABF">
        <w:trPr>
          <w:trHeight w:val="300"/>
        </w:trPr>
        <w:tc>
          <w:tcPr>
            <w:tcW w:w="2173" w:type="dxa"/>
            <w:tcMar>
              <w:top w:w="80" w:type="dxa"/>
              <w:left w:w="100" w:type="dxa"/>
              <w:bottom w:w="80" w:type="dxa"/>
              <w:right w:w="100" w:type="dxa"/>
            </w:tcMar>
            <w:vAlign w:val="center"/>
          </w:tcPr>
          <w:p w14:paraId="5C914FA8" w14:textId="724ED187" w:rsidR="56BF1F85" w:rsidRDefault="56BF1F85" w:rsidP="570DE95B">
            <w:pPr>
              <w:jc w:val="both"/>
              <w:rPr>
                <w:sz w:val="20"/>
                <w:szCs w:val="20"/>
              </w:rPr>
            </w:pPr>
            <w:r w:rsidRPr="570DE95B">
              <w:rPr>
                <w:sz w:val="20"/>
                <w:szCs w:val="20"/>
              </w:rPr>
              <w:t>Inventory &amp; Stock Dashboard</w:t>
            </w:r>
          </w:p>
        </w:tc>
        <w:tc>
          <w:tcPr>
            <w:tcW w:w="2507" w:type="dxa"/>
            <w:tcMar>
              <w:top w:w="80" w:type="dxa"/>
              <w:left w:w="100" w:type="dxa"/>
              <w:bottom w:w="80" w:type="dxa"/>
              <w:right w:w="100" w:type="dxa"/>
            </w:tcMar>
            <w:vAlign w:val="center"/>
          </w:tcPr>
          <w:p w14:paraId="0938B3E2" w14:textId="2D0B307C" w:rsidR="56BF1F85" w:rsidRDefault="56BF1F85" w:rsidP="570DE95B">
            <w:pPr>
              <w:jc w:val="both"/>
              <w:rPr>
                <w:sz w:val="20"/>
                <w:szCs w:val="20"/>
              </w:rPr>
            </w:pPr>
            <w:r w:rsidRPr="570DE95B">
              <w:rPr>
                <w:sz w:val="20"/>
                <w:szCs w:val="20"/>
              </w:rPr>
              <w:t xml:space="preserve">Monitor inventory across all warehouse locations, including stock by warehouse, row and column, stock movements, warehouse occupancy, and inventory ageing. </w:t>
            </w:r>
            <w:r w:rsidRPr="570DE95B">
              <w:rPr>
                <w:b/>
                <w:sz w:val="20"/>
                <w:szCs w:val="20"/>
              </w:rPr>
              <w:t>KPIs:</w:t>
            </w:r>
            <w:r w:rsidRPr="570DE95B">
              <w:rPr>
                <w:sz w:val="20"/>
                <w:szCs w:val="20"/>
              </w:rPr>
              <w:t xml:space="preserve"> Current stock, stock by location, warehouse utilization, inventory ageing, inbound vs. outbound stock.</w:t>
            </w:r>
          </w:p>
        </w:tc>
        <w:tc>
          <w:tcPr>
            <w:tcW w:w="1695" w:type="dxa"/>
            <w:tcMar>
              <w:top w:w="80" w:type="dxa"/>
              <w:left w:w="100" w:type="dxa"/>
              <w:bottom w:w="80" w:type="dxa"/>
              <w:right w:w="100" w:type="dxa"/>
            </w:tcMar>
            <w:vAlign w:val="center"/>
          </w:tcPr>
          <w:p w14:paraId="4CC2646D" w14:textId="75DE7CE0" w:rsidR="56BF1F85" w:rsidRDefault="56BF1F85" w:rsidP="570DE95B">
            <w:pPr>
              <w:jc w:val="both"/>
              <w:rPr>
                <w:sz w:val="20"/>
                <w:szCs w:val="20"/>
              </w:rPr>
            </w:pPr>
            <w:r w:rsidRPr="570DE95B">
              <w:rPr>
                <w:sz w:val="20"/>
                <w:szCs w:val="20"/>
              </w:rPr>
              <w:t>Warehouse Manager, clerk, Operations Manager</w:t>
            </w:r>
          </w:p>
        </w:tc>
        <w:tc>
          <w:tcPr>
            <w:tcW w:w="1439" w:type="dxa"/>
            <w:tcMar>
              <w:top w:w="80" w:type="dxa"/>
              <w:left w:w="100" w:type="dxa"/>
              <w:bottom w:w="80" w:type="dxa"/>
              <w:right w:w="100" w:type="dxa"/>
            </w:tcMar>
            <w:vAlign w:val="center"/>
          </w:tcPr>
          <w:p w14:paraId="5070119B" w14:textId="648606B1" w:rsidR="56BF1F85" w:rsidRDefault="56BF1F85" w:rsidP="570DE95B">
            <w:pPr>
              <w:jc w:val="both"/>
              <w:rPr>
                <w:sz w:val="20"/>
                <w:szCs w:val="20"/>
              </w:rPr>
            </w:pPr>
            <w:r w:rsidRPr="570DE95B">
              <w:rPr>
                <w:sz w:val="20"/>
                <w:szCs w:val="20"/>
              </w:rPr>
              <w:t>Real-time (every 15–30 minutes), with daily summaries</w:t>
            </w:r>
          </w:p>
        </w:tc>
        <w:tc>
          <w:tcPr>
            <w:tcW w:w="1546" w:type="dxa"/>
            <w:tcMar>
              <w:top w:w="80" w:type="dxa"/>
              <w:left w:w="100" w:type="dxa"/>
              <w:bottom w:w="80" w:type="dxa"/>
              <w:right w:w="100" w:type="dxa"/>
            </w:tcMar>
            <w:vAlign w:val="center"/>
          </w:tcPr>
          <w:p w14:paraId="14BC70E9" w14:textId="4B3185B7" w:rsidR="4B6898E9" w:rsidRDefault="4B6898E9" w:rsidP="570DE95B">
            <w:pPr>
              <w:jc w:val="both"/>
              <w:rPr>
                <w:sz w:val="20"/>
                <w:szCs w:val="20"/>
              </w:rPr>
            </w:pPr>
          </w:p>
        </w:tc>
      </w:tr>
      <w:tr w:rsidR="4C447756" w14:paraId="69D86376" w14:textId="77777777" w:rsidTr="537C5ABF">
        <w:trPr>
          <w:trHeight w:val="300"/>
        </w:trPr>
        <w:tc>
          <w:tcPr>
            <w:tcW w:w="2173" w:type="dxa"/>
            <w:tcMar>
              <w:top w:w="80" w:type="dxa"/>
              <w:left w:w="100" w:type="dxa"/>
              <w:bottom w:w="80" w:type="dxa"/>
              <w:right w:w="100" w:type="dxa"/>
            </w:tcMar>
            <w:vAlign w:val="center"/>
          </w:tcPr>
          <w:p w14:paraId="58BBADCC" w14:textId="4050D712" w:rsidR="56BF1F85" w:rsidRDefault="56BF1F85" w:rsidP="570DE95B">
            <w:pPr>
              <w:jc w:val="both"/>
              <w:rPr>
                <w:sz w:val="20"/>
                <w:szCs w:val="20"/>
              </w:rPr>
            </w:pPr>
            <w:r w:rsidRPr="570DE95B">
              <w:rPr>
                <w:sz w:val="20"/>
                <w:szCs w:val="20"/>
              </w:rPr>
              <w:t>Warehouse Operations Dashboard</w:t>
            </w:r>
          </w:p>
        </w:tc>
        <w:tc>
          <w:tcPr>
            <w:tcW w:w="2507" w:type="dxa"/>
            <w:tcMar>
              <w:top w:w="80" w:type="dxa"/>
              <w:left w:w="100" w:type="dxa"/>
              <w:bottom w:w="80" w:type="dxa"/>
              <w:right w:w="100" w:type="dxa"/>
            </w:tcMar>
            <w:vAlign w:val="center"/>
          </w:tcPr>
          <w:p w14:paraId="77C3D3E6" w14:textId="00FEFDB1" w:rsidR="56BF1F85" w:rsidRDefault="56BF1F85" w:rsidP="570DE95B">
            <w:pPr>
              <w:jc w:val="both"/>
              <w:rPr>
                <w:sz w:val="20"/>
                <w:szCs w:val="20"/>
              </w:rPr>
            </w:pPr>
            <w:r w:rsidRPr="570DE95B">
              <w:rPr>
                <w:sz w:val="20"/>
                <w:szCs w:val="20"/>
              </w:rPr>
              <w:t xml:space="preserve">Monitor warehouse handling activities from receiving through storage and dispatch. Track loading, unloading, packaging, bulking, shipments, and operational efficiency. </w:t>
            </w:r>
            <w:r w:rsidRPr="570DE95B">
              <w:rPr>
                <w:b/>
                <w:sz w:val="20"/>
                <w:szCs w:val="20"/>
              </w:rPr>
              <w:t>KPIs:</w:t>
            </w:r>
            <w:r w:rsidRPr="570DE95B">
              <w:rPr>
                <w:sz w:val="20"/>
                <w:szCs w:val="20"/>
              </w:rPr>
              <w:t xml:space="preserve"> Coffee packed, bulk lots </w:t>
            </w:r>
            <w:r w:rsidRPr="570DE95B">
              <w:rPr>
                <w:sz w:val="20"/>
                <w:szCs w:val="20"/>
              </w:rPr>
              <w:lastRenderedPageBreak/>
              <w:t>created, shipments dispatched, loading/unloading time, pending shipments, truck turnaround time</w:t>
            </w:r>
          </w:p>
        </w:tc>
        <w:tc>
          <w:tcPr>
            <w:tcW w:w="1695" w:type="dxa"/>
            <w:tcMar>
              <w:top w:w="80" w:type="dxa"/>
              <w:left w:w="100" w:type="dxa"/>
              <w:bottom w:w="80" w:type="dxa"/>
              <w:right w:w="100" w:type="dxa"/>
            </w:tcMar>
            <w:vAlign w:val="center"/>
          </w:tcPr>
          <w:p w14:paraId="0C3DF350" w14:textId="6A736975" w:rsidR="56BF1F85" w:rsidRDefault="56BF1F85" w:rsidP="570DE95B">
            <w:pPr>
              <w:jc w:val="both"/>
              <w:rPr>
                <w:sz w:val="20"/>
                <w:szCs w:val="20"/>
              </w:rPr>
            </w:pPr>
            <w:r w:rsidRPr="570DE95B">
              <w:rPr>
                <w:sz w:val="20"/>
                <w:szCs w:val="20"/>
              </w:rPr>
              <w:lastRenderedPageBreak/>
              <w:t>Warehouse Manager, Operations Manager, Logistics Team</w:t>
            </w:r>
          </w:p>
        </w:tc>
        <w:tc>
          <w:tcPr>
            <w:tcW w:w="1439" w:type="dxa"/>
            <w:tcMar>
              <w:top w:w="80" w:type="dxa"/>
              <w:left w:w="100" w:type="dxa"/>
              <w:bottom w:w="80" w:type="dxa"/>
              <w:right w:w="100" w:type="dxa"/>
            </w:tcMar>
            <w:vAlign w:val="center"/>
          </w:tcPr>
          <w:p w14:paraId="5C77B3E7" w14:textId="14B7B7F5" w:rsidR="56BF1F85" w:rsidRDefault="56BF1F85" w:rsidP="570DE95B">
            <w:pPr>
              <w:jc w:val="both"/>
              <w:rPr>
                <w:sz w:val="20"/>
                <w:szCs w:val="20"/>
              </w:rPr>
            </w:pPr>
            <w:r w:rsidRPr="570DE95B">
              <w:rPr>
                <w:sz w:val="20"/>
                <w:szCs w:val="20"/>
              </w:rPr>
              <w:t>Hourly, with daily operational summaries</w:t>
            </w:r>
          </w:p>
        </w:tc>
        <w:tc>
          <w:tcPr>
            <w:tcW w:w="1546" w:type="dxa"/>
            <w:tcMar>
              <w:top w:w="80" w:type="dxa"/>
              <w:left w:w="100" w:type="dxa"/>
              <w:bottom w:w="80" w:type="dxa"/>
              <w:right w:w="100" w:type="dxa"/>
            </w:tcMar>
            <w:vAlign w:val="center"/>
          </w:tcPr>
          <w:p w14:paraId="0ACD10A0" w14:textId="094F1C67" w:rsidR="4B6898E9" w:rsidRDefault="4B6898E9" w:rsidP="570DE95B">
            <w:pPr>
              <w:jc w:val="both"/>
              <w:rPr>
                <w:sz w:val="20"/>
                <w:szCs w:val="20"/>
              </w:rPr>
            </w:pPr>
          </w:p>
        </w:tc>
      </w:tr>
      <w:tr w:rsidR="4C447756" w14:paraId="2A1B2347" w14:textId="77777777" w:rsidTr="537C5ABF">
        <w:trPr>
          <w:trHeight w:val="300"/>
        </w:trPr>
        <w:tc>
          <w:tcPr>
            <w:tcW w:w="2173" w:type="dxa"/>
            <w:tcMar>
              <w:top w:w="80" w:type="dxa"/>
              <w:left w:w="100" w:type="dxa"/>
              <w:bottom w:w="80" w:type="dxa"/>
              <w:right w:w="100" w:type="dxa"/>
            </w:tcMar>
            <w:vAlign w:val="center"/>
          </w:tcPr>
          <w:p w14:paraId="012E36AA" w14:textId="178BA8B6" w:rsidR="56BF1F85" w:rsidRDefault="56BF1F85" w:rsidP="570DE95B">
            <w:pPr>
              <w:jc w:val="both"/>
              <w:rPr>
                <w:sz w:val="20"/>
                <w:szCs w:val="20"/>
              </w:rPr>
            </w:pPr>
            <w:r w:rsidRPr="570DE95B">
              <w:rPr>
                <w:sz w:val="20"/>
                <w:szCs w:val="20"/>
              </w:rPr>
              <w:t>Warehouse Variance &amp; Traceability Dashboard</w:t>
            </w:r>
          </w:p>
        </w:tc>
        <w:tc>
          <w:tcPr>
            <w:tcW w:w="2507" w:type="dxa"/>
            <w:tcMar>
              <w:top w:w="80" w:type="dxa"/>
              <w:left w:w="100" w:type="dxa"/>
              <w:bottom w:w="80" w:type="dxa"/>
              <w:right w:w="100" w:type="dxa"/>
            </w:tcMar>
            <w:vAlign w:val="center"/>
          </w:tcPr>
          <w:p w14:paraId="48A858CB" w14:textId="2A41A163" w:rsidR="56BF1F85" w:rsidRDefault="56BF1F85" w:rsidP="570DE95B">
            <w:pPr>
              <w:jc w:val="both"/>
              <w:rPr>
                <w:sz w:val="20"/>
                <w:szCs w:val="20"/>
              </w:rPr>
            </w:pPr>
            <w:r w:rsidRPr="570DE95B">
              <w:rPr>
                <w:sz w:val="20"/>
                <w:szCs w:val="20"/>
              </w:rPr>
              <w:t xml:space="preserve">Monitor inventory accuracy and traceability throughout warehouse operations. Track weighbridge variances, stock adjustments, package identifiers, batch traceability, and inventory reconciliation. </w:t>
            </w:r>
            <w:r w:rsidRPr="570DE95B">
              <w:rPr>
                <w:b/>
                <w:sz w:val="20"/>
                <w:szCs w:val="20"/>
              </w:rPr>
              <w:t>KPIs:</w:t>
            </w:r>
            <w:r w:rsidRPr="570DE95B">
              <w:rPr>
                <w:sz w:val="20"/>
                <w:szCs w:val="20"/>
              </w:rPr>
              <w:t xml:space="preserve"> Weight variance (%), stock variance, inventory accuracy, traceable batches, unresolved discrepancies.</w:t>
            </w:r>
          </w:p>
        </w:tc>
        <w:tc>
          <w:tcPr>
            <w:tcW w:w="1695" w:type="dxa"/>
            <w:tcMar>
              <w:top w:w="80" w:type="dxa"/>
              <w:left w:w="100" w:type="dxa"/>
              <w:bottom w:w="80" w:type="dxa"/>
              <w:right w:w="100" w:type="dxa"/>
            </w:tcMar>
            <w:vAlign w:val="center"/>
          </w:tcPr>
          <w:p w14:paraId="1226A64B" w14:textId="2F65883A" w:rsidR="56BF1F85" w:rsidRDefault="56BF1F85" w:rsidP="570DE95B">
            <w:pPr>
              <w:jc w:val="both"/>
              <w:rPr>
                <w:sz w:val="20"/>
                <w:szCs w:val="20"/>
              </w:rPr>
            </w:pPr>
            <w:r w:rsidRPr="570DE95B">
              <w:rPr>
                <w:sz w:val="20"/>
                <w:szCs w:val="20"/>
              </w:rPr>
              <w:t>Warehouse Manager, Internal Audit, Operations Manager</w:t>
            </w:r>
          </w:p>
        </w:tc>
        <w:tc>
          <w:tcPr>
            <w:tcW w:w="1439" w:type="dxa"/>
            <w:tcMar>
              <w:top w:w="80" w:type="dxa"/>
              <w:left w:w="100" w:type="dxa"/>
              <w:bottom w:w="80" w:type="dxa"/>
              <w:right w:w="100" w:type="dxa"/>
            </w:tcMar>
            <w:vAlign w:val="center"/>
          </w:tcPr>
          <w:p w14:paraId="6B48BCA6" w14:textId="57C69280" w:rsidR="56BF1F85" w:rsidRDefault="56BF1F85" w:rsidP="570DE95B">
            <w:pPr>
              <w:jc w:val="both"/>
              <w:rPr>
                <w:sz w:val="20"/>
                <w:szCs w:val="20"/>
              </w:rPr>
            </w:pPr>
            <w:r w:rsidRPr="570DE95B">
              <w:rPr>
                <w:sz w:val="20"/>
                <w:szCs w:val="20"/>
              </w:rPr>
              <w:t>Hourly, with daily reconciliation reports</w:t>
            </w:r>
          </w:p>
        </w:tc>
        <w:tc>
          <w:tcPr>
            <w:tcW w:w="1546" w:type="dxa"/>
            <w:tcMar>
              <w:top w:w="80" w:type="dxa"/>
              <w:left w:w="100" w:type="dxa"/>
              <w:bottom w:w="80" w:type="dxa"/>
              <w:right w:w="100" w:type="dxa"/>
            </w:tcMar>
            <w:vAlign w:val="center"/>
          </w:tcPr>
          <w:p w14:paraId="7A59A1B6" w14:textId="5F5B6300" w:rsidR="4B6898E9" w:rsidRDefault="4B6898E9" w:rsidP="570DE95B">
            <w:pPr>
              <w:jc w:val="both"/>
              <w:rPr>
                <w:sz w:val="20"/>
                <w:szCs w:val="20"/>
              </w:rPr>
            </w:pPr>
          </w:p>
        </w:tc>
      </w:tr>
      <w:tr w:rsidR="4C447756" w14:paraId="2314FF4D" w14:textId="77777777" w:rsidTr="537C5ABF">
        <w:trPr>
          <w:trHeight w:val="300"/>
        </w:trPr>
        <w:tc>
          <w:tcPr>
            <w:tcW w:w="2173" w:type="dxa"/>
            <w:tcMar>
              <w:top w:w="80" w:type="dxa"/>
              <w:left w:w="100" w:type="dxa"/>
              <w:bottom w:w="80" w:type="dxa"/>
              <w:right w:w="100" w:type="dxa"/>
            </w:tcMar>
            <w:vAlign w:val="center"/>
          </w:tcPr>
          <w:p w14:paraId="1DB84157" w14:textId="56D87155" w:rsidR="37C74BDC" w:rsidRDefault="37C74BDC" w:rsidP="570DE95B">
            <w:pPr>
              <w:jc w:val="both"/>
              <w:rPr>
                <w:sz w:val="20"/>
                <w:szCs w:val="20"/>
              </w:rPr>
            </w:pPr>
            <w:r w:rsidRPr="570DE95B">
              <w:rPr>
                <w:sz w:val="20"/>
                <w:szCs w:val="20"/>
              </w:rPr>
              <w:t>Warehouse Finance Dashboard</w:t>
            </w:r>
          </w:p>
        </w:tc>
        <w:tc>
          <w:tcPr>
            <w:tcW w:w="2507" w:type="dxa"/>
            <w:tcMar>
              <w:top w:w="80" w:type="dxa"/>
              <w:left w:w="100" w:type="dxa"/>
              <w:bottom w:w="80" w:type="dxa"/>
              <w:right w:w="100" w:type="dxa"/>
            </w:tcMar>
            <w:vAlign w:val="center"/>
          </w:tcPr>
          <w:p w14:paraId="0835BB58" w14:textId="7354F5B1" w:rsidR="37C74BDC" w:rsidRDefault="37C74BDC" w:rsidP="570DE95B">
            <w:pPr>
              <w:jc w:val="both"/>
              <w:rPr>
                <w:sz w:val="20"/>
                <w:szCs w:val="20"/>
              </w:rPr>
            </w:pPr>
            <w:r w:rsidRPr="570DE95B">
              <w:rPr>
                <w:sz w:val="20"/>
                <w:szCs w:val="20"/>
              </w:rPr>
              <w:t xml:space="preserve">Monitor the financial performance of warehouse operations by tracking inventory value, storage costs, handling costs, transport costs, and overall warehouse operating expenses for both inbound and third-party warehouses. Analyze warehouse costs to improve operational efficiency and support financial decision-making. </w:t>
            </w:r>
            <w:r w:rsidRPr="570DE95B">
              <w:rPr>
                <w:b/>
                <w:sz w:val="20"/>
                <w:szCs w:val="20"/>
              </w:rPr>
              <w:t>KPIs:</w:t>
            </w:r>
            <w:r w:rsidRPr="570DE95B">
              <w:rPr>
                <w:sz w:val="20"/>
                <w:szCs w:val="20"/>
              </w:rPr>
              <w:t xml:space="preserve"> Inventory value, storage costs, handling costs, transport costs, warehouse operating costs, inventory carrying costs, cost per ton handled, cost per bag stored, warehouse utilization, and cost by warehouse type (Inbound vs. Third-Party).</w:t>
            </w:r>
          </w:p>
        </w:tc>
        <w:tc>
          <w:tcPr>
            <w:tcW w:w="1695" w:type="dxa"/>
            <w:tcMar>
              <w:top w:w="80" w:type="dxa"/>
              <w:left w:w="100" w:type="dxa"/>
              <w:bottom w:w="80" w:type="dxa"/>
              <w:right w:w="100" w:type="dxa"/>
            </w:tcMar>
            <w:vAlign w:val="center"/>
          </w:tcPr>
          <w:p w14:paraId="4C71CD9E" w14:textId="490EBEC6" w:rsidR="37C74BDC" w:rsidRDefault="37C74BDC" w:rsidP="570DE95B">
            <w:pPr>
              <w:jc w:val="both"/>
              <w:rPr>
                <w:sz w:val="20"/>
                <w:szCs w:val="20"/>
              </w:rPr>
            </w:pPr>
            <w:r w:rsidRPr="570DE95B">
              <w:rPr>
                <w:sz w:val="20"/>
                <w:szCs w:val="20"/>
              </w:rPr>
              <w:t>Finance Department, Warehouse Manager, Operations Manager, Senior Management</w:t>
            </w:r>
          </w:p>
        </w:tc>
        <w:tc>
          <w:tcPr>
            <w:tcW w:w="1439" w:type="dxa"/>
            <w:tcMar>
              <w:top w:w="80" w:type="dxa"/>
              <w:left w:w="100" w:type="dxa"/>
              <w:bottom w:w="80" w:type="dxa"/>
              <w:right w:w="100" w:type="dxa"/>
            </w:tcMar>
            <w:vAlign w:val="center"/>
          </w:tcPr>
          <w:p w14:paraId="03306D6A" w14:textId="12D289C0" w:rsidR="37C74BDC" w:rsidRDefault="37C74BDC" w:rsidP="570DE95B">
            <w:pPr>
              <w:jc w:val="both"/>
              <w:rPr>
                <w:sz w:val="20"/>
                <w:szCs w:val="20"/>
              </w:rPr>
            </w:pPr>
            <w:r w:rsidRPr="570DE95B">
              <w:rPr>
                <w:sz w:val="20"/>
                <w:szCs w:val="20"/>
              </w:rPr>
              <w:t>Daily, with monthly and quarterly financial reports</w:t>
            </w:r>
          </w:p>
        </w:tc>
        <w:tc>
          <w:tcPr>
            <w:tcW w:w="1546" w:type="dxa"/>
            <w:tcMar>
              <w:top w:w="80" w:type="dxa"/>
              <w:left w:w="100" w:type="dxa"/>
              <w:bottom w:w="80" w:type="dxa"/>
              <w:right w:w="100" w:type="dxa"/>
            </w:tcMar>
            <w:vAlign w:val="center"/>
          </w:tcPr>
          <w:p w14:paraId="715E2E1D" w14:textId="53223E92" w:rsidR="4B6898E9" w:rsidRDefault="4B6898E9" w:rsidP="570DE95B">
            <w:pPr>
              <w:jc w:val="both"/>
              <w:rPr>
                <w:sz w:val="20"/>
                <w:szCs w:val="20"/>
              </w:rPr>
            </w:pPr>
          </w:p>
        </w:tc>
      </w:tr>
      <w:tr w:rsidR="4B6898E9" w14:paraId="5AC70FBD" w14:textId="77777777" w:rsidTr="537C5ABF">
        <w:trPr>
          <w:trHeight w:val="300"/>
        </w:trPr>
        <w:tc>
          <w:tcPr>
            <w:tcW w:w="2173" w:type="dxa"/>
            <w:tcMar>
              <w:top w:w="80" w:type="dxa"/>
              <w:left w:w="100" w:type="dxa"/>
              <w:bottom w:w="80" w:type="dxa"/>
              <w:right w:w="100" w:type="dxa"/>
            </w:tcMar>
            <w:vAlign w:val="center"/>
          </w:tcPr>
          <w:p w14:paraId="25ECDA35" w14:textId="664D5948" w:rsidR="4DC24DAB" w:rsidRDefault="50C0436A" w:rsidP="570DE95B">
            <w:pPr>
              <w:jc w:val="both"/>
              <w:rPr>
                <w:b/>
                <w:sz w:val="20"/>
                <w:szCs w:val="20"/>
              </w:rPr>
            </w:pPr>
            <w:r w:rsidRPr="570DE95B">
              <w:rPr>
                <w:b/>
                <w:sz w:val="20"/>
                <w:szCs w:val="20"/>
              </w:rPr>
              <w:t>Reporting &amp; Stock Visibility Dashboard</w:t>
            </w:r>
          </w:p>
          <w:p w14:paraId="7785158E" w14:textId="78794746" w:rsidR="4B6898E9" w:rsidRDefault="4B6898E9" w:rsidP="570DE95B">
            <w:pPr>
              <w:jc w:val="both"/>
              <w:rPr>
                <w:sz w:val="20"/>
                <w:szCs w:val="20"/>
              </w:rPr>
            </w:pPr>
          </w:p>
        </w:tc>
        <w:tc>
          <w:tcPr>
            <w:tcW w:w="2507" w:type="dxa"/>
            <w:tcMar>
              <w:top w:w="80" w:type="dxa"/>
              <w:left w:w="100" w:type="dxa"/>
              <w:bottom w:w="80" w:type="dxa"/>
              <w:right w:w="100" w:type="dxa"/>
            </w:tcMar>
            <w:vAlign w:val="center"/>
          </w:tcPr>
          <w:p w14:paraId="6D33828E" w14:textId="5955A4D2" w:rsidR="3E4B4AEE" w:rsidRDefault="3E4B4AEE" w:rsidP="570DE95B">
            <w:pPr>
              <w:spacing w:after="30"/>
              <w:jc w:val="both"/>
              <w:rPr>
                <w:b/>
                <w:sz w:val="20"/>
                <w:szCs w:val="20"/>
              </w:rPr>
            </w:pPr>
            <w:r w:rsidRPr="570DE95B">
              <w:rPr>
                <w:b/>
                <w:sz w:val="20"/>
                <w:szCs w:val="20"/>
              </w:rPr>
              <w:t>Warehouse &amp; Processing Dashboard (Power BI)</w:t>
            </w:r>
          </w:p>
          <w:p w14:paraId="2DB0FD65" w14:textId="2D986913" w:rsidR="3E4B4AEE" w:rsidRDefault="3E4B4AEE" w:rsidP="570DE95B">
            <w:pPr>
              <w:jc w:val="both"/>
              <w:rPr>
                <w:sz w:val="20"/>
                <w:szCs w:val="20"/>
              </w:rPr>
            </w:pPr>
            <w:r w:rsidRPr="570DE95B">
              <w:rPr>
                <w:sz w:val="20"/>
                <w:szCs w:val="20"/>
              </w:rPr>
              <w:t xml:space="preserve">Build a Power BI dashboard providing real-time visibility into current stock held at the third-party location; stock inside NKG warehouse by lot, grade, and certification; processing </w:t>
            </w:r>
            <w:r w:rsidRPr="570DE95B">
              <w:rPr>
                <w:sz w:val="20"/>
                <w:szCs w:val="20"/>
              </w:rPr>
              <w:lastRenderedPageBreak/>
              <w:t>activity and throughput by instruction type; machine-level input and output; production targets vs actual; and packaging tracking (supporting maintenance monitoring).</w:t>
            </w:r>
          </w:p>
          <w:p w14:paraId="2CA7698D" w14:textId="73094307" w:rsidR="4B6898E9" w:rsidRDefault="4B6898E9" w:rsidP="570DE95B">
            <w:pPr>
              <w:jc w:val="both"/>
              <w:rPr>
                <w:b/>
                <w:sz w:val="20"/>
                <w:szCs w:val="20"/>
              </w:rPr>
            </w:pPr>
          </w:p>
        </w:tc>
        <w:tc>
          <w:tcPr>
            <w:tcW w:w="1695" w:type="dxa"/>
            <w:tcMar>
              <w:top w:w="80" w:type="dxa"/>
              <w:left w:w="100" w:type="dxa"/>
              <w:bottom w:w="80" w:type="dxa"/>
              <w:right w:w="100" w:type="dxa"/>
            </w:tcMar>
            <w:vAlign w:val="center"/>
          </w:tcPr>
          <w:p w14:paraId="5C1B66F9" w14:textId="6C8CBA18" w:rsidR="4B6898E9" w:rsidRDefault="4B6898E9" w:rsidP="570DE95B">
            <w:pPr>
              <w:jc w:val="both"/>
              <w:rPr>
                <w:sz w:val="20"/>
                <w:szCs w:val="20"/>
              </w:rPr>
            </w:pPr>
          </w:p>
        </w:tc>
        <w:tc>
          <w:tcPr>
            <w:tcW w:w="1439" w:type="dxa"/>
            <w:tcMar>
              <w:top w:w="80" w:type="dxa"/>
              <w:left w:w="100" w:type="dxa"/>
              <w:bottom w:w="80" w:type="dxa"/>
              <w:right w:w="100" w:type="dxa"/>
            </w:tcMar>
            <w:vAlign w:val="center"/>
          </w:tcPr>
          <w:p w14:paraId="250BEDF5" w14:textId="487BA213" w:rsidR="4B6898E9" w:rsidRDefault="4B6898E9" w:rsidP="570DE95B">
            <w:pPr>
              <w:spacing w:before="240" w:after="60"/>
              <w:jc w:val="both"/>
              <w:rPr>
                <w:sz w:val="20"/>
                <w:szCs w:val="20"/>
              </w:rPr>
            </w:pPr>
            <w:r w:rsidRPr="570DE95B">
              <w:rPr>
                <w:sz w:val="20"/>
                <w:szCs w:val="20"/>
              </w:rPr>
              <w:t>.</w:t>
            </w:r>
          </w:p>
          <w:p w14:paraId="60B328CF" w14:textId="6D4C29C6" w:rsidR="4B6898E9" w:rsidRDefault="4B6898E9" w:rsidP="570DE95B">
            <w:pPr>
              <w:jc w:val="both"/>
              <w:rPr>
                <w:b/>
                <w:sz w:val="20"/>
                <w:szCs w:val="20"/>
              </w:rPr>
            </w:pPr>
          </w:p>
        </w:tc>
        <w:tc>
          <w:tcPr>
            <w:tcW w:w="1546" w:type="dxa"/>
            <w:tcMar>
              <w:top w:w="80" w:type="dxa"/>
              <w:left w:w="100" w:type="dxa"/>
              <w:bottom w:w="80" w:type="dxa"/>
              <w:right w:w="100" w:type="dxa"/>
            </w:tcMar>
            <w:vAlign w:val="center"/>
          </w:tcPr>
          <w:p w14:paraId="4F053CC2" w14:textId="1709B820" w:rsidR="4B6898E9" w:rsidRDefault="4B6898E9" w:rsidP="570DE95B">
            <w:pPr>
              <w:jc w:val="both"/>
              <w:rPr>
                <w:sz w:val="20"/>
                <w:szCs w:val="20"/>
              </w:rPr>
            </w:pPr>
            <w:r w:rsidRPr="570DE95B">
              <w:rPr>
                <w:sz w:val="20"/>
                <w:szCs w:val="20"/>
              </w:rPr>
              <w:t xml:space="preserve">Replace the current reliance on manual XBS exports and spreadsheet reconciliation with an automatically refreshed stock </w:t>
            </w:r>
            <w:r w:rsidRPr="570DE95B">
              <w:rPr>
                <w:sz w:val="20"/>
                <w:szCs w:val="20"/>
              </w:rPr>
              <w:lastRenderedPageBreak/>
              <w:t>and processing view available to Warehouse, Management, QC, and Trade</w:t>
            </w:r>
          </w:p>
        </w:tc>
      </w:tr>
    </w:tbl>
    <w:p w14:paraId="16E85199" w14:textId="77777777" w:rsidR="00D24836" w:rsidRDefault="000A2AAE" w:rsidP="570DE95B">
      <w:pPr>
        <w:jc w:val="both"/>
        <w:rPr>
          <w:sz w:val="20"/>
          <w:szCs w:val="20"/>
        </w:rPr>
      </w:pPr>
      <w:r w:rsidRPr="570DE95B">
        <w:rPr>
          <w:sz w:val="20"/>
          <w:szCs w:val="20"/>
        </w:rPr>
        <w:lastRenderedPageBreak/>
        <w:br w:type="page"/>
      </w:r>
    </w:p>
    <w:p w14:paraId="698F286E" w14:textId="77777777" w:rsidR="00D24836" w:rsidRDefault="000A2AAE" w:rsidP="570DE95B">
      <w:pPr>
        <w:spacing w:after="60"/>
        <w:jc w:val="both"/>
        <w:rPr>
          <w:b/>
          <w:color w:val="ED1C24"/>
          <w:sz w:val="20"/>
          <w:szCs w:val="20"/>
        </w:rPr>
      </w:pPr>
      <w:r>
        <w:rPr>
          <w:b/>
          <w:bCs/>
          <w:color w:val="ED1C24"/>
          <w:sz w:val="20"/>
          <w:szCs w:val="20"/>
        </w:rPr>
        <w:lastRenderedPageBreak/>
        <w:t>CHAPTER 10</w:t>
      </w:r>
    </w:p>
    <w:p w14:paraId="340EF999" w14:textId="138FED03" w:rsidR="00D24836" w:rsidRDefault="15815DE1" w:rsidP="570DE95B">
      <w:pPr>
        <w:pStyle w:val="Heading1"/>
        <w:spacing w:after="100"/>
        <w:jc w:val="both"/>
        <w:rPr>
          <w:b/>
          <w:color w:val="006330"/>
          <w:sz w:val="20"/>
          <w:szCs w:val="20"/>
        </w:rPr>
      </w:pPr>
      <w:bookmarkStart w:id="127" w:name="_Toc1809292211"/>
      <w:r w:rsidRPr="570DE95B">
        <w:rPr>
          <w:b/>
          <w:bCs/>
          <w:color w:val="006330"/>
          <w:sz w:val="20"/>
          <w:szCs w:val="20"/>
        </w:rPr>
        <w:t>10.</w:t>
      </w:r>
      <w:r w:rsidR="000A2AAE" w:rsidRPr="570DE95B">
        <w:rPr>
          <w:b/>
          <w:color w:val="006330"/>
          <w:sz w:val="20"/>
          <w:szCs w:val="20"/>
        </w:rPr>
        <w:t>IT</w:t>
      </w:r>
      <w:bookmarkEnd w:id="127"/>
    </w:p>
    <w:p w14:paraId="3D8A432A" w14:textId="77777777" w:rsidR="00D24836" w:rsidRDefault="00D24836" w:rsidP="570DE95B">
      <w:pPr>
        <w:pBdr>
          <w:bottom w:val="single" w:sz="24" w:space="1" w:color="006330"/>
        </w:pBdr>
        <w:spacing w:after="200"/>
        <w:jc w:val="both"/>
        <w:rPr>
          <w:sz w:val="20"/>
          <w:szCs w:val="20"/>
        </w:rPr>
      </w:pPr>
    </w:p>
    <w:p w14:paraId="7C3F8143" w14:textId="77777777" w:rsidR="00D24836" w:rsidRDefault="000A2AAE" w:rsidP="570DE95B">
      <w:pPr>
        <w:spacing w:after="120"/>
        <w:jc w:val="both"/>
        <w:rPr>
          <w:color w:val="1A1A1A"/>
          <w:sz w:val="20"/>
          <w:szCs w:val="20"/>
        </w:rPr>
      </w:pPr>
      <w:r w:rsidRPr="570DE95B">
        <w:rPr>
          <w:color w:val="1A1A1A"/>
          <w:sz w:val="20"/>
          <w:szCs w:val="20"/>
        </w:rPr>
        <w:t>This chapter documents the business requirements gathered from stakeholder engagement sessions with the IT department, as part of the EA Controlling &amp; Shared Services digital transformation programme.</w:t>
      </w:r>
    </w:p>
    <w:p w14:paraId="2B4EF3D5" w14:textId="2712AC23" w:rsidR="00D24836" w:rsidRDefault="000A2AAE" w:rsidP="570DE95B">
      <w:pPr>
        <w:pStyle w:val="Heading2"/>
        <w:spacing w:before="300" w:after="120"/>
        <w:jc w:val="both"/>
        <w:rPr>
          <w:b/>
          <w:color w:val="006330"/>
          <w:sz w:val="20"/>
          <w:szCs w:val="20"/>
        </w:rPr>
      </w:pPr>
      <w:bookmarkStart w:id="128" w:name="_Toc461333724"/>
      <w:r w:rsidRPr="570DE95B">
        <w:rPr>
          <w:b/>
          <w:color w:val="006330"/>
          <w:sz w:val="20"/>
          <w:szCs w:val="20"/>
        </w:rPr>
        <w:t>10.1</w:t>
      </w:r>
      <w:r w:rsidR="302EBAAD" w:rsidRPr="570DE95B">
        <w:rPr>
          <w:b/>
          <w:color w:val="006330"/>
          <w:sz w:val="20"/>
          <w:szCs w:val="20"/>
        </w:rPr>
        <w:t>.</w:t>
      </w:r>
      <w:r w:rsidRPr="570DE95B">
        <w:rPr>
          <w:b/>
          <w:color w:val="006330"/>
          <w:sz w:val="20"/>
          <w:szCs w:val="20"/>
        </w:rPr>
        <w:t xml:space="preserve"> As-Is Process</w:t>
      </w:r>
      <w:r w:rsidR="1E5E018F" w:rsidRPr="570DE95B">
        <w:rPr>
          <w:b/>
          <w:color w:val="006330"/>
          <w:sz w:val="20"/>
          <w:szCs w:val="20"/>
        </w:rPr>
        <w:t>.</w:t>
      </w:r>
      <w:bookmarkEnd w:id="128"/>
    </w:p>
    <w:p w14:paraId="44D09BD5" w14:textId="64E73BCE" w:rsidR="59AD9E43" w:rsidRDefault="59AD9E43" w:rsidP="570DE95B">
      <w:pPr>
        <w:pStyle w:val="Heading3"/>
        <w:jc w:val="both"/>
        <w:rPr>
          <w:sz w:val="20"/>
          <w:szCs w:val="20"/>
        </w:rPr>
      </w:pPr>
      <w:bookmarkStart w:id="129" w:name="_Toc627542417"/>
      <w:r w:rsidRPr="570DE95B">
        <w:rPr>
          <w:sz w:val="20"/>
          <w:szCs w:val="20"/>
        </w:rPr>
        <w:t>10.1.1 Kenya</w:t>
      </w:r>
      <w:bookmarkEnd w:id="129"/>
    </w:p>
    <w:p w14:paraId="0BA18869" w14:textId="52D9645C" w:rsidR="3AE657B0" w:rsidRDefault="750B7B44" w:rsidP="570DE95B">
      <w:pPr>
        <w:jc w:val="both"/>
        <w:rPr>
          <w:sz w:val="20"/>
          <w:szCs w:val="20"/>
        </w:rPr>
      </w:pPr>
      <w:r w:rsidRPr="570DE95B">
        <w:rPr>
          <w:sz w:val="20"/>
          <w:szCs w:val="20"/>
        </w:rPr>
        <w:t>ICT department in Kenya manages three companies – Ibero, Tropical</w:t>
      </w:r>
      <w:r w:rsidR="47CECDF7" w:rsidRPr="570DE95B">
        <w:rPr>
          <w:sz w:val="20"/>
          <w:szCs w:val="20"/>
        </w:rPr>
        <w:t xml:space="preserve"> and NKG. They are also responsible for managing Ibe</w:t>
      </w:r>
      <w:r w:rsidR="24FBCEF2" w:rsidRPr="570DE95B">
        <w:rPr>
          <w:sz w:val="20"/>
          <w:szCs w:val="20"/>
        </w:rPr>
        <w:t>ro</w:t>
      </w:r>
      <w:r w:rsidR="7F077612" w:rsidRPr="570DE95B">
        <w:rPr>
          <w:sz w:val="20"/>
          <w:szCs w:val="20"/>
        </w:rPr>
        <w:t xml:space="preserve"> and City coffee in Tanzania.</w:t>
      </w:r>
    </w:p>
    <w:p w14:paraId="3475039E" w14:textId="6134BA72" w:rsidR="7F077612" w:rsidRDefault="7F077612" w:rsidP="570DE95B">
      <w:pPr>
        <w:jc w:val="both"/>
        <w:rPr>
          <w:sz w:val="20"/>
          <w:szCs w:val="20"/>
        </w:rPr>
      </w:pPr>
      <w:r w:rsidRPr="570DE95B">
        <w:rPr>
          <w:sz w:val="20"/>
          <w:szCs w:val="20"/>
        </w:rPr>
        <w:t xml:space="preserve">Their primary responsibilities </w:t>
      </w:r>
      <w:r w:rsidR="369CFC9F" w:rsidRPr="570DE95B">
        <w:rPr>
          <w:sz w:val="20"/>
          <w:szCs w:val="20"/>
        </w:rPr>
        <w:t>include:</w:t>
      </w:r>
    </w:p>
    <w:p w14:paraId="12E45040" w14:textId="1616F5BA" w:rsidR="369CFC9F" w:rsidRDefault="369CFC9F" w:rsidP="570DE95B">
      <w:pPr>
        <w:pStyle w:val="ListParagraph"/>
        <w:numPr>
          <w:ilvl w:val="0"/>
          <w:numId w:val="151"/>
        </w:numPr>
        <w:jc w:val="both"/>
        <w:rPr>
          <w:sz w:val="20"/>
          <w:szCs w:val="20"/>
        </w:rPr>
      </w:pPr>
      <w:r w:rsidRPr="570DE95B">
        <w:rPr>
          <w:sz w:val="20"/>
          <w:szCs w:val="20"/>
        </w:rPr>
        <w:t>User management</w:t>
      </w:r>
      <w:r w:rsidR="5957708D" w:rsidRPr="570DE95B">
        <w:rPr>
          <w:sz w:val="20"/>
          <w:szCs w:val="20"/>
        </w:rPr>
        <w:t xml:space="preserve"> - </w:t>
      </w:r>
      <w:r w:rsidRPr="570DE95B">
        <w:rPr>
          <w:sz w:val="20"/>
          <w:szCs w:val="20"/>
        </w:rPr>
        <w:t xml:space="preserve">Onboarding and offboarding users. </w:t>
      </w:r>
    </w:p>
    <w:p w14:paraId="370CDFB6" w14:textId="22E10059" w:rsidR="369CFC9F" w:rsidRDefault="369CFC9F" w:rsidP="570DE95B">
      <w:pPr>
        <w:jc w:val="both"/>
        <w:rPr>
          <w:sz w:val="20"/>
          <w:szCs w:val="20"/>
        </w:rPr>
      </w:pPr>
      <w:r w:rsidRPr="570DE95B">
        <w:rPr>
          <w:sz w:val="20"/>
          <w:szCs w:val="20"/>
        </w:rPr>
        <w:t>The mode of communication</w:t>
      </w:r>
      <w:r w:rsidR="7E0BC319" w:rsidRPr="570DE95B">
        <w:rPr>
          <w:sz w:val="20"/>
          <w:szCs w:val="20"/>
        </w:rPr>
        <w:t xml:space="preserve"> from HR for onboarding or offboarding users</w:t>
      </w:r>
      <w:r w:rsidRPr="570DE95B">
        <w:rPr>
          <w:sz w:val="20"/>
          <w:szCs w:val="20"/>
        </w:rPr>
        <w:t xml:space="preserve"> is via email and sometimes it ma</w:t>
      </w:r>
      <w:r w:rsidR="592827B6" w:rsidRPr="570DE95B">
        <w:rPr>
          <w:sz w:val="20"/>
          <w:szCs w:val="20"/>
        </w:rPr>
        <w:t>y be missed</w:t>
      </w:r>
      <w:r w:rsidR="48E6A8E8" w:rsidRPr="570DE95B">
        <w:rPr>
          <w:sz w:val="20"/>
          <w:szCs w:val="20"/>
        </w:rPr>
        <w:t xml:space="preserve"> by</w:t>
      </w:r>
      <w:r w:rsidR="38210C4F" w:rsidRPr="570DE95B">
        <w:rPr>
          <w:sz w:val="20"/>
          <w:szCs w:val="20"/>
        </w:rPr>
        <w:t xml:space="preserve"> </w:t>
      </w:r>
      <w:r w:rsidR="4C8B3C5D" w:rsidRPr="570DE95B">
        <w:rPr>
          <w:sz w:val="20"/>
          <w:szCs w:val="20"/>
        </w:rPr>
        <w:t>the ICT</w:t>
      </w:r>
      <w:r w:rsidR="48E6A8E8" w:rsidRPr="570DE95B">
        <w:rPr>
          <w:sz w:val="20"/>
          <w:szCs w:val="20"/>
        </w:rPr>
        <w:t xml:space="preserve"> team. </w:t>
      </w:r>
    </w:p>
    <w:p w14:paraId="15655E80" w14:textId="5CB7976A" w:rsidR="4CFB84DA" w:rsidRDefault="4CFB84DA" w:rsidP="570DE95B">
      <w:pPr>
        <w:jc w:val="both"/>
        <w:rPr>
          <w:sz w:val="20"/>
          <w:szCs w:val="20"/>
        </w:rPr>
      </w:pPr>
      <w:r w:rsidRPr="570DE95B">
        <w:rPr>
          <w:sz w:val="20"/>
          <w:szCs w:val="20"/>
        </w:rPr>
        <w:t>On onboarding</w:t>
      </w:r>
      <w:r w:rsidR="4F2A5427" w:rsidRPr="570DE95B">
        <w:rPr>
          <w:sz w:val="20"/>
          <w:szCs w:val="20"/>
        </w:rPr>
        <w:t>, they</w:t>
      </w:r>
      <w:r w:rsidRPr="570DE95B">
        <w:rPr>
          <w:sz w:val="20"/>
          <w:szCs w:val="20"/>
        </w:rPr>
        <w:t>:</w:t>
      </w:r>
    </w:p>
    <w:p w14:paraId="78A73E54" w14:textId="78EE3DB4" w:rsidR="13215F99" w:rsidRDefault="13215F99" w:rsidP="570DE95B">
      <w:pPr>
        <w:pStyle w:val="ListParagraph"/>
        <w:numPr>
          <w:ilvl w:val="0"/>
          <w:numId w:val="150"/>
        </w:numPr>
        <w:jc w:val="both"/>
        <w:rPr>
          <w:sz w:val="20"/>
          <w:szCs w:val="20"/>
        </w:rPr>
      </w:pPr>
      <w:r w:rsidRPr="570DE95B">
        <w:rPr>
          <w:sz w:val="20"/>
          <w:szCs w:val="20"/>
        </w:rPr>
        <w:t>P</w:t>
      </w:r>
      <w:r w:rsidR="556F06CE" w:rsidRPr="570DE95B">
        <w:rPr>
          <w:sz w:val="20"/>
          <w:szCs w:val="20"/>
        </w:rPr>
        <w:t xml:space="preserve">rovide users access such as to </w:t>
      </w:r>
      <w:r w:rsidR="2F77AFC3" w:rsidRPr="570DE95B">
        <w:rPr>
          <w:sz w:val="20"/>
          <w:szCs w:val="20"/>
        </w:rPr>
        <w:t>M365 solutions, systems and VPN.</w:t>
      </w:r>
      <w:r w:rsidR="35A9BB12" w:rsidRPr="570DE95B">
        <w:rPr>
          <w:sz w:val="20"/>
          <w:szCs w:val="20"/>
        </w:rPr>
        <w:t xml:space="preserve"> Additionally, they do systems onboarding to new hires.</w:t>
      </w:r>
    </w:p>
    <w:p w14:paraId="5D7034C5" w14:textId="29F9FD1C" w:rsidR="33A3C059" w:rsidRDefault="33A3C059" w:rsidP="570DE95B">
      <w:pPr>
        <w:pStyle w:val="ListParagraph"/>
        <w:numPr>
          <w:ilvl w:val="0"/>
          <w:numId w:val="150"/>
        </w:numPr>
        <w:jc w:val="both"/>
        <w:rPr>
          <w:sz w:val="20"/>
          <w:szCs w:val="20"/>
        </w:rPr>
      </w:pPr>
      <w:r w:rsidRPr="570DE95B">
        <w:rPr>
          <w:sz w:val="20"/>
          <w:szCs w:val="20"/>
        </w:rPr>
        <w:t>O</w:t>
      </w:r>
      <w:r w:rsidR="114EC32A" w:rsidRPr="570DE95B">
        <w:rPr>
          <w:sz w:val="20"/>
          <w:szCs w:val="20"/>
        </w:rPr>
        <w:t>rganize devices that need to be bought for new hires.</w:t>
      </w:r>
    </w:p>
    <w:p w14:paraId="4AAFF918" w14:textId="1C08A53E" w:rsidR="371E5AAA" w:rsidRDefault="371E5AAA" w:rsidP="570DE95B">
      <w:pPr>
        <w:pStyle w:val="ListParagraph"/>
        <w:numPr>
          <w:ilvl w:val="0"/>
          <w:numId w:val="150"/>
        </w:numPr>
        <w:spacing w:line="259" w:lineRule="auto"/>
        <w:jc w:val="both"/>
        <w:rPr>
          <w:sz w:val="20"/>
          <w:szCs w:val="20"/>
        </w:rPr>
      </w:pPr>
      <w:r w:rsidRPr="570DE95B">
        <w:rPr>
          <w:sz w:val="20"/>
          <w:szCs w:val="20"/>
        </w:rPr>
        <w:t>Do asset allocation based on job groups.</w:t>
      </w:r>
    </w:p>
    <w:p w14:paraId="4AFFB91A" w14:textId="287DC393" w:rsidR="0C704B26" w:rsidRDefault="0C704B26" w:rsidP="570DE95B">
      <w:pPr>
        <w:spacing w:line="259" w:lineRule="auto"/>
        <w:jc w:val="both"/>
        <w:rPr>
          <w:sz w:val="20"/>
          <w:szCs w:val="20"/>
        </w:rPr>
      </w:pPr>
    </w:p>
    <w:p w14:paraId="2CE005A2" w14:textId="57E7F785" w:rsidR="371E5AAA" w:rsidRDefault="371E5AAA" w:rsidP="570DE95B">
      <w:pPr>
        <w:spacing w:line="259" w:lineRule="auto"/>
        <w:jc w:val="both"/>
        <w:rPr>
          <w:sz w:val="20"/>
          <w:szCs w:val="20"/>
        </w:rPr>
      </w:pPr>
      <w:r w:rsidRPr="570DE95B">
        <w:rPr>
          <w:sz w:val="20"/>
          <w:szCs w:val="20"/>
        </w:rPr>
        <w:t>On change management:</w:t>
      </w:r>
    </w:p>
    <w:p w14:paraId="39255E0B" w14:textId="61AF191A" w:rsidR="2F77AFC3" w:rsidRDefault="2F77AFC3" w:rsidP="570DE95B">
      <w:pPr>
        <w:pStyle w:val="ListParagraph"/>
        <w:numPr>
          <w:ilvl w:val="0"/>
          <w:numId w:val="149"/>
        </w:numPr>
        <w:jc w:val="both"/>
        <w:rPr>
          <w:sz w:val="20"/>
          <w:szCs w:val="20"/>
        </w:rPr>
      </w:pPr>
      <w:r w:rsidRPr="570DE95B">
        <w:rPr>
          <w:sz w:val="20"/>
          <w:szCs w:val="20"/>
        </w:rPr>
        <w:t xml:space="preserve">They deal with </w:t>
      </w:r>
      <w:r w:rsidR="40A08E6F" w:rsidRPr="570DE95B">
        <w:rPr>
          <w:sz w:val="20"/>
          <w:szCs w:val="20"/>
        </w:rPr>
        <w:t xml:space="preserve">user </w:t>
      </w:r>
      <w:r w:rsidRPr="570DE95B">
        <w:rPr>
          <w:sz w:val="20"/>
          <w:szCs w:val="20"/>
        </w:rPr>
        <w:t xml:space="preserve">change management in cases of promotions, </w:t>
      </w:r>
      <w:r w:rsidR="4A1BD7B2" w:rsidRPr="570DE95B">
        <w:rPr>
          <w:sz w:val="20"/>
          <w:szCs w:val="20"/>
        </w:rPr>
        <w:t xml:space="preserve">demotions, </w:t>
      </w:r>
      <w:r w:rsidRPr="570DE95B">
        <w:rPr>
          <w:sz w:val="20"/>
          <w:szCs w:val="20"/>
        </w:rPr>
        <w:t xml:space="preserve">department transfers, </w:t>
      </w:r>
      <w:r w:rsidR="2383DC3F" w:rsidRPr="570DE95B">
        <w:rPr>
          <w:sz w:val="20"/>
          <w:szCs w:val="20"/>
        </w:rPr>
        <w:t>country,</w:t>
      </w:r>
      <w:r w:rsidRPr="570DE95B">
        <w:rPr>
          <w:sz w:val="20"/>
          <w:szCs w:val="20"/>
        </w:rPr>
        <w:t xml:space="preserve"> and/or business </w:t>
      </w:r>
      <w:r w:rsidR="39F16701" w:rsidRPr="570DE95B">
        <w:rPr>
          <w:sz w:val="20"/>
          <w:szCs w:val="20"/>
        </w:rPr>
        <w:t>unit</w:t>
      </w:r>
      <w:r w:rsidRPr="570DE95B">
        <w:rPr>
          <w:sz w:val="20"/>
          <w:szCs w:val="20"/>
        </w:rPr>
        <w:t xml:space="preserve"> transfers.</w:t>
      </w:r>
    </w:p>
    <w:p w14:paraId="3C48BEE4" w14:textId="37BD9753" w:rsidR="0C704B26" w:rsidRDefault="0C704B26" w:rsidP="570DE95B">
      <w:pPr>
        <w:jc w:val="both"/>
        <w:rPr>
          <w:sz w:val="20"/>
          <w:szCs w:val="20"/>
        </w:rPr>
      </w:pPr>
    </w:p>
    <w:p w14:paraId="1CA6E0BD" w14:textId="22639B8C" w:rsidR="7BE3B3B0" w:rsidRDefault="7BE3B3B0" w:rsidP="570DE95B">
      <w:pPr>
        <w:jc w:val="both"/>
        <w:rPr>
          <w:sz w:val="20"/>
          <w:szCs w:val="20"/>
        </w:rPr>
      </w:pPr>
      <w:r w:rsidRPr="570DE95B">
        <w:rPr>
          <w:sz w:val="20"/>
          <w:szCs w:val="20"/>
        </w:rPr>
        <w:t>On offboarding:</w:t>
      </w:r>
    </w:p>
    <w:p w14:paraId="0D87EFCB" w14:textId="174B77B8" w:rsidR="7BE3B3B0" w:rsidRDefault="7BE3B3B0" w:rsidP="570DE95B">
      <w:pPr>
        <w:pStyle w:val="ListParagraph"/>
        <w:numPr>
          <w:ilvl w:val="0"/>
          <w:numId w:val="148"/>
        </w:numPr>
        <w:jc w:val="both"/>
        <w:rPr>
          <w:sz w:val="20"/>
          <w:szCs w:val="20"/>
        </w:rPr>
      </w:pPr>
      <w:r w:rsidRPr="570DE95B">
        <w:rPr>
          <w:sz w:val="20"/>
          <w:szCs w:val="20"/>
        </w:rPr>
        <w:t>They revoke access and ensure return of equipment.</w:t>
      </w:r>
    </w:p>
    <w:p w14:paraId="4A549178" w14:textId="5E6AF086" w:rsidR="0C704B26" w:rsidRDefault="0C704B26" w:rsidP="570DE95B">
      <w:pPr>
        <w:jc w:val="both"/>
        <w:rPr>
          <w:sz w:val="20"/>
          <w:szCs w:val="20"/>
        </w:rPr>
      </w:pPr>
    </w:p>
    <w:p w14:paraId="10114F9B" w14:textId="66BFED3D" w:rsidR="489DF695" w:rsidRDefault="489DF695" w:rsidP="570DE95B">
      <w:pPr>
        <w:jc w:val="both"/>
        <w:rPr>
          <w:b/>
          <w:sz w:val="20"/>
          <w:szCs w:val="20"/>
        </w:rPr>
      </w:pPr>
      <w:r w:rsidRPr="570DE95B">
        <w:rPr>
          <w:b/>
          <w:sz w:val="20"/>
          <w:szCs w:val="20"/>
        </w:rPr>
        <w:t>There is a need for an onboarding and offboarding application.</w:t>
      </w:r>
    </w:p>
    <w:p w14:paraId="4E993D8A" w14:textId="0626E2E6" w:rsidR="0C704B26" w:rsidRDefault="0C704B26" w:rsidP="570DE95B">
      <w:pPr>
        <w:jc w:val="both"/>
        <w:rPr>
          <w:sz w:val="20"/>
          <w:szCs w:val="20"/>
        </w:rPr>
      </w:pPr>
    </w:p>
    <w:p w14:paraId="43A548A8" w14:textId="1BAAFEEB" w:rsidR="489DF695" w:rsidRDefault="489DF695" w:rsidP="570DE95B">
      <w:pPr>
        <w:pStyle w:val="ListParagraph"/>
        <w:numPr>
          <w:ilvl w:val="0"/>
          <w:numId w:val="151"/>
        </w:numPr>
        <w:jc w:val="both"/>
        <w:rPr>
          <w:sz w:val="20"/>
          <w:szCs w:val="20"/>
        </w:rPr>
      </w:pPr>
      <w:r w:rsidRPr="570DE95B">
        <w:rPr>
          <w:sz w:val="20"/>
          <w:szCs w:val="20"/>
        </w:rPr>
        <w:t>Asset management</w:t>
      </w:r>
    </w:p>
    <w:p w14:paraId="4815525C" w14:textId="01C38B74" w:rsidR="489DF695" w:rsidRDefault="489DF695" w:rsidP="570DE95B">
      <w:pPr>
        <w:jc w:val="both"/>
        <w:rPr>
          <w:sz w:val="20"/>
          <w:szCs w:val="20"/>
        </w:rPr>
      </w:pPr>
      <w:r w:rsidRPr="570DE95B">
        <w:rPr>
          <w:sz w:val="20"/>
          <w:szCs w:val="20"/>
        </w:rPr>
        <w:t>This includes data</w:t>
      </w:r>
      <w:r w:rsidR="650B1B52" w:rsidRPr="570DE95B">
        <w:rPr>
          <w:sz w:val="20"/>
          <w:szCs w:val="20"/>
        </w:rPr>
        <w:t xml:space="preserve"> management</w:t>
      </w:r>
      <w:r w:rsidRPr="570DE95B">
        <w:rPr>
          <w:sz w:val="20"/>
          <w:szCs w:val="20"/>
        </w:rPr>
        <w:t>, record</w:t>
      </w:r>
      <w:r w:rsidR="7B29B820" w:rsidRPr="570DE95B">
        <w:rPr>
          <w:sz w:val="20"/>
          <w:szCs w:val="20"/>
        </w:rPr>
        <w:t xml:space="preserve"> keeping</w:t>
      </w:r>
      <w:r w:rsidRPr="570DE95B">
        <w:rPr>
          <w:sz w:val="20"/>
          <w:szCs w:val="20"/>
        </w:rPr>
        <w:t xml:space="preserve">, software </w:t>
      </w:r>
      <w:r w:rsidR="47B9DC06" w:rsidRPr="570DE95B">
        <w:rPr>
          <w:sz w:val="20"/>
          <w:szCs w:val="20"/>
        </w:rPr>
        <w:t>subscriptions,</w:t>
      </w:r>
      <w:r w:rsidRPr="570DE95B">
        <w:rPr>
          <w:sz w:val="20"/>
          <w:szCs w:val="20"/>
        </w:rPr>
        <w:t xml:space="preserve"> hardware</w:t>
      </w:r>
      <w:r w:rsidR="5E072E42" w:rsidRPr="570DE95B">
        <w:rPr>
          <w:sz w:val="20"/>
          <w:szCs w:val="20"/>
        </w:rPr>
        <w:t xml:space="preserve"> maintenance, issue of CPUs, issue of laptops, software updates, and patch management.</w:t>
      </w:r>
      <w:r w:rsidR="42FD1BAD" w:rsidRPr="570DE95B">
        <w:rPr>
          <w:sz w:val="20"/>
          <w:szCs w:val="20"/>
        </w:rPr>
        <w:t xml:space="preserve"> There is currently an asset management application </w:t>
      </w:r>
      <w:r w:rsidR="48506CD5" w:rsidRPr="570DE95B">
        <w:rPr>
          <w:sz w:val="20"/>
          <w:szCs w:val="20"/>
        </w:rPr>
        <w:t>being developed</w:t>
      </w:r>
      <w:r w:rsidR="42FD1BAD" w:rsidRPr="570DE95B">
        <w:rPr>
          <w:sz w:val="20"/>
          <w:szCs w:val="20"/>
        </w:rPr>
        <w:t xml:space="preserve"> by the ICT team.</w:t>
      </w:r>
    </w:p>
    <w:p w14:paraId="320F83AF" w14:textId="49D8033A" w:rsidR="0C704B26" w:rsidRDefault="0C704B26" w:rsidP="570DE95B">
      <w:pPr>
        <w:jc w:val="both"/>
        <w:rPr>
          <w:sz w:val="20"/>
          <w:szCs w:val="20"/>
        </w:rPr>
      </w:pPr>
    </w:p>
    <w:p w14:paraId="33324196" w14:textId="69F40936" w:rsidR="489DF695" w:rsidRDefault="489DF695" w:rsidP="570DE95B">
      <w:pPr>
        <w:pStyle w:val="ListParagraph"/>
        <w:numPr>
          <w:ilvl w:val="0"/>
          <w:numId w:val="151"/>
        </w:numPr>
        <w:jc w:val="both"/>
        <w:rPr>
          <w:sz w:val="20"/>
          <w:szCs w:val="20"/>
        </w:rPr>
      </w:pPr>
      <w:r w:rsidRPr="570DE95B">
        <w:rPr>
          <w:sz w:val="20"/>
          <w:szCs w:val="20"/>
        </w:rPr>
        <w:t>Support</w:t>
      </w:r>
    </w:p>
    <w:p w14:paraId="2C4788E9" w14:textId="7180372D" w:rsidR="489DF695" w:rsidRDefault="489DF695" w:rsidP="570DE95B">
      <w:pPr>
        <w:jc w:val="both"/>
        <w:rPr>
          <w:sz w:val="20"/>
          <w:szCs w:val="20"/>
        </w:rPr>
      </w:pPr>
      <w:r w:rsidRPr="570DE95B">
        <w:rPr>
          <w:sz w:val="20"/>
          <w:szCs w:val="20"/>
        </w:rPr>
        <w:t>This is done either via phone calls or emails.</w:t>
      </w:r>
      <w:r w:rsidR="3B39A9E1" w:rsidRPr="570DE95B">
        <w:rPr>
          <w:sz w:val="20"/>
          <w:szCs w:val="20"/>
        </w:rPr>
        <w:t xml:space="preserve"> The support offered is on things like powering on, checking on </w:t>
      </w:r>
      <w:r w:rsidR="3974C54F" w:rsidRPr="570DE95B">
        <w:rPr>
          <w:sz w:val="20"/>
          <w:szCs w:val="20"/>
        </w:rPr>
        <w:t>the slowness</w:t>
      </w:r>
      <w:r w:rsidR="3B39A9E1" w:rsidRPr="570DE95B">
        <w:rPr>
          <w:sz w:val="20"/>
          <w:szCs w:val="20"/>
        </w:rPr>
        <w:t xml:space="preserve"> of machines</w:t>
      </w:r>
      <w:r w:rsidR="4658EA2F" w:rsidRPr="570DE95B">
        <w:rPr>
          <w:sz w:val="20"/>
          <w:szCs w:val="20"/>
        </w:rPr>
        <w:t>, and network</w:t>
      </w:r>
      <w:r w:rsidR="3B39A9E1" w:rsidRPr="570DE95B">
        <w:rPr>
          <w:sz w:val="20"/>
          <w:szCs w:val="20"/>
        </w:rPr>
        <w:t xml:space="preserve"> configurations. Th</w:t>
      </w:r>
      <w:r w:rsidR="49FDB15C" w:rsidRPr="570DE95B">
        <w:rPr>
          <w:sz w:val="20"/>
          <w:szCs w:val="20"/>
        </w:rPr>
        <w:t xml:space="preserve">ere is currently a ticket management system </w:t>
      </w:r>
      <w:r w:rsidR="5191C44D" w:rsidRPr="570DE95B">
        <w:rPr>
          <w:sz w:val="20"/>
          <w:szCs w:val="20"/>
        </w:rPr>
        <w:t>being developed by the ICT team</w:t>
      </w:r>
      <w:r w:rsidR="49FDB15C" w:rsidRPr="570DE95B">
        <w:rPr>
          <w:sz w:val="20"/>
          <w:szCs w:val="20"/>
        </w:rPr>
        <w:t xml:space="preserve"> that will serve this purpose.</w:t>
      </w:r>
    </w:p>
    <w:p w14:paraId="0FC94DF4" w14:textId="0BB9D69C" w:rsidR="0C704B26" w:rsidRDefault="0C704B26" w:rsidP="570DE95B">
      <w:pPr>
        <w:jc w:val="both"/>
        <w:rPr>
          <w:sz w:val="20"/>
          <w:szCs w:val="20"/>
        </w:rPr>
      </w:pPr>
    </w:p>
    <w:p w14:paraId="617BF085" w14:textId="6F9334BC" w:rsidR="489DF695" w:rsidRDefault="489DF695" w:rsidP="570DE95B">
      <w:pPr>
        <w:pStyle w:val="ListParagraph"/>
        <w:numPr>
          <w:ilvl w:val="0"/>
          <w:numId w:val="151"/>
        </w:numPr>
        <w:jc w:val="both"/>
        <w:rPr>
          <w:sz w:val="20"/>
          <w:szCs w:val="20"/>
        </w:rPr>
      </w:pPr>
      <w:r w:rsidRPr="570DE95B">
        <w:rPr>
          <w:sz w:val="20"/>
          <w:szCs w:val="20"/>
        </w:rPr>
        <w:t>Service maintenance</w:t>
      </w:r>
    </w:p>
    <w:p w14:paraId="614C0ED3" w14:textId="01ACA25C" w:rsidR="489DF695" w:rsidRDefault="489DF695" w:rsidP="570DE95B">
      <w:pPr>
        <w:jc w:val="both"/>
        <w:rPr>
          <w:sz w:val="20"/>
          <w:szCs w:val="20"/>
        </w:rPr>
      </w:pPr>
      <w:r w:rsidRPr="570DE95B">
        <w:rPr>
          <w:sz w:val="20"/>
          <w:szCs w:val="20"/>
        </w:rPr>
        <w:t>This includes blowing, cleaning</w:t>
      </w:r>
      <w:r w:rsidR="7E71D073" w:rsidRPr="570DE95B">
        <w:rPr>
          <w:sz w:val="20"/>
          <w:szCs w:val="20"/>
        </w:rPr>
        <w:t xml:space="preserve"> and</w:t>
      </w:r>
      <w:r w:rsidRPr="570DE95B">
        <w:rPr>
          <w:sz w:val="20"/>
          <w:szCs w:val="20"/>
        </w:rPr>
        <w:t xml:space="preserve"> polishing </w:t>
      </w:r>
    </w:p>
    <w:p w14:paraId="6BB55C1F" w14:textId="158C1855" w:rsidR="0C704B26" w:rsidRDefault="0C704B26" w:rsidP="570DE95B">
      <w:pPr>
        <w:jc w:val="both"/>
        <w:rPr>
          <w:sz w:val="20"/>
          <w:szCs w:val="20"/>
        </w:rPr>
      </w:pPr>
    </w:p>
    <w:p w14:paraId="2D3E5172" w14:textId="49979D9F" w:rsidR="489DF695" w:rsidRDefault="489DF695" w:rsidP="570DE95B">
      <w:pPr>
        <w:pStyle w:val="ListParagraph"/>
        <w:numPr>
          <w:ilvl w:val="0"/>
          <w:numId w:val="151"/>
        </w:numPr>
        <w:jc w:val="both"/>
        <w:rPr>
          <w:sz w:val="20"/>
          <w:szCs w:val="20"/>
        </w:rPr>
      </w:pPr>
      <w:r w:rsidRPr="570DE95B">
        <w:rPr>
          <w:sz w:val="20"/>
          <w:szCs w:val="20"/>
        </w:rPr>
        <w:t>Cyber security</w:t>
      </w:r>
    </w:p>
    <w:p w14:paraId="10D35074" w14:textId="12ED60DC" w:rsidR="489DF695" w:rsidRDefault="489DF695" w:rsidP="570DE95B">
      <w:pPr>
        <w:jc w:val="both"/>
        <w:rPr>
          <w:sz w:val="20"/>
          <w:szCs w:val="20"/>
        </w:rPr>
      </w:pPr>
      <w:r w:rsidRPr="570DE95B">
        <w:rPr>
          <w:sz w:val="20"/>
          <w:szCs w:val="20"/>
        </w:rPr>
        <w:t xml:space="preserve">Firewalls, user awareness </w:t>
      </w:r>
      <w:r w:rsidR="6E723904" w:rsidRPr="570DE95B">
        <w:rPr>
          <w:sz w:val="20"/>
          <w:szCs w:val="20"/>
        </w:rPr>
        <w:t>training, and monitoring.</w:t>
      </w:r>
    </w:p>
    <w:p w14:paraId="42B498FD" w14:textId="4A278D01" w:rsidR="0C704B26" w:rsidRDefault="0C704B26" w:rsidP="570DE95B">
      <w:pPr>
        <w:jc w:val="both"/>
        <w:rPr>
          <w:sz w:val="20"/>
          <w:szCs w:val="20"/>
        </w:rPr>
      </w:pPr>
    </w:p>
    <w:p w14:paraId="595CD1AA" w14:textId="1B902883" w:rsidR="6143001B" w:rsidRDefault="6143001B" w:rsidP="570DE95B">
      <w:pPr>
        <w:pStyle w:val="ListParagraph"/>
        <w:numPr>
          <w:ilvl w:val="0"/>
          <w:numId w:val="151"/>
        </w:numPr>
        <w:jc w:val="both"/>
        <w:rPr>
          <w:sz w:val="20"/>
          <w:szCs w:val="20"/>
        </w:rPr>
      </w:pPr>
      <w:r w:rsidRPr="570DE95B">
        <w:rPr>
          <w:sz w:val="20"/>
          <w:szCs w:val="20"/>
        </w:rPr>
        <w:t>Vendor management.</w:t>
      </w:r>
    </w:p>
    <w:p w14:paraId="31CA580C" w14:textId="7E7F3B6E" w:rsidR="1B76F3D2" w:rsidRDefault="1B76F3D2" w:rsidP="570DE95B">
      <w:pPr>
        <w:jc w:val="both"/>
        <w:rPr>
          <w:b/>
          <w:sz w:val="20"/>
          <w:szCs w:val="20"/>
        </w:rPr>
      </w:pPr>
      <w:r w:rsidRPr="570DE95B">
        <w:rPr>
          <w:sz w:val="20"/>
          <w:szCs w:val="20"/>
        </w:rPr>
        <w:t>They check on the lifecycle of equipment. They would like a</w:t>
      </w:r>
      <w:r w:rsidRPr="570DE95B">
        <w:rPr>
          <w:b/>
          <w:sz w:val="20"/>
          <w:szCs w:val="20"/>
        </w:rPr>
        <w:t>n analysis of what's in stock/not.</w:t>
      </w:r>
    </w:p>
    <w:p w14:paraId="300EDAC7" w14:textId="76004F3B" w:rsidR="0C704B26" w:rsidRDefault="0C704B26" w:rsidP="570DE95B">
      <w:pPr>
        <w:jc w:val="both"/>
        <w:rPr>
          <w:sz w:val="20"/>
          <w:szCs w:val="20"/>
        </w:rPr>
      </w:pPr>
    </w:p>
    <w:p w14:paraId="3C970688" w14:textId="7428E977" w:rsidR="6143001B" w:rsidRDefault="6143001B" w:rsidP="570DE95B">
      <w:pPr>
        <w:pStyle w:val="ListParagraph"/>
        <w:numPr>
          <w:ilvl w:val="0"/>
          <w:numId w:val="151"/>
        </w:numPr>
        <w:jc w:val="both"/>
        <w:rPr>
          <w:sz w:val="20"/>
          <w:szCs w:val="20"/>
        </w:rPr>
      </w:pPr>
      <w:r w:rsidRPr="570DE95B">
        <w:rPr>
          <w:sz w:val="20"/>
          <w:szCs w:val="20"/>
        </w:rPr>
        <w:t>Network administration.</w:t>
      </w:r>
    </w:p>
    <w:p w14:paraId="0530BC33" w14:textId="1A3A78E5" w:rsidR="6143001B" w:rsidRDefault="6143001B" w:rsidP="570DE95B">
      <w:pPr>
        <w:pStyle w:val="ListParagraph"/>
        <w:numPr>
          <w:ilvl w:val="0"/>
          <w:numId w:val="151"/>
        </w:numPr>
        <w:jc w:val="both"/>
        <w:rPr>
          <w:sz w:val="20"/>
          <w:szCs w:val="20"/>
        </w:rPr>
      </w:pPr>
      <w:r w:rsidRPr="570DE95B">
        <w:rPr>
          <w:sz w:val="20"/>
          <w:szCs w:val="20"/>
        </w:rPr>
        <w:t>Server administration.</w:t>
      </w:r>
    </w:p>
    <w:p w14:paraId="5CA465D5" w14:textId="19182AE1" w:rsidR="6143001B" w:rsidRDefault="6143001B" w:rsidP="570DE95B">
      <w:pPr>
        <w:pStyle w:val="ListParagraph"/>
        <w:numPr>
          <w:ilvl w:val="0"/>
          <w:numId w:val="151"/>
        </w:numPr>
        <w:jc w:val="both"/>
        <w:rPr>
          <w:sz w:val="20"/>
          <w:szCs w:val="20"/>
        </w:rPr>
      </w:pPr>
      <w:r w:rsidRPr="570DE95B">
        <w:rPr>
          <w:sz w:val="20"/>
          <w:szCs w:val="20"/>
        </w:rPr>
        <w:lastRenderedPageBreak/>
        <w:t>Password management.</w:t>
      </w:r>
    </w:p>
    <w:p w14:paraId="6632FB81" w14:textId="70948029" w:rsidR="0C704B26" w:rsidRDefault="0C704B26" w:rsidP="570DE95B">
      <w:pPr>
        <w:jc w:val="both"/>
        <w:rPr>
          <w:sz w:val="20"/>
          <w:szCs w:val="20"/>
        </w:rPr>
      </w:pPr>
    </w:p>
    <w:p w14:paraId="245C5228" w14:textId="1A7657B7" w:rsidR="4A46F140" w:rsidRDefault="4A46F140" w:rsidP="570DE95B">
      <w:pPr>
        <w:pStyle w:val="Heading3"/>
        <w:spacing w:line="259" w:lineRule="auto"/>
        <w:jc w:val="both"/>
        <w:rPr>
          <w:sz w:val="20"/>
          <w:szCs w:val="20"/>
        </w:rPr>
      </w:pPr>
      <w:bookmarkStart w:id="130" w:name="_Toc894705273"/>
      <w:r w:rsidRPr="570DE95B">
        <w:rPr>
          <w:sz w:val="20"/>
          <w:szCs w:val="20"/>
        </w:rPr>
        <w:t>10.1.2 Uganda</w:t>
      </w:r>
      <w:bookmarkEnd w:id="130"/>
    </w:p>
    <w:p w14:paraId="56D3CD73" w14:textId="1A7EF0CC" w:rsidR="4A46F140" w:rsidRDefault="4A46F140" w:rsidP="570DE95B">
      <w:pPr>
        <w:jc w:val="both"/>
        <w:rPr>
          <w:sz w:val="20"/>
          <w:szCs w:val="20"/>
        </w:rPr>
      </w:pPr>
      <w:r w:rsidRPr="570DE95B">
        <w:rPr>
          <w:sz w:val="20"/>
          <w:szCs w:val="20"/>
        </w:rPr>
        <w:t xml:space="preserve">ICT team in Uganda deals with ticket support, asset management and document support storage. </w:t>
      </w:r>
      <w:r w:rsidRPr="570DE95B">
        <w:rPr>
          <w:b/>
          <w:sz w:val="20"/>
          <w:szCs w:val="20"/>
        </w:rPr>
        <w:t xml:space="preserve">They have an existing </w:t>
      </w:r>
      <w:r w:rsidR="57AEDCDA" w:rsidRPr="570DE95B">
        <w:rPr>
          <w:b/>
          <w:sz w:val="20"/>
          <w:szCs w:val="20"/>
        </w:rPr>
        <w:t>S</w:t>
      </w:r>
      <w:r w:rsidRPr="570DE95B">
        <w:rPr>
          <w:b/>
          <w:sz w:val="20"/>
          <w:szCs w:val="20"/>
        </w:rPr>
        <w:t>harepo</w:t>
      </w:r>
      <w:r w:rsidR="5EE303A1" w:rsidRPr="570DE95B">
        <w:rPr>
          <w:b/>
          <w:sz w:val="20"/>
          <w:szCs w:val="20"/>
        </w:rPr>
        <w:t>int site.</w:t>
      </w:r>
      <w:r w:rsidR="44540550" w:rsidRPr="570DE95B">
        <w:rPr>
          <w:b/>
          <w:sz w:val="20"/>
          <w:szCs w:val="20"/>
        </w:rPr>
        <w:t xml:space="preserve"> </w:t>
      </w:r>
      <w:r w:rsidR="44540550" w:rsidRPr="570DE95B">
        <w:rPr>
          <w:sz w:val="20"/>
          <w:szCs w:val="20"/>
        </w:rPr>
        <w:t xml:space="preserve">They expressed the need for SOPs and standardization. There system issues include: </w:t>
      </w:r>
    </w:p>
    <w:p w14:paraId="13A8D87F" w14:textId="73C17D88" w:rsidR="1CD5BFCF" w:rsidRDefault="1CD5BFCF" w:rsidP="570DE95B">
      <w:pPr>
        <w:pStyle w:val="ListParagraph"/>
        <w:numPr>
          <w:ilvl w:val="0"/>
          <w:numId w:val="86"/>
        </w:numPr>
        <w:jc w:val="both"/>
        <w:rPr>
          <w:sz w:val="20"/>
          <w:szCs w:val="20"/>
        </w:rPr>
      </w:pPr>
      <w:r w:rsidRPr="570DE95B">
        <w:rPr>
          <w:sz w:val="20"/>
          <w:szCs w:val="20"/>
        </w:rPr>
        <w:t>Lack of integration/fragmentation.</w:t>
      </w:r>
    </w:p>
    <w:p w14:paraId="721DA402" w14:textId="3419E263" w:rsidR="1CD5BFCF" w:rsidRDefault="1CD5BFCF" w:rsidP="570DE95B">
      <w:pPr>
        <w:pStyle w:val="ListParagraph"/>
        <w:numPr>
          <w:ilvl w:val="0"/>
          <w:numId w:val="86"/>
        </w:numPr>
        <w:jc w:val="both"/>
        <w:rPr>
          <w:sz w:val="20"/>
          <w:szCs w:val="20"/>
        </w:rPr>
      </w:pPr>
      <w:r w:rsidRPr="570DE95B">
        <w:rPr>
          <w:sz w:val="20"/>
          <w:szCs w:val="20"/>
        </w:rPr>
        <w:t>Need for optimization.</w:t>
      </w:r>
    </w:p>
    <w:p w14:paraId="4C8156C6" w14:textId="7F5EBEC7" w:rsidR="1CD5BFCF" w:rsidRDefault="1CD5BFCF" w:rsidP="570DE95B">
      <w:pPr>
        <w:pStyle w:val="ListParagraph"/>
        <w:numPr>
          <w:ilvl w:val="0"/>
          <w:numId w:val="86"/>
        </w:numPr>
        <w:jc w:val="both"/>
        <w:rPr>
          <w:sz w:val="20"/>
          <w:szCs w:val="20"/>
        </w:rPr>
      </w:pPr>
      <w:r w:rsidRPr="570DE95B">
        <w:rPr>
          <w:sz w:val="20"/>
          <w:szCs w:val="20"/>
        </w:rPr>
        <w:t>Need for notifications</w:t>
      </w:r>
    </w:p>
    <w:p w14:paraId="09F7D022" w14:textId="62B66D7F" w:rsidR="1CD5BFCF" w:rsidRDefault="1CD5BFCF" w:rsidP="570DE95B">
      <w:pPr>
        <w:pStyle w:val="ListParagraph"/>
        <w:numPr>
          <w:ilvl w:val="0"/>
          <w:numId w:val="86"/>
        </w:numPr>
        <w:jc w:val="both"/>
        <w:rPr>
          <w:sz w:val="20"/>
          <w:szCs w:val="20"/>
        </w:rPr>
      </w:pPr>
      <w:r w:rsidRPr="570DE95B">
        <w:rPr>
          <w:sz w:val="20"/>
          <w:szCs w:val="20"/>
        </w:rPr>
        <w:t>Lack of training on systems</w:t>
      </w:r>
    </w:p>
    <w:p w14:paraId="7DE14C17" w14:textId="4FCF6C01" w:rsidR="0C704B26" w:rsidRDefault="0C704B26" w:rsidP="570DE95B">
      <w:pPr>
        <w:jc w:val="both"/>
        <w:rPr>
          <w:sz w:val="20"/>
          <w:szCs w:val="20"/>
        </w:rPr>
      </w:pPr>
    </w:p>
    <w:p w14:paraId="41762A3C" w14:textId="329368B6" w:rsidR="1CD5BFCF" w:rsidRDefault="1CD5BFCF" w:rsidP="570DE95B">
      <w:pPr>
        <w:jc w:val="both"/>
        <w:rPr>
          <w:sz w:val="20"/>
          <w:szCs w:val="20"/>
        </w:rPr>
      </w:pPr>
      <w:r w:rsidRPr="570DE95B">
        <w:rPr>
          <w:sz w:val="20"/>
          <w:szCs w:val="20"/>
        </w:rPr>
        <w:t xml:space="preserve">The ICT </w:t>
      </w:r>
      <w:r w:rsidR="0E1E8103" w:rsidRPr="570DE95B">
        <w:rPr>
          <w:sz w:val="20"/>
          <w:szCs w:val="20"/>
        </w:rPr>
        <w:t>highlighted the following systems that are in use</w:t>
      </w:r>
      <w:r w:rsidRPr="570DE95B">
        <w:rPr>
          <w:sz w:val="20"/>
          <w:szCs w:val="20"/>
        </w:rPr>
        <w:t>:</w:t>
      </w:r>
    </w:p>
    <w:p w14:paraId="2AAC9B18" w14:textId="7296C9DD" w:rsidR="4B53070F" w:rsidRDefault="29D73C3E" w:rsidP="570DE95B">
      <w:pPr>
        <w:pStyle w:val="ListParagraph"/>
        <w:numPr>
          <w:ilvl w:val="0"/>
          <w:numId w:val="85"/>
        </w:numPr>
        <w:jc w:val="both"/>
        <w:rPr>
          <w:sz w:val="20"/>
          <w:szCs w:val="20"/>
        </w:rPr>
      </w:pPr>
      <w:r w:rsidRPr="570DE95B">
        <w:rPr>
          <w:sz w:val="20"/>
          <w:szCs w:val="20"/>
        </w:rPr>
        <w:t xml:space="preserve">XBS </w:t>
      </w:r>
      <w:r w:rsidR="555FDCCB" w:rsidRPr="570DE95B">
        <w:rPr>
          <w:sz w:val="20"/>
          <w:szCs w:val="20"/>
        </w:rPr>
        <w:t>C</w:t>
      </w:r>
      <w:r w:rsidRPr="570DE95B">
        <w:rPr>
          <w:sz w:val="20"/>
          <w:szCs w:val="20"/>
        </w:rPr>
        <w:t>M</w:t>
      </w:r>
      <w:r w:rsidR="6F4C2CBB" w:rsidRPr="570DE95B">
        <w:rPr>
          <w:sz w:val="20"/>
          <w:szCs w:val="20"/>
        </w:rPr>
        <w:t xml:space="preserve"> (M</w:t>
      </w:r>
      <w:r w:rsidRPr="570DE95B">
        <w:rPr>
          <w:sz w:val="20"/>
          <w:szCs w:val="20"/>
        </w:rPr>
        <w:t>ill</w:t>
      </w:r>
      <w:r w:rsidR="32AB490D" w:rsidRPr="570DE95B">
        <w:rPr>
          <w:sz w:val="20"/>
          <w:szCs w:val="20"/>
        </w:rPr>
        <w:t>)</w:t>
      </w:r>
      <w:r w:rsidRPr="570DE95B">
        <w:rPr>
          <w:sz w:val="20"/>
          <w:szCs w:val="20"/>
        </w:rPr>
        <w:t xml:space="preserve"> – This is used for </w:t>
      </w:r>
      <w:r w:rsidR="038532F2" w:rsidRPr="570DE95B">
        <w:rPr>
          <w:sz w:val="20"/>
          <w:szCs w:val="20"/>
        </w:rPr>
        <w:t xml:space="preserve">all coffee related information such as </w:t>
      </w:r>
      <w:r w:rsidRPr="570DE95B">
        <w:rPr>
          <w:sz w:val="20"/>
          <w:szCs w:val="20"/>
        </w:rPr>
        <w:t>purchases, coffee mill</w:t>
      </w:r>
      <w:r w:rsidR="7224E7A6" w:rsidRPr="570DE95B">
        <w:rPr>
          <w:sz w:val="20"/>
          <w:szCs w:val="20"/>
        </w:rPr>
        <w:t xml:space="preserve"> and </w:t>
      </w:r>
      <w:r w:rsidRPr="570DE95B">
        <w:rPr>
          <w:sz w:val="20"/>
          <w:szCs w:val="20"/>
        </w:rPr>
        <w:t xml:space="preserve">stock </w:t>
      </w:r>
      <w:r w:rsidR="6144BA03" w:rsidRPr="570DE95B">
        <w:rPr>
          <w:sz w:val="20"/>
          <w:szCs w:val="20"/>
        </w:rPr>
        <w:t>management</w:t>
      </w:r>
      <w:r w:rsidR="1DCFCBBA" w:rsidRPr="570DE95B">
        <w:rPr>
          <w:sz w:val="20"/>
          <w:szCs w:val="20"/>
        </w:rPr>
        <w:t>.</w:t>
      </w:r>
    </w:p>
    <w:p w14:paraId="3AFB67E7" w14:textId="027D2BCB" w:rsidR="7D5BD060" w:rsidRDefault="7D5BD060" w:rsidP="570DE95B">
      <w:pPr>
        <w:pStyle w:val="ListParagraph"/>
        <w:numPr>
          <w:ilvl w:val="0"/>
          <w:numId w:val="85"/>
        </w:numPr>
        <w:jc w:val="both"/>
        <w:rPr>
          <w:sz w:val="20"/>
          <w:szCs w:val="20"/>
        </w:rPr>
      </w:pPr>
      <w:r w:rsidRPr="570DE95B">
        <w:rPr>
          <w:sz w:val="20"/>
          <w:szCs w:val="20"/>
        </w:rPr>
        <w:t>XBS DA (Digital Agriculture)</w:t>
      </w:r>
      <w:r w:rsidR="5E776598" w:rsidRPr="570DE95B">
        <w:rPr>
          <w:sz w:val="20"/>
          <w:szCs w:val="20"/>
        </w:rPr>
        <w:t xml:space="preserve"> - </w:t>
      </w:r>
      <w:r w:rsidR="1AEE2FC7" w:rsidRPr="570DE95B">
        <w:rPr>
          <w:sz w:val="20"/>
          <w:szCs w:val="20"/>
        </w:rPr>
        <w:t xml:space="preserve">This system contains farmer information such as biodata, coffee delivery, loans, </w:t>
      </w:r>
      <w:r w:rsidR="4F459757" w:rsidRPr="570DE95B">
        <w:rPr>
          <w:sz w:val="20"/>
          <w:szCs w:val="20"/>
        </w:rPr>
        <w:t>information and repayment. It has a link to XBS M.</w:t>
      </w:r>
    </w:p>
    <w:p w14:paraId="18EC4187" w14:textId="29A8C9C2" w:rsidR="15EE09F5" w:rsidRDefault="15EE09F5" w:rsidP="570DE95B">
      <w:pPr>
        <w:pStyle w:val="ListParagraph"/>
        <w:numPr>
          <w:ilvl w:val="0"/>
          <w:numId w:val="85"/>
        </w:numPr>
        <w:jc w:val="both"/>
        <w:rPr>
          <w:sz w:val="20"/>
          <w:szCs w:val="20"/>
        </w:rPr>
      </w:pPr>
      <w:r w:rsidRPr="570DE95B">
        <w:rPr>
          <w:sz w:val="20"/>
          <w:szCs w:val="20"/>
        </w:rPr>
        <w:t xml:space="preserve">QIPU – This system feeds </w:t>
      </w:r>
      <w:r w:rsidR="4F2A30EC" w:rsidRPr="570DE95B">
        <w:rPr>
          <w:sz w:val="20"/>
          <w:szCs w:val="20"/>
        </w:rPr>
        <w:t>XBS-DA</w:t>
      </w:r>
      <w:r w:rsidRPr="570DE95B">
        <w:rPr>
          <w:sz w:val="20"/>
          <w:szCs w:val="20"/>
        </w:rPr>
        <w:t xml:space="preserve"> with all farmer information.</w:t>
      </w:r>
      <w:r w:rsidR="4A0D6E2A" w:rsidRPr="570DE95B">
        <w:rPr>
          <w:sz w:val="20"/>
          <w:szCs w:val="20"/>
        </w:rPr>
        <w:t xml:space="preserve"> It is accessed by FSU team and ICT team. </w:t>
      </w:r>
      <w:r w:rsidRPr="570DE95B">
        <w:rPr>
          <w:sz w:val="20"/>
          <w:szCs w:val="20"/>
        </w:rPr>
        <w:t xml:space="preserve"> It has detailed information on repayments</w:t>
      </w:r>
      <w:r w:rsidR="565FBB61" w:rsidRPr="570DE95B">
        <w:rPr>
          <w:sz w:val="20"/>
          <w:szCs w:val="20"/>
        </w:rPr>
        <w:t xml:space="preserve"> for S</w:t>
      </w:r>
      <w:r w:rsidR="4E21119A" w:rsidRPr="570DE95B">
        <w:rPr>
          <w:sz w:val="20"/>
          <w:szCs w:val="20"/>
        </w:rPr>
        <w:t>EA loans.</w:t>
      </w:r>
      <w:r w:rsidRPr="570DE95B">
        <w:rPr>
          <w:sz w:val="20"/>
          <w:szCs w:val="20"/>
        </w:rPr>
        <w:t xml:space="preserve"> YO pa</w:t>
      </w:r>
      <w:r w:rsidR="2F75426D" w:rsidRPr="570DE95B">
        <w:rPr>
          <w:sz w:val="20"/>
          <w:szCs w:val="20"/>
        </w:rPr>
        <w:t xml:space="preserve">yments, is also linked to QIPU. </w:t>
      </w:r>
    </w:p>
    <w:p w14:paraId="2FF2824B" w14:textId="054685F0" w:rsidR="66A557D7" w:rsidRDefault="66A557D7" w:rsidP="570DE95B">
      <w:pPr>
        <w:pStyle w:val="ListParagraph"/>
        <w:ind w:left="720"/>
        <w:jc w:val="both"/>
        <w:rPr>
          <w:b/>
          <w:sz w:val="20"/>
          <w:szCs w:val="20"/>
        </w:rPr>
      </w:pPr>
      <w:r w:rsidRPr="570DE95B">
        <w:rPr>
          <w:b/>
          <w:sz w:val="20"/>
          <w:szCs w:val="20"/>
        </w:rPr>
        <w:t xml:space="preserve">There is need for an exception analytics report for balances in </w:t>
      </w:r>
      <w:r w:rsidR="4F2A30EC" w:rsidRPr="570DE95B">
        <w:rPr>
          <w:b/>
          <w:sz w:val="20"/>
          <w:szCs w:val="20"/>
        </w:rPr>
        <w:t>XBS-DA</w:t>
      </w:r>
      <w:r w:rsidRPr="570DE95B">
        <w:rPr>
          <w:b/>
          <w:sz w:val="20"/>
          <w:szCs w:val="20"/>
        </w:rPr>
        <w:t xml:space="preserve"> </w:t>
      </w:r>
      <w:r w:rsidR="0062A420" w:rsidRPr="570DE95B">
        <w:rPr>
          <w:b/>
          <w:sz w:val="20"/>
          <w:szCs w:val="20"/>
        </w:rPr>
        <w:t>vs those in</w:t>
      </w:r>
      <w:r w:rsidRPr="570DE95B">
        <w:rPr>
          <w:b/>
          <w:sz w:val="20"/>
          <w:szCs w:val="20"/>
        </w:rPr>
        <w:t xml:space="preserve"> QIPU </w:t>
      </w:r>
    </w:p>
    <w:p w14:paraId="2C51AC59" w14:textId="2574DAD1" w:rsidR="66A557D7" w:rsidRDefault="66A557D7" w:rsidP="570DE95B">
      <w:pPr>
        <w:pStyle w:val="ListParagraph"/>
        <w:numPr>
          <w:ilvl w:val="0"/>
          <w:numId w:val="85"/>
        </w:numPr>
        <w:jc w:val="both"/>
        <w:rPr>
          <w:sz w:val="20"/>
          <w:szCs w:val="20"/>
        </w:rPr>
      </w:pPr>
      <w:r w:rsidRPr="570DE95B">
        <w:rPr>
          <w:sz w:val="20"/>
          <w:szCs w:val="20"/>
        </w:rPr>
        <w:t>Papyrus</w:t>
      </w:r>
      <w:r w:rsidR="08CE6E65" w:rsidRPr="570DE95B">
        <w:rPr>
          <w:sz w:val="20"/>
          <w:szCs w:val="20"/>
        </w:rPr>
        <w:t xml:space="preserve"> – This is the system used at the weighbridge. </w:t>
      </w:r>
      <w:r w:rsidR="743DA740" w:rsidRPr="570DE95B">
        <w:rPr>
          <w:sz w:val="20"/>
          <w:szCs w:val="20"/>
        </w:rPr>
        <w:t>It’s accessed via APIs and libra software.</w:t>
      </w:r>
    </w:p>
    <w:p w14:paraId="1AEBBB0A" w14:textId="46D5F409" w:rsidR="743DA740" w:rsidRDefault="743DA740" w:rsidP="570DE95B">
      <w:pPr>
        <w:pStyle w:val="ListParagraph"/>
        <w:numPr>
          <w:ilvl w:val="0"/>
          <w:numId w:val="85"/>
        </w:numPr>
        <w:jc w:val="both"/>
        <w:rPr>
          <w:sz w:val="20"/>
          <w:szCs w:val="20"/>
        </w:rPr>
      </w:pPr>
      <w:r w:rsidRPr="570DE95B">
        <w:rPr>
          <w:sz w:val="20"/>
          <w:szCs w:val="20"/>
        </w:rPr>
        <w:t>E</w:t>
      </w:r>
      <w:r w:rsidR="532C6899" w:rsidRPr="570DE95B">
        <w:rPr>
          <w:sz w:val="20"/>
          <w:szCs w:val="20"/>
        </w:rPr>
        <w:t>F</w:t>
      </w:r>
      <w:r w:rsidRPr="570DE95B">
        <w:rPr>
          <w:sz w:val="20"/>
          <w:szCs w:val="20"/>
        </w:rPr>
        <w:t>RIS – This is an external portal by Uganda Revenue Authority.</w:t>
      </w:r>
    </w:p>
    <w:p w14:paraId="4A725C3F" w14:textId="17814D3E" w:rsidR="743DA740" w:rsidRDefault="743DA740" w:rsidP="570DE95B">
      <w:pPr>
        <w:pStyle w:val="ListParagraph"/>
        <w:numPr>
          <w:ilvl w:val="0"/>
          <w:numId w:val="85"/>
        </w:numPr>
        <w:jc w:val="both"/>
        <w:rPr>
          <w:sz w:val="20"/>
          <w:szCs w:val="20"/>
        </w:rPr>
      </w:pPr>
      <w:r w:rsidRPr="570DE95B">
        <w:rPr>
          <w:sz w:val="20"/>
          <w:szCs w:val="20"/>
        </w:rPr>
        <w:t>Upcoming RFID - For warehouse department that will be used for stock movement management.</w:t>
      </w:r>
    </w:p>
    <w:p w14:paraId="11AA93E1" w14:textId="2160B617" w:rsidR="743DA740" w:rsidRDefault="743DA740" w:rsidP="570DE95B">
      <w:pPr>
        <w:pStyle w:val="ListParagraph"/>
        <w:numPr>
          <w:ilvl w:val="0"/>
          <w:numId w:val="85"/>
        </w:numPr>
        <w:jc w:val="both"/>
        <w:rPr>
          <w:sz w:val="20"/>
          <w:szCs w:val="20"/>
        </w:rPr>
      </w:pPr>
      <w:r w:rsidRPr="570DE95B">
        <w:rPr>
          <w:sz w:val="20"/>
          <w:szCs w:val="20"/>
        </w:rPr>
        <w:t>E – Procurement.</w:t>
      </w:r>
    </w:p>
    <w:p w14:paraId="1F5D0A0C" w14:textId="7F074724" w:rsidR="743DA740" w:rsidRDefault="743DA740" w:rsidP="570DE95B">
      <w:pPr>
        <w:pStyle w:val="ListParagraph"/>
        <w:numPr>
          <w:ilvl w:val="0"/>
          <w:numId w:val="85"/>
        </w:numPr>
        <w:jc w:val="both"/>
        <w:rPr>
          <w:sz w:val="20"/>
          <w:szCs w:val="20"/>
        </w:rPr>
      </w:pPr>
      <w:r w:rsidRPr="570DE95B">
        <w:rPr>
          <w:sz w:val="20"/>
          <w:szCs w:val="20"/>
        </w:rPr>
        <w:t>Asset tracker.</w:t>
      </w:r>
    </w:p>
    <w:p w14:paraId="32D41F81" w14:textId="42D86C3D" w:rsidR="743DA740" w:rsidRDefault="743DA740" w:rsidP="570DE95B">
      <w:pPr>
        <w:pStyle w:val="ListParagraph"/>
        <w:numPr>
          <w:ilvl w:val="0"/>
          <w:numId w:val="85"/>
        </w:numPr>
        <w:jc w:val="both"/>
        <w:rPr>
          <w:sz w:val="20"/>
          <w:szCs w:val="20"/>
        </w:rPr>
      </w:pPr>
      <w:r w:rsidRPr="570DE95B">
        <w:rPr>
          <w:sz w:val="20"/>
          <w:szCs w:val="20"/>
        </w:rPr>
        <w:t>Clock in – For attendance.</w:t>
      </w:r>
    </w:p>
    <w:p w14:paraId="4A09E4AD" w14:textId="01C1F266" w:rsidR="743DA740" w:rsidRDefault="743DA740" w:rsidP="570DE95B">
      <w:pPr>
        <w:pStyle w:val="ListParagraph"/>
        <w:numPr>
          <w:ilvl w:val="0"/>
          <w:numId w:val="85"/>
        </w:numPr>
        <w:jc w:val="both"/>
        <w:rPr>
          <w:sz w:val="20"/>
          <w:szCs w:val="20"/>
        </w:rPr>
      </w:pPr>
      <w:r w:rsidRPr="570DE95B">
        <w:rPr>
          <w:sz w:val="20"/>
          <w:szCs w:val="20"/>
        </w:rPr>
        <w:t xml:space="preserve">Proplant by </w:t>
      </w:r>
      <w:r w:rsidR="780845AC" w:rsidRPr="570DE95B">
        <w:rPr>
          <w:sz w:val="20"/>
          <w:szCs w:val="20"/>
        </w:rPr>
        <w:t>Buhler</w:t>
      </w:r>
      <w:r w:rsidRPr="570DE95B">
        <w:rPr>
          <w:sz w:val="20"/>
          <w:szCs w:val="20"/>
        </w:rPr>
        <w:t>.</w:t>
      </w:r>
    </w:p>
    <w:p w14:paraId="66F09A1C" w14:textId="61C52B2E" w:rsidR="743DA740" w:rsidRDefault="743DA740" w:rsidP="570DE95B">
      <w:pPr>
        <w:pStyle w:val="ListParagraph"/>
        <w:numPr>
          <w:ilvl w:val="0"/>
          <w:numId w:val="85"/>
        </w:numPr>
        <w:jc w:val="both"/>
        <w:rPr>
          <w:sz w:val="20"/>
          <w:szCs w:val="20"/>
        </w:rPr>
      </w:pPr>
      <w:r w:rsidRPr="570DE95B">
        <w:rPr>
          <w:sz w:val="20"/>
          <w:szCs w:val="20"/>
        </w:rPr>
        <w:t>Comptrast</w:t>
      </w:r>
    </w:p>
    <w:p w14:paraId="36F06ACE" w14:textId="7C181CDD" w:rsidR="743DA740" w:rsidRDefault="743DA740" w:rsidP="570DE95B">
      <w:pPr>
        <w:pStyle w:val="ListParagraph"/>
        <w:numPr>
          <w:ilvl w:val="0"/>
          <w:numId w:val="85"/>
        </w:numPr>
        <w:jc w:val="both"/>
        <w:rPr>
          <w:color w:val="E97132" w:themeColor="accent2"/>
          <w:sz w:val="20"/>
          <w:szCs w:val="20"/>
        </w:rPr>
      </w:pPr>
      <w:r w:rsidRPr="570DE95B">
        <w:rPr>
          <w:color w:val="E97132" w:themeColor="accent2"/>
          <w:sz w:val="20"/>
          <w:szCs w:val="20"/>
        </w:rPr>
        <w:t>Xx Enquest</w:t>
      </w:r>
    </w:p>
    <w:p w14:paraId="03E82FF9" w14:textId="7DCCEA67" w:rsidR="0C704B26" w:rsidRDefault="0C704B26" w:rsidP="570DE95B">
      <w:pPr>
        <w:jc w:val="both"/>
        <w:rPr>
          <w:sz w:val="20"/>
          <w:szCs w:val="20"/>
        </w:rPr>
      </w:pPr>
    </w:p>
    <w:p w14:paraId="4C421F32" w14:textId="17458710" w:rsidR="743DA740" w:rsidRDefault="743DA740" w:rsidP="570DE95B">
      <w:pPr>
        <w:jc w:val="both"/>
        <w:rPr>
          <w:sz w:val="20"/>
          <w:szCs w:val="20"/>
        </w:rPr>
      </w:pPr>
      <w:r w:rsidRPr="570DE95B">
        <w:rPr>
          <w:sz w:val="20"/>
          <w:szCs w:val="20"/>
        </w:rPr>
        <w:t>The ICT team is to send sample reports which are currently in use. There is currently a reports portal in existence where the</w:t>
      </w:r>
      <w:r w:rsidR="202CDD4B" w:rsidRPr="570DE95B">
        <w:rPr>
          <w:sz w:val="20"/>
          <w:szCs w:val="20"/>
        </w:rPr>
        <w:t>y</w:t>
      </w:r>
      <w:r w:rsidRPr="570DE95B">
        <w:rPr>
          <w:sz w:val="20"/>
          <w:szCs w:val="20"/>
        </w:rPr>
        <w:t xml:space="preserve"> put reports from QIPU.</w:t>
      </w:r>
      <w:r w:rsidR="37F3ED40" w:rsidRPr="570DE95B">
        <w:rPr>
          <w:sz w:val="20"/>
          <w:szCs w:val="20"/>
        </w:rPr>
        <w:t xml:space="preserve"> </w:t>
      </w:r>
      <w:r w:rsidR="37F3ED40" w:rsidRPr="570DE95B">
        <w:rPr>
          <w:b/>
          <w:sz w:val="20"/>
          <w:szCs w:val="20"/>
        </w:rPr>
        <w:t xml:space="preserve">Need for DMS for these reports. </w:t>
      </w:r>
      <w:r w:rsidR="37F3ED40" w:rsidRPr="570DE95B">
        <w:rPr>
          <w:sz w:val="20"/>
          <w:szCs w:val="20"/>
        </w:rPr>
        <w:t>Some reports include</w:t>
      </w:r>
      <w:r w:rsidR="5CABB644" w:rsidRPr="570DE95B">
        <w:rPr>
          <w:sz w:val="20"/>
          <w:szCs w:val="20"/>
        </w:rPr>
        <w:t xml:space="preserve"> </w:t>
      </w:r>
      <w:r w:rsidR="12D54329" w:rsidRPr="570DE95B">
        <w:rPr>
          <w:sz w:val="20"/>
          <w:szCs w:val="20"/>
        </w:rPr>
        <w:t>the</w:t>
      </w:r>
      <w:r w:rsidR="37F3ED40" w:rsidRPr="570DE95B">
        <w:rPr>
          <w:sz w:val="20"/>
          <w:szCs w:val="20"/>
        </w:rPr>
        <w:t xml:space="preserve"> Weighbridge </w:t>
      </w:r>
      <w:r w:rsidR="6485BD3E" w:rsidRPr="570DE95B">
        <w:rPr>
          <w:sz w:val="20"/>
          <w:szCs w:val="20"/>
        </w:rPr>
        <w:t>N</w:t>
      </w:r>
      <w:r w:rsidR="5CABB644" w:rsidRPr="570DE95B">
        <w:rPr>
          <w:sz w:val="20"/>
          <w:szCs w:val="20"/>
        </w:rPr>
        <w:t>ote</w:t>
      </w:r>
      <w:r w:rsidR="37F3ED40" w:rsidRPr="570DE95B">
        <w:rPr>
          <w:sz w:val="20"/>
          <w:szCs w:val="20"/>
        </w:rPr>
        <w:t xml:space="preserve"> and processing report.</w:t>
      </w:r>
    </w:p>
    <w:p w14:paraId="74F04BE7" w14:textId="6D5ADDD8" w:rsidR="4A6FFD5B" w:rsidRDefault="4A6FFD5B" w:rsidP="570DE95B">
      <w:pPr>
        <w:jc w:val="both"/>
        <w:rPr>
          <w:sz w:val="20"/>
          <w:szCs w:val="20"/>
        </w:rPr>
      </w:pPr>
    </w:p>
    <w:p w14:paraId="6B49E09D" w14:textId="24744443" w:rsidR="4A6FFD5B" w:rsidRDefault="4A6FFD5B" w:rsidP="570DE95B">
      <w:pPr>
        <w:jc w:val="both"/>
        <w:rPr>
          <w:sz w:val="20"/>
          <w:szCs w:val="20"/>
        </w:rPr>
      </w:pPr>
    </w:p>
    <w:p w14:paraId="7D237407" w14:textId="3D825119" w:rsidR="4A6FFD5B" w:rsidRDefault="4A6FFD5B" w:rsidP="570DE95B">
      <w:pPr>
        <w:jc w:val="both"/>
        <w:rPr>
          <w:sz w:val="20"/>
          <w:szCs w:val="20"/>
        </w:rPr>
      </w:pPr>
    </w:p>
    <w:p w14:paraId="6FCA4F4C" w14:textId="473480A5" w:rsidR="4A6FFD5B" w:rsidRDefault="4A6FFD5B" w:rsidP="570DE95B">
      <w:pPr>
        <w:jc w:val="both"/>
        <w:rPr>
          <w:sz w:val="20"/>
          <w:szCs w:val="20"/>
        </w:rPr>
      </w:pPr>
    </w:p>
    <w:p w14:paraId="0D908E2A" w14:textId="6EB42C47" w:rsidR="4A6FFD5B" w:rsidRDefault="4A6FFD5B" w:rsidP="570DE95B">
      <w:pPr>
        <w:jc w:val="both"/>
        <w:rPr>
          <w:sz w:val="20"/>
          <w:szCs w:val="20"/>
        </w:rPr>
      </w:pPr>
    </w:p>
    <w:p w14:paraId="541537F9" w14:textId="52A48708" w:rsidR="4A6FFD5B" w:rsidRDefault="4A6FFD5B" w:rsidP="570DE95B">
      <w:pPr>
        <w:jc w:val="both"/>
        <w:rPr>
          <w:sz w:val="20"/>
          <w:szCs w:val="20"/>
        </w:rPr>
      </w:pPr>
    </w:p>
    <w:p w14:paraId="31523469" w14:textId="3C68DA93" w:rsidR="00D24836" w:rsidRDefault="000A2AAE" w:rsidP="570DE95B">
      <w:pPr>
        <w:pStyle w:val="Heading2"/>
        <w:spacing w:before="300" w:after="120"/>
        <w:jc w:val="both"/>
        <w:rPr>
          <w:b/>
          <w:color w:val="006330"/>
          <w:sz w:val="20"/>
          <w:szCs w:val="20"/>
        </w:rPr>
      </w:pPr>
      <w:bookmarkStart w:id="131" w:name="_Toc1099857009"/>
      <w:r w:rsidRPr="570DE95B">
        <w:rPr>
          <w:b/>
          <w:color w:val="006330"/>
          <w:sz w:val="20"/>
          <w:szCs w:val="20"/>
        </w:rPr>
        <w:t>10.2</w:t>
      </w:r>
      <w:r w:rsidR="1DCB22DE" w:rsidRPr="570DE95B">
        <w:rPr>
          <w:b/>
          <w:color w:val="006330"/>
          <w:sz w:val="20"/>
          <w:szCs w:val="20"/>
        </w:rPr>
        <w:t>.</w:t>
      </w:r>
      <w:r w:rsidRPr="570DE95B">
        <w:rPr>
          <w:b/>
          <w:color w:val="006330"/>
          <w:sz w:val="20"/>
          <w:szCs w:val="20"/>
        </w:rPr>
        <w:t xml:space="preserve"> Document Management System</w:t>
      </w:r>
      <w:r w:rsidR="04696AC8" w:rsidRPr="570DE95B">
        <w:rPr>
          <w:b/>
          <w:color w:val="006330"/>
          <w:sz w:val="20"/>
          <w:szCs w:val="20"/>
        </w:rPr>
        <w:t>.</w:t>
      </w:r>
      <w:bookmarkEnd w:id="131"/>
    </w:p>
    <w:p w14:paraId="09CABD1B" w14:textId="5F9D207B" w:rsidR="5EA7CFE3" w:rsidRDefault="283867FB" w:rsidP="570DE95B">
      <w:pPr>
        <w:pBdr>
          <w:left w:val="single" w:sz="18" w:space="8" w:color="66C8CD"/>
        </w:pBdr>
        <w:shd w:val="clear" w:color="auto" w:fill="F2F5F0"/>
        <w:spacing w:after="160" w:line="259" w:lineRule="auto"/>
        <w:jc w:val="both"/>
        <w:rPr>
          <w:i/>
          <w:iCs/>
          <w:color w:val="666666"/>
          <w:sz w:val="20"/>
          <w:szCs w:val="20"/>
        </w:rPr>
      </w:pPr>
      <w:r w:rsidRPr="570DE95B">
        <w:rPr>
          <w:i/>
          <w:iCs/>
          <w:color w:val="666666"/>
          <w:sz w:val="20"/>
          <w:szCs w:val="20"/>
        </w:rPr>
        <w:t>Kenya/Tanzania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5"/>
        <w:gridCol w:w="2865"/>
        <w:gridCol w:w="2190"/>
        <w:gridCol w:w="2750"/>
      </w:tblGrid>
      <w:tr w:rsidR="00D24836" w14:paraId="2B9C70CE" w14:textId="77777777" w:rsidTr="570DE95B">
        <w:trPr>
          <w:tblHeader/>
        </w:trPr>
        <w:tc>
          <w:tcPr>
            <w:tcW w:w="1545" w:type="dxa"/>
            <w:shd w:val="clear" w:color="auto" w:fill="006330"/>
            <w:tcMar>
              <w:top w:w="80" w:type="dxa"/>
              <w:left w:w="100" w:type="dxa"/>
              <w:bottom w:w="80" w:type="dxa"/>
              <w:right w:w="100" w:type="dxa"/>
            </w:tcMar>
            <w:vAlign w:val="center"/>
          </w:tcPr>
          <w:p w14:paraId="66E3FE43" w14:textId="77777777" w:rsidR="00D24836" w:rsidRDefault="000A2AAE" w:rsidP="570DE95B">
            <w:pPr>
              <w:jc w:val="both"/>
              <w:rPr>
                <w:b/>
                <w:color w:val="FFFFFF" w:themeColor="background1"/>
                <w:sz w:val="20"/>
                <w:szCs w:val="20"/>
              </w:rPr>
            </w:pPr>
            <w:r w:rsidRPr="570DE95B">
              <w:rPr>
                <w:b/>
                <w:color w:val="FFFFFF" w:themeColor="background1"/>
                <w:sz w:val="20"/>
                <w:szCs w:val="20"/>
              </w:rPr>
              <w:t>Document Type</w:t>
            </w:r>
          </w:p>
        </w:tc>
        <w:tc>
          <w:tcPr>
            <w:tcW w:w="2865" w:type="dxa"/>
            <w:shd w:val="clear" w:color="auto" w:fill="006330"/>
            <w:tcMar>
              <w:top w:w="80" w:type="dxa"/>
              <w:left w:w="100" w:type="dxa"/>
              <w:bottom w:w="80" w:type="dxa"/>
              <w:right w:w="100" w:type="dxa"/>
            </w:tcMar>
            <w:vAlign w:val="center"/>
          </w:tcPr>
          <w:p w14:paraId="539E42AE" w14:textId="77777777" w:rsidR="00D24836" w:rsidRDefault="000A2AAE" w:rsidP="570DE95B">
            <w:pPr>
              <w:jc w:val="both"/>
              <w:rPr>
                <w:b/>
                <w:color w:val="FFFFFF" w:themeColor="background1"/>
                <w:sz w:val="20"/>
                <w:szCs w:val="20"/>
              </w:rPr>
            </w:pPr>
            <w:r w:rsidRPr="570DE95B">
              <w:rPr>
                <w:b/>
                <w:color w:val="FFFFFF" w:themeColor="background1"/>
                <w:sz w:val="20"/>
                <w:szCs w:val="20"/>
              </w:rPr>
              <w:t>Current Storage / Handling</w:t>
            </w:r>
          </w:p>
        </w:tc>
        <w:tc>
          <w:tcPr>
            <w:tcW w:w="2190" w:type="dxa"/>
            <w:shd w:val="clear" w:color="auto" w:fill="006330"/>
            <w:tcMar>
              <w:top w:w="80" w:type="dxa"/>
              <w:left w:w="100" w:type="dxa"/>
              <w:bottom w:w="80" w:type="dxa"/>
              <w:right w:w="100" w:type="dxa"/>
            </w:tcMar>
            <w:vAlign w:val="center"/>
          </w:tcPr>
          <w:p w14:paraId="7970EE17" w14:textId="77777777" w:rsidR="00D24836" w:rsidRDefault="000A2AAE" w:rsidP="570DE95B">
            <w:pPr>
              <w:jc w:val="both"/>
              <w:rPr>
                <w:b/>
                <w:color w:val="FFFFFF" w:themeColor="background1"/>
                <w:sz w:val="20"/>
                <w:szCs w:val="20"/>
              </w:rPr>
            </w:pPr>
            <w:r w:rsidRPr="570DE95B">
              <w:rPr>
                <w:b/>
                <w:color w:val="FFFFFF" w:themeColor="background1"/>
                <w:sz w:val="20"/>
                <w:szCs w:val="20"/>
              </w:rPr>
              <w:t>Target SharePoint Structure</w:t>
            </w:r>
          </w:p>
        </w:tc>
        <w:tc>
          <w:tcPr>
            <w:tcW w:w="2750" w:type="dxa"/>
            <w:shd w:val="clear" w:color="auto" w:fill="006330"/>
            <w:tcMar>
              <w:top w:w="80" w:type="dxa"/>
              <w:left w:w="100" w:type="dxa"/>
              <w:bottom w:w="80" w:type="dxa"/>
              <w:right w:w="100" w:type="dxa"/>
            </w:tcMar>
            <w:vAlign w:val="center"/>
          </w:tcPr>
          <w:p w14:paraId="7C6AE33C" w14:textId="77777777" w:rsidR="00D24836" w:rsidRDefault="000A2AAE" w:rsidP="570DE95B">
            <w:pPr>
              <w:jc w:val="both"/>
              <w:rPr>
                <w:b/>
                <w:color w:val="FFFFFF" w:themeColor="background1"/>
                <w:sz w:val="20"/>
                <w:szCs w:val="20"/>
              </w:rPr>
            </w:pPr>
            <w:r w:rsidRPr="570DE95B">
              <w:rPr>
                <w:b/>
                <w:color w:val="FFFFFF" w:themeColor="background1"/>
                <w:sz w:val="20"/>
                <w:szCs w:val="20"/>
              </w:rPr>
              <w:t>Retention / Access Requirements</w:t>
            </w:r>
          </w:p>
        </w:tc>
      </w:tr>
      <w:tr w:rsidR="00D24836" w14:paraId="59627A9D" w14:textId="77777777" w:rsidTr="570DE95B">
        <w:tc>
          <w:tcPr>
            <w:tcW w:w="1545" w:type="dxa"/>
            <w:tcMar>
              <w:top w:w="80" w:type="dxa"/>
              <w:left w:w="100" w:type="dxa"/>
              <w:bottom w:w="80" w:type="dxa"/>
              <w:right w:w="100" w:type="dxa"/>
            </w:tcMar>
            <w:vAlign w:val="center"/>
          </w:tcPr>
          <w:p w14:paraId="2BA059FE" w14:textId="30C7F322" w:rsidR="00D24836" w:rsidRDefault="6A752507" w:rsidP="570DE95B">
            <w:pPr>
              <w:jc w:val="both"/>
              <w:rPr>
                <w:sz w:val="20"/>
                <w:szCs w:val="20"/>
              </w:rPr>
            </w:pPr>
            <w:r w:rsidRPr="570DE95B">
              <w:rPr>
                <w:sz w:val="20"/>
                <w:szCs w:val="20"/>
              </w:rPr>
              <w:t>Onboarding Checklist</w:t>
            </w:r>
            <w:r w:rsidR="5A20A30C" w:rsidRPr="570DE95B">
              <w:rPr>
                <w:sz w:val="20"/>
                <w:szCs w:val="20"/>
              </w:rPr>
              <w:t>.</w:t>
            </w:r>
          </w:p>
        </w:tc>
        <w:tc>
          <w:tcPr>
            <w:tcW w:w="2865" w:type="dxa"/>
            <w:tcMar>
              <w:top w:w="80" w:type="dxa"/>
              <w:left w:w="100" w:type="dxa"/>
              <w:bottom w:w="80" w:type="dxa"/>
              <w:right w:w="100" w:type="dxa"/>
            </w:tcMar>
            <w:vAlign w:val="center"/>
          </w:tcPr>
          <w:p w14:paraId="19B61C73" w14:textId="189344D7" w:rsidR="00D24836" w:rsidRDefault="6A752507" w:rsidP="00962D8E">
            <w:pPr>
              <w:pStyle w:val="ListParagraph"/>
              <w:numPr>
                <w:ilvl w:val="0"/>
                <w:numId w:val="170"/>
              </w:numPr>
              <w:jc w:val="both"/>
              <w:rPr>
                <w:sz w:val="20"/>
                <w:szCs w:val="20"/>
              </w:rPr>
            </w:pPr>
            <w:r w:rsidRPr="570DE95B">
              <w:rPr>
                <w:sz w:val="20"/>
                <w:szCs w:val="20"/>
              </w:rPr>
              <w:t xml:space="preserve">This </w:t>
            </w:r>
            <w:r w:rsidR="4A9977C9" w:rsidRPr="570DE95B">
              <w:rPr>
                <w:sz w:val="20"/>
                <w:szCs w:val="20"/>
              </w:rPr>
              <w:t>is currently</w:t>
            </w:r>
            <w:r w:rsidRPr="570DE95B">
              <w:rPr>
                <w:sz w:val="20"/>
                <w:szCs w:val="20"/>
              </w:rPr>
              <w:t xml:space="preserve"> not structured or </w:t>
            </w:r>
            <w:r w:rsidR="2E81A8E4" w:rsidRPr="570DE95B">
              <w:rPr>
                <w:sz w:val="20"/>
                <w:szCs w:val="20"/>
              </w:rPr>
              <w:t>formalized</w:t>
            </w:r>
            <w:r w:rsidRPr="570DE95B">
              <w:rPr>
                <w:sz w:val="20"/>
                <w:szCs w:val="20"/>
              </w:rPr>
              <w:t>.</w:t>
            </w:r>
          </w:p>
          <w:p w14:paraId="41A91FDE" w14:textId="10D6C67C" w:rsidR="00D24836" w:rsidRDefault="3E11A3B2" w:rsidP="00962D8E">
            <w:pPr>
              <w:pStyle w:val="ListParagraph"/>
              <w:numPr>
                <w:ilvl w:val="0"/>
                <w:numId w:val="170"/>
              </w:numPr>
              <w:jc w:val="both"/>
              <w:rPr>
                <w:sz w:val="20"/>
                <w:szCs w:val="20"/>
              </w:rPr>
            </w:pPr>
            <w:r w:rsidRPr="570DE95B">
              <w:rPr>
                <w:sz w:val="20"/>
                <w:szCs w:val="20"/>
              </w:rPr>
              <w:t xml:space="preserve">This will help guide IT on the departmental requirements when it comes to </w:t>
            </w:r>
            <w:r w:rsidR="036F9AF1" w:rsidRPr="570DE95B">
              <w:rPr>
                <w:sz w:val="20"/>
                <w:szCs w:val="20"/>
              </w:rPr>
              <w:t>onboarding,</w:t>
            </w:r>
            <w:r w:rsidRPr="570DE95B">
              <w:rPr>
                <w:sz w:val="20"/>
                <w:szCs w:val="20"/>
              </w:rPr>
              <w:t xml:space="preserve"> </w:t>
            </w:r>
            <w:r w:rsidRPr="570DE95B">
              <w:rPr>
                <w:sz w:val="20"/>
                <w:szCs w:val="20"/>
              </w:rPr>
              <w:lastRenderedPageBreak/>
              <w:t>e.g. for systems onboarding.</w:t>
            </w:r>
          </w:p>
        </w:tc>
        <w:tc>
          <w:tcPr>
            <w:tcW w:w="2190" w:type="dxa"/>
            <w:tcMar>
              <w:top w:w="80" w:type="dxa"/>
              <w:left w:w="100" w:type="dxa"/>
              <w:bottom w:w="80" w:type="dxa"/>
              <w:right w:w="100" w:type="dxa"/>
            </w:tcMar>
            <w:vAlign w:val="center"/>
          </w:tcPr>
          <w:p w14:paraId="10386324" w14:textId="01EC40C3" w:rsidR="00D24836" w:rsidRDefault="216B8EC3" w:rsidP="570DE95B">
            <w:pPr>
              <w:jc w:val="both"/>
              <w:rPr>
                <w:sz w:val="20"/>
                <w:szCs w:val="20"/>
              </w:rPr>
            </w:pPr>
            <w:r w:rsidRPr="570DE95B">
              <w:rPr>
                <w:sz w:val="20"/>
                <w:szCs w:val="20"/>
              </w:rPr>
              <w:lastRenderedPageBreak/>
              <w:t xml:space="preserve">Document library, metadata, approval workflows, classification.  </w:t>
            </w:r>
          </w:p>
        </w:tc>
        <w:tc>
          <w:tcPr>
            <w:tcW w:w="2750" w:type="dxa"/>
            <w:tcMar>
              <w:top w:w="80" w:type="dxa"/>
              <w:left w:w="100" w:type="dxa"/>
              <w:bottom w:w="80" w:type="dxa"/>
              <w:right w:w="100" w:type="dxa"/>
            </w:tcMar>
            <w:vAlign w:val="center"/>
          </w:tcPr>
          <w:p w14:paraId="09892A01" w14:textId="5960587D" w:rsidR="00D24836" w:rsidRDefault="3E11A3B2" w:rsidP="00962D8E">
            <w:pPr>
              <w:pStyle w:val="ListParagraph"/>
              <w:numPr>
                <w:ilvl w:val="0"/>
                <w:numId w:val="171"/>
              </w:numPr>
              <w:jc w:val="both"/>
              <w:rPr>
                <w:sz w:val="20"/>
                <w:szCs w:val="20"/>
              </w:rPr>
            </w:pPr>
            <w:r w:rsidRPr="570DE95B">
              <w:rPr>
                <w:sz w:val="20"/>
                <w:szCs w:val="20"/>
              </w:rPr>
              <w:t>Direct access through the internal Active Directory for relevant stakeholders.</w:t>
            </w:r>
          </w:p>
          <w:p w14:paraId="1EAC45C2" w14:textId="3A2D7C4F" w:rsidR="00D24836" w:rsidRDefault="3E11A3B2" w:rsidP="00962D8E">
            <w:pPr>
              <w:pStyle w:val="ListParagraph"/>
              <w:numPr>
                <w:ilvl w:val="0"/>
                <w:numId w:val="171"/>
              </w:numPr>
              <w:jc w:val="both"/>
              <w:rPr>
                <w:sz w:val="20"/>
                <w:szCs w:val="20"/>
              </w:rPr>
            </w:pPr>
            <w:r w:rsidRPr="570DE95B">
              <w:rPr>
                <w:sz w:val="20"/>
                <w:szCs w:val="20"/>
              </w:rPr>
              <w:t>To be guided by role-based access and RACI matrix realities.</w:t>
            </w:r>
          </w:p>
          <w:p w14:paraId="5E40073C" w14:textId="60182C32" w:rsidR="00D24836" w:rsidRDefault="3E11A3B2" w:rsidP="00962D8E">
            <w:pPr>
              <w:pStyle w:val="ListParagraph"/>
              <w:numPr>
                <w:ilvl w:val="0"/>
                <w:numId w:val="171"/>
              </w:numPr>
              <w:jc w:val="both"/>
              <w:rPr>
                <w:sz w:val="20"/>
                <w:szCs w:val="20"/>
              </w:rPr>
            </w:pPr>
            <w:r w:rsidRPr="570DE95B">
              <w:rPr>
                <w:sz w:val="20"/>
                <w:szCs w:val="20"/>
              </w:rPr>
              <w:lastRenderedPageBreak/>
              <w:t>Retention will be guided by reporting needs and internal policies.</w:t>
            </w:r>
          </w:p>
        </w:tc>
      </w:tr>
      <w:tr w:rsidR="00D24836" w14:paraId="4B7E9BF8" w14:textId="77777777" w:rsidTr="570DE95B">
        <w:tc>
          <w:tcPr>
            <w:tcW w:w="1545" w:type="dxa"/>
            <w:tcMar>
              <w:top w:w="80" w:type="dxa"/>
              <w:left w:w="100" w:type="dxa"/>
              <w:bottom w:w="80" w:type="dxa"/>
              <w:right w:w="100" w:type="dxa"/>
            </w:tcMar>
            <w:vAlign w:val="center"/>
          </w:tcPr>
          <w:p w14:paraId="3206AF81" w14:textId="42D45BA9" w:rsidR="00D24836" w:rsidRDefault="70445664" w:rsidP="570DE95B">
            <w:pPr>
              <w:spacing w:line="259" w:lineRule="auto"/>
              <w:jc w:val="both"/>
              <w:rPr>
                <w:sz w:val="20"/>
                <w:szCs w:val="20"/>
              </w:rPr>
            </w:pPr>
            <w:r w:rsidRPr="570DE95B">
              <w:rPr>
                <w:sz w:val="20"/>
                <w:szCs w:val="20"/>
              </w:rPr>
              <w:lastRenderedPageBreak/>
              <w:t xml:space="preserve">Solution </w:t>
            </w:r>
            <w:r w:rsidR="5E47DE29" w:rsidRPr="570DE95B">
              <w:rPr>
                <w:sz w:val="20"/>
                <w:szCs w:val="20"/>
              </w:rPr>
              <w:t>Ideas</w:t>
            </w:r>
            <w:r w:rsidRPr="570DE95B">
              <w:rPr>
                <w:sz w:val="20"/>
                <w:szCs w:val="20"/>
              </w:rPr>
              <w:t xml:space="preserve"> Hub.</w:t>
            </w:r>
          </w:p>
        </w:tc>
        <w:tc>
          <w:tcPr>
            <w:tcW w:w="2865" w:type="dxa"/>
            <w:tcMar>
              <w:top w:w="80" w:type="dxa"/>
              <w:left w:w="100" w:type="dxa"/>
              <w:bottom w:w="80" w:type="dxa"/>
              <w:right w:w="100" w:type="dxa"/>
            </w:tcMar>
            <w:vAlign w:val="center"/>
          </w:tcPr>
          <w:p w14:paraId="1B1C6CDF" w14:textId="169A5745" w:rsidR="00D24836" w:rsidRDefault="70445664" w:rsidP="00962D8E">
            <w:pPr>
              <w:pStyle w:val="ListParagraph"/>
              <w:numPr>
                <w:ilvl w:val="0"/>
                <w:numId w:val="170"/>
              </w:numPr>
              <w:jc w:val="both"/>
              <w:rPr>
                <w:sz w:val="20"/>
                <w:szCs w:val="20"/>
              </w:rPr>
            </w:pPr>
            <w:r w:rsidRPr="570DE95B">
              <w:rPr>
                <w:sz w:val="20"/>
                <w:szCs w:val="20"/>
              </w:rPr>
              <w:t xml:space="preserve">This is currently not set up, structured </w:t>
            </w:r>
            <w:r w:rsidR="3F0CA099" w:rsidRPr="570DE95B">
              <w:rPr>
                <w:sz w:val="20"/>
                <w:szCs w:val="20"/>
              </w:rPr>
              <w:t>or</w:t>
            </w:r>
            <w:r w:rsidRPr="570DE95B">
              <w:rPr>
                <w:sz w:val="20"/>
                <w:szCs w:val="20"/>
              </w:rPr>
              <w:t xml:space="preserve"> formalized.</w:t>
            </w:r>
          </w:p>
          <w:p w14:paraId="545C2C48" w14:textId="389CB36C" w:rsidR="00D24836" w:rsidRDefault="70445664" w:rsidP="00962D8E">
            <w:pPr>
              <w:pStyle w:val="ListParagraph"/>
              <w:numPr>
                <w:ilvl w:val="0"/>
                <w:numId w:val="170"/>
              </w:numPr>
              <w:jc w:val="both"/>
              <w:rPr>
                <w:sz w:val="20"/>
                <w:szCs w:val="20"/>
              </w:rPr>
            </w:pPr>
            <w:r w:rsidRPr="570DE95B">
              <w:rPr>
                <w:sz w:val="20"/>
                <w:szCs w:val="20"/>
              </w:rPr>
              <w:t xml:space="preserve">Taking the form of a SharePoint list, </w:t>
            </w:r>
            <w:r w:rsidR="3AA0E9F8" w:rsidRPr="570DE95B">
              <w:rPr>
                <w:sz w:val="20"/>
                <w:szCs w:val="20"/>
              </w:rPr>
              <w:t>it provides a centralized platform where different stakeholders list any new initiatives within the organization that require IT’s involvement.</w:t>
            </w:r>
          </w:p>
          <w:p w14:paraId="3C7F8608" w14:textId="0A9098BC" w:rsidR="00D24836" w:rsidRDefault="32184F01" w:rsidP="00962D8E">
            <w:pPr>
              <w:pStyle w:val="ListParagraph"/>
              <w:numPr>
                <w:ilvl w:val="0"/>
                <w:numId w:val="170"/>
              </w:numPr>
              <w:jc w:val="both"/>
              <w:rPr>
                <w:sz w:val="20"/>
                <w:szCs w:val="20"/>
              </w:rPr>
            </w:pPr>
            <w:r w:rsidRPr="570DE95B">
              <w:rPr>
                <w:sz w:val="20"/>
                <w:szCs w:val="20"/>
              </w:rPr>
              <w:t xml:space="preserve">It lists </w:t>
            </w:r>
            <w:r w:rsidR="5E24E3FD" w:rsidRPr="570DE95B">
              <w:rPr>
                <w:sz w:val="20"/>
                <w:szCs w:val="20"/>
              </w:rPr>
              <w:t xml:space="preserve">the support model, specific </w:t>
            </w:r>
            <w:r w:rsidRPr="570DE95B">
              <w:rPr>
                <w:sz w:val="20"/>
                <w:szCs w:val="20"/>
              </w:rPr>
              <w:t xml:space="preserve">help required form IT, the proposed solution tech stack, solution ownership, problems the solution intends to </w:t>
            </w:r>
            <w:r w:rsidR="0DCDA619" w:rsidRPr="570DE95B">
              <w:rPr>
                <w:sz w:val="20"/>
                <w:szCs w:val="20"/>
              </w:rPr>
              <w:t>solve,</w:t>
            </w:r>
            <w:r w:rsidRPr="570DE95B">
              <w:rPr>
                <w:sz w:val="20"/>
                <w:szCs w:val="20"/>
              </w:rPr>
              <w:t xml:space="preserve"> and </w:t>
            </w:r>
            <w:r w:rsidR="1771BA70" w:rsidRPr="570DE95B">
              <w:rPr>
                <w:sz w:val="20"/>
                <w:szCs w:val="20"/>
              </w:rPr>
              <w:t>the solution/system ownership, among other variables.</w:t>
            </w:r>
          </w:p>
          <w:p w14:paraId="6224C62E" w14:textId="05022513" w:rsidR="00D24836" w:rsidRDefault="1AB5F7E5" w:rsidP="00962D8E">
            <w:pPr>
              <w:pStyle w:val="ListParagraph"/>
              <w:numPr>
                <w:ilvl w:val="0"/>
                <w:numId w:val="170"/>
              </w:numPr>
              <w:jc w:val="both"/>
              <w:rPr>
                <w:sz w:val="20"/>
                <w:szCs w:val="20"/>
              </w:rPr>
            </w:pPr>
            <w:r w:rsidRPr="570DE95B">
              <w:rPr>
                <w:sz w:val="20"/>
                <w:szCs w:val="20"/>
              </w:rPr>
              <w:t xml:space="preserve">This is meant to make sure IT is aware of any new </w:t>
            </w:r>
            <w:r w:rsidR="5B932AF3" w:rsidRPr="570DE95B">
              <w:rPr>
                <w:sz w:val="20"/>
                <w:szCs w:val="20"/>
              </w:rPr>
              <w:t>technological introductions and in</w:t>
            </w:r>
            <w:r w:rsidR="15C57680" w:rsidRPr="570DE95B">
              <w:rPr>
                <w:sz w:val="20"/>
                <w:szCs w:val="20"/>
              </w:rPr>
              <w:t>vite their involvement in discussions around said solution’s introduction and/or onboarding.</w:t>
            </w:r>
          </w:p>
          <w:p w14:paraId="4587B2DE" w14:textId="1C4BEF51" w:rsidR="00D24836" w:rsidRDefault="20E46A0B" w:rsidP="00962D8E">
            <w:pPr>
              <w:pStyle w:val="ListParagraph"/>
              <w:numPr>
                <w:ilvl w:val="0"/>
                <w:numId w:val="170"/>
              </w:numPr>
              <w:jc w:val="both"/>
              <w:rPr>
                <w:sz w:val="20"/>
                <w:szCs w:val="20"/>
              </w:rPr>
            </w:pPr>
            <w:r w:rsidRPr="570DE95B">
              <w:rPr>
                <w:sz w:val="20"/>
                <w:szCs w:val="20"/>
              </w:rPr>
              <w:t>To host the Business Case Document.</w:t>
            </w:r>
          </w:p>
        </w:tc>
        <w:tc>
          <w:tcPr>
            <w:tcW w:w="2190" w:type="dxa"/>
            <w:tcMar>
              <w:top w:w="80" w:type="dxa"/>
              <w:left w:w="100" w:type="dxa"/>
              <w:bottom w:w="80" w:type="dxa"/>
              <w:right w:w="100" w:type="dxa"/>
            </w:tcMar>
            <w:vAlign w:val="center"/>
          </w:tcPr>
          <w:p w14:paraId="6E7E6185" w14:textId="01EC40C3" w:rsidR="50219595" w:rsidRPr="570DE95B" w:rsidRDefault="50219595" w:rsidP="570DE95B">
            <w:pPr>
              <w:jc w:val="both"/>
              <w:rPr>
                <w:sz w:val="20"/>
                <w:szCs w:val="20"/>
              </w:rPr>
            </w:pPr>
            <w:r w:rsidRPr="570DE95B">
              <w:rPr>
                <w:sz w:val="20"/>
                <w:szCs w:val="20"/>
              </w:rPr>
              <w:t xml:space="preserve">Document library, metadata, approval workflows, classification.  </w:t>
            </w:r>
          </w:p>
        </w:tc>
        <w:tc>
          <w:tcPr>
            <w:tcW w:w="2750" w:type="dxa"/>
            <w:tcMar>
              <w:top w:w="80" w:type="dxa"/>
              <w:left w:w="100" w:type="dxa"/>
              <w:bottom w:w="80" w:type="dxa"/>
              <w:right w:w="100" w:type="dxa"/>
            </w:tcMar>
            <w:vAlign w:val="center"/>
          </w:tcPr>
          <w:p w14:paraId="5E19A355" w14:textId="5960587D" w:rsidR="4A6FFD5B" w:rsidRDefault="50219595" w:rsidP="00962D8E">
            <w:pPr>
              <w:pStyle w:val="ListParagraph"/>
              <w:numPr>
                <w:ilvl w:val="0"/>
                <w:numId w:val="171"/>
              </w:numPr>
              <w:jc w:val="both"/>
              <w:rPr>
                <w:sz w:val="20"/>
                <w:szCs w:val="20"/>
              </w:rPr>
            </w:pPr>
            <w:r w:rsidRPr="570DE95B">
              <w:rPr>
                <w:sz w:val="20"/>
                <w:szCs w:val="20"/>
              </w:rPr>
              <w:t>Direct access through the internal Active Directory for relevant stakeholders.</w:t>
            </w:r>
          </w:p>
          <w:p w14:paraId="174229E6" w14:textId="3A2D7C4F" w:rsidR="4A6FFD5B" w:rsidRDefault="50219595" w:rsidP="00962D8E">
            <w:pPr>
              <w:pStyle w:val="ListParagraph"/>
              <w:numPr>
                <w:ilvl w:val="0"/>
                <w:numId w:val="171"/>
              </w:numPr>
              <w:jc w:val="both"/>
              <w:rPr>
                <w:sz w:val="20"/>
                <w:szCs w:val="20"/>
              </w:rPr>
            </w:pPr>
            <w:r w:rsidRPr="570DE95B">
              <w:rPr>
                <w:sz w:val="20"/>
                <w:szCs w:val="20"/>
              </w:rPr>
              <w:t>To be guided by role-based access and RACI matrix realities.</w:t>
            </w:r>
          </w:p>
          <w:p w14:paraId="662AAF84" w14:textId="60182C32" w:rsidR="50219595" w:rsidRPr="570DE95B" w:rsidRDefault="50219595" w:rsidP="00962D8E">
            <w:pPr>
              <w:pStyle w:val="ListParagraph"/>
              <w:numPr>
                <w:ilvl w:val="0"/>
                <w:numId w:val="171"/>
              </w:numPr>
              <w:jc w:val="both"/>
              <w:rPr>
                <w:sz w:val="20"/>
                <w:szCs w:val="20"/>
              </w:rPr>
            </w:pPr>
            <w:r w:rsidRPr="570DE95B">
              <w:rPr>
                <w:sz w:val="20"/>
                <w:szCs w:val="20"/>
              </w:rPr>
              <w:t>Retention will be guided by reporting needs and internal policies.</w:t>
            </w:r>
          </w:p>
        </w:tc>
      </w:tr>
      <w:tr w:rsidR="00D24836" w14:paraId="727800F0" w14:textId="77777777" w:rsidTr="570DE95B">
        <w:tc>
          <w:tcPr>
            <w:tcW w:w="1545" w:type="dxa"/>
            <w:tcMar>
              <w:top w:w="80" w:type="dxa"/>
              <w:left w:w="100" w:type="dxa"/>
              <w:bottom w:w="80" w:type="dxa"/>
              <w:right w:w="100" w:type="dxa"/>
            </w:tcMar>
            <w:vAlign w:val="center"/>
          </w:tcPr>
          <w:p w14:paraId="53326298" w14:textId="160232A3" w:rsidR="00D24836" w:rsidRDefault="696333CE" w:rsidP="570DE95B">
            <w:pPr>
              <w:jc w:val="both"/>
              <w:rPr>
                <w:sz w:val="20"/>
                <w:szCs w:val="20"/>
              </w:rPr>
            </w:pPr>
            <w:r w:rsidRPr="570DE95B">
              <w:rPr>
                <w:sz w:val="20"/>
                <w:szCs w:val="20"/>
              </w:rPr>
              <w:t>Solution Classification Framework.</w:t>
            </w:r>
          </w:p>
        </w:tc>
        <w:tc>
          <w:tcPr>
            <w:tcW w:w="2865" w:type="dxa"/>
            <w:tcMar>
              <w:top w:w="80" w:type="dxa"/>
              <w:left w:w="100" w:type="dxa"/>
              <w:bottom w:w="80" w:type="dxa"/>
              <w:right w:w="100" w:type="dxa"/>
            </w:tcMar>
            <w:vAlign w:val="center"/>
          </w:tcPr>
          <w:p w14:paraId="69A17213" w14:textId="2B4157B6" w:rsidR="00D24836" w:rsidRDefault="696333CE" w:rsidP="00962D8E">
            <w:pPr>
              <w:pStyle w:val="ListParagraph"/>
              <w:numPr>
                <w:ilvl w:val="0"/>
                <w:numId w:val="169"/>
              </w:numPr>
              <w:jc w:val="both"/>
              <w:rPr>
                <w:sz w:val="20"/>
                <w:szCs w:val="20"/>
              </w:rPr>
            </w:pPr>
            <w:r w:rsidRPr="570DE95B">
              <w:rPr>
                <w:sz w:val="20"/>
                <w:szCs w:val="20"/>
              </w:rPr>
              <w:t>This builds on the details shared by different stakeholders through the Solution Intake Hub.</w:t>
            </w:r>
          </w:p>
          <w:p w14:paraId="7B5B03AC" w14:textId="54E150CC" w:rsidR="00D24836" w:rsidRDefault="696333CE" w:rsidP="00962D8E">
            <w:pPr>
              <w:pStyle w:val="ListParagraph"/>
              <w:numPr>
                <w:ilvl w:val="0"/>
                <w:numId w:val="169"/>
              </w:numPr>
              <w:jc w:val="both"/>
              <w:rPr>
                <w:sz w:val="20"/>
                <w:szCs w:val="20"/>
              </w:rPr>
            </w:pPr>
            <w:r w:rsidRPr="570DE95B">
              <w:rPr>
                <w:sz w:val="20"/>
                <w:szCs w:val="20"/>
              </w:rPr>
              <w:t xml:space="preserve">Based on the details captured through the Solution Intake Hub, the </w:t>
            </w:r>
            <w:r w:rsidR="6F168A01" w:rsidRPr="570DE95B">
              <w:rPr>
                <w:sz w:val="20"/>
                <w:szCs w:val="20"/>
              </w:rPr>
              <w:t>framework</w:t>
            </w:r>
            <w:r w:rsidRPr="570DE95B">
              <w:rPr>
                <w:sz w:val="20"/>
                <w:szCs w:val="20"/>
              </w:rPr>
              <w:t xml:space="preserve"> can help </w:t>
            </w:r>
            <w:r w:rsidR="177E5699" w:rsidRPr="570DE95B">
              <w:rPr>
                <w:sz w:val="20"/>
                <w:szCs w:val="20"/>
              </w:rPr>
              <w:t>classify</w:t>
            </w:r>
            <w:r w:rsidRPr="570DE95B">
              <w:rPr>
                <w:sz w:val="20"/>
                <w:szCs w:val="20"/>
              </w:rPr>
              <w:t xml:space="preserve"> the </w:t>
            </w:r>
            <w:r w:rsidR="6638228F" w:rsidRPr="570DE95B">
              <w:rPr>
                <w:sz w:val="20"/>
                <w:szCs w:val="20"/>
              </w:rPr>
              <w:t xml:space="preserve">solution’s </w:t>
            </w:r>
            <w:r w:rsidR="6638228F" w:rsidRPr="570DE95B">
              <w:rPr>
                <w:sz w:val="20"/>
                <w:szCs w:val="20"/>
              </w:rPr>
              <w:lastRenderedPageBreak/>
              <w:t xml:space="preserve">risks from an IT policy perspective, urgency, priority level and whether the </w:t>
            </w:r>
            <w:r w:rsidR="58FCE8C9" w:rsidRPr="570DE95B">
              <w:rPr>
                <w:sz w:val="20"/>
                <w:szCs w:val="20"/>
              </w:rPr>
              <w:t>stakeholders involved have the resources to build it i.e. is it safe enough for IT to trust them to develop it independently.</w:t>
            </w:r>
          </w:p>
          <w:p w14:paraId="4EFD3177" w14:textId="560FAB6E" w:rsidR="00D24836" w:rsidRDefault="58FCE8C9" w:rsidP="00962D8E">
            <w:pPr>
              <w:pStyle w:val="ListParagraph"/>
              <w:numPr>
                <w:ilvl w:val="0"/>
                <w:numId w:val="169"/>
              </w:numPr>
              <w:spacing w:line="259" w:lineRule="auto"/>
              <w:jc w:val="both"/>
              <w:rPr>
                <w:sz w:val="20"/>
                <w:szCs w:val="20"/>
              </w:rPr>
            </w:pPr>
            <w:r w:rsidRPr="570DE95B">
              <w:rPr>
                <w:sz w:val="20"/>
                <w:szCs w:val="20"/>
              </w:rPr>
              <w:t>It is also meant to help IT avoid being a bottleneck to organizational progress, grow</w:t>
            </w:r>
            <w:r w:rsidR="3B4E26C9" w:rsidRPr="570DE95B">
              <w:rPr>
                <w:sz w:val="20"/>
                <w:szCs w:val="20"/>
              </w:rPr>
              <w:t>th</w:t>
            </w:r>
            <w:r w:rsidRPr="570DE95B">
              <w:rPr>
                <w:sz w:val="20"/>
                <w:szCs w:val="20"/>
              </w:rPr>
              <w:t xml:space="preserve">, </w:t>
            </w:r>
            <w:r w:rsidR="3B3A0E57" w:rsidRPr="570DE95B">
              <w:rPr>
                <w:sz w:val="20"/>
                <w:szCs w:val="20"/>
              </w:rPr>
              <w:t>creativity,</w:t>
            </w:r>
            <w:r w:rsidRPr="570DE95B">
              <w:rPr>
                <w:sz w:val="20"/>
                <w:szCs w:val="20"/>
              </w:rPr>
              <w:t xml:space="preserve"> and inventions.</w:t>
            </w:r>
          </w:p>
        </w:tc>
        <w:tc>
          <w:tcPr>
            <w:tcW w:w="2190" w:type="dxa"/>
            <w:tcMar>
              <w:top w:w="80" w:type="dxa"/>
              <w:left w:w="100" w:type="dxa"/>
              <w:bottom w:w="80" w:type="dxa"/>
              <w:right w:w="100" w:type="dxa"/>
            </w:tcMar>
            <w:vAlign w:val="center"/>
          </w:tcPr>
          <w:p w14:paraId="2C24174C" w14:textId="01EC40C3" w:rsidR="50219595" w:rsidRPr="570DE95B" w:rsidRDefault="50219595" w:rsidP="570DE95B">
            <w:pPr>
              <w:jc w:val="both"/>
              <w:rPr>
                <w:sz w:val="20"/>
                <w:szCs w:val="20"/>
              </w:rPr>
            </w:pPr>
            <w:r w:rsidRPr="570DE95B">
              <w:rPr>
                <w:sz w:val="20"/>
                <w:szCs w:val="20"/>
              </w:rPr>
              <w:lastRenderedPageBreak/>
              <w:t xml:space="preserve">Document library, metadata, approval workflows, classification.  </w:t>
            </w:r>
          </w:p>
        </w:tc>
        <w:tc>
          <w:tcPr>
            <w:tcW w:w="2750" w:type="dxa"/>
            <w:tcMar>
              <w:top w:w="80" w:type="dxa"/>
              <w:left w:w="100" w:type="dxa"/>
              <w:bottom w:w="80" w:type="dxa"/>
              <w:right w:w="100" w:type="dxa"/>
            </w:tcMar>
            <w:vAlign w:val="center"/>
          </w:tcPr>
          <w:p w14:paraId="1EB27701" w14:textId="5960587D" w:rsidR="4A6FFD5B" w:rsidRDefault="50219595" w:rsidP="00962D8E">
            <w:pPr>
              <w:pStyle w:val="ListParagraph"/>
              <w:numPr>
                <w:ilvl w:val="0"/>
                <w:numId w:val="171"/>
              </w:numPr>
              <w:jc w:val="both"/>
              <w:rPr>
                <w:sz w:val="20"/>
                <w:szCs w:val="20"/>
              </w:rPr>
            </w:pPr>
            <w:r w:rsidRPr="570DE95B">
              <w:rPr>
                <w:sz w:val="20"/>
                <w:szCs w:val="20"/>
              </w:rPr>
              <w:t>Direct access through the internal Active Directory for relevant stakeholders.</w:t>
            </w:r>
          </w:p>
          <w:p w14:paraId="2290BFF4" w14:textId="3A2D7C4F" w:rsidR="4A6FFD5B" w:rsidRDefault="50219595" w:rsidP="00962D8E">
            <w:pPr>
              <w:pStyle w:val="ListParagraph"/>
              <w:numPr>
                <w:ilvl w:val="0"/>
                <w:numId w:val="171"/>
              </w:numPr>
              <w:jc w:val="both"/>
              <w:rPr>
                <w:sz w:val="20"/>
                <w:szCs w:val="20"/>
              </w:rPr>
            </w:pPr>
            <w:r w:rsidRPr="570DE95B">
              <w:rPr>
                <w:sz w:val="20"/>
                <w:szCs w:val="20"/>
              </w:rPr>
              <w:t>To be guided by role-based access and RACI matrix realities.</w:t>
            </w:r>
          </w:p>
          <w:p w14:paraId="2EC6D3B9" w14:textId="60182C32" w:rsidR="50219595" w:rsidRPr="570DE95B" w:rsidRDefault="50219595" w:rsidP="00962D8E">
            <w:pPr>
              <w:pStyle w:val="ListParagraph"/>
              <w:numPr>
                <w:ilvl w:val="0"/>
                <w:numId w:val="171"/>
              </w:numPr>
              <w:jc w:val="both"/>
              <w:rPr>
                <w:sz w:val="20"/>
                <w:szCs w:val="20"/>
              </w:rPr>
            </w:pPr>
            <w:r w:rsidRPr="570DE95B">
              <w:rPr>
                <w:sz w:val="20"/>
                <w:szCs w:val="20"/>
              </w:rPr>
              <w:t xml:space="preserve">Retention will be guided by reporting </w:t>
            </w:r>
            <w:r w:rsidRPr="570DE95B">
              <w:rPr>
                <w:sz w:val="20"/>
                <w:szCs w:val="20"/>
              </w:rPr>
              <w:lastRenderedPageBreak/>
              <w:t>needs and internal policies.</w:t>
            </w:r>
          </w:p>
        </w:tc>
      </w:tr>
      <w:tr w:rsidR="4A6FFD5B" w14:paraId="199A8F97" w14:textId="77777777" w:rsidTr="570DE95B">
        <w:trPr>
          <w:trHeight w:val="300"/>
        </w:trPr>
        <w:tc>
          <w:tcPr>
            <w:tcW w:w="1545" w:type="dxa"/>
            <w:tcMar>
              <w:top w:w="80" w:type="dxa"/>
              <w:left w:w="100" w:type="dxa"/>
              <w:bottom w:w="80" w:type="dxa"/>
              <w:right w:w="100" w:type="dxa"/>
            </w:tcMar>
            <w:vAlign w:val="center"/>
          </w:tcPr>
          <w:p w14:paraId="526F35E2" w14:textId="6CA32F26" w:rsidR="12F53D46" w:rsidRDefault="01C0513E" w:rsidP="570DE95B">
            <w:pPr>
              <w:jc w:val="both"/>
              <w:rPr>
                <w:sz w:val="20"/>
                <w:szCs w:val="20"/>
              </w:rPr>
            </w:pPr>
            <w:r w:rsidRPr="570DE95B">
              <w:rPr>
                <w:sz w:val="20"/>
                <w:szCs w:val="20"/>
              </w:rPr>
              <w:lastRenderedPageBreak/>
              <w:t>System/</w:t>
            </w:r>
            <w:r w:rsidR="3C9EF81E" w:rsidRPr="570DE95B">
              <w:rPr>
                <w:sz w:val="20"/>
                <w:szCs w:val="20"/>
              </w:rPr>
              <w:t>License Inventory</w:t>
            </w:r>
          </w:p>
        </w:tc>
        <w:tc>
          <w:tcPr>
            <w:tcW w:w="2865" w:type="dxa"/>
            <w:tcMar>
              <w:top w:w="80" w:type="dxa"/>
              <w:left w:w="100" w:type="dxa"/>
              <w:bottom w:w="80" w:type="dxa"/>
              <w:right w:w="100" w:type="dxa"/>
            </w:tcMar>
            <w:vAlign w:val="center"/>
          </w:tcPr>
          <w:p w14:paraId="4AE92B18" w14:textId="7040A638" w:rsidR="22E105F2" w:rsidRDefault="3C9EF81E" w:rsidP="00962D8E">
            <w:pPr>
              <w:pStyle w:val="ListParagraph"/>
              <w:numPr>
                <w:ilvl w:val="0"/>
                <w:numId w:val="169"/>
              </w:numPr>
              <w:jc w:val="both"/>
              <w:rPr>
                <w:sz w:val="20"/>
                <w:szCs w:val="20"/>
              </w:rPr>
            </w:pPr>
            <w:r w:rsidRPr="570DE95B">
              <w:rPr>
                <w:sz w:val="20"/>
                <w:szCs w:val="20"/>
              </w:rPr>
              <w:t>A list of all system resources, available licensing, internal capacity with regards to said systems and cost.</w:t>
            </w:r>
          </w:p>
          <w:p w14:paraId="058F9C21" w14:textId="43A005DA" w:rsidR="22E105F2" w:rsidRDefault="3C9EF81E" w:rsidP="00962D8E">
            <w:pPr>
              <w:pStyle w:val="ListParagraph"/>
              <w:numPr>
                <w:ilvl w:val="0"/>
                <w:numId w:val="169"/>
              </w:numPr>
              <w:jc w:val="both"/>
              <w:rPr>
                <w:sz w:val="20"/>
                <w:szCs w:val="20"/>
              </w:rPr>
            </w:pPr>
            <w:r w:rsidRPr="570DE95B">
              <w:rPr>
                <w:sz w:val="20"/>
                <w:szCs w:val="20"/>
              </w:rPr>
              <w:t>To offer a point of reference when IT is discussing solution implementation and viability.</w:t>
            </w:r>
          </w:p>
          <w:p w14:paraId="2FD7419E" w14:textId="7142C399" w:rsidR="22E105F2" w:rsidRDefault="3C9EF81E" w:rsidP="00962D8E">
            <w:pPr>
              <w:pStyle w:val="ListParagraph"/>
              <w:numPr>
                <w:ilvl w:val="0"/>
                <w:numId w:val="169"/>
              </w:numPr>
              <w:jc w:val="both"/>
              <w:rPr>
                <w:sz w:val="20"/>
                <w:szCs w:val="20"/>
              </w:rPr>
            </w:pPr>
            <w:r w:rsidRPr="570DE95B">
              <w:rPr>
                <w:sz w:val="20"/>
                <w:szCs w:val="20"/>
              </w:rPr>
              <w:t xml:space="preserve">To guide license costing discussions and attach value to all available </w:t>
            </w:r>
            <w:r w:rsidR="57CADBE9" w:rsidRPr="570DE95B">
              <w:rPr>
                <w:sz w:val="20"/>
                <w:szCs w:val="20"/>
              </w:rPr>
              <w:t>resources</w:t>
            </w:r>
            <w:r w:rsidRPr="570DE95B">
              <w:rPr>
                <w:sz w:val="20"/>
                <w:szCs w:val="20"/>
              </w:rPr>
              <w:t xml:space="preserve"> with</w:t>
            </w:r>
            <w:r w:rsidR="4DB134A9" w:rsidRPr="570DE95B">
              <w:rPr>
                <w:sz w:val="20"/>
                <w:szCs w:val="20"/>
              </w:rPr>
              <w:t>in</w:t>
            </w:r>
            <w:r w:rsidRPr="570DE95B">
              <w:rPr>
                <w:sz w:val="20"/>
                <w:szCs w:val="20"/>
              </w:rPr>
              <w:t xml:space="preserve"> the IT department’s control.</w:t>
            </w:r>
          </w:p>
          <w:p w14:paraId="4790B150" w14:textId="581D14A6" w:rsidR="22E105F2" w:rsidRDefault="3C9EF81E" w:rsidP="00962D8E">
            <w:pPr>
              <w:pStyle w:val="ListParagraph"/>
              <w:numPr>
                <w:ilvl w:val="0"/>
                <w:numId w:val="169"/>
              </w:numPr>
              <w:jc w:val="both"/>
              <w:rPr>
                <w:sz w:val="20"/>
                <w:szCs w:val="20"/>
              </w:rPr>
            </w:pPr>
            <w:r w:rsidRPr="570DE95B">
              <w:rPr>
                <w:sz w:val="20"/>
                <w:szCs w:val="20"/>
              </w:rPr>
              <w:t xml:space="preserve">To avoid a scenario where HQ is the only entity that has the licensing details available to NKG EA. </w:t>
            </w:r>
          </w:p>
        </w:tc>
        <w:tc>
          <w:tcPr>
            <w:tcW w:w="2190" w:type="dxa"/>
            <w:tcMar>
              <w:top w:w="80" w:type="dxa"/>
              <w:left w:w="100" w:type="dxa"/>
              <w:bottom w:w="80" w:type="dxa"/>
              <w:right w:w="100" w:type="dxa"/>
            </w:tcMar>
            <w:vAlign w:val="center"/>
          </w:tcPr>
          <w:p w14:paraId="0DE4ECDD" w14:textId="01EC40C3" w:rsidR="4A6FFD5B" w:rsidRDefault="50219595" w:rsidP="570DE95B">
            <w:pPr>
              <w:jc w:val="both"/>
              <w:rPr>
                <w:sz w:val="20"/>
                <w:szCs w:val="20"/>
              </w:rPr>
            </w:pPr>
            <w:r w:rsidRPr="570DE95B">
              <w:rPr>
                <w:sz w:val="20"/>
                <w:szCs w:val="20"/>
              </w:rPr>
              <w:t xml:space="preserve">Document library, metadata, approval workflows, classification.  </w:t>
            </w:r>
          </w:p>
        </w:tc>
        <w:tc>
          <w:tcPr>
            <w:tcW w:w="2750" w:type="dxa"/>
            <w:tcMar>
              <w:top w:w="80" w:type="dxa"/>
              <w:left w:w="100" w:type="dxa"/>
              <w:bottom w:w="80" w:type="dxa"/>
              <w:right w:w="100" w:type="dxa"/>
            </w:tcMar>
            <w:vAlign w:val="center"/>
          </w:tcPr>
          <w:p w14:paraId="0B5A08E3" w14:textId="5960587D" w:rsidR="4A6FFD5B" w:rsidRDefault="50219595" w:rsidP="00962D8E">
            <w:pPr>
              <w:pStyle w:val="ListParagraph"/>
              <w:numPr>
                <w:ilvl w:val="0"/>
                <w:numId w:val="171"/>
              </w:numPr>
              <w:jc w:val="both"/>
              <w:rPr>
                <w:sz w:val="20"/>
                <w:szCs w:val="20"/>
              </w:rPr>
            </w:pPr>
            <w:r w:rsidRPr="570DE95B">
              <w:rPr>
                <w:sz w:val="20"/>
                <w:szCs w:val="20"/>
              </w:rPr>
              <w:t>Direct access through the internal Active Directory for relevant stakeholders.</w:t>
            </w:r>
          </w:p>
          <w:p w14:paraId="2746014B" w14:textId="60182C32" w:rsidR="4A6FFD5B" w:rsidRDefault="50219595" w:rsidP="00962D8E">
            <w:pPr>
              <w:pStyle w:val="ListParagraph"/>
              <w:numPr>
                <w:ilvl w:val="0"/>
                <w:numId w:val="171"/>
              </w:numPr>
              <w:jc w:val="both"/>
              <w:rPr>
                <w:sz w:val="20"/>
                <w:szCs w:val="20"/>
              </w:rPr>
            </w:pPr>
            <w:r w:rsidRPr="570DE95B">
              <w:rPr>
                <w:sz w:val="20"/>
                <w:szCs w:val="20"/>
              </w:rPr>
              <w:t>Retention will be guided by reporting needs and internal policies.</w:t>
            </w:r>
          </w:p>
        </w:tc>
      </w:tr>
    </w:tbl>
    <w:p w14:paraId="6FB00E16" w14:textId="1B72A1F6" w:rsidR="4A6FFD5B" w:rsidRDefault="4A6FFD5B" w:rsidP="570DE95B">
      <w:pPr>
        <w:jc w:val="both"/>
        <w:rPr>
          <w:sz w:val="20"/>
          <w:szCs w:val="20"/>
        </w:rPr>
      </w:pPr>
    </w:p>
    <w:p w14:paraId="00C8DFB7" w14:textId="2D029827" w:rsidR="00D24836" w:rsidRDefault="000A2AAE" w:rsidP="570DE95B">
      <w:pPr>
        <w:pStyle w:val="Heading2"/>
        <w:spacing w:before="300" w:after="120"/>
        <w:jc w:val="both"/>
        <w:rPr>
          <w:b/>
          <w:color w:val="006330"/>
          <w:sz w:val="20"/>
          <w:szCs w:val="20"/>
        </w:rPr>
      </w:pPr>
      <w:bookmarkStart w:id="132" w:name="_Toc66464078"/>
      <w:r w:rsidRPr="570DE95B">
        <w:rPr>
          <w:b/>
          <w:color w:val="006330"/>
          <w:sz w:val="20"/>
          <w:szCs w:val="20"/>
        </w:rPr>
        <w:t>10.3</w:t>
      </w:r>
      <w:r w:rsidR="626CE23F" w:rsidRPr="570DE95B">
        <w:rPr>
          <w:b/>
          <w:color w:val="006330"/>
          <w:sz w:val="20"/>
          <w:szCs w:val="20"/>
        </w:rPr>
        <w:t>.</w:t>
      </w:r>
      <w:r w:rsidRPr="570DE95B">
        <w:rPr>
          <w:b/>
          <w:color w:val="006330"/>
          <w:sz w:val="20"/>
          <w:szCs w:val="20"/>
        </w:rPr>
        <w:t xml:space="preserve"> Source Systems</w:t>
      </w:r>
      <w:r w:rsidR="02665166" w:rsidRPr="570DE95B">
        <w:rPr>
          <w:b/>
          <w:color w:val="006330"/>
          <w:sz w:val="20"/>
          <w:szCs w:val="20"/>
        </w:rPr>
        <w:t>.</w:t>
      </w:r>
      <w:bookmarkEnd w:id="132"/>
    </w:p>
    <w:p w14:paraId="67DB7C3F" w14:textId="7B45342E" w:rsidR="00D24836" w:rsidRDefault="000A2AAE" w:rsidP="570DE95B">
      <w:pPr>
        <w:pBdr>
          <w:left w:val="single" w:sz="18" w:space="8" w:color="66C8CD"/>
        </w:pBdr>
        <w:shd w:val="clear" w:color="auto" w:fill="F2F5F0"/>
        <w:spacing w:after="160"/>
        <w:jc w:val="both"/>
        <w:rPr>
          <w:i/>
          <w:color w:val="666666"/>
          <w:sz w:val="20"/>
          <w:szCs w:val="20"/>
        </w:rPr>
      </w:pPr>
      <w:r w:rsidRPr="570DE95B">
        <w:rPr>
          <w:i/>
          <w:color w:val="666666"/>
          <w:sz w:val="20"/>
          <w:szCs w:val="20"/>
        </w:rPr>
        <w:t>To be documented by the Solutions Architect: identify all systems used by IT, their purpose, data owner, and integration requirements into the central Azure Data Warehouse.</w:t>
      </w:r>
    </w:p>
    <w:p w14:paraId="3E819A3F" w14:textId="6E7A9431" w:rsidR="06EF85EB" w:rsidRDefault="60183A38" w:rsidP="570DE95B">
      <w:pPr>
        <w:pBdr>
          <w:left w:val="single" w:sz="18" w:space="8" w:color="66C8CD"/>
        </w:pBdr>
        <w:shd w:val="clear" w:color="auto" w:fill="F2F5F0"/>
        <w:spacing w:after="160"/>
        <w:jc w:val="both"/>
        <w:rPr>
          <w:i/>
          <w:iCs/>
          <w:color w:val="666666"/>
          <w:sz w:val="20"/>
          <w:szCs w:val="20"/>
        </w:rPr>
      </w:pPr>
      <w:r w:rsidRPr="570DE95B">
        <w:rPr>
          <w:i/>
          <w:iCs/>
          <w:color w:val="666666"/>
          <w:sz w:val="20"/>
          <w:szCs w:val="20"/>
        </w:rPr>
        <w:t>Kenya/Tanzania.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00"/>
        <w:gridCol w:w="2350"/>
        <w:gridCol w:w="1900"/>
        <w:gridCol w:w="3200"/>
      </w:tblGrid>
      <w:tr w:rsidR="4A6FFD5B" w14:paraId="4D56CC66" w14:textId="77777777" w:rsidTr="570DE95B">
        <w:trPr>
          <w:trHeight w:val="300"/>
        </w:trPr>
        <w:tc>
          <w:tcPr>
            <w:tcW w:w="1900" w:type="dxa"/>
            <w:shd w:val="clear" w:color="auto" w:fill="006330"/>
            <w:tcMar>
              <w:top w:w="80" w:type="dxa"/>
              <w:left w:w="100" w:type="dxa"/>
              <w:bottom w:w="80" w:type="dxa"/>
              <w:right w:w="100" w:type="dxa"/>
            </w:tcMar>
            <w:vAlign w:val="center"/>
          </w:tcPr>
          <w:p w14:paraId="48B85036" w14:textId="77777777" w:rsidR="4A6FFD5B" w:rsidRDefault="50219595" w:rsidP="570DE95B">
            <w:pPr>
              <w:jc w:val="both"/>
              <w:rPr>
                <w:b/>
                <w:bCs/>
                <w:color w:val="FFFFFF" w:themeColor="background1"/>
                <w:sz w:val="20"/>
                <w:szCs w:val="20"/>
              </w:rPr>
            </w:pPr>
            <w:r w:rsidRPr="570DE95B">
              <w:rPr>
                <w:b/>
                <w:bCs/>
                <w:color w:val="FFFFFF" w:themeColor="background1"/>
                <w:sz w:val="20"/>
                <w:szCs w:val="20"/>
              </w:rPr>
              <w:t>System</w:t>
            </w:r>
          </w:p>
        </w:tc>
        <w:tc>
          <w:tcPr>
            <w:tcW w:w="2350" w:type="dxa"/>
            <w:shd w:val="clear" w:color="auto" w:fill="006330"/>
            <w:tcMar>
              <w:top w:w="80" w:type="dxa"/>
              <w:left w:w="100" w:type="dxa"/>
              <w:bottom w:w="80" w:type="dxa"/>
              <w:right w:w="100" w:type="dxa"/>
            </w:tcMar>
            <w:vAlign w:val="center"/>
          </w:tcPr>
          <w:p w14:paraId="24D7FF50" w14:textId="77777777" w:rsidR="4A6FFD5B" w:rsidRDefault="50219595" w:rsidP="570DE95B">
            <w:pPr>
              <w:jc w:val="both"/>
              <w:rPr>
                <w:b/>
                <w:bCs/>
                <w:color w:val="FFFFFF" w:themeColor="background1"/>
                <w:sz w:val="20"/>
                <w:szCs w:val="20"/>
              </w:rPr>
            </w:pPr>
            <w:r w:rsidRPr="570DE95B">
              <w:rPr>
                <w:b/>
                <w:bCs/>
                <w:color w:val="FFFFFF" w:themeColor="background1"/>
                <w:sz w:val="20"/>
                <w:szCs w:val="20"/>
              </w:rPr>
              <w:t>Purpose</w:t>
            </w:r>
          </w:p>
        </w:tc>
        <w:tc>
          <w:tcPr>
            <w:tcW w:w="1900" w:type="dxa"/>
            <w:shd w:val="clear" w:color="auto" w:fill="006330"/>
            <w:tcMar>
              <w:top w:w="80" w:type="dxa"/>
              <w:left w:w="100" w:type="dxa"/>
              <w:bottom w:w="80" w:type="dxa"/>
              <w:right w:w="100" w:type="dxa"/>
            </w:tcMar>
            <w:vAlign w:val="center"/>
          </w:tcPr>
          <w:p w14:paraId="272CAD9A" w14:textId="77777777" w:rsidR="4A6FFD5B" w:rsidRDefault="50219595" w:rsidP="570DE95B">
            <w:pPr>
              <w:jc w:val="both"/>
              <w:rPr>
                <w:b/>
                <w:bCs/>
                <w:color w:val="FFFFFF" w:themeColor="background1"/>
                <w:sz w:val="20"/>
                <w:szCs w:val="20"/>
              </w:rPr>
            </w:pPr>
            <w:r w:rsidRPr="570DE95B">
              <w:rPr>
                <w:b/>
                <w:bCs/>
                <w:color w:val="FFFFFF" w:themeColor="background1"/>
                <w:sz w:val="20"/>
                <w:szCs w:val="20"/>
              </w:rPr>
              <w:t>Data Owner</w:t>
            </w:r>
          </w:p>
        </w:tc>
        <w:tc>
          <w:tcPr>
            <w:tcW w:w="3200" w:type="dxa"/>
            <w:shd w:val="clear" w:color="auto" w:fill="006330"/>
            <w:tcMar>
              <w:top w:w="80" w:type="dxa"/>
              <w:left w:w="100" w:type="dxa"/>
              <w:bottom w:w="80" w:type="dxa"/>
              <w:right w:w="100" w:type="dxa"/>
            </w:tcMar>
            <w:vAlign w:val="center"/>
          </w:tcPr>
          <w:p w14:paraId="494653CF" w14:textId="77777777" w:rsidR="4A6FFD5B" w:rsidRDefault="50219595" w:rsidP="570DE95B">
            <w:pPr>
              <w:jc w:val="both"/>
              <w:rPr>
                <w:b/>
                <w:bCs/>
                <w:color w:val="FFFFFF" w:themeColor="background1"/>
                <w:sz w:val="20"/>
                <w:szCs w:val="20"/>
              </w:rPr>
            </w:pPr>
            <w:r w:rsidRPr="570DE95B">
              <w:rPr>
                <w:b/>
                <w:bCs/>
                <w:color w:val="FFFFFF" w:themeColor="background1"/>
                <w:sz w:val="20"/>
                <w:szCs w:val="20"/>
              </w:rPr>
              <w:t>Integration Notes (API / Connector / Frequency)</w:t>
            </w:r>
          </w:p>
        </w:tc>
      </w:tr>
      <w:tr w:rsidR="4A6FFD5B" w14:paraId="15940F2A" w14:textId="77777777" w:rsidTr="570DE95B">
        <w:trPr>
          <w:trHeight w:val="300"/>
        </w:trPr>
        <w:tc>
          <w:tcPr>
            <w:tcW w:w="1900" w:type="dxa"/>
            <w:tcMar>
              <w:top w:w="80" w:type="dxa"/>
              <w:left w:w="100" w:type="dxa"/>
              <w:bottom w:w="80" w:type="dxa"/>
              <w:right w:w="100" w:type="dxa"/>
            </w:tcMar>
            <w:vAlign w:val="center"/>
          </w:tcPr>
          <w:p w14:paraId="0BE606DE" w14:textId="2D3C0717" w:rsidR="79772288" w:rsidRDefault="188BA710" w:rsidP="570DE95B">
            <w:pPr>
              <w:spacing w:line="259" w:lineRule="auto"/>
              <w:jc w:val="both"/>
              <w:rPr>
                <w:color w:val="1A1A1A"/>
                <w:sz w:val="20"/>
                <w:szCs w:val="20"/>
              </w:rPr>
            </w:pPr>
            <w:r w:rsidRPr="570DE95B">
              <w:rPr>
                <w:color w:val="1A1A1A"/>
                <w:sz w:val="20"/>
                <w:szCs w:val="20"/>
              </w:rPr>
              <w:lastRenderedPageBreak/>
              <w:t>Access Control &amp; ANPR Management Server</w:t>
            </w:r>
          </w:p>
        </w:tc>
        <w:tc>
          <w:tcPr>
            <w:tcW w:w="2350" w:type="dxa"/>
            <w:tcMar>
              <w:top w:w="80" w:type="dxa"/>
              <w:left w:w="100" w:type="dxa"/>
              <w:bottom w:w="80" w:type="dxa"/>
              <w:right w:w="100" w:type="dxa"/>
            </w:tcMar>
            <w:vAlign w:val="center"/>
          </w:tcPr>
          <w:p w14:paraId="54A40B82" w14:textId="7D7EC814" w:rsidR="79772288" w:rsidRDefault="188BA710" w:rsidP="570DE95B">
            <w:pPr>
              <w:jc w:val="both"/>
              <w:rPr>
                <w:color w:val="1A1A1A"/>
                <w:sz w:val="20"/>
                <w:szCs w:val="20"/>
              </w:rPr>
            </w:pPr>
            <w:r w:rsidRPr="570DE95B">
              <w:rPr>
                <w:color w:val="1A1A1A"/>
                <w:sz w:val="20"/>
                <w:szCs w:val="20"/>
              </w:rPr>
              <w:t>Acts as a central system of record and primary data source when it comes to on-prem CCTV cameras.</w:t>
            </w:r>
          </w:p>
        </w:tc>
        <w:tc>
          <w:tcPr>
            <w:tcW w:w="1900" w:type="dxa"/>
            <w:tcMar>
              <w:top w:w="80" w:type="dxa"/>
              <w:left w:w="100" w:type="dxa"/>
              <w:bottom w:w="80" w:type="dxa"/>
              <w:right w:w="100" w:type="dxa"/>
            </w:tcMar>
            <w:vAlign w:val="center"/>
          </w:tcPr>
          <w:p w14:paraId="0B63B64E" w14:textId="654684E8" w:rsidR="4A6FFD5B" w:rsidRDefault="50219595" w:rsidP="570DE95B">
            <w:pPr>
              <w:jc w:val="both"/>
              <w:rPr>
                <w:sz w:val="20"/>
                <w:szCs w:val="20"/>
              </w:rPr>
            </w:pPr>
            <w:r w:rsidRPr="570DE95B">
              <w:rPr>
                <w:sz w:val="20"/>
                <w:szCs w:val="20"/>
              </w:rPr>
              <w:t>3</w:t>
            </w:r>
            <w:r w:rsidRPr="570DE95B">
              <w:rPr>
                <w:sz w:val="20"/>
                <w:szCs w:val="20"/>
                <w:vertAlign w:val="superscript"/>
              </w:rPr>
              <w:t>rd</w:t>
            </w:r>
            <w:r w:rsidRPr="570DE95B">
              <w:rPr>
                <w:sz w:val="20"/>
                <w:szCs w:val="20"/>
              </w:rPr>
              <w:t xml:space="preserve"> Party, NKG EA Tenancy.</w:t>
            </w:r>
          </w:p>
        </w:tc>
        <w:tc>
          <w:tcPr>
            <w:tcW w:w="3200" w:type="dxa"/>
            <w:tcMar>
              <w:top w:w="80" w:type="dxa"/>
              <w:left w:w="100" w:type="dxa"/>
              <w:bottom w:w="80" w:type="dxa"/>
              <w:right w:w="100" w:type="dxa"/>
            </w:tcMar>
            <w:vAlign w:val="center"/>
          </w:tcPr>
          <w:p w14:paraId="51F30981" w14:textId="474AF72E" w:rsidR="1603555B" w:rsidRDefault="34B53598" w:rsidP="00962D8E">
            <w:pPr>
              <w:pStyle w:val="ListParagraph"/>
              <w:numPr>
                <w:ilvl w:val="0"/>
                <w:numId w:val="168"/>
              </w:numPr>
              <w:jc w:val="both"/>
              <w:rPr>
                <w:sz w:val="20"/>
                <w:szCs w:val="20"/>
              </w:rPr>
            </w:pPr>
            <w:r w:rsidRPr="570DE95B">
              <w:rPr>
                <w:sz w:val="20"/>
                <w:szCs w:val="20"/>
              </w:rPr>
              <w:t>Discussions are pending with the vendors- if applicable.</w:t>
            </w:r>
          </w:p>
          <w:p w14:paraId="7D701064" w14:textId="121722D8" w:rsidR="1603555B" w:rsidRDefault="34B53598" w:rsidP="00962D8E">
            <w:pPr>
              <w:pStyle w:val="ListParagraph"/>
              <w:numPr>
                <w:ilvl w:val="0"/>
                <w:numId w:val="168"/>
              </w:numPr>
              <w:jc w:val="both"/>
              <w:rPr>
                <w:sz w:val="20"/>
                <w:szCs w:val="20"/>
              </w:rPr>
            </w:pPr>
            <w:r w:rsidRPr="570DE95B">
              <w:rPr>
                <w:sz w:val="20"/>
                <w:szCs w:val="20"/>
              </w:rPr>
              <w:t>Direct access through the internal Active Directory for relevant stakeholders.</w:t>
            </w:r>
          </w:p>
          <w:p w14:paraId="3BD1B738" w14:textId="3CF447BE" w:rsidR="1603555B" w:rsidRDefault="34B53598" w:rsidP="00962D8E">
            <w:pPr>
              <w:pStyle w:val="ListParagraph"/>
              <w:numPr>
                <w:ilvl w:val="0"/>
                <w:numId w:val="168"/>
              </w:numPr>
              <w:jc w:val="both"/>
              <w:rPr>
                <w:sz w:val="20"/>
                <w:szCs w:val="20"/>
              </w:rPr>
            </w:pPr>
            <w:r w:rsidRPr="570DE95B">
              <w:rPr>
                <w:sz w:val="20"/>
                <w:szCs w:val="20"/>
              </w:rPr>
              <w:t>Data access frequency will be specific to reporting needs.</w:t>
            </w:r>
          </w:p>
        </w:tc>
      </w:tr>
      <w:tr w:rsidR="4A6FFD5B" w14:paraId="36CB90C0" w14:textId="77777777" w:rsidTr="570DE95B">
        <w:trPr>
          <w:trHeight w:val="300"/>
        </w:trPr>
        <w:tc>
          <w:tcPr>
            <w:tcW w:w="1900" w:type="dxa"/>
            <w:tcMar>
              <w:top w:w="80" w:type="dxa"/>
              <w:left w:w="100" w:type="dxa"/>
              <w:bottom w:w="80" w:type="dxa"/>
              <w:right w:w="100" w:type="dxa"/>
            </w:tcMar>
            <w:vAlign w:val="center"/>
          </w:tcPr>
          <w:p w14:paraId="3B9E15B6" w14:textId="1AA08B69" w:rsidR="4A6FFD5B" w:rsidRDefault="7D7CD93E" w:rsidP="570DE95B">
            <w:pPr>
              <w:jc w:val="both"/>
              <w:rPr>
                <w:color w:val="1A1A1A"/>
                <w:sz w:val="20"/>
                <w:szCs w:val="20"/>
              </w:rPr>
            </w:pPr>
            <w:r w:rsidRPr="570DE95B">
              <w:rPr>
                <w:color w:val="1A1A1A"/>
                <w:sz w:val="20"/>
                <w:szCs w:val="20"/>
              </w:rPr>
              <w:t>MySQL</w:t>
            </w:r>
          </w:p>
        </w:tc>
        <w:tc>
          <w:tcPr>
            <w:tcW w:w="2350" w:type="dxa"/>
            <w:tcMar>
              <w:top w:w="80" w:type="dxa"/>
              <w:left w:w="100" w:type="dxa"/>
              <w:bottom w:w="80" w:type="dxa"/>
              <w:right w:w="100" w:type="dxa"/>
            </w:tcMar>
            <w:vAlign w:val="center"/>
          </w:tcPr>
          <w:p w14:paraId="018D7B4C" w14:textId="1F477DCD" w:rsidR="4A6FFD5B" w:rsidRDefault="7D7CD93E" w:rsidP="570DE95B">
            <w:pPr>
              <w:jc w:val="both"/>
              <w:rPr>
                <w:color w:val="1A1A1A"/>
                <w:sz w:val="20"/>
                <w:szCs w:val="20"/>
              </w:rPr>
            </w:pPr>
            <w:r w:rsidRPr="570DE95B">
              <w:rPr>
                <w:color w:val="1A1A1A"/>
                <w:sz w:val="20"/>
                <w:szCs w:val="20"/>
              </w:rPr>
              <w:t>The backend for the Asset App.</w:t>
            </w:r>
          </w:p>
        </w:tc>
        <w:tc>
          <w:tcPr>
            <w:tcW w:w="1900" w:type="dxa"/>
            <w:tcMar>
              <w:top w:w="80" w:type="dxa"/>
              <w:left w:w="100" w:type="dxa"/>
              <w:bottom w:w="80" w:type="dxa"/>
              <w:right w:w="100" w:type="dxa"/>
            </w:tcMar>
            <w:vAlign w:val="center"/>
          </w:tcPr>
          <w:p w14:paraId="7B0FD035" w14:textId="510D6E0B" w:rsidR="4A6FFD5B" w:rsidRDefault="7D7CD93E" w:rsidP="570DE95B">
            <w:pPr>
              <w:jc w:val="both"/>
              <w:rPr>
                <w:sz w:val="20"/>
                <w:szCs w:val="20"/>
              </w:rPr>
            </w:pPr>
            <w:r w:rsidRPr="570DE95B">
              <w:rPr>
                <w:sz w:val="20"/>
                <w:szCs w:val="20"/>
              </w:rPr>
              <w:t>NKG Tenancy</w:t>
            </w:r>
          </w:p>
        </w:tc>
        <w:tc>
          <w:tcPr>
            <w:tcW w:w="3200" w:type="dxa"/>
            <w:tcMar>
              <w:top w:w="80" w:type="dxa"/>
              <w:left w:w="100" w:type="dxa"/>
              <w:bottom w:w="80" w:type="dxa"/>
              <w:right w:w="100" w:type="dxa"/>
            </w:tcMar>
            <w:vAlign w:val="center"/>
          </w:tcPr>
          <w:p w14:paraId="03BD6DAD" w14:textId="77777777" w:rsidR="4A6FFD5B" w:rsidRDefault="4A6FFD5B" w:rsidP="570DE95B">
            <w:pPr>
              <w:jc w:val="both"/>
              <w:rPr>
                <w:sz w:val="20"/>
                <w:szCs w:val="20"/>
              </w:rPr>
            </w:pPr>
          </w:p>
        </w:tc>
      </w:tr>
    </w:tbl>
    <w:p w14:paraId="4098FF18" w14:textId="0C278B20" w:rsidR="0C704B26" w:rsidRDefault="0C704B26" w:rsidP="570DE95B">
      <w:pPr>
        <w:jc w:val="both"/>
        <w:rPr>
          <w:sz w:val="20"/>
          <w:szCs w:val="20"/>
        </w:rPr>
      </w:pPr>
    </w:p>
    <w:p w14:paraId="7FBBBB67" w14:textId="0EF67CE1" w:rsidR="5EEC0DA2" w:rsidRDefault="5EEC0DA2" w:rsidP="570DE95B">
      <w:pPr>
        <w:pBdr>
          <w:left w:val="single" w:sz="18" w:space="8" w:color="66C8CD"/>
        </w:pBdr>
        <w:shd w:val="clear" w:color="auto" w:fill="F2F5F0"/>
        <w:spacing w:after="160"/>
        <w:jc w:val="both"/>
        <w:rPr>
          <w:b/>
          <w:i/>
          <w:color w:val="666666"/>
          <w:sz w:val="20"/>
          <w:szCs w:val="20"/>
        </w:rPr>
      </w:pPr>
      <w:r w:rsidRPr="570DE95B">
        <w:rPr>
          <w:b/>
          <w:i/>
          <w:color w:val="666666"/>
          <w:sz w:val="20"/>
          <w:szCs w:val="20"/>
        </w:rPr>
        <w:t>Uganda.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00"/>
        <w:gridCol w:w="2350"/>
        <w:gridCol w:w="1900"/>
        <w:gridCol w:w="3200"/>
      </w:tblGrid>
      <w:tr w:rsidR="0C704B26" w14:paraId="086E8E9D" w14:textId="77777777" w:rsidTr="4B6898E9">
        <w:trPr>
          <w:trHeight w:val="300"/>
        </w:trPr>
        <w:tc>
          <w:tcPr>
            <w:tcW w:w="1900" w:type="dxa"/>
            <w:shd w:val="clear" w:color="auto" w:fill="006330"/>
            <w:tcMar>
              <w:top w:w="80" w:type="dxa"/>
              <w:left w:w="100" w:type="dxa"/>
              <w:bottom w:w="80" w:type="dxa"/>
              <w:right w:w="100" w:type="dxa"/>
            </w:tcMar>
            <w:vAlign w:val="center"/>
          </w:tcPr>
          <w:p w14:paraId="120EA6F6" w14:textId="77777777" w:rsidR="0C704B26" w:rsidRDefault="0C704B26" w:rsidP="570DE95B">
            <w:pPr>
              <w:jc w:val="both"/>
              <w:rPr>
                <w:b/>
                <w:color w:val="FFFFFF" w:themeColor="background1"/>
                <w:sz w:val="20"/>
                <w:szCs w:val="20"/>
              </w:rPr>
            </w:pPr>
            <w:r w:rsidRPr="570DE95B">
              <w:rPr>
                <w:b/>
                <w:color w:val="FFFFFF" w:themeColor="background1"/>
                <w:sz w:val="20"/>
                <w:szCs w:val="20"/>
              </w:rPr>
              <w:t>System</w:t>
            </w:r>
          </w:p>
        </w:tc>
        <w:tc>
          <w:tcPr>
            <w:tcW w:w="2350" w:type="dxa"/>
            <w:shd w:val="clear" w:color="auto" w:fill="006330"/>
            <w:tcMar>
              <w:top w:w="80" w:type="dxa"/>
              <w:left w:w="100" w:type="dxa"/>
              <w:bottom w:w="80" w:type="dxa"/>
              <w:right w:w="100" w:type="dxa"/>
            </w:tcMar>
            <w:vAlign w:val="center"/>
          </w:tcPr>
          <w:p w14:paraId="05196E54" w14:textId="77777777" w:rsidR="0C704B26" w:rsidRDefault="0C704B26" w:rsidP="570DE95B">
            <w:pPr>
              <w:jc w:val="both"/>
              <w:rPr>
                <w:b/>
                <w:color w:val="FFFFFF" w:themeColor="background1"/>
                <w:sz w:val="20"/>
                <w:szCs w:val="20"/>
              </w:rPr>
            </w:pPr>
            <w:r w:rsidRPr="570DE95B">
              <w:rPr>
                <w:b/>
                <w:color w:val="FFFFFF" w:themeColor="background1"/>
                <w:sz w:val="20"/>
                <w:szCs w:val="20"/>
              </w:rPr>
              <w:t>Purpose</w:t>
            </w:r>
          </w:p>
        </w:tc>
        <w:tc>
          <w:tcPr>
            <w:tcW w:w="1900" w:type="dxa"/>
            <w:shd w:val="clear" w:color="auto" w:fill="006330"/>
            <w:tcMar>
              <w:top w:w="80" w:type="dxa"/>
              <w:left w:w="100" w:type="dxa"/>
              <w:bottom w:w="80" w:type="dxa"/>
              <w:right w:w="100" w:type="dxa"/>
            </w:tcMar>
            <w:vAlign w:val="center"/>
          </w:tcPr>
          <w:p w14:paraId="12208D43" w14:textId="77777777" w:rsidR="0C704B26" w:rsidRDefault="0C704B26" w:rsidP="570DE95B">
            <w:pPr>
              <w:jc w:val="both"/>
              <w:rPr>
                <w:b/>
                <w:color w:val="FFFFFF" w:themeColor="background1"/>
                <w:sz w:val="20"/>
                <w:szCs w:val="20"/>
              </w:rPr>
            </w:pPr>
            <w:r w:rsidRPr="570DE95B">
              <w:rPr>
                <w:b/>
                <w:color w:val="FFFFFF" w:themeColor="background1"/>
                <w:sz w:val="20"/>
                <w:szCs w:val="20"/>
              </w:rPr>
              <w:t>Data Owner</w:t>
            </w:r>
          </w:p>
        </w:tc>
        <w:tc>
          <w:tcPr>
            <w:tcW w:w="3200" w:type="dxa"/>
            <w:shd w:val="clear" w:color="auto" w:fill="006330"/>
            <w:tcMar>
              <w:top w:w="80" w:type="dxa"/>
              <w:left w:w="100" w:type="dxa"/>
              <w:bottom w:w="80" w:type="dxa"/>
              <w:right w:w="100" w:type="dxa"/>
            </w:tcMar>
            <w:vAlign w:val="center"/>
          </w:tcPr>
          <w:p w14:paraId="4CBD2693" w14:textId="77777777" w:rsidR="0C704B26" w:rsidRDefault="0C704B26" w:rsidP="570DE95B">
            <w:pPr>
              <w:jc w:val="both"/>
              <w:rPr>
                <w:b/>
                <w:color w:val="FFFFFF" w:themeColor="background1"/>
                <w:sz w:val="20"/>
                <w:szCs w:val="20"/>
              </w:rPr>
            </w:pPr>
            <w:r w:rsidRPr="570DE95B">
              <w:rPr>
                <w:b/>
                <w:color w:val="FFFFFF" w:themeColor="background1"/>
                <w:sz w:val="20"/>
                <w:szCs w:val="20"/>
              </w:rPr>
              <w:t>Integration Notes (API / Connector / Frequency)</w:t>
            </w:r>
          </w:p>
        </w:tc>
      </w:tr>
      <w:tr w:rsidR="0C704B26" w14:paraId="41AD02C8" w14:textId="77777777" w:rsidTr="4B6898E9">
        <w:trPr>
          <w:trHeight w:val="300"/>
        </w:trPr>
        <w:tc>
          <w:tcPr>
            <w:tcW w:w="1900" w:type="dxa"/>
            <w:tcMar>
              <w:top w:w="80" w:type="dxa"/>
              <w:left w:w="100" w:type="dxa"/>
              <w:bottom w:w="80" w:type="dxa"/>
              <w:right w:w="100" w:type="dxa"/>
            </w:tcMar>
            <w:vAlign w:val="center"/>
          </w:tcPr>
          <w:p w14:paraId="26105094" w14:textId="1817652F" w:rsidR="64E423F3" w:rsidRDefault="64E423F3" w:rsidP="570DE95B">
            <w:pPr>
              <w:jc w:val="both"/>
              <w:rPr>
                <w:color w:val="1A1A1A"/>
                <w:sz w:val="20"/>
                <w:szCs w:val="20"/>
              </w:rPr>
            </w:pPr>
            <w:r w:rsidRPr="570DE95B">
              <w:rPr>
                <w:color w:val="1A1A1A"/>
                <w:sz w:val="20"/>
                <w:szCs w:val="20"/>
              </w:rPr>
              <w:t>XBS (DA)</w:t>
            </w:r>
          </w:p>
        </w:tc>
        <w:tc>
          <w:tcPr>
            <w:tcW w:w="2350" w:type="dxa"/>
            <w:tcMar>
              <w:top w:w="80" w:type="dxa"/>
              <w:left w:w="100" w:type="dxa"/>
              <w:bottom w:w="80" w:type="dxa"/>
              <w:right w:w="100" w:type="dxa"/>
            </w:tcMar>
            <w:vAlign w:val="center"/>
          </w:tcPr>
          <w:p w14:paraId="174F6C20" w14:textId="5C439274" w:rsidR="0C704B26" w:rsidRDefault="037536A7" w:rsidP="570DE95B">
            <w:pPr>
              <w:pStyle w:val="ListParagraph"/>
              <w:numPr>
                <w:ilvl w:val="0"/>
                <w:numId w:val="43"/>
              </w:numPr>
              <w:jc w:val="both"/>
              <w:rPr>
                <w:color w:val="1A1A1A"/>
                <w:sz w:val="20"/>
                <w:szCs w:val="20"/>
              </w:rPr>
            </w:pPr>
            <w:r w:rsidRPr="570DE95B">
              <w:rPr>
                <w:color w:val="1A1A1A"/>
                <w:sz w:val="20"/>
                <w:szCs w:val="20"/>
              </w:rPr>
              <w:t xml:space="preserve">Facilitates farmer registration, deliveries, loan applications, and disbursements. </w:t>
            </w:r>
          </w:p>
          <w:p w14:paraId="4659FF5D" w14:textId="42F9655F" w:rsidR="0C704B26" w:rsidRDefault="037536A7" w:rsidP="570DE95B">
            <w:pPr>
              <w:pStyle w:val="ListParagraph"/>
              <w:numPr>
                <w:ilvl w:val="0"/>
                <w:numId w:val="43"/>
              </w:numPr>
              <w:jc w:val="both"/>
              <w:rPr>
                <w:color w:val="1A1A1A"/>
                <w:sz w:val="20"/>
                <w:szCs w:val="20"/>
              </w:rPr>
            </w:pPr>
            <w:r w:rsidRPr="570DE95B">
              <w:rPr>
                <w:color w:val="1A1A1A"/>
                <w:sz w:val="20"/>
                <w:szCs w:val="20"/>
              </w:rPr>
              <w:t>Facilitates final price establishment after deduct</w:t>
            </w:r>
            <w:r w:rsidR="0951449D" w:rsidRPr="570DE95B">
              <w:rPr>
                <w:color w:val="1A1A1A"/>
                <w:sz w:val="20"/>
                <w:szCs w:val="20"/>
              </w:rPr>
              <w:t>ions.</w:t>
            </w:r>
          </w:p>
        </w:tc>
        <w:tc>
          <w:tcPr>
            <w:tcW w:w="1900" w:type="dxa"/>
            <w:tcMar>
              <w:top w:w="80" w:type="dxa"/>
              <w:left w:w="100" w:type="dxa"/>
              <w:bottom w:w="80" w:type="dxa"/>
              <w:right w:w="100" w:type="dxa"/>
            </w:tcMar>
            <w:vAlign w:val="center"/>
          </w:tcPr>
          <w:p w14:paraId="64D7E2F9" w14:textId="7F760608" w:rsidR="0C704B26" w:rsidRDefault="0C704B26" w:rsidP="570DE95B">
            <w:pPr>
              <w:jc w:val="both"/>
              <w:rPr>
                <w:sz w:val="20"/>
                <w:szCs w:val="20"/>
              </w:rPr>
            </w:pPr>
            <w:r w:rsidRPr="570DE95B">
              <w:rPr>
                <w:sz w:val="20"/>
                <w:szCs w:val="20"/>
              </w:rPr>
              <w:t>3</w:t>
            </w:r>
            <w:r w:rsidRPr="570DE95B">
              <w:rPr>
                <w:sz w:val="20"/>
                <w:szCs w:val="20"/>
                <w:vertAlign w:val="superscript"/>
              </w:rPr>
              <w:t>rd</w:t>
            </w:r>
            <w:r w:rsidRPr="570DE95B">
              <w:rPr>
                <w:sz w:val="20"/>
                <w:szCs w:val="20"/>
              </w:rPr>
              <w:t xml:space="preserve"> Party, NKG EA Tenancy.</w:t>
            </w:r>
          </w:p>
        </w:tc>
        <w:tc>
          <w:tcPr>
            <w:tcW w:w="3200" w:type="dxa"/>
            <w:tcMar>
              <w:top w:w="80" w:type="dxa"/>
              <w:left w:w="100" w:type="dxa"/>
              <w:bottom w:w="80" w:type="dxa"/>
              <w:right w:w="100" w:type="dxa"/>
            </w:tcMar>
            <w:vAlign w:val="center"/>
          </w:tcPr>
          <w:p w14:paraId="686E3934" w14:textId="66490C07" w:rsidR="0C704B26" w:rsidRDefault="0C704B26" w:rsidP="570DE95B">
            <w:pPr>
              <w:jc w:val="both"/>
              <w:rPr>
                <w:sz w:val="20"/>
                <w:szCs w:val="20"/>
              </w:rPr>
            </w:pPr>
            <w:r w:rsidRPr="570DE95B">
              <w:rPr>
                <w:sz w:val="20"/>
                <w:szCs w:val="20"/>
              </w:rPr>
              <w:t>Direct access through the internal Active Directory for relevant stakeholders.</w:t>
            </w:r>
          </w:p>
        </w:tc>
      </w:tr>
      <w:tr w:rsidR="602891B6" w14:paraId="181C4F49" w14:textId="77777777" w:rsidTr="4B6898E9">
        <w:trPr>
          <w:trHeight w:val="300"/>
        </w:trPr>
        <w:tc>
          <w:tcPr>
            <w:tcW w:w="1900" w:type="dxa"/>
            <w:tcMar>
              <w:top w:w="80" w:type="dxa"/>
              <w:left w:w="100" w:type="dxa"/>
              <w:bottom w:w="80" w:type="dxa"/>
              <w:right w:w="100" w:type="dxa"/>
            </w:tcMar>
            <w:vAlign w:val="center"/>
          </w:tcPr>
          <w:p w14:paraId="53413A07" w14:textId="2BE57BB4" w:rsidR="5A8E6028" w:rsidRDefault="5A8E6028" w:rsidP="570DE95B">
            <w:pPr>
              <w:jc w:val="both"/>
              <w:rPr>
                <w:color w:val="1A1A1A"/>
                <w:sz w:val="20"/>
                <w:szCs w:val="20"/>
              </w:rPr>
            </w:pPr>
            <w:r w:rsidRPr="570DE95B">
              <w:rPr>
                <w:color w:val="1A1A1A"/>
                <w:sz w:val="20"/>
                <w:szCs w:val="20"/>
              </w:rPr>
              <w:t>XBS (CM)</w:t>
            </w:r>
          </w:p>
        </w:tc>
        <w:tc>
          <w:tcPr>
            <w:tcW w:w="2350" w:type="dxa"/>
            <w:tcMar>
              <w:top w:w="80" w:type="dxa"/>
              <w:left w:w="100" w:type="dxa"/>
              <w:bottom w:w="80" w:type="dxa"/>
              <w:right w:w="100" w:type="dxa"/>
            </w:tcMar>
            <w:vAlign w:val="center"/>
          </w:tcPr>
          <w:p w14:paraId="141ACE79" w14:textId="00782A96" w:rsidR="5A8E6028" w:rsidRDefault="0FE48307" w:rsidP="570DE95B">
            <w:pPr>
              <w:jc w:val="both"/>
              <w:rPr>
                <w:color w:val="1A1A1A"/>
                <w:sz w:val="20"/>
                <w:szCs w:val="20"/>
              </w:rPr>
            </w:pPr>
            <w:r w:rsidRPr="570DE95B">
              <w:rPr>
                <w:color w:val="1A1A1A"/>
                <w:sz w:val="20"/>
                <w:szCs w:val="20"/>
              </w:rPr>
              <w:t xml:space="preserve">A core business system that facilitates purchases, GRN/allocation, invoicing, processing, </w:t>
            </w:r>
            <w:r w:rsidR="6C6C9CB1" w:rsidRPr="570DE95B">
              <w:rPr>
                <w:color w:val="1A1A1A"/>
                <w:sz w:val="20"/>
                <w:szCs w:val="20"/>
              </w:rPr>
              <w:t>exports, etc.</w:t>
            </w:r>
          </w:p>
        </w:tc>
        <w:tc>
          <w:tcPr>
            <w:tcW w:w="1900" w:type="dxa"/>
            <w:tcMar>
              <w:top w:w="80" w:type="dxa"/>
              <w:left w:w="100" w:type="dxa"/>
              <w:bottom w:w="80" w:type="dxa"/>
              <w:right w:w="100" w:type="dxa"/>
            </w:tcMar>
            <w:vAlign w:val="center"/>
          </w:tcPr>
          <w:p w14:paraId="6D2EA7BB" w14:textId="430EC9E3" w:rsidR="5A8E6028" w:rsidRPr="5A8E6028" w:rsidRDefault="5A8E6028" w:rsidP="570DE95B">
            <w:pPr>
              <w:jc w:val="both"/>
              <w:rPr>
                <w:sz w:val="20"/>
                <w:szCs w:val="20"/>
              </w:rPr>
            </w:pPr>
            <w:r w:rsidRPr="570DE95B">
              <w:rPr>
                <w:sz w:val="20"/>
                <w:szCs w:val="20"/>
              </w:rPr>
              <w:t>3</w:t>
            </w:r>
            <w:r w:rsidRPr="570DE95B">
              <w:rPr>
                <w:sz w:val="20"/>
                <w:szCs w:val="20"/>
                <w:vertAlign w:val="superscript"/>
              </w:rPr>
              <w:t>rd</w:t>
            </w:r>
            <w:r w:rsidRPr="570DE95B">
              <w:rPr>
                <w:sz w:val="20"/>
                <w:szCs w:val="20"/>
              </w:rPr>
              <w:t xml:space="preserve"> Party, NKG EA Tenancy.</w:t>
            </w:r>
          </w:p>
        </w:tc>
        <w:tc>
          <w:tcPr>
            <w:tcW w:w="3200" w:type="dxa"/>
            <w:tcMar>
              <w:top w:w="80" w:type="dxa"/>
              <w:left w:w="100" w:type="dxa"/>
              <w:bottom w:w="80" w:type="dxa"/>
              <w:right w:w="100" w:type="dxa"/>
            </w:tcMar>
            <w:vAlign w:val="center"/>
          </w:tcPr>
          <w:p w14:paraId="4AE42A60" w14:textId="06A20AFF" w:rsidR="5A8E6028" w:rsidRPr="5A8E6028" w:rsidRDefault="5A8E6028" w:rsidP="570DE95B">
            <w:pPr>
              <w:jc w:val="both"/>
              <w:rPr>
                <w:sz w:val="20"/>
                <w:szCs w:val="20"/>
              </w:rPr>
            </w:pPr>
            <w:r w:rsidRPr="570DE95B">
              <w:rPr>
                <w:sz w:val="20"/>
                <w:szCs w:val="20"/>
              </w:rPr>
              <w:t>Direct access through the internal Active Directory for relevant stakeholders.</w:t>
            </w:r>
          </w:p>
        </w:tc>
      </w:tr>
      <w:tr w:rsidR="0C704B26" w14:paraId="37C626DB" w14:textId="77777777" w:rsidTr="4B6898E9">
        <w:trPr>
          <w:trHeight w:val="300"/>
        </w:trPr>
        <w:tc>
          <w:tcPr>
            <w:tcW w:w="1900" w:type="dxa"/>
            <w:tcMar>
              <w:top w:w="80" w:type="dxa"/>
              <w:left w:w="100" w:type="dxa"/>
              <w:bottom w:w="80" w:type="dxa"/>
              <w:right w:w="100" w:type="dxa"/>
            </w:tcMar>
            <w:vAlign w:val="center"/>
          </w:tcPr>
          <w:p w14:paraId="1767D3E7" w14:textId="06E15ABB" w:rsidR="6E0E7C6E" w:rsidRDefault="5B092734" w:rsidP="570DE95B">
            <w:pPr>
              <w:spacing w:line="259" w:lineRule="auto"/>
              <w:jc w:val="both"/>
              <w:rPr>
                <w:color w:val="1A1A1A"/>
                <w:sz w:val="20"/>
                <w:szCs w:val="20"/>
              </w:rPr>
            </w:pPr>
            <w:r w:rsidRPr="570DE95B">
              <w:rPr>
                <w:color w:val="1A1A1A"/>
                <w:sz w:val="20"/>
                <w:szCs w:val="20"/>
              </w:rPr>
              <w:t>Q</w:t>
            </w:r>
            <w:r w:rsidR="5DF0A08A" w:rsidRPr="570DE95B">
              <w:rPr>
                <w:color w:val="1A1A1A"/>
                <w:sz w:val="20"/>
                <w:szCs w:val="20"/>
              </w:rPr>
              <w:t>uipu</w:t>
            </w:r>
            <w:r w:rsidR="24639F46" w:rsidRPr="570DE95B">
              <w:rPr>
                <w:color w:val="1A1A1A"/>
                <w:sz w:val="20"/>
                <w:szCs w:val="20"/>
              </w:rPr>
              <w:t>.</w:t>
            </w:r>
          </w:p>
        </w:tc>
        <w:tc>
          <w:tcPr>
            <w:tcW w:w="2350" w:type="dxa"/>
            <w:tcMar>
              <w:top w:w="80" w:type="dxa"/>
              <w:left w:w="100" w:type="dxa"/>
              <w:bottom w:w="80" w:type="dxa"/>
              <w:right w:w="100" w:type="dxa"/>
            </w:tcMar>
            <w:vAlign w:val="center"/>
          </w:tcPr>
          <w:p w14:paraId="75C184DF" w14:textId="5B890FDA" w:rsidR="5915715D" w:rsidRDefault="59105D71" w:rsidP="570DE95B">
            <w:pPr>
              <w:pStyle w:val="ListParagraph"/>
              <w:numPr>
                <w:ilvl w:val="0"/>
                <w:numId w:val="42"/>
              </w:numPr>
              <w:spacing w:line="259" w:lineRule="auto"/>
              <w:jc w:val="both"/>
              <w:rPr>
                <w:color w:val="1A1A1A"/>
                <w:sz w:val="20"/>
                <w:szCs w:val="20"/>
              </w:rPr>
            </w:pPr>
            <w:r w:rsidRPr="570DE95B">
              <w:rPr>
                <w:color w:val="1A1A1A"/>
                <w:sz w:val="20"/>
                <w:szCs w:val="20"/>
              </w:rPr>
              <w:t>A loan management system.</w:t>
            </w:r>
          </w:p>
          <w:p w14:paraId="6A53D4C9" w14:textId="3059C92F" w:rsidR="5915715D" w:rsidRDefault="4685604F" w:rsidP="570DE95B">
            <w:pPr>
              <w:pStyle w:val="ListParagraph"/>
              <w:numPr>
                <w:ilvl w:val="0"/>
                <w:numId w:val="42"/>
              </w:numPr>
              <w:spacing w:line="259" w:lineRule="auto"/>
              <w:jc w:val="both"/>
              <w:rPr>
                <w:color w:val="1A1A1A"/>
                <w:sz w:val="20"/>
                <w:szCs w:val="20"/>
              </w:rPr>
            </w:pPr>
            <w:r w:rsidRPr="570DE95B">
              <w:rPr>
                <w:color w:val="1A1A1A"/>
                <w:sz w:val="20"/>
                <w:szCs w:val="20"/>
              </w:rPr>
              <w:t xml:space="preserve">This is the system that manages </w:t>
            </w:r>
            <w:r w:rsidR="5EDB3057" w:rsidRPr="570DE95B">
              <w:rPr>
                <w:color w:val="1A1A1A"/>
                <w:sz w:val="20"/>
                <w:szCs w:val="20"/>
              </w:rPr>
              <w:t xml:space="preserve">loan </w:t>
            </w:r>
            <w:r w:rsidR="0B8B42AD" w:rsidRPr="570DE95B">
              <w:rPr>
                <w:color w:val="1A1A1A"/>
                <w:sz w:val="20"/>
                <w:szCs w:val="20"/>
              </w:rPr>
              <w:t xml:space="preserve">disbursement, </w:t>
            </w:r>
            <w:r w:rsidR="5EDB3057" w:rsidRPr="570DE95B">
              <w:rPr>
                <w:color w:val="1A1A1A"/>
                <w:sz w:val="20"/>
                <w:szCs w:val="20"/>
              </w:rPr>
              <w:t xml:space="preserve">repayment, </w:t>
            </w:r>
            <w:r w:rsidR="41327DA3" w:rsidRPr="570DE95B">
              <w:rPr>
                <w:color w:val="1A1A1A"/>
                <w:sz w:val="20"/>
                <w:szCs w:val="20"/>
              </w:rPr>
              <w:t>financing,</w:t>
            </w:r>
            <w:r w:rsidR="216A8E99" w:rsidRPr="570DE95B">
              <w:rPr>
                <w:color w:val="1A1A1A"/>
                <w:sz w:val="20"/>
                <w:szCs w:val="20"/>
              </w:rPr>
              <w:t xml:space="preserve"> etc.</w:t>
            </w:r>
          </w:p>
          <w:p w14:paraId="739F3BC9" w14:textId="1D7A3CD9" w:rsidR="5915715D" w:rsidRDefault="216A8E99" w:rsidP="570DE95B">
            <w:pPr>
              <w:pStyle w:val="ListParagraph"/>
              <w:numPr>
                <w:ilvl w:val="0"/>
                <w:numId w:val="42"/>
              </w:numPr>
              <w:spacing w:line="259" w:lineRule="auto"/>
              <w:jc w:val="both"/>
              <w:rPr>
                <w:color w:val="1A1A1A"/>
                <w:sz w:val="20"/>
                <w:szCs w:val="20"/>
              </w:rPr>
            </w:pPr>
            <w:r w:rsidRPr="570DE95B">
              <w:rPr>
                <w:color w:val="1A1A1A"/>
                <w:sz w:val="20"/>
                <w:szCs w:val="20"/>
              </w:rPr>
              <w:t xml:space="preserve">It also helps determine and/or calculate loan </w:t>
            </w:r>
            <w:r w:rsidR="740BE46E" w:rsidRPr="570DE95B">
              <w:rPr>
                <w:color w:val="1A1A1A"/>
                <w:sz w:val="20"/>
                <w:szCs w:val="20"/>
              </w:rPr>
              <w:t>interest</w:t>
            </w:r>
            <w:r w:rsidR="3C6903EF" w:rsidRPr="570DE95B">
              <w:rPr>
                <w:color w:val="1A1A1A"/>
                <w:sz w:val="20"/>
                <w:szCs w:val="20"/>
              </w:rPr>
              <w:t xml:space="preserve"> and </w:t>
            </w:r>
            <w:r w:rsidR="26E241D2" w:rsidRPr="570DE95B">
              <w:rPr>
                <w:color w:val="1A1A1A"/>
                <w:sz w:val="20"/>
                <w:szCs w:val="20"/>
              </w:rPr>
              <w:t>applicable penalties.</w:t>
            </w:r>
          </w:p>
        </w:tc>
        <w:tc>
          <w:tcPr>
            <w:tcW w:w="1900" w:type="dxa"/>
            <w:tcMar>
              <w:top w:w="80" w:type="dxa"/>
              <w:left w:w="100" w:type="dxa"/>
              <w:bottom w:w="80" w:type="dxa"/>
              <w:right w:w="100" w:type="dxa"/>
            </w:tcMar>
            <w:vAlign w:val="center"/>
          </w:tcPr>
          <w:p w14:paraId="56C6B5D0" w14:textId="1871B722" w:rsidR="0C704B26" w:rsidRDefault="0C704B26" w:rsidP="570DE95B">
            <w:pPr>
              <w:jc w:val="both"/>
              <w:rPr>
                <w:sz w:val="20"/>
                <w:szCs w:val="20"/>
              </w:rPr>
            </w:pPr>
            <w:r w:rsidRPr="570DE95B">
              <w:rPr>
                <w:sz w:val="20"/>
                <w:szCs w:val="20"/>
              </w:rPr>
              <w:t>NKG EA Tenancy.</w:t>
            </w:r>
          </w:p>
        </w:tc>
        <w:tc>
          <w:tcPr>
            <w:tcW w:w="3200" w:type="dxa"/>
            <w:tcMar>
              <w:top w:w="80" w:type="dxa"/>
              <w:left w:w="100" w:type="dxa"/>
              <w:bottom w:w="80" w:type="dxa"/>
              <w:right w:w="100" w:type="dxa"/>
            </w:tcMar>
            <w:vAlign w:val="center"/>
          </w:tcPr>
          <w:p w14:paraId="1E85E661" w14:textId="132D574A" w:rsidR="0C704B26" w:rsidRDefault="0C704B26" w:rsidP="570DE95B">
            <w:pPr>
              <w:pStyle w:val="ListParagraph"/>
              <w:numPr>
                <w:ilvl w:val="0"/>
                <w:numId w:val="118"/>
              </w:numPr>
              <w:jc w:val="both"/>
              <w:rPr>
                <w:sz w:val="20"/>
                <w:szCs w:val="20"/>
              </w:rPr>
            </w:pPr>
            <w:r w:rsidRPr="570DE95B">
              <w:rPr>
                <w:sz w:val="20"/>
                <w:szCs w:val="20"/>
              </w:rPr>
              <w:t>Discussions are pending with the vendors.</w:t>
            </w:r>
          </w:p>
          <w:p w14:paraId="261AA47D" w14:textId="066A1F40" w:rsidR="0C704B26" w:rsidRDefault="0C704B26" w:rsidP="570DE95B">
            <w:pPr>
              <w:pStyle w:val="ListParagraph"/>
              <w:numPr>
                <w:ilvl w:val="0"/>
                <w:numId w:val="118"/>
              </w:numPr>
              <w:jc w:val="both"/>
              <w:rPr>
                <w:sz w:val="20"/>
                <w:szCs w:val="20"/>
              </w:rPr>
            </w:pPr>
            <w:r w:rsidRPr="570DE95B">
              <w:rPr>
                <w:sz w:val="20"/>
                <w:szCs w:val="20"/>
              </w:rPr>
              <w:t>Data access frequency will be specific to reporting needs</w:t>
            </w:r>
          </w:p>
        </w:tc>
      </w:tr>
      <w:tr w:rsidR="5CF2D076" w14:paraId="7514AE7E" w14:textId="77777777" w:rsidTr="4B6898E9">
        <w:trPr>
          <w:trHeight w:val="300"/>
        </w:trPr>
        <w:tc>
          <w:tcPr>
            <w:tcW w:w="1900" w:type="dxa"/>
            <w:tcMar>
              <w:top w:w="80" w:type="dxa"/>
              <w:left w:w="100" w:type="dxa"/>
              <w:bottom w:w="80" w:type="dxa"/>
              <w:right w:w="100" w:type="dxa"/>
            </w:tcMar>
            <w:vAlign w:val="center"/>
          </w:tcPr>
          <w:p w14:paraId="1FCDE81D" w14:textId="32EA8848" w:rsidR="5CF2D076" w:rsidRDefault="0FB551E5" w:rsidP="570DE95B">
            <w:pPr>
              <w:spacing w:line="259" w:lineRule="auto"/>
              <w:jc w:val="both"/>
              <w:rPr>
                <w:color w:val="1A1A1A"/>
                <w:sz w:val="20"/>
                <w:szCs w:val="20"/>
              </w:rPr>
            </w:pPr>
            <w:r w:rsidRPr="570DE95B">
              <w:rPr>
                <w:color w:val="1A1A1A"/>
                <w:sz w:val="20"/>
                <w:szCs w:val="20"/>
              </w:rPr>
              <w:lastRenderedPageBreak/>
              <w:t>EnQuest/EFRIS</w:t>
            </w:r>
          </w:p>
        </w:tc>
        <w:tc>
          <w:tcPr>
            <w:tcW w:w="2350" w:type="dxa"/>
            <w:tcMar>
              <w:top w:w="80" w:type="dxa"/>
              <w:left w:w="100" w:type="dxa"/>
              <w:bottom w:w="80" w:type="dxa"/>
              <w:right w:w="100" w:type="dxa"/>
            </w:tcMar>
            <w:vAlign w:val="center"/>
          </w:tcPr>
          <w:p w14:paraId="530DFC1C" w14:textId="6044CDF6" w:rsidR="3193CE4B" w:rsidRDefault="3193CE4B" w:rsidP="570DE95B">
            <w:pPr>
              <w:pStyle w:val="ListParagraph"/>
              <w:numPr>
                <w:ilvl w:val="0"/>
                <w:numId w:val="42"/>
              </w:numPr>
              <w:spacing w:line="259" w:lineRule="auto"/>
              <w:jc w:val="both"/>
              <w:rPr>
                <w:color w:val="1A1A1A"/>
                <w:sz w:val="20"/>
                <w:szCs w:val="20"/>
              </w:rPr>
            </w:pPr>
            <w:r w:rsidRPr="570DE95B">
              <w:rPr>
                <w:color w:val="1A1A1A"/>
                <w:sz w:val="20"/>
                <w:szCs w:val="20"/>
              </w:rPr>
              <w:t>URA tax portal integration</w:t>
            </w:r>
            <w:r w:rsidR="4B6898E9" w:rsidRPr="570DE95B">
              <w:rPr>
                <w:color w:val="1A1A1A"/>
                <w:sz w:val="20"/>
                <w:szCs w:val="20"/>
              </w:rPr>
              <w:t>.</w:t>
            </w:r>
          </w:p>
        </w:tc>
        <w:tc>
          <w:tcPr>
            <w:tcW w:w="1900" w:type="dxa"/>
            <w:tcMar>
              <w:top w:w="80" w:type="dxa"/>
              <w:left w:w="100" w:type="dxa"/>
              <w:bottom w:w="80" w:type="dxa"/>
              <w:right w:w="100" w:type="dxa"/>
            </w:tcMar>
            <w:vAlign w:val="center"/>
          </w:tcPr>
          <w:p w14:paraId="7946A103" w14:textId="430EC9E3" w:rsidR="4B6898E9" w:rsidRDefault="4B6898E9" w:rsidP="570DE95B">
            <w:pPr>
              <w:jc w:val="both"/>
              <w:rPr>
                <w:sz w:val="20"/>
                <w:szCs w:val="20"/>
              </w:rPr>
            </w:pPr>
            <w:r w:rsidRPr="570DE95B">
              <w:rPr>
                <w:sz w:val="20"/>
                <w:szCs w:val="20"/>
              </w:rPr>
              <w:t>3</w:t>
            </w:r>
            <w:r w:rsidRPr="570DE95B">
              <w:rPr>
                <w:sz w:val="20"/>
                <w:szCs w:val="20"/>
                <w:vertAlign w:val="superscript"/>
              </w:rPr>
              <w:t>rd</w:t>
            </w:r>
            <w:r w:rsidRPr="570DE95B">
              <w:rPr>
                <w:sz w:val="20"/>
                <w:szCs w:val="20"/>
              </w:rPr>
              <w:t xml:space="preserve"> Party, NKG EA Tenancy.</w:t>
            </w:r>
          </w:p>
        </w:tc>
        <w:tc>
          <w:tcPr>
            <w:tcW w:w="3200" w:type="dxa"/>
            <w:tcMar>
              <w:top w:w="80" w:type="dxa"/>
              <w:left w:w="100" w:type="dxa"/>
              <w:bottom w:w="80" w:type="dxa"/>
              <w:right w:w="100" w:type="dxa"/>
            </w:tcMar>
            <w:vAlign w:val="center"/>
          </w:tcPr>
          <w:p w14:paraId="56FF8BAD" w14:textId="050E4DAE" w:rsidR="4B6898E9" w:rsidRDefault="4B6898E9" w:rsidP="570DE95B">
            <w:pPr>
              <w:pStyle w:val="ListParagraph"/>
              <w:numPr>
                <w:ilvl w:val="0"/>
                <w:numId w:val="41"/>
              </w:numPr>
              <w:jc w:val="both"/>
              <w:rPr>
                <w:sz w:val="20"/>
                <w:szCs w:val="20"/>
              </w:rPr>
            </w:pPr>
            <w:r w:rsidRPr="570DE95B">
              <w:rPr>
                <w:sz w:val="20"/>
                <w:szCs w:val="20"/>
              </w:rPr>
              <w:t>Direct access through the internal Active Directory for relevant stakeholders.</w:t>
            </w:r>
          </w:p>
          <w:p w14:paraId="137AB151" w14:textId="2F8FB4C9" w:rsidR="58479FFF" w:rsidRDefault="58479FFF" w:rsidP="570DE95B">
            <w:pPr>
              <w:pStyle w:val="ListParagraph"/>
              <w:numPr>
                <w:ilvl w:val="0"/>
                <w:numId w:val="41"/>
              </w:numPr>
              <w:jc w:val="both"/>
              <w:rPr>
                <w:sz w:val="20"/>
                <w:szCs w:val="20"/>
              </w:rPr>
            </w:pPr>
            <w:r w:rsidRPr="570DE95B">
              <w:rPr>
                <w:sz w:val="20"/>
                <w:szCs w:val="20"/>
              </w:rPr>
              <w:t>A 3</w:t>
            </w:r>
            <w:r w:rsidRPr="570DE95B">
              <w:rPr>
                <w:sz w:val="20"/>
                <w:szCs w:val="20"/>
                <w:vertAlign w:val="superscript"/>
              </w:rPr>
              <w:t>rd</w:t>
            </w:r>
            <w:r w:rsidRPr="570DE95B">
              <w:rPr>
                <w:sz w:val="20"/>
                <w:szCs w:val="20"/>
              </w:rPr>
              <w:t xml:space="preserve"> Party system.</w:t>
            </w:r>
          </w:p>
          <w:p w14:paraId="42F03C37" w14:textId="502DCC36" w:rsidR="4B6898E9" w:rsidRDefault="4B6898E9" w:rsidP="570DE95B">
            <w:pPr>
              <w:jc w:val="both"/>
              <w:rPr>
                <w:sz w:val="20"/>
                <w:szCs w:val="20"/>
              </w:rPr>
            </w:pPr>
          </w:p>
        </w:tc>
      </w:tr>
      <w:tr w:rsidR="0F0F15DC" w14:paraId="6CC4D79B" w14:textId="77777777" w:rsidTr="4B6898E9">
        <w:trPr>
          <w:trHeight w:val="300"/>
        </w:trPr>
        <w:tc>
          <w:tcPr>
            <w:tcW w:w="1900" w:type="dxa"/>
            <w:tcMar>
              <w:top w:w="80" w:type="dxa"/>
              <w:left w:w="100" w:type="dxa"/>
              <w:bottom w:w="80" w:type="dxa"/>
              <w:right w:w="100" w:type="dxa"/>
            </w:tcMar>
            <w:vAlign w:val="center"/>
          </w:tcPr>
          <w:p w14:paraId="4E3ACEFA" w14:textId="10DD80E4" w:rsidR="319F5A04" w:rsidRDefault="58479FFF" w:rsidP="570DE95B">
            <w:pPr>
              <w:spacing w:line="259" w:lineRule="auto"/>
              <w:jc w:val="both"/>
              <w:rPr>
                <w:color w:val="1A1A1A"/>
                <w:sz w:val="20"/>
                <w:szCs w:val="20"/>
              </w:rPr>
            </w:pPr>
            <w:r w:rsidRPr="570DE95B">
              <w:rPr>
                <w:color w:val="1A1A1A"/>
                <w:sz w:val="20"/>
                <w:szCs w:val="20"/>
              </w:rPr>
              <w:t>ProPlant.</w:t>
            </w:r>
          </w:p>
        </w:tc>
        <w:tc>
          <w:tcPr>
            <w:tcW w:w="2350" w:type="dxa"/>
            <w:tcMar>
              <w:top w:w="80" w:type="dxa"/>
              <w:left w:w="100" w:type="dxa"/>
              <w:bottom w:w="80" w:type="dxa"/>
              <w:right w:w="100" w:type="dxa"/>
            </w:tcMar>
            <w:vAlign w:val="center"/>
          </w:tcPr>
          <w:p w14:paraId="35D0F484" w14:textId="193634BE" w:rsidR="0F0F15DC" w:rsidRDefault="58479FFF" w:rsidP="570DE95B">
            <w:pPr>
              <w:spacing w:line="259" w:lineRule="auto"/>
              <w:jc w:val="both"/>
              <w:rPr>
                <w:color w:val="1A1A1A"/>
                <w:sz w:val="20"/>
                <w:szCs w:val="20"/>
              </w:rPr>
            </w:pPr>
            <w:r w:rsidRPr="570DE95B">
              <w:rPr>
                <w:color w:val="1A1A1A"/>
                <w:sz w:val="20"/>
                <w:szCs w:val="20"/>
              </w:rPr>
              <w:t>Buhler equipment maintenance/monitoring.</w:t>
            </w:r>
          </w:p>
        </w:tc>
        <w:tc>
          <w:tcPr>
            <w:tcW w:w="1900" w:type="dxa"/>
            <w:tcMar>
              <w:top w:w="80" w:type="dxa"/>
              <w:left w:w="100" w:type="dxa"/>
              <w:bottom w:w="80" w:type="dxa"/>
              <w:right w:w="100" w:type="dxa"/>
            </w:tcMar>
            <w:vAlign w:val="center"/>
          </w:tcPr>
          <w:p w14:paraId="17F479EB" w14:textId="430EC9E3" w:rsidR="4B6898E9" w:rsidRDefault="4B6898E9" w:rsidP="570DE95B">
            <w:pPr>
              <w:jc w:val="both"/>
              <w:rPr>
                <w:sz w:val="20"/>
                <w:szCs w:val="20"/>
              </w:rPr>
            </w:pPr>
            <w:r w:rsidRPr="570DE95B">
              <w:rPr>
                <w:sz w:val="20"/>
                <w:szCs w:val="20"/>
              </w:rPr>
              <w:t>3</w:t>
            </w:r>
            <w:r w:rsidRPr="570DE95B">
              <w:rPr>
                <w:sz w:val="20"/>
                <w:szCs w:val="20"/>
                <w:vertAlign w:val="superscript"/>
              </w:rPr>
              <w:t>rd</w:t>
            </w:r>
            <w:r w:rsidRPr="570DE95B">
              <w:rPr>
                <w:sz w:val="20"/>
                <w:szCs w:val="20"/>
              </w:rPr>
              <w:t xml:space="preserve"> Party, NKG EA Tenancy.</w:t>
            </w:r>
          </w:p>
        </w:tc>
        <w:tc>
          <w:tcPr>
            <w:tcW w:w="3200" w:type="dxa"/>
            <w:tcMar>
              <w:top w:w="80" w:type="dxa"/>
              <w:left w:w="100" w:type="dxa"/>
              <w:bottom w:w="80" w:type="dxa"/>
              <w:right w:w="100" w:type="dxa"/>
            </w:tcMar>
            <w:vAlign w:val="center"/>
          </w:tcPr>
          <w:p w14:paraId="321D273B" w14:textId="050E4DAE" w:rsidR="4B6898E9" w:rsidRDefault="4B6898E9" w:rsidP="570DE95B">
            <w:pPr>
              <w:pStyle w:val="ListParagraph"/>
              <w:numPr>
                <w:ilvl w:val="0"/>
                <w:numId w:val="41"/>
              </w:numPr>
              <w:jc w:val="both"/>
              <w:rPr>
                <w:sz w:val="20"/>
                <w:szCs w:val="20"/>
              </w:rPr>
            </w:pPr>
            <w:r w:rsidRPr="570DE95B">
              <w:rPr>
                <w:sz w:val="20"/>
                <w:szCs w:val="20"/>
              </w:rPr>
              <w:t>Direct access through the internal Active Directory for relevant stakeholders.</w:t>
            </w:r>
          </w:p>
          <w:p w14:paraId="2E6CE17F" w14:textId="2F8FB4C9" w:rsidR="4B6898E9" w:rsidRDefault="4B6898E9" w:rsidP="570DE95B">
            <w:pPr>
              <w:pStyle w:val="ListParagraph"/>
              <w:numPr>
                <w:ilvl w:val="0"/>
                <w:numId w:val="41"/>
              </w:numPr>
              <w:jc w:val="both"/>
              <w:rPr>
                <w:sz w:val="20"/>
                <w:szCs w:val="20"/>
              </w:rPr>
            </w:pPr>
            <w:r w:rsidRPr="570DE95B">
              <w:rPr>
                <w:sz w:val="20"/>
                <w:szCs w:val="20"/>
              </w:rPr>
              <w:t>A 3</w:t>
            </w:r>
            <w:r w:rsidRPr="570DE95B">
              <w:rPr>
                <w:sz w:val="20"/>
                <w:szCs w:val="20"/>
                <w:vertAlign w:val="superscript"/>
              </w:rPr>
              <w:t>rd</w:t>
            </w:r>
            <w:r w:rsidRPr="570DE95B">
              <w:rPr>
                <w:sz w:val="20"/>
                <w:szCs w:val="20"/>
              </w:rPr>
              <w:t xml:space="preserve"> Party system.</w:t>
            </w:r>
          </w:p>
          <w:p w14:paraId="23E605DA" w14:textId="502DCC36" w:rsidR="4B6898E9" w:rsidRDefault="4B6898E9" w:rsidP="570DE95B">
            <w:pPr>
              <w:jc w:val="both"/>
              <w:rPr>
                <w:sz w:val="20"/>
                <w:szCs w:val="20"/>
              </w:rPr>
            </w:pPr>
          </w:p>
        </w:tc>
      </w:tr>
      <w:tr w:rsidR="4B6898E9" w14:paraId="4C5B1E43" w14:textId="77777777" w:rsidTr="4B6898E9">
        <w:trPr>
          <w:trHeight w:val="300"/>
        </w:trPr>
        <w:tc>
          <w:tcPr>
            <w:tcW w:w="1900" w:type="dxa"/>
            <w:tcMar>
              <w:top w:w="80" w:type="dxa"/>
              <w:left w:w="100" w:type="dxa"/>
              <w:bottom w:w="80" w:type="dxa"/>
              <w:right w:w="100" w:type="dxa"/>
            </w:tcMar>
            <w:vAlign w:val="center"/>
          </w:tcPr>
          <w:p w14:paraId="168A8590" w14:textId="1AB92DAF" w:rsidR="0ADABEFE" w:rsidRDefault="0ADABEFE" w:rsidP="570DE95B">
            <w:pPr>
              <w:spacing w:line="259" w:lineRule="auto"/>
              <w:jc w:val="both"/>
              <w:rPr>
                <w:color w:val="1A1A1A"/>
                <w:sz w:val="20"/>
                <w:szCs w:val="20"/>
              </w:rPr>
            </w:pPr>
            <w:r w:rsidRPr="570DE95B">
              <w:rPr>
                <w:color w:val="1A1A1A"/>
                <w:sz w:val="20"/>
                <w:szCs w:val="20"/>
              </w:rPr>
              <w:t>Mercury (Buhler)</w:t>
            </w:r>
          </w:p>
        </w:tc>
        <w:tc>
          <w:tcPr>
            <w:tcW w:w="2350" w:type="dxa"/>
            <w:tcMar>
              <w:top w:w="80" w:type="dxa"/>
              <w:left w:w="100" w:type="dxa"/>
              <w:bottom w:w="80" w:type="dxa"/>
              <w:right w:w="100" w:type="dxa"/>
            </w:tcMar>
            <w:vAlign w:val="center"/>
          </w:tcPr>
          <w:p w14:paraId="52494140" w14:textId="47B16517" w:rsidR="0ADABEFE" w:rsidRDefault="0ADABEFE" w:rsidP="570DE95B">
            <w:pPr>
              <w:spacing w:line="259" w:lineRule="auto"/>
              <w:jc w:val="both"/>
              <w:rPr>
                <w:color w:val="1A1A1A"/>
                <w:sz w:val="20"/>
                <w:szCs w:val="20"/>
              </w:rPr>
            </w:pPr>
            <w:r w:rsidRPr="570DE95B">
              <w:rPr>
                <w:color w:val="1A1A1A"/>
                <w:sz w:val="20"/>
                <w:szCs w:val="20"/>
              </w:rPr>
              <w:t>To facilitate plant-processing- grading, drying, precleaning, etc.</w:t>
            </w:r>
          </w:p>
        </w:tc>
        <w:tc>
          <w:tcPr>
            <w:tcW w:w="1900" w:type="dxa"/>
            <w:tcMar>
              <w:top w:w="80" w:type="dxa"/>
              <w:left w:w="100" w:type="dxa"/>
              <w:bottom w:w="80" w:type="dxa"/>
              <w:right w:w="100" w:type="dxa"/>
            </w:tcMar>
            <w:vAlign w:val="center"/>
          </w:tcPr>
          <w:p w14:paraId="18EA39D8" w14:textId="430EC9E3" w:rsidR="4B6898E9" w:rsidRDefault="4B6898E9" w:rsidP="570DE95B">
            <w:pPr>
              <w:jc w:val="both"/>
              <w:rPr>
                <w:sz w:val="20"/>
                <w:szCs w:val="20"/>
              </w:rPr>
            </w:pPr>
            <w:r w:rsidRPr="570DE95B">
              <w:rPr>
                <w:sz w:val="20"/>
                <w:szCs w:val="20"/>
              </w:rPr>
              <w:t>3</w:t>
            </w:r>
            <w:r w:rsidRPr="570DE95B">
              <w:rPr>
                <w:sz w:val="20"/>
                <w:szCs w:val="20"/>
                <w:vertAlign w:val="superscript"/>
              </w:rPr>
              <w:t>rd</w:t>
            </w:r>
            <w:r w:rsidRPr="570DE95B">
              <w:rPr>
                <w:sz w:val="20"/>
                <w:szCs w:val="20"/>
              </w:rPr>
              <w:t xml:space="preserve"> Party, NKG EA Tenancy.</w:t>
            </w:r>
          </w:p>
        </w:tc>
        <w:tc>
          <w:tcPr>
            <w:tcW w:w="3200" w:type="dxa"/>
            <w:tcMar>
              <w:top w:w="80" w:type="dxa"/>
              <w:left w:w="100" w:type="dxa"/>
              <w:bottom w:w="80" w:type="dxa"/>
              <w:right w:w="100" w:type="dxa"/>
            </w:tcMar>
            <w:vAlign w:val="center"/>
          </w:tcPr>
          <w:p w14:paraId="523184BB" w14:textId="050E4DAE" w:rsidR="4B6898E9" w:rsidRDefault="4B6898E9" w:rsidP="570DE95B">
            <w:pPr>
              <w:pStyle w:val="ListParagraph"/>
              <w:numPr>
                <w:ilvl w:val="0"/>
                <w:numId w:val="41"/>
              </w:numPr>
              <w:jc w:val="both"/>
              <w:rPr>
                <w:sz w:val="20"/>
                <w:szCs w:val="20"/>
              </w:rPr>
            </w:pPr>
            <w:r w:rsidRPr="570DE95B">
              <w:rPr>
                <w:sz w:val="20"/>
                <w:szCs w:val="20"/>
              </w:rPr>
              <w:t>Direct access through the internal Active Directory for relevant stakeholders.</w:t>
            </w:r>
          </w:p>
          <w:p w14:paraId="25F6AF9F" w14:textId="4D2AC592" w:rsidR="4B6898E9" w:rsidRDefault="4B6898E9" w:rsidP="570DE95B">
            <w:pPr>
              <w:pStyle w:val="ListParagraph"/>
              <w:numPr>
                <w:ilvl w:val="0"/>
                <w:numId w:val="41"/>
              </w:numPr>
              <w:jc w:val="both"/>
              <w:rPr>
                <w:sz w:val="20"/>
                <w:szCs w:val="20"/>
              </w:rPr>
            </w:pPr>
            <w:r w:rsidRPr="570DE95B">
              <w:rPr>
                <w:sz w:val="20"/>
                <w:szCs w:val="20"/>
              </w:rPr>
              <w:t>A 3</w:t>
            </w:r>
            <w:r w:rsidRPr="570DE95B">
              <w:rPr>
                <w:sz w:val="20"/>
                <w:szCs w:val="20"/>
                <w:vertAlign w:val="superscript"/>
              </w:rPr>
              <w:t>rd</w:t>
            </w:r>
            <w:r w:rsidRPr="570DE95B">
              <w:rPr>
                <w:sz w:val="20"/>
                <w:szCs w:val="20"/>
              </w:rPr>
              <w:t xml:space="preserve"> Party system.</w:t>
            </w:r>
          </w:p>
        </w:tc>
      </w:tr>
      <w:tr w:rsidR="4B6898E9" w14:paraId="2A2B2AB1" w14:textId="77777777" w:rsidTr="4B6898E9">
        <w:trPr>
          <w:trHeight w:val="300"/>
        </w:trPr>
        <w:tc>
          <w:tcPr>
            <w:tcW w:w="1900" w:type="dxa"/>
            <w:tcMar>
              <w:top w:w="80" w:type="dxa"/>
              <w:left w:w="100" w:type="dxa"/>
              <w:bottom w:w="80" w:type="dxa"/>
              <w:right w:w="100" w:type="dxa"/>
            </w:tcMar>
            <w:vAlign w:val="center"/>
          </w:tcPr>
          <w:p w14:paraId="3D5E8F87" w14:textId="4144B844" w:rsidR="50F1D975" w:rsidRDefault="50F1D975" w:rsidP="570DE95B">
            <w:pPr>
              <w:spacing w:line="259" w:lineRule="auto"/>
              <w:jc w:val="both"/>
              <w:rPr>
                <w:color w:val="1A1A1A"/>
                <w:sz w:val="20"/>
                <w:szCs w:val="20"/>
              </w:rPr>
            </w:pPr>
            <w:r w:rsidRPr="570DE95B">
              <w:rPr>
                <w:color w:val="1A1A1A"/>
                <w:sz w:val="20"/>
                <w:szCs w:val="20"/>
              </w:rPr>
              <w:t>GRN Batch Tracker</w:t>
            </w:r>
          </w:p>
        </w:tc>
        <w:tc>
          <w:tcPr>
            <w:tcW w:w="2350" w:type="dxa"/>
            <w:tcMar>
              <w:top w:w="80" w:type="dxa"/>
              <w:left w:w="100" w:type="dxa"/>
              <w:bottom w:w="80" w:type="dxa"/>
              <w:right w:w="100" w:type="dxa"/>
            </w:tcMar>
            <w:vAlign w:val="center"/>
          </w:tcPr>
          <w:p w14:paraId="77972844" w14:textId="1BC5DE86" w:rsidR="50F1D975" w:rsidRDefault="50F1D975" w:rsidP="570DE95B">
            <w:pPr>
              <w:spacing w:line="259" w:lineRule="auto"/>
              <w:jc w:val="both"/>
              <w:rPr>
                <w:color w:val="1A1A1A"/>
                <w:sz w:val="20"/>
                <w:szCs w:val="20"/>
              </w:rPr>
            </w:pPr>
            <w:r w:rsidRPr="570DE95B">
              <w:rPr>
                <w:color w:val="1A1A1A"/>
                <w:sz w:val="20"/>
                <w:szCs w:val="20"/>
              </w:rPr>
              <w:t>Batch delay/status tracking.</w:t>
            </w:r>
          </w:p>
        </w:tc>
        <w:tc>
          <w:tcPr>
            <w:tcW w:w="1900" w:type="dxa"/>
            <w:tcMar>
              <w:top w:w="80" w:type="dxa"/>
              <w:left w:w="100" w:type="dxa"/>
              <w:bottom w:w="80" w:type="dxa"/>
              <w:right w:w="100" w:type="dxa"/>
            </w:tcMar>
            <w:vAlign w:val="center"/>
          </w:tcPr>
          <w:p w14:paraId="6645161C" w14:textId="0CFA2F41" w:rsidR="50F1D975" w:rsidRDefault="50F1D975" w:rsidP="570DE95B">
            <w:pPr>
              <w:pStyle w:val="ListParagraph"/>
              <w:numPr>
                <w:ilvl w:val="0"/>
                <w:numId w:val="40"/>
              </w:numPr>
              <w:jc w:val="both"/>
              <w:rPr>
                <w:sz w:val="20"/>
                <w:szCs w:val="20"/>
              </w:rPr>
            </w:pPr>
            <w:r w:rsidRPr="570DE95B">
              <w:rPr>
                <w:sz w:val="20"/>
                <w:szCs w:val="20"/>
              </w:rPr>
              <w:t>In-house built.</w:t>
            </w:r>
          </w:p>
          <w:p w14:paraId="77F4833F" w14:textId="1E3EA2B2" w:rsidR="4B6898E9" w:rsidRDefault="4B6898E9" w:rsidP="570DE95B">
            <w:pPr>
              <w:pStyle w:val="ListParagraph"/>
              <w:numPr>
                <w:ilvl w:val="0"/>
                <w:numId w:val="40"/>
              </w:numPr>
              <w:jc w:val="both"/>
              <w:rPr>
                <w:sz w:val="20"/>
                <w:szCs w:val="20"/>
              </w:rPr>
            </w:pPr>
            <w:r w:rsidRPr="570DE95B">
              <w:rPr>
                <w:sz w:val="20"/>
                <w:szCs w:val="20"/>
              </w:rPr>
              <w:t>NKG EA Tenancy.</w:t>
            </w:r>
          </w:p>
        </w:tc>
        <w:tc>
          <w:tcPr>
            <w:tcW w:w="3200" w:type="dxa"/>
            <w:tcMar>
              <w:top w:w="80" w:type="dxa"/>
              <w:left w:w="100" w:type="dxa"/>
              <w:bottom w:w="80" w:type="dxa"/>
              <w:right w:w="100" w:type="dxa"/>
            </w:tcMar>
            <w:vAlign w:val="center"/>
          </w:tcPr>
          <w:p w14:paraId="5D20B37F" w14:textId="3E623A2F" w:rsidR="4B6898E9" w:rsidRDefault="4B6898E9" w:rsidP="570DE95B">
            <w:pPr>
              <w:pStyle w:val="ListParagraph"/>
              <w:numPr>
                <w:ilvl w:val="0"/>
                <w:numId w:val="41"/>
              </w:numPr>
              <w:jc w:val="both"/>
              <w:rPr>
                <w:sz w:val="20"/>
                <w:szCs w:val="20"/>
              </w:rPr>
            </w:pPr>
            <w:r w:rsidRPr="570DE95B">
              <w:rPr>
                <w:sz w:val="20"/>
                <w:szCs w:val="20"/>
              </w:rPr>
              <w:t>Direct access through the internal Active Directory for relevant stakeholders.</w:t>
            </w:r>
          </w:p>
        </w:tc>
      </w:tr>
      <w:tr w:rsidR="4B6898E9" w14:paraId="703D5593" w14:textId="77777777" w:rsidTr="4B6898E9">
        <w:trPr>
          <w:trHeight w:val="300"/>
        </w:trPr>
        <w:tc>
          <w:tcPr>
            <w:tcW w:w="1900" w:type="dxa"/>
            <w:tcMar>
              <w:top w:w="80" w:type="dxa"/>
              <w:left w:w="100" w:type="dxa"/>
              <w:bottom w:w="80" w:type="dxa"/>
              <w:right w:w="100" w:type="dxa"/>
            </w:tcMar>
            <w:vAlign w:val="center"/>
          </w:tcPr>
          <w:p w14:paraId="7BF65CCC" w14:textId="38187927" w:rsidR="068BFB23" w:rsidRDefault="068BFB23" w:rsidP="570DE95B">
            <w:pPr>
              <w:spacing w:line="259" w:lineRule="auto"/>
              <w:jc w:val="both"/>
              <w:rPr>
                <w:color w:val="1A1A1A"/>
                <w:sz w:val="20"/>
                <w:szCs w:val="20"/>
              </w:rPr>
            </w:pPr>
            <w:r w:rsidRPr="570DE95B">
              <w:rPr>
                <w:color w:val="1A1A1A"/>
                <w:sz w:val="20"/>
                <w:szCs w:val="20"/>
              </w:rPr>
              <w:t>Microsoft 365</w:t>
            </w:r>
          </w:p>
        </w:tc>
        <w:tc>
          <w:tcPr>
            <w:tcW w:w="2350" w:type="dxa"/>
            <w:tcMar>
              <w:top w:w="80" w:type="dxa"/>
              <w:left w:w="100" w:type="dxa"/>
              <w:bottom w:w="80" w:type="dxa"/>
              <w:right w:w="100" w:type="dxa"/>
            </w:tcMar>
            <w:vAlign w:val="center"/>
          </w:tcPr>
          <w:p w14:paraId="10D00E13" w14:textId="27346BD1" w:rsidR="068BFB23" w:rsidRDefault="068BFB23" w:rsidP="570DE95B">
            <w:pPr>
              <w:spacing w:line="259" w:lineRule="auto"/>
              <w:jc w:val="both"/>
              <w:rPr>
                <w:color w:val="1A1A1A"/>
                <w:sz w:val="20"/>
                <w:szCs w:val="20"/>
              </w:rPr>
            </w:pPr>
            <w:r w:rsidRPr="570DE95B">
              <w:rPr>
                <w:color w:val="1A1A1A"/>
                <w:sz w:val="20"/>
                <w:szCs w:val="20"/>
              </w:rPr>
              <w:t>Emails, Teams, SharePoint</w:t>
            </w:r>
          </w:p>
        </w:tc>
        <w:tc>
          <w:tcPr>
            <w:tcW w:w="1900" w:type="dxa"/>
            <w:tcMar>
              <w:top w:w="80" w:type="dxa"/>
              <w:left w:w="100" w:type="dxa"/>
              <w:bottom w:w="80" w:type="dxa"/>
              <w:right w:w="100" w:type="dxa"/>
            </w:tcMar>
            <w:vAlign w:val="center"/>
          </w:tcPr>
          <w:p w14:paraId="09870AD9" w14:textId="0EEC3338" w:rsidR="4B6898E9" w:rsidRDefault="4B6898E9" w:rsidP="570DE95B">
            <w:pPr>
              <w:pStyle w:val="ListParagraph"/>
              <w:numPr>
                <w:ilvl w:val="0"/>
                <w:numId w:val="40"/>
              </w:numPr>
              <w:jc w:val="both"/>
              <w:rPr>
                <w:sz w:val="20"/>
                <w:szCs w:val="20"/>
              </w:rPr>
            </w:pPr>
            <w:r w:rsidRPr="570DE95B">
              <w:rPr>
                <w:sz w:val="20"/>
                <w:szCs w:val="20"/>
              </w:rPr>
              <w:t>NKG EA Tenancy.</w:t>
            </w:r>
          </w:p>
        </w:tc>
        <w:tc>
          <w:tcPr>
            <w:tcW w:w="3200" w:type="dxa"/>
            <w:tcMar>
              <w:top w:w="80" w:type="dxa"/>
              <w:left w:w="100" w:type="dxa"/>
              <w:bottom w:w="80" w:type="dxa"/>
              <w:right w:w="100" w:type="dxa"/>
            </w:tcMar>
            <w:vAlign w:val="center"/>
          </w:tcPr>
          <w:p w14:paraId="5C0EC65B" w14:textId="3E623A2F" w:rsidR="4B6898E9" w:rsidRDefault="4B6898E9" w:rsidP="570DE95B">
            <w:pPr>
              <w:pStyle w:val="ListParagraph"/>
              <w:numPr>
                <w:ilvl w:val="0"/>
                <w:numId w:val="41"/>
              </w:numPr>
              <w:jc w:val="both"/>
              <w:rPr>
                <w:sz w:val="20"/>
                <w:szCs w:val="20"/>
              </w:rPr>
            </w:pPr>
            <w:r w:rsidRPr="570DE95B">
              <w:rPr>
                <w:sz w:val="20"/>
                <w:szCs w:val="20"/>
              </w:rPr>
              <w:t>Direct access through the internal Active Directory for relevant stakeholders.</w:t>
            </w:r>
          </w:p>
        </w:tc>
      </w:tr>
      <w:tr w:rsidR="4B6898E9" w14:paraId="43C867C6" w14:textId="77777777" w:rsidTr="4B6898E9">
        <w:trPr>
          <w:trHeight w:val="300"/>
        </w:trPr>
        <w:tc>
          <w:tcPr>
            <w:tcW w:w="1900" w:type="dxa"/>
            <w:tcMar>
              <w:top w:w="80" w:type="dxa"/>
              <w:left w:w="100" w:type="dxa"/>
              <w:bottom w:w="80" w:type="dxa"/>
              <w:right w:w="100" w:type="dxa"/>
            </w:tcMar>
            <w:vAlign w:val="center"/>
          </w:tcPr>
          <w:p w14:paraId="1BEE1C3F" w14:textId="77D63E30" w:rsidR="318E0C21" w:rsidRDefault="318E0C21" w:rsidP="570DE95B">
            <w:pPr>
              <w:spacing w:line="259" w:lineRule="auto"/>
              <w:jc w:val="both"/>
              <w:rPr>
                <w:color w:val="1A1A1A"/>
                <w:sz w:val="20"/>
                <w:szCs w:val="20"/>
              </w:rPr>
            </w:pPr>
            <w:r w:rsidRPr="570DE95B">
              <w:rPr>
                <w:color w:val="1A1A1A"/>
                <w:sz w:val="20"/>
                <w:szCs w:val="20"/>
              </w:rPr>
              <w:t>Papyrus/Libra</w:t>
            </w:r>
          </w:p>
        </w:tc>
        <w:tc>
          <w:tcPr>
            <w:tcW w:w="2350" w:type="dxa"/>
            <w:tcMar>
              <w:top w:w="80" w:type="dxa"/>
              <w:left w:w="100" w:type="dxa"/>
              <w:bottom w:w="80" w:type="dxa"/>
              <w:right w:w="100" w:type="dxa"/>
            </w:tcMar>
            <w:vAlign w:val="center"/>
          </w:tcPr>
          <w:p w14:paraId="3995010D" w14:textId="37A3DC92" w:rsidR="318E0C21" w:rsidRDefault="318E0C21" w:rsidP="570DE95B">
            <w:pPr>
              <w:spacing w:line="259" w:lineRule="auto"/>
              <w:jc w:val="both"/>
              <w:rPr>
                <w:color w:val="1A1A1A"/>
                <w:sz w:val="20"/>
                <w:szCs w:val="20"/>
              </w:rPr>
            </w:pPr>
            <w:r w:rsidRPr="570DE95B">
              <w:rPr>
                <w:color w:val="1A1A1A"/>
                <w:sz w:val="20"/>
                <w:szCs w:val="20"/>
              </w:rPr>
              <w:t>To facilitate and record the weight of</w:t>
            </w:r>
            <w:r w:rsidR="5D88D2CE" w:rsidRPr="570DE95B">
              <w:rPr>
                <w:color w:val="1A1A1A"/>
                <w:sz w:val="20"/>
                <w:szCs w:val="20"/>
              </w:rPr>
              <w:t xml:space="preserve"> deliveries- initial/final weight</w:t>
            </w:r>
            <w:r w:rsidR="17FE2ADE" w:rsidRPr="570DE95B">
              <w:rPr>
                <w:color w:val="1A1A1A"/>
                <w:sz w:val="20"/>
                <w:szCs w:val="20"/>
              </w:rPr>
              <w:t>.</w:t>
            </w:r>
          </w:p>
        </w:tc>
        <w:tc>
          <w:tcPr>
            <w:tcW w:w="1900" w:type="dxa"/>
            <w:tcMar>
              <w:top w:w="80" w:type="dxa"/>
              <w:left w:w="100" w:type="dxa"/>
              <w:bottom w:w="80" w:type="dxa"/>
              <w:right w:w="100" w:type="dxa"/>
            </w:tcMar>
            <w:vAlign w:val="center"/>
          </w:tcPr>
          <w:p w14:paraId="13164386" w14:textId="430EC9E3" w:rsidR="4B6898E9" w:rsidRDefault="4B6898E9" w:rsidP="570DE95B">
            <w:pPr>
              <w:jc w:val="both"/>
              <w:rPr>
                <w:sz w:val="20"/>
                <w:szCs w:val="20"/>
              </w:rPr>
            </w:pPr>
            <w:r w:rsidRPr="570DE95B">
              <w:rPr>
                <w:sz w:val="20"/>
                <w:szCs w:val="20"/>
              </w:rPr>
              <w:t>3</w:t>
            </w:r>
            <w:r w:rsidRPr="570DE95B">
              <w:rPr>
                <w:sz w:val="20"/>
                <w:szCs w:val="20"/>
                <w:vertAlign w:val="superscript"/>
              </w:rPr>
              <w:t>rd</w:t>
            </w:r>
            <w:r w:rsidRPr="570DE95B">
              <w:rPr>
                <w:sz w:val="20"/>
                <w:szCs w:val="20"/>
              </w:rPr>
              <w:t xml:space="preserve"> Party, NKG EA Tenancy.</w:t>
            </w:r>
          </w:p>
        </w:tc>
        <w:tc>
          <w:tcPr>
            <w:tcW w:w="3200" w:type="dxa"/>
            <w:tcMar>
              <w:top w:w="80" w:type="dxa"/>
              <w:left w:w="100" w:type="dxa"/>
              <w:bottom w:w="80" w:type="dxa"/>
              <w:right w:w="100" w:type="dxa"/>
            </w:tcMar>
            <w:vAlign w:val="center"/>
          </w:tcPr>
          <w:p w14:paraId="6FB51571" w14:textId="050E4DAE" w:rsidR="4B6898E9" w:rsidRDefault="4B6898E9" w:rsidP="570DE95B">
            <w:pPr>
              <w:pStyle w:val="ListParagraph"/>
              <w:numPr>
                <w:ilvl w:val="0"/>
                <w:numId w:val="41"/>
              </w:numPr>
              <w:jc w:val="both"/>
              <w:rPr>
                <w:sz w:val="20"/>
                <w:szCs w:val="20"/>
              </w:rPr>
            </w:pPr>
            <w:r w:rsidRPr="570DE95B">
              <w:rPr>
                <w:sz w:val="20"/>
                <w:szCs w:val="20"/>
              </w:rPr>
              <w:t>Direct access through the internal Active Directory for relevant stakeholders.</w:t>
            </w:r>
          </w:p>
          <w:p w14:paraId="095FA5B6" w14:textId="5D480695" w:rsidR="4B6898E9" w:rsidRDefault="4B6898E9" w:rsidP="570DE95B">
            <w:pPr>
              <w:pStyle w:val="ListParagraph"/>
              <w:numPr>
                <w:ilvl w:val="0"/>
                <w:numId w:val="41"/>
              </w:numPr>
              <w:jc w:val="both"/>
              <w:rPr>
                <w:sz w:val="20"/>
                <w:szCs w:val="20"/>
              </w:rPr>
            </w:pPr>
            <w:r w:rsidRPr="570DE95B">
              <w:rPr>
                <w:sz w:val="20"/>
                <w:szCs w:val="20"/>
              </w:rPr>
              <w:t>A 3</w:t>
            </w:r>
            <w:r w:rsidRPr="570DE95B">
              <w:rPr>
                <w:sz w:val="20"/>
                <w:szCs w:val="20"/>
                <w:vertAlign w:val="superscript"/>
              </w:rPr>
              <w:t>rd</w:t>
            </w:r>
            <w:r w:rsidRPr="570DE95B">
              <w:rPr>
                <w:sz w:val="20"/>
                <w:szCs w:val="20"/>
              </w:rPr>
              <w:t xml:space="preserve"> Party system.</w:t>
            </w:r>
          </w:p>
          <w:p w14:paraId="6BB0F4CC" w14:textId="3857F397" w:rsidR="74BA541E" w:rsidRDefault="74BA541E" w:rsidP="570DE95B">
            <w:pPr>
              <w:pStyle w:val="ListParagraph"/>
              <w:numPr>
                <w:ilvl w:val="0"/>
                <w:numId w:val="41"/>
              </w:numPr>
              <w:jc w:val="both"/>
              <w:rPr>
                <w:sz w:val="20"/>
                <w:szCs w:val="20"/>
              </w:rPr>
            </w:pPr>
            <w:r w:rsidRPr="570DE95B">
              <w:rPr>
                <w:sz w:val="20"/>
                <w:szCs w:val="20"/>
              </w:rPr>
              <w:t>Discussions are pending with the vendors.</w:t>
            </w:r>
          </w:p>
        </w:tc>
      </w:tr>
    </w:tbl>
    <w:p w14:paraId="561D58B7" w14:textId="52A476C0" w:rsidR="00D24836" w:rsidRDefault="000A2AAE" w:rsidP="570DE95B">
      <w:pPr>
        <w:pStyle w:val="Heading2"/>
        <w:spacing w:before="300" w:after="120"/>
        <w:jc w:val="both"/>
        <w:rPr>
          <w:b/>
          <w:color w:val="006330"/>
          <w:sz w:val="20"/>
          <w:szCs w:val="20"/>
        </w:rPr>
      </w:pPr>
      <w:bookmarkStart w:id="133" w:name="_Toc1103432391"/>
      <w:r w:rsidRPr="570DE95B">
        <w:rPr>
          <w:b/>
          <w:color w:val="006330"/>
          <w:sz w:val="20"/>
          <w:szCs w:val="20"/>
        </w:rPr>
        <w:t>10.4</w:t>
      </w:r>
      <w:r w:rsidR="581B4C9C" w:rsidRPr="570DE95B">
        <w:rPr>
          <w:b/>
          <w:color w:val="006330"/>
          <w:sz w:val="20"/>
          <w:szCs w:val="20"/>
        </w:rPr>
        <w:t>.</w:t>
      </w:r>
      <w:r w:rsidRPr="570DE95B">
        <w:rPr>
          <w:b/>
          <w:color w:val="006330"/>
          <w:sz w:val="20"/>
          <w:szCs w:val="20"/>
        </w:rPr>
        <w:t xml:space="preserve"> Power Apps &amp; Power Automate Recommendations</w:t>
      </w:r>
      <w:r w:rsidR="08B0592F" w:rsidRPr="570DE95B">
        <w:rPr>
          <w:b/>
          <w:color w:val="006330"/>
          <w:sz w:val="20"/>
          <w:szCs w:val="20"/>
        </w:rPr>
        <w:t>.</w:t>
      </w:r>
      <w:bookmarkEnd w:id="133"/>
    </w:p>
    <w:p w14:paraId="64347505" w14:textId="014AC5C6" w:rsidR="00D24836" w:rsidRDefault="000A2AAE" w:rsidP="570DE95B">
      <w:pPr>
        <w:pBdr>
          <w:left w:val="single" w:sz="18" w:space="8" w:color="66C8CD"/>
        </w:pBdr>
        <w:shd w:val="clear" w:color="auto" w:fill="F2F5F0"/>
        <w:spacing w:after="160"/>
        <w:jc w:val="both"/>
        <w:rPr>
          <w:i/>
          <w:color w:val="666666"/>
          <w:sz w:val="20"/>
          <w:szCs w:val="20"/>
        </w:rPr>
      </w:pPr>
      <w:r w:rsidRPr="570DE95B">
        <w:rPr>
          <w:i/>
          <w:color w:val="666666"/>
          <w:sz w:val="20"/>
          <w:szCs w:val="20"/>
        </w:rPr>
        <w:t>Recommendations to be validated with IT stakeholders and refined into a solution backlog with the implementation partner.</w:t>
      </w:r>
    </w:p>
    <w:p w14:paraId="27BC7A82" w14:textId="39D204B8" w:rsidR="73465A73" w:rsidRDefault="5B02F31C" w:rsidP="570DE95B">
      <w:pPr>
        <w:pBdr>
          <w:left w:val="single" w:sz="18" w:space="8" w:color="66C8CD"/>
        </w:pBdr>
        <w:shd w:val="clear" w:color="auto" w:fill="F2F5F0"/>
        <w:spacing w:after="160" w:line="259" w:lineRule="auto"/>
        <w:jc w:val="both"/>
        <w:rPr>
          <w:i/>
          <w:iCs/>
          <w:color w:val="666666"/>
          <w:sz w:val="20"/>
          <w:szCs w:val="20"/>
        </w:rPr>
      </w:pPr>
      <w:r w:rsidRPr="570DE95B">
        <w:rPr>
          <w:i/>
          <w:iCs/>
          <w:color w:val="666666"/>
          <w:sz w:val="20"/>
          <w:szCs w:val="20"/>
        </w:rPr>
        <w:t>Keny</w:t>
      </w:r>
      <w:r w:rsidR="77990F1B" w:rsidRPr="570DE95B">
        <w:rPr>
          <w:i/>
          <w:iCs/>
          <w:color w:val="666666"/>
          <w:sz w:val="20"/>
          <w:szCs w:val="20"/>
        </w:rPr>
        <w:t>a</w:t>
      </w:r>
      <w:r w:rsidRPr="570DE95B">
        <w:rPr>
          <w:i/>
          <w:iCs/>
          <w:color w:val="666666"/>
          <w:sz w:val="20"/>
          <w:szCs w:val="20"/>
        </w:rPr>
        <w:t>/Tanzania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05"/>
        <w:gridCol w:w="2010"/>
        <w:gridCol w:w="3485"/>
        <w:gridCol w:w="1650"/>
      </w:tblGrid>
      <w:tr w:rsidR="0C704B26" w14:paraId="7A880FFB" w14:textId="77777777" w:rsidTr="0C704B26">
        <w:trPr>
          <w:trHeight w:val="300"/>
        </w:trPr>
        <w:tc>
          <w:tcPr>
            <w:tcW w:w="2205" w:type="dxa"/>
            <w:shd w:val="clear" w:color="auto" w:fill="006330"/>
            <w:tcMar>
              <w:top w:w="80" w:type="dxa"/>
              <w:left w:w="100" w:type="dxa"/>
              <w:bottom w:w="80" w:type="dxa"/>
              <w:right w:w="100" w:type="dxa"/>
            </w:tcMar>
            <w:vAlign w:val="center"/>
          </w:tcPr>
          <w:p w14:paraId="71B65C5E" w14:textId="77777777" w:rsidR="0C704B26" w:rsidRDefault="0C704B26" w:rsidP="570DE95B">
            <w:pPr>
              <w:jc w:val="both"/>
              <w:rPr>
                <w:b/>
                <w:color w:val="FFFFFF" w:themeColor="background1"/>
                <w:sz w:val="20"/>
                <w:szCs w:val="20"/>
              </w:rPr>
            </w:pPr>
            <w:r w:rsidRPr="570DE95B">
              <w:rPr>
                <w:b/>
                <w:color w:val="FFFFFF" w:themeColor="background1"/>
                <w:sz w:val="20"/>
                <w:szCs w:val="20"/>
              </w:rPr>
              <w:t>Opportunity</w:t>
            </w:r>
          </w:p>
        </w:tc>
        <w:tc>
          <w:tcPr>
            <w:tcW w:w="2010" w:type="dxa"/>
            <w:shd w:val="clear" w:color="auto" w:fill="006330"/>
            <w:tcMar>
              <w:top w:w="80" w:type="dxa"/>
              <w:left w:w="100" w:type="dxa"/>
              <w:bottom w:w="80" w:type="dxa"/>
              <w:right w:w="100" w:type="dxa"/>
            </w:tcMar>
            <w:vAlign w:val="center"/>
          </w:tcPr>
          <w:p w14:paraId="2013DDD8" w14:textId="77777777" w:rsidR="0C704B26" w:rsidRDefault="0C704B26" w:rsidP="570DE95B">
            <w:pPr>
              <w:jc w:val="both"/>
              <w:rPr>
                <w:b/>
                <w:color w:val="FFFFFF" w:themeColor="background1"/>
                <w:sz w:val="20"/>
                <w:szCs w:val="20"/>
              </w:rPr>
            </w:pPr>
            <w:r w:rsidRPr="570DE95B">
              <w:rPr>
                <w:b/>
                <w:color w:val="FFFFFF" w:themeColor="background1"/>
                <w:sz w:val="20"/>
                <w:szCs w:val="20"/>
              </w:rPr>
              <w:t>Type (App / Flow)</w:t>
            </w:r>
          </w:p>
        </w:tc>
        <w:tc>
          <w:tcPr>
            <w:tcW w:w="3485" w:type="dxa"/>
            <w:shd w:val="clear" w:color="auto" w:fill="006330"/>
            <w:tcMar>
              <w:top w:w="80" w:type="dxa"/>
              <w:left w:w="100" w:type="dxa"/>
              <w:bottom w:w="80" w:type="dxa"/>
              <w:right w:w="100" w:type="dxa"/>
            </w:tcMar>
            <w:vAlign w:val="center"/>
          </w:tcPr>
          <w:p w14:paraId="63C58311" w14:textId="77777777" w:rsidR="0C704B26" w:rsidRDefault="0C704B26" w:rsidP="570DE95B">
            <w:pPr>
              <w:jc w:val="both"/>
              <w:rPr>
                <w:b/>
                <w:color w:val="FFFFFF" w:themeColor="background1"/>
                <w:sz w:val="20"/>
                <w:szCs w:val="20"/>
              </w:rPr>
            </w:pPr>
            <w:r w:rsidRPr="570DE95B">
              <w:rPr>
                <w:b/>
                <w:color w:val="FFFFFF" w:themeColor="background1"/>
                <w:sz w:val="20"/>
                <w:szCs w:val="20"/>
              </w:rPr>
              <w:t>Description</w:t>
            </w:r>
          </w:p>
        </w:tc>
        <w:tc>
          <w:tcPr>
            <w:tcW w:w="1650" w:type="dxa"/>
            <w:shd w:val="clear" w:color="auto" w:fill="006330"/>
            <w:tcMar>
              <w:top w:w="80" w:type="dxa"/>
              <w:left w:w="100" w:type="dxa"/>
              <w:bottom w:w="80" w:type="dxa"/>
              <w:right w:w="100" w:type="dxa"/>
            </w:tcMar>
            <w:vAlign w:val="center"/>
          </w:tcPr>
          <w:p w14:paraId="239D2082" w14:textId="77777777" w:rsidR="0C704B26" w:rsidRDefault="0C704B26" w:rsidP="570DE95B">
            <w:pPr>
              <w:jc w:val="both"/>
              <w:rPr>
                <w:b/>
                <w:color w:val="FFFFFF" w:themeColor="background1"/>
                <w:sz w:val="20"/>
                <w:szCs w:val="20"/>
              </w:rPr>
            </w:pPr>
            <w:r w:rsidRPr="570DE95B">
              <w:rPr>
                <w:b/>
                <w:color w:val="FFFFFF" w:themeColor="background1"/>
                <w:sz w:val="20"/>
                <w:szCs w:val="20"/>
              </w:rPr>
              <w:t>Priority</w:t>
            </w:r>
          </w:p>
        </w:tc>
      </w:tr>
      <w:tr w:rsidR="0C704B26" w14:paraId="10B28EDB" w14:textId="77777777" w:rsidTr="0C704B26">
        <w:trPr>
          <w:trHeight w:val="300"/>
        </w:trPr>
        <w:tc>
          <w:tcPr>
            <w:tcW w:w="2205" w:type="dxa"/>
            <w:tcMar>
              <w:top w:w="80" w:type="dxa"/>
              <w:left w:w="100" w:type="dxa"/>
              <w:bottom w:w="80" w:type="dxa"/>
              <w:right w:w="100" w:type="dxa"/>
            </w:tcMar>
            <w:vAlign w:val="center"/>
          </w:tcPr>
          <w:p w14:paraId="17FFEE52" w14:textId="37871E1A" w:rsidR="237D8048" w:rsidRDefault="237D8048" w:rsidP="570DE95B">
            <w:pPr>
              <w:jc w:val="both"/>
              <w:rPr>
                <w:sz w:val="20"/>
                <w:szCs w:val="20"/>
              </w:rPr>
            </w:pPr>
            <w:r w:rsidRPr="570DE95B">
              <w:rPr>
                <w:sz w:val="20"/>
                <w:szCs w:val="20"/>
              </w:rPr>
              <w:t>Onboarding and offboarding application</w:t>
            </w:r>
            <w:r w:rsidR="472BECE8" w:rsidRPr="570DE95B">
              <w:rPr>
                <w:sz w:val="20"/>
                <w:szCs w:val="20"/>
              </w:rPr>
              <w:t>.</w:t>
            </w:r>
          </w:p>
        </w:tc>
        <w:tc>
          <w:tcPr>
            <w:tcW w:w="2010" w:type="dxa"/>
            <w:tcMar>
              <w:top w:w="80" w:type="dxa"/>
              <w:left w:w="100" w:type="dxa"/>
              <w:bottom w:w="80" w:type="dxa"/>
              <w:right w:w="100" w:type="dxa"/>
            </w:tcMar>
            <w:vAlign w:val="center"/>
          </w:tcPr>
          <w:p w14:paraId="17CE098E" w14:textId="1699A2F8" w:rsidR="237D8048" w:rsidRDefault="472BECE8" w:rsidP="570DE95B">
            <w:pPr>
              <w:spacing w:line="259" w:lineRule="auto"/>
              <w:jc w:val="both"/>
              <w:rPr>
                <w:sz w:val="20"/>
                <w:szCs w:val="20"/>
              </w:rPr>
            </w:pPr>
            <w:r w:rsidRPr="570DE95B">
              <w:rPr>
                <w:sz w:val="20"/>
                <w:szCs w:val="20"/>
              </w:rPr>
              <w:t>App/Flow</w:t>
            </w:r>
          </w:p>
        </w:tc>
        <w:tc>
          <w:tcPr>
            <w:tcW w:w="3485" w:type="dxa"/>
            <w:tcMar>
              <w:top w:w="80" w:type="dxa"/>
              <w:left w:w="100" w:type="dxa"/>
              <w:bottom w:w="80" w:type="dxa"/>
              <w:right w:w="100" w:type="dxa"/>
            </w:tcMar>
            <w:vAlign w:val="center"/>
          </w:tcPr>
          <w:p w14:paraId="06A8471E" w14:textId="5261DEF8" w:rsidR="237D8048" w:rsidRDefault="237D8048" w:rsidP="570DE95B">
            <w:pPr>
              <w:jc w:val="both"/>
              <w:rPr>
                <w:sz w:val="20"/>
                <w:szCs w:val="20"/>
              </w:rPr>
            </w:pPr>
            <w:r w:rsidRPr="570DE95B">
              <w:rPr>
                <w:sz w:val="20"/>
                <w:szCs w:val="20"/>
              </w:rPr>
              <w:t>To alert ICT team on when they have orientation sessions with new users, book information on their calendar, send reminders.</w:t>
            </w:r>
          </w:p>
          <w:p w14:paraId="0AB92FD9" w14:textId="0D27F4B3" w:rsidR="237D8048" w:rsidRDefault="237D8048" w:rsidP="570DE95B">
            <w:pPr>
              <w:jc w:val="both"/>
              <w:rPr>
                <w:sz w:val="20"/>
                <w:szCs w:val="20"/>
              </w:rPr>
            </w:pPr>
            <w:r w:rsidRPr="570DE95B">
              <w:rPr>
                <w:sz w:val="20"/>
                <w:szCs w:val="20"/>
              </w:rPr>
              <w:t>The app will also notify ICT team when a new hire is expected to come for them to facilitate devices needed and provide relevant access.</w:t>
            </w:r>
          </w:p>
        </w:tc>
        <w:tc>
          <w:tcPr>
            <w:tcW w:w="1650" w:type="dxa"/>
            <w:tcMar>
              <w:top w:w="80" w:type="dxa"/>
              <w:left w:w="100" w:type="dxa"/>
              <w:bottom w:w="80" w:type="dxa"/>
              <w:right w:w="100" w:type="dxa"/>
            </w:tcMar>
            <w:vAlign w:val="center"/>
          </w:tcPr>
          <w:p w14:paraId="5D0D50A6" w14:textId="77777777" w:rsidR="0C704B26" w:rsidRDefault="0C704B26" w:rsidP="570DE95B">
            <w:pPr>
              <w:jc w:val="both"/>
              <w:rPr>
                <w:sz w:val="20"/>
                <w:szCs w:val="20"/>
              </w:rPr>
            </w:pPr>
          </w:p>
        </w:tc>
      </w:tr>
      <w:tr w:rsidR="4A6FFD5B" w14:paraId="5E265ABC" w14:textId="77777777" w:rsidTr="570DE95B">
        <w:trPr>
          <w:trHeight w:val="300"/>
        </w:trPr>
        <w:tc>
          <w:tcPr>
            <w:tcW w:w="2205" w:type="dxa"/>
            <w:tcMar>
              <w:top w:w="80" w:type="dxa"/>
              <w:left w:w="100" w:type="dxa"/>
              <w:bottom w:w="80" w:type="dxa"/>
              <w:right w:w="100" w:type="dxa"/>
            </w:tcMar>
            <w:vAlign w:val="center"/>
          </w:tcPr>
          <w:p w14:paraId="46DC307E" w14:textId="1EEE8B4B" w:rsidR="09A84D07" w:rsidRDefault="5C096526" w:rsidP="570DE95B">
            <w:pPr>
              <w:spacing w:line="259" w:lineRule="auto"/>
              <w:jc w:val="both"/>
              <w:rPr>
                <w:sz w:val="20"/>
                <w:szCs w:val="20"/>
              </w:rPr>
            </w:pPr>
            <w:r w:rsidRPr="570DE95B">
              <w:rPr>
                <w:sz w:val="20"/>
                <w:szCs w:val="20"/>
              </w:rPr>
              <w:t xml:space="preserve">Solution </w:t>
            </w:r>
            <w:r w:rsidR="6FEA1E28" w:rsidRPr="570DE95B">
              <w:rPr>
                <w:sz w:val="20"/>
                <w:szCs w:val="20"/>
              </w:rPr>
              <w:t>Ideas</w:t>
            </w:r>
            <w:r w:rsidRPr="570DE95B">
              <w:rPr>
                <w:sz w:val="20"/>
                <w:szCs w:val="20"/>
              </w:rPr>
              <w:t xml:space="preserve"> Hub.</w:t>
            </w:r>
          </w:p>
        </w:tc>
        <w:tc>
          <w:tcPr>
            <w:tcW w:w="2010" w:type="dxa"/>
            <w:tcMar>
              <w:top w:w="80" w:type="dxa"/>
              <w:left w:w="100" w:type="dxa"/>
              <w:bottom w:w="80" w:type="dxa"/>
              <w:right w:w="100" w:type="dxa"/>
            </w:tcMar>
            <w:vAlign w:val="center"/>
          </w:tcPr>
          <w:p w14:paraId="37F606CB" w14:textId="2C67E604" w:rsidR="09A84D07" w:rsidRDefault="5C096526" w:rsidP="570DE95B">
            <w:pPr>
              <w:jc w:val="both"/>
              <w:rPr>
                <w:sz w:val="20"/>
                <w:szCs w:val="20"/>
              </w:rPr>
            </w:pPr>
            <w:r w:rsidRPr="570DE95B">
              <w:rPr>
                <w:sz w:val="20"/>
                <w:szCs w:val="20"/>
              </w:rPr>
              <w:t xml:space="preserve">A customized Power Apps form that </w:t>
            </w:r>
            <w:r w:rsidRPr="570DE95B">
              <w:rPr>
                <w:sz w:val="20"/>
                <w:szCs w:val="20"/>
              </w:rPr>
              <w:lastRenderedPageBreak/>
              <w:t xml:space="preserve">provides a central platform for capturing details </w:t>
            </w:r>
            <w:r w:rsidR="1ECF99C3" w:rsidRPr="570DE95B">
              <w:rPr>
                <w:sz w:val="20"/>
                <w:szCs w:val="20"/>
              </w:rPr>
              <w:t>regarding n</w:t>
            </w:r>
            <w:r w:rsidRPr="570DE95B">
              <w:rPr>
                <w:sz w:val="20"/>
                <w:szCs w:val="20"/>
              </w:rPr>
              <w:t>ew technological</w:t>
            </w:r>
            <w:r w:rsidR="7326E386" w:rsidRPr="570DE95B">
              <w:rPr>
                <w:sz w:val="20"/>
                <w:szCs w:val="20"/>
              </w:rPr>
              <w:t xml:space="preserve"> initiatives</w:t>
            </w:r>
            <w:r w:rsidRPr="570DE95B">
              <w:rPr>
                <w:sz w:val="20"/>
                <w:szCs w:val="20"/>
              </w:rPr>
              <w:t xml:space="preserve"> within the organization.</w:t>
            </w:r>
          </w:p>
        </w:tc>
        <w:tc>
          <w:tcPr>
            <w:tcW w:w="3485" w:type="dxa"/>
            <w:tcMar>
              <w:top w:w="80" w:type="dxa"/>
              <w:left w:w="100" w:type="dxa"/>
              <w:bottom w:w="80" w:type="dxa"/>
              <w:right w:w="100" w:type="dxa"/>
            </w:tcMar>
            <w:vAlign w:val="center"/>
          </w:tcPr>
          <w:p w14:paraId="13272D94" w14:textId="57AF6C55" w:rsidR="7472E6AE" w:rsidRDefault="76B00FC2" w:rsidP="570DE95B">
            <w:pPr>
              <w:jc w:val="both"/>
              <w:rPr>
                <w:sz w:val="20"/>
                <w:szCs w:val="20"/>
              </w:rPr>
            </w:pPr>
            <w:r w:rsidRPr="570DE95B">
              <w:rPr>
                <w:sz w:val="20"/>
                <w:szCs w:val="20"/>
              </w:rPr>
              <w:lastRenderedPageBreak/>
              <w:t xml:space="preserve">A customized Power Apps form that provides a central platform for capturing </w:t>
            </w:r>
            <w:r w:rsidRPr="570DE95B">
              <w:rPr>
                <w:sz w:val="20"/>
                <w:szCs w:val="20"/>
              </w:rPr>
              <w:lastRenderedPageBreak/>
              <w:t>details regarding new technological initiatives within the organization.</w:t>
            </w:r>
          </w:p>
        </w:tc>
        <w:tc>
          <w:tcPr>
            <w:tcW w:w="1650" w:type="dxa"/>
            <w:tcMar>
              <w:top w:w="80" w:type="dxa"/>
              <w:left w:w="100" w:type="dxa"/>
              <w:bottom w:w="80" w:type="dxa"/>
              <w:right w:w="100" w:type="dxa"/>
            </w:tcMar>
            <w:vAlign w:val="center"/>
          </w:tcPr>
          <w:p w14:paraId="0E86969A" w14:textId="01229E0C" w:rsidR="4A6FFD5B" w:rsidRDefault="4A6FFD5B" w:rsidP="570DE95B">
            <w:pPr>
              <w:jc w:val="both"/>
              <w:rPr>
                <w:sz w:val="20"/>
                <w:szCs w:val="20"/>
              </w:rPr>
            </w:pPr>
          </w:p>
        </w:tc>
      </w:tr>
    </w:tbl>
    <w:p w14:paraId="3B56369F" w14:textId="6F225403" w:rsidR="0C704B26" w:rsidRDefault="0C704B26" w:rsidP="570DE95B">
      <w:pPr>
        <w:spacing w:after="60"/>
        <w:jc w:val="both"/>
        <w:rPr>
          <w:sz w:val="20"/>
          <w:szCs w:val="20"/>
        </w:rPr>
      </w:pPr>
    </w:p>
    <w:p w14:paraId="61CB5EDD" w14:textId="47BB8C91" w:rsidR="00D24836" w:rsidRDefault="000A2AAE" w:rsidP="570DE95B">
      <w:pPr>
        <w:pStyle w:val="Heading2"/>
        <w:spacing w:before="300" w:after="120"/>
        <w:jc w:val="both"/>
        <w:rPr>
          <w:b/>
          <w:color w:val="006330"/>
          <w:sz w:val="20"/>
          <w:szCs w:val="20"/>
        </w:rPr>
      </w:pPr>
      <w:bookmarkStart w:id="134" w:name="_Toc350332191"/>
      <w:r w:rsidRPr="570DE95B">
        <w:rPr>
          <w:b/>
          <w:color w:val="006330"/>
          <w:sz w:val="20"/>
          <w:szCs w:val="20"/>
        </w:rPr>
        <w:t>10.5</w:t>
      </w:r>
      <w:r w:rsidR="7877175F" w:rsidRPr="570DE95B">
        <w:rPr>
          <w:b/>
          <w:color w:val="006330"/>
          <w:sz w:val="20"/>
          <w:szCs w:val="20"/>
        </w:rPr>
        <w:t>.</w:t>
      </w:r>
      <w:r w:rsidRPr="570DE95B">
        <w:rPr>
          <w:b/>
          <w:color w:val="006330"/>
          <w:sz w:val="20"/>
          <w:szCs w:val="20"/>
        </w:rPr>
        <w:t xml:space="preserve"> Analytics </w:t>
      </w:r>
      <w:r w:rsidR="2B5B4F38" w:rsidRPr="570DE95B">
        <w:rPr>
          <w:b/>
          <w:color w:val="006330"/>
          <w:sz w:val="20"/>
          <w:szCs w:val="20"/>
        </w:rPr>
        <w:t>and</w:t>
      </w:r>
      <w:r w:rsidRPr="570DE95B">
        <w:rPr>
          <w:b/>
          <w:color w:val="006330"/>
          <w:sz w:val="20"/>
          <w:szCs w:val="20"/>
        </w:rPr>
        <w:t xml:space="preserve"> Reports</w:t>
      </w:r>
      <w:r w:rsidR="20938530" w:rsidRPr="570DE95B">
        <w:rPr>
          <w:b/>
          <w:color w:val="006330"/>
          <w:sz w:val="20"/>
          <w:szCs w:val="20"/>
        </w:rPr>
        <w:t>.</w:t>
      </w:r>
      <w:bookmarkEnd w:id="134"/>
    </w:p>
    <w:p w14:paraId="52032C82" w14:textId="71F25E69" w:rsidR="00D24836" w:rsidRDefault="000A2AAE" w:rsidP="570DE95B">
      <w:pPr>
        <w:pBdr>
          <w:left w:val="single" w:sz="18" w:space="8" w:color="66C8CD"/>
        </w:pBdr>
        <w:shd w:val="clear" w:color="auto" w:fill="F2F5F0"/>
        <w:spacing w:after="160"/>
        <w:jc w:val="both"/>
        <w:rPr>
          <w:i/>
          <w:color w:val="666666"/>
          <w:sz w:val="20"/>
          <w:szCs w:val="20"/>
        </w:rPr>
      </w:pPr>
      <w:r w:rsidRPr="570DE95B">
        <w:rPr>
          <w:i/>
          <w:color w:val="666666"/>
          <w:sz w:val="20"/>
          <w:szCs w:val="20"/>
        </w:rPr>
        <w:t>List the dashboards and reports IT has confirmed it requires, aligned to Workstream 4 (Dashboard Reporting &amp; Data Warehouse) of the TOR.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000"/>
        <w:gridCol w:w="1900"/>
        <w:gridCol w:w="1850"/>
      </w:tblGrid>
      <w:tr w:rsidR="00D24836" w14:paraId="7AD086AA" w14:textId="77777777" w:rsidTr="537C5ABF">
        <w:trPr>
          <w:tblHeader/>
        </w:trPr>
        <w:tc>
          <w:tcPr>
            <w:tcW w:w="2600" w:type="dxa"/>
            <w:shd w:val="clear" w:color="auto" w:fill="006330"/>
            <w:tcMar>
              <w:top w:w="80" w:type="dxa"/>
              <w:left w:w="100" w:type="dxa"/>
              <w:bottom w:w="80" w:type="dxa"/>
              <w:right w:w="100" w:type="dxa"/>
            </w:tcMar>
            <w:vAlign w:val="center"/>
          </w:tcPr>
          <w:p w14:paraId="5ECF6A77" w14:textId="77777777" w:rsidR="00D24836" w:rsidRDefault="000A2AAE" w:rsidP="570DE95B">
            <w:pPr>
              <w:jc w:val="both"/>
              <w:rPr>
                <w:b/>
                <w:color w:val="FFFFFF" w:themeColor="background1"/>
                <w:sz w:val="20"/>
                <w:szCs w:val="20"/>
              </w:rPr>
            </w:pPr>
            <w:r w:rsidRPr="570DE95B">
              <w:rPr>
                <w:b/>
                <w:color w:val="FFFFFF" w:themeColor="background1"/>
                <w:sz w:val="20"/>
                <w:szCs w:val="20"/>
              </w:rPr>
              <w:t>Report / Dashboard Name</w:t>
            </w:r>
          </w:p>
        </w:tc>
        <w:tc>
          <w:tcPr>
            <w:tcW w:w="3000" w:type="dxa"/>
            <w:shd w:val="clear" w:color="auto" w:fill="006330"/>
            <w:tcMar>
              <w:top w:w="80" w:type="dxa"/>
              <w:left w:w="100" w:type="dxa"/>
              <w:bottom w:w="80" w:type="dxa"/>
              <w:right w:w="100" w:type="dxa"/>
            </w:tcMar>
            <w:vAlign w:val="center"/>
          </w:tcPr>
          <w:p w14:paraId="56343F01" w14:textId="77777777" w:rsidR="00D24836" w:rsidRDefault="000A2AAE" w:rsidP="570DE95B">
            <w:pPr>
              <w:jc w:val="both"/>
              <w:rPr>
                <w:b/>
                <w:color w:val="FFFFFF" w:themeColor="background1"/>
                <w:sz w:val="20"/>
                <w:szCs w:val="20"/>
              </w:rPr>
            </w:pPr>
            <w:r w:rsidRPr="570DE95B">
              <w:rPr>
                <w:b/>
                <w:color w:val="FFFFFF" w:themeColor="background1"/>
                <w:sz w:val="20"/>
                <w:szCs w:val="20"/>
              </w:rPr>
              <w:t>Purpose / KPI(s) Covered</w:t>
            </w:r>
          </w:p>
        </w:tc>
        <w:tc>
          <w:tcPr>
            <w:tcW w:w="1900" w:type="dxa"/>
            <w:shd w:val="clear" w:color="auto" w:fill="006330"/>
            <w:tcMar>
              <w:top w:w="80" w:type="dxa"/>
              <w:left w:w="100" w:type="dxa"/>
              <w:bottom w:w="80" w:type="dxa"/>
              <w:right w:w="100" w:type="dxa"/>
            </w:tcMar>
            <w:vAlign w:val="center"/>
          </w:tcPr>
          <w:p w14:paraId="2D61F928" w14:textId="77777777" w:rsidR="00D24836" w:rsidRDefault="000A2AAE" w:rsidP="570DE95B">
            <w:pPr>
              <w:jc w:val="both"/>
              <w:rPr>
                <w:b/>
                <w:color w:val="FFFFFF" w:themeColor="background1"/>
                <w:sz w:val="20"/>
                <w:szCs w:val="20"/>
              </w:rPr>
            </w:pPr>
            <w:r w:rsidRPr="570DE95B">
              <w:rPr>
                <w:b/>
                <w:color w:val="FFFFFF" w:themeColor="background1"/>
                <w:sz w:val="20"/>
                <w:szCs w:val="20"/>
              </w:rPr>
              <w:t>Audience</w:t>
            </w:r>
          </w:p>
        </w:tc>
        <w:tc>
          <w:tcPr>
            <w:tcW w:w="1850" w:type="dxa"/>
            <w:shd w:val="clear" w:color="auto" w:fill="006330"/>
            <w:tcMar>
              <w:top w:w="80" w:type="dxa"/>
              <w:left w:w="100" w:type="dxa"/>
              <w:bottom w:w="80" w:type="dxa"/>
              <w:right w:w="100" w:type="dxa"/>
            </w:tcMar>
            <w:vAlign w:val="center"/>
          </w:tcPr>
          <w:p w14:paraId="22A04DAC" w14:textId="77777777" w:rsidR="00D24836" w:rsidRDefault="000A2AAE" w:rsidP="570DE95B">
            <w:pPr>
              <w:jc w:val="both"/>
              <w:rPr>
                <w:b/>
                <w:color w:val="FFFFFF" w:themeColor="background1"/>
                <w:sz w:val="20"/>
                <w:szCs w:val="20"/>
              </w:rPr>
            </w:pPr>
            <w:r w:rsidRPr="570DE95B">
              <w:rPr>
                <w:b/>
                <w:color w:val="FFFFFF" w:themeColor="background1"/>
                <w:sz w:val="20"/>
                <w:szCs w:val="20"/>
              </w:rPr>
              <w:t>Refresh Frequency</w:t>
            </w:r>
          </w:p>
        </w:tc>
      </w:tr>
      <w:tr w:rsidR="00D24836" w14:paraId="22521758" w14:textId="77777777" w:rsidTr="537C5ABF">
        <w:tc>
          <w:tcPr>
            <w:tcW w:w="2600" w:type="dxa"/>
            <w:tcMar>
              <w:top w:w="80" w:type="dxa"/>
              <w:left w:w="100" w:type="dxa"/>
              <w:bottom w:w="80" w:type="dxa"/>
              <w:right w:w="100" w:type="dxa"/>
            </w:tcMar>
            <w:vAlign w:val="center"/>
          </w:tcPr>
          <w:p w14:paraId="2CCB1707" w14:textId="66D24A04" w:rsidR="00D24836" w:rsidRDefault="2594DFAF" w:rsidP="570DE95B">
            <w:pPr>
              <w:jc w:val="both"/>
              <w:rPr>
                <w:sz w:val="20"/>
                <w:szCs w:val="20"/>
              </w:rPr>
            </w:pPr>
            <w:r w:rsidRPr="570DE95B">
              <w:rPr>
                <w:sz w:val="20"/>
                <w:szCs w:val="20"/>
              </w:rPr>
              <w:t>IT Security &amp; Compliance Dashboard</w:t>
            </w:r>
          </w:p>
        </w:tc>
        <w:tc>
          <w:tcPr>
            <w:tcW w:w="3000" w:type="dxa"/>
            <w:tcMar>
              <w:top w:w="80" w:type="dxa"/>
              <w:left w:w="100" w:type="dxa"/>
              <w:bottom w:w="80" w:type="dxa"/>
              <w:right w:w="100" w:type="dxa"/>
            </w:tcMar>
            <w:vAlign w:val="center"/>
          </w:tcPr>
          <w:p w14:paraId="46026074" w14:textId="5A97D3DB" w:rsidR="00D24836" w:rsidRDefault="2594DFAF" w:rsidP="570DE95B">
            <w:pPr>
              <w:pStyle w:val="ListParagraph"/>
              <w:numPr>
                <w:ilvl w:val="0"/>
                <w:numId w:val="79"/>
              </w:numPr>
              <w:jc w:val="both"/>
              <w:rPr>
                <w:sz w:val="20"/>
                <w:szCs w:val="20"/>
              </w:rPr>
            </w:pPr>
            <w:r w:rsidRPr="570DE95B">
              <w:rPr>
                <w:sz w:val="20"/>
                <w:szCs w:val="20"/>
              </w:rPr>
              <w:t xml:space="preserve">Antivirus coverage </w:t>
            </w:r>
          </w:p>
          <w:p w14:paraId="6EEE7C48" w14:textId="128C3418" w:rsidR="00D24836" w:rsidRDefault="2594DFAF" w:rsidP="570DE95B">
            <w:pPr>
              <w:pStyle w:val="ListParagraph"/>
              <w:numPr>
                <w:ilvl w:val="0"/>
                <w:numId w:val="79"/>
              </w:numPr>
              <w:jc w:val="both"/>
              <w:rPr>
                <w:sz w:val="20"/>
                <w:szCs w:val="20"/>
              </w:rPr>
            </w:pPr>
            <w:r w:rsidRPr="570DE95B">
              <w:rPr>
                <w:sz w:val="20"/>
                <w:szCs w:val="20"/>
              </w:rPr>
              <w:t xml:space="preserve">Patch management status </w:t>
            </w:r>
          </w:p>
          <w:p w14:paraId="25B10669" w14:textId="6C4E6E6A" w:rsidR="00D24836" w:rsidRDefault="2594DFAF" w:rsidP="570DE95B">
            <w:pPr>
              <w:pStyle w:val="ListParagraph"/>
              <w:numPr>
                <w:ilvl w:val="0"/>
                <w:numId w:val="79"/>
              </w:numPr>
              <w:jc w:val="both"/>
              <w:rPr>
                <w:sz w:val="20"/>
                <w:szCs w:val="20"/>
              </w:rPr>
            </w:pPr>
            <w:r w:rsidRPr="570DE95B">
              <w:rPr>
                <w:sz w:val="20"/>
                <w:szCs w:val="20"/>
              </w:rPr>
              <w:t xml:space="preserve">Firewall / cybersecurity incidents </w:t>
            </w:r>
          </w:p>
          <w:p w14:paraId="0CAA7635" w14:textId="72EAACCF" w:rsidR="00D24836" w:rsidRDefault="2594DFAF" w:rsidP="570DE95B">
            <w:pPr>
              <w:pStyle w:val="ListParagraph"/>
              <w:numPr>
                <w:ilvl w:val="0"/>
                <w:numId w:val="79"/>
              </w:numPr>
              <w:jc w:val="both"/>
              <w:rPr>
                <w:sz w:val="20"/>
                <w:szCs w:val="20"/>
              </w:rPr>
            </w:pPr>
            <w:r w:rsidRPr="570DE95B">
              <w:rPr>
                <w:sz w:val="20"/>
                <w:szCs w:val="20"/>
              </w:rPr>
              <w:t xml:space="preserve">CCTV / NVR system uptime </w:t>
            </w:r>
          </w:p>
          <w:p w14:paraId="4578167B" w14:textId="67FA5183" w:rsidR="00D24836" w:rsidRDefault="2594DFAF" w:rsidP="570DE95B">
            <w:pPr>
              <w:pStyle w:val="ListParagraph"/>
              <w:numPr>
                <w:ilvl w:val="0"/>
                <w:numId w:val="79"/>
              </w:numPr>
              <w:jc w:val="both"/>
              <w:rPr>
                <w:sz w:val="20"/>
                <w:szCs w:val="20"/>
              </w:rPr>
            </w:pPr>
            <w:r w:rsidRPr="570DE95B">
              <w:rPr>
                <w:sz w:val="20"/>
                <w:szCs w:val="20"/>
              </w:rPr>
              <w:t>MFA adoption</w:t>
            </w:r>
          </w:p>
          <w:p w14:paraId="063F3758" w14:textId="2E392919" w:rsidR="00D24836" w:rsidRDefault="00D24836" w:rsidP="570DE95B">
            <w:pPr>
              <w:jc w:val="both"/>
              <w:rPr>
                <w:sz w:val="20"/>
                <w:szCs w:val="20"/>
              </w:rPr>
            </w:pPr>
          </w:p>
        </w:tc>
        <w:tc>
          <w:tcPr>
            <w:tcW w:w="1900" w:type="dxa"/>
            <w:tcMar>
              <w:top w:w="80" w:type="dxa"/>
              <w:left w:w="100" w:type="dxa"/>
              <w:bottom w:w="80" w:type="dxa"/>
              <w:right w:w="100" w:type="dxa"/>
            </w:tcMar>
            <w:vAlign w:val="center"/>
          </w:tcPr>
          <w:p w14:paraId="423AEF9A" w14:textId="54B365C0" w:rsidR="00D24836" w:rsidRDefault="55BA61BA" w:rsidP="570DE95B">
            <w:pPr>
              <w:jc w:val="both"/>
              <w:rPr>
                <w:sz w:val="20"/>
                <w:szCs w:val="20"/>
              </w:rPr>
            </w:pPr>
            <w:r w:rsidRPr="570DE95B">
              <w:rPr>
                <w:sz w:val="20"/>
                <w:szCs w:val="20"/>
              </w:rPr>
              <w:t>All ICT teams</w:t>
            </w:r>
          </w:p>
        </w:tc>
        <w:tc>
          <w:tcPr>
            <w:tcW w:w="1850" w:type="dxa"/>
            <w:tcMar>
              <w:top w:w="80" w:type="dxa"/>
              <w:left w:w="100" w:type="dxa"/>
              <w:bottom w:w="80" w:type="dxa"/>
              <w:right w:w="100" w:type="dxa"/>
            </w:tcMar>
            <w:vAlign w:val="center"/>
          </w:tcPr>
          <w:p w14:paraId="6A06CF78" w14:textId="77777777" w:rsidR="00D24836" w:rsidRDefault="00D24836" w:rsidP="570DE95B">
            <w:pPr>
              <w:jc w:val="both"/>
              <w:rPr>
                <w:sz w:val="20"/>
                <w:szCs w:val="20"/>
              </w:rPr>
            </w:pPr>
          </w:p>
        </w:tc>
      </w:tr>
      <w:tr w:rsidR="63EDDE66" w14:paraId="5C5B081B" w14:textId="77777777" w:rsidTr="570DE95B">
        <w:trPr>
          <w:trHeight w:val="300"/>
        </w:trPr>
        <w:tc>
          <w:tcPr>
            <w:tcW w:w="2600" w:type="dxa"/>
            <w:tcMar>
              <w:top w:w="80" w:type="dxa"/>
              <w:left w:w="100" w:type="dxa"/>
              <w:bottom w:w="80" w:type="dxa"/>
              <w:right w:w="100" w:type="dxa"/>
            </w:tcMar>
            <w:vAlign w:val="center"/>
          </w:tcPr>
          <w:p w14:paraId="37061D2F" w14:textId="5AD0E915" w:rsidR="5DAF2AEA" w:rsidRDefault="29BDF7CF" w:rsidP="570DE95B">
            <w:pPr>
              <w:jc w:val="both"/>
              <w:rPr>
                <w:sz w:val="20"/>
                <w:szCs w:val="20"/>
              </w:rPr>
            </w:pPr>
            <w:r w:rsidRPr="570DE95B">
              <w:rPr>
                <w:sz w:val="20"/>
                <w:szCs w:val="20"/>
              </w:rPr>
              <w:t>IT Support &amp; Ticket Management Dashboard</w:t>
            </w:r>
          </w:p>
        </w:tc>
        <w:tc>
          <w:tcPr>
            <w:tcW w:w="3000" w:type="dxa"/>
            <w:tcMar>
              <w:top w:w="80" w:type="dxa"/>
              <w:left w:w="100" w:type="dxa"/>
              <w:bottom w:w="80" w:type="dxa"/>
              <w:right w:w="100" w:type="dxa"/>
            </w:tcMar>
            <w:vAlign w:val="center"/>
          </w:tcPr>
          <w:p w14:paraId="6058767D" w14:textId="544ABBD1" w:rsidR="5DAF2AEA" w:rsidRDefault="29BDF7CF" w:rsidP="570DE95B">
            <w:pPr>
              <w:pStyle w:val="ListParagraph"/>
              <w:numPr>
                <w:ilvl w:val="0"/>
                <w:numId w:val="79"/>
              </w:numPr>
              <w:jc w:val="both"/>
              <w:rPr>
                <w:sz w:val="20"/>
                <w:szCs w:val="20"/>
              </w:rPr>
            </w:pPr>
            <w:r w:rsidRPr="570DE95B">
              <w:rPr>
                <w:sz w:val="20"/>
                <w:szCs w:val="20"/>
              </w:rPr>
              <w:t xml:space="preserve">Number of tickets opened vs closed </w:t>
            </w:r>
          </w:p>
          <w:p w14:paraId="451EB6E1" w14:textId="20286CB2" w:rsidR="5DAF2AEA" w:rsidRDefault="29BDF7CF" w:rsidP="570DE95B">
            <w:pPr>
              <w:pStyle w:val="ListParagraph"/>
              <w:numPr>
                <w:ilvl w:val="0"/>
                <w:numId w:val="79"/>
              </w:numPr>
              <w:jc w:val="both"/>
              <w:rPr>
                <w:sz w:val="20"/>
                <w:szCs w:val="20"/>
              </w:rPr>
            </w:pPr>
            <w:r w:rsidRPr="570DE95B">
              <w:rPr>
                <w:sz w:val="20"/>
                <w:szCs w:val="20"/>
              </w:rPr>
              <w:t xml:space="preserve">Average resolution time </w:t>
            </w:r>
          </w:p>
          <w:p w14:paraId="7A3F6C9C" w14:textId="1F95182E" w:rsidR="5DAF2AEA" w:rsidRDefault="29BDF7CF" w:rsidP="570DE95B">
            <w:pPr>
              <w:pStyle w:val="ListParagraph"/>
              <w:numPr>
                <w:ilvl w:val="0"/>
                <w:numId w:val="79"/>
              </w:numPr>
              <w:jc w:val="both"/>
              <w:rPr>
                <w:sz w:val="20"/>
                <w:szCs w:val="20"/>
              </w:rPr>
            </w:pPr>
            <w:r w:rsidRPr="570DE95B">
              <w:rPr>
                <w:sz w:val="20"/>
                <w:szCs w:val="20"/>
              </w:rPr>
              <w:t xml:space="preserve">SLA compliance (e.g. 24 hrs disciplinary / resolution target) </w:t>
            </w:r>
          </w:p>
          <w:p w14:paraId="50CDE9A8" w14:textId="170A1588" w:rsidR="5DAF2AEA" w:rsidRDefault="29BDF7CF" w:rsidP="570DE95B">
            <w:pPr>
              <w:pStyle w:val="ListParagraph"/>
              <w:numPr>
                <w:ilvl w:val="0"/>
                <w:numId w:val="79"/>
              </w:numPr>
              <w:jc w:val="both"/>
              <w:rPr>
                <w:sz w:val="20"/>
                <w:szCs w:val="20"/>
              </w:rPr>
            </w:pPr>
            <w:r w:rsidRPr="570DE95B">
              <w:rPr>
                <w:sz w:val="20"/>
                <w:szCs w:val="20"/>
              </w:rPr>
              <w:t xml:space="preserve">Tickets by category (network, hardware, access, etc.) </w:t>
            </w:r>
          </w:p>
          <w:p w14:paraId="388908AC" w14:textId="7526805E" w:rsidR="5DAF2AEA" w:rsidRDefault="29BDF7CF" w:rsidP="570DE95B">
            <w:pPr>
              <w:pStyle w:val="ListParagraph"/>
              <w:numPr>
                <w:ilvl w:val="0"/>
                <w:numId w:val="79"/>
              </w:numPr>
              <w:jc w:val="both"/>
              <w:rPr>
                <w:sz w:val="20"/>
                <w:szCs w:val="20"/>
              </w:rPr>
            </w:pPr>
            <w:r w:rsidRPr="570DE95B">
              <w:rPr>
                <w:sz w:val="20"/>
                <w:szCs w:val="20"/>
              </w:rPr>
              <w:t>Tickets by support channel (phone, email, WhatsApp)</w:t>
            </w:r>
          </w:p>
          <w:p w14:paraId="4C91FC7F" w14:textId="05A7C122" w:rsidR="63EDDE66" w:rsidRDefault="63EDDE66" w:rsidP="570DE95B">
            <w:pPr>
              <w:jc w:val="both"/>
              <w:rPr>
                <w:sz w:val="20"/>
                <w:szCs w:val="20"/>
              </w:rPr>
            </w:pPr>
          </w:p>
        </w:tc>
        <w:tc>
          <w:tcPr>
            <w:tcW w:w="1900" w:type="dxa"/>
            <w:tcMar>
              <w:top w:w="80" w:type="dxa"/>
              <w:left w:w="100" w:type="dxa"/>
              <w:bottom w:w="80" w:type="dxa"/>
              <w:right w:w="100" w:type="dxa"/>
            </w:tcMar>
            <w:vAlign w:val="center"/>
          </w:tcPr>
          <w:p w14:paraId="7C7FA89A" w14:textId="1F60F692" w:rsidR="5DAF2AEA" w:rsidRDefault="29BDF7CF" w:rsidP="570DE95B">
            <w:pPr>
              <w:pStyle w:val="ListParagraph"/>
              <w:numPr>
                <w:ilvl w:val="0"/>
                <w:numId w:val="79"/>
              </w:numPr>
              <w:jc w:val="both"/>
              <w:rPr>
                <w:sz w:val="20"/>
                <w:szCs w:val="20"/>
              </w:rPr>
            </w:pPr>
            <w:r w:rsidRPr="570DE95B">
              <w:rPr>
                <w:sz w:val="20"/>
                <w:szCs w:val="20"/>
              </w:rPr>
              <w:t xml:space="preserve">IT Manager </w:t>
            </w:r>
          </w:p>
          <w:p w14:paraId="5BCCDECF" w14:textId="4F937457" w:rsidR="5DAF2AEA" w:rsidRDefault="29BDF7CF" w:rsidP="570DE95B">
            <w:pPr>
              <w:pStyle w:val="ListParagraph"/>
              <w:numPr>
                <w:ilvl w:val="0"/>
                <w:numId w:val="79"/>
              </w:numPr>
              <w:jc w:val="both"/>
              <w:rPr>
                <w:sz w:val="20"/>
                <w:szCs w:val="20"/>
              </w:rPr>
            </w:pPr>
            <w:r w:rsidRPr="570DE95B">
              <w:rPr>
                <w:sz w:val="20"/>
                <w:szCs w:val="20"/>
              </w:rPr>
              <w:t>Operations Lead</w:t>
            </w:r>
          </w:p>
          <w:p w14:paraId="0B4DCDD9" w14:textId="13EF6E48" w:rsidR="63EDDE66" w:rsidRDefault="63EDDE66" w:rsidP="570DE95B">
            <w:pPr>
              <w:jc w:val="both"/>
              <w:rPr>
                <w:sz w:val="20"/>
                <w:szCs w:val="20"/>
              </w:rPr>
            </w:pPr>
          </w:p>
        </w:tc>
        <w:tc>
          <w:tcPr>
            <w:tcW w:w="1850" w:type="dxa"/>
            <w:tcMar>
              <w:top w:w="80" w:type="dxa"/>
              <w:left w:w="100" w:type="dxa"/>
              <w:bottom w:w="80" w:type="dxa"/>
              <w:right w:w="100" w:type="dxa"/>
            </w:tcMar>
            <w:vAlign w:val="center"/>
          </w:tcPr>
          <w:p w14:paraId="139DA4AB" w14:textId="4C50D8F0" w:rsidR="398840E6" w:rsidRDefault="0F2D51E0" w:rsidP="570DE95B">
            <w:pPr>
              <w:jc w:val="both"/>
              <w:rPr>
                <w:sz w:val="20"/>
                <w:szCs w:val="20"/>
              </w:rPr>
            </w:pPr>
            <w:r w:rsidRPr="570DE95B">
              <w:rPr>
                <w:sz w:val="20"/>
                <w:szCs w:val="20"/>
              </w:rPr>
              <w:t>Daily</w:t>
            </w:r>
          </w:p>
        </w:tc>
      </w:tr>
      <w:tr w:rsidR="63EDDE66" w14:paraId="4B17EC55" w14:textId="77777777" w:rsidTr="570DE95B">
        <w:trPr>
          <w:trHeight w:val="300"/>
        </w:trPr>
        <w:tc>
          <w:tcPr>
            <w:tcW w:w="2600" w:type="dxa"/>
            <w:tcMar>
              <w:top w:w="80" w:type="dxa"/>
              <w:left w:w="100" w:type="dxa"/>
              <w:bottom w:w="80" w:type="dxa"/>
              <w:right w:w="100" w:type="dxa"/>
            </w:tcMar>
            <w:vAlign w:val="center"/>
          </w:tcPr>
          <w:p w14:paraId="47229956" w14:textId="1EC58660" w:rsidR="398840E6" w:rsidRDefault="0F2D51E0" w:rsidP="570DE95B">
            <w:pPr>
              <w:jc w:val="both"/>
              <w:rPr>
                <w:sz w:val="20"/>
                <w:szCs w:val="20"/>
              </w:rPr>
            </w:pPr>
            <w:r w:rsidRPr="570DE95B">
              <w:rPr>
                <w:sz w:val="20"/>
                <w:szCs w:val="20"/>
              </w:rPr>
              <w:t>IT Asset Management Dashboard</w:t>
            </w:r>
          </w:p>
        </w:tc>
        <w:tc>
          <w:tcPr>
            <w:tcW w:w="3000" w:type="dxa"/>
            <w:tcMar>
              <w:top w:w="80" w:type="dxa"/>
              <w:left w:w="100" w:type="dxa"/>
              <w:bottom w:w="80" w:type="dxa"/>
              <w:right w:w="100" w:type="dxa"/>
            </w:tcMar>
            <w:vAlign w:val="center"/>
          </w:tcPr>
          <w:p w14:paraId="3665F1AC" w14:textId="6728A156" w:rsidR="398840E6" w:rsidRDefault="0F2D51E0" w:rsidP="00962D8E">
            <w:pPr>
              <w:pStyle w:val="ListParagraph"/>
              <w:numPr>
                <w:ilvl w:val="0"/>
                <w:numId w:val="167"/>
              </w:numPr>
              <w:jc w:val="both"/>
              <w:rPr>
                <w:sz w:val="20"/>
                <w:szCs w:val="20"/>
              </w:rPr>
            </w:pPr>
            <w:r w:rsidRPr="570DE95B">
              <w:rPr>
                <w:sz w:val="20"/>
                <w:szCs w:val="20"/>
              </w:rPr>
              <w:t xml:space="preserve">Total assets (laptops, CPUs, servers) </w:t>
            </w:r>
          </w:p>
          <w:p w14:paraId="1C711975" w14:textId="6FBD0B3E" w:rsidR="398840E6" w:rsidRDefault="0F2D51E0" w:rsidP="00962D8E">
            <w:pPr>
              <w:pStyle w:val="ListParagraph"/>
              <w:numPr>
                <w:ilvl w:val="0"/>
                <w:numId w:val="167"/>
              </w:numPr>
              <w:jc w:val="both"/>
              <w:rPr>
                <w:sz w:val="20"/>
                <w:szCs w:val="20"/>
              </w:rPr>
            </w:pPr>
            <w:r w:rsidRPr="570DE95B">
              <w:rPr>
                <w:sz w:val="20"/>
                <w:szCs w:val="20"/>
              </w:rPr>
              <w:t xml:space="preserve">Assets in stock vs allocated </w:t>
            </w:r>
          </w:p>
          <w:p w14:paraId="2B6AB7D7" w14:textId="7A2E8EB3" w:rsidR="398840E6" w:rsidRDefault="0F2D51E0" w:rsidP="00962D8E">
            <w:pPr>
              <w:pStyle w:val="ListParagraph"/>
              <w:numPr>
                <w:ilvl w:val="0"/>
                <w:numId w:val="167"/>
              </w:numPr>
              <w:jc w:val="both"/>
              <w:rPr>
                <w:sz w:val="20"/>
                <w:szCs w:val="20"/>
              </w:rPr>
            </w:pPr>
            <w:r w:rsidRPr="570DE95B">
              <w:rPr>
                <w:sz w:val="20"/>
                <w:szCs w:val="20"/>
              </w:rPr>
              <w:t xml:space="preserve">Asset allocation by employee / department </w:t>
            </w:r>
          </w:p>
          <w:p w14:paraId="14CDADBE" w14:textId="5CA785DE" w:rsidR="398840E6" w:rsidRDefault="0F2D51E0" w:rsidP="00962D8E">
            <w:pPr>
              <w:pStyle w:val="ListParagraph"/>
              <w:numPr>
                <w:ilvl w:val="0"/>
                <w:numId w:val="167"/>
              </w:numPr>
              <w:jc w:val="both"/>
              <w:rPr>
                <w:sz w:val="20"/>
                <w:szCs w:val="20"/>
              </w:rPr>
            </w:pPr>
            <w:r w:rsidRPr="570DE95B">
              <w:rPr>
                <w:sz w:val="20"/>
                <w:szCs w:val="20"/>
              </w:rPr>
              <w:t xml:space="preserve">Asset lifecycle tracking (issued → active → retired) </w:t>
            </w:r>
          </w:p>
          <w:p w14:paraId="38758BD9" w14:textId="4FA567BA" w:rsidR="398840E6" w:rsidRDefault="0F2D51E0" w:rsidP="00962D8E">
            <w:pPr>
              <w:pStyle w:val="ListParagraph"/>
              <w:numPr>
                <w:ilvl w:val="0"/>
                <w:numId w:val="167"/>
              </w:numPr>
              <w:jc w:val="both"/>
              <w:rPr>
                <w:sz w:val="20"/>
                <w:szCs w:val="20"/>
              </w:rPr>
            </w:pPr>
            <w:r w:rsidRPr="570DE95B">
              <w:rPr>
                <w:sz w:val="20"/>
                <w:szCs w:val="20"/>
              </w:rPr>
              <w:t>Asset ownership &amp; responsibility tracking</w:t>
            </w:r>
          </w:p>
          <w:p w14:paraId="6D4689FC" w14:textId="12C8744F" w:rsidR="63EDDE66" w:rsidRDefault="63EDDE66" w:rsidP="00962D8E">
            <w:pPr>
              <w:pStyle w:val="ListParagraph"/>
              <w:numPr>
                <w:ilvl w:val="0"/>
                <w:numId w:val="167"/>
              </w:numPr>
              <w:jc w:val="both"/>
              <w:rPr>
                <w:sz w:val="20"/>
                <w:szCs w:val="20"/>
              </w:rPr>
            </w:pPr>
          </w:p>
        </w:tc>
        <w:tc>
          <w:tcPr>
            <w:tcW w:w="1900" w:type="dxa"/>
            <w:tcMar>
              <w:top w:w="80" w:type="dxa"/>
              <w:left w:w="100" w:type="dxa"/>
              <w:bottom w:w="80" w:type="dxa"/>
              <w:right w:w="100" w:type="dxa"/>
            </w:tcMar>
            <w:vAlign w:val="center"/>
          </w:tcPr>
          <w:p w14:paraId="2C068868" w14:textId="71CAA55C" w:rsidR="398840E6" w:rsidRDefault="0F2D51E0" w:rsidP="00962D8E">
            <w:pPr>
              <w:pStyle w:val="ListParagraph"/>
              <w:numPr>
                <w:ilvl w:val="0"/>
                <w:numId w:val="167"/>
              </w:numPr>
              <w:jc w:val="both"/>
              <w:rPr>
                <w:sz w:val="20"/>
                <w:szCs w:val="20"/>
              </w:rPr>
            </w:pPr>
            <w:r w:rsidRPr="570DE95B">
              <w:rPr>
                <w:sz w:val="20"/>
                <w:szCs w:val="20"/>
              </w:rPr>
              <w:t xml:space="preserve">IT Team </w:t>
            </w:r>
          </w:p>
          <w:p w14:paraId="4D4CEFCF" w14:textId="6C39DE55" w:rsidR="398840E6" w:rsidRDefault="0F2D51E0" w:rsidP="00962D8E">
            <w:pPr>
              <w:pStyle w:val="ListParagraph"/>
              <w:numPr>
                <w:ilvl w:val="0"/>
                <w:numId w:val="167"/>
              </w:numPr>
              <w:jc w:val="both"/>
              <w:rPr>
                <w:sz w:val="20"/>
                <w:szCs w:val="20"/>
              </w:rPr>
            </w:pPr>
            <w:r w:rsidRPr="570DE95B">
              <w:rPr>
                <w:sz w:val="20"/>
                <w:szCs w:val="20"/>
              </w:rPr>
              <w:t>Finance (Asset Registry)</w:t>
            </w:r>
          </w:p>
          <w:p w14:paraId="3222FFEE" w14:textId="714646A3" w:rsidR="63EDDE66" w:rsidRDefault="63EDDE66" w:rsidP="570DE95B">
            <w:pPr>
              <w:pStyle w:val="ListParagraph"/>
              <w:ind w:left="720"/>
              <w:jc w:val="both"/>
              <w:rPr>
                <w:sz w:val="20"/>
                <w:szCs w:val="20"/>
              </w:rPr>
            </w:pPr>
          </w:p>
        </w:tc>
        <w:tc>
          <w:tcPr>
            <w:tcW w:w="1850" w:type="dxa"/>
            <w:tcMar>
              <w:top w:w="80" w:type="dxa"/>
              <w:left w:w="100" w:type="dxa"/>
              <w:bottom w:w="80" w:type="dxa"/>
              <w:right w:w="100" w:type="dxa"/>
            </w:tcMar>
            <w:vAlign w:val="center"/>
          </w:tcPr>
          <w:p w14:paraId="59B2ED12" w14:textId="3807A5E7" w:rsidR="398840E6" w:rsidRDefault="0F2D51E0" w:rsidP="570DE95B">
            <w:pPr>
              <w:jc w:val="both"/>
              <w:rPr>
                <w:sz w:val="20"/>
                <w:szCs w:val="20"/>
              </w:rPr>
            </w:pPr>
            <w:r w:rsidRPr="570DE95B">
              <w:rPr>
                <w:sz w:val="20"/>
                <w:szCs w:val="20"/>
              </w:rPr>
              <w:t>Daily</w:t>
            </w:r>
          </w:p>
        </w:tc>
      </w:tr>
      <w:tr w:rsidR="0C704B26" w14:paraId="250BFDB8" w14:textId="77777777" w:rsidTr="537C5ABF">
        <w:trPr>
          <w:trHeight w:val="300"/>
        </w:trPr>
        <w:tc>
          <w:tcPr>
            <w:tcW w:w="2600" w:type="dxa"/>
            <w:tcMar>
              <w:top w:w="80" w:type="dxa"/>
              <w:left w:w="100" w:type="dxa"/>
              <w:bottom w:w="80" w:type="dxa"/>
              <w:right w:w="100" w:type="dxa"/>
            </w:tcMar>
            <w:vAlign w:val="center"/>
          </w:tcPr>
          <w:p w14:paraId="1F375561" w14:textId="311C1133" w:rsidR="79B90A61" w:rsidRDefault="0F2D51E0" w:rsidP="570DE95B">
            <w:pPr>
              <w:jc w:val="both"/>
              <w:rPr>
                <w:sz w:val="20"/>
                <w:szCs w:val="20"/>
              </w:rPr>
            </w:pPr>
            <w:r w:rsidRPr="570DE95B">
              <w:rPr>
                <w:sz w:val="20"/>
                <w:szCs w:val="20"/>
              </w:rPr>
              <w:lastRenderedPageBreak/>
              <w:t>Inventory Control Dashboard (ICT Equipment)</w:t>
            </w:r>
          </w:p>
        </w:tc>
        <w:tc>
          <w:tcPr>
            <w:tcW w:w="3000" w:type="dxa"/>
            <w:tcMar>
              <w:top w:w="80" w:type="dxa"/>
              <w:left w:w="100" w:type="dxa"/>
              <w:bottom w:w="80" w:type="dxa"/>
              <w:right w:w="100" w:type="dxa"/>
            </w:tcMar>
            <w:vAlign w:val="center"/>
          </w:tcPr>
          <w:p w14:paraId="7C826A32" w14:textId="5E89AAF2" w:rsidR="0C704B26" w:rsidRDefault="0F2D51E0" w:rsidP="570DE95B">
            <w:pPr>
              <w:pStyle w:val="ListParagraph"/>
              <w:numPr>
                <w:ilvl w:val="0"/>
                <w:numId w:val="79"/>
              </w:numPr>
              <w:jc w:val="both"/>
              <w:rPr>
                <w:sz w:val="20"/>
                <w:szCs w:val="20"/>
              </w:rPr>
            </w:pPr>
            <w:r w:rsidRPr="570DE95B">
              <w:rPr>
                <w:sz w:val="20"/>
                <w:szCs w:val="20"/>
              </w:rPr>
              <w:t xml:space="preserve">Current stock levels </w:t>
            </w:r>
          </w:p>
          <w:p w14:paraId="1CDDC8F8" w14:textId="30A00BF5" w:rsidR="0C704B26" w:rsidRDefault="0F2D51E0" w:rsidP="570DE95B">
            <w:pPr>
              <w:pStyle w:val="ListParagraph"/>
              <w:numPr>
                <w:ilvl w:val="0"/>
                <w:numId w:val="79"/>
              </w:numPr>
              <w:jc w:val="both"/>
              <w:rPr>
                <w:sz w:val="20"/>
                <w:szCs w:val="20"/>
              </w:rPr>
            </w:pPr>
            <w:r w:rsidRPr="570DE95B">
              <w:rPr>
                <w:sz w:val="20"/>
                <w:szCs w:val="20"/>
              </w:rPr>
              <w:t xml:space="preserve">Stock movement (in/out of warehouse) </w:t>
            </w:r>
          </w:p>
          <w:p w14:paraId="733C9D9E" w14:textId="564BD2BF" w:rsidR="0C704B26" w:rsidRDefault="0F2D51E0" w:rsidP="570DE95B">
            <w:pPr>
              <w:pStyle w:val="ListParagraph"/>
              <w:numPr>
                <w:ilvl w:val="0"/>
                <w:numId w:val="79"/>
              </w:numPr>
              <w:jc w:val="both"/>
              <w:rPr>
                <w:sz w:val="20"/>
                <w:szCs w:val="20"/>
              </w:rPr>
            </w:pPr>
            <w:r w:rsidRPr="570DE95B">
              <w:rPr>
                <w:sz w:val="20"/>
                <w:szCs w:val="20"/>
              </w:rPr>
              <w:t xml:space="preserve">Stock discrepancies / losses (“losing inventory”) </w:t>
            </w:r>
          </w:p>
          <w:p w14:paraId="107C33B1" w14:textId="04B95BFC" w:rsidR="0C704B26" w:rsidRDefault="0F2D51E0" w:rsidP="570DE95B">
            <w:pPr>
              <w:pStyle w:val="ListParagraph"/>
              <w:numPr>
                <w:ilvl w:val="0"/>
                <w:numId w:val="79"/>
              </w:numPr>
              <w:jc w:val="both"/>
              <w:rPr>
                <w:sz w:val="20"/>
                <w:szCs w:val="20"/>
              </w:rPr>
            </w:pPr>
            <w:r w:rsidRPr="570DE95B">
              <w:rPr>
                <w:sz w:val="20"/>
                <w:szCs w:val="20"/>
              </w:rPr>
              <w:t xml:space="preserve">Reorder alerts (low stock) </w:t>
            </w:r>
          </w:p>
          <w:p w14:paraId="70D2E0A1" w14:textId="218D0C8B" w:rsidR="0C704B26" w:rsidRDefault="0F2D51E0" w:rsidP="570DE95B">
            <w:pPr>
              <w:pStyle w:val="ListParagraph"/>
              <w:numPr>
                <w:ilvl w:val="0"/>
                <w:numId w:val="79"/>
              </w:numPr>
              <w:jc w:val="both"/>
              <w:rPr>
                <w:sz w:val="20"/>
                <w:szCs w:val="20"/>
              </w:rPr>
            </w:pPr>
            <w:r w:rsidRPr="570DE95B">
              <w:rPr>
                <w:sz w:val="20"/>
                <w:szCs w:val="20"/>
              </w:rPr>
              <w:t>Warehouse-level visibility (Kenya, TZ, etc.)</w:t>
            </w:r>
          </w:p>
          <w:p w14:paraId="08E18864" w14:textId="5417C192" w:rsidR="0C704B26" w:rsidRDefault="0C704B26" w:rsidP="570DE95B">
            <w:pPr>
              <w:jc w:val="both"/>
              <w:rPr>
                <w:sz w:val="20"/>
                <w:szCs w:val="20"/>
              </w:rPr>
            </w:pPr>
          </w:p>
        </w:tc>
        <w:tc>
          <w:tcPr>
            <w:tcW w:w="1900" w:type="dxa"/>
            <w:tcMar>
              <w:top w:w="80" w:type="dxa"/>
              <w:left w:w="100" w:type="dxa"/>
              <w:bottom w:w="80" w:type="dxa"/>
              <w:right w:w="100" w:type="dxa"/>
            </w:tcMar>
            <w:vAlign w:val="center"/>
          </w:tcPr>
          <w:p w14:paraId="49D21B13" w14:textId="7E1E14FA" w:rsidR="1BEC6D35" w:rsidRDefault="1BEC6D35" w:rsidP="570DE95B">
            <w:pPr>
              <w:jc w:val="both"/>
              <w:rPr>
                <w:sz w:val="20"/>
                <w:szCs w:val="20"/>
              </w:rPr>
            </w:pPr>
            <w:r w:rsidRPr="570DE95B">
              <w:rPr>
                <w:sz w:val="20"/>
                <w:szCs w:val="20"/>
              </w:rPr>
              <w:t>All ICT teams</w:t>
            </w:r>
          </w:p>
        </w:tc>
        <w:tc>
          <w:tcPr>
            <w:tcW w:w="1850" w:type="dxa"/>
            <w:tcMar>
              <w:top w:w="80" w:type="dxa"/>
              <w:left w:w="100" w:type="dxa"/>
              <w:bottom w:w="80" w:type="dxa"/>
              <w:right w:w="100" w:type="dxa"/>
            </w:tcMar>
            <w:vAlign w:val="center"/>
          </w:tcPr>
          <w:p w14:paraId="775A1BA5" w14:textId="0FD7AEC1" w:rsidR="0C704B26" w:rsidRDefault="380AFBA5" w:rsidP="570DE95B">
            <w:pPr>
              <w:jc w:val="both"/>
              <w:rPr>
                <w:sz w:val="20"/>
                <w:szCs w:val="20"/>
              </w:rPr>
            </w:pPr>
            <w:r w:rsidRPr="570DE95B">
              <w:rPr>
                <w:sz w:val="20"/>
                <w:szCs w:val="20"/>
              </w:rPr>
              <w:t>Daily</w:t>
            </w:r>
          </w:p>
        </w:tc>
      </w:tr>
      <w:tr w:rsidR="0C704B26" w14:paraId="037C3F3E" w14:textId="77777777" w:rsidTr="537C5ABF">
        <w:trPr>
          <w:trHeight w:val="300"/>
        </w:trPr>
        <w:tc>
          <w:tcPr>
            <w:tcW w:w="2600" w:type="dxa"/>
            <w:tcMar>
              <w:top w:w="80" w:type="dxa"/>
              <w:left w:w="100" w:type="dxa"/>
              <w:bottom w:w="80" w:type="dxa"/>
              <w:right w:w="100" w:type="dxa"/>
            </w:tcMar>
            <w:vAlign w:val="center"/>
          </w:tcPr>
          <w:p w14:paraId="3E901924" w14:textId="5F0CDE94" w:rsidR="79B90A61" w:rsidRDefault="380AFBA5" w:rsidP="570DE95B">
            <w:pPr>
              <w:jc w:val="both"/>
              <w:rPr>
                <w:sz w:val="20"/>
                <w:szCs w:val="20"/>
              </w:rPr>
            </w:pPr>
            <w:r w:rsidRPr="570DE95B">
              <w:rPr>
                <w:sz w:val="20"/>
                <w:szCs w:val="20"/>
              </w:rPr>
              <w:t>IT Infrastructure &amp; Server Monitoring Dashboard</w:t>
            </w:r>
          </w:p>
        </w:tc>
        <w:tc>
          <w:tcPr>
            <w:tcW w:w="3000" w:type="dxa"/>
            <w:tcMar>
              <w:top w:w="80" w:type="dxa"/>
              <w:left w:w="100" w:type="dxa"/>
              <w:bottom w:w="80" w:type="dxa"/>
              <w:right w:w="100" w:type="dxa"/>
            </w:tcMar>
            <w:vAlign w:val="center"/>
          </w:tcPr>
          <w:p w14:paraId="3182335A" w14:textId="330C991E" w:rsidR="0C704B26" w:rsidRDefault="380AFBA5" w:rsidP="570DE95B">
            <w:pPr>
              <w:pStyle w:val="ListParagraph"/>
              <w:numPr>
                <w:ilvl w:val="0"/>
                <w:numId w:val="79"/>
              </w:numPr>
              <w:jc w:val="both"/>
              <w:rPr>
                <w:sz w:val="20"/>
                <w:szCs w:val="20"/>
              </w:rPr>
            </w:pPr>
            <w:r w:rsidRPr="570DE95B">
              <w:rPr>
                <w:sz w:val="20"/>
                <w:szCs w:val="20"/>
              </w:rPr>
              <w:t xml:space="preserve">Total servers (physical vs virtual) </w:t>
            </w:r>
          </w:p>
          <w:p w14:paraId="438F3D10" w14:textId="2A9BD388" w:rsidR="0C704B26" w:rsidRDefault="380AFBA5" w:rsidP="570DE95B">
            <w:pPr>
              <w:pStyle w:val="ListParagraph"/>
              <w:numPr>
                <w:ilvl w:val="0"/>
                <w:numId w:val="79"/>
              </w:numPr>
              <w:jc w:val="both"/>
              <w:rPr>
                <w:sz w:val="20"/>
                <w:szCs w:val="20"/>
              </w:rPr>
            </w:pPr>
            <w:r w:rsidRPr="570DE95B">
              <w:rPr>
                <w:sz w:val="20"/>
                <w:szCs w:val="20"/>
              </w:rPr>
              <w:t xml:space="preserve">Server distribution by country (KE vs TZ) </w:t>
            </w:r>
          </w:p>
          <w:p w14:paraId="36946461" w14:textId="49ED175E" w:rsidR="0C704B26" w:rsidRDefault="380AFBA5" w:rsidP="570DE95B">
            <w:pPr>
              <w:pStyle w:val="ListParagraph"/>
              <w:numPr>
                <w:ilvl w:val="0"/>
                <w:numId w:val="79"/>
              </w:numPr>
              <w:jc w:val="both"/>
              <w:rPr>
                <w:sz w:val="20"/>
                <w:szCs w:val="20"/>
              </w:rPr>
            </w:pPr>
            <w:r w:rsidRPr="570DE95B">
              <w:rPr>
                <w:sz w:val="20"/>
                <w:szCs w:val="20"/>
              </w:rPr>
              <w:t xml:space="preserve">Server uptime / downtime </w:t>
            </w:r>
          </w:p>
          <w:p w14:paraId="24493AA8" w14:textId="24FD8175" w:rsidR="0C704B26" w:rsidRDefault="380AFBA5" w:rsidP="570DE95B">
            <w:pPr>
              <w:pStyle w:val="ListParagraph"/>
              <w:numPr>
                <w:ilvl w:val="0"/>
                <w:numId w:val="79"/>
              </w:numPr>
              <w:jc w:val="both"/>
              <w:rPr>
                <w:sz w:val="20"/>
                <w:szCs w:val="20"/>
              </w:rPr>
            </w:pPr>
            <w:r w:rsidRPr="570DE95B">
              <w:rPr>
                <w:sz w:val="20"/>
                <w:szCs w:val="20"/>
              </w:rPr>
              <w:t xml:space="preserve">Capacity utilization </w:t>
            </w:r>
          </w:p>
          <w:p w14:paraId="5F8F1CB6" w14:textId="562A24BB" w:rsidR="0C704B26" w:rsidRDefault="380AFBA5" w:rsidP="570DE95B">
            <w:pPr>
              <w:pStyle w:val="ListParagraph"/>
              <w:numPr>
                <w:ilvl w:val="0"/>
                <w:numId w:val="79"/>
              </w:numPr>
              <w:jc w:val="both"/>
              <w:rPr>
                <w:sz w:val="20"/>
                <w:szCs w:val="20"/>
              </w:rPr>
            </w:pPr>
            <w:r w:rsidRPr="570DE95B">
              <w:rPr>
                <w:sz w:val="20"/>
                <w:szCs w:val="20"/>
              </w:rPr>
              <w:t>Backup status</w:t>
            </w:r>
          </w:p>
          <w:p w14:paraId="0ABF79FC" w14:textId="248B18B0" w:rsidR="0C704B26" w:rsidRDefault="0C704B26" w:rsidP="570DE95B">
            <w:pPr>
              <w:jc w:val="both"/>
              <w:rPr>
                <w:sz w:val="20"/>
                <w:szCs w:val="20"/>
              </w:rPr>
            </w:pPr>
          </w:p>
        </w:tc>
        <w:tc>
          <w:tcPr>
            <w:tcW w:w="1900" w:type="dxa"/>
            <w:tcMar>
              <w:top w:w="80" w:type="dxa"/>
              <w:left w:w="100" w:type="dxa"/>
              <w:bottom w:w="80" w:type="dxa"/>
              <w:right w:w="100" w:type="dxa"/>
            </w:tcMar>
            <w:vAlign w:val="center"/>
          </w:tcPr>
          <w:p w14:paraId="3A01AF36" w14:textId="4E7E1BE1" w:rsidR="2AC49D97" w:rsidRDefault="2AC49D97" w:rsidP="570DE95B">
            <w:pPr>
              <w:jc w:val="both"/>
              <w:rPr>
                <w:sz w:val="20"/>
                <w:szCs w:val="20"/>
              </w:rPr>
            </w:pPr>
            <w:r w:rsidRPr="570DE95B">
              <w:rPr>
                <w:sz w:val="20"/>
                <w:szCs w:val="20"/>
              </w:rPr>
              <w:t>All ICT teams</w:t>
            </w:r>
          </w:p>
        </w:tc>
        <w:tc>
          <w:tcPr>
            <w:tcW w:w="1850" w:type="dxa"/>
            <w:tcMar>
              <w:top w:w="80" w:type="dxa"/>
              <w:left w:w="100" w:type="dxa"/>
              <w:bottom w:w="80" w:type="dxa"/>
              <w:right w:w="100" w:type="dxa"/>
            </w:tcMar>
            <w:vAlign w:val="center"/>
          </w:tcPr>
          <w:p w14:paraId="0010810B" w14:textId="719B78BC" w:rsidR="0C704B26" w:rsidRDefault="60E8099D" w:rsidP="570DE95B">
            <w:pPr>
              <w:jc w:val="both"/>
              <w:rPr>
                <w:sz w:val="20"/>
                <w:szCs w:val="20"/>
              </w:rPr>
            </w:pPr>
            <w:r w:rsidRPr="570DE95B">
              <w:rPr>
                <w:sz w:val="20"/>
                <w:szCs w:val="20"/>
              </w:rPr>
              <w:t>Daily</w:t>
            </w:r>
          </w:p>
        </w:tc>
      </w:tr>
      <w:tr w:rsidR="63EDDE66" w14:paraId="42ADB7FB" w14:textId="77777777" w:rsidTr="570DE95B">
        <w:trPr>
          <w:trHeight w:val="300"/>
        </w:trPr>
        <w:tc>
          <w:tcPr>
            <w:tcW w:w="2600" w:type="dxa"/>
            <w:tcMar>
              <w:top w:w="80" w:type="dxa"/>
              <w:left w:w="100" w:type="dxa"/>
              <w:bottom w:w="80" w:type="dxa"/>
              <w:right w:w="100" w:type="dxa"/>
            </w:tcMar>
            <w:vAlign w:val="center"/>
          </w:tcPr>
          <w:p w14:paraId="16581E38" w14:textId="4F00D1E0" w:rsidR="193807C9" w:rsidRDefault="60E8099D" w:rsidP="570DE95B">
            <w:pPr>
              <w:jc w:val="both"/>
              <w:rPr>
                <w:sz w:val="20"/>
                <w:szCs w:val="20"/>
              </w:rPr>
            </w:pPr>
            <w:r w:rsidRPr="570DE95B">
              <w:rPr>
                <w:sz w:val="20"/>
                <w:szCs w:val="20"/>
              </w:rPr>
              <w:t>IT Onboarding &amp; Offboarding Dashboard</w:t>
            </w:r>
          </w:p>
        </w:tc>
        <w:tc>
          <w:tcPr>
            <w:tcW w:w="3000" w:type="dxa"/>
            <w:tcMar>
              <w:top w:w="80" w:type="dxa"/>
              <w:left w:w="100" w:type="dxa"/>
              <w:bottom w:w="80" w:type="dxa"/>
              <w:right w:w="100" w:type="dxa"/>
            </w:tcMar>
            <w:vAlign w:val="center"/>
          </w:tcPr>
          <w:p w14:paraId="3C8F277A" w14:textId="09B81874" w:rsidR="193807C9" w:rsidRDefault="60E8099D" w:rsidP="00962D8E">
            <w:pPr>
              <w:pStyle w:val="ListParagraph"/>
              <w:numPr>
                <w:ilvl w:val="0"/>
                <w:numId w:val="166"/>
              </w:numPr>
              <w:jc w:val="both"/>
              <w:rPr>
                <w:sz w:val="20"/>
                <w:szCs w:val="20"/>
              </w:rPr>
            </w:pPr>
            <w:r w:rsidRPr="570DE95B">
              <w:rPr>
                <w:sz w:val="20"/>
                <w:szCs w:val="20"/>
              </w:rPr>
              <w:t xml:space="preserve">New employees onboarded </w:t>
            </w:r>
          </w:p>
          <w:p w14:paraId="0A7FA648" w14:textId="76383F2C" w:rsidR="193807C9" w:rsidRDefault="60E8099D" w:rsidP="00962D8E">
            <w:pPr>
              <w:pStyle w:val="ListParagraph"/>
              <w:numPr>
                <w:ilvl w:val="0"/>
                <w:numId w:val="166"/>
              </w:numPr>
              <w:jc w:val="both"/>
              <w:rPr>
                <w:sz w:val="20"/>
                <w:szCs w:val="20"/>
              </w:rPr>
            </w:pPr>
            <w:r w:rsidRPr="570DE95B">
              <w:rPr>
                <w:sz w:val="20"/>
                <w:szCs w:val="20"/>
              </w:rPr>
              <w:t xml:space="preserve">Time taken to provision access </w:t>
            </w:r>
          </w:p>
          <w:p w14:paraId="233660B0" w14:textId="11559DAD" w:rsidR="193807C9" w:rsidRDefault="60E8099D" w:rsidP="00962D8E">
            <w:pPr>
              <w:pStyle w:val="ListParagraph"/>
              <w:numPr>
                <w:ilvl w:val="0"/>
                <w:numId w:val="166"/>
              </w:numPr>
              <w:jc w:val="both"/>
              <w:rPr>
                <w:sz w:val="20"/>
                <w:szCs w:val="20"/>
              </w:rPr>
            </w:pPr>
            <w:r w:rsidRPr="570DE95B">
              <w:rPr>
                <w:sz w:val="20"/>
                <w:szCs w:val="20"/>
              </w:rPr>
              <w:t xml:space="preserve">Systems assigned (email, VPN, SUN, etc.) </w:t>
            </w:r>
          </w:p>
          <w:p w14:paraId="3D877165" w14:textId="5915F0BB" w:rsidR="193807C9" w:rsidRDefault="60E8099D" w:rsidP="00962D8E">
            <w:pPr>
              <w:pStyle w:val="ListParagraph"/>
              <w:numPr>
                <w:ilvl w:val="0"/>
                <w:numId w:val="166"/>
              </w:numPr>
              <w:jc w:val="both"/>
              <w:rPr>
                <w:sz w:val="20"/>
                <w:szCs w:val="20"/>
              </w:rPr>
            </w:pPr>
            <w:r w:rsidRPr="570DE95B">
              <w:rPr>
                <w:sz w:val="20"/>
                <w:szCs w:val="20"/>
              </w:rPr>
              <w:t xml:space="preserve">Offboarding completion (access revoked, assets returned) </w:t>
            </w:r>
          </w:p>
          <w:p w14:paraId="47CAEE3A" w14:textId="5DCA567D" w:rsidR="193807C9" w:rsidRDefault="60E8099D" w:rsidP="00962D8E">
            <w:pPr>
              <w:pStyle w:val="ListParagraph"/>
              <w:numPr>
                <w:ilvl w:val="0"/>
                <w:numId w:val="166"/>
              </w:numPr>
              <w:jc w:val="both"/>
              <w:rPr>
                <w:sz w:val="20"/>
                <w:szCs w:val="20"/>
              </w:rPr>
            </w:pPr>
            <w:r w:rsidRPr="570DE95B">
              <w:rPr>
                <w:sz w:val="20"/>
                <w:szCs w:val="20"/>
              </w:rPr>
              <w:t>Compliance with onboarding checklist</w:t>
            </w:r>
          </w:p>
          <w:p w14:paraId="363BB2C8" w14:textId="13101A63" w:rsidR="63EDDE66" w:rsidRDefault="63EDDE66" w:rsidP="00962D8E">
            <w:pPr>
              <w:pStyle w:val="ListParagraph"/>
              <w:numPr>
                <w:ilvl w:val="0"/>
                <w:numId w:val="166"/>
              </w:numPr>
              <w:jc w:val="both"/>
              <w:rPr>
                <w:sz w:val="20"/>
                <w:szCs w:val="20"/>
              </w:rPr>
            </w:pPr>
          </w:p>
        </w:tc>
        <w:tc>
          <w:tcPr>
            <w:tcW w:w="1900" w:type="dxa"/>
            <w:tcMar>
              <w:top w:w="80" w:type="dxa"/>
              <w:left w:w="100" w:type="dxa"/>
              <w:bottom w:w="80" w:type="dxa"/>
              <w:right w:w="100" w:type="dxa"/>
            </w:tcMar>
            <w:vAlign w:val="center"/>
          </w:tcPr>
          <w:p w14:paraId="1E857230" w14:textId="230BA89E" w:rsidR="193807C9" w:rsidRDefault="60E8099D" w:rsidP="570DE95B">
            <w:pPr>
              <w:jc w:val="both"/>
              <w:rPr>
                <w:sz w:val="20"/>
                <w:szCs w:val="20"/>
              </w:rPr>
            </w:pPr>
            <w:r w:rsidRPr="570DE95B">
              <w:rPr>
                <w:sz w:val="20"/>
                <w:szCs w:val="20"/>
              </w:rPr>
              <w:t>HR,IT</w:t>
            </w:r>
          </w:p>
        </w:tc>
        <w:tc>
          <w:tcPr>
            <w:tcW w:w="1850" w:type="dxa"/>
            <w:tcMar>
              <w:top w:w="80" w:type="dxa"/>
              <w:left w:w="100" w:type="dxa"/>
              <w:bottom w:w="80" w:type="dxa"/>
              <w:right w:w="100" w:type="dxa"/>
            </w:tcMar>
            <w:vAlign w:val="center"/>
          </w:tcPr>
          <w:p w14:paraId="2D5761C0" w14:textId="2F26E63E" w:rsidR="193807C9" w:rsidRDefault="60E8099D" w:rsidP="570DE95B">
            <w:pPr>
              <w:jc w:val="both"/>
              <w:rPr>
                <w:sz w:val="20"/>
                <w:szCs w:val="20"/>
              </w:rPr>
            </w:pPr>
            <w:r w:rsidRPr="570DE95B">
              <w:rPr>
                <w:sz w:val="20"/>
                <w:szCs w:val="20"/>
              </w:rPr>
              <w:t>Daily</w:t>
            </w:r>
          </w:p>
        </w:tc>
      </w:tr>
      <w:tr w:rsidR="0C704B26" w14:paraId="7E73113E" w14:textId="77777777" w:rsidTr="537C5ABF">
        <w:trPr>
          <w:trHeight w:val="300"/>
        </w:trPr>
        <w:tc>
          <w:tcPr>
            <w:tcW w:w="2600" w:type="dxa"/>
            <w:tcMar>
              <w:top w:w="80" w:type="dxa"/>
              <w:left w:w="100" w:type="dxa"/>
              <w:bottom w:w="80" w:type="dxa"/>
              <w:right w:w="100" w:type="dxa"/>
            </w:tcMar>
            <w:vAlign w:val="center"/>
          </w:tcPr>
          <w:p w14:paraId="11FBFF7B" w14:textId="2D6C4378" w:rsidR="5CD4507B" w:rsidRDefault="5CD4507B" w:rsidP="570DE95B">
            <w:pPr>
              <w:jc w:val="both"/>
              <w:rPr>
                <w:color w:val="1A1A1A"/>
                <w:sz w:val="20"/>
                <w:szCs w:val="20"/>
              </w:rPr>
            </w:pPr>
            <w:r w:rsidRPr="570DE95B">
              <w:rPr>
                <w:color w:val="1A1A1A"/>
                <w:sz w:val="20"/>
                <w:szCs w:val="20"/>
              </w:rPr>
              <w:t>Exception analytics report</w:t>
            </w:r>
          </w:p>
        </w:tc>
        <w:tc>
          <w:tcPr>
            <w:tcW w:w="3000" w:type="dxa"/>
            <w:tcMar>
              <w:top w:w="80" w:type="dxa"/>
              <w:left w:w="100" w:type="dxa"/>
              <w:bottom w:w="80" w:type="dxa"/>
              <w:right w:w="100" w:type="dxa"/>
            </w:tcMar>
            <w:vAlign w:val="center"/>
          </w:tcPr>
          <w:p w14:paraId="4A4671B0" w14:textId="1894DFFA" w:rsidR="5CD4507B" w:rsidRDefault="49A5AE97" w:rsidP="570DE95B">
            <w:pPr>
              <w:jc w:val="both"/>
              <w:rPr>
                <w:sz w:val="20"/>
                <w:szCs w:val="20"/>
              </w:rPr>
            </w:pPr>
            <w:r w:rsidRPr="570DE95B">
              <w:rPr>
                <w:sz w:val="20"/>
                <w:szCs w:val="20"/>
              </w:rPr>
              <w:t xml:space="preserve">There is need for an exception analytics report for balances in </w:t>
            </w:r>
            <w:r w:rsidR="4F2A30EC" w:rsidRPr="570DE95B">
              <w:rPr>
                <w:sz w:val="20"/>
                <w:szCs w:val="20"/>
              </w:rPr>
              <w:t>XBS-DA</w:t>
            </w:r>
            <w:r w:rsidRPr="570DE95B">
              <w:rPr>
                <w:sz w:val="20"/>
                <w:szCs w:val="20"/>
              </w:rPr>
              <w:t xml:space="preserve"> vs those in QIPU</w:t>
            </w:r>
          </w:p>
          <w:p w14:paraId="646E5426" w14:textId="7B1381E7" w:rsidR="0C704B26" w:rsidRDefault="0C704B26" w:rsidP="570DE95B">
            <w:pPr>
              <w:jc w:val="both"/>
              <w:rPr>
                <w:sz w:val="20"/>
                <w:szCs w:val="20"/>
              </w:rPr>
            </w:pPr>
          </w:p>
        </w:tc>
        <w:tc>
          <w:tcPr>
            <w:tcW w:w="1900" w:type="dxa"/>
            <w:tcMar>
              <w:top w:w="80" w:type="dxa"/>
              <w:left w:w="100" w:type="dxa"/>
              <w:bottom w:w="80" w:type="dxa"/>
              <w:right w:w="100" w:type="dxa"/>
            </w:tcMar>
            <w:vAlign w:val="center"/>
          </w:tcPr>
          <w:p w14:paraId="3AD7B1C6" w14:textId="6920B635" w:rsidR="5CD4507B" w:rsidRDefault="5CD4507B" w:rsidP="570DE95B">
            <w:pPr>
              <w:jc w:val="both"/>
              <w:rPr>
                <w:sz w:val="20"/>
                <w:szCs w:val="20"/>
              </w:rPr>
            </w:pPr>
            <w:r w:rsidRPr="570DE95B">
              <w:rPr>
                <w:sz w:val="20"/>
                <w:szCs w:val="20"/>
              </w:rPr>
              <w:t>Uganda team</w:t>
            </w:r>
          </w:p>
        </w:tc>
        <w:tc>
          <w:tcPr>
            <w:tcW w:w="1850" w:type="dxa"/>
            <w:tcMar>
              <w:top w:w="80" w:type="dxa"/>
              <w:left w:w="100" w:type="dxa"/>
              <w:bottom w:w="80" w:type="dxa"/>
              <w:right w:w="100" w:type="dxa"/>
            </w:tcMar>
            <w:vAlign w:val="center"/>
          </w:tcPr>
          <w:p w14:paraId="57D6582E" w14:textId="3F734AFD" w:rsidR="0C704B26" w:rsidRDefault="0C704B26" w:rsidP="570DE95B">
            <w:pPr>
              <w:jc w:val="both"/>
              <w:rPr>
                <w:sz w:val="20"/>
                <w:szCs w:val="20"/>
              </w:rPr>
            </w:pPr>
          </w:p>
        </w:tc>
      </w:tr>
      <w:tr w:rsidR="0C704B26" w14:paraId="5CF77820" w14:textId="77777777" w:rsidTr="537C5ABF">
        <w:trPr>
          <w:trHeight w:val="300"/>
        </w:trPr>
        <w:tc>
          <w:tcPr>
            <w:tcW w:w="2600" w:type="dxa"/>
            <w:tcMar>
              <w:top w:w="80" w:type="dxa"/>
              <w:left w:w="100" w:type="dxa"/>
              <w:bottom w:w="80" w:type="dxa"/>
              <w:right w:w="100" w:type="dxa"/>
            </w:tcMar>
            <w:vAlign w:val="center"/>
          </w:tcPr>
          <w:p w14:paraId="167645E9" w14:textId="6B79872E" w:rsidR="0F48DB72" w:rsidRDefault="0F48DB72" w:rsidP="570DE95B">
            <w:pPr>
              <w:jc w:val="both"/>
              <w:rPr>
                <w:color w:val="1A1A1A"/>
                <w:sz w:val="20"/>
                <w:szCs w:val="20"/>
              </w:rPr>
            </w:pPr>
            <w:r w:rsidRPr="570DE95B">
              <w:rPr>
                <w:color w:val="1A1A1A"/>
                <w:sz w:val="20"/>
                <w:szCs w:val="20"/>
              </w:rPr>
              <w:t>Processing report</w:t>
            </w:r>
          </w:p>
        </w:tc>
        <w:tc>
          <w:tcPr>
            <w:tcW w:w="3000" w:type="dxa"/>
            <w:tcMar>
              <w:top w:w="80" w:type="dxa"/>
              <w:left w:w="100" w:type="dxa"/>
              <w:bottom w:w="80" w:type="dxa"/>
              <w:right w:w="100" w:type="dxa"/>
            </w:tcMar>
            <w:vAlign w:val="center"/>
          </w:tcPr>
          <w:p w14:paraId="208BE482" w14:textId="059D3044" w:rsidR="0F48DB72" w:rsidRDefault="0F48DB72" w:rsidP="570DE95B">
            <w:pPr>
              <w:jc w:val="both"/>
              <w:rPr>
                <w:sz w:val="20"/>
                <w:szCs w:val="20"/>
              </w:rPr>
            </w:pPr>
            <w:r w:rsidRPr="570DE95B">
              <w:rPr>
                <w:sz w:val="20"/>
                <w:szCs w:val="20"/>
              </w:rPr>
              <w:t>A sample of the report to be shared</w:t>
            </w:r>
          </w:p>
        </w:tc>
        <w:tc>
          <w:tcPr>
            <w:tcW w:w="1900" w:type="dxa"/>
            <w:tcMar>
              <w:top w:w="80" w:type="dxa"/>
              <w:left w:w="100" w:type="dxa"/>
              <w:bottom w:w="80" w:type="dxa"/>
              <w:right w:w="100" w:type="dxa"/>
            </w:tcMar>
            <w:vAlign w:val="center"/>
          </w:tcPr>
          <w:p w14:paraId="3261E367" w14:textId="3D5721C6" w:rsidR="0F48DB72" w:rsidRDefault="0F48DB72" w:rsidP="570DE95B">
            <w:pPr>
              <w:jc w:val="both"/>
              <w:rPr>
                <w:sz w:val="20"/>
                <w:szCs w:val="20"/>
              </w:rPr>
            </w:pPr>
            <w:r w:rsidRPr="570DE95B">
              <w:rPr>
                <w:sz w:val="20"/>
                <w:szCs w:val="20"/>
              </w:rPr>
              <w:t>Uganda team</w:t>
            </w:r>
          </w:p>
        </w:tc>
        <w:tc>
          <w:tcPr>
            <w:tcW w:w="1850" w:type="dxa"/>
            <w:tcMar>
              <w:top w:w="80" w:type="dxa"/>
              <w:left w:w="100" w:type="dxa"/>
              <w:bottom w:w="80" w:type="dxa"/>
              <w:right w:w="100" w:type="dxa"/>
            </w:tcMar>
            <w:vAlign w:val="center"/>
          </w:tcPr>
          <w:p w14:paraId="075941BD" w14:textId="06D1C375" w:rsidR="0C704B26" w:rsidRDefault="0C704B26" w:rsidP="570DE95B">
            <w:pPr>
              <w:jc w:val="both"/>
              <w:rPr>
                <w:sz w:val="20"/>
                <w:szCs w:val="20"/>
              </w:rPr>
            </w:pPr>
          </w:p>
        </w:tc>
      </w:tr>
    </w:tbl>
    <w:p w14:paraId="42566243" w14:textId="77777777" w:rsidR="00D24836" w:rsidRDefault="000A2AAE" w:rsidP="570DE95B">
      <w:pPr>
        <w:jc w:val="both"/>
        <w:rPr>
          <w:sz w:val="20"/>
          <w:szCs w:val="20"/>
        </w:rPr>
      </w:pPr>
      <w:r w:rsidRPr="570DE95B">
        <w:rPr>
          <w:sz w:val="20"/>
          <w:szCs w:val="20"/>
        </w:rPr>
        <w:br w:type="page"/>
      </w:r>
    </w:p>
    <w:p w14:paraId="07046F46" w14:textId="77777777" w:rsidR="00D24836" w:rsidRDefault="000A2AAE" w:rsidP="570DE95B">
      <w:pPr>
        <w:spacing w:after="60"/>
        <w:jc w:val="both"/>
        <w:rPr>
          <w:b/>
          <w:color w:val="ED1C24"/>
          <w:sz w:val="20"/>
          <w:szCs w:val="20"/>
        </w:rPr>
      </w:pPr>
      <w:r>
        <w:rPr>
          <w:b/>
          <w:bCs/>
          <w:color w:val="ED1C24"/>
          <w:sz w:val="20"/>
          <w:szCs w:val="20"/>
        </w:rPr>
        <w:lastRenderedPageBreak/>
        <w:t>CHAPTER 11</w:t>
      </w:r>
    </w:p>
    <w:p w14:paraId="502D761E" w14:textId="7AFD26B4" w:rsidR="00D24836" w:rsidRDefault="11C81EDB" w:rsidP="570DE95B">
      <w:pPr>
        <w:pStyle w:val="Heading1"/>
        <w:spacing w:after="100"/>
        <w:jc w:val="both"/>
        <w:rPr>
          <w:b/>
          <w:color w:val="006330"/>
          <w:sz w:val="20"/>
          <w:szCs w:val="20"/>
        </w:rPr>
      </w:pPr>
      <w:bookmarkStart w:id="135" w:name="_Toc367383230"/>
      <w:r w:rsidRPr="570DE95B">
        <w:rPr>
          <w:b/>
          <w:bCs/>
          <w:color w:val="006330"/>
          <w:sz w:val="20"/>
          <w:szCs w:val="20"/>
        </w:rPr>
        <w:t>11.</w:t>
      </w:r>
      <w:r w:rsidR="03C29E9F" w:rsidRPr="570DE95B">
        <w:rPr>
          <w:b/>
          <w:color w:val="006330"/>
          <w:sz w:val="20"/>
          <w:szCs w:val="20"/>
        </w:rPr>
        <w:t>FARM</w:t>
      </w:r>
      <w:r w:rsidR="1E672671" w:rsidRPr="570DE95B">
        <w:rPr>
          <w:b/>
          <w:color w:val="006330"/>
          <w:sz w:val="20"/>
          <w:szCs w:val="20"/>
        </w:rPr>
        <w:t>ERS</w:t>
      </w:r>
      <w:r w:rsidR="03C29E9F" w:rsidRPr="570DE95B">
        <w:rPr>
          <w:b/>
          <w:color w:val="006330"/>
          <w:sz w:val="20"/>
          <w:szCs w:val="20"/>
        </w:rPr>
        <w:t xml:space="preserve"> SERVICE UNIT/</w:t>
      </w:r>
      <w:r w:rsidR="000A2AAE" w:rsidRPr="570DE95B">
        <w:rPr>
          <w:b/>
          <w:color w:val="006330"/>
          <w:sz w:val="20"/>
          <w:szCs w:val="20"/>
        </w:rPr>
        <w:t>AGRONOMY</w:t>
      </w:r>
      <w:r w:rsidR="436C6A33" w:rsidRPr="570DE95B">
        <w:rPr>
          <w:b/>
          <w:color w:val="006330"/>
          <w:sz w:val="20"/>
          <w:szCs w:val="20"/>
        </w:rPr>
        <w:t>.</w:t>
      </w:r>
      <w:bookmarkEnd w:id="135"/>
    </w:p>
    <w:p w14:paraId="7B1944BF" w14:textId="77777777" w:rsidR="00D24836" w:rsidRDefault="00D24836" w:rsidP="570DE95B">
      <w:pPr>
        <w:pBdr>
          <w:bottom w:val="single" w:sz="24" w:space="1" w:color="006330"/>
        </w:pBdr>
        <w:spacing w:after="200"/>
        <w:jc w:val="both"/>
        <w:rPr>
          <w:sz w:val="20"/>
          <w:szCs w:val="20"/>
        </w:rPr>
      </w:pPr>
    </w:p>
    <w:p w14:paraId="136F4A27" w14:textId="1C95E06A" w:rsidR="00D24836" w:rsidRDefault="000A2AAE" w:rsidP="0C704B26">
      <w:pPr>
        <w:spacing w:after="120"/>
        <w:jc w:val="both"/>
        <w:rPr>
          <w:color w:val="1A1A1A"/>
          <w:sz w:val="20"/>
          <w:szCs w:val="20"/>
        </w:rPr>
      </w:pPr>
      <w:r w:rsidRPr="570DE95B">
        <w:rPr>
          <w:color w:val="1A1A1A"/>
          <w:sz w:val="20"/>
          <w:szCs w:val="20"/>
        </w:rPr>
        <w:t xml:space="preserve">This chapter documents the business requirements gathered from stakeholder engagement sessions with the </w:t>
      </w:r>
      <w:r w:rsidR="4CEF4392" w:rsidRPr="570DE95B">
        <w:rPr>
          <w:color w:val="1A1A1A"/>
          <w:sz w:val="20"/>
          <w:szCs w:val="20"/>
        </w:rPr>
        <w:t xml:space="preserve">Farmers </w:t>
      </w:r>
      <w:r w:rsidR="13AE73E5" w:rsidRPr="570DE95B">
        <w:rPr>
          <w:color w:val="1A1A1A"/>
          <w:sz w:val="20"/>
          <w:szCs w:val="20"/>
        </w:rPr>
        <w:t>S</w:t>
      </w:r>
      <w:r w:rsidR="4CEF4392" w:rsidRPr="570DE95B">
        <w:rPr>
          <w:color w:val="1A1A1A"/>
          <w:sz w:val="20"/>
          <w:szCs w:val="20"/>
        </w:rPr>
        <w:t>ervice Unit/</w:t>
      </w:r>
      <w:r w:rsidRPr="570DE95B">
        <w:rPr>
          <w:color w:val="1A1A1A"/>
          <w:sz w:val="20"/>
          <w:szCs w:val="20"/>
        </w:rPr>
        <w:t xml:space="preserve"> Agronomy department, as part of the EA Controlling &amp; Shared Services digital transformation programme.</w:t>
      </w:r>
    </w:p>
    <w:p w14:paraId="2F7C69E6" w14:textId="4BDBAAA8" w:rsidR="00D24836" w:rsidRDefault="56E97661" w:rsidP="0C704B26">
      <w:pPr>
        <w:pStyle w:val="Heading2"/>
        <w:spacing w:before="300" w:after="120"/>
        <w:jc w:val="both"/>
        <w:rPr>
          <w:b/>
          <w:color w:val="006330"/>
          <w:sz w:val="20"/>
          <w:szCs w:val="20"/>
        </w:rPr>
      </w:pPr>
      <w:bookmarkStart w:id="136" w:name="_Toc2146233125"/>
      <w:r w:rsidRPr="570DE95B">
        <w:rPr>
          <w:b/>
          <w:color w:val="006330"/>
          <w:sz w:val="20"/>
          <w:szCs w:val="20"/>
        </w:rPr>
        <w:t>11.1</w:t>
      </w:r>
      <w:r w:rsidR="68681D1E" w:rsidRPr="570DE95B">
        <w:rPr>
          <w:b/>
          <w:color w:val="006330"/>
          <w:sz w:val="20"/>
          <w:szCs w:val="20"/>
        </w:rPr>
        <w:t xml:space="preserve">. </w:t>
      </w:r>
      <w:r w:rsidRPr="570DE95B">
        <w:rPr>
          <w:b/>
          <w:color w:val="006330"/>
          <w:sz w:val="20"/>
          <w:szCs w:val="20"/>
        </w:rPr>
        <w:t>As-Is Process</w:t>
      </w:r>
      <w:r w:rsidR="5D724247" w:rsidRPr="570DE95B">
        <w:rPr>
          <w:b/>
          <w:color w:val="006330"/>
          <w:sz w:val="20"/>
          <w:szCs w:val="20"/>
        </w:rPr>
        <w:t>.</w:t>
      </w:r>
      <w:bookmarkEnd w:id="136"/>
    </w:p>
    <w:p w14:paraId="1A9C95A7" w14:textId="07563CB7" w:rsidR="43CFC7D2" w:rsidRDefault="43CFC7D2" w:rsidP="0C704B26">
      <w:pPr>
        <w:pStyle w:val="Heading3"/>
        <w:jc w:val="both"/>
        <w:rPr>
          <w:sz w:val="20"/>
          <w:szCs w:val="20"/>
        </w:rPr>
      </w:pPr>
      <w:bookmarkStart w:id="137" w:name="_Toc97433467"/>
      <w:r w:rsidRPr="570DE95B">
        <w:rPr>
          <w:sz w:val="20"/>
          <w:szCs w:val="20"/>
        </w:rPr>
        <w:t>11.1.1 Kenya</w:t>
      </w:r>
      <w:bookmarkEnd w:id="137"/>
    </w:p>
    <w:p w14:paraId="64B67D4E" w14:textId="75C20443" w:rsidR="6F9BA604" w:rsidRDefault="6F9BA604" w:rsidP="0C704B26">
      <w:pPr>
        <w:jc w:val="both"/>
        <w:rPr>
          <w:sz w:val="20"/>
          <w:szCs w:val="20"/>
        </w:rPr>
      </w:pPr>
      <w:r w:rsidRPr="570DE95B">
        <w:rPr>
          <w:sz w:val="20"/>
          <w:szCs w:val="20"/>
        </w:rPr>
        <w:t xml:space="preserve">The business process </w:t>
      </w:r>
      <w:r w:rsidR="04CB2685" w:rsidRPr="570DE95B">
        <w:rPr>
          <w:sz w:val="20"/>
          <w:szCs w:val="20"/>
        </w:rPr>
        <w:t xml:space="preserve">has different operations: </w:t>
      </w:r>
    </w:p>
    <w:p w14:paraId="342AA70B" w14:textId="1FD6D70F" w:rsidR="04CB2685" w:rsidRDefault="04CB2685" w:rsidP="00606D0C">
      <w:pPr>
        <w:pStyle w:val="ListParagraph"/>
        <w:numPr>
          <w:ilvl w:val="0"/>
          <w:numId w:val="130"/>
        </w:numPr>
        <w:jc w:val="both"/>
        <w:rPr>
          <w:sz w:val="20"/>
          <w:szCs w:val="20"/>
        </w:rPr>
      </w:pPr>
      <w:r w:rsidRPr="570DE95B">
        <w:rPr>
          <w:sz w:val="20"/>
          <w:szCs w:val="20"/>
        </w:rPr>
        <w:t>Field</w:t>
      </w:r>
    </w:p>
    <w:p w14:paraId="38AE8F12" w14:textId="48425387" w:rsidR="04CB2685" w:rsidRDefault="04CB2685" w:rsidP="00606D0C">
      <w:pPr>
        <w:pStyle w:val="ListParagraph"/>
        <w:numPr>
          <w:ilvl w:val="0"/>
          <w:numId w:val="130"/>
        </w:numPr>
        <w:jc w:val="both"/>
        <w:rPr>
          <w:sz w:val="20"/>
          <w:szCs w:val="20"/>
        </w:rPr>
      </w:pPr>
      <w:r w:rsidRPr="570DE95B">
        <w:rPr>
          <w:sz w:val="20"/>
          <w:szCs w:val="20"/>
        </w:rPr>
        <w:t>Nursery</w:t>
      </w:r>
    </w:p>
    <w:p w14:paraId="450B9DE4" w14:textId="5B5BDD7F" w:rsidR="04CB2685" w:rsidRDefault="0ACDB5CE" w:rsidP="00606D0C">
      <w:pPr>
        <w:pStyle w:val="ListParagraph"/>
        <w:numPr>
          <w:ilvl w:val="0"/>
          <w:numId w:val="130"/>
        </w:numPr>
        <w:jc w:val="both"/>
        <w:rPr>
          <w:sz w:val="20"/>
          <w:szCs w:val="20"/>
        </w:rPr>
      </w:pPr>
      <w:r w:rsidRPr="570DE95B">
        <w:rPr>
          <w:sz w:val="20"/>
          <w:szCs w:val="20"/>
        </w:rPr>
        <w:t>Pr</w:t>
      </w:r>
      <w:r w:rsidR="03DE0235" w:rsidRPr="570DE95B">
        <w:rPr>
          <w:sz w:val="20"/>
          <w:szCs w:val="20"/>
        </w:rPr>
        <w:t>u</w:t>
      </w:r>
      <w:r w:rsidRPr="570DE95B">
        <w:rPr>
          <w:sz w:val="20"/>
          <w:szCs w:val="20"/>
        </w:rPr>
        <w:t>ning</w:t>
      </w:r>
    </w:p>
    <w:p w14:paraId="2FB58077" w14:textId="410816FD" w:rsidR="04CB2685" w:rsidRDefault="04CB2685" w:rsidP="00606D0C">
      <w:pPr>
        <w:pStyle w:val="ListParagraph"/>
        <w:numPr>
          <w:ilvl w:val="0"/>
          <w:numId w:val="130"/>
        </w:numPr>
        <w:jc w:val="both"/>
        <w:rPr>
          <w:sz w:val="20"/>
          <w:szCs w:val="20"/>
        </w:rPr>
      </w:pPr>
      <w:r w:rsidRPr="570DE95B">
        <w:rPr>
          <w:sz w:val="20"/>
          <w:szCs w:val="20"/>
        </w:rPr>
        <w:t>Weed control</w:t>
      </w:r>
    </w:p>
    <w:p w14:paraId="1434B682" w14:textId="15F0D7D9" w:rsidR="04CB2685" w:rsidRDefault="04CB2685" w:rsidP="00606D0C">
      <w:pPr>
        <w:pStyle w:val="ListParagraph"/>
        <w:numPr>
          <w:ilvl w:val="0"/>
          <w:numId w:val="130"/>
        </w:numPr>
        <w:jc w:val="both"/>
        <w:rPr>
          <w:sz w:val="20"/>
          <w:szCs w:val="20"/>
        </w:rPr>
      </w:pPr>
      <w:r w:rsidRPr="570DE95B">
        <w:rPr>
          <w:sz w:val="20"/>
          <w:szCs w:val="20"/>
        </w:rPr>
        <w:t>Feeding</w:t>
      </w:r>
    </w:p>
    <w:p w14:paraId="573D17A5" w14:textId="717F139B" w:rsidR="04CB2685" w:rsidRDefault="04CB2685" w:rsidP="00606D0C">
      <w:pPr>
        <w:pStyle w:val="ListParagraph"/>
        <w:numPr>
          <w:ilvl w:val="0"/>
          <w:numId w:val="130"/>
        </w:numPr>
        <w:jc w:val="both"/>
        <w:rPr>
          <w:sz w:val="20"/>
          <w:szCs w:val="20"/>
        </w:rPr>
      </w:pPr>
      <w:r w:rsidRPr="570DE95B">
        <w:rPr>
          <w:sz w:val="20"/>
          <w:szCs w:val="20"/>
        </w:rPr>
        <w:t>Irrigation</w:t>
      </w:r>
    </w:p>
    <w:p w14:paraId="23F6B0ED" w14:textId="37897252" w:rsidR="04CB2685" w:rsidRDefault="04CB2685" w:rsidP="00606D0C">
      <w:pPr>
        <w:pStyle w:val="ListParagraph"/>
        <w:numPr>
          <w:ilvl w:val="0"/>
          <w:numId w:val="130"/>
        </w:numPr>
        <w:jc w:val="both"/>
        <w:rPr>
          <w:sz w:val="20"/>
          <w:szCs w:val="20"/>
        </w:rPr>
      </w:pPr>
      <w:r w:rsidRPr="570DE95B">
        <w:rPr>
          <w:sz w:val="20"/>
          <w:szCs w:val="20"/>
        </w:rPr>
        <w:t>Picking</w:t>
      </w:r>
    </w:p>
    <w:p w14:paraId="32EDE214" w14:textId="28576A7B" w:rsidR="04CB2685" w:rsidRDefault="04CB2685" w:rsidP="00606D0C">
      <w:pPr>
        <w:pStyle w:val="ListParagraph"/>
        <w:numPr>
          <w:ilvl w:val="0"/>
          <w:numId w:val="130"/>
        </w:numPr>
        <w:jc w:val="both"/>
        <w:rPr>
          <w:sz w:val="20"/>
          <w:szCs w:val="20"/>
        </w:rPr>
      </w:pPr>
      <w:r w:rsidRPr="570DE95B">
        <w:rPr>
          <w:sz w:val="20"/>
          <w:szCs w:val="20"/>
        </w:rPr>
        <w:t>Processing</w:t>
      </w:r>
    </w:p>
    <w:p w14:paraId="05360999" w14:textId="32E72772" w:rsidR="04CB2685" w:rsidRDefault="04CB2685" w:rsidP="00606D0C">
      <w:pPr>
        <w:pStyle w:val="ListParagraph"/>
        <w:numPr>
          <w:ilvl w:val="0"/>
          <w:numId w:val="130"/>
        </w:numPr>
        <w:jc w:val="both"/>
        <w:rPr>
          <w:sz w:val="20"/>
          <w:szCs w:val="20"/>
        </w:rPr>
      </w:pPr>
      <w:r w:rsidRPr="570DE95B">
        <w:rPr>
          <w:sz w:val="20"/>
          <w:szCs w:val="20"/>
        </w:rPr>
        <w:t>Bagging</w:t>
      </w:r>
    </w:p>
    <w:p w14:paraId="3E97447D" w14:textId="544B4707" w:rsidR="04CB2685" w:rsidRDefault="04CB2685" w:rsidP="00606D0C">
      <w:pPr>
        <w:pStyle w:val="ListParagraph"/>
        <w:numPr>
          <w:ilvl w:val="0"/>
          <w:numId w:val="130"/>
        </w:numPr>
        <w:jc w:val="both"/>
        <w:rPr>
          <w:sz w:val="20"/>
          <w:szCs w:val="20"/>
        </w:rPr>
      </w:pPr>
      <w:r w:rsidRPr="570DE95B">
        <w:rPr>
          <w:sz w:val="20"/>
          <w:szCs w:val="20"/>
        </w:rPr>
        <w:t>Delivery to mills, after which auction is done.</w:t>
      </w:r>
    </w:p>
    <w:p w14:paraId="0E0B3A2F" w14:textId="6AAD9ADF" w:rsidR="0C704B26" w:rsidRDefault="0C704B26" w:rsidP="0C704B26">
      <w:pPr>
        <w:jc w:val="both"/>
        <w:rPr>
          <w:sz w:val="20"/>
          <w:szCs w:val="20"/>
        </w:rPr>
      </w:pPr>
    </w:p>
    <w:p w14:paraId="4E7554AF" w14:textId="66E9E022" w:rsidR="0F3841C3" w:rsidRDefault="0F3841C3" w:rsidP="0C704B26">
      <w:pPr>
        <w:jc w:val="both"/>
        <w:rPr>
          <w:sz w:val="20"/>
          <w:szCs w:val="20"/>
        </w:rPr>
      </w:pPr>
      <w:r w:rsidRPr="570DE95B">
        <w:rPr>
          <w:sz w:val="20"/>
          <w:szCs w:val="20"/>
        </w:rPr>
        <w:t>Models of engagement</w:t>
      </w:r>
    </w:p>
    <w:p w14:paraId="2B6F6A83" w14:textId="58993432" w:rsidR="0F3841C3" w:rsidRDefault="0F3841C3" w:rsidP="0C704B26">
      <w:pPr>
        <w:jc w:val="both"/>
        <w:rPr>
          <w:sz w:val="20"/>
          <w:szCs w:val="20"/>
        </w:rPr>
      </w:pPr>
      <w:r w:rsidRPr="570DE95B">
        <w:rPr>
          <w:sz w:val="20"/>
          <w:szCs w:val="20"/>
        </w:rPr>
        <w:t>There are three models of engagement:</w:t>
      </w:r>
    </w:p>
    <w:p w14:paraId="32E48B58" w14:textId="5E4F4398" w:rsidR="0F3841C3" w:rsidRDefault="0F3841C3" w:rsidP="00606D0C">
      <w:pPr>
        <w:pStyle w:val="ListParagraph"/>
        <w:numPr>
          <w:ilvl w:val="0"/>
          <w:numId w:val="134"/>
        </w:numPr>
        <w:jc w:val="both"/>
        <w:rPr>
          <w:sz w:val="20"/>
          <w:szCs w:val="20"/>
        </w:rPr>
      </w:pPr>
      <w:r w:rsidRPr="570DE95B">
        <w:rPr>
          <w:sz w:val="20"/>
          <w:szCs w:val="20"/>
        </w:rPr>
        <w:t>Farmer management as a service (Farm visits) and Field Advisory Services</w:t>
      </w:r>
    </w:p>
    <w:p w14:paraId="4D7B525F" w14:textId="47C6DAEE" w:rsidR="0F3841C3" w:rsidRDefault="0F3841C3" w:rsidP="00606D0C">
      <w:pPr>
        <w:pStyle w:val="ListParagraph"/>
        <w:numPr>
          <w:ilvl w:val="0"/>
          <w:numId w:val="134"/>
        </w:numPr>
        <w:jc w:val="both"/>
        <w:rPr>
          <w:sz w:val="20"/>
          <w:szCs w:val="20"/>
        </w:rPr>
      </w:pPr>
      <w:r w:rsidRPr="570DE95B">
        <w:rPr>
          <w:sz w:val="20"/>
          <w:szCs w:val="20"/>
        </w:rPr>
        <w:t>Lease arrangement</w:t>
      </w:r>
    </w:p>
    <w:p w14:paraId="3158785D" w14:textId="7955E4FC" w:rsidR="0F3841C3" w:rsidRDefault="0F3841C3" w:rsidP="00606D0C">
      <w:pPr>
        <w:pStyle w:val="ListParagraph"/>
        <w:numPr>
          <w:ilvl w:val="0"/>
          <w:numId w:val="134"/>
        </w:numPr>
        <w:jc w:val="both"/>
        <w:rPr>
          <w:sz w:val="20"/>
          <w:szCs w:val="20"/>
        </w:rPr>
      </w:pPr>
      <w:r w:rsidRPr="570DE95B">
        <w:rPr>
          <w:sz w:val="20"/>
          <w:szCs w:val="20"/>
        </w:rPr>
        <w:t>Full farm management which is done in Kenya and Tanzania. There is a resident manager sent to supervise the farm operations.</w:t>
      </w:r>
    </w:p>
    <w:p w14:paraId="6222041A" w14:textId="0B48AA24" w:rsidR="0C704B26" w:rsidRDefault="0C704B26" w:rsidP="0C704B26">
      <w:pPr>
        <w:jc w:val="both"/>
        <w:rPr>
          <w:sz w:val="20"/>
          <w:szCs w:val="20"/>
        </w:rPr>
      </w:pPr>
    </w:p>
    <w:p w14:paraId="19CFB83B" w14:textId="18DFAA21" w:rsidR="3B6152DF" w:rsidRDefault="3B6152DF" w:rsidP="0C704B26">
      <w:pPr>
        <w:jc w:val="both"/>
        <w:rPr>
          <w:sz w:val="20"/>
          <w:szCs w:val="20"/>
        </w:rPr>
      </w:pPr>
      <w:r w:rsidRPr="570DE95B">
        <w:rPr>
          <w:sz w:val="20"/>
          <w:szCs w:val="20"/>
        </w:rPr>
        <w:t>There are 2</w:t>
      </w:r>
      <w:r w:rsidR="77D10CB6" w:rsidRPr="570DE95B">
        <w:rPr>
          <w:sz w:val="20"/>
          <w:szCs w:val="20"/>
        </w:rPr>
        <w:t>7</w:t>
      </w:r>
      <w:r w:rsidRPr="570DE95B">
        <w:rPr>
          <w:sz w:val="20"/>
          <w:szCs w:val="20"/>
        </w:rPr>
        <w:t xml:space="preserve"> books that are being relied on at farm level. </w:t>
      </w:r>
      <w:r w:rsidR="05C27711" w:rsidRPr="570DE95B">
        <w:rPr>
          <w:sz w:val="20"/>
          <w:szCs w:val="20"/>
        </w:rPr>
        <w:t>Some of t</w:t>
      </w:r>
      <w:r w:rsidRPr="570DE95B">
        <w:rPr>
          <w:sz w:val="20"/>
          <w:szCs w:val="20"/>
        </w:rPr>
        <w:t>hese physical books usually translate to a General Monthly Return excel.</w:t>
      </w:r>
      <w:r w:rsidR="059C8475" w:rsidRPr="570DE95B">
        <w:rPr>
          <w:sz w:val="20"/>
          <w:szCs w:val="20"/>
        </w:rPr>
        <w:t xml:space="preserve"> The following list highlights the titles and purpose of the books:</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555"/>
        <w:gridCol w:w="2057"/>
        <w:gridCol w:w="4456"/>
        <w:gridCol w:w="1100"/>
      </w:tblGrid>
      <w:tr w:rsidR="0C704B26" w14:paraId="10658BD8" w14:textId="77777777" w:rsidTr="0C704B26">
        <w:trPr>
          <w:trHeight w:val="300"/>
        </w:trPr>
        <w:tc>
          <w:tcPr>
            <w:tcW w:w="555" w:type="dxa"/>
            <w:tcMar>
              <w:top w:w="15" w:type="dxa"/>
              <w:left w:w="15" w:type="dxa"/>
              <w:right w:w="15" w:type="dxa"/>
            </w:tcMar>
            <w:vAlign w:val="bottom"/>
          </w:tcPr>
          <w:p w14:paraId="7115353C" w14:textId="444F5C10" w:rsidR="0C704B26" w:rsidRDefault="0C704B26" w:rsidP="0C704B26">
            <w:pPr>
              <w:jc w:val="both"/>
              <w:rPr>
                <w:b/>
                <w:bCs/>
                <w:color w:val="000000" w:themeColor="text1"/>
                <w:sz w:val="20"/>
                <w:szCs w:val="20"/>
              </w:rPr>
            </w:pPr>
            <w:r w:rsidRPr="0C704B26">
              <w:rPr>
                <w:b/>
                <w:bCs/>
                <w:color w:val="000000" w:themeColor="text1"/>
                <w:sz w:val="20"/>
                <w:szCs w:val="20"/>
              </w:rPr>
              <w:t>No.</w:t>
            </w:r>
          </w:p>
        </w:tc>
        <w:tc>
          <w:tcPr>
            <w:tcW w:w="2057" w:type="dxa"/>
            <w:tcMar>
              <w:top w:w="15" w:type="dxa"/>
              <w:left w:w="15" w:type="dxa"/>
              <w:right w:w="15" w:type="dxa"/>
            </w:tcMar>
            <w:vAlign w:val="bottom"/>
          </w:tcPr>
          <w:p w14:paraId="7A2F8901" w14:textId="4A751F34" w:rsidR="0C704B26" w:rsidRDefault="0C704B26" w:rsidP="0C704B26">
            <w:pPr>
              <w:jc w:val="both"/>
              <w:rPr>
                <w:b/>
                <w:bCs/>
                <w:color w:val="000000" w:themeColor="text1"/>
                <w:sz w:val="20"/>
                <w:szCs w:val="20"/>
              </w:rPr>
            </w:pPr>
            <w:r w:rsidRPr="0C704B26">
              <w:rPr>
                <w:b/>
                <w:bCs/>
                <w:color w:val="000000" w:themeColor="text1"/>
                <w:sz w:val="20"/>
                <w:szCs w:val="20"/>
              </w:rPr>
              <w:t>Book name</w:t>
            </w:r>
          </w:p>
        </w:tc>
        <w:tc>
          <w:tcPr>
            <w:tcW w:w="4456" w:type="dxa"/>
            <w:tcMar>
              <w:top w:w="15" w:type="dxa"/>
              <w:left w:w="15" w:type="dxa"/>
              <w:right w:w="15" w:type="dxa"/>
            </w:tcMar>
            <w:vAlign w:val="bottom"/>
          </w:tcPr>
          <w:p w14:paraId="00278D3B" w14:textId="02BAD9CD" w:rsidR="0C704B26" w:rsidRDefault="0C704B26" w:rsidP="0C704B26">
            <w:pPr>
              <w:jc w:val="both"/>
              <w:rPr>
                <w:b/>
                <w:bCs/>
                <w:color w:val="000000" w:themeColor="text1"/>
                <w:sz w:val="20"/>
                <w:szCs w:val="20"/>
              </w:rPr>
            </w:pPr>
            <w:r w:rsidRPr="0C704B26">
              <w:rPr>
                <w:b/>
                <w:bCs/>
                <w:color w:val="000000" w:themeColor="text1"/>
                <w:sz w:val="20"/>
                <w:szCs w:val="20"/>
              </w:rPr>
              <w:t>Purpose</w:t>
            </w:r>
          </w:p>
        </w:tc>
        <w:tc>
          <w:tcPr>
            <w:tcW w:w="1100" w:type="dxa"/>
            <w:tcMar>
              <w:top w:w="15" w:type="dxa"/>
              <w:left w:w="15" w:type="dxa"/>
              <w:right w:w="15" w:type="dxa"/>
            </w:tcMar>
            <w:vAlign w:val="bottom"/>
          </w:tcPr>
          <w:p w14:paraId="62C036EA" w14:textId="4A3A5238" w:rsidR="0C704B26" w:rsidRDefault="0C704B26" w:rsidP="0C704B26">
            <w:pPr>
              <w:jc w:val="both"/>
              <w:rPr>
                <w:b/>
                <w:bCs/>
                <w:color w:val="000000" w:themeColor="text1"/>
                <w:sz w:val="20"/>
                <w:szCs w:val="20"/>
              </w:rPr>
            </w:pPr>
            <w:r w:rsidRPr="0C704B26">
              <w:rPr>
                <w:b/>
                <w:bCs/>
                <w:color w:val="000000" w:themeColor="text1"/>
                <w:sz w:val="20"/>
                <w:szCs w:val="20"/>
              </w:rPr>
              <w:t>Excel if any</w:t>
            </w:r>
          </w:p>
        </w:tc>
      </w:tr>
      <w:tr w:rsidR="0C704B26" w14:paraId="11047461" w14:textId="77777777" w:rsidTr="0C704B26">
        <w:trPr>
          <w:trHeight w:val="300"/>
        </w:trPr>
        <w:tc>
          <w:tcPr>
            <w:tcW w:w="555" w:type="dxa"/>
            <w:tcMar>
              <w:top w:w="15" w:type="dxa"/>
              <w:left w:w="15" w:type="dxa"/>
              <w:right w:w="15" w:type="dxa"/>
            </w:tcMar>
            <w:vAlign w:val="bottom"/>
          </w:tcPr>
          <w:p w14:paraId="6839C999" w14:textId="79A73582" w:rsidR="0C704B26" w:rsidRDefault="0C704B26" w:rsidP="570DE95B">
            <w:pPr>
              <w:jc w:val="both"/>
              <w:rPr>
                <w:color w:val="000000" w:themeColor="text1"/>
                <w:sz w:val="20"/>
                <w:szCs w:val="20"/>
              </w:rPr>
            </w:pPr>
            <w:r w:rsidRPr="0C704B26">
              <w:rPr>
                <w:color w:val="000000" w:themeColor="text1"/>
                <w:sz w:val="20"/>
                <w:szCs w:val="20"/>
              </w:rPr>
              <w:t>1</w:t>
            </w:r>
          </w:p>
        </w:tc>
        <w:tc>
          <w:tcPr>
            <w:tcW w:w="2057" w:type="dxa"/>
            <w:tcMar>
              <w:top w:w="15" w:type="dxa"/>
              <w:left w:w="15" w:type="dxa"/>
              <w:right w:w="15" w:type="dxa"/>
            </w:tcMar>
            <w:vAlign w:val="bottom"/>
          </w:tcPr>
          <w:p w14:paraId="2E33FD65" w14:textId="6A1A2B52" w:rsidR="0C704B26" w:rsidRDefault="0C704B26" w:rsidP="570DE95B">
            <w:pPr>
              <w:jc w:val="both"/>
              <w:rPr>
                <w:color w:val="000000" w:themeColor="text1"/>
                <w:sz w:val="20"/>
                <w:szCs w:val="20"/>
              </w:rPr>
            </w:pPr>
            <w:r w:rsidRPr="0C704B26">
              <w:rPr>
                <w:color w:val="000000" w:themeColor="text1"/>
                <w:sz w:val="20"/>
                <w:szCs w:val="20"/>
              </w:rPr>
              <w:t>Field muster roll</w:t>
            </w:r>
          </w:p>
        </w:tc>
        <w:tc>
          <w:tcPr>
            <w:tcW w:w="4456" w:type="dxa"/>
            <w:tcMar>
              <w:top w:w="15" w:type="dxa"/>
              <w:left w:w="15" w:type="dxa"/>
              <w:right w:w="15" w:type="dxa"/>
            </w:tcMar>
            <w:vAlign w:val="bottom"/>
          </w:tcPr>
          <w:p w14:paraId="7DC8FC80" w14:textId="5FA960D3" w:rsidR="0C704B26" w:rsidRDefault="0C704B26" w:rsidP="570DE95B">
            <w:pPr>
              <w:jc w:val="both"/>
              <w:rPr>
                <w:color w:val="000000" w:themeColor="text1"/>
                <w:sz w:val="20"/>
                <w:szCs w:val="20"/>
              </w:rPr>
            </w:pPr>
            <w:r w:rsidRPr="0C704B26">
              <w:rPr>
                <w:color w:val="000000" w:themeColor="text1"/>
                <w:sz w:val="20"/>
                <w:szCs w:val="20"/>
              </w:rPr>
              <w:t>Task allocation</w:t>
            </w:r>
          </w:p>
        </w:tc>
        <w:tc>
          <w:tcPr>
            <w:tcW w:w="1100" w:type="dxa"/>
            <w:tcMar>
              <w:top w:w="15" w:type="dxa"/>
              <w:left w:w="15" w:type="dxa"/>
              <w:right w:w="15" w:type="dxa"/>
            </w:tcMar>
            <w:vAlign w:val="bottom"/>
          </w:tcPr>
          <w:p w14:paraId="7F91003A" w14:textId="41A4C408" w:rsidR="0C704B26" w:rsidRDefault="0C704B26" w:rsidP="570DE95B">
            <w:pPr>
              <w:jc w:val="both"/>
              <w:rPr>
                <w:color w:val="000000" w:themeColor="text1"/>
                <w:sz w:val="20"/>
                <w:szCs w:val="20"/>
              </w:rPr>
            </w:pPr>
            <w:r w:rsidRPr="0C704B26">
              <w:rPr>
                <w:color w:val="000000" w:themeColor="text1"/>
                <w:sz w:val="20"/>
                <w:szCs w:val="20"/>
              </w:rPr>
              <w:t>No</w:t>
            </w:r>
          </w:p>
        </w:tc>
      </w:tr>
      <w:tr w:rsidR="0C704B26" w14:paraId="2AD04ACC" w14:textId="77777777" w:rsidTr="0C704B26">
        <w:trPr>
          <w:trHeight w:val="300"/>
        </w:trPr>
        <w:tc>
          <w:tcPr>
            <w:tcW w:w="555" w:type="dxa"/>
            <w:tcMar>
              <w:top w:w="15" w:type="dxa"/>
              <w:left w:w="15" w:type="dxa"/>
              <w:right w:w="15" w:type="dxa"/>
            </w:tcMar>
            <w:vAlign w:val="bottom"/>
          </w:tcPr>
          <w:p w14:paraId="246B775C" w14:textId="2B13EBCA" w:rsidR="0C704B26" w:rsidRDefault="0C704B26" w:rsidP="570DE95B">
            <w:pPr>
              <w:jc w:val="both"/>
              <w:rPr>
                <w:color w:val="000000" w:themeColor="text1"/>
                <w:sz w:val="20"/>
                <w:szCs w:val="20"/>
              </w:rPr>
            </w:pPr>
            <w:r w:rsidRPr="0C704B26">
              <w:rPr>
                <w:color w:val="000000" w:themeColor="text1"/>
                <w:sz w:val="20"/>
                <w:szCs w:val="20"/>
              </w:rPr>
              <w:t>2</w:t>
            </w:r>
          </w:p>
        </w:tc>
        <w:tc>
          <w:tcPr>
            <w:tcW w:w="2057" w:type="dxa"/>
            <w:tcMar>
              <w:top w:w="15" w:type="dxa"/>
              <w:left w:w="15" w:type="dxa"/>
              <w:right w:w="15" w:type="dxa"/>
            </w:tcMar>
            <w:vAlign w:val="bottom"/>
          </w:tcPr>
          <w:p w14:paraId="7573031D" w14:textId="7C507AD1" w:rsidR="0C704B26" w:rsidRDefault="0C704B26" w:rsidP="570DE95B">
            <w:pPr>
              <w:jc w:val="both"/>
              <w:rPr>
                <w:color w:val="000000" w:themeColor="text1"/>
                <w:sz w:val="20"/>
                <w:szCs w:val="20"/>
              </w:rPr>
            </w:pPr>
            <w:r w:rsidRPr="0C704B26">
              <w:rPr>
                <w:color w:val="000000" w:themeColor="text1"/>
                <w:sz w:val="20"/>
                <w:szCs w:val="20"/>
              </w:rPr>
              <w:t>Muster roll</w:t>
            </w:r>
          </w:p>
        </w:tc>
        <w:tc>
          <w:tcPr>
            <w:tcW w:w="4456" w:type="dxa"/>
            <w:tcMar>
              <w:top w:w="15" w:type="dxa"/>
              <w:left w:w="15" w:type="dxa"/>
              <w:right w:w="15" w:type="dxa"/>
            </w:tcMar>
            <w:vAlign w:val="bottom"/>
          </w:tcPr>
          <w:p w14:paraId="02CC4CB0" w14:textId="62C9EF14" w:rsidR="0C704B26" w:rsidRDefault="0C704B26" w:rsidP="570DE95B">
            <w:pPr>
              <w:jc w:val="both"/>
              <w:rPr>
                <w:color w:val="000000" w:themeColor="text1"/>
                <w:sz w:val="20"/>
                <w:szCs w:val="20"/>
              </w:rPr>
            </w:pPr>
            <w:r w:rsidRPr="0C704B26">
              <w:rPr>
                <w:color w:val="000000" w:themeColor="text1"/>
                <w:sz w:val="20"/>
                <w:szCs w:val="20"/>
              </w:rPr>
              <w:t>Man day allocation</w:t>
            </w:r>
          </w:p>
        </w:tc>
        <w:tc>
          <w:tcPr>
            <w:tcW w:w="1100" w:type="dxa"/>
            <w:tcMar>
              <w:top w:w="15" w:type="dxa"/>
              <w:left w:w="15" w:type="dxa"/>
              <w:right w:w="15" w:type="dxa"/>
            </w:tcMar>
            <w:vAlign w:val="bottom"/>
          </w:tcPr>
          <w:p w14:paraId="34A9291A" w14:textId="13A588D9" w:rsidR="0C704B26" w:rsidRDefault="0C704B26" w:rsidP="570DE95B">
            <w:pPr>
              <w:jc w:val="both"/>
              <w:rPr>
                <w:color w:val="000000" w:themeColor="text1"/>
                <w:sz w:val="20"/>
                <w:szCs w:val="20"/>
              </w:rPr>
            </w:pPr>
            <w:r w:rsidRPr="0C704B26">
              <w:rPr>
                <w:color w:val="000000" w:themeColor="text1"/>
                <w:sz w:val="20"/>
                <w:szCs w:val="20"/>
              </w:rPr>
              <w:t>Yes</w:t>
            </w:r>
          </w:p>
        </w:tc>
      </w:tr>
      <w:tr w:rsidR="0C704B26" w14:paraId="49645476" w14:textId="77777777" w:rsidTr="0C704B26">
        <w:trPr>
          <w:trHeight w:val="300"/>
        </w:trPr>
        <w:tc>
          <w:tcPr>
            <w:tcW w:w="555" w:type="dxa"/>
            <w:tcMar>
              <w:top w:w="15" w:type="dxa"/>
              <w:left w:w="15" w:type="dxa"/>
              <w:right w:w="15" w:type="dxa"/>
            </w:tcMar>
            <w:vAlign w:val="bottom"/>
          </w:tcPr>
          <w:p w14:paraId="56D42281" w14:textId="7AF8CE1F" w:rsidR="0C704B26" w:rsidRDefault="0C704B26" w:rsidP="570DE95B">
            <w:pPr>
              <w:jc w:val="both"/>
              <w:rPr>
                <w:color w:val="000000" w:themeColor="text1"/>
                <w:sz w:val="20"/>
                <w:szCs w:val="20"/>
              </w:rPr>
            </w:pPr>
            <w:r w:rsidRPr="0C704B26">
              <w:rPr>
                <w:color w:val="000000" w:themeColor="text1"/>
                <w:sz w:val="20"/>
                <w:szCs w:val="20"/>
              </w:rPr>
              <w:t>3</w:t>
            </w:r>
          </w:p>
        </w:tc>
        <w:tc>
          <w:tcPr>
            <w:tcW w:w="2057" w:type="dxa"/>
            <w:tcMar>
              <w:top w:w="15" w:type="dxa"/>
              <w:left w:w="15" w:type="dxa"/>
              <w:right w:w="15" w:type="dxa"/>
            </w:tcMar>
            <w:vAlign w:val="bottom"/>
          </w:tcPr>
          <w:p w14:paraId="04886D87" w14:textId="1E82236E" w:rsidR="0C704B26" w:rsidRDefault="0C704B26" w:rsidP="570DE95B">
            <w:pPr>
              <w:jc w:val="both"/>
              <w:rPr>
                <w:color w:val="000000" w:themeColor="text1"/>
                <w:sz w:val="20"/>
                <w:szCs w:val="20"/>
              </w:rPr>
            </w:pPr>
            <w:r w:rsidRPr="0C704B26">
              <w:rPr>
                <w:color w:val="000000" w:themeColor="text1"/>
                <w:sz w:val="20"/>
                <w:szCs w:val="20"/>
              </w:rPr>
              <w:t>Labour allocation</w:t>
            </w:r>
          </w:p>
        </w:tc>
        <w:tc>
          <w:tcPr>
            <w:tcW w:w="4456" w:type="dxa"/>
            <w:tcMar>
              <w:top w:w="15" w:type="dxa"/>
              <w:left w:w="15" w:type="dxa"/>
              <w:right w:w="15" w:type="dxa"/>
            </w:tcMar>
            <w:vAlign w:val="bottom"/>
          </w:tcPr>
          <w:p w14:paraId="4497221A" w14:textId="6B8047B2" w:rsidR="0C704B26" w:rsidRDefault="0C704B26" w:rsidP="570DE95B">
            <w:pPr>
              <w:jc w:val="both"/>
              <w:rPr>
                <w:color w:val="000000" w:themeColor="text1"/>
                <w:sz w:val="20"/>
                <w:szCs w:val="20"/>
              </w:rPr>
            </w:pPr>
            <w:r w:rsidRPr="0C704B26">
              <w:rPr>
                <w:color w:val="000000" w:themeColor="text1"/>
                <w:sz w:val="20"/>
                <w:szCs w:val="20"/>
              </w:rPr>
              <w:t>Labour allocation</w:t>
            </w:r>
          </w:p>
        </w:tc>
        <w:tc>
          <w:tcPr>
            <w:tcW w:w="1100" w:type="dxa"/>
            <w:tcMar>
              <w:top w:w="15" w:type="dxa"/>
              <w:left w:w="15" w:type="dxa"/>
              <w:right w:w="15" w:type="dxa"/>
            </w:tcMar>
            <w:vAlign w:val="bottom"/>
          </w:tcPr>
          <w:p w14:paraId="029844E8" w14:textId="7860EC14" w:rsidR="0C704B26" w:rsidRDefault="0C704B26" w:rsidP="570DE95B">
            <w:pPr>
              <w:jc w:val="both"/>
              <w:rPr>
                <w:color w:val="000000" w:themeColor="text1"/>
                <w:sz w:val="20"/>
                <w:szCs w:val="20"/>
              </w:rPr>
            </w:pPr>
            <w:r w:rsidRPr="0C704B26">
              <w:rPr>
                <w:color w:val="000000" w:themeColor="text1"/>
                <w:sz w:val="20"/>
                <w:szCs w:val="20"/>
              </w:rPr>
              <w:t>No</w:t>
            </w:r>
          </w:p>
        </w:tc>
      </w:tr>
      <w:tr w:rsidR="0C704B26" w14:paraId="44775FB8" w14:textId="77777777" w:rsidTr="0C704B26">
        <w:trPr>
          <w:trHeight w:val="300"/>
        </w:trPr>
        <w:tc>
          <w:tcPr>
            <w:tcW w:w="555" w:type="dxa"/>
            <w:tcMar>
              <w:top w:w="15" w:type="dxa"/>
              <w:left w:w="15" w:type="dxa"/>
              <w:right w:w="15" w:type="dxa"/>
            </w:tcMar>
            <w:vAlign w:val="bottom"/>
          </w:tcPr>
          <w:p w14:paraId="19E08E78" w14:textId="07A44DC6" w:rsidR="0C704B26" w:rsidRDefault="0C704B26" w:rsidP="570DE95B">
            <w:pPr>
              <w:jc w:val="both"/>
              <w:rPr>
                <w:color w:val="000000" w:themeColor="text1"/>
                <w:sz w:val="20"/>
                <w:szCs w:val="20"/>
              </w:rPr>
            </w:pPr>
            <w:r w:rsidRPr="0C704B26">
              <w:rPr>
                <w:color w:val="000000" w:themeColor="text1"/>
                <w:sz w:val="20"/>
                <w:szCs w:val="20"/>
              </w:rPr>
              <w:t>4</w:t>
            </w:r>
          </w:p>
        </w:tc>
        <w:tc>
          <w:tcPr>
            <w:tcW w:w="2057" w:type="dxa"/>
            <w:tcMar>
              <w:top w:w="15" w:type="dxa"/>
              <w:left w:w="15" w:type="dxa"/>
              <w:right w:w="15" w:type="dxa"/>
            </w:tcMar>
            <w:vAlign w:val="bottom"/>
          </w:tcPr>
          <w:p w14:paraId="77CFB3B7" w14:textId="3417D7E1" w:rsidR="0C704B26" w:rsidRDefault="0C704B26" w:rsidP="570DE95B">
            <w:pPr>
              <w:jc w:val="both"/>
              <w:rPr>
                <w:color w:val="000000" w:themeColor="text1"/>
                <w:sz w:val="20"/>
                <w:szCs w:val="20"/>
              </w:rPr>
            </w:pPr>
            <w:r w:rsidRPr="0C704B26">
              <w:rPr>
                <w:color w:val="000000" w:themeColor="text1"/>
                <w:sz w:val="20"/>
                <w:szCs w:val="20"/>
              </w:rPr>
              <w:t>Bank book</w:t>
            </w:r>
          </w:p>
        </w:tc>
        <w:tc>
          <w:tcPr>
            <w:tcW w:w="4456" w:type="dxa"/>
            <w:tcMar>
              <w:top w:w="15" w:type="dxa"/>
              <w:left w:w="15" w:type="dxa"/>
              <w:right w:w="15" w:type="dxa"/>
            </w:tcMar>
            <w:vAlign w:val="bottom"/>
          </w:tcPr>
          <w:p w14:paraId="052E433C" w14:textId="4328F911" w:rsidR="0C704B26" w:rsidRDefault="0C704B26" w:rsidP="570DE95B">
            <w:pPr>
              <w:jc w:val="both"/>
              <w:rPr>
                <w:color w:val="000000" w:themeColor="text1"/>
                <w:sz w:val="20"/>
                <w:szCs w:val="20"/>
              </w:rPr>
            </w:pPr>
            <w:r w:rsidRPr="0C704B26">
              <w:rPr>
                <w:color w:val="000000" w:themeColor="text1"/>
                <w:sz w:val="20"/>
                <w:szCs w:val="20"/>
              </w:rPr>
              <w:t>Deposit &amp; payments made</w:t>
            </w:r>
          </w:p>
        </w:tc>
        <w:tc>
          <w:tcPr>
            <w:tcW w:w="1100" w:type="dxa"/>
            <w:tcMar>
              <w:top w:w="15" w:type="dxa"/>
              <w:left w:w="15" w:type="dxa"/>
              <w:right w:w="15" w:type="dxa"/>
            </w:tcMar>
            <w:vAlign w:val="bottom"/>
          </w:tcPr>
          <w:p w14:paraId="0D386087" w14:textId="58BF75F9" w:rsidR="0C704B26" w:rsidRDefault="0C704B26" w:rsidP="570DE95B">
            <w:pPr>
              <w:jc w:val="both"/>
              <w:rPr>
                <w:color w:val="000000" w:themeColor="text1"/>
                <w:sz w:val="20"/>
                <w:szCs w:val="20"/>
              </w:rPr>
            </w:pPr>
            <w:r w:rsidRPr="0C704B26">
              <w:rPr>
                <w:color w:val="000000" w:themeColor="text1"/>
                <w:sz w:val="20"/>
                <w:szCs w:val="20"/>
              </w:rPr>
              <w:t>Yes</w:t>
            </w:r>
          </w:p>
        </w:tc>
      </w:tr>
      <w:tr w:rsidR="0C704B26" w14:paraId="360CF3A7" w14:textId="77777777" w:rsidTr="0C704B26">
        <w:trPr>
          <w:trHeight w:val="300"/>
        </w:trPr>
        <w:tc>
          <w:tcPr>
            <w:tcW w:w="555" w:type="dxa"/>
            <w:tcMar>
              <w:top w:w="15" w:type="dxa"/>
              <w:left w:w="15" w:type="dxa"/>
              <w:right w:w="15" w:type="dxa"/>
            </w:tcMar>
            <w:vAlign w:val="bottom"/>
          </w:tcPr>
          <w:p w14:paraId="158A16C3" w14:textId="2AFE2A05" w:rsidR="0C704B26" w:rsidRDefault="0C704B26" w:rsidP="570DE95B">
            <w:pPr>
              <w:jc w:val="both"/>
              <w:rPr>
                <w:color w:val="000000" w:themeColor="text1"/>
                <w:sz w:val="20"/>
                <w:szCs w:val="20"/>
              </w:rPr>
            </w:pPr>
            <w:r w:rsidRPr="0C704B26">
              <w:rPr>
                <w:color w:val="000000" w:themeColor="text1"/>
                <w:sz w:val="20"/>
                <w:szCs w:val="20"/>
              </w:rPr>
              <w:t>5</w:t>
            </w:r>
          </w:p>
        </w:tc>
        <w:tc>
          <w:tcPr>
            <w:tcW w:w="2057" w:type="dxa"/>
            <w:tcMar>
              <w:top w:w="15" w:type="dxa"/>
              <w:left w:w="15" w:type="dxa"/>
              <w:right w:w="15" w:type="dxa"/>
            </w:tcMar>
            <w:vAlign w:val="bottom"/>
          </w:tcPr>
          <w:p w14:paraId="7E186C5F" w14:textId="2F3CBEB7" w:rsidR="0C704B26" w:rsidRDefault="0C704B26" w:rsidP="570DE95B">
            <w:pPr>
              <w:jc w:val="both"/>
              <w:rPr>
                <w:color w:val="000000" w:themeColor="text1"/>
                <w:sz w:val="20"/>
                <w:szCs w:val="20"/>
              </w:rPr>
            </w:pPr>
            <w:r w:rsidRPr="0C704B26">
              <w:rPr>
                <w:color w:val="000000" w:themeColor="text1"/>
                <w:sz w:val="20"/>
                <w:szCs w:val="20"/>
              </w:rPr>
              <w:t>Cheque payment voucher</w:t>
            </w:r>
          </w:p>
        </w:tc>
        <w:tc>
          <w:tcPr>
            <w:tcW w:w="4456" w:type="dxa"/>
            <w:tcMar>
              <w:top w:w="15" w:type="dxa"/>
              <w:left w:w="15" w:type="dxa"/>
              <w:right w:w="15" w:type="dxa"/>
            </w:tcMar>
            <w:vAlign w:val="bottom"/>
          </w:tcPr>
          <w:p w14:paraId="1554EB65" w14:textId="508D7973" w:rsidR="0C704B26" w:rsidRDefault="0C704B26" w:rsidP="570DE95B">
            <w:pPr>
              <w:jc w:val="both"/>
              <w:rPr>
                <w:color w:val="000000" w:themeColor="text1"/>
                <w:sz w:val="20"/>
                <w:szCs w:val="20"/>
              </w:rPr>
            </w:pPr>
            <w:r w:rsidRPr="0C704B26">
              <w:rPr>
                <w:color w:val="000000" w:themeColor="text1"/>
                <w:sz w:val="20"/>
                <w:szCs w:val="20"/>
              </w:rPr>
              <w:t>Cheque payment records</w:t>
            </w:r>
          </w:p>
        </w:tc>
        <w:tc>
          <w:tcPr>
            <w:tcW w:w="1100" w:type="dxa"/>
            <w:tcMar>
              <w:top w:w="15" w:type="dxa"/>
              <w:left w:w="15" w:type="dxa"/>
              <w:right w:w="15" w:type="dxa"/>
            </w:tcMar>
            <w:vAlign w:val="bottom"/>
          </w:tcPr>
          <w:p w14:paraId="4162C163" w14:textId="565E54D1" w:rsidR="0C704B26" w:rsidRDefault="0C704B26" w:rsidP="570DE95B">
            <w:pPr>
              <w:jc w:val="both"/>
              <w:rPr>
                <w:color w:val="000000" w:themeColor="text1"/>
                <w:sz w:val="20"/>
                <w:szCs w:val="20"/>
              </w:rPr>
            </w:pPr>
            <w:r w:rsidRPr="0C704B26">
              <w:rPr>
                <w:color w:val="000000" w:themeColor="text1"/>
                <w:sz w:val="20"/>
                <w:szCs w:val="20"/>
              </w:rPr>
              <w:t>No</w:t>
            </w:r>
          </w:p>
        </w:tc>
      </w:tr>
      <w:tr w:rsidR="0C704B26" w14:paraId="1579FE6E" w14:textId="77777777" w:rsidTr="0C704B26">
        <w:trPr>
          <w:trHeight w:val="300"/>
        </w:trPr>
        <w:tc>
          <w:tcPr>
            <w:tcW w:w="555" w:type="dxa"/>
            <w:tcMar>
              <w:top w:w="15" w:type="dxa"/>
              <w:left w:w="15" w:type="dxa"/>
              <w:right w:w="15" w:type="dxa"/>
            </w:tcMar>
            <w:vAlign w:val="bottom"/>
          </w:tcPr>
          <w:p w14:paraId="2898CE0D" w14:textId="7D6CB7BA" w:rsidR="0C704B26" w:rsidRDefault="0C704B26" w:rsidP="570DE95B">
            <w:pPr>
              <w:jc w:val="both"/>
              <w:rPr>
                <w:color w:val="000000" w:themeColor="text1"/>
                <w:sz w:val="20"/>
                <w:szCs w:val="20"/>
              </w:rPr>
            </w:pPr>
            <w:r w:rsidRPr="0C704B26">
              <w:rPr>
                <w:color w:val="000000" w:themeColor="text1"/>
                <w:sz w:val="20"/>
                <w:szCs w:val="20"/>
              </w:rPr>
              <w:t>6</w:t>
            </w:r>
          </w:p>
        </w:tc>
        <w:tc>
          <w:tcPr>
            <w:tcW w:w="2057" w:type="dxa"/>
            <w:tcMar>
              <w:top w:w="15" w:type="dxa"/>
              <w:left w:w="15" w:type="dxa"/>
              <w:right w:w="15" w:type="dxa"/>
            </w:tcMar>
            <w:vAlign w:val="bottom"/>
          </w:tcPr>
          <w:p w14:paraId="0A683C92" w14:textId="76F3AAED" w:rsidR="0C704B26" w:rsidRDefault="0C704B26" w:rsidP="570DE95B">
            <w:pPr>
              <w:jc w:val="both"/>
              <w:rPr>
                <w:color w:val="000000" w:themeColor="text1"/>
                <w:sz w:val="20"/>
                <w:szCs w:val="20"/>
              </w:rPr>
            </w:pPr>
            <w:r w:rsidRPr="0C704B26">
              <w:rPr>
                <w:color w:val="000000" w:themeColor="text1"/>
                <w:sz w:val="20"/>
                <w:szCs w:val="20"/>
              </w:rPr>
              <w:t>Purch</w:t>
            </w:r>
            <w:r w:rsidR="716D9D51" w:rsidRPr="0C704B26">
              <w:rPr>
                <w:color w:val="000000" w:themeColor="text1"/>
                <w:sz w:val="20"/>
                <w:szCs w:val="20"/>
              </w:rPr>
              <w:t>a</w:t>
            </w:r>
            <w:r w:rsidRPr="0C704B26">
              <w:rPr>
                <w:color w:val="000000" w:themeColor="text1"/>
                <w:sz w:val="20"/>
                <w:szCs w:val="20"/>
              </w:rPr>
              <w:t>se Order</w:t>
            </w:r>
          </w:p>
        </w:tc>
        <w:tc>
          <w:tcPr>
            <w:tcW w:w="4456" w:type="dxa"/>
            <w:tcMar>
              <w:top w:w="15" w:type="dxa"/>
              <w:left w:w="15" w:type="dxa"/>
              <w:right w:w="15" w:type="dxa"/>
            </w:tcMar>
            <w:vAlign w:val="bottom"/>
          </w:tcPr>
          <w:p w14:paraId="5F3BD8B9" w14:textId="3E4FBB70" w:rsidR="0C704B26" w:rsidRDefault="0C704B26" w:rsidP="570DE95B">
            <w:pPr>
              <w:jc w:val="both"/>
              <w:rPr>
                <w:color w:val="000000" w:themeColor="text1"/>
                <w:sz w:val="20"/>
                <w:szCs w:val="20"/>
              </w:rPr>
            </w:pPr>
            <w:r w:rsidRPr="0C704B26">
              <w:rPr>
                <w:color w:val="000000" w:themeColor="text1"/>
                <w:sz w:val="20"/>
                <w:szCs w:val="20"/>
              </w:rPr>
              <w:t>LPO</w:t>
            </w:r>
          </w:p>
        </w:tc>
        <w:tc>
          <w:tcPr>
            <w:tcW w:w="1100" w:type="dxa"/>
            <w:tcMar>
              <w:top w:w="15" w:type="dxa"/>
              <w:left w:w="15" w:type="dxa"/>
              <w:right w:w="15" w:type="dxa"/>
            </w:tcMar>
            <w:vAlign w:val="bottom"/>
          </w:tcPr>
          <w:p w14:paraId="6A5CEBCE" w14:textId="09AEDF22" w:rsidR="0C704B26" w:rsidRDefault="0C704B26" w:rsidP="570DE95B">
            <w:pPr>
              <w:jc w:val="both"/>
              <w:rPr>
                <w:color w:val="000000" w:themeColor="text1"/>
                <w:sz w:val="20"/>
                <w:szCs w:val="20"/>
              </w:rPr>
            </w:pPr>
            <w:r w:rsidRPr="0C704B26">
              <w:rPr>
                <w:color w:val="000000" w:themeColor="text1"/>
                <w:sz w:val="20"/>
                <w:szCs w:val="20"/>
              </w:rPr>
              <w:t>No</w:t>
            </w:r>
          </w:p>
        </w:tc>
      </w:tr>
      <w:tr w:rsidR="0C704B26" w14:paraId="3AE38EB7" w14:textId="77777777" w:rsidTr="0C704B26">
        <w:trPr>
          <w:trHeight w:val="300"/>
        </w:trPr>
        <w:tc>
          <w:tcPr>
            <w:tcW w:w="555" w:type="dxa"/>
            <w:tcMar>
              <w:top w:w="15" w:type="dxa"/>
              <w:left w:w="15" w:type="dxa"/>
              <w:right w:w="15" w:type="dxa"/>
            </w:tcMar>
            <w:vAlign w:val="bottom"/>
          </w:tcPr>
          <w:p w14:paraId="3C27CFF7" w14:textId="220A9036" w:rsidR="0C704B26" w:rsidRDefault="0C704B26" w:rsidP="570DE95B">
            <w:pPr>
              <w:jc w:val="both"/>
              <w:rPr>
                <w:color w:val="000000" w:themeColor="text1"/>
                <w:sz w:val="20"/>
                <w:szCs w:val="20"/>
              </w:rPr>
            </w:pPr>
            <w:r w:rsidRPr="0C704B26">
              <w:rPr>
                <w:color w:val="000000" w:themeColor="text1"/>
                <w:sz w:val="20"/>
                <w:szCs w:val="20"/>
              </w:rPr>
              <w:t>7</w:t>
            </w:r>
          </w:p>
        </w:tc>
        <w:tc>
          <w:tcPr>
            <w:tcW w:w="2057" w:type="dxa"/>
            <w:tcMar>
              <w:top w:w="15" w:type="dxa"/>
              <w:left w:w="15" w:type="dxa"/>
              <w:right w:w="15" w:type="dxa"/>
            </w:tcMar>
            <w:vAlign w:val="bottom"/>
          </w:tcPr>
          <w:p w14:paraId="362C8B23" w14:textId="5DCE4B79" w:rsidR="0C704B26" w:rsidRDefault="0C704B26" w:rsidP="570DE95B">
            <w:pPr>
              <w:jc w:val="both"/>
              <w:rPr>
                <w:color w:val="000000" w:themeColor="text1"/>
                <w:sz w:val="20"/>
                <w:szCs w:val="20"/>
              </w:rPr>
            </w:pPr>
            <w:r w:rsidRPr="0C704B26">
              <w:rPr>
                <w:color w:val="000000" w:themeColor="text1"/>
                <w:sz w:val="20"/>
                <w:szCs w:val="20"/>
              </w:rPr>
              <w:t>Requisition Book</w:t>
            </w:r>
          </w:p>
        </w:tc>
        <w:tc>
          <w:tcPr>
            <w:tcW w:w="4456" w:type="dxa"/>
            <w:tcMar>
              <w:top w:w="15" w:type="dxa"/>
              <w:left w:w="15" w:type="dxa"/>
              <w:right w:w="15" w:type="dxa"/>
            </w:tcMar>
            <w:vAlign w:val="bottom"/>
          </w:tcPr>
          <w:p w14:paraId="23A14343" w14:textId="79BCF477" w:rsidR="0C704B26" w:rsidRDefault="0C704B26" w:rsidP="570DE95B">
            <w:pPr>
              <w:jc w:val="both"/>
              <w:rPr>
                <w:color w:val="000000" w:themeColor="text1"/>
                <w:sz w:val="20"/>
                <w:szCs w:val="20"/>
              </w:rPr>
            </w:pPr>
            <w:r w:rsidRPr="0C704B26">
              <w:rPr>
                <w:color w:val="000000" w:themeColor="text1"/>
                <w:sz w:val="20"/>
                <w:szCs w:val="20"/>
              </w:rPr>
              <w:t>Funds request</w:t>
            </w:r>
          </w:p>
        </w:tc>
        <w:tc>
          <w:tcPr>
            <w:tcW w:w="1100" w:type="dxa"/>
            <w:tcMar>
              <w:top w:w="15" w:type="dxa"/>
              <w:left w:w="15" w:type="dxa"/>
              <w:right w:w="15" w:type="dxa"/>
            </w:tcMar>
            <w:vAlign w:val="bottom"/>
          </w:tcPr>
          <w:p w14:paraId="7ECE5520" w14:textId="1B87C2A5" w:rsidR="0C704B26" w:rsidRDefault="0C704B26" w:rsidP="570DE95B">
            <w:pPr>
              <w:jc w:val="both"/>
              <w:rPr>
                <w:color w:val="000000" w:themeColor="text1"/>
                <w:sz w:val="20"/>
                <w:szCs w:val="20"/>
              </w:rPr>
            </w:pPr>
            <w:r w:rsidRPr="0C704B26">
              <w:rPr>
                <w:color w:val="000000" w:themeColor="text1"/>
                <w:sz w:val="20"/>
                <w:szCs w:val="20"/>
              </w:rPr>
              <w:t>No</w:t>
            </w:r>
          </w:p>
        </w:tc>
      </w:tr>
      <w:tr w:rsidR="0C704B26" w14:paraId="5C49D1F7" w14:textId="77777777" w:rsidTr="0C704B26">
        <w:trPr>
          <w:trHeight w:val="300"/>
        </w:trPr>
        <w:tc>
          <w:tcPr>
            <w:tcW w:w="555" w:type="dxa"/>
            <w:tcMar>
              <w:top w:w="15" w:type="dxa"/>
              <w:left w:w="15" w:type="dxa"/>
              <w:right w:w="15" w:type="dxa"/>
            </w:tcMar>
            <w:vAlign w:val="bottom"/>
          </w:tcPr>
          <w:p w14:paraId="06AD0FDC" w14:textId="0F3449B4" w:rsidR="0C704B26" w:rsidRDefault="0C704B26" w:rsidP="570DE95B">
            <w:pPr>
              <w:jc w:val="both"/>
              <w:rPr>
                <w:color w:val="000000" w:themeColor="text1"/>
                <w:sz w:val="20"/>
                <w:szCs w:val="20"/>
              </w:rPr>
            </w:pPr>
            <w:r w:rsidRPr="0C704B26">
              <w:rPr>
                <w:color w:val="000000" w:themeColor="text1"/>
                <w:sz w:val="20"/>
                <w:szCs w:val="20"/>
              </w:rPr>
              <w:t>8</w:t>
            </w:r>
          </w:p>
        </w:tc>
        <w:tc>
          <w:tcPr>
            <w:tcW w:w="2057" w:type="dxa"/>
            <w:tcMar>
              <w:top w:w="15" w:type="dxa"/>
              <w:left w:w="15" w:type="dxa"/>
              <w:right w:w="15" w:type="dxa"/>
            </w:tcMar>
            <w:vAlign w:val="bottom"/>
          </w:tcPr>
          <w:p w14:paraId="38D063EC" w14:textId="2BC6DEDD" w:rsidR="0C704B26" w:rsidRDefault="0C704B26" w:rsidP="570DE95B">
            <w:pPr>
              <w:jc w:val="both"/>
              <w:rPr>
                <w:color w:val="000000" w:themeColor="text1"/>
                <w:sz w:val="20"/>
                <w:szCs w:val="20"/>
              </w:rPr>
            </w:pPr>
            <w:r w:rsidRPr="0C704B26">
              <w:rPr>
                <w:color w:val="000000" w:themeColor="text1"/>
                <w:sz w:val="20"/>
                <w:szCs w:val="20"/>
              </w:rPr>
              <w:t>Petty Cash</w:t>
            </w:r>
          </w:p>
        </w:tc>
        <w:tc>
          <w:tcPr>
            <w:tcW w:w="4456" w:type="dxa"/>
            <w:tcMar>
              <w:top w:w="15" w:type="dxa"/>
              <w:left w:w="15" w:type="dxa"/>
              <w:right w:w="15" w:type="dxa"/>
            </w:tcMar>
            <w:vAlign w:val="bottom"/>
          </w:tcPr>
          <w:p w14:paraId="533A41E4" w14:textId="0A28ECDD" w:rsidR="0C704B26" w:rsidRDefault="0C704B26" w:rsidP="570DE95B">
            <w:pPr>
              <w:jc w:val="both"/>
              <w:rPr>
                <w:color w:val="000000" w:themeColor="text1"/>
                <w:sz w:val="20"/>
                <w:szCs w:val="20"/>
              </w:rPr>
            </w:pPr>
            <w:r w:rsidRPr="0C704B26">
              <w:rPr>
                <w:color w:val="000000" w:themeColor="text1"/>
                <w:sz w:val="20"/>
                <w:szCs w:val="20"/>
              </w:rPr>
              <w:t>Cash handling (received &amp; expenses)</w:t>
            </w:r>
          </w:p>
        </w:tc>
        <w:tc>
          <w:tcPr>
            <w:tcW w:w="1100" w:type="dxa"/>
            <w:tcMar>
              <w:top w:w="15" w:type="dxa"/>
              <w:left w:w="15" w:type="dxa"/>
              <w:right w:w="15" w:type="dxa"/>
            </w:tcMar>
            <w:vAlign w:val="bottom"/>
          </w:tcPr>
          <w:p w14:paraId="14402775" w14:textId="0AA14A3C" w:rsidR="0C704B26" w:rsidRDefault="0C704B26" w:rsidP="570DE95B">
            <w:pPr>
              <w:jc w:val="both"/>
              <w:rPr>
                <w:color w:val="000000" w:themeColor="text1"/>
                <w:sz w:val="20"/>
                <w:szCs w:val="20"/>
              </w:rPr>
            </w:pPr>
            <w:r w:rsidRPr="0C704B26">
              <w:rPr>
                <w:color w:val="000000" w:themeColor="text1"/>
                <w:sz w:val="20"/>
                <w:szCs w:val="20"/>
              </w:rPr>
              <w:t>Yes</w:t>
            </w:r>
          </w:p>
        </w:tc>
      </w:tr>
      <w:tr w:rsidR="0C704B26" w14:paraId="7CD91B26" w14:textId="77777777" w:rsidTr="0C704B26">
        <w:trPr>
          <w:trHeight w:val="300"/>
        </w:trPr>
        <w:tc>
          <w:tcPr>
            <w:tcW w:w="555" w:type="dxa"/>
            <w:tcMar>
              <w:top w:w="15" w:type="dxa"/>
              <w:left w:w="15" w:type="dxa"/>
              <w:right w:w="15" w:type="dxa"/>
            </w:tcMar>
            <w:vAlign w:val="bottom"/>
          </w:tcPr>
          <w:p w14:paraId="18E55B65" w14:textId="1124AD37" w:rsidR="0C704B26" w:rsidRDefault="0C704B26" w:rsidP="570DE95B">
            <w:pPr>
              <w:jc w:val="both"/>
              <w:rPr>
                <w:color w:val="000000" w:themeColor="text1"/>
                <w:sz w:val="20"/>
                <w:szCs w:val="20"/>
              </w:rPr>
            </w:pPr>
            <w:r w:rsidRPr="0C704B26">
              <w:rPr>
                <w:color w:val="000000" w:themeColor="text1"/>
                <w:sz w:val="20"/>
                <w:szCs w:val="20"/>
              </w:rPr>
              <w:t>9</w:t>
            </w:r>
          </w:p>
        </w:tc>
        <w:tc>
          <w:tcPr>
            <w:tcW w:w="2057" w:type="dxa"/>
            <w:tcMar>
              <w:top w:w="15" w:type="dxa"/>
              <w:left w:w="15" w:type="dxa"/>
              <w:right w:w="15" w:type="dxa"/>
            </w:tcMar>
            <w:vAlign w:val="bottom"/>
          </w:tcPr>
          <w:p w14:paraId="7369A74D" w14:textId="45CC8B12" w:rsidR="0C704B26" w:rsidRDefault="0C704B26" w:rsidP="570DE95B">
            <w:pPr>
              <w:jc w:val="both"/>
              <w:rPr>
                <w:color w:val="000000" w:themeColor="text1"/>
                <w:sz w:val="20"/>
                <w:szCs w:val="20"/>
              </w:rPr>
            </w:pPr>
            <w:r w:rsidRPr="0C704B26">
              <w:rPr>
                <w:color w:val="000000" w:themeColor="text1"/>
                <w:sz w:val="20"/>
                <w:szCs w:val="20"/>
              </w:rPr>
              <w:t>Receipt Book</w:t>
            </w:r>
          </w:p>
        </w:tc>
        <w:tc>
          <w:tcPr>
            <w:tcW w:w="4456" w:type="dxa"/>
            <w:tcMar>
              <w:top w:w="15" w:type="dxa"/>
              <w:left w:w="15" w:type="dxa"/>
              <w:right w:w="15" w:type="dxa"/>
            </w:tcMar>
            <w:vAlign w:val="bottom"/>
          </w:tcPr>
          <w:p w14:paraId="380C09ED" w14:textId="6D316E12" w:rsidR="0C704B26" w:rsidRDefault="0C704B26" w:rsidP="570DE95B">
            <w:pPr>
              <w:jc w:val="both"/>
              <w:rPr>
                <w:color w:val="000000" w:themeColor="text1"/>
                <w:sz w:val="20"/>
                <w:szCs w:val="20"/>
              </w:rPr>
            </w:pPr>
            <w:r w:rsidRPr="0C704B26">
              <w:rPr>
                <w:color w:val="000000" w:themeColor="text1"/>
                <w:sz w:val="20"/>
                <w:szCs w:val="20"/>
              </w:rPr>
              <w:t>Receipt of funds</w:t>
            </w:r>
          </w:p>
        </w:tc>
        <w:tc>
          <w:tcPr>
            <w:tcW w:w="1100" w:type="dxa"/>
            <w:tcMar>
              <w:top w:w="15" w:type="dxa"/>
              <w:left w:w="15" w:type="dxa"/>
              <w:right w:w="15" w:type="dxa"/>
            </w:tcMar>
            <w:vAlign w:val="bottom"/>
          </w:tcPr>
          <w:p w14:paraId="412964EF" w14:textId="42101CCC" w:rsidR="0C704B26" w:rsidRDefault="0C704B26" w:rsidP="570DE95B">
            <w:pPr>
              <w:jc w:val="both"/>
              <w:rPr>
                <w:color w:val="000000" w:themeColor="text1"/>
                <w:sz w:val="20"/>
                <w:szCs w:val="20"/>
              </w:rPr>
            </w:pPr>
            <w:r w:rsidRPr="0C704B26">
              <w:rPr>
                <w:color w:val="000000" w:themeColor="text1"/>
                <w:sz w:val="20"/>
                <w:szCs w:val="20"/>
              </w:rPr>
              <w:t>No</w:t>
            </w:r>
          </w:p>
        </w:tc>
      </w:tr>
      <w:tr w:rsidR="0C704B26" w14:paraId="1B3E54A3" w14:textId="77777777" w:rsidTr="0C704B26">
        <w:trPr>
          <w:trHeight w:val="300"/>
        </w:trPr>
        <w:tc>
          <w:tcPr>
            <w:tcW w:w="555" w:type="dxa"/>
            <w:tcMar>
              <w:top w:w="15" w:type="dxa"/>
              <w:left w:w="15" w:type="dxa"/>
              <w:right w:w="15" w:type="dxa"/>
            </w:tcMar>
            <w:vAlign w:val="bottom"/>
          </w:tcPr>
          <w:p w14:paraId="4817FDD1" w14:textId="6D3969BB" w:rsidR="0C704B26" w:rsidRDefault="0C704B26" w:rsidP="570DE95B">
            <w:pPr>
              <w:jc w:val="both"/>
              <w:rPr>
                <w:color w:val="000000" w:themeColor="text1"/>
                <w:sz w:val="20"/>
                <w:szCs w:val="20"/>
              </w:rPr>
            </w:pPr>
            <w:r w:rsidRPr="0C704B26">
              <w:rPr>
                <w:color w:val="000000" w:themeColor="text1"/>
                <w:sz w:val="20"/>
                <w:szCs w:val="20"/>
              </w:rPr>
              <w:t>10</w:t>
            </w:r>
          </w:p>
        </w:tc>
        <w:tc>
          <w:tcPr>
            <w:tcW w:w="2057" w:type="dxa"/>
            <w:tcMar>
              <w:top w:w="15" w:type="dxa"/>
              <w:left w:w="15" w:type="dxa"/>
              <w:right w:w="15" w:type="dxa"/>
            </w:tcMar>
            <w:vAlign w:val="bottom"/>
          </w:tcPr>
          <w:p w14:paraId="1C78CFA0" w14:textId="48D7834E" w:rsidR="0C704B26" w:rsidRDefault="0C704B26" w:rsidP="570DE95B">
            <w:pPr>
              <w:jc w:val="both"/>
              <w:rPr>
                <w:color w:val="000000" w:themeColor="text1"/>
                <w:sz w:val="20"/>
                <w:szCs w:val="20"/>
              </w:rPr>
            </w:pPr>
            <w:r w:rsidRPr="0C704B26">
              <w:rPr>
                <w:color w:val="000000" w:themeColor="text1"/>
                <w:sz w:val="20"/>
                <w:szCs w:val="20"/>
              </w:rPr>
              <w:t>Rainfall book</w:t>
            </w:r>
          </w:p>
        </w:tc>
        <w:tc>
          <w:tcPr>
            <w:tcW w:w="4456" w:type="dxa"/>
            <w:tcMar>
              <w:top w:w="15" w:type="dxa"/>
              <w:left w:w="15" w:type="dxa"/>
              <w:right w:w="15" w:type="dxa"/>
            </w:tcMar>
            <w:vAlign w:val="bottom"/>
          </w:tcPr>
          <w:p w14:paraId="002ACBA8" w14:textId="5D09A25F" w:rsidR="0C704B26" w:rsidRDefault="0C704B26" w:rsidP="570DE95B">
            <w:pPr>
              <w:jc w:val="both"/>
              <w:rPr>
                <w:color w:val="000000" w:themeColor="text1"/>
                <w:sz w:val="20"/>
                <w:szCs w:val="20"/>
              </w:rPr>
            </w:pPr>
            <w:r w:rsidRPr="0C704B26">
              <w:rPr>
                <w:color w:val="000000" w:themeColor="text1"/>
                <w:sz w:val="20"/>
                <w:szCs w:val="20"/>
              </w:rPr>
              <w:t>Rainfall received</w:t>
            </w:r>
          </w:p>
        </w:tc>
        <w:tc>
          <w:tcPr>
            <w:tcW w:w="1100" w:type="dxa"/>
            <w:tcMar>
              <w:top w:w="15" w:type="dxa"/>
              <w:left w:w="15" w:type="dxa"/>
              <w:right w:w="15" w:type="dxa"/>
            </w:tcMar>
            <w:vAlign w:val="bottom"/>
          </w:tcPr>
          <w:p w14:paraId="3D9C88AC" w14:textId="3ECA1805" w:rsidR="0C704B26" w:rsidRDefault="0C704B26" w:rsidP="570DE95B">
            <w:pPr>
              <w:jc w:val="both"/>
              <w:rPr>
                <w:color w:val="000000" w:themeColor="text1"/>
                <w:sz w:val="20"/>
                <w:szCs w:val="20"/>
              </w:rPr>
            </w:pPr>
            <w:r w:rsidRPr="0C704B26">
              <w:rPr>
                <w:color w:val="000000" w:themeColor="text1"/>
                <w:sz w:val="20"/>
                <w:szCs w:val="20"/>
              </w:rPr>
              <w:t>No</w:t>
            </w:r>
          </w:p>
        </w:tc>
      </w:tr>
      <w:tr w:rsidR="0C704B26" w14:paraId="31380962" w14:textId="77777777" w:rsidTr="0C704B26">
        <w:trPr>
          <w:trHeight w:val="300"/>
        </w:trPr>
        <w:tc>
          <w:tcPr>
            <w:tcW w:w="555" w:type="dxa"/>
            <w:tcMar>
              <w:top w:w="15" w:type="dxa"/>
              <w:left w:w="15" w:type="dxa"/>
              <w:right w:w="15" w:type="dxa"/>
            </w:tcMar>
            <w:vAlign w:val="bottom"/>
          </w:tcPr>
          <w:p w14:paraId="3EEBB5B8" w14:textId="4DD5B6AA" w:rsidR="0C704B26" w:rsidRDefault="0C704B26" w:rsidP="570DE95B">
            <w:pPr>
              <w:jc w:val="both"/>
              <w:rPr>
                <w:color w:val="000000" w:themeColor="text1"/>
                <w:sz w:val="20"/>
                <w:szCs w:val="20"/>
              </w:rPr>
            </w:pPr>
            <w:r w:rsidRPr="0C704B26">
              <w:rPr>
                <w:color w:val="000000" w:themeColor="text1"/>
                <w:sz w:val="20"/>
                <w:szCs w:val="20"/>
              </w:rPr>
              <w:t>11</w:t>
            </w:r>
          </w:p>
        </w:tc>
        <w:tc>
          <w:tcPr>
            <w:tcW w:w="2057" w:type="dxa"/>
            <w:tcMar>
              <w:top w:w="15" w:type="dxa"/>
              <w:left w:w="15" w:type="dxa"/>
              <w:right w:w="15" w:type="dxa"/>
            </w:tcMar>
            <w:vAlign w:val="bottom"/>
          </w:tcPr>
          <w:p w14:paraId="09D26558" w14:textId="05C9179E" w:rsidR="0C704B26" w:rsidRDefault="0C704B26" w:rsidP="570DE95B">
            <w:pPr>
              <w:jc w:val="both"/>
              <w:rPr>
                <w:color w:val="000000" w:themeColor="text1"/>
                <w:sz w:val="20"/>
                <w:szCs w:val="20"/>
              </w:rPr>
            </w:pPr>
            <w:r w:rsidRPr="0C704B26">
              <w:rPr>
                <w:color w:val="000000" w:themeColor="text1"/>
                <w:sz w:val="20"/>
                <w:szCs w:val="20"/>
              </w:rPr>
              <w:t>Picking book</w:t>
            </w:r>
          </w:p>
        </w:tc>
        <w:tc>
          <w:tcPr>
            <w:tcW w:w="4456" w:type="dxa"/>
            <w:tcMar>
              <w:top w:w="15" w:type="dxa"/>
              <w:left w:w="15" w:type="dxa"/>
              <w:right w:w="15" w:type="dxa"/>
            </w:tcMar>
            <w:vAlign w:val="bottom"/>
          </w:tcPr>
          <w:p w14:paraId="183CA4EC" w14:textId="22A43FD3" w:rsidR="0C704B26" w:rsidRDefault="0C704B26" w:rsidP="570DE95B">
            <w:pPr>
              <w:jc w:val="both"/>
              <w:rPr>
                <w:color w:val="000000" w:themeColor="text1"/>
                <w:sz w:val="20"/>
                <w:szCs w:val="20"/>
              </w:rPr>
            </w:pPr>
            <w:r w:rsidRPr="0C704B26">
              <w:rPr>
                <w:color w:val="000000" w:themeColor="text1"/>
                <w:sz w:val="20"/>
                <w:szCs w:val="20"/>
              </w:rPr>
              <w:t>Coffee harvest record</w:t>
            </w:r>
          </w:p>
        </w:tc>
        <w:tc>
          <w:tcPr>
            <w:tcW w:w="1100" w:type="dxa"/>
            <w:tcMar>
              <w:top w:w="15" w:type="dxa"/>
              <w:left w:w="15" w:type="dxa"/>
              <w:right w:w="15" w:type="dxa"/>
            </w:tcMar>
            <w:vAlign w:val="bottom"/>
          </w:tcPr>
          <w:p w14:paraId="7D1DB01E" w14:textId="74BD3D06" w:rsidR="0C704B26" w:rsidRDefault="0C704B26" w:rsidP="570DE95B">
            <w:pPr>
              <w:jc w:val="both"/>
              <w:rPr>
                <w:color w:val="000000" w:themeColor="text1"/>
                <w:sz w:val="20"/>
                <w:szCs w:val="20"/>
              </w:rPr>
            </w:pPr>
            <w:r w:rsidRPr="0C704B26">
              <w:rPr>
                <w:color w:val="000000" w:themeColor="text1"/>
                <w:sz w:val="20"/>
                <w:szCs w:val="20"/>
              </w:rPr>
              <w:t>No</w:t>
            </w:r>
          </w:p>
        </w:tc>
      </w:tr>
      <w:tr w:rsidR="0C704B26" w14:paraId="28739AC2" w14:textId="77777777" w:rsidTr="0C704B26">
        <w:trPr>
          <w:trHeight w:val="300"/>
        </w:trPr>
        <w:tc>
          <w:tcPr>
            <w:tcW w:w="555" w:type="dxa"/>
            <w:tcMar>
              <w:top w:w="15" w:type="dxa"/>
              <w:left w:w="15" w:type="dxa"/>
              <w:right w:w="15" w:type="dxa"/>
            </w:tcMar>
            <w:vAlign w:val="bottom"/>
          </w:tcPr>
          <w:p w14:paraId="12E4A403" w14:textId="1A684900" w:rsidR="0C704B26" w:rsidRDefault="0C704B26" w:rsidP="570DE95B">
            <w:pPr>
              <w:jc w:val="both"/>
              <w:rPr>
                <w:color w:val="000000" w:themeColor="text1"/>
                <w:sz w:val="20"/>
                <w:szCs w:val="20"/>
              </w:rPr>
            </w:pPr>
            <w:r w:rsidRPr="0C704B26">
              <w:rPr>
                <w:color w:val="000000" w:themeColor="text1"/>
                <w:sz w:val="20"/>
                <w:szCs w:val="20"/>
              </w:rPr>
              <w:t>12</w:t>
            </w:r>
          </w:p>
        </w:tc>
        <w:tc>
          <w:tcPr>
            <w:tcW w:w="2057" w:type="dxa"/>
            <w:tcMar>
              <w:top w:w="15" w:type="dxa"/>
              <w:left w:w="15" w:type="dxa"/>
              <w:right w:w="15" w:type="dxa"/>
            </w:tcMar>
            <w:vAlign w:val="bottom"/>
          </w:tcPr>
          <w:p w14:paraId="246C5F4F" w14:textId="118812C7" w:rsidR="0C704B26" w:rsidRDefault="0C704B26" w:rsidP="570DE95B">
            <w:pPr>
              <w:jc w:val="both"/>
              <w:rPr>
                <w:color w:val="000000" w:themeColor="text1"/>
                <w:sz w:val="20"/>
                <w:szCs w:val="20"/>
              </w:rPr>
            </w:pPr>
            <w:r w:rsidRPr="0C704B26">
              <w:rPr>
                <w:color w:val="000000" w:themeColor="text1"/>
                <w:sz w:val="20"/>
                <w:szCs w:val="20"/>
              </w:rPr>
              <w:t>Parchment book</w:t>
            </w:r>
          </w:p>
        </w:tc>
        <w:tc>
          <w:tcPr>
            <w:tcW w:w="4456" w:type="dxa"/>
            <w:tcMar>
              <w:top w:w="15" w:type="dxa"/>
              <w:left w:w="15" w:type="dxa"/>
              <w:right w:w="15" w:type="dxa"/>
            </w:tcMar>
            <w:vAlign w:val="bottom"/>
          </w:tcPr>
          <w:p w14:paraId="7D8CACE1" w14:textId="704EC83F" w:rsidR="0C704B26" w:rsidRDefault="0C704B26" w:rsidP="570DE95B">
            <w:pPr>
              <w:jc w:val="both"/>
              <w:rPr>
                <w:color w:val="000000" w:themeColor="text1"/>
                <w:sz w:val="20"/>
                <w:szCs w:val="20"/>
              </w:rPr>
            </w:pPr>
            <w:r w:rsidRPr="0C704B26">
              <w:rPr>
                <w:color w:val="000000" w:themeColor="text1"/>
                <w:sz w:val="20"/>
                <w:szCs w:val="20"/>
              </w:rPr>
              <w:t>Parchment stored</w:t>
            </w:r>
          </w:p>
        </w:tc>
        <w:tc>
          <w:tcPr>
            <w:tcW w:w="1100" w:type="dxa"/>
            <w:tcMar>
              <w:top w:w="15" w:type="dxa"/>
              <w:left w:w="15" w:type="dxa"/>
              <w:right w:w="15" w:type="dxa"/>
            </w:tcMar>
            <w:vAlign w:val="bottom"/>
          </w:tcPr>
          <w:p w14:paraId="3A96EA4C" w14:textId="6A004311" w:rsidR="0C704B26" w:rsidRDefault="0C704B26" w:rsidP="570DE95B">
            <w:pPr>
              <w:jc w:val="both"/>
              <w:rPr>
                <w:color w:val="000000" w:themeColor="text1"/>
                <w:sz w:val="20"/>
                <w:szCs w:val="20"/>
              </w:rPr>
            </w:pPr>
            <w:r w:rsidRPr="0C704B26">
              <w:rPr>
                <w:color w:val="000000" w:themeColor="text1"/>
                <w:sz w:val="20"/>
                <w:szCs w:val="20"/>
              </w:rPr>
              <w:t>No</w:t>
            </w:r>
          </w:p>
        </w:tc>
      </w:tr>
      <w:tr w:rsidR="0C704B26" w14:paraId="26721E95" w14:textId="77777777" w:rsidTr="0C704B26">
        <w:trPr>
          <w:trHeight w:val="300"/>
        </w:trPr>
        <w:tc>
          <w:tcPr>
            <w:tcW w:w="555" w:type="dxa"/>
            <w:tcMar>
              <w:top w:w="15" w:type="dxa"/>
              <w:left w:w="15" w:type="dxa"/>
              <w:right w:w="15" w:type="dxa"/>
            </w:tcMar>
            <w:vAlign w:val="bottom"/>
          </w:tcPr>
          <w:p w14:paraId="2BA672DD" w14:textId="285C6001" w:rsidR="0C704B26" w:rsidRDefault="0C704B26" w:rsidP="570DE95B">
            <w:pPr>
              <w:jc w:val="both"/>
              <w:rPr>
                <w:color w:val="000000" w:themeColor="text1"/>
                <w:sz w:val="20"/>
                <w:szCs w:val="20"/>
              </w:rPr>
            </w:pPr>
            <w:r w:rsidRPr="0C704B26">
              <w:rPr>
                <w:color w:val="000000" w:themeColor="text1"/>
                <w:sz w:val="20"/>
                <w:szCs w:val="20"/>
              </w:rPr>
              <w:lastRenderedPageBreak/>
              <w:t>13</w:t>
            </w:r>
          </w:p>
        </w:tc>
        <w:tc>
          <w:tcPr>
            <w:tcW w:w="2057" w:type="dxa"/>
            <w:tcMar>
              <w:top w:w="15" w:type="dxa"/>
              <w:left w:w="15" w:type="dxa"/>
              <w:right w:w="15" w:type="dxa"/>
            </w:tcMar>
            <w:vAlign w:val="bottom"/>
          </w:tcPr>
          <w:p w14:paraId="7732ADDB" w14:textId="4B0AB5F9" w:rsidR="0C704B26" w:rsidRDefault="0C704B26" w:rsidP="570DE95B">
            <w:pPr>
              <w:jc w:val="both"/>
              <w:rPr>
                <w:color w:val="000000" w:themeColor="text1"/>
                <w:sz w:val="20"/>
                <w:szCs w:val="20"/>
              </w:rPr>
            </w:pPr>
            <w:r w:rsidRPr="0C704B26">
              <w:rPr>
                <w:color w:val="000000" w:themeColor="text1"/>
                <w:sz w:val="20"/>
                <w:szCs w:val="20"/>
              </w:rPr>
              <w:t>Delivery book</w:t>
            </w:r>
          </w:p>
        </w:tc>
        <w:tc>
          <w:tcPr>
            <w:tcW w:w="4456" w:type="dxa"/>
            <w:tcMar>
              <w:top w:w="15" w:type="dxa"/>
              <w:left w:w="15" w:type="dxa"/>
              <w:right w:w="15" w:type="dxa"/>
            </w:tcMar>
            <w:vAlign w:val="bottom"/>
          </w:tcPr>
          <w:p w14:paraId="42E7D3D6" w14:textId="750AA3A1" w:rsidR="0C704B26" w:rsidRDefault="0C704B26" w:rsidP="570DE95B">
            <w:pPr>
              <w:jc w:val="both"/>
              <w:rPr>
                <w:color w:val="000000" w:themeColor="text1"/>
                <w:sz w:val="20"/>
                <w:szCs w:val="20"/>
              </w:rPr>
            </w:pPr>
            <w:r w:rsidRPr="0C704B26">
              <w:rPr>
                <w:color w:val="000000" w:themeColor="text1"/>
                <w:sz w:val="20"/>
                <w:szCs w:val="20"/>
              </w:rPr>
              <w:t>Coffee volumes delivered to dry mill</w:t>
            </w:r>
          </w:p>
        </w:tc>
        <w:tc>
          <w:tcPr>
            <w:tcW w:w="1100" w:type="dxa"/>
            <w:tcMar>
              <w:top w:w="15" w:type="dxa"/>
              <w:left w:w="15" w:type="dxa"/>
              <w:right w:w="15" w:type="dxa"/>
            </w:tcMar>
            <w:vAlign w:val="bottom"/>
          </w:tcPr>
          <w:p w14:paraId="474A2AA3" w14:textId="68BF1514" w:rsidR="0C704B26" w:rsidRDefault="0C704B26" w:rsidP="570DE95B">
            <w:pPr>
              <w:jc w:val="both"/>
              <w:rPr>
                <w:color w:val="000000" w:themeColor="text1"/>
                <w:sz w:val="20"/>
                <w:szCs w:val="20"/>
              </w:rPr>
            </w:pPr>
            <w:r w:rsidRPr="0C704B26">
              <w:rPr>
                <w:color w:val="000000" w:themeColor="text1"/>
                <w:sz w:val="20"/>
                <w:szCs w:val="20"/>
              </w:rPr>
              <w:t>No</w:t>
            </w:r>
          </w:p>
        </w:tc>
      </w:tr>
      <w:tr w:rsidR="0C704B26" w14:paraId="1CF0E203" w14:textId="77777777" w:rsidTr="0C704B26">
        <w:trPr>
          <w:trHeight w:val="300"/>
        </w:trPr>
        <w:tc>
          <w:tcPr>
            <w:tcW w:w="555" w:type="dxa"/>
            <w:tcMar>
              <w:top w:w="15" w:type="dxa"/>
              <w:left w:w="15" w:type="dxa"/>
              <w:right w:w="15" w:type="dxa"/>
            </w:tcMar>
            <w:vAlign w:val="bottom"/>
          </w:tcPr>
          <w:p w14:paraId="332F286E" w14:textId="6C875BE5" w:rsidR="0C704B26" w:rsidRDefault="0C704B26" w:rsidP="570DE95B">
            <w:pPr>
              <w:jc w:val="both"/>
              <w:rPr>
                <w:color w:val="000000" w:themeColor="text1"/>
                <w:sz w:val="20"/>
                <w:szCs w:val="20"/>
              </w:rPr>
            </w:pPr>
            <w:r w:rsidRPr="0C704B26">
              <w:rPr>
                <w:color w:val="000000" w:themeColor="text1"/>
                <w:sz w:val="20"/>
                <w:szCs w:val="20"/>
              </w:rPr>
              <w:t>14</w:t>
            </w:r>
          </w:p>
        </w:tc>
        <w:tc>
          <w:tcPr>
            <w:tcW w:w="2057" w:type="dxa"/>
            <w:tcMar>
              <w:top w:w="15" w:type="dxa"/>
              <w:left w:w="15" w:type="dxa"/>
              <w:right w:w="15" w:type="dxa"/>
            </w:tcMar>
            <w:vAlign w:val="bottom"/>
          </w:tcPr>
          <w:p w14:paraId="3A231ECE" w14:textId="0BB123F6" w:rsidR="0C704B26" w:rsidRDefault="0C704B26" w:rsidP="570DE95B">
            <w:pPr>
              <w:jc w:val="both"/>
              <w:rPr>
                <w:color w:val="000000" w:themeColor="text1"/>
                <w:sz w:val="20"/>
                <w:szCs w:val="20"/>
              </w:rPr>
            </w:pPr>
            <w:r w:rsidRPr="0C704B26">
              <w:rPr>
                <w:color w:val="000000" w:themeColor="text1"/>
                <w:sz w:val="20"/>
                <w:szCs w:val="20"/>
              </w:rPr>
              <w:t>Lorry/ Tractor book</w:t>
            </w:r>
          </w:p>
        </w:tc>
        <w:tc>
          <w:tcPr>
            <w:tcW w:w="4456" w:type="dxa"/>
            <w:tcMar>
              <w:top w:w="15" w:type="dxa"/>
              <w:left w:w="15" w:type="dxa"/>
              <w:right w:w="15" w:type="dxa"/>
            </w:tcMar>
            <w:vAlign w:val="bottom"/>
          </w:tcPr>
          <w:p w14:paraId="7CD89BD5" w14:textId="3E6B4DEC" w:rsidR="0C704B26" w:rsidRDefault="0C704B26" w:rsidP="570DE95B">
            <w:pPr>
              <w:jc w:val="both"/>
              <w:rPr>
                <w:color w:val="000000" w:themeColor="text1"/>
                <w:sz w:val="20"/>
                <w:szCs w:val="20"/>
              </w:rPr>
            </w:pPr>
            <w:r w:rsidRPr="0C704B26">
              <w:rPr>
                <w:color w:val="000000" w:themeColor="text1"/>
                <w:sz w:val="20"/>
                <w:szCs w:val="20"/>
              </w:rPr>
              <w:t>Fuel consumption, repairs, major &amp; minor services</w:t>
            </w:r>
          </w:p>
        </w:tc>
        <w:tc>
          <w:tcPr>
            <w:tcW w:w="1100" w:type="dxa"/>
            <w:tcMar>
              <w:top w:w="15" w:type="dxa"/>
              <w:left w:w="15" w:type="dxa"/>
              <w:right w:w="15" w:type="dxa"/>
            </w:tcMar>
            <w:vAlign w:val="bottom"/>
          </w:tcPr>
          <w:p w14:paraId="79ACD911" w14:textId="64F1A6D9" w:rsidR="0C704B26" w:rsidRDefault="0C704B26" w:rsidP="570DE95B">
            <w:pPr>
              <w:jc w:val="both"/>
              <w:rPr>
                <w:color w:val="000000" w:themeColor="text1"/>
                <w:sz w:val="20"/>
                <w:szCs w:val="20"/>
              </w:rPr>
            </w:pPr>
            <w:r w:rsidRPr="0C704B26">
              <w:rPr>
                <w:color w:val="000000" w:themeColor="text1"/>
                <w:sz w:val="20"/>
                <w:szCs w:val="20"/>
              </w:rPr>
              <w:t>No</w:t>
            </w:r>
          </w:p>
        </w:tc>
      </w:tr>
      <w:tr w:rsidR="0C704B26" w14:paraId="322BDC3D" w14:textId="77777777" w:rsidTr="0C704B26">
        <w:trPr>
          <w:trHeight w:val="300"/>
        </w:trPr>
        <w:tc>
          <w:tcPr>
            <w:tcW w:w="555" w:type="dxa"/>
            <w:tcMar>
              <w:top w:w="15" w:type="dxa"/>
              <w:left w:w="15" w:type="dxa"/>
              <w:right w:w="15" w:type="dxa"/>
            </w:tcMar>
            <w:vAlign w:val="bottom"/>
          </w:tcPr>
          <w:p w14:paraId="10F63E8E" w14:textId="256DA8EA" w:rsidR="0C704B26" w:rsidRDefault="0C704B26" w:rsidP="570DE95B">
            <w:pPr>
              <w:jc w:val="both"/>
              <w:rPr>
                <w:color w:val="000000" w:themeColor="text1"/>
                <w:sz w:val="20"/>
                <w:szCs w:val="20"/>
              </w:rPr>
            </w:pPr>
            <w:r w:rsidRPr="0C704B26">
              <w:rPr>
                <w:color w:val="000000" w:themeColor="text1"/>
                <w:sz w:val="20"/>
                <w:szCs w:val="20"/>
              </w:rPr>
              <w:t>15</w:t>
            </w:r>
          </w:p>
        </w:tc>
        <w:tc>
          <w:tcPr>
            <w:tcW w:w="2057" w:type="dxa"/>
            <w:tcMar>
              <w:top w:w="15" w:type="dxa"/>
              <w:left w:w="15" w:type="dxa"/>
              <w:right w:w="15" w:type="dxa"/>
            </w:tcMar>
            <w:vAlign w:val="bottom"/>
          </w:tcPr>
          <w:p w14:paraId="00D52360" w14:textId="7F919A02" w:rsidR="0C704B26" w:rsidRDefault="0C704B26" w:rsidP="570DE95B">
            <w:pPr>
              <w:jc w:val="both"/>
              <w:rPr>
                <w:color w:val="000000" w:themeColor="text1"/>
                <w:sz w:val="20"/>
                <w:szCs w:val="20"/>
              </w:rPr>
            </w:pPr>
            <w:r w:rsidRPr="0C704B26">
              <w:rPr>
                <w:color w:val="000000" w:themeColor="text1"/>
                <w:sz w:val="20"/>
                <w:szCs w:val="20"/>
              </w:rPr>
              <w:t>Pest book</w:t>
            </w:r>
          </w:p>
        </w:tc>
        <w:tc>
          <w:tcPr>
            <w:tcW w:w="4456" w:type="dxa"/>
            <w:tcMar>
              <w:top w:w="15" w:type="dxa"/>
              <w:left w:w="15" w:type="dxa"/>
              <w:right w:w="15" w:type="dxa"/>
            </w:tcMar>
            <w:vAlign w:val="bottom"/>
          </w:tcPr>
          <w:p w14:paraId="043DC64A" w14:textId="7BD97283" w:rsidR="0C704B26" w:rsidRDefault="0C704B26" w:rsidP="570DE95B">
            <w:pPr>
              <w:jc w:val="both"/>
              <w:rPr>
                <w:color w:val="000000" w:themeColor="text1"/>
                <w:sz w:val="20"/>
                <w:szCs w:val="20"/>
              </w:rPr>
            </w:pPr>
            <w:r w:rsidRPr="0C704B26">
              <w:rPr>
                <w:color w:val="000000" w:themeColor="text1"/>
                <w:sz w:val="20"/>
                <w:szCs w:val="20"/>
              </w:rPr>
              <w:t>Field pest scouting</w:t>
            </w:r>
          </w:p>
        </w:tc>
        <w:tc>
          <w:tcPr>
            <w:tcW w:w="1100" w:type="dxa"/>
            <w:tcMar>
              <w:top w:w="15" w:type="dxa"/>
              <w:left w:w="15" w:type="dxa"/>
              <w:right w:w="15" w:type="dxa"/>
            </w:tcMar>
            <w:vAlign w:val="bottom"/>
          </w:tcPr>
          <w:p w14:paraId="5196F567" w14:textId="38B9D560" w:rsidR="0C704B26" w:rsidRDefault="0C704B26" w:rsidP="570DE95B">
            <w:pPr>
              <w:jc w:val="both"/>
              <w:rPr>
                <w:color w:val="000000" w:themeColor="text1"/>
                <w:sz w:val="20"/>
                <w:szCs w:val="20"/>
              </w:rPr>
            </w:pPr>
            <w:r w:rsidRPr="0C704B26">
              <w:rPr>
                <w:color w:val="000000" w:themeColor="text1"/>
                <w:sz w:val="20"/>
                <w:szCs w:val="20"/>
              </w:rPr>
              <w:t>No</w:t>
            </w:r>
          </w:p>
        </w:tc>
      </w:tr>
      <w:tr w:rsidR="0C704B26" w14:paraId="17B4E760" w14:textId="77777777" w:rsidTr="0C704B26">
        <w:trPr>
          <w:trHeight w:val="300"/>
        </w:trPr>
        <w:tc>
          <w:tcPr>
            <w:tcW w:w="555" w:type="dxa"/>
            <w:tcMar>
              <w:top w:w="15" w:type="dxa"/>
              <w:left w:w="15" w:type="dxa"/>
              <w:right w:w="15" w:type="dxa"/>
            </w:tcMar>
            <w:vAlign w:val="bottom"/>
          </w:tcPr>
          <w:p w14:paraId="26CC14B4" w14:textId="599F08C6" w:rsidR="0C704B26" w:rsidRDefault="0C704B26" w:rsidP="570DE95B">
            <w:pPr>
              <w:jc w:val="both"/>
              <w:rPr>
                <w:color w:val="000000" w:themeColor="text1"/>
                <w:sz w:val="20"/>
                <w:szCs w:val="20"/>
              </w:rPr>
            </w:pPr>
            <w:r w:rsidRPr="0C704B26">
              <w:rPr>
                <w:color w:val="000000" w:themeColor="text1"/>
                <w:sz w:val="20"/>
                <w:szCs w:val="20"/>
              </w:rPr>
              <w:t>16</w:t>
            </w:r>
          </w:p>
        </w:tc>
        <w:tc>
          <w:tcPr>
            <w:tcW w:w="2057" w:type="dxa"/>
            <w:tcMar>
              <w:top w:w="15" w:type="dxa"/>
              <w:left w:w="15" w:type="dxa"/>
              <w:right w:w="15" w:type="dxa"/>
            </w:tcMar>
            <w:vAlign w:val="bottom"/>
          </w:tcPr>
          <w:p w14:paraId="725166B4" w14:textId="0E830947" w:rsidR="0C704B26" w:rsidRDefault="0C704B26" w:rsidP="570DE95B">
            <w:pPr>
              <w:jc w:val="both"/>
              <w:rPr>
                <w:color w:val="000000" w:themeColor="text1"/>
                <w:sz w:val="20"/>
                <w:szCs w:val="20"/>
              </w:rPr>
            </w:pPr>
            <w:r w:rsidRPr="0C704B26">
              <w:rPr>
                <w:color w:val="000000" w:themeColor="text1"/>
                <w:sz w:val="20"/>
                <w:szCs w:val="20"/>
              </w:rPr>
              <w:t>Stock card</w:t>
            </w:r>
          </w:p>
        </w:tc>
        <w:tc>
          <w:tcPr>
            <w:tcW w:w="4456" w:type="dxa"/>
            <w:tcMar>
              <w:top w:w="15" w:type="dxa"/>
              <w:left w:w="15" w:type="dxa"/>
              <w:right w:w="15" w:type="dxa"/>
            </w:tcMar>
            <w:vAlign w:val="bottom"/>
          </w:tcPr>
          <w:p w14:paraId="67AA7A3D" w14:textId="42E6E87F" w:rsidR="0C704B26" w:rsidRDefault="0C704B26" w:rsidP="570DE95B">
            <w:pPr>
              <w:jc w:val="both"/>
              <w:rPr>
                <w:color w:val="000000" w:themeColor="text1"/>
                <w:sz w:val="20"/>
                <w:szCs w:val="20"/>
              </w:rPr>
            </w:pPr>
            <w:r w:rsidRPr="0C704B26">
              <w:rPr>
                <w:color w:val="000000" w:themeColor="text1"/>
                <w:sz w:val="20"/>
                <w:szCs w:val="20"/>
              </w:rPr>
              <w:t>Record in &amp; out of the store</w:t>
            </w:r>
          </w:p>
        </w:tc>
        <w:tc>
          <w:tcPr>
            <w:tcW w:w="1100" w:type="dxa"/>
            <w:tcMar>
              <w:top w:w="15" w:type="dxa"/>
              <w:left w:w="15" w:type="dxa"/>
              <w:right w:w="15" w:type="dxa"/>
            </w:tcMar>
            <w:vAlign w:val="bottom"/>
          </w:tcPr>
          <w:p w14:paraId="3C920194" w14:textId="703DC49F" w:rsidR="0C704B26" w:rsidRDefault="0C704B26" w:rsidP="570DE95B">
            <w:pPr>
              <w:jc w:val="both"/>
              <w:rPr>
                <w:color w:val="000000" w:themeColor="text1"/>
                <w:sz w:val="20"/>
                <w:szCs w:val="20"/>
              </w:rPr>
            </w:pPr>
            <w:r w:rsidRPr="0C704B26">
              <w:rPr>
                <w:color w:val="000000" w:themeColor="text1"/>
                <w:sz w:val="20"/>
                <w:szCs w:val="20"/>
              </w:rPr>
              <w:t>No</w:t>
            </w:r>
          </w:p>
        </w:tc>
      </w:tr>
      <w:tr w:rsidR="0C704B26" w14:paraId="433D62A5" w14:textId="77777777" w:rsidTr="0C704B26">
        <w:trPr>
          <w:trHeight w:val="300"/>
        </w:trPr>
        <w:tc>
          <w:tcPr>
            <w:tcW w:w="555" w:type="dxa"/>
            <w:tcMar>
              <w:top w:w="15" w:type="dxa"/>
              <w:left w:w="15" w:type="dxa"/>
              <w:right w:w="15" w:type="dxa"/>
            </w:tcMar>
            <w:vAlign w:val="bottom"/>
          </w:tcPr>
          <w:p w14:paraId="5F0A41A7" w14:textId="7E20D9EC" w:rsidR="0C704B26" w:rsidRDefault="0C704B26" w:rsidP="570DE95B">
            <w:pPr>
              <w:jc w:val="both"/>
              <w:rPr>
                <w:color w:val="000000" w:themeColor="text1"/>
                <w:sz w:val="20"/>
                <w:szCs w:val="20"/>
              </w:rPr>
            </w:pPr>
            <w:r w:rsidRPr="0C704B26">
              <w:rPr>
                <w:color w:val="000000" w:themeColor="text1"/>
                <w:sz w:val="20"/>
                <w:szCs w:val="20"/>
              </w:rPr>
              <w:t>17</w:t>
            </w:r>
          </w:p>
        </w:tc>
        <w:tc>
          <w:tcPr>
            <w:tcW w:w="2057" w:type="dxa"/>
            <w:tcMar>
              <w:top w:w="15" w:type="dxa"/>
              <w:left w:w="15" w:type="dxa"/>
              <w:right w:w="15" w:type="dxa"/>
            </w:tcMar>
            <w:vAlign w:val="bottom"/>
          </w:tcPr>
          <w:p w14:paraId="3264039F" w14:textId="061F69D2" w:rsidR="0C704B26" w:rsidRDefault="0C704B26" w:rsidP="570DE95B">
            <w:pPr>
              <w:jc w:val="both"/>
              <w:rPr>
                <w:color w:val="000000" w:themeColor="text1"/>
                <w:sz w:val="20"/>
                <w:szCs w:val="20"/>
              </w:rPr>
            </w:pPr>
            <w:r w:rsidRPr="0C704B26">
              <w:rPr>
                <w:color w:val="000000" w:themeColor="text1"/>
                <w:sz w:val="20"/>
                <w:szCs w:val="20"/>
              </w:rPr>
              <w:t>Consumable book</w:t>
            </w:r>
          </w:p>
        </w:tc>
        <w:tc>
          <w:tcPr>
            <w:tcW w:w="4456" w:type="dxa"/>
            <w:tcMar>
              <w:top w:w="15" w:type="dxa"/>
              <w:left w:w="15" w:type="dxa"/>
              <w:right w:w="15" w:type="dxa"/>
            </w:tcMar>
            <w:vAlign w:val="bottom"/>
          </w:tcPr>
          <w:p w14:paraId="12E7D14D" w14:textId="0ED887C5" w:rsidR="0C704B26" w:rsidRDefault="0C704B26" w:rsidP="570DE95B">
            <w:pPr>
              <w:jc w:val="both"/>
              <w:rPr>
                <w:color w:val="000000" w:themeColor="text1"/>
                <w:sz w:val="20"/>
                <w:szCs w:val="20"/>
              </w:rPr>
            </w:pPr>
            <w:r w:rsidRPr="0C704B26">
              <w:rPr>
                <w:color w:val="000000" w:themeColor="text1"/>
                <w:sz w:val="20"/>
                <w:szCs w:val="20"/>
              </w:rPr>
              <w:t>Shows farm chemical are allocated and dispensed</w:t>
            </w:r>
          </w:p>
        </w:tc>
        <w:tc>
          <w:tcPr>
            <w:tcW w:w="1100" w:type="dxa"/>
            <w:tcMar>
              <w:top w:w="15" w:type="dxa"/>
              <w:left w:w="15" w:type="dxa"/>
              <w:right w:w="15" w:type="dxa"/>
            </w:tcMar>
            <w:vAlign w:val="bottom"/>
          </w:tcPr>
          <w:p w14:paraId="455A3F6E" w14:textId="1254C065" w:rsidR="0C704B26" w:rsidRDefault="0C704B26" w:rsidP="570DE95B">
            <w:pPr>
              <w:jc w:val="both"/>
              <w:rPr>
                <w:color w:val="000000" w:themeColor="text1"/>
                <w:sz w:val="20"/>
                <w:szCs w:val="20"/>
              </w:rPr>
            </w:pPr>
            <w:r w:rsidRPr="0C704B26">
              <w:rPr>
                <w:color w:val="000000" w:themeColor="text1"/>
                <w:sz w:val="20"/>
                <w:szCs w:val="20"/>
              </w:rPr>
              <w:t>No</w:t>
            </w:r>
          </w:p>
        </w:tc>
      </w:tr>
      <w:tr w:rsidR="0C704B26" w14:paraId="7BAB6062" w14:textId="77777777" w:rsidTr="0C704B26">
        <w:trPr>
          <w:trHeight w:val="300"/>
        </w:trPr>
        <w:tc>
          <w:tcPr>
            <w:tcW w:w="555" w:type="dxa"/>
            <w:tcMar>
              <w:top w:w="15" w:type="dxa"/>
              <w:left w:w="15" w:type="dxa"/>
              <w:right w:w="15" w:type="dxa"/>
            </w:tcMar>
            <w:vAlign w:val="bottom"/>
          </w:tcPr>
          <w:p w14:paraId="4334262E" w14:textId="33354BE7" w:rsidR="0C704B26" w:rsidRDefault="0C704B26" w:rsidP="570DE95B">
            <w:pPr>
              <w:jc w:val="both"/>
              <w:rPr>
                <w:color w:val="000000" w:themeColor="text1"/>
                <w:sz w:val="20"/>
                <w:szCs w:val="20"/>
              </w:rPr>
            </w:pPr>
            <w:r w:rsidRPr="0C704B26">
              <w:rPr>
                <w:color w:val="000000" w:themeColor="text1"/>
                <w:sz w:val="20"/>
                <w:szCs w:val="20"/>
              </w:rPr>
              <w:t>18</w:t>
            </w:r>
          </w:p>
        </w:tc>
        <w:tc>
          <w:tcPr>
            <w:tcW w:w="2057" w:type="dxa"/>
            <w:tcMar>
              <w:top w:w="15" w:type="dxa"/>
              <w:left w:w="15" w:type="dxa"/>
              <w:right w:w="15" w:type="dxa"/>
            </w:tcMar>
            <w:vAlign w:val="bottom"/>
          </w:tcPr>
          <w:p w14:paraId="697689F7" w14:textId="715E20C2" w:rsidR="0C704B26" w:rsidRDefault="0C704B26" w:rsidP="570DE95B">
            <w:pPr>
              <w:jc w:val="both"/>
              <w:rPr>
                <w:color w:val="000000" w:themeColor="text1"/>
                <w:sz w:val="20"/>
                <w:szCs w:val="20"/>
              </w:rPr>
            </w:pPr>
            <w:r w:rsidRPr="0C704B26">
              <w:rPr>
                <w:color w:val="000000" w:themeColor="text1"/>
                <w:sz w:val="20"/>
                <w:szCs w:val="20"/>
              </w:rPr>
              <w:t>Stores return</w:t>
            </w:r>
          </w:p>
        </w:tc>
        <w:tc>
          <w:tcPr>
            <w:tcW w:w="4456" w:type="dxa"/>
            <w:tcMar>
              <w:top w:w="15" w:type="dxa"/>
              <w:left w:w="15" w:type="dxa"/>
              <w:right w:w="15" w:type="dxa"/>
            </w:tcMar>
            <w:vAlign w:val="bottom"/>
          </w:tcPr>
          <w:p w14:paraId="76196999" w14:textId="497B4301" w:rsidR="0C704B26" w:rsidRDefault="0C704B26" w:rsidP="570DE95B">
            <w:pPr>
              <w:jc w:val="both"/>
              <w:rPr>
                <w:color w:val="000000" w:themeColor="text1"/>
                <w:sz w:val="20"/>
                <w:szCs w:val="20"/>
              </w:rPr>
            </w:pPr>
            <w:r w:rsidRPr="0C704B26">
              <w:rPr>
                <w:color w:val="000000" w:themeColor="text1"/>
                <w:sz w:val="20"/>
                <w:szCs w:val="20"/>
              </w:rPr>
              <w:t>Valuation of input blances in store</w:t>
            </w:r>
          </w:p>
        </w:tc>
        <w:tc>
          <w:tcPr>
            <w:tcW w:w="1100" w:type="dxa"/>
            <w:tcMar>
              <w:top w:w="15" w:type="dxa"/>
              <w:left w:w="15" w:type="dxa"/>
              <w:right w:w="15" w:type="dxa"/>
            </w:tcMar>
            <w:vAlign w:val="bottom"/>
          </w:tcPr>
          <w:p w14:paraId="1DFDC786" w14:textId="11E81E2D" w:rsidR="0C704B26" w:rsidRDefault="0C704B26" w:rsidP="570DE95B">
            <w:pPr>
              <w:jc w:val="both"/>
              <w:rPr>
                <w:color w:val="000000" w:themeColor="text1"/>
                <w:sz w:val="20"/>
                <w:szCs w:val="20"/>
              </w:rPr>
            </w:pPr>
            <w:r w:rsidRPr="0C704B26">
              <w:rPr>
                <w:color w:val="000000" w:themeColor="text1"/>
                <w:sz w:val="20"/>
                <w:szCs w:val="20"/>
              </w:rPr>
              <w:t>Yes</w:t>
            </w:r>
          </w:p>
        </w:tc>
      </w:tr>
      <w:tr w:rsidR="0C704B26" w14:paraId="6E21DD56" w14:textId="77777777" w:rsidTr="0C704B26">
        <w:trPr>
          <w:trHeight w:val="300"/>
        </w:trPr>
        <w:tc>
          <w:tcPr>
            <w:tcW w:w="555" w:type="dxa"/>
            <w:tcMar>
              <w:top w:w="15" w:type="dxa"/>
              <w:left w:w="15" w:type="dxa"/>
              <w:right w:w="15" w:type="dxa"/>
            </w:tcMar>
            <w:vAlign w:val="bottom"/>
          </w:tcPr>
          <w:p w14:paraId="7DF2280E" w14:textId="269B8D75" w:rsidR="0C704B26" w:rsidRDefault="0C704B26" w:rsidP="570DE95B">
            <w:pPr>
              <w:jc w:val="both"/>
              <w:rPr>
                <w:color w:val="000000" w:themeColor="text1"/>
                <w:sz w:val="20"/>
                <w:szCs w:val="20"/>
              </w:rPr>
            </w:pPr>
            <w:r w:rsidRPr="0C704B26">
              <w:rPr>
                <w:color w:val="000000" w:themeColor="text1"/>
                <w:sz w:val="20"/>
                <w:szCs w:val="20"/>
              </w:rPr>
              <w:t>19</w:t>
            </w:r>
          </w:p>
        </w:tc>
        <w:tc>
          <w:tcPr>
            <w:tcW w:w="2057" w:type="dxa"/>
            <w:tcMar>
              <w:top w:w="15" w:type="dxa"/>
              <w:left w:w="15" w:type="dxa"/>
              <w:right w:w="15" w:type="dxa"/>
            </w:tcMar>
            <w:vAlign w:val="bottom"/>
          </w:tcPr>
          <w:p w14:paraId="32A39F78" w14:textId="2F96DB66" w:rsidR="0C704B26" w:rsidRDefault="0C704B26" w:rsidP="570DE95B">
            <w:pPr>
              <w:jc w:val="both"/>
              <w:rPr>
                <w:color w:val="000000" w:themeColor="text1"/>
                <w:sz w:val="20"/>
                <w:szCs w:val="20"/>
              </w:rPr>
            </w:pPr>
            <w:r w:rsidRPr="0C704B26">
              <w:rPr>
                <w:color w:val="000000" w:themeColor="text1"/>
                <w:sz w:val="20"/>
                <w:szCs w:val="20"/>
              </w:rPr>
              <w:t>Fungicide spray book</w:t>
            </w:r>
          </w:p>
        </w:tc>
        <w:tc>
          <w:tcPr>
            <w:tcW w:w="4456" w:type="dxa"/>
            <w:tcMar>
              <w:top w:w="15" w:type="dxa"/>
              <w:left w:w="15" w:type="dxa"/>
              <w:right w:w="15" w:type="dxa"/>
            </w:tcMar>
            <w:vAlign w:val="bottom"/>
          </w:tcPr>
          <w:p w14:paraId="48CC1716" w14:textId="400C2C58" w:rsidR="0C704B26" w:rsidRDefault="0C704B26" w:rsidP="570DE95B">
            <w:pPr>
              <w:jc w:val="both"/>
              <w:rPr>
                <w:color w:val="000000" w:themeColor="text1"/>
                <w:sz w:val="20"/>
                <w:szCs w:val="20"/>
              </w:rPr>
            </w:pPr>
            <w:r w:rsidRPr="0C704B26">
              <w:rPr>
                <w:color w:val="000000" w:themeColor="text1"/>
                <w:sz w:val="20"/>
                <w:szCs w:val="20"/>
              </w:rPr>
              <w:t>Qty, area, &amp; labour used to spray</w:t>
            </w:r>
          </w:p>
        </w:tc>
        <w:tc>
          <w:tcPr>
            <w:tcW w:w="1100" w:type="dxa"/>
            <w:tcMar>
              <w:top w:w="15" w:type="dxa"/>
              <w:left w:w="15" w:type="dxa"/>
              <w:right w:w="15" w:type="dxa"/>
            </w:tcMar>
            <w:vAlign w:val="bottom"/>
          </w:tcPr>
          <w:p w14:paraId="29BE1EEC" w14:textId="48E16366" w:rsidR="0C704B26" w:rsidRDefault="0C704B26" w:rsidP="570DE95B">
            <w:pPr>
              <w:jc w:val="both"/>
              <w:rPr>
                <w:color w:val="000000" w:themeColor="text1"/>
                <w:sz w:val="20"/>
                <w:szCs w:val="20"/>
              </w:rPr>
            </w:pPr>
            <w:r w:rsidRPr="0C704B26">
              <w:rPr>
                <w:color w:val="000000" w:themeColor="text1"/>
                <w:sz w:val="20"/>
                <w:szCs w:val="20"/>
              </w:rPr>
              <w:t>No</w:t>
            </w:r>
          </w:p>
        </w:tc>
      </w:tr>
      <w:tr w:rsidR="0C704B26" w14:paraId="25680BA2" w14:textId="77777777" w:rsidTr="0C704B26">
        <w:trPr>
          <w:trHeight w:val="300"/>
        </w:trPr>
        <w:tc>
          <w:tcPr>
            <w:tcW w:w="555" w:type="dxa"/>
            <w:tcMar>
              <w:top w:w="15" w:type="dxa"/>
              <w:left w:w="15" w:type="dxa"/>
              <w:right w:w="15" w:type="dxa"/>
            </w:tcMar>
            <w:vAlign w:val="bottom"/>
          </w:tcPr>
          <w:p w14:paraId="0AB467BE" w14:textId="531F7970" w:rsidR="0C704B26" w:rsidRDefault="0C704B26" w:rsidP="570DE95B">
            <w:pPr>
              <w:jc w:val="both"/>
              <w:rPr>
                <w:color w:val="000000" w:themeColor="text1"/>
                <w:sz w:val="20"/>
                <w:szCs w:val="20"/>
              </w:rPr>
            </w:pPr>
            <w:r w:rsidRPr="0C704B26">
              <w:rPr>
                <w:color w:val="000000" w:themeColor="text1"/>
                <w:sz w:val="20"/>
                <w:szCs w:val="20"/>
              </w:rPr>
              <w:t>20</w:t>
            </w:r>
          </w:p>
        </w:tc>
        <w:tc>
          <w:tcPr>
            <w:tcW w:w="2057" w:type="dxa"/>
            <w:tcMar>
              <w:top w:w="15" w:type="dxa"/>
              <w:left w:w="15" w:type="dxa"/>
              <w:right w:w="15" w:type="dxa"/>
            </w:tcMar>
            <w:vAlign w:val="bottom"/>
          </w:tcPr>
          <w:p w14:paraId="1780203A" w14:textId="52EA1AB7" w:rsidR="0C704B26" w:rsidRDefault="0C704B26" w:rsidP="570DE95B">
            <w:pPr>
              <w:jc w:val="both"/>
              <w:rPr>
                <w:color w:val="000000" w:themeColor="text1"/>
                <w:sz w:val="20"/>
                <w:szCs w:val="20"/>
              </w:rPr>
            </w:pPr>
            <w:r w:rsidRPr="0C704B26">
              <w:rPr>
                <w:color w:val="000000" w:themeColor="text1"/>
                <w:sz w:val="20"/>
                <w:szCs w:val="20"/>
              </w:rPr>
              <w:t>Prunning book</w:t>
            </w:r>
          </w:p>
        </w:tc>
        <w:tc>
          <w:tcPr>
            <w:tcW w:w="4456" w:type="dxa"/>
            <w:tcMar>
              <w:top w:w="15" w:type="dxa"/>
              <w:left w:w="15" w:type="dxa"/>
              <w:right w:w="15" w:type="dxa"/>
            </w:tcMar>
            <w:vAlign w:val="bottom"/>
          </w:tcPr>
          <w:p w14:paraId="40CD993C" w14:textId="249E1D3C" w:rsidR="0C704B26" w:rsidRDefault="0C704B26" w:rsidP="570DE95B">
            <w:pPr>
              <w:jc w:val="both"/>
              <w:rPr>
                <w:color w:val="000000" w:themeColor="text1"/>
                <w:sz w:val="20"/>
                <w:szCs w:val="20"/>
              </w:rPr>
            </w:pPr>
            <w:r w:rsidRPr="0C704B26">
              <w:rPr>
                <w:color w:val="000000" w:themeColor="text1"/>
                <w:sz w:val="20"/>
                <w:szCs w:val="20"/>
              </w:rPr>
              <w:t>KPI's</w:t>
            </w:r>
          </w:p>
        </w:tc>
        <w:tc>
          <w:tcPr>
            <w:tcW w:w="1100" w:type="dxa"/>
            <w:tcMar>
              <w:top w:w="15" w:type="dxa"/>
              <w:left w:w="15" w:type="dxa"/>
              <w:right w:w="15" w:type="dxa"/>
            </w:tcMar>
            <w:vAlign w:val="bottom"/>
          </w:tcPr>
          <w:p w14:paraId="5E9045FD" w14:textId="3C2040DD" w:rsidR="0C704B26" w:rsidRDefault="0C704B26" w:rsidP="570DE95B">
            <w:pPr>
              <w:jc w:val="both"/>
              <w:rPr>
                <w:color w:val="000000" w:themeColor="text1"/>
                <w:sz w:val="20"/>
                <w:szCs w:val="20"/>
              </w:rPr>
            </w:pPr>
            <w:r w:rsidRPr="0C704B26">
              <w:rPr>
                <w:color w:val="000000" w:themeColor="text1"/>
                <w:sz w:val="20"/>
                <w:szCs w:val="20"/>
              </w:rPr>
              <w:t>No</w:t>
            </w:r>
          </w:p>
        </w:tc>
      </w:tr>
      <w:tr w:rsidR="0C704B26" w14:paraId="02352CAC" w14:textId="77777777" w:rsidTr="0C704B26">
        <w:trPr>
          <w:trHeight w:val="300"/>
        </w:trPr>
        <w:tc>
          <w:tcPr>
            <w:tcW w:w="555" w:type="dxa"/>
            <w:tcMar>
              <w:top w:w="15" w:type="dxa"/>
              <w:left w:w="15" w:type="dxa"/>
              <w:right w:w="15" w:type="dxa"/>
            </w:tcMar>
            <w:vAlign w:val="bottom"/>
          </w:tcPr>
          <w:p w14:paraId="54358D83" w14:textId="1B8A4A19" w:rsidR="0C704B26" w:rsidRDefault="0C704B26" w:rsidP="570DE95B">
            <w:pPr>
              <w:jc w:val="both"/>
              <w:rPr>
                <w:color w:val="000000" w:themeColor="text1"/>
                <w:sz w:val="20"/>
                <w:szCs w:val="20"/>
              </w:rPr>
            </w:pPr>
            <w:r w:rsidRPr="0C704B26">
              <w:rPr>
                <w:color w:val="000000" w:themeColor="text1"/>
                <w:sz w:val="20"/>
                <w:szCs w:val="20"/>
              </w:rPr>
              <w:t>21</w:t>
            </w:r>
          </w:p>
        </w:tc>
        <w:tc>
          <w:tcPr>
            <w:tcW w:w="2057" w:type="dxa"/>
            <w:tcMar>
              <w:top w:w="15" w:type="dxa"/>
              <w:left w:w="15" w:type="dxa"/>
              <w:right w:w="15" w:type="dxa"/>
            </w:tcMar>
            <w:vAlign w:val="bottom"/>
          </w:tcPr>
          <w:p w14:paraId="03251C83" w14:textId="7925FFAB" w:rsidR="0C704B26" w:rsidRDefault="0C704B26" w:rsidP="570DE95B">
            <w:pPr>
              <w:jc w:val="both"/>
              <w:rPr>
                <w:color w:val="000000" w:themeColor="text1"/>
                <w:sz w:val="20"/>
                <w:szCs w:val="20"/>
              </w:rPr>
            </w:pPr>
            <w:r w:rsidRPr="0C704B26">
              <w:rPr>
                <w:color w:val="000000" w:themeColor="text1"/>
                <w:sz w:val="20"/>
                <w:szCs w:val="20"/>
              </w:rPr>
              <w:t>Weeding book</w:t>
            </w:r>
          </w:p>
        </w:tc>
        <w:tc>
          <w:tcPr>
            <w:tcW w:w="4456" w:type="dxa"/>
            <w:tcMar>
              <w:top w:w="15" w:type="dxa"/>
              <w:left w:w="15" w:type="dxa"/>
              <w:right w:w="15" w:type="dxa"/>
            </w:tcMar>
            <w:vAlign w:val="bottom"/>
          </w:tcPr>
          <w:p w14:paraId="47B0FDB8" w14:textId="46B928D9" w:rsidR="0C704B26" w:rsidRDefault="0C704B26" w:rsidP="570DE95B">
            <w:pPr>
              <w:jc w:val="both"/>
              <w:rPr>
                <w:color w:val="000000" w:themeColor="text1"/>
                <w:sz w:val="20"/>
                <w:szCs w:val="20"/>
              </w:rPr>
            </w:pPr>
            <w:r w:rsidRPr="0C704B26">
              <w:rPr>
                <w:color w:val="000000" w:themeColor="text1"/>
                <w:sz w:val="20"/>
                <w:szCs w:val="20"/>
              </w:rPr>
              <w:t>KPI's</w:t>
            </w:r>
          </w:p>
        </w:tc>
        <w:tc>
          <w:tcPr>
            <w:tcW w:w="1100" w:type="dxa"/>
            <w:tcMar>
              <w:top w:w="15" w:type="dxa"/>
              <w:left w:w="15" w:type="dxa"/>
              <w:right w:w="15" w:type="dxa"/>
            </w:tcMar>
            <w:vAlign w:val="bottom"/>
          </w:tcPr>
          <w:p w14:paraId="70F0E5A3" w14:textId="7E035773" w:rsidR="0C704B26" w:rsidRDefault="0C704B26" w:rsidP="570DE95B">
            <w:pPr>
              <w:jc w:val="both"/>
              <w:rPr>
                <w:color w:val="000000" w:themeColor="text1"/>
                <w:sz w:val="20"/>
                <w:szCs w:val="20"/>
              </w:rPr>
            </w:pPr>
            <w:r w:rsidRPr="0C704B26">
              <w:rPr>
                <w:color w:val="000000" w:themeColor="text1"/>
                <w:sz w:val="20"/>
                <w:szCs w:val="20"/>
              </w:rPr>
              <w:t>No</w:t>
            </w:r>
          </w:p>
        </w:tc>
      </w:tr>
      <w:tr w:rsidR="0C704B26" w14:paraId="07D78C0D" w14:textId="77777777" w:rsidTr="0C704B26">
        <w:trPr>
          <w:trHeight w:val="300"/>
        </w:trPr>
        <w:tc>
          <w:tcPr>
            <w:tcW w:w="555" w:type="dxa"/>
            <w:tcMar>
              <w:top w:w="15" w:type="dxa"/>
              <w:left w:w="15" w:type="dxa"/>
              <w:right w:w="15" w:type="dxa"/>
            </w:tcMar>
            <w:vAlign w:val="bottom"/>
          </w:tcPr>
          <w:p w14:paraId="55A19E5B" w14:textId="5E170EEE" w:rsidR="0C704B26" w:rsidRDefault="0C704B26" w:rsidP="570DE95B">
            <w:pPr>
              <w:jc w:val="both"/>
              <w:rPr>
                <w:color w:val="000000" w:themeColor="text1"/>
                <w:sz w:val="20"/>
                <w:szCs w:val="20"/>
              </w:rPr>
            </w:pPr>
            <w:r w:rsidRPr="0C704B26">
              <w:rPr>
                <w:color w:val="000000" w:themeColor="text1"/>
                <w:sz w:val="20"/>
                <w:szCs w:val="20"/>
              </w:rPr>
              <w:t>22</w:t>
            </w:r>
          </w:p>
        </w:tc>
        <w:tc>
          <w:tcPr>
            <w:tcW w:w="2057" w:type="dxa"/>
            <w:tcMar>
              <w:top w:w="15" w:type="dxa"/>
              <w:left w:w="15" w:type="dxa"/>
              <w:right w:w="15" w:type="dxa"/>
            </w:tcMar>
            <w:vAlign w:val="bottom"/>
          </w:tcPr>
          <w:p w14:paraId="76C6FF61" w14:textId="0B554A4E" w:rsidR="0C704B26" w:rsidRDefault="0C704B26" w:rsidP="570DE95B">
            <w:pPr>
              <w:jc w:val="both"/>
              <w:rPr>
                <w:color w:val="000000" w:themeColor="text1"/>
                <w:sz w:val="20"/>
                <w:szCs w:val="20"/>
              </w:rPr>
            </w:pPr>
            <w:r w:rsidRPr="0C704B26">
              <w:rPr>
                <w:color w:val="000000" w:themeColor="text1"/>
                <w:sz w:val="20"/>
                <w:szCs w:val="20"/>
              </w:rPr>
              <w:t>Irrigation book</w:t>
            </w:r>
          </w:p>
        </w:tc>
        <w:tc>
          <w:tcPr>
            <w:tcW w:w="4456" w:type="dxa"/>
            <w:tcMar>
              <w:top w:w="15" w:type="dxa"/>
              <w:left w:w="15" w:type="dxa"/>
              <w:right w:w="15" w:type="dxa"/>
            </w:tcMar>
            <w:vAlign w:val="bottom"/>
          </w:tcPr>
          <w:p w14:paraId="1ED8755C" w14:textId="1FD374E6" w:rsidR="0C704B26" w:rsidRDefault="0C704B26" w:rsidP="570DE95B">
            <w:pPr>
              <w:jc w:val="both"/>
              <w:rPr>
                <w:color w:val="000000" w:themeColor="text1"/>
                <w:sz w:val="20"/>
                <w:szCs w:val="20"/>
              </w:rPr>
            </w:pPr>
            <w:r w:rsidRPr="0C704B26">
              <w:rPr>
                <w:color w:val="000000" w:themeColor="text1"/>
                <w:sz w:val="20"/>
                <w:szCs w:val="20"/>
              </w:rPr>
              <w:t>KPI's</w:t>
            </w:r>
          </w:p>
        </w:tc>
        <w:tc>
          <w:tcPr>
            <w:tcW w:w="1100" w:type="dxa"/>
            <w:tcMar>
              <w:top w:w="15" w:type="dxa"/>
              <w:left w:w="15" w:type="dxa"/>
              <w:right w:w="15" w:type="dxa"/>
            </w:tcMar>
            <w:vAlign w:val="bottom"/>
          </w:tcPr>
          <w:p w14:paraId="6C1B6B4A" w14:textId="2D7DC5C5" w:rsidR="0C704B26" w:rsidRDefault="0C704B26" w:rsidP="570DE95B">
            <w:pPr>
              <w:jc w:val="both"/>
              <w:rPr>
                <w:color w:val="000000" w:themeColor="text1"/>
                <w:sz w:val="20"/>
                <w:szCs w:val="20"/>
              </w:rPr>
            </w:pPr>
            <w:r w:rsidRPr="0C704B26">
              <w:rPr>
                <w:color w:val="000000" w:themeColor="text1"/>
                <w:sz w:val="20"/>
                <w:szCs w:val="20"/>
              </w:rPr>
              <w:t>No</w:t>
            </w:r>
          </w:p>
        </w:tc>
      </w:tr>
      <w:tr w:rsidR="0C704B26" w14:paraId="203A8E41" w14:textId="77777777" w:rsidTr="0C704B26">
        <w:trPr>
          <w:trHeight w:val="300"/>
        </w:trPr>
        <w:tc>
          <w:tcPr>
            <w:tcW w:w="555" w:type="dxa"/>
            <w:tcMar>
              <w:top w:w="15" w:type="dxa"/>
              <w:left w:w="15" w:type="dxa"/>
              <w:right w:w="15" w:type="dxa"/>
            </w:tcMar>
            <w:vAlign w:val="bottom"/>
          </w:tcPr>
          <w:p w14:paraId="1CB24930" w14:textId="3660FDD2" w:rsidR="0C704B26" w:rsidRDefault="0C704B26" w:rsidP="570DE95B">
            <w:pPr>
              <w:jc w:val="both"/>
              <w:rPr>
                <w:color w:val="000000" w:themeColor="text1"/>
                <w:sz w:val="20"/>
                <w:szCs w:val="20"/>
              </w:rPr>
            </w:pPr>
            <w:r w:rsidRPr="0C704B26">
              <w:rPr>
                <w:color w:val="000000" w:themeColor="text1"/>
                <w:sz w:val="20"/>
                <w:szCs w:val="20"/>
              </w:rPr>
              <w:t>23</w:t>
            </w:r>
          </w:p>
        </w:tc>
        <w:tc>
          <w:tcPr>
            <w:tcW w:w="2057" w:type="dxa"/>
            <w:tcMar>
              <w:top w:w="15" w:type="dxa"/>
              <w:left w:w="15" w:type="dxa"/>
              <w:right w:w="15" w:type="dxa"/>
            </w:tcMar>
            <w:vAlign w:val="bottom"/>
          </w:tcPr>
          <w:p w14:paraId="31DD9746" w14:textId="110B2850" w:rsidR="0C704B26" w:rsidRDefault="0C704B26" w:rsidP="570DE95B">
            <w:pPr>
              <w:jc w:val="both"/>
              <w:rPr>
                <w:color w:val="000000" w:themeColor="text1"/>
                <w:sz w:val="20"/>
                <w:szCs w:val="20"/>
              </w:rPr>
            </w:pPr>
            <w:r w:rsidRPr="0C704B26">
              <w:rPr>
                <w:color w:val="000000" w:themeColor="text1"/>
                <w:sz w:val="20"/>
                <w:szCs w:val="20"/>
              </w:rPr>
              <w:t>Insecticide book</w:t>
            </w:r>
          </w:p>
        </w:tc>
        <w:tc>
          <w:tcPr>
            <w:tcW w:w="4456" w:type="dxa"/>
            <w:tcMar>
              <w:top w:w="15" w:type="dxa"/>
              <w:left w:w="15" w:type="dxa"/>
              <w:right w:w="15" w:type="dxa"/>
            </w:tcMar>
            <w:vAlign w:val="bottom"/>
          </w:tcPr>
          <w:p w14:paraId="37E0D724" w14:textId="5C7104D7" w:rsidR="0C704B26" w:rsidRDefault="0C704B26" w:rsidP="570DE95B">
            <w:pPr>
              <w:jc w:val="both"/>
              <w:rPr>
                <w:color w:val="000000" w:themeColor="text1"/>
                <w:sz w:val="20"/>
                <w:szCs w:val="20"/>
              </w:rPr>
            </w:pPr>
            <w:r w:rsidRPr="0C704B26">
              <w:rPr>
                <w:color w:val="000000" w:themeColor="text1"/>
                <w:sz w:val="20"/>
                <w:szCs w:val="20"/>
              </w:rPr>
              <w:t>KPI's</w:t>
            </w:r>
          </w:p>
        </w:tc>
        <w:tc>
          <w:tcPr>
            <w:tcW w:w="1100" w:type="dxa"/>
            <w:tcMar>
              <w:top w:w="15" w:type="dxa"/>
              <w:left w:w="15" w:type="dxa"/>
              <w:right w:w="15" w:type="dxa"/>
            </w:tcMar>
            <w:vAlign w:val="bottom"/>
          </w:tcPr>
          <w:p w14:paraId="3BC3FECC" w14:textId="202D438C" w:rsidR="0C704B26" w:rsidRDefault="0C704B26" w:rsidP="570DE95B">
            <w:pPr>
              <w:jc w:val="both"/>
              <w:rPr>
                <w:color w:val="000000" w:themeColor="text1"/>
                <w:sz w:val="20"/>
                <w:szCs w:val="20"/>
              </w:rPr>
            </w:pPr>
            <w:r w:rsidRPr="0C704B26">
              <w:rPr>
                <w:color w:val="000000" w:themeColor="text1"/>
                <w:sz w:val="20"/>
                <w:szCs w:val="20"/>
              </w:rPr>
              <w:t>No</w:t>
            </w:r>
          </w:p>
        </w:tc>
      </w:tr>
      <w:tr w:rsidR="0C704B26" w14:paraId="12DDA0D8" w14:textId="77777777" w:rsidTr="0C704B26">
        <w:trPr>
          <w:trHeight w:val="300"/>
        </w:trPr>
        <w:tc>
          <w:tcPr>
            <w:tcW w:w="555" w:type="dxa"/>
            <w:tcMar>
              <w:top w:w="15" w:type="dxa"/>
              <w:left w:w="15" w:type="dxa"/>
              <w:right w:w="15" w:type="dxa"/>
            </w:tcMar>
            <w:vAlign w:val="bottom"/>
          </w:tcPr>
          <w:p w14:paraId="07C30475" w14:textId="18A0DD62" w:rsidR="0C704B26" w:rsidRDefault="0C704B26" w:rsidP="570DE95B">
            <w:pPr>
              <w:jc w:val="both"/>
              <w:rPr>
                <w:color w:val="000000" w:themeColor="text1"/>
                <w:sz w:val="20"/>
                <w:szCs w:val="20"/>
              </w:rPr>
            </w:pPr>
            <w:r w:rsidRPr="0C704B26">
              <w:rPr>
                <w:color w:val="000000" w:themeColor="text1"/>
                <w:sz w:val="20"/>
                <w:szCs w:val="20"/>
              </w:rPr>
              <w:t>24</w:t>
            </w:r>
          </w:p>
        </w:tc>
        <w:tc>
          <w:tcPr>
            <w:tcW w:w="2057" w:type="dxa"/>
            <w:tcMar>
              <w:top w:w="15" w:type="dxa"/>
              <w:left w:w="15" w:type="dxa"/>
              <w:right w:w="15" w:type="dxa"/>
            </w:tcMar>
            <w:vAlign w:val="bottom"/>
          </w:tcPr>
          <w:p w14:paraId="60A80564" w14:textId="532277DD" w:rsidR="0C704B26" w:rsidRDefault="0C704B26" w:rsidP="570DE95B">
            <w:pPr>
              <w:jc w:val="both"/>
              <w:rPr>
                <w:color w:val="000000" w:themeColor="text1"/>
                <w:sz w:val="20"/>
                <w:szCs w:val="20"/>
              </w:rPr>
            </w:pPr>
            <w:r w:rsidRPr="0C704B26">
              <w:rPr>
                <w:color w:val="000000" w:themeColor="text1"/>
                <w:sz w:val="20"/>
                <w:szCs w:val="20"/>
              </w:rPr>
              <w:t>Foliar feeding book</w:t>
            </w:r>
          </w:p>
        </w:tc>
        <w:tc>
          <w:tcPr>
            <w:tcW w:w="4456" w:type="dxa"/>
            <w:tcMar>
              <w:top w:w="15" w:type="dxa"/>
              <w:left w:w="15" w:type="dxa"/>
              <w:right w:w="15" w:type="dxa"/>
            </w:tcMar>
            <w:vAlign w:val="bottom"/>
          </w:tcPr>
          <w:p w14:paraId="1D479AC4" w14:textId="1DB5557D" w:rsidR="0C704B26" w:rsidRDefault="0C704B26" w:rsidP="570DE95B">
            <w:pPr>
              <w:jc w:val="both"/>
              <w:rPr>
                <w:color w:val="000000" w:themeColor="text1"/>
                <w:sz w:val="20"/>
                <w:szCs w:val="20"/>
              </w:rPr>
            </w:pPr>
            <w:r w:rsidRPr="0C704B26">
              <w:rPr>
                <w:color w:val="000000" w:themeColor="text1"/>
                <w:sz w:val="20"/>
                <w:szCs w:val="20"/>
              </w:rPr>
              <w:t>KPI's</w:t>
            </w:r>
          </w:p>
        </w:tc>
        <w:tc>
          <w:tcPr>
            <w:tcW w:w="1100" w:type="dxa"/>
            <w:tcMar>
              <w:top w:w="15" w:type="dxa"/>
              <w:left w:w="15" w:type="dxa"/>
              <w:right w:w="15" w:type="dxa"/>
            </w:tcMar>
            <w:vAlign w:val="bottom"/>
          </w:tcPr>
          <w:p w14:paraId="14048C4E" w14:textId="30757BE0" w:rsidR="0C704B26" w:rsidRDefault="0C704B26" w:rsidP="570DE95B">
            <w:pPr>
              <w:jc w:val="both"/>
              <w:rPr>
                <w:color w:val="000000" w:themeColor="text1"/>
                <w:sz w:val="20"/>
                <w:szCs w:val="20"/>
              </w:rPr>
            </w:pPr>
            <w:r w:rsidRPr="0C704B26">
              <w:rPr>
                <w:color w:val="000000" w:themeColor="text1"/>
                <w:sz w:val="20"/>
                <w:szCs w:val="20"/>
              </w:rPr>
              <w:t>No</w:t>
            </w:r>
          </w:p>
        </w:tc>
      </w:tr>
      <w:tr w:rsidR="0C704B26" w14:paraId="11E8430E" w14:textId="77777777" w:rsidTr="0C704B26">
        <w:trPr>
          <w:trHeight w:val="300"/>
        </w:trPr>
        <w:tc>
          <w:tcPr>
            <w:tcW w:w="555" w:type="dxa"/>
            <w:tcMar>
              <w:top w:w="15" w:type="dxa"/>
              <w:left w:w="15" w:type="dxa"/>
              <w:right w:w="15" w:type="dxa"/>
            </w:tcMar>
            <w:vAlign w:val="bottom"/>
          </w:tcPr>
          <w:p w14:paraId="5B70D16A" w14:textId="60C7423E" w:rsidR="0C704B26" w:rsidRDefault="0C704B26" w:rsidP="570DE95B">
            <w:pPr>
              <w:jc w:val="both"/>
              <w:rPr>
                <w:color w:val="000000" w:themeColor="text1"/>
                <w:sz w:val="20"/>
                <w:szCs w:val="20"/>
              </w:rPr>
            </w:pPr>
            <w:r w:rsidRPr="0C704B26">
              <w:rPr>
                <w:color w:val="000000" w:themeColor="text1"/>
                <w:sz w:val="20"/>
                <w:szCs w:val="20"/>
              </w:rPr>
              <w:t>25</w:t>
            </w:r>
          </w:p>
        </w:tc>
        <w:tc>
          <w:tcPr>
            <w:tcW w:w="2057" w:type="dxa"/>
            <w:tcMar>
              <w:top w:w="15" w:type="dxa"/>
              <w:left w:w="15" w:type="dxa"/>
              <w:right w:w="15" w:type="dxa"/>
            </w:tcMar>
            <w:vAlign w:val="bottom"/>
          </w:tcPr>
          <w:p w14:paraId="179015FB" w14:textId="1AC4E132" w:rsidR="0C704B26" w:rsidRDefault="0C704B26" w:rsidP="570DE95B">
            <w:pPr>
              <w:jc w:val="both"/>
              <w:rPr>
                <w:color w:val="000000" w:themeColor="text1"/>
                <w:sz w:val="20"/>
                <w:szCs w:val="20"/>
              </w:rPr>
            </w:pPr>
            <w:r w:rsidRPr="0C704B26">
              <w:rPr>
                <w:color w:val="000000" w:themeColor="text1"/>
                <w:sz w:val="20"/>
                <w:szCs w:val="20"/>
              </w:rPr>
              <w:t>fertilizer book</w:t>
            </w:r>
          </w:p>
        </w:tc>
        <w:tc>
          <w:tcPr>
            <w:tcW w:w="4456" w:type="dxa"/>
            <w:tcMar>
              <w:top w:w="15" w:type="dxa"/>
              <w:left w:w="15" w:type="dxa"/>
              <w:right w:w="15" w:type="dxa"/>
            </w:tcMar>
            <w:vAlign w:val="bottom"/>
          </w:tcPr>
          <w:p w14:paraId="136B5697" w14:textId="52F34CA1" w:rsidR="0C704B26" w:rsidRDefault="0C704B26" w:rsidP="570DE95B">
            <w:pPr>
              <w:jc w:val="both"/>
              <w:rPr>
                <w:color w:val="000000" w:themeColor="text1"/>
                <w:sz w:val="20"/>
                <w:szCs w:val="20"/>
              </w:rPr>
            </w:pPr>
            <w:r w:rsidRPr="0C704B26">
              <w:rPr>
                <w:color w:val="000000" w:themeColor="text1"/>
                <w:sz w:val="20"/>
                <w:szCs w:val="20"/>
              </w:rPr>
              <w:t>Qty applied, man day used, &amp; nutrient quotient</w:t>
            </w:r>
          </w:p>
        </w:tc>
        <w:tc>
          <w:tcPr>
            <w:tcW w:w="1100" w:type="dxa"/>
            <w:tcMar>
              <w:top w:w="15" w:type="dxa"/>
              <w:left w:w="15" w:type="dxa"/>
              <w:right w:w="15" w:type="dxa"/>
            </w:tcMar>
            <w:vAlign w:val="bottom"/>
          </w:tcPr>
          <w:p w14:paraId="3BF01D5E" w14:textId="482E4FCA" w:rsidR="0C704B26" w:rsidRDefault="0C704B26" w:rsidP="570DE95B">
            <w:pPr>
              <w:jc w:val="both"/>
              <w:rPr>
                <w:color w:val="000000" w:themeColor="text1"/>
                <w:sz w:val="20"/>
                <w:szCs w:val="20"/>
              </w:rPr>
            </w:pPr>
            <w:r w:rsidRPr="0C704B26">
              <w:rPr>
                <w:color w:val="000000" w:themeColor="text1"/>
                <w:sz w:val="20"/>
                <w:szCs w:val="20"/>
              </w:rPr>
              <w:t>No</w:t>
            </w:r>
          </w:p>
        </w:tc>
      </w:tr>
      <w:tr w:rsidR="0C704B26" w14:paraId="739BDE8F" w14:textId="77777777" w:rsidTr="0C704B26">
        <w:trPr>
          <w:trHeight w:val="300"/>
        </w:trPr>
        <w:tc>
          <w:tcPr>
            <w:tcW w:w="555" w:type="dxa"/>
            <w:tcMar>
              <w:top w:w="15" w:type="dxa"/>
              <w:left w:w="15" w:type="dxa"/>
              <w:right w:w="15" w:type="dxa"/>
            </w:tcMar>
            <w:vAlign w:val="bottom"/>
          </w:tcPr>
          <w:p w14:paraId="5C4CBE13" w14:textId="18F3C74D" w:rsidR="0C704B26" w:rsidRDefault="0C704B26" w:rsidP="570DE95B">
            <w:pPr>
              <w:jc w:val="both"/>
              <w:rPr>
                <w:color w:val="000000" w:themeColor="text1"/>
                <w:sz w:val="20"/>
                <w:szCs w:val="20"/>
              </w:rPr>
            </w:pPr>
            <w:r w:rsidRPr="0C704B26">
              <w:rPr>
                <w:color w:val="000000" w:themeColor="text1"/>
                <w:sz w:val="20"/>
                <w:szCs w:val="20"/>
              </w:rPr>
              <w:t>26</w:t>
            </w:r>
          </w:p>
        </w:tc>
        <w:tc>
          <w:tcPr>
            <w:tcW w:w="2057" w:type="dxa"/>
            <w:tcMar>
              <w:top w:w="15" w:type="dxa"/>
              <w:left w:w="15" w:type="dxa"/>
              <w:right w:w="15" w:type="dxa"/>
            </w:tcMar>
            <w:vAlign w:val="bottom"/>
          </w:tcPr>
          <w:p w14:paraId="3DEE0AF6" w14:textId="6B129FF5" w:rsidR="0C704B26" w:rsidRDefault="0C704B26" w:rsidP="570DE95B">
            <w:pPr>
              <w:jc w:val="both"/>
              <w:rPr>
                <w:color w:val="000000" w:themeColor="text1"/>
                <w:sz w:val="20"/>
                <w:szCs w:val="20"/>
              </w:rPr>
            </w:pPr>
            <w:r w:rsidRPr="0C704B26">
              <w:rPr>
                <w:color w:val="000000" w:themeColor="text1"/>
                <w:sz w:val="20"/>
                <w:szCs w:val="20"/>
              </w:rPr>
              <w:t>General delivery</w:t>
            </w:r>
          </w:p>
        </w:tc>
        <w:tc>
          <w:tcPr>
            <w:tcW w:w="4456" w:type="dxa"/>
            <w:tcMar>
              <w:top w:w="15" w:type="dxa"/>
              <w:left w:w="15" w:type="dxa"/>
              <w:right w:w="15" w:type="dxa"/>
            </w:tcMar>
            <w:vAlign w:val="bottom"/>
          </w:tcPr>
          <w:p w14:paraId="07DF972B" w14:textId="057AE57E" w:rsidR="0C704B26" w:rsidRDefault="0C704B26" w:rsidP="570DE95B">
            <w:pPr>
              <w:jc w:val="both"/>
              <w:rPr>
                <w:color w:val="000000" w:themeColor="text1"/>
                <w:sz w:val="20"/>
                <w:szCs w:val="20"/>
              </w:rPr>
            </w:pPr>
            <w:r w:rsidRPr="0C704B26">
              <w:rPr>
                <w:color w:val="000000" w:themeColor="text1"/>
                <w:sz w:val="20"/>
                <w:szCs w:val="20"/>
              </w:rPr>
              <w:t>General delivery of any other items</w:t>
            </w:r>
          </w:p>
        </w:tc>
        <w:tc>
          <w:tcPr>
            <w:tcW w:w="1100" w:type="dxa"/>
            <w:tcMar>
              <w:top w:w="15" w:type="dxa"/>
              <w:left w:w="15" w:type="dxa"/>
              <w:right w:w="15" w:type="dxa"/>
            </w:tcMar>
            <w:vAlign w:val="bottom"/>
          </w:tcPr>
          <w:p w14:paraId="41F9B93D" w14:textId="04D0FBE5" w:rsidR="0C704B26" w:rsidRDefault="0C704B26" w:rsidP="570DE95B">
            <w:pPr>
              <w:jc w:val="both"/>
              <w:rPr>
                <w:color w:val="000000" w:themeColor="text1"/>
                <w:sz w:val="20"/>
                <w:szCs w:val="20"/>
              </w:rPr>
            </w:pPr>
            <w:r w:rsidRPr="0C704B26">
              <w:rPr>
                <w:color w:val="000000" w:themeColor="text1"/>
                <w:sz w:val="20"/>
                <w:szCs w:val="20"/>
              </w:rPr>
              <w:t>No</w:t>
            </w:r>
          </w:p>
        </w:tc>
      </w:tr>
      <w:tr w:rsidR="0C704B26" w14:paraId="2AABCD70" w14:textId="77777777" w:rsidTr="0C704B26">
        <w:trPr>
          <w:trHeight w:val="315"/>
        </w:trPr>
        <w:tc>
          <w:tcPr>
            <w:tcW w:w="555" w:type="dxa"/>
            <w:tcMar>
              <w:top w:w="15" w:type="dxa"/>
              <w:left w:w="15" w:type="dxa"/>
              <w:right w:w="15" w:type="dxa"/>
            </w:tcMar>
            <w:vAlign w:val="bottom"/>
          </w:tcPr>
          <w:p w14:paraId="5D386344" w14:textId="2DFE3A96" w:rsidR="0C704B26" w:rsidRDefault="0C704B26" w:rsidP="570DE95B">
            <w:pPr>
              <w:jc w:val="both"/>
              <w:rPr>
                <w:color w:val="000000" w:themeColor="text1"/>
                <w:sz w:val="20"/>
                <w:szCs w:val="20"/>
              </w:rPr>
            </w:pPr>
            <w:r w:rsidRPr="0C704B26">
              <w:rPr>
                <w:color w:val="000000" w:themeColor="text1"/>
                <w:sz w:val="20"/>
                <w:szCs w:val="20"/>
              </w:rPr>
              <w:t>27</w:t>
            </w:r>
          </w:p>
        </w:tc>
        <w:tc>
          <w:tcPr>
            <w:tcW w:w="2057" w:type="dxa"/>
            <w:tcMar>
              <w:top w:w="15" w:type="dxa"/>
              <w:left w:w="15" w:type="dxa"/>
              <w:right w:w="15" w:type="dxa"/>
            </w:tcMar>
            <w:vAlign w:val="bottom"/>
          </w:tcPr>
          <w:p w14:paraId="3557F8CA" w14:textId="1A90081F" w:rsidR="0C704B26" w:rsidRDefault="0C704B26" w:rsidP="570DE95B">
            <w:pPr>
              <w:jc w:val="both"/>
              <w:rPr>
                <w:color w:val="000000" w:themeColor="text1"/>
                <w:sz w:val="20"/>
                <w:szCs w:val="20"/>
              </w:rPr>
            </w:pPr>
            <w:r w:rsidRPr="0C704B26">
              <w:rPr>
                <w:color w:val="000000" w:themeColor="text1"/>
                <w:sz w:val="20"/>
                <w:szCs w:val="20"/>
              </w:rPr>
              <w:t>Insurance book</w:t>
            </w:r>
          </w:p>
        </w:tc>
        <w:tc>
          <w:tcPr>
            <w:tcW w:w="4456" w:type="dxa"/>
            <w:tcMar>
              <w:top w:w="15" w:type="dxa"/>
              <w:left w:w="15" w:type="dxa"/>
              <w:right w:w="15" w:type="dxa"/>
            </w:tcMar>
            <w:vAlign w:val="bottom"/>
          </w:tcPr>
          <w:p w14:paraId="423AC32B" w14:textId="259D5434" w:rsidR="0C704B26" w:rsidRDefault="0C704B26" w:rsidP="570DE95B">
            <w:pPr>
              <w:jc w:val="both"/>
              <w:rPr>
                <w:color w:val="000000" w:themeColor="text1"/>
                <w:sz w:val="20"/>
                <w:szCs w:val="20"/>
              </w:rPr>
            </w:pPr>
            <w:r w:rsidRPr="0C704B26">
              <w:rPr>
                <w:color w:val="000000" w:themeColor="text1"/>
                <w:sz w:val="20"/>
                <w:szCs w:val="20"/>
              </w:rPr>
              <w:t>Shows covers/ policies within a farm</w:t>
            </w:r>
          </w:p>
        </w:tc>
        <w:tc>
          <w:tcPr>
            <w:tcW w:w="1100" w:type="dxa"/>
            <w:tcMar>
              <w:top w:w="15" w:type="dxa"/>
              <w:left w:w="15" w:type="dxa"/>
              <w:right w:w="15" w:type="dxa"/>
            </w:tcMar>
            <w:vAlign w:val="bottom"/>
          </w:tcPr>
          <w:p w14:paraId="6586FC9F" w14:textId="7D21C0D4" w:rsidR="0C704B26" w:rsidRDefault="0C704B26" w:rsidP="570DE95B">
            <w:pPr>
              <w:jc w:val="both"/>
              <w:rPr>
                <w:color w:val="000000" w:themeColor="text1"/>
                <w:sz w:val="20"/>
                <w:szCs w:val="20"/>
              </w:rPr>
            </w:pPr>
            <w:r w:rsidRPr="0C704B26">
              <w:rPr>
                <w:color w:val="000000" w:themeColor="text1"/>
                <w:sz w:val="20"/>
                <w:szCs w:val="20"/>
              </w:rPr>
              <w:t>No</w:t>
            </w:r>
          </w:p>
        </w:tc>
      </w:tr>
    </w:tbl>
    <w:p w14:paraId="2924E027" w14:textId="296C8582" w:rsidR="0C704B26" w:rsidRDefault="0C704B26" w:rsidP="570DE95B">
      <w:pPr>
        <w:jc w:val="both"/>
        <w:rPr>
          <w:sz w:val="20"/>
          <w:szCs w:val="20"/>
        </w:rPr>
      </w:pPr>
    </w:p>
    <w:p w14:paraId="33BCD1AA" w14:textId="3E86AB9F" w:rsidR="04CB2685" w:rsidRDefault="04CB2685" w:rsidP="0C704B26">
      <w:pPr>
        <w:jc w:val="both"/>
        <w:rPr>
          <w:sz w:val="20"/>
          <w:szCs w:val="20"/>
        </w:rPr>
      </w:pPr>
      <w:r w:rsidRPr="570DE95B">
        <w:rPr>
          <w:sz w:val="20"/>
          <w:szCs w:val="20"/>
        </w:rPr>
        <w:t>Budget</w:t>
      </w:r>
    </w:p>
    <w:p w14:paraId="1E68347F" w14:textId="334EA8F2" w:rsidR="04CB2685" w:rsidRDefault="04CB2685" w:rsidP="0C704B26">
      <w:pPr>
        <w:jc w:val="both"/>
        <w:rPr>
          <w:b/>
          <w:sz w:val="20"/>
          <w:szCs w:val="20"/>
        </w:rPr>
      </w:pPr>
      <w:r w:rsidRPr="570DE95B">
        <w:rPr>
          <w:sz w:val="20"/>
          <w:szCs w:val="20"/>
        </w:rPr>
        <w:t>Before any process starts at the farm, there is usually</w:t>
      </w:r>
      <w:r w:rsidRPr="570DE95B">
        <w:rPr>
          <w:b/>
          <w:sz w:val="20"/>
          <w:szCs w:val="20"/>
        </w:rPr>
        <w:t xml:space="preserve"> a farm budget keyed on excel based on </w:t>
      </w:r>
      <w:r w:rsidR="3551EF5D" w:rsidRPr="570DE95B">
        <w:rPr>
          <w:b/>
          <w:sz w:val="20"/>
          <w:szCs w:val="20"/>
        </w:rPr>
        <w:t>estimated</w:t>
      </w:r>
      <w:r w:rsidRPr="570DE95B">
        <w:rPr>
          <w:b/>
          <w:sz w:val="20"/>
          <w:szCs w:val="20"/>
        </w:rPr>
        <w:t xml:space="preserve"> value. </w:t>
      </w:r>
      <w:r w:rsidR="6C2380D9" w:rsidRPr="570DE95B">
        <w:rPr>
          <w:b/>
          <w:sz w:val="20"/>
          <w:szCs w:val="20"/>
        </w:rPr>
        <w:t xml:space="preserve">(There is </w:t>
      </w:r>
      <w:r w:rsidR="411D0F56" w:rsidRPr="570DE95B">
        <w:rPr>
          <w:b/>
          <w:sz w:val="20"/>
          <w:szCs w:val="20"/>
        </w:rPr>
        <w:t>a need</w:t>
      </w:r>
      <w:r w:rsidRPr="570DE95B">
        <w:rPr>
          <w:b/>
          <w:sz w:val="20"/>
          <w:szCs w:val="20"/>
        </w:rPr>
        <w:t xml:space="preserve"> for a budget application and analytics </w:t>
      </w:r>
      <w:r w:rsidR="01D9218B" w:rsidRPr="570DE95B">
        <w:rPr>
          <w:b/>
          <w:sz w:val="20"/>
          <w:szCs w:val="20"/>
        </w:rPr>
        <w:t xml:space="preserve">to monitor budget allocated </w:t>
      </w:r>
      <w:r w:rsidR="2A6576FF" w:rsidRPr="570DE95B">
        <w:rPr>
          <w:b/>
          <w:sz w:val="20"/>
          <w:szCs w:val="20"/>
        </w:rPr>
        <w:t xml:space="preserve">per farm </w:t>
      </w:r>
      <w:r w:rsidR="01D9218B" w:rsidRPr="570DE95B">
        <w:rPr>
          <w:b/>
          <w:sz w:val="20"/>
          <w:szCs w:val="20"/>
        </w:rPr>
        <w:t xml:space="preserve">and </w:t>
      </w:r>
      <w:r w:rsidR="5B7A8CD2" w:rsidRPr="570DE95B">
        <w:rPr>
          <w:b/>
          <w:sz w:val="20"/>
          <w:szCs w:val="20"/>
        </w:rPr>
        <w:t>the expenditure</w:t>
      </w:r>
      <w:r w:rsidR="01D9218B" w:rsidRPr="570DE95B">
        <w:rPr>
          <w:b/>
          <w:sz w:val="20"/>
          <w:szCs w:val="20"/>
        </w:rPr>
        <w:t xml:space="preserve"> so that </w:t>
      </w:r>
      <w:r w:rsidR="5DB7170B" w:rsidRPr="570DE95B">
        <w:rPr>
          <w:b/>
          <w:sz w:val="20"/>
          <w:szCs w:val="20"/>
        </w:rPr>
        <w:t xml:space="preserve">the </w:t>
      </w:r>
      <w:r w:rsidR="01D9218B" w:rsidRPr="570DE95B">
        <w:rPr>
          <w:b/>
          <w:sz w:val="20"/>
          <w:szCs w:val="20"/>
        </w:rPr>
        <w:t xml:space="preserve">insights </w:t>
      </w:r>
      <w:r w:rsidR="7144BE0F" w:rsidRPr="570DE95B">
        <w:rPr>
          <w:b/>
          <w:sz w:val="20"/>
          <w:szCs w:val="20"/>
        </w:rPr>
        <w:t xml:space="preserve">eventually </w:t>
      </w:r>
      <w:r w:rsidR="01D9218B" w:rsidRPr="570DE95B">
        <w:rPr>
          <w:b/>
          <w:sz w:val="20"/>
          <w:szCs w:val="20"/>
        </w:rPr>
        <w:t xml:space="preserve">assist </w:t>
      </w:r>
      <w:r w:rsidR="0762653E" w:rsidRPr="570DE95B">
        <w:rPr>
          <w:b/>
          <w:sz w:val="20"/>
          <w:szCs w:val="20"/>
        </w:rPr>
        <w:t>in determining</w:t>
      </w:r>
      <w:r w:rsidR="01D9218B" w:rsidRPr="570DE95B">
        <w:rPr>
          <w:b/>
          <w:sz w:val="20"/>
          <w:szCs w:val="20"/>
        </w:rPr>
        <w:t xml:space="preserve"> the budget to be </w:t>
      </w:r>
      <w:r w:rsidR="0956D78E" w:rsidRPr="570DE95B">
        <w:rPr>
          <w:b/>
          <w:sz w:val="20"/>
          <w:szCs w:val="20"/>
        </w:rPr>
        <w:t>allocated.)</w:t>
      </w:r>
      <w:r w:rsidR="7A0CDAFA" w:rsidRPr="570DE95B">
        <w:rPr>
          <w:b/>
          <w:sz w:val="20"/>
          <w:szCs w:val="20"/>
        </w:rPr>
        <w:t xml:space="preserve"> </w:t>
      </w:r>
      <w:r w:rsidR="671C4867" w:rsidRPr="570DE95B">
        <w:rPr>
          <w:sz w:val="20"/>
          <w:szCs w:val="20"/>
        </w:rPr>
        <w:t xml:space="preserve">The cash is provided. The department monitors monthly expenditures based on </w:t>
      </w:r>
      <w:r w:rsidR="476066C8" w:rsidRPr="570DE95B">
        <w:rPr>
          <w:sz w:val="20"/>
          <w:szCs w:val="20"/>
        </w:rPr>
        <w:t>the operational</w:t>
      </w:r>
      <w:r w:rsidR="671C4867" w:rsidRPr="570DE95B">
        <w:rPr>
          <w:sz w:val="20"/>
          <w:szCs w:val="20"/>
        </w:rPr>
        <w:t xml:space="preserve"> calendar for each process. </w:t>
      </w:r>
      <w:r w:rsidR="347E09D8" w:rsidRPr="570DE95B">
        <w:rPr>
          <w:b/>
          <w:sz w:val="20"/>
          <w:szCs w:val="20"/>
        </w:rPr>
        <w:t>This is monitored in an excel file.</w:t>
      </w:r>
    </w:p>
    <w:p w14:paraId="47F86D5E" w14:textId="4100DC4C" w:rsidR="0C704B26" w:rsidRDefault="0C704B26" w:rsidP="0C704B26">
      <w:pPr>
        <w:jc w:val="both"/>
        <w:rPr>
          <w:b/>
          <w:sz w:val="20"/>
          <w:szCs w:val="20"/>
        </w:rPr>
      </w:pPr>
    </w:p>
    <w:p w14:paraId="203958E0" w14:textId="35B4D6FE" w:rsidR="7D9D9FBB" w:rsidRDefault="7D9D9FBB" w:rsidP="0C704B26">
      <w:pPr>
        <w:jc w:val="both"/>
        <w:rPr>
          <w:sz w:val="20"/>
          <w:szCs w:val="20"/>
        </w:rPr>
      </w:pPr>
      <w:r w:rsidRPr="570DE95B">
        <w:rPr>
          <w:sz w:val="20"/>
          <w:szCs w:val="20"/>
        </w:rPr>
        <w:t xml:space="preserve">Casual </w:t>
      </w:r>
      <w:r w:rsidR="1E1A4169" w:rsidRPr="570DE95B">
        <w:rPr>
          <w:sz w:val="20"/>
          <w:szCs w:val="20"/>
        </w:rPr>
        <w:t>laborers</w:t>
      </w:r>
      <w:r w:rsidR="0CD6E328" w:rsidRPr="570DE95B">
        <w:rPr>
          <w:sz w:val="20"/>
          <w:szCs w:val="20"/>
        </w:rPr>
        <w:t>.</w:t>
      </w:r>
    </w:p>
    <w:p w14:paraId="03994110" w14:textId="2ACE3F07" w:rsidR="347E09D8" w:rsidRDefault="347E09D8" w:rsidP="0C704B26">
      <w:pPr>
        <w:spacing w:line="259" w:lineRule="auto"/>
        <w:jc w:val="both"/>
        <w:rPr>
          <w:b/>
          <w:sz w:val="20"/>
          <w:szCs w:val="20"/>
        </w:rPr>
      </w:pPr>
      <w:r w:rsidRPr="570DE95B">
        <w:rPr>
          <w:b/>
          <w:sz w:val="20"/>
          <w:szCs w:val="20"/>
        </w:rPr>
        <w:t xml:space="preserve">There is usually </w:t>
      </w:r>
      <w:r w:rsidR="018FCBE5" w:rsidRPr="570DE95B">
        <w:rPr>
          <w:b/>
          <w:sz w:val="20"/>
          <w:szCs w:val="20"/>
        </w:rPr>
        <w:t xml:space="preserve">casual </w:t>
      </w:r>
      <w:r w:rsidR="7A45D8AB" w:rsidRPr="570DE95B">
        <w:rPr>
          <w:b/>
          <w:sz w:val="20"/>
          <w:szCs w:val="20"/>
        </w:rPr>
        <w:t>laborers</w:t>
      </w:r>
      <w:r w:rsidRPr="570DE95B">
        <w:rPr>
          <w:b/>
          <w:sz w:val="20"/>
          <w:szCs w:val="20"/>
        </w:rPr>
        <w:t xml:space="preserve"> information that</w:t>
      </w:r>
      <w:r w:rsidR="5CB366EA" w:rsidRPr="570DE95B">
        <w:rPr>
          <w:b/>
          <w:sz w:val="20"/>
          <w:szCs w:val="20"/>
        </w:rPr>
        <w:t xml:space="preserve"> is logged in an excel whenever they are involved in different operations</w:t>
      </w:r>
      <w:r w:rsidR="608E0A73" w:rsidRPr="570DE95B">
        <w:rPr>
          <w:b/>
          <w:sz w:val="20"/>
          <w:szCs w:val="20"/>
        </w:rPr>
        <w:t xml:space="preserve">. </w:t>
      </w:r>
      <w:r w:rsidR="608E0A73" w:rsidRPr="570DE95B">
        <w:rPr>
          <w:sz w:val="20"/>
          <w:szCs w:val="20"/>
        </w:rPr>
        <w:t xml:space="preserve">This excel is titled </w:t>
      </w:r>
      <w:r w:rsidR="32B0E073" w:rsidRPr="570DE95B">
        <w:rPr>
          <w:sz w:val="20"/>
          <w:szCs w:val="20"/>
        </w:rPr>
        <w:t>o</w:t>
      </w:r>
      <w:r w:rsidR="608E0A73" w:rsidRPr="570DE95B">
        <w:rPr>
          <w:sz w:val="20"/>
          <w:szCs w:val="20"/>
        </w:rPr>
        <w:t>ffice m</w:t>
      </w:r>
      <w:r w:rsidR="38CD6267" w:rsidRPr="570DE95B">
        <w:rPr>
          <w:sz w:val="20"/>
          <w:szCs w:val="20"/>
        </w:rPr>
        <w:t>u</w:t>
      </w:r>
      <w:r w:rsidR="608E0A73" w:rsidRPr="570DE95B">
        <w:rPr>
          <w:sz w:val="20"/>
          <w:szCs w:val="20"/>
        </w:rPr>
        <w:t>ster roll.</w:t>
      </w:r>
      <w:r w:rsidR="14222059" w:rsidRPr="570DE95B">
        <w:rPr>
          <w:sz w:val="20"/>
          <w:szCs w:val="20"/>
        </w:rPr>
        <w:t xml:space="preserve"> The supervisor usually enters data on the roll before it's logged in on the office m</w:t>
      </w:r>
      <w:r w:rsidR="26E87673" w:rsidRPr="570DE95B">
        <w:rPr>
          <w:sz w:val="20"/>
          <w:szCs w:val="20"/>
        </w:rPr>
        <w:t>u</w:t>
      </w:r>
      <w:r w:rsidR="14222059" w:rsidRPr="570DE95B">
        <w:rPr>
          <w:sz w:val="20"/>
          <w:szCs w:val="20"/>
        </w:rPr>
        <w:t>ster roll. There is an existing applicatio</w:t>
      </w:r>
      <w:r w:rsidR="13A0626A" w:rsidRPr="570DE95B">
        <w:rPr>
          <w:sz w:val="20"/>
          <w:szCs w:val="20"/>
        </w:rPr>
        <w:t xml:space="preserve">n that did not fully integrate. </w:t>
      </w:r>
      <w:r w:rsidR="7227822F" w:rsidRPr="570DE95B">
        <w:rPr>
          <w:sz w:val="20"/>
          <w:szCs w:val="20"/>
        </w:rPr>
        <w:t>They currently use the labour allocation return excel but derive budget information from General Monthly Report.</w:t>
      </w:r>
      <w:r w:rsidR="3331FAA6" w:rsidRPr="570DE95B">
        <w:rPr>
          <w:sz w:val="20"/>
          <w:szCs w:val="20"/>
        </w:rPr>
        <w:t xml:space="preserve"> T</w:t>
      </w:r>
      <w:r w:rsidR="3331FAA6" w:rsidRPr="570DE95B">
        <w:rPr>
          <w:b/>
          <w:sz w:val="20"/>
          <w:szCs w:val="20"/>
        </w:rPr>
        <w:t>here is need for tracking the budget and expenditure of labour allocated in an application.</w:t>
      </w:r>
      <w:r w:rsidR="3331FAA6" w:rsidRPr="570DE95B">
        <w:rPr>
          <w:sz w:val="20"/>
          <w:szCs w:val="20"/>
        </w:rPr>
        <w:t xml:space="preserve"> </w:t>
      </w:r>
      <w:r w:rsidR="415C2637" w:rsidRPr="570DE95B">
        <w:rPr>
          <w:b/>
          <w:sz w:val="20"/>
          <w:szCs w:val="20"/>
        </w:rPr>
        <w:t xml:space="preserve">An </w:t>
      </w:r>
      <w:r w:rsidR="1F50FE6C" w:rsidRPr="570DE95B">
        <w:rPr>
          <w:b/>
          <w:sz w:val="20"/>
          <w:szCs w:val="20"/>
        </w:rPr>
        <w:t>analytics</w:t>
      </w:r>
      <w:r w:rsidR="415C2637" w:rsidRPr="570DE95B">
        <w:rPr>
          <w:b/>
          <w:sz w:val="20"/>
          <w:szCs w:val="20"/>
        </w:rPr>
        <w:t xml:space="preserve"> report is needed</w:t>
      </w:r>
      <w:r w:rsidR="3331FAA6" w:rsidRPr="570DE95B">
        <w:rPr>
          <w:b/>
          <w:sz w:val="20"/>
          <w:szCs w:val="20"/>
        </w:rPr>
        <w:t xml:space="preserve"> </w:t>
      </w:r>
      <w:r w:rsidR="4DFE9447" w:rsidRPr="570DE95B">
        <w:rPr>
          <w:b/>
          <w:sz w:val="20"/>
          <w:szCs w:val="20"/>
        </w:rPr>
        <w:t>to display</w:t>
      </w:r>
      <w:r w:rsidR="3331FAA6" w:rsidRPr="570DE95B">
        <w:rPr>
          <w:b/>
          <w:sz w:val="20"/>
          <w:szCs w:val="20"/>
        </w:rPr>
        <w:t xml:space="preserve"> information such as number of people per hectare, a</w:t>
      </w:r>
      <w:r w:rsidR="773D84B1" w:rsidRPr="570DE95B">
        <w:rPr>
          <w:b/>
          <w:sz w:val="20"/>
          <w:szCs w:val="20"/>
        </w:rPr>
        <w:t>mount they were paid and % of overtime paid.</w:t>
      </w:r>
    </w:p>
    <w:p w14:paraId="57D4BC7D" w14:textId="5A2305D7" w:rsidR="0C704B26" w:rsidRDefault="0C704B26" w:rsidP="0C704B26">
      <w:pPr>
        <w:jc w:val="both"/>
        <w:rPr>
          <w:sz w:val="20"/>
          <w:szCs w:val="20"/>
        </w:rPr>
      </w:pPr>
    </w:p>
    <w:p w14:paraId="29B8D82B" w14:textId="70A3CA4F" w:rsidR="0C704B26" w:rsidRDefault="0C704B26" w:rsidP="0C704B26">
      <w:pPr>
        <w:jc w:val="both"/>
        <w:rPr>
          <w:sz w:val="20"/>
          <w:szCs w:val="20"/>
        </w:rPr>
      </w:pPr>
    </w:p>
    <w:p w14:paraId="5A9FDD3B" w14:textId="42882EB4" w:rsidR="5F3BB9F6" w:rsidRDefault="5F3BB9F6" w:rsidP="0C704B26">
      <w:pPr>
        <w:jc w:val="both"/>
        <w:rPr>
          <w:sz w:val="20"/>
          <w:szCs w:val="20"/>
        </w:rPr>
      </w:pPr>
      <w:r w:rsidRPr="570DE95B">
        <w:rPr>
          <w:sz w:val="20"/>
          <w:szCs w:val="20"/>
        </w:rPr>
        <w:t>Coffee liquidation status</w:t>
      </w:r>
    </w:p>
    <w:p w14:paraId="61EAD59B" w14:textId="5B336DCA" w:rsidR="5F3BB9F6" w:rsidRDefault="5F3BB9F6" w:rsidP="0C704B26">
      <w:pPr>
        <w:jc w:val="both"/>
        <w:rPr>
          <w:color w:val="E97132" w:themeColor="accent2"/>
          <w:sz w:val="20"/>
          <w:szCs w:val="20"/>
        </w:rPr>
      </w:pPr>
      <w:r w:rsidRPr="570DE95B">
        <w:rPr>
          <w:color w:val="E97132" w:themeColor="accent2"/>
          <w:sz w:val="20"/>
          <w:szCs w:val="20"/>
        </w:rPr>
        <w:t>This captures the state of coffee from farms.</w:t>
      </w:r>
      <w:r w:rsidR="0721B370" w:rsidRPr="570DE95B">
        <w:rPr>
          <w:color w:val="E97132" w:themeColor="accent2"/>
          <w:sz w:val="20"/>
          <w:szCs w:val="20"/>
        </w:rPr>
        <w:t xml:space="preserve"> </w:t>
      </w:r>
      <w:r w:rsidR="2FA87F78" w:rsidRPr="570DE95B">
        <w:rPr>
          <w:color w:val="E97132" w:themeColor="accent2"/>
          <w:sz w:val="20"/>
          <w:szCs w:val="20"/>
        </w:rPr>
        <w:t>Each coffee is sold as per farm of origin.</w:t>
      </w:r>
    </w:p>
    <w:p w14:paraId="3D2C7130" w14:textId="45FCE4DE" w:rsidR="0721B370" w:rsidRDefault="0721B370" w:rsidP="0C704B26">
      <w:pPr>
        <w:jc w:val="both"/>
        <w:rPr>
          <w:color w:val="E97132" w:themeColor="accent2"/>
          <w:sz w:val="20"/>
          <w:szCs w:val="20"/>
        </w:rPr>
      </w:pPr>
      <w:r w:rsidRPr="570DE95B">
        <w:rPr>
          <w:color w:val="E97132" w:themeColor="accent2"/>
          <w:sz w:val="20"/>
          <w:szCs w:val="20"/>
        </w:rPr>
        <w:t>Different lots have different milling grades.</w:t>
      </w:r>
      <w:r w:rsidR="2ACCDBCA" w:rsidRPr="570DE95B">
        <w:rPr>
          <w:color w:val="E97132" w:themeColor="accent2"/>
          <w:sz w:val="20"/>
          <w:szCs w:val="20"/>
        </w:rPr>
        <w:t xml:space="preserve"> Coffee from the farm to mill is assigned outturn number.</w:t>
      </w:r>
    </w:p>
    <w:p w14:paraId="6801D16B" w14:textId="7C5013BD" w:rsidR="0721B370" w:rsidRDefault="0721B370" w:rsidP="0C704B26">
      <w:pPr>
        <w:jc w:val="both"/>
        <w:rPr>
          <w:color w:val="E97132" w:themeColor="accent2"/>
          <w:sz w:val="20"/>
          <w:szCs w:val="20"/>
        </w:rPr>
      </w:pPr>
      <w:r w:rsidRPr="570DE95B">
        <w:rPr>
          <w:color w:val="E97132" w:themeColor="accent2"/>
          <w:sz w:val="20"/>
          <w:szCs w:val="20"/>
        </w:rPr>
        <w:t xml:space="preserve">A milling report </w:t>
      </w:r>
      <w:r w:rsidR="4E8D0CD0" w:rsidRPr="570DE95B">
        <w:rPr>
          <w:color w:val="E97132" w:themeColor="accent2"/>
          <w:sz w:val="20"/>
          <w:szCs w:val="20"/>
        </w:rPr>
        <w:t>is usually generated by the mill.</w:t>
      </w:r>
    </w:p>
    <w:p w14:paraId="70043EC9" w14:textId="1B25F337" w:rsidR="0C704B26" w:rsidRDefault="0C704B26" w:rsidP="0C704B26">
      <w:pPr>
        <w:jc w:val="both"/>
        <w:rPr>
          <w:color w:val="E97132" w:themeColor="accent2"/>
          <w:sz w:val="20"/>
          <w:szCs w:val="20"/>
        </w:rPr>
      </w:pPr>
    </w:p>
    <w:p w14:paraId="21FDD7F2" w14:textId="5541E8F7" w:rsidR="4E8D0CD0" w:rsidRDefault="4E8D0CD0" w:rsidP="0C704B26">
      <w:pPr>
        <w:jc w:val="both"/>
        <w:rPr>
          <w:sz w:val="20"/>
          <w:szCs w:val="20"/>
        </w:rPr>
      </w:pPr>
      <w:r w:rsidRPr="570DE95B">
        <w:rPr>
          <w:sz w:val="20"/>
          <w:szCs w:val="20"/>
        </w:rPr>
        <w:t>Purchases</w:t>
      </w:r>
    </w:p>
    <w:p w14:paraId="1579B344" w14:textId="22FA8BE3" w:rsidR="00A831E1" w:rsidRDefault="00A831E1" w:rsidP="0C704B26">
      <w:pPr>
        <w:jc w:val="both"/>
        <w:rPr>
          <w:color w:val="E97132" w:themeColor="accent2"/>
          <w:sz w:val="20"/>
          <w:szCs w:val="20"/>
        </w:rPr>
      </w:pPr>
      <w:r w:rsidRPr="570DE95B">
        <w:rPr>
          <w:color w:val="E97132" w:themeColor="accent2"/>
          <w:sz w:val="20"/>
          <w:szCs w:val="20"/>
        </w:rPr>
        <w:t>An order book/LPO is used when one wants to collect any input from the store.</w:t>
      </w:r>
    </w:p>
    <w:p w14:paraId="3B3F52A0" w14:textId="333EDF86" w:rsidR="0C704B26" w:rsidRDefault="0C704B26" w:rsidP="0C704B26">
      <w:pPr>
        <w:jc w:val="both"/>
        <w:rPr>
          <w:color w:val="E97132" w:themeColor="accent2"/>
          <w:sz w:val="20"/>
          <w:szCs w:val="20"/>
        </w:rPr>
      </w:pPr>
    </w:p>
    <w:p w14:paraId="5C04642E" w14:textId="5A6A9DB5" w:rsidR="00A831E1" w:rsidRDefault="00A831E1" w:rsidP="0C704B26">
      <w:pPr>
        <w:jc w:val="both"/>
        <w:rPr>
          <w:sz w:val="20"/>
          <w:szCs w:val="20"/>
        </w:rPr>
      </w:pPr>
      <w:r w:rsidRPr="570DE95B">
        <w:rPr>
          <w:sz w:val="20"/>
          <w:szCs w:val="20"/>
        </w:rPr>
        <w:t>Requisition book</w:t>
      </w:r>
    </w:p>
    <w:p w14:paraId="7C4A9BBB" w14:textId="029D0D85" w:rsidR="00A831E1" w:rsidRDefault="00A831E1" w:rsidP="0C704B26">
      <w:pPr>
        <w:jc w:val="both"/>
        <w:rPr>
          <w:sz w:val="20"/>
          <w:szCs w:val="20"/>
        </w:rPr>
      </w:pPr>
      <w:r w:rsidRPr="570DE95B">
        <w:rPr>
          <w:sz w:val="20"/>
          <w:szCs w:val="20"/>
        </w:rPr>
        <w:t>This is used for</w:t>
      </w:r>
      <w:r w:rsidR="44327580" w:rsidRPr="570DE95B">
        <w:rPr>
          <w:sz w:val="20"/>
          <w:szCs w:val="20"/>
        </w:rPr>
        <w:t xml:space="preserve"> logging in</w:t>
      </w:r>
      <w:r w:rsidRPr="570DE95B">
        <w:rPr>
          <w:sz w:val="20"/>
          <w:szCs w:val="20"/>
        </w:rPr>
        <w:t xml:space="preserve"> cash requests</w:t>
      </w:r>
      <w:r w:rsidR="7DFC3D14" w:rsidRPr="570DE95B">
        <w:rPr>
          <w:sz w:val="20"/>
          <w:szCs w:val="20"/>
        </w:rPr>
        <w:t xml:space="preserve"> which are approved by two people.</w:t>
      </w:r>
    </w:p>
    <w:p w14:paraId="57A7890B" w14:textId="321E9C9D" w:rsidR="7DFC3D14" w:rsidRDefault="7DFC3D14" w:rsidP="0C704B26">
      <w:pPr>
        <w:jc w:val="both"/>
        <w:rPr>
          <w:sz w:val="20"/>
          <w:szCs w:val="20"/>
        </w:rPr>
      </w:pPr>
      <w:r w:rsidRPr="570DE95B">
        <w:rPr>
          <w:sz w:val="20"/>
          <w:szCs w:val="20"/>
        </w:rPr>
        <w:t>Receipt book</w:t>
      </w:r>
      <w:r w:rsidR="62018422" w:rsidRPr="570DE95B">
        <w:rPr>
          <w:sz w:val="20"/>
          <w:szCs w:val="20"/>
        </w:rPr>
        <w:t xml:space="preserve">: </w:t>
      </w:r>
      <w:r w:rsidRPr="570DE95B">
        <w:rPr>
          <w:sz w:val="20"/>
          <w:szCs w:val="20"/>
        </w:rPr>
        <w:t xml:space="preserve">When cash is received, it's logged into a receipt book. </w:t>
      </w:r>
    </w:p>
    <w:p w14:paraId="5BF352B3" w14:textId="14DA2A3C" w:rsidR="6A6F75FE" w:rsidRDefault="6A6F75FE" w:rsidP="0C704B26">
      <w:pPr>
        <w:jc w:val="both"/>
        <w:rPr>
          <w:sz w:val="20"/>
          <w:szCs w:val="20"/>
        </w:rPr>
      </w:pPr>
      <w:r w:rsidRPr="570DE95B">
        <w:rPr>
          <w:sz w:val="20"/>
          <w:szCs w:val="20"/>
        </w:rPr>
        <w:t>Cheque book</w:t>
      </w:r>
      <w:r w:rsidR="62A9DF5A" w:rsidRPr="570DE95B">
        <w:rPr>
          <w:sz w:val="20"/>
          <w:szCs w:val="20"/>
        </w:rPr>
        <w:t xml:space="preserve">: </w:t>
      </w:r>
      <w:r w:rsidR="7DFC3D14" w:rsidRPr="570DE95B">
        <w:rPr>
          <w:sz w:val="20"/>
          <w:szCs w:val="20"/>
        </w:rPr>
        <w:t>When cheque is received, it's logged into cheque payment voucher.</w:t>
      </w:r>
    </w:p>
    <w:p w14:paraId="21DD0254" w14:textId="059E7004" w:rsidR="5AE65C81" w:rsidRDefault="5AE65C81" w:rsidP="0C704B26">
      <w:pPr>
        <w:jc w:val="both"/>
        <w:rPr>
          <w:sz w:val="20"/>
          <w:szCs w:val="20"/>
        </w:rPr>
      </w:pPr>
      <w:r w:rsidRPr="570DE95B">
        <w:rPr>
          <w:sz w:val="20"/>
          <w:szCs w:val="20"/>
        </w:rPr>
        <w:t>Petty cash book</w:t>
      </w:r>
      <w:r w:rsidR="2D1ED87D" w:rsidRPr="570DE95B">
        <w:rPr>
          <w:sz w:val="20"/>
          <w:szCs w:val="20"/>
        </w:rPr>
        <w:t xml:space="preserve">: </w:t>
      </w:r>
      <w:r w:rsidRPr="570DE95B">
        <w:rPr>
          <w:sz w:val="20"/>
          <w:szCs w:val="20"/>
        </w:rPr>
        <w:t>Expenses are entered in petty cash book.</w:t>
      </w:r>
    </w:p>
    <w:p w14:paraId="0ADCB9AE" w14:textId="755E489C" w:rsidR="5AE65C81" w:rsidRDefault="5AE65C81" w:rsidP="0C704B26">
      <w:pPr>
        <w:jc w:val="both"/>
        <w:rPr>
          <w:sz w:val="20"/>
          <w:szCs w:val="20"/>
        </w:rPr>
      </w:pPr>
      <w:r w:rsidRPr="570DE95B">
        <w:rPr>
          <w:sz w:val="20"/>
          <w:szCs w:val="20"/>
        </w:rPr>
        <w:lastRenderedPageBreak/>
        <w:t>Bank book reconciliation</w:t>
      </w:r>
      <w:r w:rsidR="13FFA4F0" w:rsidRPr="570DE95B">
        <w:rPr>
          <w:sz w:val="20"/>
          <w:szCs w:val="20"/>
        </w:rPr>
        <w:t xml:space="preserve">: </w:t>
      </w:r>
      <w:r w:rsidRPr="570DE95B">
        <w:rPr>
          <w:sz w:val="20"/>
          <w:szCs w:val="20"/>
        </w:rPr>
        <w:t xml:space="preserve">Payments made through the bank are entered in bank book reconciliation. This is usually done end of </w:t>
      </w:r>
      <w:r w:rsidR="22520C91" w:rsidRPr="570DE95B">
        <w:rPr>
          <w:sz w:val="20"/>
          <w:szCs w:val="20"/>
        </w:rPr>
        <w:t>the month.</w:t>
      </w:r>
    </w:p>
    <w:p w14:paraId="4D3DB4E4" w14:textId="362F4015" w:rsidR="0C704B26" w:rsidRDefault="0C704B26" w:rsidP="0C704B26">
      <w:pPr>
        <w:jc w:val="both"/>
        <w:rPr>
          <w:sz w:val="20"/>
          <w:szCs w:val="20"/>
        </w:rPr>
      </w:pPr>
    </w:p>
    <w:p w14:paraId="17B6DC33" w14:textId="3F97618E" w:rsidR="22520C91" w:rsidRDefault="22520C91" w:rsidP="0C704B26">
      <w:pPr>
        <w:jc w:val="both"/>
        <w:rPr>
          <w:sz w:val="20"/>
          <w:szCs w:val="20"/>
        </w:rPr>
      </w:pPr>
      <w:r w:rsidRPr="570DE95B">
        <w:rPr>
          <w:sz w:val="20"/>
          <w:szCs w:val="20"/>
        </w:rPr>
        <w:t>Field process</w:t>
      </w:r>
    </w:p>
    <w:p w14:paraId="6ED6FBA7" w14:textId="2F19D59A" w:rsidR="50E73979" w:rsidRDefault="50E73979" w:rsidP="0C704B26">
      <w:pPr>
        <w:jc w:val="both"/>
        <w:rPr>
          <w:b/>
          <w:sz w:val="20"/>
          <w:szCs w:val="20"/>
        </w:rPr>
      </w:pPr>
      <w:r w:rsidRPr="570DE95B">
        <w:rPr>
          <w:sz w:val="20"/>
          <w:szCs w:val="20"/>
        </w:rPr>
        <w:t xml:space="preserve">An estimate of the budget is done via randomization/sampling per month. Sometimes, adjustments are made. The team also </w:t>
      </w:r>
      <w:r w:rsidR="791ED13D" w:rsidRPr="570DE95B">
        <w:rPr>
          <w:sz w:val="20"/>
          <w:szCs w:val="20"/>
        </w:rPr>
        <w:t xml:space="preserve">logs in </w:t>
      </w:r>
      <w:r w:rsidR="1105BCC6" w:rsidRPr="570DE95B">
        <w:rPr>
          <w:sz w:val="20"/>
          <w:szCs w:val="20"/>
        </w:rPr>
        <w:t xml:space="preserve">estimate </w:t>
      </w:r>
      <w:r w:rsidR="791ED13D" w:rsidRPr="570DE95B">
        <w:rPr>
          <w:sz w:val="20"/>
          <w:szCs w:val="20"/>
        </w:rPr>
        <w:t xml:space="preserve">information </w:t>
      </w:r>
      <w:r w:rsidR="2F1BAFE2" w:rsidRPr="570DE95B">
        <w:rPr>
          <w:sz w:val="20"/>
          <w:szCs w:val="20"/>
        </w:rPr>
        <w:t xml:space="preserve">on the crops and rainfall. This is tied to expected target delivery and quantity per farm. </w:t>
      </w:r>
      <w:r w:rsidR="65077A85" w:rsidRPr="570DE95B">
        <w:rPr>
          <w:sz w:val="20"/>
          <w:szCs w:val="20"/>
        </w:rPr>
        <w:t xml:space="preserve">A weekly reconciliation is done on coffee held in the estate. Information is entered in picking book and petty cash </w:t>
      </w:r>
      <w:r w:rsidR="653F97A6" w:rsidRPr="570DE95B">
        <w:rPr>
          <w:sz w:val="20"/>
          <w:szCs w:val="20"/>
        </w:rPr>
        <w:t>book. After picking</w:t>
      </w:r>
      <w:r w:rsidR="5897EB7A" w:rsidRPr="570DE95B">
        <w:rPr>
          <w:sz w:val="20"/>
          <w:szCs w:val="20"/>
        </w:rPr>
        <w:t xml:space="preserve"> and logging information on </w:t>
      </w:r>
      <w:r w:rsidR="5897EB7A" w:rsidRPr="570DE95B">
        <w:rPr>
          <w:b/>
          <w:sz w:val="20"/>
          <w:szCs w:val="20"/>
        </w:rPr>
        <w:t>picking book</w:t>
      </w:r>
      <w:r w:rsidR="5897EB7A" w:rsidRPr="570DE95B">
        <w:rPr>
          <w:sz w:val="20"/>
          <w:szCs w:val="20"/>
        </w:rPr>
        <w:t xml:space="preserve">, </w:t>
      </w:r>
      <w:r w:rsidR="653F97A6" w:rsidRPr="570DE95B">
        <w:rPr>
          <w:sz w:val="20"/>
          <w:szCs w:val="20"/>
        </w:rPr>
        <w:t>drying is done a</w:t>
      </w:r>
      <w:r w:rsidR="5E20F964" w:rsidRPr="570DE95B">
        <w:rPr>
          <w:sz w:val="20"/>
          <w:szCs w:val="20"/>
        </w:rPr>
        <w:t>fter which</w:t>
      </w:r>
      <w:r w:rsidR="653F97A6" w:rsidRPr="570DE95B">
        <w:rPr>
          <w:sz w:val="20"/>
          <w:szCs w:val="20"/>
        </w:rPr>
        <w:t xml:space="preserve"> information </w:t>
      </w:r>
      <w:r w:rsidR="1EBCC6FC" w:rsidRPr="570DE95B">
        <w:rPr>
          <w:sz w:val="20"/>
          <w:szCs w:val="20"/>
        </w:rPr>
        <w:t>is keyed</w:t>
      </w:r>
      <w:r w:rsidR="653F97A6" w:rsidRPr="570DE95B">
        <w:rPr>
          <w:sz w:val="20"/>
          <w:szCs w:val="20"/>
        </w:rPr>
        <w:t xml:space="preserve"> in </w:t>
      </w:r>
      <w:r w:rsidR="653F97A6" w:rsidRPr="570DE95B">
        <w:rPr>
          <w:b/>
          <w:sz w:val="20"/>
          <w:szCs w:val="20"/>
        </w:rPr>
        <w:t>pa</w:t>
      </w:r>
      <w:r w:rsidR="48882B10" w:rsidRPr="570DE95B">
        <w:rPr>
          <w:b/>
          <w:sz w:val="20"/>
          <w:szCs w:val="20"/>
        </w:rPr>
        <w:t>r</w:t>
      </w:r>
      <w:r w:rsidR="653F97A6" w:rsidRPr="570DE95B">
        <w:rPr>
          <w:b/>
          <w:sz w:val="20"/>
          <w:szCs w:val="20"/>
        </w:rPr>
        <w:t>chment book.</w:t>
      </w:r>
      <w:r w:rsidR="653F97A6" w:rsidRPr="570DE95B">
        <w:rPr>
          <w:sz w:val="20"/>
          <w:szCs w:val="20"/>
        </w:rPr>
        <w:t xml:space="preserve"> </w:t>
      </w:r>
      <w:r w:rsidR="57369D03" w:rsidRPr="570DE95B">
        <w:rPr>
          <w:sz w:val="20"/>
          <w:szCs w:val="20"/>
        </w:rPr>
        <w:t xml:space="preserve">These are logged by grades at farm level (P1, P2 and P3). When the coffee is delivered to the mill, the team deducts the count from </w:t>
      </w:r>
      <w:r w:rsidR="57369D03" w:rsidRPr="570DE95B">
        <w:rPr>
          <w:b/>
          <w:sz w:val="20"/>
          <w:szCs w:val="20"/>
        </w:rPr>
        <w:t>patchment book</w:t>
      </w:r>
      <w:r w:rsidR="57369D03" w:rsidRPr="570DE95B">
        <w:rPr>
          <w:sz w:val="20"/>
          <w:szCs w:val="20"/>
        </w:rPr>
        <w:t>.</w:t>
      </w:r>
      <w:r w:rsidR="3A267E44" w:rsidRPr="570DE95B">
        <w:rPr>
          <w:sz w:val="20"/>
          <w:szCs w:val="20"/>
        </w:rPr>
        <w:t xml:space="preserve"> Delivery information is keyed in </w:t>
      </w:r>
      <w:r w:rsidR="3A267E44" w:rsidRPr="570DE95B">
        <w:rPr>
          <w:b/>
          <w:sz w:val="20"/>
          <w:szCs w:val="20"/>
        </w:rPr>
        <w:t>delivery book</w:t>
      </w:r>
      <w:r w:rsidR="3A267E44" w:rsidRPr="570DE95B">
        <w:rPr>
          <w:sz w:val="20"/>
          <w:szCs w:val="20"/>
        </w:rPr>
        <w:t>. The information for the tracks a</w:t>
      </w:r>
      <w:r w:rsidR="63FE0361" w:rsidRPr="570DE95B">
        <w:rPr>
          <w:sz w:val="20"/>
          <w:szCs w:val="20"/>
        </w:rPr>
        <w:t xml:space="preserve">nd lorries used to deliver the coffee is keyed in </w:t>
      </w:r>
      <w:r w:rsidR="2E655E52" w:rsidRPr="570DE95B">
        <w:rPr>
          <w:b/>
          <w:sz w:val="20"/>
          <w:szCs w:val="20"/>
        </w:rPr>
        <w:t>the lorry</w:t>
      </w:r>
      <w:r w:rsidR="63FE0361" w:rsidRPr="570DE95B">
        <w:rPr>
          <w:b/>
          <w:sz w:val="20"/>
          <w:szCs w:val="20"/>
        </w:rPr>
        <w:t>/trac</w:t>
      </w:r>
      <w:r w:rsidR="1764913A" w:rsidRPr="570DE95B">
        <w:rPr>
          <w:b/>
          <w:sz w:val="20"/>
          <w:szCs w:val="20"/>
        </w:rPr>
        <w:t>tor</w:t>
      </w:r>
      <w:r w:rsidR="63FE0361" w:rsidRPr="570DE95B">
        <w:rPr>
          <w:b/>
          <w:sz w:val="20"/>
          <w:szCs w:val="20"/>
        </w:rPr>
        <w:t xml:space="preserve"> book</w:t>
      </w:r>
      <w:r w:rsidR="63FE0361" w:rsidRPr="570DE95B">
        <w:rPr>
          <w:sz w:val="20"/>
          <w:szCs w:val="20"/>
        </w:rPr>
        <w:t>. This information includes fuel consumption, repairs, and ser</w:t>
      </w:r>
      <w:r w:rsidR="37519919" w:rsidRPr="570DE95B">
        <w:rPr>
          <w:sz w:val="20"/>
          <w:szCs w:val="20"/>
        </w:rPr>
        <w:t xml:space="preserve">vices. </w:t>
      </w:r>
      <w:r w:rsidR="37519919" w:rsidRPr="570DE95B">
        <w:rPr>
          <w:b/>
          <w:sz w:val="20"/>
          <w:szCs w:val="20"/>
        </w:rPr>
        <w:t xml:space="preserve">(There is </w:t>
      </w:r>
      <w:r w:rsidR="51950C0A" w:rsidRPr="570DE95B">
        <w:rPr>
          <w:b/>
          <w:sz w:val="20"/>
          <w:szCs w:val="20"/>
        </w:rPr>
        <w:t>a need</w:t>
      </w:r>
      <w:r w:rsidR="37519919" w:rsidRPr="570DE95B">
        <w:rPr>
          <w:b/>
          <w:sz w:val="20"/>
          <w:szCs w:val="20"/>
        </w:rPr>
        <w:t xml:space="preserve"> to track this on fleet management</w:t>
      </w:r>
      <w:r w:rsidR="632D2B0C" w:rsidRPr="570DE95B">
        <w:rPr>
          <w:b/>
          <w:sz w:val="20"/>
          <w:szCs w:val="20"/>
        </w:rPr>
        <w:t>. There is als</w:t>
      </w:r>
      <w:r w:rsidR="7523E48F" w:rsidRPr="570DE95B">
        <w:rPr>
          <w:b/>
          <w:sz w:val="20"/>
          <w:szCs w:val="20"/>
        </w:rPr>
        <w:t xml:space="preserve">o a need </w:t>
      </w:r>
      <w:r w:rsidR="632D2B0C" w:rsidRPr="570DE95B">
        <w:rPr>
          <w:b/>
          <w:sz w:val="20"/>
          <w:szCs w:val="20"/>
        </w:rPr>
        <w:t>for all the books to be converted into applications).</w:t>
      </w:r>
    </w:p>
    <w:p w14:paraId="4825B947" w14:textId="062B3481" w:rsidR="0E4A7EF1" w:rsidRDefault="0E4A7EF1" w:rsidP="0C704B26">
      <w:pPr>
        <w:spacing w:line="259" w:lineRule="auto"/>
        <w:jc w:val="both"/>
        <w:rPr>
          <w:sz w:val="20"/>
          <w:szCs w:val="20"/>
        </w:rPr>
      </w:pPr>
      <w:r w:rsidRPr="570DE95B">
        <w:rPr>
          <w:sz w:val="20"/>
          <w:szCs w:val="20"/>
        </w:rPr>
        <w:t xml:space="preserve">Other </w:t>
      </w:r>
      <w:r w:rsidR="2FBDF434" w:rsidRPr="570DE95B">
        <w:rPr>
          <w:sz w:val="20"/>
          <w:szCs w:val="20"/>
        </w:rPr>
        <w:t>details</w:t>
      </w:r>
      <w:r w:rsidRPr="570DE95B">
        <w:rPr>
          <w:sz w:val="20"/>
          <w:szCs w:val="20"/>
        </w:rPr>
        <w:t xml:space="preserve"> tracked at farm level include:</w:t>
      </w:r>
    </w:p>
    <w:p w14:paraId="3E8B1C0B" w14:textId="7706B9D8" w:rsidR="0E4A7EF1" w:rsidRDefault="0E4A7EF1" w:rsidP="00606D0C">
      <w:pPr>
        <w:pStyle w:val="ListParagraph"/>
        <w:numPr>
          <w:ilvl w:val="0"/>
          <w:numId w:val="117"/>
        </w:numPr>
        <w:jc w:val="both"/>
        <w:rPr>
          <w:sz w:val="20"/>
          <w:szCs w:val="20"/>
        </w:rPr>
      </w:pPr>
      <w:r w:rsidRPr="570DE95B">
        <w:rPr>
          <w:sz w:val="20"/>
          <w:szCs w:val="20"/>
        </w:rPr>
        <w:t>Pest book - The details logged here help to make decisions on pest control.</w:t>
      </w:r>
    </w:p>
    <w:p w14:paraId="338BBFE6" w14:textId="5DAC9107" w:rsidR="0E4A7EF1" w:rsidRDefault="0E4A7EF1" w:rsidP="00606D0C">
      <w:pPr>
        <w:pStyle w:val="ListParagraph"/>
        <w:numPr>
          <w:ilvl w:val="0"/>
          <w:numId w:val="117"/>
        </w:numPr>
        <w:jc w:val="both"/>
        <w:rPr>
          <w:sz w:val="20"/>
          <w:szCs w:val="20"/>
        </w:rPr>
      </w:pPr>
      <w:r w:rsidRPr="570DE95B">
        <w:rPr>
          <w:sz w:val="20"/>
          <w:szCs w:val="20"/>
        </w:rPr>
        <w:t>Stock card - This records what goes in and out of the store.</w:t>
      </w:r>
    </w:p>
    <w:p w14:paraId="5A0EBA5E" w14:textId="0CD6C4CD" w:rsidR="0E4A7EF1" w:rsidRDefault="0E4A7EF1" w:rsidP="00606D0C">
      <w:pPr>
        <w:pStyle w:val="ListParagraph"/>
        <w:numPr>
          <w:ilvl w:val="0"/>
          <w:numId w:val="117"/>
        </w:numPr>
        <w:jc w:val="both"/>
        <w:rPr>
          <w:sz w:val="20"/>
          <w:szCs w:val="20"/>
        </w:rPr>
      </w:pPr>
      <w:r w:rsidRPr="570DE95B">
        <w:rPr>
          <w:sz w:val="20"/>
          <w:szCs w:val="20"/>
        </w:rPr>
        <w:t>Consumable book – The records show how farm chemicals are allocated and dispensed.</w:t>
      </w:r>
    </w:p>
    <w:p w14:paraId="7E47CA09" w14:textId="49255408" w:rsidR="0E4A7EF1" w:rsidRDefault="0E4A7EF1" w:rsidP="00606D0C">
      <w:pPr>
        <w:pStyle w:val="ListParagraph"/>
        <w:numPr>
          <w:ilvl w:val="0"/>
          <w:numId w:val="117"/>
        </w:numPr>
        <w:jc w:val="both"/>
        <w:rPr>
          <w:sz w:val="20"/>
          <w:szCs w:val="20"/>
        </w:rPr>
      </w:pPr>
      <w:r w:rsidRPr="570DE95B">
        <w:rPr>
          <w:sz w:val="20"/>
          <w:szCs w:val="20"/>
        </w:rPr>
        <w:t>Stores return - Valuation of input balances in store. This information is keyed in excel.</w:t>
      </w:r>
    </w:p>
    <w:p w14:paraId="588B1DA0" w14:textId="7509EE12" w:rsidR="0E4A7EF1" w:rsidRDefault="0E4A7EF1" w:rsidP="00606D0C">
      <w:pPr>
        <w:pStyle w:val="ListParagraph"/>
        <w:numPr>
          <w:ilvl w:val="0"/>
          <w:numId w:val="117"/>
        </w:numPr>
        <w:jc w:val="both"/>
        <w:rPr>
          <w:sz w:val="20"/>
          <w:szCs w:val="20"/>
        </w:rPr>
      </w:pPr>
      <w:r w:rsidRPr="570DE95B">
        <w:rPr>
          <w:sz w:val="20"/>
          <w:szCs w:val="20"/>
        </w:rPr>
        <w:t>Fungicide spray book – This shows the quantity, area and labour used to spray.</w:t>
      </w:r>
    </w:p>
    <w:p w14:paraId="16652E19" w14:textId="034B89ED" w:rsidR="57EB5000" w:rsidRDefault="57EB5000" w:rsidP="00606D0C">
      <w:pPr>
        <w:pStyle w:val="ListParagraph"/>
        <w:numPr>
          <w:ilvl w:val="0"/>
          <w:numId w:val="117"/>
        </w:numPr>
        <w:jc w:val="both"/>
        <w:rPr>
          <w:sz w:val="20"/>
          <w:szCs w:val="20"/>
        </w:rPr>
      </w:pPr>
      <w:r w:rsidRPr="570DE95B">
        <w:rPr>
          <w:sz w:val="20"/>
          <w:szCs w:val="20"/>
        </w:rPr>
        <w:t xml:space="preserve">Fertilizer book – This shows the quantity applied, man day used and </w:t>
      </w:r>
      <w:r w:rsidR="4B8AEDA0" w:rsidRPr="570DE95B">
        <w:rPr>
          <w:sz w:val="20"/>
          <w:szCs w:val="20"/>
        </w:rPr>
        <w:t>nutrient</w:t>
      </w:r>
      <w:r w:rsidRPr="570DE95B">
        <w:rPr>
          <w:sz w:val="20"/>
          <w:szCs w:val="20"/>
        </w:rPr>
        <w:t xml:space="preserve"> quotient.</w:t>
      </w:r>
    </w:p>
    <w:p w14:paraId="3E9883D3" w14:textId="34E8FB3E" w:rsidR="57EB5000" w:rsidRDefault="57EB5000" w:rsidP="00606D0C">
      <w:pPr>
        <w:pStyle w:val="ListParagraph"/>
        <w:numPr>
          <w:ilvl w:val="0"/>
          <w:numId w:val="117"/>
        </w:numPr>
        <w:jc w:val="both"/>
        <w:rPr>
          <w:sz w:val="20"/>
          <w:szCs w:val="20"/>
        </w:rPr>
      </w:pPr>
      <w:r w:rsidRPr="570DE95B">
        <w:rPr>
          <w:sz w:val="20"/>
          <w:szCs w:val="20"/>
        </w:rPr>
        <w:t xml:space="preserve">Other KPIs monitored and </w:t>
      </w:r>
      <w:r w:rsidR="77791930" w:rsidRPr="570DE95B">
        <w:rPr>
          <w:sz w:val="20"/>
          <w:szCs w:val="20"/>
        </w:rPr>
        <w:t>recorded</w:t>
      </w:r>
      <w:r w:rsidRPr="570DE95B">
        <w:rPr>
          <w:sz w:val="20"/>
          <w:szCs w:val="20"/>
        </w:rPr>
        <w:t xml:space="preserve"> manually in a book include: </w:t>
      </w:r>
      <w:r w:rsidR="3769900C" w:rsidRPr="570DE95B">
        <w:rPr>
          <w:sz w:val="20"/>
          <w:szCs w:val="20"/>
        </w:rPr>
        <w:t>Prunning</w:t>
      </w:r>
      <w:r w:rsidRPr="570DE95B">
        <w:rPr>
          <w:sz w:val="20"/>
          <w:szCs w:val="20"/>
        </w:rPr>
        <w:t xml:space="preserve">, weeding, irrigation, </w:t>
      </w:r>
      <w:r w:rsidR="60695856" w:rsidRPr="570DE95B">
        <w:rPr>
          <w:sz w:val="20"/>
          <w:szCs w:val="20"/>
        </w:rPr>
        <w:t>insecticides,</w:t>
      </w:r>
      <w:r w:rsidR="44F5B37B" w:rsidRPr="570DE95B">
        <w:rPr>
          <w:sz w:val="20"/>
          <w:szCs w:val="20"/>
        </w:rPr>
        <w:t xml:space="preserve"> and </w:t>
      </w:r>
      <w:r w:rsidR="311D1580" w:rsidRPr="570DE95B">
        <w:rPr>
          <w:sz w:val="20"/>
          <w:szCs w:val="20"/>
        </w:rPr>
        <w:t>foliar</w:t>
      </w:r>
      <w:r w:rsidR="44F5B37B" w:rsidRPr="570DE95B">
        <w:rPr>
          <w:sz w:val="20"/>
          <w:szCs w:val="20"/>
        </w:rPr>
        <w:t xml:space="preserve"> feeding.</w:t>
      </w:r>
    </w:p>
    <w:p w14:paraId="1BE72994" w14:textId="62DCF2F3" w:rsidR="0C704B26" w:rsidRDefault="0C704B26" w:rsidP="570DE95B">
      <w:pPr>
        <w:jc w:val="both"/>
        <w:rPr>
          <w:sz w:val="20"/>
          <w:szCs w:val="20"/>
        </w:rPr>
      </w:pPr>
    </w:p>
    <w:p w14:paraId="51882603" w14:textId="603C930E" w:rsidR="630A1C83" w:rsidRDefault="630A1C83" w:rsidP="0C704B26">
      <w:pPr>
        <w:pStyle w:val="Heading3"/>
        <w:jc w:val="both"/>
        <w:rPr>
          <w:sz w:val="20"/>
          <w:szCs w:val="20"/>
        </w:rPr>
      </w:pPr>
      <w:bookmarkStart w:id="138" w:name="_Toc1134572658"/>
      <w:r w:rsidRPr="570DE95B">
        <w:rPr>
          <w:sz w:val="20"/>
          <w:szCs w:val="20"/>
        </w:rPr>
        <w:t>11.1.2 Uganda</w:t>
      </w:r>
      <w:r w:rsidR="01E61782" w:rsidRPr="570DE95B">
        <w:rPr>
          <w:sz w:val="20"/>
          <w:szCs w:val="20"/>
        </w:rPr>
        <w:t>.</w:t>
      </w:r>
      <w:bookmarkEnd w:id="138"/>
    </w:p>
    <w:p w14:paraId="5E8CEF94" w14:textId="1B2223EF" w:rsidR="3B072800" w:rsidRDefault="3B072800" w:rsidP="0C704B26">
      <w:pPr>
        <w:jc w:val="both"/>
        <w:rPr>
          <w:sz w:val="20"/>
          <w:szCs w:val="20"/>
        </w:rPr>
      </w:pPr>
      <w:r w:rsidRPr="570DE95B">
        <w:rPr>
          <w:sz w:val="20"/>
          <w:szCs w:val="20"/>
        </w:rPr>
        <w:t>In Uganda, the farmer's service unit deals with certifications, farmer and farmer group</w:t>
      </w:r>
      <w:r w:rsidR="2027385B" w:rsidRPr="570DE95B">
        <w:rPr>
          <w:sz w:val="20"/>
          <w:szCs w:val="20"/>
        </w:rPr>
        <w:t xml:space="preserve"> onboarding. </w:t>
      </w:r>
    </w:p>
    <w:p w14:paraId="6393F2E2" w14:textId="2E9ED36C" w:rsidR="4620A866" w:rsidRDefault="4620A866" w:rsidP="0C704B26">
      <w:pPr>
        <w:jc w:val="both"/>
        <w:rPr>
          <w:sz w:val="20"/>
          <w:szCs w:val="20"/>
        </w:rPr>
      </w:pPr>
      <w:r w:rsidRPr="570DE95B">
        <w:rPr>
          <w:sz w:val="20"/>
          <w:szCs w:val="20"/>
        </w:rPr>
        <w:t xml:space="preserve">There are two service providers: Common </w:t>
      </w:r>
      <w:r w:rsidR="6C862C2C" w:rsidRPr="570DE95B">
        <w:rPr>
          <w:sz w:val="20"/>
          <w:szCs w:val="20"/>
        </w:rPr>
        <w:t>non-coffee</w:t>
      </w:r>
      <w:r w:rsidRPr="570DE95B">
        <w:rPr>
          <w:sz w:val="20"/>
          <w:szCs w:val="20"/>
        </w:rPr>
        <w:t xml:space="preserve"> goods</w:t>
      </w:r>
      <w:r w:rsidR="710A166B" w:rsidRPr="570DE95B">
        <w:rPr>
          <w:sz w:val="20"/>
          <w:szCs w:val="20"/>
        </w:rPr>
        <w:t xml:space="preserve"> and coffee traders. </w:t>
      </w:r>
      <w:r w:rsidR="6333D24D" w:rsidRPr="570DE95B">
        <w:rPr>
          <w:sz w:val="20"/>
          <w:szCs w:val="20"/>
        </w:rPr>
        <w:t xml:space="preserve"> There are four arms:</w:t>
      </w:r>
    </w:p>
    <w:p w14:paraId="39556EB1" w14:textId="5F9EBBAC" w:rsidR="6333D24D" w:rsidRDefault="6333D24D" w:rsidP="00606D0C">
      <w:pPr>
        <w:pStyle w:val="ListParagraph"/>
        <w:numPr>
          <w:ilvl w:val="0"/>
          <w:numId w:val="107"/>
        </w:numPr>
        <w:jc w:val="both"/>
        <w:rPr>
          <w:sz w:val="20"/>
          <w:szCs w:val="20"/>
        </w:rPr>
      </w:pPr>
      <w:r w:rsidRPr="570DE95B">
        <w:rPr>
          <w:sz w:val="20"/>
          <w:szCs w:val="20"/>
        </w:rPr>
        <w:t>Coffee procurement</w:t>
      </w:r>
    </w:p>
    <w:p w14:paraId="71B775AE" w14:textId="6CB499F3" w:rsidR="6333D24D" w:rsidRDefault="6333D24D" w:rsidP="00606D0C">
      <w:pPr>
        <w:pStyle w:val="ListParagraph"/>
        <w:numPr>
          <w:ilvl w:val="0"/>
          <w:numId w:val="107"/>
        </w:numPr>
        <w:jc w:val="both"/>
        <w:rPr>
          <w:sz w:val="20"/>
          <w:szCs w:val="20"/>
        </w:rPr>
      </w:pPr>
      <w:r w:rsidRPr="570DE95B">
        <w:rPr>
          <w:sz w:val="20"/>
          <w:szCs w:val="20"/>
        </w:rPr>
        <w:t>Microfinance</w:t>
      </w:r>
    </w:p>
    <w:p w14:paraId="6DF0AFA1" w14:textId="14163412" w:rsidR="6333D24D" w:rsidRDefault="6333D24D" w:rsidP="00606D0C">
      <w:pPr>
        <w:pStyle w:val="ListParagraph"/>
        <w:numPr>
          <w:ilvl w:val="0"/>
          <w:numId w:val="107"/>
        </w:numPr>
        <w:jc w:val="both"/>
        <w:rPr>
          <w:sz w:val="20"/>
          <w:szCs w:val="20"/>
        </w:rPr>
      </w:pPr>
      <w:r w:rsidRPr="570DE95B">
        <w:rPr>
          <w:sz w:val="20"/>
          <w:szCs w:val="20"/>
        </w:rPr>
        <w:t>Projects – Certifications, Partners and Group</w:t>
      </w:r>
    </w:p>
    <w:p w14:paraId="1390E699" w14:textId="494FCE34" w:rsidR="6333D24D" w:rsidRDefault="6333D24D" w:rsidP="00606D0C">
      <w:pPr>
        <w:pStyle w:val="ListParagraph"/>
        <w:numPr>
          <w:ilvl w:val="0"/>
          <w:numId w:val="107"/>
        </w:numPr>
        <w:jc w:val="both"/>
        <w:rPr>
          <w:sz w:val="20"/>
          <w:szCs w:val="20"/>
        </w:rPr>
      </w:pPr>
      <w:r w:rsidRPr="570DE95B">
        <w:rPr>
          <w:sz w:val="20"/>
          <w:szCs w:val="20"/>
        </w:rPr>
        <w:t>Compliance.</w:t>
      </w:r>
    </w:p>
    <w:p w14:paraId="4200D932" w14:textId="372349F9" w:rsidR="0C704B26" w:rsidRDefault="0C704B26" w:rsidP="0C704B26">
      <w:pPr>
        <w:ind w:left="720"/>
        <w:jc w:val="both"/>
        <w:rPr>
          <w:sz w:val="20"/>
          <w:szCs w:val="20"/>
        </w:rPr>
      </w:pPr>
    </w:p>
    <w:p w14:paraId="504525F4" w14:textId="1A977207" w:rsidR="20537317" w:rsidRDefault="20537317" w:rsidP="0C704B26">
      <w:pPr>
        <w:jc w:val="both"/>
        <w:rPr>
          <w:sz w:val="20"/>
          <w:szCs w:val="20"/>
        </w:rPr>
      </w:pPr>
      <w:r w:rsidRPr="570DE95B">
        <w:rPr>
          <w:sz w:val="20"/>
          <w:szCs w:val="20"/>
        </w:rPr>
        <w:t>Farmers information</w:t>
      </w:r>
      <w:r w:rsidR="1DBE7F1A" w:rsidRPr="570DE95B">
        <w:rPr>
          <w:sz w:val="20"/>
          <w:szCs w:val="20"/>
        </w:rPr>
        <w:t>.</w:t>
      </w:r>
    </w:p>
    <w:p w14:paraId="14094F32" w14:textId="12FF8429" w:rsidR="20537317" w:rsidRDefault="20537317" w:rsidP="0C704B26">
      <w:pPr>
        <w:jc w:val="both"/>
        <w:rPr>
          <w:sz w:val="20"/>
          <w:szCs w:val="20"/>
        </w:rPr>
      </w:pPr>
      <w:r w:rsidRPr="570DE95B">
        <w:rPr>
          <w:sz w:val="20"/>
          <w:szCs w:val="20"/>
        </w:rPr>
        <w:t>The information on farmer profile is gotten from XBS. This information includes the names, national ID, farmer ID, plot ID, age, gender, address, year of birth, location in terms of districts and villages, GPS information and polygon information. The department also keep track of farmer loan information including their outstanding loans and credit limits.</w:t>
      </w:r>
    </w:p>
    <w:p w14:paraId="74E2F8F0" w14:textId="001AA2E4" w:rsidR="0C704B26" w:rsidRDefault="0C704B26" w:rsidP="0C704B26">
      <w:pPr>
        <w:jc w:val="both"/>
        <w:rPr>
          <w:sz w:val="20"/>
          <w:szCs w:val="20"/>
        </w:rPr>
      </w:pPr>
    </w:p>
    <w:p w14:paraId="05500782" w14:textId="2832305C" w:rsidR="20537317" w:rsidRDefault="20537317" w:rsidP="0C704B26">
      <w:pPr>
        <w:jc w:val="both"/>
        <w:rPr>
          <w:sz w:val="20"/>
          <w:szCs w:val="20"/>
        </w:rPr>
      </w:pPr>
      <w:r w:rsidRPr="570DE95B">
        <w:rPr>
          <w:sz w:val="20"/>
          <w:szCs w:val="20"/>
        </w:rPr>
        <w:t>Farmer onboarding</w:t>
      </w:r>
      <w:r w:rsidR="26A2F53E" w:rsidRPr="570DE95B">
        <w:rPr>
          <w:sz w:val="20"/>
          <w:szCs w:val="20"/>
        </w:rPr>
        <w:t>.</w:t>
      </w:r>
    </w:p>
    <w:p w14:paraId="5B29C241" w14:textId="1FE23444" w:rsidR="20537317" w:rsidRDefault="20537317" w:rsidP="0C704B26">
      <w:pPr>
        <w:jc w:val="both"/>
        <w:rPr>
          <w:sz w:val="20"/>
          <w:szCs w:val="20"/>
        </w:rPr>
      </w:pPr>
      <w:r w:rsidRPr="570DE95B">
        <w:rPr>
          <w:sz w:val="20"/>
          <w:szCs w:val="20"/>
        </w:rPr>
        <w:t xml:space="preserve">Farmers are usually sent questionnaires to fill for due dilligence. Currently, field operators use mobile applications to onboard farmers. There needs to be a 3-step approval process during onboarding. During registration, the name in the system should match the registered mobile name. The other information collected includes a national ID, farmer ID, and phone number. </w:t>
      </w:r>
    </w:p>
    <w:p w14:paraId="379E7415" w14:textId="4DDE152C" w:rsidR="0C704B26" w:rsidRDefault="0C704B26" w:rsidP="0C704B26">
      <w:pPr>
        <w:jc w:val="both"/>
        <w:rPr>
          <w:sz w:val="20"/>
          <w:szCs w:val="20"/>
        </w:rPr>
      </w:pPr>
    </w:p>
    <w:p w14:paraId="3C753C26" w14:textId="4C374F34" w:rsidR="20537317" w:rsidRDefault="20537317" w:rsidP="0C704B26">
      <w:pPr>
        <w:jc w:val="both"/>
        <w:rPr>
          <w:sz w:val="20"/>
          <w:szCs w:val="20"/>
        </w:rPr>
      </w:pPr>
      <w:r w:rsidRPr="570DE95B">
        <w:rPr>
          <w:sz w:val="20"/>
          <w:szCs w:val="20"/>
        </w:rPr>
        <w:t>Farmer produce</w:t>
      </w:r>
      <w:r w:rsidR="35CA3F71" w:rsidRPr="570DE95B">
        <w:rPr>
          <w:sz w:val="20"/>
          <w:szCs w:val="20"/>
        </w:rPr>
        <w:t>.</w:t>
      </w:r>
    </w:p>
    <w:p w14:paraId="6DFE6333" w14:textId="723CBD4F" w:rsidR="20537317" w:rsidRDefault="20537317" w:rsidP="0C704B26">
      <w:pPr>
        <w:jc w:val="both"/>
        <w:rPr>
          <w:b/>
          <w:sz w:val="20"/>
          <w:szCs w:val="20"/>
        </w:rPr>
      </w:pPr>
      <w:r w:rsidRPr="570DE95B">
        <w:rPr>
          <w:sz w:val="20"/>
          <w:szCs w:val="20"/>
        </w:rPr>
        <w:t xml:space="preserve">Separately, the department tracks the coffee deliveries by farmers. </w:t>
      </w:r>
      <w:r w:rsidRPr="570DE95B">
        <w:rPr>
          <w:b/>
          <w:sz w:val="20"/>
          <w:szCs w:val="20"/>
        </w:rPr>
        <w:t>There is need for automation to assist in place of the fuzzy match being used in excel to search information on farmers.</w:t>
      </w:r>
    </w:p>
    <w:p w14:paraId="184BB54D" w14:textId="6A0C34FD" w:rsidR="0C704B26" w:rsidRDefault="0C704B26" w:rsidP="0C704B26">
      <w:pPr>
        <w:jc w:val="both"/>
        <w:rPr>
          <w:sz w:val="20"/>
          <w:szCs w:val="20"/>
        </w:rPr>
      </w:pPr>
    </w:p>
    <w:p w14:paraId="56C8BED9" w14:textId="494AE1DF" w:rsidR="20537317" w:rsidRDefault="20537317" w:rsidP="0C704B26">
      <w:pPr>
        <w:jc w:val="both"/>
        <w:rPr>
          <w:sz w:val="20"/>
          <w:szCs w:val="20"/>
        </w:rPr>
      </w:pPr>
      <w:r w:rsidRPr="570DE95B">
        <w:rPr>
          <w:sz w:val="20"/>
          <w:szCs w:val="20"/>
        </w:rPr>
        <w:t>Traceability</w:t>
      </w:r>
      <w:r w:rsidR="658E715E" w:rsidRPr="570DE95B">
        <w:rPr>
          <w:sz w:val="20"/>
          <w:szCs w:val="20"/>
        </w:rPr>
        <w:t>.</w:t>
      </w:r>
    </w:p>
    <w:p w14:paraId="3ECC17C2" w14:textId="392C37E9" w:rsidR="20537317" w:rsidRDefault="20537317" w:rsidP="0C704B26">
      <w:pPr>
        <w:jc w:val="both"/>
        <w:rPr>
          <w:sz w:val="20"/>
          <w:szCs w:val="20"/>
        </w:rPr>
      </w:pPr>
      <w:r w:rsidRPr="570DE95B">
        <w:rPr>
          <w:sz w:val="20"/>
          <w:szCs w:val="20"/>
        </w:rPr>
        <w:t xml:space="preserve">This is the process of procuring coffee from farmers. </w:t>
      </w:r>
    </w:p>
    <w:p w14:paraId="6773FCCF" w14:textId="6568E197" w:rsidR="20537317" w:rsidRDefault="20537317" w:rsidP="00606D0C">
      <w:pPr>
        <w:pStyle w:val="ListParagraph"/>
        <w:numPr>
          <w:ilvl w:val="0"/>
          <w:numId w:val="98"/>
        </w:numPr>
        <w:jc w:val="both"/>
        <w:rPr>
          <w:sz w:val="20"/>
          <w:szCs w:val="20"/>
        </w:rPr>
      </w:pPr>
      <w:r w:rsidRPr="570DE95B">
        <w:rPr>
          <w:sz w:val="20"/>
          <w:szCs w:val="20"/>
        </w:rPr>
        <w:t>Coffee received from small scale farmers goes to the hulling station, then to the collection centers after which it's transported to Kampala for processing/grading, storage in the warehouse and shipping.</w:t>
      </w:r>
    </w:p>
    <w:p w14:paraId="5C44709E" w14:textId="07297FEE" w:rsidR="20537317" w:rsidRDefault="20537317" w:rsidP="00606D0C">
      <w:pPr>
        <w:pStyle w:val="ListParagraph"/>
        <w:numPr>
          <w:ilvl w:val="0"/>
          <w:numId w:val="98"/>
        </w:numPr>
        <w:jc w:val="both"/>
        <w:rPr>
          <w:sz w:val="20"/>
          <w:szCs w:val="20"/>
        </w:rPr>
      </w:pPr>
      <w:r w:rsidRPr="570DE95B">
        <w:rPr>
          <w:sz w:val="20"/>
          <w:szCs w:val="20"/>
        </w:rPr>
        <w:t xml:space="preserve">Coffee can also be collected from farmers, then taken to the wet process in a factory in form of cherries.  </w:t>
      </w:r>
    </w:p>
    <w:p w14:paraId="4843F955" w14:textId="6CF8E47C" w:rsidR="0C704B26" w:rsidRDefault="0C704B26" w:rsidP="0C704B26">
      <w:pPr>
        <w:jc w:val="both"/>
        <w:rPr>
          <w:sz w:val="20"/>
          <w:szCs w:val="20"/>
        </w:rPr>
      </w:pPr>
    </w:p>
    <w:p w14:paraId="6B8ED10C" w14:textId="56C478B0" w:rsidR="20537317" w:rsidRDefault="20537317" w:rsidP="00606D0C">
      <w:pPr>
        <w:pStyle w:val="ListParagraph"/>
        <w:numPr>
          <w:ilvl w:val="0"/>
          <w:numId w:val="99"/>
        </w:numPr>
        <w:jc w:val="both"/>
        <w:rPr>
          <w:sz w:val="20"/>
          <w:szCs w:val="20"/>
        </w:rPr>
      </w:pPr>
      <w:r w:rsidRPr="570DE95B">
        <w:rPr>
          <w:sz w:val="20"/>
          <w:szCs w:val="20"/>
        </w:rPr>
        <w:t>Coffee procurement</w:t>
      </w:r>
      <w:r w:rsidR="19CD7523" w:rsidRPr="570DE95B">
        <w:rPr>
          <w:sz w:val="20"/>
          <w:szCs w:val="20"/>
        </w:rPr>
        <w:t>.</w:t>
      </w:r>
    </w:p>
    <w:p w14:paraId="6A997669" w14:textId="011CC779" w:rsidR="3DEE5ED7" w:rsidRDefault="3DEE5ED7" w:rsidP="0C704B26">
      <w:pPr>
        <w:jc w:val="both"/>
        <w:rPr>
          <w:sz w:val="20"/>
          <w:szCs w:val="20"/>
        </w:rPr>
      </w:pPr>
      <w:r w:rsidRPr="570DE95B">
        <w:rPr>
          <w:sz w:val="20"/>
          <w:szCs w:val="20"/>
        </w:rPr>
        <w:t xml:space="preserve">The department works with the </w:t>
      </w:r>
      <w:r w:rsidR="7E5B4AAE" w:rsidRPr="570DE95B">
        <w:rPr>
          <w:sz w:val="20"/>
          <w:szCs w:val="20"/>
        </w:rPr>
        <w:t>farmers</w:t>
      </w:r>
      <w:r w:rsidRPr="570DE95B">
        <w:rPr>
          <w:sz w:val="20"/>
          <w:szCs w:val="20"/>
        </w:rPr>
        <w:t xml:space="preserve"> to assist </w:t>
      </w:r>
      <w:r w:rsidR="44C782F4" w:rsidRPr="570DE95B">
        <w:rPr>
          <w:sz w:val="20"/>
          <w:szCs w:val="20"/>
        </w:rPr>
        <w:t xml:space="preserve">them </w:t>
      </w:r>
      <w:r w:rsidRPr="570DE95B">
        <w:rPr>
          <w:sz w:val="20"/>
          <w:szCs w:val="20"/>
        </w:rPr>
        <w:t xml:space="preserve">with </w:t>
      </w:r>
      <w:r w:rsidR="7DDE4BF3" w:rsidRPr="570DE95B">
        <w:rPr>
          <w:sz w:val="20"/>
          <w:szCs w:val="20"/>
        </w:rPr>
        <w:t>the bulking</w:t>
      </w:r>
      <w:r w:rsidR="3DD07FF9" w:rsidRPr="570DE95B">
        <w:rPr>
          <w:sz w:val="20"/>
          <w:szCs w:val="20"/>
        </w:rPr>
        <w:t xml:space="preserve"> process</w:t>
      </w:r>
      <w:r w:rsidRPr="570DE95B">
        <w:rPr>
          <w:sz w:val="20"/>
          <w:szCs w:val="20"/>
        </w:rPr>
        <w:t xml:space="preserve">, </w:t>
      </w:r>
      <w:r w:rsidR="6B803C80" w:rsidRPr="570DE95B">
        <w:rPr>
          <w:sz w:val="20"/>
          <w:szCs w:val="20"/>
        </w:rPr>
        <w:t xml:space="preserve">to </w:t>
      </w:r>
      <w:r w:rsidRPr="570DE95B">
        <w:rPr>
          <w:sz w:val="20"/>
          <w:szCs w:val="20"/>
        </w:rPr>
        <w:t>provide training and/or financing</w:t>
      </w:r>
      <w:r w:rsidR="55A643F4" w:rsidRPr="570DE95B">
        <w:rPr>
          <w:sz w:val="20"/>
          <w:szCs w:val="20"/>
        </w:rPr>
        <w:t>. The farmers could either belong in one or both of the groupings below:</w:t>
      </w:r>
    </w:p>
    <w:p w14:paraId="610FF835" w14:textId="58F85DB4" w:rsidR="3DEE5ED7" w:rsidRDefault="3DEE5ED7" w:rsidP="00606D0C">
      <w:pPr>
        <w:pStyle w:val="ListParagraph"/>
        <w:numPr>
          <w:ilvl w:val="0"/>
          <w:numId w:val="97"/>
        </w:numPr>
        <w:jc w:val="both"/>
        <w:rPr>
          <w:sz w:val="20"/>
          <w:szCs w:val="20"/>
        </w:rPr>
      </w:pPr>
      <w:r w:rsidRPr="570DE95B">
        <w:rPr>
          <w:sz w:val="20"/>
          <w:szCs w:val="20"/>
        </w:rPr>
        <w:t>Cooperatives are community-based organizations.</w:t>
      </w:r>
    </w:p>
    <w:p w14:paraId="66A5F35C" w14:textId="1F9A0693" w:rsidR="3DEE5ED7" w:rsidRDefault="3DEE5ED7" w:rsidP="00606D0C">
      <w:pPr>
        <w:pStyle w:val="ListParagraph"/>
        <w:numPr>
          <w:ilvl w:val="0"/>
          <w:numId w:val="97"/>
        </w:numPr>
        <w:jc w:val="both"/>
        <w:rPr>
          <w:sz w:val="20"/>
          <w:szCs w:val="20"/>
        </w:rPr>
      </w:pPr>
      <w:r w:rsidRPr="570DE95B">
        <w:rPr>
          <w:sz w:val="20"/>
          <w:szCs w:val="20"/>
        </w:rPr>
        <w:t>Village coffee organizations (VCOs) have no leadership structure.</w:t>
      </w:r>
    </w:p>
    <w:p w14:paraId="2B3E9223" w14:textId="25DEDB32" w:rsidR="0C704B26" w:rsidRDefault="0C704B26" w:rsidP="570DE95B">
      <w:pPr>
        <w:jc w:val="both"/>
        <w:rPr>
          <w:b/>
          <w:sz w:val="20"/>
          <w:szCs w:val="20"/>
        </w:rPr>
      </w:pPr>
    </w:p>
    <w:p w14:paraId="3B89C4A0" w14:textId="30A760A3" w:rsidR="25009922" w:rsidRDefault="25009922" w:rsidP="0C704B26">
      <w:pPr>
        <w:jc w:val="both"/>
        <w:rPr>
          <w:sz w:val="20"/>
          <w:szCs w:val="20"/>
        </w:rPr>
      </w:pPr>
      <w:r w:rsidRPr="570DE95B">
        <w:rPr>
          <w:sz w:val="20"/>
          <w:szCs w:val="20"/>
        </w:rPr>
        <w:t>Bulking</w:t>
      </w:r>
      <w:r w:rsidR="7B96BC4A" w:rsidRPr="570DE95B">
        <w:rPr>
          <w:sz w:val="20"/>
          <w:szCs w:val="20"/>
        </w:rPr>
        <w:t>.</w:t>
      </w:r>
    </w:p>
    <w:p w14:paraId="1D1825F3" w14:textId="223853E0" w:rsidR="25009922" w:rsidRDefault="25009922" w:rsidP="0C704B26">
      <w:pPr>
        <w:jc w:val="both"/>
        <w:rPr>
          <w:b/>
          <w:sz w:val="20"/>
          <w:szCs w:val="20"/>
        </w:rPr>
      </w:pPr>
      <w:r w:rsidRPr="570DE95B">
        <w:rPr>
          <w:sz w:val="20"/>
          <w:szCs w:val="20"/>
        </w:rPr>
        <w:t>This pro</w:t>
      </w:r>
      <w:r w:rsidR="4BD4A05D" w:rsidRPr="570DE95B">
        <w:rPr>
          <w:sz w:val="20"/>
          <w:szCs w:val="20"/>
        </w:rPr>
        <w:t>cess starts at Field Officer level.</w:t>
      </w:r>
      <w:r w:rsidRPr="570DE95B">
        <w:rPr>
          <w:sz w:val="20"/>
          <w:szCs w:val="20"/>
        </w:rPr>
        <w:t xml:space="preserve"> Each VCO i</w:t>
      </w:r>
      <w:r w:rsidR="7150A728" w:rsidRPr="570DE95B">
        <w:rPr>
          <w:sz w:val="20"/>
          <w:szCs w:val="20"/>
        </w:rPr>
        <w:t xml:space="preserve">s assigned </w:t>
      </w:r>
      <w:r w:rsidR="5639A80D" w:rsidRPr="570DE95B">
        <w:rPr>
          <w:sz w:val="20"/>
          <w:szCs w:val="20"/>
        </w:rPr>
        <w:t xml:space="preserve">one or multiple </w:t>
      </w:r>
      <w:r w:rsidR="0658FA86" w:rsidRPr="570DE95B">
        <w:rPr>
          <w:sz w:val="20"/>
          <w:szCs w:val="20"/>
        </w:rPr>
        <w:t>field officer</w:t>
      </w:r>
      <w:r w:rsidR="7EB6E0B3" w:rsidRPr="570DE95B">
        <w:rPr>
          <w:sz w:val="20"/>
          <w:szCs w:val="20"/>
        </w:rPr>
        <w:t>s</w:t>
      </w:r>
      <w:r w:rsidR="0658FA86" w:rsidRPr="570DE95B">
        <w:rPr>
          <w:sz w:val="20"/>
          <w:szCs w:val="20"/>
        </w:rPr>
        <w:t xml:space="preserve">. </w:t>
      </w:r>
      <w:r w:rsidR="10A3DB4B" w:rsidRPr="570DE95B">
        <w:rPr>
          <w:sz w:val="20"/>
          <w:szCs w:val="20"/>
        </w:rPr>
        <w:t xml:space="preserve">At each VCO, there are farmers who could have one or more plots. </w:t>
      </w:r>
      <w:r w:rsidR="58A8455A" w:rsidRPr="570DE95B">
        <w:rPr>
          <w:b/>
          <w:sz w:val="20"/>
          <w:szCs w:val="20"/>
        </w:rPr>
        <w:t>(I</w:t>
      </w:r>
      <w:r w:rsidR="10A3DB4B" w:rsidRPr="570DE95B">
        <w:rPr>
          <w:b/>
          <w:sz w:val="20"/>
          <w:szCs w:val="20"/>
        </w:rPr>
        <w:t>n QIPU, there are mappings. However, in XBS, there are no mappings</w:t>
      </w:r>
      <w:r w:rsidR="3B171633" w:rsidRPr="570DE95B">
        <w:rPr>
          <w:b/>
          <w:sz w:val="20"/>
          <w:szCs w:val="20"/>
        </w:rPr>
        <w:t>)</w:t>
      </w:r>
      <w:r w:rsidR="5EAF44F7" w:rsidRPr="570DE95B">
        <w:rPr>
          <w:b/>
          <w:sz w:val="20"/>
          <w:szCs w:val="20"/>
        </w:rPr>
        <w:t>.</w:t>
      </w:r>
      <w:r w:rsidR="5EAF44F7" w:rsidRPr="570DE95B">
        <w:rPr>
          <w:sz w:val="20"/>
          <w:szCs w:val="20"/>
        </w:rPr>
        <w:t xml:space="preserve">The field officers do aggregations. </w:t>
      </w:r>
      <w:r w:rsidR="69A01E8D" w:rsidRPr="570DE95B">
        <w:rPr>
          <w:sz w:val="20"/>
          <w:szCs w:val="20"/>
        </w:rPr>
        <w:t>When coffee is in season, it's collected from multiple farmers. This can happen at multiple places – at farm at hulling station or at transport stage. Most of the collections are do</w:t>
      </w:r>
      <w:r w:rsidR="3961B56E" w:rsidRPr="570DE95B">
        <w:rPr>
          <w:sz w:val="20"/>
          <w:szCs w:val="20"/>
        </w:rPr>
        <w:t>ne at hulling stations, after which it's transported to Kampala HQ or a local buying center. In cases where the coffee goes to</w:t>
      </w:r>
      <w:r w:rsidR="0FEAF765" w:rsidRPr="570DE95B">
        <w:rPr>
          <w:sz w:val="20"/>
          <w:szCs w:val="20"/>
        </w:rPr>
        <w:t xml:space="preserve"> warehouse in HQ, a batch and payment </w:t>
      </w:r>
      <w:r w:rsidR="543ED5FE" w:rsidRPr="570DE95B">
        <w:rPr>
          <w:sz w:val="20"/>
          <w:szCs w:val="20"/>
        </w:rPr>
        <w:t xml:space="preserve">schedule </w:t>
      </w:r>
      <w:r w:rsidR="0FEAF765" w:rsidRPr="570DE95B">
        <w:rPr>
          <w:sz w:val="20"/>
          <w:szCs w:val="20"/>
        </w:rPr>
        <w:t>is created in XBS, whether the farmer has a loan or not.</w:t>
      </w:r>
      <w:r w:rsidR="7996B817" w:rsidRPr="570DE95B">
        <w:rPr>
          <w:sz w:val="20"/>
          <w:szCs w:val="20"/>
        </w:rPr>
        <w:t xml:space="preserve">  </w:t>
      </w:r>
      <w:r w:rsidR="7996B817" w:rsidRPr="570DE95B">
        <w:rPr>
          <w:b/>
          <w:sz w:val="20"/>
          <w:szCs w:val="20"/>
        </w:rPr>
        <w:t xml:space="preserve">There is need for XBS to connect to QIPU as there are duplicate issues and </w:t>
      </w:r>
      <w:r w:rsidR="2F44C2DC" w:rsidRPr="570DE95B">
        <w:rPr>
          <w:b/>
          <w:sz w:val="20"/>
          <w:szCs w:val="20"/>
        </w:rPr>
        <w:t>synchronization</w:t>
      </w:r>
      <w:r w:rsidR="7996B817" w:rsidRPr="570DE95B">
        <w:rPr>
          <w:b/>
          <w:sz w:val="20"/>
          <w:szCs w:val="20"/>
        </w:rPr>
        <w:t xml:space="preserve"> issues when it comes to confi</w:t>
      </w:r>
      <w:r w:rsidR="5AF4166E" w:rsidRPr="570DE95B">
        <w:rPr>
          <w:b/>
          <w:sz w:val="20"/>
          <w:szCs w:val="20"/>
        </w:rPr>
        <w:t>rmation of loan balances.</w:t>
      </w:r>
      <w:r w:rsidR="27182A9C" w:rsidRPr="570DE95B">
        <w:rPr>
          <w:b/>
          <w:sz w:val="20"/>
          <w:szCs w:val="20"/>
        </w:rPr>
        <w:t xml:space="preserve"> There is also an issue of delayed payments. </w:t>
      </w:r>
      <w:r w:rsidR="2301A1F0" w:rsidRPr="570DE95B">
        <w:rPr>
          <w:b/>
          <w:sz w:val="20"/>
          <w:szCs w:val="20"/>
        </w:rPr>
        <w:t>*</w:t>
      </w:r>
      <w:r w:rsidR="27182A9C" w:rsidRPr="570DE95B">
        <w:rPr>
          <w:b/>
          <w:sz w:val="20"/>
          <w:szCs w:val="20"/>
        </w:rPr>
        <w:t xml:space="preserve">The team to share </w:t>
      </w:r>
      <w:r w:rsidR="78C6DE86" w:rsidRPr="570DE95B">
        <w:rPr>
          <w:b/>
          <w:sz w:val="20"/>
          <w:szCs w:val="20"/>
        </w:rPr>
        <w:t xml:space="preserve">a </w:t>
      </w:r>
      <w:r w:rsidR="6368098C" w:rsidRPr="570DE95B">
        <w:rPr>
          <w:b/>
          <w:sz w:val="20"/>
          <w:szCs w:val="20"/>
        </w:rPr>
        <w:t>l</w:t>
      </w:r>
      <w:r w:rsidR="78C6DE86" w:rsidRPr="570DE95B">
        <w:rPr>
          <w:b/>
          <w:sz w:val="20"/>
          <w:szCs w:val="20"/>
        </w:rPr>
        <w:t xml:space="preserve">ist of reports they generate from both XBS </w:t>
      </w:r>
      <w:r w:rsidR="60F3148C" w:rsidRPr="570DE95B">
        <w:rPr>
          <w:b/>
          <w:sz w:val="20"/>
          <w:szCs w:val="20"/>
        </w:rPr>
        <w:t>Digital Agriculture</w:t>
      </w:r>
      <w:r w:rsidR="78C6DE86" w:rsidRPr="570DE95B">
        <w:rPr>
          <w:b/>
          <w:sz w:val="20"/>
          <w:szCs w:val="20"/>
        </w:rPr>
        <w:t xml:space="preserve"> and XBS Mill.</w:t>
      </w:r>
    </w:p>
    <w:p w14:paraId="66880CAE" w14:textId="117A5788" w:rsidR="0C704B26" w:rsidRDefault="0C704B26" w:rsidP="570DE95B">
      <w:pPr>
        <w:jc w:val="both"/>
        <w:rPr>
          <w:b/>
          <w:sz w:val="20"/>
          <w:szCs w:val="20"/>
        </w:rPr>
      </w:pPr>
    </w:p>
    <w:p w14:paraId="5EBAC8AF" w14:textId="40E9BE58" w:rsidR="78C6DE86" w:rsidRDefault="78C6DE86" w:rsidP="570DE95B">
      <w:pPr>
        <w:jc w:val="both"/>
        <w:rPr>
          <w:sz w:val="20"/>
          <w:szCs w:val="20"/>
        </w:rPr>
      </w:pPr>
      <w:r w:rsidRPr="570DE95B">
        <w:rPr>
          <w:sz w:val="20"/>
          <w:szCs w:val="20"/>
        </w:rPr>
        <w:t>Loan products</w:t>
      </w:r>
      <w:r w:rsidR="7B96BC4A" w:rsidRPr="570DE95B">
        <w:rPr>
          <w:sz w:val="20"/>
          <w:szCs w:val="20"/>
        </w:rPr>
        <w:t>.</w:t>
      </w:r>
    </w:p>
    <w:p w14:paraId="7AA5A708" w14:textId="4DE9E621" w:rsidR="78C6DE86" w:rsidRDefault="78C6DE86" w:rsidP="0C704B26">
      <w:pPr>
        <w:jc w:val="both"/>
        <w:rPr>
          <w:sz w:val="20"/>
          <w:szCs w:val="20"/>
        </w:rPr>
      </w:pPr>
      <w:r w:rsidRPr="570DE95B">
        <w:rPr>
          <w:sz w:val="20"/>
          <w:szCs w:val="20"/>
        </w:rPr>
        <w:t xml:space="preserve">There are 5 loan products, namely: </w:t>
      </w:r>
    </w:p>
    <w:p w14:paraId="3DE148D3" w14:textId="29DE8128" w:rsidR="2B5742E4" w:rsidRDefault="2B5742E4" w:rsidP="00606D0C">
      <w:pPr>
        <w:pStyle w:val="ListParagraph"/>
        <w:numPr>
          <w:ilvl w:val="0"/>
          <w:numId w:val="87"/>
        </w:numPr>
        <w:jc w:val="both"/>
        <w:rPr>
          <w:sz w:val="20"/>
          <w:szCs w:val="20"/>
        </w:rPr>
      </w:pPr>
      <w:r w:rsidRPr="570DE95B">
        <w:rPr>
          <w:sz w:val="20"/>
          <w:szCs w:val="20"/>
        </w:rPr>
        <w:t>Fertilizers</w:t>
      </w:r>
    </w:p>
    <w:p w14:paraId="3DB46E81" w14:textId="3BACAED0" w:rsidR="1F1D1A04" w:rsidRDefault="1F1D1A04" w:rsidP="00606D0C">
      <w:pPr>
        <w:pStyle w:val="ListParagraph"/>
        <w:numPr>
          <w:ilvl w:val="0"/>
          <w:numId w:val="87"/>
        </w:numPr>
        <w:jc w:val="both"/>
        <w:rPr>
          <w:sz w:val="20"/>
          <w:szCs w:val="20"/>
        </w:rPr>
      </w:pPr>
      <w:r w:rsidRPr="570DE95B">
        <w:rPr>
          <w:sz w:val="20"/>
          <w:szCs w:val="20"/>
        </w:rPr>
        <w:t>C</w:t>
      </w:r>
      <w:r w:rsidR="78C6DE86" w:rsidRPr="570DE95B">
        <w:rPr>
          <w:sz w:val="20"/>
          <w:szCs w:val="20"/>
        </w:rPr>
        <w:t xml:space="preserve">ash </w:t>
      </w:r>
      <w:r w:rsidR="0B14E749" w:rsidRPr="570DE95B">
        <w:rPr>
          <w:sz w:val="20"/>
          <w:szCs w:val="20"/>
        </w:rPr>
        <w:t>advances</w:t>
      </w:r>
      <w:r w:rsidR="0A1F86D3" w:rsidRPr="570DE95B">
        <w:rPr>
          <w:sz w:val="20"/>
          <w:szCs w:val="20"/>
        </w:rPr>
        <w:t>.</w:t>
      </w:r>
    </w:p>
    <w:p w14:paraId="1E776ADC" w14:textId="1FA31A84" w:rsidR="17EF59F6" w:rsidRDefault="17EF59F6" w:rsidP="00606D0C">
      <w:pPr>
        <w:pStyle w:val="ListParagraph"/>
        <w:numPr>
          <w:ilvl w:val="0"/>
          <w:numId w:val="87"/>
        </w:numPr>
        <w:jc w:val="both"/>
        <w:rPr>
          <w:sz w:val="20"/>
          <w:szCs w:val="20"/>
        </w:rPr>
      </w:pPr>
      <w:r w:rsidRPr="570DE95B">
        <w:rPr>
          <w:sz w:val="20"/>
          <w:szCs w:val="20"/>
        </w:rPr>
        <w:t>Middle-term</w:t>
      </w:r>
      <w:r w:rsidR="78C6DE86" w:rsidRPr="570DE95B">
        <w:rPr>
          <w:sz w:val="20"/>
          <w:szCs w:val="20"/>
        </w:rPr>
        <w:t xml:space="preserve"> investments</w:t>
      </w:r>
      <w:r w:rsidR="7C386357" w:rsidRPr="570DE95B">
        <w:rPr>
          <w:sz w:val="20"/>
          <w:szCs w:val="20"/>
        </w:rPr>
        <w:t>.</w:t>
      </w:r>
    </w:p>
    <w:p w14:paraId="51115CBD" w14:textId="738D5866" w:rsidR="78C6DE86" w:rsidRDefault="78C6DE86" w:rsidP="00606D0C">
      <w:pPr>
        <w:pStyle w:val="ListParagraph"/>
        <w:numPr>
          <w:ilvl w:val="0"/>
          <w:numId w:val="87"/>
        </w:numPr>
        <w:jc w:val="both"/>
        <w:rPr>
          <w:sz w:val="20"/>
          <w:szCs w:val="20"/>
        </w:rPr>
      </w:pPr>
      <w:r w:rsidRPr="570DE95B">
        <w:rPr>
          <w:sz w:val="20"/>
          <w:szCs w:val="20"/>
        </w:rPr>
        <w:t>S</w:t>
      </w:r>
      <w:r w:rsidR="02CE8C27" w:rsidRPr="570DE95B">
        <w:rPr>
          <w:sz w:val="20"/>
          <w:szCs w:val="20"/>
        </w:rPr>
        <w:t xml:space="preserve">taff </w:t>
      </w:r>
      <w:r w:rsidR="1CB2E677" w:rsidRPr="570DE95B">
        <w:rPr>
          <w:sz w:val="20"/>
          <w:szCs w:val="20"/>
        </w:rPr>
        <w:t>Entrepreneurship Advance (SEA)</w:t>
      </w:r>
      <w:r w:rsidR="083D43FF" w:rsidRPr="570DE95B">
        <w:rPr>
          <w:sz w:val="20"/>
          <w:szCs w:val="20"/>
        </w:rPr>
        <w:t>.</w:t>
      </w:r>
    </w:p>
    <w:p w14:paraId="378FF3AB" w14:textId="0546913B" w:rsidR="78C6DE86" w:rsidRDefault="78C6DE86" w:rsidP="00606D0C">
      <w:pPr>
        <w:pStyle w:val="ListParagraph"/>
        <w:numPr>
          <w:ilvl w:val="0"/>
          <w:numId w:val="87"/>
        </w:numPr>
        <w:jc w:val="both"/>
        <w:rPr>
          <w:sz w:val="20"/>
          <w:szCs w:val="20"/>
        </w:rPr>
      </w:pPr>
      <w:r w:rsidRPr="570DE95B">
        <w:rPr>
          <w:sz w:val="20"/>
          <w:szCs w:val="20"/>
        </w:rPr>
        <w:t>F</w:t>
      </w:r>
      <w:r w:rsidR="6E08C49C" w:rsidRPr="570DE95B">
        <w:rPr>
          <w:sz w:val="20"/>
          <w:szCs w:val="20"/>
        </w:rPr>
        <w:t xml:space="preserve">armer </w:t>
      </w:r>
      <w:r w:rsidR="2901AFF1" w:rsidRPr="570DE95B">
        <w:rPr>
          <w:sz w:val="20"/>
          <w:szCs w:val="20"/>
        </w:rPr>
        <w:t>Entrepreneurship</w:t>
      </w:r>
      <w:r w:rsidR="5413CE7C" w:rsidRPr="570DE95B">
        <w:rPr>
          <w:sz w:val="20"/>
          <w:szCs w:val="20"/>
        </w:rPr>
        <w:t xml:space="preserve"> </w:t>
      </w:r>
      <w:r w:rsidRPr="570DE95B">
        <w:rPr>
          <w:sz w:val="20"/>
          <w:szCs w:val="20"/>
        </w:rPr>
        <w:t>A</w:t>
      </w:r>
      <w:r w:rsidR="52EADB32" w:rsidRPr="570DE95B">
        <w:rPr>
          <w:sz w:val="20"/>
          <w:szCs w:val="20"/>
        </w:rPr>
        <w:t>dvanced (FEA)</w:t>
      </w:r>
      <w:r w:rsidR="218F06A5" w:rsidRPr="570DE95B">
        <w:rPr>
          <w:sz w:val="20"/>
          <w:szCs w:val="20"/>
        </w:rPr>
        <w:t xml:space="preserve">. </w:t>
      </w:r>
    </w:p>
    <w:p w14:paraId="7715D730" w14:textId="5089D700" w:rsidR="0C704B26" w:rsidRDefault="0C704B26" w:rsidP="0C704B26">
      <w:pPr>
        <w:jc w:val="both"/>
        <w:rPr>
          <w:sz w:val="20"/>
          <w:szCs w:val="20"/>
        </w:rPr>
      </w:pPr>
    </w:p>
    <w:p w14:paraId="047E5B92" w14:textId="2019506A" w:rsidR="575F5B84" w:rsidRDefault="575F5B84" w:rsidP="570DE95B">
      <w:pPr>
        <w:jc w:val="both"/>
        <w:rPr>
          <w:sz w:val="20"/>
          <w:szCs w:val="20"/>
        </w:rPr>
      </w:pPr>
      <w:r w:rsidRPr="570DE95B">
        <w:rPr>
          <w:sz w:val="20"/>
          <w:szCs w:val="20"/>
        </w:rPr>
        <w:t>Fertilizers</w:t>
      </w:r>
      <w:r w:rsidR="7027167B" w:rsidRPr="570DE95B">
        <w:rPr>
          <w:sz w:val="20"/>
          <w:szCs w:val="20"/>
        </w:rPr>
        <w:t>.</w:t>
      </w:r>
    </w:p>
    <w:p w14:paraId="2835DBEF" w14:textId="5345D663" w:rsidR="575F5B84" w:rsidRDefault="575F5B84" w:rsidP="570DE95B">
      <w:pPr>
        <w:jc w:val="both"/>
        <w:rPr>
          <w:sz w:val="20"/>
          <w:szCs w:val="20"/>
        </w:rPr>
      </w:pPr>
      <w:r w:rsidRPr="570DE95B">
        <w:rPr>
          <w:sz w:val="20"/>
          <w:szCs w:val="20"/>
        </w:rPr>
        <w:t xml:space="preserve">This is distributed twice a year. They </w:t>
      </w:r>
      <w:r w:rsidR="2CFC4D96" w:rsidRPr="570DE95B">
        <w:rPr>
          <w:sz w:val="20"/>
          <w:szCs w:val="20"/>
        </w:rPr>
        <w:t>distribute</w:t>
      </w:r>
      <w:r w:rsidRPr="570DE95B">
        <w:rPr>
          <w:sz w:val="20"/>
          <w:szCs w:val="20"/>
        </w:rPr>
        <w:t xml:space="preserve"> </w:t>
      </w:r>
      <w:r w:rsidRPr="570DE95B">
        <w:rPr>
          <w:color w:val="E97132" w:themeColor="accent2"/>
          <w:sz w:val="20"/>
          <w:szCs w:val="20"/>
        </w:rPr>
        <w:t>CAN, NPK, lime and organic</w:t>
      </w:r>
      <w:r w:rsidRPr="570DE95B">
        <w:rPr>
          <w:sz w:val="20"/>
          <w:szCs w:val="20"/>
        </w:rPr>
        <w:t>. For farmers to qualify, they should have been registered</w:t>
      </w:r>
      <w:r w:rsidR="662B8B51" w:rsidRPr="570DE95B">
        <w:rPr>
          <w:sz w:val="20"/>
          <w:szCs w:val="20"/>
        </w:rPr>
        <w:t xml:space="preserve">. Their delivery determines their loan limits. This is coupled with the farmer's farm size. There </w:t>
      </w:r>
      <w:r w:rsidR="03CC07F1" w:rsidRPr="570DE95B">
        <w:rPr>
          <w:sz w:val="20"/>
          <w:szCs w:val="20"/>
        </w:rPr>
        <w:t>is</w:t>
      </w:r>
      <w:r w:rsidR="662B8B51" w:rsidRPr="570DE95B">
        <w:rPr>
          <w:sz w:val="20"/>
          <w:szCs w:val="20"/>
        </w:rPr>
        <w:t xml:space="preserve"> no securit</w:t>
      </w:r>
      <w:r w:rsidR="47B4B591" w:rsidRPr="570DE95B">
        <w:rPr>
          <w:sz w:val="20"/>
          <w:szCs w:val="20"/>
        </w:rPr>
        <w:t>y.</w:t>
      </w:r>
      <w:r w:rsidR="662B8B51" w:rsidRPr="570DE95B">
        <w:rPr>
          <w:sz w:val="20"/>
          <w:szCs w:val="20"/>
        </w:rPr>
        <w:t xml:space="preserve"> Farmers pa</w:t>
      </w:r>
      <w:r w:rsidR="7F6E83EE" w:rsidRPr="570DE95B">
        <w:rPr>
          <w:sz w:val="20"/>
          <w:szCs w:val="20"/>
        </w:rPr>
        <w:t>y through coffee deliveries. Loans taken in March for example have a deadline of 31</w:t>
      </w:r>
      <w:r w:rsidR="7F6E83EE" w:rsidRPr="570DE95B">
        <w:rPr>
          <w:sz w:val="20"/>
          <w:szCs w:val="20"/>
          <w:vertAlign w:val="superscript"/>
        </w:rPr>
        <w:t>st</w:t>
      </w:r>
      <w:r w:rsidR="7F6E83EE" w:rsidRPr="570DE95B">
        <w:rPr>
          <w:sz w:val="20"/>
          <w:szCs w:val="20"/>
        </w:rPr>
        <w:t xml:space="preserve"> July.</w:t>
      </w:r>
      <w:r w:rsidR="36F459B5" w:rsidRPr="570DE95B">
        <w:rPr>
          <w:sz w:val="20"/>
          <w:szCs w:val="20"/>
        </w:rPr>
        <w:t xml:space="preserve"> </w:t>
      </w:r>
    </w:p>
    <w:p w14:paraId="6702B7A4" w14:textId="64CBAF4D" w:rsidR="0C704B26" w:rsidRDefault="0C704B26" w:rsidP="570DE95B">
      <w:pPr>
        <w:jc w:val="both"/>
        <w:rPr>
          <w:sz w:val="20"/>
          <w:szCs w:val="20"/>
        </w:rPr>
      </w:pPr>
    </w:p>
    <w:p w14:paraId="518D72E1" w14:textId="72BFE06F" w:rsidR="305270D0" w:rsidRDefault="305270D0" w:rsidP="570DE95B">
      <w:pPr>
        <w:jc w:val="both"/>
        <w:rPr>
          <w:sz w:val="20"/>
          <w:szCs w:val="20"/>
        </w:rPr>
      </w:pPr>
      <w:r w:rsidRPr="570DE95B">
        <w:rPr>
          <w:sz w:val="20"/>
          <w:szCs w:val="20"/>
        </w:rPr>
        <w:t>Cash advances</w:t>
      </w:r>
    </w:p>
    <w:p w14:paraId="48FF2D27" w14:textId="128CEDDD" w:rsidR="36F459B5" w:rsidRDefault="36F459B5" w:rsidP="570DE95B">
      <w:pPr>
        <w:jc w:val="both"/>
        <w:rPr>
          <w:sz w:val="20"/>
          <w:szCs w:val="20"/>
        </w:rPr>
      </w:pPr>
      <w:r w:rsidRPr="570DE95B">
        <w:rPr>
          <w:sz w:val="20"/>
          <w:szCs w:val="20"/>
        </w:rPr>
        <w:t xml:space="preserve">The credit limit file determines the cash advance. The cash taken by </w:t>
      </w:r>
      <w:r w:rsidR="5813FB79" w:rsidRPr="570DE95B">
        <w:rPr>
          <w:sz w:val="20"/>
          <w:szCs w:val="20"/>
        </w:rPr>
        <w:t>the farmer</w:t>
      </w:r>
      <w:r w:rsidRPr="570DE95B">
        <w:rPr>
          <w:sz w:val="20"/>
          <w:szCs w:val="20"/>
        </w:rPr>
        <w:t xml:space="preserve"> assists with paying workers</w:t>
      </w:r>
      <w:r w:rsidR="7079F85D" w:rsidRPr="570DE95B">
        <w:rPr>
          <w:sz w:val="20"/>
          <w:szCs w:val="20"/>
        </w:rPr>
        <w:t xml:space="preserve">. By </w:t>
      </w:r>
      <w:r w:rsidR="12F16488" w:rsidRPr="570DE95B">
        <w:rPr>
          <w:sz w:val="20"/>
          <w:szCs w:val="20"/>
        </w:rPr>
        <w:t>the end</w:t>
      </w:r>
      <w:r w:rsidR="7079F85D" w:rsidRPr="570DE95B">
        <w:rPr>
          <w:sz w:val="20"/>
          <w:szCs w:val="20"/>
        </w:rPr>
        <w:t xml:space="preserve"> of the season, the farmers should have cleared </w:t>
      </w:r>
      <w:r w:rsidR="41CE77DF" w:rsidRPr="570DE95B">
        <w:rPr>
          <w:sz w:val="20"/>
          <w:szCs w:val="20"/>
        </w:rPr>
        <w:t>short-term</w:t>
      </w:r>
      <w:r w:rsidR="7079F85D" w:rsidRPr="570DE95B">
        <w:rPr>
          <w:sz w:val="20"/>
          <w:szCs w:val="20"/>
        </w:rPr>
        <w:t xml:space="preserve"> loans. </w:t>
      </w:r>
    </w:p>
    <w:p w14:paraId="119F59BE" w14:textId="473E5CC5" w:rsidR="0C704B26" w:rsidRDefault="0C704B26" w:rsidP="570DE95B">
      <w:pPr>
        <w:jc w:val="both"/>
        <w:rPr>
          <w:b/>
          <w:sz w:val="20"/>
          <w:szCs w:val="20"/>
        </w:rPr>
      </w:pPr>
    </w:p>
    <w:p w14:paraId="78C7833E" w14:textId="2667FD1D" w:rsidR="704501EC" w:rsidRDefault="704501EC" w:rsidP="570DE95B">
      <w:pPr>
        <w:jc w:val="both"/>
        <w:rPr>
          <w:sz w:val="20"/>
          <w:szCs w:val="20"/>
        </w:rPr>
      </w:pPr>
      <w:r w:rsidRPr="570DE95B">
        <w:rPr>
          <w:sz w:val="20"/>
          <w:szCs w:val="20"/>
        </w:rPr>
        <w:t>Middle term investments</w:t>
      </w:r>
      <w:r w:rsidR="219004C8" w:rsidRPr="570DE95B">
        <w:rPr>
          <w:sz w:val="20"/>
          <w:szCs w:val="20"/>
        </w:rPr>
        <w:t>.</w:t>
      </w:r>
    </w:p>
    <w:p w14:paraId="6F11F047" w14:textId="20946550" w:rsidR="704501EC" w:rsidRDefault="704501EC" w:rsidP="570DE95B">
      <w:pPr>
        <w:jc w:val="both"/>
        <w:rPr>
          <w:sz w:val="20"/>
          <w:szCs w:val="20"/>
        </w:rPr>
      </w:pPr>
      <w:r w:rsidRPr="570DE95B">
        <w:rPr>
          <w:sz w:val="20"/>
          <w:szCs w:val="20"/>
        </w:rPr>
        <w:t xml:space="preserve">Has a maturity of </w:t>
      </w:r>
      <w:r w:rsidR="18B4B2F1" w:rsidRPr="570DE95B">
        <w:rPr>
          <w:sz w:val="20"/>
          <w:szCs w:val="20"/>
        </w:rPr>
        <w:t>up to</w:t>
      </w:r>
      <w:r w:rsidRPr="570DE95B">
        <w:rPr>
          <w:sz w:val="20"/>
          <w:szCs w:val="20"/>
        </w:rPr>
        <w:t xml:space="preserve"> 35 months. Farmers need to give collated secur</w:t>
      </w:r>
      <w:r w:rsidR="798F57EA" w:rsidRPr="570DE95B">
        <w:rPr>
          <w:sz w:val="20"/>
          <w:szCs w:val="20"/>
        </w:rPr>
        <w:t>it</w:t>
      </w:r>
      <w:r w:rsidRPr="570DE95B">
        <w:rPr>
          <w:sz w:val="20"/>
          <w:szCs w:val="20"/>
        </w:rPr>
        <w:t xml:space="preserve">y. The farmer should have taken both the fertilizer loan and </w:t>
      </w:r>
      <w:r w:rsidR="52DEC886" w:rsidRPr="570DE95B">
        <w:rPr>
          <w:sz w:val="20"/>
          <w:szCs w:val="20"/>
        </w:rPr>
        <w:t xml:space="preserve">cash advances loan to qualify for middle term </w:t>
      </w:r>
      <w:r w:rsidR="5B20949D" w:rsidRPr="570DE95B">
        <w:rPr>
          <w:sz w:val="20"/>
          <w:szCs w:val="20"/>
        </w:rPr>
        <w:t>investments</w:t>
      </w:r>
      <w:r w:rsidR="64A6709D" w:rsidRPr="570DE95B">
        <w:rPr>
          <w:sz w:val="20"/>
          <w:szCs w:val="20"/>
        </w:rPr>
        <w:t xml:space="preserve"> and should have 3 acres of coffee plantation. When the requests come in, the field officers go </w:t>
      </w:r>
      <w:r w:rsidR="5B99177E" w:rsidRPr="570DE95B">
        <w:rPr>
          <w:sz w:val="20"/>
          <w:szCs w:val="20"/>
        </w:rPr>
        <w:t>to collect</w:t>
      </w:r>
      <w:r w:rsidR="64A6709D" w:rsidRPr="570DE95B">
        <w:rPr>
          <w:sz w:val="20"/>
          <w:szCs w:val="20"/>
        </w:rPr>
        <w:t xml:space="preserve"> field information</w:t>
      </w:r>
      <w:r w:rsidR="62C1DC68" w:rsidRPr="570DE95B">
        <w:rPr>
          <w:sz w:val="20"/>
          <w:szCs w:val="20"/>
        </w:rPr>
        <w:t>. They upload the relevant documents for review</w:t>
      </w:r>
      <w:r w:rsidR="46E59E39" w:rsidRPr="570DE95B">
        <w:rPr>
          <w:sz w:val="20"/>
          <w:szCs w:val="20"/>
        </w:rPr>
        <w:t xml:space="preserve">. </w:t>
      </w:r>
      <w:r w:rsidR="3AF9BC02" w:rsidRPr="570DE95B">
        <w:rPr>
          <w:b/>
          <w:sz w:val="20"/>
          <w:szCs w:val="20"/>
        </w:rPr>
        <w:t>There is a need for DMS and</w:t>
      </w:r>
      <w:r w:rsidR="1FAF14C0" w:rsidRPr="570DE95B">
        <w:rPr>
          <w:b/>
          <w:sz w:val="20"/>
          <w:szCs w:val="20"/>
        </w:rPr>
        <w:t xml:space="preserve"> automate workflow for</w:t>
      </w:r>
      <w:r w:rsidR="3AF9BC02" w:rsidRPr="570DE95B">
        <w:rPr>
          <w:b/>
          <w:sz w:val="20"/>
          <w:szCs w:val="20"/>
        </w:rPr>
        <w:t xml:space="preserve"> approval</w:t>
      </w:r>
      <w:r w:rsidR="5EF2E301" w:rsidRPr="570DE95B">
        <w:rPr>
          <w:b/>
          <w:sz w:val="20"/>
          <w:szCs w:val="20"/>
        </w:rPr>
        <w:t xml:space="preserve"> notifications</w:t>
      </w:r>
      <w:r w:rsidR="3AF9BC02" w:rsidRPr="570DE95B">
        <w:rPr>
          <w:b/>
          <w:sz w:val="20"/>
          <w:szCs w:val="20"/>
        </w:rPr>
        <w:t xml:space="preserve">. </w:t>
      </w:r>
      <w:r w:rsidR="46E59E39" w:rsidRPr="570DE95B">
        <w:rPr>
          <w:sz w:val="20"/>
          <w:szCs w:val="20"/>
        </w:rPr>
        <w:t xml:space="preserve">This is </w:t>
      </w:r>
      <w:r w:rsidR="62C1DC68" w:rsidRPr="570DE95B">
        <w:rPr>
          <w:sz w:val="20"/>
          <w:szCs w:val="20"/>
        </w:rPr>
        <w:t>followed by a credit committee</w:t>
      </w:r>
      <w:r w:rsidR="78A97B9B" w:rsidRPr="570DE95B">
        <w:rPr>
          <w:sz w:val="20"/>
          <w:szCs w:val="20"/>
        </w:rPr>
        <w:t xml:space="preserve"> being held. Money is disbursed to the farmers. This loan needs to be </w:t>
      </w:r>
      <w:r w:rsidR="07DF89D5" w:rsidRPr="570DE95B">
        <w:rPr>
          <w:sz w:val="20"/>
          <w:szCs w:val="20"/>
        </w:rPr>
        <w:t>repaid</w:t>
      </w:r>
      <w:r w:rsidR="78A97B9B" w:rsidRPr="570DE95B">
        <w:rPr>
          <w:sz w:val="20"/>
          <w:szCs w:val="20"/>
        </w:rPr>
        <w:t xml:space="preserve"> installments before the next season.</w:t>
      </w:r>
      <w:r w:rsidR="62C1DC68" w:rsidRPr="570DE95B">
        <w:rPr>
          <w:sz w:val="20"/>
          <w:szCs w:val="20"/>
        </w:rPr>
        <w:t xml:space="preserve"> </w:t>
      </w:r>
    </w:p>
    <w:p w14:paraId="65B0C7DD" w14:textId="0012C822" w:rsidR="0C704B26" w:rsidRDefault="0C704B26" w:rsidP="570DE95B">
      <w:pPr>
        <w:jc w:val="both"/>
        <w:rPr>
          <w:sz w:val="20"/>
          <w:szCs w:val="20"/>
        </w:rPr>
      </w:pPr>
    </w:p>
    <w:p w14:paraId="5054D484" w14:textId="233E28BA" w:rsidR="788D3DEF" w:rsidRDefault="788D3DEF" w:rsidP="570DE95B">
      <w:pPr>
        <w:jc w:val="both"/>
        <w:rPr>
          <w:sz w:val="20"/>
          <w:szCs w:val="20"/>
        </w:rPr>
      </w:pPr>
      <w:r w:rsidRPr="570DE95B">
        <w:rPr>
          <w:sz w:val="20"/>
          <w:szCs w:val="20"/>
        </w:rPr>
        <w:t>Farmer Entrepreneurship Advanced</w:t>
      </w:r>
      <w:r w:rsidR="4141B555" w:rsidRPr="570DE95B">
        <w:rPr>
          <w:sz w:val="20"/>
          <w:szCs w:val="20"/>
        </w:rPr>
        <w:t>.</w:t>
      </w:r>
    </w:p>
    <w:p w14:paraId="79826743" w14:textId="58B2D2DB" w:rsidR="6823C629" w:rsidRDefault="6823C629" w:rsidP="570DE95B">
      <w:pPr>
        <w:jc w:val="both"/>
        <w:rPr>
          <w:b/>
          <w:sz w:val="20"/>
          <w:szCs w:val="20"/>
        </w:rPr>
      </w:pPr>
      <w:r w:rsidRPr="570DE95B">
        <w:rPr>
          <w:sz w:val="20"/>
          <w:szCs w:val="20"/>
        </w:rPr>
        <w:t>This loan is invested in trading. Coffee is bought from the other farmers and delivered to Ibero. It take</w:t>
      </w:r>
      <w:r w:rsidR="45D456A7" w:rsidRPr="570DE95B">
        <w:rPr>
          <w:sz w:val="20"/>
          <w:szCs w:val="20"/>
        </w:rPr>
        <w:t>s 28 days.</w:t>
      </w:r>
      <w:r w:rsidR="5697A50D" w:rsidRPr="570DE95B">
        <w:rPr>
          <w:sz w:val="20"/>
          <w:szCs w:val="20"/>
        </w:rPr>
        <w:t xml:space="preserve"> Documents are signed by farmers. Once approved, IT department makes entries. T</w:t>
      </w:r>
      <w:r w:rsidR="23959F2D" w:rsidRPr="570DE95B">
        <w:rPr>
          <w:sz w:val="20"/>
          <w:szCs w:val="20"/>
        </w:rPr>
        <w:t xml:space="preserve">here are two steps of approval. </w:t>
      </w:r>
      <w:r w:rsidR="23959F2D" w:rsidRPr="570DE95B">
        <w:rPr>
          <w:b/>
          <w:sz w:val="20"/>
          <w:szCs w:val="20"/>
        </w:rPr>
        <w:t>There is a need for DMS, automate</w:t>
      </w:r>
      <w:r w:rsidR="09F3632F" w:rsidRPr="570DE95B">
        <w:rPr>
          <w:b/>
          <w:sz w:val="20"/>
          <w:szCs w:val="20"/>
        </w:rPr>
        <w:t xml:space="preserve"> workflow</w:t>
      </w:r>
      <w:r w:rsidR="23959F2D" w:rsidRPr="570DE95B">
        <w:rPr>
          <w:b/>
          <w:sz w:val="20"/>
          <w:szCs w:val="20"/>
        </w:rPr>
        <w:t xml:space="preserve"> for approval</w:t>
      </w:r>
      <w:r w:rsidR="28AE9602" w:rsidRPr="570DE95B">
        <w:rPr>
          <w:b/>
          <w:sz w:val="20"/>
          <w:szCs w:val="20"/>
        </w:rPr>
        <w:t xml:space="preserve"> notifications.</w:t>
      </w:r>
      <w:r w:rsidR="7D985883" w:rsidRPr="570DE95B">
        <w:rPr>
          <w:b/>
          <w:sz w:val="20"/>
          <w:szCs w:val="20"/>
        </w:rPr>
        <w:t xml:space="preserve"> There is also need fo</w:t>
      </w:r>
      <w:r w:rsidR="7CE6782B" w:rsidRPr="570DE95B">
        <w:rPr>
          <w:b/>
          <w:sz w:val="20"/>
          <w:szCs w:val="20"/>
        </w:rPr>
        <w:t>r analytics on approval status and loan portfolio by products.</w:t>
      </w:r>
    </w:p>
    <w:p w14:paraId="61956ED7" w14:textId="3A640190" w:rsidR="0C704B26" w:rsidRDefault="0C704B26" w:rsidP="570DE95B">
      <w:pPr>
        <w:jc w:val="both"/>
        <w:rPr>
          <w:b/>
          <w:sz w:val="20"/>
          <w:szCs w:val="20"/>
        </w:rPr>
      </w:pPr>
    </w:p>
    <w:p w14:paraId="3340E5F8" w14:textId="04B312BA" w:rsidR="7CE6782B" w:rsidRDefault="7CE6782B" w:rsidP="570DE95B">
      <w:pPr>
        <w:jc w:val="both"/>
        <w:rPr>
          <w:b/>
          <w:sz w:val="20"/>
          <w:szCs w:val="20"/>
        </w:rPr>
      </w:pPr>
      <w:r w:rsidRPr="570DE95B">
        <w:rPr>
          <w:b/>
          <w:sz w:val="20"/>
          <w:szCs w:val="20"/>
        </w:rPr>
        <w:t xml:space="preserve">Other analytics reports needed: Credit history reports, Reconciliation </w:t>
      </w:r>
      <w:r w:rsidR="0A2FFE2B" w:rsidRPr="570DE95B">
        <w:rPr>
          <w:b/>
          <w:sz w:val="20"/>
          <w:szCs w:val="20"/>
        </w:rPr>
        <w:t>reports,</w:t>
      </w:r>
      <w:r w:rsidRPr="570DE95B">
        <w:rPr>
          <w:b/>
          <w:sz w:val="20"/>
          <w:szCs w:val="20"/>
        </w:rPr>
        <w:t xml:space="preserve"> which </w:t>
      </w:r>
      <w:r w:rsidR="48EA76AB" w:rsidRPr="570DE95B">
        <w:rPr>
          <w:b/>
          <w:sz w:val="20"/>
          <w:szCs w:val="20"/>
        </w:rPr>
        <w:t>are</w:t>
      </w:r>
      <w:r w:rsidRPr="570DE95B">
        <w:rPr>
          <w:b/>
          <w:sz w:val="20"/>
          <w:szCs w:val="20"/>
        </w:rPr>
        <w:t xml:space="preserve"> currently done manually, and loan repayment reports.</w:t>
      </w:r>
    </w:p>
    <w:p w14:paraId="4C349D19" w14:textId="1F27EC8A" w:rsidR="0C704B26" w:rsidRDefault="0C704B26" w:rsidP="570DE95B">
      <w:pPr>
        <w:jc w:val="both"/>
        <w:rPr>
          <w:b/>
          <w:sz w:val="20"/>
          <w:szCs w:val="20"/>
        </w:rPr>
      </w:pPr>
    </w:p>
    <w:p w14:paraId="706FBB0D" w14:textId="3998234E" w:rsidR="20537317" w:rsidRDefault="20537317" w:rsidP="570DE95B">
      <w:pPr>
        <w:jc w:val="both"/>
        <w:rPr>
          <w:sz w:val="20"/>
          <w:szCs w:val="20"/>
        </w:rPr>
      </w:pPr>
      <w:r w:rsidRPr="570DE95B">
        <w:rPr>
          <w:sz w:val="20"/>
          <w:szCs w:val="20"/>
        </w:rPr>
        <w:lastRenderedPageBreak/>
        <w:t>ii. Microfinance</w:t>
      </w:r>
      <w:r w:rsidR="1634CBA3" w:rsidRPr="570DE95B">
        <w:rPr>
          <w:sz w:val="20"/>
          <w:szCs w:val="20"/>
        </w:rPr>
        <w:t>.</w:t>
      </w:r>
    </w:p>
    <w:p w14:paraId="0D895948" w14:textId="56F1FD3D" w:rsidR="20537317" w:rsidRDefault="20537317" w:rsidP="570DE95B">
      <w:pPr>
        <w:jc w:val="both"/>
        <w:rPr>
          <w:b/>
          <w:sz w:val="20"/>
          <w:szCs w:val="20"/>
        </w:rPr>
      </w:pPr>
      <w:r w:rsidRPr="570DE95B">
        <w:rPr>
          <w:sz w:val="20"/>
          <w:szCs w:val="20"/>
        </w:rPr>
        <w:t>This arm deals with process enablers, handover process and compliance register.</w:t>
      </w:r>
      <w:r w:rsidR="045C66A4" w:rsidRPr="570DE95B">
        <w:rPr>
          <w:sz w:val="20"/>
          <w:szCs w:val="20"/>
        </w:rPr>
        <w:t xml:space="preserve"> </w:t>
      </w:r>
      <w:r w:rsidR="045C66A4" w:rsidRPr="570DE95B">
        <w:rPr>
          <w:b/>
          <w:sz w:val="20"/>
          <w:szCs w:val="20"/>
        </w:rPr>
        <w:t>Department to provide sample reports.</w:t>
      </w:r>
    </w:p>
    <w:p w14:paraId="70C9E46D" w14:textId="5DEE522F" w:rsidR="0C704B26" w:rsidRDefault="0C704B26" w:rsidP="570DE95B">
      <w:pPr>
        <w:jc w:val="both"/>
        <w:rPr>
          <w:sz w:val="20"/>
          <w:szCs w:val="20"/>
        </w:rPr>
      </w:pPr>
    </w:p>
    <w:p w14:paraId="11835F02" w14:textId="0BD8671E" w:rsidR="20537317" w:rsidRDefault="20537317" w:rsidP="570DE95B">
      <w:pPr>
        <w:jc w:val="both"/>
        <w:rPr>
          <w:sz w:val="20"/>
          <w:szCs w:val="20"/>
        </w:rPr>
      </w:pPr>
      <w:r w:rsidRPr="570DE95B">
        <w:rPr>
          <w:sz w:val="20"/>
          <w:szCs w:val="20"/>
        </w:rPr>
        <w:t xml:space="preserve">Iii. </w:t>
      </w:r>
      <w:r w:rsidR="416ED4EE" w:rsidRPr="570DE95B">
        <w:rPr>
          <w:sz w:val="20"/>
          <w:szCs w:val="20"/>
        </w:rPr>
        <w:t>Projects</w:t>
      </w:r>
      <w:r w:rsidR="194A527E" w:rsidRPr="570DE95B">
        <w:rPr>
          <w:sz w:val="20"/>
          <w:szCs w:val="20"/>
        </w:rPr>
        <w:t>.</w:t>
      </w:r>
    </w:p>
    <w:p w14:paraId="6818AA83" w14:textId="4353CCEF" w:rsidR="6333D24D" w:rsidRDefault="6333D24D" w:rsidP="570DE95B">
      <w:pPr>
        <w:jc w:val="both"/>
        <w:rPr>
          <w:sz w:val="20"/>
          <w:szCs w:val="20"/>
        </w:rPr>
      </w:pPr>
      <w:r w:rsidRPr="570DE95B">
        <w:rPr>
          <w:sz w:val="20"/>
          <w:szCs w:val="20"/>
        </w:rPr>
        <w:t>Certifications</w:t>
      </w:r>
    </w:p>
    <w:p w14:paraId="08CA463F" w14:textId="0FA5B84D" w:rsidR="6333D24D" w:rsidRDefault="6333D24D" w:rsidP="570DE95B">
      <w:pPr>
        <w:jc w:val="both"/>
        <w:rPr>
          <w:sz w:val="20"/>
          <w:szCs w:val="20"/>
        </w:rPr>
      </w:pPr>
      <w:r w:rsidRPr="570DE95B">
        <w:rPr>
          <w:sz w:val="20"/>
          <w:szCs w:val="20"/>
        </w:rPr>
        <w:t xml:space="preserve">The team prepares </w:t>
      </w:r>
      <w:r w:rsidR="1D58E461" w:rsidRPr="570DE95B">
        <w:rPr>
          <w:sz w:val="20"/>
          <w:szCs w:val="20"/>
        </w:rPr>
        <w:t xml:space="preserve">information on budgets, volume of coffee, and timelines for certifications. This information goes to the 1st approver, who is </w:t>
      </w:r>
      <w:r w:rsidR="2A3D04DA" w:rsidRPr="570DE95B">
        <w:rPr>
          <w:sz w:val="20"/>
          <w:szCs w:val="20"/>
        </w:rPr>
        <w:t xml:space="preserve">the </w:t>
      </w:r>
      <w:r w:rsidR="1D58E461" w:rsidRPr="570DE95B">
        <w:rPr>
          <w:sz w:val="20"/>
          <w:szCs w:val="20"/>
        </w:rPr>
        <w:t xml:space="preserve">FSU manager and last </w:t>
      </w:r>
      <w:r w:rsidR="3471B1D6" w:rsidRPr="570DE95B">
        <w:rPr>
          <w:sz w:val="20"/>
          <w:szCs w:val="20"/>
        </w:rPr>
        <w:t>approver,</w:t>
      </w:r>
      <w:r w:rsidR="1D58E461" w:rsidRPr="570DE95B">
        <w:rPr>
          <w:sz w:val="20"/>
          <w:szCs w:val="20"/>
        </w:rPr>
        <w:t xml:space="preserve"> </w:t>
      </w:r>
      <w:r w:rsidR="7FABED99" w:rsidRPr="570DE95B">
        <w:rPr>
          <w:sz w:val="20"/>
          <w:szCs w:val="20"/>
        </w:rPr>
        <w:t xml:space="preserve">then is sent to </w:t>
      </w:r>
      <w:r w:rsidR="71E24B4F" w:rsidRPr="570DE95B">
        <w:rPr>
          <w:sz w:val="20"/>
          <w:szCs w:val="20"/>
        </w:rPr>
        <w:t>the Finance</w:t>
      </w:r>
      <w:r w:rsidR="7FABED99" w:rsidRPr="570DE95B">
        <w:rPr>
          <w:sz w:val="20"/>
          <w:szCs w:val="20"/>
        </w:rPr>
        <w:t xml:space="preserve"> department. </w:t>
      </w:r>
      <w:r w:rsidR="0C593B90" w:rsidRPr="570DE95B">
        <w:rPr>
          <w:sz w:val="20"/>
          <w:szCs w:val="20"/>
        </w:rPr>
        <w:t xml:space="preserve"> The certifications done include Rainforest alliance</w:t>
      </w:r>
      <w:r w:rsidR="7A918C89" w:rsidRPr="570DE95B">
        <w:rPr>
          <w:sz w:val="20"/>
          <w:szCs w:val="20"/>
        </w:rPr>
        <w:t>, Caffe practice and NKG verified.</w:t>
      </w:r>
    </w:p>
    <w:p w14:paraId="62F2EF14" w14:textId="5FA378C9" w:rsidR="0C704B26" w:rsidRDefault="0C704B26" w:rsidP="570DE95B">
      <w:pPr>
        <w:jc w:val="both"/>
        <w:rPr>
          <w:sz w:val="20"/>
          <w:szCs w:val="20"/>
        </w:rPr>
      </w:pPr>
    </w:p>
    <w:p w14:paraId="526E5E93" w14:textId="3667018D" w:rsidR="1D742ED8" w:rsidRDefault="1D742ED8" w:rsidP="570DE95B">
      <w:pPr>
        <w:jc w:val="both"/>
        <w:rPr>
          <w:sz w:val="20"/>
          <w:szCs w:val="20"/>
        </w:rPr>
      </w:pPr>
      <w:r w:rsidRPr="570DE95B">
        <w:rPr>
          <w:sz w:val="20"/>
          <w:szCs w:val="20"/>
        </w:rPr>
        <w:t>Partners and Group</w:t>
      </w:r>
      <w:r w:rsidR="5936921D" w:rsidRPr="570DE95B">
        <w:rPr>
          <w:sz w:val="20"/>
          <w:szCs w:val="20"/>
        </w:rPr>
        <w:t>.</w:t>
      </w:r>
    </w:p>
    <w:p w14:paraId="2C79ECA9" w14:textId="41E04B76" w:rsidR="1D742ED8" w:rsidRDefault="1D742ED8" w:rsidP="570DE95B">
      <w:pPr>
        <w:jc w:val="both"/>
        <w:rPr>
          <w:sz w:val="20"/>
          <w:szCs w:val="20"/>
        </w:rPr>
      </w:pPr>
      <w:r w:rsidRPr="570DE95B">
        <w:rPr>
          <w:sz w:val="20"/>
          <w:szCs w:val="20"/>
        </w:rPr>
        <w:t>The partners involved include Mastercard. At group level, they deal with HQ.</w:t>
      </w:r>
    </w:p>
    <w:p w14:paraId="3C6417D2" w14:textId="325DC10A" w:rsidR="0C704B26" w:rsidRDefault="0C704B26" w:rsidP="570DE95B">
      <w:pPr>
        <w:jc w:val="both"/>
        <w:rPr>
          <w:sz w:val="20"/>
          <w:szCs w:val="20"/>
        </w:rPr>
      </w:pPr>
    </w:p>
    <w:p w14:paraId="345961E4" w14:textId="0D64AC89" w:rsidR="0C704B26" w:rsidRDefault="0C704B26" w:rsidP="570DE95B">
      <w:pPr>
        <w:jc w:val="both"/>
        <w:rPr>
          <w:sz w:val="20"/>
          <w:szCs w:val="20"/>
        </w:rPr>
      </w:pPr>
    </w:p>
    <w:p w14:paraId="20B16535" w14:textId="710A459A" w:rsidR="25F51066" w:rsidRDefault="25F51066" w:rsidP="570DE95B">
      <w:pPr>
        <w:jc w:val="both"/>
        <w:rPr>
          <w:sz w:val="20"/>
          <w:szCs w:val="20"/>
        </w:rPr>
      </w:pPr>
      <w:r w:rsidRPr="570DE95B">
        <w:rPr>
          <w:sz w:val="20"/>
          <w:szCs w:val="20"/>
        </w:rPr>
        <w:t xml:space="preserve">Iv. </w:t>
      </w:r>
      <w:r w:rsidR="66E2D3C9" w:rsidRPr="570DE95B">
        <w:rPr>
          <w:sz w:val="20"/>
          <w:szCs w:val="20"/>
        </w:rPr>
        <w:t>Compliance</w:t>
      </w:r>
      <w:r w:rsidR="0E5D383A" w:rsidRPr="570DE95B">
        <w:rPr>
          <w:sz w:val="20"/>
          <w:szCs w:val="20"/>
        </w:rPr>
        <w:t>.</w:t>
      </w:r>
    </w:p>
    <w:p w14:paraId="6AE4530F" w14:textId="2147769E" w:rsidR="66E2D3C9" w:rsidRDefault="66E2D3C9" w:rsidP="570DE95B">
      <w:pPr>
        <w:jc w:val="both"/>
        <w:rPr>
          <w:sz w:val="20"/>
          <w:szCs w:val="20"/>
        </w:rPr>
      </w:pPr>
      <w:r w:rsidRPr="570DE95B">
        <w:rPr>
          <w:sz w:val="20"/>
          <w:szCs w:val="20"/>
        </w:rPr>
        <w:t>There is currently no system in place</w:t>
      </w:r>
      <w:r w:rsidR="7B645CBC" w:rsidRPr="570DE95B">
        <w:rPr>
          <w:sz w:val="20"/>
          <w:szCs w:val="20"/>
        </w:rPr>
        <w:t xml:space="preserve"> that is being used</w:t>
      </w:r>
      <w:r w:rsidRPr="570DE95B">
        <w:rPr>
          <w:sz w:val="20"/>
          <w:szCs w:val="20"/>
        </w:rPr>
        <w:t xml:space="preserve"> for compliance. C</w:t>
      </w:r>
      <w:r w:rsidR="1A58DFFF" w:rsidRPr="570DE95B">
        <w:rPr>
          <w:sz w:val="20"/>
          <w:szCs w:val="20"/>
        </w:rPr>
        <w:t xml:space="preserve">ompliance comprises risks, </w:t>
      </w:r>
      <w:r w:rsidR="393156D4" w:rsidRPr="570DE95B">
        <w:rPr>
          <w:sz w:val="20"/>
          <w:szCs w:val="20"/>
        </w:rPr>
        <w:t>regulations,</w:t>
      </w:r>
      <w:r w:rsidR="1A58DFFF" w:rsidRPr="570DE95B">
        <w:rPr>
          <w:sz w:val="20"/>
          <w:szCs w:val="20"/>
        </w:rPr>
        <w:t xml:space="preserve"> and operations.</w:t>
      </w:r>
    </w:p>
    <w:p w14:paraId="3ADA4325" w14:textId="15A11B85" w:rsidR="1A58DFFF" w:rsidRDefault="1A58DFFF" w:rsidP="570DE95B">
      <w:pPr>
        <w:ind w:left="720"/>
        <w:jc w:val="both"/>
        <w:rPr>
          <w:sz w:val="20"/>
          <w:szCs w:val="20"/>
        </w:rPr>
      </w:pPr>
      <w:r w:rsidRPr="570DE95B">
        <w:rPr>
          <w:sz w:val="20"/>
          <w:szCs w:val="20"/>
        </w:rPr>
        <w:t>i. Regulations – Th</w:t>
      </w:r>
      <w:r w:rsidR="4A41D731" w:rsidRPr="570DE95B">
        <w:rPr>
          <w:sz w:val="20"/>
          <w:szCs w:val="20"/>
        </w:rPr>
        <w:t>ese</w:t>
      </w:r>
      <w:r w:rsidRPr="570DE95B">
        <w:rPr>
          <w:sz w:val="20"/>
          <w:szCs w:val="20"/>
        </w:rPr>
        <w:t xml:space="preserve"> </w:t>
      </w:r>
      <w:r w:rsidR="3246D501" w:rsidRPr="570DE95B">
        <w:rPr>
          <w:sz w:val="20"/>
          <w:szCs w:val="20"/>
        </w:rPr>
        <w:t xml:space="preserve">are either government regulations or international standards. </w:t>
      </w:r>
      <w:r w:rsidR="5CC42B60" w:rsidRPr="570DE95B">
        <w:rPr>
          <w:sz w:val="20"/>
          <w:szCs w:val="20"/>
        </w:rPr>
        <w:t>Audits are also done by Neema, EUDR, Food Safety, and Operational Health Safety (OSHA).</w:t>
      </w:r>
    </w:p>
    <w:p w14:paraId="75DEBC45" w14:textId="69661A78" w:rsidR="5CC42B60" w:rsidRDefault="5CC42B60" w:rsidP="570DE95B">
      <w:pPr>
        <w:ind w:left="720"/>
        <w:jc w:val="both"/>
        <w:rPr>
          <w:sz w:val="20"/>
          <w:szCs w:val="20"/>
        </w:rPr>
      </w:pPr>
      <w:r w:rsidRPr="570DE95B">
        <w:rPr>
          <w:sz w:val="20"/>
          <w:szCs w:val="20"/>
        </w:rPr>
        <w:t>ii. Risks</w:t>
      </w:r>
      <w:r w:rsidR="3071D074" w:rsidRPr="570DE95B">
        <w:rPr>
          <w:sz w:val="20"/>
          <w:szCs w:val="20"/>
        </w:rPr>
        <w:t xml:space="preserve"> - No system in place for risk. However, this information is tracked in an excel spreadsheet.</w:t>
      </w:r>
    </w:p>
    <w:p w14:paraId="218F9AF0" w14:textId="08A16B90" w:rsidR="3071D074" w:rsidRDefault="3071D074" w:rsidP="570DE95B">
      <w:pPr>
        <w:ind w:left="720"/>
        <w:jc w:val="both"/>
        <w:rPr>
          <w:b/>
          <w:sz w:val="20"/>
          <w:szCs w:val="20"/>
        </w:rPr>
      </w:pPr>
      <w:r w:rsidRPr="570DE95B">
        <w:rPr>
          <w:b/>
          <w:sz w:val="20"/>
          <w:szCs w:val="20"/>
        </w:rPr>
        <w:t>Department to provide excel for risks and regulations.</w:t>
      </w:r>
    </w:p>
    <w:p w14:paraId="60385A14" w14:textId="589BBC9F" w:rsidR="3071D074" w:rsidRDefault="3071D074" w:rsidP="570DE95B">
      <w:pPr>
        <w:ind w:left="720"/>
        <w:jc w:val="both"/>
        <w:rPr>
          <w:b/>
          <w:sz w:val="20"/>
          <w:szCs w:val="20"/>
        </w:rPr>
      </w:pPr>
      <w:r w:rsidRPr="570DE95B">
        <w:rPr>
          <w:b/>
          <w:sz w:val="20"/>
          <w:szCs w:val="20"/>
        </w:rPr>
        <w:t>There is need for analysis on risks by department and by nature of risks.</w:t>
      </w:r>
    </w:p>
    <w:p w14:paraId="218406A3" w14:textId="50F5B8F5" w:rsidR="3071D074" w:rsidRDefault="3071D074" w:rsidP="570DE95B">
      <w:pPr>
        <w:ind w:left="720"/>
        <w:jc w:val="both"/>
        <w:rPr>
          <w:sz w:val="20"/>
          <w:szCs w:val="20"/>
        </w:rPr>
      </w:pPr>
      <w:r w:rsidRPr="570DE95B">
        <w:rPr>
          <w:sz w:val="20"/>
          <w:szCs w:val="20"/>
        </w:rPr>
        <w:t>iii. Operations</w:t>
      </w:r>
    </w:p>
    <w:p w14:paraId="7ECC9B71" w14:textId="5B01DF60" w:rsidR="3071D074" w:rsidRDefault="3071D074" w:rsidP="570DE95B">
      <w:pPr>
        <w:ind w:left="720"/>
        <w:jc w:val="both"/>
        <w:rPr>
          <w:sz w:val="20"/>
          <w:szCs w:val="20"/>
        </w:rPr>
      </w:pPr>
      <w:r w:rsidRPr="570DE95B">
        <w:rPr>
          <w:sz w:val="20"/>
          <w:szCs w:val="20"/>
        </w:rPr>
        <w:t>There is no system for operations. The department would like to track items like fleet management, oil consumption among others.</w:t>
      </w:r>
    </w:p>
    <w:p w14:paraId="2749001A" w14:textId="285BAE05" w:rsidR="7FFD3B72" w:rsidRDefault="7FFD3B72" w:rsidP="570DE95B">
      <w:pPr>
        <w:jc w:val="both"/>
        <w:rPr>
          <w:b/>
          <w:sz w:val="20"/>
          <w:szCs w:val="20"/>
        </w:rPr>
      </w:pPr>
      <w:r w:rsidRPr="570DE95B">
        <w:rPr>
          <w:b/>
          <w:sz w:val="20"/>
          <w:szCs w:val="20"/>
        </w:rPr>
        <w:t xml:space="preserve">There is </w:t>
      </w:r>
      <w:r w:rsidR="20FF19BE" w:rsidRPr="570DE95B">
        <w:rPr>
          <w:b/>
          <w:sz w:val="20"/>
          <w:szCs w:val="20"/>
        </w:rPr>
        <w:t>a need</w:t>
      </w:r>
      <w:r w:rsidRPr="570DE95B">
        <w:rPr>
          <w:b/>
          <w:sz w:val="20"/>
          <w:szCs w:val="20"/>
        </w:rPr>
        <w:t xml:space="preserve"> for a system that will include certifications, projects, and compliance.</w:t>
      </w:r>
    </w:p>
    <w:p w14:paraId="5262F2CC" w14:textId="0A7075E1" w:rsidR="69C3EA15" w:rsidRDefault="69C3EA15" w:rsidP="570DE95B">
      <w:pPr>
        <w:jc w:val="both"/>
        <w:rPr>
          <w:b/>
          <w:sz w:val="20"/>
          <w:szCs w:val="20"/>
        </w:rPr>
      </w:pPr>
    </w:p>
    <w:p w14:paraId="1A6C3B79" w14:textId="3C532476" w:rsidR="2FBFBEC1" w:rsidRDefault="2FBFBEC1" w:rsidP="69C3EA15">
      <w:pPr>
        <w:pStyle w:val="Heading3"/>
        <w:jc w:val="both"/>
        <w:rPr>
          <w:sz w:val="20"/>
          <w:szCs w:val="20"/>
        </w:rPr>
      </w:pPr>
      <w:bookmarkStart w:id="139" w:name="_Toc483957004"/>
      <w:r w:rsidRPr="570DE95B">
        <w:rPr>
          <w:sz w:val="20"/>
          <w:szCs w:val="20"/>
        </w:rPr>
        <w:t>11.1.3 Tanzania</w:t>
      </w:r>
      <w:r w:rsidR="5AEA560E" w:rsidRPr="570DE95B">
        <w:rPr>
          <w:sz w:val="20"/>
          <w:szCs w:val="20"/>
        </w:rPr>
        <w:t xml:space="preserve"> – </w:t>
      </w:r>
      <w:r w:rsidR="0EB8B181" w:rsidRPr="570DE95B">
        <w:rPr>
          <w:sz w:val="20"/>
          <w:szCs w:val="20"/>
        </w:rPr>
        <w:t xml:space="preserve">Mbeya </w:t>
      </w:r>
      <w:r w:rsidRPr="570DE95B">
        <w:rPr>
          <w:sz w:val="20"/>
          <w:szCs w:val="20"/>
        </w:rPr>
        <w:t>Far</w:t>
      </w:r>
      <w:r w:rsidR="5AEA560E" w:rsidRPr="570DE95B">
        <w:rPr>
          <w:sz w:val="20"/>
          <w:szCs w:val="20"/>
        </w:rPr>
        <w:t>m O</w:t>
      </w:r>
      <w:r w:rsidRPr="570DE95B">
        <w:rPr>
          <w:sz w:val="20"/>
          <w:szCs w:val="20"/>
        </w:rPr>
        <w:t>perations</w:t>
      </w:r>
      <w:r w:rsidR="7E146828" w:rsidRPr="570DE95B">
        <w:rPr>
          <w:sz w:val="20"/>
          <w:szCs w:val="20"/>
        </w:rPr>
        <w:t>.</w:t>
      </w:r>
      <w:bookmarkEnd w:id="139"/>
    </w:p>
    <w:p w14:paraId="7EB2702F" w14:textId="74B58ADA" w:rsidR="5FB1DC46" w:rsidRDefault="5FB1DC46" w:rsidP="69C3EA15">
      <w:pPr>
        <w:jc w:val="both"/>
        <w:rPr>
          <w:sz w:val="20"/>
          <w:szCs w:val="20"/>
        </w:rPr>
      </w:pPr>
      <w:r w:rsidRPr="570DE95B">
        <w:rPr>
          <w:sz w:val="20"/>
          <w:szCs w:val="20"/>
        </w:rPr>
        <w:t>The</w:t>
      </w:r>
      <w:r w:rsidR="11C8BEE9" w:rsidRPr="570DE95B">
        <w:rPr>
          <w:sz w:val="20"/>
          <w:szCs w:val="20"/>
        </w:rPr>
        <w:t xml:space="preserve"> team</w:t>
      </w:r>
      <w:r w:rsidRPr="570DE95B">
        <w:rPr>
          <w:sz w:val="20"/>
          <w:szCs w:val="20"/>
        </w:rPr>
        <w:t xml:space="preserve"> </w:t>
      </w:r>
      <w:r w:rsidR="765F1B1F" w:rsidRPr="570DE95B">
        <w:rPr>
          <w:sz w:val="20"/>
          <w:szCs w:val="20"/>
        </w:rPr>
        <w:t xml:space="preserve">has </w:t>
      </w:r>
      <w:r w:rsidRPr="570DE95B">
        <w:rPr>
          <w:sz w:val="20"/>
          <w:szCs w:val="20"/>
        </w:rPr>
        <w:t>5 main respo</w:t>
      </w:r>
      <w:r w:rsidR="516BB3C1" w:rsidRPr="570DE95B">
        <w:rPr>
          <w:sz w:val="20"/>
          <w:szCs w:val="20"/>
        </w:rPr>
        <w:t>nsibilities</w:t>
      </w:r>
      <w:r w:rsidR="411851F5" w:rsidRPr="570DE95B">
        <w:rPr>
          <w:sz w:val="20"/>
          <w:szCs w:val="20"/>
        </w:rPr>
        <w:t>:</w:t>
      </w:r>
    </w:p>
    <w:p w14:paraId="2FFEA057" w14:textId="270A45AD" w:rsidR="600778A8" w:rsidRDefault="600778A8" w:rsidP="69C3EA15">
      <w:pPr>
        <w:jc w:val="both"/>
        <w:rPr>
          <w:sz w:val="20"/>
          <w:szCs w:val="20"/>
        </w:rPr>
      </w:pPr>
      <w:r w:rsidRPr="570DE95B">
        <w:rPr>
          <w:sz w:val="20"/>
          <w:szCs w:val="20"/>
        </w:rPr>
        <w:t>1. Farmer relationships - Visiting farms, attending meetings, doing campaigns and advisory services.</w:t>
      </w:r>
    </w:p>
    <w:p w14:paraId="3924FE9B" w14:textId="55FED3A2" w:rsidR="600778A8" w:rsidRDefault="600778A8" w:rsidP="69C3EA15">
      <w:pPr>
        <w:jc w:val="both"/>
        <w:rPr>
          <w:sz w:val="20"/>
          <w:szCs w:val="20"/>
        </w:rPr>
      </w:pPr>
      <w:r w:rsidRPr="570DE95B">
        <w:rPr>
          <w:sz w:val="20"/>
          <w:szCs w:val="20"/>
        </w:rPr>
        <w:t xml:space="preserve">2. </w:t>
      </w:r>
      <w:r w:rsidR="25A20DE2" w:rsidRPr="570DE95B">
        <w:rPr>
          <w:sz w:val="20"/>
          <w:szCs w:val="20"/>
        </w:rPr>
        <w:t>Coordination of support activities for partners and milling clients.</w:t>
      </w:r>
    </w:p>
    <w:p w14:paraId="42142DF2" w14:textId="706A8980" w:rsidR="25A20DE2" w:rsidRDefault="25A20DE2" w:rsidP="69C3EA15">
      <w:pPr>
        <w:jc w:val="both"/>
        <w:rPr>
          <w:sz w:val="20"/>
          <w:szCs w:val="20"/>
        </w:rPr>
      </w:pPr>
      <w:r w:rsidRPr="570DE95B">
        <w:rPr>
          <w:sz w:val="20"/>
          <w:szCs w:val="20"/>
        </w:rPr>
        <w:t>3. Prefinances.</w:t>
      </w:r>
    </w:p>
    <w:p w14:paraId="21E9F0B8" w14:textId="41DEF26F" w:rsidR="25A20DE2" w:rsidRDefault="25A20DE2" w:rsidP="69C3EA15">
      <w:pPr>
        <w:jc w:val="both"/>
        <w:rPr>
          <w:sz w:val="20"/>
          <w:szCs w:val="20"/>
        </w:rPr>
      </w:pPr>
      <w:r w:rsidRPr="570DE95B">
        <w:rPr>
          <w:sz w:val="20"/>
          <w:szCs w:val="20"/>
        </w:rPr>
        <w:t>4. CPU management.</w:t>
      </w:r>
    </w:p>
    <w:p w14:paraId="70827AC8" w14:textId="27101D8B" w:rsidR="25A20DE2" w:rsidRDefault="25A20DE2" w:rsidP="69C3EA15">
      <w:pPr>
        <w:jc w:val="both"/>
        <w:rPr>
          <w:sz w:val="20"/>
          <w:szCs w:val="20"/>
        </w:rPr>
      </w:pPr>
      <w:r w:rsidRPr="570DE95B">
        <w:rPr>
          <w:sz w:val="20"/>
          <w:szCs w:val="20"/>
        </w:rPr>
        <w:t>5. Coffee buying and documentation.</w:t>
      </w:r>
    </w:p>
    <w:p w14:paraId="1B3EF534" w14:textId="22A8AC3D" w:rsidR="69C3EA15" w:rsidRDefault="69C3EA15" w:rsidP="69C3EA15">
      <w:pPr>
        <w:jc w:val="both"/>
        <w:rPr>
          <w:sz w:val="20"/>
          <w:szCs w:val="20"/>
        </w:rPr>
      </w:pPr>
    </w:p>
    <w:p w14:paraId="75F1A88D" w14:textId="6654D24A" w:rsidR="658ACF98" w:rsidRDefault="658ACF98" w:rsidP="69C3EA15">
      <w:pPr>
        <w:jc w:val="both"/>
        <w:rPr>
          <w:sz w:val="20"/>
          <w:szCs w:val="20"/>
        </w:rPr>
      </w:pPr>
      <w:r w:rsidRPr="570DE95B">
        <w:rPr>
          <w:sz w:val="20"/>
          <w:szCs w:val="20"/>
        </w:rPr>
        <w:t>1. Farmer relationships.</w:t>
      </w:r>
    </w:p>
    <w:p w14:paraId="0AEA5AC0" w14:textId="34A815C7" w:rsidR="658ACF98" w:rsidRDefault="658ACF98" w:rsidP="69C3EA15">
      <w:pPr>
        <w:jc w:val="both"/>
        <w:rPr>
          <w:sz w:val="20"/>
          <w:szCs w:val="20"/>
        </w:rPr>
      </w:pPr>
      <w:r w:rsidRPr="570DE95B">
        <w:rPr>
          <w:sz w:val="20"/>
          <w:szCs w:val="20"/>
        </w:rPr>
        <w:t>There is no system</w:t>
      </w:r>
      <w:r w:rsidR="2A57AD34" w:rsidRPr="570DE95B">
        <w:rPr>
          <w:sz w:val="20"/>
          <w:szCs w:val="20"/>
        </w:rPr>
        <w:t xml:space="preserve"> involved when dealing</w:t>
      </w:r>
      <w:r w:rsidRPr="570DE95B">
        <w:rPr>
          <w:sz w:val="20"/>
          <w:szCs w:val="20"/>
        </w:rPr>
        <w:t xml:space="preserve"> with Agriculture Marketing Cooperative Societies</w:t>
      </w:r>
      <w:r w:rsidR="25A20DE2" w:rsidRPr="570DE95B">
        <w:rPr>
          <w:sz w:val="20"/>
          <w:szCs w:val="20"/>
        </w:rPr>
        <w:t xml:space="preserve"> </w:t>
      </w:r>
      <w:r w:rsidR="0A8E1CB8" w:rsidRPr="570DE95B">
        <w:rPr>
          <w:sz w:val="20"/>
          <w:szCs w:val="20"/>
        </w:rPr>
        <w:t>(AMCOS).</w:t>
      </w:r>
      <w:r w:rsidR="36218E49" w:rsidRPr="570DE95B">
        <w:rPr>
          <w:sz w:val="20"/>
          <w:szCs w:val="20"/>
        </w:rPr>
        <w:t xml:space="preserve"> The AMCOS </w:t>
      </w:r>
      <w:r w:rsidR="3CC73BB2" w:rsidRPr="570DE95B">
        <w:rPr>
          <w:sz w:val="20"/>
          <w:szCs w:val="20"/>
        </w:rPr>
        <w:t>comprises</w:t>
      </w:r>
      <w:r w:rsidR="36218E49" w:rsidRPr="570DE95B">
        <w:rPr>
          <w:sz w:val="20"/>
          <w:szCs w:val="20"/>
        </w:rPr>
        <w:t xml:space="preserve"> 35 partners in Mbeya, 25 in Mbinga and milling clients. The criteria for selecting</w:t>
      </w:r>
      <w:r w:rsidR="3DA205D3" w:rsidRPr="570DE95B">
        <w:rPr>
          <w:sz w:val="20"/>
          <w:szCs w:val="20"/>
        </w:rPr>
        <w:t xml:space="preserve"> farmers who join</w:t>
      </w:r>
      <w:r w:rsidR="36218E49" w:rsidRPr="570DE95B">
        <w:rPr>
          <w:sz w:val="20"/>
          <w:szCs w:val="20"/>
        </w:rPr>
        <w:t xml:space="preserve"> AMCOS</w:t>
      </w:r>
      <w:r w:rsidR="010A8AD0" w:rsidRPr="570DE95B">
        <w:rPr>
          <w:sz w:val="20"/>
          <w:szCs w:val="20"/>
        </w:rPr>
        <w:t xml:space="preserve"> is based</w:t>
      </w:r>
      <w:r w:rsidR="42BE2FB8" w:rsidRPr="570DE95B">
        <w:rPr>
          <w:sz w:val="20"/>
          <w:szCs w:val="20"/>
        </w:rPr>
        <w:t xml:space="preserve"> on:</w:t>
      </w:r>
    </w:p>
    <w:p w14:paraId="1468E84B" w14:textId="6243C19E" w:rsidR="42BE2FB8" w:rsidRDefault="42BE2FB8" w:rsidP="69C3EA15">
      <w:pPr>
        <w:jc w:val="both"/>
        <w:rPr>
          <w:sz w:val="20"/>
          <w:szCs w:val="20"/>
        </w:rPr>
      </w:pPr>
      <w:r w:rsidRPr="570DE95B">
        <w:rPr>
          <w:sz w:val="20"/>
          <w:szCs w:val="20"/>
        </w:rPr>
        <w:t>i. Volume trends for tones of coffee produced.</w:t>
      </w:r>
    </w:p>
    <w:p w14:paraId="2FA060A5" w14:textId="76A9D7B4" w:rsidR="049C7375" w:rsidRDefault="049C7375" w:rsidP="69C3EA15">
      <w:pPr>
        <w:jc w:val="both"/>
        <w:rPr>
          <w:sz w:val="20"/>
          <w:szCs w:val="20"/>
        </w:rPr>
      </w:pPr>
      <w:r w:rsidRPr="570DE95B">
        <w:rPr>
          <w:sz w:val="20"/>
          <w:szCs w:val="20"/>
        </w:rPr>
        <w:t>i</w:t>
      </w:r>
      <w:r w:rsidR="72F07B04" w:rsidRPr="570DE95B">
        <w:rPr>
          <w:sz w:val="20"/>
          <w:szCs w:val="20"/>
        </w:rPr>
        <w:t>i</w:t>
      </w:r>
      <w:r w:rsidRPr="570DE95B">
        <w:rPr>
          <w:sz w:val="20"/>
          <w:szCs w:val="20"/>
        </w:rPr>
        <w:t>. Payments made by farmers over seasons.</w:t>
      </w:r>
    </w:p>
    <w:p w14:paraId="79A8CBEA" w14:textId="216A9494" w:rsidR="69C3EA15" w:rsidRDefault="69C3EA15" w:rsidP="69C3EA15">
      <w:pPr>
        <w:jc w:val="both"/>
        <w:rPr>
          <w:sz w:val="20"/>
          <w:szCs w:val="20"/>
        </w:rPr>
      </w:pPr>
    </w:p>
    <w:p w14:paraId="5BBB4A38" w14:textId="6F693BEB" w:rsidR="7C292EB4" w:rsidRDefault="7C292EB4" w:rsidP="69C3EA15">
      <w:pPr>
        <w:jc w:val="both"/>
        <w:rPr>
          <w:sz w:val="20"/>
          <w:szCs w:val="20"/>
        </w:rPr>
      </w:pPr>
      <w:r w:rsidRPr="570DE95B">
        <w:rPr>
          <w:sz w:val="20"/>
          <w:szCs w:val="20"/>
        </w:rPr>
        <w:t>2.</w:t>
      </w:r>
      <w:r w:rsidR="56EB8E43" w:rsidRPr="570DE95B">
        <w:rPr>
          <w:sz w:val="20"/>
          <w:szCs w:val="20"/>
        </w:rPr>
        <w:t xml:space="preserve"> </w:t>
      </w:r>
      <w:r w:rsidRPr="570DE95B">
        <w:rPr>
          <w:sz w:val="20"/>
          <w:szCs w:val="20"/>
        </w:rPr>
        <w:t>Coordination of farm inputs</w:t>
      </w:r>
      <w:r w:rsidR="33324781" w:rsidRPr="570DE95B">
        <w:rPr>
          <w:sz w:val="20"/>
          <w:szCs w:val="20"/>
        </w:rPr>
        <w:t>.</w:t>
      </w:r>
    </w:p>
    <w:p w14:paraId="7B018AB5" w14:textId="4CD837A3" w:rsidR="7C292EB4" w:rsidRDefault="7C292EB4" w:rsidP="69C3EA15">
      <w:pPr>
        <w:jc w:val="both"/>
        <w:rPr>
          <w:sz w:val="20"/>
          <w:szCs w:val="20"/>
        </w:rPr>
      </w:pPr>
      <w:r w:rsidRPr="570DE95B">
        <w:rPr>
          <w:sz w:val="20"/>
          <w:szCs w:val="20"/>
        </w:rPr>
        <w:t xml:space="preserve">The farmer brings a letter </w:t>
      </w:r>
      <w:r w:rsidR="23D0AE2E" w:rsidRPr="570DE95B">
        <w:rPr>
          <w:sz w:val="20"/>
          <w:szCs w:val="20"/>
        </w:rPr>
        <w:t>requesting</w:t>
      </w:r>
      <w:r w:rsidRPr="570DE95B">
        <w:rPr>
          <w:sz w:val="20"/>
          <w:szCs w:val="20"/>
        </w:rPr>
        <w:t xml:space="preserve"> support. Allocation is done based on volumes and payments. They mostly usually give</w:t>
      </w:r>
      <w:r w:rsidR="0370A6CB" w:rsidRPr="570DE95B">
        <w:rPr>
          <w:sz w:val="20"/>
          <w:szCs w:val="20"/>
        </w:rPr>
        <w:t xml:space="preserve"> 1</w:t>
      </w:r>
      <w:r w:rsidR="5FBF9FC4" w:rsidRPr="570DE95B">
        <w:rPr>
          <w:sz w:val="20"/>
          <w:szCs w:val="20"/>
        </w:rPr>
        <w:t xml:space="preserve"> </w:t>
      </w:r>
      <w:r w:rsidR="0370A6CB" w:rsidRPr="570DE95B">
        <w:rPr>
          <w:sz w:val="20"/>
          <w:szCs w:val="20"/>
        </w:rPr>
        <w:t>million worth of inputs to</w:t>
      </w:r>
      <w:r w:rsidRPr="570DE95B">
        <w:rPr>
          <w:sz w:val="20"/>
          <w:szCs w:val="20"/>
        </w:rPr>
        <w:t xml:space="preserve"> f</w:t>
      </w:r>
      <w:r w:rsidR="26FFF430" w:rsidRPr="570DE95B">
        <w:rPr>
          <w:sz w:val="20"/>
          <w:szCs w:val="20"/>
        </w:rPr>
        <w:t>armers with produce worth 1 tonne.</w:t>
      </w:r>
      <w:r w:rsidR="55D53E1A" w:rsidRPr="570DE95B">
        <w:rPr>
          <w:sz w:val="20"/>
          <w:szCs w:val="20"/>
        </w:rPr>
        <w:t xml:space="preserve"> </w:t>
      </w:r>
      <w:r w:rsidR="2E522F0F" w:rsidRPr="570DE95B">
        <w:rPr>
          <w:sz w:val="20"/>
          <w:szCs w:val="20"/>
        </w:rPr>
        <w:t xml:space="preserve">Sometimes, the farmers qualify but due to other factors such as political reasons, farmers are denied payment. They get fertilizers from two suppliers: </w:t>
      </w:r>
      <w:r w:rsidR="2E522F0F" w:rsidRPr="570DE95B">
        <w:rPr>
          <w:color w:val="E97132" w:themeColor="accent2"/>
          <w:sz w:val="20"/>
          <w:szCs w:val="20"/>
        </w:rPr>
        <w:t>YARA</w:t>
      </w:r>
      <w:r w:rsidR="2E522F0F" w:rsidRPr="570DE95B">
        <w:rPr>
          <w:sz w:val="20"/>
          <w:szCs w:val="20"/>
        </w:rPr>
        <w:t xml:space="preserve"> </w:t>
      </w:r>
      <w:r w:rsidR="5689C2AB" w:rsidRPr="570DE95B">
        <w:rPr>
          <w:sz w:val="20"/>
          <w:szCs w:val="20"/>
        </w:rPr>
        <w:t xml:space="preserve">&amp; ETG (Export Trading Group). </w:t>
      </w:r>
      <w:r w:rsidR="1218A4B7" w:rsidRPr="570DE95B">
        <w:rPr>
          <w:sz w:val="20"/>
          <w:szCs w:val="20"/>
        </w:rPr>
        <w:t>The NKG</w:t>
      </w:r>
      <w:r w:rsidR="5689C2AB" w:rsidRPr="570DE95B">
        <w:rPr>
          <w:sz w:val="20"/>
          <w:szCs w:val="20"/>
        </w:rPr>
        <w:t xml:space="preserve"> team </w:t>
      </w:r>
      <w:r w:rsidR="29FCC3E3" w:rsidRPr="570DE95B">
        <w:rPr>
          <w:sz w:val="20"/>
          <w:szCs w:val="20"/>
        </w:rPr>
        <w:t xml:space="preserve">instructs the </w:t>
      </w:r>
      <w:r w:rsidR="2277B3FE" w:rsidRPr="570DE95B">
        <w:rPr>
          <w:sz w:val="20"/>
          <w:szCs w:val="20"/>
        </w:rPr>
        <w:t>suppliers</w:t>
      </w:r>
      <w:r w:rsidR="29FCC3E3" w:rsidRPr="570DE95B">
        <w:rPr>
          <w:sz w:val="20"/>
          <w:szCs w:val="20"/>
        </w:rPr>
        <w:t xml:space="preserve"> what they want. The suppliers prepare </w:t>
      </w:r>
      <w:r w:rsidR="091EC05F" w:rsidRPr="570DE95B">
        <w:rPr>
          <w:sz w:val="20"/>
          <w:szCs w:val="20"/>
        </w:rPr>
        <w:t xml:space="preserve">inputs (fertilizers) </w:t>
      </w:r>
      <w:r w:rsidR="29FCC3E3" w:rsidRPr="570DE95B">
        <w:rPr>
          <w:sz w:val="20"/>
          <w:szCs w:val="20"/>
        </w:rPr>
        <w:t xml:space="preserve">then NKG pays on installments. </w:t>
      </w:r>
      <w:r w:rsidR="20A8069D" w:rsidRPr="570DE95B">
        <w:rPr>
          <w:sz w:val="20"/>
          <w:szCs w:val="20"/>
        </w:rPr>
        <w:t>NKG gives them delivery notes to pick inputs and then to deliver to farmers. The payment is usually put on schedule with a 15% more on the original cost of input.</w:t>
      </w:r>
    </w:p>
    <w:p w14:paraId="7E640BC6" w14:textId="297A1B43" w:rsidR="69C3EA15" w:rsidRDefault="69C3EA15" w:rsidP="69C3EA15">
      <w:pPr>
        <w:jc w:val="both"/>
        <w:rPr>
          <w:sz w:val="20"/>
          <w:szCs w:val="20"/>
        </w:rPr>
      </w:pPr>
    </w:p>
    <w:p w14:paraId="79B2C630" w14:textId="3B2FE324" w:rsidR="219775A1" w:rsidRDefault="219775A1" w:rsidP="69C3EA15">
      <w:pPr>
        <w:jc w:val="both"/>
        <w:rPr>
          <w:sz w:val="20"/>
          <w:szCs w:val="20"/>
        </w:rPr>
      </w:pPr>
      <w:r w:rsidRPr="570DE95B">
        <w:rPr>
          <w:sz w:val="20"/>
          <w:szCs w:val="20"/>
        </w:rPr>
        <w:t>3.Prefinancing</w:t>
      </w:r>
      <w:r w:rsidR="33324781" w:rsidRPr="570DE95B">
        <w:rPr>
          <w:sz w:val="20"/>
          <w:szCs w:val="20"/>
        </w:rPr>
        <w:t>.</w:t>
      </w:r>
    </w:p>
    <w:p w14:paraId="3C540EB6" w14:textId="6F739FE7" w:rsidR="406D4B1D" w:rsidRDefault="406D4B1D" w:rsidP="69C3EA15">
      <w:pPr>
        <w:spacing w:line="259" w:lineRule="auto"/>
        <w:jc w:val="both"/>
        <w:rPr>
          <w:sz w:val="20"/>
          <w:szCs w:val="20"/>
        </w:rPr>
      </w:pPr>
      <w:r w:rsidRPr="570DE95B">
        <w:rPr>
          <w:sz w:val="20"/>
          <w:szCs w:val="20"/>
        </w:rPr>
        <w:t xml:space="preserve">The pre-financing given is referred to as the Working Capital Advances. </w:t>
      </w:r>
      <w:r w:rsidR="219775A1" w:rsidRPr="570DE95B">
        <w:rPr>
          <w:sz w:val="20"/>
          <w:szCs w:val="20"/>
        </w:rPr>
        <w:t xml:space="preserve">This is done with partners and milling clients based on trust. There is no collateral. </w:t>
      </w:r>
      <w:r w:rsidR="4ACD4151" w:rsidRPr="570DE95B">
        <w:rPr>
          <w:sz w:val="20"/>
          <w:szCs w:val="20"/>
        </w:rPr>
        <w:t>Prefinancing is done for:</w:t>
      </w:r>
    </w:p>
    <w:p w14:paraId="7DC2BA65" w14:textId="2EB13E48" w:rsidR="4ACD4151" w:rsidRDefault="4ACD4151" w:rsidP="69C3EA15">
      <w:pPr>
        <w:jc w:val="both"/>
        <w:rPr>
          <w:sz w:val="20"/>
          <w:szCs w:val="20"/>
        </w:rPr>
      </w:pPr>
      <w:r w:rsidRPr="570DE95B">
        <w:rPr>
          <w:sz w:val="20"/>
          <w:szCs w:val="20"/>
        </w:rPr>
        <w:lastRenderedPageBreak/>
        <w:t>Maintenance and running of washing stations.</w:t>
      </w:r>
    </w:p>
    <w:p w14:paraId="4E441313" w14:textId="633C684B" w:rsidR="4ACD4151" w:rsidRDefault="4ACD4151" w:rsidP="69C3EA15">
      <w:pPr>
        <w:jc w:val="both"/>
        <w:rPr>
          <w:sz w:val="20"/>
          <w:szCs w:val="20"/>
        </w:rPr>
      </w:pPr>
      <w:r w:rsidRPr="570DE95B">
        <w:rPr>
          <w:sz w:val="20"/>
          <w:szCs w:val="20"/>
        </w:rPr>
        <w:t>Picking.</w:t>
      </w:r>
    </w:p>
    <w:p w14:paraId="4DFAF5C0" w14:textId="07C70F29" w:rsidR="4ACD4151" w:rsidRDefault="4ACD4151" w:rsidP="69C3EA15">
      <w:pPr>
        <w:jc w:val="both"/>
        <w:rPr>
          <w:sz w:val="20"/>
          <w:szCs w:val="20"/>
        </w:rPr>
      </w:pPr>
      <w:r w:rsidRPr="570DE95B">
        <w:rPr>
          <w:sz w:val="20"/>
          <w:szCs w:val="20"/>
        </w:rPr>
        <w:t>Advances.</w:t>
      </w:r>
    </w:p>
    <w:p w14:paraId="3C4590A7" w14:textId="776D6FAA" w:rsidR="4ACD4151" w:rsidRDefault="4ACD4151" w:rsidP="69C3EA15">
      <w:pPr>
        <w:spacing w:line="259" w:lineRule="auto"/>
        <w:jc w:val="both"/>
        <w:rPr>
          <w:sz w:val="20"/>
          <w:szCs w:val="20"/>
        </w:rPr>
      </w:pPr>
      <w:r w:rsidRPr="570DE95B">
        <w:rPr>
          <w:sz w:val="20"/>
          <w:szCs w:val="20"/>
        </w:rPr>
        <w:t xml:space="preserve">Transport </w:t>
      </w:r>
      <w:r w:rsidR="219775A1" w:rsidRPr="570DE95B">
        <w:rPr>
          <w:sz w:val="20"/>
          <w:szCs w:val="20"/>
        </w:rPr>
        <w:t xml:space="preserve">to </w:t>
      </w:r>
      <w:r w:rsidR="43A5437F" w:rsidRPr="570DE95B">
        <w:rPr>
          <w:sz w:val="20"/>
          <w:szCs w:val="20"/>
        </w:rPr>
        <w:t>deliver</w:t>
      </w:r>
      <w:r w:rsidR="219775A1" w:rsidRPr="570DE95B">
        <w:rPr>
          <w:sz w:val="20"/>
          <w:szCs w:val="20"/>
        </w:rPr>
        <w:t xml:space="preserve"> coffee to NKG</w:t>
      </w:r>
      <w:r w:rsidR="0B37856B" w:rsidRPr="570DE95B">
        <w:rPr>
          <w:sz w:val="20"/>
          <w:szCs w:val="20"/>
        </w:rPr>
        <w:t>.</w:t>
      </w:r>
    </w:p>
    <w:p w14:paraId="441280A6" w14:textId="346ADE74" w:rsidR="69C3EA15" w:rsidRDefault="69C3EA15" w:rsidP="69C3EA15">
      <w:pPr>
        <w:spacing w:line="259" w:lineRule="auto"/>
        <w:jc w:val="both"/>
        <w:rPr>
          <w:sz w:val="20"/>
          <w:szCs w:val="20"/>
        </w:rPr>
      </w:pPr>
    </w:p>
    <w:p w14:paraId="7BFDB971" w14:textId="0D1CE16B" w:rsidR="36EB8FEA" w:rsidRDefault="36EB8FEA" w:rsidP="69C3EA15">
      <w:pPr>
        <w:spacing w:line="259" w:lineRule="auto"/>
        <w:jc w:val="both"/>
        <w:rPr>
          <w:sz w:val="20"/>
          <w:szCs w:val="20"/>
        </w:rPr>
      </w:pPr>
      <w:r w:rsidRPr="570DE95B">
        <w:rPr>
          <w:sz w:val="20"/>
          <w:szCs w:val="20"/>
        </w:rPr>
        <w:t xml:space="preserve">The process starts with the farmers writing a letter to request advances and the reasons why. </w:t>
      </w:r>
      <w:r w:rsidR="0778A5D0" w:rsidRPr="570DE95B">
        <w:rPr>
          <w:sz w:val="20"/>
          <w:szCs w:val="20"/>
        </w:rPr>
        <w:t>After approval, t</w:t>
      </w:r>
      <w:r w:rsidRPr="570DE95B">
        <w:rPr>
          <w:sz w:val="20"/>
          <w:szCs w:val="20"/>
        </w:rPr>
        <w:t>he</w:t>
      </w:r>
      <w:r w:rsidR="22C5B5F1" w:rsidRPr="570DE95B">
        <w:rPr>
          <w:sz w:val="20"/>
          <w:szCs w:val="20"/>
        </w:rPr>
        <w:t xml:space="preserve"> farmers are usually given the exact amount.</w:t>
      </w:r>
      <w:r w:rsidR="36E0FB4B" w:rsidRPr="570DE95B">
        <w:rPr>
          <w:sz w:val="20"/>
          <w:szCs w:val="20"/>
        </w:rPr>
        <w:t xml:space="preserve"> The farmers then work on delivering the cherries to the CPU stations</w:t>
      </w:r>
      <w:r w:rsidR="3B6BF9F9" w:rsidRPr="570DE95B">
        <w:rPr>
          <w:sz w:val="20"/>
          <w:szCs w:val="20"/>
        </w:rPr>
        <w:t>. The coffee is weighed</w:t>
      </w:r>
      <w:r w:rsidR="6AB7B559" w:rsidRPr="570DE95B">
        <w:rPr>
          <w:sz w:val="20"/>
          <w:szCs w:val="20"/>
        </w:rPr>
        <w:t>,</w:t>
      </w:r>
      <w:r w:rsidR="3B6BF9F9" w:rsidRPr="570DE95B">
        <w:rPr>
          <w:sz w:val="20"/>
          <w:szCs w:val="20"/>
        </w:rPr>
        <w:t xml:space="preserve"> and the details are written in a book.</w:t>
      </w:r>
      <w:r w:rsidR="75C2C899" w:rsidRPr="570DE95B">
        <w:rPr>
          <w:sz w:val="20"/>
          <w:szCs w:val="20"/>
        </w:rPr>
        <w:t xml:space="preserve"> These details are then sent in form of messages/WhatsApp to the department who then fill it in an excel sheet and send it to the executive team as a daily report.</w:t>
      </w:r>
      <w:r w:rsidR="3B6BF9F9" w:rsidRPr="570DE95B">
        <w:rPr>
          <w:sz w:val="20"/>
          <w:szCs w:val="20"/>
        </w:rPr>
        <w:t xml:space="preserve"> </w:t>
      </w:r>
      <w:r w:rsidR="3B6BF9F9" w:rsidRPr="570DE95B">
        <w:rPr>
          <w:b/>
          <w:sz w:val="20"/>
          <w:szCs w:val="20"/>
        </w:rPr>
        <w:t>This manual process will be replaced by an application/form.</w:t>
      </w:r>
      <w:r w:rsidR="1E69389B" w:rsidRPr="570DE95B">
        <w:rPr>
          <w:b/>
          <w:sz w:val="20"/>
          <w:szCs w:val="20"/>
        </w:rPr>
        <w:t xml:space="preserve"> </w:t>
      </w:r>
      <w:r w:rsidR="22C5B5F1" w:rsidRPr="570DE95B">
        <w:rPr>
          <w:sz w:val="20"/>
          <w:szCs w:val="20"/>
        </w:rPr>
        <w:t>The department would like to see a daily repo</w:t>
      </w:r>
      <w:r w:rsidR="3A89E688" w:rsidRPr="570DE95B">
        <w:rPr>
          <w:sz w:val="20"/>
          <w:szCs w:val="20"/>
        </w:rPr>
        <w:t>rt for working capital advance and delivery report compiled in a loan position report.</w:t>
      </w:r>
      <w:r w:rsidR="4EF1871E" w:rsidRPr="570DE95B">
        <w:rPr>
          <w:sz w:val="20"/>
          <w:szCs w:val="20"/>
        </w:rPr>
        <w:t xml:space="preserve"> </w:t>
      </w:r>
    </w:p>
    <w:p w14:paraId="04DDFC7B" w14:textId="366D6816" w:rsidR="69C3EA15" w:rsidRDefault="69C3EA15" w:rsidP="69C3EA15">
      <w:pPr>
        <w:spacing w:line="259" w:lineRule="auto"/>
        <w:jc w:val="both"/>
        <w:rPr>
          <w:sz w:val="20"/>
          <w:szCs w:val="20"/>
        </w:rPr>
      </w:pPr>
    </w:p>
    <w:p w14:paraId="2145587B" w14:textId="578E8E84" w:rsidR="6C63BF48" w:rsidRDefault="6C63BF48" w:rsidP="69C3EA15">
      <w:pPr>
        <w:spacing w:line="259" w:lineRule="auto"/>
        <w:jc w:val="both"/>
        <w:rPr>
          <w:sz w:val="20"/>
          <w:szCs w:val="20"/>
        </w:rPr>
      </w:pPr>
      <w:r w:rsidRPr="570DE95B">
        <w:rPr>
          <w:sz w:val="20"/>
          <w:szCs w:val="20"/>
        </w:rPr>
        <w:t>4. Central Pulpury Unit</w:t>
      </w:r>
      <w:r w:rsidR="66280FF9" w:rsidRPr="570DE95B">
        <w:rPr>
          <w:sz w:val="20"/>
          <w:szCs w:val="20"/>
        </w:rPr>
        <w:t xml:space="preserve"> (CPU)</w:t>
      </w:r>
      <w:r w:rsidR="2AA05A8E" w:rsidRPr="570DE95B">
        <w:rPr>
          <w:sz w:val="20"/>
          <w:szCs w:val="20"/>
        </w:rPr>
        <w:t xml:space="preserve">/ Washing station </w:t>
      </w:r>
      <w:r w:rsidRPr="570DE95B">
        <w:rPr>
          <w:sz w:val="20"/>
          <w:szCs w:val="20"/>
        </w:rPr>
        <w:t>management</w:t>
      </w:r>
      <w:r w:rsidR="2871C818" w:rsidRPr="570DE95B">
        <w:rPr>
          <w:sz w:val="20"/>
          <w:szCs w:val="20"/>
        </w:rPr>
        <w:t xml:space="preserve"> </w:t>
      </w:r>
    </w:p>
    <w:p w14:paraId="5CEE3C49" w14:textId="4711E66D" w:rsidR="607BF216" w:rsidRDefault="607BF216" w:rsidP="69C3EA15">
      <w:pPr>
        <w:spacing w:line="259" w:lineRule="auto"/>
        <w:jc w:val="both"/>
        <w:rPr>
          <w:sz w:val="20"/>
          <w:szCs w:val="20"/>
        </w:rPr>
      </w:pPr>
      <w:r w:rsidRPr="570DE95B">
        <w:rPr>
          <w:sz w:val="20"/>
          <w:szCs w:val="20"/>
        </w:rPr>
        <w:t>The department’s responsibility is to follow up on the quality and supervise to ensure everything goes well. The field officer</w:t>
      </w:r>
      <w:r w:rsidR="0587D8EF" w:rsidRPr="570DE95B">
        <w:rPr>
          <w:sz w:val="20"/>
          <w:szCs w:val="20"/>
        </w:rPr>
        <w:t xml:space="preserve"> oversees and</w:t>
      </w:r>
      <w:r w:rsidRPr="570DE95B">
        <w:rPr>
          <w:sz w:val="20"/>
          <w:szCs w:val="20"/>
        </w:rPr>
        <w:t xml:space="preserve"> </w:t>
      </w:r>
      <w:r w:rsidR="787054B9" w:rsidRPr="570DE95B">
        <w:rPr>
          <w:sz w:val="20"/>
          <w:szCs w:val="20"/>
        </w:rPr>
        <w:t>advises</w:t>
      </w:r>
      <w:r w:rsidRPr="570DE95B">
        <w:rPr>
          <w:sz w:val="20"/>
          <w:szCs w:val="20"/>
        </w:rPr>
        <w:t xml:space="preserve"> on various processes</w:t>
      </w:r>
      <w:r w:rsidR="3E3BAA2C" w:rsidRPr="570DE95B">
        <w:rPr>
          <w:sz w:val="20"/>
          <w:szCs w:val="20"/>
        </w:rPr>
        <w:t xml:space="preserve"> – </w:t>
      </w:r>
      <w:r w:rsidRPr="570DE95B">
        <w:rPr>
          <w:sz w:val="20"/>
          <w:szCs w:val="20"/>
        </w:rPr>
        <w:t>Processing</w:t>
      </w:r>
      <w:r w:rsidR="3E3BAA2C" w:rsidRPr="570DE95B">
        <w:rPr>
          <w:sz w:val="20"/>
          <w:szCs w:val="20"/>
        </w:rPr>
        <w:t xml:space="preserve">, </w:t>
      </w:r>
      <w:r w:rsidR="213CF117" w:rsidRPr="570DE95B">
        <w:rPr>
          <w:sz w:val="20"/>
          <w:szCs w:val="20"/>
        </w:rPr>
        <w:t>fermentation</w:t>
      </w:r>
      <w:r w:rsidR="3E3BAA2C" w:rsidRPr="570DE95B">
        <w:rPr>
          <w:sz w:val="20"/>
          <w:szCs w:val="20"/>
        </w:rPr>
        <w:t>, washing, draining, drying and storage.</w:t>
      </w:r>
      <w:r w:rsidR="4E491C5B" w:rsidRPr="570DE95B">
        <w:rPr>
          <w:sz w:val="20"/>
          <w:szCs w:val="20"/>
        </w:rPr>
        <w:t xml:space="preserve"> There is also </w:t>
      </w:r>
      <w:r w:rsidR="19A1FC0C" w:rsidRPr="570DE95B">
        <w:rPr>
          <w:sz w:val="20"/>
          <w:szCs w:val="20"/>
        </w:rPr>
        <w:t xml:space="preserve">a monitoring team that sends photos/ videos of the stations via </w:t>
      </w:r>
      <w:r w:rsidR="55931EA2" w:rsidRPr="570DE95B">
        <w:rPr>
          <w:sz w:val="20"/>
          <w:szCs w:val="20"/>
        </w:rPr>
        <w:t>WhatsApp</w:t>
      </w:r>
      <w:r w:rsidR="19A1FC0C" w:rsidRPr="570DE95B">
        <w:rPr>
          <w:sz w:val="20"/>
          <w:szCs w:val="20"/>
        </w:rPr>
        <w:t>.</w:t>
      </w:r>
    </w:p>
    <w:p w14:paraId="26A5ABC9" w14:textId="443F9978" w:rsidR="69C3EA15" w:rsidRDefault="69C3EA15" w:rsidP="69C3EA15">
      <w:pPr>
        <w:spacing w:line="259" w:lineRule="auto"/>
        <w:jc w:val="both"/>
        <w:rPr>
          <w:sz w:val="20"/>
          <w:szCs w:val="20"/>
        </w:rPr>
      </w:pPr>
    </w:p>
    <w:p w14:paraId="614C1084" w14:textId="0BAD0BF3" w:rsidR="0ED7AD1B" w:rsidRDefault="0ED7AD1B" w:rsidP="69C3EA15">
      <w:pPr>
        <w:jc w:val="both"/>
        <w:rPr>
          <w:sz w:val="20"/>
          <w:szCs w:val="20"/>
        </w:rPr>
      </w:pPr>
      <w:r w:rsidRPr="570DE95B">
        <w:rPr>
          <w:sz w:val="20"/>
          <w:szCs w:val="20"/>
        </w:rPr>
        <w:t>5. Coffee buying and documentation.</w:t>
      </w:r>
    </w:p>
    <w:p w14:paraId="7EB0C384" w14:textId="503D52C0" w:rsidR="0ED7AD1B" w:rsidRDefault="0ED7AD1B" w:rsidP="69C3EA15">
      <w:pPr>
        <w:spacing w:line="259" w:lineRule="auto"/>
        <w:jc w:val="both"/>
        <w:rPr>
          <w:sz w:val="20"/>
          <w:szCs w:val="20"/>
        </w:rPr>
      </w:pPr>
      <w:r w:rsidRPr="570DE95B">
        <w:rPr>
          <w:sz w:val="20"/>
          <w:szCs w:val="20"/>
        </w:rPr>
        <w:t>Coffee is bought by City Coffee. In some regions, such as Mbinga, they use 3</w:t>
      </w:r>
      <w:r w:rsidRPr="570DE95B">
        <w:rPr>
          <w:sz w:val="20"/>
          <w:szCs w:val="20"/>
          <w:vertAlign w:val="superscript"/>
        </w:rPr>
        <w:t>rd</w:t>
      </w:r>
      <w:r w:rsidRPr="570DE95B">
        <w:rPr>
          <w:sz w:val="20"/>
          <w:szCs w:val="20"/>
        </w:rPr>
        <w:t xml:space="preserve"> party warehouses.</w:t>
      </w:r>
      <w:r w:rsidR="547FCF67" w:rsidRPr="570DE95B">
        <w:rPr>
          <w:sz w:val="20"/>
          <w:szCs w:val="20"/>
        </w:rPr>
        <w:t xml:space="preserve"> Upon arrival, the team does coordination for coffee to be bought. </w:t>
      </w:r>
      <w:r w:rsidR="08024CCF" w:rsidRPr="570DE95B">
        <w:rPr>
          <w:sz w:val="20"/>
          <w:szCs w:val="20"/>
        </w:rPr>
        <w:t xml:space="preserve">The quality department is involved </w:t>
      </w:r>
      <w:r w:rsidR="37F59189" w:rsidRPr="570DE95B">
        <w:rPr>
          <w:sz w:val="20"/>
          <w:szCs w:val="20"/>
        </w:rPr>
        <w:t>in checking</w:t>
      </w:r>
      <w:r w:rsidR="08024CCF" w:rsidRPr="570DE95B">
        <w:rPr>
          <w:sz w:val="20"/>
          <w:szCs w:val="20"/>
        </w:rPr>
        <w:t xml:space="preserve"> the quality of the coffee. There is </w:t>
      </w:r>
      <w:r w:rsidR="074C9DCD" w:rsidRPr="570DE95B">
        <w:rPr>
          <w:sz w:val="20"/>
          <w:szCs w:val="20"/>
        </w:rPr>
        <w:t xml:space="preserve">a </w:t>
      </w:r>
      <w:r w:rsidR="08024CCF" w:rsidRPr="570DE95B">
        <w:rPr>
          <w:sz w:val="20"/>
          <w:szCs w:val="20"/>
        </w:rPr>
        <w:t xml:space="preserve">likelihood that some coffee will be rejected. </w:t>
      </w:r>
      <w:r w:rsidR="1A4592C1" w:rsidRPr="570DE95B">
        <w:rPr>
          <w:sz w:val="20"/>
          <w:szCs w:val="20"/>
        </w:rPr>
        <w:t xml:space="preserve">All the processes are done by City </w:t>
      </w:r>
      <w:r w:rsidR="27005747" w:rsidRPr="570DE95B">
        <w:rPr>
          <w:sz w:val="20"/>
          <w:szCs w:val="20"/>
        </w:rPr>
        <w:t>Coffee</w:t>
      </w:r>
      <w:r w:rsidR="1A4592C1" w:rsidRPr="570DE95B">
        <w:rPr>
          <w:sz w:val="20"/>
          <w:szCs w:val="20"/>
        </w:rPr>
        <w:t xml:space="preserve">. Mazao comes in at </w:t>
      </w:r>
      <w:r w:rsidR="37A8CDAA" w:rsidRPr="570DE95B">
        <w:rPr>
          <w:sz w:val="20"/>
          <w:szCs w:val="20"/>
        </w:rPr>
        <w:t>the ownership</w:t>
      </w:r>
      <w:r w:rsidR="1A4592C1" w:rsidRPr="570DE95B">
        <w:rPr>
          <w:sz w:val="20"/>
          <w:szCs w:val="20"/>
        </w:rPr>
        <w:t xml:space="preserve"> change stage. BRIC is involved because they have </w:t>
      </w:r>
      <w:r w:rsidR="3E16399B" w:rsidRPr="570DE95B">
        <w:rPr>
          <w:sz w:val="20"/>
          <w:szCs w:val="20"/>
        </w:rPr>
        <w:t>a</w:t>
      </w:r>
      <w:r w:rsidR="1A4592C1" w:rsidRPr="570DE95B">
        <w:rPr>
          <w:sz w:val="20"/>
          <w:szCs w:val="20"/>
        </w:rPr>
        <w:t xml:space="preserve"> license to buy.</w:t>
      </w:r>
      <w:r w:rsidR="22342A8E" w:rsidRPr="570DE95B">
        <w:rPr>
          <w:sz w:val="20"/>
          <w:szCs w:val="20"/>
        </w:rPr>
        <w:t xml:space="preserve"> </w:t>
      </w:r>
    </w:p>
    <w:p w14:paraId="40972683" w14:textId="0822927C" w:rsidR="69C3EA15" w:rsidRDefault="69C3EA15" w:rsidP="69C3EA15">
      <w:pPr>
        <w:spacing w:line="259" w:lineRule="auto"/>
        <w:jc w:val="both"/>
        <w:rPr>
          <w:sz w:val="20"/>
          <w:szCs w:val="20"/>
        </w:rPr>
      </w:pPr>
    </w:p>
    <w:p w14:paraId="4E7EB205" w14:textId="02318683" w:rsidR="1EC4441A" w:rsidRDefault="1EC4441A" w:rsidP="69C3EA15">
      <w:pPr>
        <w:spacing w:line="259" w:lineRule="auto"/>
        <w:jc w:val="both"/>
        <w:rPr>
          <w:sz w:val="20"/>
          <w:szCs w:val="20"/>
        </w:rPr>
      </w:pPr>
      <w:r w:rsidRPr="570DE95B">
        <w:rPr>
          <w:sz w:val="20"/>
          <w:szCs w:val="20"/>
        </w:rPr>
        <w:t>Trade</w:t>
      </w:r>
    </w:p>
    <w:p w14:paraId="50709BA8" w14:textId="74FD49FE" w:rsidR="22342A8E" w:rsidRDefault="22342A8E" w:rsidP="69C3EA15">
      <w:pPr>
        <w:spacing w:line="259" w:lineRule="auto"/>
        <w:jc w:val="both"/>
        <w:rPr>
          <w:sz w:val="20"/>
          <w:szCs w:val="20"/>
        </w:rPr>
      </w:pPr>
      <w:r w:rsidRPr="570DE95B">
        <w:rPr>
          <w:sz w:val="20"/>
          <w:szCs w:val="20"/>
        </w:rPr>
        <w:t>Upon readiness,</w:t>
      </w:r>
      <w:r w:rsidR="42E6CDFB" w:rsidRPr="570DE95B">
        <w:rPr>
          <w:sz w:val="20"/>
          <w:szCs w:val="20"/>
        </w:rPr>
        <w:t xml:space="preserve"> the team checks with the CEO to advise </w:t>
      </w:r>
      <w:r w:rsidR="709D8D12" w:rsidRPr="570DE95B">
        <w:rPr>
          <w:sz w:val="20"/>
          <w:szCs w:val="20"/>
        </w:rPr>
        <w:t xml:space="preserve">on pricing based on the market price and his clients. </w:t>
      </w:r>
      <w:r w:rsidR="2FACC303" w:rsidRPr="570DE95B">
        <w:rPr>
          <w:sz w:val="20"/>
          <w:szCs w:val="20"/>
        </w:rPr>
        <w:t xml:space="preserve">Trading comes in at this point. </w:t>
      </w:r>
      <w:r w:rsidR="56356977" w:rsidRPr="570DE95B">
        <w:rPr>
          <w:sz w:val="20"/>
          <w:szCs w:val="20"/>
        </w:rPr>
        <w:t xml:space="preserve">Payment agreements are made with farmers. </w:t>
      </w:r>
      <w:r w:rsidR="7FD453EA" w:rsidRPr="570DE95B">
        <w:rPr>
          <w:sz w:val="20"/>
          <w:szCs w:val="20"/>
        </w:rPr>
        <w:t xml:space="preserve">A discussion is done with the board.  </w:t>
      </w:r>
      <w:r w:rsidR="56356977" w:rsidRPr="570DE95B">
        <w:rPr>
          <w:sz w:val="20"/>
          <w:szCs w:val="20"/>
        </w:rPr>
        <w:t xml:space="preserve">A contract is created. </w:t>
      </w:r>
      <w:r w:rsidR="2D73643B" w:rsidRPr="570DE95B">
        <w:rPr>
          <w:sz w:val="20"/>
          <w:szCs w:val="20"/>
        </w:rPr>
        <w:t>They then give the schedule for Mazao and AMCOS.</w:t>
      </w:r>
      <w:r w:rsidR="70600C40" w:rsidRPr="570DE95B">
        <w:rPr>
          <w:sz w:val="20"/>
          <w:szCs w:val="20"/>
        </w:rPr>
        <w:t xml:space="preserve"> </w:t>
      </w:r>
      <w:r w:rsidR="346D7141" w:rsidRPr="570DE95B">
        <w:rPr>
          <w:sz w:val="20"/>
          <w:szCs w:val="20"/>
        </w:rPr>
        <w:t xml:space="preserve">Invoicing happens based on schedules. </w:t>
      </w:r>
      <w:r w:rsidR="23DD112A" w:rsidRPr="570DE95B">
        <w:rPr>
          <w:sz w:val="20"/>
          <w:szCs w:val="20"/>
        </w:rPr>
        <w:t>Mazao and AMCOS are paid based on approvals through the bank or direct from city coffee. From there, the coffee goes to Tanzania Coffee Board (TCB) for regis</w:t>
      </w:r>
      <w:r w:rsidR="03D3FDE6" w:rsidRPr="570DE95B">
        <w:rPr>
          <w:sz w:val="20"/>
          <w:szCs w:val="20"/>
        </w:rPr>
        <w:t>tration. In cases of 3</w:t>
      </w:r>
      <w:r w:rsidR="03D3FDE6" w:rsidRPr="570DE95B">
        <w:rPr>
          <w:sz w:val="20"/>
          <w:szCs w:val="20"/>
          <w:vertAlign w:val="superscript"/>
        </w:rPr>
        <w:t>rd</w:t>
      </w:r>
      <w:r w:rsidR="03D3FDE6" w:rsidRPr="570DE95B">
        <w:rPr>
          <w:sz w:val="20"/>
          <w:szCs w:val="20"/>
        </w:rPr>
        <w:t xml:space="preserve"> party, AMCOS needs to write a letter to TCB confirming that the coffee belongs to Mazao. TCB currently does not have a system. They sign manually</w:t>
      </w:r>
      <w:r w:rsidR="7465A58A" w:rsidRPr="570DE95B">
        <w:rPr>
          <w:sz w:val="20"/>
          <w:szCs w:val="20"/>
        </w:rPr>
        <w:t xml:space="preserve">. </w:t>
      </w:r>
    </w:p>
    <w:p w14:paraId="51E27A94" w14:textId="0B0AEAA3" w:rsidR="69C3EA15" w:rsidRDefault="69C3EA15" w:rsidP="69C3EA15">
      <w:pPr>
        <w:spacing w:line="259" w:lineRule="auto"/>
        <w:jc w:val="both"/>
        <w:rPr>
          <w:sz w:val="20"/>
          <w:szCs w:val="20"/>
        </w:rPr>
      </w:pPr>
    </w:p>
    <w:p w14:paraId="725E60BD" w14:textId="57A2E657" w:rsidR="7FD74A3D" w:rsidRDefault="7FD74A3D" w:rsidP="69C3EA15">
      <w:pPr>
        <w:spacing w:line="259" w:lineRule="auto"/>
        <w:jc w:val="both"/>
        <w:rPr>
          <w:sz w:val="20"/>
          <w:szCs w:val="20"/>
        </w:rPr>
      </w:pPr>
      <w:r w:rsidRPr="570DE95B">
        <w:rPr>
          <w:sz w:val="20"/>
          <w:szCs w:val="20"/>
        </w:rPr>
        <w:t>Processing</w:t>
      </w:r>
    </w:p>
    <w:p w14:paraId="453E66DA" w14:textId="08948AB0" w:rsidR="7FD74A3D" w:rsidRDefault="7FD74A3D" w:rsidP="69C3EA15">
      <w:pPr>
        <w:spacing w:line="259" w:lineRule="auto"/>
        <w:jc w:val="both"/>
        <w:rPr>
          <w:sz w:val="20"/>
          <w:szCs w:val="20"/>
        </w:rPr>
      </w:pPr>
      <w:r w:rsidRPr="570DE95B">
        <w:rPr>
          <w:sz w:val="20"/>
          <w:szCs w:val="20"/>
        </w:rPr>
        <w:t xml:space="preserve">Once the trade </w:t>
      </w:r>
      <w:r w:rsidR="415E6770" w:rsidRPr="570DE95B">
        <w:rPr>
          <w:sz w:val="20"/>
          <w:szCs w:val="20"/>
        </w:rPr>
        <w:t>team (</w:t>
      </w:r>
      <w:r w:rsidRPr="570DE95B">
        <w:rPr>
          <w:sz w:val="20"/>
          <w:szCs w:val="20"/>
        </w:rPr>
        <w:t xml:space="preserve">Chris and Noel) </w:t>
      </w:r>
      <w:r w:rsidR="17B9C01C" w:rsidRPr="570DE95B">
        <w:rPr>
          <w:sz w:val="20"/>
          <w:szCs w:val="20"/>
        </w:rPr>
        <w:t>know</w:t>
      </w:r>
      <w:r w:rsidRPr="570DE95B">
        <w:rPr>
          <w:sz w:val="20"/>
          <w:szCs w:val="20"/>
        </w:rPr>
        <w:t xml:space="preserve"> the shipment </w:t>
      </w:r>
      <w:r w:rsidR="17CB2892" w:rsidRPr="570DE95B">
        <w:rPr>
          <w:sz w:val="20"/>
          <w:szCs w:val="20"/>
        </w:rPr>
        <w:t xml:space="preserve">details, they inform the quality team. </w:t>
      </w:r>
      <w:r w:rsidRPr="570DE95B">
        <w:rPr>
          <w:sz w:val="20"/>
          <w:szCs w:val="20"/>
        </w:rPr>
        <w:t xml:space="preserve">Milling instructions are given by the quality team to initiate processing. </w:t>
      </w:r>
      <w:r w:rsidR="53DF501D" w:rsidRPr="570DE95B">
        <w:rPr>
          <w:sz w:val="20"/>
          <w:szCs w:val="20"/>
        </w:rPr>
        <w:t>The trade team has to ensure that the coffee being processed is tied to the quantity being bought.</w:t>
      </w:r>
    </w:p>
    <w:p w14:paraId="282D0BDF" w14:textId="0A75C96F" w:rsidR="69C3EA15" w:rsidRDefault="69C3EA15" w:rsidP="69C3EA15">
      <w:pPr>
        <w:spacing w:line="259" w:lineRule="auto"/>
        <w:jc w:val="both"/>
        <w:rPr>
          <w:sz w:val="20"/>
          <w:szCs w:val="20"/>
        </w:rPr>
      </w:pPr>
    </w:p>
    <w:p w14:paraId="6E7F7A5F" w14:textId="57A01CEB" w:rsidR="53DF501D" w:rsidRDefault="53DF501D" w:rsidP="69C3EA15">
      <w:pPr>
        <w:spacing w:line="259" w:lineRule="auto"/>
        <w:jc w:val="both"/>
        <w:rPr>
          <w:sz w:val="20"/>
          <w:szCs w:val="20"/>
        </w:rPr>
      </w:pPr>
      <w:r w:rsidRPr="570DE95B">
        <w:rPr>
          <w:sz w:val="20"/>
          <w:szCs w:val="20"/>
        </w:rPr>
        <w:t xml:space="preserve">Once </w:t>
      </w:r>
      <w:r w:rsidR="69CE9DB4" w:rsidRPr="570DE95B">
        <w:rPr>
          <w:sz w:val="20"/>
          <w:szCs w:val="20"/>
        </w:rPr>
        <w:t>a statement</w:t>
      </w:r>
      <w:r w:rsidRPr="570DE95B">
        <w:rPr>
          <w:sz w:val="20"/>
          <w:szCs w:val="20"/>
        </w:rPr>
        <w:t xml:space="preserve"> has been received, they prepare BRIC schedules for Mazao to sell to BRIC. </w:t>
      </w:r>
      <w:r w:rsidR="210698BB" w:rsidRPr="570DE95B">
        <w:rPr>
          <w:sz w:val="20"/>
          <w:szCs w:val="20"/>
        </w:rPr>
        <w:t>The trade</w:t>
      </w:r>
      <w:r w:rsidR="7C4EA3AC" w:rsidRPr="570DE95B">
        <w:rPr>
          <w:sz w:val="20"/>
          <w:szCs w:val="20"/>
        </w:rPr>
        <w:t xml:space="preserve"> </w:t>
      </w:r>
      <w:r w:rsidR="3B479C05" w:rsidRPr="570DE95B">
        <w:rPr>
          <w:sz w:val="20"/>
          <w:szCs w:val="20"/>
        </w:rPr>
        <w:t xml:space="preserve">team creates </w:t>
      </w:r>
      <w:r w:rsidR="74AF9D9B" w:rsidRPr="570DE95B">
        <w:rPr>
          <w:sz w:val="20"/>
          <w:szCs w:val="20"/>
        </w:rPr>
        <w:t xml:space="preserve">it </w:t>
      </w:r>
      <w:r w:rsidR="3B479C05" w:rsidRPr="570DE95B">
        <w:rPr>
          <w:sz w:val="20"/>
          <w:szCs w:val="20"/>
        </w:rPr>
        <w:t xml:space="preserve">in </w:t>
      </w:r>
      <w:r w:rsidR="306E7C56" w:rsidRPr="570DE95B">
        <w:rPr>
          <w:sz w:val="20"/>
          <w:szCs w:val="20"/>
        </w:rPr>
        <w:t>C</w:t>
      </w:r>
      <w:r w:rsidR="78542919" w:rsidRPr="570DE95B">
        <w:rPr>
          <w:sz w:val="20"/>
          <w:szCs w:val="20"/>
        </w:rPr>
        <w:t>OMTRAS</w:t>
      </w:r>
      <w:r w:rsidR="306E7C56" w:rsidRPr="570DE95B">
        <w:rPr>
          <w:sz w:val="20"/>
          <w:szCs w:val="20"/>
        </w:rPr>
        <w:t>.</w:t>
      </w:r>
      <w:r w:rsidR="3B479C05" w:rsidRPr="570DE95B">
        <w:rPr>
          <w:sz w:val="20"/>
          <w:szCs w:val="20"/>
        </w:rPr>
        <w:t xml:space="preserve"> A contract is generated</w:t>
      </w:r>
      <w:r w:rsidR="1A1327EF" w:rsidRPr="570DE95B">
        <w:rPr>
          <w:sz w:val="20"/>
          <w:szCs w:val="20"/>
        </w:rPr>
        <w:t xml:space="preserve"> then signed at BRIC. Registration process be</w:t>
      </w:r>
      <w:r w:rsidR="18FB4903" w:rsidRPr="570DE95B">
        <w:rPr>
          <w:sz w:val="20"/>
          <w:szCs w:val="20"/>
        </w:rPr>
        <w:t>gins at Tanzania Coffee Board:</w:t>
      </w:r>
    </w:p>
    <w:p w14:paraId="5031BFA2" w14:textId="45FF6317" w:rsidR="18FB4903" w:rsidRDefault="18FB4903" w:rsidP="69C3EA15">
      <w:pPr>
        <w:spacing w:line="259" w:lineRule="auto"/>
        <w:jc w:val="both"/>
        <w:rPr>
          <w:sz w:val="20"/>
          <w:szCs w:val="20"/>
        </w:rPr>
      </w:pPr>
      <w:r w:rsidRPr="570DE95B">
        <w:rPr>
          <w:sz w:val="20"/>
          <w:szCs w:val="20"/>
        </w:rPr>
        <w:t>i. Regist</w:t>
      </w:r>
      <w:r w:rsidR="7C6C3CE6" w:rsidRPr="570DE95B">
        <w:rPr>
          <w:sz w:val="20"/>
          <w:szCs w:val="20"/>
        </w:rPr>
        <w:t>ration of contract.</w:t>
      </w:r>
    </w:p>
    <w:p w14:paraId="02991B9E" w14:textId="6BDD5EFA" w:rsidR="7C6C3CE6" w:rsidRDefault="7C6C3CE6" w:rsidP="69C3EA15">
      <w:pPr>
        <w:spacing w:line="259" w:lineRule="auto"/>
        <w:jc w:val="both"/>
        <w:rPr>
          <w:sz w:val="20"/>
          <w:szCs w:val="20"/>
        </w:rPr>
      </w:pPr>
      <w:r w:rsidRPr="570DE95B">
        <w:rPr>
          <w:sz w:val="20"/>
          <w:szCs w:val="20"/>
        </w:rPr>
        <w:t>ii. Sample of coffee delivered.</w:t>
      </w:r>
    </w:p>
    <w:p w14:paraId="69094827" w14:textId="597D3B9C" w:rsidR="7C6C3CE6" w:rsidRDefault="7C6C3CE6" w:rsidP="69C3EA15">
      <w:pPr>
        <w:spacing w:line="259" w:lineRule="auto"/>
        <w:jc w:val="both"/>
        <w:rPr>
          <w:sz w:val="20"/>
          <w:szCs w:val="20"/>
        </w:rPr>
      </w:pPr>
      <w:r w:rsidRPr="570DE95B">
        <w:rPr>
          <w:sz w:val="20"/>
          <w:szCs w:val="20"/>
        </w:rPr>
        <w:t>iii. Storage warrant.</w:t>
      </w:r>
    </w:p>
    <w:p w14:paraId="706B034C" w14:textId="5FA615A2" w:rsidR="7C6C3CE6" w:rsidRDefault="7C6C3CE6" w:rsidP="69C3EA15">
      <w:pPr>
        <w:spacing w:line="259" w:lineRule="auto"/>
        <w:jc w:val="both"/>
        <w:rPr>
          <w:sz w:val="20"/>
          <w:szCs w:val="20"/>
        </w:rPr>
      </w:pPr>
      <w:r w:rsidRPr="570DE95B">
        <w:rPr>
          <w:sz w:val="20"/>
          <w:szCs w:val="20"/>
        </w:rPr>
        <w:t>If it passes, the TCB issues an invoice that contains a levy invoice</w:t>
      </w:r>
      <w:r w:rsidR="7E1390F9" w:rsidRPr="570DE95B">
        <w:rPr>
          <w:sz w:val="20"/>
          <w:szCs w:val="20"/>
        </w:rPr>
        <w:t xml:space="preserve"> which </w:t>
      </w:r>
      <w:r w:rsidR="2336C359" w:rsidRPr="570DE95B">
        <w:rPr>
          <w:sz w:val="20"/>
          <w:szCs w:val="20"/>
        </w:rPr>
        <w:t>contains two costs - Export fee 1% per kilo and coffee development levy 200 TZ shillings per kilo. Upon payment of the invoices, the TC</w:t>
      </w:r>
      <w:r w:rsidR="170C67F4" w:rsidRPr="570DE95B">
        <w:rPr>
          <w:sz w:val="20"/>
          <w:szCs w:val="20"/>
        </w:rPr>
        <w:t xml:space="preserve">B system allows the NKG team to pay </w:t>
      </w:r>
      <w:r w:rsidR="4B6D34BE" w:rsidRPr="570DE95B">
        <w:rPr>
          <w:sz w:val="20"/>
          <w:szCs w:val="20"/>
        </w:rPr>
        <w:t>for</w:t>
      </w:r>
      <w:r w:rsidR="170C67F4" w:rsidRPr="570DE95B">
        <w:rPr>
          <w:sz w:val="20"/>
          <w:szCs w:val="20"/>
        </w:rPr>
        <w:t xml:space="preserve"> export coffee approval and to </w:t>
      </w:r>
      <w:r w:rsidR="40041758" w:rsidRPr="570DE95B">
        <w:rPr>
          <w:sz w:val="20"/>
          <w:szCs w:val="20"/>
        </w:rPr>
        <w:t>provid</w:t>
      </w:r>
      <w:r w:rsidR="170C67F4" w:rsidRPr="570DE95B">
        <w:rPr>
          <w:sz w:val="20"/>
          <w:szCs w:val="20"/>
        </w:rPr>
        <w:t xml:space="preserve">e </w:t>
      </w:r>
      <w:r w:rsidR="620A5B5F" w:rsidRPr="570DE95B">
        <w:rPr>
          <w:sz w:val="20"/>
          <w:szCs w:val="20"/>
        </w:rPr>
        <w:t>them with</w:t>
      </w:r>
      <w:r w:rsidR="170C67F4" w:rsidRPr="570DE95B">
        <w:rPr>
          <w:sz w:val="20"/>
          <w:szCs w:val="20"/>
        </w:rPr>
        <w:t xml:space="preserve"> the relevant</w:t>
      </w:r>
      <w:r w:rsidR="08B94C80" w:rsidRPr="570DE95B">
        <w:rPr>
          <w:sz w:val="20"/>
          <w:szCs w:val="20"/>
        </w:rPr>
        <w:t xml:space="preserve"> export documents</w:t>
      </w:r>
      <w:r w:rsidR="20E1E9C7" w:rsidRPr="570DE95B">
        <w:rPr>
          <w:sz w:val="20"/>
          <w:szCs w:val="20"/>
        </w:rPr>
        <w:t>, such as a release order.</w:t>
      </w:r>
    </w:p>
    <w:p w14:paraId="5B019C6F" w14:textId="71AEA3C2" w:rsidR="22EF9905" w:rsidRDefault="1C9E9615" w:rsidP="570DE95B">
      <w:pPr>
        <w:spacing w:line="259" w:lineRule="auto"/>
        <w:jc w:val="both"/>
        <w:rPr>
          <w:sz w:val="20"/>
          <w:szCs w:val="20"/>
        </w:rPr>
      </w:pPr>
      <w:r w:rsidRPr="570DE95B">
        <w:rPr>
          <w:sz w:val="20"/>
          <w:szCs w:val="20"/>
        </w:rPr>
        <w:t xml:space="preserve">The rest of the processes by the NKG team </w:t>
      </w:r>
      <w:r w:rsidR="4C5E5930" w:rsidRPr="570DE95B">
        <w:rPr>
          <w:sz w:val="20"/>
          <w:szCs w:val="20"/>
        </w:rPr>
        <w:t>continue on the Unified Coffee Management system.</w:t>
      </w:r>
      <w:r w:rsidR="746E0255" w:rsidRPr="570DE95B">
        <w:rPr>
          <w:sz w:val="20"/>
          <w:szCs w:val="20"/>
        </w:rPr>
        <w:t xml:space="preserve"> </w:t>
      </w:r>
      <w:r w:rsidR="4C5E5930" w:rsidRPr="570DE95B">
        <w:rPr>
          <w:sz w:val="20"/>
          <w:szCs w:val="20"/>
        </w:rPr>
        <w:t>The</w:t>
      </w:r>
      <w:r w:rsidR="0F590A10" w:rsidRPr="570DE95B">
        <w:rPr>
          <w:sz w:val="20"/>
          <w:szCs w:val="20"/>
        </w:rPr>
        <w:t xml:space="preserve">y </w:t>
      </w:r>
      <w:r w:rsidR="4C5E5930" w:rsidRPr="570DE95B">
        <w:rPr>
          <w:sz w:val="20"/>
          <w:szCs w:val="20"/>
        </w:rPr>
        <w:t xml:space="preserve">generate </w:t>
      </w:r>
      <w:r w:rsidR="5F26BA25" w:rsidRPr="570DE95B">
        <w:rPr>
          <w:sz w:val="20"/>
          <w:szCs w:val="20"/>
        </w:rPr>
        <w:t>sales requests</w:t>
      </w:r>
      <w:r w:rsidR="4C5E5930" w:rsidRPr="570DE95B">
        <w:rPr>
          <w:sz w:val="20"/>
          <w:szCs w:val="20"/>
        </w:rPr>
        <w:t xml:space="preserve">, permit </w:t>
      </w:r>
      <w:r w:rsidR="6488B819" w:rsidRPr="570DE95B">
        <w:rPr>
          <w:sz w:val="20"/>
          <w:szCs w:val="20"/>
        </w:rPr>
        <w:t>certificates</w:t>
      </w:r>
      <w:r w:rsidR="4C5E5930" w:rsidRPr="570DE95B">
        <w:rPr>
          <w:sz w:val="20"/>
          <w:szCs w:val="20"/>
        </w:rPr>
        <w:t xml:space="preserve">, control </w:t>
      </w:r>
      <w:r w:rsidR="0DE4608F" w:rsidRPr="570DE95B">
        <w:rPr>
          <w:sz w:val="20"/>
          <w:szCs w:val="20"/>
        </w:rPr>
        <w:t>certificates, export approval certificates</w:t>
      </w:r>
      <w:r w:rsidR="323FDC51" w:rsidRPr="570DE95B">
        <w:rPr>
          <w:sz w:val="20"/>
          <w:szCs w:val="20"/>
        </w:rPr>
        <w:t>,</w:t>
      </w:r>
      <w:r w:rsidR="0DE4608F" w:rsidRPr="570DE95B">
        <w:rPr>
          <w:sz w:val="20"/>
          <w:szCs w:val="20"/>
        </w:rPr>
        <w:t xml:space="preserve"> and ICO certificates.</w:t>
      </w:r>
    </w:p>
    <w:p w14:paraId="6DCC4EA7" w14:textId="1FC1E224" w:rsidR="00D24836" w:rsidRDefault="56E97661" w:rsidP="570DE95B">
      <w:pPr>
        <w:pStyle w:val="Heading2"/>
        <w:spacing w:before="300" w:after="120"/>
        <w:jc w:val="both"/>
        <w:rPr>
          <w:b/>
          <w:color w:val="006330"/>
          <w:sz w:val="20"/>
          <w:szCs w:val="20"/>
        </w:rPr>
      </w:pPr>
      <w:bookmarkStart w:id="140" w:name="_Toc1897276038"/>
      <w:r w:rsidRPr="570DE95B">
        <w:rPr>
          <w:b/>
          <w:color w:val="006330"/>
          <w:sz w:val="20"/>
          <w:szCs w:val="20"/>
        </w:rPr>
        <w:t>11.2</w:t>
      </w:r>
      <w:r w:rsidR="36541236" w:rsidRPr="570DE95B">
        <w:rPr>
          <w:b/>
          <w:color w:val="006330"/>
          <w:sz w:val="20"/>
          <w:szCs w:val="20"/>
        </w:rPr>
        <w:t xml:space="preserve">. </w:t>
      </w:r>
      <w:r w:rsidRPr="570DE95B">
        <w:rPr>
          <w:b/>
          <w:color w:val="006330"/>
          <w:sz w:val="20"/>
          <w:szCs w:val="20"/>
        </w:rPr>
        <w:t>Document Management System</w:t>
      </w:r>
      <w:r w:rsidR="4F9329F7" w:rsidRPr="570DE95B">
        <w:rPr>
          <w:b/>
          <w:color w:val="006330"/>
          <w:sz w:val="20"/>
          <w:szCs w:val="20"/>
        </w:rPr>
        <w:t>.</w:t>
      </w:r>
      <w:bookmarkEnd w:id="140"/>
    </w:p>
    <w:p w14:paraId="4DEB8974" w14:textId="51BE262C" w:rsidR="00D24836" w:rsidRDefault="000A2AAE" w:rsidP="570DE95B">
      <w:pPr>
        <w:pBdr>
          <w:left w:val="single" w:sz="18" w:space="8" w:color="66C8CD"/>
        </w:pBdr>
        <w:shd w:val="clear" w:color="auto" w:fill="F2F5F0"/>
        <w:spacing w:after="160"/>
        <w:jc w:val="both"/>
        <w:rPr>
          <w:i/>
          <w:color w:val="666666"/>
          <w:sz w:val="20"/>
          <w:szCs w:val="20"/>
        </w:rPr>
      </w:pPr>
      <w:r w:rsidRPr="570DE95B">
        <w:rPr>
          <w:i/>
          <w:color w:val="666666"/>
          <w:sz w:val="20"/>
          <w:szCs w:val="20"/>
        </w:rPr>
        <w:lastRenderedPageBreak/>
        <w:t>Capture how Agronomy</w:t>
      </w:r>
      <w:r w:rsidR="0D524B1C" w:rsidRPr="570DE95B">
        <w:rPr>
          <w:i/>
          <w:color w:val="666666"/>
          <w:sz w:val="20"/>
          <w:szCs w:val="20"/>
        </w:rPr>
        <w:t xml:space="preserve"> </w:t>
      </w:r>
      <w:r w:rsidRPr="570DE95B">
        <w:rPr>
          <w:i/>
          <w:color w:val="666666"/>
          <w:sz w:val="20"/>
          <w:szCs w:val="20"/>
        </w:rPr>
        <w:t>currently stores, shares, and approves documents, and the target state under the SharePoint DMS (document libraries, metadata, classification, approval workflows, retention, and access control) per Workstream 5 of the TOR.</w:t>
      </w:r>
    </w:p>
    <w:p w14:paraId="4503D999" w14:textId="3BCC9261" w:rsidR="1822C630" w:rsidRDefault="6934FAF9" w:rsidP="570DE95B">
      <w:pPr>
        <w:pBdr>
          <w:left w:val="single" w:sz="18" w:space="8" w:color="66C8CD"/>
        </w:pBdr>
        <w:shd w:val="clear" w:color="auto" w:fill="F2F5F0"/>
        <w:spacing w:after="160"/>
        <w:jc w:val="both"/>
        <w:rPr>
          <w:i/>
          <w:iCs/>
          <w:color w:val="666666"/>
          <w:sz w:val="20"/>
          <w:szCs w:val="20"/>
        </w:rPr>
      </w:pPr>
      <w:r w:rsidRPr="570DE95B">
        <w:rPr>
          <w:i/>
          <w:iCs/>
          <w:color w:val="666666"/>
          <w:sz w:val="20"/>
          <w:szCs w:val="20"/>
        </w:rPr>
        <w:t>Kenya.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350"/>
        <w:gridCol w:w="2400"/>
        <w:gridCol w:w="2500"/>
      </w:tblGrid>
      <w:tr w:rsidR="00D24836" w14:paraId="3C014265" w14:textId="77777777" w:rsidTr="537C5ABF">
        <w:trPr>
          <w:tblHeader/>
        </w:trPr>
        <w:tc>
          <w:tcPr>
            <w:tcW w:w="2100" w:type="dxa"/>
            <w:shd w:val="clear" w:color="auto" w:fill="006330"/>
            <w:tcMar>
              <w:top w:w="80" w:type="dxa"/>
              <w:left w:w="100" w:type="dxa"/>
              <w:bottom w:w="80" w:type="dxa"/>
              <w:right w:w="100" w:type="dxa"/>
            </w:tcMar>
            <w:vAlign w:val="center"/>
          </w:tcPr>
          <w:p w14:paraId="590452CA" w14:textId="77777777" w:rsidR="00D24836" w:rsidRDefault="000A2AAE" w:rsidP="570DE95B">
            <w:pPr>
              <w:jc w:val="both"/>
              <w:rPr>
                <w:b/>
                <w:color w:val="FFFFFF" w:themeColor="background1"/>
                <w:sz w:val="20"/>
                <w:szCs w:val="20"/>
              </w:rPr>
            </w:pPr>
            <w:r w:rsidRPr="570DE95B">
              <w:rPr>
                <w:b/>
                <w:color w:val="FFFFFF" w:themeColor="background1"/>
                <w:sz w:val="20"/>
                <w:szCs w:val="20"/>
              </w:rPr>
              <w:lastRenderedPageBreak/>
              <w:t>Document Type</w:t>
            </w:r>
          </w:p>
        </w:tc>
        <w:tc>
          <w:tcPr>
            <w:tcW w:w="2350" w:type="dxa"/>
            <w:shd w:val="clear" w:color="auto" w:fill="006330"/>
            <w:tcMar>
              <w:top w:w="80" w:type="dxa"/>
              <w:left w:w="100" w:type="dxa"/>
              <w:bottom w:w="80" w:type="dxa"/>
              <w:right w:w="100" w:type="dxa"/>
            </w:tcMar>
            <w:vAlign w:val="center"/>
          </w:tcPr>
          <w:p w14:paraId="15E90120" w14:textId="77777777" w:rsidR="00D24836" w:rsidRDefault="000A2AAE" w:rsidP="570DE95B">
            <w:pPr>
              <w:jc w:val="both"/>
              <w:rPr>
                <w:b/>
                <w:color w:val="FFFFFF" w:themeColor="background1"/>
                <w:sz w:val="20"/>
                <w:szCs w:val="20"/>
              </w:rPr>
            </w:pPr>
            <w:r w:rsidRPr="570DE95B">
              <w:rPr>
                <w:b/>
                <w:color w:val="FFFFFF" w:themeColor="background1"/>
                <w:sz w:val="20"/>
                <w:szCs w:val="20"/>
              </w:rPr>
              <w:t>Current Storage / Handling</w:t>
            </w:r>
          </w:p>
        </w:tc>
        <w:tc>
          <w:tcPr>
            <w:tcW w:w="2400" w:type="dxa"/>
            <w:shd w:val="clear" w:color="auto" w:fill="006330"/>
            <w:tcMar>
              <w:top w:w="80" w:type="dxa"/>
              <w:left w:w="100" w:type="dxa"/>
              <w:bottom w:w="80" w:type="dxa"/>
              <w:right w:w="100" w:type="dxa"/>
            </w:tcMar>
            <w:vAlign w:val="center"/>
          </w:tcPr>
          <w:p w14:paraId="26DCF820" w14:textId="77777777" w:rsidR="00D24836" w:rsidRDefault="000A2AAE" w:rsidP="570DE95B">
            <w:pPr>
              <w:jc w:val="both"/>
              <w:rPr>
                <w:b/>
                <w:color w:val="FFFFFF" w:themeColor="background1"/>
                <w:sz w:val="20"/>
                <w:szCs w:val="20"/>
              </w:rPr>
            </w:pPr>
            <w:r w:rsidRPr="570DE95B">
              <w:rPr>
                <w:b/>
                <w:color w:val="FFFFFF" w:themeColor="background1"/>
                <w:sz w:val="20"/>
                <w:szCs w:val="20"/>
              </w:rPr>
              <w:t>Target SharePoint Structure</w:t>
            </w:r>
          </w:p>
        </w:tc>
        <w:tc>
          <w:tcPr>
            <w:tcW w:w="2500" w:type="dxa"/>
            <w:shd w:val="clear" w:color="auto" w:fill="006330"/>
            <w:tcMar>
              <w:top w:w="80" w:type="dxa"/>
              <w:left w:w="100" w:type="dxa"/>
              <w:bottom w:w="80" w:type="dxa"/>
              <w:right w:w="100" w:type="dxa"/>
            </w:tcMar>
            <w:vAlign w:val="center"/>
          </w:tcPr>
          <w:p w14:paraId="0627B2C1" w14:textId="77777777" w:rsidR="00D24836" w:rsidRDefault="000A2AAE" w:rsidP="570DE95B">
            <w:pPr>
              <w:jc w:val="both"/>
              <w:rPr>
                <w:b/>
                <w:color w:val="FFFFFF" w:themeColor="background1"/>
                <w:sz w:val="20"/>
                <w:szCs w:val="20"/>
              </w:rPr>
            </w:pPr>
            <w:r w:rsidRPr="570DE95B">
              <w:rPr>
                <w:b/>
                <w:color w:val="FFFFFF" w:themeColor="background1"/>
                <w:sz w:val="20"/>
                <w:szCs w:val="20"/>
              </w:rPr>
              <w:t>Retention / Access Requirements</w:t>
            </w:r>
          </w:p>
        </w:tc>
      </w:tr>
      <w:tr w:rsidR="2DA842AC" w14:paraId="331D5A89" w14:textId="77777777" w:rsidTr="537C5ABF">
        <w:trPr>
          <w:trHeight w:val="300"/>
          <w:tblHeader/>
        </w:trPr>
        <w:tc>
          <w:tcPr>
            <w:tcW w:w="2100" w:type="dxa"/>
            <w:tcMar>
              <w:top w:w="80" w:type="dxa"/>
              <w:left w:w="100" w:type="dxa"/>
              <w:bottom w:w="80" w:type="dxa"/>
              <w:right w:w="100" w:type="dxa"/>
            </w:tcMar>
            <w:vAlign w:val="center"/>
          </w:tcPr>
          <w:p w14:paraId="4897E9BF" w14:textId="44D9C751" w:rsidR="1CB0A4BA" w:rsidRDefault="1CB0A4BA" w:rsidP="570DE95B">
            <w:pPr>
              <w:jc w:val="both"/>
              <w:rPr>
                <w:sz w:val="20"/>
                <w:szCs w:val="20"/>
              </w:rPr>
            </w:pPr>
            <w:r w:rsidRPr="570DE95B">
              <w:rPr>
                <w:sz w:val="20"/>
                <w:szCs w:val="20"/>
              </w:rPr>
              <w:t>Muster Roll</w:t>
            </w:r>
          </w:p>
        </w:tc>
        <w:tc>
          <w:tcPr>
            <w:tcW w:w="2350" w:type="dxa"/>
            <w:tcMar>
              <w:top w:w="80" w:type="dxa"/>
              <w:left w:w="100" w:type="dxa"/>
              <w:bottom w:w="80" w:type="dxa"/>
              <w:right w:w="100" w:type="dxa"/>
            </w:tcMar>
            <w:vAlign w:val="center"/>
          </w:tcPr>
          <w:p w14:paraId="79A7999A" w14:textId="17004023" w:rsidR="1CB0A4BA" w:rsidRDefault="1CB0A4BA" w:rsidP="570DE95B">
            <w:pPr>
              <w:jc w:val="both"/>
              <w:rPr>
                <w:sz w:val="20"/>
                <w:szCs w:val="20"/>
              </w:rPr>
            </w:pPr>
            <w:r w:rsidRPr="570DE95B">
              <w:rPr>
                <w:sz w:val="20"/>
                <w:szCs w:val="20"/>
              </w:rPr>
              <w:t>Physical copy</w:t>
            </w:r>
          </w:p>
        </w:tc>
        <w:tc>
          <w:tcPr>
            <w:tcW w:w="2400" w:type="dxa"/>
            <w:tcMar>
              <w:top w:w="80" w:type="dxa"/>
              <w:left w:w="100" w:type="dxa"/>
              <w:bottom w:w="80" w:type="dxa"/>
              <w:right w:w="100" w:type="dxa"/>
            </w:tcMar>
            <w:vAlign w:val="center"/>
          </w:tcPr>
          <w:p w14:paraId="5CF6B510" w14:textId="3E3AF817" w:rsidR="1CB0A4BA" w:rsidRDefault="1CB0A4BA" w:rsidP="570DE95B">
            <w:pPr>
              <w:jc w:val="both"/>
              <w:rPr>
                <w:sz w:val="20"/>
                <w:szCs w:val="20"/>
              </w:rPr>
            </w:pPr>
            <w:r w:rsidRPr="570DE95B">
              <w:rPr>
                <w:sz w:val="20"/>
                <w:szCs w:val="20"/>
              </w:rPr>
              <w:t>Document library, metadata implementation</w:t>
            </w:r>
            <w:r w:rsidR="19F44034" w:rsidRPr="570DE95B">
              <w:rPr>
                <w:sz w:val="20"/>
                <w:szCs w:val="20"/>
              </w:rPr>
              <w:t>, classification</w:t>
            </w:r>
            <w:r w:rsidR="7BB8085A" w:rsidRPr="570DE95B">
              <w:rPr>
                <w:sz w:val="20"/>
                <w:szCs w:val="20"/>
              </w:rPr>
              <w:t>.</w:t>
            </w:r>
          </w:p>
        </w:tc>
        <w:tc>
          <w:tcPr>
            <w:tcW w:w="2500" w:type="dxa"/>
            <w:tcMar>
              <w:top w:w="80" w:type="dxa"/>
              <w:left w:w="100" w:type="dxa"/>
              <w:bottom w:w="80" w:type="dxa"/>
              <w:right w:w="100" w:type="dxa"/>
            </w:tcMar>
            <w:vAlign w:val="center"/>
          </w:tcPr>
          <w:p w14:paraId="2AEB141A" w14:textId="6AD28C37" w:rsidR="2DA842AC" w:rsidRDefault="1CB0A4BA" w:rsidP="570DE95B">
            <w:pPr>
              <w:jc w:val="both"/>
              <w:rPr>
                <w:sz w:val="20"/>
                <w:szCs w:val="20"/>
              </w:rPr>
            </w:pPr>
            <w:r w:rsidRPr="570DE95B">
              <w:rPr>
                <w:sz w:val="20"/>
                <w:szCs w:val="20"/>
              </w:rPr>
              <w:t>Approved Agronomy and relevant stakeholders within NKG EA</w:t>
            </w:r>
            <w:r w:rsidR="1ADAE2CF" w:rsidRPr="570DE95B">
              <w:rPr>
                <w:sz w:val="20"/>
                <w:szCs w:val="20"/>
              </w:rPr>
              <w:t>.</w:t>
            </w:r>
          </w:p>
        </w:tc>
      </w:tr>
      <w:tr w:rsidR="4C447756" w14:paraId="05F61E78" w14:textId="77777777" w:rsidTr="537C5ABF">
        <w:trPr>
          <w:trHeight w:val="300"/>
          <w:tblHeader/>
        </w:trPr>
        <w:tc>
          <w:tcPr>
            <w:tcW w:w="2100" w:type="dxa"/>
            <w:tcMar>
              <w:top w:w="80" w:type="dxa"/>
              <w:left w:w="100" w:type="dxa"/>
              <w:bottom w:w="80" w:type="dxa"/>
              <w:right w:w="100" w:type="dxa"/>
            </w:tcMar>
            <w:vAlign w:val="center"/>
          </w:tcPr>
          <w:p w14:paraId="0A5F6DFA" w14:textId="719557DA" w:rsidR="2C4B94BD" w:rsidRDefault="2C4B94BD" w:rsidP="570DE95B">
            <w:pPr>
              <w:jc w:val="both"/>
              <w:rPr>
                <w:sz w:val="20"/>
                <w:szCs w:val="20"/>
              </w:rPr>
            </w:pPr>
            <w:r w:rsidRPr="570DE95B">
              <w:rPr>
                <w:sz w:val="20"/>
                <w:szCs w:val="20"/>
              </w:rPr>
              <w:t>Field Muster Roll</w:t>
            </w:r>
          </w:p>
        </w:tc>
        <w:tc>
          <w:tcPr>
            <w:tcW w:w="2350" w:type="dxa"/>
            <w:tcMar>
              <w:top w:w="80" w:type="dxa"/>
              <w:left w:w="100" w:type="dxa"/>
              <w:bottom w:w="80" w:type="dxa"/>
              <w:right w:w="100" w:type="dxa"/>
            </w:tcMar>
            <w:vAlign w:val="center"/>
          </w:tcPr>
          <w:p w14:paraId="6F839781" w14:textId="17004023" w:rsidR="4C447756" w:rsidRDefault="4C447756" w:rsidP="570DE95B">
            <w:pPr>
              <w:jc w:val="both"/>
              <w:rPr>
                <w:sz w:val="20"/>
                <w:szCs w:val="20"/>
              </w:rPr>
            </w:pPr>
            <w:r w:rsidRPr="570DE95B">
              <w:rPr>
                <w:sz w:val="20"/>
                <w:szCs w:val="20"/>
              </w:rPr>
              <w:t>Physical copy</w:t>
            </w:r>
          </w:p>
        </w:tc>
        <w:tc>
          <w:tcPr>
            <w:tcW w:w="2400" w:type="dxa"/>
            <w:tcMar>
              <w:top w:w="80" w:type="dxa"/>
              <w:left w:w="100" w:type="dxa"/>
              <w:bottom w:w="80" w:type="dxa"/>
              <w:right w:w="100" w:type="dxa"/>
            </w:tcMar>
            <w:vAlign w:val="center"/>
          </w:tcPr>
          <w:p w14:paraId="36BC6B6F" w14:textId="6112FC33" w:rsidR="4C447756" w:rsidRDefault="4C447756" w:rsidP="570DE95B">
            <w:pPr>
              <w:jc w:val="both"/>
              <w:rPr>
                <w:sz w:val="20"/>
                <w:szCs w:val="20"/>
              </w:rPr>
            </w:pPr>
            <w:r w:rsidRPr="570DE95B">
              <w:rPr>
                <w:sz w:val="20"/>
                <w:szCs w:val="20"/>
              </w:rPr>
              <w:t>Document library, metadata implementation, classification</w:t>
            </w:r>
          </w:p>
        </w:tc>
        <w:tc>
          <w:tcPr>
            <w:tcW w:w="2500" w:type="dxa"/>
            <w:tcMar>
              <w:top w:w="80" w:type="dxa"/>
              <w:left w:w="100" w:type="dxa"/>
              <w:bottom w:w="80" w:type="dxa"/>
              <w:right w:w="100" w:type="dxa"/>
            </w:tcMar>
            <w:vAlign w:val="center"/>
          </w:tcPr>
          <w:p w14:paraId="704ACA96" w14:textId="2F5D0DDE" w:rsidR="4C447756" w:rsidRDefault="4C447756" w:rsidP="570DE95B">
            <w:pPr>
              <w:jc w:val="both"/>
              <w:rPr>
                <w:sz w:val="20"/>
                <w:szCs w:val="20"/>
              </w:rPr>
            </w:pPr>
            <w:r w:rsidRPr="570DE95B">
              <w:rPr>
                <w:sz w:val="20"/>
                <w:szCs w:val="20"/>
              </w:rPr>
              <w:t>Approved Agronomy and relevant stakeholders within NKG EA</w:t>
            </w:r>
          </w:p>
        </w:tc>
      </w:tr>
      <w:tr w:rsidR="2DA842AC" w14:paraId="09E1B994" w14:textId="77777777" w:rsidTr="537C5ABF">
        <w:trPr>
          <w:trHeight w:val="300"/>
          <w:tblHeader/>
        </w:trPr>
        <w:tc>
          <w:tcPr>
            <w:tcW w:w="2100" w:type="dxa"/>
            <w:tcMar>
              <w:top w:w="80" w:type="dxa"/>
              <w:left w:w="100" w:type="dxa"/>
              <w:bottom w:w="80" w:type="dxa"/>
              <w:right w:w="100" w:type="dxa"/>
            </w:tcMar>
            <w:vAlign w:val="center"/>
          </w:tcPr>
          <w:p w14:paraId="4E63A0FC" w14:textId="3D126762" w:rsidR="2DA842AC" w:rsidRDefault="3E9C884C" w:rsidP="570DE95B">
            <w:pPr>
              <w:jc w:val="both"/>
              <w:rPr>
                <w:sz w:val="20"/>
                <w:szCs w:val="20"/>
              </w:rPr>
            </w:pPr>
            <w:r w:rsidRPr="570DE95B">
              <w:rPr>
                <w:sz w:val="20"/>
                <w:szCs w:val="20"/>
              </w:rPr>
              <w:t>Pruning</w:t>
            </w:r>
            <w:r w:rsidR="05CA999D" w:rsidRPr="570DE95B">
              <w:rPr>
                <w:sz w:val="20"/>
                <w:szCs w:val="20"/>
              </w:rPr>
              <w:t xml:space="preserve"> Book</w:t>
            </w:r>
          </w:p>
        </w:tc>
        <w:tc>
          <w:tcPr>
            <w:tcW w:w="2350" w:type="dxa"/>
            <w:tcMar>
              <w:top w:w="80" w:type="dxa"/>
              <w:left w:w="100" w:type="dxa"/>
              <w:bottom w:w="80" w:type="dxa"/>
              <w:right w:w="100" w:type="dxa"/>
            </w:tcMar>
            <w:vAlign w:val="center"/>
          </w:tcPr>
          <w:p w14:paraId="5B2D81FE" w14:textId="0C5C81CE" w:rsidR="39FBED6C" w:rsidRDefault="39FBED6C" w:rsidP="570DE95B">
            <w:pPr>
              <w:jc w:val="both"/>
              <w:rPr>
                <w:sz w:val="20"/>
                <w:szCs w:val="20"/>
              </w:rPr>
            </w:pPr>
            <w:r w:rsidRPr="570DE95B">
              <w:rPr>
                <w:sz w:val="20"/>
                <w:szCs w:val="20"/>
              </w:rPr>
              <w:t>Physical copy</w:t>
            </w:r>
          </w:p>
        </w:tc>
        <w:tc>
          <w:tcPr>
            <w:tcW w:w="2400" w:type="dxa"/>
            <w:tcMar>
              <w:top w:w="80" w:type="dxa"/>
              <w:left w:w="100" w:type="dxa"/>
              <w:bottom w:w="80" w:type="dxa"/>
              <w:right w:w="100" w:type="dxa"/>
            </w:tcMar>
            <w:vAlign w:val="center"/>
          </w:tcPr>
          <w:p w14:paraId="4983319D" w14:textId="32094374" w:rsidR="39FBED6C" w:rsidRDefault="39FBED6C" w:rsidP="570DE95B">
            <w:pPr>
              <w:jc w:val="both"/>
              <w:rPr>
                <w:sz w:val="20"/>
                <w:szCs w:val="20"/>
              </w:rPr>
            </w:pPr>
            <w:r w:rsidRPr="570DE95B">
              <w:rPr>
                <w:sz w:val="20"/>
                <w:szCs w:val="20"/>
              </w:rPr>
              <w:t>Document library, metadata implementation, classification</w:t>
            </w:r>
            <w:r w:rsidR="7BB8085A" w:rsidRPr="570DE95B">
              <w:rPr>
                <w:sz w:val="20"/>
                <w:szCs w:val="20"/>
              </w:rPr>
              <w:t>.</w:t>
            </w:r>
          </w:p>
        </w:tc>
        <w:tc>
          <w:tcPr>
            <w:tcW w:w="2500" w:type="dxa"/>
            <w:tcMar>
              <w:top w:w="80" w:type="dxa"/>
              <w:left w:w="100" w:type="dxa"/>
              <w:bottom w:w="80" w:type="dxa"/>
              <w:right w:w="100" w:type="dxa"/>
            </w:tcMar>
            <w:vAlign w:val="center"/>
          </w:tcPr>
          <w:p w14:paraId="3FD75C87" w14:textId="3A708F54" w:rsidR="39FBED6C" w:rsidRDefault="39FBED6C" w:rsidP="570DE95B">
            <w:pPr>
              <w:jc w:val="both"/>
              <w:rPr>
                <w:sz w:val="20"/>
                <w:szCs w:val="20"/>
              </w:rPr>
            </w:pPr>
            <w:r w:rsidRPr="570DE95B">
              <w:rPr>
                <w:sz w:val="20"/>
                <w:szCs w:val="20"/>
              </w:rPr>
              <w:t>Approved Agronomy and relevant stakeholders within NKG EA</w:t>
            </w:r>
            <w:r w:rsidR="312679AB" w:rsidRPr="570DE95B">
              <w:rPr>
                <w:sz w:val="20"/>
                <w:szCs w:val="20"/>
              </w:rPr>
              <w:t>.</w:t>
            </w:r>
          </w:p>
        </w:tc>
      </w:tr>
      <w:tr w:rsidR="2DA842AC" w14:paraId="028921F8" w14:textId="77777777" w:rsidTr="537C5ABF">
        <w:trPr>
          <w:trHeight w:val="300"/>
          <w:tblHeader/>
        </w:trPr>
        <w:tc>
          <w:tcPr>
            <w:tcW w:w="2100" w:type="dxa"/>
            <w:tcMar>
              <w:top w:w="80" w:type="dxa"/>
              <w:left w:w="100" w:type="dxa"/>
              <w:bottom w:w="80" w:type="dxa"/>
              <w:right w:w="100" w:type="dxa"/>
            </w:tcMar>
            <w:vAlign w:val="center"/>
          </w:tcPr>
          <w:p w14:paraId="512F4425" w14:textId="046D0985" w:rsidR="2DA842AC" w:rsidRDefault="4A36EB60" w:rsidP="570DE95B">
            <w:pPr>
              <w:jc w:val="both"/>
              <w:rPr>
                <w:sz w:val="20"/>
                <w:szCs w:val="20"/>
              </w:rPr>
            </w:pPr>
            <w:r w:rsidRPr="570DE95B">
              <w:rPr>
                <w:sz w:val="20"/>
                <w:szCs w:val="20"/>
              </w:rPr>
              <w:t>Fertilizer Book</w:t>
            </w:r>
          </w:p>
        </w:tc>
        <w:tc>
          <w:tcPr>
            <w:tcW w:w="2350" w:type="dxa"/>
            <w:tcMar>
              <w:top w:w="80" w:type="dxa"/>
              <w:left w:w="100" w:type="dxa"/>
              <w:bottom w:w="80" w:type="dxa"/>
              <w:right w:w="100" w:type="dxa"/>
            </w:tcMar>
            <w:vAlign w:val="center"/>
          </w:tcPr>
          <w:p w14:paraId="09AFF991" w14:textId="17004023" w:rsidR="39FBED6C" w:rsidRDefault="39FBED6C" w:rsidP="570DE95B">
            <w:pPr>
              <w:jc w:val="both"/>
              <w:rPr>
                <w:sz w:val="20"/>
                <w:szCs w:val="20"/>
              </w:rPr>
            </w:pPr>
            <w:r w:rsidRPr="570DE95B">
              <w:rPr>
                <w:sz w:val="20"/>
                <w:szCs w:val="20"/>
              </w:rPr>
              <w:t>Physical copy</w:t>
            </w:r>
          </w:p>
        </w:tc>
        <w:tc>
          <w:tcPr>
            <w:tcW w:w="2400" w:type="dxa"/>
            <w:tcMar>
              <w:top w:w="80" w:type="dxa"/>
              <w:left w:w="100" w:type="dxa"/>
              <w:bottom w:w="80" w:type="dxa"/>
              <w:right w:w="100" w:type="dxa"/>
            </w:tcMar>
            <w:vAlign w:val="center"/>
          </w:tcPr>
          <w:p w14:paraId="2A46B090" w14:textId="31BAD270" w:rsidR="39FBED6C" w:rsidRDefault="39FBED6C" w:rsidP="570DE95B">
            <w:pPr>
              <w:jc w:val="both"/>
              <w:rPr>
                <w:sz w:val="20"/>
                <w:szCs w:val="20"/>
              </w:rPr>
            </w:pPr>
            <w:r w:rsidRPr="570DE95B">
              <w:rPr>
                <w:sz w:val="20"/>
                <w:szCs w:val="20"/>
              </w:rPr>
              <w:t>Document library, metadata implementation, classification</w:t>
            </w:r>
            <w:r w:rsidR="4C6E90F9" w:rsidRPr="570DE95B">
              <w:rPr>
                <w:sz w:val="20"/>
                <w:szCs w:val="20"/>
              </w:rPr>
              <w:t>.</w:t>
            </w:r>
          </w:p>
        </w:tc>
        <w:tc>
          <w:tcPr>
            <w:tcW w:w="2500" w:type="dxa"/>
            <w:tcMar>
              <w:top w:w="80" w:type="dxa"/>
              <w:left w:w="100" w:type="dxa"/>
              <w:bottom w:w="80" w:type="dxa"/>
              <w:right w:w="100" w:type="dxa"/>
            </w:tcMar>
            <w:vAlign w:val="center"/>
          </w:tcPr>
          <w:p w14:paraId="49F189B1" w14:textId="7F647629" w:rsidR="39FBED6C" w:rsidRDefault="39FBED6C" w:rsidP="570DE95B">
            <w:pPr>
              <w:jc w:val="both"/>
              <w:rPr>
                <w:sz w:val="20"/>
                <w:szCs w:val="20"/>
              </w:rPr>
            </w:pPr>
            <w:r w:rsidRPr="570DE95B">
              <w:rPr>
                <w:sz w:val="20"/>
                <w:szCs w:val="20"/>
              </w:rPr>
              <w:t>Approved Agronomy and relevant stakeholders within NKG EA</w:t>
            </w:r>
            <w:r w:rsidR="1ADAE2CF" w:rsidRPr="570DE95B">
              <w:rPr>
                <w:sz w:val="20"/>
                <w:szCs w:val="20"/>
              </w:rPr>
              <w:t>.</w:t>
            </w:r>
          </w:p>
        </w:tc>
      </w:tr>
      <w:tr w:rsidR="2DA842AC" w14:paraId="3C0F30BF" w14:textId="77777777" w:rsidTr="537C5ABF">
        <w:trPr>
          <w:trHeight w:val="300"/>
          <w:tblHeader/>
        </w:trPr>
        <w:tc>
          <w:tcPr>
            <w:tcW w:w="2100" w:type="dxa"/>
            <w:tcMar>
              <w:top w:w="80" w:type="dxa"/>
              <w:left w:w="100" w:type="dxa"/>
              <w:bottom w:w="80" w:type="dxa"/>
              <w:right w:w="100" w:type="dxa"/>
            </w:tcMar>
            <w:vAlign w:val="center"/>
          </w:tcPr>
          <w:p w14:paraId="003E58F8" w14:textId="1668CFC9" w:rsidR="2DA842AC" w:rsidRDefault="72146087" w:rsidP="570DE95B">
            <w:pPr>
              <w:jc w:val="both"/>
              <w:rPr>
                <w:sz w:val="20"/>
                <w:szCs w:val="20"/>
              </w:rPr>
            </w:pPr>
            <w:r w:rsidRPr="570DE95B">
              <w:rPr>
                <w:sz w:val="20"/>
                <w:szCs w:val="20"/>
              </w:rPr>
              <w:t>Insurance Book</w:t>
            </w:r>
          </w:p>
        </w:tc>
        <w:tc>
          <w:tcPr>
            <w:tcW w:w="2350" w:type="dxa"/>
            <w:tcMar>
              <w:top w:w="80" w:type="dxa"/>
              <w:left w:w="100" w:type="dxa"/>
              <w:bottom w:w="80" w:type="dxa"/>
              <w:right w:w="100" w:type="dxa"/>
            </w:tcMar>
            <w:vAlign w:val="center"/>
          </w:tcPr>
          <w:p w14:paraId="2D888526" w14:textId="23B3B584" w:rsidR="45EC4281" w:rsidRDefault="45EC4281" w:rsidP="570DE95B">
            <w:pPr>
              <w:jc w:val="both"/>
              <w:rPr>
                <w:sz w:val="20"/>
                <w:szCs w:val="20"/>
              </w:rPr>
            </w:pPr>
            <w:r w:rsidRPr="570DE95B">
              <w:rPr>
                <w:sz w:val="20"/>
                <w:szCs w:val="20"/>
              </w:rPr>
              <w:t>Physical copy</w:t>
            </w:r>
          </w:p>
        </w:tc>
        <w:tc>
          <w:tcPr>
            <w:tcW w:w="2400" w:type="dxa"/>
            <w:tcMar>
              <w:top w:w="80" w:type="dxa"/>
              <w:left w:w="100" w:type="dxa"/>
              <w:bottom w:w="80" w:type="dxa"/>
              <w:right w:w="100" w:type="dxa"/>
            </w:tcMar>
            <w:vAlign w:val="center"/>
          </w:tcPr>
          <w:p w14:paraId="318DD12C" w14:textId="0477FFBB" w:rsidR="45EC4281" w:rsidRDefault="45EC4281" w:rsidP="570DE95B">
            <w:pPr>
              <w:jc w:val="both"/>
              <w:rPr>
                <w:sz w:val="20"/>
                <w:szCs w:val="20"/>
              </w:rPr>
            </w:pPr>
            <w:r w:rsidRPr="570DE95B">
              <w:rPr>
                <w:sz w:val="20"/>
                <w:szCs w:val="20"/>
              </w:rPr>
              <w:t>Document library, metadata implementation, classification</w:t>
            </w:r>
          </w:p>
        </w:tc>
        <w:tc>
          <w:tcPr>
            <w:tcW w:w="2500" w:type="dxa"/>
            <w:tcMar>
              <w:top w:w="80" w:type="dxa"/>
              <w:left w:w="100" w:type="dxa"/>
              <w:bottom w:w="80" w:type="dxa"/>
              <w:right w:w="100" w:type="dxa"/>
            </w:tcMar>
            <w:vAlign w:val="center"/>
          </w:tcPr>
          <w:p w14:paraId="7DCF3244" w14:textId="7D65A17F" w:rsidR="45EC4281" w:rsidRDefault="45EC4281" w:rsidP="570DE95B">
            <w:pPr>
              <w:jc w:val="both"/>
              <w:rPr>
                <w:sz w:val="20"/>
                <w:szCs w:val="20"/>
              </w:rPr>
            </w:pPr>
            <w:r w:rsidRPr="570DE95B">
              <w:rPr>
                <w:sz w:val="20"/>
                <w:szCs w:val="20"/>
              </w:rPr>
              <w:t>Approved Agronomy and relevant stakeholders within NKG EA</w:t>
            </w:r>
          </w:p>
        </w:tc>
      </w:tr>
      <w:tr w:rsidR="2DA842AC" w14:paraId="26E55E2A" w14:textId="77777777" w:rsidTr="537C5ABF">
        <w:trPr>
          <w:trHeight w:val="300"/>
          <w:tblHeader/>
        </w:trPr>
        <w:tc>
          <w:tcPr>
            <w:tcW w:w="2100" w:type="dxa"/>
            <w:tcMar>
              <w:top w:w="80" w:type="dxa"/>
              <w:left w:w="100" w:type="dxa"/>
              <w:bottom w:w="80" w:type="dxa"/>
              <w:right w:w="100" w:type="dxa"/>
            </w:tcMar>
            <w:vAlign w:val="center"/>
          </w:tcPr>
          <w:p w14:paraId="18D3007F" w14:textId="571F0B0A" w:rsidR="2DA842AC" w:rsidRDefault="6404C4E5" w:rsidP="570DE95B">
            <w:pPr>
              <w:jc w:val="both"/>
              <w:rPr>
                <w:sz w:val="20"/>
                <w:szCs w:val="20"/>
              </w:rPr>
            </w:pPr>
            <w:r w:rsidRPr="570DE95B">
              <w:rPr>
                <w:sz w:val="20"/>
                <w:szCs w:val="20"/>
              </w:rPr>
              <w:t>Labor Allocation</w:t>
            </w:r>
          </w:p>
        </w:tc>
        <w:tc>
          <w:tcPr>
            <w:tcW w:w="2350" w:type="dxa"/>
            <w:tcMar>
              <w:top w:w="80" w:type="dxa"/>
              <w:left w:w="100" w:type="dxa"/>
              <w:bottom w:w="80" w:type="dxa"/>
              <w:right w:w="100" w:type="dxa"/>
            </w:tcMar>
            <w:vAlign w:val="center"/>
          </w:tcPr>
          <w:p w14:paraId="0318AF91" w14:textId="17004023" w:rsidR="6AE7BE55" w:rsidRDefault="6AE7BE55" w:rsidP="570DE95B">
            <w:pPr>
              <w:jc w:val="both"/>
              <w:rPr>
                <w:sz w:val="20"/>
                <w:szCs w:val="20"/>
              </w:rPr>
            </w:pPr>
            <w:r w:rsidRPr="570DE95B">
              <w:rPr>
                <w:sz w:val="20"/>
                <w:szCs w:val="20"/>
              </w:rPr>
              <w:t>Physical copy</w:t>
            </w:r>
          </w:p>
        </w:tc>
        <w:tc>
          <w:tcPr>
            <w:tcW w:w="2400" w:type="dxa"/>
            <w:tcMar>
              <w:top w:w="80" w:type="dxa"/>
              <w:left w:w="100" w:type="dxa"/>
              <w:bottom w:w="80" w:type="dxa"/>
              <w:right w:w="100" w:type="dxa"/>
            </w:tcMar>
            <w:vAlign w:val="center"/>
          </w:tcPr>
          <w:p w14:paraId="344EA62E" w14:textId="6112FC33" w:rsidR="6AE7BE55" w:rsidRDefault="6AE7BE55" w:rsidP="570DE95B">
            <w:pPr>
              <w:jc w:val="both"/>
              <w:rPr>
                <w:sz w:val="20"/>
                <w:szCs w:val="20"/>
              </w:rPr>
            </w:pPr>
            <w:r w:rsidRPr="570DE95B">
              <w:rPr>
                <w:sz w:val="20"/>
                <w:szCs w:val="20"/>
              </w:rPr>
              <w:t>Document library, metadata implementation, classification</w:t>
            </w:r>
          </w:p>
        </w:tc>
        <w:tc>
          <w:tcPr>
            <w:tcW w:w="2500" w:type="dxa"/>
            <w:tcMar>
              <w:top w:w="80" w:type="dxa"/>
              <w:left w:w="100" w:type="dxa"/>
              <w:bottom w:w="80" w:type="dxa"/>
              <w:right w:w="100" w:type="dxa"/>
            </w:tcMar>
            <w:vAlign w:val="center"/>
          </w:tcPr>
          <w:p w14:paraId="44B73660" w14:textId="2F5D0DDE" w:rsidR="6AE7BE55" w:rsidRDefault="6AE7BE55" w:rsidP="570DE95B">
            <w:pPr>
              <w:jc w:val="both"/>
              <w:rPr>
                <w:sz w:val="20"/>
                <w:szCs w:val="20"/>
              </w:rPr>
            </w:pPr>
            <w:r w:rsidRPr="570DE95B">
              <w:rPr>
                <w:sz w:val="20"/>
                <w:szCs w:val="20"/>
              </w:rPr>
              <w:t>Approved Agronomy and relevant stakeholders within NKG EA</w:t>
            </w:r>
          </w:p>
        </w:tc>
      </w:tr>
      <w:tr w:rsidR="6C542B01" w14:paraId="54568B78" w14:textId="77777777" w:rsidTr="537C5ABF">
        <w:trPr>
          <w:trHeight w:val="300"/>
          <w:tblHeader/>
        </w:trPr>
        <w:tc>
          <w:tcPr>
            <w:tcW w:w="2100" w:type="dxa"/>
            <w:tcMar>
              <w:top w:w="80" w:type="dxa"/>
              <w:left w:w="100" w:type="dxa"/>
              <w:bottom w:w="80" w:type="dxa"/>
              <w:right w:w="100" w:type="dxa"/>
            </w:tcMar>
            <w:vAlign w:val="center"/>
          </w:tcPr>
          <w:p w14:paraId="5B14A4DF" w14:textId="70C784DC" w:rsidR="6C542B01" w:rsidRDefault="2C67EBFF" w:rsidP="570DE95B">
            <w:pPr>
              <w:jc w:val="both"/>
              <w:rPr>
                <w:sz w:val="20"/>
                <w:szCs w:val="20"/>
              </w:rPr>
            </w:pPr>
            <w:r w:rsidRPr="570DE95B">
              <w:rPr>
                <w:sz w:val="20"/>
                <w:szCs w:val="20"/>
              </w:rPr>
              <w:t>Bank Book</w:t>
            </w:r>
          </w:p>
        </w:tc>
        <w:tc>
          <w:tcPr>
            <w:tcW w:w="2350" w:type="dxa"/>
            <w:tcMar>
              <w:top w:w="80" w:type="dxa"/>
              <w:left w:w="100" w:type="dxa"/>
              <w:bottom w:w="80" w:type="dxa"/>
              <w:right w:w="100" w:type="dxa"/>
            </w:tcMar>
            <w:vAlign w:val="center"/>
          </w:tcPr>
          <w:p w14:paraId="22BDE760" w14:textId="17004023" w:rsidR="6AE7BE55" w:rsidRDefault="6AE7BE55" w:rsidP="570DE95B">
            <w:pPr>
              <w:jc w:val="both"/>
              <w:rPr>
                <w:sz w:val="20"/>
                <w:szCs w:val="20"/>
              </w:rPr>
            </w:pPr>
            <w:r w:rsidRPr="570DE95B">
              <w:rPr>
                <w:sz w:val="20"/>
                <w:szCs w:val="20"/>
              </w:rPr>
              <w:t>Physical copy</w:t>
            </w:r>
          </w:p>
        </w:tc>
        <w:tc>
          <w:tcPr>
            <w:tcW w:w="2400" w:type="dxa"/>
            <w:tcMar>
              <w:top w:w="80" w:type="dxa"/>
              <w:left w:w="100" w:type="dxa"/>
              <w:bottom w:w="80" w:type="dxa"/>
              <w:right w:w="100" w:type="dxa"/>
            </w:tcMar>
            <w:vAlign w:val="center"/>
          </w:tcPr>
          <w:p w14:paraId="0FDE389D" w14:textId="6112FC33" w:rsidR="6AE7BE55" w:rsidRDefault="6AE7BE55" w:rsidP="570DE95B">
            <w:pPr>
              <w:jc w:val="both"/>
              <w:rPr>
                <w:sz w:val="20"/>
                <w:szCs w:val="20"/>
              </w:rPr>
            </w:pPr>
            <w:r w:rsidRPr="570DE95B">
              <w:rPr>
                <w:sz w:val="20"/>
                <w:szCs w:val="20"/>
              </w:rPr>
              <w:t>Document library, metadata implementation, classification</w:t>
            </w:r>
          </w:p>
        </w:tc>
        <w:tc>
          <w:tcPr>
            <w:tcW w:w="2500" w:type="dxa"/>
            <w:tcMar>
              <w:top w:w="80" w:type="dxa"/>
              <w:left w:w="100" w:type="dxa"/>
              <w:bottom w:w="80" w:type="dxa"/>
              <w:right w:w="100" w:type="dxa"/>
            </w:tcMar>
            <w:vAlign w:val="center"/>
          </w:tcPr>
          <w:p w14:paraId="48C965B3" w14:textId="2F5D0DDE" w:rsidR="6AE7BE55" w:rsidRDefault="6AE7BE55" w:rsidP="570DE95B">
            <w:pPr>
              <w:jc w:val="both"/>
              <w:rPr>
                <w:sz w:val="20"/>
                <w:szCs w:val="20"/>
              </w:rPr>
            </w:pPr>
            <w:r w:rsidRPr="570DE95B">
              <w:rPr>
                <w:sz w:val="20"/>
                <w:szCs w:val="20"/>
              </w:rPr>
              <w:t>Approved Agronomy and relevant stakeholders within NKG EA</w:t>
            </w:r>
          </w:p>
        </w:tc>
      </w:tr>
      <w:tr w:rsidR="2DA842AC" w14:paraId="2DD3FF42" w14:textId="77777777" w:rsidTr="537C5ABF">
        <w:trPr>
          <w:trHeight w:val="300"/>
          <w:tblHeader/>
        </w:trPr>
        <w:tc>
          <w:tcPr>
            <w:tcW w:w="2100" w:type="dxa"/>
            <w:tcMar>
              <w:top w:w="80" w:type="dxa"/>
              <w:left w:w="100" w:type="dxa"/>
              <w:bottom w:w="80" w:type="dxa"/>
              <w:right w:w="100" w:type="dxa"/>
            </w:tcMar>
            <w:vAlign w:val="center"/>
          </w:tcPr>
          <w:p w14:paraId="181E5114" w14:textId="55A3830F" w:rsidR="2DA842AC" w:rsidRDefault="48E5C5B9" w:rsidP="570DE95B">
            <w:pPr>
              <w:jc w:val="both"/>
              <w:rPr>
                <w:sz w:val="20"/>
                <w:szCs w:val="20"/>
              </w:rPr>
            </w:pPr>
            <w:r w:rsidRPr="570DE95B">
              <w:rPr>
                <w:sz w:val="20"/>
                <w:szCs w:val="20"/>
              </w:rPr>
              <w:t>Cheque Payment Voucher</w:t>
            </w:r>
          </w:p>
        </w:tc>
        <w:tc>
          <w:tcPr>
            <w:tcW w:w="2350" w:type="dxa"/>
            <w:tcMar>
              <w:top w:w="80" w:type="dxa"/>
              <w:left w:w="100" w:type="dxa"/>
              <w:bottom w:w="80" w:type="dxa"/>
              <w:right w:w="100" w:type="dxa"/>
            </w:tcMar>
            <w:vAlign w:val="center"/>
          </w:tcPr>
          <w:p w14:paraId="58B9878D" w14:textId="17004023" w:rsidR="6AE7BE55" w:rsidRDefault="6AE7BE55" w:rsidP="570DE95B">
            <w:pPr>
              <w:jc w:val="both"/>
              <w:rPr>
                <w:sz w:val="20"/>
                <w:szCs w:val="20"/>
              </w:rPr>
            </w:pPr>
            <w:r w:rsidRPr="570DE95B">
              <w:rPr>
                <w:sz w:val="20"/>
                <w:szCs w:val="20"/>
              </w:rPr>
              <w:t>Physical copy</w:t>
            </w:r>
          </w:p>
        </w:tc>
        <w:tc>
          <w:tcPr>
            <w:tcW w:w="2400" w:type="dxa"/>
            <w:tcMar>
              <w:top w:w="80" w:type="dxa"/>
              <w:left w:w="100" w:type="dxa"/>
              <w:bottom w:w="80" w:type="dxa"/>
              <w:right w:w="100" w:type="dxa"/>
            </w:tcMar>
            <w:vAlign w:val="center"/>
          </w:tcPr>
          <w:p w14:paraId="4F6275BB" w14:textId="6112FC33" w:rsidR="6AE7BE55" w:rsidRDefault="6AE7BE55" w:rsidP="570DE95B">
            <w:pPr>
              <w:jc w:val="both"/>
              <w:rPr>
                <w:sz w:val="20"/>
                <w:szCs w:val="20"/>
              </w:rPr>
            </w:pPr>
            <w:r w:rsidRPr="570DE95B">
              <w:rPr>
                <w:sz w:val="20"/>
                <w:szCs w:val="20"/>
              </w:rPr>
              <w:t>Document library, metadata implementation, classification</w:t>
            </w:r>
          </w:p>
        </w:tc>
        <w:tc>
          <w:tcPr>
            <w:tcW w:w="2500" w:type="dxa"/>
            <w:tcMar>
              <w:top w:w="80" w:type="dxa"/>
              <w:left w:w="100" w:type="dxa"/>
              <w:bottom w:w="80" w:type="dxa"/>
              <w:right w:w="100" w:type="dxa"/>
            </w:tcMar>
            <w:vAlign w:val="center"/>
          </w:tcPr>
          <w:p w14:paraId="76E99642" w14:textId="2F5D0DDE" w:rsidR="6AE7BE55" w:rsidRDefault="6AE7BE55" w:rsidP="570DE95B">
            <w:pPr>
              <w:jc w:val="both"/>
              <w:rPr>
                <w:sz w:val="20"/>
                <w:szCs w:val="20"/>
              </w:rPr>
            </w:pPr>
            <w:r w:rsidRPr="570DE95B">
              <w:rPr>
                <w:sz w:val="20"/>
                <w:szCs w:val="20"/>
              </w:rPr>
              <w:t>Approved Agronomy and relevant stakeholders within NKG EA</w:t>
            </w:r>
          </w:p>
        </w:tc>
      </w:tr>
      <w:tr w:rsidR="6C542B01" w14:paraId="6409A419" w14:textId="77777777" w:rsidTr="537C5ABF">
        <w:trPr>
          <w:trHeight w:val="300"/>
          <w:tblHeader/>
        </w:trPr>
        <w:tc>
          <w:tcPr>
            <w:tcW w:w="2100" w:type="dxa"/>
            <w:tcMar>
              <w:top w:w="80" w:type="dxa"/>
              <w:left w:w="100" w:type="dxa"/>
              <w:bottom w:w="80" w:type="dxa"/>
              <w:right w:w="100" w:type="dxa"/>
            </w:tcMar>
            <w:vAlign w:val="center"/>
          </w:tcPr>
          <w:p w14:paraId="1CAFC6A0" w14:textId="4733947F" w:rsidR="6C542B01" w:rsidRDefault="71DCEBBC" w:rsidP="570DE95B">
            <w:pPr>
              <w:jc w:val="both"/>
              <w:rPr>
                <w:sz w:val="20"/>
                <w:szCs w:val="20"/>
              </w:rPr>
            </w:pPr>
            <w:r w:rsidRPr="570DE95B">
              <w:rPr>
                <w:sz w:val="20"/>
                <w:szCs w:val="20"/>
              </w:rPr>
              <w:t>Purchases Order</w:t>
            </w:r>
          </w:p>
        </w:tc>
        <w:tc>
          <w:tcPr>
            <w:tcW w:w="2350" w:type="dxa"/>
            <w:tcMar>
              <w:top w:w="80" w:type="dxa"/>
              <w:left w:w="100" w:type="dxa"/>
              <w:bottom w:w="80" w:type="dxa"/>
              <w:right w:w="100" w:type="dxa"/>
            </w:tcMar>
            <w:vAlign w:val="center"/>
          </w:tcPr>
          <w:p w14:paraId="0614395F" w14:textId="17004023" w:rsidR="6AE7BE55" w:rsidRDefault="6AE7BE55" w:rsidP="570DE95B">
            <w:pPr>
              <w:jc w:val="both"/>
              <w:rPr>
                <w:sz w:val="20"/>
                <w:szCs w:val="20"/>
              </w:rPr>
            </w:pPr>
            <w:r w:rsidRPr="570DE95B">
              <w:rPr>
                <w:sz w:val="20"/>
                <w:szCs w:val="20"/>
              </w:rPr>
              <w:t>Physical copy</w:t>
            </w:r>
          </w:p>
        </w:tc>
        <w:tc>
          <w:tcPr>
            <w:tcW w:w="2400" w:type="dxa"/>
            <w:tcMar>
              <w:top w:w="80" w:type="dxa"/>
              <w:left w:w="100" w:type="dxa"/>
              <w:bottom w:w="80" w:type="dxa"/>
              <w:right w:w="100" w:type="dxa"/>
            </w:tcMar>
            <w:vAlign w:val="center"/>
          </w:tcPr>
          <w:p w14:paraId="0C931A56" w14:textId="6112FC33" w:rsidR="6AE7BE55" w:rsidRDefault="6AE7BE55" w:rsidP="570DE95B">
            <w:pPr>
              <w:jc w:val="both"/>
              <w:rPr>
                <w:sz w:val="20"/>
                <w:szCs w:val="20"/>
              </w:rPr>
            </w:pPr>
            <w:r w:rsidRPr="570DE95B">
              <w:rPr>
                <w:sz w:val="20"/>
                <w:szCs w:val="20"/>
              </w:rPr>
              <w:t>Document library, metadata implementation, classification</w:t>
            </w:r>
          </w:p>
        </w:tc>
        <w:tc>
          <w:tcPr>
            <w:tcW w:w="2500" w:type="dxa"/>
            <w:tcMar>
              <w:top w:w="80" w:type="dxa"/>
              <w:left w:w="100" w:type="dxa"/>
              <w:bottom w:w="80" w:type="dxa"/>
              <w:right w:w="100" w:type="dxa"/>
            </w:tcMar>
            <w:vAlign w:val="center"/>
          </w:tcPr>
          <w:p w14:paraId="73B3820C" w14:textId="2F5D0DDE" w:rsidR="6AE7BE55" w:rsidRDefault="6AE7BE55" w:rsidP="570DE95B">
            <w:pPr>
              <w:jc w:val="both"/>
              <w:rPr>
                <w:sz w:val="20"/>
                <w:szCs w:val="20"/>
              </w:rPr>
            </w:pPr>
            <w:r w:rsidRPr="570DE95B">
              <w:rPr>
                <w:sz w:val="20"/>
                <w:szCs w:val="20"/>
              </w:rPr>
              <w:t>Approved Agronomy and relevant stakeholders within NKG EA</w:t>
            </w:r>
          </w:p>
        </w:tc>
      </w:tr>
      <w:tr w:rsidR="6C542B01" w14:paraId="2C104886" w14:textId="77777777" w:rsidTr="537C5ABF">
        <w:trPr>
          <w:trHeight w:val="300"/>
          <w:tblHeader/>
        </w:trPr>
        <w:tc>
          <w:tcPr>
            <w:tcW w:w="2100" w:type="dxa"/>
            <w:tcMar>
              <w:top w:w="80" w:type="dxa"/>
              <w:left w:w="100" w:type="dxa"/>
              <w:bottom w:w="80" w:type="dxa"/>
              <w:right w:w="100" w:type="dxa"/>
            </w:tcMar>
            <w:vAlign w:val="center"/>
          </w:tcPr>
          <w:p w14:paraId="36DE3EDB" w14:textId="29B2CBF2" w:rsidR="6C542B01" w:rsidRDefault="05A30503" w:rsidP="570DE95B">
            <w:pPr>
              <w:jc w:val="both"/>
              <w:rPr>
                <w:sz w:val="20"/>
                <w:szCs w:val="20"/>
              </w:rPr>
            </w:pPr>
            <w:r w:rsidRPr="570DE95B">
              <w:rPr>
                <w:sz w:val="20"/>
                <w:szCs w:val="20"/>
              </w:rPr>
              <w:t>Requisition Book</w:t>
            </w:r>
          </w:p>
        </w:tc>
        <w:tc>
          <w:tcPr>
            <w:tcW w:w="2350" w:type="dxa"/>
            <w:tcMar>
              <w:top w:w="80" w:type="dxa"/>
              <w:left w:w="100" w:type="dxa"/>
              <w:bottom w:w="80" w:type="dxa"/>
              <w:right w:w="100" w:type="dxa"/>
            </w:tcMar>
            <w:vAlign w:val="center"/>
          </w:tcPr>
          <w:p w14:paraId="27D585AE" w14:textId="17004023" w:rsidR="40F0EED5" w:rsidRDefault="40F0EED5" w:rsidP="570DE95B">
            <w:pPr>
              <w:jc w:val="both"/>
              <w:rPr>
                <w:sz w:val="20"/>
                <w:szCs w:val="20"/>
              </w:rPr>
            </w:pPr>
            <w:r w:rsidRPr="570DE95B">
              <w:rPr>
                <w:sz w:val="20"/>
                <w:szCs w:val="20"/>
              </w:rPr>
              <w:t>Physical copy</w:t>
            </w:r>
          </w:p>
        </w:tc>
        <w:tc>
          <w:tcPr>
            <w:tcW w:w="2400" w:type="dxa"/>
            <w:tcMar>
              <w:top w:w="80" w:type="dxa"/>
              <w:left w:w="100" w:type="dxa"/>
              <w:bottom w:w="80" w:type="dxa"/>
              <w:right w:w="100" w:type="dxa"/>
            </w:tcMar>
            <w:vAlign w:val="center"/>
          </w:tcPr>
          <w:p w14:paraId="2F6C63FD" w14:textId="6112FC33" w:rsidR="40F0EED5" w:rsidRDefault="40F0EED5" w:rsidP="570DE95B">
            <w:pPr>
              <w:jc w:val="both"/>
              <w:rPr>
                <w:sz w:val="20"/>
                <w:szCs w:val="20"/>
              </w:rPr>
            </w:pPr>
            <w:r w:rsidRPr="570DE95B">
              <w:rPr>
                <w:sz w:val="20"/>
                <w:szCs w:val="20"/>
              </w:rPr>
              <w:t>Document library, metadata implementation, classification</w:t>
            </w:r>
          </w:p>
        </w:tc>
        <w:tc>
          <w:tcPr>
            <w:tcW w:w="2500" w:type="dxa"/>
            <w:tcMar>
              <w:top w:w="80" w:type="dxa"/>
              <w:left w:w="100" w:type="dxa"/>
              <w:bottom w:w="80" w:type="dxa"/>
              <w:right w:w="100" w:type="dxa"/>
            </w:tcMar>
            <w:vAlign w:val="center"/>
          </w:tcPr>
          <w:p w14:paraId="31F16F79" w14:textId="2F5D0DDE" w:rsidR="40F0EED5" w:rsidRDefault="40F0EED5" w:rsidP="570DE95B">
            <w:pPr>
              <w:jc w:val="both"/>
              <w:rPr>
                <w:sz w:val="20"/>
                <w:szCs w:val="20"/>
              </w:rPr>
            </w:pPr>
            <w:r w:rsidRPr="570DE95B">
              <w:rPr>
                <w:sz w:val="20"/>
                <w:szCs w:val="20"/>
              </w:rPr>
              <w:t>Approved Agronomy and relevant stakeholders within NKG EA</w:t>
            </w:r>
          </w:p>
        </w:tc>
      </w:tr>
      <w:tr w:rsidR="6C542B01" w14:paraId="1F004159" w14:textId="77777777" w:rsidTr="537C5ABF">
        <w:trPr>
          <w:trHeight w:val="300"/>
          <w:tblHeader/>
        </w:trPr>
        <w:tc>
          <w:tcPr>
            <w:tcW w:w="2100" w:type="dxa"/>
            <w:tcMar>
              <w:top w:w="80" w:type="dxa"/>
              <w:left w:w="100" w:type="dxa"/>
              <w:bottom w:w="80" w:type="dxa"/>
              <w:right w:w="100" w:type="dxa"/>
            </w:tcMar>
            <w:vAlign w:val="center"/>
          </w:tcPr>
          <w:p w14:paraId="0BC42D86" w14:textId="5DFA4E99" w:rsidR="6C542B01" w:rsidRDefault="43AF6E05" w:rsidP="570DE95B">
            <w:pPr>
              <w:jc w:val="both"/>
              <w:rPr>
                <w:sz w:val="20"/>
                <w:szCs w:val="20"/>
              </w:rPr>
            </w:pPr>
            <w:r w:rsidRPr="570DE95B">
              <w:rPr>
                <w:sz w:val="20"/>
                <w:szCs w:val="20"/>
              </w:rPr>
              <w:t>Petty Cash Book</w:t>
            </w:r>
          </w:p>
        </w:tc>
        <w:tc>
          <w:tcPr>
            <w:tcW w:w="2350" w:type="dxa"/>
            <w:tcMar>
              <w:top w:w="80" w:type="dxa"/>
              <w:left w:w="100" w:type="dxa"/>
              <w:bottom w:w="80" w:type="dxa"/>
              <w:right w:w="100" w:type="dxa"/>
            </w:tcMar>
            <w:vAlign w:val="center"/>
          </w:tcPr>
          <w:p w14:paraId="45A6DF72" w14:textId="17004023" w:rsidR="40F0EED5" w:rsidRDefault="40F0EED5" w:rsidP="570DE95B">
            <w:pPr>
              <w:jc w:val="both"/>
              <w:rPr>
                <w:sz w:val="20"/>
                <w:szCs w:val="20"/>
              </w:rPr>
            </w:pPr>
            <w:r w:rsidRPr="570DE95B">
              <w:rPr>
                <w:sz w:val="20"/>
                <w:szCs w:val="20"/>
              </w:rPr>
              <w:t>Physical copy</w:t>
            </w:r>
          </w:p>
        </w:tc>
        <w:tc>
          <w:tcPr>
            <w:tcW w:w="2400" w:type="dxa"/>
            <w:tcMar>
              <w:top w:w="80" w:type="dxa"/>
              <w:left w:w="100" w:type="dxa"/>
              <w:bottom w:w="80" w:type="dxa"/>
              <w:right w:w="100" w:type="dxa"/>
            </w:tcMar>
            <w:vAlign w:val="center"/>
          </w:tcPr>
          <w:p w14:paraId="67A12DFC" w14:textId="6112FC33" w:rsidR="40F0EED5" w:rsidRDefault="40F0EED5" w:rsidP="570DE95B">
            <w:pPr>
              <w:jc w:val="both"/>
              <w:rPr>
                <w:sz w:val="20"/>
                <w:szCs w:val="20"/>
              </w:rPr>
            </w:pPr>
            <w:r w:rsidRPr="570DE95B">
              <w:rPr>
                <w:sz w:val="20"/>
                <w:szCs w:val="20"/>
              </w:rPr>
              <w:t>Document library, metadata implementation, classification</w:t>
            </w:r>
          </w:p>
        </w:tc>
        <w:tc>
          <w:tcPr>
            <w:tcW w:w="2500" w:type="dxa"/>
            <w:tcMar>
              <w:top w:w="80" w:type="dxa"/>
              <w:left w:w="100" w:type="dxa"/>
              <w:bottom w:w="80" w:type="dxa"/>
              <w:right w:w="100" w:type="dxa"/>
            </w:tcMar>
            <w:vAlign w:val="center"/>
          </w:tcPr>
          <w:p w14:paraId="7C7B889E" w14:textId="2F5D0DDE" w:rsidR="40F0EED5" w:rsidRDefault="40F0EED5" w:rsidP="570DE95B">
            <w:pPr>
              <w:jc w:val="both"/>
              <w:rPr>
                <w:sz w:val="20"/>
                <w:szCs w:val="20"/>
              </w:rPr>
            </w:pPr>
            <w:r w:rsidRPr="570DE95B">
              <w:rPr>
                <w:sz w:val="20"/>
                <w:szCs w:val="20"/>
              </w:rPr>
              <w:t>Approved Agronomy and relevant stakeholders within NKG EA</w:t>
            </w:r>
          </w:p>
        </w:tc>
      </w:tr>
      <w:tr w:rsidR="6C542B01" w14:paraId="491A2AC5" w14:textId="77777777" w:rsidTr="537C5ABF">
        <w:trPr>
          <w:trHeight w:val="300"/>
          <w:tblHeader/>
        </w:trPr>
        <w:tc>
          <w:tcPr>
            <w:tcW w:w="2100" w:type="dxa"/>
            <w:tcMar>
              <w:top w:w="80" w:type="dxa"/>
              <w:left w:w="100" w:type="dxa"/>
              <w:bottom w:w="80" w:type="dxa"/>
              <w:right w:w="100" w:type="dxa"/>
            </w:tcMar>
            <w:vAlign w:val="center"/>
          </w:tcPr>
          <w:p w14:paraId="355AD8C6" w14:textId="3DFC1055" w:rsidR="6C542B01" w:rsidRDefault="3FD87539" w:rsidP="570DE95B">
            <w:pPr>
              <w:jc w:val="both"/>
              <w:rPr>
                <w:sz w:val="20"/>
                <w:szCs w:val="20"/>
              </w:rPr>
            </w:pPr>
            <w:r w:rsidRPr="570DE95B">
              <w:rPr>
                <w:sz w:val="20"/>
                <w:szCs w:val="20"/>
              </w:rPr>
              <w:t>Rainfall Book</w:t>
            </w:r>
          </w:p>
        </w:tc>
        <w:tc>
          <w:tcPr>
            <w:tcW w:w="2350" w:type="dxa"/>
            <w:tcMar>
              <w:top w:w="80" w:type="dxa"/>
              <w:left w:w="100" w:type="dxa"/>
              <w:bottom w:w="80" w:type="dxa"/>
              <w:right w:w="100" w:type="dxa"/>
            </w:tcMar>
            <w:vAlign w:val="center"/>
          </w:tcPr>
          <w:p w14:paraId="70ACF5DD" w14:textId="3DA4B471" w:rsidR="40F0EED5" w:rsidRDefault="40F0EED5" w:rsidP="570DE95B">
            <w:pPr>
              <w:jc w:val="both"/>
              <w:rPr>
                <w:sz w:val="20"/>
                <w:szCs w:val="20"/>
              </w:rPr>
            </w:pPr>
            <w:r w:rsidRPr="570DE95B">
              <w:rPr>
                <w:sz w:val="20"/>
                <w:szCs w:val="20"/>
              </w:rPr>
              <w:t>Physical copy</w:t>
            </w:r>
          </w:p>
        </w:tc>
        <w:tc>
          <w:tcPr>
            <w:tcW w:w="2400" w:type="dxa"/>
            <w:tcMar>
              <w:top w:w="80" w:type="dxa"/>
              <w:left w:w="100" w:type="dxa"/>
              <w:bottom w:w="80" w:type="dxa"/>
              <w:right w:w="100" w:type="dxa"/>
            </w:tcMar>
            <w:vAlign w:val="center"/>
          </w:tcPr>
          <w:p w14:paraId="10832DA6" w14:textId="00FD16D6" w:rsidR="40F0EED5" w:rsidRDefault="40F0EED5" w:rsidP="570DE95B">
            <w:pPr>
              <w:jc w:val="both"/>
              <w:rPr>
                <w:sz w:val="20"/>
                <w:szCs w:val="20"/>
              </w:rPr>
            </w:pPr>
            <w:r w:rsidRPr="570DE95B">
              <w:rPr>
                <w:sz w:val="20"/>
                <w:szCs w:val="20"/>
              </w:rPr>
              <w:t>Document library, metadata implementation, classification</w:t>
            </w:r>
          </w:p>
        </w:tc>
        <w:tc>
          <w:tcPr>
            <w:tcW w:w="2500" w:type="dxa"/>
            <w:tcMar>
              <w:top w:w="80" w:type="dxa"/>
              <w:left w:w="100" w:type="dxa"/>
              <w:bottom w:w="80" w:type="dxa"/>
              <w:right w:w="100" w:type="dxa"/>
            </w:tcMar>
            <w:vAlign w:val="center"/>
          </w:tcPr>
          <w:p w14:paraId="3BA2354C" w14:textId="027B55E3" w:rsidR="40F0EED5" w:rsidRDefault="40F0EED5" w:rsidP="570DE95B">
            <w:pPr>
              <w:jc w:val="both"/>
              <w:rPr>
                <w:sz w:val="20"/>
                <w:szCs w:val="20"/>
              </w:rPr>
            </w:pPr>
            <w:r w:rsidRPr="570DE95B">
              <w:rPr>
                <w:sz w:val="20"/>
                <w:szCs w:val="20"/>
              </w:rPr>
              <w:t>Approved Agronomy and relevant stakeholders within NKG EA</w:t>
            </w:r>
          </w:p>
        </w:tc>
      </w:tr>
      <w:tr w:rsidR="6C542B01" w14:paraId="449D1325" w14:textId="77777777" w:rsidTr="537C5ABF">
        <w:trPr>
          <w:trHeight w:val="300"/>
          <w:tblHeader/>
        </w:trPr>
        <w:tc>
          <w:tcPr>
            <w:tcW w:w="2100" w:type="dxa"/>
            <w:tcMar>
              <w:top w:w="80" w:type="dxa"/>
              <w:left w:w="100" w:type="dxa"/>
              <w:bottom w:w="80" w:type="dxa"/>
              <w:right w:w="100" w:type="dxa"/>
            </w:tcMar>
            <w:vAlign w:val="center"/>
          </w:tcPr>
          <w:p w14:paraId="30C16098" w14:textId="72ED8362" w:rsidR="6C542B01" w:rsidRDefault="1C7EFBD9" w:rsidP="570DE95B">
            <w:pPr>
              <w:jc w:val="both"/>
              <w:rPr>
                <w:sz w:val="20"/>
                <w:szCs w:val="20"/>
              </w:rPr>
            </w:pPr>
            <w:r w:rsidRPr="570DE95B">
              <w:rPr>
                <w:sz w:val="20"/>
                <w:szCs w:val="20"/>
              </w:rPr>
              <w:t>Picking Book</w:t>
            </w:r>
          </w:p>
        </w:tc>
        <w:tc>
          <w:tcPr>
            <w:tcW w:w="2350" w:type="dxa"/>
            <w:tcMar>
              <w:top w:w="80" w:type="dxa"/>
              <w:left w:w="100" w:type="dxa"/>
              <w:bottom w:w="80" w:type="dxa"/>
              <w:right w:w="100" w:type="dxa"/>
            </w:tcMar>
            <w:vAlign w:val="center"/>
          </w:tcPr>
          <w:p w14:paraId="1FB4444E" w14:textId="17004023" w:rsidR="4C447756" w:rsidRDefault="4C447756" w:rsidP="570DE95B">
            <w:pPr>
              <w:jc w:val="both"/>
              <w:rPr>
                <w:sz w:val="20"/>
                <w:szCs w:val="20"/>
              </w:rPr>
            </w:pPr>
            <w:r w:rsidRPr="570DE95B">
              <w:rPr>
                <w:sz w:val="20"/>
                <w:szCs w:val="20"/>
              </w:rPr>
              <w:t>Physical copy</w:t>
            </w:r>
          </w:p>
        </w:tc>
        <w:tc>
          <w:tcPr>
            <w:tcW w:w="2400" w:type="dxa"/>
            <w:tcMar>
              <w:top w:w="80" w:type="dxa"/>
              <w:left w:w="100" w:type="dxa"/>
              <w:bottom w:w="80" w:type="dxa"/>
              <w:right w:w="100" w:type="dxa"/>
            </w:tcMar>
            <w:vAlign w:val="center"/>
          </w:tcPr>
          <w:p w14:paraId="2EF052B3" w14:textId="6112FC33" w:rsidR="4C447756" w:rsidRDefault="4C447756" w:rsidP="570DE95B">
            <w:pPr>
              <w:jc w:val="both"/>
              <w:rPr>
                <w:sz w:val="20"/>
                <w:szCs w:val="20"/>
              </w:rPr>
            </w:pPr>
            <w:r w:rsidRPr="570DE95B">
              <w:rPr>
                <w:sz w:val="20"/>
                <w:szCs w:val="20"/>
              </w:rPr>
              <w:t>Document library, metadata implementation, classification</w:t>
            </w:r>
          </w:p>
        </w:tc>
        <w:tc>
          <w:tcPr>
            <w:tcW w:w="2500" w:type="dxa"/>
            <w:tcMar>
              <w:top w:w="80" w:type="dxa"/>
              <w:left w:w="100" w:type="dxa"/>
              <w:bottom w:w="80" w:type="dxa"/>
              <w:right w:w="100" w:type="dxa"/>
            </w:tcMar>
            <w:vAlign w:val="center"/>
          </w:tcPr>
          <w:p w14:paraId="71C289AE" w14:textId="2F5D0DDE" w:rsidR="4C447756" w:rsidRDefault="4C447756" w:rsidP="570DE95B">
            <w:pPr>
              <w:jc w:val="both"/>
              <w:rPr>
                <w:sz w:val="20"/>
                <w:szCs w:val="20"/>
              </w:rPr>
            </w:pPr>
            <w:r w:rsidRPr="570DE95B">
              <w:rPr>
                <w:sz w:val="20"/>
                <w:szCs w:val="20"/>
              </w:rPr>
              <w:t>Approved Agronomy and relevant stakeholders within NKG EA</w:t>
            </w:r>
          </w:p>
        </w:tc>
      </w:tr>
      <w:tr w:rsidR="45EC4281" w14:paraId="662B87E0" w14:textId="77777777" w:rsidTr="537C5ABF">
        <w:tc>
          <w:tcPr>
            <w:tcW w:w="2100" w:type="dxa"/>
            <w:tcMar>
              <w:top w:w="80" w:type="dxa"/>
              <w:left w:w="100" w:type="dxa"/>
              <w:bottom w:w="80" w:type="dxa"/>
              <w:right w:w="100" w:type="dxa"/>
            </w:tcMar>
            <w:vAlign w:val="center"/>
          </w:tcPr>
          <w:p w14:paraId="2F82E05D" w14:textId="522BF69C" w:rsidR="4F4EC439" w:rsidRDefault="4F4EC439" w:rsidP="570DE95B">
            <w:pPr>
              <w:jc w:val="both"/>
              <w:rPr>
                <w:sz w:val="20"/>
                <w:szCs w:val="20"/>
              </w:rPr>
            </w:pPr>
            <w:r w:rsidRPr="570DE95B">
              <w:rPr>
                <w:sz w:val="20"/>
                <w:szCs w:val="20"/>
              </w:rPr>
              <w:t>Receipt</w:t>
            </w:r>
            <w:r w:rsidR="306C11D2" w:rsidRPr="570DE95B">
              <w:rPr>
                <w:sz w:val="20"/>
                <w:szCs w:val="20"/>
              </w:rPr>
              <w:t xml:space="preserve"> Book</w:t>
            </w:r>
          </w:p>
        </w:tc>
        <w:tc>
          <w:tcPr>
            <w:tcW w:w="2350" w:type="dxa"/>
            <w:tcMar>
              <w:top w:w="80" w:type="dxa"/>
              <w:left w:w="100" w:type="dxa"/>
              <w:bottom w:w="80" w:type="dxa"/>
              <w:right w:w="100" w:type="dxa"/>
            </w:tcMar>
            <w:vAlign w:val="center"/>
          </w:tcPr>
          <w:p w14:paraId="4914930D" w14:textId="69A5337F" w:rsidR="40F0EED5" w:rsidRDefault="40F0EED5" w:rsidP="570DE95B">
            <w:pPr>
              <w:jc w:val="both"/>
              <w:rPr>
                <w:sz w:val="20"/>
                <w:szCs w:val="20"/>
              </w:rPr>
            </w:pPr>
            <w:r w:rsidRPr="570DE95B">
              <w:rPr>
                <w:sz w:val="20"/>
                <w:szCs w:val="20"/>
              </w:rPr>
              <w:t>Physical copy</w:t>
            </w:r>
          </w:p>
        </w:tc>
        <w:tc>
          <w:tcPr>
            <w:tcW w:w="2400" w:type="dxa"/>
            <w:tcMar>
              <w:top w:w="80" w:type="dxa"/>
              <w:left w:w="100" w:type="dxa"/>
              <w:bottom w:w="80" w:type="dxa"/>
              <w:right w:w="100" w:type="dxa"/>
            </w:tcMar>
            <w:vAlign w:val="center"/>
          </w:tcPr>
          <w:p w14:paraId="51865F6B" w14:textId="292CE633" w:rsidR="40F0EED5" w:rsidRDefault="40F0EED5" w:rsidP="570DE95B">
            <w:pPr>
              <w:jc w:val="both"/>
              <w:rPr>
                <w:sz w:val="20"/>
                <w:szCs w:val="20"/>
              </w:rPr>
            </w:pPr>
            <w:r w:rsidRPr="570DE95B">
              <w:rPr>
                <w:sz w:val="20"/>
                <w:szCs w:val="20"/>
              </w:rPr>
              <w:t>Document library, metadata implementation, classification</w:t>
            </w:r>
          </w:p>
        </w:tc>
        <w:tc>
          <w:tcPr>
            <w:tcW w:w="2500" w:type="dxa"/>
            <w:tcMar>
              <w:top w:w="80" w:type="dxa"/>
              <w:left w:w="100" w:type="dxa"/>
              <w:bottom w:w="80" w:type="dxa"/>
              <w:right w:w="100" w:type="dxa"/>
            </w:tcMar>
            <w:vAlign w:val="center"/>
          </w:tcPr>
          <w:p w14:paraId="7781BC34" w14:textId="3B7F8AE9" w:rsidR="40F0EED5" w:rsidRDefault="40F0EED5" w:rsidP="570DE95B">
            <w:pPr>
              <w:jc w:val="both"/>
              <w:rPr>
                <w:sz w:val="20"/>
                <w:szCs w:val="20"/>
              </w:rPr>
            </w:pPr>
            <w:r w:rsidRPr="570DE95B">
              <w:rPr>
                <w:sz w:val="20"/>
                <w:szCs w:val="20"/>
              </w:rPr>
              <w:t>Approved Agronomy and relevant stakeholders within NKG EA</w:t>
            </w:r>
          </w:p>
        </w:tc>
      </w:tr>
      <w:tr w:rsidR="4C447756" w14:paraId="50DEC7F6" w14:textId="77777777" w:rsidTr="537C5ABF">
        <w:trPr>
          <w:trHeight w:val="300"/>
        </w:trPr>
        <w:tc>
          <w:tcPr>
            <w:tcW w:w="2100" w:type="dxa"/>
            <w:tcMar>
              <w:top w:w="80" w:type="dxa"/>
              <w:left w:w="100" w:type="dxa"/>
              <w:bottom w:w="80" w:type="dxa"/>
              <w:right w:w="100" w:type="dxa"/>
            </w:tcMar>
            <w:vAlign w:val="center"/>
          </w:tcPr>
          <w:p w14:paraId="47943234" w14:textId="01C07519" w:rsidR="1E6EC3ED" w:rsidRDefault="1E6EC3ED" w:rsidP="570DE95B">
            <w:pPr>
              <w:jc w:val="both"/>
              <w:rPr>
                <w:sz w:val="20"/>
                <w:szCs w:val="20"/>
              </w:rPr>
            </w:pPr>
            <w:r w:rsidRPr="570DE95B">
              <w:rPr>
                <w:sz w:val="20"/>
                <w:szCs w:val="20"/>
              </w:rPr>
              <w:t>Parchment Book</w:t>
            </w:r>
          </w:p>
        </w:tc>
        <w:tc>
          <w:tcPr>
            <w:tcW w:w="2350" w:type="dxa"/>
            <w:tcMar>
              <w:top w:w="80" w:type="dxa"/>
              <w:left w:w="100" w:type="dxa"/>
              <w:bottom w:w="80" w:type="dxa"/>
              <w:right w:w="100" w:type="dxa"/>
            </w:tcMar>
            <w:vAlign w:val="center"/>
          </w:tcPr>
          <w:p w14:paraId="3B56804D" w14:textId="17004023" w:rsidR="4C447756" w:rsidRDefault="4C447756" w:rsidP="570DE95B">
            <w:pPr>
              <w:jc w:val="both"/>
              <w:rPr>
                <w:sz w:val="20"/>
                <w:szCs w:val="20"/>
              </w:rPr>
            </w:pPr>
            <w:r w:rsidRPr="570DE95B">
              <w:rPr>
                <w:sz w:val="20"/>
                <w:szCs w:val="20"/>
              </w:rPr>
              <w:t>Physical copy</w:t>
            </w:r>
          </w:p>
        </w:tc>
        <w:tc>
          <w:tcPr>
            <w:tcW w:w="2400" w:type="dxa"/>
            <w:tcMar>
              <w:top w:w="80" w:type="dxa"/>
              <w:left w:w="100" w:type="dxa"/>
              <w:bottom w:w="80" w:type="dxa"/>
              <w:right w:w="100" w:type="dxa"/>
            </w:tcMar>
            <w:vAlign w:val="center"/>
          </w:tcPr>
          <w:p w14:paraId="3580B2C3" w14:textId="6112FC33" w:rsidR="4C447756" w:rsidRDefault="4C447756" w:rsidP="570DE95B">
            <w:pPr>
              <w:jc w:val="both"/>
              <w:rPr>
                <w:sz w:val="20"/>
                <w:szCs w:val="20"/>
              </w:rPr>
            </w:pPr>
            <w:r w:rsidRPr="570DE95B">
              <w:rPr>
                <w:sz w:val="20"/>
                <w:szCs w:val="20"/>
              </w:rPr>
              <w:t>Document library, metadata implementation, classification</w:t>
            </w:r>
          </w:p>
        </w:tc>
        <w:tc>
          <w:tcPr>
            <w:tcW w:w="2500" w:type="dxa"/>
            <w:tcMar>
              <w:top w:w="80" w:type="dxa"/>
              <w:left w:w="100" w:type="dxa"/>
              <w:bottom w:w="80" w:type="dxa"/>
              <w:right w:w="100" w:type="dxa"/>
            </w:tcMar>
            <w:vAlign w:val="center"/>
          </w:tcPr>
          <w:p w14:paraId="12BCEB04" w14:textId="2F5D0DDE" w:rsidR="4C447756" w:rsidRDefault="4C447756" w:rsidP="570DE95B">
            <w:pPr>
              <w:jc w:val="both"/>
              <w:rPr>
                <w:sz w:val="20"/>
                <w:szCs w:val="20"/>
              </w:rPr>
            </w:pPr>
            <w:r w:rsidRPr="570DE95B">
              <w:rPr>
                <w:sz w:val="20"/>
                <w:szCs w:val="20"/>
              </w:rPr>
              <w:t>Approved Agronomy and relevant stakeholders within NKG EA</w:t>
            </w:r>
          </w:p>
        </w:tc>
      </w:tr>
      <w:tr w:rsidR="4C447756" w14:paraId="0D348B87" w14:textId="77777777" w:rsidTr="537C5ABF">
        <w:trPr>
          <w:trHeight w:val="300"/>
        </w:trPr>
        <w:tc>
          <w:tcPr>
            <w:tcW w:w="2100" w:type="dxa"/>
            <w:tcMar>
              <w:top w:w="80" w:type="dxa"/>
              <w:left w:w="100" w:type="dxa"/>
              <w:bottom w:w="80" w:type="dxa"/>
              <w:right w:w="100" w:type="dxa"/>
            </w:tcMar>
            <w:vAlign w:val="center"/>
          </w:tcPr>
          <w:p w14:paraId="6EBBCE58" w14:textId="35EA1E68" w:rsidR="0CA0F974" w:rsidRDefault="0CA0F974" w:rsidP="570DE95B">
            <w:pPr>
              <w:jc w:val="both"/>
              <w:rPr>
                <w:sz w:val="20"/>
                <w:szCs w:val="20"/>
              </w:rPr>
            </w:pPr>
            <w:r w:rsidRPr="570DE95B">
              <w:rPr>
                <w:sz w:val="20"/>
                <w:szCs w:val="20"/>
              </w:rPr>
              <w:t>Lorry/Tractor Book</w:t>
            </w:r>
          </w:p>
        </w:tc>
        <w:tc>
          <w:tcPr>
            <w:tcW w:w="2350" w:type="dxa"/>
            <w:tcMar>
              <w:top w:w="80" w:type="dxa"/>
              <w:left w:w="100" w:type="dxa"/>
              <w:bottom w:w="80" w:type="dxa"/>
              <w:right w:w="100" w:type="dxa"/>
            </w:tcMar>
            <w:vAlign w:val="center"/>
          </w:tcPr>
          <w:p w14:paraId="10035007" w14:textId="17004023" w:rsidR="4C447756" w:rsidRDefault="4C447756" w:rsidP="570DE95B">
            <w:pPr>
              <w:jc w:val="both"/>
              <w:rPr>
                <w:sz w:val="20"/>
                <w:szCs w:val="20"/>
              </w:rPr>
            </w:pPr>
            <w:r w:rsidRPr="570DE95B">
              <w:rPr>
                <w:sz w:val="20"/>
                <w:szCs w:val="20"/>
              </w:rPr>
              <w:t>Physical copy</w:t>
            </w:r>
          </w:p>
        </w:tc>
        <w:tc>
          <w:tcPr>
            <w:tcW w:w="2400" w:type="dxa"/>
            <w:tcMar>
              <w:top w:w="80" w:type="dxa"/>
              <w:left w:w="100" w:type="dxa"/>
              <w:bottom w:w="80" w:type="dxa"/>
              <w:right w:w="100" w:type="dxa"/>
            </w:tcMar>
            <w:vAlign w:val="center"/>
          </w:tcPr>
          <w:p w14:paraId="6BA2C8EC" w14:textId="6112FC33" w:rsidR="4C447756" w:rsidRDefault="4C447756" w:rsidP="570DE95B">
            <w:pPr>
              <w:jc w:val="both"/>
              <w:rPr>
                <w:sz w:val="20"/>
                <w:szCs w:val="20"/>
              </w:rPr>
            </w:pPr>
            <w:r w:rsidRPr="570DE95B">
              <w:rPr>
                <w:sz w:val="20"/>
                <w:szCs w:val="20"/>
              </w:rPr>
              <w:t>Document library, metadata implementation, classification</w:t>
            </w:r>
          </w:p>
        </w:tc>
        <w:tc>
          <w:tcPr>
            <w:tcW w:w="2500" w:type="dxa"/>
            <w:tcMar>
              <w:top w:w="80" w:type="dxa"/>
              <w:left w:w="100" w:type="dxa"/>
              <w:bottom w:w="80" w:type="dxa"/>
              <w:right w:w="100" w:type="dxa"/>
            </w:tcMar>
            <w:vAlign w:val="center"/>
          </w:tcPr>
          <w:p w14:paraId="19830CA6" w14:textId="2F5D0DDE" w:rsidR="4C447756" w:rsidRDefault="4C447756" w:rsidP="570DE95B">
            <w:pPr>
              <w:jc w:val="both"/>
              <w:rPr>
                <w:sz w:val="20"/>
                <w:szCs w:val="20"/>
              </w:rPr>
            </w:pPr>
            <w:r w:rsidRPr="570DE95B">
              <w:rPr>
                <w:sz w:val="20"/>
                <w:szCs w:val="20"/>
              </w:rPr>
              <w:t>Approved Agronomy and relevant stakeholders within NKG EA</w:t>
            </w:r>
          </w:p>
        </w:tc>
      </w:tr>
      <w:tr w:rsidR="4C447756" w14:paraId="23A4B104" w14:textId="77777777" w:rsidTr="537C5ABF">
        <w:trPr>
          <w:trHeight w:val="300"/>
        </w:trPr>
        <w:tc>
          <w:tcPr>
            <w:tcW w:w="2100" w:type="dxa"/>
            <w:tcMar>
              <w:top w:w="80" w:type="dxa"/>
              <w:left w:w="100" w:type="dxa"/>
              <w:bottom w:w="80" w:type="dxa"/>
              <w:right w:w="100" w:type="dxa"/>
            </w:tcMar>
            <w:vAlign w:val="center"/>
          </w:tcPr>
          <w:p w14:paraId="60A53616" w14:textId="49D41388" w:rsidR="7866842D" w:rsidRDefault="7866842D" w:rsidP="570DE95B">
            <w:pPr>
              <w:jc w:val="both"/>
              <w:rPr>
                <w:sz w:val="20"/>
                <w:szCs w:val="20"/>
              </w:rPr>
            </w:pPr>
            <w:r w:rsidRPr="570DE95B">
              <w:rPr>
                <w:sz w:val="20"/>
                <w:szCs w:val="20"/>
              </w:rPr>
              <w:t>Pest Book</w:t>
            </w:r>
          </w:p>
        </w:tc>
        <w:tc>
          <w:tcPr>
            <w:tcW w:w="2350" w:type="dxa"/>
            <w:tcMar>
              <w:top w:w="80" w:type="dxa"/>
              <w:left w:w="100" w:type="dxa"/>
              <w:bottom w:w="80" w:type="dxa"/>
              <w:right w:w="100" w:type="dxa"/>
            </w:tcMar>
            <w:vAlign w:val="center"/>
          </w:tcPr>
          <w:p w14:paraId="6B5B2F7A" w14:textId="17004023" w:rsidR="4C447756" w:rsidRDefault="4C447756" w:rsidP="570DE95B">
            <w:pPr>
              <w:jc w:val="both"/>
              <w:rPr>
                <w:sz w:val="20"/>
                <w:szCs w:val="20"/>
              </w:rPr>
            </w:pPr>
            <w:r w:rsidRPr="570DE95B">
              <w:rPr>
                <w:sz w:val="20"/>
                <w:szCs w:val="20"/>
              </w:rPr>
              <w:t>Physical copy</w:t>
            </w:r>
          </w:p>
        </w:tc>
        <w:tc>
          <w:tcPr>
            <w:tcW w:w="2400" w:type="dxa"/>
            <w:tcMar>
              <w:top w:w="80" w:type="dxa"/>
              <w:left w:w="100" w:type="dxa"/>
              <w:bottom w:w="80" w:type="dxa"/>
              <w:right w:w="100" w:type="dxa"/>
            </w:tcMar>
            <w:vAlign w:val="center"/>
          </w:tcPr>
          <w:p w14:paraId="5A2860AC" w14:textId="6112FC33" w:rsidR="4C447756" w:rsidRDefault="4C447756" w:rsidP="570DE95B">
            <w:pPr>
              <w:jc w:val="both"/>
              <w:rPr>
                <w:sz w:val="20"/>
                <w:szCs w:val="20"/>
              </w:rPr>
            </w:pPr>
            <w:r w:rsidRPr="570DE95B">
              <w:rPr>
                <w:sz w:val="20"/>
                <w:szCs w:val="20"/>
              </w:rPr>
              <w:t>Document library, metadata implementation, classification</w:t>
            </w:r>
          </w:p>
        </w:tc>
        <w:tc>
          <w:tcPr>
            <w:tcW w:w="2500" w:type="dxa"/>
            <w:tcMar>
              <w:top w:w="80" w:type="dxa"/>
              <w:left w:w="100" w:type="dxa"/>
              <w:bottom w:w="80" w:type="dxa"/>
              <w:right w:w="100" w:type="dxa"/>
            </w:tcMar>
            <w:vAlign w:val="center"/>
          </w:tcPr>
          <w:p w14:paraId="0D99C9CE" w14:textId="2F5D0DDE" w:rsidR="4C447756" w:rsidRDefault="4C447756" w:rsidP="570DE95B">
            <w:pPr>
              <w:jc w:val="both"/>
              <w:rPr>
                <w:sz w:val="20"/>
                <w:szCs w:val="20"/>
              </w:rPr>
            </w:pPr>
            <w:r w:rsidRPr="570DE95B">
              <w:rPr>
                <w:sz w:val="20"/>
                <w:szCs w:val="20"/>
              </w:rPr>
              <w:t>Approved Agronomy and relevant stakeholders within NKG EA</w:t>
            </w:r>
          </w:p>
        </w:tc>
      </w:tr>
      <w:tr w:rsidR="4C447756" w14:paraId="51C7BAEB" w14:textId="77777777" w:rsidTr="537C5ABF">
        <w:trPr>
          <w:trHeight w:val="300"/>
        </w:trPr>
        <w:tc>
          <w:tcPr>
            <w:tcW w:w="2100" w:type="dxa"/>
            <w:tcMar>
              <w:top w:w="80" w:type="dxa"/>
              <w:left w:w="100" w:type="dxa"/>
              <w:bottom w:w="80" w:type="dxa"/>
              <w:right w:w="100" w:type="dxa"/>
            </w:tcMar>
            <w:vAlign w:val="center"/>
          </w:tcPr>
          <w:p w14:paraId="7AC4E162" w14:textId="0665384A" w:rsidR="661B97C5" w:rsidRDefault="661B97C5" w:rsidP="570DE95B">
            <w:pPr>
              <w:jc w:val="both"/>
              <w:rPr>
                <w:sz w:val="20"/>
                <w:szCs w:val="20"/>
              </w:rPr>
            </w:pPr>
            <w:r w:rsidRPr="570DE95B">
              <w:rPr>
                <w:sz w:val="20"/>
                <w:szCs w:val="20"/>
              </w:rPr>
              <w:t>Stock Card</w:t>
            </w:r>
          </w:p>
        </w:tc>
        <w:tc>
          <w:tcPr>
            <w:tcW w:w="2350" w:type="dxa"/>
            <w:tcMar>
              <w:top w:w="80" w:type="dxa"/>
              <w:left w:w="100" w:type="dxa"/>
              <w:bottom w:w="80" w:type="dxa"/>
              <w:right w:w="100" w:type="dxa"/>
            </w:tcMar>
            <w:vAlign w:val="center"/>
          </w:tcPr>
          <w:p w14:paraId="1D8CD33F" w14:textId="17004023" w:rsidR="4C447756" w:rsidRDefault="4C447756" w:rsidP="570DE95B">
            <w:pPr>
              <w:jc w:val="both"/>
              <w:rPr>
                <w:sz w:val="20"/>
                <w:szCs w:val="20"/>
              </w:rPr>
            </w:pPr>
            <w:r w:rsidRPr="570DE95B">
              <w:rPr>
                <w:sz w:val="20"/>
                <w:szCs w:val="20"/>
              </w:rPr>
              <w:t>Physical copy</w:t>
            </w:r>
          </w:p>
        </w:tc>
        <w:tc>
          <w:tcPr>
            <w:tcW w:w="2400" w:type="dxa"/>
            <w:tcMar>
              <w:top w:w="80" w:type="dxa"/>
              <w:left w:w="100" w:type="dxa"/>
              <w:bottom w:w="80" w:type="dxa"/>
              <w:right w:w="100" w:type="dxa"/>
            </w:tcMar>
            <w:vAlign w:val="center"/>
          </w:tcPr>
          <w:p w14:paraId="0FFEC63A" w14:textId="6112FC33" w:rsidR="4C447756" w:rsidRDefault="4C447756" w:rsidP="570DE95B">
            <w:pPr>
              <w:jc w:val="both"/>
              <w:rPr>
                <w:sz w:val="20"/>
                <w:szCs w:val="20"/>
              </w:rPr>
            </w:pPr>
            <w:r w:rsidRPr="570DE95B">
              <w:rPr>
                <w:sz w:val="20"/>
                <w:szCs w:val="20"/>
              </w:rPr>
              <w:t>Document library, metadata implementation, classification</w:t>
            </w:r>
          </w:p>
        </w:tc>
        <w:tc>
          <w:tcPr>
            <w:tcW w:w="2500" w:type="dxa"/>
            <w:tcMar>
              <w:top w:w="80" w:type="dxa"/>
              <w:left w:w="100" w:type="dxa"/>
              <w:bottom w:w="80" w:type="dxa"/>
              <w:right w:w="100" w:type="dxa"/>
            </w:tcMar>
            <w:vAlign w:val="center"/>
          </w:tcPr>
          <w:p w14:paraId="0E51AE04" w14:textId="2F5D0DDE" w:rsidR="4C447756" w:rsidRDefault="4C447756" w:rsidP="570DE95B">
            <w:pPr>
              <w:jc w:val="both"/>
              <w:rPr>
                <w:sz w:val="20"/>
                <w:szCs w:val="20"/>
              </w:rPr>
            </w:pPr>
            <w:r w:rsidRPr="570DE95B">
              <w:rPr>
                <w:sz w:val="20"/>
                <w:szCs w:val="20"/>
              </w:rPr>
              <w:t>Approved Agronomy and relevant stakeholders within NKG EA</w:t>
            </w:r>
          </w:p>
        </w:tc>
      </w:tr>
      <w:tr w:rsidR="45EC4281" w14:paraId="0FDEA82B" w14:textId="77777777" w:rsidTr="537C5ABF">
        <w:tc>
          <w:tcPr>
            <w:tcW w:w="2100" w:type="dxa"/>
            <w:tcMar>
              <w:top w:w="80" w:type="dxa"/>
              <w:left w:w="100" w:type="dxa"/>
              <w:bottom w:w="80" w:type="dxa"/>
              <w:right w:w="100" w:type="dxa"/>
            </w:tcMar>
            <w:vAlign w:val="center"/>
          </w:tcPr>
          <w:p w14:paraId="2702187B" w14:textId="6C6961AB" w:rsidR="4F4EC439" w:rsidRDefault="1682594B" w:rsidP="570DE95B">
            <w:pPr>
              <w:spacing w:line="259" w:lineRule="auto"/>
              <w:jc w:val="both"/>
              <w:rPr>
                <w:sz w:val="20"/>
                <w:szCs w:val="20"/>
              </w:rPr>
            </w:pPr>
            <w:r w:rsidRPr="570DE95B">
              <w:rPr>
                <w:sz w:val="20"/>
                <w:szCs w:val="20"/>
              </w:rPr>
              <w:t>Consumables Book</w:t>
            </w:r>
          </w:p>
        </w:tc>
        <w:tc>
          <w:tcPr>
            <w:tcW w:w="2350" w:type="dxa"/>
            <w:tcMar>
              <w:top w:w="80" w:type="dxa"/>
              <w:left w:w="100" w:type="dxa"/>
              <w:bottom w:w="80" w:type="dxa"/>
              <w:right w:w="100" w:type="dxa"/>
            </w:tcMar>
            <w:vAlign w:val="center"/>
          </w:tcPr>
          <w:p w14:paraId="4001F845" w14:textId="17004023" w:rsidR="4C447756" w:rsidRDefault="4C447756" w:rsidP="570DE95B">
            <w:pPr>
              <w:jc w:val="both"/>
              <w:rPr>
                <w:sz w:val="20"/>
                <w:szCs w:val="20"/>
              </w:rPr>
            </w:pPr>
            <w:r w:rsidRPr="570DE95B">
              <w:rPr>
                <w:sz w:val="20"/>
                <w:szCs w:val="20"/>
              </w:rPr>
              <w:t>Physical copy</w:t>
            </w:r>
          </w:p>
        </w:tc>
        <w:tc>
          <w:tcPr>
            <w:tcW w:w="2400" w:type="dxa"/>
            <w:tcMar>
              <w:top w:w="80" w:type="dxa"/>
              <w:left w:w="100" w:type="dxa"/>
              <w:bottom w:w="80" w:type="dxa"/>
              <w:right w:w="100" w:type="dxa"/>
            </w:tcMar>
            <w:vAlign w:val="center"/>
          </w:tcPr>
          <w:p w14:paraId="6843C6B2" w14:textId="6112FC33" w:rsidR="4C447756" w:rsidRDefault="4C447756" w:rsidP="570DE95B">
            <w:pPr>
              <w:jc w:val="both"/>
              <w:rPr>
                <w:sz w:val="20"/>
                <w:szCs w:val="20"/>
              </w:rPr>
            </w:pPr>
            <w:r w:rsidRPr="570DE95B">
              <w:rPr>
                <w:sz w:val="20"/>
                <w:szCs w:val="20"/>
              </w:rPr>
              <w:t>Document library, metadata implementation, classification</w:t>
            </w:r>
          </w:p>
        </w:tc>
        <w:tc>
          <w:tcPr>
            <w:tcW w:w="2500" w:type="dxa"/>
            <w:tcMar>
              <w:top w:w="80" w:type="dxa"/>
              <w:left w:w="100" w:type="dxa"/>
              <w:bottom w:w="80" w:type="dxa"/>
              <w:right w:w="100" w:type="dxa"/>
            </w:tcMar>
            <w:vAlign w:val="center"/>
          </w:tcPr>
          <w:p w14:paraId="75D274FA" w14:textId="2F5D0DDE" w:rsidR="4C447756" w:rsidRDefault="4C447756" w:rsidP="570DE95B">
            <w:pPr>
              <w:jc w:val="both"/>
              <w:rPr>
                <w:sz w:val="20"/>
                <w:szCs w:val="20"/>
              </w:rPr>
            </w:pPr>
            <w:r w:rsidRPr="570DE95B">
              <w:rPr>
                <w:sz w:val="20"/>
                <w:szCs w:val="20"/>
              </w:rPr>
              <w:t>Approved Agronomy and relevant stakeholders within NKG EA</w:t>
            </w:r>
          </w:p>
        </w:tc>
      </w:tr>
      <w:tr w:rsidR="4C447756" w14:paraId="2A9E09F8" w14:textId="77777777" w:rsidTr="537C5ABF">
        <w:trPr>
          <w:trHeight w:val="300"/>
        </w:trPr>
        <w:tc>
          <w:tcPr>
            <w:tcW w:w="2100" w:type="dxa"/>
            <w:tcMar>
              <w:top w:w="80" w:type="dxa"/>
              <w:left w:w="100" w:type="dxa"/>
              <w:bottom w:w="80" w:type="dxa"/>
              <w:right w:w="100" w:type="dxa"/>
            </w:tcMar>
            <w:vAlign w:val="center"/>
          </w:tcPr>
          <w:p w14:paraId="2656C402" w14:textId="32E5E514" w:rsidR="42282DF9" w:rsidRDefault="42282DF9" w:rsidP="570DE95B">
            <w:pPr>
              <w:jc w:val="both"/>
              <w:rPr>
                <w:sz w:val="20"/>
                <w:szCs w:val="20"/>
              </w:rPr>
            </w:pPr>
            <w:r w:rsidRPr="570DE95B">
              <w:rPr>
                <w:sz w:val="20"/>
                <w:szCs w:val="20"/>
              </w:rPr>
              <w:t>Stores Return</w:t>
            </w:r>
          </w:p>
        </w:tc>
        <w:tc>
          <w:tcPr>
            <w:tcW w:w="2350" w:type="dxa"/>
            <w:tcMar>
              <w:top w:w="80" w:type="dxa"/>
              <w:left w:w="100" w:type="dxa"/>
              <w:bottom w:w="80" w:type="dxa"/>
              <w:right w:w="100" w:type="dxa"/>
            </w:tcMar>
            <w:vAlign w:val="center"/>
          </w:tcPr>
          <w:p w14:paraId="5216743C" w14:textId="2DCB37FA" w:rsidR="4C447756" w:rsidRDefault="4C447756" w:rsidP="570DE95B">
            <w:pPr>
              <w:jc w:val="both"/>
              <w:rPr>
                <w:sz w:val="20"/>
                <w:szCs w:val="20"/>
              </w:rPr>
            </w:pPr>
            <w:r w:rsidRPr="570DE95B">
              <w:rPr>
                <w:sz w:val="20"/>
                <w:szCs w:val="20"/>
              </w:rPr>
              <w:t>Physical copy</w:t>
            </w:r>
          </w:p>
        </w:tc>
        <w:tc>
          <w:tcPr>
            <w:tcW w:w="2400" w:type="dxa"/>
            <w:tcMar>
              <w:top w:w="80" w:type="dxa"/>
              <w:left w:w="100" w:type="dxa"/>
              <w:bottom w:w="80" w:type="dxa"/>
              <w:right w:w="100" w:type="dxa"/>
            </w:tcMar>
            <w:vAlign w:val="center"/>
          </w:tcPr>
          <w:p w14:paraId="65940C2F" w14:textId="351CA212" w:rsidR="4C447756" w:rsidRDefault="4C447756" w:rsidP="570DE95B">
            <w:pPr>
              <w:jc w:val="both"/>
              <w:rPr>
                <w:sz w:val="20"/>
                <w:szCs w:val="20"/>
              </w:rPr>
            </w:pPr>
            <w:r w:rsidRPr="570DE95B">
              <w:rPr>
                <w:sz w:val="20"/>
                <w:szCs w:val="20"/>
              </w:rPr>
              <w:t>Document library, metadata implementation, classification</w:t>
            </w:r>
          </w:p>
        </w:tc>
        <w:tc>
          <w:tcPr>
            <w:tcW w:w="2500" w:type="dxa"/>
            <w:tcMar>
              <w:top w:w="80" w:type="dxa"/>
              <w:left w:w="100" w:type="dxa"/>
              <w:bottom w:w="80" w:type="dxa"/>
              <w:right w:w="100" w:type="dxa"/>
            </w:tcMar>
            <w:vAlign w:val="center"/>
          </w:tcPr>
          <w:p w14:paraId="499590AF" w14:textId="1589CC3F" w:rsidR="4C447756" w:rsidRDefault="4C447756" w:rsidP="570DE95B">
            <w:pPr>
              <w:jc w:val="both"/>
              <w:rPr>
                <w:sz w:val="20"/>
                <w:szCs w:val="20"/>
              </w:rPr>
            </w:pPr>
            <w:r w:rsidRPr="570DE95B">
              <w:rPr>
                <w:sz w:val="20"/>
                <w:szCs w:val="20"/>
              </w:rPr>
              <w:t>Approved Agronomy and relevant stakeholders within NKG EA</w:t>
            </w:r>
          </w:p>
        </w:tc>
      </w:tr>
      <w:tr w:rsidR="4C447756" w14:paraId="1C1BC8B2" w14:textId="77777777" w:rsidTr="537C5ABF">
        <w:trPr>
          <w:trHeight w:val="300"/>
        </w:trPr>
        <w:tc>
          <w:tcPr>
            <w:tcW w:w="2100" w:type="dxa"/>
            <w:tcMar>
              <w:top w:w="80" w:type="dxa"/>
              <w:left w:w="100" w:type="dxa"/>
              <w:bottom w:w="80" w:type="dxa"/>
              <w:right w:w="100" w:type="dxa"/>
            </w:tcMar>
            <w:vAlign w:val="center"/>
          </w:tcPr>
          <w:p w14:paraId="09197FCD" w14:textId="08FA950E" w:rsidR="4BE97BE3" w:rsidRDefault="4BE97BE3" w:rsidP="570DE95B">
            <w:pPr>
              <w:spacing w:line="259" w:lineRule="auto"/>
              <w:jc w:val="both"/>
              <w:rPr>
                <w:sz w:val="20"/>
                <w:szCs w:val="20"/>
              </w:rPr>
            </w:pPr>
            <w:r w:rsidRPr="570DE95B">
              <w:rPr>
                <w:sz w:val="20"/>
                <w:szCs w:val="20"/>
              </w:rPr>
              <w:t>Fungicide Spray Book</w:t>
            </w:r>
          </w:p>
        </w:tc>
        <w:tc>
          <w:tcPr>
            <w:tcW w:w="2350" w:type="dxa"/>
            <w:tcMar>
              <w:top w:w="80" w:type="dxa"/>
              <w:left w:w="100" w:type="dxa"/>
              <w:bottom w:w="80" w:type="dxa"/>
              <w:right w:w="100" w:type="dxa"/>
            </w:tcMar>
            <w:vAlign w:val="center"/>
          </w:tcPr>
          <w:p w14:paraId="1E17DA4F" w14:textId="17004023" w:rsidR="4C447756" w:rsidRDefault="4C447756" w:rsidP="570DE95B">
            <w:pPr>
              <w:jc w:val="both"/>
              <w:rPr>
                <w:sz w:val="20"/>
                <w:szCs w:val="20"/>
              </w:rPr>
            </w:pPr>
            <w:r w:rsidRPr="570DE95B">
              <w:rPr>
                <w:sz w:val="20"/>
                <w:szCs w:val="20"/>
              </w:rPr>
              <w:t>Physical copy</w:t>
            </w:r>
          </w:p>
        </w:tc>
        <w:tc>
          <w:tcPr>
            <w:tcW w:w="2400" w:type="dxa"/>
            <w:tcMar>
              <w:top w:w="80" w:type="dxa"/>
              <w:left w:w="100" w:type="dxa"/>
              <w:bottom w:w="80" w:type="dxa"/>
              <w:right w:w="100" w:type="dxa"/>
            </w:tcMar>
            <w:vAlign w:val="center"/>
          </w:tcPr>
          <w:p w14:paraId="4B504291" w14:textId="6112FC33" w:rsidR="4C447756" w:rsidRDefault="4C447756" w:rsidP="570DE95B">
            <w:pPr>
              <w:jc w:val="both"/>
              <w:rPr>
                <w:sz w:val="20"/>
                <w:szCs w:val="20"/>
              </w:rPr>
            </w:pPr>
            <w:r w:rsidRPr="570DE95B">
              <w:rPr>
                <w:sz w:val="20"/>
                <w:szCs w:val="20"/>
              </w:rPr>
              <w:t>Document library, metadata implementation, classification</w:t>
            </w:r>
          </w:p>
        </w:tc>
        <w:tc>
          <w:tcPr>
            <w:tcW w:w="2500" w:type="dxa"/>
            <w:tcMar>
              <w:top w:w="80" w:type="dxa"/>
              <w:left w:w="100" w:type="dxa"/>
              <w:bottom w:w="80" w:type="dxa"/>
              <w:right w:w="100" w:type="dxa"/>
            </w:tcMar>
            <w:vAlign w:val="center"/>
          </w:tcPr>
          <w:p w14:paraId="1AA93C92" w14:textId="2F5D0DDE" w:rsidR="4C447756" w:rsidRDefault="4C447756" w:rsidP="570DE95B">
            <w:pPr>
              <w:jc w:val="both"/>
              <w:rPr>
                <w:sz w:val="20"/>
                <w:szCs w:val="20"/>
              </w:rPr>
            </w:pPr>
            <w:r w:rsidRPr="570DE95B">
              <w:rPr>
                <w:sz w:val="20"/>
                <w:szCs w:val="20"/>
              </w:rPr>
              <w:t>Approved Agronomy and relevant stakeholders within NKG EA</w:t>
            </w:r>
          </w:p>
        </w:tc>
      </w:tr>
      <w:tr w:rsidR="4C447756" w14:paraId="2D4BB50B" w14:textId="77777777" w:rsidTr="537C5ABF">
        <w:trPr>
          <w:trHeight w:val="300"/>
        </w:trPr>
        <w:tc>
          <w:tcPr>
            <w:tcW w:w="2100" w:type="dxa"/>
            <w:tcMar>
              <w:top w:w="80" w:type="dxa"/>
              <w:left w:w="100" w:type="dxa"/>
              <w:bottom w:w="80" w:type="dxa"/>
              <w:right w:w="100" w:type="dxa"/>
            </w:tcMar>
            <w:vAlign w:val="center"/>
          </w:tcPr>
          <w:p w14:paraId="76A7DE2C" w14:textId="5ECA0185" w:rsidR="18A49CDD" w:rsidRDefault="18A49CDD" w:rsidP="570DE95B">
            <w:pPr>
              <w:spacing w:line="259" w:lineRule="auto"/>
              <w:jc w:val="both"/>
              <w:rPr>
                <w:sz w:val="20"/>
                <w:szCs w:val="20"/>
              </w:rPr>
            </w:pPr>
            <w:r w:rsidRPr="570DE95B">
              <w:rPr>
                <w:sz w:val="20"/>
                <w:szCs w:val="20"/>
              </w:rPr>
              <w:t>Weeding Book</w:t>
            </w:r>
          </w:p>
        </w:tc>
        <w:tc>
          <w:tcPr>
            <w:tcW w:w="2350" w:type="dxa"/>
            <w:tcMar>
              <w:top w:w="80" w:type="dxa"/>
              <w:left w:w="100" w:type="dxa"/>
              <w:bottom w:w="80" w:type="dxa"/>
              <w:right w:w="100" w:type="dxa"/>
            </w:tcMar>
            <w:vAlign w:val="center"/>
          </w:tcPr>
          <w:p w14:paraId="577DD207" w14:textId="58B265E5" w:rsidR="4C447756" w:rsidRDefault="4C447756" w:rsidP="570DE95B">
            <w:pPr>
              <w:jc w:val="both"/>
              <w:rPr>
                <w:sz w:val="20"/>
                <w:szCs w:val="20"/>
              </w:rPr>
            </w:pPr>
            <w:r w:rsidRPr="570DE95B">
              <w:rPr>
                <w:sz w:val="20"/>
                <w:szCs w:val="20"/>
              </w:rPr>
              <w:t>Physical copy</w:t>
            </w:r>
          </w:p>
        </w:tc>
        <w:tc>
          <w:tcPr>
            <w:tcW w:w="2400" w:type="dxa"/>
            <w:tcMar>
              <w:top w:w="80" w:type="dxa"/>
              <w:left w:w="100" w:type="dxa"/>
              <w:bottom w:w="80" w:type="dxa"/>
              <w:right w:w="100" w:type="dxa"/>
            </w:tcMar>
            <w:vAlign w:val="center"/>
          </w:tcPr>
          <w:p w14:paraId="7B237960" w14:textId="79FD2C2D" w:rsidR="4C447756" w:rsidRDefault="4C447756" w:rsidP="570DE95B">
            <w:pPr>
              <w:jc w:val="both"/>
              <w:rPr>
                <w:sz w:val="20"/>
                <w:szCs w:val="20"/>
              </w:rPr>
            </w:pPr>
            <w:r w:rsidRPr="570DE95B">
              <w:rPr>
                <w:sz w:val="20"/>
                <w:szCs w:val="20"/>
              </w:rPr>
              <w:t>Document library, metadata implementation, classification</w:t>
            </w:r>
          </w:p>
        </w:tc>
        <w:tc>
          <w:tcPr>
            <w:tcW w:w="2500" w:type="dxa"/>
            <w:tcMar>
              <w:top w:w="80" w:type="dxa"/>
              <w:left w:w="100" w:type="dxa"/>
              <w:bottom w:w="80" w:type="dxa"/>
              <w:right w:w="100" w:type="dxa"/>
            </w:tcMar>
            <w:vAlign w:val="center"/>
          </w:tcPr>
          <w:p w14:paraId="1F1FA790" w14:textId="0B5F4C71" w:rsidR="4C447756" w:rsidRDefault="4C447756" w:rsidP="570DE95B">
            <w:pPr>
              <w:jc w:val="both"/>
              <w:rPr>
                <w:sz w:val="20"/>
                <w:szCs w:val="20"/>
              </w:rPr>
            </w:pPr>
            <w:r w:rsidRPr="570DE95B">
              <w:rPr>
                <w:sz w:val="20"/>
                <w:szCs w:val="20"/>
              </w:rPr>
              <w:t>Approved Agronomy and relevant stakeholders within NKG EA</w:t>
            </w:r>
          </w:p>
        </w:tc>
      </w:tr>
      <w:tr w:rsidR="4C447756" w14:paraId="2B498832" w14:textId="77777777" w:rsidTr="537C5ABF">
        <w:trPr>
          <w:trHeight w:val="300"/>
        </w:trPr>
        <w:tc>
          <w:tcPr>
            <w:tcW w:w="2100" w:type="dxa"/>
            <w:tcMar>
              <w:top w:w="80" w:type="dxa"/>
              <w:left w:w="100" w:type="dxa"/>
              <w:bottom w:w="80" w:type="dxa"/>
              <w:right w:w="100" w:type="dxa"/>
            </w:tcMar>
            <w:vAlign w:val="center"/>
          </w:tcPr>
          <w:p w14:paraId="4EE6F479" w14:textId="04BD7A1C" w:rsidR="24611782" w:rsidRDefault="24611782" w:rsidP="570DE95B">
            <w:pPr>
              <w:spacing w:line="259" w:lineRule="auto"/>
              <w:jc w:val="both"/>
              <w:rPr>
                <w:sz w:val="20"/>
                <w:szCs w:val="20"/>
              </w:rPr>
            </w:pPr>
            <w:r w:rsidRPr="570DE95B">
              <w:rPr>
                <w:sz w:val="20"/>
                <w:szCs w:val="20"/>
              </w:rPr>
              <w:t>Irrigation Book</w:t>
            </w:r>
          </w:p>
        </w:tc>
        <w:tc>
          <w:tcPr>
            <w:tcW w:w="2350" w:type="dxa"/>
            <w:tcMar>
              <w:top w:w="80" w:type="dxa"/>
              <w:left w:w="100" w:type="dxa"/>
              <w:bottom w:w="80" w:type="dxa"/>
              <w:right w:w="100" w:type="dxa"/>
            </w:tcMar>
            <w:vAlign w:val="center"/>
          </w:tcPr>
          <w:p w14:paraId="7F0C1DA3" w14:textId="559CCBB6" w:rsidR="4C447756" w:rsidRDefault="4C447756" w:rsidP="570DE95B">
            <w:pPr>
              <w:jc w:val="both"/>
              <w:rPr>
                <w:sz w:val="20"/>
                <w:szCs w:val="20"/>
              </w:rPr>
            </w:pPr>
            <w:r w:rsidRPr="570DE95B">
              <w:rPr>
                <w:sz w:val="20"/>
                <w:szCs w:val="20"/>
              </w:rPr>
              <w:t>Physical copy</w:t>
            </w:r>
          </w:p>
        </w:tc>
        <w:tc>
          <w:tcPr>
            <w:tcW w:w="2400" w:type="dxa"/>
            <w:tcMar>
              <w:top w:w="80" w:type="dxa"/>
              <w:left w:w="100" w:type="dxa"/>
              <w:bottom w:w="80" w:type="dxa"/>
              <w:right w:w="100" w:type="dxa"/>
            </w:tcMar>
            <w:vAlign w:val="center"/>
          </w:tcPr>
          <w:p w14:paraId="61F5E471" w14:textId="2CE7806A" w:rsidR="4C447756" w:rsidRDefault="4C447756" w:rsidP="570DE95B">
            <w:pPr>
              <w:jc w:val="both"/>
              <w:rPr>
                <w:sz w:val="20"/>
                <w:szCs w:val="20"/>
              </w:rPr>
            </w:pPr>
            <w:r w:rsidRPr="570DE95B">
              <w:rPr>
                <w:sz w:val="20"/>
                <w:szCs w:val="20"/>
              </w:rPr>
              <w:t>Document library, metadata implementation, classification</w:t>
            </w:r>
          </w:p>
        </w:tc>
        <w:tc>
          <w:tcPr>
            <w:tcW w:w="2500" w:type="dxa"/>
            <w:tcMar>
              <w:top w:w="80" w:type="dxa"/>
              <w:left w:w="100" w:type="dxa"/>
              <w:bottom w:w="80" w:type="dxa"/>
              <w:right w:w="100" w:type="dxa"/>
            </w:tcMar>
            <w:vAlign w:val="center"/>
          </w:tcPr>
          <w:p w14:paraId="637A594A" w14:textId="689D9C1C" w:rsidR="4C447756" w:rsidRDefault="4C447756" w:rsidP="570DE95B">
            <w:pPr>
              <w:jc w:val="both"/>
              <w:rPr>
                <w:sz w:val="20"/>
                <w:szCs w:val="20"/>
              </w:rPr>
            </w:pPr>
            <w:r w:rsidRPr="570DE95B">
              <w:rPr>
                <w:sz w:val="20"/>
                <w:szCs w:val="20"/>
              </w:rPr>
              <w:t>Approved Agronomy and relevant stakeholders within NKG EA</w:t>
            </w:r>
          </w:p>
        </w:tc>
      </w:tr>
      <w:tr w:rsidR="4C447756" w14:paraId="28CC51EC" w14:textId="77777777" w:rsidTr="537C5ABF">
        <w:trPr>
          <w:trHeight w:val="300"/>
        </w:trPr>
        <w:tc>
          <w:tcPr>
            <w:tcW w:w="2100" w:type="dxa"/>
            <w:tcMar>
              <w:top w:w="80" w:type="dxa"/>
              <w:left w:w="100" w:type="dxa"/>
              <w:bottom w:w="80" w:type="dxa"/>
              <w:right w:w="100" w:type="dxa"/>
            </w:tcMar>
            <w:vAlign w:val="center"/>
          </w:tcPr>
          <w:p w14:paraId="36049590" w14:textId="360BBC80" w:rsidR="41947446" w:rsidRDefault="41947446" w:rsidP="570DE95B">
            <w:pPr>
              <w:spacing w:line="259" w:lineRule="auto"/>
              <w:jc w:val="both"/>
              <w:rPr>
                <w:sz w:val="20"/>
                <w:szCs w:val="20"/>
              </w:rPr>
            </w:pPr>
            <w:r w:rsidRPr="570DE95B">
              <w:rPr>
                <w:sz w:val="20"/>
                <w:szCs w:val="20"/>
              </w:rPr>
              <w:t>Insecticide Book</w:t>
            </w:r>
          </w:p>
        </w:tc>
        <w:tc>
          <w:tcPr>
            <w:tcW w:w="2350" w:type="dxa"/>
            <w:tcMar>
              <w:top w:w="80" w:type="dxa"/>
              <w:left w:w="100" w:type="dxa"/>
              <w:bottom w:w="80" w:type="dxa"/>
              <w:right w:w="100" w:type="dxa"/>
            </w:tcMar>
            <w:vAlign w:val="center"/>
          </w:tcPr>
          <w:p w14:paraId="169BC297" w14:textId="17004023" w:rsidR="4C447756" w:rsidRDefault="4C447756" w:rsidP="570DE95B">
            <w:pPr>
              <w:jc w:val="both"/>
              <w:rPr>
                <w:sz w:val="20"/>
                <w:szCs w:val="20"/>
              </w:rPr>
            </w:pPr>
            <w:r w:rsidRPr="570DE95B">
              <w:rPr>
                <w:sz w:val="20"/>
                <w:szCs w:val="20"/>
              </w:rPr>
              <w:t>Physical copy</w:t>
            </w:r>
          </w:p>
        </w:tc>
        <w:tc>
          <w:tcPr>
            <w:tcW w:w="2400" w:type="dxa"/>
            <w:tcMar>
              <w:top w:w="80" w:type="dxa"/>
              <w:left w:w="100" w:type="dxa"/>
              <w:bottom w:w="80" w:type="dxa"/>
              <w:right w:w="100" w:type="dxa"/>
            </w:tcMar>
            <w:vAlign w:val="center"/>
          </w:tcPr>
          <w:p w14:paraId="0467D462" w14:textId="6112FC33" w:rsidR="4C447756" w:rsidRDefault="4C447756" w:rsidP="570DE95B">
            <w:pPr>
              <w:jc w:val="both"/>
              <w:rPr>
                <w:sz w:val="20"/>
                <w:szCs w:val="20"/>
              </w:rPr>
            </w:pPr>
            <w:r w:rsidRPr="570DE95B">
              <w:rPr>
                <w:sz w:val="20"/>
                <w:szCs w:val="20"/>
              </w:rPr>
              <w:t>Document library, metadata implementation, classification</w:t>
            </w:r>
          </w:p>
        </w:tc>
        <w:tc>
          <w:tcPr>
            <w:tcW w:w="2500" w:type="dxa"/>
            <w:tcMar>
              <w:top w:w="80" w:type="dxa"/>
              <w:left w:w="100" w:type="dxa"/>
              <w:bottom w:w="80" w:type="dxa"/>
              <w:right w:w="100" w:type="dxa"/>
            </w:tcMar>
            <w:vAlign w:val="center"/>
          </w:tcPr>
          <w:p w14:paraId="2A44589E" w14:textId="2F5D0DDE" w:rsidR="4C447756" w:rsidRDefault="4C447756" w:rsidP="570DE95B">
            <w:pPr>
              <w:jc w:val="both"/>
              <w:rPr>
                <w:sz w:val="20"/>
                <w:szCs w:val="20"/>
              </w:rPr>
            </w:pPr>
            <w:r w:rsidRPr="570DE95B">
              <w:rPr>
                <w:sz w:val="20"/>
                <w:szCs w:val="20"/>
              </w:rPr>
              <w:t>Approved Agronomy and relevant stakeholders within NKG EA</w:t>
            </w:r>
          </w:p>
        </w:tc>
      </w:tr>
      <w:tr w:rsidR="4C447756" w14:paraId="7CAEE1F9" w14:textId="77777777" w:rsidTr="537C5ABF">
        <w:trPr>
          <w:trHeight w:val="300"/>
        </w:trPr>
        <w:tc>
          <w:tcPr>
            <w:tcW w:w="2100" w:type="dxa"/>
            <w:tcMar>
              <w:top w:w="80" w:type="dxa"/>
              <w:left w:w="100" w:type="dxa"/>
              <w:bottom w:w="80" w:type="dxa"/>
              <w:right w:w="100" w:type="dxa"/>
            </w:tcMar>
            <w:vAlign w:val="center"/>
          </w:tcPr>
          <w:p w14:paraId="70B430B6" w14:textId="753D5786" w:rsidR="02C78CB3" w:rsidRDefault="02C78CB3" w:rsidP="570DE95B">
            <w:pPr>
              <w:spacing w:line="259" w:lineRule="auto"/>
              <w:jc w:val="both"/>
              <w:rPr>
                <w:sz w:val="20"/>
                <w:szCs w:val="20"/>
              </w:rPr>
            </w:pPr>
            <w:r w:rsidRPr="570DE95B">
              <w:rPr>
                <w:sz w:val="20"/>
                <w:szCs w:val="20"/>
              </w:rPr>
              <w:t>Foliar Feeding Book</w:t>
            </w:r>
          </w:p>
        </w:tc>
        <w:tc>
          <w:tcPr>
            <w:tcW w:w="2350" w:type="dxa"/>
            <w:tcMar>
              <w:top w:w="80" w:type="dxa"/>
              <w:left w:w="100" w:type="dxa"/>
              <w:bottom w:w="80" w:type="dxa"/>
              <w:right w:w="100" w:type="dxa"/>
            </w:tcMar>
            <w:vAlign w:val="center"/>
          </w:tcPr>
          <w:p w14:paraId="4A4AACEF" w14:textId="17004023" w:rsidR="4C447756" w:rsidRDefault="4C447756" w:rsidP="570DE95B">
            <w:pPr>
              <w:jc w:val="both"/>
              <w:rPr>
                <w:sz w:val="20"/>
                <w:szCs w:val="20"/>
              </w:rPr>
            </w:pPr>
            <w:r w:rsidRPr="570DE95B">
              <w:rPr>
                <w:sz w:val="20"/>
                <w:szCs w:val="20"/>
              </w:rPr>
              <w:t>Physical copy</w:t>
            </w:r>
          </w:p>
        </w:tc>
        <w:tc>
          <w:tcPr>
            <w:tcW w:w="2400" w:type="dxa"/>
            <w:tcMar>
              <w:top w:w="80" w:type="dxa"/>
              <w:left w:w="100" w:type="dxa"/>
              <w:bottom w:w="80" w:type="dxa"/>
              <w:right w:w="100" w:type="dxa"/>
            </w:tcMar>
            <w:vAlign w:val="center"/>
          </w:tcPr>
          <w:p w14:paraId="10936C9F" w14:textId="6112FC33" w:rsidR="4C447756" w:rsidRDefault="4C447756" w:rsidP="570DE95B">
            <w:pPr>
              <w:jc w:val="both"/>
              <w:rPr>
                <w:sz w:val="20"/>
                <w:szCs w:val="20"/>
              </w:rPr>
            </w:pPr>
            <w:r w:rsidRPr="570DE95B">
              <w:rPr>
                <w:sz w:val="20"/>
                <w:szCs w:val="20"/>
              </w:rPr>
              <w:t>Document library, metadata implementation, classification</w:t>
            </w:r>
          </w:p>
        </w:tc>
        <w:tc>
          <w:tcPr>
            <w:tcW w:w="2500" w:type="dxa"/>
            <w:tcMar>
              <w:top w:w="80" w:type="dxa"/>
              <w:left w:w="100" w:type="dxa"/>
              <w:bottom w:w="80" w:type="dxa"/>
              <w:right w:w="100" w:type="dxa"/>
            </w:tcMar>
            <w:vAlign w:val="center"/>
          </w:tcPr>
          <w:p w14:paraId="63517D4D" w14:textId="2F5D0DDE" w:rsidR="4C447756" w:rsidRDefault="4C447756" w:rsidP="570DE95B">
            <w:pPr>
              <w:jc w:val="both"/>
              <w:rPr>
                <w:sz w:val="20"/>
                <w:szCs w:val="20"/>
              </w:rPr>
            </w:pPr>
            <w:r w:rsidRPr="570DE95B">
              <w:rPr>
                <w:sz w:val="20"/>
                <w:szCs w:val="20"/>
              </w:rPr>
              <w:t>Approved Agronomy and relevant stakeholders within NKG EA</w:t>
            </w:r>
          </w:p>
        </w:tc>
      </w:tr>
      <w:tr w:rsidR="00D24836" w14:paraId="11E0E2C9" w14:textId="77777777" w:rsidTr="537C5ABF">
        <w:tc>
          <w:tcPr>
            <w:tcW w:w="2100" w:type="dxa"/>
            <w:tcMar>
              <w:top w:w="80" w:type="dxa"/>
              <w:left w:w="100" w:type="dxa"/>
              <w:bottom w:w="80" w:type="dxa"/>
              <w:right w:w="100" w:type="dxa"/>
            </w:tcMar>
            <w:vAlign w:val="center"/>
          </w:tcPr>
          <w:p w14:paraId="175D03F2" w14:textId="20A22A9F" w:rsidR="00D24836" w:rsidRDefault="78E949D5" w:rsidP="570DE95B">
            <w:pPr>
              <w:spacing w:line="259" w:lineRule="auto"/>
              <w:jc w:val="both"/>
              <w:rPr>
                <w:sz w:val="20"/>
                <w:szCs w:val="20"/>
              </w:rPr>
            </w:pPr>
            <w:r w:rsidRPr="570DE95B">
              <w:rPr>
                <w:sz w:val="20"/>
                <w:szCs w:val="20"/>
              </w:rPr>
              <w:t xml:space="preserve">Delivery </w:t>
            </w:r>
            <w:r w:rsidR="5CAE9EA2" w:rsidRPr="570DE95B">
              <w:rPr>
                <w:sz w:val="20"/>
                <w:szCs w:val="20"/>
              </w:rPr>
              <w:t>Book</w:t>
            </w:r>
          </w:p>
        </w:tc>
        <w:tc>
          <w:tcPr>
            <w:tcW w:w="2350" w:type="dxa"/>
            <w:tcMar>
              <w:top w:w="80" w:type="dxa"/>
              <w:left w:w="100" w:type="dxa"/>
              <w:bottom w:w="80" w:type="dxa"/>
              <w:right w:w="100" w:type="dxa"/>
            </w:tcMar>
            <w:vAlign w:val="center"/>
          </w:tcPr>
          <w:p w14:paraId="3EB0EE46" w14:textId="6C0B69FD" w:rsidR="40F0EED5" w:rsidRDefault="40F0EED5" w:rsidP="570DE95B">
            <w:pPr>
              <w:jc w:val="both"/>
              <w:rPr>
                <w:sz w:val="20"/>
                <w:szCs w:val="20"/>
              </w:rPr>
            </w:pPr>
            <w:r w:rsidRPr="570DE95B">
              <w:rPr>
                <w:sz w:val="20"/>
                <w:szCs w:val="20"/>
              </w:rPr>
              <w:t>Physical copy</w:t>
            </w:r>
          </w:p>
        </w:tc>
        <w:tc>
          <w:tcPr>
            <w:tcW w:w="2400" w:type="dxa"/>
            <w:tcMar>
              <w:top w:w="80" w:type="dxa"/>
              <w:left w:w="100" w:type="dxa"/>
              <w:bottom w:w="80" w:type="dxa"/>
              <w:right w:w="100" w:type="dxa"/>
            </w:tcMar>
            <w:vAlign w:val="center"/>
          </w:tcPr>
          <w:p w14:paraId="5BD58CEB" w14:textId="384EF011" w:rsidR="40F0EED5" w:rsidRDefault="40F0EED5" w:rsidP="570DE95B">
            <w:pPr>
              <w:jc w:val="both"/>
              <w:rPr>
                <w:sz w:val="20"/>
                <w:szCs w:val="20"/>
              </w:rPr>
            </w:pPr>
            <w:r w:rsidRPr="570DE95B">
              <w:rPr>
                <w:sz w:val="20"/>
                <w:szCs w:val="20"/>
              </w:rPr>
              <w:t>Document library, metadata implementation, classification</w:t>
            </w:r>
          </w:p>
        </w:tc>
        <w:tc>
          <w:tcPr>
            <w:tcW w:w="2500" w:type="dxa"/>
            <w:tcMar>
              <w:top w:w="80" w:type="dxa"/>
              <w:left w:w="100" w:type="dxa"/>
              <w:bottom w:w="80" w:type="dxa"/>
              <w:right w:w="100" w:type="dxa"/>
            </w:tcMar>
            <w:vAlign w:val="center"/>
          </w:tcPr>
          <w:p w14:paraId="68B03E6C" w14:textId="781BBE18" w:rsidR="40F0EED5" w:rsidRDefault="40F0EED5" w:rsidP="570DE95B">
            <w:pPr>
              <w:jc w:val="both"/>
              <w:rPr>
                <w:sz w:val="20"/>
                <w:szCs w:val="20"/>
              </w:rPr>
            </w:pPr>
            <w:r w:rsidRPr="570DE95B">
              <w:rPr>
                <w:sz w:val="20"/>
                <w:szCs w:val="20"/>
              </w:rPr>
              <w:t>Approved Agronomy and relevant stakeholders within NKG EA</w:t>
            </w:r>
          </w:p>
        </w:tc>
      </w:tr>
      <w:tr w:rsidR="69C3EA15" w14:paraId="4650CD0B" w14:textId="77777777" w:rsidTr="570DE95B">
        <w:trPr>
          <w:trHeight w:val="300"/>
        </w:trPr>
        <w:tc>
          <w:tcPr>
            <w:tcW w:w="2100" w:type="dxa"/>
            <w:tcMar>
              <w:top w:w="80" w:type="dxa"/>
              <w:left w:w="100" w:type="dxa"/>
              <w:bottom w:w="80" w:type="dxa"/>
              <w:right w:w="100" w:type="dxa"/>
            </w:tcMar>
            <w:vAlign w:val="center"/>
          </w:tcPr>
          <w:p w14:paraId="7B1AFED3" w14:textId="03B3E344" w:rsidR="4447CBF8" w:rsidRDefault="4447CBF8" w:rsidP="570DE95B">
            <w:pPr>
              <w:spacing w:line="259" w:lineRule="auto"/>
              <w:jc w:val="both"/>
              <w:rPr>
                <w:sz w:val="20"/>
                <w:szCs w:val="20"/>
              </w:rPr>
            </w:pPr>
            <w:r w:rsidRPr="570DE95B">
              <w:rPr>
                <w:sz w:val="20"/>
                <w:szCs w:val="20"/>
              </w:rPr>
              <w:t>Documents from Unified Coffee Management System</w:t>
            </w:r>
          </w:p>
        </w:tc>
        <w:tc>
          <w:tcPr>
            <w:tcW w:w="2350" w:type="dxa"/>
            <w:tcMar>
              <w:top w:w="80" w:type="dxa"/>
              <w:left w:w="100" w:type="dxa"/>
              <w:bottom w:w="80" w:type="dxa"/>
              <w:right w:w="100" w:type="dxa"/>
            </w:tcMar>
            <w:vAlign w:val="center"/>
          </w:tcPr>
          <w:p w14:paraId="33BCC7C3" w14:textId="54F41920" w:rsidR="69C3EA15" w:rsidRDefault="5FED1F14" w:rsidP="570DE95B">
            <w:pPr>
              <w:jc w:val="both"/>
              <w:rPr>
                <w:sz w:val="20"/>
                <w:szCs w:val="20"/>
              </w:rPr>
            </w:pPr>
            <w:r w:rsidRPr="570DE95B">
              <w:rPr>
                <w:sz w:val="20"/>
                <w:szCs w:val="20"/>
              </w:rPr>
              <w:t xml:space="preserve">Sales requests, permit certificates, control certificates, export </w:t>
            </w:r>
            <w:r w:rsidRPr="570DE95B">
              <w:rPr>
                <w:sz w:val="20"/>
                <w:szCs w:val="20"/>
              </w:rPr>
              <w:lastRenderedPageBreak/>
              <w:t xml:space="preserve">approval certificates, and ICO certificates.  </w:t>
            </w:r>
          </w:p>
          <w:p w14:paraId="5F6927BF" w14:textId="1B06FAD7" w:rsidR="69C3EA15" w:rsidRDefault="69C3EA15" w:rsidP="570DE95B">
            <w:pPr>
              <w:jc w:val="both"/>
              <w:rPr>
                <w:sz w:val="20"/>
                <w:szCs w:val="20"/>
              </w:rPr>
            </w:pPr>
          </w:p>
        </w:tc>
        <w:tc>
          <w:tcPr>
            <w:tcW w:w="2400" w:type="dxa"/>
            <w:tcMar>
              <w:top w:w="80" w:type="dxa"/>
              <w:left w:w="100" w:type="dxa"/>
              <w:bottom w:w="80" w:type="dxa"/>
              <w:right w:w="100" w:type="dxa"/>
            </w:tcMar>
            <w:vAlign w:val="center"/>
          </w:tcPr>
          <w:p w14:paraId="34687FD2" w14:textId="384EF011" w:rsidR="50219595" w:rsidRPr="570DE95B" w:rsidRDefault="50219595" w:rsidP="570DE95B">
            <w:pPr>
              <w:jc w:val="both"/>
              <w:rPr>
                <w:sz w:val="20"/>
                <w:szCs w:val="20"/>
              </w:rPr>
            </w:pPr>
            <w:r w:rsidRPr="570DE95B">
              <w:rPr>
                <w:sz w:val="20"/>
                <w:szCs w:val="20"/>
              </w:rPr>
              <w:lastRenderedPageBreak/>
              <w:t>Document library, metadata implementation, classification</w:t>
            </w:r>
          </w:p>
        </w:tc>
        <w:tc>
          <w:tcPr>
            <w:tcW w:w="2500" w:type="dxa"/>
            <w:tcMar>
              <w:top w:w="80" w:type="dxa"/>
              <w:left w:w="100" w:type="dxa"/>
              <w:bottom w:w="80" w:type="dxa"/>
              <w:right w:w="100" w:type="dxa"/>
            </w:tcMar>
            <w:vAlign w:val="center"/>
          </w:tcPr>
          <w:p w14:paraId="5C5D006A" w14:textId="781BBE18" w:rsidR="50219595" w:rsidRPr="570DE95B" w:rsidRDefault="50219595" w:rsidP="570DE95B">
            <w:pPr>
              <w:jc w:val="both"/>
              <w:rPr>
                <w:sz w:val="20"/>
                <w:szCs w:val="20"/>
              </w:rPr>
            </w:pPr>
            <w:r w:rsidRPr="570DE95B">
              <w:rPr>
                <w:sz w:val="20"/>
                <w:szCs w:val="20"/>
              </w:rPr>
              <w:t>Approved Agronomy and relevant stakeholders within NKG EA</w:t>
            </w:r>
          </w:p>
        </w:tc>
      </w:tr>
    </w:tbl>
    <w:p w14:paraId="73167D36" w14:textId="40F0CC1B" w:rsidR="69C3EA15" w:rsidRDefault="69C3EA15" w:rsidP="570DE95B">
      <w:pPr>
        <w:jc w:val="both"/>
        <w:rPr>
          <w:sz w:val="20"/>
          <w:szCs w:val="20"/>
        </w:rPr>
      </w:pPr>
    </w:p>
    <w:p w14:paraId="3469E1D6" w14:textId="088E207A" w:rsidR="3EAB1D9D" w:rsidRDefault="3EAB1D9D" w:rsidP="570DE95B">
      <w:pPr>
        <w:pBdr>
          <w:left w:val="single" w:sz="18" w:space="8" w:color="66C8CD"/>
        </w:pBdr>
        <w:shd w:val="clear" w:color="auto" w:fill="F2F5F0"/>
        <w:spacing w:after="160"/>
        <w:jc w:val="both"/>
        <w:rPr>
          <w:i/>
          <w:color w:val="666666"/>
          <w:sz w:val="20"/>
          <w:szCs w:val="20"/>
        </w:rPr>
      </w:pPr>
      <w:r w:rsidRPr="570DE95B">
        <w:rPr>
          <w:i/>
          <w:color w:val="666666"/>
          <w:sz w:val="20"/>
          <w:szCs w:val="20"/>
        </w:rPr>
        <w:t>Uganda.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60"/>
        <w:gridCol w:w="3225"/>
        <w:gridCol w:w="2310"/>
        <w:gridCol w:w="1955"/>
      </w:tblGrid>
      <w:tr w:rsidR="69C3EA15" w14:paraId="769B6D62" w14:textId="77777777" w:rsidTr="570DE95B">
        <w:trPr>
          <w:trHeight w:val="300"/>
        </w:trPr>
        <w:tc>
          <w:tcPr>
            <w:tcW w:w="1860" w:type="dxa"/>
            <w:shd w:val="clear" w:color="auto" w:fill="006330"/>
            <w:tcMar>
              <w:top w:w="80" w:type="dxa"/>
              <w:left w:w="100" w:type="dxa"/>
              <w:bottom w:w="80" w:type="dxa"/>
              <w:right w:w="100" w:type="dxa"/>
            </w:tcMar>
            <w:vAlign w:val="center"/>
          </w:tcPr>
          <w:p w14:paraId="3AA6204B" w14:textId="77777777" w:rsidR="69C3EA15" w:rsidRDefault="69C3EA15" w:rsidP="570DE95B">
            <w:pPr>
              <w:jc w:val="both"/>
              <w:rPr>
                <w:b/>
                <w:color w:val="FFFFFF" w:themeColor="background1"/>
                <w:sz w:val="20"/>
                <w:szCs w:val="20"/>
              </w:rPr>
            </w:pPr>
            <w:r w:rsidRPr="570DE95B">
              <w:rPr>
                <w:b/>
                <w:color w:val="FFFFFF" w:themeColor="background1"/>
                <w:sz w:val="20"/>
                <w:szCs w:val="20"/>
              </w:rPr>
              <w:t>Document Type</w:t>
            </w:r>
          </w:p>
        </w:tc>
        <w:tc>
          <w:tcPr>
            <w:tcW w:w="3225" w:type="dxa"/>
            <w:shd w:val="clear" w:color="auto" w:fill="006330"/>
            <w:tcMar>
              <w:top w:w="80" w:type="dxa"/>
              <w:left w:w="100" w:type="dxa"/>
              <w:bottom w:w="80" w:type="dxa"/>
              <w:right w:w="100" w:type="dxa"/>
            </w:tcMar>
            <w:vAlign w:val="center"/>
          </w:tcPr>
          <w:p w14:paraId="4AD0B1F8" w14:textId="77777777" w:rsidR="69C3EA15" w:rsidRDefault="69C3EA15" w:rsidP="570DE95B">
            <w:pPr>
              <w:jc w:val="both"/>
              <w:rPr>
                <w:b/>
                <w:color w:val="FFFFFF" w:themeColor="background1"/>
                <w:sz w:val="20"/>
                <w:szCs w:val="20"/>
              </w:rPr>
            </w:pPr>
            <w:r w:rsidRPr="570DE95B">
              <w:rPr>
                <w:b/>
                <w:color w:val="FFFFFF" w:themeColor="background1"/>
                <w:sz w:val="20"/>
                <w:szCs w:val="20"/>
              </w:rPr>
              <w:t>Current Storage / Handling</w:t>
            </w:r>
          </w:p>
        </w:tc>
        <w:tc>
          <w:tcPr>
            <w:tcW w:w="2310" w:type="dxa"/>
            <w:shd w:val="clear" w:color="auto" w:fill="006330"/>
            <w:tcMar>
              <w:top w:w="80" w:type="dxa"/>
              <w:left w:w="100" w:type="dxa"/>
              <w:bottom w:w="80" w:type="dxa"/>
              <w:right w:w="100" w:type="dxa"/>
            </w:tcMar>
            <w:vAlign w:val="center"/>
          </w:tcPr>
          <w:p w14:paraId="4C409EDB" w14:textId="77777777" w:rsidR="69C3EA15" w:rsidRDefault="69C3EA15" w:rsidP="570DE95B">
            <w:pPr>
              <w:jc w:val="both"/>
              <w:rPr>
                <w:b/>
                <w:color w:val="FFFFFF" w:themeColor="background1"/>
                <w:sz w:val="20"/>
                <w:szCs w:val="20"/>
              </w:rPr>
            </w:pPr>
            <w:r w:rsidRPr="570DE95B">
              <w:rPr>
                <w:b/>
                <w:color w:val="FFFFFF" w:themeColor="background1"/>
                <w:sz w:val="20"/>
                <w:szCs w:val="20"/>
              </w:rPr>
              <w:t>Target SharePoint Structure</w:t>
            </w:r>
          </w:p>
        </w:tc>
        <w:tc>
          <w:tcPr>
            <w:tcW w:w="1955" w:type="dxa"/>
            <w:shd w:val="clear" w:color="auto" w:fill="006330"/>
            <w:tcMar>
              <w:top w:w="80" w:type="dxa"/>
              <w:left w:w="100" w:type="dxa"/>
              <w:bottom w:w="80" w:type="dxa"/>
              <w:right w:w="100" w:type="dxa"/>
            </w:tcMar>
            <w:vAlign w:val="center"/>
          </w:tcPr>
          <w:p w14:paraId="780F25F4" w14:textId="77777777" w:rsidR="69C3EA15" w:rsidRDefault="69C3EA15" w:rsidP="570DE95B">
            <w:pPr>
              <w:jc w:val="both"/>
              <w:rPr>
                <w:b/>
                <w:color w:val="FFFFFF" w:themeColor="background1"/>
                <w:sz w:val="20"/>
                <w:szCs w:val="20"/>
              </w:rPr>
            </w:pPr>
            <w:r w:rsidRPr="570DE95B">
              <w:rPr>
                <w:b/>
                <w:color w:val="FFFFFF" w:themeColor="background1"/>
                <w:sz w:val="20"/>
                <w:szCs w:val="20"/>
              </w:rPr>
              <w:t>Retention / Access Requirements</w:t>
            </w:r>
          </w:p>
        </w:tc>
      </w:tr>
      <w:tr w:rsidR="69C3EA15" w14:paraId="7B0DA9AD" w14:textId="77777777" w:rsidTr="570DE95B">
        <w:trPr>
          <w:trHeight w:val="300"/>
        </w:trPr>
        <w:tc>
          <w:tcPr>
            <w:tcW w:w="1860" w:type="dxa"/>
            <w:tcMar>
              <w:top w:w="80" w:type="dxa"/>
              <w:left w:w="100" w:type="dxa"/>
              <w:bottom w:w="80" w:type="dxa"/>
              <w:right w:w="100" w:type="dxa"/>
            </w:tcMar>
            <w:vAlign w:val="center"/>
          </w:tcPr>
          <w:p w14:paraId="5F67ECBE" w14:textId="4243DB0D" w:rsidR="65BD5736" w:rsidRDefault="65BD5736" w:rsidP="570DE95B">
            <w:pPr>
              <w:spacing w:line="259" w:lineRule="auto"/>
              <w:jc w:val="both"/>
              <w:rPr>
                <w:sz w:val="20"/>
                <w:szCs w:val="20"/>
              </w:rPr>
            </w:pPr>
            <w:r w:rsidRPr="570DE95B">
              <w:rPr>
                <w:sz w:val="20"/>
                <w:szCs w:val="20"/>
              </w:rPr>
              <w:t>Regulations/Risk Matrix</w:t>
            </w:r>
            <w:r w:rsidR="3F146AAD" w:rsidRPr="570DE95B">
              <w:rPr>
                <w:sz w:val="20"/>
                <w:szCs w:val="20"/>
              </w:rPr>
              <w:t>.</w:t>
            </w:r>
          </w:p>
        </w:tc>
        <w:tc>
          <w:tcPr>
            <w:tcW w:w="3225" w:type="dxa"/>
            <w:tcMar>
              <w:top w:w="80" w:type="dxa"/>
              <w:left w:w="100" w:type="dxa"/>
              <w:bottom w:w="80" w:type="dxa"/>
              <w:right w:w="100" w:type="dxa"/>
            </w:tcMar>
            <w:vAlign w:val="center"/>
          </w:tcPr>
          <w:p w14:paraId="5B39F77C" w14:textId="5D997BFC" w:rsidR="65BD5736" w:rsidRDefault="65BD5736" w:rsidP="570DE95B">
            <w:pPr>
              <w:jc w:val="both"/>
              <w:rPr>
                <w:sz w:val="20"/>
                <w:szCs w:val="20"/>
              </w:rPr>
            </w:pPr>
            <w:r w:rsidRPr="570DE95B">
              <w:rPr>
                <w:sz w:val="20"/>
                <w:szCs w:val="20"/>
              </w:rPr>
              <w:t>Excel/Shared Drive</w:t>
            </w:r>
          </w:p>
        </w:tc>
        <w:tc>
          <w:tcPr>
            <w:tcW w:w="2310" w:type="dxa"/>
            <w:tcMar>
              <w:top w:w="80" w:type="dxa"/>
              <w:left w:w="100" w:type="dxa"/>
              <w:bottom w:w="80" w:type="dxa"/>
              <w:right w:w="100" w:type="dxa"/>
            </w:tcMar>
            <w:vAlign w:val="center"/>
          </w:tcPr>
          <w:p w14:paraId="11DF232E" w14:textId="24D93AD3" w:rsidR="433EC47D" w:rsidRDefault="433EC47D" w:rsidP="570DE95B">
            <w:pPr>
              <w:jc w:val="both"/>
              <w:rPr>
                <w:sz w:val="20"/>
                <w:szCs w:val="20"/>
              </w:rPr>
            </w:pPr>
            <w:r w:rsidRPr="570DE95B">
              <w:rPr>
                <w:sz w:val="20"/>
                <w:szCs w:val="20"/>
              </w:rPr>
              <w:t xml:space="preserve">Approval workflows, </w:t>
            </w:r>
            <w:r w:rsidR="7D918841" w:rsidRPr="570DE95B">
              <w:rPr>
                <w:sz w:val="20"/>
                <w:szCs w:val="20"/>
              </w:rPr>
              <w:t>Document library, metadata implementation, classification.</w:t>
            </w:r>
          </w:p>
        </w:tc>
        <w:tc>
          <w:tcPr>
            <w:tcW w:w="1955" w:type="dxa"/>
            <w:tcMar>
              <w:top w:w="80" w:type="dxa"/>
              <w:left w:w="100" w:type="dxa"/>
              <w:bottom w:w="80" w:type="dxa"/>
              <w:right w:w="100" w:type="dxa"/>
            </w:tcMar>
            <w:vAlign w:val="center"/>
          </w:tcPr>
          <w:p w14:paraId="2805BD33" w14:textId="5F9A218A" w:rsidR="7D918841" w:rsidRDefault="7D918841" w:rsidP="570DE95B">
            <w:pPr>
              <w:spacing w:line="259" w:lineRule="auto"/>
              <w:jc w:val="both"/>
              <w:rPr>
                <w:sz w:val="20"/>
                <w:szCs w:val="20"/>
              </w:rPr>
            </w:pPr>
            <w:r w:rsidRPr="570DE95B">
              <w:rPr>
                <w:sz w:val="20"/>
                <w:szCs w:val="20"/>
              </w:rPr>
              <w:t xml:space="preserve">Approved </w:t>
            </w:r>
            <w:r w:rsidR="6FB3CC83" w:rsidRPr="570DE95B">
              <w:rPr>
                <w:sz w:val="20"/>
                <w:szCs w:val="20"/>
              </w:rPr>
              <w:t>FSU</w:t>
            </w:r>
            <w:r w:rsidRPr="570DE95B">
              <w:rPr>
                <w:sz w:val="20"/>
                <w:szCs w:val="20"/>
              </w:rPr>
              <w:t xml:space="preserve"> and relevant stakeholders within NKG EA.</w:t>
            </w:r>
          </w:p>
        </w:tc>
      </w:tr>
      <w:tr w:rsidR="73FA3504" w14:paraId="0551AC5B" w14:textId="77777777" w:rsidTr="570DE95B">
        <w:trPr>
          <w:trHeight w:val="300"/>
        </w:trPr>
        <w:tc>
          <w:tcPr>
            <w:tcW w:w="1860" w:type="dxa"/>
            <w:tcMar>
              <w:top w:w="80" w:type="dxa"/>
              <w:left w:w="100" w:type="dxa"/>
              <w:bottom w:w="80" w:type="dxa"/>
              <w:right w:w="100" w:type="dxa"/>
            </w:tcMar>
            <w:vAlign w:val="center"/>
          </w:tcPr>
          <w:p w14:paraId="14325EF3" w14:textId="621B2B8F" w:rsidR="73FA3504" w:rsidRDefault="6BF5BA66" w:rsidP="570DE95B">
            <w:pPr>
              <w:spacing w:line="259" w:lineRule="auto"/>
              <w:jc w:val="both"/>
              <w:rPr>
                <w:sz w:val="20"/>
                <w:szCs w:val="20"/>
              </w:rPr>
            </w:pPr>
            <w:r w:rsidRPr="570DE95B">
              <w:rPr>
                <w:sz w:val="20"/>
                <w:szCs w:val="20"/>
              </w:rPr>
              <w:t>Budget</w:t>
            </w:r>
            <w:r w:rsidR="6ED487DA" w:rsidRPr="570DE95B">
              <w:rPr>
                <w:sz w:val="20"/>
                <w:szCs w:val="20"/>
              </w:rPr>
              <w:t>.</w:t>
            </w:r>
          </w:p>
        </w:tc>
        <w:tc>
          <w:tcPr>
            <w:tcW w:w="3225" w:type="dxa"/>
            <w:tcMar>
              <w:top w:w="80" w:type="dxa"/>
              <w:left w:w="100" w:type="dxa"/>
              <w:bottom w:w="80" w:type="dxa"/>
              <w:right w:w="100" w:type="dxa"/>
            </w:tcMar>
            <w:vAlign w:val="center"/>
          </w:tcPr>
          <w:p w14:paraId="3EB5AC4B" w14:textId="5D997BFC" w:rsidR="1FF6BB1A" w:rsidRDefault="1FF6BB1A" w:rsidP="570DE95B">
            <w:pPr>
              <w:jc w:val="both"/>
              <w:rPr>
                <w:sz w:val="20"/>
                <w:szCs w:val="20"/>
              </w:rPr>
            </w:pPr>
            <w:r w:rsidRPr="570DE95B">
              <w:rPr>
                <w:sz w:val="20"/>
                <w:szCs w:val="20"/>
              </w:rPr>
              <w:t>Excel/Shared Drive</w:t>
            </w:r>
          </w:p>
        </w:tc>
        <w:tc>
          <w:tcPr>
            <w:tcW w:w="2310" w:type="dxa"/>
            <w:tcMar>
              <w:top w:w="80" w:type="dxa"/>
              <w:left w:w="100" w:type="dxa"/>
              <w:bottom w:w="80" w:type="dxa"/>
              <w:right w:w="100" w:type="dxa"/>
            </w:tcMar>
            <w:vAlign w:val="center"/>
          </w:tcPr>
          <w:p w14:paraId="53F61092" w14:textId="3C1F4622" w:rsidR="1FF6BB1A" w:rsidRDefault="1FF6BB1A" w:rsidP="570DE95B">
            <w:pPr>
              <w:jc w:val="both"/>
              <w:rPr>
                <w:sz w:val="20"/>
                <w:szCs w:val="20"/>
              </w:rPr>
            </w:pPr>
            <w:r w:rsidRPr="570DE95B">
              <w:rPr>
                <w:sz w:val="20"/>
                <w:szCs w:val="20"/>
              </w:rPr>
              <w:t>Approval workflows, Document library, metadata implementation</w:t>
            </w:r>
            <w:r w:rsidR="638B0E90" w:rsidRPr="570DE95B">
              <w:rPr>
                <w:sz w:val="20"/>
                <w:szCs w:val="20"/>
              </w:rPr>
              <w:t>.</w:t>
            </w:r>
          </w:p>
        </w:tc>
        <w:tc>
          <w:tcPr>
            <w:tcW w:w="1955" w:type="dxa"/>
            <w:tcMar>
              <w:top w:w="80" w:type="dxa"/>
              <w:left w:w="100" w:type="dxa"/>
              <w:bottom w:w="80" w:type="dxa"/>
              <w:right w:w="100" w:type="dxa"/>
            </w:tcMar>
            <w:vAlign w:val="center"/>
          </w:tcPr>
          <w:p w14:paraId="56178F5E" w14:textId="683030E5" w:rsidR="1FF6BB1A" w:rsidRDefault="1FF6BB1A" w:rsidP="570DE95B">
            <w:pPr>
              <w:spacing w:line="259" w:lineRule="auto"/>
              <w:jc w:val="both"/>
              <w:rPr>
                <w:sz w:val="20"/>
                <w:szCs w:val="20"/>
              </w:rPr>
            </w:pPr>
            <w:r w:rsidRPr="570DE95B">
              <w:rPr>
                <w:sz w:val="20"/>
                <w:szCs w:val="20"/>
              </w:rPr>
              <w:t xml:space="preserve">Approved </w:t>
            </w:r>
            <w:r w:rsidR="0716A6E3" w:rsidRPr="570DE95B">
              <w:rPr>
                <w:sz w:val="20"/>
                <w:szCs w:val="20"/>
              </w:rPr>
              <w:t>FSU</w:t>
            </w:r>
            <w:r w:rsidRPr="570DE95B">
              <w:rPr>
                <w:sz w:val="20"/>
                <w:szCs w:val="20"/>
              </w:rPr>
              <w:t xml:space="preserve"> and relevant stakeholders within NKG EA.</w:t>
            </w:r>
          </w:p>
        </w:tc>
      </w:tr>
      <w:tr w:rsidR="4A6FFD5B" w14:paraId="5D35BC46" w14:textId="77777777" w:rsidTr="570DE95B">
        <w:trPr>
          <w:trHeight w:val="300"/>
        </w:trPr>
        <w:tc>
          <w:tcPr>
            <w:tcW w:w="1860" w:type="dxa"/>
            <w:tcMar>
              <w:top w:w="80" w:type="dxa"/>
              <w:left w:w="100" w:type="dxa"/>
              <w:bottom w:w="80" w:type="dxa"/>
              <w:right w:w="100" w:type="dxa"/>
            </w:tcMar>
            <w:vAlign w:val="center"/>
          </w:tcPr>
          <w:p w14:paraId="78EA7B2B" w14:textId="30429170" w:rsidR="26A86D27" w:rsidRDefault="6FE2907E" w:rsidP="570DE95B">
            <w:pPr>
              <w:spacing w:line="259" w:lineRule="auto"/>
              <w:jc w:val="both"/>
              <w:rPr>
                <w:sz w:val="20"/>
                <w:szCs w:val="20"/>
              </w:rPr>
            </w:pPr>
            <w:r w:rsidRPr="570DE95B">
              <w:rPr>
                <w:sz w:val="20"/>
                <w:szCs w:val="20"/>
              </w:rPr>
              <w:t>Compliance Register</w:t>
            </w:r>
            <w:r w:rsidR="6ED487DA" w:rsidRPr="570DE95B">
              <w:rPr>
                <w:sz w:val="20"/>
                <w:szCs w:val="20"/>
              </w:rPr>
              <w:t>.</w:t>
            </w:r>
          </w:p>
        </w:tc>
        <w:tc>
          <w:tcPr>
            <w:tcW w:w="3225" w:type="dxa"/>
            <w:tcMar>
              <w:top w:w="80" w:type="dxa"/>
              <w:left w:w="100" w:type="dxa"/>
              <w:bottom w:w="80" w:type="dxa"/>
              <w:right w:w="100" w:type="dxa"/>
            </w:tcMar>
            <w:vAlign w:val="center"/>
          </w:tcPr>
          <w:p w14:paraId="1D9E949B" w14:textId="291156B1" w:rsidR="26A86D27" w:rsidRDefault="6FE2907E" w:rsidP="00962D8E">
            <w:pPr>
              <w:pStyle w:val="ListParagraph"/>
              <w:numPr>
                <w:ilvl w:val="0"/>
                <w:numId w:val="176"/>
              </w:numPr>
              <w:jc w:val="both"/>
              <w:rPr>
                <w:sz w:val="20"/>
                <w:szCs w:val="20"/>
              </w:rPr>
            </w:pPr>
            <w:r w:rsidRPr="570DE95B">
              <w:rPr>
                <w:sz w:val="20"/>
                <w:szCs w:val="20"/>
              </w:rPr>
              <w:t>Excel/Shared Drive.</w:t>
            </w:r>
          </w:p>
          <w:p w14:paraId="6F912887" w14:textId="7F441755" w:rsidR="412C4C26" w:rsidRDefault="750167A8" w:rsidP="00962D8E">
            <w:pPr>
              <w:pStyle w:val="ListParagraph"/>
              <w:numPr>
                <w:ilvl w:val="0"/>
                <w:numId w:val="176"/>
              </w:numPr>
              <w:jc w:val="both"/>
              <w:rPr>
                <w:sz w:val="20"/>
                <w:szCs w:val="20"/>
              </w:rPr>
            </w:pPr>
            <w:r w:rsidRPr="570DE95B">
              <w:rPr>
                <w:sz w:val="20"/>
                <w:szCs w:val="20"/>
              </w:rPr>
              <w:t>Should have a dashboard aspect attached to it.</w:t>
            </w:r>
          </w:p>
          <w:p w14:paraId="6CB7FBD1" w14:textId="6F3CAC85" w:rsidR="01B4132F" w:rsidRDefault="05FCED26" w:rsidP="00962D8E">
            <w:pPr>
              <w:pStyle w:val="ListParagraph"/>
              <w:numPr>
                <w:ilvl w:val="0"/>
                <w:numId w:val="176"/>
              </w:numPr>
              <w:jc w:val="both"/>
              <w:rPr>
                <w:sz w:val="20"/>
                <w:szCs w:val="20"/>
              </w:rPr>
            </w:pPr>
            <w:r w:rsidRPr="570DE95B">
              <w:rPr>
                <w:sz w:val="20"/>
                <w:szCs w:val="20"/>
              </w:rPr>
              <w:t>T</w:t>
            </w:r>
            <w:r w:rsidR="3DC74335" w:rsidRPr="570DE95B">
              <w:rPr>
                <w:sz w:val="20"/>
                <w:szCs w:val="20"/>
              </w:rPr>
              <w:t xml:space="preserve">o </w:t>
            </w:r>
            <w:r w:rsidR="335C1160" w:rsidRPr="570DE95B">
              <w:rPr>
                <w:sz w:val="20"/>
                <w:szCs w:val="20"/>
              </w:rPr>
              <w:t>facilitate</w:t>
            </w:r>
            <w:r w:rsidRPr="570DE95B">
              <w:rPr>
                <w:sz w:val="20"/>
                <w:szCs w:val="20"/>
              </w:rPr>
              <w:t xml:space="preserve"> approval</w:t>
            </w:r>
            <w:r w:rsidR="13BAE1E2" w:rsidRPr="570DE95B">
              <w:rPr>
                <w:sz w:val="20"/>
                <w:szCs w:val="20"/>
              </w:rPr>
              <w:t xml:space="preserve">s </w:t>
            </w:r>
            <w:r w:rsidRPr="570DE95B">
              <w:rPr>
                <w:sz w:val="20"/>
                <w:szCs w:val="20"/>
              </w:rPr>
              <w:t>relevant to the</w:t>
            </w:r>
            <w:r w:rsidR="370C90D6" w:rsidRPr="570DE95B">
              <w:rPr>
                <w:sz w:val="20"/>
                <w:szCs w:val="20"/>
              </w:rPr>
              <w:t xml:space="preserve"> various </w:t>
            </w:r>
            <w:r w:rsidR="40AA3A9B" w:rsidRPr="570DE95B">
              <w:rPr>
                <w:sz w:val="20"/>
                <w:szCs w:val="20"/>
              </w:rPr>
              <w:t>department</w:t>
            </w:r>
            <w:r w:rsidR="7C99E84A" w:rsidRPr="570DE95B">
              <w:rPr>
                <w:sz w:val="20"/>
                <w:szCs w:val="20"/>
              </w:rPr>
              <w:t>al processes</w:t>
            </w:r>
            <w:r w:rsidR="40AA3A9B" w:rsidRPr="570DE95B">
              <w:rPr>
                <w:sz w:val="20"/>
                <w:szCs w:val="20"/>
              </w:rPr>
              <w:t>,</w:t>
            </w:r>
            <w:r w:rsidRPr="570DE95B">
              <w:rPr>
                <w:sz w:val="20"/>
                <w:szCs w:val="20"/>
              </w:rPr>
              <w:t xml:space="preserve"> e.g. with regards to the Collective </w:t>
            </w:r>
            <w:r w:rsidR="65498C4F" w:rsidRPr="570DE95B">
              <w:rPr>
                <w:sz w:val="20"/>
                <w:szCs w:val="20"/>
              </w:rPr>
              <w:t>Action</w:t>
            </w:r>
            <w:r w:rsidRPr="570DE95B">
              <w:rPr>
                <w:sz w:val="20"/>
                <w:szCs w:val="20"/>
              </w:rPr>
              <w:t xml:space="preserve"> Plan (CAP)</w:t>
            </w:r>
            <w:r w:rsidR="36D86C22" w:rsidRPr="570DE95B">
              <w:rPr>
                <w:sz w:val="20"/>
                <w:szCs w:val="20"/>
              </w:rPr>
              <w:t>, viable challenges and</w:t>
            </w:r>
            <w:r w:rsidRPr="570DE95B">
              <w:rPr>
                <w:sz w:val="20"/>
                <w:szCs w:val="20"/>
              </w:rPr>
              <w:t xml:space="preserve"> </w:t>
            </w:r>
            <w:r w:rsidR="29D3ECD1" w:rsidRPr="570DE95B">
              <w:rPr>
                <w:sz w:val="20"/>
                <w:szCs w:val="20"/>
              </w:rPr>
              <w:t>t</w:t>
            </w:r>
            <w:r w:rsidRPr="570DE95B">
              <w:rPr>
                <w:sz w:val="20"/>
                <w:szCs w:val="20"/>
              </w:rPr>
              <w:t>heir accompanying solution.</w:t>
            </w:r>
          </w:p>
        </w:tc>
        <w:tc>
          <w:tcPr>
            <w:tcW w:w="2310" w:type="dxa"/>
            <w:tcMar>
              <w:top w:w="80" w:type="dxa"/>
              <w:left w:w="100" w:type="dxa"/>
              <w:bottom w:w="80" w:type="dxa"/>
              <w:right w:w="100" w:type="dxa"/>
            </w:tcMar>
            <w:vAlign w:val="center"/>
          </w:tcPr>
          <w:p w14:paraId="6DE74276" w14:textId="3C1F4622" w:rsidR="4A6FFD5B" w:rsidRDefault="50219595" w:rsidP="570DE95B">
            <w:pPr>
              <w:jc w:val="both"/>
              <w:rPr>
                <w:sz w:val="20"/>
                <w:szCs w:val="20"/>
              </w:rPr>
            </w:pPr>
            <w:r w:rsidRPr="570DE95B">
              <w:rPr>
                <w:sz w:val="20"/>
                <w:szCs w:val="20"/>
              </w:rPr>
              <w:t>Approval workflows, Document library, metadata implementation.</w:t>
            </w:r>
          </w:p>
        </w:tc>
        <w:tc>
          <w:tcPr>
            <w:tcW w:w="1955" w:type="dxa"/>
            <w:tcMar>
              <w:top w:w="80" w:type="dxa"/>
              <w:left w:w="100" w:type="dxa"/>
              <w:bottom w:w="80" w:type="dxa"/>
              <w:right w:w="100" w:type="dxa"/>
            </w:tcMar>
            <w:vAlign w:val="center"/>
          </w:tcPr>
          <w:p w14:paraId="10B9B325" w14:textId="3F05E8FC" w:rsidR="6D243FA3" w:rsidRDefault="1819DC6B" w:rsidP="570DE95B">
            <w:pPr>
              <w:spacing w:line="259" w:lineRule="auto"/>
              <w:jc w:val="both"/>
              <w:rPr>
                <w:sz w:val="20"/>
                <w:szCs w:val="20"/>
              </w:rPr>
            </w:pPr>
            <w:r w:rsidRPr="570DE95B">
              <w:rPr>
                <w:sz w:val="20"/>
                <w:szCs w:val="20"/>
              </w:rPr>
              <w:t>Approved FSU and relevant stakeholders within NKG EA.</w:t>
            </w:r>
          </w:p>
        </w:tc>
      </w:tr>
      <w:tr w:rsidR="4A6FFD5B" w14:paraId="15014B9E" w14:textId="77777777" w:rsidTr="570DE95B">
        <w:trPr>
          <w:trHeight w:val="300"/>
        </w:trPr>
        <w:tc>
          <w:tcPr>
            <w:tcW w:w="1860" w:type="dxa"/>
            <w:tcMar>
              <w:top w:w="80" w:type="dxa"/>
              <w:left w:w="100" w:type="dxa"/>
              <w:bottom w:w="80" w:type="dxa"/>
              <w:right w:w="100" w:type="dxa"/>
            </w:tcMar>
            <w:vAlign w:val="center"/>
          </w:tcPr>
          <w:p w14:paraId="5B7832A4" w14:textId="63A4E7F6" w:rsidR="4A6FFD5B" w:rsidRDefault="50219595" w:rsidP="570DE95B">
            <w:pPr>
              <w:spacing w:line="259" w:lineRule="auto"/>
              <w:jc w:val="both"/>
              <w:rPr>
                <w:sz w:val="20"/>
                <w:szCs w:val="20"/>
              </w:rPr>
            </w:pPr>
            <w:r w:rsidRPr="570DE95B">
              <w:rPr>
                <w:sz w:val="20"/>
                <w:szCs w:val="20"/>
              </w:rPr>
              <w:t>FSU/Compliance Approvals</w:t>
            </w:r>
            <w:r w:rsidR="7FDDFAAF" w:rsidRPr="570DE95B">
              <w:rPr>
                <w:sz w:val="20"/>
                <w:szCs w:val="20"/>
              </w:rPr>
              <w:t>.</w:t>
            </w:r>
          </w:p>
        </w:tc>
        <w:tc>
          <w:tcPr>
            <w:tcW w:w="3225" w:type="dxa"/>
            <w:tcMar>
              <w:top w:w="80" w:type="dxa"/>
              <w:left w:w="100" w:type="dxa"/>
              <w:bottom w:w="80" w:type="dxa"/>
              <w:right w:w="100" w:type="dxa"/>
            </w:tcMar>
            <w:vAlign w:val="center"/>
          </w:tcPr>
          <w:p w14:paraId="7D704C73" w14:textId="5B650D94" w:rsidR="08081B61" w:rsidRDefault="7873A142" w:rsidP="00962D8E">
            <w:pPr>
              <w:pStyle w:val="ListParagraph"/>
              <w:numPr>
                <w:ilvl w:val="0"/>
                <w:numId w:val="174"/>
              </w:numPr>
              <w:jc w:val="both"/>
              <w:rPr>
                <w:sz w:val="20"/>
                <w:szCs w:val="20"/>
              </w:rPr>
            </w:pPr>
            <w:r w:rsidRPr="570DE95B">
              <w:rPr>
                <w:sz w:val="20"/>
                <w:szCs w:val="20"/>
              </w:rPr>
              <w:t xml:space="preserve">Internal </w:t>
            </w:r>
            <w:r w:rsidR="7EC12958" w:rsidRPr="570DE95B">
              <w:rPr>
                <w:sz w:val="20"/>
                <w:szCs w:val="20"/>
              </w:rPr>
              <w:t xml:space="preserve">approval </w:t>
            </w:r>
            <w:r w:rsidRPr="570DE95B">
              <w:rPr>
                <w:sz w:val="20"/>
                <w:szCs w:val="20"/>
              </w:rPr>
              <w:t>mechanisms.</w:t>
            </w:r>
          </w:p>
          <w:p w14:paraId="2A5FDE26" w14:textId="517AED27" w:rsidR="08081B61" w:rsidRDefault="7873A142" w:rsidP="00962D8E">
            <w:pPr>
              <w:pStyle w:val="ListParagraph"/>
              <w:numPr>
                <w:ilvl w:val="0"/>
                <w:numId w:val="174"/>
              </w:numPr>
              <w:jc w:val="both"/>
              <w:rPr>
                <w:sz w:val="20"/>
                <w:szCs w:val="20"/>
              </w:rPr>
            </w:pPr>
            <w:r w:rsidRPr="570DE95B">
              <w:rPr>
                <w:sz w:val="20"/>
                <w:szCs w:val="20"/>
              </w:rPr>
              <w:t>Excel/Shared Drive.</w:t>
            </w:r>
          </w:p>
          <w:p w14:paraId="08FB16FE" w14:textId="754F3A98" w:rsidR="7E9BCE4E" w:rsidRDefault="7D98C964" w:rsidP="00962D8E">
            <w:pPr>
              <w:pStyle w:val="ListParagraph"/>
              <w:numPr>
                <w:ilvl w:val="0"/>
                <w:numId w:val="174"/>
              </w:numPr>
              <w:jc w:val="both"/>
              <w:rPr>
                <w:sz w:val="20"/>
                <w:szCs w:val="20"/>
              </w:rPr>
            </w:pPr>
            <w:r w:rsidRPr="570DE95B">
              <w:rPr>
                <w:sz w:val="20"/>
                <w:szCs w:val="20"/>
              </w:rPr>
              <w:t>To accompany</w:t>
            </w:r>
            <w:r w:rsidR="692152BB" w:rsidRPr="570DE95B">
              <w:rPr>
                <w:sz w:val="20"/>
                <w:szCs w:val="20"/>
              </w:rPr>
              <w:t xml:space="preserve"> the </w:t>
            </w:r>
            <w:r w:rsidRPr="570DE95B">
              <w:rPr>
                <w:sz w:val="20"/>
                <w:szCs w:val="20"/>
              </w:rPr>
              <w:t>Power</w:t>
            </w:r>
            <w:r w:rsidR="371A7103" w:rsidRPr="570DE95B">
              <w:rPr>
                <w:sz w:val="20"/>
                <w:szCs w:val="20"/>
              </w:rPr>
              <w:t xml:space="preserve"> </w:t>
            </w:r>
            <w:r w:rsidRPr="570DE95B">
              <w:rPr>
                <w:sz w:val="20"/>
                <w:szCs w:val="20"/>
              </w:rPr>
              <w:t xml:space="preserve">Automate </w:t>
            </w:r>
            <w:r w:rsidR="6954DB26" w:rsidRPr="570DE95B">
              <w:rPr>
                <w:sz w:val="20"/>
                <w:szCs w:val="20"/>
              </w:rPr>
              <w:t>work</w:t>
            </w:r>
            <w:r w:rsidRPr="570DE95B">
              <w:rPr>
                <w:sz w:val="20"/>
                <w:szCs w:val="20"/>
              </w:rPr>
              <w:t>flow</w:t>
            </w:r>
            <w:r w:rsidR="7A7060B1" w:rsidRPr="570DE95B">
              <w:rPr>
                <w:sz w:val="20"/>
                <w:szCs w:val="20"/>
              </w:rPr>
              <w:t>s</w:t>
            </w:r>
            <w:r w:rsidRPr="570DE95B">
              <w:rPr>
                <w:sz w:val="20"/>
                <w:szCs w:val="20"/>
              </w:rPr>
              <w:t xml:space="preserve"> that </w:t>
            </w:r>
            <w:r w:rsidR="28A27D96" w:rsidRPr="570DE95B">
              <w:rPr>
                <w:sz w:val="20"/>
                <w:szCs w:val="20"/>
              </w:rPr>
              <w:t>facilitate</w:t>
            </w:r>
            <w:r w:rsidRPr="570DE95B">
              <w:rPr>
                <w:sz w:val="20"/>
                <w:szCs w:val="20"/>
              </w:rPr>
              <w:t xml:space="preserve"> internal approval processes</w:t>
            </w:r>
            <w:r w:rsidR="313787C8" w:rsidRPr="570DE95B">
              <w:rPr>
                <w:sz w:val="20"/>
                <w:szCs w:val="20"/>
              </w:rPr>
              <w:t>.</w:t>
            </w:r>
          </w:p>
          <w:p w14:paraId="4E64FF5D" w14:textId="607281B1" w:rsidR="0E45575A" w:rsidRDefault="313787C8" w:rsidP="00962D8E">
            <w:pPr>
              <w:pStyle w:val="ListParagraph"/>
              <w:numPr>
                <w:ilvl w:val="0"/>
                <w:numId w:val="174"/>
              </w:numPr>
              <w:jc w:val="both"/>
              <w:rPr>
                <w:sz w:val="20"/>
                <w:szCs w:val="20"/>
              </w:rPr>
            </w:pPr>
            <w:r w:rsidRPr="570DE95B">
              <w:rPr>
                <w:sz w:val="20"/>
                <w:szCs w:val="20"/>
              </w:rPr>
              <w:t xml:space="preserve">To facilitate the </w:t>
            </w:r>
            <w:r w:rsidR="79A7411E" w:rsidRPr="570DE95B">
              <w:rPr>
                <w:sz w:val="20"/>
                <w:szCs w:val="20"/>
              </w:rPr>
              <w:t>provision</w:t>
            </w:r>
            <w:r w:rsidR="07C32E72" w:rsidRPr="570DE95B">
              <w:rPr>
                <w:sz w:val="20"/>
                <w:szCs w:val="20"/>
              </w:rPr>
              <w:t xml:space="preserve"> of </w:t>
            </w:r>
            <w:r w:rsidR="79A7411E" w:rsidRPr="570DE95B">
              <w:rPr>
                <w:sz w:val="20"/>
                <w:szCs w:val="20"/>
              </w:rPr>
              <w:t>support document</w:t>
            </w:r>
            <w:r w:rsidR="251578D8" w:rsidRPr="570DE95B">
              <w:rPr>
                <w:sz w:val="20"/>
                <w:szCs w:val="20"/>
              </w:rPr>
              <w:t xml:space="preserve">s required for </w:t>
            </w:r>
            <w:r w:rsidR="1E820300" w:rsidRPr="570DE95B">
              <w:rPr>
                <w:sz w:val="20"/>
                <w:szCs w:val="20"/>
              </w:rPr>
              <w:t xml:space="preserve">internal FSU </w:t>
            </w:r>
            <w:r w:rsidR="251578D8" w:rsidRPr="570DE95B">
              <w:rPr>
                <w:sz w:val="20"/>
                <w:szCs w:val="20"/>
              </w:rPr>
              <w:t>approval processes specific to relevant RACI</w:t>
            </w:r>
            <w:r w:rsidR="79A7411E" w:rsidRPr="570DE95B">
              <w:rPr>
                <w:sz w:val="20"/>
                <w:szCs w:val="20"/>
              </w:rPr>
              <w:t xml:space="preserve"> </w:t>
            </w:r>
            <w:r w:rsidR="7D98C964" w:rsidRPr="570DE95B">
              <w:rPr>
                <w:sz w:val="20"/>
                <w:szCs w:val="20"/>
              </w:rPr>
              <w:t xml:space="preserve">matrix </w:t>
            </w:r>
            <w:r w:rsidR="022FC2FB" w:rsidRPr="570DE95B">
              <w:rPr>
                <w:sz w:val="20"/>
                <w:szCs w:val="20"/>
              </w:rPr>
              <w:t>realities</w:t>
            </w:r>
            <w:r w:rsidR="7D98C964" w:rsidRPr="570DE95B">
              <w:rPr>
                <w:sz w:val="20"/>
                <w:szCs w:val="20"/>
              </w:rPr>
              <w:t>.</w:t>
            </w:r>
          </w:p>
          <w:p w14:paraId="7016C827" w14:textId="0EB35B12" w:rsidR="7E9BCE4E" w:rsidRDefault="7D98C964" w:rsidP="00962D8E">
            <w:pPr>
              <w:pStyle w:val="ListParagraph"/>
              <w:numPr>
                <w:ilvl w:val="0"/>
                <w:numId w:val="174"/>
              </w:numPr>
              <w:spacing w:line="259" w:lineRule="auto"/>
              <w:jc w:val="both"/>
              <w:rPr>
                <w:sz w:val="20"/>
                <w:szCs w:val="20"/>
              </w:rPr>
            </w:pPr>
            <w:r w:rsidRPr="570DE95B">
              <w:rPr>
                <w:sz w:val="20"/>
                <w:szCs w:val="20"/>
              </w:rPr>
              <w:t xml:space="preserve">To help the generator of an approval process feel as close to the process as possible in relation to the process </w:t>
            </w:r>
            <w:r w:rsidR="1849522F" w:rsidRPr="570DE95B">
              <w:rPr>
                <w:sz w:val="20"/>
                <w:szCs w:val="20"/>
              </w:rPr>
              <w:t>owners,</w:t>
            </w:r>
            <w:r w:rsidR="75FDFDAD" w:rsidRPr="570DE95B">
              <w:rPr>
                <w:sz w:val="20"/>
                <w:szCs w:val="20"/>
              </w:rPr>
              <w:t xml:space="preserve"> e.g. when it comes to budget approvals</w:t>
            </w:r>
            <w:r w:rsidR="2AF3DD6C" w:rsidRPr="570DE95B">
              <w:rPr>
                <w:sz w:val="20"/>
                <w:szCs w:val="20"/>
              </w:rPr>
              <w:t xml:space="preserve"> that are generated from FSU but need approvals from Admin</w:t>
            </w:r>
            <w:r w:rsidR="75FDFDAD" w:rsidRPr="570DE95B">
              <w:rPr>
                <w:sz w:val="20"/>
                <w:szCs w:val="20"/>
              </w:rPr>
              <w:t>.</w:t>
            </w:r>
          </w:p>
        </w:tc>
        <w:tc>
          <w:tcPr>
            <w:tcW w:w="2310" w:type="dxa"/>
            <w:tcMar>
              <w:top w:w="80" w:type="dxa"/>
              <w:left w:w="100" w:type="dxa"/>
              <w:bottom w:w="80" w:type="dxa"/>
              <w:right w:w="100" w:type="dxa"/>
            </w:tcMar>
            <w:vAlign w:val="center"/>
          </w:tcPr>
          <w:p w14:paraId="27F705A6" w14:textId="672FBC81" w:rsidR="3304933E" w:rsidRDefault="46AC381E" w:rsidP="570DE95B">
            <w:pPr>
              <w:spacing w:line="259" w:lineRule="auto"/>
              <w:jc w:val="both"/>
              <w:rPr>
                <w:sz w:val="20"/>
                <w:szCs w:val="20"/>
              </w:rPr>
            </w:pPr>
            <w:r w:rsidRPr="570DE95B">
              <w:rPr>
                <w:sz w:val="20"/>
                <w:szCs w:val="20"/>
              </w:rPr>
              <w:t>Approval workflows, Document library, metadata implementation.</w:t>
            </w:r>
            <w:r w:rsidR="50219595" w:rsidRPr="570DE95B">
              <w:rPr>
                <w:sz w:val="20"/>
                <w:szCs w:val="20"/>
              </w:rPr>
              <w:t xml:space="preserve"> </w:t>
            </w:r>
          </w:p>
        </w:tc>
        <w:tc>
          <w:tcPr>
            <w:tcW w:w="1955" w:type="dxa"/>
            <w:tcMar>
              <w:top w:w="80" w:type="dxa"/>
              <w:left w:w="100" w:type="dxa"/>
              <w:bottom w:w="80" w:type="dxa"/>
              <w:right w:w="100" w:type="dxa"/>
            </w:tcMar>
            <w:vAlign w:val="center"/>
          </w:tcPr>
          <w:p w14:paraId="5B9A166B" w14:textId="11B20C5A" w:rsidR="28583E49" w:rsidRDefault="16CAD86B" w:rsidP="570DE95B">
            <w:pPr>
              <w:spacing w:line="259" w:lineRule="auto"/>
              <w:jc w:val="both"/>
              <w:rPr>
                <w:sz w:val="20"/>
                <w:szCs w:val="20"/>
              </w:rPr>
            </w:pPr>
            <w:r w:rsidRPr="570DE95B">
              <w:rPr>
                <w:sz w:val="20"/>
                <w:szCs w:val="20"/>
              </w:rPr>
              <w:t>Approved FSU and relevant stakeholders within NKG EA.</w:t>
            </w:r>
          </w:p>
        </w:tc>
      </w:tr>
      <w:tr w:rsidR="4A6FFD5B" w14:paraId="61E2D830" w14:textId="77777777" w:rsidTr="570DE95B">
        <w:trPr>
          <w:trHeight w:val="300"/>
        </w:trPr>
        <w:tc>
          <w:tcPr>
            <w:tcW w:w="1860" w:type="dxa"/>
            <w:tcMar>
              <w:top w:w="80" w:type="dxa"/>
              <w:left w:w="100" w:type="dxa"/>
              <w:bottom w:w="80" w:type="dxa"/>
              <w:right w:w="100" w:type="dxa"/>
            </w:tcMar>
            <w:vAlign w:val="center"/>
          </w:tcPr>
          <w:p w14:paraId="66745D11" w14:textId="32F9698D" w:rsidR="4653387E" w:rsidRDefault="2F9FEEBA" w:rsidP="570DE95B">
            <w:pPr>
              <w:spacing w:line="259" w:lineRule="auto"/>
              <w:jc w:val="both"/>
              <w:rPr>
                <w:sz w:val="20"/>
                <w:szCs w:val="20"/>
              </w:rPr>
            </w:pPr>
            <w:r w:rsidRPr="570DE95B">
              <w:rPr>
                <w:sz w:val="20"/>
                <w:szCs w:val="20"/>
              </w:rPr>
              <w:lastRenderedPageBreak/>
              <w:t>FO Coffee Bookings.</w:t>
            </w:r>
          </w:p>
        </w:tc>
        <w:tc>
          <w:tcPr>
            <w:tcW w:w="3225" w:type="dxa"/>
            <w:tcMar>
              <w:top w:w="80" w:type="dxa"/>
              <w:left w:w="100" w:type="dxa"/>
              <w:bottom w:w="80" w:type="dxa"/>
              <w:right w:w="100" w:type="dxa"/>
            </w:tcMar>
            <w:vAlign w:val="center"/>
          </w:tcPr>
          <w:p w14:paraId="7116FFE1" w14:textId="1495457A" w:rsidR="4653387E" w:rsidRDefault="2F9FEEBA" w:rsidP="00962D8E">
            <w:pPr>
              <w:pStyle w:val="ListParagraph"/>
              <w:numPr>
                <w:ilvl w:val="0"/>
                <w:numId w:val="174"/>
              </w:numPr>
              <w:jc w:val="both"/>
              <w:rPr>
                <w:sz w:val="20"/>
                <w:szCs w:val="20"/>
              </w:rPr>
            </w:pPr>
            <w:r w:rsidRPr="570DE95B">
              <w:rPr>
                <w:sz w:val="20"/>
                <w:szCs w:val="20"/>
              </w:rPr>
              <w:t>Currently handled by the FO as a manual entry.</w:t>
            </w:r>
          </w:p>
          <w:p w14:paraId="2FB58DE1" w14:textId="44604839" w:rsidR="4653387E" w:rsidRDefault="2F9FEEBA" w:rsidP="00962D8E">
            <w:pPr>
              <w:pStyle w:val="ListParagraph"/>
              <w:numPr>
                <w:ilvl w:val="0"/>
                <w:numId w:val="174"/>
              </w:numPr>
              <w:jc w:val="both"/>
              <w:rPr>
                <w:sz w:val="20"/>
                <w:szCs w:val="20"/>
              </w:rPr>
            </w:pPr>
            <w:r w:rsidRPr="570DE95B">
              <w:rPr>
                <w:sz w:val="20"/>
                <w:szCs w:val="20"/>
              </w:rPr>
              <w:t>This could be located on DMS in such a way that the relevant departments have access to it to facilitate collaboration and accountability.</w:t>
            </w:r>
          </w:p>
          <w:p w14:paraId="19D09E38" w14:textId="3D7945B8" w:rsidR="13C6FB76" w:rsidRDefault="05A2E115" w:rsidP="00962D8E">
            <w:pPr>
              <w:pStyle w:val="ListParagraph"/>
              <w:numPr>
                <w:ilvl w:val="0"/>
                <w:numId w:val="174"/>
              </w:numPr>
              <w:jc w:val="both"/>
              <w:rPr>
                <w:sz w:val="20"/>
                <w:szCs w:val="20"/>
              </w:rPr>
            </w:pPr>
            <w:r w:rsidRPr="570DE95B">
              <w:rPr>
                <w:sz w:val="20"/>
                <w:szCs w:val="20"/>
              </w:rPr>
              <w:t>To help digitize the initial processes involved with a farmer's first interaction with the organization through the FO.</w:t>
            </w:r>
          </w:p>
        </w:tc>
        <w:tc>
          <w:tcPr>
            <w:tcW w:w="2310" w:type="dxa"/>
            <w:tcMar>
              <w:top w:w="80" w:type="dxa"/>
              <w:left w:w="100" w:type="dxa"/>
              <w:bottom w:w="80" w:type="dxa"/>
              <w:right w:w="100" w:type="dxa"/>
            </w:tcMar>
            <w:vAlign w:val="center"/>
          </w:tcPr>
          <w:p w14:paraId="2843F0D0" w14:textId="672FBC81" w:rsidR="4A6FFD5B" w:rsidRDefault="50219595" w:rsidP="570DE95B">
            <w:pPr>
              <w:spacing w:line="259" w:lineRule="auto"/>
              <w:jc w:val="both"/>
              <w:rPr>
                <w:sz w:val="20"/>
                <w:szCs w:val="20"/>
              </w:rPr>
            </w:pPr>
            <w:r w:rsidRPr="570DE95B">
              <w:rPr>
                <w:sz w:val="20"/>
                <w:szCs w:val="20"/>
              </w:rPr>
              <w:t xml:space="preserve">Approval workflows, Document library, metadata implementation. </w:t>
            </w:r>
          </w:p>
        </w:tc>
        <w:tc>
          <w:tcPr>
            <w:tcW w:w="1955" w:type="dxa"/>
            <w:tcMar>
              <w:top w:w="80" w:type="dxa"/>
              <w:left w:w="100" w:type="dxa"/>
              <w:bottom w:w="80" w:type="dxa"/>
              <w:right w:w="100" w:type="dxa"/>
            </w:tcMar>
            <w:vAlign w:val="center"/>
          </w:tcPr>
          <w:p w14:paraId="6BD43368" w14:textId="11B20C5A" w:rsidR="4A6FFD5B" w:rsidRDefault="50219595" w:rsidP="570DE95B">
            <w:pPr>
              <w:spacing w:line="259" w:lineRule="auto"/>
              <w:jc w:val="both"/>
              <w:rPr>
                <w:sz w:val="20"/>
                <w:szCs w:val="20"/>
              </w:rPr>
            </w:pPr>
            <w:r w:rsidRPr="570DE95B">
              <w:rPr>
                <w:sz w:val="20"/>
                <w:szCs w:val="20"/>
              </w:rPr>
              <w:t>Approved FSU and relevant stakeholders within NKG EA.</w:t>
            </w:r>
          </w:p>
        </w:tc>
      </w:tr>
      <w:tr w:rsidR="4A6FFD5B" w14:paraId="0C8E9663" w14:textId="77777777" w:rsidTr="570DE95B">
        <w:trPr>
          <w:trHeight w:val="300"/>
        </w:trPr>
        <w:tc>
          <w:tcPr>
            <w:tcW w:w="1860" w:type="dxa"/>
            <w:tcMar>
              <w:top w:w="80" w:type="dxa"/>
              <w:left w:w="100" w:type="dxa"/>
              <w:bottom w:w="80" w:type="dxa"/>
              <w:right w:w="100" w:type="dxa"/>
            </w:tcMar>
            <w:vAlign w:val="center"/>
          </w:tcPr>
          <w:p w14:paraId="7474054B" w14:textId="23D94F33" w:rsidR="6B024549" w:rsidRDefault="29E5A529" w:rsidP="570DE95B">
            <w:pPr>
              <w:spacing w:line="259" w:lineRule="auto"/>
              <w:jc w:val="both"/>
              <w:rPr>
                <w:sz w:val="20"/>
                <w:szCs w:val="20"/>
              </w:rPr>
            </w:pPr>
            <w:r w:rsidRPr="570DE95B">
              <w:rPr>
                <w:sz w:val="20"/>
                <w:szCs w:val="20"/>
              </w:rPr>
              <w:t>Credit Limit File</w:t>
            </w:r>
          </w:p>
        </w:tc>
        <w:tc>
          <w:tcPr>
            <w:tcW w:w="3225" w:type="dxa"/>
            <w:tcMar>
              <w:top w:w="80" w:type="dxa"/>
              <w:left w:w="100" w:type="dxa"/>
              <w:bottom w:w="80" w:type="dxa"/>
              <w:right w:w="100" w:type="dxa"/>
            </w:tcMar>
            <w:vAlign w:val="center"/>
          </w:tcPr>
          <w:p w14:paraId="1BDE7D77" w14:textId="57B1E79F" w:rsidR="6B024549" w:rsidRDefault="29E5A529" w:rsidP="00962D8E">
            <w:pPr>
              <w:pStyle w:val="ListParagraph"/>
              <w:numPr>
                <w:ilvl w:val="0"/>
                <w:numId w:val="174"/>
              </w:numPr>
              <w:jc w:val="both"/>
              <w:rPr>
                <w:sz w:val="20"/>
                <w:szCs w:val="20"/>
              </w:rPr>
            </w:pPr>
            <w:r w:rsidRPr="570DE95B">
              <w:rPr>
                <w:sz w:val="20"/>
                <w:szCs w:val="20"/>
              </w:rPr>
              <w:t>Managed and/or prepared by IT and shared with the Microfinance arm of FSU.</w:t>
            </w:r>
          </w:p>
          <w:p w14:paraId="2C3D45ED" w14:textId="661316B1" w:rsidR="6B024549" w:rsidRDefault="29E5A529" w:rsidP="00962D8E">
            <w:pPr>
              <w:pStyle w:val="ListParagraph"/>
              <w:numPr>
                <w:ilvl w:val="0"/>
                <w:numId w:val="174"/>
              </w:numPr>
              <w:jc w:val="both"/>
              <w:rPr>
                <w:sz w:val="20"/>
                <w:szCs w:val="20"/>
              </w:rPr>
            </w:pPr>
            <w:r w:rsidRPr="570DE95B">
              <w:rPr>
                <w:sz w:val="20"/>
                <w:szCs w:val="20"/>
              </w:rPr>
              <w:t xml:space="preserve">Helps determine the credit limits of a farmer and the </w:t>
            </w:r>
            <w:r w:rsidR="7890E858" w:rsidRPr="570DE95B">
              <w:rPr>
                <w:sz w:val="20"/>
                <w:szCs w:val="20"/>
              </w:rPr>
              <w:t xml:space="preserve">organization’s exposure when it comes to loan </w:t>
            </w:r>
            <w:r w:rsidR="346E9A29" w:rsidRPr="570DE95B">
              <w:rPr>
                <w:sz w:val="20"/>
                <w:szCs w:val="20"/>
              </w:rPr>
              <w:t>products,</w:t>
            </w:r>
            <w:r w:rsidR="7890E858" w:rsidRPr="570DE95B">
              <w:rPr>
                <w:sz w:val="20"/>
                <w:szCs w:val="20"/>
              </w:rPr>
              <w:t xml:space="preserve"> e.g. fertilizer, cash advance, etc.</w:t>
            </w:r>
          </w:p>
          <w:p w14:paraId="576AAA8D" w14:textId="0529E84A" w:rsidR="77B411ED" w:rsidRDefault="7890E858" w:rsidP="00962D8E">
            <w:pPr>
              <w:pStyle w:val="ListParagraph"/>
              <w:numPr>
                <w:ilvl w:val="0"/>
                <w:numId w:val="174"/>
              </w:numPr>
              <w:jc w:val="both"/>
              <w:rPr>
                <w:sz w:val="20"/>
                <w:szCs w:val="20"/>
              </w:rPr>
            </w:pPr>
            <w:r w:rsidRPr="570DE95B">
              <w:rPr>
                <w:sz w:val="20"/>
                <w:szCs w:val="20"/>
              </w:rPr>
              <w:t xml:space="preserve">It will </w:t>
            </w:r>
            <w:r w:rsidR="53D0436B" w:rsidRPr="570DE95B">
              <w:rPr>
                <w:sz w:val="20"/>
                <w:szCs w:val="20"/>
              </w:rPr>
              <w:t xml:space="preserve">inform and complement the Loan Portfolio Report. </w:t>
            </w:r>
          </w:p>
          <w:p w14:paraId="6FFECCF2" w14:textId="1384E0D7" w:rsidR="0FB7D62D" w:rsidRDefault="7BDB04AF" w:rsidP="00962D8E">
            <w:pPr>
              <w:pStyle w:val="ListParagraph"/>
              <w:numPr>
                <w:ilvl w:val="0"/>
                <w:numId w:val="174"/>
              </w:numPr>
              <w:jc w:val="both"/>
              <w:rPr>
                <w:sz w:val="20"/>
                <w:szCs w:val="20"/>
              </w:rPr>
            </w:pPr>
            <w:r w:rsidRPr="570DE95B">
              <w:rPr>
                <w:sz w:val="20"/>
                <w:szCs w:val="20"/>
              </w:rPr>
              <w:t xml:space="preserve">The idea is to have this sit in the DMS </w:t>
            </w:r>
            <w:r w:rsidR="7890E858" w:rsidRPr="570DE95B">
              <w:rPr>
                <w:sz w:val="20"/>
                <w:szCs w:val="20"/>
              </w:rPr>
              <w:t>be</w:t>
            </w:r>
            <w:r w:rsidR="662B9D73" w:rsidRPr="570DE95B">
              <w:rPr>
                <w:sz w:val="20"/>
                <w:szCs w:val="20"/>
              </w:rPr>
              <w:t>come a living document that is updated depending on reporting needs.</w:t>
            </w:r>
          </w:p>
          <w:p w14:paraId="4261E0B1" w14:textId="527A2356" w:rsidR="24E391E0" w:rsidRDefault="662B9D73" w:rsidP="00962D8E">
            <w:pPr>
              <w:pStyle w:val="ListParagraph"/>
              <w:numPr>
                <w:ilvl w:val="0"/>
                <w:numId w:val="174"/>
              </w:numPr>
              <w:jc w:val="both"/>
              <w:rPr>
                <w:sz w:val="20"/>
                <w:szCs w:val="20"/>
              </w:rPr>
            </w:pPr>
            <w:r w:rsidRPr="570DE95B">
              <w:rPr>
                <w:sz w:val="20"/>
                <w:szCs w:val="20"/>
              </w:rPr>
              <w:t>Given the sensitive nature of the details, access to this file will be informed by internal policies and best practices when it comes to PIIs.</w:t>
            </w:r>
          </w:p>
        </w:tc>
        <w:tc>
          <w:tcPr>
            <w:tcW w:w="2310" w:type="dxa"/>
            <w:tcMar>
              <w:top w:w="80" w:type="dxa"/>
              <w:left w:w="100" w:type="dxa"/>
              <w:bottom w:w="80" w:type="dxa"/>
              <w:right w:w="100" w:type="dxa"/>
            </w:tcMar>
            <w:vAlign w:val="center"/>
          </w:tcPr>
          <w:p w14:paraId="321ED808" w14:textId="672FBC81" w:rsidR="4A6FFD5B" w:rsidRDefault="50219595" w:rsidP="570DE95B">
            <w:pPr>
              <w:spacing w:line="259" w:lineRule="auto"/>
              <w:jc w:val="both"/>
              <w:rPr>
                <w:sz w:val="20"/>
                <w:szCs w:val="20"/>
              </w:rPr>
            </w:pPr>
            <w:r w:rsidRPr="570DE95B">
              <w:rPr>
                <w:sz w:val="20"/>
                <w:szCs w:val="20"/>
              </w:rPr>
              <w:t xml:space="preserve">Approval workflows, Document library, metadata implementation. </w:t>
            </w:r>
          </w:p>
        </w:tc>
        <w:tc>
          <w:tcPr>
            <w:tcW w:w="1955" w:type="dxa"/>
            <w:tcMar>
              <w:top w:w="80" w:type="dxa"/>
              <w:left w:w="100" w:type="dxa"/>
              <w:bottom w:w="80" w:type="dxa"/>
              <w:right w:w="100" w:type="dxa"/>
            </w:tcMar>
            <w:vAlign w:val="center"/>
          </w:tcPr>
          <w:p w14:paraId="364F8DDB" w14:textId="5A61895A" w:rsidR="4A6FFD5B" w:rsidRDefault="50219595" w:rsidP="570DE95B">
            <w:pPr>
              <w:spacing w:line="259" w:lineRule="auto"/>
              <w:jc w:val="both"/>
              <w:rPr>
                <w:sz w:val="20"/>
                <w:szCs w:val="20"/>
              </w:rPr>
            </w:pPr>
            <w:r w:rsidRPr="570DE95B">
              <w:rPr>
                <w:sz w:val="20"/>
                <w:szCs w:val="20"/>
              </w:rPr>
              <w:t xml:space="preserve">Approved FSU and relevant </w:t>
            </w:r>
            <w:r w:rsidR="437CDCB6" w:rsidRPr="570DE95B">
              <w:rPr>
                <w:sz w:val="20"/>
                <w:szCs w:val="20"/>
              </w:rPr>
              <w:t xml:space="preserve">stakeholders, e.g., IT </w:t>
            </w:r>
            <w:r w:rsidRPr="570DE95B">
              <w:rPr>
                <w:sz w:val="20"/>
                <w:szCs w:val="20"/>
              </w:rPr>
              <w:t>within NKG EA.</w:t>
            </w:r>
          </w:p>
        </w:tc>
      </w:tr>
    </w:tbl>
    <w:p w14:paraId="11474C38" w14:textId="7FBC051A" w:rsidR="69C3EA15" w:rsidRDefault="69C3EA15" w:rsidP="570DE95B">
      <w:pPr>
        <w:jc w:val="both"/>
        <w:rPr>
          <w:sz w:val="20"/>
          <w:szCs w:val="20"/>
        </w:rPr>
      </w:pPr>
    </w:p>
    <w:p w14:paraId="2D6607F2" w14:textId="32A58060" w:rsidR="3AB6A2FE" w:rsidRDefault="3AB6A2FE" w:rsidP="570DE95B">
      <w:pPr>
        <w:pBdr>
          <w:left w:val="single" w:sz="18" w:space="8" w:color="66C8CD"/>
        </w:pBdr>
        <w:shd w:val="clear" w:color="auto" w:fill="F2F5F0"/>
        <w:spacing w:after="160"/>
        <w:jc w:val="both"/>
        <w:rPr>
          <w:i/>
          <w:color w:val="666666"/>
          <w:sz w:val="20"/>
          <w:szCs w:val="20"/>
        </w:rPr>
      </w:pPr>
      <w:r w:rsidRPr="570DE95B">
        <w:rPr>
          <w:i/>
          <w:color w:val="666666"/>
          <w:sz w:val="20"/>
          <w:szCs w:val="20"/>
        </w:rPr>
        <w:t>Tanzania.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00"/>
        <w:gridCol w:w="2350"/>
        <w:gridCol w:w="2400"/>
        <w:gridCol w:w="2500"/>
      </w:tblGrid>
      <w:tr w:rsidR="69C3EA15" w14:paraId="794FFC81" w14:textId="77777777" w:rsidTr="537C5ABF">
        <w:trPr>
          <w:trHeight w:val="300"/>
        </w:trPr>
        <w:tc>
          <w:tcPr>
            <w:tcW w:w="2100" w:type="dxa"/>
            <w:shd w:val="clear" w:color="auto" w:fill="006330"/>
            <w:tcMar>
              <w:top w:w="80" w:type="dxa"/>
              <w:left w:w="100" w:type="dxa"/>
              <w:bottom w:w="80" w:type="dxa"/>
              <w:right w:w="100" w:type="dxa"/>
            </w:tcMar>
            <w:vAlign w:val="center"/>
          </w:tcPr>
          <w:p w14:paraId="5DDD5472" w14:textId="77777777" w:rsidR="69C3EA15" w:rsidRDefault="69C3EA15" w:rsidP="570DE95B">
            <w:pPr>
              <w:jc w:val="both"/>
              <w:rPr>
                <w:b/>
                <w:color w:val="FFFFFF" w:themeColor="background1"/>
                <w:sz w:val="20"/>
                <w:szCs w:val="20"/>
              </w:rPr>
            </w:pPr>
            <w:r w:rsidRPr="570DE95B">
              <w:rPr>
                <w:b/>
                <w:color w:val="FFFFFF" w:themeColor="background1"/>
                <w:sz w:val="20"/>
                <w:szCs w:val="20"/>
              </w:rPr>
              <w:t>Document Type</w:t>
            </w:r>
          </w:p>
        </w:tc>
        <w:tc>
          <w:tcPr>
            <w:tcW w:w="2350" w:type="dxa"/>
            <w:shd w:val="clear" w:color="auto" w:fill="006330"/>
            <w:tcMar>
              <w:top w:w="80" w:type="dxa"/>
              <w:left w:w="100" w:type="dxa"/>
              <w:bottom w:w="80" w:type="dxa"/>
              <w:right w:w="100" w:type="dxa"/>
            </w:tcMar>
            <w:vAlign w:val="center"/>
          </w:tcPr>
          <w:p w14:paraId="4507588F" w14:textId="77777777" w:rsidR="69C3EA15" w:rsidRDefault="69C3EA15" w:rsidP="570DE95B">
            <w:pPr>
              <w:jc w:val="both"/>
              <w:rPr>
                <w:b/>
                <w:color w:val="FFFFFF" w:themeColor="background1"/>
                <w:sz w:val="20"/>
                <w:szCs w:val="20"/>
              </w:rPr>
            </w:pPr>
            <w:r w:rsidRPr="570DE95B">
              <w:rPr>
                <w:b/>
                <w:color w:val="FFFFFF" w:themeColor="background1"/>
                <w:sz w:val="20"/>
                <w:szCs w:val="20"/>
              </w:rPr>
              <w:t>Current Storage / Handling</w:t>
            </w:r>
          </w:p>
        </w:tc>
        <w:tc>
          <w:tcPr>
            <w:tcW w:w="2400" w:type="dxa"/>
            <w:shd w:val="clear" w:color="auto" w:fill="006330"/>
            <w:tcMar>
              <w:top w:w="80" w:type="dxa"/>
              <w:left w:w="100" w:type="dxa"/>
              <w:bottom w:w="80" w:type="dxa"/>
              <w:right w:w="100" w:type="dxa"/>
            </w:tcMar>
            <w:vAlign w:val="center"/>
          </w:tcPr>
          <w:p w14:paraId="00B9E15F" w14:textId="77777777" w:rsidR="69C3EA15" w:rsidRDefault="69C3EA15" w:rsidP="570DE95B">
            <w:pPr>
              <w:jc w:val="both"/>
              <w:rPr>
                <w:b/>
                <w:color w:val="FFFFFF" w:themeColor="background1"/>
                <w:sz w:val="20"/>
                <w:szCs w:val="20"/>
              </w:rPr>
            </w:pPr>
            <w:r w:rsidRPr="570DE95B">
              <w:rPr>
                <w:b/>
                <w:color w:val="FFFFFF" w:themeColor="background1"/>
                <w:sz w:val="20"/>
                <w:szCs w:val="20"/>
              </w:rPr>
              <w:t>Target SharePoint Structure</w:t>
            </w:r>
          </w:p>
        </w:tc>
        <w:tc>
          <w:tcPr>
            <w:tcW w:w="2500" w:type="dxa"/>
            <w:shd w:val="clear" w:color="auto" w:fill="006330"/>
            <w:tcMar>
              <w:top w:w="80" w:type="dxa"/>
              <w:left w:w="100" w:type="dxa"/>
              <w:bottom w:w="80" w:type="dxa"/>
              <w:right w:w="100" w:type="dxa"/>
            </w:tcMar>
            <w:vAlign w:val="center"/>
          </w:tcPr>
          <w:p w14:paraId="09BBA6C4" w14:textId="77777777" w:rsidR="69C3EA15" w:rsidRDefault="69C3EA15" w:rsidP="570DE95B">
            <w:pPr>
              <w:jc w:val="both"/>
              <w:rPr>
                <w:b/>
                <w:color w:val="FFFFFF" w:themeColor="background1"/>
                <w:sz w:val="20"/>
                <w:szCs w:val="20"/>
              </w:rPr>
            </w:pPr>
            <w:r w:rsidRPr="570DE95B">
              <w:rPr>
                <w:b/>
                <w:color w:val="FFFFFF" w:themeColor="background1"/>
                <w:sz w:val="20"/>
                <w:szCs w:val="20"/>
              </w:rPr>
              <w:t>Retention / Access Requirements</w:t>
            </w:r>
          </w:p>
        </w:tc>
      </w:tr>
      <w:tr w:rsidR="69C3EA15" w14:paraId="3352A19F" w14:textId="77777777" w:rsidTr="537C5ABF">
        <w:trPr>
          <w:trHeight w:val="300"/>
        </w:trPr>
        <w:tc>
          <w:tcPr>
            <w:tcW w:w="2100" w:type="dxa"/>
            <w:tcMar>
              <w:top w:w="80" w:type="dxa"/>
              <w:left w:w="100" w:type="dxa"/>
              <w:bottom w:w="80" w:type="dxa"/>
              <w:right w:w="100" w:type="dxa"/>
            </w:tcMar>
            <w:vAlign w:val="center"/>
          </w:tcPr>
          <w:p w14:paraId="150E0C13" w14:textId="44D9C751" w:rsidR="69C3EA15" w:rsidRDefault="69C3EA15" w:rsidP="570DE95B">
            <w:pPr>
              <w:jc w:val="both"/>
              <w:rPr>
                <w:sz w:val="20"/>
                <w:szCs w:val="20"/>
              </w:rPr>
            </w:pPr>
            <w:r w:rsidRPr="570DE95B">
              <w:rPr>
                <w:sz w:val="20"/>
                <w:szCs w:val="20"/>
              </w:rPr>
              <w:t>Muster Roll</w:t>
            </w:r>
          </w:p>
        </w:tc>
        <w:tc>
          <w:tcPr>
            <w:tcW w:w="2350" w:type="dxa"/>
            <w:tcMar>
              <w:top w:w="80" w:type="dxa"/>
              <w:left w:w="100" w:type="dxa"/>
              <w:bottom w:w="80" w:type="dxa"/>
              <w:right w:w="100" w:type="dxa"/>
            </w:tcMar>
            <w:vAlign w:val="center"/>
          </w:tcPr>
          <w:p w14:paraId="1149FF61" w14:textId="17004023" w:rsidR="69C3EA15" w:rsidRDefault="69C3EA15" w:rsidP="570DE95B">
            <w:pPr>
              <w:jc w:val="both"/>
              <w:rPr>
                <w:sz w:val="20"/>
                <w:szCs w:val="20"/>
              </w:rPr>
            </w:pPr>
            <w:r w:rsidRPr="570DE95B">
              <w:rPr>
                <w:sz w:val="20"/>
                <w:szCs w:val="20"/>
              </w:rPr>
              <w:t>Physical copy</w:t>
            </w:r>
          </w:p>
        </w:tc>
        <w:tc>
          <w:tcPr>
            <w:tcW w:w="2400" w:type="dxa"/>
            <w:tcMar>
              <w:top w:w="80" w:type="dxa"/>
              <w:left w:w="100" w:type="dxa"/>
              <w:bottom w:w="80" w:type="dxa"/>
              <w:right w:w="100" w:type="dxa"/>
            </w:tcMar>
            <w:vAlign w:val="center"/>
          </w:tcPr>
          <w:p w14:paraId="53720B9E" w14:textId="3E3AF817" w:rsidR="69C3EA15" w:rsidRDefault="69C3EA15" w:rsidP="570DE95B">
            <w:pPr>
              <w:jc w:val="both"/>
              <w:rPr>
                <w:sz w:val="20"/>
                <w:szCs w:val="20"/>
              </w:rPr>
            </w:pPr>
            <w:r w:rsidRPr="570DE95B">
              <w:rPr>
                <w:sz w:val="20"/>
                <w:szCs w:val="20"/>
              </w:rPr>
              <w:t>Document library, metadata implementation, classification.</w:t>
            </w:r>
          </w:p>
        </w:tc>
        <w:tc>
          <w:tcPr>
            <w:tcW w:w="2500" w:type="dxa"/>
            <w:tcMar>
              <w:top w:w="80" w:type="dxa"/>
              <w:left w:w="100" w:type="dxa"/>
              <w:bottom w:w="80" w:type="dxa"/>
              <w:right w:w="100" w:type="dxa"/>
            </w:tcMar>
            <w:vAlign w:val="center"/>
          </w:tcPr>
          <w:p w14:paraId="14FDDEEE" w14:textId="6AD28C37" w:rsidR="69C3EA15" w:rsidRDefault="69C3EA15" w:rsidP="570DE95B">
            <w:pPr>
              <w:jc w:val="both"/>
              <w:rPr>
                <w:sz w:val="20"/>
                <w:szCs w:val="20"/>
              </w:rPr>
            </w:pPr>
            <w:r w:rsidRPr="570DE95B">
              <w:rPr>
                <w:sz w:val="20"/>
                <w:szCs w:val="20"/>
              </w:rPr>
              <w:t>Approved Agronomy and relevant stakeholders within NKG EA.</w:t>
            </w:r>
          </w:p>
        </w:tc>
      </w:tr>
      <w:tr w:rsidR="7D918841" w14:paraId="7B40905C" w14:textId="77777777" w:rsidTr="7D918841">
        <w:trPr>
          <w:trHeight w:val="300"/>
        </w:trPr>
        <w:tc>
          <w:tcPr>
            <w:tcW w:w="2100" w:type="dxa"/>
            <w:tcMar>
              <w:top w:w="80" w:type="dxa"/>
              <w:left w:w="100" w:type="dxa"/>
              <w:bottom w:w="80" w:type="dxa"/>
              <w:right w:w="100" w:type="dxa"/>
            </w:tcMar>
            <w:vAlign w:val="center"/>
          </w:tcPr>
          <w:p w14:paraId="05FA4533" w14:textId="04F3EB09" w:rsidR="7D918841" w:rsidRDefault="7D918841" w:rsidP="570DE95B">
            <w:pPr>
              <w:spacing w:line="259" w:lineRule="auto"/>
              <w:jc w:val="both"/>
              <w:rPr>
                <w:sz w:val="20"/>
                <w:szCs w:val="20"/>
              </w:rPr>
            </w:pPr>
            <w:r w:rsidRPr="570DE95B">
              <w:rPr>
                <w:sz w:val="20"/>
                <w:szCs w:val="20"/>
              </w:rPr>
              <w:t>Photos/videos sent by the monitoring team at the farm.</w:t>
            </w:r>
          </w:p>
        </w:tc>
        <w:tc>
          <w:tcPr>
            <w:tcW w:w="2350" w:type="dxa"/>
            <w:tcMar>
              <w:top w:w="80" w:type="dxa"/>
              <w:left w:w="100" w:type="dxa"/>
              <w:bottom w:w="80" w:type="dxa"/>
              <w:right w:w="100" w:type="dxa"/>
            </w:tcMar>
            <w:vAlign w:val="center"/>
          </w:tcPr>
          <w:p w14:paraId="4CD0E8FD" w14:textId="62B9032F" w:rsidR="7D918841" w:rsidRDefault="7D918841" w:rsidP="570DE95B">
            <w:pPr>
              <w:jc w:val="both"/>
              <w:rPr>
                <w:sz w:val="20"/>
                <w:szCs w:val="20"/>
              </w:rPr>
            </w:pPr>
            <w:r w:rsidRPr="570DE95B">
              <w:rPr>
                <w:sz w:val="20"/>
                <w:szCs w:val="20"/>
              </w:rPr>
              <w:t>Personal devices/Shared Drive, etc.</w:t>
            </w:r>
          </w:p>
        </w:tc>
        <w:tc>
          <w:tcPr>
            <w:tcW w:w="2400" w:type="dxa"/>
            <w:tcMar>
              <w:top w:w="80" w:type="dxa"/>
              <w:left w:w="100" w:type="dxa"/>
              <w:bottom w:w="80" w:type="dxa"/>
              <w:right w:w="100" w:type="dxa"/>
            </w:tcMar>
            <w:vAlign w:val="center"/>
          </w:tcPr>
          <w:p w14:paraId="6B5B72E0" w14:textId="3510C1AE" w:rsidR="7D918841" w:rsidRDefault="7D918841" w:rsidP="570DE95B">
            <w:pPr>
              <w:jc w:val="both"/>
              <w:rPr>
                <w:sz w:val="20"/>
                <w:szCs w:val="20"/>
              </w:rPr>
            </w:pPr>
            <w:r w:rsidRPr="570DE95B">
              <w:rPr>
                <w:sz w:val="20"/>
                <w:szCs w:val="20"/>
              </w:rPr>
              <w:t>Document library, metadata implementation, classification</w:t>
            </w:r>
          </w:p>
        </w:tc>
        <w:tc>
          <w:tcPr>
            <w:tcW w:w="2500" w:type="dxa"/>
            <w:tcMar>
              <w:top w:w="80" w:type="dxa"/>
              <w:left w:w="100" w:type="dxa"/>
              <w:bottom w:w="80" w:type="dxa"/>
              <w:right w:w="100" w:type="dxa"/>
            </w:tcMar>
            <w:vAlign w:val="center"/>
          </w:tcPr>
          <w:p w14:paraId="1F9BAA53" w14:textId="24D410E5" w:rsidR="7D918841" w:rsidRDefault="7D918841" w:rsidP="570DE95B">
            <w:pPr>
              <w:jc w:val="both"/>
              <w:rPr>
                <w:sz w:val="20"/>
                <w:szCs w:val="20"/>
              </w:rPr>
            </w:pPr>
            <w:r w:rsidRPr="570DE95B">
              <w:rPr>
                <w:sz w:val="20"/>
                <w:szCs w:val="20"/>
              </w:rPr>
              <w:t>Approved Agronomy and relevant stakeholders within NKG EA</w:t>
            </w:r>
          </w:p>
        </w:tc>
      </w:tr>
      <w:tr w:rsidR="7D918841" w14:paraId="2BDCDA88" w14:textId="77777777" w:rsidTr="7D918841">
        <w:trPr>
          <w:trHeight w:val="300"/>
        </w:trPr>
        <w:tc>
          <w:tcPr>
            <w:tcW w:w="2100" w:type="dxa"/>
            <w:tcMar>
              <w:top w:w="80" w:type="dxa"/>
              <w:left w:w="100" w:type="dxa"/>
              <w:bottom w:w="80" w:type="dxa"/>
              <w:right w:w="100" w:type="dxa"/>
            </w:tcMar>
            <w:vAlign w:val="center"/>
          </w:tcPr>
          <w:p w14:paraId="46AD82B9" w14:textId="709A4DB7" w:rsidR="7D918841" w:rsidRDefault="7D918841" w:rsidP="570DE95B">
            <w:pPr>
              <w:spacing w:line="259" w:lineRule="auto"/>
              <w:jc w:val="both"/>
              <w:rPr>
                <w:sz w:val="20"/>
                <w:szCs w:val="20"/>
              </w:rPr>
            </w:pPr>
            <w:r w:rsidRPr="570DE95B">
              <w:rPr>
                <w:sz w:val="20"/>
                <w:szCs w:val="20"/>
              </w:rPr>
              <w:lastRenderedPageBreak/>
              <w:t>3</w:t>
            </w:r>
            <w:r w:rsidRPr="570DE95B">
              <w:rPr>
                <w:sz w:val="20"/>
                <w:szCs w:val="20"/>
                <w:vertAlign w:val="superscript"/>
              </w:rPr>
              <w:t>rd</w:t>
            </w:r>
            <w:r w:rsidRPr="570DE95B">
              <w:rPr>
                <w:sz w:val="20"/>
                <w:szCs w:val="20"/>
              </w:rPr>
              <w:t xml:space="preserve"> party portal/ Documents to and from TCB</w:t>
            </w:r>
          </w:p>
          <w:p w14:paraId="007EDD56" w14:textId="1F196100" w:rsidR="7D918841" w:rsidRDefault="7D918841" w:rsidP="570DE95B">
            <w:pPr>
              <w:spacing w:line="259" w:lineRule="auto"/>
              <w:jc w:val="both"/>
              <w:rPr>
                <w:sz w:val="20"/>
                <w:szCs w:val="20"/>
              </w:rPr>
            </w:pPr>
          </w:p>
        </w:tc>
        <w:tc>
          <w:tcPr>
            <w:tcW w:w="2350" w:type="dxa"/>
            <w:tcMar>
              <w:top w:w="80" w:type="dxa"/>
              <w:left w:w="100" w:type="dxa"/>
              <w:bottom w:w="80" w:type="dxa"/>
              <w:right w:w="100" w:type="dxa"/>
            </w:tcMar>
            <w:vAlign w:val="center"/>
          </w:tcPr>
          <w:p w14:paraId="22F29015" w14:textId="7611E3B4" w:rsidR="7D918841" w:rsidRDefault="7D918841" w:rsidP="570DE95B">
            <w:pPr>
              <w:jc w:val="both"/>
              <w:rPr>
                <w:sz w:val="20"/>
                <w:szCs w:val="20"/>
              </w:rPr>
            </w:pPr>
            <w:r w:rsidRPr="570DE95B">
              <w:rPr>
                <w:sz w:val="20"/>
                <w:szCs w:val="20"/>
              </w:rPr>
              <w:t>For the signed document and agreements by farmers and by TCB (Contract,</w:t>
            </w:r>
          </w:p>
          <w:p w14:paraId="3B529944" w14:textId="10DE7C63" w:rsidR="7D918841" w:rsidRDefault="7D918841" w:rsidP="570DE95B">
            <w:pPr>
              <w:jc w:val="both"/>
              <w:rPr>
                <w:sz w:val="20"/>
                <w:szCs w:val="20"/>
              </w:rPr>
            </w:pPr>
            <w:r w:rsidRPr="570DE95B">
              <w:rPr>
                <w:sz w:val="20"/>
                <w:szCs w:val="20"/>
              </w:rPr>
              <w:t>Storage warrant,</w:t>
            </w:r>
          </w:p>
          <w:p w14:paraId="7077F667" w14:textId="292B4F69" w:rsidR="7D918841" w:rsidRDefault="7D918841" w:rsidP="570DE95B">
            <w:pPr>
              <w:jc w:val="both"/>
              <w:rPr>
                <w:sz w:val="20"/>
                <w:szCs w:val="20"/>
              </w:rPr>
            </w:pPr>
            <w:r w:rsidRPr="570DE95B">
              <w:rPr>
                <w:sz w:val="20"/>
                <w:szCs w:val="20"/>
              </w:rPr>
              <w:t>Levy invoice)</w:t>
            </w:r>
          </w:p>
          <w:p w14:paraId="6DA16B32" w14:textId="7A68AE3E" w:rsidR="7D918841" w:rsidRDefault="7D918841" w:rsidP="570DE95B">
            <w:pPr>
              <w:jc w:val="both"/>
              <w:rPr>
                <w:sz w:val="20"/>
                <w:szCs w:val="20"/>
              </w:rPr>
            </w:pPr>
          </w:p>
        </w:tc>
        <w:tc>
          <w:tcPr>
            <w:tcW w:w="2400" w:type="dxa"/>
            <w:tcMar>
              <w:top w:w="80" w:type="dxa"/>
              <w:left w:w="100" w:type="dxa"/>
              <w:bottom w:w="80" w:type="dxa"/>
              <w:right w:w="100" w:type="dxa"/>
            </w:tcMar>
            <w:vAlign w:val="center"/>
          </w:tcPr>
          <w:p w14:paraId="66989007" w14:textId="1B7E6F32" w:rsidR="7D918841" w:rsidRDefault="7D918841" w:rsidP="570DE95B">
            <w:pPr>
              <w:jc w:val="both"/>
              <w:rPr>
                <w:sz w:val="20"/>
                <w:szCs w:val="20"/>
              </w:rPr>
            </w:pPr>
            <w:r w:rsidRPr="570DE95B">
              <w:rPr>
                <w:sz w:val="20"/>
                <w:szCs w:val="20"/>
              </w:rPr>
              <w:t>Document library, metadata implementation, classification</w:t>
            </w:r>
          </w:p>
        </w:tc>
        <w:tc>
          <w:tcPr>
            <w:tcW w:w="2500" w:type="dxa"/>
            <w:tcMar>
              <w:top w:w="80" w:type="dxa"/>
              <w:left w:w="100" w:type="dxa"/>
              <w:bottom w:w="80" w:type="dxa"/>
              <w:right w:w="100" w:type="dxa"/>
            </w:tcMar>
            <w:vAlign w:val="center"/>
          </w:tcPr>
          <w:p w14:paraId="62777AA1" w14:textId="2778F404" w:rsidR="7D918841" w:rsidRDefault="7D918841" w:rsidP="570DE95B">
            <w:pPr>
              <w:jc w:val="both"/>
              <w:rPr>
                <w:sz w:val="20"/>
                <w:szCs w:val="20"/>
              </w:rPr>
            </w:pPr>
            <w:r w:rsidRPr="570DE95B">
              <w:rPr>
                <w:sz w:val="20"/>
                <w:szCs w:val="20"/>
              </w:rPr>
              <w:t>Approved Agronomy and relevant stakeholders within NKG EA</w:t>
            </w:r>
          </w:p>
        </w:tc>
      </w:tr>
    </w:tbl>
    <w:p w14:paraId="49D8A87D" w14:textId="11450C43" w:rsidR="69C3EA15" w:rsidRDefault="69C3EA15" w:rsidP="570DE95B">
      <w:pPr>
        <w:jc w:val="both"/>
        <w:rPr>
          <w:sz w:val="20"/>
          <w:szCs w:val="20"/>
        </w:rPr>
      </w:pPr>
    </w:p>
    <w:p w14:paraId="12A53873" w14:textId="7B101F23" w:rsidR="00D24836" w:rsidRDefault="56E97661" w:rsidP="570DE95B">
      <w:pPr>
        <w:pStyle w:val="Heading2"/>
        <w:spacing w:before="300" w:after="120"/>
        <w:jc w:val="both"/>
        <w:rPr>
          <w:b/>
          <w:color w:val="006330"/>
          <w:sz w:val="20"/>
          <w:szCs w:val="20"/>
        </w:rPr>
      </w:pPr>
      <w:bookmarkStart w:id="141" w:name="_Toc1012460856"/>
      <w:r w:rsidRPr="570DE95B">
        <w:rPr>
          <w:b/>
          <w:color w:val="006330"/>
          <w:sz w:val="20"/>
          <w:szCs w:val="20"/>
        </w:rPr>
        <w:t>11.3</w:t>
      </w:r>
      <w:r w:rsidR="45B30570" w:rsidRPr="570DE95B">
        <w:rPr>
          <w:b/>
          <w:color w:val="006330"/>
          <w:sz w:val="20"/>
          <w:szCs w:val="20"/>
        </w:rPr>
        <w:t xml:space="preserve">. </w:t>
      </w:r>
      <w:r w:rsidRPr="570DE95B">
        <w:rPr>
          <w:b/>
          <w:color w:val="006330"/>
          <w:sz w:val="20"/>
          <w:szCs w:val="20"/>
        </w:rPr>
        <w:t>Source Systems</w:t>
      </w:r>
      <w:r w:rsidR="3FE33080" w:rsidRPr="570DE95B">
        <w:rPr>
          <w:b/>
          <w:color w:val="006330"/>
          <w:sz w:val="20"/>
          <w:szCs w:val="20"/>
        </w:rPr>
        <w:t>.</w:t>
      </w:r>
      <w:bookmarkEnd w:id="141"/>
    </w:p>
    <w:p w14:paraId="6773612D" w14:textId="03309BA8" w:rsidR="00D24836" w:rsidRDefault="000A2AAE" w:rsidP="570DE95B">
      <w:pPr>
        <w:pBdr>
          <w:left w:val="single" w:sz="18" w:space="8" w:color="66C8CD"/>
        </w:pBdr>
        <w:shd w:val="clear" w:color="auto" w:fill="F2F5F0"/>
        <w:spacing w:after="160"/>
        <w:jc w:val="both"/>
        <w:rPr>
          <w:i/>
          <w:color w:val="666666"/>
          <w:sz w:val="20"/>
          <w:szCs w:val="20"/>
        </w:rPr>
      </w:pPr>
      <w:r w:rsidRPr="570DE95B">
        <w:rPr>
          <w:i/>
          <w:color w:val="666666"/>
          <w:sz w:val="20"/>
          <w:szCs w:val="20"/>
        </w:rPr>
        <w:t>To be documented by the Solutions Architect: identify all systems used by Agronomy, their purpose, data owner, and integration requirements into the central Azure Data Warehouse.</w:t>
      </w:r>
    </w:p>
    <w:p w14:paraId="5289E9D8" w14:textId="1B68EA12" w:rsidR="16B25A64" w:rsidRDefault="5F2ED83D" w:rsidP="570DE95B">
      <w:pPr>
        <w:pBdr>
          <w:left w:val="single" w:sz="18" w:space="8" w:color="66C8CD"/>
        </w:pBdr>
        <w:shd w:val="clear" w:color="auto" w:fill="F2F5F0"/>
        <w:spacing w:after="160"/>
        <w:jc w:val="both"/>
        <w:rPr>
          <w:i/>
          <w:iCs/>
          <w:color w:val="666666"/>
          <w:sz w:val="20"/>
          <w:szCs w:val="20"/>
        </w:rPr>
      </w:pPr>
      <w:r w:rsidRPr="570DE95B">
        <w:rPr>
          <w:i/>
          <w:iCs/>
          <w:color w:val="666666"/>
          <w:sz w:val="20"/>
          <w:szCs w:val="20"/>
        </w:rPr>
        <w:t>Kenya.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00"/>
        <w:gridCol w:w="2350"/>
        <w:gridCol w:w="1900"/>
        <w:gridCol w:w="3200"/>
      </w:tblGrid>
      <w:tr w:rsidR="69C3EA15" w14:paraId="1A2068A8" w14:textId="77777777" w:rsidTr="537C5ABF">
        <w:trPr>
          <w:trHeight w:val="300"/>
        </w:trPr>
        <w:tc>
          <w:tcPr>
            <w:tcW w:w="1900" w:type="dxa"/>
            <w:shd w:val="clear" w:color="auto" w:fill="006330"/>
            <w:tcMar>
              <w:top w:w="80" w:type="dxa"/>
              <w:left w:w="100" w:type="dxa"/>
              <w:bottom w:w="80" w:type="dxa"/>
              <w:right w:w="100" w:type="dxa"/>
            </w:tcMar>
            <w:vAlign w:val="center"/>
          </w:tcPr>
          <w:p w14:paraId="4717C0A0" w14:textId="77777777" w:rsidR="69C3EA15" w:rsidRDefault="69C3EA15" w:rsidP="570DE95B">
            <w:pPr>
              <w:jc w:val="both"/>
              <w:rPr>
                <w:b/>
                <w:color w:val="FFFFFF" w:themeColor="background1"/>
                <w:sz w:val="20"/>
                <w:szCs w:val="20"/>
              </w:rPr>
            </w:pPr>
            <w:r w:rsidRPr="570DE95B">
              <w:rPr>
                <w:b/>
                <w:color w:val="FFFFFF" w:themeColor="background1"/>
                <w:sz w:val="20"/>
                <w:szCs w:val="20"/>
              </w:rPr>
              <w:t>System</w:t>
            </w:r>
          </w:p>
        </w:tc>
        <w:tc>
          <w:tcPr>
            <w:tcW w:w="2350" w:type="dxa"/>
            <w:shd w:val="clear" w:color="auto" w:fill="006330"/>
            <w:tcMar>
              <w:top w:w="80" w:type="dxa"/>
              <w:left w:w="100" w:type="dxa"/>
              <w:bottom w:w="80" w:type="dxa"/>
              <w:right w:w="100" w:type="dxa"/>
            </w:tcMar>
            <w:vAlign w:val="center"/>
          </w:tcPr>
          <w:p w14:paraId="3B6583C2" w14:textId="77777777" w:rsidR="69C3EA15" w:rsidRDefault="69C3EA15" w:rsidP="570DE95B">
            <w:pPr>
              <w:jc w:val="both"/>
              <w:rPr>
                <w:b/>
                <w:color w:val="FFFFFF" w:themeColor="background1"/>
                <w:sz w:val="20"/>
                <w:szCs w:val="20"/>
              </w:rPr>
            </w:pPr>
            <w:r w:rsidRPr="570DE95B">
              <w:rPr>
                <w:b/>
                <w:color w:val="FFFFFF" w:themeColor="background1"/>
                <w:sz w:val="20"/>
                <w:szCs w:val="20"/>
              </w:rPr>
              <w:t>Purpose</w:t>
            </w:r>
          </w:p>
        </w:tc>
        <w:tc>
          <w:tcPr>
            <w:tcW w:w="1900" w:type="dxa"/>
            <w:shd w:val="clear" w:color="auto" w:fill="006330"/>
            <w:tcMar>
              <w:top w:w="80" w:type="dxa"/>
              <w:left w:w="100" w:type="dxa"/>
              <w:bottom w:w="80" w:type="dxa"/>
              <w:right w:w="100" w:type="dxa"/>
            </w:tcMar>
            <w:vAlign w:val="center"/>
          </w:tcPr>
          <w:p w14:paraId="4DA39C5C" w14:textId="77777777" w:rsidR="69C3EA15" w:rsidRDefault="69C3EA15" w:rsidP="570DE95B">
            <w:pPr>
              <w:jc w:val="both"/>
              <w:rPr>
                <w:b/>
                <w:color w:val="FFFFFF" w:themeColor="background1"/>
                <w:sz w:val="20"/>
                <w:szCs w:val="20"/>
              </w:rPr>
            </w:pPr>
            <w:r w:rsidRPr="570DE95B">
              <w:rPr>
                <w:b/>
                <w:color w:val="FFFFFF" w:themeColor="background1"/>
                <w:sz w:val="20"/>
                <w:szCs w:val="20"/>
              </w:rPr>
              <w:t>Data Owner</w:t>
            </w:r>
          </w:p>
        </w:tc>
        <w:tc>
          <w:tcPr>
            <w:tcW w:w="3200" w:type="dxa"/>
            <w:shd w:val="clear" w:color="auto" w:fill="006330"/>
            <w:tcMar>
              <w:top w:w="80" w:type="dxa"/>
              <w:left w:w="100" w:type="dxa"/>
              <w:bottom w:w="80" w:type="dxa"/>
              <w:right w:w="100" w:type="dxa"/>
            </w:tcMar>
            <w:vAlign w:val="center"/>
          </w:tcPr>
          <w:p w14:paraId="1EC2760B" w14:textId="77777777" w:rsidR="69C3EA15" w:rsidRDefault="69C3EA15" w:rsidP="570DE95B">
            <w:pPr>
              <w:jc w:val="both"/>
              <w:rPr>
                <w:b/>
                <w:color w:val="FFFFFF" w:themeColor="background1"/>
                <w:sz w:val="20"/>
                <w:szCs w:val="20"/>
              </w:rPr>
            </w:pPr>
            <w:r w:rsidRPr="570DE95B">
              <w:rPr>
                <w:b/>
                <w:color w:val="FFFFFF" w:themeColor="background1"/>
                <w:sz w:val="20"/>
                <w:szCs w:val="20"/>
              </w:rPr>
              <w:t>Integration Notes (API / Connector / Frequency)</w:t>
            </w:r>
          </w:p>
        </w:tc>
      </w:tr>
      <w:tr w:rsidR="69C3EA15" w14:paraId="2D60BC61" w14:textId="77777777" w:rsidTr="537C5ABF">
        <w:trPr>
          <w:trHeight w:val="300"/>
        </w:trPr>
        <w:tc>
          <w:tcPr>
            <w:tcW w:w="1900" w:type="dxa"/>
            <w:tcMar>
              <w:top w:w="80" w:type="dxa"/>
              <w:left w:w="100" w:type="dxa"/>
              <w:bottom w:w="80" w:type="dxa"/>
              <w:right w:w="100" w:type="dxa"/>
            </w:tcMar>
            <w:vAlign w:val="center"/>
          </w:tcPr>
          <w:p w14:paraId="34A51302" w14:textId="363E5E19" w:rsidR="69C3EA15" w:rsidRDefault="48E63FE5" w:rsidP="570DE95B">
            <w:pPr>
              <w:jc w:val="both"/>
              <w:rPr>
                <w:sz w:val="20"/>
                <w:szCs w:val="20"/>
              </w:rPr>
            </w:pPr>
            <w:r w:rsidRPr="570DE95B">
              <w:rPr>
                <w:sz w:val="20"/>
                <w:szCs w:val="20"/>
              </w:rPr>
              <w:t>27 Financial Books</w:t>
            </w:r>
          </w:p>
        </w:tc>
        <w:tc>
          <w:tcPr>
            <w:tcW w:w="2350" w:type="dxa"/>
            <w:tcMar>
              <w:top w:w="80" w:type="dxa"/>
              <w:left w:w="100" w:type="dxa"/>
              <w:bottom w:w="80" w:type="dxa"/>
              <w:right w:w="100" w:type="dxa"/>
            </w:tcMar>
            <w:vAlign w:val="center"/>
          </w:tcPr>
          <w:p w14:paraId="11A0B975" w14:textId="023B4C33" w:rsidR="69C3EA15" w:rsidRDefault="48E63FE5" w:rsidP="570DE95B">
            <w:pPr>
              <w:jc w:val="both"/>
              <w:rPr>
                <w:sz w:val="20"/>
                <w:szCs w:val="20"/>
              </w:rPr>
            </w:pPr>
            <w:r w:rsidRPr="570DE95B">
              <w:rPr>
                <w:sz w:val="20"/>
                <w:szCs w:val="20"/>
              </w:rPr>
              <w:t xml:space="preserve">The physical books </w:t>
            </w:r>
            <w:r w:rsidR="53C385F4" w:rsidRPr="570DE95B">
              <w:rPr>
                <w:sz w:val="20"/>
                <w:szCs w:val="20"/>
              </w:rPr>
              <w:t xml:space="preserve">that facilitate operations at the farms. We are listing it as a data source since we need to digitize this process </w:t>
            </w:r>
            <w:r w:rsidRPr="570DE95B">
              <w:rPr>
                <w:sz w:val="20"/>
                <w:szCs w:val="20"/>
              </w:rPr>
              <w:t xml:space="preserve"> </w:t>
            </w:r>
          </w:p>
        </w:tc>
        <w:tc>
          <w:tcPr>
            <w:tcW w:w="1900" w:type="dxa"/>
            <w:tcMar>
              <w:top w:w="80" w:type="dxa"/>
              <w:left w:w="100" w:type="dxa"/>
              <w:bottom w:w="80" w:type="dxa"/>
              <w:right w:w="100" w:type="dxa"/>
            </w:tcMar>
            <w:vAlign w:val="center"/>
          </w:tcPr>
          <w:p w14:paraId="32F9D399" w14:textId="43738011" w:rsidR="69C3EA15" w:rsidRDefault="7530EBB3" w:rsidP="570DE95B">
            <w:pPr>
              <w:spacing w:line="259" w:lineRule="auto"/>
              <w:jc w:val="both"/>
              <w:rPr>
                <w:sz w:val="20"/>
                <w:szCs w:val="20"/>
              </w:rPr>
            </w:pPr>
            <w:r w:rsidRPr="570DE95B">
              <w:rPr>
                <w:sz w:val="20"/>
                <w:szCs w:val="20"/>
              </w:rPr>
              <w:t>NKG EA Tenancy</w:t>
            </w:r>
          </w:p>
        </w:tc>
        <w:tc>
          <w:tcPr>
            <w:tcW w:w="3200" w:type="dxa"/>
            <w:tcMar>
              <w:top w:w="80" w:type="dxa"/>
              <w:left w:w="100" w:type="dxa"/>
              <w:bottom w:w="80" w:type="dxa"/>
              <w:right w:w="100" w:type="dxa"/>
            </w:tcMar>
            <w:vAlign w:val="center"/>
          </w:tcPr>
          <w:p w14:paraId="71EB655F" w14:textId="46A933A2" w:rsidR="69C3EA15" w:rsidRDefault="7530EBB3" w:rsidP="570DE95B">
            <w:pPr>
              <w:jc w:val="both"/>
              <w:rPr>
                <w:sz w:val="20"/>
                <w:szCs w:val="20"/>
              </w:rPr>
            </w:pPr>
            <w:r w:rsidRPr="570DE95B">
              <w:rPr>
                <w:sz w:val="20"/>
                <w:szCs w:val="20"/>
              </w:rPr>
              <w:t>Frequency based on reporting and integration needs.</w:t>
            </w:r>
          </w:p>
        </w:tc>
      </w:tr>
    </w:tbl>
    <w:p w14:paraId="641A0436" w14:textId="6CD43ABF" w:rsidR="69C3EA15" w:rsidRDefault="69C3EA15" w:rsidP="570DE95B">
      <w:pPr>
        <w:jc w:val="both"/>
        <w:rPr>
          <w:sz w:val="20"/>
          <w:szCs w:val="20"/>
        </w:rPr>
      </w:pPr>
    </w:p>
    <w:p w14:paraId="4BD9EB0B" w14:textId="08A87D7C" w:rsidR="3AF8874E" w:rsidRDefault="3AF8874E" w:rsidP="570DE95B">
      <w:pPr>
        <w:pBdr>
          <w:left w:val="single" w:sz="18" w:space="8" w:color="66C8CD"/>
        </w:pBdr>
        <w:shd w:val="clear" w:color="auto" w:fill="F2F5F0"/>
        <w:spacing w:after="160"/>
        <w:jc w:val="both"/>
        <w:rPr>
          <w:i/>
          <w:color w:val="666666"/>
          <w:sz w:val="20"/>
          <w:szCs w:val="20"/>
        </w:rPr>
      </w:pPr>
      <w:r w:rsidRPr="570DE95B">
        <w:rPr>
          <w:i/>
          <w:color w:val="666666"/>
          <w:sz w:val="20"/>
          <w:szCs w:val="20"/>
        </w:rPr>
        <w:t>Uganda.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40"/>
        <w:gridCol w:w="2810"/>
        <w:gridCol w:w="1900"/>
        <w:gridCol w:w="3200"/>
      </w:tblGrid>
      <w:tr w:rsidR="69C3EA15" w14:paraId="22A5DE66" w14:textId="77777777" w:rsidTr="7E65FAC8">
        <w:trPr>
          <w:trHeight w:val="300"/>
        </w:trPr>
        <w:tc>
          <w:tcPr>
            <w:tcW w:w="1440" w:type="dxa"/>
            <w:shd w:val="clear" w:color="auto" w:fill="006330"/>
            <w:tcMar>
              <w:top w:w="80" w:type="dxa"/>
              <w:left w:w="100" w:type="dxa"/>
              <w:bottom w:w="80" w:type="dxa"/>
              <w:right w:w="100" w:type="dxa"/>
            </w:tcMar>
            <w:vAlign w:val="center"/>
          </w:tcPr>
          <w:p w14:paraId="5317A338" w14:textId="77777777" w:rsidR="69C3EA15" w:rsidRDefault="69C3EA15" w:rsidP="570DE95B">
            <w:pPr>
              <w:jc w:val="both"/>
              <w:rPr>
                <w:b/>
                <w:color w:val="FFFFFF" w:themeColor="background1"/>
                <w:sz w:val="20"/>
                <w:szCs w:val="20"/>
              </w:rPr>
            </w:pPr>
            <w:r w:rsidRPr="570DE95B">
              <w:rPr>
                <w:b/>
                <w:color w:val="FFFFFF" w:themeColor="background1"/>
                <w:sz w:val="20"/>
                <w:szCs w:val="20"/>
              </w:rPr>
              <w:t>System</w:t>
            </w:r>
          </w:p>
        </w:tc>
        <w:tc>
          <w:tcPr>
            <w:tcW w:w="2810" w:type="dxa"/>
            <w:shd w:val="clear" w:color="auto" w:fill="006330"/>
            <w:tcMar>
              <w:top w:w="80" w:type="dxa"/>
              <w:left w:w="100" w:type="dxa"/>
              <w:bottom w:w="80" w:type="dxa"/>
              <w:right w:w="100" w:type="dxa"/>
            </w:tcMar>
            <w:vAlign w:val="center"/>
          </w:tcPr>
          <w:p w14:paraId="6CF92AF4" w14:textId="77777777" w:rsidR="69C3EA15" w:rsidRDefault="69C3EA15" w:rsidP="570DE95B">
            <w:pPr>
              <w:jc w:val="both"/>
              <w:rPr>
                <w:b/>
                <w:color w:val="FFFFFF" w:themeColor="background1"/>
                <w:sz w:val="20"/>
                <w:szCs w:val="20"/>
              </w:rPr>
            </w:pPr>
            <w:r w:rsidRPr="570DE95B">
              <w:rPr>
                <w:b/>
                <w:color w:val="FFFFFF" w:themeColor="background1"/>
                <w:sz w:val="20"/>
                <w:szCs w:val="20"/>
              </w:rPr>
              <w:t>Purpose</w:t>
            </w:r>
          </w:p>
        </w:tc>
        <w:tc>
          <w:tcPr>
            <w:tcW w:w="1900" w:type="dxa"/>
            <w:shd w:val="clear" w:color="auto" w:fill="006330"/>
            <w:tcMar>
              <w:top w:w="80" w:type="dxa"/>
              <w:left w:w="100" w:type="dxa"/>
              <w:bottom w:w="80" w:type="dxa"/>
              <w:right w:w="100" w:type="dxa"/>
            </w:tcMar>
            <w:vAlign w:val="center"/>
          </w:tcPr>
          <w:p w14:paraId="1B5920FC" w14:textId="77777777" w:rsidR="69C3EA15" w:rsidRDefault="69C3EA15" w:rsidP="570DE95B">
            <w:pPr>
              <w:jc w:val="both"/>
              <w:rPr>
                <w:b/>
                <w:color w:val="FFFFFF" w:themeColor="background1"/>
                <w:sz w:val="20"/>
                <w:szCs w:val="20"/>
              </w:rPr>
            </w:pPr>
            <w:r w:rsidRPr="570DE95B">
              <w:rPr>
                <w:b/>
                <w:color w:val="FFFFFF" w:themeColor="background1"/>
                <w:sz w:val="20"/>
                <w:szCs w:val="20"/>
              </w:rPr>
              <w:t>Data Owner</w:t>
            </w:r>
          </w:p>
        </w:tc>
        <w:tc>
          <w:tcPr>
            <w:tcW w:w="3200" w:type="dxa"/>
            <w:shd w:val="clear" w:color="auto" w:fill="006330"/>
            <w:tcMar>
              <w:top w:w="80" w:type="dxa"/>
              <w:left w:w="100" w:type="dxa"/>
              <w:bottom w:w="80" w:type="dxa"/>
              <w:right w:w="100" w:type="dxa"/>
            </w:tcMar>
            <w:vAlign w:val="center"/>
          </w:tcPr>
          <w:p w14:paraId="4DE74B90" w14:textId="77777777" w:rsidR="69C3EA15" w:rsidRDefault="69C3EA15" w:rsidP="570DE95B">
            <w:pPr>
              <w:jc w:val="both"/>
              <w:rPr>
                <w:b/>
                <w:color w:val="FFFFFF" w:themeColor="background1"/>
                <w:sz w:val="20"/>
                <w:szCs w:val="20"/>
              </w:rPr>
            </w:pPr>
            <w:r w:rsidRPr="570DE95B">
              <w:rPr>
                <w:b/>
                <w:color w:val="FFFFFF" w:themeColor="background1"/>
                <w:sz w:val="20"/>
                <w:szCs w:val="20"/>
              </w:rPr>
              <w:t>Integration Notes (API / Connector / Frequency)</w:t>
            </w:r>
          </w:p>
        </w:tc>
      </w:tr>
      <w:tr w:rsidR="69C3EA15" w14:paraId="19249DB9" w14:textId="77777777" w:rsidTr="7E65FAC8">
        <w:trPr>
          <w:trHeight w:val="300"/>
        </w:trPr>
        <w:tc>
          <w:tcPr>
            <w:tcW w:w="1440" w:type="dxa"/>
            <w:tcMar>
              <w:top w:w="80" w:type="dxa"/>
              <w:left w:w="100" w:type="dxa"/>
              <w:bottom w:w="80" w:type="dxa"/>
              <w:right w:w="100" w:type="dxa"/>
            </w:tcMar>
            <w:vAlign w:val="center"/>
          </w:tcPr>
          <w:p w14:paraId="6131AEDB" w14:textId="0B7A1426" w:rsidR="69C3EA15" w:rsidRDefault="69C3EA15" w:rsidP="570DE95B">
            <w:pPr>
              <w:spacing w:line="259" w:lineRule="auto"/>
              <w:jc w:val="both"/>
              <w:rPr>
                <w:color w:val="1A1A1A"/>
                <w:sz w:val="20"/>
                <w:szCs w:val="20"/>
              </w:rPr>
            </w:pPr>
            <w:r w:rsidRPr="570DE95B">
              <w:rPr>
                <w:color w:val="1A1A1A"/>
                <w:sz w:val="20"/>
                <w:szCs w:val="20"/>
              </w:rPr>
              <w:t>XBS (DA &amp; CM)</w:t>
            </w:r>
          </w:p>
        </w:tc>
        <w:tc>
          <w:tcPr>
            <w:tcW w:w="2810" w:type="dxa"/>
            <w:tcMar>
              <w:top w:w="80" w:type="dxa"/>
              <w:left w:w="100" w:type="dxa"/>
              <w:bottom w:w="80" w:type="dxa"/>
              <w:right w:w="100" w:type="dxa"/>
            </w:tcMar>
            <w:vAlign w:val="center"/>
          </w:tcPr>
          <w:p w14:paraId="3E1EAEA7" w14:textId="73452D6F" w:rsidR="69C3EA15" w:rsidRDefault="69C3EA15" w:rsidP="570DE95B">
            <w:pPr>
              <w:pStyle w:val="ListParagraph"/>
              <w:numPr>
                <w:ilvl w:val="0"/>
                <w:numId w:val="145"/>
              </w:numPr>
              <w:spacing w:line="259" w:lineRule="auto"/>
              <w:jc w:val="both"/>
              <w:rPr>
                <w:color w:val="1A1A1A"/>
                <w:sz w:val="20"/>
                <w:szCs w:val="20"/>
              </w:rPr>
            </w:pPr>
            <w:r w:rsidRPr="570DE95B">
              <w:rPr>
                <w:color w:val="1A1A1A"/>
                <w:sz w:val="20"/>
                <w:szCs w:val="20"/>
              </w:rPr>
              <w:t>XBS DA holds famer profiles, volumes, certification details etc.</w:t>
            </w:r>
          </w:p>
          <w:p w14:paraId="4742C00A" w14:textId="10026BC8" w:rsidR="69C3EA15" w:rsidRDefault="69C3EA15" w:rsidP="570DE95B">
            <w:pPr>
              <w:pStyle w:val="ListParagraph"/>
              <w:numPr>
                <w:ilvl w:val="0"/>
                <w:numId w:val="145"/>
              </w:numPr>
              <w:spacing w:line="259" w:lineRule="auto"/>
              <w:jc w:val="both"/>
              <w:rPr>
                <w:color w:val="1A1A1A"/>
                <w:sz w:val="20"/>
                <w:szCs w:val="20"/>
              </w:rPr>
            </w:pPr>
            <w:r w:rsidRPr="570DE95B">
              <w:rPr>
                <w:color w:val="1A1A1A"/>
                <w:sz w:val="20"/>
                <w:szCs w:val="20"/>
              </w:rPr>
              <w:t>XBS Mobile facilitates loan applications through the Field Officer.</w:t>
            </w:r>
          </w:p>
          <w:p w14:paraId="03097AF1" w14:textId="0826AD15" w:rsidR="69C3EA15" w:rsidRDefault="69C3EA15" w:rsidP="570DE95B">
            <w:pPr>
              <w:pStyle w:val="ListParagraph"/>
              <w:numPr>
                <w:ilvl w:val="0"/>
                <w:numId w:val="145"/>
              </w:numPr>
              <w:spacing w:line="259" w:lineRule="auto"/>
              <w:jc w:val="both"/>
              <w:rPr>
                <w:color w:val="1A1A1A"/>
                <w:sz w:val="20"/>
                <w:szCs w:val="20"/>
              </w:rPr>
            </w:pPr>
            <w:r w:rsidRPr="570DE95B">
              <w:rPr>
                <w:color w:val="1A1A1A"/>
                <w:sz w:val="20"/>
                <w:szCs w:val="20"/>
              </w:rPr>
              <w:t>XBS Mobile facilitates the recording of volumes at delivery from farmers.</w:t>
            </w:r>
          </w:p>
          <w:p w14:paraId="2A6FE0BD" w14:textId="4152E296" w:rsidR="69C3EA15" w:rsidRDefault="23A8A369" w:rsidP="570DE95B">
            <w:pPr>
              <w:pStyle w:val="ListParagraph"/>
              <w:numPr>
                <w:ilvl w:val="0"/>
                <w:numId w:val="145"/>
              </w:numPr>
              <w:spacing w:line="259" w:lineRule="auto"/>
              <w:jc w:val="both"/>
              <w:rPr>
                <w:color w:val="1A1A1A"/>
                <w:sz w:val="20"/>
                <w:szCs w:val="20"/>
              </w:rPr>
            </w:pPr>
            <w:r w:rsidRPr="570DE95B">
              <w:rPr>
                <w:color w:val="1A1A1A"/>
                <w:sz w:val="20"/>
                <w:szCs w:val="20"/>
              </w:rPr>
              <w:t>To facilitate batch creation.</w:t>
            </w:r>
          </w:p>
        </w:tc>
        <w:tc>
          <w:tcPr>
            <w:tcW w:w="1900" w:type="dxa"/>
            <w:tcMar>
              <w:top w:w="80" w:type="dxa"/>
              <w:left w:w="100" w:type="dxa"/>
              <w:bottom w:w="80" w:type="dxa"/>
              <w:right w:w="100" w:type="dxa"/>
            </w:tcMar>
            <w:vAlign w:val="center"/>
          </w:tcPr>
          <w:p w14:paraId="4B4D485F" w14:textId="39ADD0B4" w:rsidR="69C3EA15" w:rsidRDefault="69C3EA15" w:rsidP="570DE95B">
            <w:pPr>
              <w:spacing w:line="259" w:lineRule="auto"/>
              <w:jc w:val="both"/>
              <w:rPr>
                <w:sz w:val="20"/>
                <w:szCs w:val="20"/>
              </w:rPr>
            </w:pPr>
            <w:r w:rsidRPr="570DE95B">
              <w:rPr>
                <w:sz w:val="20"/>
                <w:szCs w:val="20"/>
              </w:rPr>
              <w:t>NKG EA Tenancy</w:t>
            </w:r>
          </w:p>
        </w:tc>
        <w:tc>
          <w:tcPr>
            <w:tcW w:w="3200" w:type="dxa"/>
            <w:tcMar>
              <w:top w:w="80" w:type="dxa"/>
              <w:left w:w="100" w:type="dxa"/>
              <w:bottom w:w="80" w:type="dxa"/>
              <w:right w:w="100" w:type="dxa"/>
            </w:tcMar>
            <w:vAlign w:val="center"/>
          </w:tcPr>
          <w:p w14:paraId="26E733C9" w14:textId="38D7200F" w:rsidR="69C3EA15" w:rsidRDefault="69C3EA15" w:rsidP="570DE95B">
            <w:pPr>
              <w:pStyle w:val="ListParagraph"/>
              <w:numPr>
                <w:ilvl w:val="0"/>
                <w:numId w:val="144"/>
              </w:numPr>
              <w:jc w:val="both"/>
              <w:rPr>
                <w:sz w:val="20"/>
                <w:szCs w:val="20"/>
              </w:rPr>
            </w:pPr>
            <w:r w:rsidRPr="570DE95B">
              <w:rPr>
                <w:sz w:val="20"/>
                <w:szCs w:val="20"/>
              </w:rPr>
              <w:t>Discussions pending with the vendor.</w:t>
            </w:r>
          </w:p>
          <w:p w14:paraId="7476453E" w14:textId="6B4E4820" w:rsidR="69C3EA15" w:rsidRDefault="69C3EA15" w:rsidP="570DE95B">
            <w:pPr>
              <w:pStyle w:val="ListParagraph"/>
              <w:numPr>
                <w:ilvl w:val="0"/>
                <w:numId w:val="144"/>
              </w:numPr>
              <w:jc w:val="both"/>
              <w:rPr>
                <w:sz w:val="20"/>
                <w:szCs w:val="20"/>
              </w:rPr>
            </w:pPr>
            <w:r w:rsidRPr="570DE95B">
              <w:rPr>
                <w:sz w:val="20"/>
                <w:szCs w:val="20"/>
              </w:rPr>
              <w:t>Frequency based on reporting and integration needs.</w:t>
            </w:r>
          </w:p>
        </w:tc>
      </w:tr>
      <w:tr w:rsidR="69C3EA15" w14:paraId="3B84EECB" w14:textId="77777777" w:rsidTr="7E65FAC8">
        <w:trPr>
          <w:trHeight w:val="300"/>
        </w:trPr>
        <w:tc>
          <w:tcPr>
            <w:tcW w:w="1440" w:type="dxa"/>
            <w:tcMar>
              <w:top w:w="80" w:type="dxa"/>
              <w:left w:w="100" w:type="dxa"/>
              <w:bottom w:w="80" w:type="dxa"/>
              <w:right w:w="100" w:type="dxa"/>
            </w:tcMar>
            <w:vAlign w:val="center"/>
          </w:tcPr>
          <w:p w14:paraId="01918D1F" w14:textId="70E56ADD" w:rsidR="69C3EA15" w:rsidRDefault="69C3EA15" w:rsidP="570DE95B">
            <w:pPr>
              <w:jc w:val="both"/>
              <w:rPr>
                <w:color w:val="1A1A1A"/>
                <w:sz w:val="20"/>
                <w:szCs w:val="20"/>
              </w:rPr>
            </w:pPr>
            <w:r w:rsidRPr="570DE95B">
              <w:rPr>
                <w:color w:val="1A1A1A"/>
                <w:sz w:val="20"/>
                <w:szCs w:val="20"/>
              </w:rPr>
              <w:t>Quipu.</w:t>
            </w:r>
          </w:p>
        </w:tc>
        <w:tc>
          <w:tcPr>
            <w:tcW w:w="2810" w:type="dxa"/>
            <w:tcMar>
              <w:top w:w="80" w:type="dxa"/>
              <w:left w:w="100" w:type="dxa"/>
              <w:bottom w:w="80" w:type="dxa"/>
              <w:right w:w="100" w:type="dxa"/>
            </w:tcMar>
            <w:vAlign w:val="center"/>
          </w:tcPr>
          <w:p w14:paraId="14B125FF" w14:textId="7BFBDBB1" w:rsidR="69C3EA15" w:rsidRDefault="69C3EA15" w:rsidP="570DE95B">
            <w:pPr>
              <w:pStyle w:val="ListParagraph"/>
              <w:numPr>
                <w:ilvl w:val="0"/>
                <w:numId w:val="144"/>
              </w:numPr>
              <w:jc w:val="both"/>
              <w:rPr>
                <w:color w:val="1A1A1A"/>
                <w:sz w:val="20"/>
                <w:szCs w:val="20"/>
              </w:rPr>
            </w:pPr>
            <w:r w:rsidRPr="570DE95B">
              <w:rPr>
                <w:color w:val="1A1A1A"/>
                <w:sz w:val="20"/>
                <w:szCs w:val="20"/>
              </w:rPr>
              <w:t>Facilitates and influences loan applications, repayments and credit scoring.</w:t>
            </w:r>
          </w:p>
          <w:p w14:paraId="59331CB8" w14:textId="3528528A" w:rsidR="69C3EA15" w:rsidRDefault="69C3EA15" w:rsidP="570DE95B">
            <w:pPr>
              <w:pStyle w:val="ListParagraph"/>
              <w:numPr>
                <w:ilvl w:val="0"/>
                <w:numId w:val="144"/>
              </w:numPr>
              <w:jc w:val="both"/>
              <w:rPr>
                <w:color w:val="1A1A1A"/>
                <w:sz w:val="20"/>
                <w:szCs w:val="20"/>
              </w:rPr>
            </w:pPr>
            <w:r w:rsidRPr="570DE95B">
              <w:rPr>
                <w:color w:val="1A1A1A"/>
                <w:sz w:val="20"/>
                <w:szCs w:val="20"/>
              </w:rPr>
              <w:lastRenderedPageBreak/>
              <w:t>Informs finance and accounting processes downstream.</w:t>
            </w:r>
          </w:p>
          <w:p w14:paraId="22BE8B36" w14:textId="61C1E095" w:rsidR="69C3EA15" w:rsidRDefault="6EEC959C" w:rsidP="570DE95B">
            <w:pPr>
              <w:pStyle w:val="ListParagraph"/>
              <w:numPr>
                <w:ilvl w:val="0"/>
                <w:numId w:val="144"/>
              </w:numPr>
              <w:jc w:val="both"/>
              <w:rPr>
                <w:color w:val="1A1A1A"/>
                <w:sz w:val="20"/>
                <w:szCs w:val="20"/>
              </w:rPr>
            </w:pPr>
            <w:r w:rsidRPr="570DE95B">
              <w:rPr>
                <w:color w:val="1A1A1A"/>
                <w:sz w:val="20"/>
                <w:szCs w:val="20"/>
              </w:rPr>
              <w:t>Stores famer</w:t>
            </w:r>
            <w:r w:rsidR="5EB6C4A4" w:rsidRPr="570DE95B">
              <w:rPr>
                <w:color w:val="1A1A1A"/>
                <w:sz w:val="20"/>
                <w:szCs w:val="20"/>
              </w:rPr>
              <w:t xml:space="preserve"> detail</w:t>
            </w:r>
            <w:r w:rsidRPr="570DE95B">
              <w:rPr>
                <w:color w:val="1A1A1A"/>
                <w:sz w:val="20"/>
                <w:szCs w:val="20"/>
              </w:rPr>
              <w:t>s</w:t>
            </w:r>
            <w:r w:rsidR="48A35482" w:rsidRPr="570DE95B">
              <w:rPr>
                <w:color w:val="1A1A1A"/>
                <w:sz w:val="20"/>
                <w:szCs w:val="20"/>
              </w:rPr>
              <w:t xml:space="preserve">, VCOs </w:t>
            </w:r>
            <w:r w:rsidRPr="570DE95B">
              <w:rPr>
                <w:color w:val="1A1A1A"/>
                <w:sz w:val="20"/>
                <w:szCs w:val="20"/>
              </w:rPr>
              <w:t>and accompanying F</w:t>
            </w:r>
            <w:r w:rsidR="25561B80" w:rsidRPr="570DE95B">
              <w:rPr>
                <w:color w:val="1A1A1A"/>
                <w:sz w:val="20"/>
                <w:szCs w:val="20"/>
              </w:rPr>
              <w:t xml:space="preserve">ield </w:t>
            </w:r>
            <w:r w:rsidRPr="570DE95B">
              <w:rPr>
                <w:color w:val="1A1A1A"/>
                <w:sz w:val="20"/>
                <w:szCs w:val="20"/>
              </w:rPr>
              <w:t>O</w:t>
            </w:r>
            <w:r w:rsidR="502945F5" w:rsidRPr="570DE95B">
              <w:rPr>
                <w:color w:val="1A1A1A"/>
                <w:sz w:val="20"/>
                <w:szCs w:val="20"/>
              </w:rPr>
              <w:t>fficer</w:t>
            </w:r>
            <w:r w:rsidRPr="570DE95B">
              <w:rPr>
                <w:color w:val="1A1A1A"/>
                <w:sz w:val="20"/>
                <w:szCs w:val="20"/>
              </w:rPr>
              <w:t xml:space="preserve"> details.</w:t>
            </w:r>
          </w:p>
        </w:tc>
        <w:tc>
          <w:tcPr>
            <w:tcW w:w="1900" w:type="dxa"/>
            <w:tcMar>
              <w:top w:w="80" w:type="dxa"/>
              <w:left w:w="100" w:type="dxa"/>
              <w:bottom w:w="80" w:type="dxa"/>
              <w:right w:w="100" w:type="dxa"/>
            </w:tcMar>
            <w:vAlign w:val="center"/>
          </w:tcPr>
          <w:p w14:paraId="7FDBFCC9" w14:textId="34844DAB" w:rsidR="69C3EA15" w:rsidRDefault="69C3EA15" w:rsidP="570DE95B">
            <w:pPr>
              <w:spacing w:line="259" w:lineRule="auto"/>
              <w:jc w:val="both"/>
              <w:rPr>
                <w:sz w:val="20"/>
                <w:szCs w:val="20"/>
              </w:rPr>
            </w:pPr>
            <w:r w:rsidRPr="570DE95B">
              <w:rPr>
                <w:sz w:val="20"/>
                <w:szCs w:val="20"/>
              </w:rPr>
              <w:lastRenderedPageBreak/>
              <w:t>NKG EA Tenancy</w:t>
            </w:r>
          </w:p>
        </w:tc>
        <w:tc>
          <w:tcPr>
            <w:tcW w:w="3200" w:type="dxa"/>
            <w:tcMar>
              <w:top w:w="80" w:type="dxa"/>
              <w:left w:w="100" w:type="dxa"/>
              <w:bottom w:w="80" w:type="dxa"/>
              <w:right w:w="100" w:type="dxa"/>
            </w:tcMar>
            <w:vAlign w:val="center"/>
          </w:tcPr>
          <w:p w14:paraId="17742873" w14:textId="5201B87A" w:rsidR="69C3EA15" w:rsidRDefault="69C3EA15" w:rsidP="570DE95B">
            <w:pPr>
              <w:pStyle w:val="ListParagraph"/>
              <w:numPr>
                <w:ilvl w:val="0"/>
                <w:numId w:val="144"/>
              </w:numPr>
              <w:jc w:val="both"/>
              <w:rPr>
                <w:sz w:val="20"/>
                <w:szCs w:val="20"/>
              </w:rPr>
            </w:pPr>
            <w:r w:rsidRPr="570DE95B">
              <w:rPr>
                <w:sz w:val="20"/>
                <w:szCs w:val="20"/>
              </w:rPr>
              <w:t>Discussions pending with the vendor and the Head of IT in Uganda.</w:t>
            </w:r>
          </w:p>
          <w:p w14:paraId="473671FD" w14:textId="52C457FA" w:rsidR="69C3EA15" w:rsidRDefault="69C3EA15" w:rsidP="570DE95B">
            <w:pPr>
              <w:pStyle w:val="ListParagraph"/>
              <w:numPr>
                <w:ilvl w:val="0"/>
                <w:numId w:val="144"/>
              </w:numPr>
              <w:jc w:val="both"/>
              <w:rPr>
                <w:sz w:val="20"/>
                <w:szCs w:val="20"/>
              </w:rPr>
            </w:pPr>
            <w:r w:rsidRPr="570DE95B">
              <w:rPr>
                <w:sz w:val="20"/>
                <w:szCs w:val="20"/>
              </w:rPr>
              <w:t>Frequency based on reporting and integration needs.</w:t>
            </w:r>
          </w:p>
        </w:tc>
      </w:tr>
      <w:tr w:rsidR="73D08CE4" w14:paraId="52A00323" w14:textId="77777777" w:rsidTr="7E65FAC8">
        <w:trPr>
          <w:trHeight w:val="300"/>
        </w:trPr>
        <w:tc>
          <w:tcPr>
            <w:tcW w:w="1440" w:type="dxa"/>
            <w:tcMar>
              <w:top w:w="80" w:type="dxa"/>
              <w:left w:w="100" w:type="dxa"/>
              <w:bottom w:w="80" w:type="dxa"/>
              <w:right w:w="100" w:type="dxa"/>
            </w:tcMar>
            <w:vAlign w:val="center"/>
          </w:tcPr>
          <w:p w14:paraId="66B4188D" w14:textId="4150DE0F" w:rsidR="12D63B7A" w:rsidRDefault="12D63B7A" w:rsidP="570DE95B">
            <w:pPr>
              <w:jc w:val="both"/>
              <w:rPr>
                <w:color w:val="1A1A1A"/>
                <w:sz w:val="20"/>
                <w:szCs w:val="20"/>
              </w:rPr>
            </w:pPr>
            <w:r w:rsidRPr="570DE95B">
              <w:rPr>
                <w:color w:val="1A1A1A"/>
                <w:sz w:val="20"/>
                <w:szCs w:val="20"/>
              </w:rPr>
              <w:t>Osapiens</w:t>
            </w:r>
          </w:p>
        </w:tc>
        <w:tc>
          <w:tcPr>
            <w:tcW w:w="2810" w:type="dxa"/>
            <w:tcMar>
              <w:top w:w="80" w:type="dxa"/>
              <w:left w:w="100" w:type="dxa"/>
              <w:bottom w:w="80" w:type="dxa"/>
              <w:right w:w="100" w:type="dxa"/>
            </w:tcMar>
            <w:vAlign w:val="center"/>
          </w:tcPr>
          <w:p w14:paraId="3C7C26FB" w14:textId="5DD9F871" w:rsidR="157E8E49" w:rsidRDefault="157E8E49" w:rsidP="570DE95B">
            <w:pPr>
              <w:pStyle w:val="ListParagraph"/>
              <w:numPr>
                <w:ilvl w:val="0"/>
                <w:numId w:val="144"/>
              </w:numPr>
              <w:jc w:val="both"/>
              <w:rPr>
                <w:color w:val="1A1A1A"/>
                <w:sz w:val="20"/>
                <w:szCs w:val="20"/>
              </w:rPr>
            </w:pPr>
            <w:r w:rsidRPr="570DE95B">
              <w:rPr>
                <w:color w:val="1A1A1A"/>
                <w:sz w:val="20"/>
                <w:szCs w:val="20"/>
              </w:rPr>
              <w:t>To help with compliance.</w:t>
            </w:r>
          </w:p>
          <w:p w14:paraId="1F52B765" w14:textId="4AC88469" w:rsidR="157E8E49" w:rsidRDefault="157E8E49" w:rsidP="570DE95B">
            <w:pPr>
              <w:pStyle w:val="ListParagraph"/>
              <w:numPr>
                <w:ilvl w:val="0"/>
                <w:numId w:val="144"/>
              </w:numPr>
              <w:jc w:val="both"/>
              <w:rPr>
                <w:color w:val="1A1A1A"/>
                <w:sz w:val="20"/>
                <w:szCs w:val="20"/>
              </w:rPr>
            </w:pPr>
            <w:r w:rsidRPr="570DE95B">
              <w:rPr>
                <w:color w:val="1A1A1A"/>
                <w:sz w:val="20"/>
                <w:szCs w:val="20"/>
              </w:rPr>
              <w:t>Provides geo-mapping and satellite capabilitie</w:t>
            </w:r>
            <w:r w:rsidR="40D8361C" w:rsidRPr="570DE95B">
              <w:rPr>
                <w:color w:val="1A1A1A"/>
                <w:sz w:val="20"/>
                <w:szCs w:val="20"/>
              </w:rPr>
              <w:t>s</w:t>
            </w:r>
            <w:r w:rsidR="0EA580FD" w:rsidRPr="570DE95B">
              <w:rPr>
                <w:color w:val="1A1A1A"/>
                <w:sz w:val="20"/>
                <w:szCs w:val="20"/>
              </w:rPr>
              <w:t xml:space="preserve"> to help with EUDR compliance.</w:t>
            </w:r>
          </w:p>
          <w:p w14:paraId="717DF836" w14:textId="154D32BF" w:rsidR="73D08CE4" w:rsidRDefault="0EA580FD" w:rsidP="570DE95B">
            <w:pPr>
              <w:pStyle w:val="ListParagraph"/>
              <w:numPr>
                <w:ilvl w:val="0"/>
                <w:numId w:val="144"/>
              </w:numPr>
              <w:jc w:val="both"/>
              <w:rPr>
                <w:color w:val="1A1A1A"/>
                <w:sz w:val="20"/>
                <w:szCs w:val="20"/>
              </w:rPr>
            </w:pPr>
            <w:r w:rsidRPr="570DE95B">
              <w:rPr>
                <w:color w:val="1A1A1A"/>
                <w:sz w:val="20"/>
                <w:szCs w:val="20"/>
              </w:rPr>
              <w:t xml:space="preserve">An Excel is usually  </w:t>
            </w:r>
          </w:p>
        </w:tc>
        <w:tc>
          <w:tcPr>
            <w:tcW w:w="1900" w:type="dxa"/>
            <w:tcMar>
              <w:top w:w="80" w:type="dxa"/>
              <w:left w:w="100" w:type="dxa"/>
              <w:bottom w:w="80" w:type="dxa"/>
              <w:right w:w="100" w:type="dxa"/>
            </w:tcMar>
            <w:vAlign w:val="center"/>
          </w:tcPr>
          <w:p w14:paraId="1C1D189E" w14:textId="6E689847" w:rsidR="73D08CE4" w:rsidRDefault="12D63B7A" w:rsidP="570DE95B">
            <w:pPr>
              <w:spacing w:line="259" w:lineRule="auto"/>
              <w:jc w:val="both"/>
              <w:rPr>
                <w:sz w:val="20"/>
                <w:szCs w:val="20"/>
              </w:rPr>
            </w:pPr>
            <w:r w:rsidRPr="570DE95B">
              <w:rPr>
                <w:sz w:val="20"/>
                <w:szCs w:val="20"/>
              </w:rPr>
              <w:t>3</w:t>
            </w:r>
            <w:r w:rsidRPr="570DE95B">
              <w:rPr>
                <w:sz w:val="20"/>
                <w:szCs w:val="20"/>
                <w:vertAlign w:val="superscript"/>
              </w:rPr>
              <w:t>rd</w:t>
            </w:r>
            <w:r w:rsidRPr="570DE95B">
              <w:rPr>
                <w:sz w:val="20"/>
                <w:szCs w:val="20"/>
              </w:rPr>
              <w:t xml:space="preserve"> Party System</w:t>
            </w:r>
          </w:p>
        </w:tc>
        <w:tc>
          <w:tcPr>
            <w:tcW w:w="3200" w:type="dxa"/>
            <w:tcMar>
              <w:top w:w="80" w:type="dxa"/>
              <w:left w:w="100" w:type="dxa"/>
              <w:bottom w:w="80" w:type="dxa"/>
              <w:right w:w="100" w:type="dxa"/>
            </w:tcMar>
            <w:vAlign w:val="center"/>
          </w:tcPr>
          <w:p w14:paraId="5C236DE2" w14:textId="1DF989F6" w:rsidR="73D08CE4" w:rsidRDefault="12D63B7A" w:rsidP="570DE95B">
            <w:pPr>
              <w:pStyle w:val="ListParagraph"/>
              <w:numPr>
                <w:ilvl w:val="0"/>
                <w:numId w:val="144"/>
              </w:numPr>
              <w:jc w:val="both"/>
              <w:rPr>
                <w:sz w:val="20"/>
                <w:szCs w:val="20"/>
              </w:rPr>
            </w:pPr>
            <w:r w:rsidRPr="570DE95B">
              <w:rPr>
                <w:sz w:val="20"/>
                <w:szCs w:val="20"/>
              </w:rPr>
              <w:t>External system</w:t>
            </w:r>
          </w:p>
        </w:tc>
      </w:tr>
    </w:tbl>
    <w:p w14:paraId="67289853" w14:textId="68A10324" w:rsidR="69C3EA15" w:rsidRDefault="69C3EA15" w:rsidP="570DE95B">
      <w:pPr>
        <w:jc w:val="both"/>
        <w:rPr>
          <w:sz w:val="20"/>
          <w:szCs w:val="20"/>
        </w:rPr>
      </w:pPr>
    </w:p>
    <w:p w14:paraId="014FAC71" w14:textId="75084934" w:rsidR="00D24836" w:rsidRDefault="56E97661" w:rsidP="570DE95B">
      <w:pPr>
        <w:pStyle w:val="Heading2"/>
        <w:spacing w:before="300" w:after="120"/>
        <w:jc w:val="both"/>
        <w:rPr>
          <w:b/>
          <w:color w:val="006330"/>
          <w:sz w:val="20"/>
          <w:szCs w:val="20"/>
        </w:rPr>
      </w:pPr>
      <w:bookmarkStart w:id="142" w:name="_Toc1701472340"/>
      <w:r w:rsidRPr="570DE95B">
        <w:rPr>
          <w:b/>
          <w:color w:val="006330"/>
          <w:sz w:val="20"/>
          <w:szCs w:val="20"/>
        </w:rPr>
        <w:t>11.4</w:t>
      </w:r>
      <w:r w:rsidR="3085B465" w:rsidRPr="570DE95B">
        <w:rPr>
          <w:b/>
          <w:color w:val="006330"/>
          <w:sz w:val="20"/>
          <w:szCs w:val="20"/>
        </w:rPr>
        <w:t xml:space="preserve">. </w:t>
      </w:r>
      <w:r w:rsidRPr="570DE95B">
        <w:rPr>
          <w:b/>
          <w:color w:val="006330"/>
          <w:sz w:val="20"/>
          <w:szCs w:val="20"/>
        </w:rPr>
        <w:t>Power Apps &amp; Power Automate Recommendations</w:t>
      </w:r>
      <w:bookmarkEnd w:id="142"/>
    </w:p>
    <w:p w14:paraId="689715AF" w14:textId="2EFC1ACB" w:rsidR="00D24836" w:rsidRDefault="000A2AAE" w:rsidP="570DE95B">
      <w:pPr>
        <w:pBdr>
          <w:left w:val="single" w:sz="18" w:space="8" w:color="66C8CD"/>
        </w:pBdr>
        <w:shd w:val="clear" w:color="auto" w:fill="F2F5F0"/>
        <w:spacing w:after="160"/>
        <w:jc w:val="both"/>
        <w:rPr>
          <w:i/>
          <w:color w:val="666666"/>
          <w:sz w:val="20"/>
          <w:szCs w:val="20"/>
        </w:rPr>
      </w:pPr>
      <w:r w:rsidRPr="570DE95B">
        <w:rPr>
          <w:i/>
          <w:color w:val="666666"/>
          <w:sz w:val="20"/>
          <w:szCs w:val="20"/>
        </w:rPr>
        <w:t>Recommendations to be validated with Agronomy</w:t>
      </w:r>
      <w:r w:rsidR="70AAE705" w:rsidRPr="570DE95B">
        <w:rPr>
          <w:i/>
          <w:color w:val="666666"/>
          <w:sz w:val="20"/>
          <w:szCs w:val="20"/>
        </w:rPr>
        <w:t xml:space="preserve"> </w:t>
      </w:r>
      <w:r w:rsidRPr="570DE95B">
        <w:rPr>
          <w:i/>
          <w:color w:val="666666"/>
          <w:sz w:val="20"/>
          <w:szCs w:val="20"/>
        </w:rPr>
        <w:t>stakeholders and refined into a solution backlog with the implementation partner.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3900"/>
        <w:gridCol w:w="1650"/>
      </w:tblGrid>
      <w:tr w:rsidR="00D24836" w14:paraId="4BE97433" w14:textId="77777777" w:rsidTr="537C5ABF">
        <w:trPr>
          <w:tblHeader/>
        </w:trPr>
        <w:tc>
          <w:tcPr>
            <w:tcW w:w="2200" w:type="dxa"/>
            <w:shd w:val="clear" w:color="auto" w:fill="006330"/>
            <w:tcMar>
              <w:top w:w="80" w:type="dxa"/>
              <w:left w:w="100" w:type="dxa"/>
              <w:bottom w:w="80" w:type="dxa"/>
              <w:right w:w="100" w:type="dxa"/>
            </w:tcMar>
            <w:vAlign w:val="center"/>
          </w:tcPr>
          <w:p w14:paraId="0727C1FB" w14:textId="77777777" w:rsidR="00D24836" w:rsidRDefault="000A2AAE" w:rsidP="570DE95B">
            <w:pPr>
              <w:jc w:val="both"/>
              <w:rPr>
                <w:b/>
                <w:color w:val="FFFFFF" w:themeColor="background1"/>
                <w:sz w:val="20"/>
                <w:szCs w:val="20"/>
              </w:rPr>
            </w:pPr>
            <w:r w:rsidRPr="570DE95B">
              <w:rPr>
                <w:b/>
                <w:color w:val="FFFFFF" w:themeColor="background1"/>
                <w:sz w:val="20"/>
                <w:szCs w:val="20"/>
              </w:rPr>
              <w:t>Opportunity</w:t>
            </w:r>
          </w:p>
        </w:tc>
        <w:tc>
          <w:tcPr>
            <w:tcW w:w="1600" w:type="dxa"/>
            <w:shd w:val="clear" w:color="auto" w:fill="006330"/>
            <w:tcMar>
              <w:top w:w="80" w:type="dxa"/>
              <w:left w:w="100" w:type="dxa"/>
              <w:bottom w:w="80" w:type="dxa"/>
              <w:right w:w="100" w:type="dxa"/>
            </w:tcMar>
            <w:vAlign w:val="center"/>
          </w:tcPr>
          <w:p w14:paraId="1B496C3D" w14:textId="77777777" w:rsidR="00D24836" w:rsidRDefault="000A2AAE" w:rsidP="570DE95B">
            <w:pPr>
              <w:jc w:val="both"/>
              <w:rPr>
                <w:b/>
                <w:color w:val="FFFFFF" w:themeColor="background1"/>
                <w:sz w:val="20"/>
                <w:szCs w:val="20"/>
              </w:rPr>
            </w:pPr>
            <w:r w:rsidRPr="570DE95B">
              <w:rPr>
                <w:b/>
                <w:color w:val="FFFFFF" w:themeColor="background1"/>
                <w:sz w:val="20"/>
                <w:szCs w:val="20"/>
              </w:rPr>
              <w:t>Type (App / Flow)</w:t>
            </w:r>
          </w:p>
        </w:tc>
        <w:tc>
          <w:tcPr>
            <w:tcW w:w="3900" w:type="dxa"/>
            <w:shd w:val="clear" w:color="auto" w:fill="006330"/>
            <w:tcMar>
              <w:top w:w="80" w:type="dxa"/>
              <w:left w:w="100" w:type="dxa"/>
              <w:bottom w:w="80" w:type="dxa"/>
              <w:right w:w="100" w:type="dxa"/>
            </w:tcMar>
            <w:vAlign w:val="center"/>
          </w:tcPr>
          <w:p w14:paraId="6ACA2085" w14:textId="77777777" w:rsidR="00D24836" w:rsidRDefault="000A2AAE" w:rsidP="570DE95B">
            <w:pPr>
              <w:jc w:val="both"/>
              <w:rPr>
                <w:b/>
                <w:color w:val="FFFFFF" w:themeColor="background1"/>
                <w:sz w:val="20"/>
                <w:szCs w:val="20"/>
              </w:rPr>
            </w:pPr>
            <w:r w:rsidRPr="570DE95B">
              <w:rPr>
                <w:b/>
                <w:color w:val="FFFFFF" w:themeColor="background1"/>
                <w:sz w:val="20"/>
                <w:szCs w:val="20"/>
              </w:rPr>
              <w:t>Description</w:t>
            </w:r>
          </w:p>
        </w:tc>
        <w:tc>
          <w:tcPr>
            <w:tcW w:w="1650" w:type="dxa"/>
            <w:shd w:val="clear" w:color="auto" w:fill="006330"/>
            <w:tcMar>
              <w:top w:w="80" w:type="dxa"/>
              <w:left w:w="100" w:type="dxa"/>
              <w:bottom w:w="80" w:type="dxa"/>
              <w:right w:w="100" w:type="dxa"/>
            </w:tcMar>
            <w:vAlign w:val="center"/>
          </w:tcPr>
          <w:p w14:paraId="674E8FA4" w14:textId="77777777" w:rsidR="00D24836" w:rsidRDefault="000A2AAE" w:rsidP="570DE95B">
            <w:pPr>
              <w:jc w:val="both"/>
              <w:rPr>
                <w:b/>
                <w:color w:val="FFFFFF" w:themeColor="background1"/>
                <w:sz w:val="20"/>
                <w:szCs w:val="20"/>
              </w:rPr>
            </w:pPr>
            <w:r w:rsidRPr="570DE95B">
              <w:rPr>
                <w:b/>
                <w:color w:val="FFFFFF" w:themeColor="background1"/>
                <w:sz w:val="20"/>
                <w:szCs w:val="20"/>
              </w:rPr>
              <w:t>Priority</w:t>
            </w:r>
          </w:p>
        </w:tc>
      </w:tr>
      <w:tr w:rsidR="00D24836" w14:paraId="6467CB5D" w14:textId="77777777" w:rsidTr="537C5ABF">
        <w:tc>
          <w:tcPr>
            <w:tcW w:w="2200" w:type="dxa"/>
            <w:tcMar>
              <w:top w:w="80" w:type="dxa"/>
              <w:left w:w="100" w:type="dxa"/>
              <w:bottom w:w="80" w:type="dxa"/>
              <w:right w:w="100" w:type="dxa"/>
            </w:tcMar>
            <w:vAlign w:val="center"/>
          </w:tcPr>
          <w:p w14:paraId="43D95DC0" w14:textId="4E87C79E" w:rsidR="69C3EA15" w:rsidRDefault="69C3EA15" w:rsidP="570DE95B">
            <w:pPr>
              <w:jc w:val="both"/>
              <w:rPr>
                <w:sz w:val="20"/>
                <w:szCs w:val="20"/>
              </w:rPr>
            </w:pPr>
            <w:r w:rsidRPr="570DE95B">
              <w:rPr>
                <w:sz w:val="20"/>
                <w:szCs w:val="20"/>
              </w:rPr>
              <w:t>Budgeting tool</w:t>
            </w:r>
          </w:p>
        </w:tc>
        <w:tc>
          <w:tcPr>
            <w:tcW w:w="1600" w:type="dxa"/>
            <w:tcMar>
              <w:top w:w="80" w:type="dxa"/>
              <w:left w:w="100" w:type="dxa"/>
              <w:bottom w:w="80" w:type="dxa"/>
              <w:right w:w="100" w:type="dxa"/>
            </w:tcMar>
            <w:vAlign w:val="center"/>
          </w:tcPr>
          <w:p w14:paraId="6F66AD65" w14:textId="793BE076" w:rsidR="69C3EA15" w:rsidRDefault="69C3EA15" w:rsidP="570DE95B">
            <w:pPr>
              <w:spacing w:line="259" w:lineRule="auto"/>
              <w:jc w:val="both"/>
              <w:rPr>
                <w:sz w:val="20"/>
                <w:szCs w:val="20"/>
              </w:rPr>
            </w:pPr>
            <w:r w:rsidRPr="570DE95B">
              <w:rPr>
                <w:sz w:val="20"/>
                <w:szCs w:val="20"/>
              </w:rPr>
              <w:t>App</w:t>
            </w:r>
          </w:p>
        </w:tc>
        <w:tc>
          <w:tcPr>
            <w:tcW w:w="3900" w:type="dxa"/>
            <w:tcMar>
              <w:top w:w="80" w:type="dxa"/>
              <w:left w:w="100" w:type="dxa"/>
              <w:bottom w:w="80" w:type="dxa"/>
              <w:right w:w="100" w:type="dxa"/>
            </w:tcMar>
            <w:vAlign w:val="center"/>
          </w:tcPr>
          <w:p w14:paraId="451D763C" w14:textId="0F9B1E60" w:rsidR="69C3EA15" w:rsidRDefault="69C3EA15" w:rsidP="570DE95B">
            <w:pPr>
              <w:pStyle w:val="ListParagraph"/>
              <w:numPr>
                <w:ilvl w:val="0"/>
                <w:numId w:val="54"/>
              </w:numPr>
              <w:spacing w:line="259" w:lineRule="auto"/>
              <w:jc w:val="both"/>
              <w:rPr>
                <w:sz w:val="20"/>
                <w:szCs w:val="20"/>
              </w:rPr>
            </w:pPr>
            <w:r w:rsidRPr="570DE95B">
              <w:rPr>
                <w:sz w:val="20"/>
                <w:szCs w:val="20"/>
              </w:rPr>
              <w:t xml:space="preserve">All line items will be added to this app. The interested parties will be able to view and edit. The tool will have a historical view to compare previous budgets. </w:t>
            </w:r>
          </w:p>
          <w:p w14:paraId="72229072" w14:textId="0F049A79" w:rsidR="69C3EA15" w:rsidRDefault="69C3EA15" w:rsidP="570DE95B">
            <w:pPr>
              <w:pStyle w:val="ListParagraph"/>
              <w:numPr>
                <w:ilvl w:val="0"/>
                <w:numId w:val="54"/>
              </w:numPr>
              <w:spacing w:line="259" w:lineRule="auto"/>
              <w:jc w:val="both"/>
              <w:rPr>
                <w:sz w:val="20"/>
                <w:szCs w:val="20"/>
              </w:rPr>
            </w:pPr>
            <w:r w:rsidRPr="570DE95B">
              <w:rPr>
                <w:sz w:val="20"/>
                <w:szCs w:val="20"/>
              </w:rPr>
              <w:t>Enables the entry of accounting codes and uploads to the relevant systems.</w:t>
            </w:r>
          </w:p>
          <w:p w14:paraId="6F266093" w14:textId="2F9E0F06" w:rsidR="69C3EA15" w:rsidRDefault="69C3EA15" w:rsidP="570DE95B">
            <w:pPr>
              <w:pStyle w:val="ListParagraph"/>
              <w:numPr>
                <w:ilvl w:val="0"/>
                <w:numId w:val="54"/>
              </w:numPr>
              <w:spacing w:line="259" w:lineRule="auto"/>
              <w:jc w:val="both"/>
              <w:rPr>
                <w:sz w:val="20"/>
                <w:szCs w:val="20"/>
              </w:rPr>
            </w:pPr>
            <w:r w:rsidRPr="570DE95B">
              <w:rPr>
                <w:sz w:val="20"/>
                <w:szCs w:val="20"/>
              </w:rPr>
              <w:t>Facilitates budgeting throughout the year to avoid the end of the financial year rush.</w:t>
            </w:r>
          </w:p>
        </w:tc>
        <w:tc>
          <w:tcPr>
            <w:tcW w:w="1650" w:type="dxa"/>
            <w:tcMar>
              <w:top w:w="80" w:type="dxa"/>
              <w:left w:w="100" w:type="dxa"/>
              <w:bottom w:w="80" w:type="dxa"/>
              <w:right w:w="100" w:type="dxa"/>
            </w:tcMar>
            <w:vAlign w:val="center"/>
          </w:tcPr>
          <w:p w14:paraId="6785D197" w14:textId="2E4E504E" w:rsidR="626B74CA" w:rsidRDefault="626B74CA" w:rsidP="570DE95B">
            <w:pPr>
              <w:spacing w:line="259" w:lineRule="auto"/>
              <w:jc w:val="both"/>
              <w:rPr>
                <w:sz w:val="20"/>
                <w:szCs w:val="20"/>
              </w:rPr>
            </w:pPr>
            <w:r w:rsidRPr="570DE95B">
              <w:rPr>
                <w:sz w:val="20"/>
                <w:szCs w:val="20"/>
              </w:rPr>
              <w:t>High</w:t>
            </w:r>
          </w:p>
        </w:tc>
      </w:tr>
      <w:tr w:rsidR="00D24836" w14:paraId="2F5D3159" w14:textId="77777777" w:rsidTr="537C5ABF">
        <w:tc>
          <w:tcPr>
            <w:tcW w:w="2200" w:type="dxa"/>
            <w:tcMar>
              <w:top w:w="80" w:type="dxa"/>
              <w:left w:w="100" w:type="dxa"/>
              <w:bottom w:w="80" w:type="dxa"/>
              <w:right w:w="100" w:type="dxa"/>
            </w:tcMar>
            <w:vAlign w:val="center"/>
          </w:tcPr>
          <w:p w14:paraId="7CF18B78" w14:textId="48430F14" w:rsidR="00D24836" w:rsidRDefault="34AC54E9" w:rsidP="570DE95B">
            <w:pPr>
              <w:jc w:val="both"/>
              <w:rPr>
                <w:sz w:val="20"/>
                <w:szCs w:val="20"/>
              </w:rPr>
            </w:pPr>
            <w:r w:rsidRPr="570DE95B">
              <w:rPr>
                <w:sz w:val="20"/>
                <w:szCs w:val="20"/>
              </w:rPr>
              <w:t>Working Capital Advances</w:t>
            </w:r>
          </w:p>
        </w:tc>
        <w:tc>
          <w:tcPr>
            <w:tcW w:w="1600" w:type="dxa"/>
            <w:tcMar>
              <w:top w:w="80" w:type="dxa"/>
              <w:left w:w="100" w:type="dxa"/>
              <w:bottom w:w="80" w:type="dxa"/>
              <w:right w:w="100" w:type="dxa"/>
            </w:tcMar>
            <w:vAlign w:val="center"/>
          </w:tcPr>
          <w:p w14:paraId="59806EE2" w14:textId="304FD344" w:rsidR="00D24836" w:rsidRDefault="34AC54E9" w:rsidP="570DE95B">
            <w:pPr>
              <w:jc w:val="both"/>
              <w:rPr>
                <w:sz w:val="20"/>
                <w:szCs w:val="20"/>
              </w:rPr>
            </w:pPr>
            <w:r w:rsidRPr="570DE95B">
              <w:rPr>
                <w:sz w:val="20"/>
                <w:szCs w:val="20"/>
              </w:rPr>
              <w:t>App</w:t>
            </w:r>
          </w:p>
        </w:tc>
        <w:tc>
          <w:tcPr>
            <w:tcW w:w="3900" w:type="dxa"/>
            <w:tcMar>
              <w:top w:w="80" w:type="dxa"/>
              <w:left w:w="100" w:type="dxa"/>
              <w:bottom w:w="80" w:type="dxa"/>
              <w:right w:w="100" w:type="dxa"/>
            </w:tcMar>
            <w:vAlign w:val="center"/>
          </w:tcPr>
          <w:p w14:paraId="2F2AAA58" w14:textId="759F6E16" w:rsidR="00D24836" w:rsidRDefault="4E4230E2" w:rsidP="570DE95B">
            <w:pPr>
              <w:jc w:val="both"/>
              <w:rPr>
                <w:sz w:val="20"/>
                <w:szCs w:val="20"/>
              </w:rPr>
            </w:pPr>
            <w:r w:rsidRPr="570DE95B">
              <w:rPr>
                <w:sz w:val="20"/>
                <w:szCs w:val="20"/>
              </w:rPr>
              <w:t xml:space="preserve">To facilitate advances to farmers by capturing specific details required to facilitate this. </w:t>
            </w:r>
          </w:p>
        </w:tc>
        <w:tc>
          <w:tcPr>
            <w:tcW w:w="1650" w:type="dxa"/>
            <w:tcMar>
              <w:top w:w="80" w:type="dxa"/>
              <w:left w:w="100" w:type="dxa"/>
              <w:bottom w:w="80" w:type="dxa"/>
              <w:right w:w="100" w:type="dxa"/>
            </w:tcMar>
            <w:vAlign w:val="center"/>
          </w:tcPr>
          <w:p w14:paraId="12D5CE6F" w14:textId="77777777" w:rsidR="00D24836" w:rsidRDefault="00D24836" w:rsidP="570DE95B">
            <w:pPr>
              <w:jc w:val="both"/>
              <w:rPr>
                <w:sz w:val="20"/>
                <w:szCs w:val="20"/>
              </w:rPr>
            </w:pPr>
          </w:p>
        </w:tc>
      </w:tr>
      <w:tr w:rsidR="00D24836" w14:paraId="62AD64DD" w14:textId="77777777" w:rsidTr="537C5ABF">
        <w:tc>
          <w:tcPr>
            <w:tcW w:w="2200" w:type="dxa"/>
            <w:tcMar>
              <w:top w:w="80" w:type="dxa"/>
              <w:left w:w="100" w:type="dxa"/>
              <w:bottom w:w="80" w:type="dxa"/>
              <w:right w:w="100" w:type="dxa"/>
            </w:tcMar>
            <w:vAlign w:val="center"/>
          </w:tcPr>
          <w:p w14:paraId="253ADF94" w14:textId="06797E6A" w:rsidR="00D24836" w:rsidRDefault="5EEFA71E" w:rsidP="570DE95B">
            <w:pPr>
              <w:jc w:val="both"/>
              <w:rPr>
                <w:sz w:val="20"/>
                <w:szCs w:val="20"/>
              </w:rPr>
            </w:pPr>
            <w:r w:rsidRPr="570DE95B">
              <w:rPr>
                <w:sz w:val="20"/>
                <w:szCs w:val="20"/>
              </w:rPr>
              <w:t>Farmer d</w:t>
            </w:r>
            <w:r w:rsidR="3FBDEF8E" w:rsidRPr="570DE95B">
              <w:rPr>
                <w:sz w:val="20"/>
                <w:szCs w:val="20"/>
              </w:rPr>
              <w:t>elivery application</w:t>
            </w:r>
          </w:p>
        </w:tc>
        <w:tc>
          <w:tcPr>
            <w:tcW w:w="1600" w:type="dxa"/>
            <w:tcMar>
              <w:top w:w="80" w:type="dxa"/>
              <w:left w:w="100" w:type="dxa"/>
              <w:bottom w:w="80" w:type="dxa"/>
              <w:right w:w="100" w:type="dxa"/>
            </w:tcMar>
            <w:vAlign w:val="center"/>
          </w:tcPr>
          <w:p w14:paraId="5E9FE5BD" w14:textId="4E6C7DFC" w:rsidR="00D24836" w:rsidRDefault="3FBDEF8E" w:rsidP="570DE95B">
            <w:pPr>
              <w:jc w:val="both"/>
              <w:rPr>
                <w:sz w:val="20"/>
                <w:szCs w:val="20"/>
              </w:rPr>
            </w:pPr>
            <w:r w:rsidRPr="570DE95B">
              <w:rPr>
                <w:sz w:val="20"/>
                <w:szCs w:val="20"/>
              </w:rPr>
              <w:t>App/Forms</w:t>
            </w:r>
          </w:p>
        </w:tc>
        <w:tc>
          <w:tcPr>
            <w:tcW w:w="3900" w:type="dxa"/>
            <w:tcMar>
              <w:top w:w="80" w:type="dxa"/>
              <w:left w:w="100" w:type="dxa"/>
              <w:bottom w:w="80" w:type="dxa"/>
              <w:right w:w="100" w:type="dxa"/>
            </w:tcMar>
            <w:vAlign w:val="center"/>
          </w:tcPr>
          <w:p w14:paraId="373D6D9C" w14:textId="77DEDF6C" w:rsidR="00D24836" w:rsidRDefault="3FBDEF8E" w:rsidP="570DE95B">
            <w:pPr>
              <w:spacing w:line="259" w:lineRule="auto"/>
              <w:jc w:val="both"/>
              <w:rPr>
                <w:sz w:val="20"/>
                <w:szCs w:val="20"/>
              </w:rPr>
            </w:pPr>
            <w:r w:rsidRPr="570DE95B">
              <w:rPr>
                <w:sz w:val="20"/>
                <w:szCs w:val="20"/>
              </w:rPr>
              <w:t>This will contain information about the deliveries brought by farmers at CPU stations. It will replace the manual writing of this information in a book</w:t>
            </w:r>
            <w:r w:rsidR="6F726A86" w:rsidRPr="570DE95B">
              <w:rPr>
                <w:sz w:val="20"/>
                <w:szCs w:val="20"/>
              </w:rPr>
              <w:t>.</w:t>
            </w:r>
          </w:p>
        </w:tc>
        <w:tc>
          <w:tcPr>
            <w:tcW w:w="1650" w:type="dxa"/>
            <w:tcMar>
              <w:top w:w="80" w:type="dxa"/>
              <w:left w:w="100" w:type="dxa"/>
              <w:bottom w:w="80" w:type="dxa"/>
              <w:right w:w="100" w:type="dxa"/>
            </w:tcMar>
            <w:vAlign w:val="center"/>
          </w:tcPr>
          <w:p w14:paraId="4AA2CD5E" w14:textId="77777777" w:rsidR="00D24836" w:rsidRDefault="00D24836" w:rsidP="570DE95B">
            <w:pPr>
              <w:jc w:val="both"/>
              <w:rPr>
                <w:sz w:val="20"/>
                <w:szCs w:val="20"/>
              </w:rPr>
            </w:pPr>
          </w:p>
        </w:tc>
      </w:tr>
      <w:tr w:rsidR="69C3EA15" w14:paraId="7018C71F" w14:textId="77777777" w:rsidTr="537C5ABF">
        <w:trPr>
          <w:trHeight w:val="300"/>
        </w:trPr>
        <w:tc>
          <w:tcPr>
            <w:tcW w:w="2200" w:type="dxa"/>
            <w:tcMar>
              <w:top w:w="80" w:type="dxa"/>
              <w:left w:w="100" w:type="dxa"/>
              <w:bottom w:w="80" w:type="dxa"/>
              <w:right w:w="100" w:type="dxa"/>
            </w:tcMar>
            <w:vAlign w:val="center"/>
          </w:tcPr>
          <w:p w14:paraId="5F8F6520" w14:textId="5D4D3094" w:rsidR="69C3EA15" w:rsidRDefault="3138EA17" w:rsidP="570DE95B">
            <w:pPr>
              <w:jc w:val="both"/>
              <w:rPr>
                <w:sz w:val="20"/>
                <w:szCs w:val="20"/>
              </w:rPr>
            </w:pPr>
            <w:r w:rsidRPr="570DE95B">
              <w:rPr>
                <w:sz w:val="20"/>
                <w:szCs w:val="20"/>
              </w:rPr>
              <w:t xml:space="preserve">Farm Management </w:t>
            </w:r>
            <w:r w:rsidR="0D9BA3BD" w:rsidRPr="570DE95B">
              <w:rPr>
                <w:sz w:val="20"/>
                <w:szCs w:val="20"/>
              </w:rPr>
              <w:t>App</w:t>
            </w:r>
          </w:p>
        </w:tc>
        <w:tc>
          <w:tcPr>
            <w:tcW w:w="1600" w:type="dxa"/>
            <w:tcMar>
              <w:top w:w="80" w:type="dxa"/>
              <w:left w:w="100" w:type="dxa"/>
              <w:bottom w:w="80" w:type="dxa"/>
              <w:right w:w="100" w:type="dxa"/>
            </w:tcMar>
            <w:vAlign w:val="center"/>
          </w:tcPr>
          <w:p w14:paraId="01900DE9" w14:textId="084FB6DB" w:rsidR="69C3EA15" w:rsidRDefault="3F6663A0" w:rsidP="570DE95B">
            <w:pPr>
              <w:jc w:val="both"/>
              <w:rPr>
                <w:sz w:val="20"/>
                <w:szCs w:val="20"/>
              </w:rPr>
            </w:pPr>
            <w:r w:rsidRPr="570DE95B">
              <w:rPr>
                <w:sz w:val="20"/>
                <w:szCs w:val="20"/>
              </w:rPr>
              <w:t>App/Flow</w:t>
            </w:r>
          </w:p>
        </w:tc>
        <w:tc>
          <w:tcPr>
            <w:tcW w:w="3900" w:type="dxa"/>
            <w:tcMar>
              <w:top w:w="80" w:type="dxa"/>
              <w:left w:w="100" w:type="dxa"/>
              <w:bottom w:w="80" w:type="dxa"/>
              <w:right w:w="100" w:type="dxa"/>
            </w:tcMar>
            <w:vAlign w:val="center"/>
          </w:tcPr>
          <w:p w14:paraId="463A272B" w14:textId="3E963755" w:rsidR="69C3EA15" w:rsidRDefault="3F6663A0" w:rsidP="570DE95B">
            <w:pPr>
              <w:jc w:val="both"/>
              <w:rPr>
                <w:sz w:val="20"/>
                <w:szCs w:val="20"/>
              </w:rPr>
            </w:pPr>
            <w:r w:rsidRPr="570DE95B">
              <w:rPr>
                <w:sz w:val="20"/>
                <w:szCs w:val="20"/>
              </w:rPr>
              <w:t xml:space="preserve">This is meant to digitize the 27 books that </w:t>
            </w:r>
            <w:r w:rsidR="2FD7AA19" w:rsidRPr="570DE95B">
              <w:rPr>
                <w:sz w:val="20"/>
                <w:szCs w:val="20"/>
              </w:rPr>
              <w:t>help with farm operations.</w:t>
            </w:r>
          </w:p>
        </w:tc>
        <w:tc>
          <w:tcPr>
            <w:tcW w:w="1650" w:type="dxa"/>
            <w:tcMar>
              <w:top w:w="80" w:type="dxa"/>
              <w:left w:w="100" w:type="dxa"/>
              <w:bottom w:w="80" w:type="dxa"/>
              <w:right w:w="100" w:type="dxa"/>
            </w:tcMar>
            <w:vAlign w:val="center"/>
          </w:tcPr>
          <w:p w14:paraId="39C36943" w14:textId="1229E9C2" w:rsidR="69C3EA15" w:rsidRDefault="2FD7AA19" w:rsidP="570DE95B">
            <w:pPr>
              <w:jc w:val="both"/>
              <w:rPr>
                <w:sz w:val="20"/>
                <w:szCs w:val="20"/>
              </w:rPr>
            </w:pPr>
            <w:r w:rsidRPr="570DE95B">
              <w:rPr>
                <w:sz w:val="20"/>
                <w:szCs w:val="20"/>
              </w:rPr>
              <w:t>High</w:t>
            </w:r>
          </w:p>
        </w:tc>
      </w:tr>
    </w:tbl>
    <w:p w14:paraId="5B241F23" w14:textId="4EB552F5" w:rsidR="69C3EA15" w:rsidRDefault="69C3EA15" w:rsidP="570DE95B">
      <w:pPr>
        <w:jc w:val="both"/>
        <w:rPr>
          <w:sz w:val="20"/>
          <w:szCs w:val="20"/>
        </w:rPr>
      </w:pPr>
    </w:p>
    <w:p w14:paraId="1170C633" w14:textId="75299563" w:rsidR="0AAE5E8C" w:rsidRDefault="0AAE5E8C" w:rsidP="570DE95B">
      <w:pPr>
        <w:pBdr>
          <w:left w:val="single" w:sz="18" w:space="8" w:color="66C8CD"/>
        </w:pBdr>
        <w:shd w:val="clear" w:color="auto" w:fill="F2F5F0"/>
        <w:spacing w:after="160"/>
        <w:jc w:val="both"/>
        <w:rPr>
          <w:i/>
          <w:color w:val="666666"/>
          <w:sz w:val="20"/>
          <w:szCs w:val="20"/>
        </w:rPr>
      </w:pPr>
      <w:r w:rsidRPr="570DE95B">
        <w:rPr>
          <w:i/>
          <w:color w:val="666666"/>
          <w:sz w:val="20"/>
          <w:szCs w:val="20"/>
        </w:rPr>
        <w:t>Uganda.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00"/>
        <w:gridCol w:w="1600"/>
        <w:gridCol w:w="3900"/>
        <w:gridCol w:w="1650"/>
      </w:tblGrid>
      <w:tr w:rsidR="69C3EA15" w14:paraId="6E3D8843" w14:textId="77777777" w:rsidTr="537C5ABF">
        <w:trPr>
          <w:trHeight w:val="300"/>
        </w:trPr>
        <w:tc>
          <w:tcPr>
            <w:tcW w:w="2200" w:type="dxa"/>
            <w:shd w:val="clear" w:color="auto" w:fill="006330"/>
            <w:tcMar>
              <w:top w:w="80" w:type="dxa"/>
              <w:left w:w="100" w:type="dxa"/>
              <w:bottom w:w="80" w:type="dxa"/>
              <w:right w:w="100" w:type="dxa"/>
            </w:tcMar>
            <w:vAlign w:val="center"/>
          </w:tcPr>
          <w:p w14:paraId="7E37832C" w14:textId="77777777" w:rsidR="69C3EA15" w:rsidRDefault="69C3EA15" w:rsidP="570DE95B">
            <w:pPr>
              <w:jc w:val="both"/>
              <w:rPr>
                <w:b/>
                <w:color w:val="FFFFFF" w:themeColor="background1"/>
                <w:sz w:val="20"/>
                <w:szCs w:val="20"/>
              </w:rPr>
            </w:pPr>
            <w:r w:rsidRPr="570DE95B">
              <w:rPr>
                <w:b/>
                <w:color w:val="FFFFFF" w:themeColor="background1"/>
                <w:sz w:val="20"/>
                <w:szCs w:val="20"/>
              </w:rPr>
              <w:lastRenderedPageBreak/>
              <w:t>Opportunity</w:t>
            </w:r>
          </w:p>
        </w:tc>
        <w:tc>
          <w:tcPr>
            <w:tcW w:w="1600" w:type="dxa"/>
            <w:shd w:val="clear" w:color="auto" w:fill="006330"/>
            <w:tcMar>
              <w:top w:w="80" w:type="dxa"/>
              <w:left w:w="100" w:type="dxa"/>
              <w:bottom w:w="80" w:type="dxa"/>
              <w:right w:w="100" w:type="dxa"/>
            </w:tcMar>
            <w:vAlign w:val="center"/>
          </w:tcPr>
          <w:p w14:paraId="12F9CAB3" w14:textId="77777777" w:rsidR="69C3EA15" w:rsidRDefault="69C3EA15" w:rsidP="570DE95B">
            <w:pPr>
              <w:jc w:val="both"/>
              <w:rPr>
                <w:b/>
                <w:color w:val="FFFFFF" w:themeColor="background1"/>
                <w:sz w:val="20"/>
                <w:szCs w:val="20"/>
              </w:rPr>
            </w:pPr>
            <w:r w:rsidRPr="570DE95B">
              <w:rPr>
                <w:b/>
                <w:color w:val="FFFFFF" w:themeColor="background1"/>
                <w:sz w:val="20"/>
                <w:szCs w:val="20"/>
              </w:rPr>
              <w:t>Type (App / Flow)</w:t>
            </w:r>
          </w:p>
        </w:tc>
        <w:tc>
          <w:tcPr>
            <w:tcW w:w="3900" w:type="dxa"/>
            <w:shd w:val="clear" w:color="auto" w:fill="006330"/>
            <w:tcMar>
              <w:top w:w="80" w:type="dxa"/>
              <w:left w:w="100" w:type="dxa"/>
              <w:bottom w:w="80" w:type="dxa"/>
              <w:right w:w="100" w:type="dxa"/>
            </w:tcMar>
            <w:vAlign w:val="center"/>
          </w:tcPr>
          <w:p w14:paraId="43685076" w14:textId="77777777" w:rsidR="69C3EA15" w:rsidRDefault="69C3EA15" w:rsidP="570DE95B">
            <w:pPr>
              <w:jc w:val="both"/>
              <w:rPr>
                <w:b/>
                <w:color w:val="FFFFFF" w:themeColor="background1"/>
                <w:sz w:val="20"/>
                <w:szCs w:val="20"/>
              </w:rPr>
            </w:pPr>
            <w:r w:rsidRPr="570DE95B">
              <w:rPr>
                <w:b/>
                <w:color w:val="FFFFFF" w:themeColor="background1"/>
                <w:sz w:val="20"/>
                <w:szCs w:val="20"/>
              </w:rPr>
              <w:t>Description</w:t>
            </w:r>
          </w:p>
        </w:tc>
        <w:tc>
          <w:tcPr>
            <w:tcW w:w="1650" w:type="dxa"/>
            <w:shd w:val="clear" w:color="auto" w:fill="006330"/>
            <w:tcMar>
              <w:top w:w="80" w:type="dxa"/>
              <w:left w:w="100" w:type="dxa"/>
              <w:bottom w:w="80" w:type="dxa"/>
              <w:right w:w="100" w:type="dxa"/>
            </w:tcMar>
            <w:vAlign w:val="center"/>
          </w:tcPr>
          <w:p w14:paraId="5512EC95" w14:textId="77777777" w:rsidR="69C3EA15" w:rsidRDefault="69C3EA15" w:rsidP="570DE95B">
            <w:pPr>
              <w:jc w:val="both"/>
              <w:rPr>
                <w:b/>
                <w:color w:val="FFFFFF" w:themeColor="background1"/>
                <w:sz w:val="20"/>
                <w:szCs w:val="20"/>
              </w:rPr>
            </w:pPr>
            <w:r w:rsidRPr="570DE95B">
              <w:rPr>
                <w:b/>
                <w:color w:val="FFFFFF" w:themeColor="background1"/>
                <w:sz w:val="20"/>
                <w:szCs w:val="20"/>
              </w:rPr>
              <w:t>Priority</w:t>
            </w:r>
          </w:p>
        </w:tc>
      </w:tr>
      <w:tr w:rsidR="69C3EA15" w14:paraId="3E905156" w14:textId="77777777" w:rsidTr="537C5ABF">
        <w:trPr>
          <w:trHeight w:val="300"/>
        </w:trPr>
        <w:tc>
          <w:tcPr>
            <w:tcW w:w="2200" w:type="dxa"/>
            <w:tcMar>
              <w:top w:w="80" w:type="dxa"/>
              <w:left w:w="100" w:type="dxa"/>
              <w:bottom w:w="80" w:type="dxa"/>
              <w:right w:w="100" w:type="dxa"/>
            </w:tcMar>
            <w:vAlign w:val="center"/>
          </w:tcPr>
          <w:p w14:paraId="3CEB94DC" w14:textId="4E87C79E" w:rsidR="69C3EA15" w:rsidRDefault="69C3EA15" w:rsidP="570DE95B">
            <w:pPr>
              <w:jc w:val="both"/>
              <w:rPr>
                <w:sz w:val="20"/>
                <w:szCs w:val="20"/>
              </w:rPr>
            </w:pPr>
            <w:r w:rsidRPr="570DE95B">
              <w:rPr>
                <w:sz w:val="20"/>
                <w:szCs w:val="20"/>
              </w:rPr>
              <w:t>Budgeting tool</w:t>
            </w:r>
          </w:p>
        </w:tc>
        <w:tc>
          <w:tcPr>
            <w:tcW w:w="1600" w:type="dxa"/>
            <w:tcMar>
              <w:top w:w="80" w:type="dxa"/>
              <w:left w:w="100" w:type="dxa"/>
              <w:bottom w:w="80" w:type="dxa"/>
              <w:right w:w="100" w:type="dxa"/>
            </w:tcMar>
            <w:vAlign w:val="center"/>
          </w:tcPr>
          <w:p w14:paraId="64784FFD" w14:textId="0601056C" w:rsidR="69C3EA15" w:rsidRDefault="69C3EA15" w:rsidP="570DE95B">
            <w:pPr>
              <w:spacing w:line="259" w:lineRule="auto"/>
              <w:jc w:val="both"/>
              <w:rPr>
                <w:sz w:val="20"/>
                <w:szCs w:val="20"/>
              </w:rPr>
            </w:pPr>
            <w:r w:rsidRPr="570DE95B">
              <w:rPr>
                <w:sz w:val="20"/>
                <w:szCs w:val="20"/>
              </w:rPr>
              <w:t>App</w:t>
            </w:r>
            <w:r w:rsidR="711F2CD7" w:rsidRPr="570DE95B">
              <w:rPr>
                <w:sz w:val="20"/>
                <w:szCs w:val="20"/>
              </w:rPr>
              <w:t>/Flow</w:t>
            </w:r>
          </w:p>
        </w:tc>
        <w:tc>
          <w:tcPr>
            <w:tcW w:w="3900" w:type="dxa"/>
            <w:tcMar>
              <w:top w:w="80" w:type="dxa"/>
              <w:left w:w="100" w:type="dxa"/>
              <w:bottom w:w="80" w:type="dxa"/>
              <w:right w:w="100" w:type="dxa"/>
            </w:tcMar>
            <w:vAlign w:val="center"/>
          </w:tcPr>
          <w:p w14:paraId="0E936A5B" w14:textId="0F9B1E60" w:rsidR="69C3EA15" w:rsidRDefault="69C3EA15" w:rsidP="570DE95B">
            <w:pPr>
              <w:pStyle w:val="ListParagraph"/>
              <w:numPr>
                <w:ilvl w:val="0"/>
                <w:numId w:val="54"/>
              </w:numPr>
              <w:spacing w:line="259" w:lineRule="auto"/>
              <w:jc w:val="both"/>
              <w:rPr>
                <w:sz w:val="20"/>
                <w:szCs w:val="20"/>
              </w:rPr>
            </w:pPr>
            <w:r w:rsidRPr="570DE95B">
              <w:rPr>
                <w:sz w:val="20"/>
                <w:szCs w:val="20"/>
              </w:rPr>
              <w:t xml:space="preserve">All line items will be added to this app. The interested parties will be able to view and edit. The tool will have a historical view to compare previous budgets. </w:t>
            </w:r>
          </w:p>
          <w:p w14:paraId="67E29ACE" w14:textId="0F049A79" w:rsidR="69C3EA15" w:rsidRDefault="69C3EA15" w:rsidP="570DE95B">
            <w:pPr>
              <w:pStyle w:val="ListParagraph"/>
              <w:numPr>
                <w:ilvl w:val="0"/>
                <w:numId w:val="54"/>
              </w:numPr>
              <w:spacing w:line="259" w:lineRule="auto"/>
              <w:jc w:val="both"/>
              <w:rPr>
                <w:sz w:val="20"/>
                <w:szCs w:val="20"/>
              </w:rPr>
            </w:pPr>
            <w:r w:rsidRPr="570DE95B">
              <w:rPr>
                <w:sz w:val="20"/>
                <w:szCs w:val="20"/>
              </w:rPr>
              <w:t>Enables the entry of accounting codes and uploads to the relevant systems.</w:t>
            </w:r>
          </w:p>
          <w:p w14:paraId="78A68A27" w14:textId="6652C5D7" w:rsidR="69C3EA15" w:rsidRDefault="69C3EA15" w:rsidP="570DE95B">
            <w:pPr>
              <w:pStyle w:val="ListParagraph"/>
              <w:numPr>
                <w:ilvl w:val="0"/>
                <w:numId w:val="54"/>
              </w:numPr>
              <w:spacing w:line="259" w:lineRule="auto"/>
              <w:jc w:val="both"/>
              <w:rPr>
                <w:sz w:val="20"/>
                <w:szCs w:val="20"/>
              </w:rPr>
            </w:pPr>
            <w:r w:rsidRPr="570DE95B">
              <w:rPr>
                <w:sz w:val="20"/>
                <w:szCs w:val="20"/>
              </w:rPr>
              <w:t>Facilitates budgeting throughout the year to avoid the end of the financial year rush.</w:t>
            </w:r>
          </w:p>
          <w:p w14:paraId="56D04B64" w14:textId="5242B870" w:rsidR="39330EE3" w:rsidRDefault="39330EE3" w:rsidP="570DE95B">
            <w:pPr>
              <w:pStyle w:val="ListParagraph"/>
              <w:numPr>
                <w:ilvl w:val="0"/>
                <w:numId w:val="54"/>
              </w:numPr>
              <w:spacing w:line="259" w:lineRule="auto"/>
              <w:jc w:val="both"/>
              <w:rPr>
                <w:sz w:val="20"/>
                <w:szCs w:val="20"/>
              </w:rPr>
            </w:pPr>
            <w:r w:rsidRPr="570DE95B">
              <w:rPr>
                <w:sz w:val="20"/>
                <w:szCs w:val="20"/>
              </w:rPr>
              <w:t>A flow/trigger for the same would also help facilitate approvals and enforce RACI requirements with regards to activity and certification budgets, among other budgeting items.</w:t>
            </w:r>
          </w:p>
        </w:tc>
        <w:tc>
          <w:tcPr>
            <w:tcW w:w="1650" w:type="dxa"/>
            <w:tcMar>
              <w:top w:w="80" w:type="dxa"/>
              <w:left w:w="100" w:type="dxa"/>
              <w:bottom w:w="80" w:type="dxa"/>
              <w:right w:w="100" w:type="dxa"/>
            </w:tcMar>
            <w:vAlign w:val="center"/>
          </w:tcPr>
          <w:p w14:paraId="7308F413" w14:textId="2E4E504E" w:rsidR="69C3EA15" w:rsidRDefault="69C3EA15" w:rsidP="570DE95B">
            <w:pPr>
              <w:spacing w:line="259" w:lineRule="auto"/>
              <w:jc w:val="both"/>
              <w:rPr>
                <w:sz w:val="20"/>
                <w:szCs w:val="20"/>
              </w:rPr>
            </w:pPr>
            <w:r w:rsidRPr="570DE95B">
              <w:rPr>
                <w:sz w:val="20"/>
                <w:szCs w:val="20"/>
              </w:rPr>
              <w:t>High</w:t>
            </w:r>
          </w:p>
        </w:tc>
      </w:tr>
      <w:tr w:rsidR="69C3EA15" w14:paraId="69AC1465" w14:textId="77777777" w:rsidTr="537C5ABF">
        <w:trPr>
          <w:trHeight w:val="300"/>
        </w:trPr>
        <w:tc>
          <w:tcPr>
            <w:tcW w:w="2200" w:type="dxa"/>
            <w:tcMar>
              <w:top w:w="80" w:type="dxa"/>
              <w:left w:w="100" w:type="dxa"/>
              <w:bottom w:w="80" w:type="dxa"/>
              <w:right w:w="100" w:type="dxa"/>
            </w:tcMar>
            <w:vAlign w:val="center"/>
          </w:tcPr>
          <w:p w14:paraId="10857F7A" w14:textId="394270D2" w:rsidR="089A7439" w:rsidRDefault="089A7439" w:rsidP="570DE95B">
            <w:pPr>
              <w:jc w:val="both"/>
              <w:rPr>
                <w:sz w:val="20"/>
                <w:szCs w:val="20"/>
              </w:rPr>
            </w:pPr>
            <w:r w:rsidRPr="570DE95B">
              <w:rPr>
                <w:sz w:val="20"/>
                <w:szCs w:val="20"/>
              </w:rPr>
              <w:t>Farmer Profile Creation</w:t>
            </w:r>
            <w:r w:rsidR="2C36CC66" w:rsidRPr="570DE95B">
              <w:rPr>
                <w:sz w:val="20"/>
                <w:szCs w:val="20"/>
              </w:rPr>
              <w:t>.</w:t>
            </w:r>
          </w:p>
        </w:tc>
        <w:tc>
          <w:tcPr>
            <w:tcW w:w="1600" w:type="dxa"/>
            <w:tcMar>
              <w:top w:w="80" w:type="dxa"/>
              <w:left w:w="100" w:type="dxa"/>
              <w:bottom w:w="80" w:type="dxa"/>
              <w:right w:w="100" w:type="dxa"/>
            </w:tcMar>
            <w:vAlign w:val="center"/>
          </w:tcPr>
          <w:p w14:paraId="0EC0CCEC" w14:textId="3D637716" w:rsidR="34C2DA82" w:rsidRDefault="34C2DA82" w:rsidP="570DE95B">
            <w:pPr>
              <w:spacing w:line="259" w:lineRule="auto"/>
              <w:jc w:val="both"/>
              <w:rPr>
                <w:sz w:val="20"/>
                <w:szCs w:val="20"/>
              </w:rPr>
            </w:pPr>
            <w:r w:rsidRPr="570DE95B">
              <w:rPr>
                <w:sz w:val="20"/>
                <w:szCs w:val="20"/>
              </w:rPr>
              <w:t>App/Form/</w:t>
            </w:r>
            <w:r w:rsidR="089A7439" w:rsidRPr="570DE95B">
              <w:rPr>
                <w:sz w:val="20"/>
                <w:szCs w:val="20"/>
              </w:rPr>
              <w:t>Flow</w:t>
            </w:r>
          </w:p>
        </w:tc>
        <w:tc>
          <w:tcPr>
            <w:tcW w:w="3900" w:type="dxa"/>
            <w:tcMar>
              <w:top w:w="80" w:type="dxa"/>
              <w:left w:w="100" w:type="dxa"/>
              <w:bottom w:w="80" w:type="dxa"/>
              <w:right w:w="100" w:type="dxa"/>
            </w:tcMar>
            <w:vAlign w:val="center"/>
          </w:tcPr>
          <w:p w14:paraId="156B551F" w14:textId="712C1807" w:rsidR="328122E3" w:rsidRDefault="328122E3" w:rsidP="570DE95B">
            <w:pPr>
              <w:pStyle w:val="ListParagraph"/>
              <w:numPr>
                <w:ilvl w:val="0"/>
                <w:numId w:val="54"/>
              </w:numPr>
              <w:spacing w:line="259" w:lineRule="auto"/>
              <w:jc w:val="both"/>
              <w:rPr>
                <w:sz w:val="20"/>
                <w:szCs w:val="20"/>
              </w:rPr>
            </w:pPr>
            <w:r w:rsidRPr="570DE95B">
              <w:rPr>
                <w:sz w:val="20"/>
                <w:szCs w:val="20"/>
              </w:rPr>
              <w:t>Uganda has an issue with regards to the quality and integrity of farmer details collected.</w:t>
            </w:r>
          </w:p>
          <w:p w14:paraId="625F74A7" w14:textId="44C9FC5C" w:rsidR="5C6DD736" w:rsidRDefault="5C6DD736" w:rsidP="570DE95B">
            <w:pPr>
              <w:pStyle w:val="ListParagraph"/>
              <w:numPr>
                <w:ilvl w:val="0"/>
                <w:numId w:val="54"/>
              </w:numPr>
              <w:spacing w:line="259" w:lineRule="auto"/>
              <w:jc w:val="both"/>
              <w:rPr>
                <w:sz w:val="20"/>
                <w:szCs w:val="20"/>
              </w:rPr>
            </w:pPr>
            <w:r w:rsidRPr="570DE95B">
              <w:rPr>
                <w:sz w:val="20"/>
                <w:szCs w:val="20"/>
              </w:rPr>
              <w:t>To help FOs confirm and determine the availability of a farmer’s details on NKG systems to avoid the creation of duplicate records.</w:t>
            </w:r>
          </w:p>
          <w:p w14:paraId="67A70CBE" w14:textId="7779A1DD" w:rsidR="5C6DD736" w:rsidRDefault="5C6DD736" w:rsidP="570DE95B">
            <w:pPr>
              <w:pStyle w:val="ListParagraph"/>
              <w:numPr>
                <w:ilvl w:val="0"/>
                <w:numId w:val="54"/>
              </w:numPr>
              <w:spacing w:line="259" w:lineRule="auto"/>
              <w:jc w:val="both"/>
              <w:rPr>
                <w:sz w:val="20"/>
                <w:szCs w:val="20"/>
              </w:rPr>
            </w:pPr>
            <w:r w:rsidRPr="570DE95B">
              <w:rPr>
                <w:sz w:val="20"/>
                <w:szCs w:val="20"/>
              </w:rPr>
              <w:t>To help enforce the integrity of our data and ensure that FOs have all the relevant details while capturing different farmer details.</w:t>
            </w:r>
          </w:p>
          <w:p w14:paraId="2CBBB297" w14:textId="6BD37AC6" w:rsidR="39399CD3" w:rsidRDefault="39399CD3" w:rsidP="570DE95B">
            <w:pPr>
              <w:pStyle w:val="ListParagraph"/>
              <w:numPr>
                <w:ilvl w:val="0"/>
                <w:numId w:val="54"/>
              </w:numPr>
              <w:spacing w:line="259" w:lineRule="auto"/>
              <w:jc w:val="both"/>
              <w:rPr>
                <w:sz w:val="20"/>
                <w:szCs w:val="20"/>
              </w:rPr>
            </w:pPr>
            <w:r w:rsidRPr="570DE95B">
              <w:rPr>
                <w:sz w:val="20"/>
                <w:szCs w:val="20"/>
              </w:rPr>
              <w:t>Uganda has an issue with regards to the quality and integrity of farmer details collected.</w:t>
            </w:r>
          </w:p>
          <w:p w14:paraId="0FF90073" w14:textId="720792F7" w:rsidR="0F4CD2B1" w:rsidRDefault="0F4CD2B1" w:rsidP="570DE95B">
            <w:pPr>
              <w:pStyle w:val="ListParagraph"/>
              <w:numPr>
                <w:ilvl w:val="0"/>
                <w:numId w:val="54"/>
              </w:numPr>
              <w:spacing w:line="259" w:lineRule="auto"/>
              <w:jc w:val="both"/>
              <w:rPr>
                <w:sz w:val="20"/>
                <w:szCs w:val="20"/>
              </w:rPr>
            </w:pPr>
            <w:r w:rsidRPr="570DE95B">
              <w:rPr>
                <w:sz w:val="20"/>
                <w:szCs w:val="20"/>
              </w:rPr>
              <w:t xml:space="preserve">A flow would help to </w:t>
            </w:r>
            <w:r w:rsidR="05F0724C" w:rsidRPr="570DE95B">
              <w:rPr>
                <w:sz w:val="20"/>
                <w:szCs w:val="20"/>
              </w:rPr>
              <w:t xml:space="preserve">notify various stakeholders of the availability, </w:t>
            </w:r>
            <w:r w:rsidR="700CC5DB" w:rsidRPr="570DE95B">
              <w:rPr>
                <w:sz w:val="20"/>
                <w:szCs w:val="20"/>
              </w:rPr>
              <w:t>creation,</w:t>
            </w:r>
            <w:r w:rsidR="05F0724C" w:rsidRPr="570DE95B">
              <w:rPr>
                <w:sz w:val="20"/>
                <w:szCs w:val="20"/>
              </w:rPr>
              <w:t xml:space="preserve"> and editing of farmer details.</w:t>
            </w:r>
          </w:p>
          <w:p w14:paraId="7724925C" w14:textId="7B0FF25B" w:rsidR="05F0724C" w:rsidRDefault="05F0724C" w:rsidP="570DE95B">
            <w:pPr>
              <w:pStyle w:val="ListParagraph"/>
              <w:numPr>
                <w:ilvl w:val="0"/>
                <w:numId w:val="54"/>
              </w:numPr>
              <w:spacing w:line="259" w:lineRule="auto"/>
              <w:jc w:val="both"/>
              <w:rPr>
                <w:sz w:val="20"/>
                <w:szCs w:val="20"/>
              </w:rPr>
            </w:pPr>
            <w:r w:rsidRPr="570DE95B">
              <w:rPr>
                <w:sz w:val="20"/>
                <w:szCs w:val="20"/>
              </w:rPr>
              <w:t xml:space="preserve">This would help facilitate </w:t>
            </w:r>
            <w:r w:rsidR="033F93F6" w:rsidRPr="570DE95B">
              <w:rPr>
                <w:sz w:val="20"/>
                <w:szCs w:val="20"/>
              </w:rPr>
              <w:t>approval</w:t>
            </w:r>
            <w:r w:rsidR="751989E6" w:rsidRPr="570DE95B">
              <w:rPr>
                <w:sz w:val="20"/>
                <w:szCs w:val="20"/>
              </w:rPr>
              <w:t xml:space="preserve"> and </w:t>
            </w:r>
            <w:r w:rsidR="090CE312" w:rsidRPr="570DE95B">
              <w:rPr>
                <w:sz w:val="20"/>
                <w:szCs w:val="20"/>
              </w:rPr>
              <w:t>go a long way in enforcing data integrity.</w:t>
            </w:r>
          </w:p>
          <w:p w14:paraId="1C6FFFA4" w14:textId="10FF9FAD" w:rsidR="5008C7C0" w:rsidRDefault="5008C7C0" w:rsidP="570DE95B">
            <w:pPr>
              <w:pStyle w:val="ListParagraph"/>
              <w:numPr>
                <w:ilvl w:val="0"/>
                <w:numId w:val="54"/>
              </w:numPr>
              <w:spacing w:line="259" w:lineRule="auto"/>
              <w:jc w:val="both"/>
              <w:rPr>
                <w:sz w:val="20"/>
                <w:szCs w:val="20"/>
              </w:rPr>
            </w:pPr>
            <w:r w:rsidRPr="570DE95B">
              <w:rPr>
                <w:sz w:val="20"/>
                <w:szCs w:val="20"/>
              </w:rPr>
              <w:t>This would also help flag exceptions based on the criteria put in place.</w:t>
            </w:r>
          </w:p>
          <w:p w14:paraId="372D819D" w14:textId="76131870" w:rsidR="181D9C15" w:rsidRDefault="181D9C15" w:rsidP="570DE95B">
            <w:pPr>
              <w:pStyle w:val="ListParagraph"/>
              <w:numPr>
                <w:ilvl w:val="0"/>
                <w:numId w:val="54"/>
              </w:numPr>
              <w:spacing w:line="259" w:lineRule="auto"/>
              <w:jc w:val="both"/>
              <w:rPr>
                <w:sz w:val="20"/>
                <w:szCs w:val="20"/>
              </w:rPr>
            </w:pPr>
            <w:r w:rsidRPr="570DE95B">
              <w:rPr>
                <w:sz w:val="20"/>
                <w:szCs w:val="20"/>
              </w:rPr>
              <w:t>An onboarding SOP is currently in development.</w:t>
            </w:r>
          </w:p>
        </w:tc>
        <w:tc>
          <w:tcPr>
            <w:tcW w:w="1650" w:type="dxa"/>
            <w:tcMar>
              <w:top w:w="80" w:type="dxa"/>
              <w:left w:w="100" w:type="dxa"/>
              <w:bottom w:w="80" w:type="dxa"/>
              <w:right w:w="100" w:type="dxa"/>
            </w:tcMar>
            <w:vAlign w:val="center"/>
          </w:tcPr>
          <w:p w14:paraId="3F166A5F" w14:textId="3E4B70A8" w:rsidR="69C3EA15" w:rsidRDefault="69C3EA15" w:rsidP="570DE95B">
            <w:pPr>
              <w:spacing w:line="259" w:lineRule="auto"/>
              <w:jc w:val="both"/>
              <w:rPr>
                <w:sz w:val="20"/>
                <w:szCs w:val="20"/>
              </w:rPr>
            </w:pPr>
          </w:p>
        </w:tc>
      </w:tr>
      <w:tr w:rsidR="69C3EA15" w14:paraId="7BFD5C5D" w14:textId="77777777" w:rsidTr="537C5ABF">
        <w:trPr>
          <w:trHeight w:val="300"/>
        </w:trPr>
        <w:tc>
          <w:tcPr>
            <w:tcW w:w="2200" w:type="dxa"/>
            <w:tcMar>
              <w:top w:w="80" w:type="dxa"/>
              <w:left w:w="100" w:type="dxa"/>
              <w:bottom w:w="80" w:type="dxa"/>
              <w:right w:w="100" w:type="dxa"/>
            </w:tcMar>
            <w:vAlign w:val="center"/>
          </w:tcPr>
          <w:p w14:paraId="4EB837D7" w14:textId="77795031" w:rsidR="691DA02A" w:rsidRDefault="691DA02A" w:rsidP="570DE95B">
            <w:pPr>
              <w:spacing w:line="259" w:lineRule="auto"/>
              <w:jc w:val="both"/>
              <w:rPr>
                <w:sz w:val="20"/>
                <w:szCs w:val="20"/>
              </w:rPr>
            </w:pPr>
            <w:r w:rsidRPr="570DE95B">
              <w:rPr>
                <w:sz w:val="20"/>
                <w:szCs w:val="20"/>
              </w:rPr>
              <w:t xml:space="preserve">Supplier </w:t>
            </w:r>
            <w:r w:rsidR="69C3EA15" w:rsidRPr="570DE95B">
              <w:rPr>
                <w:sz w:val="20"/>
                <w:szCs w:val="20"/>
              </w:rPr>
              <w:t>Profile Creation.</w:t>
            </w:r>
          </w:p>
        </w:tc>
        <w:tc>
          <w:tcPr>
            <w:tcW w:w="1600" w:type="dxa"/>
            <w:tcMar>
              <w:top w:w="80" w:type="dxa"/>
              <w:left w:w="100" w:type="dxa"/>
              <w:bottom w:w="80" w:type="dxa"/>
              <w:right w:w="100" w:type="dxa"/>
            </w:tcMar>
            <w:vAlign w:val="center"/>
          </w:tcPr>
          <w:p w14:paraId="399E88C7" w14:textId="3D637716" w:rsidR="69C3EA15" w:rsidRDefault="69C3EA15" w:rsidP="570DE95B">
            <w:pPr>
              <w:spacing w:line="259" w:lineRule="auto"/>
              <w:jc w:val="both"/>
              <w:rPr>
                <w:sz w:val="20"/>
                <w:szCs w:val="20"/>
              </w:rPr>
            </w:pPr>
            <w:r w:rsidRPr="570DE95B">
              <w:rPr>
                <w:sz w:val="20"/>
                <w:szCs w:val="20"/>
              </w:rPr>
              <w:t>App/Form/Flow</w:t>
            </w:r>
          </w:p>
        </w:tc>
        <w:tc>
          <w:tcPr>
            <w:tcW w:w="3900" w:type="dxa"/>
            <w:tcMar>
              <w:top w:w="80" w:type="dxa"/>
              <w:left w:w="100" w:type="dxa"/>
              <w:bottom w:w="80" w:type="dxa"/>
              <w:right w:w="100" w:type="dxa"/>
            </w:tcMar>
            <w:vAlign w:val="center"/>
          </w:tcPr>
          <w:p w14:paraId="48B5B421" w14:textId="2387A8BE" w:rsidR="69C3EA15" w:rsidRDefault="69C3EA15" w:rsidP="570DE95B">
            <w:pPr>
              <w:pStyle w:val="ListParagraph"/>
              <w:numPr>
                <w:ilvl w:val="0"/>
                <w:numId w:val="54"/>
              </w:numPr>
              <w:spacing w:line="259" w:lineRule="auto"/>
              <w:jc w:val="both"/>
              <w:rPr>
                <w:sz w:val="20"/>
                <w:szCs w:val="20"/>
              </w:rPr>
            </w:pPr>
            <w:r w:rsidRPr="570DE95B">
              <w:rPr>
                <w:sz w:val="20"/>
                <w:szCs w:val="20"/>
              </w:rPr>
              <w:t>To help</w:t>
            </w:r>
            <w:r w:rsidR="63AC0EF7" w:rsidRPr="570DE95B">
              <w:rPr>
                <w:sz w:val="20"/>
                <w:szCs w:val="20"/>
              </w:rPr>
              <w:t xml:space="preserve"> capture supplier details and profiles.</w:t>
            </w:r>
          </w:p>
          <w:p w14:paraId="0AD592E7" w14:textId="2F0C827E" w:rsidR="63AC0EF7" w:rsidRDefault="63AC0EF7" w:rsidP="570DE95B">
            <w:pPr>
              <w:pStyle w:val="ListParagraph"/>
              <w:numPr>
                <w:ilvl w:val="0"/>
                <w:numId w:val="54"/>
              </w:numPr>
              <w:spacing w:line="259" w:lineRule="auto"/>
              <w:jc w:val="both"/>
              <w:rPr>
                <w:sz w:val="20"/>
                <w:szCs w:val="20"/>
              </w:rPr>
            </w:pPr>
            <w:r w:rsidRPr="570DE95B">
              <w:rPr>
                <w:sz w:val="20"/>
                <w:szCs w:val="20"/>
              </w:rPr>
              <w:lastRenderedPageBreak/>
              <w:t xml:space="preserve">To help confirm </w:t>
            </w:r>
            <w:r w:rsidR="69C3EA15" w:rsidRPr="570DE95B">
              <w:rPr>
                <w:sz w:val="20"/>
                <w:szCs w:val="20"/>
              </w:rPr>
              <w:t xml:space="preserve">the availability of a </w:t>
            </w:r>
            <w:r w:rsidR="1F841CC4" w:rsidRPr="570DE95B">
              <w:rPr>
                <w:sz w:val="20"/>
                <w:szCs w:val="20"/>
              </w:rPr>
              <w:t>supplier's details at the point of data collection by the data collector.</w:t>
            </w:r>
          </w:p>
          <w:p w14:paraId="43C375A4" w14:textId="27403BD1" w:rsidR="69C3EA15" w:rsidRDefault="69C3EA15" w:rsidP="570DE95B">
            <w:pPr>
              <w:pStyle w:val="ListParagraph"/>
              <w:numPr>
                <w:ilvl w:val="0"/>
                <w:numId w:val="54"/>
              </w:numPr>
              <w:spacing w:line="259" w:lineRule="auto"/>
              <w:jc w:val="both"/>
              <w:rPr>
                <w:sz w:val="20"/>
                <w:szCs w:val="20"/>
              </w:rPr>
            </w:pPr>
            <w:r w:rsidRPr="570DE95B">
              <w:rPr>
                <w:sz w:val="20"/>
                <w:szCs w:val="20"/>
              </w:rPr>
              <w:t xml:space="preserve">To help enforce the integrity of our data and ensure that </w:t>
            </w:r>
            <w:r w:rsidR="3896391B" w:rsidRPr="570DE95B">
              <w:rPr>
                <w:sz w:val="20"/>
                <w:szCs w:val="20"/>
              </w:rPr>
              <w:t xml:space="preserve">stakeholders </w:t>
            </w:r>
            <w:r w:rsidRPr="570DE95B">
              <w:rPr>
                <w:sz w:val="20"/>
                <w:szCs w:val="20"/>
              </w:rPr>
              <w:t xml:space="preserve">have all the relevant details while capturing different </w:t>
            </w:r>
            <w:r w:rsidR="3366AC13" w:rsidRPr="570DE95B">
              <w:rPr>
                <w:sz w:val="20"/>
                <w:szCs w:val="20"/>
              </w:rPr>
              <w:t>suppli</w:t>
            </w:r>
            <w:r w:rsidRPr="570DE95B">
              <w:rPr>
                <w:sz w:val="20"/>
                <w:szCs w:val="20"/>
              </w:rPr>
              <w:t>er details.</w:t>
            </w:r>
          </w:p>
          <w:p w14:paraId="0479D259" w14:textId="59B1E4A5" w:rsidR="69C3EA15" w:rsidRDefault="69C3EA15" w:rsidP="570DE95B">
            <w:pPr>
              <w:pStyle w:val="ListParagraph"/>
              <w:numPr>
                <w:ilvl w:val="0"/>
                <w:numId w:val="54"/>
              </w:numPr>
              <w:spacing w:line="259" w:lineRule="auto"/>
              <w:jc w:val="both"/>
              <w:rPr>
                <w:sz w:val="20"/>
                <w:szCs w:val="20"/>
              </w:rPr>
            </w:pPr>
            <w:r w:rsidRPr="570DE95B">
              <w:rPr>
                <w:sz w:val="20"/>
                <w:szCs w:val="20"/>
              </w:rPr>
              <w:t xml:space="preserve">A flow would help to notify various stakeholders of the availability, creation, and editing of </w:t>
            </w:r>
            <w:r w:rsidR="14874275" w:rsidRPr="570DE95B">
              <w:rPr>
                <w:sz w:val="20"/>
                <w:szCs w:val="20"/>
              </w:rPr>
              <w:t xml:space="preserve">supplier </w:t>
            </w:r>
            <w:r w:rsidRPr="570DE95B">
              <w:rPr>
                <w:sz w:val="20"/>
                <w:szCs w:val="20"/>
              </w:rPr>
              <w:t>details.</w:t>
            </w:r>
          </w:p>
          <w:p w14:paraId="2A2E5FC0" w14:textId="7B0FF25B" w:rsidR="69C3EA15" w:rsidRDefault="69C3EA15" w:rsidP="570DE95B">
            <w:pPr>
              <w:pStyle w:val="ListParagraph"/>
              <w:numPr>
                <w:ilvl w:val="0"/>
                <w:numId w:val="54"/>
              </w:numPr>
              <w:spacing w:line="259" w:lineRule="auto"/>
              <w:jc w:val="both"/>
              <w:rPr>
                <w:sz w:val="20"/>
                <w:szCs w:val="20"/>
              </w:rPr>
            </w:pPr>
            <w:r w:rsidRPr="570DE95B">
              <w:rPr>
                <w:sz w:val="20"/>
                <w:szCs w:val="20"/>
              </w:rPr>
              <w:t>This would help facilitate approval and go a long way in enforcing data integrity.</w:t>
            </w:r>
          </w:p>
          <w:p w14:paraId="6F92E290" w14:textId="14DE1C6B" w:rsidR="69C3EA15" w:rsidRDefault="69C3EA15" w:rsidP="570DE95B">
            <w:pPr>
              <w:pStyle w:val="ListParagraph"/>
              <w:numPr>
                <w:ilvl w:val="0"/>
                <w:numId w:val="54"/>
              </w:numPr>
              <w:spacing w:line="259" w:lineRule="auto"/>
              <w:jc w:val="both"/>
              <w:rPr>
                <w:sz w:val="20"/>
                <w:szCs w:val="20"/>
              </w:rPr>
            </w:pPr>
            <w:r w:rsidRPr="570DE95B">
              <w:rPr>
                <w:sz w:val="20"/>
                <w:szCs w:val="20"/>
              </w:rPr>
              <w:t>This would also help flag exceptions based on the criteria put in place.</w:t>
            </w:r>
          </w:p>
        </w:tc>
        <w:tc>
          <w:tcPr>
            <w:tcW w:w="1650" w:type="dxa"/>
            <w:tcMar>
              <w:top w:w="80" w:type="dxa"/>
              <w:left w:w="100" w:type="dxa"/>
              <w:bottom w:w="80" w:type="dxa"/>
              <w:right w:w="100" w:type="dxa"/>
            </w:tcMar>
            <w:vAlign w:val="center"/>
          </w:tcPr>
          <w:p w14:paraId="38AE40B5" w14:textId="3E4B70A8" w:rsidR="69C3EA15" w:rsidRDefault="69C3EA15" w:rsidP="570DE95B">
            <w:pPr>
              <w:spacing w:line="259" w:lineRule="auto"/>
              <w:jc w:val="both"/>
              <w:rPr>
                <w:sz w:val="20"/>
                <w:szCs w:val="20"/>
              </w:rPr>
            </w:pPr>
          </w:p>
        </w:tc>
      </w:tr>
      <w:tr w:rsidR="4A6FFD5B" w14:paraId="0EFF5481" w14:textId="77777777" w:rsidTr="570DE95B">
        <w:trPr>
          <w:trHeight w:val="300"/>
        </w:trPr>
        <w:tc>
          <w:tcPr>
            <w:tcW w:w="2200" w:type="dxa"/>
            <w:tcMar>
              <w:top w:w="80" w:type="dxa"/>
              <w:left w:w="100" w:type="dxa"/>
              <w:bottom w:w="80" w:type="dxa"/>
              <w:right w:w="100" w:type="dxa"/>
            </w:tcMar>
            <w:vAlign w:val="center"/>
          </w:tcPr>
          <w:p w14:paraId="1E684205" w14:textId="143B01CE" w:rsidR="312F6E76" w:rsidRDefault="48CB1B5B" w:rsidP="570DE95B">
            <w:pPr>
              <w:spacing w:line="259" w:lineRule="auto"/>
              <w:jc w:val="both"/>
              <w:rPr>
                <w:sz w:val="20"/>
                <w:szCs w:val="20"/>
              </w:rPr>
            </w:pPr>
            <w:r w:rsidRPr="570DE95B">
              <w:rPr>
                <w:sz w:val="20"/>
                <w:szCs w:val="20"/>
              </w:rPr>
              <w:t>Compliance Register</w:t>
            </w:r>
          </w:p>
        </w:tc>
        <w:tc>
          <w:tcPr>
            <w:tcW w:w="1600" w:type="dxa"/>
            <w:tcMar>
              <w:top w:w="80" w:type="dxa"/>
              <w:left w:w="100" w:type="dxa"/>
              <w:bottom w:w="80" w:type="dxa"/>
              <w:right w:w="100" w:type="dxa"/>
            </w:tcMar>
            <w:vAlign w:val="center"/>
          </w:tcPr>
          <w:p w14:paraId="615DC1CF" w14:textId="2DAECBBB" w:rsidR="312F6E76" w:rsidRDefault="48CB1B5B" w:rsidP="570DE95B">
            <w:pPr>
              <w:spacing w:line="259" w:lineRule="auto"/>
              <w:jc w:val="both"/>
              <w:rPr>
                <w:sz w:val="20"/>
                <w:szCs w:val="20"/>
              </w:rPr>
            </w:pPr>
            <w:r w:rsidRPr="570DE95B">
              <w:rPr>
                <w:sz w:val="20"/>
                <w:szCs w:val="20"/>
              </w:rPr>
              <w:t>App/Form/Flow</w:t>
            </w:r>
          </w:p>
        </w:tc>
        <w:tc>
          <w:tcPr>
            <w:tcW w:w="3900" w:type="dxa"/>
            <w:tcMar>
              <w:top w:w="80" w:type="dxa"/>
              <w:left w:w="100" w:type="dxa"/>
              <w:bottom w:w="80" w:type="dxa"/>
              <w:right w:w="100" w:type="dxa"/>
            </w:tcMar>
            <w:vAlign w:val="center"/>
          </w:tcPr>
          <w:p w14:paraId="1421C990" w14:textId="2410323F" w:rsidR="312F6E76" w:rsidRDefault="48CB1B5B" w:rsidP="570DE95B">
            <w:pPr>
              <w:pStyle w:val="ListParagraph"/>
              <w:numPr>
                <w:ilvl w:val="0"/>
                <w:numId w:val="54"/>
              </w:numPr>
              <w:spacing w:line="259" w:lineRule="auto"/>
              <w:jc w:val="both"/>
              <w:rPr>
                <w:sz w:val="20"/>
                <w:szCs w:val="20"/>
              </w:rPr>
            </w:pPr>
            <w:r w:rsidRPr="570DE95B">
              <w:rPr>
                <w:sz w:val="20"/>
                <w:szCs w:val="20"/>
              </w:rPr>
              <w:t>To facilitate and track compliance status across the organization.</w:t>
            </w:r>
          </w:p>
          <w:p w14:paraId="58BD71DE" w14:textId="54D43DF3" w:rsidR="312F6E76" w:rsidRDefault="48CB1B5B" w:rsidP="570DE95B">
            <w:pPr>
              <w:pStyle w:val="ListParagraph"/>
              <w:numPr>
                <w:ilvl w:val="0"/>
                <w:numId w:val="54"/>
              </w:numPr>
              <w:spacing w:line="259" w:lineRule="auto"/>
              <w:jc w:val="both"/>
              <w:rPr>
                <w:sz w:val="20"/>
                <w:szCs w:val="20"/>
              </w:rPr>
            </w:pPr>
            <w:r w:rsidRPr="570DE95B">
              <w:rPr>
                <w:sz w:val="20"/>
                <w:szCs w:val="20"/>
              </w:rPr>
              <w:t>To facilitate the development of Collective Action Plans (CAPS</w:t>
            </w:r>
            <w:r w:rsidR="5989D885" w:rsidRPr="570DE95B">
              <w:rPr>
                <w:sz w:val="20"/>
                <w:szCs w:val="20"/>
              </w:rPr>
              <w:t>), viable risks specific to relevant policies and their accompanying solutions.</w:t>
            </w:r>
          </w:p>
          <w:p w14:paraId="487BCA1A" w14:textId="3ED54C00" w:rsidR="312F6E76" w:rsidRDefault="48CB1B5B" w:rsidP="570DE95B">
            <w:pPr>
              <w:pStyle w:val="ListParagraph"/>
              <w:numPr>
                <w:ilvl w:val="0"/>
                <w:numId w:val="54"/>
              </w:numPr>
              <w:spacing w:line="259" w:lineRule="auto"/>
              <w:jc w:val="both"/>
              <w:rPr>
                <w:sz w:val="20"/>
                <w:szCs w:val="20"/>
              </w:rPr>
            </w:pPr>
            <w:r w:rsidRPr="570DE95B">
              <w:rPr>
                <w:sz w:val="20"/>
                <w:szCs w:val="20"/>
              </w:rPr>
              <w:t xml:space="preserve">An app that has a compliance checklist and </w:t>
            </w:r>
            <w:r w:rsidR="6A2C2D68" w:rsidRPr="570DE95B">
              <w:rPr>
                <w:sz w:val="20"/>
                <w:szCs w:val="20"/>
              </w:rPr>
              <w:t>includes</w:t>
            </w:r>
            <w:r w:rsidRPr="570DE95B">
              <w:rPr>
                <w:sz w:val="20"/>
                <w:szCs w:val="20"/>
              </w:rPr>
              <w:t xml:space="preserve"> the ability to upload videos/</w:t>
            </w:r>
            <w:r w:rsidR="40407912" w:rsidRPr="570DE95B">
              <w:rPr>
                <w:sz w:val="20"/>
                <w:szCs w:val="20"/>
              </w:rPr>
              <w:t>documents,</w:t>
            </w:r>
            <w:r w:rsidR="20F08896" w:rsidRPr="570DE95B">
              <w:rPr>
                <w:sz w:val="20"/>
                <w:szCs w:val="20"/>
              </w:rPr>
              <w:t xml:space="preserve"> </w:t>
            </w:r>
            <w:r w:rsidR="57CEC788" w:rsidRPr="570DE95B">
              <w:rPr>
                <w:sz w:val="20"/>
                <w:szCs w:val="20"/>
              </w:rPr>
              <w:t xml:space="preserve">e.g. when it comes to compliance </w:t>
            </w:r>
            <w:r w:rsidR="4B2BD01A" w:rsidRPr="570DE95B">
              <w:rPr>
                <w:sz w:val="20"/>
                <w:szCs w:val="20"/>
              </w:rPr>
              <w:t>with</w:t>
            </w:r>
            <w:r w:rsidR="57CEC788" w:rsidRPr="570DE95B">
              <w:rPr>
                <w:sz w:val="20"/>
                <w:szCs w:val="20"/>
              </w:rPr>
              <w:t xml:space="preserve"> shipping instructions.</w:t>
            </w:r>
          </w:p>
          <w:p w14:paraId="2FD55F71" w14:textId="5697FDF6" w:rsidR="1EE13133" w:rsidRDefault="06BF8DE9" w:rsidP="570DE95B">
            <w:pPr>
              <w:pStyle w:val="ListParagraph"/>
              <w:numPr>
                <w:ilvl w:val="0"/>
                <w:numId w:val="54"/>
              </w:numPr>
              <w:spacing w:line="259" w:lineRule="auto"/>
              <w:jc w:val="both"/>
              <w:rPr>
                <w:sz w:val="20"/>
                <w:szCs w:val="20"/>
              </w:rPr>
            </w:pPr>
            <w:r w:rsidRPr="570DE95B">
              <w:rPr>
                <w:sz w:val="20"/>
                <w:szCs w:val="20"/>
              </w:rPr>
              <w:t>To operate as an internal auditor with regards to compliance requirements.</w:t>
            </w:r>
          </w:p>
        </w:tc>
        <w:tc>
          <w:tcPr>
            <w:tcW w:w="1650" w:type="dxa"/>
            <w:tcMar>
              <w:top w:w="80" w:type="dxa"/>
              <w:left w:w="100" w:type="dxa"/>
              <w:bottom w:w="80" w:type="dxa"/>
              <w:right w:w="100" w:type="dxa"/>
            </w:tcMar>
            <w:vAlign w:val="center"/>
          </w:tcPr>
          <w:p w14:paraId="71CFD34F" w14:textId="31230F83" w:rsidR="1EE13133" w:rsidRDefault="06BF8DE9" w:rsidP="570DE95B">
            <w:pPr>
              <w:spacing w:line="259" w:lineRule="auto"/>
              <w:jc w:val="both"/>
              <w:rPr>
                <w:sz w:val="20"/>
                <w:szCs w:val="20"/>
              </w:rPr>
            </w:pPr>
            <w:r w:rsidRPr="570DE95B">
              <w:rPr>
                <w:sz w:val="20"/>
                <w:szCs w:val="20"/>
              </w:rPr>
              <w:t>High</w:t>
            </w:r>
          </w:p>
        </w:tc>
      </w:tr>
      <w:tr w:rsidR="4A6FFD5B" w14:paraId="20892724" w14:textId="77777777" w:rsidTr="570DE95B">
        <w:trPr>
          <w:trHeight w:val="300"/>
        </w:trPr>
        <w:tc>
          <w:tcPr>
            <w:tcW w:w="2200" w:type="dxa"/>
            <w:tcMar>
              <w:top w:w="80" w:type="dxa"/>
              <w:left w:w="100" w:type="dxa"/>
              <w:bottom w:w="80" w:type="dxa"/>
              <w:right w:w="100" w:type="dxa"/>
            </w:tcMar>
            <w:vAlign w:val="center"/>
          </w:tcPr>
          <w:p w14:paraId="040E15A3" w14:textId="728E1F4E" w:rsidR="7D8B9C53" w:rsidRDefault="21E03621" w:rsidP="570DE95B">
            <w:pPr>
              <w:spacing w:line="259" w:lineRule="auto"/>
              <w:jc w:val="both"/>
              <w:rPr>
                <w:sz w:val="20"/>
                <w:szCs w:val="20"/>
              </w:rPr>
            </w:pPr>
            <w:r w:rsidRPr="570DE95B">
              <w:rPr>
                <w:sz w:val="20"/>
                <w:szCs w:val="20"/>
              </w:rPr>
              <w:t>FSU/Compliance</w:t>
            </w:r>
            <w:r w:rsidR="3C1E1936" w:rsidRPr="570DE95B">
              <w:rPr>
                <w:sz w:val="20"/>
                <w:szCs w:val="20"/>
              </w:rPr>
              <w:t xml:space="preserve"> Approvals</w:t>
            </w:r>
          </w:p>
        </w:tc>
        <w:tc>
          <w:tcPr>
            <w:tcW w:w="1600" w:type="dxa"/>
            <w:tcMar>
              <w:top w:w="80" w:type="dxa"/>
              <w:left w:w="100" w:type="dxa"/>
              <w:bottom w:w="80" w:type="dxa"/>
              <w:right w:w="100" w:type="dxa"/>
            </w:tcMar>
            <w:vAlign w:val="center"/>
          </w:tcPr>
          <w:p w14:paraId="32E67073" w14:textId="306E98E3" w:rsidR="7D8B9C53" w:rsidRDefault="21E03621" w:rsidP="570DE95B">
            <w:pPr>
              <w:spacing w:line="259" w:lineRule="auto"/>
              <w:jc w:val="both"/>
              <w:rPr>
                <w:sz w:val="20"/>
                <w:szCs w:val="20"/>
              </w:rPr>
            </w:pPr>
            <w:r w:rsidRPr="570DE95B">
              <w:rPr>
                <w:sz w:val="20"/>
                <w:szCs w:val="20"/>
              </w:rPr>
              <w:t>Flow</w:t>
            </w:r>
          </w:p>
        </w:tc>
        <w:tc>
          <w:tcPr>
            <w:tcW w:w="3900" w:type="dxa"/>
            <w:tcMar>
              <w:top w:w="80" w:type="dxa"/>
              <w:left w:w="100" w:type="dxa"/>
              <w:bottom w:w="80" w:type="dxa"/>
              <w:right w:w="100" w:type="dxa"/>
            </w:tcMar>
            <w:vAlign w:val="center"/>
          </w:tcPr>
          <w:p w14:paraId="53AF4CE3" w14:textId="0516D5D2" w:rsidR="7D8B9C53" w:rsidRDefault="21E03621" w:rsidP="570DE95B">
            <w:pPr>
              <w:pStyle w:val="ListParagraph"/>
              <w:numPr>
                <w:ilvl w:val="0"/>
                <w:numId w:val="54"/>
              </w:numPr>
              <w:spacing w:line="259" w:lineRule="auto"/>
              <w:jc w:val="both"/>
              <w:rPr>
                <w:sz w:val="20"/>
                <w:szCs w:val="20"/>
              </w:rPr>
            </w:pPr>
            <w:r w:rsidRPr="570DE95B">
              <w:rPr>
                <w:sz w:val="20"/>
                <w:szCs w:val="20"/>
              </w:rPr>
              <w:t>A Power Automate flow to help with the approval process and send out notific</w:t>
            </w:r>
            <w:r w:rsidR="2F4845F0" w:rsidRPr="570DE95B">
              <w:rPr>
                <w:sz w:val="20"/>
                <w:szCs w:val="20"/>
              </w:rPr>
              <w:t>ations specific to the RACI matrix within FSU.</w:t>
            </w:r>
          </w:p>
          <w:p w14:paraId="3D1C405D" w14:textId="42D7B186" w:rsidR="7D8B9C53" w:rsidRDefault="21E03621" w:rsidP="570DE95B">
            <w:pPr>
              <w:pStyle w:val="ListParagraph"/>
              <w:numPr>
                <w:ilvl w:val="0"/>
                <w:numId w:val="54"/>
              </w:numPr>
              <w:spacing w:line="259" w:lineRule="auto"/>
              <w:jc w:val="both"/>
              <w:rPr>
                <w:sz w:val="20"/>
                <w:szCs w:val="20"/>
              </w:rPr>
            </w:pPr>
            <w:r w:rsidRPr="570DE95B">
              <w:rPr>
                <w:sz w:val="20"/>
                <w:szCs w:val="20"/>
              </w:rPr>
              <w:t xml:space="preserve"> </w:t>
            </w:r>
            <w:r w:rsidR="4B1B39CF" w:rsidRPr="570DE95B">
              <w:rPr>
                <w:sz w:val="20"/>
                <w:szCs w:val="20"/>
              </w:rPr>
              <w:t>To help the generator of an approval process feel as close to the proces</w:t>
            </w:r>
            <w:r w:rsidR="341CD4E0" w:rsidRPr="570DE95B">
              <w:rPr>
                <w:sz w:val="20"/>
                <w:szCs w:val="20"/>
              </w:rPr>
              <w:t xml:space="preserve">s as possible in relation to the process owners. </w:t>
            </w:r>
          </w:p>
        </w:tc>
        <w:tc>
          <w:tcPr>
            <w:tcW w:w="1650" w:type="dxa"/>
            <w:tcMar>
              <w:top w:w="80" w:type="dxa"/>
              <w:left w:w="100" w:type="dxa"/>
              <w:bottom w:w="80" w:type="dxa"/>
              <w:right w:w="100" w:type="dxa"/>
            </w:tcMar>
            <w:vAlign w:val="center"/>
          </w:tcPr>
          <w:p w14:paraId="3D482D2B" w14:textId="17E34D9F" w:rsidR="4A6FFD5B" w:rsidRDefault="4A6FFD5B" w:rsidP="570DE95B">
            <w:pPr>
              <w:spacing w:line="259" w:lineRule="auto"/>
              <w:jc w:val="both"/>
              <w:rPr>
                <w:sz w:val="20"/>
                <w:szCs w:val="20"/>
              </w:rPr>
            </w:pPr>
          </w:p>
        </w:tc>
      </w:tr>
      <w:tr w:rsidR="4A6FFD5B" w14:paraId="1931409D" w14:textId="77777777" w:rsidTr="570DE95B">
        <w:trPr>
          <w:trHeight w:val="300"/>
        </w:trPr>
        <w:tc>
          <w:tcPr>
            <w:tcW w:w="2200" w:type="dxa"/>
            <w:tcMar>
              <w:top w:w="80" w:type="dxa"/>
              <w:left w:w="100" w:type="dxa"/>
              <w:bottom w:w="80" w:type="dxa"/>
              <w:right w:w="100" w:type="dxa"/>
            </w:tcMar>
            <w:vAlign w:val="center"/>
          </w:tcPr>
          <w:p w14:paraId="41D16866" w14:textId="06AD90CB" w:rsidR="7A088B91" w:rsidRDefault="71CFFD4A" w:rsidP="570DE95B">
            <w:pPr>
              <w:spacing w:line="259" w:lineRule="auto"/>
              <w:jc w:val="both"/>
              <w:rPr>
                <w:sz w:val="20"/>
                <w:szCs w:val="20"/>
              </w:rPr>
            </w:pPr>
            <w:r w:rsidRPr="570DE95B">
              <w:rPr>
                <w:sz w:val="20"/>
                <w:szCs w:val="20"/>
              </w:rPr>
              <w:t>FO Coffee Bookings</w:t>
            </w:r>
          </w:p>
        </w:tc>
        <w:tc>
          <w:tcPr>
            <w:tcW w:w="1600" w:type="dxa"/>
            <w:tcMar>
              <w:top w:w="80" w:type="dxa"/>
              <w:left w:w="100" w:type="dxa"/>
              <w:bottom w:w="80" w:type="dxa"/>
              <w:right w:w="100" w:type="dxa"/>
            </w:tcMar>
            <w:vAlign w:val="center"/>
          </w:tcPr>
          <w:p w14:paraId="08A30F37" w14:textId="0630E465" w:rsidR="7A088B91" w:rsidRDefault="71CFFD4A" w:rsidP="570DE95B">
            <w:pPr>
              <w:spacing w:line="259" w:lineRule="auto"/>
              <w:jc w:val="both"/>
              <w:rPr>
                <w:sz w:val="20"/>
                <w:szCs w:val="20"/>
              </w:rPr>
            </w:pPr>
            <w:r w:rsidRPr="570DE95B">
              <w:rPr>
                <w:sz w:val="20"/>
                <w:szCs w:val="20"/>
              </w:rPr>
              <w:t>App/Flow</w:t>
            </w:r>
            <w:r w:rsidR="4A1D9000" w:rsidRPr="570DE95B">
              <w:rPr>
                <w:sz w:val="20"/>
                <w:szCs w:val="20"/>
              </w:rPr>
              <w:t>/Form</w:t>
            </w:r>
          </w:p>
        </w:tc>
        <w:tc>
          <w:tcPr>
            <w:tcW w:w="3900" w:type="dxa"/>
            <w:tcMar>
              <w:top w:w="80" w:type="dxa"/>
              <w:left w:w="100" w:type="dxa"/>
              <w:bottom w:w="80" w:type="dxa"/>
              <w:right w:w="100" w:type="dxa"/>
            </w:tcMar>
            <w:vAlign w:val="center"/>
          </w:tcPr>
          <w:p w14:paraId="45DD3F84" w14:textId="49DC0BE7" w:rsidR="7A088B91" w:rsidRDefault="71CFFD4A" w:rsidP="570DE95B">
            <w:pPr>
              <w:pStyle w:val="ListParagraph"/>
              <w:numPr>
                <w:ilvl w:val="0"/>
                <w:numId w:val="54"/>
              </w:numPr>
              <w:spacing w:line="259" w:lineRule="auto"/>
              <w:jc w:val="both"/>
              <w:rPr>
                <w:sz w:val="20"/>
                <w:szCs w:val="20"/>
              </w:rPr>
            </w:pPr>
            <w:r w:rsidRPr="570DE95B">
              <w:rPr>
                <w:sz w:val="20"/>
                <w:szCs w:val="20"/>
              </w:rPr>
              <w:t>Bookings are currently being recorded manually.</w:t>
            </w:r>
          </w:p>
          <w:p w14:paraId="2EB7DEE4" w14:textId="2189BA15" w:rsidR="7A088B91" w:rsidRDefault="71CFFD4A" w:rsidP="570DE95B">
            <w:pPr>
              <w:pStyle w:val="ListParagraph"/>
              <w:numPr>
                <w:ilvl w:val="0"/>
                <w:numId w:val="54"/>
              </w:numPr>
              <w:spacing w:line="259" w:lineRule="auto"/>
              <w:jc w:val="both"/>
              <w:rPr>
                <w:sz w:val="20"/>
                <w:szCs w:val="20"/>
              </w:rPr>
            </w:pPr>
            <w:r w:rsidRPr="570DE95B">
              <w:rPr>
                <w:sz w:val="20"/>
                <w:szCs w:val="20"/>
              </w:rPr>
              <w:t xml:space="preserve">The app ideally replaces the manual report and initiates the process of having these details in the system as early as possible and could help with </w:t>
            </w:r>
            <w:r w:rsidR="604A456F" w:rsidRPr="570DE95B">
              <w:rPr>
                <w:sz w:val="20"/>
                <w:szCs w:val="20"/>
              </w:rPr>
              <w:t>farmer delays downstream.</w:t>
            </w:r>
          </w:p>
          <w:p w14:paraId="0D914DE9" w14:textId="349C6149" w:rsidR="18DE9714" w:rsidRDefault="02D7F3D7" w:rsidP="570DE95B">
            <w:pPr>
              <w:pStyle w:val="ListParagraph"/>
              <w:numPr>
                <w:ilvl w:val="0"/>
                <w:numId w:val="54"/>
              </w:numPr>
              <w:spacing w:line="259" w:lineRule="auto"/>
              <w:jc w:val="both"/>
              <w:rPr>
                <w:sz w:val="20"/>
                <w:szCs w:val="20"/>
              </w:rPr>
            </w:pPr>
            <w:r w:rsidRPr="570DE95B">
              <w:rPr>
                <w:sz w:val="20"/>
                <w:szCs w:val="20"/>
              </w:rPr>
              <w:lastRenderedPageBreak/>
              <w:t xml:space="preserve">A flow can also be created to inform IT of new entries, and they can even start looking at the loan repayments in preparation for final price </w:t>
            </w:r>
            <w:r w:rsidR="71C5B4FF" w:rsidRPr="570DE95B">
              <w:rPr>
                <w:sz w:val="20"/>
                <w:szCs w:val="20"/>
              </w:rPr>
              <w:t>discussion for a farmer's payments</w:t>
            </w:r>
            <w:r w:rsidRPr="570DE95B">
              <w:rPr>
                <w:sz w:val="20"/>
                <w:szCs w:val="20"/>
              </w:rPr>
              <w:t>.</w:t>
            </w:r>
          </w:p>
        </w:tc>
        <w:tc>
          <w:tcPr>
            <w:tcW w:w="1650" w:type="dxa"/>
            <w:tcMar>
              <w:top w:w="80" w:type="dxa"/>
              <w:left w:w="100" w:type="dxa"/>
              <w:bottom w:w="80" w:type="dxa"/>
              <w:right w:w="100" w:type="dxa"/>
            </w:tcMar>
            <w:vAlign w:val="center"/>
          </w:tcPr>
          <w:p w14:paraId="20FC5174" w14:textId="7CFD4EEB" w:rsidR="4A6FFD5B" w:rsidRDefault="4A6FFD5B" w:rsidP="570DE95B">
            <w:pPr>
              <w:spacing w:line="259" w:lineRule="auto"/>
              <w:jc w:val="both"/>
              <w:rPr>
                <w:sz w:val="20"/>
                <w:szCs w:val="20"/>
              </w:rPr>
            </w:pPr>
          </w:p>
        </w:tc>
      </w:tr>
      <w:tr w:rsidR="4A6FFD5B" w14:paraId="00DC08CD" w14:textId="77777777" w:rsidTr="570DE95B">
        <w:trPr>
          <w:trHeight w:val="300"/>
        </w:trPr>
        <w:tc>
          <w:tcPr>
            <w:tcW w:w="2200" w:type="dxa"/>
            <w:tcMar>
              <w:top w:w="80" w:type="dxa"/>
              <w:left w:w="100" w:type="dxa"/>
              <w:bottom w:w="80" w:type="dxa"/>
              <w:right w:w="100" w:type="dxa"/>
            </w:tcMar>
            <w:vAlign w:val="center"/>
          </w:tcPr>
          <w:p w14:paraId="29B5D98B" w14:textId="23D94F33" w:rsidR="4A6FFD5B" w:rsidRDefault="50219595" w:rsidP="570DE95B">
            <w:pPr>
              <w:spacing w:line="259" w:lineRule="auto"/>
              <w:jc w:val="both"/>
              <w:rPr>
                <w:sz w:val="20"/>
                <w:szCs w:val="20"/>
              </w:rPr>
            </w:pPr>
            <w:r w:rsidRPr="570DE95B">
              <w:rPr>
                <w:sz w:val="20"/>
                <w:szCs w:val="20"/>
              </w:rPr>
              <w:t>Credit Limit File</w:t>
            </w:r>
          </w:p>
        </w:tc>
        <w:tc>
          <w:tcPr>
            <w:tcW w:w="1600" w:type="dxa"/>
            <w:tcMar>
              <w:top w:w="80" w:type="dxa"/>
              <w:left w:w="100" w:type="dxa"/>
              <w:bottom w:w="80" w:type="dxa"/>
              <w:right w:w="100" w:type="dxa"/>
            </w:tcMar>
            <w:vAlign w:val="center"/>
          </w:tcPr>
          <w:p w14:paraId="10CF21DE" w14:textId="7CA1B129" w:rsidR="58DD00D6" w:rsidRDefault="18D61BC0" w:rsidP="570DE95B">
            <w:pPr>
              <w:spacing w:line="259" w:lineRule="auto"/>
              <w:jc w:val="both"/>
              <w:rPr>
                <w:sz w:val="20"/>
                <w:szCs w:val="20"/>
              </w:rPr>
            </w:pPr>
            <w:r w:rsidRPr="570DE95B">
              <w:rPr>
                <w:sz w:val="20"/>
                <w:szCs w:val="20"/>
              </w:rPr>
              <w:t>App/Flow/Form</w:t>
            </w:r>
          </w:p>
        </w:tc>
        <w:tc>
          <w:tcPr>
            <w:tcW w:w="3900" w:type="dxa"/>
            <w:tcMar>
              <w:top w:w="80" w:type="dxa"/>
              <w:left w:w="100" w:type="dxa"/>
              <w:bottom w:w="80" w:type="dxa"/>
              <w:right w:w="100" w:type="dxa"/>
            </w:tcMar>
            <w:vAlign w:val="center"/>
          </w:tcPr>
          <w:p w14:paraId="3411A2B5" w14:textId="4E8E5831" w:rsidR="58DD00D6" w:rsidRDefault="18D61BC0" w:rsidP="570DE95B">
            <w:pPr>
              <w:pStyle w:val="ListParagraph"/>
              <w:numPr>
                <w:ilvl w:val="0"/>
                <w:numId w:val="54"/>
              </w:numPr>
              <w:spacing w:line="259" w:lineRule="auto"/>
              <w:jc w:val="both"/>
              <w:rPr>
                <w:sz w:val="20"/>
                <w:szCs w:val="20"/>
              </w:rPr>
            </w:pPr>
            <w:r w:rsidRPr="570DE95B">
              <w:rPr>
                <w:sz w:val="20"/>
                <w:szCs w:val="20"/>
              </w:rPr>
              <w:t>Managed and/or prepared by IT and shared with the Microfinance arm of FSU.</w:t>
            </w:r>
          </w:p>
          <w:p w14:paraId="4386FCB3" w14:textId="661316B1" w:rsidR="58DD00D6" w:rsidRDefault="18D61BC0" w:rsidP="570DE95B">
            <w:pPr>
              <w:pStyle w:val="ListParagraph"/>
              <w:numPr>
                <w:ilvl w:val="0"/>
                <w:numId w:val="54"/>
              </w:numPr>
              <w:jc w:val="both"/>
              <w:rPr>
                <w:sz w:val="20"/>
                <w:szCs w:val="20"/>
              </w:rPr>
            </w:pPr>
            <w:r w:rsidRPr="570DE95B">
              <w:rPr>
                <w:sz w:val="20"/>
                <w:szCs w:val="20"/>
              </w:rPr>
              <w:t>Helps determine the credit limits of a farmer and the organization’s exposure when it comes to loan products, e.g. fertilizer, cash advance, etc.</w:t>
            </w:r>
          </w:p>
          <w:p w14:paraId="7159A4C1" w14:textId="0529E84A" w:rsidR="58DD00D6" w:rsidRDefault="18D61BC0" w:rsidP="570DE95B">
            <w:pPr>
              <w:pStyle w:val="ListParagraph"/>
              <w:numPr>
                <w:ilvl w:val="0"/>
                <w:numId w:val="54"/>
              </w:numPr>
              <w:jc w:val="both"/>
              <w:rPr>
                <w:sz w:val="20"/>
                <w:szCs w:val="20"/>
              </w:rPr>
            </w:pPr>
            <w:r w:rsidRPr="570DE95B">
              <w:rPr>
                <w:sz w:val="20"/>
                <w:szCs w:val="20"/>
              </w:rPr>
              <w:t xml:space="preserve">It will inform and complement the Loan Portfolio Report. </w:t>
            </w:r>
          </w:p>
          <w:p w14:paraId="320A1FEC" w14:textId="1384E0D7" w:rsidR="58DD00D6" w:rsidRDefault="18D61BC0" w:rsidP="570DE95B">
            <w:pPr>
              <w:pStyle w:val="ListParagraph"/>
              <w:numPr>
                <w:ilvl w:val="0"/>
                <w:numId w:val="54"/>
              </w:numPr>
              <w:jc w:val="both"/>
              <w:rPr>
                <w:sz w:val="20"/>
                <w:szCs w:val="20"/>
              </w:rPr>
            </w:pPr>
            <w:r w:rsidRPr="570DE95B">
              <w:rPr>
                <w:sz w:val="20"/>
                <w:szCs w:val="20"/>
              </w:rPr>
              <w:t>The idea is to have this sit in the DMS become a living document that is updated depending on reporting needs.</w:t>
            </w:r>
          </w:p>
          <w:p w14:paraId="452D0B0B" w14:textId="0E67BD4B" w:rsidR="58DD00D6" w:rsidRDefault="18D61BC0" w:rsidP="570DE95B">
            <w:pPr>
              <w:pStyle w:val="ListParagraph"/>
              <w:numPr>
                <w:ilvl w:val="0"/>
                <w:numId w:val="54"/>
              </w:numPr>
              <w:jc w:val="both"/>
              <w:rPr>
                <w:sz w:val="20"/>
                <w:szCs w:val="20"/>
              </w:rPr>
            </w:pPr>
            <w:r w:rsidRPr="570DE95B">
              <w:rPr>
                <w:sz w:val="20"/>
                <w:szCs w:val="20"/>
              </w:rPr>
              <w:t>What will happen is that when the file is updated by IT, a workflow will be triggered</w:t>
            </w:r>
            <w:r w:rsidR="1B50682B" w:rsidRPr="570DE95B">
              <w:rPr>
                <w:sz w:val="20"/>
                <w:szCs w:val="20"/>
              </w:rPr>
              <w:t xml:space="preserve"> to notify </w:t>
            </w:r>
            <w:r w:rsidRPr="570DE95B">
              <w:rPr>
                <w:sz w:val="20"/>
                <w:szCs w:val="20"/>
              </w:rPr>
              <w:t xml:space="preserve">relevant </w:t>
            </w:r>
            <w:r w:rsidR="631B4DF2" w:rsidRPr="570DE95B">
              <w:rPr>
                <w:sz w:val="20"/>
                <w:szCs w:val="20"/>
              </w:rPr>
              <w:t>stakeholders who</w:t>
            </w:r>
            <w:r w:rsidRPr="570DE95B">
              <w:rPr>
                <w:sz w:val="20"/>
                <w:szCs w:val="20"/>
              </w:rPr>
              <w:t xml:space="preserve"> are made aware of depending on the need.</w:t>
            </w:r>
          </w:p>
          <w:p w14:paraId="7B9066C4" w14:textId="023EBD49" w:rsidR="58DD00D6" w:rsidRDefault="18D61BC0" w:rsidP="570DE95B">
            <w:pPr>
              <w:pStyle w:val="ListParagraph"/>
              <w:numPr>
                <w:ilvl w:val="0"/>
                <w:numId w:val="54"/>
              </w:numPr>
              <w:jc w:val="both"/>
              <w:rPr>
                <w:sz w:val="20"/>
                <w:szCs w:val="20"/>
              </w:rPr>
            </w:pPr>
            <w:r w:rsidRPr="570DE95B">
              <w:rPr>
                <w:sz w:val="20"/>
                <w:szCs w:val="20"/>
              </w:rPr>
              <w:t>Given the sensitive nature of the details, access to this file will be informed by internal policies and best practices when it comes to PIIs.</w:t>
            </w:r>
          </w:p>
        </w:tc>
        <w:tc>
          <w:tcPr>
            <w:tcW w:w="1650" w:type="dxa"/>
            <w:tcMar>
              <w:top w:w="80" w:type="dxa"/>
              <w:left w:w="100" w:type="dxa"/>
              <w:bottom w:w="80" w:type="dxa"/>
              <w:right w:w="100" w:type="dxa"/>
            </w:tcMar>
            <w:vAlign w:val="center"/>
          </w:tcPr>
          <w:p w14:paraId="075C29FF" w14:textId="2A27E086" w:rsidR="4A6FFD5B" w:rsidRDefault="4A6FFD5B" w:rsidP="570DE95B">
            <w:pPr>
              <w:spacing w:line="259" w:lineRule="auto"/>
              <w:jc w:val="both"/>
              <w:rPr>
                <w:sz w:val="20"/>
                <w:szCs w:val="20"/>
              </w:rPr>
            </w:pPr>
          </w:p>
        </w:tc>
      </w:tr>
      <w:tr w:rsidR="4A6FFD5B" w14:paraId="75CE6408" w14:textId="77777777" w:rsidTr="570DE95B">
        <w:trPr>
          <w:trHeight w:val="300"/>
        </w:trPr>
        <w:tc>
          <w:tcPr>
            <w:tcW w:w="2200" w:type="dxa"/>
            <w:tcMar>
              <w:top w:w="80" w:type="dxa"/>
              <w:left w:w="100" w:type="dxa"/>
              <w:bottom w:w="80" w:type="dxa"/>
              <w:right w:w="100" w:type="dxa"/>
            </w:tcMar>
            <w:vAlign w:val="center"/>
          </w:tcPr>
          <w:p w14:paraId="45F62677" w14:textId="3FCD7BA8" w:rsidR="3ADE1C77" w:rsidRDefault="6A3178DD" w:rsidP="570DE95B">
            <w:pPr>
              <w:spacing w:line="259" w:lineRule="auto"/>
              <w:jc w:val="both"/>
              <w:rPr>
                <w:sz w:val="20"/>
                <w:szCs w:val="20"/>
              </w:rPr>
            </w:pPr>
            <w:r w:rsidRPr="570DE95B">
              <w:rPr>
                <w:sz w:val="20"/>
                <w:szCs w:val="20"/>
              </w:rPr>
              <w:t xml:space="preserve">Loan </w:t>
            </w:r>
            <w:r w:rsidR="3F180A7A" w:rsidRPr="570DE95B">
              <w:rPr>
                <w:sz w:val="20"/>
                <w:szCs w:val="20"/>
              </w:rPr>
              <w:t xml:space="preserve">Processing and </w:t>
            </w:r>
            <w:r w:rsidRPr="570DE95B">
              <w:rPr>
                <w:sz w:val="20"/>
                <w:szCs w:val="20"/>
              </w:rPr>
              <w:t>Approvals</w:t>
            </w:r>
            <w:r w:rsidR="124325E6" w:rsidRPr="570DE95B">
              <w:rPr>
                <w:sz w:val="20"/>
                <w:szCs w:val="20"/>
              </w:rPr>
              <w:t xml:space="preserve"> </w:t>
            </w:r>
            <w:r w:rsidR="6ABE9747" w:rsidRPr="570DE95B">
              <w:rPr>
                <w:sz w:val="20"/>
                <w:szCs w:val="20"/>
              </w:rPr>
              <w:t>Collaboration.</w:t>
            </w:r>
          </w:p>
        </w:tc>
        <w:tc>
          <w:tcPr>
            <w:tcW w:w="1600" w:type="dxa"/>
            <w:tcMar>
              <w:top w:w="80" w:type="dxa"/>
              <w:left w:w="100" w:type="dxa"/>
              <w:bottom w:w="80" w:type="dxa"/>
              <w:right w:w="100" w:type="dxa"/>
            </w:tcMar>
            <w:vAlign w:val="center"/>
          </w:tcPr>
          <w:p w14:paraId="6F80842E" w14:textId="154BB2CC" w:rsidR="7AE4B5B1" w:rsidRDefault="6ABE9747" w:rsidP="570DE95B">
            <w:pPr>
              <w:spacing w:line="259" w:lineRule="auto"/>
              <w:jc w:val="both"/>
              <w:rPr>
                <w:sz w:val="20"/>
                <w:szCs w:val="20"/>
              </w:rPr>
            </w:pPr>
            <w:r w:rsidRPr="570DE95B">
              <w:rPr>
                <w:sz w:val="20"/>
                <w:szCs w:val="20"/>
              </w:rPr>
              <w:t>App/Flow/Form</w:t>
            </w:r>
          </w:p>
        </w:tc>
        <w:tc>
          <w:tcPr>
            <w:tcW w:w="3900" w:type="dxa"/>
            <w:tcMar>
              <w:top w:w="80" w:type="dxa"/>
              <w:left w:w="100" w:type="dxa"/>
              <w:bottom w:w="80" w:type="dxa"/>
              <w:right w:w="100" w:type="dxa"/>
            </w:tcMar>
            <w:vAlign w:val="center"/>
          </w:tcPr>
          <w:p w14:paraId="2599B85F" w14:textId="7D8C67C8" w:rsidR="7AE4B5B1" w:rsidRDefault="6ABE9747" w:rsidP="570DE95B">
            <w:pPr>
              <w:pStyle w:val="ListParagraph"/>
              <w:numPr>
                <w:ilvl w:val="0"/>
                <w:numId w:val="54"/>
              </w:numPr>
              <w:spacing w:line="259" w:lineRule="auto"/>
              <w:jc w:val="both"/>
              <w:rPr>
                <w:sz w:val="20"/>
                <w:szCs w:val="20"/>
              </w:rPr>
            </w:pPr>
            <w:r w:rsidRPr="570DE95B">
              <w:rPr>
                <w:sz w:val="20"/>
                <w:szCs w:val="20"/>
              </w:rPr>
              <w:t xml:space="preserve">This will mostly take the form of a workflow that </w:t>
            </w:r>
            <w:r w:rsidR="58264C2D" w:rsidRPr="570DE95B">
              <w:rPr>
                <w:sz w:val="20"/>
                <w:szCs w:val="20"/>
              </w:rPr>
              <w:t>would notify various stakeholders of the status of various activities/processes around the organization’s loan products.</w:t>
            </w:r>
          </w:p>
          <w:p w14:paraId="712F8F1D" w14:textId="2E076F8C" w:rsidR="0D215661" w:rsidRDefault="787A0470" w:rsidP="570DE95B">
            <w:pPr>
              <w:pStyle w:val="ListParagraph"/>
              <w:numPr>
                <w:ilvl w:val="0"/>
                <w:numId w:val="54"/>
              </w:numPr>
              <w:spacing w:line="259" w:lineRule="auto"/>
              <w:jc w:val="both"/>
              <w:rPr>
                <w:sz w:val="20"/>
                <w:szCs w:val="20"/>
              </w:rPr>
            </w:pPr>
            <w:r w:rsidRPr="570DE95B">
              <w:rPr>
                <w:sz w:val="20"/>
                <w:szCs w:val="20"/>
              </w:rPr>
              <w:t>With the use of XBS Mobile already established, introducing an app might not be the best idea</w:t>
            </w:r>
            <w:r w:rsidR="521F4C8A" w:rsidRPr="570DE95B">
              <w:rPr>
                <w:sz w:val="20"/>
                <w:szCs w:val="20"/>
              </w:rPr>
              <w:t xml:space="preserve"> in this scenario. Unless otherwise stated.</w:t>
            </w:r>
          </w:p>
          <w:p w14:paraId="2DFBBD06" w14:textId="131EBB14" w:rsidR="6A0871B1" w:rsidRDefault="521F4C8A" w:rsidP="570DE95B">
            <w:pPr>
              <w:pStyle w:val="ListParagraph"/>
              <w:numPr>
                <w:ilvl w:val="0"/>
                <w:numId w:val="54"/>
              </w:numPr>
              <w:spacing w:line="259" w:lineRule="auto"/>
              <w:jc w:val="both"/>
              <w:rPr>
                <w:sz w:val="20"/>
                <w:szCs w:val="20"/>
              </w:rPr>
            </w:pPr>
            <w:r w:rsidRPr="570DE95B">
              <w:rPr>
                <w:sz w:val="20"/>
                <w:szCs w:val="20"/>
              </w:rPr>
              <w:t xml:space="preserve">FOs handle </w:t>
            </w:r>
            <w:r w:rsidR="636F73D0" w:rsidRPr="570DE95B">
              <w:rPr>
                <w:sz w:val="20"/>
                <w:szCs w:val="20"/>
              </w:rPr>
              <w:t xml:space="preserve">the </w:t>
            </w:r>
            <w:r w:rsidRPr="570DE95B">
              <w:rPr>
                <w:sz w:val="20"/>
                <w:szCs w:val="20"/>
              </w:rPr>
              <w:t xml:space="preserve">fertilizers and cash </w:t>
            </w:r>
            <w:r w:rsidR="1255D023" w:rsidRPr="570DE95B">
              <w:rPr>
                <w:sz w:val="20"/>
                <w:szCs w:val="20"/>
              </w:rPr>
              <w:t>advance</w:t>
            </w:r>
            <w:r w:rsidR="46F95276" w:rsidRPr="570DE95B">
              <w:rPr>
                <w:sz w:val="20"/>
                <w:szCs w:val="20"/>
              </w:rPr>
              <w:t xml:space="preserve"> loan product</w:t>
            </w:r>
            <w:r w:rsidR="7DEE98CD" w:rsidRPr="570DE95B">
              <w:rPr>
                <w:sz w:val="20"/>
                <w:szCs w:val="20"/>
              </w:rPr>
              <w:t>s while</w:t>
            </w:r>
            <w:r w:rsidR="1255D023" w:rsidRPr="570DE95B">
              <w:rPr>
                <w:sz w:val="20"/>
                <w:szCs w:val="20"/>
              </w:rPr>
              <w:t xml:space="preserve"> </w:t>
            </w:r>
            <w:r w:rsidRPr="570DE95B">
              <w:rPr>
                <w:sz w:val="20"/>
                <w:szCs w:val="20"/>
              </w:rPr>
              <w:t>Risk Officers handle middle-term loans in addition</w:t>
            </w:r>
            <w:r w:rsidR="40548B2E" w:rsidRPr="570DE95B">
              <w:rPr>
                <w:sz w:val="20"/>
                <w:szCs w:val="20"/>
              </w:rPr>
              <w:t xml:space="preserve"> to helping oversee the provision of loans for all the other products. </w:t>
            </w:r>
            <w:r w:rsidR="176A8D65" w:rsidRPr="570DE95B">
              <w:rPr>
                <w:sz w:val="20"/>
                <w:szCs w:val="20"/>
              </w:rPr>
              <w:t>On the other hand, team leaders offer level 1 approval.</w:t>
            </w:r>
          </w:p>
          <w:p w14:paraId="0FE38A9C" w14:textId="267347D8" w:rsidR="08DB402F" w:rsidRDefault="24042906" w:rsidP="570DE95B">
            <w:pPr>
              <w:pStyle w:val="ListParagraph"/>
              <w:numPr>
                <w:ilvl w:val="0"/>
                <w:numId w:val="54"/>
              </w:numPr>
              <w:spacing w:line="259" w:lineRule="auto"/>
              <w:jc w:val="both"/>
              <w:rPr>
                <w:sz w:val="20"/>
                <w:szCs w:val="20"/>
              </w:rPr>
            </w:pPr>
            <w:r w:rsidRPr="570DE95B">
              <w:rPr>
                <w:sz w:val="20"/>
                <w:szCs w:val="20"/>
              </w:rPr>
              <w:t xml:space="preserve">Loan </w:t>
            </w:r>
            <w:r w:rsidR="589AEDD5" w:rsidRPr="570DE95B">
              <w:rPr>
                <w:sz w:val="20"/>
                <w:szCs w:val="20"/>
              </w:rPr>
              <w:t>processing is done t</w:t>
            </w:r>
            <w:r w:rsidRPr="570DE95B">
              <w:rPr>
                <w:sz w:val="20"/>
                <w:szCs w:val="20"/>
              </w:rPr>
              <w:t xml:space="preserve">hrough XBS and </w:t>
            </w:r>
            <w:r w:rsidR="5346A981" w:rsidRPr="570DE95B">
              <w:rPr>
                <w:sz w:val="20"/>
                <w:szCs w:val="20"/>
              </w:rPr>
              <w:t>Quipu,</w:t>
            </w:r>
            <w:r w:rsidR="38F9C7C2" w:rsidRPr="570DE95B">
              <w:rPr>
                <w:sz w:val="20"/>
                <w:szCs w:val="20"/>
              </w:rPr>
              <w:t xml:space="preserve"> which each system handling a specific loan product e.g. cash advance and middle term loan </w:t>
            </w:r>
            <w:r w:rsidR="38F9C7C2" w:rsidRPr="570DE95B">
              <w:rPr>
                <w:sz w:val="20"/>
                <w:szCs w:val="20"/>
              </w:rPr>
              <w:lastRenderedPageBreak/>
              <w:t>products are approved through Quipu.</w:t>
            </w:r>
          </w:p>
          <w:p w14:paraId="24D11BD7" w14:textId="017CFC1E" w:rsidR="1F94D786" w:rsidRDefault="38F9C7C2" w:rsidP="570DE95B">
            <w:pPr>
              <w:pStyle w:val="ListParagraph"/>
              <w:numPr>
                <w:ilvl w:val="0"/>
                <w:numId w:val="54"/>
              </w:numPr>
              <w:spacing w:line="259" w:lineRule="auto"/>
              <w:jc w:val="both"/>
              <w:rPr>
                <w:sz w:val="20"/>
                <w:szCs w:val="20"/>
              </w:rPr>
            </w:pPr>
            <w:r w:rsidRPr="570DE95B">
              <w:rPr>
                <w:sz w:val="20"/>
                <w:szCs w:val="20"/>
              </w:rPr>
              <w:t xml:space="preserve">With all the personnel from FOs to IT and all the systems involved from manual records to XBS and Quipu; there has to be a way to </w:t>
            </w:r>
            <w:r w:rsidR="4BF48919" w:rsidRPr="570DE95B">
              <w:rPr>
                <w:sz w:val="20"/>
                <w:szCs w:val="20"/>
              </w:rPr>
              <w:t xml:space="preserve">facilitate collaboration and </w:t>
            </w:r>
            <w:r w:rsidRPr="570DE95B">
              <w:rPr>
                <w:sz w:val="20"/>
                <w:szCs w:val="20"/>
              </w:rPr>
              <w:t>notify differe</w:t>
            </w:r>
            <w:r w:rsidR="5E4BDEA7" w:rsidRPr="570DE95B">
              <w:rPr>
                <w:sz w:val="20"/>
                <w:szCs w:val="20"/>
              </w:rPr>
              <w:t xml:space="preserve">nt stakeholders of the status of different process given that they all need to work together for the betterment of the famer and the organization. </w:t>
            </w:r>
          </w:p>
          <w:p w14:paraId="4FCCCD6C" w14:textId="733E6B84" w:rsidR="493A371B" w:rsidRDefault="29D33834" w:rsidP="570DE95B">
            <w:pPr>
              <w:pStyle w:val="ListParagraph"/>
              <w:numPr>
                <w:ilvl w:val="0"/>
                <w:numId w:val="54"/>
              </w:numPr>
              <w:spacing w:line="259" w:lineRule="auto"/>
              <w:jc w:val="both"/>
              <w:rPr>
                <w:sz w:val="20"/>
                <w:szCs w:val="20"/>
              </w:rPr>
            </w:pPr>
            <w:r w:rsidRPr="570DE95B">
              <w:rPr>
                <w:sz w:val="20"/>
                <w:szCs w:val="20"/>
              </w:rPr>
              <w:t xml:space="preserve">A Power </w:t>
            </w:r>
            <w:r w:rsidR="66BB2DCF" w:rsidRPr="570DE95B">
              <w:rPr>
                <w:sz w:val="20"/>
                <w:szCs w:val="20"/>
              </w:rPr>
              <w:t>Automate</w:t>
            </w:r>
            <w:r w:rsidRPr="570DE95B">
              <w:rPr>
                <w:sz w:val="20"/>
                <w:szCs w:val="20"/>
              </w:rPr>
              <w:t xml:space="preserve"> </w:t>
            </w:r>
            <w:r w:rsidR="67D376DE" w:rsidRPr="570DE95B">
              <w:rPr>
                <w:sz w:val="20"/>
                <w:szCs w:val="20"/>
              </w:rPr>
              <w:t>workflow</w:t>
            </w:r>
            <w:r w:rsidRPr="570DE95B">
              <w:rPr>
                <w:sz w:val="20"/>
                <w:szCs w:val="20"/>
              </w:rPr>
              <w:t xml:space="preserve"> can help with that based on the current tools being used.</w:t>
            </w:r>
          </w:p>
          <w:p w14:paraId="77FD2531" w14:textId="585AD2B8" w:rsidR="587D806E" w:rsidRDefault="09C9EE16" w:rsidP="570DE95B">
            <w:pPr>
              <w:pStyle w:val="ListParagraph"/>
              <w:numPr>
                <w:ilvl w:val="0"/>
                <w:numId w:val="54"/>
              </w:numPr>
              <w:spacing w:line="259" w:lineRule="auto"/>
              <w:jc w:val="both"/>
              <w:rPr>
                <w:sz w:val="20"/>
                <w:szCs w:val="20"/>
              </w:rPr>
            </w:pPr>
            <w:r w:rsidRPr="570DE95B">
              <w:rPr>
                <w:sz w:val="20"/>
                <w:szCs w:val="20"/>
              </w:rPr>
              <w:t>There was a scenario brought up where a farmer might make a</w:t>
            </w:r>
            <w:r w:rsidR="62B917F5" w:rsidRPr="570DE95B">
              <w:rPr>
                <w:sz w:val="20"/>
                <w:szCs w:val="20"/>
              </w:rPr>
              <w:t xml:space="preserve"> deliver against a loan</w:t>
            </w:r>
            <w:r w:rsidRPr="570DE95B">
              <w:rPr>
                <w:sz w:val="20"/>
                <w:szCs w:val="20"/>
              </w:rPr>
              <w:t xml:space="preserve"> repayment </w:t>
            </w:r>
            <w:r w:rsidR="7A45DF65" w:rsidRPr="570DE95B">
              <w:rPr>
                <w:sz w:val="20"/>
                <w:szCs w:val="20"/>
              </w:rPr>
              <w:t xml:space="preserve">earlier than a repayment due </w:t>
            </w:r>
            <w:r w:rsidR="4A293200" w:rsidRPr="570DE95B">
              <w:rPr>
                <w:sz w:val="20"/>
                <w:szCs w:val="20"/>
              </w:rPr>
              <w:t>date,</w:t>
            </w:r>
            <w:r w:rsidR="7A45DF65" w:rsidRPr="570DE95B">
              <w:rPr>
                <w:sz w:val="20"/>
                <w:szCs w:val="20"/>
              </w:rPr>
              <w:t xml:space="preserve"> and FSU is not notified by the relevant Credit Officer in good time.</w:t>
            </w:r>
            <w:r w:rsidR="63377655" w:rsidRPr="570DE95B">
              <w:rPr>
                <w:sz w:val="20"/>
                <w:szCs w:val="20"/>
              </w:rPr>
              <w:t xml:space="preserve"> This affects a farmer’s confidence in the organization, delays their payments, and affects volumes in the long run. </w:t>
            </w:r>
          </w:p>
          <w:p w14:paraId="4541E370" w14:textId="4DF2197B" w:rsidR="4428AE3B" w:rsidRDefault="63377655" w:rsidP="570DE95B">
            <w:pPr>
              <w:pStyle w:val="ListParagraph"/>
              <w:numPr>
                <w:ilvl w:val="0"/>
                <w:numId w:val="54"/>
              </w:numPr>
              <w:spacing w:line="259" w:lineRule="auto"/>
              <w:jc w:val="both"/>
              <w:rPr>
                <w:sz w:val="20"/>
                <w:szCs w:val="20"/>
              </w:rPr>
            </w:pPr>
            <w:r w:rsidRPr="570DE95B">
              <w:rPr>
                <w:sz w:val="20"/>
                <w:szCs w:val="20"/>
              </w:rPr>
              <w:t xml:space="preserve">If a </w:t>
            </w:r>
            <w:r w:rsidR="4C79A446" w:rsidRPr="570DE95B">
              <w:rPr>
                <w:sz w:val="20"/>
                <w:szCs w:val="20"/>
              </w:rPr>
              <w:t xml:space="preserve">notification and/or alert workflow was set up to make sure some of these changes are communicated as early as possible, it may help the farmer, the </w:t>
            </w:r>
            <w:r w:rsidR="2A4F7429" w:rsidRPr="570DE95B">
              <w:rPr>
                <w:sz w:val="20"/>
                <w:szCs w:val="20"/>
              </w:rPr>
              <w:t>organization,</w:t>
            </w:r>
            <w:r w:rsidR="4C79A446" w:rsidRPr="570DE95B">
              <w:rPr>
                <w:sz w:val="20"/>
                <w:szCs w:val="20"/>
              </w:rPr>
              <w:t xml:space="preserve"> and improve deliveries long term.</w:t>
            </w:r>
          </w:p>
        </w:tc>
        <w:tc>
          <w:tcPr>
            <w:tcW w:w="1650" w:type="dxa"/>
            <w:tcMar>
              <w:top w:w="80" w:type="dxa"/>
              <w:left w:w="100" w:type="dxa"/>
              <w:bottom w:w="80" w:type="dxa"/>
              <w:right w:w="100" w:type="dxa"/>
            </w:tcMar>
            <w:vAlign w:val="center"/>
          </w:tcPr>
          <w:p w14:paraId="63082DD2" w14:textId="02D54D9C" w:rsidR="6FF4862D" w:rsidRDefault="21CFEDD9" w:rsidP="570DE95B">
            <w:pPr>
              <w:spacing w:line="259" w:lineRule="auto"/>
              <w:jc w:val="both"/>
              <w:rPr>
                <w:sz w:val="20"/>
                <w:szCs w:val="20"/>
              </w:rPr>
            </w:pPr>
            <w:r w:rsidRPr="570DE95B">
              <w:rPr>
                <w:sz w:val="20"/>
                <w:szCs w:val="20"/>
              </w:rPr>
              <w:lastRenderedPageBreak/>
              <w:t>Medium.</w:t>
            </w:r>
          </w:p>
        </w:tc>
      </w:tr>
    </w:tbl>
    <w:p w14:paraId="35C0CEF2" w14:textId="10C20146" w:rsidR="69C3EA15" w:rsidRDefault="69C3EA15" w:rsidP="570DE95B">
      <w:pPr>
        <w:jc w:val="both"/>
        <w:rPr>
          <w:sz w:val="20"/>
          <w:szCs w:val="20"/>
        </w:rPr>
      </w:pPr>
    </w:p>
    <w:p w14:paraId="31036AB2" w14:textId="6E37CB08" w:rsidR="00D24836" w:rsidRDefault="4380359F" w:rsidP="570DE95B">
      <w:pPr>
        <w:pStyle w:val="Heading2"/>
        <w:spacing w:before="300" w:after="120"/>
        <w:jc w:val="both"/>
        <w:rPr>
          <w:b/>
          <w:color w:val="006330"/>
          <w:sz w:val="20"/>
          <w:szCs w:val="20"/>
        </w:rPr>
      </w:pPr>
      <w:bookmarkStart w:id="143" w:name="_Toc360051754"/>
      <w:r w:rsidRPr="570DE95B">
        <w:rPr>
          <w:b/>
          <w:color w:val="006330"/>
          <w:sz w:val="20"/>
          <w:szCs w:val="20"/>
        </w:rPr>
        <w:t>11.5</w:t>
      </w:r>
      <w:r w:rsidR="66CE2A0A" w:rsidRPr="570DE95B">
        <w:rPr>
          <w:b/>
          <w:color w:val="006330"/>
          <w:sz w:val="20"/>
          <w:szCs w:val="20"/>
        </w:rPr>
        <w:t>.</w:t>
      </w:r>
      <w:r w:rsidRPr="570DE95B">
        <w:rPr>
          <w:b/>
          <w:color w:val="006330"/>
          <w:sz w:val="20"/>
          <w:szCs w:val="20"/>
        </w:rPr>
        <w:t xml:space="preserve"> Analytics</w:t>
      </w:r>
      <w:r w:rsidR="000A2AAE" w:rsidRPr="570DE95B">
        <w:rPr>
          <w:b/>
          <w:color w:val="006330"/>
          <w:sz w:val="20"/>
          <w:szCs w:val="20"/>
        </w:rPr>
        <w:t xml:space="preserve"> </w:t>
      </w:r>
      <w:r w:rsidR="5FFD0937" w:rsidRPr="570DE95B">
        <w:rPr>
          <w:b/>
          <w:color w:val="006330"/>
          <w:sz w:val="20"/>
          <w:szCs w:val="20"/>
        </w:rPr>
        <w:t>and Reports</w:t>
      </w:r>
      <w:r w:rsidR="51036CFA" w:rsidRPr="570DE95B">
        <w:rPr>
          <w:b/>
          <w:color w:val="006330"/>
          <w:sz w:val="20"/>
          <w:szCs w:val="20"/>
        </w:rPr>
        <w:t>.</w:t>
      </w:r>
      <w:bookmarkEnd w:id="143"/>
    </w:p>
    <w:p w14:paraId="6B210488" w14:textId="6B213BAD" w:rsidR="00D24836" w:rsidRDefault="000A2AAE" w:rsidP="570DE95B">
      <w:pPr>
        <w:pBdr>
          <w:left w:val="single" w:sz="18" w:space="8" w:color="66C8CD"/>
        </w:pBdr>
        <w:shd w:val="clear" w:color="auto" w:fill="F2F5F0"/>
        <w:spacing w:after="160"/>
        <w:jc w:val="both"/>
        <w:rPr>
          <w:i/>
          <w:color w:val="666666"/>
          <w:sz w:val="20"/>
          <w:szCs w:val="20"/>
        </w:rPr>
      </w:pPr>
      <w:r w:rsidRPr="570DE95B">
        <w:rPr>
          <w:i/>
          <w:color w:val="666666"/>
          <w:sz w:val="20"/>
          <w:szCs w:val="20"/>
        </w:rPr>
        <w:t>List the dashboards and reports Agro</w:t>
      </w:r>
      <w:r w:rsidR="6A9095DA" w:rsidRPr="570DE95B">
        <w:rPr>
          <w:i/>
          <w:color w:val="666666"/>
          <w:sz w:val="20"/>
          <w:szCs w:val="20"/>
        </w:rPr>
        <w:t>nomy</w:t>
      </w:r>
      <w:r w:rsidRPr="570DE95B">
        <w:rPr>
          <w:i/>
          <w:color w:val="666666"/>
          <w:sz w:val="20"/>
          <w:szCs w:val="20"/>
        </w:rPr>
        <w:t xml:space="preserve"> has confirmed it requires, aligned to Workstream 4 (Dashboard Reporting &amp; Data Warehouse) of the TOR.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0"/>
        <w:gridCol w:w="3230"/>
        <w:gridCol w:w="1900"/>
        <w:gridCol w:w="1850"/>
      </w:tblGrid>
      <w:tr w:rsidR="00D24836" w14:paraId="4A44707B" w14:textId="77777777" w:rsidTr="570DE95B">
        <w:trPr>
          <w:tblHeader/>
        </w:trPr>
        <w:tc>
          <w:tcPr>
            <w:tcW w:w="2370" w:type="dxa"/>
            <w:shd w:val="clear" w:color="auto" w:fill="006330"/>
            <w:tcMar>
              <w:top w:w="80" w:type="dxa"/>
              <w:left w:w="100" w:type="dxa"/>
              <w:bottom w:w="80" w:type="dxa"/>
              <w:right w:w="100" w:type="dxa"/>
            </w:tcMar>
            <w:vAlign w:val="center"/>
          </w:tcPr>
          <w:p w14:paraId="6CB7B563" w14:textId="77777777" w:rsidR="00D24836" w:rsidRDefault="000A2AAE" w:rsidP="570DE95B">
            <w:pPr>
              <w:jc w:val="both"/>
              <w:rPr>
                <w:b/>
                <w:color w:val="FFFFFF" w:themeColor="background1"/>
                <w:sz w:val="20"/>
                <w:szCs w:val="20"/>
              </w:rPr>
            </w:pPr>
            <w:r w:rsidRPr="570DE95B">
              <w:rPr>
                <w:b/>
                <w:color w:val="FFFFFF" w:themeColor="background1"/>
                <w:sz w:val="20"/>
                <w:szCs w:val="20"/>
              </w:rPr>
              <w:t>Report / Dashboard Name</w:t>
            </w:r>
          </w:p>
        </w:tc>
        <w:tc>
          <w:tcPr>
            <w:tcW w:w="3230" w:type="dxa"/>
            <w:shd w:val="clear" w:color="auto" w:fill="006330"/>
            <w:tcMar>
              <w:top w:w="80" w:type="dxa"/>
              <w:left w:w="100" w:type="dxa"/>
              <w:bottom w:w="80" w:type="dxa"/>
              <w:right w:w="100" w:type="dxa"/>
            </w:tcMar>
            <w:vAlign w:val="center"/>
          </w:tcPr>
          <w:p w14:paraId="5EB68B07" w14:textId="77777777" w:rsidR="00D24836" w:rsidRDefault="000A2AAE" w:rsidP="570DE95B">
            <w:pPr>
              <w:jc w:val="both"/>
              <w:rPr>
                <w:b/>
                <w:color w:val="FFFFFF" w:themeColor="background1"/>
                <w:sz w:val="20"/>
                <w:szCs w:val="20"/>
              </w:rPr>
            </w:pPr>
            <w:r w:rsidRPr="570DE95B">
              <w:rPr>
                <w:b/>
                <w:color w:val="FFFFFF" w:themeColor="background1"/>
                <w:sz w:val="20"/>
                <w:szCs w:val="20"/>
              </w:rPr>
              <w:t>Purpose / KPI(s) Covered</w:t>
            </w:r>
          </w:p>
        </w:tc>
        <w:tc>
          <w:tcPr>
            <w:tcW w:w="1900" w:type="dxa"/>
            <w:shd w:val="clear" w:color="auto" w:fill="006330"/>
            <w:tcMar>
              <w:top w:w="80" w:type="dxa"/>
              <w:left w:w="100" w:type="dxa"/>
              <w:bottom w:w="80" w:type="dxa"/>
              <w:right w:w="100" w:type="dxa"/>
            </w:tcMar>
            <w:vAlign w:val="center"/>
          </w:tcPr>
          <w:p w14:paraId="1C007352" w14:textId="77777777" w:rsidR="00D24836" w:rsidRDefault="000A2AAE" w:rsidP="570DE95B">
            <w:pPr>
              <w:jc w:val="both"/>
              <w:rPr>
                <w:b/>
                <w:color w:val="FFFFFF" w:themeColor="background1"/>
                <w:sz w:val="20"/>
                <w:szCs w:val="20"/>
              </w:rPr>
            </w:pPr>
            <w:r w:rsidRPr="570DE95B">
              <w:rPr>
                <w:b/>
                <w:color w:val="FFFFFF" w:themeColor="background1"/>
                <w:sz w:val="20"/>
                <w:szCs w:val="20"/>
              </w:rPr>
              <w:t>Audience</w:t>
            </w:r>
          </w:p>
        </w:tc>
        <w:tc>
          <w:tcPr>
            <w:tcW w:w="1850" w:type="dxa"/>
            <w:shd w:val="clear" w:color="auto" w:fill="006330"/>
            <w:tcMar>
              <w:top w:w="80" w:type="dxa"/>
              <w:left w:w="100" w:type="dxa"/>
              <w:bottom w:w="80" w:type="dxa"/>
              <w:right w:w="100" w:type="dxa"/>
            </w:tcMar>
            <w:vAlign w:val="center"/>
          </w:tcPr>
          <w:p w14:paraId="5854DA38" w14:textId="77777777" w:rsidR="00D24836" w:rsidRDefault="000A2AAE" w:rsidP="570DE95B">
            <w:pPr>
              <w:jc w:val="both"/>
              <w:rPr>
                <w:b/>
                <w:color w:val="FFFFFF" w:themeColor="background1"/>
                <w:sz w:val="20"/>
                <w:szCs w:val="20"/>
              </w:rPr>
            </w:pPr>
            <w:r w:rsidRPr="570DE95B">
              <w:rPr>
                <w:b/>
                <w:color w:val="FFFFFF" w:themeColor="background1"/>
                <w:sz w:val="20"/>
                <w:szCs w:val="20"/>
              </w:rPr>
              <w:t>Refresh Frequency</w:t>
            </w:r>
          </w:p>
        </w:tc>
      </w:tr>
      <w:tr w:rsidR="00D24836" w14:paraId="31A56038" w14:textId="77777777" w:rsidTr="570DE95B">
        <w:tc>
          <w:tcPr>
            <w:tcW w:w="2370" w:type="dxa"/>
            <w:tcMar>
              <w:top w:w="80" w:type="dxa"/>
              <w:left w:w="100" w:type="dxa"/>
              <w:bottom w:w="80" w:type="dxa"/>
              <w:right w:w="100" w:type="dxa"/>
            </w:tcMar>
            <w:vAlign w:val="center"/>
          </w:tcPr>
          <w:p w14:paraId="3E9C0C3B" w14:textId="26426833" w:rsidR="00D24836" w:rsidRDefault="00D24836" w:rsidP="570DE95B">
            <w:pPr>
              <w:jc w:val="both"/>
              <w:rPr>
                <w:sz w:val="20"/>
                <w:szCs w:val="20"/>
              </w:rPr>
            </w:pPr>
          </w:p>
        </w:tc>
        <w:tc>
          <w:tcPr>
            <w:tcW w:w="3230" w:type="dxa"/>
            <w:tcMar>
              <w:top w:w="80" w:type="dxa"/>
              <w:left w:w="100" w:type="dxa"/>
              <w:bottom w:w="80" w:type="dxa"/>
              <w:right w:w="100" w:type="dxa"/>
            </w:tcMar>
            <w:vAlign w:val="center"/>
          </w:tcPr>
          <w:p w14:paraId="038DFC58" w14:textId="69316025" w:rsidR="00D24836" w:rsidRDefault="00D24836" w:rsidP="570DE95B">
            <w:pPr>
              <w:jc w:val="both"/>
              <w:rPr>
                <w:sz w:val="20"/>
                <w:szCs w:val="20"/>
              </w:rPr>
            </w:pPr>
          </w:p>
        </w:tc>
        <w:tc>
          <w:tcPr>
            <w:tcW w:w="1900" w:type="dxa"/>
            <w:tcMar>
              <w:top w:w="80" w:type="dxa"/>
              <w:left w:w="100" w:type="dxa"/>
              <w:bottom w:w="80" w:type="dxa"/>
              <w:right w:w="100" w:type="dxa"/>
            </w:tcMar>
            <w:vAlign w:val="center"/>
          </w:tcPr>
          <w:p w14:paraId="79166553" w14:textId="7D7E167B" w:rsidR="00D24836" w:rsidRDefault="00D24836" w:rsidP="570DE95B">
            <w:pPr>
              <w:jc w:val="both"/>
              <w:rPr>
                <w:sz w:val="20"/>
                <w:szCs w:val="20"/>
              </w:rPr>
            </w:pPr>
          </w:p>
        </w:tc>
        <w:tc>
          <w:tcPr>
            <w:tcW w:w="1850" w:type="dxa"/>
            <w:tcMar>
              <w:top w:w="80" w:type="dxa"/>
              <w:left w:w="100" w:type="dxa"/>
              <w:bottom w:w="80" w:type="dxa"/>
              <w:right w:w="100" w:type="dxa"/>
            </w:tcMar>
            <w:vAlign w:val="center"/>
          </w:tcPr>
          <w:p w14:paraId="6B3A2B8B" w14:textId="62C011F7" w:rsidR="00D24836" w:rsidRDefault="00D24836" w:rsidP="570DE95B">
            <w:pPr>
              <w:jc w:val="both"/>
              <w:rPr>
                <w:sz w:val="20"/>
                <w:szCs w:val="20"/>
              </w:rPr>
            </w:pPr>
          </w:p>
        </w:tc>
      </w:tr>
      <w:tr w:rsidR="00D24836" w14:paraId="69EE6969" w14:textId="77777777" w:rsidTr="570DE95B">
        <w:tc>
          <w:tcPr>
            <w:tcW w:w="2370" w:type="dxa"/>
            <w:tcMar>
              <w:top w:w="80" w:type="dxa"/>
              <w:left w:w="100" w:type="dxa"/>
              <w:bottom w:w="80" w:type="dxa"/>
              <w:right w:w="100" w:type="dxa"/>
            </w:tcMar>
            <w:vAlign w:val="center"/>
          </w:tcPr>
          <w:p w14:paraId="30690D66" w14:textId="2416E06F" w:rsidR="00D24836" w:rsidRDefault="00D24836" w:rsidP="570DE95B">
            <w:pPr>
              <w:jc w:val="both"/>
              <w:rPr>
                <w:sz w:val="20"/>
                <w:szCs w:val="20"/>
              </w:rPr>
            </w:pPr>
          </w:p>
        </w:tc>
        <w:tc>
          <w:tcPr>
            <w:tcW w:w="3230" w:type="dxa"/>
            <w:tcMar>
              <w:top w:w="80" w:type="dxa"/>
              <w:left w:w="100" w:type="dxa"/>
              <w:bottom w:w="80" w:type="dxa"/>
              <w:right w:w="100" w:type="dxa"/>
            </w:tcMar>
            <w:vAlign w:val="center"/>
          </w:tcPr>
          <w:p w14:paraId="4933DFB7" w14:textId="56DAD47F" w:rsidR="00D24836" w:rsidRDefault="00D24836" w:rsidP="570DE95B">
            <w:pPr>
              <w:jc w:val="both"/>
              <w:rPr>
                <w:sz w:val="20"/>
                <w:szCs w:val="20"/>
              </w:rPr>
            </w:pPr>
          </w:p>
        </w:tc>
        <w:tc>
          <w:tcPr>
            <w:tcW w:w="1900" w:type="dxa"/>
            <w:tcMar>
              <w:top w:w="80" w:type="dxa"/>
              <w:left w:w="100" w:type="dxa"/>
              <w:bottom w:w="80" w:type="dxa"/>
              <w:right w:w="100" w:type="dxa"/>
            </w:tcMar>
            <w:vAlign w:val="center"/>
          </w:tcPr>
          <w:p w14:paraId="661A4B44" w14:textId="21E7DB75" w:rsidR="00D24836" w:rsidRDefault="00D24836" w:rsidP="570DE95B">
            <w:pPr>
              <w:jc w:val="both"/>
              <w:rPr>
                <w:sz w:val="20"/>
                <w:szCs w:val="20"/>
              </w:rPr>
            </w:pPr>
          </w:p>
        </w:tc>
        <w:tc>
          <w:tcPr>
            <w:tcW w:w="1850" w:type="dxa"/>
            <w:tcMar>
              <w:top w:w="80" w:type="dxa"/>
              <w:left w:w="100" w:type="dxa"/>
              <w:bottom w:w="80" w:type="dxa"/>
              <w:right w:w="100" w:type="dxa"/>
            </w:tcMar>
            <w:vAlign w:val="center"/>
          </w:tcPr>
          <w:p w14:paraId="19C65D1A" w14:textId="5CA43090" w:rsidR="00D24836" w:rsidRDefault="00D24836" w:rsidP="570DE95B">
            <w:pPr>
              <w:jc w:val="both"/>
              <w:rPr>
                <w:sz w:val="20"/>
                <w:szCs w:val="20"/>
              </w:rPr>
            </w:pPr>
          </w:p>
        </w:tc>
      </w:tr>
      <w:tr w:rsidR="00D24836" w14:paraId="2F967906" w14:textId="77777777" w:rsidTr="570DE95B">
        <w:tc>
          <w:tcPr>
            <w:tcW w:w="2370" w:type="dxa"/>
            <w:tcMar>
              <w:top w:w="80" w:type="dxa"/>
              <w:left w:w="100" w:type="dxa"/>
              <w:bottom w:w="80" w:type="dxa"/>
              <w:right w:w="100" w:type="dxa"/>
            </w:tcMar>
            <w:vAlign w:val="center"/>
          </w:tcPr>
          <w:p w14:paraId="7A4EDF78" w14:textId="0F4F647F" w:rsidR="00D24836" w:rsidRDefault="00D24836" w:rsidP="570DE95B">
            <w:pPr>
              <w:jc w:val="both"/>
              <w:rPr>
                <w:sz w:val="20"/>
                <w:szCs w:val="20"/>
              </w:rPr>
            </w:pPr>
          </w:p>
        </w:tc>
        <w:tc>
          <w:tcPr>
            <w:tcW w:w="3230" w:type="dxa"/>
            <w:tcMar>
              <w:top w:w="80" w:type="dxa"/>
              <w:left w:w="100" w:type="dxa"/>
              <w:bottom w:w="80" w:type="dxa"/>
              <w:right w:w="100" w:type="dxa"/>
            </w:tcMar>
            <w:vAlign w:val="center"/>
          </w:tcPr>
          <w:p w14:paraId="3EE0083D" w14:textId="3F49DA7B" w:rsidR="00D24836" w:rsidRDefault="00D24836" w:rsidP="570DE95B">
            <w:pPr>
              <w:jc w:val="both"/>
              <w:rPr>
                <w:sz w:val="20"/>
                <w:szCs w:val="20"/>
              </w:rPr>
            </w:pPr>
          </w:p>
        </w:tc>
        <w:tc>
          <w:tcPr>
            <w:tcW w:w="1900" w:type="dxa"/>
            <w:tcMar>
              <w:top w:w="80" w:type="dxa"/>
              <w:left w:w="100" w:type="dxa"/>
              <w:bottom w:w="80" w:type="dxa"/>
              <w:right w:w="100" w:type="dxa"/>
            </w:tcMar>
            <w:vAlign w:val="center"/>
          </w:tcPr>
          <w:p w14:paraId="33A8D990" w14:textId="2AC41441" w:rsidR="00D24836" w:rsidRDefault="00D24836" w:rsidP="570DE95B">
            <w:pPr>
              <w:jc w:val="both"/>
              <w:rPr>
                <w:sz w:val="20"/>
                <w:szCs w:val="20"/>
              </w:rPr>
            </w:pPr>
          </w:p>
        </w:tc>
        <w:tc>
          <w:tcPr>
            <w:tcW w:w="1850" w:type="dxa"/>
            <w:tcMar>
              <w:top w:w="80" w:type="dxa"/>
              <w:left w:w="100" w:type="dxa"/>
              <w:bottom w:w="80" w:type="dxa"/>
              <w:right w:w="100" w:type="dxa"/>
            </w:tcMar>
            <w:vAlign w:val="center"/>
          </w:tcPr>
          <w:p w14:paraId="6FAF3523" w14:textId="1CACC311" w:rsidR="00D24836" w:rsidRDefault="00D24836" w:rsidP="570DE95B">
            <w:pPr>
              <w:jc w:val="both"/>
              <w:rPr>
                <w:sz w:val="20"/>
                <w:szCs w:val="20"/>
              </w:rPr>
            </w:pPr>
          </w:p>
        </w:tc>
      </w:tr>
      <w:tr w:rsidR="2ABAB15E" w14:paraId="4FDE5380" w14:textId="77777777" w:rsidTr="570DE95B">
        <w:trPr>
          <w:trHeight w:val="300"/>
        </w:trPr>
        <w:tc>
          <w:tcPr>
            <w:tcW w:w="2370" w:type="dxa"/>
            <w:tcMar>
              <w:top w:w="80" w:type="dxa"/>
              <w:left w:w="100" w:type="dxa"/>
              <w:bottom w:w="80" w:type="dxa"/>
              <w:right w:w="100" w:type="dxa"/>
            </w:tcMar>
            <w:vAlign w:val="center"/>
          </w:tcPr>
          <w:p w14:paraId="59FF5041" w14:textId="313124A7" w:rsidR="2ABAB15E" w:rsidRDefault="2ABAB15E" w:rsidP="570DE95B">
            <w:pPr>
              <w:jc w:val="both"/>
              <w:rPr>
                <w:sz w:val="20"/>
                <w:szCs w:val="20"/>
              </w:rPr>
            </w:pPr>
          </w:p>
        </w:tc>
        <w:tc>
          <w:tcPr>
            <w:tcW w:w="3230" w:type="dxa"/>
            <w:tcMar>
              <w:top w:w="80" w:type="dxa"/>
              <w:left w:w="100" w:type="dxa"/>
              <w:bottom w:w="80" w:type="dxa"/>
              <w:right w:w="100" w:type="dxa"/>
            </w:tcMar>
            <w:vAlign w:val="center"/>
          </w:tcPr>
          <w:p w14:paraId="22321421" w14:textId="457EEC04" w:rsidR="2ABAB15E" w:rsidRDefault="2ABAB15E" w:rsidP="570DE95B">
            <w:pPr>
              <w:jc w:val="both"/>
              <w:rPr>
                <w:sz w:val="20"/>
                <w:szCs w:val="20"/>
              </w:rPr>
            </w:pPr>
          </w:p>
        </w:tc>
        <w:tc>
          <w:tcPr>
            <w:tcW w:w="1900" w:type="dxa"/>
            <w:tcMar>
              <w:top w:w="80" w:type="dxa"/>
              <w:left w:w="100" w:type="dxa"/>
              <w:bottom w:w="80" w:type="dxa"/>
              <w:right w:w="100" w:type="dxa"/>
            </w:tcMar>
            <w:vAlign w:val="center"/>
          </w:tcPr>
          <w:p w14:paraId="0B91817B" w14:textId="7DD73E53" w:rsidR="2ABAB15E" w:rsidRDefault="2ABAB15E" w:rsidP="570DE95B">
            <w:pPr>
              <w:jc w:val="both"/>
              <w:rPr>
                <w:sz w:val="20"/>
                <w:szCs w:val="20"/>
              </w:rPr>
            </w:pPr>
          </w:p>
        </w:tc>
        <w:tc>
          <w:tcPr>
            <w:tcW w:w="1850" w:type="dxa"/>
            <w:tcMar>
              <w:top w:w="80" w:type="dxa"/>
              <w:left w:w="100" w:type="dxa"/>
              <w:bottom w:w="80" w:type="dxa"/>
              <w:right w:w="100" w:type="dxa"/>
            </w:tcMar>
            <w:vAlign w:val="center"/>
          </w:tcPr>
          <w:p w14:paraId="6A006F40" w14:textId="1DDB00AB" w:rsidR="2ABAB15E" w:rsidRDefault="2ABAB15E" w:rsidP="570DE95B">
            <w:pPr>
              <w:jc w:val="both"/>
              <w:rPr>
                <w:sz w:val="20"/>
                <w:szCs w:val="20"/>
              </w:rPr>
            </w:pPr>
          </w:p>
        </w:tc>
      </w:tr>
      <w:tr w:rsidR="7B8D2917" w14:paraId="62EE40B5" w14:textId="77777777" w:rsidTr="570DE95B">
        <w:trPr>
          <w:trHeight w:val="300"/>
        </w:trPr>
        <w:tc>
          <w:tcPr>
            <w:tcW w:w="2370" w:type="dxa"/>
            <w:tcMar>
              <w:top w:w="80" w:type="dxa"/>
              <w:left w:w="100" w:type="dxa"/>
              <w:bottom w:w="80" w:type="dxa"/>
              <w:right w:w="100" w:type="dxa"/>
            </w:tcMar>
            <w:vAlign w:val="center"/>
          </w:tcPr>
          <w:p w14:paraId="7E483C86" w14:textId="7D2BA187" w:rsidR="46112AAD" w:rsidRDefault="46112AAD" w:rsidP="570DE95B">
            <w:pPr>
              <w:jc w:val="both"/>
              <w:rPr>
                <w:sz w:val="20"/>
                <w:szCs w:val="20"/>
              </w:rPr>
            </w:pPr>
          </w:p>
        </w:tc>
        <w:tc>
          <w:tcPr>
            <w:tcW w:w="3230" w:type="dxa"/>
            <w:tcMar>
              <w:top w:w="80" w:type="dxa"/>
              <w:left w:w="100" w:type="dxa"/>
              <w:bottom w:w="80" w:type="dxa"/>
              <w:right w:w="100" w:type="dxa"/>
            </w:tcMar>
            <w:vAlign w:val="center"/>
          </w:tcPr>
          <w:p w14:paraId="5291D88E" w14:textId="63924345" w:rsidR="7B8D2917" w:rsidRDefault="7B8D2917" w:rsidP="570DE95B">
            <w:pPr>
              <w:jc w:val="both"/>
              <w:rPr>
                <w:sz w:val="20"/>
                <w:szCs w:val="20"/>
              </w:rPr>
            </w:pPr>
          </w:p>
        </w:tc>
        <w:tc>
          <w:tcPr>
            <w:tcW w:w="1900" w:type="dxa"/>
            <w:tcMar>
              <w:top w:w="80" w:type="dxa"/>
              <w:left w:w="100" w:type="dxa"/>
              <w:bottom w:w="80" w:type="dxa"/>
              <w:right w:w="100" w:type="dxa"/>
            </w:tcMar>
            <w:vAlign w:val="center"/>
          </w:tcPr>
          <w:p w14:paraId="23B23FEC" w14:textId="5A435149" w:rsidR="7B8D2917" w:rsidRDefault="7B8D2917" w:rsidP="570DE95B">
            <w:pPr>
              <w:jc w:val="both"/>
              <w:rPr>
                <w:sz w:val="20"/>
                <w:szCs w:val="20"/>
              </w:rPr>
            </w:pPr>
          </w:p>
        </w:tc>
        <w:tc>
          <w:tcPr>
            <w:tcW w:w="1850" w:type="dxa"/>
            <w:tcMar>
              <w:top w:w="80" w:type="dxa"/>
              <w:left w:w="100" w:type="dxa"/>
              <w:bottom w:w="80" w:type="dxa"/>
              <w:right w:w="100" w:type="dxa"/>
            </w:tcMar>
            <w:vAlign w:val="center"/>
          </w:tcPr>
          <w:p w14:paraId="55CDAEB7" w14:textId="4557F448" w:rsidR="7B8D2917" w:rsidRDefault="7B8D2917" w:rsidP="570DE95B">
            <w:pPr>
              <w:jc w:val="both"/>
              <w:rPr>
                <w:sz w:val="20"/>
                <w:szCs w:val="20"/>
              </w:rPr>
            </w:pPr>
          </w:p>
        </w:tc>
      </w:tr>
      <w:tr w:rsidR="2F6B81EE" w14:paraId="61F96D95" w14:textId="77777777" w:rsidTr="570DE95B">
        <w:trPr>
          <w:trHeight w:val="300"/>
        </w:trPr>
        <w:tc>
          <w:tcPr>
            <w:tcW w:w="2370" w:type="dxa"/>
            <w:tcMar>
              <w:top w:w="80" w:type="dxa"/>
              <w:left w:w="100" w:type="dxa"/>
              <w:bottom w:w="80" w:type="dxa"/>
              <w:right w:w="100" w:type="dxa"/>
            </w:tcMar>
            <w:vAlign w:val="center"/>
          </w:tcPr>
          <w:p w14:paraId="50134A59" w14:textId="2E4FC8F0" w:rsidR="336184AA" w:rsidRDefault="336184AA" w:rsidP="570DE95B">
            <w:pPr>
              <w:jc w:val="both"/>
              <w:rPr>
                <w:b/>
                <w:sz w:val="20"/>
                <w:szCs w:val="20"/>
              </w:rPr>
            </w:pPr>
            <w:r w:rsidRPr="570DE95B">
              <w:rPr>
                <w:b/>
                <w:sz w:val="20"/>
                <w:szCs w:val="20"/>
              </w:rPr>
              <w:lastRenderedPageBreak/>
              <w:t>Agronomy</w:t>
            </w:r>
          </w:p>
        </w:tc>
        <w:tc>
          <w:tcPr>
            <w:tcW w:w="3230" w:type="dxa"/>
            <w:tcMar>
              <w:top w:w="80" w:type="dxa"/>
              <w:left w:w="100" w:type="dxa"/>
              <w:bottom w:w="80" w:type="dxa"/>
              <w:right w:w="100" w:type="dxa"/>
            </w:tcMar>
            <w:vAlign w:val="center"/>
          </w:tcPr>
          <w:p w14:paraId="5FFCFCC6" w14:textId="1CF179A2" w:rsidR="2F6B81EE" w:rsidRDefault="2F6B81EE" w:rsidP="570DE95B">
            <w:pPr>
              <w:jc w:val="both"/>
              <w:rPr>
                <w:sz w:val="20"/>
                <w:szCs w:val="20"/>
              </w:rPr>
            </w:pPr>
          </w:p>
        </w:tc>
        <w:tc>
          <w:tcPr>
            <w:tcW w:w="1900" w:type="dxa"/>
            <w:tcMar>
              <w:top w:w="80" w:type="dxa"/>
              <w:left w:w="100" w:type="dxa"/>
              <w:bottom w:w="80" w:type="dxa"/>
              <w:right w:w="100" w:type="dxa"/>
            </w:tcMar>
            <w:vAlign w:val="center"/>
          </w:tcPr>
          <w:p w14:paraId="72692727" w14:textId="75E9947C" w:rsidR="2F6B81EE" w:rsidRDefault="2F6B81EE" w:rsidP="570DE95B">
            <w:pPr>
              <w:jc w:val="both"/>
              <w:rPr>
                <w:sz w:val="20"/>
                <w:szCs w:val="20"/>
              </w:rPr>
            </w:pPr>
          </w:p>
        </w:tc>
        <w:tc>
          <w:tcPr>
            <w:tcW w:w="1850" w:type="dxa"/>
            <w:tcMar>
              <w:top w:w="80" w:type="dxa"/>
              <w:left w:w="100" w:type="dxa"/>
              <w:bottom w:w="80" w:type="dxa"/>
              <w:right w:w="100" w:type="dxa"/>
            </w:tcMar>
            <w:vAlign w:val="center"/>
          </w:tcPr>
          <w:p w14:paraId="5C1722E8" w14:textId="16BBF776" w:rsidR="2F6B81EE" w:rsidRDefault="2F6B81EE" w:rsidP="570DE95B">
            <w:pPr>
              <w:jc w:val="both"/>
              <w:rPr>
                <w:sz w:val="20"/>
                <w:szCs w:val="20"/>
              </w:rPr>
            </w:pPr>
          </w:p>
        </w:tc>
      </w:tr>
      <w:tr w:rsidR="2F6B81EE" w14:paraId="1544F20B" w14:textId="77777777" w:rsidTr="570DE95B">
        <w:trPr>
          <w:trHeight w:val="300"/>
        </w:trPr>
        <w:tc>
          <w:tcPr>
            <w:tcW w:w="2370" w:type="dxa"/>
            <w:tcMar>
              <w:top w:w="80" w:type="dxa"/>
              <w:left w:w="100" w:type="dxa"/>
              <w:bottom w:w="80" w:type="dxa"/>
              <w:right w:w="100" w:type="dxa"/>
            </w:tcMar>
            <w:vAlign w:val="center"/>
          </w:tcPr>
          <w:p w14:paraId="7CFB6503" w14:textId="0A316C73" w:rsidR="336184AA" w:rsidRDefault="336184AA" w:rsidP="570DE95B">
            <w:pPr>
              <w:jc w:val="both"/>
              <w:rPr>
                <w:sz w:val="20"/>
                <w:szCs w:val="20"/>
              </w:rPr>
            </w:pPr>
            <w:r w:rsidRPr="570DE95B">
              <w:rPr>
                <w:sz w:val="20"/>
                <w:szCs w:val="20"/>
              </w:rPr>
              <w:t>Executive Agronomy Dashboard</w:t>
            </w:r>
          </w:p>
        </w:tc>
        <w:tc>
          <w:tcPr>
            <w:tcW w:w="3230" w:type="dxa"/>
            <w:tcMar>
              <w:top w:w="80" w:type="dxa"/>
              <w:left w:w="100" w:type="dxa"/>
              <w:bottom w:w="80" w:type="dxa"/>
              <w:right w:w="100" w:type="dxa"/>
            </w:tcMar>
            <w:vAlign w:val="center"/>
          </w:tcPr>
          <w:tbl>
            <w:tblPr>
              <w:tblW w:w="0" w:type="auto"/>
              <w:tblLook w:val="06A0" w:firstRow="1" w:lastRow="0" w:firstColumn="1" w:lastColumn="0" w:noHBand="1" w:noVBand="1"/>
            </w:tblPr>
            <w:tblGrid>
              <w:gridCol w:w="2820"/>
            </w:tblGrid>
            <w:tr w:rsidR="2F6B81EE" w14:paraId="412C5E47" w14:textId="77777777" w:rsidTr="2F6B81EE">
              <w:trPr>
                <w:trHeight w:val="300"/>
              </w:trPr>
              <w:tc>
                <w:tcPr>
                  <w:tcW w:w="2820" w:type="dxa"/>
                  <w:vAlign w:val="center"/>
                </w:tcPr>
                <w:p w14:paraId="46D5AB48" w14:textId="22328FA2" w:rsidR="2F6B81EE" w:rsidRDefault="2F6B81EE" w:rsidP="570DE95B">
                  <w:pPr>
                    <w:jc w:val="both"/>
                    <w:rPr>
                      <w:sz w:val="20"/>
                      <w:szCs w:val="20"/>
                    </w:rPr>
                  </w:pPr>
                </w:p>
              </w:tc>
            </w:tr>
            <w:tr w:rsidR="2F6B81EE" w14:paraId="4E0AA686" w14:textId="77777777" w:rsidTr="2F6B81EE">
              <w:trPr>
                <w:trHeight w:val="300"/>
              </w:trPr>
              <w:tc>
                <w:tcPr>
                  <w:tcW w:w="2820" w:type="dxa"/>
                  <w:vAlign w:val="center"/>
                </w:tcPr>
                <w:p w14:paraId="6D32C860" w14:textId="3E3DA925" w:rsidR="2F6B81EE" w:rsidRDefault="2F6B81EE" w:rsidP="570DE95B">
                  <w:pPr>
                    <w:jc w:val="both"/>
                    <w:rPr>
                      <w:sz w:val="20"/>
                      <w:szCs w:val="20"/>
                    </w:rPr>
                  </w:pPr>
                  <w:r w:rsidRPr="570DE95B">
                    <w:rPr>
                      <w:sz w:val="20"/>
                      <w:szCs w:val="20"/>
                    </w:rPr>
                    <w:t xml:space="preserve">Provide an overall view of farm performance, leased farms, crop production, operational activities, financial performance, and budget utilization across all managed farms. </w:t>
                  </w:r>
                  <w:r w:rsidRPr="570DE95B">
                    <w:rPr>
                      <w:b/>
                      <w:sz w:val="20"/>
                      <w:szCs w:val="20"/>
                    </w:rPr>
                    <w:t>KPIs:</w:t>
                  </w:r>
                  <w:r w:rsidRPr="570DE95B">
                    <w:rPr>
                      <w:sz w:val="20"/>
                      <w:szCs w:val="20"/>
                    </w:rPr>
                    <w:t xml:space="preserve"> Total farms managed, leased farm area, total coffee area, harvest progress, production forecast, budget utilization, operating costs, crop health, and profitability.</w:t>
                  </w:r>
                </w:p>
              </w:tc>
            </w:tr>
          </w:tbl>
          <w:p w14:paraId="280BA7CE" w14:textId="1827DE4A" w:rsidR="2F6B81EE" w:rsidRDefault="2F6B81EE" w:rsidP="570DE95B">
            <w:pPr>
              <w:jc w:val="both"/>
              <w:rPr>
                <w:sz w:val="20"/>
                <w:szCs w:val="20"/>
              </w:rPr>
            </w:pPr>
          </w:p>
        </w:tc>
        <w:tc>
          <w:tcPr>
            <w:tcW w:w="1900" w:type="dxa"/>
            <w:tcMar>
              <w:top w:w="80" w:type="dxa"/>
              <w:left w:w="100" w:type="dxa"/>
              <w:bottom w:w="80" w:type="dxa"/>
              <w:right w:w="100" w:type="dxa"/>
            </w:tcMar>
            <w:vAlign w:val="center"/>
          </w:tcPr>
          <w:p w14:paraId="3AAE6132" w14:textId="64B008BA" w:rsidR="11FD916F" w:rsidRDefault="11FD916F" w:rsidP="570DE95B">
            <w:pPr>
              <w:jc w:val="both"/>
              <w:rPr>
                <w:sz w:val="20"/>
                <w:szCs w:val="20"/>
              </w:rPr>
            </w:pPr>
            <w:r w:rsidRPr="570DE95B">
              <w:rPr>
                <w:sz w:val="20"/>
                <w:szCs w:val="20"/>
              </w:rPr>
              <w:t>Executive Management, Farm Director, Agronomy Manager, Senior Management</w:t>
            </w:r>
          </w:p>
        </w:tc>
        <w:tc>
          <w:tcPr>
            <w:tcW w:w="1850" w:type="dxa"/>
            <w:tcMar>
              <w:top w:w="80" w:type="dxa"/>
              <w:left w:w="100" w:type="dxa"/>
              <w:bottom w:w="80" w:type="dxa"/>
              <w:right w:w="100" w:type="dxa"/>
            </w:tcMar>
            <w:vAlign w:val="center"/>
          </w:tcPr>
          <w:p w14:paraId="31F8BFAE" w14:textId="6775EAA6" w:rsidR="11FD916F" w:rsidRDefault="11FD916F" w:rsidP="570DE95B">
            <w:pPr>
              <w:jc w:val="both"/>
              <w:rPr>
                <w:sz w:val="20"/>
                <w:szCs w:val="20"/>
              </w:rPr>
            </w:pPr>
            <w:r w:rsidRPr="570DE95B">
              <w:rPr>
                <w:sz w:val="20"/>
                <w:szCs w:val="20"/>
              </w:rPr>
              <w:t>Daily, with weekly and monthly executive summaries</w:t>
            </w:r>
          </w:p>
        </w:tc>
      </w:tr>
      <w:tr w:rsidR="2F6B81EE" w14:paraId="7778A93B" w14:textId="77777777" w:rsidTr="570DE95B">
        <w:trPr>
          <w:trHeight w:val="300"/>
        </w:trPr>
        <w:tc>
          <w:tcPr>
            <w:tcW w:w="2370" w:type="dxa"/>
            <w:tcMar>
              <w:top w:w="80" w:type="dxa"/>
              <w:left w:w="100" w:type="dxa"/>
              <w:bottom w:w="80" w:type="dxa"/>
              <w:right w:w="100" w:type="dxa"/>
            </w:tcMar>
            <w:vAlign w:val="center"/>
          </w:tcPr>
          <w:p w14:paraId="655F62D4" w14:textId="749F05DE" w:rsidR="11FD916F" w:rsidRDefault="11FD916F" w:rsidP="570DE95B">
            <w:pPr>
              <w:jc w:val="both"/>
              <w:rPr>
                <w:sz w:val="20"/>
                <w:szCs w:val="20"/>
              </w:rPr>
            </w:pPr>
            <w:r w:rsidRPr="570DE95B">
              <w:rPr>
                <w:sz w:val="20"/>
                <w:szCs w:val="20"/>
              </w:rPr>
              <w:t>Farm Operations Dashboard</w:t>
            </w:r>
          </w:p>
        </w:tc>
        <w:tc>
          <w:tcPr>
            <w:tcW w:w="3230" w:type="dxa"/>
            <w:tcMar>
              <w:top w:w="80" w:type="dxa"/>
              <w:left w:w="100" w:type="dxa"/>
              <w:bottom w:w="80" w:type="dxa"/>
              <w:right w:w="100" w:type="dxa"/>
            </w:tcMar>
            <w:vAlign w:val="center"/>
          </w:tcPr>
          <w:p w14:paraId="4EF351EC" w14:textId="64695CF5" w:rsidR="11FD916F" w:rsidRDefault="11FD916F" w:rsidP="570DE95B">
            <w:pPr>
              <w:jc w:val="both"/>
              <w:rPr>
                <w:sz w:val="20"/>
                <w:szCs w:val="20"/>
              </w:rPr>
            </w:pPr>
            <w:r w:rsidRPr="570DE95B">
              <w:rPr>
                <w:sz w:val="20"/>
                <w:szCs w:val="20"/>
              </w:rPr>
              <w:t xml:space="preserve">Monitor all field operations from planting to harvesting, including pruning, weeding, irrigation, fertilizer application, spraying, foliar feeding, and picking. </w:t>
            </w:r>
            <w:r w:rsidRPr="570DE95B">
              <w:rPr>
                <w:b/>
                <w:sz w:val="20"/>
                <w:szCs w:val="20"/>
              </w:rPr>
              <w:t>KPIs:</w:t>
            </w:r>
            <w:r w:rsidRPr="570DE95B">
              <w:rPr>
                <w:sz w:val="20"/>
                <w:szCs w:val="20"/>
              </w:rPr>
              <w:t xml:space="preserve"> Activities completed, hectares covered, pending activities, operation completion rate, </w:t>
            </w:r>
            <w:r w:rsidR="1B661496" w:rsidRPr="570DE95B">
              <w:rPr>
                <w:sz w:val="20"/>
                <w:szCs w:val="20"/>
              </w:rPr>
              <w:t>labor</w:t>
            </w:r>
            <w:r w:rsidRPr="570DE95B">
              <w:rPr>
                <w:sz w:val="20"/>
                <w:szCs w:val="20"/>
              </w:rPr>
              <w:t xml:space="preserve"> productivity, and field schedules.</w:t>
            </w:r>
          </w:p>
        </w:tc>
        <w:tc>
          <w:tcPr>
            <w:tcW w:w="1900" w:type="dxa"/>
            <w:tcMar>
              <w:top w:w="80" w:type="dxa"/>
              <w:left w:w="100" w:type="dxa"/>
              <w:bottom w:w="80" w:type="dxa"/>
              <w:right w:w="100" w:type="dxa"/>
            </w:tcMar>
            <w:vAlign w:val="center"/>
          </w:tcPr>
          <w:p w14:paraId="4CD58D5F" w14:textId="7DB8B41E" w:rsidR="11FD916F" w:rsidRDefault="11FD916F" w:rsidP="570DE95B">
            <w:pPr>
              <w:jc w:val="both"/>
              <w:rPr>
                <w:sz w:val="20"/>
                <w:szCs w:val="20"/>
              </w:rPr>
            </w:pPr>
            <w:r w:rsidRPr="570DE95B">
              <w:rPr>
                <w:sz w:val="20"/>
                <w:szCs w:val="20"/>
              </w:rPr>
              <w:t>Farm Manager, Field Supervisors, Agronomists</w:t>
            </w:r>
          </w:p>
        </w:tc>
        <w:tc>
          <w:tcPr>
            <w:tcW w:w="1850" w:type="dxa"/>
            <w:tcMar>
              <w:top w:w="80" w:type="dxa"/>
              <w:left w:w="100" w:type="dxa"/>
              <w:bottom w:w="80" w:type="dxa"/>
              <w:right w:w="100" w:type="dxa"/>
            </w:tcMar>
            <w:vAlign w:val="center"/>
          </w:tcPr>
          <w:p w14:paraId="1FA7B782" w14:textId="1A1B5726" w:rsidR="11FD916F" w:rsidRDefault="11FD916F" w:rsidP="570DE95B">
            <w:pPr>
              <w:jc w:val="both"/>
              <w:rPr>
                <w:sz w:val="20"/>
                <w:szCs w:val="20"/>
              </w:rPr>
            </w:pPr>
            <w:r w:rsidRPr="570DE95B">
              <w:rPr>
                <w:sz w:val="20"/>
                <w:szCs w:val="20"/>
              </w:rPr>
              <w:t>Daily, with weekly and monthly summaries</w:t>
            </w:r>
          </w:p>
          <w:p w14:paraId="360A73CD" w14:textId="732897DF" w:rsidR="2F6B81EE" w:rsidRDefault="2F6B81EE" w:rsidP="570DE95B">
            <w:pPr>
              <w:jc w:val="both"/>
              <w:rPr>
                <w:sz w:val="20"/>
                <w:szCs w:val="20"/>
              </w:rPr>
            </w:pPr>
          </w:p>
        </w:tc>
      </w:tr>
      <w:tr w:rsidR="2F6B81EE" w14:paraId="415211A0" w14:textId="77777777" w:rsidTr="570DE95B">
        <w:trPr>
          <w:trHeight w:val="300"/>
        </w:trPr>
        <w:tc>
          <w:tcPr>
            <w:tcW w:w="2370" w:type="dxa"/>
            <w:tcMar>
              <w:top w:w="80" w:type="dxa"/>
              <w:left w:w="100" w:type="dxa"/>
              <w:bottom w:w="80" w:type="dxa"/>
              <w:right w:w="100" w:type="dxa"/>
            </w:tcMar>
            <w:vAlign w:val="center"/>
          </w:tcPr>
          <w:p w14:paraId="1FF553DD" w14:textId="314B988F" w:rsidR="11FD916F" w:rsidRDefault="11FD916F" w:rsidP="570DE95B">
            <w:pPr>
              <w:jc w:val="both"/>
              <w:rPr>
                <w:sz w:val="20"/>
                <w:szCs w:val="20"/>
              </w:rPr>
            </w:pPr>
            <w:r w:rsidRPr="570DE95B">
              <w:rPr>
                <w:sz w:val="20"/>
                <w:szCs w:val="20"/>
              </w:rPr>
              <w:t>Crop Production Dashboard</w:t>
            </w:r>
          </w:p>
        </w:tc>
        <w:tc>
          <w:tcPr>
            <w:tcW w:w="3230" w:type="dxa"/>
            <w:tcMar>
              <w:top w:w="80" w:type="dxa"/>
              <w:left w:w="100" w:type="dxa"/>
              <w:bottom w:w="80" w:type="dxa"/>
              <w:right w:w="100" w:type="dxa"/>
            </w:tcMar>
            <w:vAlign w:val="center"/>
          </w:tcPr>
          <w:p w14:paraId="20B11E8C" w14:textId="5C5EFDA5" w:rsidR="11FD916F" w:rsidRDefault="11FD916F" w:rsidP="570DE95B">
            <w:pPr>
              <w:jc w:val="both"/>
              <w:rPr>
                <w:sz w:val="20"/>
                <w:szCs w:val="20"/>
              </w:rPr>
            </w:pPr>
            <w:r w:rsidRPr="570DE95B">
              <w:rPr>
                <w:sz w:val="20"/>
                <w:szCs w:val="20"/>
              </w:rPr>
              <w:t xml:space="preserve">Monitor coffee production throughout the crop cycle, from plantation establishment to harvesting. </w:t>
            </w:r>
            <w:r w:rsidRPr="570DE95B">
              <w:rPr>
                <w:b/>
                <w:sz w:val="20"/>
                <w:szCs w:val="20"/>
              </w:rPr>
              <w:t>KPIs:</w:t>
            </w:r>
            <w:r w:rsidRPr="570DE95B">
              <w:rPr>
                <w:sz w:val="20"/>
                <w:szCs w:val="20"/>
              </w:rPr>
              <w:t xml:space="preserve"> Coffee planted, crop growth stages, harvest progress, parchment produced, expected yield, actual yield, yield per hectare, and production by farm</w:t>
            </w:r>
          </w:p>
        </w:tc>
        <w:tc>
          <w:tcPr>
            <w:tcW w:w="1900" w:type="dxa"/>
            <w:tcMar>
              <w:top w:w="80" w:type="dxa"/>
              <w:left w:w="100" w:type="dxa"/>
              <w:bottom w:w="80" w:type="dxa"/>
              <w:right w:w="100" w:type="dxa"/>
            </w:tcMar>
            <w:vAlign w:val="center"/>
          </w:tcPr>
          <w:p w14:paraId="7057E123" w14:textId="1895EB0F" w:rsidR="11FD916F" w:rsidRDefault="11FD916F" w:rsidP="570DE95B">
            <w:pPr>
              <w:jc w:val="both"/>
              <w:rPr>
                <w:sz w:val="20"/>
                <w:szCs w:val="20"/>
              </w:rPr>
            </w:pPr>
            <w:r w:rsidRPr="570DE95B">
              <w:rPr>
                <w:sz w:val="20"/>
                <w:szCs w:val="20"/>
              </w:rPr>
              <w:t>Agronomy Manager, Farm Manager</w:t>
            </w:r>
          </w:p>
        </w:tc>
        <w:tc>
          <w:tcPr>
            <w:tcW w:w="1850" w:type="dxa"/>
            <w:tcMar>
              <w:top w:w="80" w:type="dxa"/>
              <w:left w:w="100" w:type="dxa"/>
              <w:bottom w:w="80" w:type="dxa"/>
              <w:right w:w="100" w:type="dxa"/>
            </w:tcMar>
            <w:vAlign w:val="center"/>
          </w:tcPr>
          <w:p w14:paraId="46A5228B" w14:textId="509C2A53" w:rsidR="11FD916F" w:rsidRDefault="11FD916F" w:rsidP="570DE95B">
            <w:pPr>
              <w:jc w:val="both"/>
              <w:rPr>
                <w:sz w:val="20"/>
                <w:szCs w:val="20"/>
              </w:rPr>
            </w:pPr>
            <w:r w:rsidRPr="570DE95B">
              <w:rPr>
                <w:sz w:val="20"/>
                <w:szCs w:val="20"/>
              </w:rPr>
              <w:t>Daily</w:t>
            </w:r>
          </w:p>
        </w:tc>
      </w:tr>
      <w:tr w:rsidR="2F6B81EE" w14:paraId="776258BD" w14:textId="77777777" w:rsidTr="570DE95B">
        <w:trPr>
          <w:trHeight w:val="300"/>
        </w:trPr>
        <w:tc>
          <w:tcPr>
            <w:tcW w:w="2370" w:type="dxa"/>
            <w:tcMar>
              <w:top w:w="80" w:type="dxa"/>
              <w:left w:w="100" w:type="dxa"/>
              <w:bottom w:w="80" w:type="dxa"/>
              <w:right w:w="100" w:type="dxa"/>
            </w:tcMar>
            <w:vAlign w:val="center"/>
          </w:tcPr>
          <w:p w14:paraId="22EDF6B5" w14:textId="72E862BA" w:rsidR="11FD916F" w:rsidRDefault="671A51F6" w:rsidP="570DE95B">
            <w:pPr>
              <w:jc w:val="both"/>
              <w:rPr>
                <w:sz w:val="20"/>
                <w:szCs w:val="20"/>
              </w:rPr>
            </w:pPr>
            <w:r w:rsidRPr="570DE95B">
              <w:rPr>
                <w:sz w:val="20"/>
                <w:szCs w:val="20"/>
              </w:rPr>
              <w:t>Labor</w:t>
            </w:r>
            <w:r w:rsidR="11FD916F" w:rsidRPr="570DE95B">
              <w:rPr>
                <w:sz w:val="20"/>
                <w:szCs w:val="20"/>
              </w:rPr>
              <w:t xml:space="preserve"> &amp; Workforce Dashboard</w:t>
            </w:r>
          </w:p>
        </w:tc>
        <w:tc>
          <w:tcPr>
            <w:tcW w:w="3230" w:type="dxa"/>
            <w:tcMar>
              <w:top w:w="80" w:type="dxa"/>
              <w:left w:w="100" w:type="dxa"/>
              <w:bottom w:w="80" w:type="dxa"/>
              <w:right w:w="100" w:type="dxa"/>
            </w:tcMar>
            <w:vAlign w:val="center"/>
          </w:tcPr>
          <w:p w14:paraId="0189A89E" w14:textId="63BC5BC2" w:rsidR="11FD916F" w:rsidRDefault="11FD916F" w:rsidP="570DE95B">
            <w:pPr>
              <w:jc w:val="both"/>
              <w:rPr>
                <w:sz w:val="20"/>
                <w:szCs w:val="20"/>
              </w:rPr>
            </w:pPr>
            <w:r w:rsidRPr="570DE95B">
              <w:rPr>
                <w:sz w:val="20"/>
                <w:szCs w:val="20"/>
              </w:rPr>
              <w:t xml:space="preserve">Track </w:t>
            </w:r>
            <w:r w:rsidR="301D530A" w:rsidRPr="570DE95B">
              <w:rPr>
                <w:sz w:val="20"/>
                <w:szCs w:val="20"/>
              </w:rPr>
              <w:t>labor</w:t>
            </w:r>
            <w:r w:rsidRPr="570DE95B">
              <w:rPr>
                <w:sz w:val="20"/>
                <w:szCs w:val="20"/>
              </w:rPr>
              <w:t xml:space="preserve"> deployment, attendance, productivity, payroll, and labour allocation. </w:t>
            </w:r>
            <w:r w:rsidRPr="570DE95B">
              <w:rPr>
                <w:b/>
                <w:sz w:val="20"/>
                <w:szCs w:val="20"/>
              </w:rPr>
              <w:t>KPIs:</w:t>
            </w:r>
            <w:r w:rsidRPr="570DE95B">
              <w:rPr>
                <w:sz w:val="20"/>
                <w:szCs w:val="20"/>
              </w:rPr>
              <w:t xml:space="preserve"> Attendance, </w:t>
            </w:r>
            <w:r w:rsidR="499F0352" w:rsidRPr="570DE95B">
              <w:rPr>
                <w:sz w:val="20"/>
                <w:szCs w:val="20"/>
              </w:rPr>
              <w:t>labor</w:t>
            </w:r>
            <w:r w:rsidRPr="570DE95B">
              <w:rPr>
                <w:sz w:val="20"/>
                <w:szCs w:val="20"/>
              </w:rPr>
              <w:t xml:space="preserve"> allocation, productivity, </w:t>
            </w:r>
            <w:r w:rsidR="1FFBD566" w:rsidRPr="570DE95B">
              <w:rPr>
                <w:sz w:val="20"/>
                <w:szCs w:val="20"/>
              </w:rPr>
              <w:t>labor</w:t>
            </w:r>
            <w:r w:rsidRPr="570DE95B">
              <w:rPr>
                <w:sz w:val="20"/>
                <w:szCs w:val="20"/>
              </w:rPr>
              <w:t xml:space="preserve"> costs, harvesting productivity, and overtime.</w:t>
            </w:r>
          </w:p>
        </w:tc>
        <w:tc>
          <w:tcPr>
            <w:tcW w:w="1900" w:type="dxa"/>
            <w:tcMar>
              <w:top w:w="80" w:type="dxa"/>
              <w:left w:w="100" w:type="dxa"/>
              <w:bottom w:w="80" w:type="dxa"/>
              <w:right w:w="100" w:type="dxa"/>
            </w:tcMar>
            <w:vAlign w:val="center"/>
          </w:tcPr>
          <w:p w14:paraId="37C29FC1" w14:textId="479DF47C" w:rsidR="11FD916F" w:rsidRDefault="11FD916F" w:rsidP="570DE95B">
            <w:pPr>
              <w:jc w:val="both"/>
              <w:rPr>
                <w:sz w:val="20"/>
                <w:szCs w:val="20"/>
              </w:rPr>
            </w:pPr>
            <w:r w:rsidRPr="570DE95B">
              <w:rPr>
                <w:sz w:val="20"/>
                <w:szCs w:val="20"/>
              </w:rPr>
              <w:t>HR Department, Farm Manager, Field Supervisors</w:t>
            </w:r>
          </w:p>
        </w:tc>
        <w:tc>
          <w:tcPr>
            <w:tcW w:w="1850" w:type="dxa"/>
            <w:tcMar>
              <w:top w:w="80" w:type="dxa"/>
              <w:left w:w="100" w:type="dxa"/>
              <w:bottom w:w="80" w:type="dxa"/>
              <w:right w:w="100" w:type="dxa"/>
            </w:tcMar>
            <w:vAlign w:val="center"/>
          </w:tcPr>
          <w:p w14:paraId="5381E258" w14:textId="33ECAD75" w:rsidR="11FD916F" w:rsidRDefault="11FD916F" w:rsidP="570DE95B">
            <w:pPr>
              <w:jc w:val="both"/>
              <w:rPr>
                <w:sz w:val="20"/>
                <w:szCs w:val="20"/>
              </w:rPr>
            </w:pPr>
            <w:r w:rsidRPr="570DE95B">
              <w:rPr>
                <w:sz w:val="20"/>
                <w:szCs w:val="20"/>
              </w:rPr>
              <w:t>Daily</w:t>
            </w:r>
          </w:p>
        </w:tc>
      </w:tr>
      <w:tr w:rsidR="2F6B81EE" w14:paraId="20A828C1" w14:textId="77777777" w:rsidTr="570DE95B">
        <w:trPr>
          <w:trHeight w:val="300"/>
        </w:trPr>
        <w:tc>
          <w:tcPr>
            <w:tcW w:w="2370" w:type="dxa"/>
            <w:tcMar>
              <w:top w:w="80" w:type="dxa"/>
              <w:left w:w="100" w:type="dxa"/>
              <w:bottom w:w="80" w:type="dxa"/>
              <w:right w:w="100" w:type="dxa"/>
            </w:tcMar>
            <w:vAlign w:val="center"/>
          </w:tcPr>
          <w:p w14:paraId="1097328F" w14:textId="65D587ED" w:rsidR="11FD916F" w:rsidRDefault="11FD916F" w:rsidP="570DE95B">
            <w:pPr>
              <w:jc w:val="both"/>
              <w:rPr>
                <w:sz w:val="20"/>
                <w:szCs w:val="20"/>
              </w:rPr>
            </w:pPr>
            <w:r w:rsidRPr="570DE95B">
              <w:rPr>
                <w:sz w:val="20"/>
                <w:szCs w:val="20"/>
              </w:rPr>
              <w:t>Agrochemical &amp; Input Management Dashboard</w:t>
            </w:r>
          </w:p>
        </w:tc>
        <w:tc>
          <w:tcPr>
            <w:tcW w:w="3230" w:type="dxa"/>
            <w:tcMar>
              <w:top w:w="80" w:type="dxa"/>
              <w:left w:w="100" w:type="dxa"/>
              <w:bottom w:w="80" w:type="dxa"/>
              <w:right w:w="100" w:type="dxa"/>
            </w:tcMar>
            <w:vAlign w:val="center"/>
          </w:tcPr>
          <w:p w14:paraId="50CCE585" w14:textId="73031CD1" w:rsidR="11FD916F" w:rsidRDefault="11FD916F" w:rsidP="570DE95B">
            <w:pPr>
              <w:jc w:val="both"/>
              <w:rPr>
                <w:sz w:val="20"/>
                <w:szCs w:val="20"/>
              </w:rPr>
            </w:pPr>
            <w:r w:rsidRPr="570DE95B">
              <w:rPr>
                <w:sz w:val="20"/>
                <w:szCs w:val="20"/>
              </w:rPr>
              <w:t xml:space="preserve">Monitor fertilizer, fungicide, insecticide, foliar feed, and other farm input usage. </w:t>
            </w:r>
            <w:r w:rsidRPr="570DE95B">
              <w:rPr>
                <w:b/>
                <w:sz w:val="20"/>
                <w:szCs w:val="20"/>
              </w:rPr>
              <w:t>KPIs:</w:t>
            </w:r>
            <w:r w:rsidRPr="570DE95B">
              <w:rPr>
                <w:sz w:val="20"/>
                <w:szCs w:val="20"/>
              </w:rPr>
              <w:t xml:space="preserve"> Input consumption, application schedules, stock levels, cost of inputs, hectares treated, and application efficiency.</w:t>
            </w:r>
          </w:p>
        </w:tc>
        <w:tc>
          <w:tcPr>
            <w:tcW w:w="1900" w:type="dxa"/>
            <w:tcMar>
              <w:top w:w="80" w:type="dxa"/>
              <w:left w:w="100" w:type="dxa"/>
              <w:bottom w:w="80" w:type="dxa"/>
              <w:right w:w="100" w:type="dxa"/>
            </w:tcMar>
            <w:vAlign w:val="center"/>
          </w:tcPr>
          <w:p w14:paraId="39F6B2EB" w14:textId="0D65F1E2" w:rsidR="11FD916F" w:rsidRDefault="11FD916F" w:rsidP="570DE95B">
            <w:pPr>
              <w:jc w:val="both"/>
              <w:rPr>
                <w:sz w:val="20"/>
                <w:szCs w:val="20"/>
              </w:rPr>
            </w:pPr>
            <w:r w:rsidRPr="570DE95B">
              <w:rPr>
                <w:sz w:val="20"/>
                <w:szCs w:val="20"/>
              </w:rPr>
              <w:t>Agronomists, Farm Manager, Procurement</w:t>
            </w:r>
          </w:p>
        </w:tc>
        <w:tc>
          <w:tcPr>
            <w:tcW w:w="1850" w:type="dxa"/>
            <w:tcMar>
              <w:top w:w="80" w:type="dxa"/>
              <w:left w:w="100" w:type="dxa"/>
              <w:bottom w:w="80" w:type="dxa"/>
              <w:right w:w="100" w:type="dxa"/>
            </w:tcMar>
            <w:vAlign w:val="center"/>
          </w:tcPr>
          <w:p w14:paraId="277772A4" w14:textId="67C80822" w:rsidR="11FD916F" w:rsidRDefault="11FD916F" w:rsidP="570DE95B">
            <w:pPr>
              <w:jc w:val="both"/>
              <w:rPr>
                <w:sz w:val="20"/>
                <w:szCs w:val="20"/>
              </w:rPr>
            </w:pPr>
            <w:r w:rsidRPr="570DE95B">
              <w:rPr>
                <w:sz w:val="20"/>
                <w:szCs w:val="20"/>
              </w:rPr>
              <w:t>Daily</w:t>
            </w:r>
          </w:p>
        </w:tc>
      </w:tr>
      <w:tr w:rsidR="2F6B81EE" w14:paraId="10B39569" w14:textId="77777777" w:rsidTr="570DE95B">
        <w:trPr>
          <w:trHeight w:val="300"/>
        </w:trPr>
        <w:tc>
          <w:tcPr>
            <w:tcW w:w="2370" w:type="dxa"/>
            <w:tcMar>
              <w:top w:w="80" w:type="dxa"/>
              <w:left w:w="100" w:type="dxa"/>
              <w:bottom w:w="80" w:type="dxa"/>
              <w:right w:w="100" w:type="dxa"/>
            </w:tcMar>
            <w:vAlign w:val="center"/>
          </w:tcPr>
          <w:p w14:paraId="5E598041" w14:textId="4B828FB1" w:rsidR="11FD916F" w:rsidRDefault="11FD916F" w:rsidP="570DE95B">
            <w:pPr>
              <w:jc w:val="both"/>
              <w:rPr>
                <w:sz w:val="20"/>
                <w:szCs w:val="20"/>
              </w:rPr>
            </w:pPr>
            <w:r w:rsidRPr="570DE95B">
              <w:rPr>
                <w:sz w:val="20"/>
                <w:szCs w:val="20"/>
              </w:rPr>
              <w:lastRenderedPageBreak/>
              <w:t>Farm Finance &amp; Budget Dashboard</w:t>
            </w:r>
          </w:p>
        </w:tc>
        <w:tc>
          <w:tcPr>
            <w:tcW w:w="3230" w:type="dxa"/>
            <w:tcMar>
              <w:top w:w="80" w:type="dxa"/>
              <w:left w:w="100" w:type="dxa"/>
              <w:bottom w:w="80" w:type="dxa"/>
              <w:right w:w="100" w:type="dxa"/>
            </w:tcMar>
            <w:vAlign w:val="center"/>
          </w:tcPr>
          <w:p w14:paraId="1689707A" w14:textId="133CA907" w:rsidR="11FD916F" w:rsidRDefault="11FD916F" w:rsidP="570DE95B">
            <w:pPr>
              <w:jc w:val="both"/>
              <w:rPr>
                <w:sz w:val="20"/>
                <w:szCs w:val="20"/>
              </w:rPr>
            </w:pPr>
            <w:r w:rsidRPr="570DE95B">
              <w:rPr>
                <w:sz w:val="20"/>
                <w:szCs w:val="20"/>
              </w:rPr>
              <w:t xml:space="preserve">Monitor farm operating costs, approved budgets, actual expenditure, procurement, petty cash, </w:t>
            </w:r>
            <w:r w:rsidR="72F45453" w:rsidRPr="570DE95B">
              <w:rPr>
                <w:sz w:val="20"/>
                <w:szCs w:val="20"/>
              </w:rPr>
              <w:t>labor</w:t>
            </w:r>
            <w:r w:rsidRPr="570DE95B">
              <w:rPr>
                <w:sz w:val="20"/>
                <w:szCs w:val="20"/>
              </w:rPr>
              <w:t xml:space="preserve"> costs, machinery costs, and budget performance. </w:t>
            </w:r>
            <w:r w:rsidRPr="570DE95B">
              <w:rPr>
                <w:b/>
                <w:sz w:val="20"/>
                <w:szCs w:val="20"/>
              </w:rPr>
              <w:t>KPIs:</w:t>
            </w:r>
            <w:r w:rsidRPr="570DE95B">
              <w:rPr>
                <w:sz w:val="20"/>
                <w:szCs w:val="20"/>
              </w:rPr>
              <w:t xml:space="preserve"> Approved budget, actual expenditure, budget utilization (%), budget variance, </w:t>
            </w:r>
            <w:r w:rsidR="646597EC" w:rsidRPr="570DE95B">
              <w:rPr>
                <w:sz w:val="20"/>
                <w:szCs w:val="20"/>
              </w:rPr>
              <w:t>labor</w:t>
            </w:r>
            <w:r w:rsidRPr="570DE95B">
              <w:rPr>
                <w:sz w:val="20"/>
                <w:szCs w:val="20"/>
              </w:rPr>
              <w:t xml:space="preserve"> costs, input costs, machinery costs, procurement expenditure, cost per hectare, and cost per kilogram of coffee produced.</w:t>
            </w:r>
          </w:p>
        </w:tc>
        <w:tc>
          <w:tcPr>
            <w:tcW w:w="1900" w:type="dxa"/>
            <w:tcMar>
              <w:top w:w="80" w:type="dxa"/>
              <w:left w:w="100" w:type="dxa"/>
              <w:bottom w:w="80" w:type="dxa"/>
              <w:right w:w="100" w:type="dxa"/>
            </w:tcMar>
            <w:vAlign w:val="center"/>
          </w:tcPr>
          <w:p w14:paraId="3C617EDA" w14:textId="57FA294D" w:rsidR="11FD916F" w:rsidRDefault="11FD916F" w:rsidP="570DE95B">
            <w:pPr>
              <w:jc w:val="both"/>
              <w:rPr>
                <w:sz w:val="20"/>
                <w:szCs w:val="20"/>
              </w:rPr>
            </w:pPr>
            <w:r w:rsidRPr="570DE95B">
              <w:rPr>
                <w:sz w:val="20"/>
                <w:szCs w:val="20"/>
              </w:rPr>
              <w:t>Finance Department, Farm Manager, Senior Management</w:t>
            </w:r>
          </w:p>
        </w:tc>
        <w:tc>
          <w:tcPr>
            <w:tcW w:w="1850" w:type="dxa"/>
            <w:tcMar>
              <w:top w:w="80" w:type="dxa"/>
              <w:left w:w="100" w:type="dxa"/>
              <w:bottom w:w="80" w:type="dxa"/>
              <w:right w:w="100" w:type="dxa"/>
            </w:tcMar>
            <w:vAlign w:val="center"/>
          </w:tcPr>
          <w:p w14:paraId="38DFF0C4" w14:textId="189B3168" w:rsidR="11FD916F" w:rsidRDefault="11FD916F" w:rsidP="570DE95B">
            <w:pPr>
              <w:jc w:val="both"/>
              <w:rPr>
                <w:sz w:val="20"/>
                <w:szCs w:val="20"/>
              </w:rPr>
            </w:pPr>
            <w:r w:rsidRPr="570DE95B">
              <w:rPr>
                <w:sz w:val="20"/>
                <w:szCs w:val="20"/>
              </w:rPr>
              <w:t>Daily, with monthly budget and financial reports</w:t>
            </w:r>
          </w:p>
        </w:tc>
      </w:tr>
      <w:tr w:rsidR="2F6B81EE" w14:paraId="542574B1" w14:textId="77777777" w:rsidTr="570DE95B">
        <w:trPr>
          <w:trHeight w:val="300"/>
        </w:trPr>
        <w:tc>
          <w:tcPr>
            <w:tcW w:w="2370" w:type="dxa"/>
            <w:tcMar>
              <w:top w:w="80" w:type="dxa"/>
              <w:left w:w="100" w:type="dxa"/>
              <w:bottom w:w="80" w:type="dxa"/>
              <w:right w:w="100" w:type="dxa"/>
            </w:tcMar>
            <w:vAlign w:val="center"/>
          </w:tcPr>
          <w:p w14:paraId="587BF584" w14:textId="70A3CCAD" w:rsidR="11FD916F" w:rsidRDefault="11FD916F" w:rsidP="570DE95B">
            <w:pPr>
              <w:jc w:val="both"/>
              <w:rPr>
                <w:sz w:val="20"/>
                <w:szCs w:val="20"/>
              </w:rPr>
            </w:pPr>
            <w:r w:rsidRPr="570DE95B">
              <w:rPr>
                <w:sz w:val="20"/>
                <w:szCs w:val="20"/>
              </w:rPr>
              <w:t>Equipment &amp; Transport Dashboard</w:t>
            </w:r>
          </w:p>
        </w:tc>
        <w:tc>
          <w:tcPr>
            <w:tcW w:w="3230" w:type="dxa"/>
            <w:tcMar>
              <w:top w:w="80" w:type="dxa"/>
              <w:left w:w="100" w:type="dxa"/>
              <w:bottom w:w="80" w:type="dxa"/>
              <w:right w:w="100" w:type="dxa"/>
            </w:tcMar>
            <w:vAlign w:val="center"/>
          </w:tcPr>
          <w:p w14:paraId="321DB7B5" w14:textId="6A40146F" w:rsidR="11FD916F" w:rsidRDefault="11FD916F" w:rsidP="570DE95B">
            <w:pPr>
              <w:jc w:val="both"/>
              <w:rPr>
                <w:sz w:val="20"/>
                <w:szCs w:val="20"/>
              </w:rPr>
            </w:pPr>
            <w:r w:rsidRPr="570DE95B">
              <w:rPr>
                <w:sz w:val="20"/>
                <w:szCs w:val="20"/>
              </w:rPr>
              <w:t xml:space="preserve">Monitor tractors, lorries, farm machinery, maintenance schedules, fuel usage, and equipment utilization. </w:t>
            </w:r>
            <w:r w:rsidRPr="570DE95B">
              <w:rPr>
                <w:b/>
                <w:sz w:val="20"/>
                <w:szCs w:val="20"/>
              </w:rPr>
              <w:t>KPIs:</w:t>
            </w:r>
            <w:r w:rsidRPr="570DE95B">
              <w:rPr>
                <w:sz w:val="20"/>
                <w:szCs w:val="20"/>
              </w:rPr>
              <w:t xml:space="preserve"> Equipment utilization, maintenance status, fuel consumption, trips completed, downtime, and transport costs.</w:t>
            </w:r>
          </w:p>
        </w:tc>
        <w:tc>
          <w:tcPr>
            <w:tcW w:w="1900" w:type="dxa"/>
            <w:tcMar>
              <w:top w:w="80" w:type="dxa"/>
              <w:left w:w="100" w:type="dxa"/>
              <w:bottom w:w="80" w:type="dxa"/>
              <w:right w:w="100" w:type="dxa"/>
            </w:tcMar>
            <w:vAlign w:val="center"/>
          </w:tcPr>
          <w:p w14:paraId="6A6B2CAC" w14:textId="0640E580" w:rsidR="11FD916F" w:rsidRDefault="11FD916F" w:rsidP="570DE95B">
            <w:pPr>
              <w:jc w:val="both"/>
              <w:rPr>
                <w:sz w:val="20"/>
                <w:szCs w:val="20"/>
              </w:rPr>
            </w:pPr>
            <w:r w:rsidRPr="570DE95B">
              <w:rPr>
                <w:sz w:val="20"/>
                <w:szCs w:val="20"/>
              </w:rPr>
              <w:t>Farm Manager</w:t>
            </w:r>
          </w:p>
        </w:tc>
        <w:tc>
          <w:tcPr>
            <w:tcW w:w="1850" w:type="dxa"/>
            <w:tcMar>
              <w:top w:w="80" w:type="dxa"/>
              <w:left w:w="100" w:type="dxa"/>
              <w:bottom w:w="80" w:type="dxa"/>
              <w:right w:w="100" w:type="dxa"/>
            </w:tcMar>
            <w:vAlign w:val="center"/>
          </w:tcPr>
          <w:p w14:paraId="23D88FF6" w14:textId="41626FF1" w:rsidR="11FD916F" w:rsidRDefault="11FD916F" w:rsidP="570DE95B">
            <w:pPr>
              <w:jc w:val="both"/>
              <w:rPr>
                <w:sz w:val="20"/>
                <w:szCs w:val="20"/>
              </w:rPr>
            </w:pPr>
            <w:r w:rsidRPr="570DE95B">
              <w:rPr>
                <w:sz w:val="20"/>
                <w:szCs w:val="20"/>
              </w:rPr>
              <w:t>Daily</w:t>
            </w:r>
          </w:p>
        </w:tc>
      </w:tr>
      <w:tr w:rsidR="2F6B81EE" w14:paraId="59157B86" w14:textId="77777777" w:rsidTr="570DE95B">
        <w:trPr>
          <w:trHeight w:val="300"/>
        </w:trPr>
        <w:tc>
          <w:tcPr>
            <w:tcW w:w="2370" w:type="dxa"/>
            <w:tcMar>
              <w:top w:w="80" w:type="dxa"/>
              <w:left w:w="100" w:type="dxa"/>
              <w:bottom w:w="80" w:type="dxa"/>
              <w:right w:w="100" w:type="dxa"/>
            </w:tcMar>
            <w:vAlign w:val="center"/>
          </w:tcPr>
          <w:p w14:paraId="39A57DC9" w14:textId="7EE87204" w:rsidR="11FD916F" w:rsidRDefault="11FD916F" w:rsidP="570DE95B">
            <w:pPr>
              <w:jc w:val="both"/>
              <w:rPr>
                <w:sz w:val="20"/>
                <w:szCs w:val="20"/>
              </w:rPr>
            </w:pPr>
            <w:r w:rsidRPr="570DE95B">
              <w:rPr>
                <w:sz w:val="20"/>
                <w:szCs w:val="20"/>
              </w:rPr>
              <w:t>Farm Inventory &amp; Stores Dashboard</w:t>
            </w:r>
          </w:p>
        </w:tc>
        <w:tc>
          <w:tcPr>
            <w:tcW w:w="3230" w:type="dxa"/>
            <w:tcMar>
              <w:top w:w="80" w:type="dxa"/>
              <w:left w:w="100" w:type="dxa"/>
              <w:bottom w:w="80" w:type="dxa"/>
              <w:right w:w="100" w:type="dxa"/>
            </w:tcMar>
            <w:vAlign w:val="center"/>
          </w:tcPr>
          <w:p w14:paraId="52093E8B" w14:textId="4D7D7A73" w:rsidR="11FD916F" w:rsidRDefault="11FD916F" w:rsidP="570DE95B">
            <w:pPr>
              <w:jc w:val="both"/>
              <w:rPr>
                <w:sz w:val="20"/>
                <w:szCs w:val="20"/>
              </w:rPr>
            </w:pPr>
            <w:r w:rsidRPr="570DE95B">
              <w:rPr>
                <w:sz w:val="20"/>
                <w:szCs w:val="20"/>
              </w:rPr>
              <w:t xml:space="preserve">Monitor inventory of fertilizers, chemicals, consumables, tools, and stores transactions. </w:t>
            </w:r>
            <w:r w:rsidRPr="570DE95B">
              <w:rPr>
                <w:b/>
                <w:sz w:val="20"/>
                <w:szCs w:val="20"/>
              </w:rPr>
              <w:t>KPIs:</w:t>
            </w:r>
            <w:r w:rsidRPr="570DE95B">
              <w:rPr>
                <w:sz w:val="20"/>
                <w:szCs w:val="20"/>
              </w:rPr>
              <w:t xml:space="preserve"> Current stock, stock issued, stock returned, inventory value, stock balances, and low-stock alerts.</w:t>
            </w:r>
          </w:p>
        </w:tc>
        <w:tc>
          <w:tcPr>
            <w:tcW w:w="1900" w:type="dxa"/>
            <w:tcMar>
              <w:top w:w="80" w:type="dxa"/>
              <w:left w:w="100" w:type="dxa"/>
              <w:bottom w:w="80" w:type="dxa"/>
              <w:right w:w="100" w:type="dxa"/>
            </w:tcMar>
            <w:vAlign w:val="center"/>
          </w:tcPr>
          <w:p w14:paraId="32D9A10B" w14:textId="0E0E5FC8" w:rsidR="11FD916F" w:rsidRDefault="11FD916F" w:rsidP="570DE95B">
            <w:pPr>
              <w:jc w:val="both"/>
              <w:rPr>
                <w:sz w:val="20"/>
                <w:szCs w:val="20"/>
              </w:rPr>
            </w:pPr>
            <w:r w:rsidRPr="570DE95B">
              <w:rPr>
                <w:sz w:val="20"/>
                <w:szCs w:val="20"/>
              </w:rPr>
              <w:t>Stores Manager, Procurement, Farm Manager</w:t>
            </w:r>
          </w:p>
        </w:tc>
        <w:tc>
          <w:tcPr>
            <w:tcW w:w="1850" w:type="dxa"/>
            <w:tcMar>
              <w:top w:w="80" w:type="dxa"/>
              <w:left w:w="100" w:type="dxa"/>
              <w:bottom w:w="80" w:type="dxa"/>
              <w:right w:w="100" w:type="dxa"/>
            </w:tcMar>
            <w:vAlign w:val="center"/>
          </w:tcPr>
          <w:p w14:paraId="68BA68E9" w14:textId="7D231915" w:rsidR="2F6B81EE" w:rsidRDefault="2F6B81EE" w:rsidP="570DE95B">
            <w:pPr>
              <w:jc w:val="both"/>
              <w:rPr>
                <w:sz w:val="20"/>
                <w:szCs w:val="20"/>
              </w:rPr>
            </w:pPr>
          </w:p>
        </w:tc>
      </w:tr>
      <w:tr w:rsidR="2F6B81EE" w14:paraId="6745ACE6" w14:textId="77777777" w:rsidTr="570DE95B">
        <w:trPr>
          <w:trHeight w:val="300"/>
        </w:trPr>
        <w:tc>
          <w:tcPr>
            <w:tcW w:w="2370" w:type="dxa"/>
            <w:tcMar>
              <w:top w:w="80" w:type="dxa"/>
              <w:left w:w="100" w:type="dxa"/>
              <w:bottom w:w="80" w:type="dxa"/>
              <w:right w:w="100" w:type="dxa"/>
            </w:tcMar>
            <w:vAlign w:val="center"/>
          </w:tcPr>
          <w:p w14:paraId="0E03ED49" w14:textId="425D249A" w:rsidR="11FD916F" w:rsidRDefault="11FD916F" w:rsidP="570DE95B">
            <w:pPr>
              <w:jc w:val="both"/>
              <w:rPr>
                <w:sz w:val="20"/>
                <w:szCs w:val="20"/>
              </w:rPr>
            </w:pPr>
            <w:r w:rsidRPr="570DE95B">
              <w:rPr>
                <w:sz w:val="20"/>
                <w:szCs w:val="20"/>
              </w:rPr>
              <w:t>Weather &amp; Irrigation Dashboard</w:t>
            </w:r>
          </w:p>
        </w:tc>
        <w:tc>
          <w:tcPr>
            <w:tcW w:w="3230" w:type="dxa"/>
            <w:tcMar>
              <w:top w:w="80" w:type="dxa"/>
              <w:left w:w="100" w:type="dxa"/>
              <w:bottom w:w="80" w:type="dxa"/>
              <w:right w:w="100" w:type="dxa"/>
            </w:tcMar>
            <w:vAlign w:val="center"/>
          </w:tcPr>
          <w:p w14:paraId="10A16B02" w14:textId="7EEEEB33" w:rsidR="11FD916F" w:rsidRDefault="11FD916F" w:rsidP="570DE95B">
            <w:pPr>
              <w:jc w:val="both"/>
              <w:rPr>
                <w:sz w:val="20"/>
                <w:szCs w:val="20"/>
              </w:rPr>
            </w:pPr>
            <w:r w:rsidRPr="570DE95B">
              <w:rPr>
                <w:sz w:val="20"/>
                <w:szCs w:val="20"/>
              </w:rPr>
              <w:t xml:space="preserve">Monitor rainfall, irrigation schedules, water consumption, and weather conditions affecting crop production. </w:t>
            </w:r>
            <w:r w:rsidRPr="570DE95B">
              <w:rPr>
                <w:b/>
                <w:sz w:val="20"/>
                <w:szCs w:val="20"/>
              </w:rPr>
              <w:t>KPIs:</w:t>
            </w:r>
            <w:r w:rsidRPr="570DE95B">
              <w:rPr>
                <w:sz w:val="20"/>
                <w:szCs w:val="20"/>
              </w:rPr>
              <w:t xml:space="preserve"> Rainfall, irrigation coverage, water usage, irrigation efficiency, and weather trends.</w:t>
            </w:r>
          </w:p>
        </w:tc>
        <w:tc>
          <w:tcPr>
            <w:tcW w:w="1900" w:type="dxa"/>
            <w:tcMar>
              <w:top w:w="80" w:type="dxa"/>
              <w:left w:w="100" w:type="dxa"/>
              <w:bottom w:w="80" w:type="dxa"/>
              <w:right w:w="100" w:type="dxa"/>
            </w:tcMar>
            <w:vAlign w:val="center"/>
          </w:tcPr>
          <w:p w14:paraId="2611C28E" w14:textId="1707D18B" w:rsidR="11FD916F" w:rsidRDefault="11FD916F" w:rsidP="570DE95B">
            <w:pPr>
              <w:jc w:val="both"/>
              <w:rPr>
                <w:sz w:val="20"/>
                <w:szCs w:val="20"/>
              </w:rPr>
            </w:pPr>
            <w:r w:rsidRPr="570DE95B">
              <w:rPr>
                <w:sz w:val="20"/>
                <w:szCs w:val="20"/>
              </w:rPr>
              <w:t>Agronomists, Farm Manager</w:t>
            </w:r>
          </w:p>
        </w:tc>
        <w:tc>
          <w:tcPr>
            <w:tcW w:w="1850" w:type="dxa"/>
            <w:tcMar>
              <w:top w:w="80" w:type="dxa"/>
              <w:left w:w="100" w:type="dxa"/>
              <w:bottom w:w="80" w:type="dxa"/>
              <w:right w:w="100" w:type="dxa"/>
            </w:tcMar>
            <w:vAlign w:val="center"/>
          </w:tcPr>
          <w:p w14:paraId="0B5F5536" w14:textId="7E4F482B" w:rsidR="11FD916F" w:rsidRDefault="11FD916F" w:rsidP="570DE95B">
            <w:pPr>
              <w:jc w:val="both"/>
              <w:rPr>
                <w:sz w:val="20"/>
                <w:szCs w:val="20"/>
              </w:rPr>
            </w:pPr>
            <w:r w:rsidRPr="570DE95B">
              <w:rPr>
                <w:sz w:val="20"/>
                <w:szCs w:val="20"/>
              </w:rPr>
              <w:t>Daily</w:t>
            </w:r>
          </w:p>
          <w:p w14:paraId="1FFC6362" w14:textId="50CCAB2C" w:rsidR="2F6B81EE" w:rsidRDefault="2F6B81EE" w:rsidP="570DE95B">
            <w:pPr>
              <w:jc w:val="both"/>
              <w:rPr>
                <w:sz w:val="20"/>
                <w:szCs w:val="20"/>
              </w:rPr>
            </w:pPr>
          </w:p>
        </w:tc>
      </w:tr>
      <w:tr w:rsidR="2F6B81EE" w14:paraId="315460FD" w14:textId="77777777" w:rsidTr="570DE95B">
        <w:trPr>
          <w:trHeight w:val="300"/>
        </w:trPr>
        <w:tc>
          <w:tcPr>
            <w:tcW w:w="2370" w:type="dxa"/>
            <w:tcMar>
              <w:top w:w="80" w:type="dxa"/>
              <w:left w:w="100" w:type="dxa"/>
              <w:bottom w:w="80" w:type="dxa"/>
              <w:right w:w="100" w:type="dxa"/>
            </w:tcMar>
            <w:vAlign w:val="center"/>
          </w:tcPr>
          <w:p w14:paraId="3E512918" w14:textId="35933701" w:rsidR="11FD916F" w:rsidRDefault="11FD916F" w:rsidP="570DE95B">
            <w:pPr>
              <w:jc w:val="both"/>
              <w:rPr>
                <w:sz w:val="20"/>
                <w:szCs w:val="20"/>
              </w:rPr>
            </w:pPr>
            <w:r w:rsidRPr="570DE95B">
              <w:rPr>
                <w:sz w:val="20"/>
                <w:szCs w:val="20"/>
              </w:rPr>
              <w:t>Crop Health &amp; Pest Management Dashboard</w:t>
            </w:r>
          </w:p>
        </w:tc>
        <w:tc>
          <w:tcPr>
            <w:tcW w:w="3230" w:type="dxa"/>
            <w:tcMar>
              <w:top w:w="80" w:type="dxa"/>
              <w:left w:w="100" w:type="dxa"/>
              <w:bottom w:w="80" w:type="dxa"/>
              <w:right w:w="100" w:type="dxa"/>
            </w:tcMar>
            <w:vAlign w:val="center"/>
          </w:tcPr>
          <w:p w14:paraId="6C490249" w14:textId="23B3410B" w:rsidR="11FD916F" w:rsidRDefault="11FD916F" w:rsidP="570DE95B">
            <w:pPr>
              <w:jc w:val="both"/>
              <w:rPr>
                <w:sz w:val="20"/>
                <w:szCs w:val="20"/>
              </w:rPr>
            </w:pPr>
            <w:r w:rsidRPr="570DE95B">
              <w:rPr>
                <w:sz w:val="20"/>
                <w:szCs w:val="20"/>
              </w:rPr>
              <w:t xml:space="preserve">Monitor pest infestations, disease outbreaks, fungicide and insecticide applications, and crop health. </w:t>
            </w:r>
            <w:r w:rsidRPr="570DE95B">
              <w:rPr>
                <w:b/>
                <w:sz w:val="20"/>
                <w:szCs w:val="20"/>
              </w:rPr>
              <w:t>KPIs:</w:t>
            </w:r>
            <w:r w:rsidRPr="570DE95B">
              <w:rPr>
                <w:sz w:val="20"/>
                <w:szCs w:val="20"/>
              </w:rPr>
              <w:t xml:space="preserve"> Pest incidents, disease incidents, affected hectares, treatment effectiveness, crop health index, and pesticide application schedules.</w:t>
            </w:r>
          </w:p>
        </w:tc>
        <w:tc>
          <w:tcPr>
            <w:tcW w:w="1900" w:type="dxa"/>
            <w:tcMar>
              <w:top w:w="80" w:type="dxa"/>
              <w:left w:w="100" w:type="dxa"/>
              <w:bottom w:w="80" w:type="dxa"/>
              <w:right w:w="100" w:type="dxa"/>
            </w:tcMar>
            <w:vAlign w:val="center"/>
          </w:tcPr>
          <w:p w14:paraId="1C7A7B4A" w14:textId="43BAC28C" w:rsidR="11FD916F" w:rsidRDefault="11FD916F" w:rsidP="570DE95B">
            <w:pPr>
              <w:jc w:val="both"/>
              <w:rPr>
                <w:sz w:val="20"/>
                <w:szCs w:val="20"/>
              </w:rPr>
            </w:pPr>
            <w:r w:rsidRPr="570DE95B">
              <w:rPr>
                <w:sz w:val="20"/>
                <w:szCs w:val="20"/>
              </w:rPr>
              <w:t>Agronomists, Farm Manager, Quality Team</w:t>
            </w:r>
          </w:p>
        </w:tc>
        <w:tc>
          <w:tcPr>
            <w:tcW w:w="1850" w:type="dxa"/>
            <w:tcMar>
              <w:top w:w="80" w:type="dxa"/>
              <w:left w:w="100" w:type="dxa"/>
              <w:bottom w:w="80" w:type="dxa"/>
              <w:right w:w="100" w:type="dxa"/>
            </w:tcMar>
            <w:vAlign w:val="center"/>
          </w:tcPr>
          <w:p w14:paraId="6B4AB8C9" w14:textId="3D7D4EC9" w:rsidR="11FD916F" w:rsidRDefault="11FD916F" w:rsidP="570DE95B">
            <w:pPr>
              <w:jc w:val="both"/>
              <w:rPr>
                <w:sz w:val="20"/>
                <w:szCs w:val="20"/>
              </w:rPr>
            </w:pPr>
            <w:r w:rsidRPr="570DE95B">
              <w:rPr>
                <w:sz w:val="20"/>
                <w:szCs w:val="20"/>
              </w:rPr>
              <w:t>Daily</w:t>
            </w:r>
          </w:p>
        </w:tc>
      </w:tr>
      <w:tr w:rsidR="69C3EA15" w14:paraId="1EF5160A" w14:textId="77777777" w:rsidTr="570DE95B">
        <w:trPr>
          <w:trHeight w:val="300"/>
        </w:trPr>
        <w:tc>
          <w:tcPr>
            <w:tcW w:w="2370" w:type="dxa"/>
            <w:tcMar>
              <w:top w:w="80" w:type="dxa"/>
              <w:left w:w="100" w:type="dxa"/>
              <w:bottom w:w="80" w:type="dxa"/>
              <w:right w:w="100" w:type="dxa"/>
            </w:tcMar>
            <w:vAlign w:val="center"/>
          </w:tcPr>
          <w:p w14:paraId="3297D75C" w14:textId="013D0026" w:rsidR="00DD8D57" w:rsidRDefault="00DD8D57" w:rsidP="570DE95B">
            <w:pPr>
              <w:jc w:val="both"/>
              <w:rPr>
                <w:sz w:val="20"/>
                <w:szCs w:val="20"/>
              </w:rPr>
            </w:pPr>
            <w:r w:rsidRPr="570DE95B">
              <w:rPr>
                <w:sz w:val="20"/>
                <w:szCs w:val="20"/>
              </w:rPr>
              <w:t>Tanzania - Mbeya</w:t>
            </w:r>
          </w:p>
        </w:tc>
        <w:tc>
          <w:tcPr>
            <w:tcW w:w="3230" w:type="dxa"/>
            <w:tcMar>
              <w:top w:w="80" w:type="dxa"/>
              <w:left w:w="100" w:type="dxa"/>
              <w:bottom w:w="80" w:type="dxa"/>
              <w:right w:w="100" w:type="dxa"/>
            </w:tcMar>
            <w:vAlign w:val="center"/>
          </w:tcPr>
          <w:p w14:paraId="54D135F4" w14:textId="62219D7D" w:rsidR="69C3EA15" w:rsidRDefault="69C3EA15" w:rsidP="570DE95B">
            <w:pPr>
              <w:jc w:val="both"/>
              <w:rPr>
                <w:sz w:val="20"/>
                <w:szCs w:val="20"/>
              </w:rPr>
            </w:pPr>
          </w:p>
        </w:tc>
        <w:tc>
          <w:tcPr>
            <w:tcW w:w="1900" w:type="dxa"/>
            <w:tcMar>
              <w:top w:w="80" w:type="dxa"/>
              <w:left w:w="100" w:type="dxa"/>
              <w:bottom w:w="80" w:type="dxa"/>
              <w:right w:w="100" w:type="dxa"/>
            </w:tcMar>
            <w:vAlign w:val="center"/>
          </w:tcPr>
          <w:p w14:paraId="6E702FA0" w14:textId="37633F6A" w:rsidR="69C3EA15" w:rsidRDefault="69C3EA15" w:rsidP="570DE95B">
            <w:pPr>
              <w:jc w:val="both"/>
              <w:rPr>
                <w:sz w:val="20"/>
                <w:szCs w:val="20"/>
              </w:rPr>
            </w:pPr>
          </w:p>
        </w:tc>
        <w:tc>
          <w:tcPr>
            <w:tcW w:w="1850" w:type="dxa"/>
            <w:tcMar>
              <w:top w:w="80" w:type="dxa"/>
              <w:left w:w="100" w:type="dxa"/>
              <w:bottom w:w="80" w:type="dxa"/>
              <w:right w:w="100" w:type="dxa"/>
            </w:tcMar>
            <w:vAlign w:val="center"/>
          </w:tcPr>
          <w:p w14:paraId="7ABCAAA8" w14:textId="31D48C11" w:rsidR="69C3EA15" w:rsidRDefault="69C3EA15" w:rsidP="570DE95B">
            <w:pPr>
              <w:jc w:val="both"/>
              <w:rPr>
                <w:sz w:val="20"/>
                <w:szCs w:val="20"/>
              </w:rPr>
            </w:pPr>
          </w:p>
        </w:tc>
      </w:tr>
      <w:tr w:rsidR="69C3EA15" w14:paraId="047B0989" w14:textId="77777777" w:rsidTr="570DE95B">
        <w:trPr>
          <w:trHeight w:val="300"/>
        </w:trPr>
        <w:tc>
          <w:tcPr>
            <w:tcW w:w="2370" w:type="dxa"/>
            <w:tcMar>
              <w:top w:w="80" w:type="dxa"/>
              <w:left w:w="100" w:type="dxa"/>
              <w:bottom w:w="80" w:type="dxa"/>
              <w:right w:w="100" w:type="dxa"/>
            </w:tcMar>
            <w:vAlign w:val="center"/>
          </w:tcPr>
          <w:p w14:paraId="5FE1B4CE" w14:textId="0C770110" w:rsidR="00DD8D57" w:rsidRDefault="00DD8D57" w:rsidP="570DE95B">
            <w:pPr>
              <w:jc w:val="both"/>
              <w:rPr>
                <w:sz w:val="20"/>
                <w:szCs w:val="20"/>
              </w:rPr>
            </w:pPr>
            <w:r w:rsidRPr="570DE95B">
              <w:rPr>
                <w:sz w:val="20"/>
                <w:szCs w:val="20"/>
              </w:rPr>
              <w:t>Books of account</w:t>
            </w:r>
          </w:p>
        </w:tc>
        <w:tc>
          <w:tcPr>
            <w:tcW w:w="3230" w:type="dxa"/>
            <w:tcMar>
              <w:top w:w="80" w:type="dxa"/>
              <w:left w:w="100" w:type="dxa"/>
              <w:bottom w:w="80" w:type="dxa"/>
              <w:right w:w="100" w:type="dxa"/>
            </w:tcMar>
            <w:vAlign w:val="center"/>
          </w:tcPr>
          <w:p w14:paraId="387831B9" w14:textId="48ECF9D7" w:rsidR="00DD8D57" w:rsidRDefault="00DD8D57" w:rsidP="570DE95B">
            <w:pPr>
              <w:jc w:val="both"/>
              <w:rPr>
                <w:sz w:val="20"/>
                <w:szCs w:val="20"/>
              </w:rPr>
            </w:pPr>
            <w:r w:rsidRPr="570DE95B">
              <w:rPr>
                <w:sz w:val="20"/>
                <w:szCs w:val="20"/>
              </w:rPr>
              <w:t>This report will comprise volumes, how much was received, and overhead costs.</w:t>
            </w:r>
          </w:p>
        </w:tc>
        <w:tc>
          <w:tcPr>
            <w:tcW w:w="1900" w:type="dxa"/>
            <w:tcMar>
              <w:top w:w="80" w:type="dxa"/>
              <w:left w:w="100" w:type="dxa"/>
              <w:bottom w:w="80" w:type="dxa"/>
              <w:right w:w="100" w:type="dxa"/>
            </w:tcMar>
            <w:vAlign w:val="center"/>
          </w:tcPr>
          <w:p w14:paraId="27B7277A" w14:textId="119FC6CF" w:rsidR="69C3EA15" w:rsidRDefault="69C3EA15" w:rsidP="570DE95B">
            <w:pPr>
              <w:jc w:val="both"/>
              <w:rPr>
                <w:sz w:val="20"/>
                <w:szCs w:val="20"/>
              </w:rPr>
            </w:pPr>
          </w:p>
        </w:tc>
        <w:tc>
          <w:tcPr>
            <w:tcW w:w="1850" w:type="dxa"/>
            <w:tcMar>
              <w:top w:w="80" w:type="dxa"/>
              <w:left w:w="100" w:type="dxa"/>
              <w:bottom w:w="80" w:type="dxa"/>
              <w:right w:w="100" w:type="dxa"/>
            </w:tcMar>
            <w:vAlign w:val="center"/>
          </w:tcPr>
          <w:p w14:paraId="22964605" w14:textId="66795C86" w:rsidR="00DD8D57" w:rsidRDefault="00DD8D57" w:rsidP="570DE95B">
            <w:pPr>
              <w:jc w:val="both"/>
              <w:rPr>
                <w:sz w:val="20"/>
                <w:szCs w:val="20"/>
              </w:rPr>
            </w:pPr>
            <w:r w:rsidRPr="570DE95B">
              <w:rPr>
                <w:sz w:val="20"/>
                <w:szCs w:val="20"/>
              </w:rPr>
              <w:t>Daily</w:t>
            </w:r>
          </w:p>
        </w:tc>
      </w:tr>
      <w:tr w:rsidR="69C3EA15" w14:paraId="058AF1C5" w14:textId="77777777" w:rsidTr="570DE95B">
        <w:trPr>
          <w:trHeight w:val="300"/>
        </w:trPr>
        <w:tc>
          <w:tcPr>
            <w:tcW w:w="2370" w:type="dxa"/>
            <w:tcMar>
              <w:top w:w="80" w:type="dxa"/>
              <w:left w:w="100" w:type="dxa"/>
              <w:bottom w:w="80" w:type="dxa"/>
              <w:right w:w="100" w:type="dxa"/>
            </w:tcMar>
            <w:vAlign w:val="center"/>
          </w:tcPr>
          <w:p w14:paraId="3E8CAFB9" w14:textId="5DE0E4FD" w:rsidR="7D520D4C" w:rsidRDefault="7D520D4C" w:rsidP="570DE95B">
            <w:pPr>
              <w:jc w:val="both"/>
              <w:rPr>
                <w:sz w:val="20"/>
                <w:szCs w:val="20"/>
              </w:rPr>
            </w:pPr>
            <w:r w:rsidRPr="570DE95B">
              <w:rPr>
                <w:sz w:val="20"/>
                <w:szCs w:val="20"/>
              </w:rPr>
              <w:t>Working Capital Advances</w:t>
            </w:r>
          </w:p>
        </w:tc>
        <w:tc>
          <w:tcPr>
            <w:tcW w:w="3230" w:type="dxa"/>
            <w:tcMar>
              <w:top w:w="80" w:type="dxa"/>
              <w:left w:w="100" w:type="dxa"/>
              <w:bottom w:w="80" w:type="dxa"/>
              <w:right w:w="100" w:type="dxa"/>
            </w:tcMar>
            <w:vAlign w:val="center"/>
          </w:tcPr>
          <w:p w14:paraId="2A40647A" w14:textId="790B97A5" w:rsidR="7D520D4C" w:rsidRDefault="7D520D4C" w:rsidP="570DE95B">
            <w:pPr>
              <w:jc w:val="both"/>
              <w:rPr>
                <w:sz w:val="20"/>
                <w:szCs w:val="20"/>
              </w:rPr>
            </w:pPr>
            <w:r w:rsidRPr="570DE95B">
              <w:rPr>
                <w:sz w:val="20"/>
                <w:szCs w:val="20"/>
              </w:rPr>
              <w:t>This will be a daily report on prefinancing advances given to farmers</w:t>
            </w:r>
          </w:p>
          <w:p w14:paraId="5A9254CC" w14:textId="0D8904ED" w:rsidR="69C3EA15" w:rsidRDefault="69C3EA15" w:rsidP="570DE95B">
            <w:pPr>
              <w:jc w:val="both"/>
              <w:rPr>
                <w:sz w:val="20"/>
                <w:szCs w:val="20"/>
              </w:rPr>
            </w:pPr>
          </w:p>
        </w:tc>
        <w:tc>
          <w:tcPr>
            <w:tcW w:w="1900" w:type="dxa"/>
            <w:tcMar>
              <w:top w:w="80" w:type="dxa"/>
              <w:left w:w="100" w:type="dxa"/>
              <w:bottom w:w="80" w:type="dxa"/>
              <w:right w:w="100" w:type="dxa"/>
            </w:tcMar>
            <w:vAlign w:val="center"/>
          </w:tcPr>
          <w:p w14:paraId="3049C1C7" w14:textId="5E94632A" w:rsidR="69C3EA15" w:rsidRDefault="69C3EA15" w:rsidP="570DE95B">
            <w:pPr>
              <w:jc w:val="both"/>
              <w:rPr>
                <w:sz w:val="20"/>
                <w:szCs w:val="20"/>
              </w:rPr>
            </w:pPr>
          </w:p>
        </w:tc>
        <w:tc>
          <w:tcPr>
            <w:tcW w:w="1850" w:type="dxa"/>
            <w:tcMar>
              <w:top w:w="80" w:type="dxa"/>
              <w:left w:w="100" w:type="dxa"/>
              <w:bottom w:w="80" w:type="dxa"/>
              <w:right w:w="100" w:type="dxa"/>
            </w:tcMar>
            <w:vAlign w:val="center"/>
          </w:tcPr>
          <w:p w14:paraId="130ADBE6" w14:textId="6884B9EB" w:rsidR="7D520D4C" w:rsidRDefault="7D520D4C" w:rsidP="570DE95B">
            <w:pPr>
              <w:jc w:val="both"/>
              <w:rPr>
                <w:sz w:val="20"/>
                <w:szCs w:val="20"/>
              </w:rPr>
            </w:pPr>
            <w:r w:rsidRPr="570DE95B">
              <w:rPr>
                <w:sz w:val="20"/>
                <w:szCs w:val="20"/>
              </w:rPr>
              <w:t>Daily</w:t>
            </w:r>
          </w:p>
        </w:tc>
      </w:tr>
      <w:tr w:rsidR="69C3EA15" w14:paraId="57DD7986" w14:textId="77777777" w:rsidTr="570DE95B">
        <w:trPr>
          <w:trHeight w:val="300"/>
        </w:trPr>
        <w:tc>
          <w:tcPr>
            <w:tcW w:w="2370" w:type="dxa"/>
            <w:tcMar>
              <w:top w:w="80" w:type="dxa"/>
              <w:left w:w="100" w:type="dxa"/>
              <w:bottom w:w="80" w:type="dxa"/>
              <w:right w:w="100" w:type="dxa"/>
            </w:tcMar>
            <w:vAlign w:val="center"/>
          </w:tcPr>
          <w:p w14:paraId="47691F97" w14:textId="29CF78AF" w:rsidR="7D520D4C" w:rsidRDefault="7D520D4C" w:rsidP="570DE95B">
            <w:pPr>
              <w:jc w:val="both"/>
              <w:rPr>
                <w:sz w:val="20"/>
                <w:szCs w:val="20"/>
              </w:rPr>
            </w:pPr>
            <w:r w:rsidRPr="570DE95B">
              <w:rPr>
                <w:sz w:val="20"/>
                <w:szCs w:val="20"/>
              </w:rPr>
              <w:lastRenderedPageBreak/>
              <w:t>Delivery report</w:t>
            </w:r>
          </w:p>
        </w:tc>
        <w:tc>
          <w:tcPr>
            <w:tcW w:w="3230" w:type="dxa"/>
            <w:tcMar>
              <w:top w:w="80" w:type="dxa"/>
              <w:left w:w="100" w:type="dxa"/>
              <w:bottom w:w="80" w:type="dxa"/>
              <w:right w:w="100" w:type="dxa"/>
            </w:tcMar>
            <w:vAlign w:val="center"/>
          </w:tcPr>
          <w:p w14:paraId="103E39C7" w14:textId="31C8ADFE" w:rsidR="7D520D4C" w:rsidRDefault="7D520D4C" w:rsidP="570DE95B">
            <w:pPr>
              <w:jc w:val="both"/>
              <w:rPr>
                <w:sz w:val="20"/>
                <w:szCs w:val="20"/>
              </w:rPr>
            </w:pPr>
            <w:r w:rsidRPr="570DE95B">
              <w:rPr>
                <w:sz w:val="20"/>
                <w:szCs w:val="20"/>
              </w:rPr>
              <w:t>This is a daily report on deliveries done by farmers on a particular day and cumulatively.</w:t>
            </w:r>
          </w:p>
        </w:tc>
        <w:tc>
          <w:tcPr>
            <w:tcW w:w="1900" w:type="dxa"/>
            <w:tcMar>
              <w:top w:w="80" w:type="dxa"/>
              <w:left w:w="100" w:type="dxa"/>
              <w:bottom w:w="80" w:type="dxa"/>
              <w:right w:w="100" w:type="dxa"/>
            </w:tcMar>
            <w:vAlign w:val="center"/>
          </w:tcPr>
          <w:p w14:paraId="2FAB5262" w14:textId="1C539B6F" w:rsidR="69C3EA15" w:rsidRDefault="69C3EA15" w:rsidP="570DE95B">
            <w:pPr>
              <w:jc w:val="both"/>
              <w:rPr>
                <w:sz w:val="20"/>
                <w:szCs w:val="20"/>
              </w:rPr>
            </w:pPr>
          </w:p>
        </w:tc>
        <w:tc>
          <w:tcPr>
            <w:tcW w:w="1850" w:type="dxa"/>
            <w:tcMar>
              <w:top w:w="80" w:type="dxa"/>
              <w:left w:w="100" w:type="dxa"/>
              <w:bottom w:w="80" w:type="dxa"/>
              <w:right w:w="100" w:type="dxa"/>
            </w:tcMar>
            <w:vAlign w:val="center"/>
          </w:tcPr>
          <w:p w14:paraId="36385230" w14:textId="0C37E95E" w:rsidR="7D520D4C" w:rsidRDefault="7D520D4C" w:rsidP="570DE95B">
            <w:pPr>
              <w:jc w:val="both"/>
              <w:rPr>
                <w:sz w:val="20"/>
                <w:szCs w:val="20"/>
              </w:rPr>
            </w:pPr>
            <w:r w:rsidRPr="570DE95B">
              <w:rPr>
                <w:sz w:val="20"/>
                <w:szCs w:val="20"/>
              </w:rPr>
              <w:t>Daily</w:t>
            </w:r>
          </w:p>
        </w:tc>
      </w:tr>
      <w:tr w:rsidR="69C3EA15" w14:paraId="0C9C9F6E" w14:textId="77777777" w:rsidTr="570DE95B">
        <w:trPr>
          <w:trHeight w:val="300"/>
        </w:trPr>
        <w:tc>
          <w:tcPr>
            <w:tcW w:w="2370" w:type="dxa"/>
            <w:tcMar>
              <w:top w:w="80" w:type="dxa"/>
              <w:left w:w="100" w:type="dxa"/>
              <w:bottom w:w="80" w:type="dxa"/>
              <w:right w:w="100" w:type="dxa"/>
            </w:tcMar>
            <w:vAlign w:val="center"/>
          </w:tcPr>
          <w:p w14:paraId="61D12D7F" w14:textId="7D6DB3A4" w:rsidR="7D520D4C" w:rsidRDefault="7D520D4C" w:rsidP="570DE95B">
            <w:pPr>
              <w:jc w:val="both"/>
              <w:rPr>
                <w:sz w:val="20"/>
                <w:szCs w:val="20"/>
              </w:rPr>
            </w:pPr>
            <w:r w:rsidRPr="570DE95B">
              <w:rPr>
                <w:sz w:val="20"/>
                <w:szCs w:val="20"/>
              </w:rPr>
              <w:t>Loan position report</w:t>
            </w:r>
          </w:p>
        </w:tc>
        <w:tc>
          <w:tcPr>
            <w:tcW w:w="3230" w:type="dxa"/>
            <w:tcMar>
              <w:top w:w="80" w:type="dxa"/>
              <w:left w:w="100" w:type="dxa"/>
              <w:bottom w:w="80" w:type="dxa"/>
              <w:right w:w="100" w:type="dxa"/>
            </w:tcMar>
            <w:vAlign w:val="center"/>
          </w:tcPr>
          <w:p w14:paraId="4157C275" w14:textId="23A4274F" w:rsidR="6B926792" w:rsidRDefault="6B926792" w:rsidP="570DE95B">
            <w:pPr>
              <w:spacing w:line="259" w:lineRule="auto"/>
              <w:jc w:val="both"/>
              <w:rPr>
                <w:sz w:val="20"/>
                <w:szCs w:val="20"/>
              </w:rPr>
            </w:pPr>
            <w:r w:rsidRPr="570DE95B">
              <w:rPr>
                <w:sz w:val="20"/>
                <w:szCs w:val="20"/>
              </w:rPr>
              <w:t>This report will compile the working capital advances and delivery report.</w:t>
            </w:r>
          </w:p>
        </w:tc>
        <w:tc>
          <w:tcPr>
            <w:tcW w:w="1900" w:type="dxa"/>
            <w:tcMar>
              <w:top w:w="80" w:type="dxa"/>
              <w:left w:w="100" w:type="dxa"/>
              <w:bottom w:w="80" w:type="dxa"/>
              <w:right w:w="100" w:type="dxa"/>
            </w:tcMar>
            <w:vAlign w:val="center"/>
          </w:tcPr>
          <w:p w14:paraId="42E8877C" w14:textId="4C0E3FAF" w:rsidR="69C3EA15" w:rsidRDefault="69C3EA15" w:rsidP="570DE95B">
            <w:pPr>
              <w:jc w:val="both"/>
              <w:rPr>
                <w:sz w:val="20"/>
                <w:szCs w:val="20"/>
              </w:rPr>
            </w:pPr>
          </w:p>
        </w:tc>
        <w:tc>
          <w:tcPr>
            <w:tcW w:w="1850" w:type="dxa"/>
            <w:tcMar>
              <w:top w:w="80" w:type="dxa"/>
              <w:left w:w="100" w:type="dxa"/>
              <w:bottom w:w="80" w:type="dxa"/>
              <w:right w:w="100" w:type="dxa"/>
            </w:tcMar>
            <w:vAlign w:val="center"/>
          </w:tcPr>
          <w:p w14:paraId="1250070D" w14:textId="30ECE48A" w:rsidR="7D520D4C" w:rsidRDefault="7D520D4C" w:rsidP="570DE95B">
            <w:pPr>
              <w:jc w:val="both"/>
              <w:rPr>
                <w:sz w:val="20"/>
                <w:szCs w:val="20"/>
              </w:rPr>
            </w:pPr>
            <w:r w:rsidRPr="570DE95B">
              <w:rPr>
                <w:sz w:val="20"/>
                <w:szCs w:val="20"/>
              </w:rPr>
              <w:t>Daily</w:t>
            </w:r>
          </w:p>
        </w:tc>
      </w:tr>
      <w:tr w:rsidR="69C3EA15" w14:paraId="3A1E34AE" w14:textId="77777777" w:rsidTr="570DE95B">
        <w:trPr>
          <w:trHeight w:val="300"/>
        </w:trPr>
        <w:tc>
          <w:tcPr>
            <w:tcW w:w="2370" w:type="dxa"/>
            <w:tcMar>
              <w:top w:w="80" w:type="dxa"/>
              <w:left w:w="100" w:type="dxa"/>
              <w:bottom w:w="80" w:type="dxa"/>
              <w:right w:w="100" w:type="dxa"/>
            </w:tcMar>
            <w:vAlign w:val="center"/>
          </w:tcPr>
          <w:p w14:paraId="2147303A" w14:textId="0D501245" w:rsidR="1D7D5A39" w:rsidRDefault="1D7D5A39" w:rsidP="570DE95B">
            <w:pPr>
              <w:jc w:val="both"/>
              <w:rPr>
                <w:sz w:val="20"/>
                <w:szCs w:val="20"/>
              </w:rPr>
            </w:pPr>
            <w:r w:rsidRPr="570DE95B">
              <w:rPr>
                <w:sz w:val="20"/>
                <w:szCs w:val="20"/>
              </w:rPr>
              <w:t>Realized position report</w:t>
            </w:r>
          </w:p>
        </w:tc>
        <w:tc>
          <w:tcPr>
            <w:tcW w:w="3230" w:type="dxa"/>
            <w:tcMar>
              <w:top w:w="80" w:type="dxa"/>
              <w:left w:w="100" w:type="dxa"/>
              <w:bottom w:w="80" w:type="dxa"/>
              <w:right w:w="100" w:type="dxa"/>
            </w:tcMar>
            <w:vAlign w:val="center"/>
          </w:tcPr>
          <w:p w14:paraId="266C3C27" w14:textId="61EA067D" w:rsidR="1D7D5A39" w:rsidRDefault="1D7D5A39" w:rsidP="570DE95B">
            <w:pPr>
              <w:spacing w:line="259" w:lineRule="auto"/>
              <w:jc w:val="both"/>
              <w:rPr>
                <w:sz w:val="20"/>
                <w:szCs w:val="20"/>
              </w:rPr>
            </w:pPr>
            <w:r w:rsidRPr="570DE95B">
              <w:rPr>
                <w:sz w:val="20"/>
                <w:szCs w:val="20"/>
              </w:rPr>
              <w:t xml:space="preserve">This report will show </w:t>
            </w:r>
            <w:r w:rsidR="64B91132" w:rsidRPr="570DE95B">
              <w:rPr>
                <w:sz w:val="20"/>
                <w:szCs w:val="20"/>
              </w:rPr>
              <w:t xml:space="preserve">the </w:t>
            </w:r>
            <w:r w:rsidRPr="570DE95B">
              <w:rPr>
                <w:sz w:val="20"/>
                <w:szCs w:val="20"/>
              </w:rPr>
              <w:t>amount</w:t>
            </w:r>
            <w:r w:rsidR="5829D996" w:rsidRPr="570DE95B">
              <w:rPr>
                <w:sz w:val="20"/>
                <w:szCs w:val="20"/>
              </w:rPr>
              <w:t xml:space="preserve"> that was </w:t>
            </w:r>
            <w:r w:rsidR="38034ECD" w:rsidRPr="570DE95B">
              <w:rPr>
                <w:sz w:val="20"/>
                <w:szCs w:val="20"/>
              </w:rPr>
              <w:t>spent on</w:t>
            </w:r>
            <w:r w:rsidR="5829D996" w:rsidRPr="570DE95B">
              <w:rPr>
                <w:sz w:val="20"/>
                <w:szCs w:val="20"/>
              </w:rPr>
              <w:t xml:space="preserve"> the </w:t>
            </w:r>
            <w:r w:rsidR="7EEA419F" w:rsidRPr="570DE95B">
              <w:rPr>
                <w:sz w:val="20"/>
                <w:szCs w:val="20"/>
              </w:rPr>
              <w:t xml:space="preserve">parchment, which is usually </w:t>
            </w:r>
            <w:r w:rsidR="11FA58CE" w:rsidRPr="570DE95B">
              <w:rPr>
                <w:sz w:val="20"/>
                <w:szCs w:val="20"/>
              </w:rPr>
              <w:t>converted to</w:t>
            </w:r>
            <w:r w:rsidR="7EEA419F" w:rsidRPr="570DE95B">
              <w:rPr>
                <w:sz w:val="20"/>
                <w:szCs w:val="20"/>
              </w:rPr>
              <w:t xml:space="preserve"> TZ shillings. They usually ask</w:t>
            </w:r>
            <w:r w:rsidRPr="570DE95B">
              <w:rPr>
                <w:sz w:val="20"/>
                <w:szCs w:val="20"/>
              </w:rPr>
              <w:t xml:space="preserve"> the </w:t>
            </w:r>
            <w:r w:rsidR="650E41D4" w:rsidRPr="570DE95B">
              <w:rPr>
                <w:sz w:val="20"/>
                <w:szCs w:val="20"/>
              </w:rPr>
              <w:t>bank for conversion rates</w:t>
            </w:r>
            <w:r w:rsidRPr="570DE95B">
              <w:rPr>
                <w:sz w:val="20"/>
                <w:szCs w:val="20"/>
              </w:rPr>
              <w:t>.</w:t>
            </w:r>
            <w:r w:rsidR="650E41D4" w:rsidRPr="570DE95B">
              <w:rPr>
                <w:sz w:val="20"/>
                <w:szCs w:val="20"/>
              </w:rPr>
              <w:t xml:space="preserve"> Sometimes this information comes in late. As a </w:t>
            </w:r>
            <w:r w:rsidR="3D173E90" w:rsidRPr="570DE95B">
              <w:rPr>
                <w:sz w:val="20"/>
                <w:szCs w:val="20"/>
              </w:rPr>
              <w:t>result, they use the estimate rate. The difference between the estimate and actual rates is the unrealized value.</w:t>
            </w:r>
          </w:p>
        </w:tc>
        <w:tc>
          <w:tcPr>
            <w:tcW w:w="1900" w:type="dxa"/>
            <w:tcMar>
              <w:top w:w="80" w:type="dxa"/>
              <w:left w:w="100" w:type="dxa"/>
              <w:bottom w:w="80" w:type="dxa"/>
              <w:right w:w="100" w:type="dxa"/>
            </w:tcMar>
            <w:vAlign w:val="center"/>
          </w:tcPr>
          <w:p w14:paraId="1F8EDDCC" w14:textId="2CE3738D" w:rsidR="69C3EA15" w:rsidRDefault="69C3EA15" w:rsidP="570DE95B">
            <w:pPr>
              <w:jc w:val="both"/>
              <w:rPr>
                <w:sz w:val="20"/>
                <w:szCs w:val="20"/>
              </w:rPr>
            </w:pPr>
          </w:p>
        </w:tc>
        <w:tc>
          <w:tcPr>
            <w:tcW w:w="1850" w:type="dxa"/>
            <w:tcMar>
              <w:top w:w="80" w:type="dxa"/>
              <w:left w:w="100" w:type="dxa"/>
              <w:bottom w:w="80" w:type="dxa"/>
              <w:right w:w="100" w:type="dxa"/>
            </w:tcMar>
            <w:vAlign w:val="center"/>
          </w:tcPr>
          <w:p w14:paraId="0088FC5D" w14:textId="19B67DC7" w:rsidR="69C3EA15" w:rsidRDefault="69C3EA15" w:rsidP="570DE95B">
            <w:pPr>
              <w:jc w:val="both"/>
              <w:rPr>
                <w:sz w:val="20"/>
                <w:szCs w:val="20"/>
              </w:rPr>
            </w:pPr>
          </w:p>
        </w:tc>
      </w:tr>
      <w:tr w:rsidR="4A6FFD5B" w14:paraId="0A6176FE" w14:textId="77777777" w:rsidTr="570DE95B">
        <w:trPr>
          <w:trHeight w:val="300"/>
        </w:trPr>
        <w:tc>
          <w:tcPr>
            <w:tcW w:w="2370" w:type="dxa"/>
            <w:tcMar>
              <w:top w:w="80" w:type="dxa"/>
              <w:left w:w="100" w:type="dxa"/>
              <w:bottom w:w="80" w:type="dxa"/>
              <w:right w:w="100" w:type="dxa"/>
            </w:tcMar>
            <w:vAlign w:val="center"/>
          </w:tcPr>
          <w:p w14:paraId="18F7CA80" w14:textId="00C4C58C" w:rsidR="794F840E" w:rsidRDefault="16100939" w:rsidP="570DE95B">
            <w:pPr>
              <w:jc w:val="both"/>
              <w:rPr>
                <w:sz w:val="20"/>
                <w:szCs w:val="20"/>
              </w:rPr>
            </w:pPr>
            <w:r w:rsidRPr="570DE95B">
              <w:rPr>
                <w:sz w:val="20"/>
                <w:szCs w:val="20"/>
              </w:rPr>
              <w:t>Uganda</w:t>
            </w:r>
          </w:p>
        </w:tc>
        <w:tc>
          <w:tcPr>
            <w:tcW w:w="3230" w:type="dxa"/>
            <w:tcMar>
              <w:top w:w="80" w:type="dxa"/>
              <w:left w:w="100" w:type="dxa"/>
              <w:bottom w:w="80" w:type="dxa"/>
              <w:right w:w="100" w:type="dxa"/>
            </w:tcMar>
            <w:vAlign w:val="center"/>
          </w:tcPr>
          <w:p w14:paraId="60E605D3" w14:textId="12000ACA" w:rsidR="4A6FFD5B" w:rsidRDefault="4A6FFD5B" w:rsidP="570DE95B">
            <w:pPr>
              <w:spacing w:line="259" w:lineRule="auto"/>
              <w:jc w:val="both"/>
              <w:rPr>
                <w:sz w:val="20"/>
                <w:szCs w:val="20"/>
              </w:rPr>
            </w:pPr>
          </w:p>
        </w:tc>
        <w:tc>
          <w:tcPr>
            <w:tcW w:w="1900" w:type="dxa"/>
            <w:tcMar>
              <w:top w:w="80" w:type="dxa"/>
              <w:left w:w="100" w:type="dxa"/>
              <w:bottom w:w="80" w:type="dxa"/>
              <w:right w:w="100" w:type="dxa"/>
            </w:tcMar>
            <w:vAlign w:val="center"/>
          </w:tcPr>
          <w:p w14:paraId="56CB3BAC" w14:textId="676022DF" w:rsidR="4A6FFD5B" w:rsidRDefault="4A6FFD5B" w:rsidP="570DE95B">
            <w:pPr>
              <w:jc w:val="both"/>
              <w:rPr>
                <w:sz w:val="20"/>
                <w:szCs w:val="20"/>
              </w:rPr>
            </w:pPr>
          </w:p>
        </w:tc>
        <w:tc>
          <w:tcPr>
            <w:tcW w:w="1850" w:type="dxa"/>
            <w:tcMar>
              <w:top w:w="80" w:type="dxa"/>
              <w:left w:w="100" w:type="dxa"/>
              <w:bottom w:w="80" w:type="dxa"/>
              <w:right w:w="100" w:type="dxa"/>
            </w:tcMar>
            <w:vAlign w:val="center"/>
          </w:tcPr>
          <w:p w14:paraId="749E9A6C" w14:textId="79657E7F" w:rsidR="4A6FFD5B" w:rsidRDefault="4A6FFD5B" w:rsidP="570DE95B">
            <w:pPr>
              <w:jc w:val="both"/>
              <w:rPr>
                <w:sz w:val="20"/>
                <w:szCs w:val="20"/>
              </w:rPr>
            </w:pPr>
          </w:p>
        </w:tc>
      </w:tr>
      <w:tr w:rsidR="4A6FFD5B" w14:paraId="135521CA" w14:textId="77777777" w:rsidTr="570DE95B">
        <w:trPr>
          <w:trHeight w:val="300"/>
        </w:trPr>
        <w:tc>
          <w:tcPr>
            <w:tcW w:w="2370" w:type="dxa"/>
            <w:tcMar>
              <w:top w:w="80" w:type="dxa"/>
              <w:left w:w="100" w:type="dxa"/>
              <w:bottom w:w="80" w:type="dxa"/>
              <w:right w:w="100" w:type="dxa"/>
            </w:tcMar>
            <w:vAlign w:val="center"/>
          </w:tcPr>
          <w:p w14:paraId="7F3DABB4" w14:textId="136D96BA" w:rsidR="794F840E" w:rsidRDefault="16100939" w:rsidP="570DE95B">
            <w:pPr>
              <w:jc w:val="both"/>
              <w:rPr>
                <w:sz w:val="20"/>
                <w:szCs w:val="20"/>
              </w:rPr>
            </w:pPr>
            <w:r w:rsidRPr="570DE95B">
              <w:rPr>
                <w:sz w:val="20"/>
                <w:szCs w:val="20"/>
              </w:rPr>
              <w:t>Loan</w:t>
            </w:r>
            <w:r w:rsidR="1C7C8074" w:rsidRPr="570DE95B">
              <w:rPr>
                <w:sz w:val="20"/>
                <w:szCs w:val="20"/>
              </w:rPr>
              <w:t xml:space="preserve"> Portfolio Report</w:t>
            </w:r>
          </w:p>
        </w:tc>
        <w:tc>
          <w:tcPr>
            <w:tcW w:w="3230" w:type="dxa"/>
            <w:tcMar>
              <w:top w:w="80" w:type="dxa"/>
              <w:left w:w="100" w:type="dxa"/>
              <w:bottom w:w="80" w:type="dxa"/>
              <w:right w:w="100" w:type="dxa"/>
            </w:tcMar>
            <w:vAlign w:val="center"/>
          </w:tcPr>
          <w:p w14:paraId="4797C9EA" w14:textId="023F323E" w:rsidR="033BC13B" w:rsidRDefault="1C7C8074" w:rsidP="00962D8E">
            <w:pPr>
              <w:pStyle w:val="ListParagraph"/>
              <w:numPr>
                <w:ilvl w:val="0"/>
                <w:numId w:val="173"/>
              </w:numPr>
              <w:spacing w:line="259" w:lineRule="auto"/>
              <w:jc w:val="both"/>
              <w:rPr>
                <w:sz w:val="20"/>
                <w:szCs w:val="20"/>
              </w:rPr>
            </w:pPr>
            <w:r w:rsidRPr="570DE95B">
              <w:rPr>
                <w:sz w:val="20"/>
                <w:szCs w:val="20"/>
              </w:rPr>
              <w:t xml:space="preserve">A report that tracks </w:t>
            </w:r>
            <w:r w:rsidR="25E03FA2" w:rsidRPr="570DE95B">
              <w:rPr>
                <w:sz w:val="20"/>
                <w:szCs w:val="20"/>
              </w:rPr>
              <w:t xml:space="preserve">farmer profiles, </w:t>
            </w:r>
            <w:r w:rsidR="021595DF" w:rsidRPr="570DE95B">
              <w:rPr>
                <w:sz w:val="20"/>
                <w:szCs w:val="20"/>
              </w:rPr>
              <w:t xml:space="preserve">farmer credit limits, </w:t>
            </w:r>
            <w:r w:rsidRPr="570DE95B">
              <w:rPr>
                <w:sz w:val="20"/>
                <w:szCs w:val="20"/>
              </w:rPr>
              <w:t>loan applications, principal balances, interest rates, repayment schedules</w:t>
            </w:r>
            <w:r w:rsidR="1E2F3687" w:rsidRPr="570DE95B">
              <w:rPr>
                <w:sz w:val="20"/>
                <w:szCs w:val="20"/>
              </w:rPr>
              <w:t>, repayment status</w:t>
            </w:r>
            <w:r w:rsidR="1CED620E" w:rsidRPr="570DE95B">
              <w:rPr>
                <w:sz w:val="20"/>
                <w:szCs w:val="20"/>
              </w:rPr>
              <w:t xml:space="preserve"> and challenges,</w:t>
            </w:r>
            <w:r w:rsidR="282D10D7" w:rsidRPr="570DE95B">
              <w:rPr>
                <w:sz w:val="20"/>
                <w:szCs w:val="20"/>
              </w:rPr>
              <w:t xml:space="preserve"> maturity periods,</w:t>
            </w:r>
            <w:r w:rsidR="1CED620E" w:rsidRPr="570DE95B">
              <w:rPr>
                <w:sz w:val="20"/>
                <w:szCs w:val="20"/>
              </w:rPr>
              <w:t xml:space="preserve"> amortization </w:t>
            </w:r>
            <w:r w:rsidR="042409CD" w:rsidRPr="570DE95B">
              <w:rPr>
                <w:sz w:val="20"/>
                <w:szCs w:val="20"/>
              </w:rPr>
              <w:t>breakdown,</w:t>
            </w:r>
            <w:r w:rsidR="1CED620E" w:rsidRPr="570DE95B">
              <w:rPr>
                <w:sz w:val="20"/>
                <w:szCs w:val="20"/>
              </w:rPr>
              <w:t xml:space="preserve"> etc.</w:t>
            </w:r>
          </w:p>
          <w:p w14:paraId="6D4F47D6" w14:textId="17F827BA" w:rsidR="14EB19CF" w:rsidRDefault="1CED620E" w:rsidP="00962D8E">
            <w:pPr>
              <w:pStyle w:val="ListParagraph"/>
              <w:numPr>
                <w:ilvl w:val="0"/>
                <w:numId w:val="173"/>
              </w:numPr>
              <w:spacing w:line="259" w:lineRule="auto"/>
              <w:jc w:val="both"/>
              <w:rPr>
                <w:sz w:val="20"/>
                <w:szCs w:val="20"/>
              </w:rPr>
            </w:pPr>
            <w:r w:rsidRPr="570DE95B">
              <w:rPr>
                <w:sz w:val="20"/>
                <w:szCs w:val="20"/>
              </w:rPr>
              <w:t xml:space="preserve">It informs stakeholders </w:t>
            </w:r>
            <w:r w:rsidR="1EE2C760" w:rsidRPr="570DE95B">
              <w:rPr>
                <w:sz w:val="20"/>
                <w:szCs w:val="20"/>
              </w:rPr>
              <w:t>with regards to the final payment to a farmer.</w:t>
            </w:r>
          </w:p>
          <w:p w14:paraId="4267410F" w14:textId="0088919B" w:rsidR="21477E1E" w:rsidRDefault="1EE2C760" w:rsidP="00962D8E">
            <w:pPr>
              <w:pStyle w:val="ListParagraph"/>
              <w:numPr>
                <w:ilvl w:val="0"/>
                <w:numId w:val="173"/>
              </w:numPr>
              <w:spacing w:line="259" w:lineRule="auto"/>
              <w:jc w:val="both"/>
              <w:rPr>
                <w:sz w:val="20"/>
                <w:szCs w:val="20"/>
              </w:rPr>
            </w:pPr>
            <w:r w:rsidRPr="570DE95B">
              <w:rPr>
                <w:sz w:val="20"/>
                <w:szCs w:val="20"/>
              </w:rPr>
              <w:t xml:space="preserve">It will help highlight, </w:t>
            </w:r>
            <w:r w:rsidR="782275C6" w:rsidRPr="570DE95B">
              <w:rPr>
                <w:sz w:val="20"/>
                <w:szCs w:val="20"/>
              </w:rPr>
              <w:t>capture,</w:t>
            </w:r>
            <w:r w:rsidRPr="570DE95B">
              <w:rPr>
                <w:sz w:val="20"/>
                <w:szCs w:val="20"/>
              </w:rPr>
              <w:t xml:space="preserve"> and also address the issues experienced with regards to Q</w:t>
            </w:r>
            <w:r w:rsidR="655116D0" w:rsidRPr="570DE95B">
              <w:rPr>
                <w:sz w:val="20"/>
                <w:szCs w:val="20"/>
              </w:rPr>
              <w:t xml:space="preserve">uipu and </w:t>
            </w:r>
            <w:r w:rsidR="590AFB42" w:rsidRPr="570DE95B">
              <w:rPr>
                <w:sz w:val="20"/>
                <w:szCs w:val="20"/>
              </w:rPr>
              <w:t>XBS,</w:t>
            </w:r>
            <w:r w:rsidR="655116D0" w:rsidRPr="570DE95B">
              <w:rPr>
                <w:sz w:val="20"/>
                <w:szCs w:val="20"/>
              </w:rPr>
              <w:t xml:space="preserve"> e.g.</w:t>
            </w:r>
            <w:r w:rsidRPr="570DE95B">
              <w:rPr>
                <w:sz w:val="20"/>
                <w:szCs w:val="20"/>
              </w:rPr>
              <w:t xml:space="preserve"> sync/integration issues</w:t>
            </w:r>
            <w:r w:rsidR="10826934" w:rsidRPr="570DE95B">
              <w:rPr>
                <w:sz w:val="20"/>
                <w:szCs w:val="20"/>
              </w:rPr>
              <w:t>, duplications,</w:t>
            </w:r>
            <w:r w:rsidR="4AD4E98C" w:rsidRPr="570DE95B">
              <w:rPr>
                <w:sz w:val="20"/>
                <w:szCs w:val="20"/>
              </w:rPr>
              <w:t xml:space="preserve"> and</w:t>
            </w:r>
            <w:r w:rsidR="0BE72646" w:rsidRPr="570DE95B">
              <w:rPr>
                <w:sz w:val="20"/>
                <w:szCs w:val="20"/>
              </w:rPr>
              <w:t xml:space="preserve"> the differences in the</w:t>
            </w:r>
            <w:r w:rsidR="745F4C02" w:rsidRPr="570DE95B">
              <w:rPr>
                <w:sz w:val="20"/>
                <w:szCs w:val="20"/>
              </w:rPr>
              <w:t>ir</w:t>
            </w:r>
            <w:r w:rsidR="0BE72646" w:rsidRPr="570DE95B">
              <w:rPr>
                <w:sz w:val="20"/>
                <w:szCs w:val="20"/>
              </w:rPr>
              <w:t xml:space="preserve"> </w:t>
            </w:r>
            <w:r w:rsidR="4AD4E98C" w:rsidRPr="570DE95B">
              <w:rPr>
                <w:sz w:val="20"/>
                <w:szCs w:val="20"/>
              </w:rPr>
              <w:t>level</w:t>
            </w:r>
            <w:r w:rsidR="2BF9D052" w:rsidRPr="570DE95B">
              <w:rPr>
                <w:sz w:val="20"/>
                <w:szCs w:val="20"/>
              </w:rPr>
              <w:t>s</w:t>
            </w:r>
            <w:r w:rsidR="4AD4E98C" w:rsidRPr="570DE95B">
              <w:rPr>
                <w:sz w:val="20"/>
                <w:szCs w:val="20"/>
              </w:rPr>
              <w:t xml:space="preserve"> of </w:t>
            </w:r>
            <w:r w:rsidR="5750DD5D" w:rsidRPr="570DE95B">
              <w:rPr>
                <w:sz w:val="20"/>
                <w:szCs w:val="20"/>
              </w:rPr>
              <w:t>granularity</w:t>
            </w:r>
            <w:r w:rsidR="77E9D424" w:rsidRPr="570DE95B">
              <w:rPr>
                <w:sz w:val="20"/>
                <w:szCs w:val="20"/>
              </w:rPr>
              <w:t>.</w:t>
            </w:r>
          </w:p>
        </w:tc>
        <w:tc>
          <w:tcPr>
            <w:tcW w:w="1900" w:type="dxa"/>
            <w:tcMar>
              <w:top w:w="80" w:type="dxa"/>
              <w:left w:w="100" w:type="dxa"/>
              <w:bottom w:w="80" w:type="dxa"/>
              <w:right w:w="100" w:type="dxa"/>
            </w:tcMar>
            <w:vAlign w:val="center"/>
          </w:tcPr>
          <w:p w14:paraId="1D7B7D61" w14:textId="45976316" w:rsidR="20BBDC92" w:rsidRDefault="09615A55" w:rsidP="570DE95B">
            <w:pPr>
              <w:jc w:val="both"/>
              <w:rPr>
                <w:sz w:val="20"/>
                <w:szCs w:val="20"/>
              </w:rPr>
            </w:pPr>
            <w:r w:rsidRPr="570DE95B">
              <w:rPr>
                <w:sz w:val="20"/>
                <w:szCs w:val="20"/>
              </w:rPr>
              <w:t>IT, Procurement, Finance, Quality</w:t>
            </w:r>
          </w:p>
        </w:tc>
        <w:tc>
          <w:tcPr>
            <w:tcW w:w="1850" w:type="dxa"/>
            <w:tcMar>
              <w:top w:w="80" w:type="dxa"/>
              <w:left w:w="100" w:type="dxa"/>
              <w:bottom w:w="80" w:type="dxa"/>
              <w:right w:w="100" w:type="dxa"/>
            </w:tcMar>
            <w:vAlign w:val="center"/>
          </w:tcPr>
          <w:p w14:paraId="40F35FE4" w14:textId="60FAE1F3" w:rsidR="20BBDC92" w:rsidRDefault="09615A55" w:rsidP="570DE95B">
            <w:pPr>
              <w:jc w:val="both"/>
              <w:rPr>
                <w:sz w:val="20"/>
                <w:szCs w:val="20"/>
              </w:rPr>
            </w:pPr>
            <w:r w:rsidRPr="570DE95B">
              <w:rPr>
                <w:sz w:val="20"/>
                <w:szCs w:val="20"/>
              </w:rPr>
              <w:t>As close to real-time as possible given the nature of payments and coffee deliveries.</w:t>
            </w:r>
          </w:p>
        </w:tc>
      </w:tr>
      <w:tr w:rsidR="4A6FFD5B" w14:paraId="4127A710" w14:textId="77777777" w:rsidTr="570DE95B">
        <w:trPr>
          <w:trHeight w:val="300"/>
        </w:trPr>
        <w:tc>
          <w:tcPr>
            <w:tcW w:w="2370" w:type="dxa"/>
            <w:tcMar>
              <w:top w:w="80" w:type="dxa"/>
              <w:left w:w="100" w:type="dxa"/>
              <w:bottom w:w="80" w:type="dxa"/>
              <w:right w:w="100" w:type="dxa"/>
            </w:tcMar>
            <w:vAlign w:val="center"/>
          </w:tcPr>
          <w:p w14:paraId="5CFA89B8" w14:textId="1225A67E" w:rsidR="7850141F" w:rsidRDefault="5B5EDE73" w:rsidP="570DE95B">
            <w:pPr>
              <w:jc w:val="both"/>
              <w:rPr>
                <w:sz w:val="20"/>
                <w:szCs w:val="20"/>
              </w:rPr>
            </w:pPr>
            <w:r w:rsidRPr="570DE95B">
              <w:rPr>
                <w:sz w:val="20"/>
                <w:szCs w:val="20"/>
              </w:rPr>
              <w:t>Daily Report</w:t>
            </w:r>
          </w:p>
        </w:tc>
        <w:tc>
          <w:tcPr>
            <w:tcW w:w="3230" w:type="dxa"/>
            <w:tcMar>
              <w:top w:w="80" w:type="dxa"/>
              <w:left w:w="100" w:type="dxa"/>
              <w:bottom w:w="80" w:type="dxa"/>
              <w:right w:w="100" w:type="dxa"/>
            </w:tcMar>
            <w:vAlign w:val="center"/>
          </w:tcPr>
          <w:p w14:paraId="7DAACB5F" w14:textId="38B873E3" w:rsidR="53DBD981" w:rsidRDefault="61924AB8" w:rsidP="00962D8E">
            <w:pPr>
              <w:pStyle w:val="ListParagraph"/>
              <w:numPr>
                <w:ilvl w:val="0"/>
                <w:numId w:val="173"/>
              </w:numPr>
              <w:spacing w:line="259" w:lineRule="auto"/>
              <w:jc w:val="both"/>
              <w:rPr>
                <w:sz w:val="20"/>
                <w:szCs w:val="20"/>
              </w:rPr>
            </w:pPr>
            <w:r w:rsidRPr="570DE95B">
              <w:rPr>
                <w:sz w:val="20"/>
                <w:szCs w:val="20"/>
              </w:rPr>
              <w:t>Managed and generated by IT for the Microfinance arm of FSU.</w:t>
            </w:r>
          </w:p>
          <w:p w14:paraId="65C48C77" w14:textId="1181C3CB" w:rsidR="53DBD981" w:rsidRDefault="61924AB8" w:rsidP="00962D8E">
            <w:pPr>
              <w:pStyle w:val="ListParagraph"/>
              <w:numPr>
                <w:ilvl w:val="0"/>
                <w:numId w:val="173"/>
              </w:numPr>
              <w:spacing w:line="259" w:lineRule="auto"/>
              <w:jc w:val="both"/>
              <w:rPr>
                <w:sz w:val="20"/>
                <w:szCs w:val="20"/>
              </w:rPr>
            </w:pPr>
            <w:r w:rsidRPr="570DE95B">
              <w:rPr>
                <w:sz w:val="20"/>
                <w:szCs w:val="20"/>
              </w:rPr>
              <w:t xml:space="preserve">It is populated by data from both Quipu and XBS and an ETL pipeline that sources </w:t>
            </w:r>
            <w:r w:rsidR="07676DE9" w:rsidRPr="570DE95B">
              <w:rPr>
                <w:sz w:val="20"/>
                <w:szCs w:val="20"/>
              </w:rPr>
              <w:t>from both systems might need to be put in place.</w:t>
            </w:r>
          </w:p>
          <w:p w14:paraId="276DC193" w14:textId="17871860" w:rsidR="1219ADBF" w:rsidRDefault="07676DE9" w:rsidP="00962D8E">
            <w:pPr>
              <w:pStyle w:val="ListParagraph"/>
              <w:numPr>
                <w:ilvl w:val="0"/>
                <w:numId w:val="173"/>
              </w:numPr>
              <w:spacing w:line="259" w:lineRule="auto"/>
              <w:jc w:val="both"/>
              <w:rPr>
                <w:sz w:val="20"/>
                <w:szCs w:val="20"/>
              </w:rPr>
            </w:pPr>
            <w:r w:rsidRPr="570DE95B">
              <w:rPr>
                <w:sz w:val="20"/>
                <w:szCs w:val="20"/>
              </w:rPr>
              <w:lastRenderedPageBreak/>
              <w:t xml:space="preserve">It essentially </w:t>
            </w:r>
            <w:r w:rsidR="61924AB8" w:rsidRPr="570DE95B">
              <w:rPr>
                <w:sz w:val="20"/>
                <w:szCs w:val="20"/>
              </w:rPr>
              <w:t>tracks the loan portfolio movement</w:t>
            </w:r>
            <w:r w:rsidR="4775C550" w:rsidRPr="570DE95B">
              <w:rPr>
                <w:sz w:val="20"/>
                <w:szCs w:val="20"/>
              </w:rPr>
              <w:t xml:space="preserve"> with regards to the status and performance of the loan products availed to farmers and/or members of staff</w:t>
            </w:r>
            <w:r w:rsidR="61924AB8" w:rsidRPr="570DE95B">
              <w:rPr>
                <w:sz w:val="20"/>
                <w:szCs w:val="20"/>
              </w:rPr>
              <w:t>.</w:t>
            </w:r>
          </w:p>
          <w:p w14:paraId="5A7673F3" w14:textId="54AC7B28" w:rsidR="19EF4810" w:rsidRDefault="74BDE3B0" w:rsidP="00962D8E">
            <w:pPr>
              <w:pStyle w:val="ListParagraph"/>
              <w:numPr>
                <w:ilvl w:val="0"/>
                <w:numId w:val="173"/>
              </w:numPr>
              <w:spacing w:line="259" w:lineRule="auto"/>
              <w:jc w:val="both"/>
              <w:rPr>
                <w:sz w:val="20"/>
                <w:szCs w:val="20"/>
              </w:rPr>
            </w:pPr>
            <w:r w:rsidRPr="570DE95B">
              <w:rPr>
                <w:sz w:val="20"/>
                <w:szCs w:val="20"/>
              </w:rPr>
              <w:t>Its object is similar to the Loan Portfolio Report, but its scope and audience differ.</w:t>
            </w:r>
          </w:p>
        </w:tc>
        <w:tc>
          <w:tcPr>
            <w:tcW w:w="1900" w:type="dxa"/>
            <w:tcMar>
              <w:top w:w="80" w:type="dxa"/>
              <w:left w:w="100" w:type="dxa"/>
              <w:bottom w:w="80" w:type="dxa"/>
              <w:right w:w="100" w:type="dxa"/>
            </w:tcMar>
            <w:vAlign w:val="center"/>
          </w:tcPr>
          <w:p w14:paraId="59B46056" w14:textId="1D4E5F14" w:rsidR="4A044E87" w:rsidRDefault="4EB4D05F" w:rsidP="570DE95B">
            <w:pPr>
              <w:jc w:val="both"/>
              <w:rPr>
                <w:sz w:val="20"/>
                <w:szCs w:val="20"/>
              </w:rPr>
            </w:pPr>
            <w:r w:rsidRPr="570DE95B">
              <w:rPr>
                <w:sz w:val="20"/>
                <w:szCs w:val="20"/>
              </w:rPr>
              <w:lastRenderedPageBreak/>
              <w:t>FSU, IT, Finance</w:t>
            </w:r>
          </w:p>
        </w:tc>
        <w:tc>
          <w:tcPr>
            <w:tcW w:w="1850" w:type="dxa"/>
            <w:tcMar>
              <w:top w:w="80" w:type="dxa"/>
              <w:left w:w="100" w:type="dxa"/>
              <w:bottom w:w="80" w:type="dxa"/>
              <w:right w:w="100" w:type="dxa"/>
            </w:tcMar>
            <w:vAlign w:val="center"/>
          </w:tcPr>
          <w:p w14:paraId="3D4BF78B" w14:textId="3A2B32B2" w:rsidR="4A044E87" w:rsidRDefault="4EB4D05F" w:rsidP="570DE95B">
            <w:pPr>
              <w:jc w:val="both"/>
              <w:rPr>
                <w:sz w:val="20"/>
                <w:szCs w:val="20"/>
              </w:rPr>
            </w:pPr>
            <w:r w:rsidRPr="570DE95B">
              <w:rPr>
                <w:sz w:val="20"/>
                <w:szCs w:val="20"/>
              </w:rPr>
              <w:t>As close to real-time as possible given the nature of payments and coffee deliveries.</w:t>
            </w:r>
          </w:p>
        </w:tc>
      </w:tr>
      <w:tr w:rsidR="4A6FFD5B" w14:paraId="63150A9F" w14:textId="77777777" w:rsidTr="570DE95B">
        <w:trPr>
          <w:trHeight w:val="300"/>
        </w:trPr>
        <w:tc>
          <w:tcPr>
            <w:tcW w:w="2370" w:type="dxa"/>
            <w:tcMar>
              <w:top w:w="80" w:type="dxa"/>
              <w:left w:w="100" w:type="dxa"/>
              <w:bottom w:w="80" w:type="dxa"/>
              <w:right w:w="100" w:type="dxa"/>
            </w:tcMar>
            <w:vAlign w:val="center"/>
          </w:tcPr>
          <w:p w14:paraId="0DC1C7F1" w14:textId="65B60927" w:rsidR="3C00410E" w:rsidRDefault="6C5E78EF" w:rsidP="570DE95B">
            <w:pPr>
              <w:jc w:val="both"/>
              <w:rPr>
                <w:sz w:val="20"/>
                <w:szCs w:val="20"/>
              </w:rPr>
            </w:pPr>
            <w:r w:rsidRPr="570DE95B">
              <w:rPr>
                <w:sz w:val="20"/>
                <w:szCs w:val="20"/>
              </w:rPr>
              <w:t xml:space="preserve">Quarterly </w:t>
            </w:r>
            <w:r w:rsidR="50219595" w:rsidRPr="570DE95B">
              <w:rPr>
                <w:sz w:val="20"/>
                <w:szCs w:val="20"/>
              </w:rPr>
              <w:t>Report</w:t>
            </w:r>
            <w:r w:rsidR="21E3EF6B" w:rsidRPr="570DE95B">
              <w:rPr>
                <w:sz w:val="20"/>
                <w:szCs w:val="20"/>
              </w:rPr>
              <w:t xml:space="preserve"> to UMRA.</w:t>
            </w:r>
          </w:p>
        </w:tc>
        <w:tc>
          <w:tcPr>
            <w:tcW w:w="3230" w:type="dxa"/>
            <w:tcMar>
              <w:top w:w="80" w:type="dxa"/>
              <w:left w:w="100" w:type="dxa"/>
              <w:bottom w:w="80" w:type="dxa"/>
              <w:right w:w="100" w:type="dxa"/>
            </w:tcMar>
            <w:vAlign w:val="center"/>
          </w:tcPr>
          <w:p w14:paraId="4F920A08" w14:textId="4114C423" w:rsidR="74A71DD4" w:rsidRDefault="21E3EF6B" w:rsidP="00962D8E">
            <w:pPr>
              <w:pStyle w:val="ListParagraph"/>
              <w:numPr>
                <w:ilvl w:val="0"/>
                <w:numId w:val="173"/>
              </w:numPr>
              <w:spacing w:line="259" w:lineRule="auto"/>
              <w:jc w:val="both"/>
              <w:rPr>
                <w:sz w:val="20"/>
                <w:szCs w:val="20"/>
              </w:rPr>
            </w:pPr>
            <w:r w:rsidRPr="570DE95B">
              <w:rPr>
                <w:sz w:val="20"/>
                <w:szCs w:val="20"/>
              </w:rPr>
              <w:t xml:space="preserve">A report generated quarterly and submitted to UMRA for regulatory </w:t>
            </w:r>
            <w:r w:rsidR="74DDB41C" w:rsidRPr="570DE95B">
              <w:rPr>
                <w:sz w:val="20"/>
                <w:szCs w:val="20"/>
              </w:rPr>
              <w:t>purposes</w:t>
            </w:r>
            <w:r w:rsidR="50219595" w:rsidRPr="570DE95B">
              <w:rPr>
                <w:sz w:val="20"/>
                <w:szCs w:val="20"/>
              </w:rPr>
              <w:t>.</w:t>
            </w:r>
          </w:p>
          <w:p w14:paraId="22FD9354" w14:textId="26BC1E39" w:rsidR="4A6FFD5B" w:rsidRDefault="50219595" w:rsidP="00962D8E">
            <w:pPr>
              <w:pStyle w:val="ListParagraph"/>
              <w:numPr>
                <w:ilvl w:val="0"/>
                <w:numId w:val="173"/>
              </w:numPr>
              <w:spacing w:line="259" w:lineRule="auto"/>
              <w:jc w:val="both"/>
              <w:rPr>
                <w:sz w:val="20"/>
                <w:szCs w:val="20"/>
              </w:rPr>
            </w:pPr>
            <w:r w:rsidRPr="570DE95B">
              <w:rPr>
                <w:sz w:val="20"/>
                <w:szCs w:val="20"/>
              </w:rPr>
              <w:t>It</w:t>
            </w:r>
            <w:r w:rsidR="69080BA1" w:rsidRPr="570DE95B">
              <w:rPr>
                <w:sz w:val="20"/>
                <w:szCs w:val="20"/>
              </w:rPr>
              <w:t>s preparation takes time and is tracked over the course of a quarter</w:t>
            </w:r>
            <w:r w:rsidRPr="570DE95B">
              <w:rPr>
                <w:sz w:val="20"/>
                <w:szCs w:val="20"/>
              </w:rPr>
              <w:t>.</w:t>
            </w:r>
          </w:p>
          <w:p w14:paraId="6F535485" w14:textId="6EBF3DAA" w:rsidR="3D0EFD88" w:rsidRDefault="1CA1F73F" w:rsidP="00962D8E">
            <w:pPr>
              <w:pStyle w:val="ListParagraph"/>
              <w:numPr>
                <w:ilvl w:val="0"/>
                <w:numId w:val="173"/>
              </w:numPr>
              <w:spacing w:line="259" w:lineRule="auto"/>
              <w:jc w:val="both"/>
              <w:rPr>
                <w:sz w:val="20"/>
                <w:szCs w:val="20"/>
              </w:rPr>
            </w:pPr>
            <w:r w:rsidRPr="570DE95B">
              <w:rPr>
                <w:sz w:val="20"/>
                <w:szCs w:val="20"/>
              </w:rPr>
              <w:t>This is a report that could be generated to facilitate submission in a way that supports FSU’s Microfinance arm.</w:t>
            </w:r>
          </w:p>
          <w:p w14:paraId="10B1B773" w14:textId="04E96ECA" w:rsidR="3D0EFD88" w:rsidRDefault="1CA1F73F" w:rsidP="00962D8E">
            <w:pPr>
              <w:pStyle w:val="ListParagraph"/>
              <w:numPr>
                <w:ilvl w:val="0"/>
                <w:numId w:val="173"/>
              </w:numPr>
              <w:spacing w:line="259" w:lineRule="auto"/>
              <w:jc w:val="both"/>
              <w:rPr>
                <w:sz w:val="20"/>
                <w:szCs w:val="20"/>
              </w:rPr>
            </w:pPr>
            <w:r w:rsidRPr="570DE95B">
              <w:rPr>
                <w:sz w:val="20"/>
                <w:szCs w:val="20"/>
              </w:rPr>
              <w:t>The goal is to have a report that captures all the regulatory data points/variables</w:t>
            </w:r>
            <w:r w:rsidR="2DCE8E4D" w:rsidRPr="570DE95B">
              <w:rPr>
                <w:sz w:val="20"/>
                <w:szCs w:val="20"/>
              </w:rPr>
              <w:t xml:space="preserve"> required for submission.</w:t>
            </w:r>
          </w:p>
          <w:p w14:paraId="63C7E64F" w14:textId="7B3633F2" w:rsidR="4A51CBD9" w:rsidRDefault="2DCE8E4D" w:rsidP="00962D8E">
            <w:pPr>
              <w:pStyle w:val="ListParagraph"/>
              <w:numPr>
                <w:ilvl w:val="0"/>
                <w:numId w:val="173"/>
              </w:numPr>
              <w:spacing w:line="259" w:lineRule="auto"/>
              <w:jc w:val="both"/>
              <w:rPr>
                <w:sz w:val="20"/>
                <w:szCs w:val="20"/>
              </w:rPr>
            </w:pPr>
            <w:r w:rsidRPr="570DE95B">
              <w:rPr>
                <w:sz w:val="20"/>
                <w:szCs w:val="20"/>
              </w:rPr>
              <w:t>To make its preparation efficient, the ETL pipeline that extracts its source data can be automated.</w:t>
            </w:r>
          </w:p>
          <w:p w14:paraId="6F01FA1E" w14:textId="404996AD" w:rsidR="4A51CBD9" w:rsidRDefault="2DCE8E4D" w:rsidP="00962D8E">
            <w:pPr>
              <w:pStyle w:val="ListParagraph"/>
              <w:numPr>
                <w:ilvl w:val="0"/>
                <w:numId w:val="173"/>
              </w:numPr>
              <w:spacing w:line="259" w:lineRule="auto"/>
              <w:jc w:val="both"/>
              <w:rPr>
                <w:sz w:val="20"/>
                <w:szCs w:val="20"/>
              </w:rPr>
            </w:pPr>
            <w:r w:rsidRPr="570DE95B">
              <w:rPr>
                <w:sz w:val="20"/>
                <w:szCs w:val="20"/>
              </w:rPr>
              <w:t xml:space="preserve">The insights it generates can be validated through the </w:t>
            </w:r>
            <w:r w:rsidR="0436BEFB" w:rsidRPr="570DE95B">
              <w:rPr>
                <w:sz w:val="20"/>
                <w:szCs w:val="20"/>
              </w:rPr>
              <w:t>quarter,</w:t>
            </w:r>
            <w:r w:rsidRPr="570DE95B">
              <w:rPr>
                <w:sz w:val="20"/>
                <w:szCs w:val="20"/>
              </w:rPr>
              <w:t xml:space="preserve"> and the FSU task would be validation, approvals and </w:t>
            </w:r>
            <w:r w:rsidR="4F5F4DFD" w:rsidRPr="570DE95B">
              <w:rPr>
                <w:sz w:val="20"/>
                <w:szCs w:val="20"/>
              </w:rPr>
              <w:t>submission</w:t>
            </w:r>
            <w:r w:rsidRPr="570DE95B">
              <w:rPr>
                <w:sz w:val="20"/>
                <w:szCs w:val="20"/>
              </w:rPr>
              <w:t xml:space="preserve"> of the final report in a format required by </w:t>
            </w:r>
            <w:r w:rsidR="24240F98" w:rsidRPr="570DE95B">
              <w:rPr>
                <w:sz w:val="20"/>
                <w:szCs w:val="20"/>
              </w:rPr>
              <w:t>UMRA.</w:t>
            </w:r>
          </w:p>
        </w:tc>
        <w:tc>
          <w:tcPr>
            <w:tcW w:w="1900" w:type="dxa"/>
            <w:tcMar>
              <w:top w:w="80" w:type="dxa"/>
              <w:left w:w="100" w:type="dxa"/>
              <w:bottom w:w="80" w:type="dxa"/>
              <w:right w:w="100" w:type="dxa"/>
            </w:tcMar>
            <w:vAlign w:val="center"/>
          </w:tcPr>
          <w:p w14:paraId="368E29E9" w14:textId="1D4E5F14" w:rsidR="4A6FFD5B" w:rsidRDefault="50219595" w:rsidP="570DE95B">
            <w:pPr>
              <w:jc w:val="both"/>
              <w:rPr>
                <w:sz w:val="20"/>
                <w:szCs w:val="20"/>
              </w:rPr>
            </w:pPr>
            <w:r w:rsidRPr="570DE95B">
              <w:rPr>
                <w:sz w:val="20"/>
                <w:szCs w:val="20"/>
              </w:rPr>
              <w:t>FSU, IT, Finance</w:t>
            </w:r>
          </w:p>
        </w:tc>
        <w:tc>
          <w:tcPr>
            <w:tcW w:w="1850" w:type="dxa"/>
            <w:tcMar>
              <w:top w:w="80" w:type="dxa"/>
              <w:left w:w="100" w:type="dxa"/>
              <w:bottom w:w="80" w:type="dxa"/>
              <w:right w:w="100" w:type="dxa"/>
            </w:tcMar>
            <w:vAlign w:val="center"/>
          </w:tcPr>
          <w:p w14:paraId="51A583E1" w14:textId="072E2DAB" w:rsidR="3A217B5D" w:rsidRDefault="60C18163" w:rsidP="570DE95B">
            <w:pPr>
              <w:jc w:val="both"/>
              <w:rPr>
                <w:sz w:val="20"/>
                <w:szCs w:val="20"/>
              </w:rPr>
            </w:pPr>
            <w:r w:rsidRPr="570DE95B">
              <w:rPr>
                <w:sz w:val="20"/>
                <w:szCs w:val="20"/>
              </w:rPr>
              <w:t>This will depend on the departmental needs given that this is a report that is sent out every quarter.</w:t>
            </w:r>
          </w:p>
        </w:tc>
      </w:tr>
      <w:tr w:rsidR="4A6FFD5B" w14:paraId="587DB045" w14:textId="77777777" w:rsidTr="570DE95B">
        <w:trPr>
          <w:trHeight w:val="300"/>
        </w:trPr>
        <w:tc>
          <w:tcPr>
            <w:tcW w:w="2370" w:type="dxa"/>
            <w:tcMar>
              <w:top w:w="80" w:type="dxa"/>
              <w:left w:w="100" w:type="dxa"/>
              <w:bottom w:w="80" w:type="dxa"/>
              <w:right w:w="100" w:type="dxa"/>
            </w:tcMar>
            <w:vAlign w:val="center"/>
          </w:tcPr>
          <w:p w14:paraId="309A73CA" w14:textId="1C4D9DA0" w:rsidR="2C08DBC4" w:rsidRDefault="01AB277B" w:rsidP="570DE95B">
            <w:pPr>
              <w:jc w:val="both"/>
              <w:rPr>
                <w:sz w:val="20"/>
                <w:szCs w:val="20"/>
              </w:rPr>
            </w:pPr>
            <w:r w:rsidRPr="570DE95B">
              <w:rPr>
                <w:sz w:val="20"/>
                <w:szCs w:val="20"/>
              </w:rPr>
              <w:t>Credit History Report.</w:t>
            </w:r>
          </w:p>
        </w:tc>
        <w:tc>
          <w:tcPr>
            <w:tcW w:w="3230" w:type="dxa"/>
            <w:tcMar>
              <w:top w:w="80" w:type="dxa"/>
              <w:left w:w="100" w:type="dxa"/>
              <w:bottom w:w="80" w:type="dxa"/>
              <w:right w:w="100" w:type="dxa"/>
            </w:tcMar>
            <w:vAlign w:val="center"/>
          </w:tcPr>
          <w:p w14:paraId="58E6041E" w14:textId="674F12B8" w:rsidR="749872DF" w:rsidRDefault="1CEEA494" w:rsidP="00962D8E">
            <w:pPr>
              <w:pStyle w:val="ListParagraph"/>
              <w:numPr>
                <w:ilvl w:val="0"/>
                <w:numId w:val="173"/>
              </w:numPr>
              <w:spacing w:line="259" w:lineRule="auto"/>
              <w:jc w:val="both"/>
              <w:rPr>
                <w:sz w:val="20"/>
                <w:szCs w:val="20"/>
              </w:rPr>
            </w:pPr>
            <w:r w:rsidRPr="570DE95B">
              <w:rPr>
                <w:sz w:val="20"/>
                <w:szCs w:val="20"/>
              </w:rPr>
              <w:t>Managed and generated by IT for the Microfinance arm of FSU.</w:t>
            </w:r>
          </w:p>
          <w:p w14:paraId="5A1C7679" w14:textId="42131F52" w:rsidR="2C08DBC4" w:rsidRDefault="01AB277B" w:rsidP="00962D8E">
            <w:pPr>
              <w:pStyle w:val="ListParagraph"/>
              <w:numPr>
                <w:ilvl w:val="0"/>
                <w:numId w:val="173"/>
              </w:numPr>
              <w:spacing w:line="259" w:lineRule="auto"/>
              <w:jc w:val="both"/>
              <w:rPr>
                <w:sz w:val="20"/>
                <w:szCs w:val="20"/>
              </w:rPr>
            </w:pPr>
            <w:r w:rsidRPr="570DE95B">
              <w:rPr>
                <w:sz w:val="20"/>
                <w:szCs w:val="20"/>
              </w:rPr>
              <w:t xml:space="preserve">Helps FSU’s microfinance arm evaluate qualification and facilitates loan processing for the </w:t>
            </w:r>
            <w:r w:rsidR="09D8D0C6" w:rsidRPr="570DE95B">
              <w:rPr>
                <w:sz w:val="20"/>
                <w:szCs w:val="20"/>
              </w:rPr>
              <w:t>middle term loan</w:t>
            </w:r>
            <w:r w:rsidR="45B16651" w:rsidRPr="570DE95B">
              <w:rPr>
                <w:sz w:val="20"/>
                <w:szCs w:val="20"/>
              </w:rPr>
              <w:t>s.</w:t>
            </w:r>
          </w:p>
          <w:p w14:paraId="542FD835" w14:textId="4FEAA242" w:rsidR="083B0183" w:rsidRDefault="45B16651" w:rsidP="00962D8E">
            <w:pPr>
              <w:pStyle w:val="ListParagraph"/>
              <w:numPr>
                <w:ilvl w:val="0"/>
                <w:numId w:val="173"/>
              </w:numPr>
              <w:spacing w:line="259" w:lineRule="auto"/>
              <w:jc w:val="both"/>
              <w:rPr>
                <w:sz w:val="20"/>
                <w:szCs w:val="20"/>
              </w:rPr>
            </w:pPr>
            <w:r w:rsidRPr="570DE95B">
              <w:rPr>
                <w:sz w:val="20"/>
                <w:szCs w:val="20"/>
              </w:rPr>
              <w:lastRenderedPageBreak/>
              <w:t>It tracks loans taken by a farmer, volume of deliveries, among others.</w:t>
            </w:r>
          </w:p>
        </w:tc>
        <w:tc>
          <w:tcPr>
            <w:tcW w:w="1900" w:type="dxa"/>
            <w:tcMar>
              <w:top w:w="80" w:type="dxa"/>
              <w:left w:w="100" w:type="dxa"/>
              <w:bottom w:w="80" w:type="dxa"/>
              <w:right w:w="100" w:type="dxa"/>
            </w:tcMar>
            <w:vAlign w:val="center"/>
          </w:tcPr>
          <w:p w14:paraId="137D545A" w14:textId="1D4E5F14" w:rsidR="4A6FFD5B" w:rsidRDefault="50219595" w:rsidP="570DE95B">
            <w:pPr>
              <w:jc w:val="both"/>
              <w:rPr>
                <w:sz w:val="20"/>
                <w:szCs w:val="20"/>
              </w:rPr>
            </w:pPr>
            <w:r w:rsidRPr="570DE95B">
              <w:rPr>
                <w:sz w:val="20"/>
                <w:szCs w:val="20"/>
              </w:rPr>
              <w:lastRenderedPageBreak/>
              <w:t>FSU, IT, Finance</w:t>
            </w:r>
          </w:p>
        </w:tc>
        <w:tc>
          <w:tcPr>
            <w:tcW w:w="1850" w:type="dxa"/>
            <w:tcMar>
              <w:top w:w="80" w:type="dxa"/>
              <w:left w:w="100" w:type="dxa"/>
              <w:bottom w:w="80" w:type="dxa"/>
              <w:right w:w="100" w:type="dxa"/>
            </w:tcMar>
            <w:vAlign w:val="center"/>
          </w:tcPr>
          <w:p w14:paraId="39D9399F" w14:textId="3A2B32B2" w:rsidR="4A6FFD5B" w:rsidRDefault="50219595" w:rsidP="570DE95B">
            <w:pPr>
              <w:jc w:val="both"/>
              <w:rPr>
                <w:sz w:val="20"/>
                <w:szCs w:val="20"/>
              </w:rPr>
            </w:pPr>
            <w:r w:rsidRPr="570DE95B">
              <w:rPr>
                <w:sz w:val="20"/>
                <w:szCs w:val="20"/>
              </w:rPr>
              <w:t>As close to real-time as possible given the nature of payments and coffee deliveries.</w:t>
            </w:r>
          </w:p>
        </w:tc>
      </w:tr>
      <w:tr w:rsidR="4A6FFD5B" w14:paraId="6534DCC6" w14:textId="77777777" w:rsidTr="570DE95B">
        <w:trPr>
          <w:trHeight w:val="300"/>
        </w:trPr>
        <w:tc>
          <w:tcPr>
            <w:tcW w:w="2370" w:type="dxa"/>
            <w:tcMar>
              <w:top w:w="80" w:type="dxa"/>
              <w:left w:w="100" w:type="dxa"/>
              <w:bottom w:w="80" w:type="dxa"/>
              <w:right w:w="100" w:type="dxa"/>
            </w:tcMar>
            <w:vAlign w:val="center"/>
          </w:tcPr>
          <w:p w14:paraId="5DB979B5" w14:textId="03D3FBB8" w:rsidR="2C08DBC4" w:rsidRDefault="01AB277B" w:rsidP="570DE95B">
            <w:pPr>
              <w:jc w:val="both"/>
              <w:rPr>
                <w:sz w:val="20"/>
                <w:szCs w:val="20"/>
              </w:rPr>
            </w:pPr>
            <w:r w:rsidRPr="570DE95B">
              <w:rPr>
                <w:sz w:val="20"/>
                <w:szCs w:val="20"/>
              </w:rPr>
              <w:t>SIGA Reconciliation Report.</w:t>
            </w:r>
          </w:p>
        </w:tc>
        <w:tc>
          <w:tcPr>
            <w:tcW w:w="3230" w:type="dxa"/>
            <w:tcMar>
              <w:top w:w="80" w:type="dxa"/>
              <w:left w:w="100" w:type="dxa"/>
              <w:bottom w:w="80" w:type="dxa"/>
              <w:right w:w="100" w:type="dxa"/>
            </w:tcMar>
            <w:vAlign w:val="center"/>
          </w:tcPr>
          <w:p w14:paraId="022B8F5B" w14:textId="57589105" w:rsidR="28F0E48F" w:rsidRDefault="26C4C940" w:rsidP="00962D8E">
            <w:pPr>
              <w:pStyle w:val="ListParagraph"/>
              <w:numPr>
                <w:ilvl w:val="0"/>
                <w:numId w:val="173"/>
              </w:numPr>
              <w:spacing w:line="259" w:lineRule="auto"/>
              <w:jc w:val="both"/>
              <w:rPr>
                <w:sz w:val="20"/>
                <w:szCs w:val="20"/>
              </w:rPr>
            </w:pPr>
            <w:r w:rsidRPr="570DE95B">
              <w:rPr>
                <w:sz w:val="20"/>
                <w:szCs w:val="20"/>
              </w:rPr>
              <w:t>Managed and generated by IT for the Microfinance arm of FSU.</w:t>
            </w:r>
          </w:p>
          <w:p w14:paraId="63497E6C" w14:textId="576655D6" w:rsidR="3EAE1E32" w:rsidRDefault="7BAC6AB2" w:rsidP="00962D8E">
            <w:pPr>
              <w:pStyle w:val="ListParagraph"/>
              <w:numPr>
                <w:ilvl w:val="0"/>
                <w:numId w:val="173"/>
              </w:numPr>
              <w:spacing w:line="259" w:lineRule="auto"/>
              <w:jc w:val="both"/>
              <w:rPr>
                <w:sz w:val="20"/>
                <w:szCs w:val="20"/>
              </w:rPr>
            </w:pPr>
            <w:r w:rsidRPr="570DE95B">
              <w:rPr>
                <w:sz w:val="20"/>
                <w:szCs w:val="20"/>
              </w:rPr>
              <w:t xml:space="preserve">Given that repayments are structured based on the coffee season, </w:t>
            </w:r>
            <w:r w:rsidR="11CA186B" w:rsidRPr="570DE95B">
              <w:rPr>
                <w:sz w:val="20"/>
                <w:szCs w:val="20"/>
              </w:rPr>
              <w:t>re</w:t>
            </w:r>
            <w:r w:rsidRPr="570DE95B">
              <w:rPr>
                <w:sz w:val="20"/>
                <w:szCs w:val="20"/>
              </w:rPr>
              <w:t>payment</w:t>
            </w:r>
            <w:r w:rsidR="5FE0569B" w:rsidRPr="570DE95B">
              <w:rPr>
                <w:sz w:val="20"/>
                <w:szCs w:val="20"/>
              </w:rPr>
              <w:t xml:space="preserve">s made against a loan that do not fall within the repayment window forces FSU to restructure the expected installments </w:t>
            </w:r>
            <w:r w:rsidR="1AEB23DC" w:rsidRPr="570DE95B">
              <w:rPr>
                <w:sz w:val="20"/>
                <w:szCs w:val="20"/>
              </w:rPr>
              <w:t xml:space="preserve">e.g. when a farmer gets a good harvest and decides to repay their loans ahead of their due date. </w:t>
            </w:r>
            <w:r w:rsidR="0C6B345E" w:rsidRPr="570DE95B">
              <w:rPr>
                <w:sz w:val="20"/>
                <w:szCs w:val="20"/>
              </w:rPr>
              <w:t>Hence,</w:t>
            </w:r>
            <w:r w:rsidR="1AEB23DC" w:rsidRPr="570DE95B">
              <w:rPr>
                <w:sz w:val="20"/>
                <w:szCs w:val="20"/>
              </w:rPr>
              <w:t xml:space="preserve"> reconciliation </w:t>
            </w:r>
            <w:r w:rsidR="5E2EB2B6" w:rsidRPr="570DE95B">
              <w:rPr>
                <w:sz w:val="20"/>
                <w:szCs w:val="20"/>
              </w:rPr>
              <w:t>is needed</w:t>
            </w:r>
            <w:r w:rsidR="2B522622" w:rsidRPr="570DE95B">
              <w:rPr>
                <w:sz w:val="20"/>
                <w:szCs w:val="20"/>
              </w:rPr>
              <w:t>.</w:t>
            </w:r>
          </w:p>
          <w:p w14:paraId="61185817" w14:textId="14A9AEBF" w:rsidR="4A7E3CB1" w:rsidRDefault="41F25227" w:rsidP="00962D8E">
            <w:pPr>
              <w:pStyle w:val="ListParagraph"/>
              <w:numPr>
                <w:ilvl w:val="0"/>
                <w:numId w:val="173"/>
              </w:numPr>
              <w:spacing w:line="259" w:lineRule="auto"/>
              <w:jc w:val="both"/>
              <w:rPr>
                <w:sz w:val="20"/>
                <w:szCs w:val="20"/>
              </w:rPr>
            </w:pPr>
            <w:r w:rsidRPr="570DE95B">
              <w:rPr>
                <w:sz w:val="20"/>
                <w:szCs w:val="20"/>
              </w:rPr>
              <w:t xml:space="preserve">There is also the scenario where a farmer </w:t>
            </w:r>
            <w:r w:rsidR="03D87736" w:rsidRPr="570DE95B">
              <w:rPr>
                <w:sz w:val="20"/>
                <w:szCs w:val="20"/>
              </w:rPr>
              <w:t xml:space="preserve">delivers coffee against a loan </w:t>
            </w:r>
            <w:r w:rsidRPr="570DE95B">
              <w:rPr>
                <w:sz w:val="20"/>
                <w:szCs w:val="20"/>
              </w:rPr>
              <w:t>repay</w:t>
            </w:r>
            <w:r w:rsidR="08B1DDC2" w:rsidRPr="570DE95B">
              <w:rPr>
                <w:sz w:val="20"/>
                <w:szCs w:val="20"/>
              </w:rPr>
              <w:t xml:space="preserve">ment </w:t>
            </w:r>
            <w:r w:rsidRPr="570DE95B">
              <w:rPr>
                <w:sz w:val="20"/>
                <w:szCs w:val="20"/>
              </w:rPr>
              <w:t>ahead of their repayment dates</w:t>
            </w:r>
            <w:r w:rsidR="2869F9F4" w:rsidRPr="570DE95B">
              <w:rPr>
                <w:sz w:val="20"/>
                <w:szCs w:val="20"/>
              </w:rPr>
              <w:t xml:space="preserve">. If </w:t>
            </w:r>
            <w:r w:rsidRPr="570DE95B">
              <w:rPr>
                <w:sz w:val="20"/>
                <w:szCs w:val="20"/>
              </w:rPr>
              <w:t>a credit officer does not notify FSU</w:t>
            </w:r>
            <w:r w:rsidR="26A3DD91" w:rsidRPr="570DE95B">
              <w:rPr>
                <w:sz w:val="20"/>
                <w:szCs w:val="20"/>
              </w:rPr>
              <w:t xml:space="preserve"> of this occurrence</w:t>
            </w:r>
            <w:r w:rsidRPr="570DE95B">
              <w:rPr>
                <w:sz w:val="20"/>
                <w:szCs w:val="20"/>
              </w:rPr>
              <w:t xml:space="preserve"> in </w:t>
            </w:r>
            <w:r w:rsidR="761AC28C" w:rsidRPr="570DE95B">
              <w:rPr>
                <w:sz w:val="20"/>
                <w:szCs w:val="20"/>
              </w:rPr>
              <w:t>g</w:t>
            </w:r>
            <w:r w:rsidRPr="570DE95B">
              <w:rPr>
                <w:sz w:val="20"/>
                <w:szCs w:val="20"/>
              </w:rPr>
              <w:t xml:space="preserve">ood time, </w:t>
            </w:r>
            <w:r w:rsidR="5337007B" w:rsidRPr="570DE95B">
              <w:rPr>
                <w:sz w:val="20"/>
                <w:szCs w:val="20"/>
              </w:rPr>
              <w:t>repayments and loan structures are forced to fall into the next stage, month, and status.</w:t>
            </w:r>
          </w:p>
          <w:p w14:paraId="4886DD0A" w14:textId="075013F4" w:rsidR="2989FD44" w:rsidRDefault="5337007B" w:rsidP="00962D8E">
            <w:pPr>
              <w:pStyle w:val="ListParagraph"/>
              <w:numPr>
                <w:ilvl w:val="0"/>
                <w:numId w:val="173"/>
              </w:numPr>
              <w:spacing w:line="259" w:lineRule="auto"/>
              <w:jc w:val="both"/>
              <w:rPr>
                <w:sz w:val="20"/>
                <w:szCs w:val="20"/>
              </w:rPr>
            </w:pPr>
            <w:r w:rsidRPr="570DE95B">
              <w:rPr>
                <w:sz w:val="20"/>
                <w:szCs w:val="20"/>
              </w:rPr>
              <w:t xml:space="preserve">This causes confusion and affects the organization’s goodwill with farmers given that they </w:t>
            </w:r>
            <w:r w:rsidR="0A533AFB" w:rsidRPr="570DE95B">
              <w:rPr>
                <w:sz w:val="20"/>
                <w:szCs w:val="20"/>
              </w:rPr>
              <w:t>believe</w:t>
            </w:r>
            <w:r w:rsidRPr="570DE95B">
              <w:rPr>
                <w:sz w:val="20"/>
                <w:szCs w:val="20"/>
              </w:rPr>
              <w:t xml:space="preserve"> they paid a loan and yet the repayment does not ref</w:t>
            </w:r>
            <w:r w:rsidR="596D5B59" w:rsidRPr="570DE95B">
              <w:rPr>
                <w:sz w:val="20"/>
                <w:szCs w:val="20"/>
              </w:rPr>
              <w:t xml:space="preserve">lect in </w:t>
            </w:r>
            <w:r w:rsidR="6838D417" w:rsidRPr="570DE95B">
              <w:rPr>
                <w:sz w:val="20"/>
                <w:szCs w:val="20"/>
              </w:rPr>
              <w:t xml:space="preserve">the system. </w:t>
            </w:r>
          </w:p>
          <w:p w14:paraId="39803209" w14:textId="4D05F538" w:rsidR="5AA89612" w:rsidRDefault="6838D417" w:rsidP="00962D8E">
            <w:pPr>
              <w:pStyle w:val="ListParagraph"/>
              <w:numPr>
                <w:ilvl w:val="0"/>
                <w:numId w:val="173"/>
              </w:numPr>
              <w:spacing w:line="259" w:lineRule="auto"/>
              <w:jc w:val="both"/>
              <w:rPr>
                <w:sz w:val="20"/>
                <w:szCs w:val="20"/>
              </w:rPr>
            </w:pPr>
            <w:r w:rsidRPr="570DE95B">
              <w:rPr>
                <w:sz w:val="20"/>
                <w:szCs w:val="20"/>
              </w:rPr>
              <w:t>This report could have</w:t>
            </w:r>
            <w:r w:rsidR="286D3889" w:rsidRPr="570DE95B">
              <w:rPr>
                <w:sz w:val="20"/>
                <w:szCs w:val="20"/>
              </w:rPr>
              <w:t xml:space="preserve"> alerts set up against specific loan triggers or thresholds in the sense that changes of significance are communicated to key FSU and IT stakeholders in good time through notifications.</w:t>
            </w:r>
          </w:p>
        </w:tc>
        <w:tc>
          <w:tcPr>
            <w:tcW w:w="1900" w:type="dxa"/>
            <w:tcMar>
              <w:top w:w="80" w:type="dxa"/>
              <w:left w:w="100" w:type="dxa"/>
              <w:bottom w:w="80" w:type="dxa"/>
              <w:right w:w="100" w:type="dxa"/>
            </w:tcMar>
            <w:vAlign w:val="center"/>
          </w:tcPr>
          <w:p w14:paraId="667CD093" w14:textId="1D4E5F14" w:rsidR="4A6FFD5B" w:rsidRDefault="50219595" w:rsidP="570DE95B">
            <w:pPr>
              <w:jc w:val="both"/>
              <w:rPr>
                <w:sz w:val="20"/>
                <w:szCs w:val="20"/>
              </w:rPr>
            </w:pPr>
            <w:r w:rsidRPr="570DE95B">
              <w:rPr>
                <w:sz w:val="20"/>
                <w:szCs w:val="20"/>
              </w:rPr>
              <w:t>FSU, IT, Finance</w:t>
            </w:r>
          </w:p>
        </w:tc>
        <w:tc>
          <w:tcPr>
            <w:tcW w:w="1850" w:type="dxa"/>
            <w:tcMar>
              <w:top w:w="80" w:type="dxa"/>
              <w:left w:w="100" w:type="dxa"/>
              <w:bottom w:w="80" w:type="dxa"/>
              <w:right w:w="100" w:type="dxa"/>
            </w:tcMar>
            <w:vAlign w:val="center"/>
          </w:tcPr>
          <w:p w14:paraId="3F2FDD47" w14:textId="3A2B32B2" w:rsidR="4A6FFD5B" w:rsidRDefault="50219595" w:rsidP="570DE95B">
            <w:pPr>
              <w:jc w:val="both"/>
              <w:rPr>
                <w:sz w:val="20"/>
                <w:szCs w:val="20"/>
              </w:rPr>
            </w:pPr>
            <w:r w:rsidRPr="570DE95B">
              <w:rPr>
                <w:sz w:val="20"/>
                <w:szCs w:val="20"/>
              </w:rPr>
              <w:t>As close to real-time as possible given the nature of payments and coffee deliveries.</w:t>
            </w:r>
          </w:p>
        </w:tc>
      </w:tr>
      <w:tr w:rsidR="4A6FFD5B" w14:paraId="7D893081" w14:textId="77777777" w:rsidTr="570DE95B">
        <w:trPr>
          <w:trHeight w:val="300"/>
        </w:trPr>
        <w:tc>
          <w:tcPr>
            <w:tcW w:w="2370" w:type="dxa"/>
            <w:tcMar>
              <w:top w:w="80" w:type="dxa"/>
              <w:left w:w="100" w:type="dxa"/>
              <w:bottom w:w="80" w:type="dxa"/>
              <w:right w:w="100" w:type="dxa"/>
            </w:tcMar>
            <w:vAlign w:val="center"/>
          </w:tcPr>
          <w:p w14:paraId="696D7EE2" w14:textId="1CF9E8F9" w:rsidR="585D8DC7" w:rsidRDefault="3DBB2A1C" w:rsidP="570DE95B">
            <w:pPr>
              <w:jc w:val="both"/>
              <w:rPr>
                <w:sz w:val="20"/>
                <w:szCs w:val="20"/>
              </w:rPr>
            </w:pPr>
            <w:r w:rsidRPr="570DE95B">
              <w:rPr>
                <w:sz w:val="20"/>
                <w:szCs w:val="20"/>
              </w:rPr>
              <w:lastRenderedPageBreak/>
              <w:t>Repayment Report</w:t>
            </w:r>
          </w:p>
        </w:tc>
        <w:tc>
          <w:tcPr>
            <w:tcW w:w="3230" w:type="dxa"/>
            <w:tcMar>
              <w:top w:w="80" w:type="dxa"/>
              <w:left w:w="100" w:type="dxa"/>
              <w:bottom w:w="80" w:type="dxa"/>
              <w:right w:w="100" w:type="dxa"/>
            </w:tcMar>
            <w:vAlign w:val="center"/>
          </w:tcPr>
          <w:p w14:paraId="37206A00" w14:textId="190DDB67" w:rsidR="3BE22423" w:rsidRDefault="04DF7DE6" w:rsidP="00962D8E">
            <w:pPr>
              <w:pStyle w:val="ListParagraph"/>
              <w:numPr>
                <w:ilvl w:val="0"/>
                <w:numId w:val="173"/>
              </w:numPr>
              <w:spacing w:line="259" w:lineRule="auto"/>
              <w:jc w:val="both"/>
              <w:rPr>
                <w:sz w:val="20"/>
                <w:szCs w:val="20"/>
              </w:rPr>
            </w:pPr>
            <w:r w:rsidRPr="570DE95B">
              <w:rPr>
                <w:sz w:val="20"/>
                <w:szCs w:val="20"/>
              </w:rPr>
              <w:t>Managed and generated by IT for the Microfinance arm of FSU.</w:t>
            </w:r>
          </w:p>
          <w:p w14:paraId="498F4CE0" w14:textId="7EFDBD62" w:rsidR="35DD38F0" w:rsidRDefault="3C6F214B" w:rsidP="00962D8E">
            <w:pPr>
              <w:pStyle w:val="ListParagraph"/>
              <w:numPr>
                <w:ilvl w:val="0"/>
                <w:numId w:val="173"/>
              </w:numPr>
              <w:spacing w:line="259" w:lineRule="auto"/>
              <w:jc w:val="both"/>
              <w:rPr>
                <w:sz w:val="20"/>
                <w:szCs w:val="20"/>
              </w:rPr>
            </w:pPr>
            <w:r w:rsidRPr="570DE95B">
              <w:rPr>
                <w:sz w:val="20"/>
                <w:szCs w:val="20"/>
              </w:rPr>
              <w:t>There are scenarios where a farmer is not adequately informed of the status of their repayment and the timelines specific to this.</w:t>
            </w:r>
          </w:p>
          <w:p w14:paraId="5061FC26" w14:textId="32B86C2C" w:rsidR="6A071CB5" w:rsidRDefault="3FC29CF8" w:rsidP="00962D8E">
            <w:pPr>
              <w:pStyle w:val="ListParagraph"/>
              <w:numPr>
                <w:ilvl w:val="0"/>
                <w:numId w:val="173"/>
              </w:numPr>
              <w:spacing w:line="259" w:lineRule="auto"/>
              <w:jc w:val="both"/>
              <w:rPr>
                <w:sz w:val="20"/>
                <w:szCs w:val="20"/>
              </w:rPr>
            </w:pPr>
            <w:r w:rsidRPr="570DE95B">
              <w:rPr>
                <w:sz w:val="20"/>
                <w:szCs w:val="20"/>
              </w:rPr>
              <w:t>On the other hand, FSU’s micro-finance arm has no visibility and relies on IT to determin</w:t>
            </w:r>
            <w:r w:rsidR="5AD14817" w:rsidRPr="570DE95B">
              <w:rPr>
                <w:sz w:val="20"/>
                <w:szCs w:val="20"/>
              </w:rPr>
              <w:t>e farmer’s repayments and balances</w:t>
            </w:r>
            <w:r w:rsidRPr="570DE95B">
              <w:rPr>
                <w:sz w:val="20"/>
                <w:szCs w:val="20"/>
              </w:rPr>
              <w:t>.</w:t>
            </w:r>
          </w:p>
          <w:p w14:paraId="137C4018" w14:textId="6E0252BE" w:rsidR="39457012" w:rsidRDefault="43013CC7" w:rsidP="00962D8E">
            <w:pPr>
              <w:pStyle w:val="ListParagraph"/>
              <w:numPr>
                <w:ilvl w:val="0"/>
                <w:numId w:val="173"/>
              </w:numPr>
              <w:spacing w:line="259" w:lineRule="auto"/>
              <w:jc w:val="both"/>
              <w:rPr>
                <w:sz w:val="20"/>
                <w:szCs w:val="20"/>
              </w:rPr>
            </w:pPr>
            <w:r w:rsidRPr="570DE95B">
              <w:rPr>
                <w:sz w:val="20"/>
                <w:szCs w:val="20"/>
              </w:rPr>
              <w:t>An updated and timely report that captures these details might help with this. If it captures all the key variables and all it needs are updates and refreshes from the</w:t>
            </w:r>
            <w:r w:rsidR="4E858E75" w:rsidRPr="570DE95B">
              <w:rPr>
                <w:sz w:val="20"/>
                <w:szCs w:val="20"/>
              </w:rPr>
              <w:t xml:space="preserve"> source data, this might help the farmers, FSU and IT.</w:t>
            </w:r>
            <w:r w:rsidR="3FC29CF8" w:rsidRPr="570DE95B">
              <w:rPr>
                <w:sz w:val="20"/>
                <w:szCs w:val="20"/>
              </w:rPr>
              <w:t xml:space="preserve"> </w:t>
            </w:r>
          </w:p>
        </w:tc>
        <w:tc>
          <w:tcPr>
            <w:tcW w:w="1900" w:type="dxa"/>
            <w:tcMar>
              <w:top w:w="80" w:type="dxa"/>
              <w:left w:w="100" w:type="dxa"/>
              <w:bottom w:w="80" w:type="dxa"/>
              <w:right w:w="100" w:type="dxa"/>
            </w:tcMar>
            <w:vAlign w:val="center"/>
          </w:tcPr>
          <w:p w14:paraId="67B31C1D" w14:textId="1D4E5F14" w:rsidR="4A6FFD5B" w:rsidRDefault="50219595" w:rsidP="570DE95B">
            <w:pPr>
              <w:jc w:val="both"/>
              <w:rPr>
                <w:sz w:val="20"/>
                <w:szCs w:val="20"/>
              </w:rPr>
            </w:pPr>
            <w:r w:rsidRPr="570DE95B">
              <w:rPr>
                <w:sz w:val="20"/>
                <w:szCs w:val="20"/>
              </w:rPr>
              <w:t>FSU, IT, Finance</w:t>
            </w:r>
          </w:p>
        </w:tc>
        <w:tc>
          <w:tcPr>
            <w:tcW w:w="1850" w:type="dxa"/>
            <w:tcMar>
              <w:top w:w="80" w:type="dxa"/>
              <w:left w:w="100" w:type="dxa"/>
              <w:bottom w:w="80" w:type="dxa"/>
              <w:right w:w="100" w:type="dxa"/>
            </w:tcMar>
            <w:vAlign w:val="center"/>
          </w:tcPr>
          <w:p w14:paraId="5E7A199F" w14:textId="3A2B32B2" w:rsidR="4A6FFD5B" w:rsidRDefault="50219595" w:rsidP="570DE95B">
            <w:pPr>
              <w:jc w:val="both"/>
              <w:rPr>
                <w:sz w:val="20"/>
                <w:szCs w:val="20"/>
              </w:rPr>
            </w:pPr>
            <w:r w:rsidRPr="570DE95B">
              <w:rPr>
                <w:sz w:val="20"/>
                <w:szCs w:val="20"/>
              </w:rPr>
              <w:t>As close to real-time as possible given the nature of payments and coffee deliveries.</w:t>
            </w:r>
          </w:p>
        </w:tc>
      </w:tr>
    </w:tbl>
    <w:p w14:paraId="6388771F" w14:textId="4508556A" w:rsidR="2F6B81EE" w:rsidRDefault="2F6B81EE" w:rsidP="570DE95B">
      <w:pPr>
        <w:jc w:val="both"/>
        <w:rPr>
          <w:sz w:val="20"/>
          <w:szCs w:val="20"/>
        </w:rPr>
      </w:pPr>
    </w:p>
    <w:p w14:paraId="1ACD0C55" w14:textId="4B85F264" w:rsidR="2F6B81EE" w:rsidRDefault="4E8AC84E" w:rsidP="570DE95B">
      <w:pPr>
        <w:pStyle w:val="Heading2"/>
        <w:jc w:val="both"/>
        <w:rPr>
          <w:b/>
          <w:color w:val="006330"/>
          <w:sz w:val="20"/>
          <w:szCs w:val="20"/>
        </w:rPr>
      </w:pPr>
      <w:bookmarkStart w:id="144" w:name="_Toc968028746"/>
      <w:r w:rsidRPr="570DE95B">
        <w:rPr>
          <w:b/>
          <w:color w:val="124F1A" w:themeColor="accent3" w:themeShade="BF"/>
          <w:sz w:val="20"/>
          <w:szCs w:val="20"/>
        </w:rPr>
        <w:t xml:space="preserve">11.6. </w:t>
      </w:r>
      <w:r w:rsidR="59A9048E" w:rsidRPr="570DE95B">
        <w:rPr>
          <w:b/>
          <w:color w:val="006330"/>
          <w:sz w:val="20"/>
          <w:szCs w:val="20"/>
        </w:rPr>
        <w:t>Potential AI use cases identified</w:t>
      </w:r>
      <w:bookmarkEnd w:id="144"/>
    </w:p>
    <w:p w14:paraId="45845D84" w14:textId="31F2BD41" w:rsidR="2F6B81EE" w:rsidRDefault="4E8AC84E" w:rsidP="570DE95B">
      <w:pPr>
        <w:jc w:val="both"/>
        <w:rPr>
          <w:sz w:val="20"/>
          <w:szCs w:val="20"/>
        </w:rPr>
      </w:pPr>
      <w:r w:rsidRPr="570DE95B">
        <w:rPr>
          <w:sz w:val="20"/>
          <w:szCs w:val="20"/>
        </w:rPr>
        <w:t xml:space="preserve">1. Farmer relationships - There is no system involved when dealing with Agriculture Marketing Cooperative Societies (AMCOS). The AMCOS </w:t>
      </w:r>
      <w:r w:rsidR="52E94737" w:rsidRPr="570DE95B">
        <w:rPr>
          <w:sz w:val="20"/>
          <w:szCs w:val="20"/>
        </w:rPr>
        <w:t>comprises</w:t>
      </w:r>
      <w:r w:rsidRPr="570DE95B">
        <w:rPr>
          <w:sz w:val="20"/>
          <w:szCs w:val="20"/>
        </w:rPr>
        <w:t xml:space="preserve"> 35 partners in Mbeya, 25 in Mbinga and milling clients. The criteria for selecting farmers who join AMCOS is based on:</w:t>
      </w:r>
    </w:p>
    <w:p w14:paraId="137F3BDC" w14:textId="300A5230" w:rsidR="2F6B81EE" w:rsidRDefault="4E8AC84E" w:rsidP="00962D8E">
      <w:pPr>
        <w:pStyle w:val="ListParagraph"/>
        <w:numPr>
          <w:ilvl w:val="0"/>
          <w:numId w:val="175"/>
        </w:numPr>
        <w:jc w:val="both"/>
        <w:rPr>
          <w:sz w:val="20"/>
          <w:szCs w:val="20"/>
        </w:rPr>
      </w:pPr>
      <w:r w:rsidRPr="570DE95B">
        <w:rPr>
          <w:sz w:val="20"/>
          <w:szCs w:val="20"/>
        </w:rPr>
        <w:t>Volume trends for tones of coffee produced.</w:t>
      </w:r>
    </w:p>
    <w:p w14:paraId="02961E26" w14:textId="6302DD6F" w:rsidR="2F6B81EE" w:rsidRDefault="4E8AC84E" w:rsidP="00962D8E">
      <w:pPr>
        <w:pStyle w:val="ListParagraph"/>
        <w:numPr>
          <w:ilvl w:val="0"/>
          <w:numId w:val="175"/>
        </w:numPr>
        <w:jc w:val="both"/>
        <w:rPr>
          <w:sz w:val="20"/>
          <w:szCs w:val="20"/>
        </w:rPr>
      </w:pPr>
      <w:r w:rsidRPr="570DE95B">
        <w:rPr>
          <w:sz w:val="20"/>
          <w:szCs w:val="20"/>
        </w:rPr>
        <w:t>Payments made by farmers over seasons.</w:t>
      </w:r>
    </w:p>
    <w:p w14:paraId="287B6D50" w14:textId="5E41E22B" w:rsidR="2F6B81EE" w:rsidRDefault="4E8AC84E" w:rsidP="570DE95B">
      <w:pPr>
        <w:spacing w:line="259" w:lineRule="auto"/>
        <w:jc w:val="both"/>
        <w:rPr>
          <w:sz w:val="20"/>
          <w:szCs w:val="20"/>
        </w:rPr>
      </w:pPr>
      <w:r w:rsidRPr="570DE95B">
        <w:rPr>
          <w:sz w:val="20"/>
          <w:szCs w:val="20"/>
        </w:rPr>
        <w:t xml:space="preserve">There is </w:t>
      </w:r>
      <w:r w:rsidR="1CCDDA45" w:rsidRPr="570DE95B">
        <w:rPr>
          <w:sz w:val="20"/>
          <w:szCs w:val="20"/>
        </w:rPr>
        <w:t>a need</w:t>
      </w:r>
      <w:r w:rsidRPr="570DE95B">
        <w:rPr>
          <w:sz w:val="20"/>
          <w:szCs w:val="20"/>
        </w:rPr>
        <w:t xml:space="preserve"> for a credit scoring model </w:t>
      </w:r>
      <w:r w:rsidR="287096E0" w:rsidRPr="570DE95B">
        <w:rPr>
          <w:sz w:val="20"/>
          <w:szCs w:val="20"/>
        </w:rPr>
        <w:t>to assist with this valuation.</w:t>
      </w:r>
    </w:p>
    <w:p w14:paraId="64CB4AE9" w14:textId="5F4FF6C3" w:rsidR="4A6FFD5B" w:rsidRDefault="4A6FFD5B" w:rsidP="570DE95B">
      <w:pPr>
        <w:spacing w:line="259" w:lineRule="auto"/>
        <w:jc w:val="both"/>
        <w:rPr>
          <w:sz w:val="20"/>
          <w:szCs w:val="20"/>
        </w:rPr>
      </w:pPr>
    </w:p>
    <w:p w14:paraId="0FAF3447" w14:textId="5AAE6314" w:rsidR="4A6FFD5B" w:rsidRDefault="4A6FFD5B" w:rsidP="570DE95B">
      <w:pPr>
        <w:spacing w:line="259" w:lineRule="auto"/>
        <w:jc w:val="both"/>
        <w:rPr>
          <w:sz w:val="20"/>
          <w:szCs w:val="20"/>
        </w:rPr>
      </w:pPr>
    </w:p>
    <w:p w14:paraId="76F3D09D" w14:textId="606D4D8C" w:rsidR="4A6FFD5B" w:rsidRDefault="4A6FFD5B" w:rsidP="570DE95B">
      <w:pPr>
        <w:spacing w:line="259" w:lineRule="auto"/>
        <w:jc w:val="both"/>
        <w:rPr>
          <w:sz w:val="20"/>
          <w:szCs w:val="20"/>
        </w:rPr>
      </w:pPr>
    </w:p>
    <w:p w14:paraId="283B43AF" w14:textId="7F56AB49" w:rsidR="2F6B81EE" w:rsidRDefault="2F6B81EE" w:rsidP="570DE95B">
      <w:pPr>
        <w:jc w:val="both"/>
        <w:rPr>
          <w:sz w:val="20"/>
          <w:szCs w:val="20"/>
        </w:rPr>
      </w:pPr>
    </w:p>
    <w:p w14:paraId="46578F88" w14:textId="567CDDF6" w:rsidR="570DE95B" w:rsidRDefault="570DE95B">
      <w:r>
        <w:br w:type="page"/>
      </w:r>
    </w:p>
    <w:p w14:paraId="24D52B6F" w14:textId="22478104" w:rsidR="570DE95B" w:rsidRDefault="570DE95B" w:rsidP="570DE95B">
      <w:pPr>
        <w:jc w:val="both"/>
        <w:rPr>
          <w:sz w:val="20"/>
          <w:szCs w:val="20"/>
        </w:rPr>
      </w:pPr>
    </w:p>
    <w:p w14:paraId="7797A360" w14:textId="21DCBE9C" w:rsidR="54AB2715" w:rsidRDefault="54AB2715" w:rsidP="570DE95B">
      <w:pPr>
        <w:spacing w:after="60"/>
        <w:jc w:val="both"/>
        <w:rPr>
          <w:b/>
          <w:color w:val="ED1C24"/>
          <w:sz w:val="20"/>
          <w:szCs w:val="20"/>
        </w:rPr>
      </w:pPr>
      <w:r w:rsidRPr="2F6B81EE">
        <w:rPr>
          <w:b/>
          <w:bCs/>
          <w:color w:val="ED1C24"/>
          <w:sz w:val="20"/>
          <w:szCs w:val="20"/>
        </w:rPr>
        <w:t>CHAPTER 12</w:t>
      </w:r>
    </w:p>
    <w:p w14:paraId="55C171B3" w14:textId="69A03946" w:rsidR="54AB2715" w:rsidRDefault="59119720" w:rsidP="570DE95B">
      <w:pPr>
        <w:pStyle w:val="Heading1"/>
        <w:spacing w:after="100"/>
        <w:jc w:val="both"/>
        <w:rPr>
          <w:b/>
          <w:color w:val="006330"/>
          <w:sz w:val="20"/>
          <w:szCs w:val="20"/>
        </w:rPr>
      </w:pPr>
      <w:bookmarkStart w:id="145" w:name="_Toc1854605380"/>
      <w:r w:rsidRPr="570DE95B">
        <w:rPr>
          <w:b/>
          <w:bCs/>
          <w:color w:val="006330"/>
          <w:sz w:val="20"/>
          <w:szCs w:val="20"/>
        </w:rPr>
        <w:t>12.</w:t>
      </w:r>
      <w:r w:rsidR="54AB2715" w:rsidRPr="570DE95B">
        <w:rPr>
          <w:b/>
          <w:color w:val="006330"/>
          <w:sz w:val="20"/>
          <w:szCs w:val="20"/>
        </w:rPr>
        <w:t>AGROCHEM</w:t>
      </w:r>
      <w:bookmarkEnd w:id="145"/>
    </w:p>
    <w:p w14:paraId="1849A155" w14:textId="77777777" w:rsidR="2F6B81EE" w:rsidRDefault="2F6B81EE" w:rsidP="570DE95B">
      <w:pPr>
        <w:pBdr>
          <w:bottom w:val="single" w:sz="24" w:space="1" w:color="006330"/>
        </w:pBdr>
        <w:spacing w:after="200"/>
        <w:jc w:val="both"/>
        <w:rPr>
          <w:sz w:val="20"/>
          <w:szCs w:val="20"/>
        </w:rPr>
      </w:pPr>
    </w:p>
    <w:p w14:paraId="448330C0" w14:textId="0DE0DACD" w:rsidR="54AB2715" w:rsidRDefault="54AB2715" w:rsidP="570DE95B">
      <w:pPr>
        <w:spacing w:after="120"/>
        <w:jc w:val="both"/>
        <w:rPr>
          <w:b/>
          <w:color w:val="1A1A1A"/>
          <w:sz w:val="20"/>
          <w:szCs w:val="20"/>
        </w:rPr>
      </w:pPr>
      <w:r w:rsidRPr="570DE95B">
        <w:rPr>
          <w:color w:val="1A1A1A"/>
          <w:sz w:val="20"/>
          <w:szCs w:val="20"/>
        </w:rPr>
        <w:t xml:space="preserve">This chapter documents the business requirements gathered from stakeholder engagement sessions with the </w:t>
      </w:r>
      <w:r w:rsidRPr="570DE95B">
        <w:rPr>
          <w:b/>
          <w:color w:val="1A1A1A"/>
          <w:sz w:val="20"/>
          <w:szCs w:val="20"/>
        </w:rPr>
        <w:t>Agrochem department, as part of the EA Controlling &amp; Shared Services digital transformation programme.</w:t>
      </w:r>
    </w:p>
    <w:p w14:paraId="00F259E5" w14:textId="1946BC04" w:rsidR="54AB2715" w:rsidRDefault="54AB2715" w:rsidP="570DE95B">
      <w:pPr>
        <w:pStyle w:val="Heading2"/>
        <w:jc w:val="both"/>
        <w:rPr>
          <w:b/>
          <w:color w:val="124F1A" w:themeColor="accent3" w:themeShade="BF"/>
          <w:sz w:val="20"/>
          <w:szCs w:val="20"/>
        </w:rPr>
      </w:pPr>
      <w:bookmarkStart w:id="146" w:name="_Toc463501130"/>
      <w:r w:rsidRPr="570DE95B">
        <w:rPr>
          <w:b/>
          <w:color w:val="124F1A" w:themeColor="accent3" w:themeShade="BF"/>
          <w:sz w:val="20"/>
          <w:szCs w:val="20"/>
        </w:rPr>
        <w:t>12.1</w:t>
      </w:r>
      <w:r w:rsidR="5A389770" w:rsidRPr="570DE95B">
        <w:rPr>
          <w:b/>
          <w:color w:val="124F1A" w:themeColor="accent3" w:themeShade="BF"/>
          <w:sz w:val="20"/>
          <w:szCs w:val="20"/>
        </w:rPr>
        <w:t>.</w:t>
      </w:r>
      <w:r w:rsidRPr="570DE95B">
        <w:rPr>
          <w:b/>
          <w:color w:val="124F1A" w:themeColor="accent3" w:themeShade="BF"/>
          <w:sz w:val="20"/>
          <w:szCs w:val="20"/>
        </w:rPr>
        <w:t xml:space="preserve"> As-Is Process</w:t>
      </w:r>
      <w:r w:rsidR="0F29811F" w:rsidRPr="570DE95B">
        <w:rPr>
          <w:b/>
          <w:color w:val="124F1A" w:themeColor="accent3" w:themeShade="BF"/>
          <w:sz w:val="20"/>
          <w:szCs w:val="20"/>
        </w:rPr>
        <w:t>.</w:t>
      </w:r>
      <w:bookmarkEnd w:id="146"/>
      <w:r w:rsidR="28796EA4" w:rsidRPr="570DE95B">
        <w:rPr>
          <w:b/>
          <w:color w:val="124F1A" w:themeColor="accent3" w:themeShade="BF"/>
          <w:sz w:val="20"/>
          <w:szCs w:val="20"/>
        </w:rPr>
        <w:t xml:space="preserve"> </w:t>
      </w:r>
    </w:p>
    <w:p w14:paraId="1949E8A9" w14:textId="327A79E3" w:rsidR="54AB2715" w:rsidRDefault="3DB5AF6C" w:rsidP="570DE95B">
      <w:pPr>
        <w:pStyle w:val="Heading3"/>
        <w:jc w:val="both"/>
        <w:rPr>
          <w:b/>
          <w:color w:val="124F1A" w:themeColor="accent3" w:themeShade="BF"/>
          <w:sz w:val="20"/>
          <w:szCs w:val="20"/>
        </w:rPr>
      </w:pPr>
      <w:bookmarkStart w:id="147" w:name="_Toc225939280"/>
      <w:r w:rsidRPr="570DE95B">
        <w:rPr>
          <w:b/>
          <w:color w:val="124F1A" w:themeColor="accent3" w:themeShade="BF"/>
          <w:sz w:val="20"/>
          <w:szCs w:val="20"/>
        </w:rPr>
        <w:t xml:space="preserve">12.1.1 </w:t>
      </w:r>
      <w:r w:rsidR="28796EA4" w:rsidRPr="570DE95B">
        <w:rPr>
          <w:b/>
          <w:color w:val="124F1A" w:themeColor="accent3" w:themeShade="BF"/>
          <w:sz w:val="20"/>
          <w:szCs w:val="20"/>
        </w:rPr>
        <w:t>Department Overview</w:t>
      </w:r>
      <w:r w:rsidR="46A6F827" w:rsidRPr="570DE95B">
        <w:rPr>
          <w:b/>
          <w:color w:val="124F1A" w:themeColor="accent3" w:themeShade="BF"/>
          <w:sz w:val="20"/>
          <w:szCs w:val="20"/>
        </w:rPr>
        <w:t>.</w:t>
      </w:r>
      <w:bookmarkEnd w:id="147"/>
    </w:p>
    <w:p w14:paraId="37F9BEA2" w14:textId="0EF08375" w:rsidR="54AB2715" w:rsidRDefault="28796EA4" w:rsidP="570DE95B">
      <w:pPr>
        <w:spacing w:before="40" w:after="60"/>
        <w:jc w:val="both"/>
        <w:rPr>
          <w:sz w:val="20"/>
          <w:szCs w:val="20"/>
        </w:rPr>
      </w:pPr>
      <w:r w:rsidRPr="570DE95B">
        <w:rPr>
          <w:sz w:val="20"/>
          <w:szCs w:val="20"/>
        </w:rPr>
        <w:t>The Agrochem department at NKG East Africa operates as a distinct business line within the broader NKG group, separate from the coffee trading operation. It procures, warehouses, and distributes agricultural chemicals</w:t>
      </w:r>
      <w:r w:rsidR="1180AC78" w:rsidRPr="570DE95B">
        <w:rPr>
          <w:sz w:val="20"/>
          <w:szCs w:val="20"/>
        </w:rPr>
        <w:t xml:space="preserve">- </w:t>
      </w:r>
      <w:r w:rsidR="0AD4F355" w:rsidRPr="570DE95B">
        <w:rPr>
          <w:sz w:val="20"/>
          <w:szCs w:val="20"/>
        </w:rPr>
        <w:t>fertilizers</w:t>
      </w:r>
      <w:r w:rsidRPr="570DE95B">
        <w:rPr>
          <w:sz w:val="20"/>
          <w:szCs w:val="20"/>
        </w:rPr>
        <w:t>, pesticides, fungicides, herbicides, and related inputs</w:t>
      </w:r>
      <w:r w:rsidR="3CD9FD38" w:rsidRPr="570DE95B">
        <w:rPr>
          <w:sz w:val="20"/>
          <w:szCs w:val="20"/>
        </w:rPr>
        <w:t xml:space="preserve">- </w:t>
      </w:r>
      <w:r w:rsidRPr="570DE95B">
        <w:rPr>
          <w:sz w:val="20"/>
          <w:szCs w:val="20"/>
        </w:rPr>
        <w:t>primarily to cooperatives, farmers, and agribusiness customers across the region.</w:t>
      </w:r>
    </w:p>
    <w:p w14:paraId="1BD7CB7E" w14:textId="4156B476" w:rsidR="54AB2715" w:rsidRDefault="28796EA4" w:rsidP="570DE95B">
      <w:pPr>
        <w:spacing w:before="40" w:after="40"/>
        <w:jc w:val="both"/>
        <w:rPr>
          <w:sz w:val="20"/>
          <w:szCs w:val="20"/>
        </w:rPr>
      </w:pPr>
      <w:r w:rsidRPr="570DE95B">
        <w:rPr>
          <w:sz w:val="20"/>
          <w:szCs w:val="20"/>
        </w:rPr>
        <w:t xml:space="preserve"> </w:t>
      </w:r>
    </w:p>
    <w:p w14:paraId="634FCA67" w14:textId="0BD899F9" w:rsidR="54AB2715" w:rsidRDefault="28796EA4" w:rsidP="570DE95B">
      <w:pPr>
        <w:spacing w:before="40" w:after="60"/>
        <w:jc w:val="both"/>
        <w:rPr>
          <w:sz w:val="20"/>
          <w:szCs w:val="20"/>
        </w:rPr>
      </w:pPr>
      <w:r w:rsidRPr="570DE95B">
        <w:rPr>
          <w:sz w:val="20"/>
          <w:szCs w:val="20"/>
        </w:rPr>
        <w:t xml:space="preserve">Agrochem is treated as a standalone profit </w:t>
      </w:r>
      <w:r w:rsidR="5D4E6DFD" w:rsidRPr="570DE95B">
        <w:rPr>
          <w:sz w:val="20"/>
          <w:szCs w:val="20"/>
        </w:rPr>
        <w:t>Centre</w:t>
      </w:r>
      <w:r w:rsidRPr="570DE95B">
        <w:rPr>
          <w:sz w:val="20"/>
          <w:szCs w:val="20"/>
        </w:rPr>
        <w:t xml:space="preserve"> with its own P&amp;L, budget, and financial tracking. This separation is intentional and commercially important: it prevents agrochem losses from offsetting coffee trading profits for tax purposes and allows management to evaluate the performance of each business line independently. Stock is managed in Sun Systems, and the business operates on a credit model with supplier trading periods ranging from 30 to 180 days.</w:t>
      </w:r>
    </w:p>
    <w:p w14:paraId="32A64314" w14:textId="46E588AA" w:rsidR="54AB2715" w:rsidRDefault="28796EA4" w:rsidP="570DE95B">
      <w:pPr>
        <w:spacing w:before="40" w:after="40"/>
        <w:jc w:val="both"/>
        <w:rPr>
          <w:sz w:val="20"/>
          <w:szCs w:val="20"/>
        </w:rPr>
      </w:pPr>
      <w:r w:rsidRPr="570DE95B">
        <w:rPr>
          <w:sz w:val="20"/>
          <w:szCs w:val="20"/>
        </w:rPr>
        <w:t xml:space="preserve"> </w:t>
      </w:r>
    </w:p>
    <w:p w14:paraId="62C80EEA" w14:textId="77AA8FFA" w:rsidR="54AB2715" w:rsidRDefault="28796EA4" w:rsidP="570DE95B">
      <w:pPr>
        <w:spacing w:before="40" w:after="60"/>
        <w:jc w:val="both"/>
        <w:rPr>
          <w:sz w:val="20"/>
          <w:szCs w:val="20"/>
        </w:rPr>
      </w:pPr>
      <w:r w:rsidRPr="570DE95B">
        <w:rPr>
          <w:sz w:val="20"/>
          <w:szCs w:val="20"/>
        </w:rPr>
        <w:t xml:space="preserve">The department operates with a small team and a field-based sales and distribution model, where sales agents travel to customers across counties and cooperatives. Field operations create specific tracking challenges around mileage reimbursement, agent productivity, and </w:t>
      </w:r>
      <w:r w:rsidR="4895779A" w:rsidRPr="570DE95B">
        <w:rPr>
          <w:sz w:val="20"/>
          <w:szCs w:val="20"/>
        </w:rPr>
        <w:t>delivery of</w:t>
      </w:r>
      <w:r w:rsidRPr="570DE95B">
        <w:rPr>
          <w:sz w:val="20"/>
          <w:szCs w:val="20"/>
        </w:rPr>
        <w:t xml:space="preserve"> accountability. The team identified the need for a suite of management tools covering stock visibility and stock-take, debtor ageing and credit management, sales agent performance tracking, invoicing and document management, and a management dashboard drawn from Sun Systems data.</w:t>
      </w:r>
    </w:p>
    <w:p w14:paraId="55B9EB61" w14:textId="6DE5864F" w:rsidR="54AB2715" w:rsidRDefault="28796EA4" w:rsidP="570DE95B">
      <w:pPr>
        <w:spacing w:before="40" w:after="40"/>
        <w:jc w:val="both"/>
        <w:rPr>
          <w:sz w:val="20"/>
          <w:szCs w:val="20"/>
        </w:rPr>
      </w:pPr>
      <w:r w:rsidRPr="570DE95B">
        <w:rPr>
          <w:sz w:val="20"/>
          <w:szCs w:val="20"/>
        </w:rPr>
        <w:t xml:space="preserve"> </w:t>
      </w:r>
    </w:p>
    <w:p w14:paraId="1A8F78F5" w14:textId="5FE3455B" w:rsidR="54AB2715" w:rsidRDefault="39F7FBBC" w:rsidP="570DE95B">
      <w:pPr>
        <w:pStyle w:val="Heading3"/>
        <w:jc w:val="both"/>
        <w:rPr>
          <w:b/>
          <w:color w:val="124F1A" w:themeColor="accent3" w:themeShade="BF"/>
          <w:sz w:val="20"/>
          <w:szCs w:val="20"/>
        </w:rPr>
      </w:pPr>
      <w:bookmarkStart w:id="148" w:name="_Toc266442953"/>
      <w:r w:rsidRPr="570DE95B">
        <w:rPr>
          <w:b/>
          <w:color w:val="124F1A" w:themeColor="accent3" w:themeShade="BF"/>
          <w:sz w:val="20"/>
          <w:szCs w:val="20"/>
        </w:rPr>
        <w:t xml:space="preserve">12.1.2 </w:t>
      </w:r>
      <w:r w:rsidR="28796EA4" w:rsidRPr="570DE95B">
        <w:rPr>
          <w:b/>
          <w:color w:val="124F1A" w:themeColor="accent3" w:themeShade="BF"/>
          <w:sz w:val="20"/>
          <w:szCs w:val="20"/>
        </w:rPr>
        <w:t>Departmental Functions &amp; Responsibilities</w:t>
      </w:r>
      <w:bookmarkEnd w:id="148"/>
    </w:p>
    <w:p w14:paraId="14F9B0F8" w14:textId="756F59CE" w:rsidR="54AB2715" w:rsidRDefault="28796EA4" w:rsidP="570DE95B">
      <w:pPr>
        <w:spacing w:before="40" w:after="60"/>
        <w:jc w:val="both"/>
        <w:rPr>
          <w:sz w:val="20"/>
          <w:szCs w:val="20"/>
        </w:rPr>
      </w:pPr>
      <w:r w:rsidRPr="570DE95B">
        <w:rPr>
          <w:sz w:val="20"/>
          <w:szCs w:val="20"/>
        </w:rPr>
        <w:t>The Agrochem department operates across the following functions, all managed by a small core team with field-based sales and distribution support.</w:t>
      </w:r>
    </w:p>
    <w:p w14:paraId="11C2DD75" w14:textId="546589CE" w:rsidR="54AB2715" w:rsidRDefault="28796EA4" w:rsidP="570DE95B">
      <w:pPr>
        <w:pStyle w:val="ListParagraph"/>
        <w:numPr>
          <w:ilvl w:val="0"/>
          <w:numId w:val="106"/>
        </w:numPr>
        <w:jc w:val="both"/>
        <w:rPr>
          <w:b/>
          <w:sz w:val="20"/>
          <w:szCs w:val="20"/>
        </w:rPr>
      </w:pPr>
      <w:r w:rsidRPr="570DE95B">
        <w:rPr>
          <w:b/>
          <w:sz w:val="20"/>
          <w:szCs w:val="20"/>
        </w:rPr>
        <w:t>Procurement &amp; Supplier Management</w:t>
      </w:r>
    </w:p>
    <w:p w14:paraId="5592D3A3" w14:textId="40168682" w:rsidR="54AB2715" w:rsidRDefault="28796EA4" w:rsidP="570DE95B">
      <w:pPr>
        <w:spacing w:after="30"/>
        <w:ind w:left="720"/>
        <w:jc w:val="both"/>
        <w:rPr>
          <w:sz w:val="20"/>
          <w:szCs w:val="20"/>
        </w:rPr>
      </w:pPr>
      <w:r w:rsidRPr="570DE95B">
        <w:rPr>
          <w:sz w:val="20"/>
          <w:szCs w:val="20"/>
        </w:rPr>
        <w:t>Sources agricultural chemicals from approved suppliers. Manages supplier relationships, negotiates trading terms (credit periods of 30, 60, or 180 days depending on supplier), raises purchase orders, and ensures timely stock replenishment based on demand forecasting. Supplier accounts are managed in Sun Systems. Some chemicals carry specific VAT classification requirements (e.g. exempt status) which must be handled correctly at the point of purchase.</w:t>
      </w:r>
    </w:p>
    <w:p w14:paraId="56F82F93" w14:textId="04A97117" w:rsidR="54AB2715" w:rsidRDefault="28796EA4" w:rsidP="570DE95B">
      <w:pPr>
        <w:spacing w:before="40" w:after="40"/>
        <w:ind w:left="720"/>
        <w:jc w:val="both"/>
        <w:rPr>
          <w:sz w:val="20"/>
          <w:szCs w:val="20"/>
        </w:rPr>
      </w:pPr>
      <w:r w:rsidRPr="0C704B26">
        <w:rPr>
          <w:b/>
          <w:bCs/>
          <w:sz w:val="20"/>
          <w:szCs w:val="20"/>
        </w:rPr>
        <w:t xml:space="preserve">Interacts with: </w:t>
      </w:r>
      <w:r w:rsidRPr="0C704B26">
        <w:rPr>
          <w:sz w:val="20"/>
          <w:szCs w:val="20"/>
        </w:rPr>
        <w:t>Agrochem Suppliers, Finance (accounts payable), Sun Systems, Warehouse</w:t>
      </w:r>
    </w:p>
    <w:p w14:paraId="7039AF1D" w14:textId="05BBD75C" w:rsidR="54AB2715" w:rsidRDefault="28796EA4" w:rsidP="570DE95B">
      <w:pPr>
        <w:pStyle w:val="ListParagraph"/>
        <w:numPr>
          <w:ilvl w:val="0"/>
          <w:numId w:val="106"/>
        </w:numPr>
        <w:jc w:val="both"/>
        <w:rPr>
          <w:b/>
          <w:sz w:val="20"/>
          <w:szCs w:val="20"/>
        </w:rPr>
      </w:pPr>
      <w:r w:rsidRPr="570DE95B">
        <w:rPr>
          <w:b/>
          <w:sz w:val="20"/>
          <w:szCs w:val="20"/>
        </w:rPr>
        <w:t>Stock Management &amp; Warehousing</w:t>
      </w:r>
    </w:p>
    <w:p w14:paraId="3F73A714" w14:textId="75A59AA2" w:rsidR="54AB2715" w:rsidRDefault="28796EA4" w:rsidP="570DE95B">
      <w:pPr>
        <w:spacing w:after="30"/>
        <w:ind w:left="720"/>
        <w:jc w:val="both"/>
        <w:rPr>
          <w:sz w:val="20"/>
          <w:szCs w:val="20"/>
        </w:rPr>
      </w:pPr>
      <w:r w:rsidRPr="570DE95B">
        <w:rPr>
          <w:sz w:val="20"/>
          <w:szCs w:val="20"/>
        </w:rPr>
        <w:t>Manages the physical storage of agrochem products. Responsible for receiving inbound stock, storing it correctly by product type, tracking quantities and locations, monitoring expiry dates, and conducting monthly physical stock takes. Stock is recorded and managed in Sun Systems, but stock takes are currently done manually by counting bags and units. Products arrive with supplier barcodes which are not currently captured or used for stock tracking.</w:t>
      </w:r>
    </w:p>
    <w:p w14:paraId="3D5A0394" w14:textId="58F34CAD" w:rsidR="54AB2715" w:rsidRDefault="28796EA4" w:rsidP="570DE95B">
      <w:pPr>
        <w:spacing w:before="40" w:after="40"/>
        <w:ind w:left="720"/>
        <w:jc w:val="both"/>
        <w:rPr>
          <w:sz w:val="20"/>
          <w:szCs w:val="20"/>
        </w:rPr>
      </w:pPr>
      <w:r w:rsidRPr="0C704B26">
        <w:rPr>
          <w:b/>
          <w:bCs/>
          <w:sz w:val="20"/>
          <w:szCs w:val="20"/>
        </w:rPr>
        <w:t xml:space="preserve">Interacts with: </w:t>
      </w:r>
      <w:r w:rsidRPr="0C704B26">
        <w:rPr>
          <w:sz w:val="20"/>
          <w:szCs w:val="20"/>
        </w:rPr>
        <w:t>Warehouse Team, Finance (stock valuation), Suppliers, Sales Team, Sun Systems</w:t>
      </w:r>
    </w:p>
    <w:p w14:paraId="14133B46" w14:textId="69B8C168" w:rsidR="54AB2715" w:rsidRDefault="28796EA4" w:rsidP="570DE95B">
      <w:pPr>
        <w:pStyle w:val="ListParagraph"/>
        <w:numPr>
          <w:ilvl w:val="0"/>
          <w:numId w:val="106"/>
        </w:numPr>
        <w:jc w:val="both"/>
        <w:rPr>
          <w:b/>
          <w:sz w:val="20"/>
          <w:szCs w:val="20"/>
        </w:rPr>
      </w:pPr>
      <w:r w:rsidRPr="570DE95B">
        <w:rPr>
          <w:b/>
          <w:sz w:val="20"/>
          <w:szCs w:val="20"/>
        </w:rPr>
        <w:t>Sales &amp; Customer Management</w:t>
      </w:r>
      <w:r w:rsidR="399BABEF" w:rsidRPr="570DE95B">
        <w:rPr>
          <w:b/>
          <w:sz w:val="20"/>
          <w:szCs w:val="20"/>
        </w:rPr>
        <w:t>.</w:t>
      </w:r>
    </w:p>
    <w:p w14:paraId="6687C7A8" w14:textId="6C0A3305" w:rsidR="54AB2715" w:rsidRDefault="28796EA4" w:rsidP="570DE95B">
      <w:pPr>
        <w:spacing w:after="30"/>
        <w:ind w:left="720"/>
        <w:jc w:val="both"/>
        <w:rPr>
          <w:sz w:val="20"/>
          <w:szCs w:val="20"/>
        </w:rPr>
      </w:pPr>
      <w:r w:rsidRPr="570DE95B">
        <w:rPr>
          <w:sz w:val="20"/>
          <w:szCs w:val="20"/>
        </w:rPr>
        <w:t xml:space="preserve">Manages customer accounts and the sale and distribution of agrochem products. A small team of field-based sales agents visits cooperatives, farmers, and agribusiness customers across counties. Sales agents are responsible for generating orders, presenting products, and following up on collections. </w:t>
      </w:r>
      <w:r w:rsidR="6E1A30E1" w:rsidRPr="570DE95B">
        <w:rPr>
          <w:sz w:val="20"/>
          <w:szCs w:val="20"/>
        </w:rPr>
        <w:t>Agents'</w:t>
      </w:r>
      <w:r w:rsidRPr="570DE95B">
        <w:rPr>
          <w:sz w:val="20"/>
          <w:szCs w:val="20"/>
        </w:rPr>
        <w:t xml:space="preserve"> performance is currently not formally tracked</w:t>
      </w:r>
      <w:r w:rsidR="43123A10" w:rsidRPr="570DE95B">
        <w:rPr>
          <w:sz w:val="20"/>
          <w:szCs w:val="20"/>
        </w:rPr>
        <w:t xml:space="preserve">- </w:t>
      </w:r>
      <w:r w:rsidRPr="570DE95B">
        <w:rPr>
          <w:sz w:val="20"/>
          <w:szCs w:val="20"/>
        </w:rPr>
        <w:t xml:space="preserve">there is no system to attribute invoices to the </w:t>
      </w:r>
      <w:r w:rsidR="203C71A2" w:rsidRPr="570DE95B">
        <w:rPr>
          <w:sz w:val="20"/>
          <w:szCs w:val="20"/>
        </w:rPr>
        <w:t xml:space="preserve">agent </w:t>
      </w:r>
      <w:r w:rsidR="203C71A2" w:rsidRPr="570DE95B">
        <w:rPr>
          <w:sz w:val="20"/>
          <w:szCs w:val="20"/>
        </w:rPr>
        <w:lastRenderedPageBreak/>
        <w:t>responsible</w:t>
      </w:r>
      <w:r w:rsidRPr="570DE95B">
        <w:rPr>
          <w:sz w:val="20"/>
          <w:szCs w:val="20"/>
        </w:rPr>
        <w:t>. The team also manages customer credit</w:t>
      </w:r>
      <w:r w:rsidR="43D73C0E" w:rsidRPr="570DE95B">
        <w:rPr>
          <w:sz w:val="20"/>
          <w:szCs w:val="20"/>
        </w:rPr>
        <w:t xml:space="preserve">- </w:t>
      </w:r>
      <w:r w:rsidRPr="570DE95B">
        <w:rPr>
          <w:sz w:val="20"/>
          <w:szCs w:val="20"/>
        </w:rPr>
        <w:t>outstanding debtor balances and ageing are tracked but currently require manual extraction from Sun Systems.</w:t>
      </w:r>
    </w:p>
    <w:p w14:paraId="0EB720A5" w14:textId="6FB8AF94" w:rsidR="54AB2715" w:rsidRDefault="28796EA4" w:rsidP="570DE95B">
      <w:pPr>
        <w:spacing w:before="40" w:after="40"/>
        <w:ind w:left="720"/>
        <w:jc w:val="both"/>
        <w:rPr>
          <w:sz w:val="20"/>
          <w:szCs w:val="20"/>
        </w:rPr>
      </w:pPr>
      <w:r w:rsidRPr="0C704B26">
        <w:rPr>
          <w:b/>
          <w:bCs/>
          <w:sz w:val="20"/>
          <w:szCs w:val="20"/>
        </w:rPr>
        <w:t xml:space="preserve">Interacts with: </w:t>
      </w:r>
      <w:r w:rsidRPr="0C704B26">
        <w:rPr>
          <w:sz w:val="20"/>
          <w:szCs w:val="20"/>
        </w:rPr>
        <w:t>Customers (cooperatives, farmers, agribusinesses), Finance, Sales Agents, Sun Systems</w:t>
      </w:r>
    </w:p>
    <w:p w14:paraId="1AE32358" w14:textId="1658C15B" w:rsidR="54AB2715" w:rsidRDefault="28796EA4" w:rsidP="570DE95B">
      <w:pPr>
        <w:spacing w:before="40" w:after="40"/>
        <w:ind w:left="720"/>
        <w:jc w:val="both"/>
        <w:rPr>
          <w:sz w:val="20"/>
          <w:szCs w:val="20"/>
        </w:rPr>
      </w:pPr>
      <w:r w:rsidRPr="570DE95B">
        <w:rPr>
          <w:sz w:val="20"/>
          <w:szCs w:val="20"/>
        </w:rPr>
        <w:t xml:space="preserve"> </w:t>
      </w:r>
    </w:p>
    <w:p w14:paraId="68BA6DF6" w14:textId="50772980" w:rsidR="54AB2715" w:rsidRDefault="28796EA4" w:rsidP="570DE95B">
      <w:pPr>
        <w:pStyle w:val="ListParagraph"/>
        <w:numPr>
          <w:ilvl w:val="0"/>
          <w:numId w:val="106"/>
        </w:numPr>
        <w:jc w:val="both"/>
        <w:rPr>
          <w:b/>
          <w:sz w:val="20"/>
          <w:szCs w:val="20"/>
        </w:rPr>
      </w:pPr>
      <w:r w:rsidRPr="570DE95B">
        <w:rPr>
          <w:b/>
          <w:sz w:val="20"/>
          <w:szCs w:val="20"/>
        </w:rPr>
        <w:t>Invoicing &amp; Accounts Receivable</w:t>
      </w:r>
      <w:r w:rsidR="720E71E8" w:rsidRPr="570DE95B">
        <w:rPr>
          <w:b/>
          <w:sz w:val="20"/>
          <w:szCs w:val="20"/>
        </w:rPr>
        <w:t>.</w:t>
      </w:r>
    </w:p>
    <w:p w14:paraId="6E0C5466" w14:textId="3BFA6968" w:rsidR="54AB2715" w:rsidRDefault="28796EA4" w:rsidP="570DE95B">
      <w:pPr>
        <w:spacing w:after="30"/>
        <w:ind w:left="720"/>
        <w:jc w:val="both"/>
        <w:rPr>
          <w:sz w:val="20"/>
          <w:szCs w:val="20"/>
        </w:rPr>
      </w:pPr>
      <w:r w:rsidRPr="570DE95B">
        <w:rPr>
          <w:sz w:val="20"/>
          <w:szCs w:val="20"/>
        </w:rPr>
        <w:t xml:space="preserve">Generates customer invoices in Sun Systems following confirmed orders and delivery. Invoices are sent to </w:t>
      </w:r>
      <w:r w:rsidR="7112BF40" w:rsidRPr="570DE95B">
        <w:rPr>
          <w:sz w:val="20"/>
          <w:szCs w:val="20"/>
        </w:rPr>
        <w:t>customers,</w:t>
      </w:r>
      <w:r w:rsidRPr="570DE95B">
        <w:rPr>
          <w:sz w:val="20"/>
          <w:szCs w:val="20"/>
        </w:rPr>
        <w:t xml:space="preserve"> and copies are retained for records. Manages accounts receivable: tracking outstanding customer balances, monitoring debtor ageing, issuing statements, and following up on collections. Current invoicing is manual</w:t>
      </w:r>
      <w:r w:rsidR="44B17B24" w:rsidRPr="570DE95B">
        <w:rPr>
          <w:sz w:val="20"/>
          <w:szCs w:val="20"/>
        </w:rPr>
        <w:t xml:space="preserve">- </w:t>
      </w:r>
      <w:r w:rsidRPr="570DE95B">
        <w:rPr>
          <w:sz w:val="20"/>
          <w:szCs w:val="20"/>
        </w:rPr>
        <w:t>invoices are not automatically distributed to customers by email from the system at point of issue.</w:t>
      </w:r>
    </w:p>
    <w:p w14:paraId="55AB7656" w14:textId="0D8310B2" w:rsidR="54AB2715" w:rsidRDefault="28796EA4" w:rsidP="570DE95B">
      <w:pPr>
        <w:spacing w:before="40" w:after="40"/>
        <w:ind w:firstLine="720"/>
        <w:jc w:val="both"/>
        <w:rPr>
          <w:sz w:val="20"/>
          <w:szCs w:val="20"/>
        </w:rPr>
      </w:pPr>
      <w:r w:rsidRPr="0C704B26">
        <w:rPr>
          <w:b/>
          <w:bCs/>
          <w:sz w:val="20"/>
          <w:szCs w:val="20"/>
        </w:rPr>
        <w:t xml:space="preserve">Interacts with: </w:t>
      </w:r>
      <w:r w:rsidRPr="0C704B26">
        <w:rPr>
          <w:sz w:val="20"/>
          <w:szCs w:val="20"/>
        </w:rPr>
        <w:t>Customers, Finance (treasury and receivables), Sun Systems</w:t>
      </w:r>
    </w:p>
    <w:p w14:paraId="32BEA6C7" w14:textId="73464842" w:rsidR="54AB2715" w:rsidRDefault="28796EA4" w:rsidP="570DE95B">
      <w:pPr>
        <w:spacing w:before="40" w:after="40"/>
        <w:ind w:firstLine="720"/>
        <w:jc w:val="both"/>
        <w:rPr>
          <w:sz w:val="20"/>
          <w:szCs w:val="20"/>
        </w:rPr>
      </w:pPr>
      <w:r w:rsidRPr="0C704B26">
        <w:rPr>
          <w:sz w:val="20"/>
          <w:szCs w:val="20"/>
        </w:rPr>
        <w:t xml:space="preserve"> </w:t>
      </w:r>
    </w:p>
    <w:p w14:paraId="361F3CBC" w14:textId="796C5DE5" w:rsidR="54AB2715" w:rsidRDefault="28796EA4" w:rsidP="570DE95B">
      <w:pPr>
        <w:pStyle w:val="ListParagraph"/>
        <w:numPr>
          <w:ilvl w:val="0"/>
          <w:numId w:val="106"/>
        </w:numPr>
        <w:jc w:val="both"/>
        <w:rPr>
          <w:b/>
          <w:sz w:val="20"/>
          <w:szCs w:val="20"/>
        </w:rPr>
      </w:pPr>
      <w:r w:rsidRPr="570DE95B">
        <w:rPr>
          <w:b/>
          <w:sz w:val="20"/>
          <w:szCs w:val="20"/>
        </w:rPr>
        <w:t>Field Operations &amp; Sales Agent Management</w:t>
      </w:r>
      <w:r w:rsidR="0421540F" w:rsidRPr="570DE95B">
        <w:rPr>
          <w:b/>
          <w:sz w:val="20"/>
          <w:szCs w:val="20"/>
        </w:rPr>
        <w:t>.</w:t>
      </w:r>
    </w:p>
    <w:p w14:paraId="23F2A9D6" w14:textId="12F17B0A" w:rsidR="54AB2715" w:rsidRDefault="28796EA4" w:rsidP="570DE95B">
      <w:pPr>
        <w:spacing w:after="30"/>
        <w:ind w:left="720"/>
        <w:jc w:val="both"/>
        <w:rPr>
          <w:sz w:val="20"/>
          <w:szCs w:val="20"/>
        </w:rPr>
      </w:pPr>
      <w:r w:rsidRPr="570DE95B">
        <w:rPr>
          <w:sz w:val="20"/>
          <w:szCs w:val="20"/>
        </w:rPr>
        <w:t>Coordinates the field activities of sales agents across counties and cooperatives. Agents use their own vehicles and claim mileage reimbursement at AA standard rates. Trip planning is managed through itineraries that justify destination and expected deliverables. Currently, mileage is claimed and verified against destinations only</w:t>
      </w:r>
      <w:r w:rsidR="0E62FCBA" w:rsidRPr="570DE95B">
        <w:rPr>
          <w:sz w:val="20"/>
          <w:szCs w:val="20"/>
        </w:rPr>
        <w:t xml:space="preserve">- </w:t>
      </w:r>
      <w:r w:rsidRPr="570DE95B">
        <w:rPr>
          <w:sz w:val="20"/>
          <w:szCs w:val="20"/>
        </w:rPr>
        <w:t xml:space="preserve">there is no GPS or digital tracking of actual </w:t>
      </w:r>
      <w:r w:rsidR="215FB85E" w:rsidRPr="570DE95B">
        <w:rPr>
          <w:sz w:val="20"/>
          <w:szCs w:val="20"/>
        </w:rPr>
        <w:t>kilometers</w:t>
      </w:r>
      <w:r w:rsidRPr="570DE95B">
        <w:rPr>
          <w:sz w:val="20"/>
          <w:szCs w:val="20"/>
        </w:rPr>
        <w:t xml:space="preserve"> travelled. Agent expenses are submitted and approved manually.</w:t>
      </w:r>
    </w:p>
    <w:p w14:paraId="5D120EBB" w14:textId="2807E649" w:rsidR="54AB2715" w:rsidRDefault="28796EA4" w:rsidP="570DE95B">
      <w:pPr>
        <w:spacing w:before="40" w:after="40"/>
        <w:ind w:firstLine="720"/>
        <w:jc w:val="both"/>
        <w:rPr>
          <w:sz w:val="20"/>
          <w:szCs w:val="20"/>
        </w:rPr>
      </w:pPr>
      <w:r w:rsidRPr="0C704B26">
        <w:rPr>
          <w:b/>
          <w:bCs/>
          <w:sz w:val="20"/>
          <w:szCs w:val="20"/>
        </w:rPr>
        <w:t xml:space="preserve">Interacts with: </w:t>
      </w:r>
      <w:r w:rsidRPr="0C704B26">
        <w:rPr>
          <w:sz w:val="20"/>
          <w:szCs w:val="20"/>
        </w:rPr>
        <w:t>Sales Agents, Finance (imprest and expenses), HR, Management</w:t>
      </w:r>
    </w:p>
    <w:p w14:paraId="36969026" w14:textId="56815F8D" w:rsidR="54AB2715" w:rsidRDefault="28796EA4" w:rsidP="570DE95B">
      <w:pPr>
        <w:spacing w:before="40" w:after="40"/>
        <w:jc w:val="both"/>
        <w:rPr>
          <w:sz w:val="20"/>
          <w:szCs w:val="20"/>
        </w:rPr>
      </w:pPr>
      <w:r w:rsidRPr="570DE95B">
        <w:rPr>
          <w:sz w:val="20"/>
          <w:szCs w:val="20"/>
        </w:rPr>
        <w:t xml:space="preserve"> </w:t>
      </w:r>
    </w:p>
    <w:p w14:paraId="191D07AF" w14:textId="7AB40762" w:rsidR="54AB2715" w:rsidRDefault="28796EA4" w:rsidP="570DE95B">
      <w:pPr>
        <w:pStyle w:val="ListParagraph"/>
        <w:numPr>
          <w:ilvl w:val="0"/>
          <w:numId w:val="106"/>
        </w:numPr>
        <w:jc w:val="both"/>
        <w:rPr>
          <w:b/>
          <w:sz w:val="20"/>
          <w:szCs w:val="20"/>
        </w:rPr>
      </w:pPr>
      <w:r w:rsidRPr="570DE95B">
        <w:rPr>
          <w:b/>
          <w:sz w:val="20"/>
          <w:szCs w:val="20"/>
        </w:rPr>
        <w:t>Financial Reporting &amp; P&amp;L Management</w:t>
      </w:r>
      <w:r w:rsidR="19E9E4CC" w:rsidRPr="570DE95B">
        <w:rPr>
          <w:b/>
          <w:sz w:val="20"/>
          <w:szCs w:val="20"/>
        </w:rPr>
        <w:t>.</w:t>
      </w:r>
    </w:p>
    <w:p w14:paraId="3D02A307" w14:textId="5A07EA45" w:rsidR="54AB2715" w:rsidRDefault="28796EA4" w:rsidP="570DE95B">
      <w:pPr>
        <w:spacing w:after="30"/>
        <w:ind w:left="720"/>
        <w:jc w:val="both"/>
        <w:rPr>
          <w:sz w:val="20"/>
          <w:szCs w:val="20"/>
        </w:rPr>
      </w:pPr>
      <w:r w:rsidRPr="570DE95B">
        <w:rPr>
          <w:sz w:val="20"/>
          <w:szCs w:val="20"/>
        </w:rPr>
        <w:t xml:space="preserve">Responsible for the agrochem business line P&amp;L, budget management, and management reporting. The P&amp;L is tracked separately from coffee trading in Sun Systems. Management reporting requirements include P&amp;L against budget, debtor ageing, stock inventory value and location, expiry date monitoring, and supplier credit </w:t>
      </w:r>
      <w:r w:rsidR="6AC4B9E4" w:rsidRPr="570DE95B">
        <w:rPr>
          <w:sz w:val="20"/>
          <w:szCs w:val="20"/>
        </w:rPr>
        <w:t>utilization</w:t>
      </w:r>
      <w:r w:rsidRPr="570DE95B">
        <w:rPr>
          <w:sz w:val="20"/>
          <w:szCs w:val="20"/>
        </w:rPr>
        <w:t xml:space="preserve">. These reports are currently produced manually from Sun </w:t>
      </w:r>
      <w:r w:rsidR="542044D1" w:rsidRPr="570DE95B">
        <w:rPr>
          <w:sz w:val="20"/>
          <w:szCs w:val="20"/>
        </w:rPr>
        <w:t>Systems for</w:t>
      </w:r>
      <w:r w:rsidRPr="570DE95B">
        <w:rPr>
          <w:sz w:val="20"/>
          <w:szCs w:val="20"/>
        </w:rPr>
        <w:t xml:space="preserve"> data extracts.</w:t>
      </w:r>
    </w:p>
    <w:p w14:paraId="59BA5840" w14:textId="0377A64C" w:rsidR="54AB2715" w:rsidRDefault="28796EA4" w:rsidP="570DE95B">
      <w:pPr>
        <w:spacing w:before="40" w:after="40"/>
        <w:ind w:left="720"/>
        <w:jc w:val="both"/>
        <w:rPr>
          <w:sz w:val="20"/>
          <w:szCs w:val="20"/>
        </w:rPr>
      </w:pPr>
      <w:r w:rsidRPr="0C704B26">
        <w:rPr>
          <w:b/>
          <w:bCs/>
          <w:sz w:val="20"/>
          <w:szCs w:val="20"/>
        </w:rPr>
        <w:t xml:space="preserve">Interacts with: </w:t>
      </w:r>
      <w:r w:rsidRPr="0C704B26">
        <w:rPr>
          <w:sz w:val="20"/>
          <w:szCs w:val="20"/>
        </w:rPr>
        <w:t>Finance Director, NKG Management, Finance Department, Sun Systems</w:t>
      </w:r>
    </w:p>
    <w:p w14:paraId="29B47DB5" w14:textId="27869530" w:rsidR="54AB2715" w:rsidRDefault="54AB2715" w:rsidP="570DE95B">
      <w:pPr>
        <w:jc w:val="both"/>
        <w:rPr>
          <w:sz w:val="20"/>
          <w:szCs w:val="20"/>
        </w:rPr>
      </w:pPr>
    </w:p>
    <w:p w14:paraId="239BE621" w14:textId="6D5088A9" w:rsidR="54AB2715" w:rsidRDefault="54AB2715" w:rsidP="570DE95B">
      <w:pPr>
        <w:spacing w:before="300" w:after="120"/>
        <w:jc w:val="both"/>
        <w:rPr>
          <w:sz w:val="20"/>
          <w:szCs w:val="20"/>
        </w:rPr>
      </w:pPr>
      <w:r w:rsidRPr="570DE95B">
        <w:rPr>
          <w:sz w:val="20"/>
          <w:szCs w:val="20"/>
        </w:rPr>
        <w:br w:type="page"/>
      </w:r>
    </w:p>
    <w:p w14:paraId="371DD457" w14:textId="6171888A" w:rsidR="54AB2715" w:rsidRDefault="16E79AF2" w:rsidP="570DE95B">
      <w:pPr>
        <w:pStyle w:val="Heading3"/>
        <w:jc w:val="both"/>
        <w:rPr>
          <w:b/>
          <w:color w:val="196B24" w:themeColor="accent3"/>
          <w:sz w:val="20"/>
          <w:szCs w:val="20"/>
        </w:rPr>
      </w:pPr>
      <w:bookmarkStart w:id="149" w:name="_Toc773085285"/>
      <w:r w:rsidRPr="570DE95B">
        <w:rPr>
          <w:b/>
          <w:color w:val="196B24" w:themeColor="accent3"/>
          <w:sz w:val="20"/>
          <w:szCs w:val="20"/>
        </w:rPr>
        <w:lastRenderedPageBreak/>
        <w:t>12.1.3</w:t>
      </w:r>
      <w:r w:rsidR="1AED84E8" w:rsidRPr="570DE95B">
        <w:rPr>
          <w:b/>
          <w:bCs/>
          <w:color w:val="196B24" w:themeColor="accent3"/>
          <w:sz w:val="20"/>
          <w:szCs w:val="20"/>
        </w:rPr>
        <w:t>.</w:t>
      </w:r>
      <w:r w:rsidRPr="570DE95B">
        <w:rPr>
          <w:b/>
          <w:color w:val="196B24" w:themeColor="accent3"/>
          <w:sz w:val="20"/>
          <w:szCs w:val="20"/>
        </w:rPr>
        <w:t xml:space="preserve"> </w:t>
      </w:r>
      <w:r w:rsidR="28796EA4" w:rsidRPr="570DE95B">
        <w:rPr>
          <w:b/>
          <w:color w:val="196B24" w:themeColor="accent3"/>
          <w:sz w:val="20"/>
          <w:szCs w:val="20"/>
        </w:rPr>
        <w:t>Agrochem</w:t>
      </w:r>
      <w:r w:rsidR="5C80D84A" w:rsidRPr="570DE95B">
        <w:rPr>
          <w:b/>
          <w:color w:val="196B24" w:themeColor="accent3"/>
          <w:sz w:val="20"/>
          <w:szCs w:val="20"/>
        </w:rPr>
        <w:t xml:space="preserve">- </w:t>
      </w:r>
      <w:r w:rsidR="28796EA4" w:rsidRPr="570DE95B">
        <w:rPr>
          <w:b/>
          <w:color w:val="196B24" w:themeColor="accent3"/>
          <w:sz w:val="20"/>
          <w:szCs w:val="20"/>
        </w:rPr>
        <w:t>Step-by-Step Process Flow</w:t>
      </w:r>
      <w:r w:rsidR="2ABD55D0" w:rsidRPr="570DE95B">
        <w:rPr>
          <w:b/>
          <w:color w:val="196B24" w:themeColor="accent3"/>
          <w:sz w:val="20"/>
          <w:szCs w:val="20"/>
        </w:rPr>
        <w:t>.</w:t>
      </w:r>
      <w:bookmarkEnd w:id="149"/>
    </w:p>
    <w:p w14:paraId="32F0F6A3" w14:textId="78902994" w:rsidR="54AB2715" w:rsidRDefault="28796EA4" w:rsidP="570DE95B">
      <w:pPr>
        <w:spacing w:before="40" w:after="60"/>
        <w:jc w:val="both"/>
        <w:rPr>
          <w:color w:val="334155"/>
          <w:sz w:val="20"/>
          <w:szCs w:val="20"/>
        </w:rPr>
      </w:pPr>
      <w:r w:rsidRPr="570DE95B">
        <w:rPr>
          <w:color w:val="334155"/>
          <w:sz w:val="20"/>
          <w:szCs w:val="20"/>
        </w:rPr>
        <w:t>The agrochem process follows a cycle from procurement through storage, sales, delivery, invoicing, and collection. The steps below document the current workflow as captured in the session.</w:t>
      </w:r>
    </w:p>
    <w:p w14:paraId="057A8485" w14:textId="64CA9F24" w:rsidR="54AB2715" w:rsidRDefault="28796EA4" w:rsidP="570DE95B">
      <w:pPr>
        <w:spacing w:before="40" w:after="40"/>
        <w:jc w:val="both"/>
        <w:rPr>
          <w:sz w:val="20"/>
          <w:szCs w:val="20"/>
        </w:rPr>
      </w:pPr>
      <w:r w:rsidRPr="570DE95B">
        <w:rPr>
          <w:sz w:val="20"/>
          <w:szCs w:val="20"/>
        </w:rPr>
        <w:t xml:space="preserve"> </w:t>
      </w:r>
    </w:p>
    <w:p w14:paraId="445BC4E5" w14:textId="7D763D78" w:rsidR="54AB2715" w:rsidRDefault="52BFD7B2" w:rsidP="570DE95B">
      <w:pPr>
        <w:pStyle w:val="Heading4"/>
        <w:jc w:val="both"/>
        <w:rPr>
          <w:b/>
          <w:i w:val="0"/>
          <w:color w:val="196B24" w:themeColor="accent3"/>
          <w:sz w:val="20"/>
          <w:szCs w:val="20"/>
        </w:rPr>
      </w:pPr>
      <w:bookmarkStart w:id="150" w:name="_Toc698996254"/>
      <w:r w:rsidRPr="570DE95B">
        <w:rPr>
          <w:b/>
          <w:i w:val="0"/>
          <w:color w:val="196B24" w:themeColor="accent3"/>
          <w:sz w:val="20"/>
          <w:szCs w:val="20"/>
        </w:rPr>
        <w:t>12.1.3.1 P</w:t>
      </w:r>
      <w:r w:rsidR="28796EA4" w:rsidRPr="570DE95B">
        <w:rPr>
          <w:b/>
          <w:i w:val="0"/>
          <w:color w:val="196B24" w:themeColor="accent3"/>
          <w:sz w:val="20"/>
          <w:szCs w:val="20"/>
        </w:rPr>
        <w:t>hase A: Procurement &amp; Stock Replenishment</w:t>
      </w:r>
      <w:r w:rsidR="1F882539" w:rsidRPr="570DE95B">
        <w:rPr>
          <w:b/>
          <w:i w:val="0"/>
          <w:color w:val="196B24" w:themeColor="accent3"/>
          <w:sz w:val="20"/>
          <w:szCs w:val="20"/>
        </w:rPr>
        <w:t>.</w:t>
      </w:r>
      <w:bookmarkEnd w:id="150"/>
    </w:p>
    <w:p w14:paraId="7D8BDA4F" w14:textId="133174F5" w:rsidR="54AB2715" w:rsidRDefault="28796EA4" w:rsidP="570DE95B">
      <w:pPr>
        <w:pStyle w:val="ListParagraph"/>
        <w:numPr>
          <w:ilvl w:val="0"/>
          <w:numId w:val="105"/>
        </w:numPr>
        <w:spacing w:before="240" w:after="60"/>
        <w:jc w:val="both"/>
        <w:rPr>
          <w:sz w:val="20"/>
          <w:szCs w:val="20"/>
        </w:rPr>
      </w:pPr>
      <w:r w:rsidRPr="570DE95B">
        <w:rPr>
          <w:b/>
          <w:sz w:val="20"/>
          <w:szCs w:val="20"/>
        </w:rPr>
        <w:t>Demand Assessment &amp; Reorder Decision</w:t>
      </w:r>
      <w:r w:rsidR="57417DDB" w:rsidRPr="570DE95B">
        <w:rPr>
          <w:b/>
          <w:sz w:val="20"/>
          <w:szCs w:val="20"/>
        </w:rPr>
        <w:t>.</w:t>
      </w:r>
      <w:r>
        <w:br/>
      </w:r>
      <w:r w:rsidRPr="570DE95B">
        <w:rPr>
          <w:sz w:val="20"/>
          <w:szCs w:val="20"/>
        </w:rPr>
        <w:t>The department assesses current stock levels in Sun Systems against expected customer demand and seasonal patterns. When stock of a product falls below a threshold, or when a customer order exceeds available stock, a replenishment decision is made. Demand planning is currently done informally by the department head rather than through a formal reorder-point system.</w:t>
      </w:r>
    </w:p>
    <w:p w14:paraId="19E7BE94" w14:textId="30DD814A" w:rsidR="54AB2715" w:rsidRDefault="28796EA4" w:rsidP="570DE95B">
      <w:pPr>
        <w:pStyle w:val="ListParagraph"/>
        <w:numPr>
          <w:ilvl w:val="0"/>
          <w:numId w:val="105"/>
        </w:numPr>
        <w:spacing w:before="240" w:after="60"/>
        <w:jc w:val="both"/>
        <w:rPr>
          <w:sz w:val="20"/>
          <w:szCs w:val="20"/>
        </w:rPr>
      </w:pPr>
      <w:r w:rsidRPr="570DE95B">
        <w:rPr>
          <w:b/>
          <w:sz w:val="20"/>
          <w:szCs w:val="20"/>
        </w:rPr>
        <w:t>Purchase Order Creation</w:t>
      </w:r>
      <w:r w:rsidR="6FE381BF" w:rsidRPr="570DE95B">
        <w:rPr>
          <w:b/>
          <w:sz w:val="20"/>
          <w:szCs w:val="20"/>
        </w:rPr>
        <w:t>.</w:t>
      </w:r>
      <w:r>
        <w:br/>
      </w:r>
      <w:r w:rsidRPr="570DE95B">
        <w:rPr>
          <w:sz w:val="20"/>
          <w:szCs w:val="20"/>
        </w:rPr>
        <w:t>A purchase order is raised in Sun Systems against the selected supplier. The order reflects the product, quantity, and agreed unit price. Supplier trading terms (credit period: 30, 60, or 180 days) are pre-loaded against the supplier account in Sun Systems and govern when payment falls due. Some agrochem products carry specific VAT classification (e.g. certain inputs are VAT-exempt or subject to special rates) which must be applied correctly at purchase order level.</w:t>
      </w:r>
    </w:p>
    <w:p w14:paraId="5E1CB814" w14:textId="59C77CDF" w:rsidR="54AB2715" w:rsidRDefault="28796EA4" w:rsidP="570DE95B">
      <w:pPr>
        <w:pStyle w:val="ListParagraph"/>
        <w:numPr>
          <w:ilvl w:val="0"/>
          <w:numId w:val="105"/>
        </w:numPr>
        <w:jc w:val="both"/>
        <w:rPr>
          <w:b/>
          <w:sz w:val="20"/>
          <w:szCs w:val="20"/>
        </w:rPr>
      </w:pPr>
      <w:r w:rsidRPr="570DE95B">
        <w:rPr>
          <w:b/>
          <w:sz w:val="20"/>
          <w:szCs w:val="20"/>
        </w:rPr>
        <w:t>Supplier Delivery &amp; Goods Receipt</w:t>
      </w:r>
      <w:r w:rsidR="4DC349F4" w:rsidRPr="570DE95B">
        <w:rPr>
          <w:b/>
          <w:sz w:val="20"/>
          <w:szCs w:val="20"/>
        </w:rPr>
        <w:t>.</w:t>
      </w:r>
    </w:p>
    <w:p w14:paraId="329BC397" w14:textId="42960201" w:rsidR="54AB2715" w:rsidRDefault="28796EA4" w:rsidP="570DE95B">
      <w:pPr>
        <w:spacing w:before="40" w:after="40"/>
        <w:ind w:left="720"/>
        <w:jc w:val="both"/>
        <w:rPr>
          <w:sz w:val="20"/>
          <w:szCs w:val="20"/>
        </w:rPr>
      </w:pPr>
      <w:r w:rsidRPr="570DE95B">
        <w:rPr>
          <w:sz w:val="20"/>
          <w:szCs w:val="20"/>
        </w:rPr>
        <w:t xml:space="preserve">The supplier delivers the ordered products to the agrochem warehouse. The receiving team checks the delivery against the purchase order: product type, quantities, batch numbers, and expiry dates. Products arrive with supplier barcodes on packaging. These barcodes are not currently captured in Sun Systems — receipt is confirmed manually by counting and signing the delivery note. Discrepancies between the order and delivery are escalated to procurement and the supplier. </w:t>
      </w:r>
    </w:p>
    <w:p w14:paraId="2DB308AB" w14:textId="1C2E1751" w:rsidR="54AB2715" w:rsidRDefault="28796EA4" w:rsidP="570DE95B">
      <w:pPr>
        <w:pStyle w:val="ListParagraph"/>
        <w:numPr>
          <w:ilvl w:val="0"/>
          <w:numId w:val="105"/>
        </w:numPr>
        <w:jc w:val="both"/>
        <w:rPr>
          <w:b/>
          <w:sz w:val="20"/>
          <w:szCs w:val="20"/>
        </w:rPr>
      </w:pPr>
      <w:r w:rsidRPr="570DE95B">
        <w:rPr>
          <w:b/>
          <w:sz w:val="20"/>
          <w:szCs w:val="20"/>
        </w:rPr>
        <w:t>Stock Posting in Sun Systems</w:t>
      </w:r>
      <w:r w:rsidR="327ACA28" w:rsidRPr="570DE95B">
        <w:rPr>
          <w:b/>
          <w:sz w:val="20"/>
          <w:szCs w:val="20"/>
        </w:rPr>
        <w:t>.</w:t>
      </w:r>
    </w:p>
    <w:p w14:paraId="07E99FD9" w14:textId="09B937CF" w:rsidR="54AB2715" w:rsidRDefault="28796EA4" w:rsidP="570DE95B">
      <w:pPr>
        <w:spacing w:before="40" w:after="40"/>
        <w:ind w:left="720"/>
        <w:jc w:val="both"/>
        <w:rPr>
          <w:sz w:val="20"/>
          <w:szCs w:val="20"/>
        </w:rPr>
      </w:pPr>
      <w:r w:rsidRPr="570DE95B">
        <w:rPr>
          <w:sz w:val="20"/>
          <w:szCs w:val="20"/>
        </w:rPr>
        <w:t xml:space="preserve">Once goods are received and verified, the receipt is posted to Sun Systems, updating the stock ledger. The stock value is recorded at </w:t>
      </w:r>
      <w:r w:rsidR="12A5EFD2" w:rsidRPr="570DE95B">
        <w:rPr>
          <w:sz w:val="20"/>
          <w:szCs w:val="20"/>
        </w:rPr>
        <w:t>a cost</w:t>
      </w:r>
      <w:r w:rsidRPr="570DE95B">
        <w:rPr>
          <w:sz w:val="20"/>
          <w:szCs w:val="20"/>
        </w:rPr>
        <w:t>. Finance uses this posting for stock valuation and accounts payable matching (three-way match: PO → goods receipt → supplier invoice).</w:t>
      </w:r>
    </w:p>
    <w:p w14:paraId="30ADA69C" w14:textId="43B76DA8" w:rsidR="54AB2715" w:rsidRDefault="28796EA4" w:rsidP="570DE95B">
      <w:pPr>
        <w:spacing w:before="40" w:after="40"/>
        <w:jc w:val="both"/>
        <w:rPr>
          <w:sz w:val="20"/>
          <w:szCs w:val="20"/>
        </w:rPr>
      </w:pPr>
      <w:r w:rsidRPr="570DE95B">
        <w:rPr>
          <w:sz w:val="20"/>
          <w:szCs w:val="20"/>
        </w:rPr>
        <w:t xml:space="preserve"> </w:t>
      </w:r>
    </w:p>
    <w:p w14:paraId="586C5CDC" w14:textId="3E01F870" w:rsidR="54AB2715" w:rsidRDefault="192877F9" w:rsidP="570DE95B">
      <w:pPr>
        <w:pStyle w:val="Heading4"/>
        <w:jc w:val="both"/>
        <w:rPr>
          <w:b/>
          <w:i w:val="0"/>
          <w:color w:val="124F1A" w:themeColor="accent3" w:themeShade="BF"/>
          <w:sz w:val="20"/>
          <w:szCs w:val="20"/>
        </w:rPr>
      </w:pPr>
      <w:bookmarkStart w:id="151" w:name="_Toc686162207"/>
      <w:r w:rsidRPr="570DE95B">
        <w:rPr>
          <w:b/>
          <w:i w:val="0"/>
          <w:color w:val="124F1A" w:themeColor="accent3" w:themeShade="BF"/>
          <w:sz w:val="20"/>
          <w:szCs w:val="20"/>
        </w:rPr>
        <w:t xml:space="preserve">12.1.3.2 </w:t>
      </w:r>
      <w:r w:rsidR="28796EA4" w:rsidRPr="570DE95B">
        <w:rPr>
          <w:b/>
          <w:i w:val="0"/>
          <w:color w:val="124F1A" w:themeColor="accent3" w:themeShade="BF"/>
          <w:sz w:val="20"/>
          <w:szCs w:val="20"/>
        </w:rPr>
        <w:t>Phase B: Stock Management &amp; Stock Take</w:t>
      </w:r>
      <w:r w:rsidR="298F2C11" w:rsidRPr="570DE95B">
        <w:rPr>
          <w:b/>
          <w:i w:val="0"/>
          <w:color w:val="124F1A" w:themeColor="accent3" w:themeShade="BF"/>
          <w:sz w:val="20"/>
          <w:szCs w:val="20"/>
        </w:rPr>
        <w:t>.</w:t>
      </w:r>
      <w:bookmarkEnd w:id="151"/>
    </w:p>
    <w:p w14:paraId="531377FA" w14:textId="7EBB8C60" w:rsidR="54AB2715" w:rsidRDefault="28796EA4" w:rsidP="570DE95B">
      <w:pPr>
        <w:pStyle w:val="ListParagraph"/>
        <w:numPr>
          <w:ilvl w:val="0"/>
          <w:numId w:val="104"/>
        </w:numPr>
        <w:jc w:val="both"/>
        <w:rPr>
          <w:b/>
          <w:sz w:val="20"/>
          <w:szCs w:val="20"/>
        </w:rPr>
      </w:pPr>
      <w:r w:rsidRPr="570DE95B">
        <w:rPr>
          <w:b/>
          <w:sz w:val="20"/>
          <w:szCs w:val="20"/>
        </w:rPr>
        <w:t>Ongoing Stock Monitoring</w:t>
      </w:r>
      <w:r w:rsidR="117CAAC7" w:rsidRPr="570DE95B">
        <w:rPr>
          <w:b/>
          <w:sz w:val="20"/>
          <w:szCs w:val="20"/>
        </w:rPr>
        <w:t>.</w:t>
      </w:r>
    </w:p>
    <w:p w14:paraId="79F67D4F" w14:textId="1214F530" w:rsidR="54AB2715" w:rsidRDefault="28796EA4" w:rsidP="570DE95B">
      <w:pPr>
        <w:spacing w:after="30"/>
        <w:ind w:left="720"/>
        <w:jc w:val="both"/>
        <w:rPr>
          <w:sz w:val="20"/>
          <w:szCs w:val="20"/>
        </w:rPr>
      </w:pPr>
      <w:r w:rsidRPr="570DE95B">
        <w:rPr>
          <w:sz w:val="20"/>
          <w:szCs w:val="20"/>
        </w:rPr>
        <w:t xml:space="preserve">Stock levels, locations, and values are tracked in Sun Systems on an ongoing basis. The department can view current stock by product, quantity, and value. However, there is no automated alert for low stock, approaching expiry dates, or slow-moving items. These require </w:t>
      </w:r>
      <w:r w:rsidR="510A71A7" w:rsidRPr="570DE95B">
        <w:rPr>
          <w:sz w:val="20"/>
          <w:szCs w:val="20"/>
        </w:rPr>
        <w:t>a manual</w:t>
      </w:r>
      <w:r w:rsidRPr="570DE95B">
        <w:rPr>
          <w:sz w:val="20"/>
          <w:szCs w:val="20"/>
        </w:rPr>
        <w:t xml:space="preserve"> review of the stock report.</w:t>
      </w:r>
    </w:p>
    <w:p w14:paraId="7189A521" w14:textId="60D1C4A0" w:rsidR="54AB2715" w:rsidRDefault="28796EA4" w:rsidP="570DE95B">
      <w:pPr>
        <w:pStyle w:val="ListParagraph"/>
        <w:numPr>
          <w:ilvl w:val="0"/>
          <w:numId w:val="104"/>
        </w:numPr>
        <w:jc w:val="both"/>
        <w:rPr>
          <w:b/>
          <w:sz w:val="20"/>
          <w:szCs w:val="20"/>
        </w:rPr>
      </w:pPr>
      <w:r w:rsidRPr="570DE95B">
        <w:rPr>
          <w:b/>
          <w:sz w:val="20"/>
          <w:szCs w:val="20"/>
        </w:rPr>
        <w:t>Monthly Physical Stock Take</w:t>
      </w:r>
      <w:r w:rsidR="117CAAC7" w:rsidRPr="570DE95B">
        <w:rPr>
          <w:b/>
          <w:sz w:val="20"/>
          <w:szCs w:val="20"/>
        </w:rPr>
        <w:t>.</w:t>
      </w:r>
    </w:p>
    <w:p w14:paraId="358C4C7D" w14:textId="06957416" w:rsidR="54AB2715" w:rsidRDefault="28796EA4" w:rsidP="570DE95B">
      <w:pPr>
        <w:spacing w:before="40" w:after="40"/>
        <w:ind w:left="720"/>
        <w:jc w:val="both"/>
        <w:rPr>
          <w:sz w:val="20"/>
          <w:szCs w:val="20"/>
        </w:rPr>
      </w:pPr>
      <w:r w:rsidRPr="570DE95B">
        <w:rPr>
          <w:sz w:val="20"/>
          <w:szCs w:val="20"/>
        </w:rPr>
        <w:t xml:space="preserve">Every month, the agrochem team conducts a physical stock take: counting every item in the warehouse, bag by bag and unit by unit. Results are written on stock count sheets and then reconciled against the Sun Systems stock ledger. This is currently a manual and time-consuming exercise — described in the session as a ‘hectic exercise’. The physical count is not system-assisted; no scanning, QR codes, or digital tools are used. Discrepancies between physical and system counts require investigation and </w:t>
      </w:r>
      <w:r w:rsidR="41DD4B4F" w:rsidRPr="570DE95B">
        <w:rPr>
          <w:sz w:val="20"/>
          <w:szCs w:val="20"/>
        </w:rPr>
        <w:t>adjustment of</w:t>
      </w:r>
      <w:r w:rsidRPr="570DE95B">
        <w:rPr>
          <w:sz w:val="20"/>
          <w:szCs w:val="20"/>
        </w:rPr>
        <w:t xml:space="preserve"> journals posted by finance.</w:t>
      </w:r>
    </w:p>
    <w:p w14:paraId="3FA8111D" w14:textId="75506E6B" w:rsidR="54AB2715" w:rsidRDefault="28796EA4" w:rsidP="570DE95B">
      <w:pPr>
        <w:pStyle w:val="ListParagraph"/>
        <w:numPr>
          <w:ilvl w:val="0"/>
          <w:numId w:val="104"/>
        </w:numPr>
        <w:jc w:val="both"/>
        <w:rPr>
          <w:b/>
          <w:sz w:val="20"/>
          <w:szCs w:val="20"/>
        </w:rPr>
      </w:pPr>
      <w:r w:rsidRPr="570DE95B">
        <w:rPr>
          <w:b/>
          <w:sz w:val="20"/>
          <w:szCs w:val="20"/>
        </w:rPr>
        <w:t>Expiry Date &amp; Slow Stock Monitoring</w:t>
      </w:r>
      <w:r w:rsidR="58D00D67" w:rsidRPr="570DE95B">
        <w:rPr>
          <w:b/>
          <w:sz w:val="20"/>
          <w:szCs w:val="20"/>
        </w:rPr>
        <w:t>.</w:t>
      </w:r>
    </w:p>
    <w:p w14:paraId="218211DB" w14:textId="69BA3F9D" w:rsidR="54AB2715" w:rsidRDefault="28796EA4" w:rsidP="570DE95B">
      <w:pPr>
        <w:spacing w:before="40" w:after="40"/>
        <w:ind w:left="720"/>
        <w:jc w:val="both"/>
        <w:rPr>
          <w:sz w:val="20"/>
          <w:szCs w:val="20"/>
        </w:rPr>
      </w:pPr>
      <w:r w:rsidRPr="570DE95B">
        <w:rPr>
          <w:sz w:val="20"/>
          <w:szCs w:val="20"/>
        </w:rPr>
        <w:t xml:space="preserve">Products with approaching expiry dates must be identified and </w:t>
      </w:r>
      <w:r w:rsidR="3C506CDB" w:rsidRPr="570DE95B">
        <w:rPr>
          <w:sz w:val="20"/>
          <w:szCs w:val="20"/>
        </w:rPr>
        <w:t>prioritized</w:t>
      </w:r>
      <w:r w:rsidRPr="570DE95B">
        <w:rPr>
          <w:sz w:val="20"/>
          <w:szCs w:val="20"/>
        </w:rPr>
        <w:t xml:space="preserve"> for sale before they expire. Slow-moving stock must be flagged for markdown or return to supplier. Currently, expiry date monitoring requires manual review of stock records. There is no automated expiry alert or slow-stock flag in the current system view.</w:t>
      </w:r>
      <w:r>
        <w:br/>
      </w:r>
    </w:p>
    <w:p w14:paraId="2D41C739" w14:textId="6C9A2CF3" w:rsidR="54AB2715" w:rsidRDefault="621882CD" w:rsidP="570DE95B">
      <w:pPr>
        <w:pStyle w:val="Heading4"/>
        <w:jc w:val="both"/>
        <w:rPr>
          <w:b/>
          <w:i w:val="0"/>
          <w:color w:val="196B24" w:themeColor="accent3"/>
          <w:sz w:val="20"/>
          <w:szCs w:val="20"/>
        </w:rPr>
      </w:pPr>
      <w:bookmarkStart w:id="152" w:name="_Toc1605341117"/>
      <w:r w:rsidRPr="570DE95B">
        <w:rPr>
          <w:b/>
          <w:i w:val="0"/>
          <w:color w:val="196B24" w:themeColor="accent3"/>
          <w:sz w:val="20"/>
          <w:szCs w:val="20"/>
        </w:rPr>
        <w:t>12.1.3.</w:t>
      </w:r>
      <w:r w:rsidR="5CA749A7" w:rsidRPr="570DE95B">
        <w:rPr>
          <w:b/>
          <w:i w:val="0"/>
          <w:color w:val="196B24" w:themeColor="accent3"/>
          <w:sz w:val="20"/>
          <w:szCs w:val="20"/>
        </w:rPr>
        <w:t>3</w:t>
      </w:r>
      <w:r w:rsidRPr="570DE95B">
        <w:rPr>
          <w:b/>
          <w:i w:val="0"/>
          <w:color w:val="196B24" w:themeColor="accent3"/>
          <w:sz w:val="20"/>
          <w:szCs w:val="20"/>
        </w:rPr>
        <w:t xml:space="preserve"> </w:t>
      </w:r>
      <w:r w:rsidR="28796EA4" w:rsidRPr="570DE95B">
        <w:rPr>
          <w:b/>
          <w:i w:val="0"/>
          <w:color w:val="196B24" w:themeColor="accent3"/>
          <w:sz w:val="20"/>
          <w:szCs w:val="20"/>
        </w:rPr>
        <w:t>Phase C: Sales &amp; Order Management</w:t>
      </w:r>
      <w:r w:rsidR="0506F748" w:rsidRPr="570DE95B">
        <w:rPr>
          <w:b/>
          <w:i w:val="0"/>
          <w:color w:val="196B24" w:themeColor="accent3"/>
          <w:sz w:val="20"/>
          <w:szCs w:val="20"/>
        </w:rPr>
        <w:t>.</w:t>
      </w:r>
      <w:bookmarkEnd w:id="152"/>
    </w:p>
    <w:p w14:paraId="564F0F04" w14:textId="179C1A0C" w:rsidR="54AB2715" w:rsidRDefault="28796EA4" w:rsidP="570DE95B">
      <w:pPr>
        <w:pStyle w:val="ListParagraph"/>
        <w:numPr>
          <w:ilvl w:val="0"/>
          <w:numId w:val="103"/>
        </w:numPr>
        <w:jc w:val="both"/>
        <w:rPr>
          <w:b/>
          <w:sz w:val="20"/>
          <w:szCs w:val="20"/>
        </w:rPr>
      </w:pPr>
      <w:r w:rsidRPr="570DE95B">
        <w:rPr>
          <w:b/>
          <w:sz w:val="20"/>
          <w:szCs w:val="20"/>
        </w:rPr>
        <w:t>Customer Engagement &amp; Order Generation</w:t>
      </w:r>
      <w:r w:rsidR="27A98A8D" w:rsidRPr="570DE95B">
        <w:rPr>
          <w:b/>
          <w:bCs/>
          <w:sz w:val="20"/>
          <w:szCs w:val="20"/>
        </w:rPr>
        <w:t>.</w:t>
      </w:r>
    </w:p>
    <w:p w14:paraId="25CBC443" w14:textId="0AB4C992" w:rsidR="54AB2715" w:rsidRDefault="28796EA4" w:rsidP="570DE95B">
      <w:pPr>
        <w:spacing w:after="30"/>
        <w:ind w:left="720"/>
        <w:jc w:val="both"/>
        <w:rPr>
          <w:sz w:val="20"/>
          <w:szCs w:val="20"/>
        </w:rPr>
      </w:pPr>
      <w:r w:rsidRPr="570DE95B">
        <w:rPr>
          <w:sz w:val="20"/>
          <w:szCs w:val="20"/>
        </w:rPr>
        <w:lastRenderedPageBreak/>
        <w:t xml:space="preserve">Sales agents visit customers (cooperatives, farms, agribusinesses) in their assigned areas across counties. They present available products, discuss customer needs, and generate orders. Each agent has an assigned </w:t>
      </w:r>
      <w:r w:rsidR="43C6948B" w:rsidRPr="570DE95B">
        <w:rPr>
          <w:sz w:val="20"/>
          <w:szCs w:val="20"/>
        </w:rPr>
        <w:t>territory,</w:t>
      </w:r>
      <w:r w:rsidRPr="570DE95B">
        <w:rPr>
          <w:sz w:val="20"/>
          <w:szCs w:val="20"/>
        </w:rPr>
        <w:t xml:space="preserve"> but there is no formal CRM or call planning system</w:t>
      </w:r>
      <w:r w:rsidR="1657CAFE" w:rsidRPr="570DE95B">
        <w:rPr>
          <w:sz w:val="20"/>
          <w:szCs w:val="20"/>
        </w:rPr>
        <w:t xml:space="preserve">- </w:t>
      </w:r>
      <w:r w:rsidRPr="570DE95B">
        <w:rPr>
          <w:sz w:val="20"/>
          <w:szCs w:val="20"/>
        </w:rPr>
        <w:t xml:space="preserve">visit </w:t>
      </w:r>
      <w:r w:rsidR="7EC3869D" w:rsidRPr="570DE95B">
        <w:rPr>
          <w:sz w:val="20"/>
          <w:szCs w:val="20"/>
        </w:rPr>
        <w:t>planning,</w:t>
      </w:r>
      <w:r w:rsidRPr="570DE95B">
        <w:rPr>
          <w:sz w:val="20"/>
          <w:szCs w:val="20"/>
        </w:rPr>
        <w:t xml:space="preserve"> and customer engagement is managed by each agent individually. Orders are communicated to the office verbally, by phone, or by WhatsApp.</w:t>
      </w:r>
    </w:p>
    <w:p w14:paraId="46229B14" w14:textId="0209B074" w:rsidR="54AB2715" w:rsidRDefault="28796EA4" w:rsidP="570DE95B">
      <w:pPr>
        <w:pStyle w:val="ListParagraph"/>
        <w:numPr>
          <w:ilvl w:val="0"/>
          <w:numId w:val="103"/>
        </w:numPr>
        <w:jc w:val="both"/>
        <w:rPr>
          <w:b/>
          <w:sz w:val="20"/>
          <w:szCs w:val="20"/>
        </w:rPr>
      </w:pPr>
      <w:r w:rsidRPr="570DE95B">
        <w:rPr>
          <w:b/>
          <w:sz w:val="20"/>
          <w:szCs w:val="20"/>
        </w:rPr>
        <w:t>Order Confirmation &amp; Credit Check</w:t>
      </w:r>
      <w:r w:rsidR="0D18DD14" w:rsidRPr="570DE95B">
        <w:rPr>
          <w:b/>
          <w:sz w:val="20"/>
          <w:szCs w:val="20"/>
        </w:rPr>
        <w:t>.</w:t>
      </w:r>
    </w:p>
    <w:p w14:paraId="46F8CBCD" w14:textId="5D7DF97A" w:rsidR="54AB2715" w:rsidRDefault="28796EA4" w:rsidP="570DE95B">
      <w:pPr>
        <w:spacing w:before="40" w:after="40"/>
        <w:ind w:left="720"/>
        <w:jc w:val="both"/>
        <w:rPr>
          <w:sz w:val="20"/>
          <w:szCs w:val="20"/>
        </w:rPr>
      </w:pPr>
      <w:r w:rsidRPr="570DE95B">
        <w:rPr>
          <w:sz w:val="20"/>
          <w:szCs w:val="20"/>
        </w:rPr>
        <w:t xml:space="preserve">On receipt of an order, the office confirms product availability in Sun Systems and checks the customer’s credit status: outstanding balance, credit limit, and ageing. If the customer is within credit terms, the order proceeds. If the customer is overdue or at their credit limit, the order is flagged for management </w:t>
      </w:r>
      <w:r w:rsidR="5A4AE5B9" w:rsidRPr="570DE95B">
        <w:rPr>
          <w:sz w:val="20"/>
          <w:szCs w:val="20"/>
        </w:rPr>
        <w:t>decisions</w:t>
      </w:r>
      <w:r w:rsidRPr="570DE95B">
        <w:rPr>
          <w:sz w:val="20"/>
          <w:szCs w:val="20"/>
        </w:rPr>
        <w:t>. This credit check is currently done manually by reviewing the debtor ledger in Sun Systems.</w:t>
      </w:r>
    </w:p>
    <w:p w14:paraId="0E166955" w14:textId="3F409906" w:rsidR="54AB2715" w:rsidRDefault="28796EA4" w:rsidP="570DE95B">
      <w:pPr>
        <w:pStyle w:val="ListParagraph"/>
        <w:numPr>
          <w:ilvl w:val="0"/>
          <w:numId w:val="103"/>
        </w:numPr>
        <w:jc w:val="both"/>
        <w:rPr>
          <w:b/>
          <w:sz w:val="20"/>
          <w:szCs w:val="20"/>
        </w:rPr>
      </w:pPr>
      <w:r w:rsidRPr="570DE95B">
        <w:rPr>
          <w:b/>
          <w:sz w:val="20"/>
          <w:szCs w:val="20"/>
        </w:rPr>
        <w:t>Delivery &amp; Sales Order Processing</w:t>
      </w:r>
      <w:r w:rsidR="2D1F80D9" w:rsidRPr="570DE95B">
        <w:rPr>
          <w:b/>
          <w:sz w:val="20"/>
          <w:szCs w:val="20"/>
        </w:rPr>
        <w:t>.</w:t>
      </w:r>
    </w:p>
    <w:p w14:paraId="47F7FEF1" w14:textId="5FEED22C" w:rsidR="54AB2715" w:rsidRDefault="28796EA4" w:rsidP="570DE95B">
      <w:pPr>
        <w:spacing w:before="40" w:after="40" w:line="259" w:lineRule="auto"/>
        <w:ind w:left="720"/>
        <w:jc w:val="both"/>
        <w:rPr>
          <w:sz w:val="20"/>
          <w:szCs w:val="20"/>
        </w:rPr>
      </w:pPr>
      <w:r w:rsidRPr="570DE95B">
        <w:rPr>
          <w:sz w:val="20"/>
          <w:szCs w:val="20"/>
        </w:rPr>
        <w:t xml:space="preserve">Confirmed orders are prepared for delivery. Products are picked from the warehouse, quantities confirmed, and a delivery note prepared. The sales order is created </w:t>
      </w:r>
      <w:r w:rsidR="1BF4805B" w:rsidRPr="570DE95B">
        <w:rPr>
          <w:sz w:val="20"/>
          <w:szCs w:val="20"/>
        </w:rPr>
        <w:t xml:space="preserve">in </w:t>
      </w:r>
      <w:r w:rsidRPr="570DE95B">
        <w:rPr>
          <w:sz w:val="20"/>
          <w:szCs w:val="20"/>
        </w:rPr>
        <w:t>SunSystems. Delivery to the customer is arranged</w:t>
      </w:r>
      <w:r w:rsidR="5DE96868" w:rsidRPr="570DE95B">
        <w:rPr>
          <w:sz w:val="20"/>
          <w:szCs w:val="20"/>
        </w:rPr>
        <w:t xml:space="preserve">- </w:t>
      </w:r>
      <w:r w:rsidRPr="570DE95B">
        <w:rPr>
          <w:sz w:val="20"/>
          <w:szCs w:val="20"/>
        </w:rPr>
        <w:t>either via the department’s own logistics or through the customer collecting directly. The sales agent may accompany the delivery or coordinate remotely.</w:t>
      </w:r>
    </w:p>
    <w:p w14:paraId="6CC61349" w14:textId="58DCB88B" w:rsidR="54AB2715" w:rsidRDefault="28796EA4" w:rsidP="570DE95B">
      <w:pPr>
        <w:pStyle w:val="ListParagraph"/>
        <w:numPr>
          <w:ilvl w:val="0"/>
          <w:numId w:val="103"/>
        </w:numPr>
        <w:jc w:val="both"/>
        <w:rPr>
          <w:b/>
          <w:sz w:val="20"/>
          <w:szCs w:val="20"/>
        </w:rPr>
      </w:pPr>
      <w:r w:rsidRPr="570DE95B">
        <w:rPr>
          <w:b/>
          <w:sz w:val="20"/>
          <w:szCs w:val="20"/>
        </w:rPr>
        <w:t>Invoice Generation &amp; Distribution</w:t>
      </w:r>
      <w:r w:rsidR="2D1F80D9" w:rsidRPr="570DE95B">
        <w:rPr>
          <w:b/>
          <w:sz w:val="20"/>
          <w:szCs w:val="20"/>
        </w:rPr>
        <w:t>.</w:t>
      </w:r>
    </w:p>
    <w:p w14:paraId="0BAF2941" w14:textId="0F49D815" w:rsidR="54AB2715" w:rsidRDefault="28796EA4" w:rsidP="570DE95B">
      <w:pPr>
        <w:spacing w:before="40" w:after="40"/>
        <w:ind w:left="720"/>
        <w:jc w:val="both"/>
        <w:rPr>
          <w:sz w:val="20"/>
          <w:szCs w:val="20"/>
        </w:rPr>
      </w:pPr>
      <w:r w:rsidRPr="570DE95B">
        <w:rPr>
          <w:sz w:val="20"/>
          <w:szCs w:val="20"/>
        </w:rPr>
        <w:t>Once delivery is confirmed, an invoice is generated in Sun Systems. The invoice records the product, quantity, unit price, applicable taxes, and total amount due. Currently, invoices are not automatically emailed to customers at the point of issue — they are printed or manually sent. The system is capable of generating the invoice; the gap is in the automatic distribution step.</w:t>
      </w:r>
    </w:p>
    <w:p w14:paraId="237AE11A" w14:textId="0713722D" w:rsidR="54AB2715" w:rsidRDefault="28796EA4" w:rsidP="570DE95B">
      <w:pPr>
        <w:spacing w:before="40" w:after="40"/>
        <w:jc w:val="both"/>
        <w:rPr>
          <w:sz w:val="20"/>
          <w:szCs w:val="20"/>
        </w:rPr>
      </w:pPr>
      <w:r w:rsidRPr="570DE95B">
        <w:rPr>
          <w:sz w:val="20"/>
          <w:szCs w:val="20"/>
        </w:rPr>
        <w:t xml:space="preserve"> </w:t>
      </w:r>
    </w:p>
    <w:p w14:paraId="337A366D" w14:textId="47DA89E2" w:rsidR="54AB2715" w:rsidRDefault="49EDF832" w:rsidP="570DE95B">
      <w:pPr>
        <w:pStyle w:val="Heading4"/>
        <w:jc w:val="both"/>
        <w:rPr>
          <w:b/>
          <w:i w:val="0"/>
          <w:color w:val="196B24" w:themeColor="accent3"/>
          <w:sz w:val="20"/>
          <w:szCs w:val="20"/>
        </w:rPr>
      </w:pPr>
      <w:bookmarkStart w:id="153" w:name="_Toc1946874630"/>
      <w:r w:rsidRPr="570DE95B">
        <w:rPr>
          <w:b/>
          <w:i w:val="0"/>
          <w:color w:val="196B24" w:themeColor="accent3"/>
          <w:sz w:val="20"/>
          <w:szCs w:val="20"/>
        </w:rPr>
        <w:t xml:space="preserve">12.1.3.4 </w:t>
      </w:r>
      <w:r w:rsidR="28796EA4" w:rsidRPr="570DE95B">
        <w:rPr>
          <w:b/>
          <w:i w:val="0"/>
          <w:color w:val="196B24" w:themeColor="accent3"/>
          <w:sz w:val="20"/>
          <w:szCs w:val="20"/>
        </w:rPr>
        <w:t>Phase D: Accounts Receivable &amp; Debtor Management</w:t>
      </w:r>
      <w:bookmarkEnd w:id="153"/>
    </w:p>
    <w:p w14:paraId="355D1D68" w14:textId="46F2DB77" w:rsidR="54AB2715" w:rsidRDefault="28796EA4" w:rsidP="570DE95B">
      <w:pPr>
        <w:pStyle w:val="ListParagraph"/>
        <w:numPr>
          <w:ilvl w:val="0"/>
          <w:numId w:val="102"/>
        </w:numPr>
        <w:jc w:val="both"/>
        <w:rPr>
          <w:b/>
          <w:sz w:val="20"/>
          <w:szCs w:val="20"/>
        </w:rPr>
      </w:pPr>
      <w:r w:rsidRPr="570DE95B">
        <w:rPr>
          <w:b/>
          <w:sz w:val="20"/>
          <w:szCs w:val="20"/>
        </w:rPr>
        <w:t>Debtor Ledger Monitoring</w:t>
      </w:r>
      <w:r w:rsidR="3688955A" w:rsidRPr="570DE95B">
        <w:rPr>
          <w:b/>
          <w:sz w:val="20"/>
          <w:szCs w:val="20"/>
        </w:rPr>
        <w:t>.</w:t>
      </w:r>
    </w:p>
    <w:p w14:paraId="50B931FF" w14:textId="70D93E32" w:rsidR="54AB2715" w:rsidRDefault="28796EA4" w:rsidP="570DE95B">
      <w:pPr>
        <w:spacing w:after="30"/>
        <w:ind w:left="720"/>
        <w:jc w:val="both"/>
        <w:rPr>
          <w:sz w:val="20"/>
          <w:szCs w:val="20"/>
        </w:rPr>
      </w:pPr>
      <w:r w:rsidRPr="570DE95B">
        <w:rPr>
          <w:sz w:val="20"/>
          <w:szCs w:val="20"/>
        </w:rPr>
        <w:t>The department monitors outstanding customer balances in Sun Systems. Debtor ageing (how long invoices have been outstanding: 0–30 days, 31–60 days, 61–90 days, 90+ days) is tracked. Currently this requires manual extraction of the debtor report from Sun Systems. There is no automated alert when a customer exceeds their credit period or when an invoice is past due.</w:t>
      </w:r>
    </w:p>
    <w:p w14:paraId="68CA9AD5" w14:textId="36A8026F" w:rsidR="54AB2715" w:rsidRDefault="28796EA4" w:rsidP="570DE95B">
      <w:pPr>
        <w:pStyle w:val="ListParagraph"/>
        <w:numPr>
          <w:ilvl w:val="0"/>
          <w:numId w:val="102"/>
        </w:numPr>
        <w:spacing w:before="240" w:after="60"/>
        <w:jc w:val="both"/>
        <w:rPr>
          <w:sz w:val="20"/>
          <w:szCs w:val="20"/>
        </w:rPr>
      </w:pPr>
      <w:r w:rsidRPr="570DE95B">
        <w:rPr>
          <w:b/>
          <w:sz w:val="20"/>
          <w:szCs w:val="20"/>
        </w:rPr>
        <w:t>Customer Statements &amp; Collection Follow-up</w:t>
      </w:r>
      <w:r w:rsidR="5BC1537B" w:rsidRPr="570DE95B">
        <w:rPr>
          <w:b/>
          <w:sz w:val="20"/>
          <w:szCs w:val="20"/>
        </w:rPr>
        <w:t>.</w:t>
      </w:r>
      <w:r>
        <w:br/>
      </w:r>
      <w:r w:rsidRPr="570DE95B">
        <w:rPr>
          <w:sz w:val="20"/>
          <w:szCs w:val="20"/>
        </w:rPr>
        <w:t>Customer statements are prepared periodically and shared with customers to confirm outstanding balances. Sales agents assist with collection follow-up during their field visits. Collection activity is not formally tracked</w:t>
      </w:r>
      <w:r w:rsidR="25800FB1" w:rsidRPr="570DE95B">
        <w:rPr>
          <w:sz w:val="20"/>
          <w:szCs w:val="20"/>
        </w:rPr>
        <w:t xml:space="preserve">- </w:t>
      </w:r>
      <w:r w:rsidRPr="570DE95B">
        <w:rPr>
          <w:sz w:val="20"/>
          <w:szCs w:val="20"/>
        </w:rPr>
        <w:t>there is no system record of when a statement was sent, when a customer was called, or what was promised.</w:t>
      </w:r>
    </w:p>
    <w:p w14:paraId="40E51738" w14:textId="1113D24C" w:rsidR="54AB2715" w:rsidRDefault="28796EA4" w:rsidP="570DE95B">
      <w:pPr>
        <w:pStyle w:val="ListParagraph"/>
        <w:numPr>
          <w:ilvl w:val="0"/>
          <w:numId w:val="102"/>
        </w:numPr>
        <w:jc w:val="both"/>
        <w:rPr>
          <w:b/>
          <w:sz w:val="20"/>
          <w:szCs w:val="20"/>
        </w:rPr>
      </w:pPr>
      <w:r w:rsidRPr="570DE95B">
        <w:rPr>
          <w:b/>
          <w:sz w:val="20"/>
          <w:szCs w:val="20"/>
        </w:rPr>
        <w:t>Payment Receipt &amp; Ledger Posting</w:t>
      </w:r>
      <w:r w:rsidR="34BA55FD" w:rsidRPr="570DE95B">
        <w:rPr>
          <w:b/>
          <w:sz w:val="20"/>
          <w:szCs w:val="20"/>
        </w:rPr>
        <w:t>.</w:t>
      </w:r>
    </w:p>
    <w:p w14:paraId="0C390556" w14:textId="2159AA23" w:rsidR="54AB2715" w:rsidRDefault="28796EA4" w:rsidP="570DE95B">
      <w:pPr>
        <w:spacing w:before="40" w:after="40"/>
        <w:ind w:left="720"/>
        <w:jc w:val="both"/>
        <w:rPr>
          <w:sz w:val="20"/>
          <w:szCs w:val="20"/>
        </w:rPr>
      </w:pPr>
      <w:r w:rsidRPr="570DE95B">
        <w:rPr>
          <w:sz w:val="20"/>
          <w:szCs w:val="20"/>
        </w:rPr>
        <w:t>When a customer makes payment, the receipt is posted to Sun Systems against the relevant invoice(s). Bank receipts are reconciled by treasury. The accounts receivable balance is updated. For credit sales, receipts may come in partial amounts against large invoices, which require allocation against specific invoice lines in Sun Systems.</w:t>
      </w:r>
    </w:p>
    <w:p w14:paraId="0D26A805" w14:textId="35828430" w:rsidR="54AB2715" w:rsidRDefault="28796EA4" w:rsidP="570DE95B">
      <w:pPr>
        <w:spacing w:before="40" w:after="40"/>
        <w:jc w:val="both"/>
        <w:rPr>
          <w:sz w:val="20"/>
          <w:szCs w:val="20"/>
        </w:rPr>
      </w:pPr>
      <w:r w:rsidRPr="570DE95B">
        <w:rPr>
          <w:sz w:val="20"/>
          <w:szCs w:val="20"/>
        </w:rPr>
        <w:t xml:space="preserve"> </w:t>
      </w:r>
    </w:p>
    <w:p w14:paraId="6CE7B825" w14:textId="5252BDC5" w:rsidR="54AB2715" w:rsidRDefault="0A7B6223" w:rsidP="570DE95B">
      <w:pPr>
        <w:pStyle w:val="Heading4"/>
        <w:jc w:val="both"/>
        <w:rPr>
          <w:b/>
          <w:i w:val="0"/>
          <w:color w:val="124F1A" w:themeColor="accent3" w:themeShade="BF"/>
          <w:sz w:val="20"/>
          <w:szCs w:val="20"/>
        </w:rPr>
      </w:pPr>
      <w:bookmarkStart w:id="154" w:name="_Toc1441470347"/>
      <w:r w:rsidRPr="570DE95B">
        <w:rPr>
          <w:b/>
          <w:i w:val="0"/>
          <w:color w:val="124F1A" w:themeColor="accent3" w:themeShade="BF"/>
          <w:sz w:val="20"/>
          <w:szCs w:val="20"/>
        </w:rPr>
        <w:t>12.1.3.</w:t>
      </w:r>
      <w:r w:rsidR="7FED0A02" w:rsidRPr="570DE95B">
        <w:rPr>
          <w:b/>
          <w:i w:val="0"/>
          <w:color w:val="124F1A" w:themeColor="accent3" w:themeShade="BF"/>
          <w:sz w:val="20"/>
          <w:szCs w:val="20"/>
        </w:rPr>
        <w:t>5</w:t>
      </w:r>
      <w:r w:rsidRPr="570DE95B">
        <w:rPr>
          <w:b/>
          <w:i w:val="0"/>
          <w:color w:val="124F1A" w:themeColor="accent3" w:themeShade="BF"/>
          <w:sz w:val="20"/>
          <w:szCs w:val="20"/>
        </w:rPr>
        <w:t>. Phase</w:t>
      </w:r>
      <w:r w:rsidR="28796EA4" w:rsidRPr="570DE95B">
        <w:rPr>
          <w:b/>
          <w:i w:val="0"/>
          <w:color w:val="124F1A" w:themeColor="accent3" w:themeShade="BF"/>
          <w:sz w:val="20"/>
          <w:szCs w:val="20"/>
        </w:rPr>
        <w:t xml:space="preserve"> E: Field Operations &amp; Agent Management</w:t>
      </w:r>
      <w:r w:rsidR="693BC280" w:rsidRPr="570DE95B">
        <w:rPr>
          <w:b/>
          <w:i w:val="0"/>
          <w:color w:val="124F1A" w:themeColor="accent3" w:themeShade="BF"/>
          <w:sz w:val="20"/>
          <w:szCs w:val="20"/>
        </w:rPr>
        <w:t>.</w:t>
      </w:r>
      <w:bookmarkEnd w:id="154"/>
    </w:p>
    <w:p w14:paraId="4072713F" w14:textId="281C9C32" w:rsidR="54AB2715" w:rsidRDefault="28796EA4" w:rsidP="570DE95B">
      <w:pPr>
        <w:pStyle w:val="ListParagraph"/>
        <w:numPr>
          <w:ilvl w:val="0"/>
          <w:numId w:val="101"/>
        </w:numPr>
        <w:jc w:val="both"/>
        <w:rPr>
          <w:b/>
          <w:sz w:val="20"/>
          <w:szCs w:val="20"/>
        </w:rPr>
      </w:pPr>
      <w:r w:rsidRPr="570DE95B">
        <w:rPr>
          <w:b/>
          <w:sz w:val="20"/>
          <w:szCs w:val="20"/>
        </w:rPr>
        <w:t>Field Visit Planning &amp; Itinerary</w:t>
      </w:r>
      <w:r w:rsidR="693BC280" w:rsidRPr="570DE95B">
        <w:rPr>
          <w:b/>
          <w:sz w:val="20"/>
          <w:szCs w:val="20"/>
        </w:rPr>
        <w:t>.</w:t>
      </w:r>
    </w:p>
    <w:p w14:paraId="3C6BFC85" w14:textId="4FA7E358" w:rsidR="54AB2715" w:rsidRDefault="28796EA4" w:rsidP="570DE95B">
      <w:pPr>
        <w:spacing w:after="30"/>
        <w:ind w:left="720"/>
        <w:jc w:val="both"/>
        <w:rPr>
          <w:sz w:val="20"/>
          <w:szCs w:val="20"/>
        </w:rPr>
      </w:pPr>
      <w:r w:rsidRPr="570DE95B">
        <w:rPr>
          <w:sz w:val="20"/>
          <w:szCs w:val="20"/>
        </w:rPr>
        <w:t xml:space="preserve">Sales agents plan their field visits by county and customer. For each trip, an itinerary is prepared justifying the destination, customers to be visited, and expected deliverables. The itinerary is the current control mechanism for validating that a field visit </w:t>
      </w:r>
      <w:r w:rsidR="3191D69B" w:rsidRPr="570DE95B">
        <w:rPr>
          <w:sz w:val="20"/>
          <w:szCs w:val="20"/>
        </w:rPr>
        <w:t>occurred,</w:t>
      </w:r>
      <w:r w:rsidRPr="570DE95B">
        <w:rPr>
          <w:sz w:val="20"/>
          <w:szCs w:val="20"/>
        </w:rPr>
        <w:t xml:space="preserve"> and that mileage claims are reasonable. This is done informally</w:t>
      </w:r>
      <w:r w:rsidR="34FBD239" w:rsidRPr="570DE95B">
        <w:rPr>
          <w:sz w:val="20"/>
          <w:szCs w:val="20"/>
        </w:rPr>
        <w:t xml:space="preserve">- </w:t>
      </w:r>
      <w:r w:rsidRPr="570DE95B">
        <w:rPr>
          <w:sz w:val="20"/>
          <w:szCs w:val="20"/>
        </w:rPr>
        <w:t>itineraries are currently managed outside any formal system</w:t>
      </w:r>
    </w:p>
    <w:p w14:paraId="3EB1E3BF" w14:textId="3A2E7BB5" w:rsidR="54AB2715" w:rsidRDefault="28796EA4" w:rsidP="570DE95B">
      <w:pPr>
        <w:pStyle w:val="ListParagraph"/>
        <w:numPr>
          <w:ilvl w:val="0"/>
          <w:numId w:val="101"/>
        </w:numPr>
        <w:jc w:val="both"/>
        <w:rPr>
          <w:b/>
          <w:sz w:val="20"/>
          <w:szCs w:val="20"/>
        </w:rPr>
      </w:pPr>
      <w:r w:rsidRPr="570DE95B">
        <w:rPr>
          <w:b/>
          <w:sz w:val="20"/>
          <w:szCs w:val="20"/>
        </w:rPr>
        <w:t>Mileage Claim &amp; Reimbursement</w:t>
      </w:r>
      <w:r w:rsidR="752A5AB1" w:rsidRPr="570DE95B">
        <w:rPr>
          <w:b/>
          <w:sz w:val="20"/>
          <w:szCs w:val="20"/>
        </w:rPr>
        <w:t>.</w:t>
      </w:r>
    </w:p>
    <w:p w14:paraId="2D07BDFB" w14:textId="2C6BB271" w:rsidR="54AB2715" w:rsidRDefault="28796EA4" w:rsidP="570DE95B">
      <w:pPr>
        <w:spacing w:before="40" w:after="40"/>
        <w:ind w:left="720"/>
        <w:jc w:val="both"/>
        <w:rPr>
          <w:sz w:val="20"/>
          <w:szCs w:val="20"/>
        </w:rPr>
      </w:pPr>
      <w:r w:rsidRPr="570DE95B">
        <w:rPr>
          <w:sz w:val="20"/>
          <w:szCs w:val="20"/>
        </w:rPr>
        <w:t xml:space="preserve">Sales agents use their personal vehicles for field visits and claim mileage reimbursement at AA standard rates. The claim references the itinerary (destination and distance). The actual </w:t>
      </w:r>
      <w:r w:rsidR="6C196CBE" w:rsidRPr="570DE95B">
        <w:rPr>
          <w:sz w:val="20"/>
          <w:szCs w:val="20"/>
        </w:rPr>
        <w:t>kilometers</w:t>
      </w:r>
      <w:r w:rsidRPr="570DE95B">
        <w:rPr>
          <w:sz w:val="20"/>
          <w:szCs w:val="20"/>
        </w:rPr>
        <w:t xml:space="preserve"> travelled cannot currently be verified — there is no GPS tracking on personal vehicles. Verification relies on the </w:t>
      </w:r>
      <w:r w:rsidRPr="570DE95B">
        <w:rPr>
          <w:sz w:val="20"/>
          <w:szCs w:val="20"/>
        </w:rPr>
        <w:lastRenderedPageBreak/>
        <w:t>reasonableness of the stated destination distance. Approved mileage claims are submitted to finance for imprest retirement or payroll processing</w:t>
      </w:r>
    </w:p>
    <w:p w14:paraId="66B30BA1" w14:textId="004EE8B0" w:rsidR="54AB2715" w:rsidRDefault="28796EA4" w:rsidP="570DE95B">
      <w:pPr>
        <w:pStyle w:val="ListParagraph"/>
        <w:numPr>
          <w:ilvl w:val="0"/>
          <w:numId w:val="101"/>
        </w:numPr>
        <w:jc w:val="both"/>
        <w:rPr>
          <w:b/>
          <w:sz w:val="20"/>
          <w:szCs w:val="20"/>
        </w:rPr>
      </w:pPr>
      <w:r w:rsidRPr="570DE95B">
        <w:rPr>
          <w:b/>
          <w:sz w:val="20"/>
          <w:szCs w:val="20"/>
        </w:rPr>
        <w:t>Agent Performance Tracking</w:t>
      </w:r>
    </w:p>
    <w:p w14:paraId="2D00EE75" w14:textId="11545566" w:rsidR="54AB2715" w:rsidRDefault="28796EA4" w:rsidP="570DE95B">
      <w:pPr>
        <w:spacing w:before="40" w:after="40"/>
        <w:ind w:left="720"/>
        <w:jc w:val="both"/>
        <w:rPr>
          <w:sz w:val="20"/>
          <w:szCs w:val="20"/>
        </w:rPr>
      </w:pPr>
      <w:r w:rsidRPr="570DE95B">
        <w:rPr>
          <w:sz w:val="20"/>
          <w:szCs w:val="20"/>
        </w:rPr>
        <w:t>There is currently no formal system to track sales agent performance: how many customer visits were made, how many orders were generated, what revenue was attributed to each agent, and what expenses were incurred. The session identified that this can be achieved immediately by assigning each agent a classification code in Sun Systems and tagging all invoices with the responsible agent’s code</w:t>
      </w:r>
      <w:r w:rsidR="50BEF393" w:rsidRPr="570DE95B">
        <w:rPr>
          <w:sz w:val="20"/>
          <w:szCs w:val="20"/>
        </w:rPr>
        <w:t xml:space="preserve">- </w:t>
      </w:r>
      <w:r w:rsidRPr="570DE95B">
        <w:rPr>
          <w:sz w:val="20"/>
          <w:szCs w:val="20"/>
        </w:rPr>
        <w:t>enabling revenue-by-agent reporting from existing data without a system change.</w:t>
      </w:r>
    </w:p>
    <w:p w14:paraId="3B47404F" w14:textId="3FB93D8F" w:rsidR="54AB2715" w:rsidRDefault="28796EA4" w:rsidP="570DE95B">
      <w:pPr>
        <w:spacing w:before="40" w:after="40"/>
        <w:jc w:val="both"/>
        <w:rPr>
          <w:sz w:val="20"/>
          <w:szCs w:val="20"/>
        </w:rPr>
      </w:pPr>
      <w:r w:rsidRPr="570DE95B">
        <w:rPr>
          <w:sz w:val="20"/>
          <w:szCs w:val="20"/>
        </w:rPr>
        <w:t xml:space="preserve"> </w:t>
      </w:r>
    </w:p>
    <w:p w14:paraId="3EE7CDD4" w14:textId="16D86F3C" w:rsidR="54AB2715" w:rsidRDefault="6823EA27" w:rsidP="570DE95B">
      <w:pPr>
        <w:pStyle w:val="Heading4"/>
        <w:jc w:val="both"/>
        <w:rPr>
          <w:b/>
          <w:i w:val="0"/>
          <w:color w:val="196B24" w:themeColor="accent3"/>
          <w:sz w:val="20"/>
          <w:szCs w:val="20"/>
        </w:rPr>
      </w:pPr>
      <w:bookmarkStart w:id="155" w:name="_Toc2113292351"/>
      <w:r w:rsidRPr="570DE95B">
        <w:rPr>
          <w:b/>
          <w:i w:val="0"/>
          <w:color w:val="196B24" w:themeColor="accent3"/>
          <w:sz w:val="20"/>
          <w:szCs w:val="20"/>
        </w:rPr>
        <w:t>12.1.3.</w:t>
      </w:r>
      <w:r w:rsidR="28559794" w:rsidRPr="570DE95B">
        <w:rPr>
          <w:b/>
          <w:i w:val="0"/>
          <w:color w:val="196B24" w:themeColor="accent3"/>
          <w:sz w:val="20"/>
          <w:szCs w:val="20"/>
        </w:rPr>
        <w:t>6. Phase</w:t>
      </w:r>
      <w:r w:rsidR="28796EA4" w:rsidRPr="570DE95B">
        <w:rPr>
          <w:b/>
          <w:i w:val="0"/>
          <w:color w:val="196B24" w:themeColor="accent3"/>
          <w:sz w:val="20"/>
          <w:szCs w:val="20"/>
        </w:rPr>
        <w:t xml:space="preserve"> F: Financial Reporting &amp; P&amp;L Management</w:t>
      </w:r>
      <w:bookmarkEnd w:id="155"/>
    </w:p>
    <w:p w14:paraId="599B3B05" w14:textId="4C88F27A" w:rsidR="54AB2715" w:rsidRDefault="28796EA4" w:rsidP="570DE95B">
      <w:pPr>
        <w:pStyle w:val="ListParagraph"/>
        <w:numPr>
          <w:ilvl w:val="0"/>
          <w:numId w:val="100"/>
        </w:numPr>
        <w:jc w:val="both"/>
        <w:rPr>
          <w:b/>
          <w:sz w:val="20"/>
          <w:szCs w:val="20"/>
        </w:rPr>
      </w:pPr>
      <w:r w:rsidRPr="570DE95B">
        <w:rPr>
          <w:b/>
          <w:sz w:val="20"/>
          <w:szCs w:val="20"/>
        </w:rPr>
        <w:t>Monthly P&amp;L Reporting</w:t>
      </w:r>
    </w:p>
    <w:p w14:paraId="2E24F028" w14:textId="0BAD1FBF" w:rsidR="54AB2715" w:rsidRDefault="28796EA4" w:rsidP="570DE95B">
      <w:pPr>
        <w:spacing w:after="30"/>
        <w:ind w:left="720"/>
        <w:jc w:val="both"/>
        <w:rPr>
          <w:sz w:val="20"/>
          <w:szCs w:val="20"/>
        </w:rPr>
      </w:pPr>
      <w:r w:rsidRPr="570DE95B">
        <w:rPr>
          <w:sz w:val="20"/>
          <w:szCs w:val="20"/>
        </w:rPr>
        <w:t>The agrochem P&amp;L is extracted from Sun Systems monthly and reviewed against budget. Revenue from sales, cost of goods sold (stock cost), gross margin, and operating expenses (salaries, agent costs, transport, overheads) are reported. Agrochem operates as a separate business line</w:t>
      </w:r>
      <w:r w:rsidR="5C1F6188" w:rsidRPr="570DE95B">
        <w:rPr>
          <w:sz w:val="20"/>
          <w:szCs w:val="20"/>
        </w:rPr>
        <w:t xml:space="preserve">- </w:t>
      </w:r>
      <w:r w:rsidRPr="570DE95B">
        <w:rPr>
          <w:sz w:val="20"/>
          <w:szCs w:val="20"/>
        </w:rPr>
        <w:t>its P&amp;L is not mixed with coffee trading results for tax or management purposes.</w:t>
      </w:r>
    </w:p>
    <w:p w14:paraId="0EBF1DD7" w14:textId="564B36C2" w:rsidR="54AB2715" w:rsidRDefault="28796EA4" w:rsidP="570DE95B">
      <w:pPr>
        <w:pStyle w:val="ListParagraph"/>
        <w:numPr>
          <w:ilvl w:val="0"/>
          <w:numId w:val="100"/>
        </w:numPr>
        <w:jc w:val="both"/>
        <w:rPr>
          <w:b/>
          <w:sz w:val="20"/>
          <w:szCs w:val="20"/>
        </w:rPr>
      </w:pPr>
      <w:r w:rsidRPr="570DE95B">
        <w:rPr>
          <w:b/>
          <w:sz w:val="20"/>
          <w:szCs w:val="20"/>
        </w:rPr>
        <w:t>Budget Management</w:t>
      </w:r>
      <w:r w:rsidR="2254ED68" w:rsidRPr="570DE95B">
        <w:rPr>
          <w:b/>
          <w:sz w:val="20"/>
          <w:szCs w:val="20"/>
        </w:rPr>
        <w:t>.</w:t>
      </w:r>
    </w:p>
    <w:p w14:paraId="3E790A16" w14:textId="3EF9942C" w:rsidR="54AB2715" w:rsidRDefault="28796EA4" w:rsidP="570DE95B">
      <w:pPr>
        <w:spacing w:before="40" w:after="40"/>
        <w:ind w:left="720"/>
        <w:jc w:val="both"/>
        <w:rPr>
          <w:sz w:val="20"/>
          <w:szCs w:val="20"/>
        </w:rPr>
      </w:pPr>
      <w:r w:rsidRPr="570DE95B">
        <w:rPr>
          <w:sz w:val="20"/>
          <w:szCs w:val="20"/>
        </w:rPr>
        <w:t>The department operates against an annual budget. Budget vs actual is monitored monthly. Budget variances</w:t>
      </w:r>
      <w:r w:rsidR="3539CA19" w:rsidRPr="570DE95B">
        <w:rPr>
          <w:sz w:val="20"/>
          <w:szCs w:val="20"/>
        </w:rPr>
        <w:t xml:space="preserve">- </w:t>
      </w:r>
      <w:r w:rsidRPr="570DE95B">
        <w:rPr>
          <w:sz w:val="20"/>
          <w:szCs w:val="20"/>
        </w:rPr>
        <w:t>particularly in stock costs and agent expenses</w:t>
      </w:r>
      <w:r w:rsidR="5BF7728A" w:rsidRPr="570DE95B">
        <w:rPr>
          <w:sz w:val="20"/>
          <w:szCs w:val="20"/>
        </w:rPr>
        <w:t xml:space="preserve">- </w:t>
      </w:r>
      <w:r w:rsidRPr="570DE95B">
        <w:rPr>
          <w:sz w:val="20"/>
          <w:szCs w:val="20"/>
        </w:rPr>
        <w:t>are reviewed with management. Budgeting for the agrochem business line must account for seasonal demand patterns, supplier credit cycles, and potential stock write-offs.</w:t>
      </w:r>
    </w:p>
    <w:p w14:paraId="213EEB51" w14:textId="7A1AD8B6" w:rsidR="54AB2715" w:rsidRDefault="28796EA4" w:rsidP="570DE95B">
      <w:pPr>
        <w:pStyle w:val="ListParagraph"/>
        <w:numPr>
          <w:ilvl w:val="0"/>
          <w:numId w:val="100"/>
        </w:numPr>
        <w:jc w:val="both"/>
        <w:rPr>
          <w:b/>
          <w:sz w:val="20"/>
          <w:szCs w:val="20"/>
        </w:rPr>
      </w:pPr>
      <w:r w:rsidRPr="570DE95B">
        <w:rPr>
          <w:b/>
          <w:sz w:val="20"/>
          <w:szCs w:val="20"/>
        </w:rPr>
        <w:t>Management Dashboard (Target State)</w:t>
      </w:r>
      <w:r w:rsidR="5E9738A8" w:rsidRPr="570DE95B">
        <w:rPr>
          <w:b/>
          <w:sz w:val="20"/>
          <w:szCs w:val="20"/>
        </w:rPr>
        <w:t>.</w:t>
      </w:r>
    </w:p>
    <w:p w14:paraId="60220CCF" w14:textId="1D56B242" w:rsidR="54AB2715" w:rsidRDefault="28796EA4" w:rsidP="570DE95B">
      <w:pPr>
        <w:spacing w:before="40" w:after="40"/>
        <w:ind w:left="720"/>
        <w:jc w:val="both"/>
        <w:rPr>
          <w:sz w:val="20"/>
          <w:szCs w:val="20"/>
        </w:rPr>
      </w:pPr>
      <w:r w:rsidRPr="570DE95B">
        <w:rPr>
          <w:sz w:val="20"/>
          <w:szCs w:val="20"/>
        </w:rPr>
        <w:t>The department head identified four key reporting needs for the management dashboard: (1) P&amp;L against budget; (2) Debtor ageing by customer; (3) Stock inventory — value, location, and expiry dates; (4) Supplier credit utilisation and outstanding payables. All of this data exists in Sun Systems but is currently accessed through manual report extracts. The target is a live Power BI dashboard pulling directly from Sun.</w:t>
      </w:r>
    </w:p>
    <w:p w14:paraId="2D047EFE" w14:textId="2617F614" w:rsidR="54AB2715" w:rsidRDefault="54AB2715" w:rsidP="570DE95B">
      <w:pPr>
        <w:spacing w:before="300" w:after="120"/>
        <w:jc w:val="both"/>
        <w:rPr>
          <w:sz w:val="20"/>
          <w:szCs w:val="20"/>
        </w:rPr>
      </w:pPr>
      <w:r w:rsidRPr="570DE95B">
        <w:rPr>
          <w:sz w:val="20"/>
          <w:szCs w:val="20"/>
        </w:rPr>
        <w:br w:type="page"/>
      </w:r>
    </w:p>
    <w:p w14:paraId="379CD56F" w14:textId="76971FD1" w:rsidR="54AB2715" w:rsidRDefault="373F3AD0" w:rsidP="570DE95B">
      <w:pPr>
        <w:pStyle w:val="Heading3"/>
        <w:spacing w:before="40" w:after="40"/>
        <w:jc w:val="both"/>
        <w:rPr>
          <w:sz w:val="20"/>
          <w:szCs w:val="20"/>
        </w:rPr>
      </w:pPr>
      <w:bookmarkStart w:id="156" w:name="_Toc238138995"/>
      <w:r w:rsidRPr="570DE95B">
        <w:rPr>
          <w:b/>
          <w:color w:val="196B24" w:themeColor="accent3"/>
          <w:sz w:val="20"/>
          <w:szCs w:val="20"/>
        </w:rPr>
        <w:lastRenderedPageBreak/>
        <w:t xml:space="preserve">12.1.4 </w:t>
      </w:r>
      <w:r w:rsidR="28796EA4" w:rsidRPr="570DE95B">
        <w:rPr>
          <w:b/>
          <w:color w:val="196B24" w:themeColor="accent3"/>
          <w:sz w:val="20"/>
          <w:szCs w:val="20"/>
        </w:rPr>
        <w:t>Key Internal &amp; External Interactions</w:t>
      </w:r>
      <w:bookmarkEnd w:id="156"/>
      <w:r w:rsidR="28796EA4" w:rsidRPr="570DE95B">
        <w:rPr>
          <w:sz w:val="20"/>
          <w:szCs w:val="20"/>
        </w:rPr>
        <w:t xml:space="preserve"> </w:t>
      </w:r>
    </w:p>
    <w:tbl>
      <w:tblPr>
        <w:tblW w:w="0" w:type="auto"/>
        <w:tblLook w:val="04A0" w:firstRow="1" w:lastRow="0" w:firstColumn="1" w:lastColumn="0" w:noHBand="0" w:noVBand="1"/>
      </w:tblPr>
      <w:tblGrid>
        <w:gridCol w:w="2109"/>
        <w:gridCol w:w="2448"/>
        <w:gridCol w:w="4215"/>
      </w:tblGrid>
      <w:tr w:rsidR="0C704B26" w14:paraId="44DA28D5" w14:textId="77777777" w:rsidTr="537C5ABF">
        <w:trPr>
          <w:trHeight w:val="300"/>
        </w:trPr>
        <w:tc>
          <w:tcPr>
            <w:tcW w:w="2109" w:type="dxa"/>
            <w:tcBorders>
              <w:top w:val="single" w:sz="8" w:space="0" w:color="CBD5E1"/>
              <w:left w:val="single" w:sz="8" w:space="0" w:color="CBD5E1"/>
              <w:bottom w:val="single" w:sz="8" w:space="0" w:color="CBD5E1"/>
              <w:right w:val="single" w:sz="8" w:space="0" w:color="CBD5E1"/>
            </w:tcBorders>
            <w:shd w:val="clear" w:color="auto" w:fill="124F1A" w:themeFill="accent3" w:themeFillShade="BF"/>
            <w:tcMar>
              <w:top w:w="80" w:type="dxa"/>
              <w:left w:w="100" w:type="dxa"/>
              <w:bottom w:w="80" w:type="dxa"/>
              <w:right w:w="80" w:type="dxa"/>
            </w:tcMar>
          </w:tcPr>
          <w:p w14:paraId="2CE476A9" w14:textId="461928B9" w:rsidR="0C704B26" w:rsidRDefault="4AF3DA71" w:rsidP="570DE95B">
            <w:pPr>
              <w:jc w:val="both"/>
              <w:rPr>
                <w:b/>
                <w:bCs/>
                <w:sz w:val="20"/>
                <w:szCs w:val="20"/>
              </w:rPr>
            </w:pPr>
            <w:r w:rsidRPr="570DE95B">
              <w:rPr>
                <w:sz w:val="20"/>
                <w:szCs w:val="20"/>
              </w:rPr>
              <w:t>Interacts With</w:t>
            </w:r>
          </w:p>
        </w:tc>
        <w:tc>
          <w:tcPr>
            <w:tcW w:w="2448" w:type="dxa"/>
            <w:tcBorders>
              <w:top w:val="single" w:sz="8" w:space="0" w:color="CBD5E1"/>
              <w:left w:val="single" w:sz="8" w:space="0" w:color="CBD5E1"/>
              <w:bottom w:val="single" w:sz="8" w:space="0" w:color="CBD5E1"/>
              <w:right w:val="single" w:sz="8" w:space="0" w:color="CBD5E1"/>
            </w:tcBorders>
            <w:shd w:val="clear" w:color="auto" w:fill="124F1A" w:themeFill="accent3" w:themeFillShade="BF"/>
            <w:tcMar>
              <w:top w:w="80" w:type="dxa"/>
              <w:left w:w="100" w:type="dxa"/>
              <w:bottom w:w="80" w:type="dxa"/>
              <w:right w:w="80" w:type="dxa"/>
            </w:tcMar>
          </w:tcPr>
          <w:p w14:paraId="7EB82D0A" w14:textId="699D58E1" w:rsidR="0C704B26" w:rsidRDefault="4AF3DA71" w:rsidP="570DE95B">
            <w:pPr>
              <w:jc w:val="both"/>
              <w:rPr>
                <w:b/>
                <w:bCs/>
                <w:sz w:val="20"/>
                <w:szCs w:val="20"/>
              </w:rPr>
            </w:pPr>
            <w:r w:rsidRPr="570DE95B">
              <w:rPr>
                <w:sz w:val="20"/>
                <w:szCs w:val="20"/>
              </w:rPr>
              <w:t>Nature of Interaction</w:t>
            </w:r>
          </w:p>
        </w:tc>
        <w:tc>
          <w:tcPr>
            <w:tcW w:w="4215" w:type="dxa"/>
            <w:tcBorders>
              <w:top w:val="single" w:sz="8" w:space="0" w:color="CBD5E1"/>
              <w:left w:val="single" w:sz="8" w:space="0" w:color="CBD5E1"/>
              <w:bottom w:val="single" w:sz="8" w:space="0" w:color="CBD5E1"/>
              <w:right w:val="single" w:sz="8" w:space="0" w:color="CBD5E1"/>
            </w:tcBorders>
            <w:shd w:val="clear" w:color="auto" w:fill="124F1A" w:themeFill="accent3" w:themeFillShade="BF"/>
            <w:tcMar>
              <w:top w:w="80" w:type="dxa"/>
              <w:left w:w="100" w:type="dxa"/>
              <w:bottom w:w="80" w:type="dxa"/>
              <w:right w:w="80" w:type="dxa"/>
            </w:tcMar>
          </w:tcPr>
          <w:p w14:paraId="672DBD06" w14:textId="1ACD946F" w:rsidR="0C704B26" w:rsidRDefault="4AF3DA71" w:rsidP="570DE95B">
            <w:pPr>
              <w:jc w:val="both"/>
              <w:rPr>
                <w:b/>
                <w:bCs/>
                <w:sz w:val="20"/>
                <w:szCs w:val="20"/>
              </w:rPr>
            </w:pPr>
            <w:r w:rsidRPr="570DE95B">
              <w:rPr>
                <w:sz w:val="20"/>
                <w:szCs w:val="20"/>
              </w:rPr>
              <w:t>Current Pain Point / Gap</w:t>
            </w:r>
          </w:p>
        </w:tc>
      </w:tr>
      <w:tr w:rsidR="0C704B26" w14:paraId="345EBE66" w14:textId="77777777" w:rsidTr="537C5ABF">
        <w:trPr>
          <w:trHeight w:val="300"/>
        </w:trPr>
        <w:tc>
          <w:tcPr>
            <w:tcW w:w="2109" w:type="dxa"/>
            <w:tcBorders>
              <w:top w:val="single" w:sz="8" w:space="0" w:color="CBD5E1"/>
              <w:left w:val="single" w:sz="8" w:space="0" w:color="CBD5E1"/>
              <w:bottom w:val="single" w:sz="8" w:space="0" w:color="CBD5E1"/>
              <w:right w:val="single" w:sz="8" w:space="0" w:color="CBD5E1"/>
            </w:tcBorders>
            <w:shd w:val="clear" w:color="auto" w:fill="DCFCE7"/>
            <w:tcMar>
              <w:top w:w="80" w:type="dxa"/>
              <w:left w:w="100" w:type="dxa"/>
              <w:bottom w:w="80" w:type="dxa"/>
              <w:right w:w="80" w:type="dxa"/>
            </w:tcMar>
          </w:tcPr>
          <w:p w14:paraId="2693C7E7" w14:textId="1B73D867" w:rsidR="0C704B26" w:rsidRDefault="4AF3DA71" w:rsidP="570DE95B">
            <w:pPr>
              <w:jc w:val="both"/>
              <w:rPr>
                <w:b/>
                <w:bCs/>
                <w:sz w:val="20"/>
                <w:szCs w:val="20"/>
              </w:rPr>
            </w:pPr>
            <w:r w:rsidRPr="570DE95B">
              <w:rPr>
                <w:sz w:val="20"/>
                <w:szCs w:val="20"/>
              </w:rPr>
              <w:t>Agrochem Suppliers</w:t>
            </w:r>
          </w:p>
        </w:tc>
        <w:tc>
          <w:tcPr>
            <w:tcW w:w="2448" w:type="dxa"/>
            <w:tcBorders>
              <w:top w:val="single" w:sz="8" w:space="0" w:color="CBD5E1"/>
              <w:left w:val="single" w:sz="8" w:space="0" w:color="CBD5E1"/>
              <w:bottom w:val="single" w:sz="8" w:space="0" w:color="CBD5E1"/>
              <w:right w:val="single" w:sz="8" w:space="0" w:color="CBD5E1"/>
            </w:tcBorders>
            <w:shd w:val="clear" w:color="auto" w:fill="DCFCE7"/>
            <w:tcMar>
              <w:top w:w="80" w:type="dxa"/>
              <w:left w:w="100" w:type="dxa"/>
              <w:bottom w:w="80" w:type="dxa"/>
              <w:right w:w="80" w:type="dxa"/>
            </w:tcMar>
          </w:tcPr>
          <w:p w14:paraId="47D4CFB3" w14:textId="4E6B9434" w:rsidR="0C704B26" w:rsidRDefault="4AF3DA71" w:rsidP="570DE95B">
            <w:pPr>
              <w:jc w:val="both"/>
              <w:rPr>
                <w:sz w:val="20"/>
                <w:szCs w:val="20"/>
              </w:rPr>
            </w:pPr>
            <w:r w:rsidRPr="570DE95B">
              <w:rPr>
                <w:sz w:val="20"/>
                <w:szCs w:val="20"/>
              </w:rPr>
              <w:t>Procurement — purchase orders, goods delivery, supplier credit management</w:t>
            </w:r>
          </w:p>
        </w:tc>
        <w:tc>
          <w:tcPr>
            <w:tcW w:w="4215" w:type="dxa"/>
            <w:tcBorders>
              <w:top w:val="single" w:sz="8" w:space="0" w:color="CBD5E1"/>
              <w:left w:val="single" w:sz="8" w:space="0" w:color="CBD5E1"/>
              <w:bottom w:val="single" w:sz="8" w:space="0" w:color="CBD5E1"/>
              <w:right w:val="single" w:sz="8" w:space="0" w:color="CBD5E1"/>
            </w:tcBorders>
            <w:shd w:val="clear" w:color="auto" w:fill="DCFCE7"/>
            <w:tcMar>
              <w:top w:w="80" w:type="dxa"/>
              <w:left w:w="100" w:type="dxa"/>
              <w:bottom w:w="80" w:type="dxa"/>
              <w:right w:w="80" w:type="dxa"/>
            </w:tcMar>
          </w:tcPr>
          <w:p w14:paraId="32A741D4" w14:textId="68BC4E47" w:rsidR="0C704B26" w:rsidRDefault="4AF3DA71" w:rsidP="570DE95B">
            <w:pPr>
              <w:jc w:val="both"/>
              <w:rPr>
                <w:sz w:val="20"/>
                <w:szCs w:val="20"/>
              </w:rPr>
            </w:pPr>
            <w:r w:rsidRPr="570DE95B">
              <w:rPr>
                <w:sz w:val="20"/>
                <w:szCs w:val="20"/>
              </w:rPr>
              <w:t>Supplier trading periods (30–180 days) managed manually; no automated payment scheduling or credit utilisation alert</w:t>
            </w:r>
          </w:p>
        </w:tc>
      </w:tr>
      <w:tr w:rsidR="0C704B26" w14:paraId="7D32DCAA" w14:textId="77777777" w:rsidTr="537C5ABF">
        <w:trPr>
          <w:trHeight w:val="300"/>
        </w:trPr>
        <w:tc>
          <w:tcPr>
            <w:tcW w:w="2109" w:type="dxa"/>
            <w:tcBorders>
              <w:top w:val="single" w:sz="8" w:space="0" w:color="CBD5E1"/>
              <w:left w:val="single" w:sz="8" w:space="0" w:color="CBD5E1"/>
              <w:bottom w:val="single" w:sz="8" w:space="0" w:color="CBD5E1"/>
              <w:right w:val="single" w:sz="8" w:space="0" w:color="CBD5E1"/>
            </w:tcBorders>
            <w:shd w:val="clear" w:color="auto" w:fill="FFFFFF" w:themeFill="background1"/>
            <w:tcMar>
              <w:top w:w="80" w:type="dxa"/>
              <w:left w:w="100" w:type="dxa"/>
              <w:bottom w:w="80" w:type="dxa"/>
              <w:right w:w="80" w:type="dxa"/>
            </w:tcMar>
          </w:tcPr>
          <w:p w14:paraId="34AEA880" w14:textId="0CF5E7D8" w:rsidR="0C704B26" w:rsidRDefault="4AF3DA71" w:rsidP="570DE95B">
            <w:pPr>
              <w:jc w:val="both"/>
              <w:rPr>
                <w:b/>
                <w:bCs/>
                <w:sz w:val="20"/>
                <w:szCs w:val="20"/>
              </w:rPr>
            </w:pPr>
            <w:r w:rsidRPr="570DE95B">
              <w:rPr>
                <w:sz w:val="20"/>
                <w:szCs w:val="20"/>
              </w:rPr>
              <w:t>Customers (Cooperatives, Farmers, Agribusinesses)</w:t>
            </w:r>
          </w:p>
        </w:tc>
        <w:tc>
          <w:tcPr>
            <w:tcW w:w="2448" w:type="dxa"/>
            <w:tcBorders>
              <w:top w:val="single" w:sz="8" w:space="0" w:color="CBD5E1"/>
              <w:left w:val="single" w:sz="8" w:space="0" w:color="CBD5E1"/>
              <w:bottom w:val="single" w:sz="8" w:space="0" w:color="CBD5E1"/>
              <w:right w:val="single" w:sz="8" w:space="0" w:color="CBD5E1"/>
            </w:tcBorders>
            <w:shd w:val="clear" w:color="auto" w:fill="FFFFFF" w:themeFill="background1"/>
            <w:tcMar>
              <w:top w:w="80" w:type="dxa"/>
              <w:left w:w="100" w:type="dxa"/>
              <w:bottom w:w="80" w:type="dxa"/>
              <w:right w:w="80" w:type="dxa"/>
            </w:tcMar>
          </w:tcPr>
          <w:p w14:paraId="51D251F4" w14:textId="2405B0B0" w:rsidR="0C704B26" w:rsidRDefault="4AF3DA71" w:rsidP="570DE95B">
            <w:pPr>
              <w:jc w:val="both"/>
              <w:rPr>
                <w:sz w:val="20"/>
                <w:szCs w:val="20"/>
              </w:rPr>
            </w:pPr>
            <w:r w:rsidRPr="570DE95B">
              <w:rPr>
                <w:sz w:val="20"/>
                <w:szCs w:val="20"/>
              </w:rPr>
              <w:t>Sales — order taking, delivery, invoicing, statement sending, collection</w:t>
            </w:r>
          </w:p>
        </w:tc>
        <w:tc>
          <w:tcPr>
            <w:tcW w:w="4215" w:type="dxa"/>
            <w:tcBorders>
              <w:top w:val="single" w:sz="8" w:space="0" w:color="CBD5E1"/>
              <w:left w:val="single" w:sz="8" w:space="0" w:color="CBD5E1"/>
              <w:bottom w:val="single" w:sz="8" w:space="0" w:color="CBD5E1"/>
              <w:right w:val="single" w:sz="8" w:space="0" w:color="CBD5E1"/>
            </w:tcBorders>
            <w:shd w:val="clear" w:color="auto" w:fill="FFFFFF" w:themeFill="background1"/>
            <w:tcMar>
              <w:top w:w="80" w:type="dxa"/>
              <w:left w:w="100" w:type="dxa"/>
              <w:bottom w:w="80" w:type="dxa"/>
              <w:right w:w="80" w:type="dxa"/>
            </w:tcMar>
          </w:tcPr>
          <w:p w14:paraId="2DAB0C2F" w14:textId="4FC0ED57" w:rsidR="0C704B26" w:rsidRDefault="4AF3DA71" w:rsidP="570DE95B">
            <w:pPr>
              <w:jc w:val="both"/>
              <w:rPr>
                <w:sz w:val="20"/>
                <w:szCs w:val="20"/>
              </w:rPr>
            </w:pPr>
            <w:r w:rsidRPr="570DE95B">
              <w:rPr>
                <w:sz w:val="20"/>
                <w:szCs w:val="20"/>
              </w:rPr>
              <w:t>No CRM or call planning system; invoice distribution is manual; debtor follow-up is informal with no system tracking of collection activity</w:t>
            </w:r>
          </w:p>
        </w:tc>
      </w:tr>
      <w:tr w:rsidR="0C704B26" w14:paraId="0D9BB23C" w14:textId="77777777" w:rsidTr="537C5ABF">
        <w:trPr>
          <w:trHeight w:val="300"/>
        </w:trPr>
        <w:tc>
          <w:tcPr>
            <w:tcW w:w="2109" w:type="dxa"/>
            <w:tcBorders>
              <w:top w:val="single" w:sz="8" w:space="0" w:color="CBD5E1"/>
              <w:left w:val="single" w:sz="8" w:space="0" w:color="CBD5E1"/>
              <w:bottom w:val="single" w:sz="8" w:space="0" w:color="CBD5E1"/>
              <w:right w:val="single" w:sz="8" w:space="0" w:color="CBD5E1"/>
            </w:tcBorders>
            <w:shd w:val="clear" w:color="auto" w:fill="DCFCE7"/>
            <w:tcMar>
              <w:top w:w="80" w:type="dxa"/>
              <w:left w:w="100" w:type="dxa"/>
              <w:bottom w:w="80" w:type="dxa"/>
              <w:right w:w="80" w:type="dxa"/>
            </w:tcMar>
          </w:tcPr>
          <w:p w14:paraId="0FE2C95A" w14:textId="22400C8A" w:rsidR="0C704B26" w:rsidRDefault="4AF3DA71" w:rsidP="570DE95B">
            <w:pPr>
              <w:jc w:val="both"/>
              <w:rPr>
                <w:b/>
                <w:bCs/>
                <w:sz w:val="20"/>
                <w:szCs w:val="20"/>
              </w:rPr>
            </w:pPr>
            <w:r w:rsidRPr="570DE95B">
              <w:rPr>
                <w:sz w:val="20"/>
                <w:szCs w:val="20"/>
              </w:rPr>
              <w:t>Sales Agents</w:t>
            </w:r>
          </w:p>
        </w:tc>
        <w:tc>
          <w:tcPr>
            <w:tcW w:w="2448" w:type="dxa"/>
            <w:tcBorders>
              <w:top w:val="single" w:sz="8" w:space="0" w:color="CBD5E1"/>
              <w:left w:val="single" w:sz="8" w:space="0" w:color="CBD5E1"/>
              <w:bottom w:val="single" w:sz="8" w:space="0" w:color="CBD5E1"/>
              <w:right w:val="single" w:sz="8" w:space="0" w:color="CBD5E1"/>
            </w:tcBorders>
            <w:shd w:val="clear" w:color="auto" w:fill="DCFCE7"/>
            <w:tcMar>
              <w:top w:w="80" w:type="dxa"/>
              <w:left w:w="100" w:type="dxa"/>
              <w:bottom w:w="80" w:type="dxa"/>
              <w:right w:w="80" w:type="dxa"/>
            </w:tcMar>
          </w:tcPr>
          <w:p w14:paraId="444077EF" w14:textId="5D57DCA6" w:rsidR="0C704B26" w:rsidRDefault="4AF3DA71" w:rsidP="570DE95B">
            <w:pPr>
              <w:jc w:val="both"/>
              <w:rPr>
                <w:sz w:val="20"/>
                <w:szCs w:val="20"/>
              </w:rPr>
            </w:pPr>
            <w:r w:rsidRPr="570DE95B">
              <w:rPr>
                <w:sz w:val="20"/>
                <w:szCs w:val="20"/>
              </w:rPr>
              <w:t>Field sales, customer visits, order generation, collection support</w:t>
            </w:r>
          </w:p>
        </w:tc>
        <w:tc>
          <w:tcPr>
            <w:tcW w:w="4215" w:type="dxa"/>
            <w:tcBorders>
              <w:top w:val="single" w:sz="8" w:space="0" w:color="CBD5E1"/>
              <w:left w:val="single" w:sz="8" w:space="0" w:color="CBD5E1"/>
              <w:bottom w:val="single" w:sz="8" w:space="0" w:color="CBD5E1"/>
              <w:right w:val="single" w:sz="8" w:space="0" w:color="CBD5E1"/>
            </w:tcBorders>
            <w:shd w:val="clear" w:color="auto" w:fill="DCFCE7"/>
            <w:tcMar>
              <w:top w:w="80" w:type="dxa"/>
              <w:left w:w="100" w:type="dxa"/>
              <w:bottom w:w="80" w:type="dxa"/>
              <w:right w:w="80" w:type="dxa"/>
            </w:tcMar>
          </w:tcPr>
          <w:p w14:paraId="5C0FEF66" w14:textId="5F4205F7" w:rsidR="0C704B26" w:rsidRDefault="4AF3DA71" w:rsidP="570DE95B">
            <w:pPr>
              <w:jc w:val="both"/>
              <w:rPr>
                <w:sz w:val="20"/>
                <w:szCs w:val="20"/>
              </w:rPr>
            </w:pPr>
            <w:r w:rsidRPr="570DE95B">
              <w:rPr>
                <w:sz w:val="20"/>
                <w:szCs w:val="20"/>
              </w:rPr>
              <w:t>No system attribution of sales to agents; mileage claims cannot be verified digitally; no formal visit or performance reporting</w:t>
            </w:r>
          </w:p>
        </w:tc>
      </w:tr>
      <w:tr w:rsidR="0C704B26" w14:paraId="5703354F" w14:textId="77777777" w:rsidTr="537C5ABF">
        <w:trPr>
          <w:trHeight w:val="300"/>
        </w:trPr>
        <w:tc>
          <w:tcPr>
            <w:tcW w:w="2109" w:type="dxa"/>
            <w:tcBorders>
              <w:top w:val="single" w:sz="8" w:space="0" w:color="CBD5E1"/>
              <w:left w:val="single" w:sz="8" w:space="0" w:color="CBD5E1"/>
              <w:bottom w:val="single" w:sz="8" w:space="0" w:color="CBD5E1"/>
              <w:right w:val="single" w:sz="8" w:space="0" w:color="CBD5E1"/>
            </w:tcBorders>
            <w:shd w:val="clear" w:color="auto" w:fill="FFFFFF" w:themeFill="background1"/>
            <w:tcMar>
              <w:top w:w="80" w:type="dxa"/>
              <w:left w:w="100" w:type="dxa"/>
              <w:bottom w:w="80" w:type="dxa"/>
              <w:right w:w="80" w:type="dxa"/>
            </w:tcMar>
          </w:tcPr>
          <w:p w14:paraId="2B2E1CAE" w14:textId="58C8B54A" w:rsidR="0C704B26" w:rsidRDefault="4AF3DA71" w:rsidP="570DE95B">
            <w:pPr>
              <w:jc w:val="both"/>
              <w:rPr>
                <w:b/>
                <w:bCs/>
                <w:sz w:val="20"/>
                <w:szCs w:val="20"/>
              </w:rPr>
            </w:pPr>
            <w:r w:rsidRPr="570DE95B">
              <w:rPr>
                <w:sz w:val="20"/>
                <w:szCs w:val="20"/>
              </w:rPr>
              <w:t>Finance Department</w:t>
            </w:r>
          </w:p>
        </w:tc>
        <w:tc>
          <w:tcPr>
            <w:tcW w:w="2448" w:type="dxa"/>
            <w:tcBorders>
              <w:top w:val="single" w:sz="8" w:space="0" w:color="CBD5E1"/>
              <w:left w:val="single" w:sz="8" w:space="0" w:color="CBD5E1"/>
              <w:bottom w:val="single" w:sz="8" w:space="0" w:color="CBD5E1"/>
              <w:right w:val="single" w:sz="8" w:space="0" w:color="CBD5E1"/>
            </w:tcBorders>
            <w:shd w:val="clear" w:color="auto" w:fill="FFFFFF" w:themeFill="background1"/>
            <w:tcMar>
              <w:top w:w="80" w:type="dxa"/>
              <w:left w:w="100" w:type="dxa"/>
              <w:bottom w:w="80" w:type="dxa"/>
              <w:right w:w="80" w:type="dxa"/>
            </w:tcMar>
          </w:tcPr>
          <w:p w14:paraId="1D3EF760" w14:textId="4BC3B1FC" w:rsidR="0C704B26" w:rsidRDefault="4AF3DA71" w:rsidP="570DE95B">
            <w:pPr>
              <w:jc w:val="both"/>
              <w:rPr>
                <w:sz w:val="20"/>
                <w:szCs w:val="20"/>
              </w:rPr>
            </w:pPr>
            <w:r w:rsidRPr="570DE95B">
              <w:rPr>
                <w:sz w:val="20"/>
                <w:szCs w:val="20"/>
              </w:rPr>
              <w:t>AP (supplier payments), AR (customer collections), stock valuation, P&amp;L reporting, imprest and expenses</w:t>
            </w:r>
          </w:p>
        </w:tc>
        <w:tc>
          <w:tcPr>
            <w:tcW w:w="4215" w:type="dxa"/>
            <w:tcBorders>
              <w:top w:val="single" w:sz="8" w:space="0" w:color="CBD5E1"/>
              <w:left w:val="single" w:sz="8" w:space="0" w:color="CBD5E1"/>
              <w:bottom w:val="single" w:sz="8" w:space="0" w:color="CBD5E1"/>
              <w:right w:val="single" w:sz="8" w:space="0" w:color="CBD5E1"/>
            </w:tcBorders>
            <w:shd w:val="clear" w:color="auto" w:fill="FFFFFF" w:themeFill="background1"/>
            <w:tcMar>
              <w:top w:w="80" w:type="dxa"/>
              <w:left w:w="100" w:type="dxa"/>
              <w:bottom w:w="80" w:type="dxa"/>
              <w:right w:w="80" w:type="dxa"/>
            </w:tcMar>
          </w:tcPr>
          <w:p w14:paraId="0C60D758" w14:textId="57200B00" w:rsidR="0C704B26" w:rsidRDefault="4AF3DA71" w:rsidP="570DE95B">
            <w:pPr>
              <w:jc w:val="both"/>
              <w:rPr>
                <w:sz w:val="20"/>
                <w:szCs w:val="20"/>
              </w:rPr>
            </w:pPr>
            <w:r w:rsidRPr="570DE95B">
              <w:rPr>
                <w:sz w:val="20"/>
                <w:szCs w:val="20"/>
              </w:rPr>
              <w:t>P&amp;L and reporting require manual extracts from Sun; stock take reconciliation involves manual adjustment journals; mileage claims flow through manual imprest process</w:t>
            </w:r>
          </w:p>
        </w:tc>
      </w:tr>
      <w:tr w:rsidR="0C704B26" w14:paraId="678B532A" w14:textId="77777777" w:rsidTr="537C5ABF">
        <w:trPr>
          <w:trHeight w:val="300"/>
        </w:trPr>
        <w:tc>
          <w:tcPr>
            <w:tcW w:w="2109" w:type="dxa"/>
            <w:tcBorders>
              <w:top w:val="single" w:sz="8" w:space="0" w:color="CBD5E1"/>
              <w:left w:val="single" w:sz="8" w:space="0" w:color="CBD5E1"/>
              <w:bottom w:val="single" w:sz="8" w:space="0" w:color="CBD5E1"/>
              <w:right w:val="single" w:sz="8" w:space="0" w:color="CBD5E1"/>
            </w:tcBorders>
            <w:shd w:val="clear" w:color="auto" w:fill="DCFCE7"/>
            <w:tcMar>
              <w:top w:w="80" w:type="dxa"/>
              <w:left w:w="100" w:type="dxa"/>
              <w:bottom w:w="80" w:type="dxa"/>
              <w:right w:w="80" w:type="dxa"/>
            </w:tcMar>
          </w:tcPr>
          <w:p w14:paraId="17F32DF9" w14:textId="3E3DF187" w:rsidR="0C704B26" w:rsidRDefault="4AF3DA71" w:rsidP="570DE95B">
            <w:pPr>
              <w:jc w:val="both"/>
              <w:rPr>
                <w:b/>
                <w:bCs/>
                <w:sz w:val="20"/>
                <w:szCs w:val="20"/>
              </w:rPr>
            </w:pPr>
            <w:r w:rsidRPr="570DE95B">
              <w:rPr>
                <w:sz w:val="20"/>
                <w:szCs w:val="20"/>
              </w:rPr>
              <w:t>Warehouse Team</w:t>
            </w:r>
          </w:p>
        </w:tc>
        <w:tc>
          <w:tcPr>
            <w:tcW w:w="2448" w:type="dxa"/>
            <w:tcBorders>
              <w:top w:val="single" w:sz="8" w:space="0" w:color="CBD5E1"/>
              <w:left w:val="single" w:sz="8" w:space="0" w:color="CBD5E1"/>
              <w:bottom w:val="single" w:sz="8" w:space="0" w:color="CBD5E1"/>
              <w:right w:val="single" w:sz="8" w:space="0" w:color="CBD5E1"/>
            </w:tcBorders>
            <w:shd w:val="clear" w:color="auto" w:fill="DCFCE7"/>
            <w:tcMar>
              <w:top w:w="80" w:type="dxa"/>
              <w:left w:w="100" w:type="dxa"/>
              <w:bottom w:w="80" w:type="dxa"/>
              <w:right w:w="80" w:type="dxa"/>
            </w:tcMar>
          </w:tcPr>
          <w:p w14:paraId="580F1655" w14:textId="559F2070" w:rsidR="0C704B26" w:rsidRDefault="4AF3DA71" w:rsidP="570DE95B">
            <w:pPr>
              <w:jc w:val="both"/>
              <w:rPr>
                <w:sz w:val="20"/>
                <w:szCs w:val="20"/>
              </w:rPr>
            </w:pPr>
            <w:r w:rsidRPr="570DE95B">
              <w:rPr>
                <w:sz w:val="20"/>
                <w:szCs w:val="20"/>
              </w:rPr>
              <w:t>Physical storage, goods receipt, monthly stock take, product dispatch</w:t>
            </w:r>
          </w:p>
        </w:tc>
        <w:tc>
          <w:tcPr>
            <w:tcW w:w="4215" w:type="dxa"/>
            <w:tcBorders>
              <w:top w:val="single" w:sz="8" w:space="0" w:color="CBD5E1"/>
              <w:left w:val="single" w:sz="8" w:space="0" w:color="CBD5E1"/>
              <w:bottom w:val="single" w:sz="8" w:space="0" w:color="CBD5E1"/>
              <w:right w:val="single" w:sz="8" w:space="0" w:color="CBD5E1"/>
            </w:tcBorders>
            <w:shd w:val="clear" w:color="auto" w:fill="DCFCE7"/>
            <w:tcMar>
              <w:top w:w="80" w:type="dxa"/>
              <w:left w:w="100" w:type="dxa"/>
              <w:bottom w:w="80" w:type="dxa"/>
              <w:right w:w="80" w:type="dxa"/>
            </w:tcMar>
          </w:tcPr>
          <w:p w14:paraId="0C1E9AA0" w14:textId="77924731" w:rsidR="0C704B26" w:rsidRDefault="4AF3DA71" w:rsidP="570DE95B">
            <w:pPr>
              <w:jc w:val="both"/>
              <w:rPr>
                <w:sz w:val="20"/>
                <w:szCs w:val="20"/>
              </w:rPr>
            </w:pPr>
            <w:r w:rsidRPr="570DE95B">
              <w:rPr>
                <w:sz w:val="20"/>
                <w:szCs w:val="20"/>
              </w:rPr>
              <w:t>Stock take is entirely manual; supplier barcodes on products are not captured or used; no location tracking within the warehouse</w:t>
            </w:r>
          </w:p>
        </w:tc>
      </w:tr>
      <w:tr w:rsidR="0C704B26" w14:paraId="38CB23AE" w14:textId="77777777" w:rsidTr="537C5ABF">
        <w:trPr>
          <w:trHeight w:val="300"/>
        </w:trPr>
        <w:tc>
          <w:tcPr>
            <w:tcW w:w="2109" w:type="dxa"/>
            <w:tcBorders>
              <w:top w:val="single" w:sz="8" w:space="0" w:color="CBD5E1"/>
              <w:left w:val="single" w:sz="8" w:space="0" w:color="CBD5E1"/>
              <w:bottom w:val="single" w:sz="8" w:space="0" w:color="CBD5E1"/>
              <w:right w:val="single" w:sz="8" w:space="0" w:color="CBD5E1"/>
            </w:tcBorders>
            <w:shd w:val="clear" w:color="auto" w:fill="FFFFFF" w:themeFill="background1"/>
            <w:tcMar>
              <w:top w:w="80" w:type="dxa"/>
              <w:left w:w="100" w:type="dxa"/>
              <w:bottom w:w="80" w:type="dxa"/>
              <w:right w:w="80" w:type="dxa"/>
            </w:tcMar>
          </w:tcPr>
          <w:p w14:paraId="66643077" w14:textId="1280B7B5" w:rsidR="0C704B26" w:rsidRDefault="4AF3DA71" w:rsidP="570DE95B">
            <w:pPr>
              <w:jc w:val="both"/>
              <w:rPr>
                <w:b/>
                <w:bCs/>
                <w:sz w:val="20"/>
                <w:szCs w:val="20"/>
              </w:rPr>
            </w:pPr>
            <w:r w:rsidRPr="570DE95B">
              <w:rPr>
                <w:sz w:val="20"/>
                <w:szCs w:val="20"/>
              </w:rPr>
              <w:t>Sun Systems</w:t>
            </w:r>
          </w:p>
        </w:tc>
        <w:tc>
          <w:tcPr>
            <w:tcW w:w="2448" w:type="dxa"/>
            <w:tcBorders>
              <w:top w:val="single" w:sz="8" w:space="0" w:color="CBD5E1"/>
              <w:left w:val="single" w:sz="8" w:space="0" w:color="CBD5E1"/>
              <w:bottom w:val="single" w:sz="8" w:space="0" w:color="CBD5E1"/>
              <w:right w:val="single" w:sz="8" w:space="0" w:color="CBD5E1"/>
            </w:tcBorders>
            <w:shd w:val="clear" w:color="auto" w:fill="FFFFFF" w:themeFill="background1"/>
            <w:tcMar>
              <w:top w:w="80" w:type="dxa"/>
              <w:left w:w="100" w:type="dxa"/>
              <w:bottom w:w="80" w:type="dxa"/>
              <w:right w:w="80" w:type="dxa"/>
            </w:tcMar>
          </w:tcPr>
          <w:p w14:paraId="10354EDA" w14:textId="71CB0BB3" w:rsidR="0C704B26" w:rsidRDefault="4AF3DA71" w:rsidP="570DE95B">
            <w:pPr>
              <w:jc w:val="both"/>
              <w:rPr>
                <w:sz w:val="20"/>
                <w:szCs w:val="20"/>
              </w:rPr>
            </w:pPr>
            <w:r w:rsidRPr="570DE95B">
              <w:rPr>
                <w:sz w:val="20"/>
                <w:szCs w:val="20"/>
              </w:rPr>
              <w:t>Core system for stock, sales orders, invoicing, debtors, creditors, P&amp;L</w:t>
            </w:r>
          </w:p>
        </w:tc>
        <w:tc>
          <w:tcPr>
            <w:tcW w:w="4215" w:type="dxa"/>
            <w:tcBorders>
              <w:top w:val="single" w:sz="8" w:space="0" w:color="CBD5E1"/>
              <w:left w:val="single" w:sz="8" w:space="0" w:color="CBD5E1"/>
              <w:bottom w:val="single" w:sz="8" w:space="0" w:color="CBD5E1"/>
              <w:right w:val="single" w:sz="8" w:space="0" w:color="CBD5E1"/>
            </w:tcBorders>
            <w:shd w:val="clear" w:color="auto" w:fill="FFFFFF" w:themeFill="background1"/>
            <w:tcMar>
              <w:top w:w="80" w:type="dxa"/>
              <w:left w:w="100" w:type="dxa"/>
              <w:bottom w:w="80" w:type="dxa"/>
              <w:right w:w="80" w:type="dxa"/>
            </w:tcMar>
          </w:tcPr>
          <w:p w14:paraId="29D46FFD" w14:textId="786E0C92" w:rsidR="0C704B26" w:rsidRDefault="4AF3DA71" w:rsidP="570DE95B">
            <w:pPr>
              <w:jc w:val="both"/>
              <w:rPr>
                <w:sz w:val="20"/>
                <w:szCs w:val="20"/>
              </w:rPr>
            </w:pPr>
            <w:r w:rsidRPr="570DE95B">
              <w:rPr>
                <w:sz w:val="20"/>
                <w:szCs w:val="20"/>
              </w:rPr>
              <w:t>Sun data is accurate but not accessible in real time via dashboard; all reporting requires manual extract and formatting</w:t>
            </w:r>
          </w:p>
        </w:tc>
      </w:tr>
      <w:tr w:rsidR="0C704B26" w14:paraId="2BE91F46" w14:textId="77777777" w:rsidTr="537C5ABF">
        <w:trPr>
          <w:trHeight w:val="300"/>
        </w:trPr>
        <w:tc>
          <w:tcPr>
            <w:tcW w:w="2109" w:type="dxa"/>
            <w:tcBorders>
              <w:top w:val="single" w:sz="8" w:space="0" w:color="CBD5E1"/>
              <w:left w:val="single" w:sz="8" w:space="0" w:color="CBD5E1"/>
              <w:bottom w:val="single" w:sz="8" w:space="0" w:color="CBD5E1"/>
              <w:right w:val="single" w:sz="8" w:space="0" w:color="CBD5E1"/>
            </w:tcBorders>
            <w:shd w:val="clear" w:color="auto" w:fill="DCFCE7"/>
            <w:tcMar>
              <w:top w:w="80" w:type="dxa"/>
              <w:left w:w="100" w:type="dxa"/>
              <w:bottom w:w="80" w:type="dxa"/>
              <w:right w:w="80" w:type="dxa"/>
            </w:tcMar>
          </w:tcPr>
          <w:p w14:paraId="7AAFE118" w14:textId="0FC84F90" w:rsidR="0C704B26" w:rsidRDefault="4AF3DA71" w:rsidP="570DE95B">
            <w:pPr>
              <w:jc w:val="both"/>
              <w:rPr>
                <w:b/>
                <w:bCs/>
                <w:sz w:val="20"/>
                <w:szCs w:val="20"/>
              </w:rPr>
            </w:pPr>
            <w:r w:rsidRPr="570DE95B">
              <w:rPr>
                <w:sz w:val="20"/>
                <w:szCs w:val="20"/>
              </w:rPr>
              <w:t>NKG Management</w:t>
            </w:r>
          </w:p>
        </w:tc>
        <w:tc>
          <w:tcPr>
            <w:tcW w:w="2448" w:type="dxa"/>
            <w:tcBorders>
              <w:top w:val="single" w:sz="8" w:space="0" w:color="CBD5E1"/>
              <w:left w:val="single" w:sz="8" w:space="0" w:color="CBD5E1"/>
              <w:bottom w:val="single" w:sz="8" w:space="0" w:color="CBD5E1"/>
              <w:right w:val="single" w:sz="8" w:space="0" w:color="CBD5E1"/>
            </w:tcBorders>
            <w:shd w:val="clear" w:color="auto" w:fill="DCFCE7"/>
            <w:tcMar>
              <w:top w:w="80" w:type="dxa"/>
              <w:left w:w="100" w:type="dxa"/>
              <w:bottom w:w="80" w:type="dxa"/>
              <w:right w:w="80" w:type="dxa"/>
            </w:tcMar>
          </w:tcPr>
          <w:p w14:paraId="00550B81" w14:textId="6AC1C0C2" w:rsidR="0C704B26" w:rsidRDefault="4AF3DA71" w:rsidP="570DE95B">
            <w:pPr>
              <w:jc w:val="both"/>
              <w:rPr>
                <w:sz w:val="20"/>
                <w:szCs w:val="20"/>
              </w:rPr>
            </w:pPr>
            <w:r w:rsidRPr="570DE95B">
              <w:rPr>
                <w:sz w:val="20"/>
                <w:szCs w:val="20"/>
              </w:rPr>
              <w:t>Receives monthly P&amp;L, budget variance reports, and management dashboards</w:t>
            </w:r>
          </w:p>
        </w:tc>
        <w:tc>
          <w:tcPr>
            <w:tcW w:w="4215" w:type="dxa"/>
            <w:tcBorders>
              <w:top w:val="single" w:sz="8" w:space="0" w:color="CBD5E1"/>
              <w:left w:val="single" w:sz="8" w:space="0" w:color="CBD5E1"/>
              <w:bottom w:val="single" w:sz="8" w:space="0" w:color="CBD5E1"/>
              <w:right w:val="single" w:sz="8" w:space="0" w:color="CBD5E1"/>
            </w:tcBorders>
            <w:shd w:val="clear" w:color="auto" w:fill="DCFCE7"/>
            <w:tcMar>
              <w:top w:w="80" w:type="dxa"/>
              <w:left w:w="100" w:type="dxa"/>
              <w:bottom w:w="80" w:type="dxa"/>
              <w:right w:w="80" w:type="dxa"/>
            </w:tcMar>
          </w:tcPr>
          <w:p w14:paraId="3454E385" w14:textId="16B1AA30" w:rsidR="0C704B26" w:rsidRDefault="4AF3DA71" w:rsidP="570DE95B">
            <w:pPr>
              <w:jc w:val="both"/>
              <w:rPr>
                <w:sz w:val="20"/>
                <w:szCs w:val="20"/>
              </w:rPr>
            </w:pPr>
            <w:r w:rsidRPr="570DE95B">
              <w:rPr>
                <w:sz w:val="20"/>
                <w:szCs w:val="20"/>
              </w:rPr>
              <w:t>Reports are manually produced from Sun extracts; no live visibility between reporting cycles</w:t>
            </w:r>
          </w:p>
        </w:tc>
      </w:tr>
    </w:tbl>
    <w:p w14:paraId="3E2219F9" w14:textId="6931B08F" w:rsidR="2F6B81EE" w:rsidRDefault="2F6B81EE" w:rsidP="570DE95B">
      <w:pPr>
        <w:jc w:val="both"/>
        <w:rPr>
          <w:sz w:val="20"/>
          <w:szCs w:val="20"/>
        </w:rPr>
      </w:pPr>
    </w:p>
    <w:p w14:paraId="7C6D7793" w14:textId="53AABB69" w:rsidR="622D1B58" w:rsidRDefault="622D1B58" w:rsidP="570DE95B">
      <w:pPr>
        <w:jc w:val="both"/>
        <w:rPr>
          <w:sz w:val="20"/>
          <w:szCs w:val="20"/>
        </w:rPr>
      </w:pPr>
    </w:p>
    <w:p w14:paraId="6179218C" w14:textId="329F1E20" w:rsidR="622D1B58" w:rsidRDefault="622D1B58" w:rsidP="570DE95B">
      <w:pPr>
        <w:spacing w:before="300" w:after="120"/>
        <w:jc w:val="both"/>
        <w:rPr>
          <w:sz w:val="20"/>
          <w:szCs w:val="20"/>
        </w:rPr>
      </w:pPr>
      <w:r w:rsidRPr="570DE95B">
        <w:rPr>
          <w:sz w:val="20"/>
          <w:szCs w:val="20"/>
        </w:rPr>
        <w:br w:type="page"/>
      </w:r>
    </w:p>
    <w:p w14:paraId="2E1C9519" w14:textId="03E689A3" w:rsidR="622D1B58" w:rsidRDefault="622D1B58" w:rsidP="570DE95B">
      <w:pPr>
        <w:pStyle w:val="Heading2"/>
        <w:spacing w:before="300" w:after="120"/>
        <w:jc w:val="both"/>
        <w:rPr>
          <w:b/>
          <w:color w:val="006330"/>
          <w:sz w:val="20"/>
          <w:szCs w:val="20"/>
        </w:rPr>
      </w:pPr>
      <w:bookmarkStart w:id="157" w:name="_Toc879854950"/>
      <w:r w:rsidRPr="570DE95B">
        <w:rPr>
          <w:b/>
          <w:color w:val="006330"/>
          <w:sz w:val="20"/>
          <w:szCs w:val="20"/>
        </w:rPr>
        <w:lastRenderedPageBreak/>
        <w:t>12.2</w:t>
      </w:r>
      <w:r w:rsidR="55301615" w:rsidRPr="570DE95B">
        <w:rPr>
          <w:b/>
          <w:color w:val="006330"/>
          <w:sz w:val="20"/>
          <w:szCs w:val="20"/>
        </w:rPr>
        <w:t>.</w:t>
      </w:r>
      <w:r w:rsidRPr="570DE95B">
        <w:rPr>
          <w:b/>
          <w:color w:val="006330"/>
          <w:sz w:val="20"/>
          <w:szCs w:val="20"/>
        </w:rPr>
        <w:t xml:space="preserve"> Document Management System</w:t>
      </w:r>
      <w:r w:rsidR="21267F6C" w:rsidRPr="570DE95B">
        <w:rPr>
          <w:b/>
          <w:color w:val="006330"/>
          <w:sz w:val="20"/>
          <w:szCs w:val="20"/>
        </w:rPr>
        <w:t>.</w:t>
      </w:r>
      <w:bookmarkEnd w:id="157"/>
    </w:p>
    <w:p w14:paraId="16A6D872" w14:textId="08680B85" w:rsidR="622D1B58" w:rsidRDefault="622D1B58" w:rsidP="570DE95B">
      <w:pPr>
        <w:pBdr>
          <w:left w:val="single" w:sz="18" w:space="8" w:color="66C8CD"/>
        </w:pBdr>
        <w:shd w:val="clear" w:color="auto" w:fill="F2F5F0"/>
        <w:spacing w:after="160"/>
        <w:jc w:val="both"/>
        <w:rPr>
          <w:i/>
          <w:color w:val="666666"/>
          <w:sz w:val="20"/>
          <w:szCs w:val="20"/>
        </w:rPr>
      </w:pPr>
      <w:r w:rsidRPr="570DE95B">
        <w:rPr>
          <w:i/>
          <w:color w:val="666666"/>
          <w:sz w:val="20"/>
          <w:szCs w:val="20"/>
        </w:rPr>
        <w:t>Capture how Agrochem currently stores, shares, and approves documents, and the target state under the SharePoint DMS (document libraries, metadata, classification, approval workflows, retention, and access control) per Workstream 5 of the TOR.</w:t>
      </w:r>
    </w:p>
    <w:p w14:paraId="1D5087A4" w14:textId="74E5424C" w:rsidR="2F6B81EE" w:rsidRDefault="2F6B81EE" w:rsidP="570DE95B">
      <w:pPr>
        <w:jc w:val="both"/>
        <w:rPr>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00"/>
        <w:gridCol w:w="2350"/>
        <w:gridCol w:w="2400"/>
        <w:gridCol w:w="2500"/>
      </w:tblGrid>
      <w:tr w:rsidR="2F6B81EE" w14:paraId="63583768" w14:textId="77777777" w:rsidTr="537C5ABF">
        <w:trPr>
          <w:trHeight w:val="300"/>
        </w:trPr>
        <w:tc>
          <w:tcPr>
            <w:tcW w:w="2100" w:type="dxa"/>
            <w:shd w:val="clear" w:color="auto" w:fill="006330"/>
            <w:tcMar>
              <w:top w:w="80" w:type="dxa"/>
              <w:left w:w="100" w:type="dxa"/>
              <w:bottom w:w="80" w:type="dxa"/>
              <w:right w:w="100" w:type="dxa"/>
            </w:tcMar>
            <w:vAlign w:val="center"/>
          </w:tcPr>
          <w:p w14:paraId="2E5A3130" w14:textId="77777777" w:rsidR="2F6B81EE" w:rsidRDefault="2F6B81EE" w:rsidP="570DE95B">
            <w:pPr>
              <w:jc w:val="both"/>
              <w:rPr>
                <w:b/>
                <w:color w:val="FFFFFF" w:themeColor="background1"/>
                <w:sz w:val="20"/>
                <w:szCs w:val="20"/>
              </w:rPr>
            </w:pPr>
            <w:r w:rsidRPr="570DE95B">
              <w:rPr>
                <w:b/>
                <w:color w:val="FFFFFF" w:themeColor="background1"/>
                <w:sz w:val="20"/>
                <w:szCs w:val="20"/>
              </w:rPr>
              <w:t>Document Type</w:t>
            </w:r>
          </w:p>
        </w:tc>
        <w:tc>
          <w:tcPr>
            <w:tcW w:w="2350" w:type="dxa"/>
            <w:shd w:val="clear" w:color="auto" w:fill="006330"/>
            <w:tcMar>
              <w:top w:w="80" w:type="dxa"/>
              <w:left w:w="100" w:type="dxa"/>
              <w:bottom w:w="80" w:type="dxa"/>
              <w:right w:w="100" w:type="dxa"/>
            </w:tcMar>
            <w:vAlign w:val="center"/>
          </w:tcPr>
          <w:p w14:paraId="139D0DF3" w14:textId="77777777" w:rsidR="2F6B81EE" w:rsidRDefault="2F6B81EE" w:rsidP="570DE95B">
            <w:pPr>
              <w:jc w:val="both"/>
              <w:rPr>
                <w:b/>
                <w:color w:val="FFFFFF" w:themeColor="background1"/>
                <w:sz w:val="20"/>
                <w:szCs w:val="20"/>
              </w:rPr>
            </w:pPr>
            <w:r w:rsidRPr="570DE95B">
              <w:rPr>
                <w:b/>
                <w:color w:val="FFFFFF" w:themeColor="background1"/>
                <w:sz w:val="20"/>
                <w:szCs w:val="20"/>
              </w:rPr>
              <w:t>Current Storage / Handling</w:t>
            </w:r>
          </w:p>
        </w:tc>
        <w:tc>
          <w:tcPr>
            <w:tcW w:w="2400" w:type="dxa"/>
            <w:shd w:val="clear" w:color="auto" w:fill="006330"/>
            <w:tcMar>
              <w:top w:w="80" w:type="dxa"/>
              <w:left w:w="100" w:type="dxa"/>
              <w:bottom w:w="80" w:type="dxa"/>
              <w:right w:w="100" w:type="dxa"/>
            </w:tcMar>
            <w:vAlign w:val="center"/>
          </w:tcPr>
          <w:p w14:paraId="6A8373F9" w14:textId="77777777" w:rsidR="2F6B81EE" w:rsidRDefault="2F6B81EE" w:rsidP="570DE95B">
            <w:pPr>
              <w:jc w:val="both"/>
              <w:rPr>
                <w:b/>
                <w:color w:val="FFFFFF" w:themeColor="background1"/>
                <w:sz w:val="20"/>
                <w:szCs w:val="20"/>
              </w:rPr>
            </w:pPr>
            <w:r w:rsidRPr="570DE95B">
              <w:rPr>
                <w:b/>
                <w:color w:val="FFFFFF" w:themeColor="background1"/>
                <w:sz w:val="20"/>
                <w:szCs w:val="20"/>
              </w:rPr>
              <w:t>Target SharePoint Structure</w:t>
            </w:r>
          </w:p>
        </w:tc>
        <w:tc>
          <w:tcPr>
            <w:tcW w:w="2500" w:type="dxa"/>
            <w:shd w:val="clear" w:color="auto" w:fill="006330"/>
            <w:tcMar>
              <w:top w:w="80" w:type="dxa"/>
              <w:left w:w="100" w:type="dxa"/>
              <w:bottom w:w="80" w:type="dxa"/>
              <w:right w:w="100" w:type="dxa"/>
            </w:tcMar>
            <w:vAlign w:val="center"/>
          </w:tcPr>
          <w:p w14:paraId="782D10C7" w14:textId="77777777" w:rsidR="2F6B81EE" w:rsidRDefault="2F6B81EE" w:rsidP="570DE95B">
            <w:pPr>
              <w:jc w:val="both"/>
              <w:rPr>
                <w:b/>
                <w:color w:val="FFFFFF" w:themeColor="background1"/>
                <w:sz w:val="20"/>
                <w:szCs w:val="20"/>
              </w:rPr>
            </w:pPr>
            <w:r w:rsidRPr="570DE95B">
              <w:rPr>
                <w:b/>
                <w:color w:val="FFFFFF" w:themeColor="background1"/>
                <w:sz w:val="20"/>
                <w:szCs w:val="20"/>
              </w:rPr>
              <w:t>Retention / Access Requirements</w:t>
            </w:r>
          </w:p>
        </w:tc>
      </w:tr>
      <w:tr w:rsidR="2F6B81EE" w14:paraId="7CAB34B8" w14:textId="77777777" w:rsidTr="537C5ABF">
        <w:trPr>
          <w:trHeight w:val="300"/>
        </w:trPr>
        <w:tc>
          <w:tcPr>
            <w:tcW w:w="2100" w:type="dxa"/>
            <w:tcMar>
              <w:top w:w="80" w:type="dxa"/>
              <w:left w:w="100" w:type="dxa"/>
              <w:bottom w:w="80" w:type="dxa"/>
              <w:right w:w="100" w:type="dxa"/>
            </w:tcMar>
            <w:vAlign w:val="center"/>
          </w:tcPr>
          <w:p w14:paraId="13562AFF" w14:textId="5D9E408D" w:rsidR="2F6B81EE" w:rsidRDefault="48C1D30B" w:rsidP="570DE95B">
            <w:pPr>
              <w:jc w:val="both"/>
              <w:rPr>
                <w:b/>
                <w:sz w:val="20"/>
                <w:szCs w:val="20"/>
              </w:rPr>
            </w:pPr>
            <w:r w:rsidRPr="570DE95B">
              <w:rPr>
                <w:sz w:val="20"/>
                <w:szCs w:val="20"/>
              </w:rPr>
              <w:t>Document Management for Agrochem (SharePoint DMS)</w:t>
            </w:r>
          </w:p>
          <w:p w14:paraId="6FD7FDE9" w14:textId="48AC939C" w:rsidR="2F6B81EE" w:rsidRDefault="2F6B81EE" w:rsidP="570DE95B">
            <w:pPr>
              <w:jc w:val="both"/>
              <w:rPr>
                <w:sz w:val="20"/>
                <w:szCs w:val="20"/>
              </w:rPr>
            </w:pPr>
          </w:p>
        </w:tc>
        <w:tc>
          <w:tcPr>
            <w:tcW w:w="2350" w:type="dxa"/>
            <w:tcMar>
              <w:top w:w="80" w:type="dxa"/>
              <w:left w:w="100" w:type="dxa"/>
              <w:bottom w:w="80" w:type="dxa"/>
              <w:right w:w="100" w:type="dxa"/>
            </w:tcMar>
            <w:vAlign w:val="center"/>
          </w:tcPr>
          <w:p w14:paraId="556F1871" w14:textId="0109E426" w:rsidR="2F6B81EE" w:rsidRDefault="5E3C1DBA" w:rsidP="570DE95B">
            <w:pPr>
              <w:spacing w:line="259" w:lineRule="auto"/>
              <w:jc w:val="both"/>
              <w:rPr>
                <w:sz w:val="20"/>
                <w:szCs w:val="20"/>
              </w:rPr>
            </w:pPr>
            <w:r w:rsidRPr="570DE95B">
              <w:rPr>
                <w:sz w:val="20"/>
                <w:szCs w:val="20"/>
              </w:rPr>
              <w:t>Email Folders and Physical Files</w:t>
            </w:r>
          </w:p>
        </w:tc>
        <w:tc>
          <w:tcPr>
            <w:tcW w:w="2400" w:type="dxa"/>
            <w:tcMar>
              <w:top w:w="80" w:type="dxa"/>
              <w:left w:w="100" w:type="dxa"/>
              <w:bottom w:w="80" w:type="dxa"/>
              <w:right w:w="100" w:type="dxa"/>
            </w:tcMar>
            <w:vAlign w:val="center"/>
          </w:tcPr>
          <w:p w14:paraId="2C5D8F13" w14:textId="13F999BC" w:rsidR="2F6B81EE" w:rsidRDefault="5E3C1DBA" w:rsidP="570DE95B">
            <w:pPr>
              <w:pStyle w:val="ListParagraph"/>
              <w:numPr>
                <w:ilvl w:val="0"/>
                <w:numId w:val="88"/>
              </w:numPr>
              <w:jc w:val="both"/>
              <w:rPr>
                <w:sz w:val="20"/>
                <w:szCs w:val="20"/>
              </w:rPr>
            </w:pPr>
            <w:r w:rsidRPr="570DE95B">
              <w:rPr>
                <w:sz w:val="20"/>
                <w:szCs w:val="20"/>
              </w:rPr>
              <w:t>Establish a structured SharePoint document library for agrochem: purchase orders, delivery notes, supplier invoices, customer invoices, credit notes, agent itineraries, and mileage claims — all filed with consistent metadata (date, supplier/customer, product, amount).</w:t>
            </w:r>
          </w:p>
          <w:p w14:paraId="1C64BC42" w14:textId="153ADC7A" w:rsidR="2F6B81EE" w:rsidRDefault="5E3C1DBA" w:rsidP="570DE95B">
            <w:pPr>
              <w:pStyle w:val="ListParagraph"/>
              <w:numPr>
                <w:ilvl w:val="0"/>
                <w:numId w:val="88"/>
              </w:numPr>
              <w:jc w:val="both"/>
              <w:rPr>
                <w:sz w:val="20"/>
                <w:szCs w:val="20"/>
              </w:rPr>
            </w:pPr>
            <w:r w:rsidRPr="570DE95B">
              <w:rPr>
                <w:sz w:val="20"/>
                <w:szCs w:val="20"/>
              </w:rPr>
              <w:t>Documents linked to their corresponding Sun Systems transactions so that the full document trail for any purchase or sale is retrievable from a single reference.</w:t>
            </w:r>
          </w:p>
        </w:tc>
        <w:tc>
          <w:tcPr>
            <w:tcW w:w="2500" w:type="dxa"/>
            <w:tcMar>
              <w:top w:w="80" w:type="dxa"/>
              <w:left w:w="100" w:type="dxa"/>
              <w:bottom w:w="80" w:type="dxa"/>
              <w:right w:w="100" w:type="dxa"/>
            </w:tcMar>
            <w:vAlign w:val="center"/>
          </w:tcPr>
          <w:p w14:paraId="70B2A0FC" w14:textId="3D806BB1" w:rsidR="2F6B81EE" w:rsidRDefault="5E3C1DBA" w:rsidP="570DE95B">
            <w:pPr>
              <w:jc w:val="both"/>
              <w:rPr>
                <w:sz w:val="20"/>
                <w:szCs w:val="20"/>
              </w:rPr>
            </w:pPr>
            <w:r w:rsidRPr="570DE95B">
              <w:rPr>
                <w:sz w:val="20"/>
                <w:szCs w:val="20"/>
              </w:rPr>
              <w:t>Replaces the current informal document storage in email folders and physical files and prepares the department for audit-ready document retrieval.</w:t>
            </w:r>
          </w:p>
          <w:p w14:paraId="05CED190" w14:textId="0A799C13" w:rsidR="2F6B81EE" w:rsidRDefault="2F6B81EE" w:rsidP="570DE95B">
            <w:pPr>
              <w:jc w:val="both"/>
              <w:rPr>
                <w:sz w:val="20"/>
                <w:szCs w:val="20"/>
              </w:rPr>
            </w:pPr>
          </w:p>
        </w:tc>
      </w:tr>
    </w:tbl>
    <w:p w14:paraId="2ED8703D" w14:textId="64B1D1D6" w:rsidR="2F6B81EE" w:rsidRDefault="2F6B81EE" w:rsidP="570DE95B">
      <w:pPr>
        <w:jc w:val="both"/>
        <w:rPr>
          <w:sz w:val="20"/>
          <w:szCs w:val="20"/>
        </w:rPr>
      </w:pPr>
    </w:p>
    <w:p w14:paraId="598E4279" w14:textId="6DFD9F2C" w:rsidR="0210B6DA" w:rsidRDefault="0210B6DA" w:rsidP="570DE95B">
      <w:pPr>
        <w:pStyle w:val="Heading2"/>
        <w:spacing w:before="300" w:after="120"/>
        <w:jc w:val="both"/>
        <w:rPr>
          <w:b/>
          <w:color w:val="006330"/>
          <w:sz w:val="20"/>
          <w:szCs w:val="20"/>
        </w:rPr>
      </w:pPr>
      <w:bookmarkStart w:id="158" w:name="_Toc162883647"/>
      <w:r w:rsidRPr="570DE95B">
        <w:rPr>
          <w:b/>
          <w:color w:val="006330"/>
          <w:sz w:val="20"/>
          <w:szCs w:val="20"/>
        </w:rPr>
        <w:t>12.3</w:t>
      </w:r>
      <w:r w:rsidR="4770CD06" w:rsidRPr="570DE95B">
        <w:rPr>
          <w:b/>
          <w:color w:val="006330"/>
          <w:sz w:val="20"/>
          <w:szCs w:val="20"/>
        </w:rPr>
        <w:t>.</w:t>
      </w:r>
      <w:r w:rsidRPr="570DE95B">
        <w:rPr>
          <w:b/>
          <w:color w:val="006330"/>
          <w:sz w:val="20"/>
          <w:szCs w:val="20"/>
        </w:rPr>
        <w:t xml:space="preserve"> Source Systems</w:t>
      </w:r>
      <w:r w:rsidR="7C921FAF" w:rsidRPr="570DE95B">
        <w:rPr>
          <w:b/>
          <w:color w:val="006330"/>
          <w:sz w:val="20"/>
          <w:szCs w:val="20"/>
        </w:rPr>
        <w:t>.</w:t>
      </w:r>
      <w:bookmarkEnd w:id="158"/>
    </w:p>
    <w:p w14:paraId="44175761" w14:textId="39ACD3A6" w:rsidR="0210B6DA" w:rsidRDefault="0210B6DA" w:rsidP="570DE95B">
      <w:pPr>
        <w:pBdr>
          <w:left w:val="single" w:sz="18" w:space="8" w:color="66C8CD"/>
        </w:pBdr>
        <w:shd w:val="clear" w:color="auto" w:fill="F2F5F0"/>
        <w:spacing w:after="160"/>
        <w:jc w:val="both"/>
        <w:rPr>
          <w:i/>
          <w:color w:val="666666"/>
          <w:sz w:val="20"/>
          <w:szCs w:val="20"/>
        </w:rPr>
      </w:pPr>
      <w:r w:rsidRPr="570DE95B">
        <w:rPr>
          <w:i/>
          <w:color w:val="666666"/>
          <w:sz w:val="20"/>
          <w:szCs w:val="20"/>
        </w:rPr>
        <w:t>To be documented by the Solutions Architect: identify all systems used by Agrochem, their purpose, data owner, and integration requirements into the central Azure Data Warehouse.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15"/>
        <w:gridCol w:w="3035"/>
        <w:gridCol w:w="1900"/>
        <w:gridCol w:w="3200"/>
      </w:tblGrid>
      <w:tr w:rsidR="2F6B81EE" w14:paraId="191DBBEF" w14:textId="77777777" w:rsidTr="570DE95B">
        <w:trPr>
          <w:trHeight w:val="300"/>
        </w:trPr>
        <w:tc>
          <w:tcPr>
            <w:tcW w:w="1215" w:type="dxa"/>
            <w:shd w:val="clear" w:color="auto" w:fill="006330"/>
            <w:tcMar>
              <w:top w:w="80" w:type="dxa"/>
              <w:left w:w="100" w:type="dxa"/>
              <w:bottom w:w="80" w:type="dxa"/>
              <w:right w:w="100" w:type="dxa"/>
            </w:tcMar>
            <w:vAlign w:val="center"/>
          </w:tcPr>
          <w:p w14:paraId="7C83CDAF" w14:textId="77777777" w:rsidR="2F6B81EE" w:rsidRDefault="2F6B81EE" w:rsidP="570DE95B">
            <w:pPr>
              <w:jc w:val="both"/>
              <w:rPr>
                <w:b/>
                <w:color w:val="FFFFFF" w:themeColor="background1"/>
                <w:sz w:val="20"/>
                <w:szCs w:val="20"/>
              </w:rPr>
            </w:pPr>
            <w:r w:rsidRPr="570DE95B">
              <w:rPr>
                <w:b/>
                <w:color w:val="FFFFFF" w:themeColor="background1"/>
                <w:sz w:val="20"/>
                <w:szCs w:val="20"/>
              </w:rPr>
              <w:t>System</w:t>
            </w:r>
          </w:p>
        </w:tc>
        <w:tc>
          <w:tcPr>
            <w:tcW w:w="3035" w:type="dxa"/>
            <w:shd w:val="clear" w:color="auto" w:fill="006330"/>
            <w:tcMar>
              <w:top w:w="80" w:type="dxa"/>
              <w:left w:w="100" w:type="dxa"/>
              <w:bottom w:w="80" w:type="dxa"/>
              <w:right w:w="100" w:type="dxa"/>
            </w:tcMar>
            <w:vAlign w:val="center"/>
          </w:tcPr>
          <w:p w14:paraId="0CED1501" w14:textId="77777777" w:rsidR="2F6B81EE" w:rsidRDefault="2F6B81EE" w:rsidP="570DE95B">
            <w:pPr>
              <w:jc w:val="both"/>
              <w:rPr>
                <w:b/>
                <w:color w:val="FFFFFF" w:themeColor="background1"/>
                <w:sz w:val="20"/>
                <w:szCs w:val="20"/>
              </w:rPr>
            </w:pPr>
            <w:r w:rsidRPr="570DE95B">
              <w:rPr>
                <w:b/>
                <w:color w:val="FFFFFF" w:themeColor="background1"/>
                <w:sz w:val="20"/>
                <w:szCs w:val="20"/>
              </w:rPr>
              <w:t>Purpose</w:t>
            </w:r>
          </w:p>
        </w:tc>
        <w:tc>
          <w:tcPr>
            <w:tcW w:w="1900" w:type="dxa"/>
            <w:shd w:val="clear" w:color="auto" w:fill="006330"/>
            <w:tcMar>
              <w:top w:w="80" w:type="dxa"/>
              <w:left w:w="100" w:type="dxa"/>
              <w:bottom w:w="80" w:type="dxa"/>
              <w:right w:w="100" w:type="dxa"/>
            </w:tcMar>
            <w:vAlign w:val="center"/>
          </w:tcPr>
          <w:p w14:paraId="719F23EC" w14:textId="77777777" w:rsidR="2F6B81EE" w:rsidRDefault="2F6B81EE" w:rsidP="570DE95B">
            <w:pPr>
              <w:jc w:val="both"/>
              <w:rPr>
                <w:b/>
                <w:color w:val="FFFFFF" w:themeColor="background1"/>
                <w:sz w:val="20"/>
                <w:szCs w:val="20"/>
              </w:rPr>
            </w:pPr>
            <w:r w:rsidRPr="570DE95B">
              <w:rPr>
                <w:b/>
                <w:color w:val="FFFFFF" w:themeColor="background1"/>
                <w:sz w:val="20"/>
                <w:szCs w:val="20"/>
              </w:rPr>
              <w:t>Data Owner</w:t>
            </w:r>
          </w:p>
        </w:tc>
        <w:tc>
          <w:tcPr>
            <w:tcW w:w="3200" w:type="dxa"/>
            <w:shd w:val="clear" w:color="auto" w:fill="006330"/>
            <w:tcMar>
              <w:top w:w="80" w:type="dxa"/>
              <w:left w:w="100" w:type="dxa"/>
              <w:bottom w:w="80" w:type="dxa"/>
              <w:right w:w="100" w:type="dxa"/>
            </w:tcMar>
            <w:vAlign w:val="center"/>
          </w:tcPr>
          <w:p w14:paraId="304CFA5B" w14:textId="77777777" w:rsidR="2F6B81EE" w:rsidRDefault="2F6B81EE" w:rsidP="570DE95B">
            <w:pPr>
              <w:jc w:val="both"/>
              <w:rPr>
                <w:b/>
                <w:color w:val="FFFFFF" w:themeColor="background1"/>
                <w:sz w:val="20"/>
                <w:szCs w:val="20"/>
              </w:rPr>
            </w:pPr>
            <w:r w:rsidRPr="570DE95B">
              <w:rPr>
                <w:b/>
                <w:color w:val="FFFFFF" w:themeColor="background1"/>
                <w:sz w:val="20"/>
                <w:szCs w:val="20"/>
              </w:rPr>
              <w:t>Integration Notes (API / Connector / Frequency)</w:t>
            </w:r>
          </w:p>
        </w:tc>
      </w:tr>
      <w:tr w:rsidR="2F6B81EE" w14:paraId="2648DECE" w14:textId="77777777" w:rsidTr="570DE95B">
        <w:trPr>
          <w:trHeight w:val="300"/>
        </w:trPr>
        <w:tc>
          <w:tcPr>
            <w:tcW w:w="1215" w:type="dxa"/>
            <w:tcMar>
              <w:top w:w="80" w:type="dxa"/>
              <w:left w:w="100" w:type="dxa"/>
              <w:bottom w:w="80" w:type="dxa"/>
              <w:right w:w="100" w:type="dxa"/>
            </w:tcMar>
            <w:vAlign w:val="center"/>
          </w:tcPr>
          <w:p w14:paraId="2B099301" w14:textId="1D19F135" w:rsidR="0C704B26" w:rsidRPr="0C704B26" w:rsidRDefault="1BC2AEF1" w:rsidP="570DE95B">
            <w:pPr>
              <w:jc w:val="both"/>
              <w:rPr>
                <w:b/>
                <w:bCs/>
                <w:sz w:val="20"/>
                <w:szCs w:val="20"/>
              </w:rPr>
            </w:pPr>
            <w:r w:rsidRPr="570DE95B">
              <w:rPr>
                <w:sz w:val="20"/>
                <w:szCs w:val="20"/>
              </w:rPr>
              <w:t>SunSystems</w:t>
            </w:r>
          </w:p>
        </w:tc>
        <w:tc>
          <w:tcPr>
            <w:tcW w:w="3035" w:type="dxa"/>
            <w:tcMar>
              <w:top w:w="80" w:type="dxa"/>
              <w:left w:w="100" w:type="dxa"/>
              <w:bottom w:w="80" w:type="dxa"/>
              <w:right w:w="100" w:type="dxa"/>
            </w:tcMar>
            <w:vAlign w:val="center"/>
          </w:tcPr>
          <w:p w14:paraId="28AB1374" w14:textId="68DF78F5" w:rsidR="0C704B26" w:rsidRPr="0C704B26" w:rsidRDefault="4AF3DA71" w:rsidP="00962D8E">
            <w:pPr>
              <w:pStyle w:val="ListParagraph"/>
              <w:numPr>
                <w:ilvl w:val="0"/>
                <w:numId w:val="172"/>
              </w:numPr>
              <w:jc w:val="both"/>
              <w:rPr>
                <w:sz w:val="20"/>
                <w:szCs w:val="20"/>
              </w:rPr>
            </w:pPr>
            <w:r w:rsidRPr="570DE95B">
              <w:rPr>
                <w:sz w:val="20"/>
                <w:szCs w:val="20"/>
              </w:rPr>
              <w:t>Core system for stock, sales orders, invoicing, debtors, creditors, P&amp;L</w:t>
            </w:r>
            <w:r w:rsidR="3C089472" w:rsidRPr="570DE95B">
              <w:rPr>
                <w:sz w:val="20"/>
                <w:szCs w:val="20"/>
              </w:rPr>
              <w:t>.</w:t>
            </w:r>
          </w:p>
          <w:p w14:paraId="69FF0A63" w14:textId="51F92643" w:rsidR="0C704B26" w:rsidRPr="0C704B26" w:rsidRDefault="3C089472" w:rsidP="00962D8E">
            <w:pPr>
              <w:pStyle w:val="ListParagraph"/>
              <w:numPr>
                <w:ilvl w:val="0"/>
                <w:numId w:val="172"/>
              </w:numPr>
              <w:jc w:val="both"/>
              <w:rPr>
                <w:sz w:val="20"/>
                <w:szCs w:val="20"/>
              </w:rPr>
            </w:pPr>
            <w:r w:rsidRPr="570DE95B">
              <w:rPr>
                <w:sz w:val="20"/>
                <w:szCs w:val="20"/>
              </w:rPr>
              <w:t>Sun</w:t>
            </w:r>
            <w:r w:rsidR="264CECFA" w:rsidRPr="570DE95B">
              <w:rPr>
                <w:sz w:val="20"/>
                <w:szCs w:val="20"/>
              </w:rPr>
              <w:t>Sytem</w:t>
            </w:r>
            <w:r w:rsidRPr="570DE95B">
              <w:rPr>
                <w:sz w:val="20"/>
                <w:szCs w:val="20"/>
              </w:rPr>
              <w:t xml:space="preserve"> data is accurate but not accessible in real time via dashboard; all reporting requires manual extract and formatting.</w:t>
            </w:r>
          </w:p>
        </w:tc>
        <w:tc>
          <w:tcPr>
            <w:tcW w:w="1900" w:type="dxa"/>
            <w:tcMar>
              <w:top w:w="80" w:type="dxa"/>
              <w:left w:w="100" w:type="dxa"/>
              <w:bottom w:w="80" w:type="dxa"/>
              <w:right w:w="100" w:type="dxa"/>
            </w:tcMar>
            <w:vAlign w:val="center"/>
          </w:tcPr>
          <w:p w14:paraId="095B757F" w14:textId="3FAFFFF2" w:rsidR="0C704B26" w:rsidRPr="0C704B26" w:rsidRDefault="20202AD4" w:rsidP="570DE95B">
            <w:pPr>
              <w:spacing w:line="259" w:lineRule="auto"/>
              <w:jc w:val="both"/>
              <w:rPr>
                <w:sz w:val="20"/>
                <w:szCs w:val="20"/>
              </w:rPr>
            </w:pPr>
            <w:r w:rsidRPr="570DE95B">
              <w:rPr>
                <w:sz w:val="20"/>
                <w:szCs w:val="20"/>
              </w:rPr>
              <w:t>NKG Tenancy</w:t>
            </w:r>
            <w:r w:rsidR="3211F9EA" w:rsidRPr="570DE95B">
              <w:rPr>
                <w:sz w:val="20"/>
                <w:szCs w:val="20"/>
              </w:rPr>
              <w:t>.</w:t>
            </w:r>
          </w:p>
        </w:tc>
        <w:tc>
          <w:tcPr>
            <w:tcW w:w="3200" w:type="dxa"/>
            <w:tcMar>
              <w:top w:w="80" w:type="dxa"/>
              <w:left w:w="100" w:type="dxa"/>
              <w:bottom w:w="80" w:type="dxa"/>
              <w:right w:w="100" w:type="dxa"/>
            </w:tcMar>
            <w:vAlign w:val="center"/>
          </w:tcPr>
          <w:p w14:paraId="0BD5FC32" w14:textId="63C955D0" w:rsidR="2F6B81EE" w:rsidRDefault="6FC8663A" w:rsidP="570DE95B">
            <w:pPr>
              <w:pStyle w:val="ListParagraph"/>
              <w:numPr>
                <w:ilvl w:val="0"/>
                <w:numId w:val="144"/>
              </w:numPr>
              <w:jc w:val="both"/>
              <w:rPr>
                <w:sz w:val="20"/>
                <w:szCs w:val="20"/>
              </w:rPr>
            </w:pPr>
            <w:r w:rsidRPr="570DE95B">
              <w:rPr>
                <w:sz w:val="20"/>
                <w:szCs w:val="20"/>
              </w:rPr>
              <w:t>Discussions underway with the vendor.</w:t>
            </w:r>
          </w:p>
          <w:p w14:paraId="5F0F84DE" w14:textId="069FD0D5" w:rsidR="2F6B81EE" w:rsidRDefault="6FC8663A" w:rsidP="570DE95B">
            <w:pPr>
              <w:pStyle w:val="ListParagraph"/>
              <w:numPr>
                <w:ilvl w:val="0"/>
                <w:numId w:val="144"/>
              </w:numPr>
              <w:jc w:val="both"/>
              <w:rPr>
                <w:sz w:val="20"/>
                <w:szCs w:val="20"/>
              </w:rPr>
            </w:pPr>
            <w:r w:rsidRPr="570DE95B">
              <w:rPr>
                <w:sz w:val="20"/>
                <w:szCs w:val="20"/>
              </w:rPr>
              <w:t>APIs</w:t>
            </w:r>
          </w:p>
          <w:p w14:paraId="5A2E9B1E" w14:textId="45CF5BE5" w:rsidR="2F6B81EE" w:rsidRDefault="6FC8663A" w:rsidP="570DE95B">
            <w:pPr>
              <w:pStyle w:val="ListParagraph"/>
              <w:numPr>
                <w:ilvl w:val="0"/>
                <w:numId w:val="144"/>
              </w:numPr>
              <w:jc w:val="both"/>
              <w:rPr>
                <w:sz w:val="20"/>
                <w:szCs w:val="20"/>
              </w:rPr>
            </w:pPr>
            <w:r w:rsidRPr="570DE95B">
              <w:rPr>
                <w:sz w:val="20"/>
                <w:szCs w:val="20"/>
              </w:rPr>
              <w:t>Direct access through the internal Active Directory specific to relevant stakeholders.</w:t>
            </w:r>
          </w:p>
        </w:tc>
      </w:tr>
    </w:tbl>
    <w:p w14:paraId="66C99C3F" w14:textId="6DE375A2" w:rsidR="28DCB967" w:rsidRDefault="28DCB967" w:rsidP="570DE95B">
      <w:pPr>
        <w:pStyle w:val="Heading2"/>
        <w:spacing w:before="300" w:after="120"/>
        <w:jc w:val="both"/>
        <w:rPr>
          <w:b/>
          <w:color w:val="006330"/>
          <w:sz w:val="20"/>
          <w:szCs w:val="20"/>
        </w:rPr>
      </w:pPr>
      <w:bookmarkStart w:id="159" w:name="_Toc911351342"/>
      <w:r w:rsidRPr="570DE95B">
        <w:rPr>
          <w:b/>
          <w:color w:val="006330"/>
          <w:sz w:val="20"/>
          <w:szCs w:val="20"/>
        </w:rPr>
        <w:t>12.4</w:t>
      </w:r>
      <w:r w:rsidR="0DD08721" w:rsidRPr="570DE95B">
        <w:rPr>
          <w:b/>
          <w:color w:val="006330"/>
          <w:sz w:val="20"/>
          <w:szCs w:val="20"/>
        </w:rPr>
        <w:t>.</w:t>
      </w:r>
      <w:r w:rsidRPr="570DE95B">
        <w:rPr>
          <w:b/>
          <w:color w:val="006330"/>
          <w:sz w:val="20"/>
          <w:szCs w:val="20"/>
        </w:rPr>
        <w:t xml:space="preserve"> Power Apps &amp; Power Automate Recommendations</w:t>
      </w:r>
      <w:r w:rsidR="646005F5" w:rsidRPr="570DE95B">
        <w:rPr>
          <w:b/>
          <w:color w:val="006330"/>
          <w:sz w:val="20"/>
          <w:szCs w:val="20"/>
        </w:rPr>
        <w:t>.</w:t>
      </w:r>
      <w:bookmarkEnd w:id="159"/>
    </w:p>
    <w:p w14:paraId="0AAAC0BD" w14:textId="0AD3518B" w:rsidR="28DCB967" w:rsidRDefault="28DCB967" w:rsidP="570DE95B">
      <w:pPr>
        <w:pBdr>
          <w:left w:val="single" w:sz="18" w:space="8" w:color="66C8CD"/>
        </w:pBdr>
        <w:shd w:val="clear" w:color="auto" w:fill="F2F5F0"/>
        <w:spacing w:after="160"/>
        <w:jc w:val="both"/>
        <w:rPr>
          <w:i/>
          <w:color w:val="666666"/>
          <w:sz w:val="20"/>
          <w:szCs w:val="20"/>
        </w:rPr>
      </w:pPr>
      <w:r w:rsidRPr="570DE95B">
        <w:rPr>
          <w:i/>
          <w:color w:val="666666"/>
          <w:sz w:val="20"/>
          <w:szCs w:val="20"/>
        </w:rPr>
        <w:lastRenderedPageBreak/>
        <w:t>Recommendations to be validated with Agrochem stakeholders and refined into a solution backlog with the implementation partner.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00"/>
        <w:gridCol w:w="1600"/>
        <w:gridCol w:w="3900"/>
        <w:gridCol w:w="1650"/>
      </w:tblGrid>
      <w:tr w:rsidR="2F6B81EE" w14:paraId="31B7664D" w14:textId="77777777" w:rsidTr="537C5ABF">
        <w:trPr>
          <w:trHeight w:val="300"/>
        </w:trPr>
        <w:tc>
          <w:tcPr>
            <w:tcW w:w="2200" w:type="dxa"/>
            <w:shd w:val="clear" w:color="auto" w:fill="006330"/>
            <w:tcMar>
              <w:top w:w="80" w:type="dxa"/>
              <w:left w:w="100" w:type="dxa"/>
              <w:bottom w:w="80" w:type="dxa"/>
              <w:right w:w="100" w:type="dxa"/>
            </w:tcMar>
            <w:vAlign w:val="center"/>
          </w:tcPr>
          <w:p w14:paraId="0A5FDECE" w14:textId="77777777" w:rsidR="2F6B81EE" w:rsidRDefault="2F6B81EE" w:rsidP="570DE95B">
            <w:pPr>
              <w:jc w:val="both"/>
              <w:rPr>
                <w:b/>
                <w:color w:val="FFFFFF" w:themeColor="background1"/>
                <w:sz w:val="20"/>
                <w:szCs w:val="20"/>
              </w:rPr>
            </w:pPr>
            <w:r w:rsidRPr="570DE95B">
              <w:rPr>
                <w:b/>
                <w:color w:val="FFFFFF" w:themeColor="background1"/>
                <w:sz w:val="20"/>
                <w:szCs w:val="20"/>
              </w:rPr>
              <w:t>Opportunity</w:t>
            </w:r>
          </w:p>
        </w:tc>
        <w:tc>
          <w:tcPr>
            <w:tcW w:w="1600" w:type="dxa"/>
            <w:shd w:val="clear" w:color="auto" w:fill="006330"/>
            <w:tcMar>
              <w:top w:w="80" w:type="dxa"/>
              <w:left w:w="100" w:type="dxa"/>
              <w:bottom w:w="80" w:type="dxa"/>
              <w:right w:w="100" w:type="dxa"/>
            </w:tcMar>
            <w:vAlign w:val="center"/>
          </w:tcPr>
          <w:p w14:paraId="27C1F13F" w14:textId="77777777" w:rsidR="2F6B81EE" w:rsidRDefault="2F6B81EE" w:rsidP="570DE95B">
            <w:pPr>
              <w:jc w:val="both"/>
              <w:rPr>
                <w:b/>
                <w:color w:val="FFFFFF" w:themeColor="background1"/>
                <w:sz w:val="20"/>
                <w:szCs w:val="20"/>
              </w:rPr>
            </w:pPr>
            <w:r w:rsidRPr="570DE95B">
              <w:rPr>
                <w:b/>
                <w:color w:val="FFFFFF" w:themeColor="background1"/>
                <w:sz w:val="20"/>
                <w:szCs w:val="20"/>
              </w:rPr>
              <w:t>Type (App / Flow)</w:t>
            </w:r>
          </w:p>
        </w:tc>
        <w:tc>
          <w:tcPr>
            <w:tcW w:w="3900" w:type="dxa"/>
            <w:shd w:val="clear" w:color="auto" w:fill="006330"/>
            <w:tcMar>
              <w:top w:w="80" w:type="dxa"/>
              <w:left w:w="100" w:type="dxa"/>
              <w:bottom w:w="80" w:type="dxa"/>
              <w:right w:w="100" w:type="dxa"/>
            </w:tcMar>
            <w:vAlign w:val="center"/>
          </w:tcPr>
          <w:p w14:paraId="10D7DED8" w14:textId="77777777" w:rsidR="2F6B81EE" w:rsidRDefault="2F6B81EE" w:rsidP="570DE95B">
            <w:pPr>
              <w:jc w:val="both"/>
              <w:rPr>
                <w:b/>
                <w:color w:val="FFFFFF" w:themeColor="background1"/>
                <w:sz w:val="20"/>
                <w:szCs w:val="20"/>
              </w:rPr>
            </w:pPr>
            <w:r w:rsidRPr="570DE95B">
              <w:rPr>
                <w:b/>
                <w:color w:val="FFFFFF" w:themeColor="background1"/>
                <w:sz w:val="20"/>
                <w:szCs w:val="20"/>
              </w:rPr>
              <w:t>Description</w:t>
            </w:r>
          </w:p>
        </w:tc>
        <w:tc>
          <w:tcPr>
            <w:tcW w:w="1650" w:type="dxa"/>
            <w:shd w:val="clear" w:color="auto" w:fill="006330"/>
            <w:tcMar>
              <w:top w:w="80" w:type="dxa"/>
              <w:left w:w="100" w:type="dxa"/>
              <w:bottom w:w="80" w:type="dxa"/>
              <w:right w:w="100" w:type="dxa"/>
            </w:tcMar>
            <w:vAlign w:val="center"/>
          </w:tcPr>
          <w:p w14:paraId="6909E709" w14:textId="284247F0" w:rsidR="2F6B81EE" w:rsidRDefault="7B462683" w:rsidP="570DE95B">
            <w:pPr>
              <w:spacing w:line="259" w:lineRule="auto"/>
              <w:jc w:val="both"/>
              <w:rPr>
                <w:b/>
                <w:color w:val="FFFFFF" w:themeColor="background1"/>
                <w:sz w:val="20"/>
                <w:szCs w:val="20"/>
              </w:rPr>
            </w:pPr>
            <w:r w:rsidRPr="570DE95B">
              <w:rPr>
                <w:b/>
                <w:color w:val="FFFFFF" w:themeColor="background1"/>
                <w:sz w:val="20"/>
                <w:szCs w:val="20"/>
              </w:rPr>
              <w:t>Notes</w:t>
            </w:r>
          </w:p>
        </w:tc>
      </w:tr>
      <w:tr w:rsidR="2F6B81EE" w14:paraId="135FEB19" w14:textId="77777777" w:rsidTr="537C5ABF">
        <w:trPr>
          <w:trHeight w:val="300"/>
        </w:trPr>
        <w:tc>
          <w:tcPr>
            <w:tcW w:w="2200" w:type="dxa"/>
            <w:tcMar>
              <w:top w:w="80" w:type="dxa"/>
              <w:left w:w="100" w:type="dxa"/>
              <w:bottom w:w="80" w:type="dxa"/>
              <w:right w:w="100" w:type="dxa"/>
            </w:tcMar>
            <w:vAlign w:val="center"/>
          </w:tcPr>
          <w:p w14:paraId="573725D1" w14:textId="64687B5B" w:rsidR="2F6B81EE" w:rsidRDefault="386718DD" w:rsidP="570DE95B">
            <w:pPr>
              <w:jc w:val="both"/>
              <w:rPr>
                <w:b/>
                <w:sz w:val="20"/>
                <w:szCs w:val="20"/>
              </w:rPr>
            </w:pPr>
            <w:r w:rsidRPr="570DE95B">
              <w:rPr>
                <w:b/>
                <w:sz w:val="20"/>
                <w:szCs w:val="20"/>
              </w:rPr>
              <w:t>Sales Agent Code Attribution in Sun Systems</w:t>
            </w:r>
          </w:p>
        </w:tc>
        <w:tc>
          <w:tcPr>
            <w:tcW w:w="1600" w:type="dxa"/>
            <w:tcMar>
              <w:top w:w="80" w:type="dxa"/>
              <w:left w:w="100" w:type="dxa"/>
              <w:bottom w:w="80" w:type="dxa"/>
              <w:right w:w="100" w:type="dxa"/>
            </w:tcMar>
            <w:vAlign w:val="center"/>
          </w:tcPr>
          <w:p w14:paraId="69531A72" w14:textId="59B55647" w:rsidR="2F6B81EE" w:rsidRDefault="57D1E858" w:rsidP="570DE95B">
            <w:pPr>
              <w:spacing w:line="259" w:lineRule="auto"/>
              <w:jc w:val="both"/>
              <w:rPr>
                <w:sz w:val="20"/>
                <w:szCs w:val="20"/>
              </w:rPr>
            </w:pPr>
            <w:r w:rsidRPr="570DE95B">
              <w:rPr>
                <w:sz w:val="20"/>
                <w:szCs w:val="20"/>
              </w:rPr>
              <w:t>App</w:t>
            </w:r>
          </w:p>
        </w:tc>
        <w:tc>
          <w:tcPr>
            <w:tcW w:w="3900" w:type="dxa"/>
            <w:tcMar>
              <w:top w:w="80" w:type="dxa"/>
              <w:left w:w="100" w:type="dxa"/>
              <w:bottom w:w="80" w:type="dxa"/>
              <w:right w:w="100" w:type="dxa"/>
            </w:tcMar>
            <w:vAlign w:val="center"/>
          </w:tcPr>
          <w:p w14:paraId="6326BBD8" w14:textId="546848CD" w:rsidR="2F6B81EE" w:rsidRDefault="386718DD" w:rsidP="570DE95B">
            <w:pPr>
              <w:pStyle w:val="ListParagraph"/>
              <w:numPr>
                <w:ilvl w:val="0"/>
                <w:numId w:val="96"/>
              </w:numPr>
              <w:jc w:val="both"/>
              <w:rPr>
                <w:sz w:val="20"/>
                <w:szCs w:val="20"/>
              </w:rPr>
            </w:pPr>
            <w:r w:rsidRPr="570DE95B">
              <w:rPr>
                <w:sz w:val="20"/>
                <w:szCs w:val="20"/>
              </w:rPr>
              <w:t>Assign each sales agent a unique classification code in Sun Systems. When issuing a customer invoice, the responsible agent’s code is selected and tagged to the invoice.</w:t>
            </w:r>
          </w:p>
          <w:p w14:paraId="10F22EC6" w14:textId="1D78C3DA" w:rsidR="2F6B81EE" w:rsidRDefault="386718DD" w:rsidP="570DE95B">
            <w:pPr>
              <w:pStyle w:val="ListParagraph"/>
              <w:numPr>
                <w:ilvl w:val="0"/>
                <w:numId w:val="96"/>
              </w:numPr>
              <w:jc w:val="both"/>
              <w:rPr>
                <w:sz w:val="20"/>
                <w:szCs w:val="20"/>
              </w:rPr>
            </w:pPr>
            <w:r w:rsidRPr="570DE95B">
              <w:rPr>
                <w:sz w:val="20"/>
                <w:szCs w:val="20"/>
              </w:rPr>
              <w:t>This immediately enables revenue-by-agent reporting from existing Sun data: how much each agent has sold, to which customers, and in which periods — with no system changes required.</w:t>
            </w:r>
          </w:p>
          <w:p w14:paraId="2C377942" w14:textId="305E5A07" w:rsidR="2F6B81EE" w:rsidRDefault="386718DD" w:rsidP="570DE95B">
            <w:pPr>
              <w:pStyle w:val="ListParagraph"/>
              <w:numPr>
                <w:ilvl w:val="0"/>
                <w:numId w:val="96"/>
              </w:numPr>
              <w:jc w:val="both"/>
              <w:rPr>
                <w:sz w:val="20"/>
                <w:szCs w:val="20"/>
              </w:rPr>
            </w:pPr>
            <w:r w:rsidRPr="570DE95B">
              <w:rPr>
                <w:sz w:val="20"/>
                <w:szCs w:val="20"/>
              </w:rPr>
              <w:t>Agent expense claims can be linked to the same code, enabling a net contribution view per agent (revenue generated vs cost incurred).</w:t>
            </w:r>
          </w:p>
        </w:tc>
        <w:tc>
          <w:tcPr>
            <w:tcW w:w="1650" w:type="dxa"/>
            <w:tcMar>
              <w:top w:w="80" w:type="dxa"/>
              <w:left w:w="100" w:type="dxa"/>
              <w:bottom w:w="80" w:type="dxa"/>
              <w:right w:w="100" w:type="dxa"/>
            </w:tcMar>
            <w:vAlign w:val="center"/>
          </w:tcPr>
          <w:p w14:paraId="5A8BFF01" w14:textId="0642FB6B" w:rsidR="2F6B81EE" w:rsidRDefault="386718DD" w:rsidP="570DE95B">
            <w:pPr>
              <w:jc w:val="both"/>
              <w:rPr>
                <w:sz w:val="20"/>
                <w:szCs w:val="20"/>
              </w:rPr>
            </w:pPr>
            <w:r w:rsidRPr="570DE95B">
              <w:rPr>
                <w:sz w:val="20"/>
                <w:szCs w:val="20"/>
              </w:rPr>
              <w:t>This was identified in the session as something that can be implemented now, without waiting for wider system changes.</w:t>
            </w:r>
          </w:p>
          <w:p w14:paraId="474E7476" w14:textId="787F78FC" w:rsidR="2F6B81EE" w:rsidRDefault="2F6B81EE" w:rsidP="570DE95B">
            <w:pPr>
              <w:jc w:val="both"/>
              <w:rPr>
                <w:sz w:val="20"/>
                <w:szCs w:val="20"/>
              </w:rPr>
            </w:pPr>
          </w:p>
        </w:tc>
      </w:tr>
      <w:tr w:rsidR="2F6B81EE" w14:paraId="653BE094" w14:textId="77777777" w:rsidTr="537C5ABF">
        <w:trPr>
          <w:trHeight w:val="300"/>
        </w:trPr>
        <w:tc>
          <w:tcPr>
            <w:tcW w:w="2200" w:type="dxa"/>
            <w:tcMar>
              <w:top w:w="80" w:type="dxa"/>
              <w:left w:w="100" w:type="dxa"/>
              <w:bottom w:w="80" w:type="dxa"/>
              <w:right w:w="100" w:type="dxa"/>
            </w:tcMar>
            <w:vAlign w:val="center"/>
          </w:tcPr>
          <w:p w14:paraId="75EE25D1" w14:textId="1747C4DE" w:rsidR="2F6B81EE" w:rsidRDefault="386718DD" w:rsidP="570DE95B">
            <w:pPr>
              <w:spacing w:after="30"/>
              <w:jc w:val="both"/>
              <w:rPr>
                <w:b/>
                <w:sz w:val="20"/>
                <w:szCs w:val="20"/>
              </w:rPr>
            </w:pPr>
            <w:r w:rsidRPr="570DE95B">
              <w:rPr>
                <w:b/>
                <w:sz w:val="20"/>
                <w:szCs w:val="20"/>
              </w:rPr>
              <w:t>Digital Stock Take App (Power Apps)</w:t>
            </w:r>
          </w:p>
          <w:p w14:paraId="4FC044E2" w14:textId="39095716" w:rsidR="2F6B81EE" w:rsidRDefault="2F6B81EE" w:rsidP="570DE95B">
            <w:pPr>
              <w:jc w:val="both"/>
              <w:rPr>
                <w:sz w:val="20"/>
                <w:szCs w:val="20"/>
              </w:rPr>
            </w:pPr>
          </w:p>
        </w:tc>
        <w:tc>
          <w:tcPr>
            <w:tcW w:w="1600" w:type="dxa"/>
            <w:tcMar>
              <w:top w:w="80" w:type="dxa"/>
              <w:left w:w="100" w:type="dxa"/>
              <w:bottom w:w="80" w:type="dxa"/>
              <w:right w:w="100" w:type="dxa"/>
            </w:tcMar>
            <w:vAlign w:val="center"/>
          </w:tcPr>
          <w:p w14:paraId="69ED4C8D" w14:textId="058626A6" w:rsidR="2F6B81EE" w:rsidRDefault="386718DD" w:rsidP="570DE95B">
            <w:pPr>
              <w:jc w:val="both"/>
              <w:rPr>
                <w:sz w:val="20"/>
                <w:szCs w:val="20"/>
              </w:rPr>
            </w:pPr>
            <w:r w:rsidRPr="570DE95B">
              <w:rPr>
                <w:sz w:val="20"/>
                <w:szCs w:val="20"/>
              </w:rPr>
              <w:t>App</w:t>
            </w:r>
          </w:p>
        </w:tc>
        <w:tc>
          <w:tcPr>
            <w:tcW w:w="3900" w:type="dxa"/>
            <w:tcMar>
              <w:top w:w="80" w:type="dxa"/>
              <w:left w:w="100" w:type="dxa"/>
              <w:bottom w:w="80" w:type="dxa"/>
              <w:right w:w="100" w:type="dxa"/>
            </w:tcMar>
            <w:vAlign w:val="center"/>
          </w:tcPr>
          <w:p w14:paraId="28AF60EE" w14:textId="4BED26DC" w:rsidR="2F6B81EE" w:rsidRDefault="386718DD" w:rsidP="570DE95B">
            <w:pPr>
              <w:pStyle w:val="ListParagraph"/>
              <w:numPr>
                <w:ilvl w:val="0"/>
                <w:numId w:val="95"/>
              </w:numPr>
              <w:jc w:val="both"/>
              <w:rPr>
                <w:sz w:val="20"/>
                <w:szCs w:val="20"/>
              </w:rPr>
            </w:pPr>
            <w:r w:rsidRPr="570DE95B">
              <w:rPr>
                <w:sz w:val="20"/>
                <w:szCs w:val="20"/>
              </w:rPr>
              <w:t>Replace the manual stock count exercise with a Power Apps stock take form: warehouse staff scan or enter product details and counts on a device during the count; the app aggregates the count in real time and compares it automatically against the Sun Systems stock ledger.</w:t>
            </w:r>
          </w:p>
          <w:p w14:paraId="531B8B9C" w14:textId="3AB63B15" w:rsidR="2F6B81EE" w:rsidRDefault="386718DD" w:rsidP="570DE95B">
            <w:pPr>
              <w:pStyle w:val="ListParagraph"/>
              <w:numPr>
                <w:ilvl w:val="0"/>
                <w:numId w:val="95"/>
              </w:numPr>
              <w:jc w:val="both"/>
              <w:rPr>
                <w:sz w:val="20"/>
                <w:szCs w:val="20"/>
              </w:rPr>
            </w:pPr>
            <w:r w:rsidRPr="570DE95B">
              <w:rPr>
                <w:sz w:val="20"/>
                <w:szCs w:val="20"/>
              </w:rPr>
              <w:t>Discrepancies are flagged immediately during the count rather than discovered after manual reconciliation — allowing recount or investigation before the count is closed.</w:t>
            </w:r>
          </w:p>
          <w:p w14:paraId="09246313" w14:textId="49169B84" w:rsidR="2F6B81EE" w:rsidRDefault="386718DD" w:rsidP="570DE95B">
            <w:pPr>
              <w:pStyle w:val="ListParagraph"/>
              <w:numPr>
                <w:ilvl w:val="0"/>
                <w:numId w:val="95"/>
              </w:numPr>
              <w:jc w:val="both"/>
              <w:rPr>
                <w:sz w:val="20"/>
                <w:szCs w:val="20"/>
              </w:rPr>
            </w:pPr>
            <w:r w:rsidRPr="570DE95B">
              <w:rPr>
                <w:sz w:val="20"/>
                <w:szCs w:val="20"/>
              </w:rPr>
              <w:t>Count results are submitted digitally, eliminating the retyping of count sheets into the system and the risk of transcription errors.</w:t>
            </w:r>
          </w:p>
        </w:tc>
        <w:tc>
          <w:tcPr>
            <w:tcW w:w="1650" w:type="dxa"/>
            <w:tcMar>
              <w:top w:w="80" w:type="dxa"/>
              <w:left w:w="100" w:type="dxa"/>
              <w:bottom w:w="80" w:type="dxa"/>
              <w:right w:w="100" w:type="dxa"/>
            </w:tcMar>
            <w:vAlign w:val="center"/>
          </w:tcPr>
          <w:p w14:paraId="5A755F5E" w14:textId="16498B9B" w:rsidR="2F6B81EE" w:rsidRDefault="386718DD" w:rsidP="570DE95B">
            <w:pPr>
              <w:jc w:val="both"/>
              <w:rPr>
                <w:sz w:val="20"/>
                <w:szCs w:val="20"/>
              </w:rPr>
            </w:pPr>
            <w:r w:rsidRPr="570DE95B">
              <w:rPr>
                <w:sz w:val="20"/>
                <w:szCs w:val="20"/>
              </w:rPr>
              <w:t>Replicates the approach already used for coffee inventory stock take, adapted for agrochem products.</w:t>
            </w:r>
          </w:p>
          <w:p w14:paraId="5047960B" w14:textId="5B2ED88F" w:rsidR="2F6B81EE" w:rsidRDefault="2F6B81EE" w:rsidP="570DE95B">
            <w:pPr>
              <w:jc w:val="both"/>
              <w:rPr>
                <w:sz w:val="20"/>
                <w:szCs w:val="20"/>
              </w:rPr>
            </w:pPr>
          </w:p>
        </w:tc>
      </w:tr>
      <w:tr w:rsidR="2F6B81EE" w14:paraId="132A024D" w14:textId="77777777" w:rsidTr="537C5ABF">
        <w:trPr>
          <w:trHeight w:val="4245"/>
        </w:trPr>
        <w:tc>
          <w:tcPr>
            <w:tcW w:w="2200" w:type="dxa"/>
            <w:tcMar>
              <w:top w:w="80" w:type="dxa"/>
              <w:left w:w="100" w:type="dxa"/>
              <w:bottom w:w="80" w:type="dxa"/>
              <w:right w:w="100" w:type="dxa"/>
            </w:tcMar>
            <w:vAlign w:val="center"/>
          </w:tcPr>
          <w:p w14:paraId="60426590" w14:textId="6275F9C2" w:rsidR="2F6B81EE" w:rsidRDefault="386718DD" w:rsidP="570DE95B">
            <w:pPr>
              <w:jc w:val="both"/>
              <w:rPr>
                <w:b/>
                <w:sz w:val="20"/>
                <w:szCs w:val="20"/>
              </w:rPr>
            </w:pPr>
            <w:r w:rsidRPr="570DE95B">
              <w:rPr>
                <w:b/>
                <w:sz w:val="20"/>
                <w:szCs w:val="20"/>
              </w:rPr>
              <w:lastRenderedPageBreak/>
              <w:t xml:space="preserve">Stock Expiry Date &amp; Low Stock Alerts </w:t>
            </w:r>
          </w:p>
        </w:tc>
        <w:tc>
          <w:tcPr>
            <w:tcW w:w="1600" w:type="dxa"/>
            <w:tcMar>
              <w:top w:w="80" w:type="dxa"/>
              <w:left w:w="100" w:type="dxa"/>
              <w:bottom w:w="80" w:type="dxa"/>
              <w:right w:w="100" w:type="dxa"/>
            </w:tcMar>
            <w:vAlign w:val="center"/>
          </w:tcPr>
          <w:p w14:paraId="5B297B2D" w14:textId="6F959B7E" w:rsidR="2F6B81EE" w:rsidRDefault="386718DD" w:rsidP="570DE95B">
            <w:pPr>
              <w:jc w:val="both"/>
              <w:rPr>
                <w:sz w:val="20"/>
                <w:szCs w:val="20"/>
              </w:rPr>
            </w:pPr>
            <w:r w:rsidRPr="570DE95B">
              <w:rPr>
                <w:sz w:val="20"/>
                <w:szCs w:val="20"/>
              </w:rPr>
              <w:t>Power Automate</w:t>
            </w:r>
          </w:p>
        </w:tc>
        <w:tc>
          <w:tcPr>
            <w:tcW w:w="3900" w:type="dxa"/>
            <w:tcMar>
              <w:top w:w="80" w:type="dxa"/>
              <w:left w:w="100" w:type="dxa"/>
              <w:bottom w:w="80" w:type="dxa"/>
              <w:right w:w="100" w:type="dxa"/>
            </w:tcMar>
            <w:vAlign w:val="center"/>
          </w:tcPr>
          <w:p w14:paraId="5DA900DB" w14:textId="3552C80A" w:rsidR="2F6B81EE" w:rsidRDefault="386718DD" w:rsidP="570DE95B">
            <w:pPr>
              <w:pStyle w:val="ListParagraph"/>
              <w:numPr>
                <w:ilvl w:val="0"/>
                <w:numId w:val="94"/>
              </w:numPr>
              <w:jc w:val="both"/>
              <w:rPr>
                <w:sz w:val="20"/>
                <w:szCs w:val="20"/>
              </w:rPr>
            </w:pPr>
            <w:r w:rsidRPr="570DE95B">
              <w:rPr>
                <w:sz w:val="20"/>
                <w:szCs w:val="20"/>
              </w:rPr>
              <w:t>Build a Power Automate flow that reads agrochem stock data from Sun Systems daily and sends an automated alert to the department head when: (a) a product’s expiry date is within a defined threshold (e.g. 90 days); (b) stock of a product falls below a reorder level; or (c) a product has had no movement for more than a defined period (slow-moving stock).</w:t>
            </w:r>
          </w:p>
        </w:tc>
        <w:tc>
          <w:tcPr>
            <w:tcW w:w="1650" w:type="dxa"/>
            <w:tcMar>
              <w:top w:w="80" w:type="dxa"/>
              <w:left w:w="100" w:type="dxa"/>
              <w:bottom w:w="80" w:type="dxa"/>
              <w:right w:w="100" w:type="dxa"/>
            </w:tcMar>
            <w:vAlign w:val="center"/>
          </w:tcPr>
          <w:p w14:paraId="72F7EE3C" w14:textId="2762A172" w:rsidR="2F6B81EE" w:rsidRDefault="386718DD" w:rsidP="570DE95B">
            <w:pPr>
              <w:jc w:val="both"/>
              <w:rPr>
                <w:sz w:val="20"/>
                <w:szCs w:val="20"/>
              </w:rPr>
            </w:pPr>
            <w:r w:rsidRPr="570DE95B">
              <w:rPr>
                <w:sz w:val="20"/>
                <w:szCs w:val="20"/>
              </w:rPr>
              <w:t>Converts expiry and reorder management from a manual review task to an automated exception-based alert — reducing the risk of expired stock and stockouts.</w:t>
            </w:r>
          </w:p>
          <w:p w14:paraId="71354910" w14:textId="5FE19511" w:rsidR="2F6B81EE" w:rsidRDefault="2F6B81EE" w:rsidP="570DE95B">
            <w:pPr>
              <w:jc w:val="both"/>
              <w:rPr>
                <w:sz w:val="20"/>
                <w:szCs w:val="20"/>
              </w:rPr>
            </w:pPr>
          </w:p>
        </w:tc>
      </w:tr>
      <w:tr w:rsidR="0C704B26" w14:paraId="30E7DC7B" w14:textId="77777777" w:rsidTr="537C5ABF">
        <w:trPr>
          <w:trHeight w:val="300"/>
        </w:trPr>
        <w:tc>
          <w:tcPr>
            <w:tcW w:w="2200" w:type="dxa"/>
            <w:tcMar>
              <w:top w:w="80" w:type="dxa"/>
              <w:left w:w="100" w:type="dxa"/>
              <w:bottom w:w="80" w:type="dxa"/>
              <w:right w:w="100" w:type="dxa"/>
            </w:tcMar>
            <w:vAlign w:val="center"/>
          </w:tcPr>
          <w:p w14:paraId="12A14559" w14:textId="42216843" w:rsidR="3F1C95EE" w:rsidRDefault="3F1C95EE" w:rsidP="570DE95B">
            <w:pPr>
              <w:jc w:val="both"/>
              <w:rPr>
                <w:b/>
                <w:sz w:val="20"/>
                <w:szCs w:val="20"/>
              </w:rPr>
            </w:pPr>
            <w:r w:rsidRPr="570DE95B">
              <w:rPr>
                <w:b/>
                <w:sz w:val="20"/>
                <w:szCs w:val="20"/>
              </w:rPr>
              <w:t>Barcode Capture at Goods Receipt</w:t>
            </w:r>
          </w:p>
        </w:tc>
        <w:tc>
          <w:tcPr>
            <w:tcW w:w="1600" w:type="dxa"/>
            <w:tcMar>
              <w:top w:w="80" w:type="dxa"/>
              <w:left w:w="100" w:type="dxa"/>
              <w:bottom w:w="80" w:type="dxa"/>
              <w:right w:w="100" w:type="dxa"/>
            </w:tcMar>
            <w:vAlign w:val="center"/>
          </w:tcPr>
          <w:p w14:paraId="55A5A2D7" w14:textId="08F5E604" w:rsidR="3F1C95EE" w:rsidRDefault="3F1C95EE" w:rsidP="570DE95B">
            <w:pPr>
              <w:jc w:val="both"/>
              <w:rPr>
                <w:sz w:val="20"/>
                <w:szCs w:val="20"/>
              </w:rPr>
            </w:pPr>
            <w:r w:rsidRPr="570DE95B">
              <w:rPr>
                <w:sz w:val="20"/>
                <w:szCs w:val="20"/>
              </w:rPr>
              <w:t>Digitization</w:t>
            </w:r>
          </w:p>
        </w:tc>
        <w:tc>
          <w:tcPr>
            <w:tcW w:w="3900" w:type="dxa"/>
            <w:tcMar>
              <w:top w:w="80" w:type="dxa"/>
              <w:left w:w="100" w:type="dxa"/>
              <w:bottom w:w="80" w:type="dxa"/>
              <w:right w:w="100" w:type="dxa"/>
            </w:tcMar>
            <w:vAlign w:val="center"/>
          </w:tcPr>
          <w:p w14:paraId="1763F332" w14:textId="3B438AA6" w:rsidR="3F1C95EE" w:rsidRDefault="3F1C95EE" w:rsidP="570DE95B">
            <w:pPr>
              <w:pStyle w:val="ListParagraph"/>
              <w:numPr>
                <w:ilvl w:val="0"/>
                <w:numId w:val="93"/>
              </w:numPr>
              <w:jc w:val="both"/>
              <w:rPr>
                <w:sz w:val="20"/>
                <w:szCs w:val="20"/>
              </w:rPr>
            </w:pPr>
            <w:r w:rsidRPr="570DE95B">
              <w:rPr>
                <w:sz w:val="20"/>
                <w:szCs w:val="20"/>
              </w:rPr>
              <w:t>Products arriving from suppliers already carry manufacturer barcodes on the packaging. Build a simple process where the receiving team scans these barcodes at the point of goods receipt using a mobile device, recording the barcode against the Sun Systems stock entry.</w:t>
            </w:r>
          </w:p>
          <w:p w14:paraId="73B46BD6" w14:textId="421C6057" w:rsidR="3F1C95EE" w:rsidRDefault="3F1C95EE" w:rsidP="570DE95B">
            <w:pPr>
              <w:pStyle w:val="ListParagraph"/>
              <w:numPr>
                <w:ilvl w:val="0"/>
                <w:numId w:val="93"/>
              </w:numPr>
              <w:jc w:val="both"/>
              <w:rPr>
                <w:sz w:val="20"/>
                <w:szCs w:val="20"/>
              </w:rPr>
            </w:pPr>
            <w:r w:rsidRPr="570DE95B">
              <w:rPr>
                <w:sz w:val="20"/>
                <w:szCs w:val="20"/>
              </w:rPr>
              <w:t>This creates a linkage between the physical product and the system record, enabling faster product identification during stock takes and the potential for barcode-assisted counting in future.</w:t>
            </w:r>
          </w:p>
        </w:tc>
        <w:tc>
          <w:tcPr>
            <w:tcW w:w="1650" w:type="dxa"/>
            <w:tcMar>
              <w:top w:w="80" w:type="dxa"/>
              <w:left w:w="100" w:type="dxa"/>
              <w:bottom w:w="80" w:type="dxa"/>
              <w:right w:w="100" w:type="dxa"/>
            </w:tcMar>
            <w:vAlign w:val="center"/>
          </w:tcPr>
          <w:p w14:paraId="7C05626B" w14:textId="6D81B294" w:rsidR="3F1C95EE" w:rsidRDefault="3F1C95EE" w:rsidP="570DE95B">
            <w:pPr>
              <w:jc w:val="both"/>
              <w:rPr>
                <w:sz w:val="20"/>
                <w:szCs w:val="20"/>
              </w:rPr>
            </w:pPr>
            <w:r w:rsidRPr="570DE95B">
              <w:rPr>
                <w:b/>
                <w:sz w:val="20"/>
                <w:szCs w:val="20"/>
              </w:rPr>
              <w:t>Note</w:t>
            </w:r>
            <w:r w:rsidRPr="570DE95B">
              <w:rPr>
                <w:sz w:val="20"/>
                <w:szCs w:val="20"/>
              </w:rPr>
              <w:t>: Manufacturer barcodes are not unique to individual units (they identify the product type, not the specific item), so this supports product-level tracking rather than unit-level serialization.</w:t>
            </w:r>
          </w:p>
          <w:p w14:paraId="6A3E3930" w14:textId="3BF5D18E" w:rsidR="0C704B26" w:rsidRDefault="0C704B26" w:rsidP="570DE95B">
            <w:pPr>
              <w:jc w:val="both"/>
              <w:rPr>
                <w:sz w:val="20"/>
                <w:szCs w:val="20"/>
              </w:rPr>
            </w:pPr>
          </w:p>
        </w:tc>
      </w:tr>
      <w:tr w:rsidR="0C704B26" w14:paraId="63E5CEAB" w14:textId="77777777" w:rsidTr="537C5ABF">
        <w:trPr>
          <w:trHeight w:val="300"/>
        </w:trPr>
        <w:tc>
          <w:tcPr>
            <w:tcW w:w="2200" w:type="dxa"/>
            <w:tcMar>
              <w:top w:w="80" w:type="dxa"/>
              <w:left w:w="100" w:type="dxa"/>
              <w:bottom w:w="80" w:type="dxa"/>
              <w:right w:w="100" w:type="dxa"/>
            </w:tcMar>
            <w:vAlign w:val="center"/>
          </w:tcPr>
          <w:p w14:paraId="30C7E8B3" w14:textId="3679FD82" w:rsidR="74A900C8" w:rsidRDefault="74A900C8" w:rsidP="570DE95B">
            <w:pPr>
              <w:jc w:val="both"/>
              <w:rPr>
                <w:b/>
                <w:sz w:val="20"/>
                <w:szCs w:val="20"/>
              </w:rPr>
            </w:pPr>
            <w:r w:rsidRPr="570DE95B">
              <w:rPr>
                <w:b/>
                <w:sz w:val="20"/>
                <w:szCs w:val="20"/>
              </w:rPr>
              <w:t>Automated Invoice Email Distribution</w:t>
            </w:r>
          </w:p>
        </w:tc>
        <w:tc>
          <w:tcPr>
            <w:tcW w:w="1600" w:type="dxa"/>
            <w:tcMar>
              <w:top w:w="80" w:type="dxa"/>
              <w:left w:w="100" w:type="dxa"/>
              <w:bottom w:w="80" w:type="dxa"/>
              <w:right w:w="100" w:type="dxa"/>
            </w:tcMar>
            <w:vAlign w:val="center"/>
          </w:tcPr>
          <w:p w14:paraId="33306B0D" w14:textId="00E49667" w:rsidR="74A900C8" w:rsidRDefault="74A900C8" w:rsidP="570DE95B">
            <w:pPr>
              <w:jc w:val="both"/>
              <w:rPr>
                <w:sz w:val="20"/>
                <w:szCs w:val="20"/>
              </w:rPr>
            </w:pPr>
            <w:r w:rsidRPr="570DE95B">
              <w:rPr>
                <w:sz w:val="20"/>
                <w:szCs w:val="20"/>
              </w:rPr>
              <w:t>Automate</w:t>
            </w:r>
          </w:p>
        </w:tc>
        <w:tc>
          <w:tcPr>
            <w:tcW w:w="3900" w:type="dxa"/>
            <w:tcMar>
              <w:top w:w="80" w:type="dxa"/>
              <w:left w:w="100" w:type="dxa"/>
              <w:bottom w:w="80" w:type="dxa"/>
              <w:right w:w="100" w:type="dxa"/>
            </w:tcMar>
            <w:vAlign w:val="center"/>
          </w:tcPr>
          <w:p w14:paraId="622E3D93" w14:textId="7D30AF25" w:rsidR="74A900C8" w:rsidRDefault="74A900C8" w:rsidP="570DE95B">
            <w:pPr>
              <w:pStyle w:val="ListParagraph"/>
              <w:numPr>
                <w:ilvl w:val="0"/>
                <w:numId w:val="92"/>
              </w:numPr>
              <w:jc w:val="both"/>
              <w:rPr>
                <w:sz w:val="20"/>
                <w:szCs w:val="20"/>
              </w:rPr>
            </w:pPr>
            <w:r w:rsidRPr="570DE95B">
              <w:rPr>
                <w:sz w:val="20"/>
                <w:szCs w:val="20"/>
              </w:rPr>
              <w:t>When an invoice is generated in Sun Systems, trigger a Power Automate flow that automatically emails a PDF copy of the invoice to the customer’s registered email address — eliminating the current manual send step.</w:t>
            </w:r>
          </w:p>
          <w:p w14:paraId="7A0AB892" w14:textId="4D7A258E" w:rsidR="74A900C8" w:rsidRDefault="74A900C8" w:rsidP="570DE95B">
            <w:pPr>
              <w:pStyle w:val="ListParagraph"/>
              <w:numPr>
                <w:ilvl w:val="0"/>
                <w:numId w:val="92"/>
              </w:numPr>
              <w:jc w:val="both"/>
              <w:rPr>
                <w:sz w:val="20"/>
                <w:szCs w:val="20"/>
              </w:rPr>
            </w:pPr>
            <w:r w:rsidRPr="570DE95B">
              <w:rPr>
                <w:sz w:val="20"/>
                <w:szCs w:val="20"/>
              </w:rPr>
              <w:t>Invoice email is sent once, at point of issue, with the correct customer contact. The system retains a record of when the invoice was sent and to whom.</w:t>
            </w:r>
          </w:p>
        </w:tc>
        <w:tc>
          <w:tcPr>
            <w:tcW w:w="1650" w:type="dxa"/>
            <w:tcMar>
              <w:top w:w="80" w:type="dxa"/>
              <w:left w:w="100" w:type="dxa"/>
              <w:bottom w:w="80" w:type="dxa"/>
              <w:right w:w="100" w:type="dxa"/>
            </w:tcMar>
            <w:vAlign w:val="center"/>
          </w:tcPr>
          <w:p w14:paraId="00719218" w14:textId="1CFE441B" w:rsidR="3C62811A" w:rsidRDefault="3C62811A" w:rsidP="570DE95B">
            <w:pPr>
              <w:jc w:val="both"/>
              <w:rPr>
                <w:sz w:val="20"/>
                <w:szCs w:val="20"/>
              </w:rPr>
            </w:pPr>
            <w:r w:rsidRPr="570DE95B">
              <w:rPr>
                <w:sz w:val="20"/>
                <w:szCs w:val="20"/>
              </w:rPr>
              <w:t>For customers without email, the flow can generate a printable PDF for physical distribution or WhatsApp sharing.</w:t>
            </w:r>
          </w:p>
          <w:p w14:paraId="607D86B4" w14:textId="2CF6D9F7" w:rsidR="0C704B26" w:rsidRDefault="0C704B26" w:rsidP="570DE95B">
            <w:pPr>
              <w:jc w:val="both"/>
              <w:rPr>
                <w:sz w:val="20"/>
                <w:szCs w:val="20"/>
              </w:rPr>
            </w:pPr>
          </w:p>
        </w:tc>
      </w:tr>
      <w:tr w:rsidR="0C704B26" w14:paraId="071A80F6" w14:textId="77777777" w:rsidTr="537C5ABF">
        <w:trPr>
          <w:trHeight w:val="300"/>
        </w:trPr>
        <w:tc>
          <w:tcPr>
            <w:tcW w:w="2200" w:type="dxa"/>
            <w:tcMar>
              <w:top w:w="80" w:type="dxa"/>
              <w:left w:w="100" w:type="dxa"/>
              <w:bottom w:w="80" w:type="dxa"/>
              <w:right w:w="100" w:type="dxa"/>
            </w:tcMar>
            <w:vAlign w:val="center"/>
          </w:tcPr>
          <w:p w14:paraId="5EE9CE34" w14:textId="3E7B4769" w:rsidR="3C62811A" w:rsidRDefault="3C62811A" w:rsidP="570DE95B">
            <w:pPr>
              <w:spacing w:after="30"/>
              <w:jc w:val="both"/>
              <w:rPr>
                <w:b/>
                <w:sz w:val="20"/>
                <w:szCs w:val="20"/>
              </w:rPr>
            </w:pPr>
            <w:r w:rsidRPr="570DE95B">
              <w:rPr>
                <w:b/>
                <w:sz w:val="20"/>
                <w:szCs w:val="20"/>
              </w:rPr>
              <w:t xml:space="preserve">Debtor Ageing Alerts &amp; Collection Tracker </w:t>
            </w:r>
          </w:p>
          <w:p w14:paraId="1A1F7757" w14:textId="1D27E443" w:rsidR="0C704B26" w:rsidRDefault="0C704B26" w:rsidP="570DE95B">
            <w:pPr>
              <w:jc w:val="both"/>
              <w:rPr>
                <w:sz w:val="20"/>
                <w:szCs w:val="20"/>
              </w:rPr>
            </w:pPr>
          </w:p>
        </w:tc>
        <w:tc>
          <w:tcPr>
            <w:tcW w:w="1600" w:type="dxa"/>
            <w:tcMar>
              <w:top w:w="80" w:type="dxa"/>
              <w:left w:w="100" w:type="dxa"/>
              <w:bottom w:w="80" w:type="dxa"/>
              <w:right w:w="100" w:type="dxa"/>
            </w:tcMar>
            <w:vAlign w:val="center"/>
          </w:tcPr>
          <w:p w14:paraId="3CB10E8B" w14:textId="5085E7EF" w:rsidR="3C62811A" w:rsidRDefault="3C62811A" w:rsidP="570DE95B">
            <w:pPr>
              <w:jc w:val="both"/>
              <w:rPr>
                <w:b/>
                <w:sz w:val="20"/>
                <w:szCs w:val="20"/>
              </w:rPr>
            </w:pPr>
            <w:r w:rsidRPr="570DE95B">
              <w:rPr>
                <w:b/>
                <w:sz w:val="20"/>
                <w:szCs w:val="20"/>
              </w:rPr>
              <w:t>Power Apps + Power Automate</w:t>
            </w:r>
          </w:p>
        </w:tc>
        <w:tc>
          <w:tcPr>
            <w:tcW w:w="3900" w:type="dxa"/>
            <w:tcMar>
              <w:top w:w="80" w:type="dxa"/>
              <w:left w:w="100" w:type="dxa"/>
              <w:bottom w:w="80" w:type="dxa"/>
              <w:right w:w="100" w:type="dxa"/>
            </w:tcMar>
            <w:vAlign w:val="center"/>
          </w:tcPr>
          <w:p w14:paraId="3259DB31" w14:textId="0EBFB3BD" w:rsidR="3C62811A" w:rsidRDefault="3C62811A" w:rsidP="570DE95B">
            <w:pPr>
              <w:pStyle w:val="ListParagraph"/>
              <w:numPr>
                <w:ilvl w:val="0"/>
                <w:numId w:val="91"/>
              </w:numPr>
              <w:jc w:val="both"/>
              <w:rPr>
                <w:sz w:val="20"/>
                <w:szCs w:val="20"/>
              </w:rPr>
            </w:pPr>
            <w:r w:rsidRPr="570DE95B">
              <w:rPr>
                <w:sz w:val="20"/>
                <w:szCs w:val="20"/>
              </w:rPr>
              <w:t xml:space="preserve">Build a Power Automate flow that checks the agrochem debtor ledger in Sun Systems daily and sends an alert when a customer invoice is approaching or past its due date — with the outstanding </w:t>
            </w:r>
            <w:r w:rsidRPr="570DE95B">
              <w:rPr>
                <w:sz w:val="20"/>
                <w:szCs w:val="20"/>
              </w:rPr>
              <w:lastRenderedPageBreak/>
              <w:t>balance, ageing bracket, and customer contact details.</w:t>
            </w:r>
          </w:p>
          <w:p w14:paraId="4B7C0881" w14:textId="120DFAE9" w:rsidR="3C62811A" w:rsidRDefault="3C62811A" w:rsidP="570DE95B">
            <w:pPr>
              <w:pStyle w:val="ListParagraph"/>
              <w:numPr>
                <w:ilvl w:val="0"/>
                <w:numId w:val="91"/>
              </w:numPr>
              <w:jc w:val="both"/>
              <w:rPr>
                <w:sz w:val="20"/>
                <w:szCs w:val="20"/>
              </w:rPr>
            </w:pPr>
            <w:r w:rsidRPr="570DE95B">
              <w:rPr>
                <w:sz w:val="20"/>
                <w:szCs w:val="20"/>
              </w:rPr>
              <w:t>Build a lightweight Power Apps collection tracker: log each collection contact (call, visit, WhatsApp) against the customer, record what was discussed, and set a follow-up date — giving the department a visible collection pipeline instead of informal follow-up by memory.</w:t>
            </w:r>
          </w:p>
        </w:tc>
        <w:tc>
          <w:tcPr>
            <w:tcW w:w="1650" w:type="dxa"/>
            <w:tcMar>
              <w:top w:w="80" w:type="dxa"/>
              <w:left w:w="100" w:type="dxa"/>
              <w:bottom w:w="80" w:type="dxa"/>
              <w:right w:w="100" w:type="dxa"/>
            </w:tcMar>
            <w:vAlign w:val="center"/>
          </w:tcPr>
          <w:p w14:paraId="63B5DA7A" w14:textId="6A3C7FB9" w:rsidR="3C62811A" w:rsidRDefault="3C62811A" w:rsidP="570DE95B">
            <w:pPr>
              <w:jc w:val="both"/>
              <w:rPr>
                <w:sz w:val="20"/>
                <w:szCs w:val="20"/>
              </w:rPr>
            </w:pPr>
            <w:r w:rsidRPr="570DE95B">
              <w:rPr>
                <w:sz w:val="20"/>
                <w:szCs w:val="20"/>
              </w:rPr>
              <w:lastRenderedPageBreak/>
              <w:t xml:space="preserve">Automatically generate and email customer statements at a defined frequency (e.g. </w:t>
            </w:r>
            <w:r w:rsidRPr="570DE95B">
              <w:rPr>
                <w:sz w:val="20"/>
                <w:szCs w:val="20"/>
              </w:rPr>
              <w:lastRenderedPageBreak/>
              <w:t>monthly or on request) without manual preparation.</w:t>
            </w:r>
          </w:p>
          <w:p w14:paraId="0DAB40F0" w14:textId="7B39D0F7" w:rsidR="0C704B26" w:rsidRDefault="0C704B26" w:rsidP="570DE95B">
            <w:pPr>
              <w:jc w:val="both"/>
              <w:rPr>
                <w:sz w:val="20"/>
                <w:szCs w:val="20"/>
              </w:rPr>
            </w:pPr>
          </w:p>
        </w:tc>
      </w:tr>
      <w:tr w:rsidR="0C704B26" w14:paraId="78E6711C" w14:textId="77777777" w:rsidTr="537C5ABF">
        <w:trPr>
          <w:trHeight w:val="300"/>
        </w:trPr>
        <w:tc>
          <w:tcPr>
            <w:tcW w:w="2200" w:type="dxa"/>
            <w:tcMar>
              <w:top w:w="80" w:type="dxa"/>
              <w:left w:w="100" w:type="dxa"/>
              <w:bottom w:w="80" w:type="dxa"/>
              <w:right w:w="100" w:type="dxa"/>
            </w:tcMar>
            <w:vAlign w:val="center"/>
          </w:tcPr>
          <w:p w14:paraId="1A0CEBB6" w14:textId="545B89DD" w:rsidR="2B74A54B" w:rsidRDefault="14B9A944" w:rsidP="570DE95B">
            <w:pPr>
              <w:jc w:val="both"/>
              <w:rPr>
                <w:b/>
                <w:sz w:val="20"/>
                <w:szCs w:val="20"/>
              </w:rPr>
            </w:pPr>
            <w:r w:rsidRPr="570DE95B">
              <w:rPr>
                <w:b/>
                <w:bCs/>
                <w:sz w:val="20"/>
                <w:szCs w:val="20"/>
              </w:rPr>
              <w:lastRenderedPageBreak/>
              <w:t xml:space="preserve">Fleet Management - </w:t>
            </w:r>
            <w:r w:rsidR="2B74A54B" w:rsidRPr="570DE95B">
              <w:rPr>
                <w:b/>
                <w:sz w:val="20"/>
                <w:szCs w:val="20"/>
              </w:rPr>
              <w:t xml:space="preserve">Digital Field Visit &amp; Mileage Claim App </w:t>
            </w:r>
          </w:p>
        </w:tc>
        <w:tc>
          <w:tcPr>
            <w:tcW w:w="1600" w:type="dxa"/>
            <w:tcMar>
              <w:top w:w="80" w:type="dxa"/>
              <w:left w:w="100" w:type="dxa"/>
              <w:bottom w:w="80" w:type="dxa"/>
              <w:right w:w="100" w:type="dxa"/>
            </w:tcMar>
            <w:vAlign w:val="center"/>
          </w:tcPr>
          <w:p w14:paraId="30EF77F2" w14:textId="510B54BE" w:rsidR="2B74A54B" w:rsidRDefault="2B74A54B" w:rsidP="570DE95B">
            <w:pPr>
              <w:jc w:val="both"/>
              <w:rPr>
                <w:sz w:val="20"/>
                <w:szCs w:val="20"/>
              </w:rPr>
            </w:pPr>
            <w:r w:rsidRPr="570DE95B">
              <w:rPr>
                <w:sz w:val="20"/>
                <w:szCs w:val="20"/>
              </w:rPr>
              <w:t>App</w:t>
            </w:r>
          </w:p>
        </w:tc>
        <w:tc>
          <w:tcPr>
            <w:tcW w:w="3900" w:type="dxa"/>
            <w:tcMar>
              <w:top w:w="80" w:type="dxa"/>
              <w:left w:w="100" w:type="dxa"/>
              <w:bottom w:w="80" w:type="dxa"/>
              <w:right w:w="100" w:type="dxa"/>
            </w:tcMar>
            <w:vAlign w:val="center"/>
          </w:tcPr>
          <w:p w14:paraId="7F69B1A5" w14:textId="241ECEF1" w:rsidR="2B74A54B" w:rsidRDefault="2B74A54B" w:rsidP="570DE95B">
            <w:pPr>
              <w:pStyle w:val="ListParagraph"/>
              <w:numPr>
                <w:ilvl w:val="0"/>
                <w:numId w:val="90"/>
              </w:numPr>
              <w:jc w:val="both"/>
              <w:rPr>
                <w:sz w:val="20"/>
                <w:szCs w:val="20"/>
              </w:rPr>
            </w:pPr>
            <w:r w:rsidRPr="570DE95B">
              <w:rPr>
                <w:sz w:val="20"/>
                <w:szCs w:val="20"/>
              </w:rPr>
              <w:t>Build a Power Apps field visit log: before a trip, the agent submits a digital itinerary (destination, customers to be visited, purpose); after the trip, they record actual customers visited, orders placed, and kilometers claimed.</w:t>
            </w:r>
          </w:p>
          <w:p w14:paraId="61182C06" w14:textId="5315CF14" w:rsidR="2B74A54B" w:rsidRDefault="2B74A54B" w:rsidP="570DE95B">
            <w:pPr>
              <w:pStyle w:val="ListParagraph"/>
              <w:numPr>
                <w:ilvl w:val="0"/>
                <w:numId w:val="90"/>
              </w:numPr>
              <w:jc w:val="both"/>
              <w:rPr>
                <w:sz w:val="20"/>
                <w:szCs w:val="20"/>
              </w:rPr>
            </w:pPr>
            <w:r w:rsidRPr="570DE95B">
              <w:rPr>
                <w:sz w:val="20"/>
                <w:szCs w:val="20"/>
              </w:rPr>
              <w:t>The system calculates the mileage reimbursement at AA rates automatically and routes the claim for management approval before submission to finance — replacing the current paper/email claim process.</w:t>
            </w:r>
          </w:p>
          <w:p w14:paraId="5229DAFC" w14:textId="5D98AA3C" w:rsidR="2B74A54B" w:rsidRDefault="2B74A54B" w:rsidP="570DE95B">
            <w:pPr>
              <w:pStyle w:val="ListParagraph"/>
              <w:numPr>
                <w:ilvl w:val="0"/>
                <w:numId w:val="90"/>
              </w:numPr>
              <w:jc w:val="both"/>
              <w:rPr>
                <w:sz w:val="20"/>
                <w:szCs w:val="20"/>
              </w:rPr>
            </w:pPr>
            <w:r w:rsidRPr="570DE95B">
              <w:rPr>
                <w:sz w:val="20"/>
                <w:szCs w:val="20"/>
              </w:rPr>
              <w:t>Trip itineraries and outcomes are recorded in a searchable log, creating a formal record of all field activity per agent without requiring GPS tracking of personal vehicles.</w:t>
            </w:r>
          </w:p>
          <w:p w14:paraId="0F180533" w14:textId="595EE93A" w:rsidR="0C704B26" w:rsidRDefault="0C704B26" w:rsidP="570DE95B">
            <w:pPr>
              <w:jc w:val="both"/>
              <w:rPr>
                <w:sz w:val="20"/>
                <w:szCs w:val="20"/>
              </w:rPr>
            </w:pPr>
          </w:p>
        </w:tc>
        <w:tc>
          <w:tcPr>
            <w:tcW w:w="1650" w:type="dxa"/>
            <w:tcMar>
              <w:top w:w="80" w:type="dxa"/>
              <w:left w:w="100" w:type="dxa"/>
              <w:bottom w:w="80" w:type="dxa"/>
              <w:right w:w="100" w:type="dxa"/>
            </w:tcMar>
            <w:vAlign w:val="center"/>
          </w:tcPr>
          <w:p w14:paraId="5DEBDDDC" w14:textId="1CADB905" w:rsidR="2B74A54B" w:rsidRDefault="2B74A54B" w:rsidP="570DE95B">
            <w:pPr>
              <w:jc w:val="both"/>
              <w:rPr>
                <w:sz w:val="20"/>
                <w:szCs w:val="20"/>
              </w:rPr>
            </w:pPr>
            <w:r w:rsidRPr="570DE95B">
              <w:rPr>
                <w:sz w:val="20"/>
                <w:szCs w:val="20"/>
              </w:rPr>
              <w:t>Claimed distance can be automatically validated against a destination distance reference (e.g. Google Maps API or a pre-loaded distance table) — flagging claims that exceed the expected distance for a stated destination.</w:t>
            </w:r>
          </w:p>
          <w:p w14:paraId="3C8BE433" w14:textId="5C9D7E37" w:rsidR="2B74A54B" w:rsidRDefault="2B74A54B" w:rsidP="570DE95B">
            <w:pPr>
              <w:jc w:val="both"/>
              <w:rPr>
                <w:sz w:val="20"/>
                <w:szCs w:val="20"/>
              </w:rPr>
            </w:pPr>
          </w:p>
          <w:p w14:paraId="1FEDEE6E" w14:textId="7752D70B" w:rsidR="2B74A54B" w:rsidRDefault="1BF11BA8" w:rsidP="570DE95B">
            <w:pPr>
              <w:jc w:val="both"/>
              <w:rPr>
                <w:sz w:val="20"/>
                <w:szCs w:val="20"/>
              </w:rPr>
            </w:pPr>
            <w:r w:rsidRPr="570DE95B">
              <w:rPr>
                <w:sz w:val="20"/>
                <w:szCs w:val="20"/>
              </w:rPr>
              <w:t>Possibly covered in MS Dynamics</w:t>
            </w:r>
          </w:p>
        </w:tc>
      </w:tr>
    </w:tbl>
    <w:p w14:paraId="3E0A70C6" w14:textId="075EBF7C" w:rsidR="2F6B81EE" w:rsidRDefault="2F6B81EE" w:rsidP="570DE95B">
      <w:pPr>
        <w:jc w:val="both"/>
        <w:rPr>
          <w:sz w:val="20"/>
          <w:szCs w:val="20"/>
        </w:rPr>
      </w:pPr>
    </w:p>
    <w:p w14:paraId="348ED4A9" w14:textId="1F7F9D6E" w:rsidR="3EF2C026" w:rsidRDefault="3EF2C026" w:rsidP="570DE95B">
      <w:pPr>
        <w:jc w:val="both"/>
        <w:rPr>
          <w:sz w:val="20"/>
          <w:szCs w:val="20"/>
        </w:rPr>
      </w:pPr>
    </w:p>
    <w:p w14:paraId="045AD171" w14:textId="5717DB88" w:rsidR="3EF2C026" w:rsidRDefault="3EF2C026" w:rsidP="570DE95B">
      <w:pPr>
        <w:spacing w:before="300" w:after="120"/>
        <w:jc w:val="both"/>
        <w:rPr>
          <w:sz w:val="20"/>
          <w:szCs w:val="20"/>
        </w:rPr>
      </w:pPr>
      <w:r w:rsidRPr="570DE95B">
        <w:rPr>
          <w:sz w:val="20"/>
          <w:szCs w:val="20"/>
        </w:rPr>
        <w:br w:type="page"/>
      </w:r>
    </w:p>
    <w:p w14:paraId="7A379AD1" w14:textId="0E242570" w:rsidR="3EF2C026" w:rsidRDefault="3EF2C026" w:rsidP="570DE95B">
      <w:pPr>
        <w:pStyle w:val="Heading2"/>
        <w:spacing w:before="300" w:after="120"/>
        <w:jc w:val="both"/>
        <w:rPr>
          <w:b/>
          <w:color w:val="006330"/>
          <w:sz w:val="20"/>
          <w:szCs w:val="20"/>
        </w:rPr>
      </w:pPr>
      <w:bookmarkStart w:id="160" w:name="_Toc1209780288"/>
      <w:r w:rsidRPr="570DE95B">
        <w:rPr>
          <w:b/>
          <w:color w:val="006330"/>
          <w:sz w:val="20"/>
          <w:szCs w:val="20"/>
        </w:rPr>
        <w:lastRenderedPageBreak/>
        <w:t>12.5</w:t>
      </w:r>
      <w:r w:rsidR="7EFCDAD9" w:rsidRPr="570DE95B">
        <w:rPr>
          <w:b/>
          <w:color w:val="006330"/>
          <w:sz w:val="20"/>
          <w:szCs w:val="20"/>
        </w:rPr>
        <w:t>.</w:t>
      </w:r>
      <w:r w:rsidRPr="570DE95B">
        <w:rPr>
          <w:b/>
          <w:color w:val="006330"/>
          <w:sz w:val="20"/>
          <w:szCs w:val="20"/>
        </w:rPr>
        <w:t xml:space="preserve"> Analytics </w:t>
      </w:r>
      <w:r w:rsidR="11640411" w:rsidRPr="570DE95B">
        <w:rPr>
          <w:b/>
          <w:color w:val="006330"/>
          <w:sz w:val="20"/>
          <w:szCs w:val="20"/>
        </w:rPr>
        <w:t>and</w:t>
      </w:r>
      <w:r w:rsidRPr="570DE95B">
        <w:rPr>
          <w:b/>
          <w:color w:val="006330"/>
          <w:sz w:val="20"/>
          <w:szCs w:val="20"/>
        </w:rPr>
        <w:t xml:space="preserve"> Reports</w:t>
      </w:r>
      <w:r w:rsidR="11640411" w:rsidRPr="570DE95B">
        <w:rPr>
          <w:b/>
          <w:color w:val="006330"/>
          <w:sz w:val="20"/>
          <w:szCs w:val="20"/>
        </w:rPr>
        <w:t>.</w:t>
      </w:r>
      <w:bookmarkEnd w:id="160"/>
    </w:p>
    <w:p w14:paraId="79C5087E" w14:textId="3307123F" w:rsidR="3EF2C026" w:rsidRDefault="3EF2C026" w:rsidP="570DE95B">
      <w:pPr>
        <w:pBdr>
          <w:left w:val="single" w:sz="18" w:space="8" w:color="66C8CD"/>
        </w:pBdr>
        <w:shd w:val="clear" w:color="auto" w:fill="F2F5F0"/>
        <w:spacing w:after="160"/>
        <w:jc w:val="both"/>
        <w:rPr>
          <w:i/>
          <w:color w:val="666666"/>
          <w:sz w:val="20"/>
          <w:szCs w:val="20"/>
        </w:rPr>
      </w:pPr>
      <w:r w:rsidRPr="570DE95B">
        <w:rPr>
          <w:i/>
          <w:color w:val="666666"/>
          <w:sz w:val="20"/>
          <w:szCs w:val="20"/>
        </w:rPr>
        <w:t>List the dashboards and reports Agrochem has confirmed it requires, aligned to Workstream 4 (Dashboard Reporting &amp; Data Warehouse) of the TOR.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00"/>
        <w:gridCol w:w="3000"/>
        <w:gridCol w:w="1900"/>
        <w:gridCol w:w="1850"/>
      </w:tblGrid>
      <w:tr w:rsidR="2F6B81EE" w14:paraId="4E145B6E" w14:textId="77777777" w:rsidTr="0C704B26">
        <w:trPr>
          <w:trHeight w:val="300"/>
        </w:trPr>
        <w:tc>
          <w:tcPr>
            <w:tcW w:w="2600" w:type="dxa"/>
            <w:shd w:val="clear" w:color="auto" w:fill="006330"/>
            <w:tcMar>
              <w:top w:w="80" w:type="dxa"/>
              <w:left w:w="100" w:type="dxa"/>
              <w:bottom w:w="80" w:type="dxa"/>
              <w:right w:w="100" w:type="dxa"/>
            </w:tcMar>
            <w:vAlign w:val="center"/>
          </w:tcPr>
          <w:p w14:paraId="08532C80" w14:textId="77777777" w:rsidR="2F6B81EE" w:rsidRDefault="2F6B81EE" w:rsidP="570DE95B">
            <w:pPr>
              <w:jc w:val="both"/>
              <w:rPr>
                <w:b/>
                <w:color w:val="FFFFFF" w:themeColor="background1"/>
                <w:sz w:val="20"/>
                <w:szCs w:val="20"/>
              </w:rPr>
            </w:pPr>
            <w:r w:rsidRPr="570DE95B">
              <w:rPr>
                <w:b/>
                <w:color w:val="FFFFFF" w:themeColor="background1"/>
                <w:sz w:val="20"/>
                <w:szCs w:val="20"/>
              </w:rPr>
              <w:t>Report / Dashboard Name</w:t>
            </w:r>
          </w:p>
        </w:tc>
        <w:tc>
          <w:tcPr>
            <w:tcW w:w="3000" w:type="dxa"/>
            <w:shd w:val="clear" w:color="auto" w:fill="006330"/>
            <w:tcMar>
              <w:top w:w="80" w:type="dxa"/>
              <w:left w:w="100" w:type="dxa"/>
              <w:bottom w:w="80" w:type="dxa"/>
              <w:right w:w="100" w:type="dxa"/>
            </w:tcMar>
            <w:vAlign w:val="center"/>
          </w:tcPr>
          <w:p w14:paraId="084CAC5B" w14:textId="77777777" w:rsidR="2F6B81EE" w:rsidRDefault="2F6B81EE" w:rsidP="570DE95B">
            <w:pPr>
              <w:jc w:val="both"/>
              <w:rPr>
                <w:b/>
                <w:color w:val="FFFFFF" w:themeColor="background1"/>
                <w:sz w:val="20"/>
                <w:szCs w:val="20"/>
              </w:rPr>
            </w:pPr>
            <w:r w:rsidRPr="570DE95B">
              <w:rPr>
                <w:b/>
                <w:color w:val="FFFFFF" w:themeColor="background1"/>
                <w:sz w:val="20"/>
                <w:szCs w:val="20"/>
              </w:rPr>
              <w:t>Purpose / KPI(s) Covered</w:t>
            </w:r>
          </w:p>
        </w:tc>
        <w:tc>
          <w:tcPr>
            <w:tcW w:w="1900" w:type="dxa"/>
            <w:shd w:val="clear" w:color="auto" w:fill="006330"/>
            <w:tcMar>
              <w:top w:w="80" w:type="dxa"/>
              <w:left w:w="100" w:type="dxa"/>
              <w:bottom w:w="80" w:type="dxa"/>
              <w:right w:w="100" w:type="dxa"/>
            </w:tcMar>
            <w:vAlign w:val="center"/>
          </w:tcPr>
          <w:p w14:paraId="5AC26AD4" w14:textId="77777777" w:rsidR="2F6B81EE" w:rsidRDefault="2F6B81EE" w:rsidP="570DE95B">
            <w:pPr>
              <w:jc w:val="both"/>
              <w:rPr>
                <w:b/>
                <w:color w:val="FFFFFF" w:themeColor="background1"/>
                <w:sz w:val="20"/>
                <w:szCs w:val="20"/>
              </w:rPr>
            </w:pPr>
            <w:r w:rsidRPr="570DE95B">
              <w:rPr>
                <w:b/>
                <w:color w:val="FFFFFF" w:themeColor="background1"/>
                <w:sz w:val="20"/>
                <w:szCs w:val="20"/>
              </w:rPr>
              <w:t>Audience</w:t>
            </w:r>
          </w:p>
        </w:tc>
        <w:tc>
          <w:tcPr>
            <w:tcW w:w="1850" w:type="dxa"/>
            <w:shd w:val="clear" w:color="auto" w:fill="006330"/>
            <w:tcMar>
              <w:top w:w="80" w:type="dxa"/>
              <w:left w:w="100" w:type="dxa"/>
              <w:bottom w:w="80" w:type="dxa"/>
              <w:right w:w="100" w:type="dxa"/>
            </w:tcMar>
            <w:vAlign w:val="center"/>
          </w:tcPr>
          <w:p w14:paraId="0D66BF61" w14:textId="77777777" w:rsidR="2F6B81EE" w:rsidRDefault="2F6B81EE" w:rsidP="570DE95B">
            <w:pPr>
              <w:jc w:val="both"/>
              <w:rPr>
                <w:b/>
                <w:color w:val="FFFFFF" w:themeColor="background1"/>
                <w:sz w:val="20"/>
                <w:szCs w:val="20"/>
              </w:rPr>
            </w:pPr>
            <w:r w:rsidRPr="570DE95B">
              <w:rPr>
                <w:b/>
                <w:color w:val="FFFFFF" w:themeColor="background1"/>
                <w:sz w:val="20"/>
                <w:szCs w:val="20"/>
              </w:rPr>
              <w:t>Refresh Frequency</w:t>
            </w:r>
          </w:p>
        </w:tc>
      </w:tr>
      <w:tr w:rsidR="2F6B81EE" w14:paraId="43AC1F89" w14:textId="77777777" w:rsidTr="0C704B26">
        <w:trPr>
          <w:trHeight w:val="300"/>
        </w:trPr>
        <w:tc>
          <w:tcPr>
            <w:tcW w:w="2600" w:type="dxa"/>
            <w:tcMar>
              <w:top w:w="80" w:type="dxa"/>
              <w:left w:w="100" w:type="dxa"/>
              <w:bottom w:w="80" w:type="dxa"/>
              <w:right w:w="100" w:type="dxa"/>
            </w:tcMar>
            <w:vAlign w:val="center"/>
          </w:tcPr>
          <w:p w14:paraId="31B02EC8" w14:textId="2A1F02A9" w:rsidR="2F6B81EE" w:rsidRDefault="37EA3B7F" w:rsidP="570DE95B">
            <w:pPr>
              <w:jc w:val="both"/>
              <w:rPr>
                <w:b/>
                <w:sz w:val="20"/>
                <w:szCs w:val="20"/>
              </w:rPr>
            </w:pPr>
            <w:r w:rsidRPr="570DE95B">
              <w:rPr>
                <w:b/>
                <w:sz w:val="20"/>
                <w:szCs w:val="20"/>
              </w:rPr>
              <w:t>Agrochem Management Dashboard (Power BI)</w:t>
            </w:r>
          </w:p>
        </w:tc>
        <w:tc>
          <w:tcPr>
            <w:tcW w:w="3000" w:type="dxa"/>
            <w:tcMar>
              <w:top w:w="80" w:type="dxa"/>
              <w:left w:w="100" w:type="dxa"/>
              <w:bottom w:w="80" w:type="dxa"/>
              <w:right w:w="100" w:type="dxa"/>
            </w:tcMar>
            <w:vAlign w:val="center"/>
          </w:tcPr>
          <w:p w14:paraId="6EA58B10" w14:textId="799EBA48" w:rsidR="2F6B81EE" w:rsidRDefault="37EA3B7F" w:rsidP="570DE95B">
            <w:pPr>
              <w:pStyle w:val="ListParagraph"/>
              <w:numPr>
                <w:ilvl w:val="0"/>
                <w:numId w:val="89"/>
              </w:numPr>
              <w:jc w:val="both"/>
              <w:rPr>
                <w:sz w:val="20"/>
                <w:szCs w:val="20"/>
              </w:rPr>
            </w:pPr>
            <w:r w:rsidRPr="570DE95B">
              <w:rPr>
                <w:sz w:val="20"/>
                <w:szCs w:val="20"/>
              </w:rPr>
              <w:t>Build a Power BI dashboard pulling live data from Sun Systems, giving management real-time visibility into the four key reporting areas identified in the session:</w:t>
            </w:r>
          </w:p>
          <w:p w14:paraId="3D27BFF5" w14:textId="6EDF70C6" w:rsidR="2F6B81EE" w:rsidRDefault="37EA3B7F" w:rsidP="570DE95B">
            <w:pPr>
              <w:pStyle w:val="ListParagraph"/>
              <w:numPr>
                <w:ilvl w:val="0"/>
                <w:numId w:val="89"/>
              </w:numPr>
              <w:jc w:val="both"/>
              <w:rPr>
                <w:sz w:val="20"/>
                <w:szCs w:val="20"/>
              </w:rPr>
            </w:pPr>
            <w:r w:rsidRPr="570DE95B">
              <w:rPr>
                <w:sz w:val="20"/>
                <w:szCs w:val="20"/>
              </w:rPr>
              <w:t>1. P&amp;L against budget — revenue, COGS, gross margin, operating expenses, net P&amp;L by month and year to date.</w:t>
            </w:r>
          </w:p>
          <w:p w14:paraId="770808C1" w14:textId="379810DB" w:rsidR="2F6B81EE" w:rsidRDefault="37EA3B7F" w:rsidP="570DE95B">
            <w:pPr>
              <w:pStyle w:val="ListParagraph"/>
              <w:numPr>
                <w:ilvl w:val="0"/>
                <w:numId w:val="89"/>
              </w:numPr>
              <w:jc w:val="both"/>
              <w:rPr>
                <w:sz w:val="20"/>
                <w:szCs w:val="20"/>
              </w:rPr>
            </w:pPr>
            <w:r w:rsidRPr="570DE95B">
              <w:rPr>
                <w:sz w:val="20"/>
                <w:szCs w:val="20"/>
              </w:rPr>
              <w:t>2. Debtor ageing — outstanding customer balances by ageing bracket (0–30, 31–60, 61–90, 90+ days) with drill-down by customer.</w:t>
            </w:r>
          </w:p>
          <w:p w14:paraId="5D15CAF2" w14:textId="1EA37C95" w:rsidR="2F6B81EE" w:rsidRDefault="37EA3B7F" w:rsidP="570DE95B">
            <w:pPr>
              <w:pStyle w:val="ListParagraph"/>
              <w:numPr>
                <w:ilvl w:val="0"/>
                <w:numId w:val="89"/>
              </w:numPr>
              <w:jc w:val="both"/>
              <w:rPr>
                <w:sz w:val="20"/>
                <w:szCs w:val="20"/>
              </w:rPr>
            </w:pPr>
            <w:r w:rsidRPr="570DE95B">
              <w:rPr>
                <w:sz w:val="20"/>
                <w:szCs w:val="20"/>
              </w:rPr>
              <w:t>3. Stock inventory — current stock by product, quantity, value, and expiry date. Flags for products approaching expiry or below reorder level.</w:t>
            </w:r>
          </w:p>
          <w:p w14:paraId="0C4629D7" w14:textId="72C81AA1" w:rsidR="2F6B81EE" w:rsidRDefault="37EA3B7F" w:rsidP="570DE95B">
            <w:pPr>
              <w:pStyle w:val="ListParagraph"/>
              <w:numPr>
                <w:ilvl w:val="0"/>
                <w:numId w:val="89"/>
              </w:numPr>
              <w:jc w:val="both"/>
              <w:rPr>
                <w:sz w:val="20"/>
                <w:szCs w:val="20"/>
              </w:rPr>
            </w:pPr>
            <w:r w:rsidRPr="570DE95B">
              <w:rPr>
                <w:sz w:val="20"/>
                <w:szCs w:val="20"/>
              </w:rPr>
              <w:t xml:space="preserve">4. Supplier credit — outstanding payables by supplier, credit period </w:t>
            </w:r>
            <w:r w:rsidR="5754D7C9" w:rsidRPr="570DE95B">
              <w:rPr>
                <w:sz w:val="20"/>
                <w:szCs w:val="20"/>
              </w:rPr>
              <w:t>utilization</w:t>
            </w:r>
            <w:r w:rsidRPr="570DE95B">
              <w:rPr>
                <w:sz w:val="20"/>
                <w:szCs w:val="20"/>
              </w:rPr>
              <w:t>, and upcoming payment due dates.</w:t>
            </w:r>
          </w:p>
          <w:p w14:paraId="47A67857" w14:textId="39A34CAF" w:rsidR="2F6B81EE" w:rsidRDefault="37EA3B7F" w:rsidP="570DE95B">
            <w:pPr>
              <w:jc w:val="both"/>
              <w:rPr>
                <w:sz w:val="20"/>
                <w:szCs w:val="20"/>
              </w:rPr>
            </w:pPr>
            <w:r w:rsidRPr="570DE95B">
              <w:rPr>
                <w:sz w:val="20"/>
                <w:szCs w:val="20"/>
              </w:rPr>
              <w:t>Eliminates the current manual extract-and-format process for each of these four reports.</w:t>
            </w:r>
          </w:p>
        </w:tc>
        <w:tc>
          <w:tcPr>
            <w:tcW w:w="1900" w:type="dxa"/>
            <w:tcMar>
              <w:top w:w="80" w:type="dxa"/>
              <w:left w:w="100" w:type="dxa"/>
              <w:bottom w:w="80" w:type="dxa"/>
              <w:right w:w="100" w:type="dxa"/>
            </w:tcMar>
            <w:vAlign w:val="center"/>
          </w:tcPr>
          <w:p w14:paraId="3C06F11E" w14:textId="455CEFA6" w:rsidR="2F6B81EE" w:rsidRDefault="1D517596" w:rsidP="570DE95B">
            <w:pPr>
              <w:jc w:val="both"/>
              <w:rPr>
                <w:sz w:val="20"/>
                <w:szCs w:val="20"/>
              </w:rPr>
            </w:pPr>
            <w:r w:rsidRPr="570DE95B">
              <w:rPr>
                <w:sz w:val="20"/>
                <w:szCs w:val="20"/>
              </w:rPr>
              <w:t>Management</w:t>
            </w:r>
          </w:p>
        </w:tc>
        <w:tc>
          <w:tcPr>
            <w:tcW w:w="1850" w:type="dxa"/>
            <w:tcMar>
              <w:top w:w="80" w:type="dxa"/>
              <w:left w:w="100" w:type="dxa"/>
              <w:bottom w:w="80" w:type="dxa"/>
              <w:right w:w="100" w:type="dxa"/>
            </w:tcMar>
            <w:vAlign w:val="center"/>
          </w:tcPr>
          <w:p w14:paraId="2461DCA4" w14:textId="506ACE64" w:rsidR="2F6B81EE" w:rsidRDefault="1D517596" w:rsidP="570DE95B">
            <w:pPr>
              <w:jc w:val="both"/>
              <w:rPr>
                <w:sz w:val="20"/>
                <w:szCs w:val="20"/>
              </w:rPr>
            </w:pPr>
            <w:r w:rsidRPr="570DE95B">
              <w:rPr>
                <w:sz w:val="20"/>
                <w:szCs w:val="20"/>
              </w:rPr>
              <w:t>As on Need Basis</w:t>
            </w:r>
          </w:p>
        </w:tc>
      </w:tr>
      <w:tr w:rsidR="00C32BC4" w14:paraId="41CCE424" w14:textId="77777777" w:rsidTr="570DE95B">
        <w:trPr>
          <w:trHeight w:val="300"/>
        </w:trPr>
        <w:tc>
          <w:tcPr>
            <w:tcW w:w="2600" w:type="dxa"/>
            <w:tcMar>
              <w:top w:w="80" w:type="dxa"/>
              <w:left w:w="100" w:type="dxa"/>
              <w:bottom w:w="80" w:type="dxa"/>
              <w:right w:w="100" w:type="dxa"/>
            </w:tcMar>
            <w:vAlign w:val="center"/>
          </w:tcPr>
          <w:p w14:paraId="2A76C22C" w14:textId="40B20B83" w:rsidR="00C32BC4" w:rsidRPr="0C704B26" w:rsidRDefault="22534CBF" w:rsidP="570DE95B">
            <w:pPr>
              <w:jc w:val="both"/>
              <w:rPr>
                <w:b/>
                <w:bCs/>
                <w:sz w:val="20"/>
                <w:szCs w:val="20"/>
              </w:rPr>
            </w:pPr>
            <w:r w:rsidRPr="570DE95B">
              <w:rPr>
                <w:b/>
                <w:bCs/>
                <w:sz w:val="20"/>
                <w:szCs w:val="20"/>
              </w:rPr>
              <w:t>Agrochem</w:t>
            </w:r>
            <w:r w:rsidRPr="570DE95B">
              <w:rPr>
                <w:sz w:val="20"/>
                <w:szCs w:val="20"/>
              </w:rPr>
              <w:t xml:space="preserve"> Sales Dashboard</w:t>
            </w:r>
          </w:p>
        </w:tc>
        <w:tc>
          <w:tcPr>
            <w:tcW w:w="3000" w:type="dxa"/>
            <w:tcMar>
              <w:top w:w="80" w:type="dxa"/>
              <w:left w:w="100" w:type="dxa"/>
              <w:bottom w:w="80" w:type="dxa"/>
              <w:right w:w="100" w:type="dxa"/>
            </w:tcMar>
            <w:vAlign w:val="center"/>
          </w:tcPr>
          <w:p w14:paraId="2903DC17" w14:textId="09706920" w:rsidR="00C32BC4" w:rsidRPr="0C704B26" w:rsidRDefault="22534CBF" w:rsidP="570DE95B">
            <w:pPr>
              <w:pStyle w:val="ListParagraph"/>
              <w:numPr>
                <w:ilvl w:val="0"/>
                <w:numId w:val="89"/>
              </w:numPr>
              <w:jc w:val="both"/>
              <w:rPr>
                <w:sz w:val="20"/>
                <w:szCs w:val="20"/>
              </w:rPr>
            </w:pPr>
            <w:r w:rsidRPr="570DE95B">
              <w:rPr>
                <w:sz w:val="20"/>
                <w:szCs w:val="20"/>
              </w:rPr>
              <w:t xml:space="preserve">Monitor sales performance across all three outlets, including sales by product, outlet, customer, and time period. </w:t>
            </w:r>
            <w:r w:rsidRPr="570DE95B">
              <w:rPr>
                <w:b/>
                <w:bCs/>
                <w:sz w:val="20"/>
                <w:szCs w:val="20"/>
              </w:rPr>
              <w:t>KPIs:</w:t>
            </w:r>
            <w:r w:rsidRPr="570DE95B">
              <w:rPr>
                <w:sz w:val="20"/>
                <w:szCs w:val="20"/>
              </w:rPr>
              <w:t xml:space="preserve"> Total sales revenue, products sold, top-selling agrochemicals, sales by outlet, average transaction value, number of customers, and daily/monthly sales trends.</w:t>
            </w:r>
          </w:p>
        </w:tc>
        <w:tc>
          <w:tcPr>
            <w:tcW w:w="1900" w:type="dxa"/>
            <w:tcMar>
              <w:top w:w="80" w:type="dxa"/>
              <w:left w:w="100" w:type="dxa"/>
              <w:bottom w:w="80" w:type="dxa"/>
              <w:right w:w="100" w:type="dxa"/>
            </w:tcMar>
            <w:vAlign w:val="center"/>
          </w:tcPr>
          <w:p w14:paraId="141F2A7C" w14:textId="387D9D82" w:rsidR="00C32BC4" w:rsidRPr="0C704B26" w:rsidRDefault="22534CBF" w:rsidP="570DE95B">
            <w:pPr>
              <w:jc w:val="both"/>
              <w:rPr>
                <w:sz w:val="20"/>
                <w:szCs w:val="20"/>
              </w:rPr>
            </w:pPr>
            <w:r w:rsidRPr="570DE95B">
              <w:rPr>
                <w:sz w:val="20"/>
                <w:szCs w:val="20"/>
              </w:rPr>
              <w:t>Outlet Managers, Agrochem Manager, Finance Department, Senior Management</w:t>
            </w:r>
          </w:p>
        </w:tc>
        <w:tc>
          <w:tcPr>
            <w:tcW w:w="1850" w:type="dxa"/>
            <w:tcMar>
              <w:top w:w="80" w:type="dxa"/>
              <w:left w:w="100" w:type="dxa"/>
              <w:bottom w:w="80" w:type="dxa"/>
              <w:right w:w="100" w:type="dxa"/>
            </w:tcMar>
            <w:vAlign w:val="center"/>
          </w:tcPr>
          <w:p w14:paraId="0AAD9F82" w14:textId="4610567F" w:rsidR="00C32BC4" w:rsidRPr="0C704B26" w:rsidRDefault="22534CBF" w:rsidP="570DE95B">
            <w:pPr>
              <w:jc w:val="both"/>
              <w:rPr>
                <w:sz w:val="20"/>
                <w:szCs w:val="20"/>
              </w:rPr>
            </w:pPr>
            <w:r w:rsidRPr="570DE95B">
              <w:rPr>
                <w:sz w:val="20"/>
                <w:szCs w:val="20"/>
              </w:rPr>
              <w:t>Real-time, with daily and monthly sales reports</w:t>
            </w:r>
          </w:p>
        </w:tc>
      </w:tr>
      <w:tr w:rsidR="00C32BC4" w14:paraId="0D665BC3" w14:textId="77777777" w:rsidTr="570DE95B">
        <w:trPr>
          <w:trHeight w:val="300"/>
        </w:trPr>
        <w:tc>
          <w:tcPr>
            <w:tcW w:w="2600" w:type="dxa"/>
            <w:tcMar>
              <w:top w:w="80" w:type="dxa"/>
              <w:left w:w="100" w:type="dxa"/>
              <w:bottom w:w="80" w:type="dxa"/>
              <w:right w:w="100" w:type="dxa"/>
            </w:tcMar>
            <w:vAlign w:val="center"/>
          </w:tcPr>
          <w:p w14:paraId="6FD0010F" w14:textId="2ADAF59F" w:rsidR="00C32BC4" w:rsidRPr="2F6B81EE" w:rsidRDefault="22534CBF" w:rsidP="570DE95B">
            <w:pPr>
              <w:jc w:val="both"/>
              <w:rPr>
                <w:b/>
                <w:bCs/>
                <w:sz w:val="20"/>
                <w:szCs w:val="20"/>
              </w:rPr>
            </w:pPr>
            <w:r w:rsidRPr="570DE95B">
              <w:rPr>
                <w:sz w:val="20"/>
                <w:szCs w:val="20"/>
              </w:rPr>
              <w:t>Inventory Management Dashboard</w:t>
            </w:r>
          </w:p>
        </w:tc>
        <w:tc>
          <w:tcPr>
            <w:tcW w:w="3000" w:type="dxa"/>
            <w:tcMar>
              <w:top w:w="80" w:type="dxa"/>
              <w:left w:w="100" w:type="dxa"/>
              <w:bottom w:w="80" w:type="dxa"/>
              <w:right w:w="100" w:type="dxa"/>
            </w:tcMar>
            <w:vAlign w:val="center"/>
          </w:tcPr>
          <w:p w14:paraId="19C5A233" w14:textId="2D0DADEE" w:rsidR="00C32BC4" w:rsidRPr="6622E951" w:rsidRDefault="22534CBF" w:rsidP="570DE95B">
            <w:pPr>
              <w:pStyle w:val="ListParagraph"/>
              <w:numPr>
                <w:ilvl w:val="0"/>
                <w:numId w:val="89"/>
              </w:numPr>
              <w:jc w:val="both"/>
              <w:rPr>
                <w:sz w:val="20"/>
                <w:szCs w:val="20"/>
              </w:rPr>
            </w:pPr>
            <w:r w:rsidRPr="570DE95B">
              <w:rPr>
                <w:sz w:val="20"/>
                <w:szCs w:val="20"/>
              </w:rPr>
              <w:t xml:space="preserve">Track agrochemical stock levels, stock movements, replenishment needs, expiry dates, and inventory valuation </w:t>
            </w:r>
            <w:r w:rsidRPr="570DE95B">
              <w:rPr>
                <w:sz w:val="20"/>
                <w:szCs w:val="20"/>
              </w:rPr>
              <w:lastRenderedPageBreak/>
              <w:t xml:space="preserve">across the three outlets. </w:t>
            </w:r>
            <w:r w:rsidRPr="570DE95B">
              <w:rPr>
                <w:b/>
                <w:bCs/>
                <w:sz w:val="20"/>
                <w:szCs w:val="20"/>
              </w:rPr>
              <w:t>KPIs:</w:t>
            </w:r>
            <w:r w:rsidRPr="570DE95B">
              <w:rPr>
                <w:sz w:val="20"/>
                <w:szCs w:val="20"/>
              </w:rPr>
              <w:t xml:space="preserve"> Current stock levels, low-stock items, out-of-stock items, stock received, stock issued, inventory turnover, expired/near-expiry products, and inventory value.</w:t>
            </w:r>
          </w:p>
        </w:tc>
        <w:tc>
          <w:tcPr>
            <w:tcW w:w="1900" w:type="dxa"/>
            <w:tcMar>
              <w:top w:w="80" w:type="dxa"/>
              <w:left w:w="100" w:type="dxa"/>
              <w:bottom w:w="80" w:type="dxa"/>
              <w:right w:w="100" w:type="dxa"/>
            </w:tcMar>
            <w:vAlign w:val="center"/>
          </w:tcPr>
          <w:p w14:paraId="4DEC3AD8" w14:textId="00D63CC9" w:rsidR="00C32BC4" w:rsidRPr="1E06A49D" w:rsidRDefault="22534CBF" w:rsidP="570DE95B">
            <w:pPr>
              <w:jc w:val="both"/>
              <w:rPr>
                <w:sz w:val="20"/>
                <w:szCs w:val="20"/>
              </w:rPr>
            </w:pPr>
            <w:r w:rsidRPr="570DE95B">
              <w:rPr>
                <w:sz w:val="20"/>
                <w:szCs w:val="20"/>
              </w:rPr>
              <w:lastRenderedPageBreak/>
              <w:t>Storekeepers, Outlet Managers, Procurement Team, Agrochem Manager</w:t>
            </w:r>
          </w:p>
        </w:tc>
        <w:tc>
          <w:tcPr>
            <w:tcW w:w="1850" w:type="dxa"/>
            <w:tcMar>
              <w:top w:w="80" w:type="dxa"/>
              <w:left w:w="100" w:type="dxa"/>
              <w:bottom w:w="80" w:type="dxa"/>
              <w:right w:w="100" w:type="dxa"/>
            </w:tcMar>
            <w:vAlign w:val="center"/>
          </w:tcPr>
          <w:p w14:paraId="7A9A52C5" w14:textId="35E69CC6" w:rsidR="00C32BC4" w:rsidRPr="1E06A49D" w:rsidRDefault="22534CBF" w:rsidP="570DE95B">
            <w:pPr>
              <w:jc w:val="both"/>
              <w:rPr>
                <w:sz w:val="20"/>
                <w:szCs w:val="20"/>
              </w:rPr>
            </w:pPr>
            <w:r w:rsidRPr="570DE95B">
              <w:rPr>
                <w:sz w:val="20"/>
                <w:szCs w:val="20"/>
              </w:rPr>
              <w:t>Real-time</w:t>
            </w:r>
          </w:p>
        </w:tc>
      </w:tr>
      <w:tr w:rsidR="00C32BC4" w14:paraId="023DDB25" w14:textId="77777777" w:rsidTr="570DE95B">
        <w:trPr>
          <w:trHeight w:val="300"/>
        </w:trPr>
        <w:tc>
          <w:tcPr>
            <w:tcW w:w="2600" w:type="dxa"/>
            <w:tcMar>
              <w:top w:w="80" w:type="dxa"/>
              <w:left w:w="100" w:type="dxa"/>
              <w:bottom w:w="80" w:type="dxa"/>
              <w:right w:w="100" w:type="dxa"/>
            </w:tcMar>
            <w:vAlign w:val="center"/>
          </w:tcPr>
          <w:p w14:paraId="7F464AA4" w14:textId="1A0CDEC7" w:rsidR="00C32BC4" w:rsidRPr="08A6D74E" w:rsidRDefault="22534CBF" w:rsidP="570DE95B">
            <w:pPr>
              <w:jc w:val="both"/>
              <w:rPr>
                <w:sz w:val="20"/>
                <w:szCs w:val="20"/>
              </w:rPr>
            </w:pPr>
            <w:r w:rsidRPr="570DE95B">
              <w:rPr>
                <w:sz w:val="20"/>
                <w:szCs w:val="20"/>
              </w:rPr>
              <w:t>Procurement Dashboard</w:t>
            </w:r>
          </w:p>
        </w:tc>
        <w:tc>
          <w:tcPr>
            <w:tcW w:w="3000" w:type="dxa"/>
            <w:tcMar>
              <w:top w:w="80" w:type="dxa"/>
              <w:left w:w="100" w:type="dxa"/>
              <w:bottom w:w="80" w:type="dxa"/>
              <w:right w:w="100" w:type="dxa"/>
            </w:tcMar>
            <w:vAlign w:val="center"/>
          </w:tcPr>
          <w:p w14:paraId="46AA76C1" w14:textId="7ACB44F2" w:rsidR="00C32BC4" w:rsidRPr="494C598F" w:rsidRDefault="22534CBF" w:rsidP="570DE95B">
            <w:pPr>
              <w:pStyle w:val="ListParagraph"/>
              <w:numPr>
                <w:ilvl w:val="0"/>
                <w:numId w:val="89"/>
              </w:numPr>
              <w:jc w:val="both"/>
              <w:rPr>
                <w:sz w:val="20"/>
                <w:szCs w:val="20"/>
              </w:rPr>
            </w:pPr>
            <w:r w:rsidRPr="570DE95B">
              <w:rPr>
                <w:sz w:val="20"/>
                <w:szCs w:val="20"/>
              </w:rPr>
              <w:t xml:space="preserve">Monitor purchases from suppliers, purchase orders, supplier performance, and stock replenishment. </w:t>
            </w:r>
            <w:r w:rsidRPr="570DE95B">
              <w:rPr>
                <w:b/>
                <w:bCs/>
                <w:sz w:val="20"/>
                <w:szCs w:val="20"/>
              </w:rPr>
              <w:t>KPIs:</w:t>
            </w:r>
            <w:r w:rsidRPr="570DE95B">
              <w:rPr>
                <w:sz w:val="20"/>
                <w:szCs w:val="20"/>
              </w:rPr>
              <w:t xml:space="preserve"> Purchase value, supplier delivery performance, pending purchase orders, lead times, and procurement costs.</w:t>
            </w:r>
          </w:p>
        </w:tc>
        <w:tc>
          <w:tcPr>
            <w:tcW w:w="1900" w:type="dxa"/>
            <w:tcMar>
              <w:top w:w="80" w:type="dxa"/>
              <w:left w:w="100" w:type="dxa"/>
              <w:bottom w:w="80" w:type="dxa"/>
              <w:right w:w="100" w:type="dxa"/>
            </w:tcMar>
            <w:vAlign w:val="center"/>
          </w:tcPr>
          <w:p w14:paraId="149AA9A6" w14:textId="6320E1C9" w:rsidR="00C32BC4" w:rsidRPr="494C598F" w:rsidRDefault="22534CBF" w:rsidP="570DE95B">
            <w:pPr>
              <w:jc w:val="both"/>
              <w:rPr>
                <w:sz w:val="20"/>
                <w:szCs w:val="20"/>
              </w:rPr>
            </w:pPr>
            <w:r w:rsidRPr="570DE95B">
              <w:rPr>
                <w:sz w:val="20"/>
                <w:szCs w:val="20"/>
              </w:rPr>
              <w:t>Procurement Team, Agrochem Manager, Finance Department</w:t>
            </w:r>
          </w:p>
        </w:tc>
        <w:tc>
          <w:tcPr>
            <w:tcW w:w="1850" w:type="dxa"/>
            <w:tcMar>
              <w:top w:w="80" w:type="dxa"/>
              <w:left w:w="100" w:type="dxa"/>
              <w:bottom w:w="80" w:type="dxa"/>
              <w:right w:w="100" w:type="dxa"/>
            </w:tcMar>
            <w:vAlign w:val="center"/>
          </w:tcPr>
          <w:p w14:paraId="0C6B0F7D" w14:textId="7F82CF2E" w:rsidR="00C32BC4" w:rsidRPr="035DFB6A" w:rsidRDefault="22534CBF" w:rsidP="570DE95B">
            <w:pPr>
              <w:jc w:val="both"/>
              <w:rPr>
                <w:sz w:val="20"/>
                <w:szCs w:val="20"/>
              </w:rPr>
            </w:pPr>
            <w:r w:rsidRPr="570DE95B">
              <w:rPr>
                <w:sz w:val="20"/>
                <w:szCs w:val="20"/>
              </w:rPr>
              <w:t>Daily</w:t>
            </w:r>
          </w:p>
        </w:tc>
      </w:tr>
      <w:tr w:rsidR="00C32BC4" w14:paraId="0F2FA8F6" w14:textId="77777777" w:rsidTr="570DE95B">
        <w:trPr>
          <w:trHeight w:val="300"/>
        </w:trPr>
        <w:tc>
          <w:tcPr>
            <w:tcW w:w="2600" w:type="dxa"/>
            <w:tcMar>
              <w:top w:w="80" w:type="dxa"/>
              <w:left w:w="100" w:type="dxa"/>
              <w:bottom w:w="80" w:type="dxa"/>
              <w:right w:w="100" w:type="dxa"/>
            </w:tcMar>
            <w:vAlign w:val="center"/>
          </w:tcPr>
          <w:p w14:paraId="7578380D" w14:textId="3271B158" w:rsidR="00C32BC4" w:rsidRPr="035DFB6A" w:rsidRDefault="22534CBF" w:rsidP="570DE95B">
            <w:pPr>
              <w:jc w:val="both"/>
              <w:rPr>
                <w:sz w:val="20"/>
                <w:szCs w:val="20"/>
              </w:rPr>
            </w:pPr>
            <w:r w:rsidRPr="570DE95B">
              <w:rPr>
                <w:sz w:val="20"/>
                <w:szCs w:val="20"/>
              </w:rPr>
              <w:t>Customer &amp; Credit Dashboard</w:t>
            </w:r>
          </w:p>
        </w:tc>
        <w:tc>
          <w:tcPr>
            <w:tcW w:w="3000" w:type="dxa"/>
            <w:tcMar>
              <w:top w:w="80" w:type="dxa"/>
              <w:left w:w="100" w:type="dxa"/>
              <w:bottom w:w="80" w:type="dxa"/>
              <w:right w:w="100" w:type="dxa"/>
            </w:tcMar>
            <w:vAlign w:val="center"/>
          </w:tcPr>
          <w:p w14:paraId="200B4A67" w14:textId="4EAD5DDA" w:rsidR="00C32BC4" w:rsidRPr="035DFB6A" w:rsidRDefault="22534CBF" w:rsidP="570DE95B">
            <w:pPr>
              <w:pStyle w:val="ListParagraph"/>
              <w:numPr>
                <w:ilvl w:val="0"/>
                <w:numId w:val="89"/>
              </w:numPr>
              <w:jc w:val="both"/>
              <w:rPr>
                <w:sz w:val="20"/>
                <w:szCs w:val="20"/>
              </w:rPr>
            </w:pPr>
            <w:r w:rsidRPr="570DE95B">
              <w:rPr>
                <w:sz w:val="20"/>
                <w:szCs w:val="20"/>
              </w:rPr>
              <w:t xml:space="preserve">Track customer purchases, outstanding balances, payment history, and credit limits. </w:t>
            </w:r>
            <w:r w:rsidRPr="570DE95B">
              <w:rPr>
                <w:b/>
                <w:bCs/>
                <w:sz w:val="20"/>
                <w:szCs w:val="20"/>
              </w:rPr>
              <w:t>KPIs:</w:t>
            </w:r>
            <w:r w:rsidRPr="570DE95B">
              <w:rPr>
                <w:sz w:val="20"/>
                <w:szCs w:val="20"/>
              </w:rPr>
              <w:t xml:space="preserve"> Total customers, outstanding receivables, overdue balances, collections, and top customers.</w:t>
            </w:r>
          </w:p>
        </w:tc>
        <w:tc>
          <w:tcPr>
            <w:tcW w:w="1900" w:type="dxa"/>
            <w:tcMar>
              <w:top w:w="80" w:type="dxa"/>
              <w:left w:w="100" w:type="dxa"/>
              <w:bottom w:w="80" w:type="dxa"/>
              <w:right w:w="100" w:type="dxa"/>
            </w:tcMar>
            <w:vAlign w:val="center"/>
          </w:tcPr>
          <w:p w14:paraId="6C3218AC" w14:textId="6BF648B6" w:rsidR="00C32BC4" w:rsidRPr="5AE8CE43" w:rsidRDefault="22534CBF" w:rsidP="570DE95B">
            <w:pPr>
              <w:jc w:val="both"/>
              <w:rPr>
                <w:sz w:val="20"/>
                <w:szCs w:val="20"/>
              </w:rPr>
            </w:pPr>
            <w:r w:rsidRPr="570DE95B">
              <w:rPr>
                <w:sz w:val="20"/>
                <w:szCs w:val="20"/>
              </w:rPr>
              <w:t>Outlet Managers, Finance Department</w:t>
            </w:r>
          </w:p>
        </w:tc>
        <w:tc>
          <w:tcPr>
            <w:tcW w:w="1850" w:type="dxa"/>
            <w:tcMar>
              <w:top w:w="80" w:type="dxa"/>
              <w:left w:w="100" w:type="dxa"/>
              <w:bottom w:w="80" w:type="dxa"/>
              <w:right w:w="100" w:type="dxa"/>
            </w:tcMar>
            <w:vAlign w:val="center"/>
          </w:tcPr>
          <w:p w14:paraId="62506A1F" w14:textId="77777777" w:rsidR="00C32BC4" w:rsidRDefault="22534CBF" w:rsidP="570DE95B">
            <w:pPr>
              <w:jc w:val="both"/>
              <w:rPr>
                <w:sz w:val="20"/>
                <w:szCs w:val="20"/>
              </w:rPr>
            </w:pPr>
            <w:r w:rsidRPr="570DE95B">
              <w:rPr>
                <w:sz w:val="20"/>
                <w:szCs w:val="20"/>
              </w:rPr>
              <w:t>Daily</w:t>
            </w:r>
          </w:p>
          <w:p w14:paraId="420418C7" w14:textId="77777777" w:rsidR="00C32BC4" w:rsidRDefault="00C32BC4" w:rsidP="570DE95B">
            <w:pPr>
              <w:jc w:val="both"/>
              <w:rPr>
                <w:sz w:val="20"/>
                <w:szCs w:val="20"/>
              </w:rPr>
            </w:pPr>
          </w:p>
          <w:p w14:paraId="58E974B8" w14:textId="77777777" w:rsidR="00C32BC4" w:rsidRPr="5AE8CE43" w:rsidRDefault="00C32BC4" w:rsidP="570DE95B">
            <w:pPr>
              <w:jc w:val="both"/>
              <w:rPr>
                <w:sz w:val="20"/>
                <w:szCs w:val="20"/>
              </w:rPr>
            </w:pPr>
          </w:p>
        </w:tc>
      </w:tr>
      <w:tr w:rsidR="00C32BC4" w14:paraId="4195DC2C" w14:textId="77777777" w:rsidTr="570DE95B">
        <w:trPr>
          <w:trHeight w:val="300"/>
        </w:trPr>
        <w:tc>
          <w:tcPr>
            <w:tcW w:w="2600" w:type="dxa"/>
            <w:tcMar>
              <w:top w:w="80" w:type="dxa"/>
              <w:left w:w="100" w:type="dxa"/>
              <w:bottom w:w="80" w:type="dxa"/>
              <w:right w:w="100" w:type="dxa"/>
            </w:tcMar>
            <w:vAlign w:val="center"/>
          </w:tcPr>
          <w:p w14:paraId="23C6A896" w14:textId="2D2C64B8" w:rsidR="00C32BC4" w:rsidRPr="3368039C" w:rsidRDefault="22534CBF" w:rsidP="570DE95B">
            <w:pPr>
              <w:jc w:val="both"/>
              <w:rPr>
                <w:sz w:val="20"/>
                <w:szCs w:val="20"/>
              </w:rPr>
            </w:pPr>
            <w:r w:rsidRPr="570DE95B">
              <w:rPr>
                <w:sz w:val="20"/>
                <w:szCs w:val="20"/>
              </w:rPr>
              <w:t>Financial Performance Dashboard</w:t>
            </w:r>
          </w:p>
        </w:tc>
        <w:tc>
          <w:tcPr>
            <w:tcW w:w="3000" w:type="dxa"/>
            <w:tcMar>
              <w:top w:w="80" w:type="dxa"/>
              <w:left w:w="100" w:type="dxa"/>
              <w:bottom w:w="80" w:type="dxa"/>
              <w:right w:w="100" w:type="dxa"/>
            </w:tcMar>
            <w:vAlign w:val="center"/>
          </w:tcPr>
          <w:p w14:paraId="173E548B" w14:textId="1B20AD6E" w:rsidR="00C32BC4" w:rsidRPr="3368039C" w:rsidRDefault="22534CBF" w:rsidP="570DE95B">
            <w:pPr>
              <w:pStyle w:val="ListParagraph"/>
              <w:numPr>
                <w:ilvl w:val="0"/>
                <w:numId w:val="89"/>
              </w:numPr>
              <w:jc w:val="both"/>
              <w:rPr>
                <w:sz w:val="20"/>
                <w:szCs w:val="20"/>
              </w:rPr>
            </w:pPr>
            <w:r w:rsidRPr="570DE95B">
              <w:rPr>
                <w:sz w:val="20"/>
                <w:szCs w:val="20"/>
              </w:rPr>
              <w:t xml:space="preserve">Monitor the financial performance of the agrochem business across the three outlets by tracking revenue, expenses, profitability, and budget performance. Compare actual income and expenditure against approved budgets to support financial planning and decision-making. </w:t>
            </w:r>
            <w:r w:rsidRPr="570DE95B">
              <w:rPr>
                <w:b/>
                <w:bCs/>
                <w:sz w:val="20"/>
                <w:szCs w:val="20"/>
              </w:rPr>
              <w:t>KPIs:</w:t>
            </w:r>
            <w:r w:rsidRPr="570DE95B">
              <w:rPr>
                <w:sz w:val="20"/>
                <w:szCs w:val="20"/>
              </w:rPr>
              <w:t xml:space="preserve"> Total revenue, total expenses, gross profit, net profit, budget vs. actual expenditure, budget utilization (%), budget variance, sales growth, outlet profitability, cost of goods sold (COGS), operating expenses, and remaining budget.</w:t>
            </w:r>
          </w:p>
        </w:tc>
        <w:tc>
          <w:tcPr>
            <w:tcW w:w="1900" w:type="dxa"/>
            <w:tcMar>
              <w:top w:w="80" w:type="dxa"/>
              <w:left w:w="100" w:type="dxa"/>
              <w:bottom w:w="80" w:type="dxa"/>
              <w:right w:w="100" w:type="dxa"/>
            </w:tcMar>
            <w:vAlign w:val="center"/>
          </w:tcPr>
          <w:p w14:paraId="4D3E0800" w14:textId="4FAA0C7B" w:rsidR="00C32BC4" w:rsidRPr="60084031" w:rsidRDefault="22534CBF" w:rsidP="570DE95B">
            <w:pPr>
              <w:jc w:val="both"/>
              <w:rPr>
                <w:sz w:val="20"/>
                <w:szCs w:val="20"/>
              </w:rPr>
            </w:pPr>
            <w:r w:rsidRPr="570DE95B">
              <w:rPr>
                <w:sz w:val="20"/>
                <w:szCs w:val="20"/>
              </w:rPr>
              <w:t>Finance Department, Agrochem Manager, Senior Management</w:t>
            </w:r>
          </w:p>
        </w:tc>
        <w:tc>
          <w:tcPr>
            <w:tcW w:w="1850" w:type="dxa"/>
            <w:tcMar>
              <w:top w:w="80" w:type="dxa"/>
              <w:left w:w="100" w:type="dxa"/>
              <w:bottom w:w="80" w:type="dxa"/>
              <w:right w:w="100" w:type="dxa"/>
            </w:tcMar>
            <w:vAlign w:val="center"/>
          </w:tcPr>
          <w:p w14:paraId="5FC5C7FB" w14:textId="49ADBB60" w:rsidR="00C32BC4" w:rsidRDefault="22534CBF" w:rsidP="570DE95B">
            <w:pPr>
              <w:jc w:val="both"/>
              <w:rPr>
                <w:sz w:val="20"/>
                <w:szCs w:val="20"/>
              </w:rPr>
            </w:pPr>
            <w:r w:rsidRPr="570DE95B">
              <w:rPr>
                <w:sz w:val="20"/>
                <w:szCs w:val="20"/>
              </w:rPr>
              <w:t>Weekly, with monthly budget and financial reports</w:t>
            </w:r>
          </w:p>
        </w:tc>
      </w:tr>
    </w:tbl>
    <w:p w14:paraId="7ACDA389" w14:textId="3A8FB76A" w:rsidR="2F6B81EE" w:rsidRDefault="2F6B81EE" w:rsidP="570DE95B">
      <w:pPr>
        <w:jc w:val="both"/>
        <w:rPr>
          <w:sz w:val="20"/>
          <w:szCs w:val="20"/>
        </w:rPr>
      </w:pPr>
    </w:p>
    <w:p w14:paraId="6754B2B4" w14:textId="7AA3B945" w:rsidR="4A6FFD5B" w:rsidRDefault="4A6FFD5B" w:rsidP="570DE95B">
      <w:pPr>
        <w:jc w:val="both"/>
        <w:rPr>
          <w:sz w:val="20"/>
          <w:szCs w:val="20"/>
        </w:rPr>
      </w:pPr>
    </w:p>
    <w:p w14:paraId="16777394" w14:textId="7DA13044" w:rsidR="4A6FFD5B" w:rsidRDefault="4A6FFD5B" w:rsidP="570DE95B">
      <w:pPr>
        <w:jc w:val="both"/>
        <w:rPr>
          <w:sz w:val="20"/>
          <w:szCs w:val="20"/>
        </w:rPr>
      </w:pPr>
    </w:p>
    <w:p w14:paraId="7BDF905D" w14:textId="31E5280F" w:rsidR="4A6FFD5B" w:rsidRDefault="4A6FFD5B" w:rsidP="570DE95B">
      <w:pPr>
        <w:jc w:val="both"/>
        <w:rPr>
          <w:sz w:val="20"/>
          <w:szCs w:val="20"/>
        </w:rPr>
      </w:pPr>
    </w:p>
    <w:p w14:paraId="486427D0" w14:textId="422AE7AA" w:rsidR="4A6FFD5B" w:rsidRDefault="4A6FFD5B" w:rsidP="570DE95B">
      <w:pPr>
        <w:jc w:val="both"/>
        <w:rPr>
          <w:sz w:val="20"/>
          <w:szCs w:val="20"/>
        </w:rPr>
      </w:pPr>
    </w:p>
    <w:p w14:paraId="5D88E5BD" w14:textId="24CCC79A" w:rsidR="4A6FFD5B" w:rsidRDefault="4A6FFD5B" w:rsidP="570DE95B">
      <w:pPr>
        <w:jc w:val="both"/>
        <w:rPr>
          <w:sz w:val="20"/>
          <w:szCs w:val="20"/>
        </w:rPr>
      </w:pPr>
    </w:p>
    <w:p w14:paraId="0ED618BF" w14:textId="179CFF4A" w:rsidR="4A6FFD5B" w:rsidRDefault="4A6FFD5B" w:rsidP="570DE95B">
      <w:pPr>
        <w:jc w:val="both"/>
        <w:rPr>
          <w:sz w:val="20"/>
          <w:szCs w:val="20"/>
        </w:rPr>
      </w:pPr>
    </w:p>
    <w:p w14:paraId="33B1C32D" w14:textId="34A04157" w:rsidR="4A6FFD5B" w:rsidRDefault="4A6FFD5B" w:rsidP="570DE95B">
      <w:pPr>
        <w:jc w:val="both"/>
        <w:rPr>
          <w:sz w:val="20"/>
          <w:szCs w:val="20"/>
        </w:rPr>
      </w:pPr>
    </w:p>
    <w:p w14:paraId="3AADB804" w14:textId="77777777" w:rsidR="00D24836" w:rsidRDefault="000A2AAE" w:rsidP="570DE95B">
      <w:pPr>
        <w:jc w:val="both"/>
        <w:rPr>
          <w:sz w:val="20"/>
          <w:szCs w:val="20"/>
        </w:rPr>
      </w:pPr>
      <w:r w:rsidRPr="570DE95B">
        <w:rPr>
          <w:sz w:val="20"/>
          <w:szCs w:val="20"/>
        </w:rPr>
        <w:br w:type="page"/>
      </w:r>
    </w:p>
    <w:sectPr w:rsidR="00D24836">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823BA7" w14:textId="77777777" w:rsidR="005A76F0" w:rsidRDefault="005A76F0">
      <w:r>
        <w:separator/>
      </w:r>
    </w:p>
  </w:endnote>
  <w:endnote w:type="continuationSeparator" w:id="0">
    <w:p w14:paraId="0BB62526" w14:textId="77777777" w:rsidR="005A76F0" w:rsidRDefault="005A76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quot;Courier New&quot;">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913BA4" w14:paraId="0BE69777" w14:textId="77777777" w:rsidTr="307923BF">
      <w:trPr>
        <w:trHeight w:val="300"/>
      </w:trPr>
      <w:tc>
        <w:tcPr>
          <w:tcW w:w="3120" w:type="dxa"/>
        </w:tcPr>
        <w:p w14:paraId="091B16F8" w14:textId="77777777" w:rsidR="00913BA4" w:rsidRDefault="00913BA4" w:rsidP="307923BF">
          <w:pPr>
            <w:pStyle w:val="Header"/>
            <w:ind w:left="-115"/>
          </w:pPr>
        </w:p>
      </w:tc>
      <w:tc>
        <w:tcPr>
          <w:tcW w:w="3120" w:type="dxa"/>
        </w:tcPr>
        <w:p w14:paraId="6F4CCEAE" w14:textId="77777777" w:rsidR="00913BA4" w:rsidRDefault="00913BA4" w:rsidP="307923BF">
          <w:pPr>
            <w:pStyle w:val="Header"/>
            <w:jc w:val="center"/>
          </w:pPr>
        </w:p>
      </w:tc>
      <w:tc>
        <w:tcPr>
          <w:tcW w:w="3120" w:type="dxa"/>
        </w:tcPr>
        <w:p w14:paraId="70A1D7F4" w14:textId="77777777" w:rsidR="00913BA4" w:rsidRDefault="00913BA4" w:rsidP="307923BF">
          <w:pPr>
            <w:pStyle w:val="Header"/>
            <w:ind w:right="-115"/>
            <w:jc w:val="right"/>
          </w:pPr>
        </w:p>
      </w:tc>
    </w:tr>
  </w:tbl>
  <w:p w14:paraId="284D7265" w14:textId="77777777" w:rsidR="00913BA4" w:rsidRDefault="00913BA4" w:rsidP="307923B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56CCB" w14:textId="28FA3BEF" w:rsidR="00913BA4" w:rsidRDefault="69C3EA15" w:rsidP="69C3EA15">
    <w:pPr>
      <w:pBdr>
        <w:top w:val="single" w:sz="6" w:space="4" w:color="006330"/>
      </w:pBdr>
      <w:tabs>
        <w:tab w:val="center" w:pos="4513"/>
        <w:tab w:val="right" w:pos="9026"/>
      </w:tabs>
    </w:pPr>
    <w:r w:rsidRPr="69C3EA15">
      <w:rPr>
        <w:color w:val="666666"/>
        <w:sz w:val="16"/>
        <w:szCs w:val="16"/>
      </w:rPr>
      <w:t xml:space="preserve">NKG East Africa - Digital Transformation. </w:t>
    </w:r>
    <w:r w:rsidR="00913BA4">
      <w:tab/>
    </w:r>
    <w:r w:rsidRPr="69C3EA15">
      <w:rPr>
        <w:color w:val="666666"/>
        <w:sz w:val="16"/>
        <w:szCs w:val="16"/>
      </w:rPr>
      <w:t xml:space="preserve">Page </w:t>
    </w:r>
    <w:r w:rsidR="00913BA4" w:rsidRPr="69C3EA15">
      <w:rPr>
        <w:noProof/>
        <w:color w:val="666666"/>
        <w:sz w:val="16"/>
        <w:szCs w:val="16"/>
      </w:rPr>
      <w:fldChar w:fldCharType="begin"/>
    </w:r>
    <w:r w:rsidR="00913BA4" w:rsidRPr="69C3EA15">
      <w:rPr>
        <w:color w:val="666666"/>
        <w:sz w:val="16"/>
        <w:szCs w:val="16"/>
      </w:rPr>
      <w:instrText>PAGE</w:instrText>
    </w:r>
    <w:r w:rsidR="00913BA4" w:rsidRPr="69C3EA15">
      <w:rPr>
        <w:color w:val="666666"/>
        <w:sz w:val="16"/>
        <w:szCs w:val="16"/>
      </w:rPr>
      <w:fldChar w:fldCharType="separate"/>
    </w:r>
    <w:r w:rsidRPr="69C3EA15">
      <w:rPr>
        <w:noProof/>
        <w:color w:val="666666"/>
        <w:sz w:val="16"/>
        <w:szCs w:val="16"/>
      </w:rPr>
      <w:t>2</w:t>
    </w:r>
    <w:r w:rsidR="00913BA4" w:rsidRPr="69C3EA15">
      <w:rPr>
        <w:noProof/>
        <w:color w:val="666666"/>
        <w:sz w:val="16"/>
        <w:szCs w:val="16"/>
      </w:rPr>
      <w:fldChar w:fldCharType="end"/>
    </w:r>
    <w:r w:rsidRPr="69C3EA15">
      <w:rPr>
        <w:color w:val="666666"/>
        <w:sz w:val="16"/>
        <w:szCs w:val="16"/>
      </w:rPr>
      <w:t xml:space="preserve"> of </w:t>
    </w:r>
    <w:r w:rsidR="00913BA4" w:rsidRPr="69C3EA15">
      <w:rPr>
        <w:noProof/>
        <w:color w:val="666666"/>
        <w:sz w:val="16"/>
        <w:szCs w:val="16"/>
      </w:rPr>
      <w:fldChar w:fldCharType="begin"/>
    </w:r>
    <w:r w:rsidR="00913BA4" w:rsidRPr="69C3EA15">
      <w:rPr>
        <w:color w:val="666666"/>
        <w:sz w:val="16"/>
        <w:szCs w:val="16"/>
      </w:rPr>
      <w:instrText>NUMPAGES</w:instrText>
    </w:r>
    <w:r w:rsidR="00913BA4" w:rsidRPr="69C3EA15">
      <w:rPr>
        <w:color w:val="666666"/>
        <w:sz w:val="16"/>
        <w:szCs w:val="16"/>
      </w:rPr>
      <w:fldChar w:fldCharType="separate"/>
    </w:r>
    <w:r w:rsidRPr="69C3EA15">
      <w:rPr>
        <w:noProof/>
        <w:color w:val="666666"/>
        <w:sz w:val="16"/>
        <w:szCs w:val="16"/>
      </w:rPr>
      <w:t>3</w:t>
    </w:r>
    <w:r w:rsidR="00913BA4" w:rsidRPr="69C3EA15">
      <w:rPr>
        <w:noProof/>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EA608E" w14:textId="77777777" w:rsidR="005A76F0" w:rsidRDefault="005A76F0">
      <w:r>
        <w:separator/>
      </w:r>
    </w:p>
  </w:footnote>
  <w:footnote w:type="continuationSeparator" w:id="0">
    <w:p w14:paraId="14ED76B6" w14:textId="77777777" w:rsidR="005A76F0" w:rsidRDefault="005A76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913BA4" w14:paraId="63FCCABC" w14:textId="77777777" w:rsidTr="307923BF">
      <w:trPr>
        <w:trHeight w:val="300"/>
      </w:trPr>
      <w:tc>
        <w:tcPr>
          <w:tcW w:w="3120" w:type="dxa"/>
        </w:tcPr>
        <w:p w14:paraId="74A211AD" w14:textId="77777777" w:rsidR="00913BA4" w:rsidRDefault="00913BA4" w:rsidP="307923BF">
          <w:pPr>
            <w:pStyle w:val="Header"/>
            <w:ind w:left="-115"/>
          </w:pPr>
        </w:p>
      </w:tc>
      <w:tc>
        <w:tcPr>
          <w:tcW w:w="3120" w:type="dxa"/>
        </w:tcPr>
        <w:p w14:paraId="088D0D17" w14:textId="77777777" w:rsidR="00913BA4" w:rsidRDefault="00913BA4" w:rsidP="307923BF">
          <w:pPr>
            <w:pStyle w:val="Header"/>
            <w:jc w:val="center"/>
          </w:pPr>
        </w:p>
      </w:tc>
      <w:tc>
        <w:tcPr>
          <w:tcW w:w="3120" w:type="dxa"/>
        </w:tcPr>
        <w:p w14:paraId="263BECEB" w14:textId="77777777" w:rsidR="00913BA4" w:rsidRDefault="00913BA4" w:rsidP="307923BF">
          <w:pPr>
            <w:pStyle w:val="Header"/>
            <w:ind w:right="-115"/>
            <w:jc w:val="right"/>
          </w:pPr>
        </w:p>
      </w:tc>
    </w:tr>
  </w:tbl>
  <w:p w14:paraId="73FA868E" w14:textId="77777777" w:rsidR="00913BA4" w:rsidRDefault="00913BA4" w:rsidP="307923B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8898E" w14:textId="268BB1FC" w:rsidR="00913BA4" w:rsidRDefault="69C3EA15" w:rsidP="69C3EA15">
    <w:pPr>
      <w:pBdr>
        <w:bottom w:val="single" w:sz="6" w:space="4" w:color="006330"/>
      </w:pBdr>
      <w:tabs>
        <w:tab w:val="right" w:pos="9026"/>
      </w:tabs>
    </w:pPr>
    <w:r w:rsidRPr="69C3EA15">
      <w:rPr>
        <w:b/>
        <w:bCs/>
        <w:color w:val="006330"/>
        <w:sz w:val="16"/>
        <w:szCs w:val="16"/>
      </w:rPr>
      <w:t xml:space="preserve">NKG EAST AFRICA. </w:t>
    </w:r>
    <w:r w:rsidR="4FBCCDE1">
      <w:tab/>
    </w:r>
    <w:r w:rsidRPr="69C3EA15">
      <w:rPr>
        <w:color w:val="666666"/>
        <w:sz w:val="16"/>
        <w:szCs w:val="16"/>
      </w:rPr>
      <w:t>Business Requirements Gathering- Confidential</w:t>
    </w:r>
  </w:p>
</w:hdr>
</file>

<file path=word/intelligence2.xml><?xml version="1.0" encoding="utf-8"?>
<int2:intelligence xmlns:int2="http://schemas.microsoft.com/office/intelligence/2020/intelligence" xmlns:oel="http://schemas.microsoft.com/office/2019/extlst">
  <int2:observations>
    <int2:textHash int2:hashCode="OrtZNwJC/JiGrS" int2:id="1UmcSDji">
      <int2:state int2:value="Rejected" int2:type="spell"/>
    </int2:textHash>
    <int2:textHash int2:hashCode="Ldd/GSRRBqooy/" int2:id="3KxHJaPY">
      <int2:state int2:value="Rejected" int2:type="spell"/>
    </int2:textHash>
    <int2:textHash int2:hashCode="dUM04Lx8HEndKM" int2:id="D84qVJxZ">
      <int2:state int2:value="Rejected" int2:type="spell"/>
    </int2:textHash>
    <int2:textHash int2:hashCode="VrpxLKcTouIYDP" int2:id="G0vcL9Kn">
      <int2:state int2:value="Rejected" int2:type="spell"/>
    </int2:textHash>
    <int2:textHash int2:hashCode="ni8UUdXdlt6RIo" int2:id="LwWNMHeK">
      <int2:state int2:value="Rejected" int2:type="spell"/>
    </int2:textHash>
    <int2:textHash int2:hashCode="4ebnxw7bFrFNcp" int2:id="oNiaoMNX">
      <int2:state int2:value="Rejected" int2:type="spell"/>
    </int2:textHash>
    <int2:bookmark int2:bookmarkName="_Int_iPhkSME8" int2:invalidationBookmarkName="" int2:hashCode="YpQFD24Sm3CEY8" int2:id="CUOAEFs2">
      <int2:state int2:value="Rejected" int2:type="spell"/>
    </int2:bookmark>
    <int2:bookmark int2:bookmarkName="_Int_qVDcu5rN" int2:invalidationBookmarkName="" int2:hashCode="PUZS6zm9M6EXTC" int2:id="JMLjPoZ4">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6B3F4"/>
    <w:multiLevelType w:val="hybridMultilevel"/>
    <w:tmpl w:val="F154DB46"/>
    <w:lvl w:ilvl="0" w:tplc="ACC6B2CA">
      <w:start w:val="1"/>
      <w:numFmt w:val="bullet"/>
      <w:lvlText w:val=""/>
      <w:lvlJc w:val="left"/>
      <w:pPr>
        <w:ind w:left="720" w:hanging="360"/>
      </w:pPr>
      <w:rPr>
        <w:rFonts w:ascii="Symbol" w:hAnsi="Symbol" w:hint="default"/>
      </w:rPr>
    </w:lvl>
    <w:lvl w:ilvl="1" w:tplc="6A3AC88A">
      <w:start w:val="1"/>
      <w:numFmt w:val="bullet"/>
      <w:lvlText w:val="o"/>
      <w:lvlJc w:val="left"/>
      <w:pPr>
        <w:ind w:left="1440" w:hanging="360"/>
      </w:pPr>
      <w:rPr>
        <w:rFonts w:ascii="Courier New" w:hAnsi="Courier New" w:hint="default"/>
      </w:rPr>
    </w:lvl>
    <w:lvl w:ilvl="2" w:tplc="03E273CE">
      <w:start w:val="1"/>
      <w:numFmt w:val="bullet"/>
      <w:lvlText w:val=""/>
      <w:lvlJc w:val="left"/>
      <w:pPr>
        <w:ind w:left="2160" w:hanging="360"/>
      </w:pPr>
      <w:rPr>
        <w:rFonts w:ascii="Wingdings" w:hAnsi="Wingdings" w:hint="default"/>
      </w:rPr>
    </w:lvl>
    <w:lvl w:ilvl="3" w:tplc="3AC87E7E">
      <w:start w:val="1"/>
      <w:numFmt w:val="bullet"/>
      <w:lvlText w:val=""/>
      <w:lvlJc w:val="left"/>
      <w:pPr>
        <w:ind w:left="2880" w:hanging="360"/>
      </w:pPr>
      <w:rPr>
        <w:rFonts w:ascii="Symbol" w:hAnsi="Symbol" w:hint="default"/>
      </w:rPr>
    </w:lvl>
    <w:lvl w:ilvl="4" w:tplc="45E2651E">
      <w:start w:val="1"/>
      <w:numFmt w:val="bullet"/>
      <w:lvlText w:val="o"/>
      <w:lvlJc w:val="left"/>
      <w:pPr>
        <w:ind w:left="3600" w:hanging="360"/>
      </w:pPr>
      <w:rPr>
        <w:rFonts w:ascii="Courier New" w:hAnsi="Courier New" w:hint="default"/>
      </w:rPr>
    </w:lvl>
    <w:lvl w:ilvl="5" w:tplc="8C4E3628">
      <w:start w:val="1"/>
      <w:numFmt w:val="bullet"/>
      <w:lvlText w:val=""/>
      <w:lvlJc w:val="left"/>
      <w:pPr>
        <w:ind w:left="4320" w:hanging="360"/>
      </w:pPr>
      <w:rPr>
        <w:rFonts w:ascii="Wingdings" w:hAnsi="Wingdings" w:hint="default"/>
      </w:rPr>
    </w:lvl>
    <w:lvl w:ilvl="6" w:tplc="08B0BDA6">
      <w:start w:val="1"/>
      <w:numFmt w:val="bullet"/>
      <w:lvlText w:val=""/>
      <w:lvlJc w:val="left"/>
      <w:pPr>
        <w:ind w:left="5040" w:hanging="360"/>
      </w:pPr>
      <w:rPr>
        <w:rFonts w:ascii="Symbol" w:hAnsi="Symbol" w:hint="default"/>
      </w:rPr>
    </w:lvl>
    <w:lvl w:ilvl="7" w:tplc="0DAE22C6">
      <w:start w:val="1"/>
      <w:numFmt w:val="bullet"/>
      <w:lvlText w:val="o"/>
      <w:lvlJc w:val="left"/>
      <w:pPr>
        <w:ind w:left="5760" w:hanging="360"/>
      </w:pPr>
      <w:rPr>
        <w:rFonts w:ascii="Courier New" w:hAnsi="Courier New" w:hint="default"/>
      </w:rPr>
    </w:lvl>
    <w:lvl w:ilvl="8" w:tplc="7FF67F48">
      <w:start w:val="1"/>
      <w:numFmt w:val="bullet"/>
      <w:lvlText w:val=""/>
      <w:lvlJc w:val="left"/>
      <w:pPr>
        <w:ind w:left="6480" w:hanging="360"/>
      </w:pPr>
      <w:rPr>
        <w:rFonts w:ascii="Wingdings" w:hAnsi="Wingdings" w:hint="default"/>
      </w:rPr>
    </w:lvl>
  </w:abstractNum>
  <w:abstractNum w:abstractNumId="1" w15:restartNumberingAfterBreak="0">
    <w:nsid w:val="0118217C"/>
    <w:multiLevelType w:val="hybridMultilevel"/>
    <w:tmpl w:val="A824E8E6"/>
    <w:lvl w:ilvl="0" w:tplc="FFFFFFFF">
      <w:start w:val="1"/>
      <w:numFmt w:val="decimal"/>
      <w:lvlText w:val="%1."/>
      <w:lvlJc w:val="left"/>
      <w:pPr>
        <w:ind w:left="720" w:hanging="360"/>
      </w:pPr>
    </w:lvl>
    <w:lvl w:ilvl="1" w:tplc="2AD0DD28">
      <w:start w:val="1"/>
      <w:numFmt w:val="lowerLetter"/>
      <w:lvlText w:val="%2."/>
      <w:lvlJc w:val="left"/>
      <w:pPr>
        <w:ind w:left="1440" w:hanging="360"/>
      </w:pPr>
    </w:lvl>
    <w:lvl w:ilvl="2" w:tplc="00C013EC">
      <w:start w:val="1"/>
      <w:numFmt w:val="lowerRoman"/>
      <w:lvlText w:val="%3."/>
      <w:lvlJc w:val="right"/>
      <w:pPr>
        <w:ind w:left="2160" w:hanging="180"/>
      </w:pPr>
    </w:lvl>
    <w:lvl w:ilvl="3" w:tplc="A6545B46">
      <w:start w:val="1"/>
      <w:numFmt w:val="decimal"/>
      <w:lvlText w:val="%4."/>
      <w:lvlJc w:val="left"/>
      <w:pPr>
        <w:ind w:left="2880" w:hanging="360"/>
      </w:pPr>
    </w:lvl>
    <w:lvl w:ilvl="4" w:tplc="206649B2">
      <w:start w:val="1"/>
      <w:numFmt w:val="lowerLetter"/>
      <w:lvlText w:val="%5."/>
      <w:lvlJc w:val="left"/>
      <w:pPr>
        <w:ind w:left="3600" w:hanging="360"/>
      </w:pPr>
    </w:lvl>
    <w:lvl w:ilvl="5" w:tplc="9D3EF25C">
      <w:start w:val="1"/>
      <w:numFmt w:val="lowerRoman"/>
      <w:lvlText w:val="%6."/>
      <w:lvlJc w:val="right"/>
      <w:pPr>
        <w:ind w:left="4320" w:hanging="180"/>
      </w:pPr>
    </w:lvl>
    <w:lvl w:ilvl="6" w:tplc="584852A2">
      <w:start w:val="1"/>
      <w:numFmt w:val="decimal"/>
      <w:lvlText w:val="%7."/>
      <w:lvlJc w:val="left"/>
      <w:pPr>
        <w:ind w:left="5040" w:hanging="360"/>
      </w:pPr>
    </w:lvl>
    <w:lvl w:ilvl="7" w:tplc="6EC86A08">
      <w:start w:val="1"/>
      <w:numFmt w:val="lowerLetter"/>
      <w:lvlText w:val="%8."/>
      <w:lvlJc w:val="left"/>
      <w:pPr>
        <w:ind w:left="5760" w:hanging="360"/>
      </w:pPr>
    </w:lvl>
    <w:lvl w:ilvl="8" w:tplc="3BF80060">
      <w:start w:val="1"/>
      <w:numFmt w:val="lowerRoman"/>
      <w:lvlText w:val="%9."/>
      <w:lvlJc w:val="right"/>
      <w:pPr>
        <w:ind w:left="6480" w:hanging="180"/>
      </w:pPr>
    </w:lvl>
  </w:abstractNum>
  <w:abstractNum w:abstractNumId="2" w15:restartNumberingAfterBreak="0">
    <w:nsid w:val="019D3371"/>
    <w:multiLevelType w:val="hybridMultilevel"/>
    <w:tmpl w:val="64A2FD9C"/>
    <w:lvl w:ilvl="0" w:tplc="F56A9A46">
      <w:start w:val="1"/>
      <w:numFmt w:val="bullet"/>
      <w:lvlText w:val=""/>
      <w:lvlJc w:val="left"/>
      <w:pPr>
        <w:ind w:left="720" w:hanging="360"/>
      </w:pPr>
      <w:rPr>
        <w:rFonts w:ascii="Symbol" w:hAnsi="Symbol" w:hint="default"/>
      </w:rPr>
    </w:lvl>
    <w:lvl w:ilvl="1" w:tplc="E3668096">
      <w:start w:val="1"/>
      <w:numFmt w:val="bullet"/>
      <w:lvlText w:val="o"/>
      <w:lvlJc w:val="left"/>
      <w:pPr>
        <w:ind w:left="1440" w:hanging="360"/>
      </w:pPr>
      <w:rPr>
        <w:rFonts w:ascii="Courier New" w:hAnsi="Courier New" w:hint="default"/>
      </w:rPr>
    </w:lvl>
    <w:lvl w:ilvl="2" w:tplc="712C448A">
      <w:start w:val="1"/>
      <w:numFmt w:val="bullet"/>
      <w:lvlText w:val=""/>
      <w:lvlJc w:val="left"/>
      <w:pPr>
        <w:ind w:left="2160" w:hanging="360"/>
      </w:pPr>
      <w:rPr>
        <w:rFonts w:ascii="Wingdings" w:hAnsi="Wingdings" w:hint="default"/>
      </w:rPr>
    </w:lvl>
    <w:lvl w:ilvl="3" w:tplc="F178449C">
      <w:start w:val="1"/>
      <w:numFmt w:val="bullet"/>
      <w:lvlText w:val=""/>
      <w:lvlJc w:val="left"/>
      <w:pPr>
        <w:ind w:left="2880" w:hanging="360"/>
      </w:pPr>
      <w:rPr>
        <w:rFonts w:ascii="Symbol" w:hAnsi="Symbol" w:hint="default"/>
      </w:rPr>
    </w:lvl>
    <w:lvl w:ilvl="4" w:tplc="99EEBC40">
      <w:start w:val="1"/>
      <w:numFmt w:val="bullet"/>
      <w:lvlText w:val="o"/>
      <w:lvlJc w:val="left"/>
      <w:pPr>
        <w:ind w:left="3600" w:hanging="360"/>
      </w:pPr>
      <w:rPr>
        <w:rFonts w:ascii="Courier New" w:hAnsi="Courier New" w:hint="default"/>
      </w:rPr>
    </w:lvl>
    <w:lvl w:ilvl="5" w:tplc="51FA4C6E">
      <w:start w:val="1"/>
      <w:numFmt w:val="bullet"/>
      <w:lvlText w:val=""/>
      <w:lvlJc w:val="left"/>
      <w:pPr>
        <w:ind w:left="4320" w:hanging="360"/>
      </w:pPr>
      <w:rPr>
        <w:rFonts w:ascii="Wingdings" w:hAnsi="Wingdings" w:hint="default"/>
      </w:rPr>
    </w:lvl>
    <w:lvl w:ilvl="6" w:tplc="84BA3F40">
      <w:start w:val="1"/>
      <w:numFmt w:val="bullet"/>
      <w:lvlText w:val=""/>
      <w:lvlJc w:val="left"/>
      <w:pPr>
        <w:ind w:left="5040" w:hanging="360"/>
      </w:pPr>
      <w:rPr>
        <w:rFonts w:ascii="Symbol" w:hAnsi="Symbol" w:hint="default"/>
      </w:rPr>
    </w:lvl>
    <w:lvl w:ilvl="7" w:tplc="DFC8951A">
      <w:start w:val="1"/>
      <w:numFmt w:val="bullet"/>
      <w:lvlText w:val="o"/>
      <w:lvlJc w:val="left"/>
      <w:pPr>
        <w:ind w:left="5760" w:hanging="360"/>
      </w:pPr>
      <w:rPr>
        <w:rFonts w:ascii="Courier New" w:hAnsi="Courier New" w:hint="default"/>
      </w:rPr>
    </w:lvl>
    <w:lvl w:ilvl="8" w:tplc="6B60D256">
      <w:start w:val="1"/>
      <w:numFmt w:val="bullet"/>
      <w:lvlText w:val=""/>
      <w:lvlJc w:val="left"/>
      <w:pPr>
        <w:ind w:left="6480" w:hanging="360"/>
      </w:pPr>
      <w:rPr>
        <w:rFonts w:ascii="Wingdings" w:hAnsi="Wingdings" w:hint="default"/>
      </w:rPr>
    </w:lvl>
  </w:abstractNum>
  <w:abstractNum w:abstractNumId="3" w15:restartNumberingAfterBreak="0">
    <w:nsid w:val="01AB6AD8"/>
    <w:multiLevelType w:val="hybridMultilevel"/>
    <w:tmpl w:val="C4FEF51E"/>
    <w:lvl w:ilvl="0" w:tplc="0FBAA40E">
      <w:start w:val="1"/>
      <w:numFmt w:val="decimal"/>
      <w:lvlText w:val="%1."/>
      <w:lvlJc w:val="left"/>
      <w:pPr>
        <w:ind w:left="720" w:hanging="360"/>
      </w:pPr>
    </w:lvl>
    <w:lvl w:ilvl="1" w:tplc="2B5E2E6A">
      <w:start w:val="1"/>
      <w:numFmt w:val="lowerLetter"/>
      <w:lvlText w:val="%2."/>
      <w:lvlJc w:val="left"/>
      <w:pPr>
        <w:ind w:left="1440" w:hanging="360"/>
      </w:pPr>
    </w:lvl>
    <w:lvl w:ilvl="2" w:tplc="08A025BA">
      <w:start w:val="1"/>
      <w:numFmt w:val="lowerRoman"/>
      <w:lvlText w:val="%3."/>
      <w:lvlJc w:val="right"/>
      <w:pPr>
        <w:ind w:left="2160" w:hanging="180"/>
      </w:pPr>
    </w:lvl>
    <w:lvl w:ilvl="3" w:tplc="CF00D98C">
      <w:start w:val="1"/>
      <w:numFmt w:val="decimal"/>
      <w:lvlText w:val="%4."/>
      <w:lvlJc w:val="left"/>
      <w:pPr>
        <w:ind w:left="2880" w:hanging="360"/>
      </w:pPr>
    </w:lvl>
    <w:lvl w:ilvl="4" w:tplc="74B6CFD8">
      <w:start w:val="1"/>
      <w:numFmt w:val="lowerLetter"/>
      <w:lvlText w:val="%5."/>
      <w:lvlJc w:val="left"/>
      <w:pPr>
        <w:ind w:left="3600" w:hanging="360"/>
      </w:pPr>
    </w:lvl>
    <w:lvl w:ilvl="5" w:tplc="24286472">
      <w:start w:val="1"/>
      <w:numFmt w:val="lowerRoman"/>
      <w:lvlText w:val="%6."/>
      <w:lvlJc w:val="right"/>
      <w:pPr>
        <w:ind w:left="4320" w:hanging="180"/>
      </w:pPr>
    </w:lvl>
    <w:lvl w:ilvl="6" w:tplc="067079D4">
      <w:start w:val="1"/>
      <w:numFmt w:val="decimal"/>
      <w:lvlText w:val="%7."/>
      <w:lvlJc w:val="left"/>
      <w:pPr>
        <w:ind w:left="5040" w:hanging="360"/>
      </w:pPr>
    </w:lvl>
    <w:lvl w:ilvl="7" w:tplc="15E68620">
      <w:start w:val="1"/>
      <w:numFmt w:val="lowerLetter"/>
      <w:lvlText w:val="%8."/>
      <w:lvlJc w:val="left"/>
      <w:pPr>
        <w:ind w:left="5760" w:hanging="360"/>
      </w:pPr>
    </w:lvl>
    <w:lvl w:ilvl="8" w:tplc="0938FEBC">
      <w:start w:val="1"/>
      <w:numFmt w:val="lowerRoman"/>
      <w:lvlText w:val="%9."/>
      <w:lvlJc w:val="right"/>
      <w:pPr>
        <w:ind w:left="6480" w:hanging="180"/>
      </w:pPr>
    </w:lvl>
  </w:abstractNum>
  <w:abstractNum w:abstractNumId="4" w15:restartNumberingAfterBreak="0">
    <w:nsid w:val="01FAE897"/>
    <w:multiLevelType w:val="hybridMultilevel"/>
    <w:tmpl w:val="DD70B8E8"/>
    <w:lvl w:ilvl="0" w:tplc="23BEB0A4">
      <w:start w:val="1"/>
      <w:numFmt w:val="bullet"/>
      <w:lvlText w:val=""/>
      <w:lvlJc w:val="left"/>
      <w:pPr>
        <w:ind w:left="720" w:hanging="360"/>
      </w:pPr>
      <w:rPr>
        <w:rFonts w:ascii="Symbol" w:hAnsi="Symbol" w:hint="default"/>
      </w:rPr>
    </w:lvl>
    <w:lvl w:ilvl="1" w:tplc="26B8A97A">
      <w:start w:val="1"/>
      <w:numFmt w:val="bullet"/>
      <w:lvlText w:val="o"/>
      <w:lvlJc w:val="left"/>
      <w:pPr>
        <w:ind w:left="1440" w:hanging="360"/>
      </w:pPr>
      <w:rPr>
        <w:rFonts w:ascii="Courier New" w:hAnsi="Courier New" w:hint="default"/>
      </w:rPr>
    </w:lvl>
    <w:lvl w:ilvl="2" w:tplc="41BAF076">
      <w:start w:val="1"/>
      <w:numFmt w:val="bullet"/>
      <w:lvlText w:val=""/>
      <w:lvlJc w:val="left"/>
      <w:pPr>
        <w:ind w:left="2160" w:hanging="360"/>
      </w:pPr>
      <w:rPr>
        <w:rFonts w:ascii="Wingdings" w:hAnsi="Wingdings" w:hint="default"/>
      </w:rPr>
    </w:lvl>
    <w:lvl w:ilvl="3" w:tplc="7396AE3E">
      <w:start w:val="1"/>
      <w:numFmt w:val="bullet"/>
      <w:lvlText w:val=""/>
      <w:lvlJc w:val="left"/>
      <w:pPr>
        <w:ind w:left="2880" w:hanging="360"/>
      </w:pPr>
      <w:rPr>
        <w:rFonts w:ascii="Symbol" w:hAnsi="Symbol" w:hint="default"/>
      </w:rPr>
    </w:lvl>
    <w:lvl w:ilvl="4" w:tplc="0B5C07B0">
      <w:start w:val="1"/>
      <w:numFmt w:val="bullet"/>
      <w:lvlText w:val="o"/>
      <w:lvlJc w:val="left"/>
      <w:pPr>
        <w:ind w:left="3600" w:hanging="360"/>
      </w:pPr>
      <w:rPr>
        <w:rFonts w:ascii="Courier New" w:hAnsi="Courier New" w:hint="default"/>
      </w:rPr>
    </w:lvl>
    <w:lvl w:ilvl="5" w:tplc="51DE081E">
      <w:start w:val="1"/>
      <w:numFmt w:val="bullet"/>
      <w:lvlText w:val=""/>
      <w:lvlJc w:val="left"/>
      <w:pPr>
        <w:ind w:left="4320" w:hanging="360"/>
      </w:pPr>
      <w:rPr>
        <w:rFonts w:ascii="Wingdings" w:hAnsi="Wingdings" w:hint="default"/>
      </w:rPr>
    </w:lvl>
    <w:lvl w:ilvl="6" w:tplc="C658AB12">
      <w:start w:val="1"/>
      <w:numFmt w:val="bullet"/>
      <w:lvlText w:val=""/>
      <w:lvlJc w:val="left"/>
      <w:pPr>
        <w:ind w:left="5040" w:hanging="360"/>
      </w:pPr>
      <w:rPr>
        <w:rFonts w:ascii="Symbol" w:hAnsi="Symbol" w:hint="default"/>
      </w:rPr>
    </w:lvl>
    <w:lvl w:ilvl="7" w:tplc="7F94E54A">
      <w:start w:val="1"/>
      <w:numFmt w:val="bullet"/>
      <w:lvlText w:val="o"/>
      <w:lvlJc w:val="left"/>
      <w:pPr>
        <w:ind w:left="5760" w:hanging="360"/>
      </w:pPr>
      <w:rPr>
        <w:rFonts w:ascii="Courier New" w:hAnsi="Courier New" w:hint="default"/>
      </w:rPr>
    </w:lvl>
    <w:lvl w:ilvl="8" w:tplc="FB4E6EC0">
      <w:start w:val="1"/>
      <w:numFmt w:val="bullet"/>
      <w:lvlText w:val=""/>
      <w:lvlJc w:val="left"/>
      <w:pPr>
        <w:ind w:left="6480" w:hanging="360"/>
      </w:pPr>
      <w:rPr>
        <w:rFonts w:ascii="Wingdings" w:hAnsi="Wingdings" w:hint="default"/>
      </w:rPr>
    </w:lvl>
  </w:abstractNum>
  <w:abstractNum w:abstractNumId="5" w15:restartNumberingAfterBreak="0">
    <w:nsid w:val="027A8D31"/>
    <w:multiLevelType w:val="hybridMultilevel"/>
    <w:tmpl w:val="FFFFFFFF"/>
    <w:lvl w:ilvl="0" w:tplc="F13053CE">
      <w:start w:val="1"/>
      <w:numFmt w:val="decimal"/>
      <w:lvlText w:val="•"/>
      <w:lvlJc w:val="left"/>
      <w:pPr>
        <w:ind w:left="360" w:hanging="360"/>
      </w:pPr>
    </w:lvl>
    <w:lvl w:ilvl="1" w:tplc="89F86DBC">
      <w:start w:val="1"/>
      <w:numFmt w:val="lowerLetter"/>
      <w:lvlText w:val="%2."/>
      <w:lvlJc w:val="left"/>
      <w:pPr>
        <w:ind w:left="1080" w:hanging="360"/>
      </w:pPr>
    </w:lvl>
    <w:lvl w:ilvl="2" w:tplc="34261FE2">
      <w:start w:val="1"/>
      <w:numFmt w:val="lowerRoman"/>
      <w:lvlText w:val="%3."/>
      <w:lvlJc w:val="right"/>
      <w:pPr>
        <w:ind w:left="1800" w:hanging="180"/>
      </w:pPr>
    </w:lvl>
    <w:lvl w:ilvl="3" w:tplc="97EEF98C">
      <w:start w:val="1"/>
      <w:numFmt w:val="decimal"/>
      <w:lvlText w:val="%4."/>
      <w:lvlJc w:val="left"/>
      <w:pPr>
        <w:ind w:left="2520" w:hanging="360"/>
      </w:pPr>
    </w:lvl>
    <w:lvl w:ilvl="4" w:tplc="33ACAA2E">
      <w:start w:val="1"/>
      <w:numFmt w:val="lowerLetter"/>
      <w:lvlText w:val="%5."/>
      <w:lvlJc w:val="left"/>
      <w:pPr>
        <w:ind w:left="3240" w:hanging="360"/>
      </w:pPr>
    </w:lvl>
    <w:lvl w:ilvl="5" w:tplc="3640B300">
      <w:start w:val="1"/>
      <w:numFmt w:val="lowerRoman"/>
      <w:lvlText w:val="%6."/>
      <w:lvlJc w:val="right"/>
      <w:pPr>
        <w:ind w:left="3960" w:hanging="180"/>
      </w:pPr>
    </w:lvl>
    <w:lvl w:ilvl="6" w:tplc="97C02150">
      <w:start w:val="1"/>
      <w:numFmt w:val="decimal"/>
      <w:lvlText w:val="%7."/>
      <w:lvlJc w:val="left"/>
      <w:pPr>
        <w:ind w:left="4680" w:hanging="360"/>
      </w:pPr>
    </w:lvl>
    <w:lvl w:ilvl="7" w:tplc="4A2E3B6E">
      <w:start w:val="1"/>
      <w:numFmt w:val="lowerLetter"/>
      <w:lvlText w:val="%8."/>
      <w:lvlJc w:val="left"/>
      <w:pPr>
        <w:ind w:left="5400" w:hanging="360"/>
      </w:pPr>
    </w:lvl>
    <w:lvl w:ilvl="8" w:tplc="488EE892">
      <w:start w:val="1"/>
      <w:numFmt w:val="lowerRoman"/>
      <w:lvlText w:val="%9."/>
      <w:lvlJc w:val="right"/>
      <w:pPr>
        <w:ind w:left="6120" w:hanging="180"/>
      </w:pPr>
    </w:lvl>
  </w:abstractNum>
  <w:abstractNum w:abstractNumId="6" w15:restartNumberingAfterBreak="0">
    <w:nsid w:val="02990C2B"/>
    <w:multiLevelType w:val="hybridMultilevel"/>
    <w:tmpl w:val="FFFFFFFF"/>
    <w:lvl w:ilvl="0" w:tplc="FFFFFFFF">
      <w:start w:val="1"/>
      <w:numFmt w:val="decimal"/>
      <w:lvlText w:val="•"/>
      <w:lvlJc w:val="left"/>
      <w:pPr>
        <w:ind w:left="360" w:hanging="360"/>
      </w:pPr>
    </w:lvl>
    <w:lvl w:ilvl="1" w:tplc="E528B9A0">
      <w:start w:val="1"/>
      <w:numFmt w:val="lowerLetter"/>
      <w:lvlText w:val="%2."/>
      <w:lvlJc w:val="left"/>
      <w:pPr>
        <w:ind w:left="1080" w:hanging="360"/>
      </w:pPr>
    </w:lvl>
    <w:lvl w:ilvl="2" w:tplc="9FF4C2A2">
      <w:start w:val="1"/>
      <w:numFmt w:val="lowerRoman"/>
      <w:lvlText w:val="%3."/>
      <w:lvlJc w:val="right"/>
      <w:pPr>
        <w:ind w:left="1800" w:hanging="180"/>
      </w:pPr>
    </w:lvl>
    <w:lvl w:ilvl="3" w:tplc="6C0810E2">
      <w:start w:val="1"/>
      <w:numFmt w:val="decimal"/>
      <w:lvlText w:val="%4."/>
      <w:lvlJc w:val="left"/>
      <w:pPr>
        <w:ind w:left="2520" w:hanging="360"/>
      </w:pPr>
    </w:lvl>
    <w:lvl w:ilvl="4" w:tplc="17A0C7A6">
      <w:start w:val="1"/>
      <w:numFmt w:val="lowerLetter"/>
      <w:lvlText w:val="%5."/>
      <w:lvlJc w:val="left"/>
      <w:pPr>
        <w:ind w:left="3240" w:hanging="360"/>
      </w:pPr>
    </w:lvl>
    <w:lvl w:ilvl="5" w:tplc="E7D69BA2">
      <w:start w:val="1"/>
      <w:numFmt w:val="lowerRoman"/>
      <w:lvlText w:val="%6."/>
      <w:lvlJc w:val="right"/>
      <w:pPr>
        <w:ind w:left="3960" w:hanging="180"/>
      </w:pPr>
    </w:lvl>
    <w:lvl w:ilvl="6" w:tplc="09A44DF6">
      <w:start w:val="1"/>
      <w:numFmt w:val="decimal"/>
      <w:lvlText w:val="%7."/>
      <w:lvlJc w:val="left"/>
      <w:pPr>
        <w:ind w:left="4680" w:hanging="360"/>
      </w:pPr>
    </w:lvl>
    <w:lvl w:ilvl="7" w:tplc="6AD86754">
      <w:start w:val="1"/>
      <w:numFmt w:val="lowerLetter"/>
      <w:lvlText w:val="%8."/>
      <w:lvlJc w:val="left"/>
      <w:pPr>
        <w:ind w:left="5400" w:hanging="360"/>
      </w:pPr>
    </w:lvl>
    <w:lvl w:ilvl="8" w:tplc="8612EBBE">
      <w:start w:val="1"/>
      <w:numFmt w:val="lowerRoman"/>
      <w:lvlText w:val="%9."/>
      <w:lvlJc w:val="right"/>
      <w:pPr>
        <w:ind w:left="6120" w:hanging="180"/>
      </w:pPr>
    </w:lvl>
  </w:abstractNum>
  <w:abstractNum w:abstractNumId="7" w15:restartNumberingAfterBreak="0">
    <w:nsid w:val="02BD4657"/>
    <w:multiLevelType w:val="hybridMultilevel"/>
    <w:tmpl w:val="FFFFFFFF"/>
    <w:lvl w:ilvl="0" w:tplc="D2CC7CD6">
      <w:start w:val="1"/>
      <w:numFmt w:val="lowerRoman"/>
      <w:lvlText w:val="%1."/>
      <w:lvlJc w:val="left"/>
      <w:pPr>
        <w:ind w:left="720" w:hanging="360"/>
      </w:pPr>
    </w:lvl>
    <w:lvl w:ilvl="1" w:tplc="8528BEBC">
      <w:start w:val="1"/>
      <w:numFmt w:val="lowerLetter"/>
      <w:lvlText w:val="%2."/>
      <w:lvlJc w:val="left"/>
      <w:pPr>
        <w:ind w:left="1440" w:hanging="360"/>
      </w:pPr>
    </w:lvl>
    <w:lvl w:ilvl="2" w:tplc="E2D2100E">
      <w:start w:val="1"/>
      <w:numFmt w:val="lowerRoman"/>
      <w:lvlText w:val="%3."/>
      <w:lvlJc w:val="right"/>
      <w:pPr>
        <w:ind w:left="2160" w:hanging="180"/>
      </w:pPr>
    </w:lvl>
    <w:lvl w:ilvl="3" w:tplc="2B026836">
      <w:start w:val="1"/>
      <w:numFmt w:val="decimal"/>
      <w:lvlText w:val="%4."/>
      <w:lvlJc w:val="left"/>
      <w:pPr>
        <w:ind w:left="2880" w:hanging="360"/>
      </w:pPr>
    </w:lvl>
    <w:lvl w:ilvl="4" w:tplc="43A45760">
      <w:start w:val="1"/>
      <w:numFmt w:val="lowerLetter"/>
      <w:lvlText w:val="%5."/>
      <w:lvlJc w:val="left"/>
      <w:pPr>
        <w:ind w:left="3600" w:hanging="360"/>
      </w:pPr>
    </w:lvl>
    <w:lvl w:ilvl="5" w:tplc="6C208CDC">
      <w:start w:val="1"/>
      <w:numFmt w:val="lowerRoman"/>
      <w:lvlText w:val="%6."/>
      <w:lvlJc w:val="right"/>
      <w:pPr>
        <w:ind w:left="4320" w:hanging="180"/>
      </w:pPr>
    </w:lvl>
    <w:lvl w:ilvl="6" w:tplc="38629132">
      <w:start w:val="1"/>
      <w:numFmt w:val="decimal"/>
      <w:lvlText w:val="%7."/>
      <w:lvlJc w:val="left"/>
      <w:pPr>
        <w:ind w:left="5040" w:hanging="360"/>
      </w:pPr>
    </w:lvl>
    <w:lvl w:ilvl="7" w:tplc="A87C2D32">
      <w:start w:val="1"/>
      <w:numFmt w:val="lowerLetter"/>
      <w:lvlText w:val="%8."/>
      <w:lvlJc w:val="left"/>
      <w:pPr>
        <w:ind w:left="5760" w:hanging="360"/>
      </w:pPr>
    </w:lvl>
    <w:lvl w:ilvl="8" w:tplc="2D045E60">
      <w:start w:val="1"/>
      <w:numFmt w:val="lowerRoman"/>
      <w:lvlText w:val="%9."/>
      <w:lvlJc w:val="right"/>
      <w:pPr>
        <w:ind w:left="6480" w:hanging="180"/>
      </w:pPr>
    </w:lvl>
  </w:abstractNum>
  <w:abstractNum w:abstractNumId="8" w15:restartNumberingAfterBreak="0">
    <w:nsid w:val="04365413"/>
    <w:multiLevelType w:val="hybridMultilevel"/>
    <w:tmpl w:val="6B425F6E"/>
    <w:lvl w:ilvl="0" w:tplc="5F3285EC">
      <w:start w:val="1"/>
      <w:numFmt w:val="decimal"/>
      <w:lvlText w:val="%1."/>
      <w:lvlJc w:val="left"/>
      <w:pPr>
        <w:ind w:left="720" w:hanging="360"/>
      </w:pPr>
    </w:lvl>
    <w:lvl w:ilvl="1" w:tplc="489E2BE6">
      <w:start w:val="1"/>
      <w:numFmt w:val="lowerLetter"/>
      <w:lvlText w:val="%2."/>
      <w:lvlJc w:val="left"/>
      <w:pPr>
        <w:ind w:left="1440" w:hanging="360"/>
      </w:pPr>
    </w:lvl>
    <w:lvl w:ilvl="2" w:tplc="97344430">
      <w:start w:val="1"/>
      <w:numFmt w:val="lowerRoman"/>
      <w:lvlText w:val="%3."/>
      <w:lvlJc w:val="right"/>
      <w:pPr>
        <w:ind w:left="2160" w:hanging="180"/>
      </w:pPr>
    </w:lvl>
    <w:lvl w:ilvl="3" w:tplc="6DBE97D6">
      <w:start w:val="1"/>
      <w:numFmt w:val="decimal"/>
      <w:lvlText w:val="%4."/>
      <w:lvlJc w:val="left"/>
      <w:pPr>
        <w:ind w:left="2880" w:hanging="360"/>
      </w:pPr>
    </w:lvl>
    <w:lvl w:ilvl="4" w:tplc="67A6E9B8">
      <w:start w:val="1"/>
      <w:numFmt w:val="lowerLetter"/>
      <w:lvlText w:val="%5."/>
      <w:lvlJc w:val="left"/>
      <w:pPr>
        <w:ind w:left="3600" w:hanging="360"/>
      </w:pPr>
    </w:lvl>
    <w:lvl w:ilvl="5" w:tplc="C81ECDC2">
      <w:start w:val="1"/>
      <w:numFmt w:val="lowerRoman"/>
      <w:lvlText w:val="%6."/>
      <w:lvlJc w:val="right"/>
      <w:pPr>
        <w:ind w:left="4320" w:hanging="180"/>
      </w:pPr>
    </w:lvl>
    <w:lvl w:ilvl="6" w:tplc="18EEB3FA">
      <w:start w:val="1"/>
      <w:numFmt w:val="decimal"/>
      <w:lvlText w:val="%7."/>
      <w:lvlJc w:val="left"/>
      <w:pPr>
        <w:ind w:left="5040" w:hanging="360"/>
      </w:pPr>
    </w:lvl>
    <w:lvl w:ilvl="7" w:tplc="1528081C">
      <w:start w:val="1"/>
      <w:numFmt w:val="lowerLetter"/>
      <w:lvlText w:val="%8."/>
      <w:lvlJc w:val="left"/>
      <w:pPr>
        <w:ind w:left="5760" w:hanging="360"/>
      </w:pPr>
    </w:lvl>
    <w:lvl w:ilvl="8" w:tplc="59105186">
      <w:start w:val="1"/>
      <w:numFmt w:val="lowerRoman"/>
      <w:lvlText w:val="%9."/>
      <w:lvlJc w:val="right"/>
      <w:pPr>
        <w:ind w:left="6480" w:hanging="180"/>
      </w:pPr>
    </w:lvl>
  </w:abstractNum>
  <w:abstractNum w:abstractNumId="9" w15:restartNumberingAfterBreak="0">
    <w:nsid w:val="04D1E124"/>
    <w:multiLevelType w:val="hybridMultilevel"/>
    <w:tmpl w:val="29C03722"/>
    <w:lvl w:ilvl="0" w:tplc="7AE88E34">
      <w:start w:val="1"/>
      <w:numFmt w:val="decimal"/>
      <w:lvlText w:val="%1."/>
      <w:lvlJc w:val="left"/>
      <w:pPr>
        <w:ind w:left="720" w:hanging="360"/>
      </w:pPr>
    </w:lvl>
    <w:lvl w:ilvl="1" w:tplc="06C056FA">
      <w:start w:val="1"/>
      <w:numFmt w:val="lowerLetter"/>
      <w:lvlText w:val="%2."/>
      <w:lvlJc w:val="left"/>
      <w:pPr>
        <w:ind w:left="1440" w:hanging="360"/>
      </w:pPr>
    </w:lvl>
    <w:lvl w:ilvl="2" w:tplc="2CE0EC26">
      <w:start w:val="1"/>
      <w:numFmt w:val="lowerRoman"/>
      <w:lvlText w:val="%3."/>
      <w:lvlJc w:val="right"/>
      <w:pPr>
        <w:ind w:left="2160" w:hanging="180"/>
      </w:pPr>
    </w:lvl>
    <w:lvl w:ilvl="3" w:tplc="018818F4">
      <w:start w:val="1"/>
      <w:numFmt w:val="decimal"/>
      <w:lvlText w:val="%4."/>
      <w:lvlJc w:val="left"/>
      <w:pPr>
        <w:ind w:left="2880" w:hanging="360"/>
      </w:pPr>
    </w:lvl>
    <w:lvl w:ilvl="4" w:tplc="AC0E0A82">
      <w:start w:val="1"/>
      <w:numFmt w:val="lowerLetter"/>
      <w:lvlText w:val="%5."/>
      <w:lvlJc w:val="left"/>
      <w:pPr>
        <w:ind w:left="3600" w:hanging="360"/>
      </w:pPr>
    </w:lvl>
    <w:lvl w:ilvl="5" w:tplc="59E2CFB0">
      <w:start w:val="1"/>
      <w:numFmt w:val="lowerRoman"/>
      <w:lvlText w:val="%6."/>
      <w:lvlJc w:val="right"/>
      <w:pPr>
        <w:ind w:left="4320" w:hanging="180"/>
      </w:pPr>
    </w:lvl>
    <w:lvl w:ilvl="6" w:tplc="1B4EC160">
      <w:start w:val="1"/>
      <w:numFmt w:val="decimal"/>
      <w:lvlText w:val="%7."/>
      <w:lvlJc w:val="left"/>
      <w:pPr>
        <w:ind w:left="5040" w:hanging="360"/>
      </w:pPr>
    </w:lvl>
    <w:lvl w:ilvl="7" w:tplc="14FECFC4">
      <w:start w:val="1"/>
      <w:numFmt w:val="lowerLetter"/>
      <w:lvlText w:val="%8."/>
      <w:lvlJc w:val="left"/>
      <w:pPr>
        <w:ind w:left="5760" w:hanging="360"/>
      </w:pPr>
    </w:lvl>
    <w:lvl w:ilvl="8" w:tplc="0B307EEC">
      <w:start w:val="1"/>
      <w:numFmt w:val="lowerRoman"/>
      <w:lvlText w:val="%9."/>
      <w:lvlJc w:val="right"/>
      <w:pPr>
        <w:ind w:left="6480" w:hanging="180"/>
      </w:pPr>
    </w:lvl>
  </w:abstractNum>
  <w:abstractNum w:abstractNumId="10" w15:restartNumberingAfterBreak="0">
    <w:nsid w:val="0673F0A3"/>
    <w:multiLevelType w:val="hybridMultilevel"/>
    <w:tmpl w:val="8684FAFC"/>
    <w:lvl w:ilvl="0" w:tplc="367ECEEA">
      <w:start w:val="1"/>
      <w:numFmt w:val="bullet"/>
      <w:lvlText w:val=""/>
      <w:lvlJc w:val="left"/>
      <w:pPr>
        <w:ind w:left="720" w:hanging="360"/>
      </w:pPr>
      <w:rPr>
        <w:rFonts w:ascii="Symbol" w:hAnsi="Symbol" w:hint="default"/>
      </w:rPr>
    </w:lvl>
    <w:lvl w:ilvl="1" w:tplc="6700D1DC">
      <w:start w:val="1"/>
      <w:numFmt w:val="bullet"/>
      <w:lvlText w:val="o"/>
      <w:lvlJc w:val="left"/>
      <w:pPr>
        <w:ind w:left="1440" w:hanging="360"/>
      </w:pPr>
      <w:rPr>
        <w:rFonts w:ascii="Courier New" w:hAnsi="Courier New" w:hint="default"/>
      </w:rPr>
    </w:lvl>
    <w:lvl w:ilvl="2" w:tplc="7556DEF4">
      <w:start w:val="1"/>
      <w:numFmt w:val="bullet"/>
      <w:lvlText w:val=""/>
      <w:lvlJc w:val="left"/>
      <w:pPr>
        <w:ind w:left="2160" w:hanging="360"/>
      </w:pPr>
      <w:rPr>
        <w:rFonts w:ascii="Wingdings" w:hAnsi="Wingdings" w:hint="default"/>
      </w:rPr>
    </w:lvl>
    <w:lvl w:ilvl="3" w:tplc="DB18CC40">
      <w:start w:val="1"/>
      <w:numFmt w:val="bullet"/>
      <w:lvlText w:val=""/>
      <w:lvlJc w:val="left"/>
      <w:pPr>
        <w:ind w:left="2880" w:hanging="360"/>
      </w:pPr>
      <w:rPr>
        <w:rFonts w:ascii="Symbol" w:hAnsi="Symbol" w:hint="default"/>
      </w:rPr>
    </w:lvl>
    <w:lvl w:ilvl="4" w:tplc="3B78B966">
      <w:start w:val="1"/>
      <w:numFmt w:val="bullet"/>
      <w:lvlText w:val="o"/>
      <w:lvlJc w:val="left"/>
      <w:pPr>
        <w:ind w:left="3600" w:hanging="360"/>
      </w:pPr>
      <w:rPr>
        <w:rFonts w:ascii="Courier New" w:hAnsi="Courier New" w:hint="default"/>
      </w:rPr>
    </w:lvl>
    <w:lvl w:ilvl="5" w:tplc="0A1AF3CC">
      <w:start w:val="1"/>
      <w:numFmt w:val="bullet"/>
      <w:lvlText w:val=""/>
      <w:lvlJc w:val="left"/>
      <w:pPr>
        <w:ind w:left="4320" w:hanging="360"/>
      </w:pPr>
      <w:rPr>
        <w:rFonts w:ascii="Wingdings" w:hAnsi="Wingdings" w:hint="default"/>
      </w:rPr>
    </w:lvl>
    <w:lvl w:ilvl="6" w:tplc="7FD22916">
      <w:start w:val="1"/>
      <w:numFmt w:val="bullet"/>
      <w:lvlText w:val=""/>
      <w:lvlJc w:val="left"/>
      <w:pPr>
        <w:ind w:left="5040" w:hanging="360"/>
      </w:pPr>
      <w:rPr>
        <w:rFonts w:ascii="Symbol" w:hAnsi="Symbol" w:hint="default"/>
      </w:rPr>
    </w:lvl>
    <w:lvl w:ilvl="7" w:tplc="987C5F8A">
      <w:start w:val="1"/>
      <w:numFmt w:val="bullet"/>
      <w:lvlText w:val="o"/>
      <w:lvlJc w:val="left"/>
      <w:pPr>
        <w:ind w:left="5760" w:hanging="360"/>
      </w:pPr>
      <w:rPr>
        <w:rFonts w:ascii="Courier New" w:hAnsi="Courier New" w:hint="default"/>
      </w:rPr>
    </w:lvl>
    <w:lvl w:ilvl="8" w:tplc="873A409E">
      <w:start w:val="1"/>
      <w:numFmt w:val="bullet"/>
      <w:lvlText w:val=""/>
      <w:lvlJc w:val="left"/>
      <w:pPr>
        <w:ind w:left="6480" w:hanging="360"/>
      </w:pPr>
      <w:rPr>
        <w:rFonts w:ascii="Wingdings" w:hAnsi="Wingdings" w:hint="default"/>
      </w:rPr>
    </w:lvl>
  </w:abstractNum>
  <w:abstractNum w:abstractNumId="11" w15:restartNumberingAfterBreak="0">
    <w:nsid w:val="07243C22"/>
    <w:multiLevelType w:val="hybridMultilevel"/>
    <w:tmpl w:val="51442C02"/>
    <w:lvl w:ilvl="0" w:tplc="B7BE7E28">
      <w:start w:val="1"/>
      <w:numFmt w:val="bullet"/>
      <w:lvlText w:val=""/>
      <w:lvlJc w:val="left"/>
      <w:pPr>
        <w:ind w:left="720" w:hanging="360"/>
      </w:pPr>
      <w:rPr>
        <w:rFonts w:ascii="Symbol" w:hAnsi="Symbol" w:hint="default"/>
      </w:rPr>
    </w:lvl>
    <w:lvl w:ilvl="1" w:tplc="31FE3E7A">
      <w:start w:val="1"/>
      <w:numFmt w:val="bullet"/>
      <w:lvlText w:val="o"/>
      <w:lvlJc w:val="left"/>
      <w:pPr>
        <w:ind w:left="1440" w:hanging="360"/>
      </w:pPr>
      <w:rPr>
        <w:rFonts w:ascii="Courier New" w:hAnsi="Courier New" w:hint="default"/>
      </w:rPr>
    </w:lvl>
    <w:lvl w:ilvl="2" w:tplc="46D0FA18">
      <w:start w:val="1"/>
      <w:numFmt w:val="bullet"/>
      <w:lvlText w:val=""/>
      <w:lvlJc w:val="left"/>
      <w:pPr>
        <w:ind w:left="2160" w:hanging="360"/>
      </w:pPr>
      <w:rPr>
        <w:rFonts w:ascii="Wingdings" w:hAnsi="Wingdings" w:hint="default"/>
      </w:rPr>
    </w:lvl>
    <w:lvl w:ilvl="3" w:tplc="15D27D70">
      <w:start w:val="1"/>
      <w:numFmt w:val="bullet"/>
      <w:lvlText w:val=""/>
      <w:lvlJc w:val="left"/>
      <w:pPr>
        <w:ind w:left="2880" w:hanging="360"/>
      </w:pPr>
      <w:rPr>
        <w:rFonts w:ascii="Symbol" w:hAnsi="Symbol" w:hint="default"/>
      </w:rPr>
    </w:lvl>
    <w:lvl w:ilvl="4" w:tplc="C396FD12">
      <w:start w:val="1"/>
      <w:numFmt w:val="bullet"/>
      <w:lvlText w:val="o"/>
      <w:lvlJc w:val="left"/>
      <w:pPr>
        <w:ind w:left="3600" w:hanging="360"/>
      </w:pPr>
      <w:rPr>
        <w:rFonts w:ascii="Courier New" w:hAnsi="Courier New" w:hint="default"/>
      </w:rPr>
    </w:lvl>
    <w:lvl w:ilvl="5" w:tplc="29E0D974">
      <w:start w:val="1"/>
      <w:numFmt w:val="bullet"/>
      <w:lvlText w:val=""/>
      <w:lvlJc w:val="left"/>
      <w:pPr>
        <w:ind w:left="4320" w:hanging="360"/>
      </w:pPr>
      <w:rPr>
        <w:rFonts w:ascii="Wingdings" w:hAnsi="Wingdings" w:hint="default"/>
      </w:rPr>
    </w:lvl>
    <w:lvl w:ilvl="6" w:tplc="E6D2C838">
      <w:start w:val="1"/>
      <w:numFmt w:val="bullet"/>
      <w:lvlText w:val=""/>
      <w:lvlJc w:val="left"/>
      <w:pPr>
        <w:ind w:left="5040" w:hanging="360"/>
      </w:pPr>
      <w:rPr>
        <w:rFonts w:ascii="Symbol" w:hAnsi="Symbol" w:hint="default"/>
      </w:rPr>
    </w:lvl>
    <w:lvl w:ilvl="7" w:tplc="C15094D2">
      <w:start w:val="1"/>
      <w:numFmt w:val="bullet"/>
      <w:lvlText w:val="o"/>
      <w:lvlJc w:val="left"/>
      <w:pPr>
        <w:ind w:left="5760" w:hanging="360"/>
      </w:pPr>
      <w:rPr>
        <w:rFonts w:ascii="Courier New" w:hAnsi="Courier New" w:hint="default"/>
      </w:rPr>
    </w:lvl>
    <w:lvl w:ilvl="8" w:tplc="C91AA60E">
      <w:start w:val="1"/>
      <w:numFmt w:val="bullet"/>
      <w:lvlText w:val=""/>
      <w:lvlJc w:val="left"/>
      <w:pPr>
        <w:ind w:left="6480" w:hanging="360"/>
      </w:pPr>
      <w:rPr>
        <w:rFonts w:ascii="Wingdings" w:hAnsi="Wingdings" w:hint="default"/>
      </w:rPr>
    </w:lvl>
  </w:abstractNum>
  <w:abstractNum w:abstractNumId="12" w15:restartNumberingAfterBreak="0">
    <w:nsid w:val="0740FB5B"/>
    <w:multiLevelType w:val="hybridMultilevel"/>
    <w:tmpl w:val="FFFFFFFF"/>
    <w:lvl w:ilvl="0" w:tplc="81B213E6">
      <w:start w:val="1"/>
      <w:numFmt w:val="bullet"/>
      <w:lvlText w:val=""/>
      <w:lvlJc w:val="left"/>
      <w:pPr>
        <w:ind w:left="720" w:hanging="360"/>
      </w:pPr>
      <w:rPr>
        <w:rFonts w:ascii="Symbol" w:hAnsi="Symbol" w:hint="default"/>
      </w:rPr>
    </w:lvl>
    <w:lvl w:ilvl="1" w:tplc="B8C011C8">
      <w:start w:val="1"/>
      <w:numFmt w:val="bullet"/>
      <w:lvlText w:val="o"/>
      <w:lvlJc w:val="left"/>
      <w:pPr>
        <w:ind w:left="1440" w:hanging="360"/>
      </w:pPr>
      <w:rPr>
        <w:rFonts w:ascii="Courier New" w:hAnsi="Courier New" w:hint="default"/>
      </w:rPr>
    </w:lvl>
    <w:lvl w:ilvl="2" w:tplc="A830B6C6">
      <w:start w:val="1"/>
      <w:numFmt w:val="bullet"/>
      <w:lvlText w:val=""/>
      <w:lvlJc w:val="left"/>
      <w:pPr>
        <w:ind w:left="2160" w:hanging="360"/>
      </w:pPr>
      <w:rPr>
        <w:rFonts w:ascii="Wingdings" w:hAnsi="Wingdings" w:hint="default"/>
      </w:rPr>
    </w:lvl>
    <w:lvl w:ilvl="3" w:tplc="5DDE73D2">
      <w:start w:val="1"/>
      <w:numFmt w:val="bullet"/>
      <w:lvlText w:val=""/>
      <w:lvlJc w:val="left"/>
      <w:pPr>
        <w:ind w:left="2880" w:hanging="360"/>
      </w:pPr>
      <w:rPr>
        <w:rFonts w:ascii="Symbol" w:hAnsi="Symbol" w:hint="default"/>
      </w:rPr>
    </w:lvl>
    <w:lvl w:ilvl="4" w:tplc="C0505CE4">
      <w:start w:val="1"/>
      <w:numFmt w:val="bullet"/>
      <w:lvlText w:val="o"/>
      <w:lvlJc w:val="left"/>
      <w:pPr>
        <w:ind w:left="3600" w:hanging="360"/>
      </w:pPr>
      <w:rPr>
        <w:rFonts w:ascii="Courier New" w:hAnsi="Courier New" w:hint="default"/>
      </w:rPr>
    </w:lvl>
    <w:lvl w:ilvl="5" w:tplc="1E96A0AA">
      <w:start w:val="1"/>
      <w:numFmt w:val="bullet"/>
      <w:lvlText w:val=""/>
      <w:lvlJc w:val="left"/>
      <w:pPr>
        <w:ind w:left="4320" w:hanging="360"/>
      </w:pPr>
      <w:rPr>
        <w:rFonts w:ascii="Wingdings" w:hAnsi="Wingdings" w:hint="default"/>
      </w:rPr>
    </w:lvl>
    <w:lvl w:ilvl="6" w:tplc="28B6420E">
      <w:start w:val="1"/>
      <w:numFmt w:val="bullet"/>
      <w:lvlText w:val=""/>
      <w:lvlJc w:val="left"/>
      <w:pPr>
        <w:ind w:left="5040" w:hanging="360"/>
      </w:pPr>
      <w:rPr>
        <w:rFonts w:ascii="Symbol" w:hAnsi="Symbol" w:hint="default"/>
      </w:rPr>
    </w:lvl>
    <w:lvl w:ilvl="7" w:tplc="9DBA7B5A">
      <w:start w:val="1"/>
      <w:numFmt w:val="bullet"/>
      <w:lvlText w:val="o"/>
      <w:lvlJc w:val="left"/>
      <w:pPr>
        <w:ind w:left="5760" w:hanging="360"/>
      </w:pPr>
      <w:rPr>
        <w:rFonts w:ascii="Courier New" w:hAnsi="Courier New" w:hint="default"/>
      </w:rPr>
    </w:lvl>
    <w:lvl w:ilvl="8" w:tplc="A76C61F8">
      <w:start w:val="1"/>
      <w:numFmt w:val="bullet"/>
      <w:lvlText w:val=""/>
      <w:lvlJc w:val="left"/>
      <w:pPr>
        <w:ind w:left="6480" w:hanging="360"/>
      </w:pPr>
      <w:rPr>
        <w:rFonts w:ascii="Wingdings" w:hAnsi="Wingdings" w:hint="default"/>
      </w:rPr>
    </w:lvl>
  </w:abstractNum>
  <w:abstractNum w:abstractNumId="13" w15:restartNumberingAfterBreak="0">
    <w:nsid w:val="077E5E29"/>
    <w:multiLevelType w:val="hybridMultilevel"/>
    <w:tmpl w:val="D5C8FC82"/>
    <w:lvl w:ilvl="0" w:tplc="C9F68930">
      <w:start w:val="1"/>
      <w:numFmt w:val="decimal"/>
      <w:lvlText w:val="•"/>
      <w:lvlJc w:val="left"/>
      <w:pPr>
        <w:ind w:left="360" w:hanging="360"/>
      </w:pPr>
    </w:lvl>
    <w:lvl w:ilvl="1" w:tplc="9AAE8616">
      <w:start w:val="1"/>
      <w:numFmt w:val="lowerLetter"/>
      <w:lvlText w:val="%2."/>
      <w:lvlJc w:val="left"/>
      <w:pPr>
        <w:ind w:left="1080" w:hanging="360"/>
      </w:pPr>
    </w:lvl>
    <w:lvl w:ilvl="2" w:tplc="7ACC4E78">
      <w:start w:val="1"/>
      <w:numFmt w:val="lowerRoman"/>
      <w:lvlText w:val="%3."/>
      <w:lvlJc w:val="right"/>
      <w:pPr>
        <w:ind w:left="1800" w:hanging="180"/>
      </w:pPr>
    </w:lvl>
    <w:lvl w:ilvl="3" w:tplc="A22A9B64">
      <w:start w:val="1"/>
      <w:numFmt w:val="decimal"/>
      <w:lvlText w:val="%4."/>
      <w:lvlJc w:val="left"/>
      <w:pPr>
        <w:ind w:left="2520" w:hanging="360"/>
      </w:pPr>
    </w:lvl>
    <w:lvl w:ilvl="4" w:tplc="D7C0701A">
      <w:start w:val="1"/>
      <w:numFmt w:val="lowerLetter"/>
      <w:lvlText w:val="%5."/>
      <w:lvlJc w:val="left"/>
      <w:pPr>
        <w:ind w:left="3240" w:hanging="360"/>
      </w:pPr>
    </w:lvl>
    <w:lvl w:ilvl="5" w:tplc="EEAA9CF6">
      <w:start w:val="1"/>
      <w:numFmt w:val="lowerRoman"/>
      <w:lvlText w:val="%6."/>
      <w:lvlJc w:val="right"/>
      <w:pPr>
        <w:ind w:left="3960" w:hanging="180"/>
      </w:pPr>
    </w:lvl>
    <w:lvl w:ilvl="6" w:tplc="3908541C">
      <w:start w:val="1"/>
      <w:numFmt w:val="decimal"/>
      <w:lvlText w:val="%7."/>
      <w:lvlJc w:val="left"/>
      <w:pPr>
        <w:ind w:left="4680" w:hanging="360"/>
      </w:pPr>
    </w:lvl>
    <w:lvl w:ilvl="7" w:tplc="0BA056BC">
      <w:start w:val="1"/>
      <w:numFmt w:val="lowerLetter"/>
      <w:lvlText w:val="%8."/>
      <w:lvlJc w:val="left"/>
      <w:pPr>
        <w:ind w:left="5400" w:hanging="360"/>
      </w:pPr>
    </w:lvl>
    <w:lvl w:ilvl="8" w:tplc="CAF6CF60">
      <w:start w:val="1"/>
      <w:numFmt w:val="lowerRoman"/>
      <w:lvlText w:val="%9."/>
      <w:lvlJc w:val="right"/>
      <w:pPr>
        <w:ind w:left="6120" w:hanging="180"/>
      </w:pPr>
    </w:lvl>
  </w:abstractNum>
  <w:abstractNum w:abstractNumId="14" w15:restartNumberingAfterBreak="0">
    <w:nsid w:val="07EBC68C"/>
    <w:multiLevelType w:val="hybridMultilevel"/>
    <w:tmpl w:val="56683976"/>
    <w:lvl w:ilvl="0" w:tplc="EA08C154">
      <w:start w:val="1"/>
      <w:numFmt w:val="decimal"/>
      <w:lvlText w:val="%1."/>
      <w:lvlJc w:val="left"/>
      <w:pPr>
        <w:ind w:left="720" w:hanging="360"/>
      </w:pPr>
    </w:lvl>
    <w:lvl w:ilvl="1" w:tplc="56A0BBF6">
      <w:start w:val="1"/>
      <w:numFmt w:val="lowerLetter"/>
      <w:lvlText w:val="%2."/>
      <w:lvlJc w:val="left"/>
      <w:pPr>
        <w:ind w:left="1440" w:hanging="360"/>
      </w:pPr>
    </w:lvl>
    <w:lvl w:ilvl="2" w:tplc="797C2C18">
      <w:start w:val="1"/>
      <w:numFmt w:val="lowerRoman"/>
      <w:lvlText w:val="%3."/>
      <w:lvlJc w:val="right"/>
      <w:pPr>
        <w:ind w:left="2160" w:hanging="180"/>
      </w:pPr>
    </w:lvl>
    <w:lvl w:ilvl="3" w:tplc="FA868360">
      <w:start w:val="1"/>
      <w:numFmt w:val="decimal"/>
      <w:lvlText w:val="%4."/>
      <w:lvlJc w:val="left"/>
      <w:pPr>
        <w:ind w:left="2880" w:hanging="360"/>
      </w:pPr>
    </w:lvl>
    <w:lvl w:ilvl="4" w:tplc="99A6FF14">
      <w:start w:val="1"/>
      <w:numFmt w:val="lowerLetter"/>
      <w:lvlText w:val="%5."/>
      <w:lvlJc w:val="left"/>
      <w:pPr>
        <w:ind w:left="3600" w:hanging="360"/>
      </w:pPr>
    </w:lvl>
    <w:lvl w:ilvl="5" w:tplc="4524EFC4">
      <w:start w:val="1"/>
      <w:numFmt w:val="lowerRoman"/>
      <w:lvlText w:val="%6."/>
      <w:lvlJc w:val="right"/>
      <w:pPr>
        <w:ind w:left="4320" w:hanging="180"/>
      </w:pPr>
    </w:lvl>
    <w:lvl w:ilvl="6" w:tplc="CCCA0BDA">
      <w:start w:val="1"/>
      <w:numFmt w:val="decimal"/>
      <w:lvlText w:val="%7."/>
      <w:lvlJc w:val="left"/>
      <w:pPr>
        <w:ind w:left="5040" w:hanging="360"/>
      </w:pPr>
    </w:lvl>
    <w:lvl w:ilvl="7" w:tplc="0FBCEFE4">
      <w:start w:val="1"/>
      <w:numFmt w:val="lowerLetter"/>
      <w:lvlText w:val="%8."/>
      <w:lvlJc w:val="left"/>
      <w:pPr>
        <w:ind w:left="5760" w:hanging="360"/>
      </w:pPr>
    </w:lvl>
    <w:lvl w:ilvl="8" w:tplc="C58C4736">
      <w:start w:val="1"/>
      <w:numFmt w:val="lowerRoman"/>
      <w:lvlText w:val="%9."/>
      <w:lvlJc w:val="right"/>
      <w:pPr>
        <w:ind w:left="6480" w:hanging="180"/>
      </w:pPr>
    </w:lvl>
  </w:abstractNum>
  <w:abstractNum w:abstractNumId="15" w15:restartNumberingAfterBreak="0">
    <w:nsid w:val="093A8C29"/>
    <w:multiLevelType w:val="hybridMultilevel"/>
    <w:tmpl w:val="FEC0951A"/>
    <w:lvl w:ilvl="0" w:tplc="81226422">
      <w:start w:val="1"/>
      <w:numFmt w:val="decimal"/>
      <w:lvlText w:val="%1."/>
      <w:lvlJc w:val="left"/>
      <w:pPr>
        <w:ind w:left="720" w:hanging="360"/>
      </w:pPr>
    </w:lvl>
    <w:lvl w:ilvl="1" w:tplc="E1BA5680">
      <w:start w:val="1"/>
      <w:numFmt w:val="lowerLetter"/>
      <w:lvlText w:val="%2."/>
      <w:lvlJc w:val="left"/>
      <w:pPr>
        <w:ind w:left="1440" w:hanging="360"/>
      </w:pPr>
    </w:lvl>
    <w:lvl w:ilvl="2" w:tplc="CDA60832">
      <w:start w:val="1"/>
      <w:numFmt w:val="lowerRoman"/>
      <w:lvlText w:val="%3."/>
      <w:lvlJc w:val="right"/>
      <w:pPr>
        <w:ind w:left="2160" w:hanging="180"/>
      </w:pPr>
    </w:lvl>
    <w:lvl w:ilvl="3" w:tplc="A8A65F48">
      <w:start w:val="1"/>
      <w:numFmt w:val="decimal"/>
      <w:lvlText w:val="%4."/>
      <w:lvlJc w:val="left"/>
      <w:pPr>
        <w:ind w:left="2880" w:hanging="360"/>
      </w:pPr>
    </w:lvl>
    <w:lvl w:ilvl="4" w:tplc="B9048052">
      <w:start w:val="1"/>
      <w:numFmt w:val="lowerLetter"/>
      <w:lvlText w:val="%5."/>
      <w:lvlJc w:val="left"/>
      <w:pPr>
        <w:ind w:left="3600" w:hanging="360"/>
      </w:pPr>
    </w:lvl>
    <w:lvl w:ilvl="5" w:tplc="6028562E">
      <w:start w:val="1"/>
      <w:numFmt w:val="lowerRoman"/>
      <w:lvlText w:val="%6."/>
      <w:lvlJc w:val="right"/>
      <w:pPr>
        <w:ind w:left="4320" w:hanging="180"/>
      </w:pPr>
    </w:lvl>
    <w:lvl w:ilvl="6" w:tplc="B2E0B388">
      <w:start w:val="1"/>
      <w:numFmt w:val="decimal"/>
      <w:lvlText w:val="%7."/>
      <w:lvlJc w:val="left"/>
      <w:pPr>
        <w:ind w:left="5040" w:hanging="360"/>
      </w:pPr>
    </w:lvl>
    <w:lvl w:ilvl="7" w:tplc="064CD05A">
      <w:start w:val="1"/>
      <w:numFmt w:val="lowerLetter"/>
      <w:lvlText w:val="%8."/>
      <w:lvlJc w:val="left"/>
      <w:pPr>
        <w:ind w:left="5760" w:hanging="360"/>
      </w:pPr>
    </w:lvl>
    <w:lvl w:ilvl="8" w:tplc="81C02ED6">
      <w:start w:val="1"/>
      <w:numFmt w:val="lowerRoman"/>
      <w:lvlText w:val="%9."/>
      <w:lvlJc w:val="right"/>
      <w:pPr>
        <w:ind w:left="6480" w:hanging="180"/>
      </w:pPr>
    </w:lvl>
  </w:abstractNum>
  <w:abstractNum w:abstractNumId="16" w15:restartNumberingAfterBreak="0">
    <w:nsid w:val="09B5AF7C"/>
    <w:multiLevelType w:val="hybridMultilevel"/>
    <w:tmpl w:val="15F6D336"/>
    <w:lvl w:ilvl="0" w:tplc="7766E102">
      <w:start w:val="1"/>
      <w:numFmt w:val="decimal"/>
      <w:lvlText w:val="%1."/>
      <w:lvlJc w:val="left"/>
      <w:pPr>
        <w:ind w:left="720" w:hanging="360"/>
      </w:pPr>
    </w:lvl>
    <w:lvl w:ilvl="1" w:tplc="C73CF71C">
      <w:start w:val="1"/>
      <w:numFmt w:val="lowerLetter"/>
      <w:lvlText w:val="%2."/>
      <w:lvlJc w:val="left"/>
      <w:pPr>
        <w:ind w:left="1440" w:hanging="360"/>
      </w:pPr>
    </w:lvl>
    <w:lvl w:ilvl="2" w:tplc="9320C54C">
      <w:start w:val="1"/>
      <w:numFmt w:val="lowerRoman"/>
      <w:lvlText w:val="%3."/>
      <w:lvlJc w:val="right"/>
      <w:pPr>
        <w:ind w:left="2160" w:hanging="180"/>
      </w:pPr>
    </w:lvl>
    <w:lvl w:ilvl="3" w:tplc="7DA479EE">
      <w:start w:val="1"/>
      <w:numFmt w:val="decimal"/>
      <w:lvlText w:val="%4."/>
      <w:lvlJc w:val="left"/>
      <w:pPr>
        <w:ind w:left="2880" w:hanging="360"/>
      </w:pPr>
    </w:lvl>
    <w:lvl w:ilvl="4" w:tplc="0ADCFD04">
      <w:start w:val="1"/>
      <w:numFmt w:val="lowerLetter"/>
      <w:lvlText w:val="%5."/>
      <w:lvlJc w:val="left"/>
      <w:pPr>
        <w:ind w:left="3600" w:hanging="360"/>
      </w:pPr>
    </w:lvl>
    <w:lvl w:ilvl="5" w:tplc="3DB48754">
      <w:start w:val="1"/>
      <w:numFmt w:val="lowerRoman"/>
      <w:lvlText w:val="%6."/>
      <w:lvlJc w:val="right"/>
      <w:pPr>
        <w:ind w:left="4320" w:hanging="180"/>
      </w:pPr>
    </w:lvl>
    <w:lvl w:ilvl="6" w:tplc="27E86F64">
      <w:start w:val="1"/>
      <w:numFmt w:val="decimal"/>
      <w:lvlText w:val="%7."/>
      <w:lvlJc w:val="left"/>
      <w:pPr>
        <w:ind w:left="5040" w:hanging="360"/>
      </w:pPr>
    </w:lvl>
    <w:lvl w:ilvl="7" w:tplc="D39A7758">
      <w:start w:val="1"/>
      <w:numFmt w:val="lowerLetter"/>
      <w:lvlText w:val="%8."/>
      <w:lvlJc w:val="left"/>
      <w:pPr>
        <w:ind w:left="5760" w:hanging="360"/>
      </w:pPr>
    </w:lvl>
    <w:lvl w:ilvl="8" w:tplc="F9DE7672">
      <w:start w:val="1"/>
      <w:numFmt w:val="lowerRoman"/>
      <w:lvlText w:val="%9."/>
      <w:lvlJc w:val="right"/>
      <w:pPr>
        <w:ind w:left="6480" w:hanging="180"/>
      </w:pPr>
    </w:lvl>
  </w:abstractNum>
  <w:abstractNum w:abstractNumId="17" w15:restartNumberingAfterBreak="0">
    <w:nsid w:val="09D6B7B0"/>
    <w:multiLevelType w:val="hybridMultilevel"/>
    <w:tmpl w:val="6B8AEBEA"/>
    <w:lvl w:ilvl="0" w:tplc="34FE485E">
      <w:start w:val="1"/>
      <w:numFmt w:val="decimal"/>
      <w:lvlText w:val="%1."/>
      <w:lvlJc w:val="left"/>
      <w:pPr>
        <w:ind w:left="720" w:hanging="360"/>
      </w:pPr>
    </w:lvl>
    <w:lvl w:ilvl="1" w:tplc="C776AE28">
      <w:start w:val="1"/>
      <w:numFmt w:val="lowerLetter"/>
      <w:lvlText w:val="%2."/>
      <w:lvlJc w:val="left"/>
      <w:pPr>
        <w:ind w:left="1440" w:hanging="360"/>
      </w:pPr>
    </w:lvl>
    <w:lvl w:ilvl="2" w:tplc="A9C67A20">
      <w:start w:val="1"/>
      <w:numFmt w:val="lowerRoman"/>
      <w:lvlText w:val="%3."/>
      <w:lvlJc w:val="right"/>
      <w:pPr>
        <w:ind w:left="2160" w:hanging="180"/>
      </w:pPr>
    </w:lvl>
    <w:lvl w:ilvl="3" w:tplc="BADAAF68">
      <w:start w:val="1"/>
      <w:numFmt w:val="decimal"/>
      <w:lvlText w:val="%4."/>
      <w:lvlJc w:val="left"/>
      <w:pPr>
        <w:ind w:left="2880" w:hanging="360"/>
      </w:pPr>
    </w:lvl>
    <w:lvl w:ilvl="4" w:tplc="BE94AF12">
      <w:start w:val="1"/>
      <w:numFmt w:val="lowerLetter"/>
      <w:lvlText w:val="%5."/>
      <w:lvlJc w:val="left"/>
      <w:pPr>
        <w:ind w:left="3600" w:hanging="360"/>
      </w:pPr>
    </w:lvl>
    <w:lvl w:ilvl="5" w:tplc="D8CCBED6">
      <w:start w:val="1"/>
      <w:numFmt w:val="lowerRoman"/>
      <w:lvlText w:val="%6."/>
      <w:lvlJc w:val="right"/>
      <w:pPr>
        <w:ind w:left="4320" w:hanging="180"/>
      </w:pPr>
    </w:lvl>
    <w:lvl w:ilvl="6" w:tplc="CA34E04C">
      <w:start w:val="1"/>
      <w:numFmt w:val="decimal"/>
      <w:lvlText w:val="%7."/>
      <w:lvlJc w:val="left"/>
      <w:pPr>
        <w:ind w:left="5040" w:hanging="360"/>
      </w:pPr>
    </w:lvl>
    <w:lvl w:ilvl="7" w:tplc="7854D010">
      <w:start w:val="1"/>
      <w:numFmt w:val="lowerLetter"/>
      <w:lvlText w:val="%8."/>
      <w:lvlJc w:val="left"/>
      <w:pPr>
        <w:ind w:left="5760" w:hanging="360"/>
      </w:pPr>
    </w:lvl>
    <w:lvl w:ilvl="8" w:tplc="77DCA5B0">
      <w:start w:val="1"/>
      <w:numFmt w:val="lowerRoman"/>
      <w:lvlText w:val="%9."/>
      <w:lvlJc w:val="right"/>
      <w:pPr>
        <w:ind w:left="6480" w:hanging="180"/>
      </w:pPr>
    </w:lvl>
  </w:abstractNum>
  <w:abstractNum w:abstractNumId="18" w15:restartNumberingAfterBreak="0">
    <w:nsid w:val="0B2035BE"/>
    <w:multiLevelType w:val="hybridMultilevel"/>
    <w:tmpl w:val="FFFFFFFF"/>
    <w:lvl w:ilvl="0" w:tplc="F3E89AE6">
      <w:start w:val="1"/>
      <w:numFmt w:val="decimal"/>
      <w:lvlText w:val="•"/>
      <w:lvlJc w:val="left"/>
      <w:pPr>
        <w:ind w:left="360" w:hanging="360"/>
      </w:pPr>
    </w:lvl>
    <w:lvl w:ilvl="1" w:tplc="0486030A">
      <w:start w:val="1"/>
      <w:numFmt w:val="lowerLetter"/>
      <w:lvlText w:val="%2."/>
      <w:lvlJc w:val="left"/>
      <w:pPr>
        <w:ind w:left="1080" w:hanging="360"/>
      </w:pPr>
    </w:lvl>
    <w:lvl w:ilvl="2" w:tplc="E00CC4D4">
      <w:start w:val="1"/>
      <w:numFmt w:val="lowerRoman"/>
      <w:lvlText w:val="%3."/>
      <w:lvlJc w:val="right"/>
      <w:pPr>
        <w:ind w:left="1800" w:hanging="180"/>
      </w:pPr>
    </w:lvl>
    <w:lvl w:ilvl="3" w:tplc="81ECBEF8">
      <w:start w:val="1"/>
      <w:numFmt w:val="decimal"/>
      <w:lvlText w:val="%4."/>
      <w:lvlJc w:val="left"/>
      <w:pPr>
        <w:ind w:left="2520" w:hanging="360"/>
      </w:pPr>
    </w:lvl>
    <w:lvl w:ilvl="4" w:tplc="B546B058">
      <w:start w:val="1"/>
      <w:numFmt w:val="lowerLetter"/>
      <w:lvlText w:val="%5."/>
      <w:lvlJc w:val="left"/>
      <w:pPr>
        <w:ind w:left="3240" w:hanging="360"/>
      </w:pPr>
    </w:lvl>
    <w:lvl w:ilvl="5" w:tplc="C894674A">
      <w:start w:val="1"/>
      <w:numFmt w:val="lowerRoman"/>
      <w:lvlText w:val="%6."/>
      <w:lvlJc w:val="right"/>
      <w:pPr>
        <w:ind w:left="3960" w:hanging="180"/>
      </w:pPr>
    </w:lvl>
    <w:lvl w:ilvl="6" w:tplc="0FAA2FC4">
      <w:start w:val="1"/>
      <w:numFmt w:val="decimal"/>
      <w:lvlText w:val="%7."/>
      <w:lvlJc w:val="left"/>
      <w:pPr>
        <w:ind w:left="4680" w:hanging="360"/>
      </w:pPr>
    </w:lvl>
    <w:lvl w:ilvl="7" w:tplc="E014D98E">
      <w:start w:val="1"/>
      <w:numFmt w:val="lowerLetter"/>
      <w:lvlText w:val="%8."/>
      <w:lvlJc w:val="left"/>
      <w:pPr>
        <w:ind w:left="5400" w:hanging="360"/>
      </w:pPr>
    </w:lvl>
    <w:lvl w:ilvl="8" w:tplc="AE9E4DEA">
      <w:start w:val="1"/>
      <w:numFmt w:val="lowerRoman"/>
      <w:lvlText w:val="%9."/>
      <w:lvlJc w:val="right"/>
      <w:pPr>
        <w:ind w:left="6120" w:hanging="180"/>
      </w:pPr>
    </w:lvl>
  </w:abstractNum>
  <w:abstractNum w:abstractNumId="19" w15:restartNumberingAfterBreak="0">
    <w:nsid w:val="0B9B28BA"/>
    <w:multiLevelType w:val="hybridMultilevel"/>
    <w:tmpl w:val="FFFFFFFF"/>
    <w:lvl w:ilvl="0" w:tplc="7C86A918">
      <w:start w:val="1"/>
      <w:numFmt w:val="bullet"/>
      <w:lvlText w:val=""/>
      <w:lvlJc w:val="left"/>
      <w:pPr>
        <w:ind w:left="720" w:hanging="360"/>
      </w:pPr>
      <w:rPr>
        <w:rFonts w:ascii="Symbol" w:hAnsi="Symbol" w:hint="default"/>
      </w:rPr>
    </w:lvl>
    <w:lvl w:ilvl="1" w:tplc="A98AA95A">
      <w:start w:val="1"/>
      <w:numFmt w:val="bullet"/>
      <w:lvlText w:val="o"/>
      <w:lvlJc w:val="left"/>
      <w:pPr>
        <w:ind w:left="1440" w:hanging="360"/>
      </w:pPr>
      <w:rPr>
        <w:rFonts w:ascii="Courier New" w:hAnsi="Courier New" w:hint="default"/>
      </w:rPr>
    </w:lvl>
    <w:lvl w:ilvl="2" w:tplc="969EAB7E">
      <w:start w:val="1"/>
      <w:numFmt w:val="bullet"/>
      <w:lvlText w:val=""/>
      <w:lvlJc w:val="left"/>
      <w:pPr>
        <w:ind w:left="2160" w:hanging="360"/>
      </w:pPr>
      <w:rPr>
        <w:rFonts w:ascii="Wingdings" w:hAnsi="Wingdings" w:hint="default"/>
      </w:rPr>
    </w:lvl>
    <w:lvl w:ilvl="3" w:tplc="8C840CAA">
      <w:start w:val="1"/>
      <w:numFmt w:val="bullet"/>
      <w:lvlText w:val=""/>
      <w:lvlJc w:val="left"/>
      <w:pPr>
        <w:ind w:left="2880" w:hanging="360"/>
      </w:pPr>
      <w:rPr>
        <w:rFonts w:ascii="Symbol" w:hAnsi="Symbol" w:hint="default"/>
      </w:rPr>
    </w:lvl>
    <w:lvl w:ilvl="4" w:tplc="1494F7F4">
      <w:start w:val="1"/>
      <w:numFmt w:val="bullet"/>
      <w:lvlText w:val="o"/>
      <w:lvlJc w:val="left"/>
      <w:pPr>
        <w:ind w:left="3600" w:hanging="360"/>
      </w:pPr>
      <w:rPr>
        <w:rFonts w:ascii="Courier New" w:hAnsi="Courier New" w:hint="default"/>
      </w:rPr>
    </w:lvl>
    <w:lvl w:ilvl="5" w:tplc="E9562FD6">
      <w:start w:val="1"/>
      <w:numFmt w:val="bullet"/>
      <w:lvlText w:val=""/>
      <w:lvlJc w:val="left"/>
      <w:pPr>
        <w:ind w:left="4320" w:hanging="360"/>
      </w:pPr>
      <w:rPr>
        <w:rFonts w:ascii="Wingdings" w:hAnsi="Wingdings" w:hint="default"/>
      </w:rPr>
    </w:lvl>
    <w:lvl w:ilvl="6" w:tplc="9CFAD300">
      <w:start w:val="1"/>
      <w:numFmt w:val="bullet"/>
      <w:lvlText w:val=""/>
      <w:lvlJc w:val="left"/>
      <w:pPr>
        <w:ind w:left="5040" w:hanging="360"/>
      </w:pPr>
      <w:rPr>
        <w:rFonts w:ascii="Symbol" w:hAnsi="Symbol" w:hint="default"/>
      </w:rPr>
    </w:lvl>
    <w:lvl w:ilvl="7" w:tplc="686ED62C">
      <w:start w:val="1"/>
      <w:numFmt w:val="bullet"/>
      <w:lvlText w:val="o"/>
      <w:lvlJc w:val="left"/>
      <w:pPr>
        <w:ind w:left="5760" w:hanging="360"/>
      </w:pPr>
      <w:rPr>
        <w:rFonts w:ascii="Courier New" w:hAnsi="Courier New" w:hint="default"/>
      </w:rPr>
    </w:lvl>
    <w:lvl w:ilvl="8" w:tplc="F6BC3B72">
      <w:start w:val="1"/>
      <w:numFmt w:val="bullet"/>
      <w:lvlText w:val=""/>
      <w:lvlJc w:val="left"/>
      <w:pPr>
        <w:ind w:left="6480" w:hanging="360"/>
      </w:pPr>
      <w:rPr>
        <w:rFonts w:ascii="Wingdings" w:hAnsi="Wingdings" w:hint="default"/>
      </w:rPr>
    </w:lvl>
  </w:abstractNum>
  <w:abstractNum w:abstractNumId="20" w15:restartNumberingAfterBreak="0">
    <w:nsid w:val="0BD4C0CE"/>
    <w:multiLevelType w:val="hybridMultilevel"/>
    <w:tmpl w:val="72B0243A"/>
    <w:lvl w:ilvl="0" w:tplc="23AE0B26">
      <w:start w:val="1"/>
      <w:numFmt w:val="decimal"/>
      <w:lvlText w:val="%1."/>
      <w:lvlJc w:val="left"/>
      <w:pPr>
        <w:ind w:left="720" w:hanging="360"/>
      </w:pPr>
    </w:lvl>
    <w:lvl w:ilvl="1" w:tplc="306C2252">
      <w:start w:val="1"/>
      <w:numFmt w:val="lowerLetter"/>
      <w:lvlText w:val="%2."/>
      <w:lvlJc w:val="left"/>
      <w:pPr>
        <w:ind w:left="1440" w:hanging="360"/>
      </w:pPr>
    </w:lvl>
    <w:lvl w:ilvl="2" w:tplc="1E2CF6BE">
      <w:start w:val="1"/>
      <w:numFmt w:val="lowerRoman"/>
      <w:lvlText w:val="%3."/>
      <w:lvlJc w:val="right"/>
      <w:pPr>
        <w:ind w:left="2160" w:hanging="180"/>
      </w:pPr>
    </w:lvl>
    <w:lvl w:ilvl="3" w:tplc="70084E64">
      <w:start w:val="1"/>
      <w:numFmt w:val="decimal"/>
      <w:lvlText w:val="%4."/>
      <w:lvlJc w:val="left"/>
      <w:pPr>
        <w:ind w:left="2880" w:hanging="360"/>
      </w:pPr>
    </w:lvl>
    <w:lvl w:ilvl="4" w:tplc="A9F0E934">
      <w:start w:val="1"/>
      <w:numFmt w:val="lowerLetter"/>
      <w:lvlText w:val="%5."/>
      <w:lvlJc w:val="left"/>
      <w:pPr>
        <w:ind w:left="3600" w:hanging="360"/>
      </w:pPr>
    </w:lvl>
    <w:lvl w:ilvl="5" w:tplc="1834C054">
      <w:start w:val="1"/>
      <w:numFmt w:val="lowerRoman"/>
      <w:lvlText w:val="%6."/>
      <w:lvlJc w:val="right"/>
      <w:pPr>
        <w:ind w:left="4320" w:hanging="180"/>
      </w:pPr>
    </w:lvl>
    <w:lvl w:ilvl="6" w:tplc="FF786048">
      <w:start w:val="1"/>
      <w:numFmt w:val="decimal"/>
      <w:lvlText w:val="%7."/>
      <w:lvlJc w:val="left"/>
      <w:pPr>
        <w:ind w:left="5040" w:hanging="360"/>
      </w:pPr>
    </w:lvl>
    <w:lvl w:ilvl="7" w:tplc="19145BC0">
      <w:start w:val="1"/>
      <w:numFmt w:val="lowerLetter"/>
      <w:lvlText w:val="%8."/>
      <w:lvlJc w:val="left"/>
      <w:pPr>
        <w:ind w:left="5760" w:hanging="360"/>
      </w:pPr>
    </w:lvl>
    <w:lvl w:ilvl="8" w:tplc="48D2369C">
      <w:start w:val="1"/>
      <w:numFmt w:val="lowerRoman"/>
      <w:lvlText w:val="%9."/>
      <w:lvlJc w:val="right"/>
      <w:pPr>
        <w:ind w:left="6480" w:hanging="180"/>
      </w:pPr>
    </w:lvl>
  </w:abstractNum>
  <w:abstractNum w:abstractNumId="21" w15:restartNumberingAfterBreak="0">
    <w:nsid w:val="0C3ACD5F"/>
    <w:multiLevelType w:val="hybridMultilevel"/>
    <w:tmpl w:val="96ACE3C2"/>
    <w:lvl w:ilvl="0" w:tplc="233C095C">
      <w:start w:val="1"/>
      <w:numFmt w:val="lowerRoman"/>
      <w:lvlText w:val="%1."/>
      <w:lvlJc w:val="left"/>
      <w:pPr>
        <w:ind w:left="720" w:hanging="360"/>
      </w:pPr>
    </w:lvl>
    <w:lvl w:ilvl="1" w:tplc="74FA1372">
      <w:start w:val="1"/>
      <w:numFmt w:val="lowerLetter"/>
      <w:lvlText w:val="%2."/>
      <w:lvlJc w:val="left"/>
      <w:pPr>
        <w:ind w:left="1440" w:hanging="360"/>
      </w:pPr>
    </w:lvl>
    <w:lvl w:ilvl="2" w:tplc="3B9AD0B2">
      <w:start w:val="1"/>
      <w:numFmt w:val="lowerRoman"/>
      <w:lvlText w:val="%3."/>
      <w:lvlJc w:val="right"/>
      <w:pPr>
        <w:ind w:left="2160" w:hanging="180"/>
      </w:pPr>
    </w:lvl>
    <w:lvl w:ilvl="3" w:tplc="C8EE0248">
      <w:start w:val="1"/>
      <w:numFmt w:val="decimal"/>
      <w:lvlText w:val="%4."/>
      <w:lvlJc w:val="left"/>
      <w:pPr>
        <w:ind w:left="2880" w:hanging="360"/>
      </w:pPr>
    </w:lvl>
    <w:lvl w:ilvl="4" w:tplc="06C61A5A">
      <w:start w:val="1"/>
      <w:numFmt w:val="lowerLetter"/>
      <w:lvlText w:val="%5."/>
      <w:lvlJc w:val="left"/>
      <w:pPr>
        <w:ind w:left="3600" w:hanging="360"/>
      </w:pPr>
    </w:lvl>
    <w:lvl w:ilvl="5" w:tplc="6694C92C">
      <w:start w:val="1"/>
      <w:numFmt w:val="lowerRoman"/>
      <w:lvlText w:val="%6."/>
      <w:lvlJc w:val="right"/>
      <w:pPr>
        <w:ind w:left="4320" w:hanging="180"/>
      </w:pPr>
    </w:lvl>
    <w:lvl w:ilvl="6" w:tplc="4828BD84">
      <w:start w:val="1"/>
      <w:numFmt w:val="decimal"/>
      <w:lvlText w:val="%7."/>
      <w:lvlJc w:val="left"/>
      <w:pPr>
        <w:ind w:left="5040" w:hanging="360"/>
      </w:pPr>
    </w:lvl>
    <w:lvl w:ilvl="7" w:tplc="EB9AFF92">
      <w:start w:val="1"/>
      <w:numFmt w:val="lowerLetter"/>
      <w:lvlText w:val="%8."/>
      <w:lvlJc w:val="left"/>
      <w:pPr>
        <w:ind w:left="5760" w:hanging="360"/>
      </w:pPr>
    </w:lvl>
    <w:lvl w:ilvl="8" w:tplc="096E0E8A">
      <w:start w:val="1"/>
      <w:numFmt w:val="lowerRoman"/>
      <w:lvlText w:val="%9."/>
      <w:lvlJc w:val="right"/>
      <w:pPr>
        <w:ind w:left="6480" w:hanging="180"/>
      </w:pPr>
    </w:lvl>
  </w:abstractNum>
  <w:abstractNum w:abstractNumId="22" w15:restartNumberingAfterBreak="0">
    <w:nsid w:val="0C630782"/>
    <w:multiLevelType w:val="hybridMultilevel"/>
    <w:tmpl w:val="FFFFFFFF"/>
    <w:lvl w:ilvl="0" w:tplc="3FEC9AAE">
      <w:start w:val="1"/>
      <w:numFmt w:val="decimal"/>
      <w:lvlText w:val="%1."/>
      <w:lvlJc w:val="left"/>
      <w:pPr>
        <w:ind w:left="720" w:hanging="360"/>
      </w:pPr>
    </w:lvl>
    <w:lvl w:ilvl="1" w:tplc="AF18DFC2">
      <w:start w:val="1"/>
      <w:numFmt w:val="lowerLetter"/>
      <w:lvlText w:val="%2."/>
      <w:lvlJc w:val="left"/>
      <w:pPr>
        <w:ind w:left="1440" w:hanging="360"/>
      </w:pPr>
    </w:lvl>
    <w:lvl w:ilvl="2" w:tplc="CA7A2A5A">
      <w:start w:val="1"/>
      <w:numFmt w:val="lowerRoman"/>
      <w:lvlText w:val="%3."/>
      <w:lvlJc w:val="right"/>
      <w:pPr>
        <w:ind w:left="2160" w:hanging="180"/>
      </w:pPr>
    </w:lvl>
    <w:lvl w:ilvl="3" w:tplc="19D69176">
      <w:start w:val="1"/>
      <w:numFmt w:val="decimal"/>
      <w:lvlText w:val="%4."/>
      <w:lvlJc w:val="left"/>
      <w:pPr>
        <w:ind w:left="2880" w:hanging="360"/>
      </w:pPr>
    </w:lvl>
    <w:lvl w:ilvl="4" w:tplc="E7241582">
      <w:start w:val="1"/>
      <w:numFmt w:val="lowerLetter"/>
      <w:lvlText w:val="%5."/>
      <w:lvlJc w:val="left"/>
      <w:pPr>
        <w:ind w:left="3600" w:hanging="360"/>
      </w:pPr>
    </w:lvl>
    <w:lvl w:ilvl="5" w:tplc="9C2CE106">
      <w:start w:val="1"/>
      <w:numFmt w:val="lowerRoman"/>
      <w:lvlText w:val="%6."/>
      <w:lvlJc w:val="right"/>
      <w:pPr>
        <w:ind w:left="4320" w:hanging="180"/>
      </w:pPr>
    </w:lvl>
    <w:lvl w:ilvl="6" w:tplc="34889FA0">
      <w:start w:val="1"/>
      <w:numFmt w:val="decimal"/>
      <w:lvlText w:val="%7."/>
      <w:lvlJc w:val="left"/>
      <w:pPr>
        <w:ind w:left="5040" w:hanging="360"/>
      </w:pPr>
    </w:lvl>
    <w:lvl w:ilvl="7" w:tplc="3A36ABA2">
      <w:start w:val="1"/>
      <w:numFmt w:val="lowerLetter"/>
      <w:lvlText w:val="%8."/>
      <w:lvlJc w:val="left"/>
      <w:pPr>
        <w:ind w:left="5760" w:hanging="360"/>
      </w:pPr>
    </w:lvl>
    <w:lvl w:ilvl="8" w:tplc="0654321C">
      <w:start w:val="1"/>
      <w:numFmt w:val="lowerRoman"/>
      <w:lvlText w:val="%9."/>
      <w:lvlJc w:val="right"/>
      <w:pPr>
        <w:ind w:left="6480" w:hanging="180"/>
      </w:pPr>
    </w:lvl>
  </w:abstractNum>
  <w:abstractNum w:abstractNumId="23" w15:restartNumberingAfterBreak="0">
    <w:nsid w:val="0C66FCB0"/>
    <w:multiLevelType w:val="hybridMultilevel"/>
    <w:tmpl w:val="47E0CD28"/>
    <w:lvl w:ilvl="0" w:tplc="2DD24CB0">
      <w:start w:val="1"/>
      <w:numFmt w:val="decimal"/>
      <w:lvlText w:val="%1."/>
      <w:lvlJc w:val="left"/>
      <w:pPr>
        <w:ind w:left="720" w:hanging="360"/>
      </w:pPr>
    </w:lvl>
    <w:lvl w:ilvl="1" w:tplc="8C02A2C0">
      <w:start w:val="1"/>
      <w:numFmt w:val="lowerLetter"/>
      <w:lvlText w:val="%2."/>
      <w:lvlJc w:val="left"/>
      <w:pPr>
        <w:ind w:left="1440" w:hanging="360"/>
      </w:pPr>
    </w:lvl>
    <w:lvl w:ilvl="2" w:tplc="4AAC1C78">
      <w:start w:val="1"/>
      <w:numFmt w:val="lowerRoman"/>
      <w:lvlText w:val="%3."/>
      <w:lvlJc w:val="right"/>
      <w:pPr>
        <w:ind w:left="2160" w:hanging="180"/>
      </w:pPr>
    </w:lvl>
    <w:lvl w:ilvl="3" w:tplc="6A2EF10C">
      <w:start w:val="1"/>
      <w:numFmt w:val="decimal"/>
      <w:lvlText w:val="%4."/>
      <w:lvlJc w:val="left"/>
      <w:pPr>
        <w:ind w:left="2880" w:hanging="360"/>
      </w:pPr>
    </w:lvl>
    <w:lvl w:ilvl="4" w:tplc="E21CDE1A">
      <w:start w:val="1"/>
      <w:numFmt w:val="lowerLetter"/>
      <w:lvlText w:val="%5."/>
      <w:lvlJc w:val="left"/>
      <w:pPr>
        <w:ind w:left="3600" w:hanging="360"/>
      </w:pPr>
    </w:lvl>
    <w:lvl w:ilvl="5" w:tplc="34143AF2">
      <w:start w:val="1"/>
      <w:numFmt w:val="lowerRoman"/>
      <w:lvlText w:val="%6."/>
      <w:lvlJc w:val="right"/>
      <w:pPr>
        <w:ind w:left="4320" w:hanging="180"/>
      </w:pPr>
    </w:lvl>
    <w:lvl w:ilvl="6" w:tplc="D9FC30EC">
      <w:start w:val="1"/>
      <w:numFmt w:val="decimal"/>
      <w:lvlText w:val="%7."/>
      <w:lvlJc w:val="left"/>
      <w:pPr>
        <w:ind w:left="5040" w:hanging="360"/>
      </w:pPr>
    </w:lvl>
    <w:lvl w:ilvl="7" w:tplc="1E3891AA">
      <w:start w:val="1"/>
      <w:numFmt w:val="lowerLetter"/>
      <w:lvlText w:val="%8."/>
      <w:lvlJc w:val="left"/>
      <w:pPr>
        <w:ind w:left="5760" w:hanging="360"/>
      </w:pPr>
    </w:lvl>
    <w:lvl w:ilvl="8" w:tplc="D2F0E96E">
      <w:start w:val="1"/>
      <w:numFmt w:val="lowerRoman"/>
      <w:lvlText w:val="%9."/>
      <w:lvlJc w:val="right"/>
      <w:pPr>
        <w:ind w:left="6480" w:hanging="180"/>
      </w:pPr>
    </w:lvl>
  </w:abstractNum>
  <w:abstractNum w:abstractNumId="24" w15:restartNumberingAfterBreak="0">
    <w:nsid w:val="0E7622BA"/>
    <w:multiLevelType w:val="hybridMultilevel"/>
    <w:tmpl w:val="D23CE3FA"/>
    <w:lvl w:ilvl="0" w:tplc="960E022A">
      <w:start w:val="1"/>
      <w:numFmt w:val="bullet"/>
      <w:lvlText w:val=""/>
      <w:lvlJc w:val="left"/>
      <w:pPr>
        <w:ind w:left="720" w:hanging="360"/>
      </w:pPr>
      <w:rPr>
        <w:rFonts w:ascii="Symbol" w:hAnsi="Symbol" w:hint="default"/>
      </w:rPr>
    </w:lvl>
    <w:lvl w:ilvl="1" w:tplc="604484D0">
      <w:start w:val="1"/>
      <w:numFmt w:val="bullet"/>
      <w:lvlText w:val="o"/>
      <w:lvlJc w:val="left"/>
      <w:pPr>
        <w:ind w:left="1440" w:hanging="360"/>
      </w:pPr>
      <w:rPr>
        <w:rFonts w:ascii="Courier New" w:hAnsi="Courier New" w:hint="default"/>
      </w:rPr>
    </w:lvl>
    <w:lvl w:ilvl="2" w:tplc="B4DE2EA2">
      <w:start w:val="1"/>
      <w:numFmt w:val="bullet"/>
      <w:lvlText w:val=""/>
      <w:lvlJc w:val="left"/>
      <w:pPr>
        <w:ind w:left="2160" w:hanging="360"/>
      </w:pPr>
      <w:rPr>
        <w:rFonts w:ascii="Wingdings" w:hAnsi="Wingdings" w:hint="default"/>
      </w:rPr>
    </w:lvl>
    <w:lvl w:ilvl="3" w:tplc="5B2C05D2">
      <w:start w:val="1"/>
      <w:numFmt w:val="bullet"/>
      <w:lvlText w:val=""/>
      <w:lvlJc w:val="left"/>
      <w:pPr>
        <w:ind w:left="2880" w:hanging="360"/>
      </w:pPr>
      <w:rPr>
        <w:rFonts w:ascii="Symbol" w:hAnsi="Symbol" w:hint="default"/>
      </w:rPr>
    </w:lvl>
    <w:lvl w:ilvl="4" w:tplc="A77A890A">
      <w:start w:val="1"/>
      <w:numFmt w:val="bullet"/>
      <w:lvlText w:val="o"/>
      <w:lvlJc w:val="left"/>
      <w:pPr>
        <w:ind w:left="3600" w:hanging="360"/>
      </w:pPr>
      <w:rPr>
        <w:rFonts w:ascii="Courier New" w:hAnsi="Courier New" w:hint="default"/>
      </w:rPr>
    </w:lvl>
    <w:lvl w:ilvl="5" w:tplc="E496F6E0">
      <w:start w:val="1"/>
      <w:numFmt w:val="bullet"/>
      <w:lvlText w:val=""/>
      <w:lvlJc w:val="left"/>
      <w:pPr>
        <w:ind w:left="4320" w:hanging="360"/>
      </w:pPr>
      <w:rPr>
        <w:rFonts w:ascii="Wingdings" w:hAnsi="Wingdings" w:hint="default"/>
      </w:rPr>
    </w:lvl>
    <w:lvl w:ilvl="6" w:tplc="B7BADA98">
      <w:start w:val="1"/>
      <w:numFmt w:val="bullet"/>
      <w:lvlText w:val=""/>
      <w:lvlJc w:val="left"/>
      <w:pPr>
        <w:ind w:left="5040" w:hanging="360"/>
      </w:pPr>
      <w:rPr>
        <w:rFonts w:ascii="Symbol" w:hAnsi="Symbol" w:hint="default"/>
      </w:rPr>
    </w:lvl>
    <w:lvl w:ilvl="7" w:tplc="946A4D74">
      <w:start w:val="1"/>
      <w:numFmt w:val="bullet"/>
      <w:lvlText w:val="o"/>
      <w:lvlJc w:val="left"/>
      <w:pPr>
        <w:ind w:left="5760" w:hanging="360"/>
      </w:pPr>
      <w:rPr>
        <w:rFonts w:ascii="Courier New" w:hAnsi="Courier New" w:hint="default"/>
      </w:rPr>
    </w:lvl>
    <w:lvl w:ilvl="8" w:tplc="D0303E28">
      <w:start w:val="1"/>
      <w:numFmt w:val="bullet"/>
      <w:lvlText w:val=""/>
      <w:lvlJc w:val="left"/>
      <w:pPr>
        <w:ind w:left="6480" w:hanging="360"/>
      </w:pPr>
      <w:rPr>
        <w:rFonts w:ascii="Wingdings" w:hAnsi="Wingdings" w:hint="default"/>
      </w:rPr>
    </w:lvl>
  </w:abstractNum>
  <w:abstractNum w:abstractNumId="25" w15:restartNumberingAfterBreak="0">
    <w:nsid w:val="0F5068DB"/>
    <w:multiLevelType w:val="hybridMultilevel"/>
    <w:tmpl w:val="225EBAEA"/>
    <w:lvl w:ilvl="0" w:tplc="5DC007B4">
      <w:start w:val="1"/>
      <w:numFmt w:val="decimal"/>
      <w:lvlText w:val="%1."/>
      <w:lvlJc w:val="left"/>
      <w:pPr>
        <w:ind w:left="720" w:hanging="360"/>
      </w:pPr>
    </w:lvl>
    <w:lvl w:ilvl="1" w:tplc="D0641150">
      <w:start w:val="1"/>
      <w:numFmt w:val="lowerLetter"/>
      <w:lvlText w:val="%2."/>
      <w:lvlJc w:val="left"/>
      <w:pPr>
        <w:ind w:left="1440" w:hanging="360"/>
      </w:pPr>
    </w:lvl>
    <w:lvl w:ilvl="2" w:tplc="9994417C">
      <w:start w:val="1"/>
      <w:numFmt w:val="lowerRoman"/>
      <w:lvlText w:val="%3."/>
      <w:lvlJc w:val="right"/>
      <w:pPr>
        <w:ind w:left="2160" w:hanging="180"/>
      </w:pPr>
    </w:lvl>
    <w:lvl w:ilvl="3" w:tplc="7C74E00A">
      <w:start w:val="1"/>
      <w:numFmt w:val="decimal"/>
      <w:lvlText w:val="%4."/>
      <w:lvlJc w:val="left"/>
      <w:pPr>
        <w:ind w:left="2880" w:hanging="360"/>
      </w:pPr>
    </w:lvl>
    <w:lvl w:ilvl="4" w:tplc="9E582D9E">
      <w:start w:val="1"/>
      <w:numFmt w:val="lowerLetter"/>
      <w:lvlText w:val="%5."/>
      <w:lvlJc w:val="left"/>
      <w:pPr>
        <w:ind w:left="3600" w:hanging="360"/>
      </w:pPr>
    </w:lvl>
    <w:lvl w:ilvl="5" w:tplc="791834C2">
      <w:start w:val="1"/>
      <w:numFmt w:val="lowerRoman"/>
      <w:lvlText w:val="%6."/>
      <w:lvlJc w:val="right"/>
      <w:pPr>
        <w:ind w:left="4320" w:hanging="180"/>
      </w:pPr>
    </w:lvl>
    <w:lvl w:ilvl="6" w:tplc="6FE642A4">
      <w:start w:val="1"/>
      <w:numFmt w:val="decimal"/>
      <w:lvlText w:val="%7."/>
      <w:lvlJc w:val="left"/>
      <w:pPr>
        <w:ind w:left="5040" w:hanging="360"/>
      </w:pPr>
    </w:lvl>
    <w:lvl w:ilvl="7" w:tplc="F1D886AC">
      <w:start w:val="1"/>
      <w:numFmt w:val="lowerLetter"/>
      <w:lvlText w:val="%8."/>
      <w:lvlJc w:val="left"/>
      <w:pPr>
        <w:ind w:left="5760" w:hanging="360"/>
      </w:pPr>
    </w:lvl>
    <w:lvl w:ilvl="8" w:tplc="D5526AB2">
      <w:start w:val="1"/>
      <w:numFmt w:val="lowerRoman"/>
      <w:lvlText w:val="%9."/>
      <w:lvlJc w:val="right"/>
      <w:pPr>
        <w:ind w:left="6480" w:hanging="180"/>
      </w:pPr>
    </w:lvl>
  </w:abstractNum>
  <w:abstractNum w:abstractNumId="26" w15:restartNumberingAfterBreak="0">
    <w:nsid w:val="0FE981A7"/>
    <w:multiLevelType w:val="hybridMultilevel"/>
    <w:tmpl w:val="FFFFFFFF"/>
    <w:lvl w:ilvl="0" w:tplc="62222420">
      <w:start w:val="1"/>
      <w:numFmt w:val="bullet"/>
      <w:lvlText w:val=""/>
      <w:lvlJc w:val="left"/>
      <w:pPr>
        <w:ind w:left="720" w:hanging="360"/>
      </w:pPr>
      <w:rPr>
        <w:rFonts w:ascii="Symbol" w:hAnsi="Symbol" w:hint="default"/>
      </w:rPr>
    </w:lvl>
    <w:lvl w:ilvl="1" w:tplc="49CEC34A">
      <w:start w:val="1"/>
      <w:numFmt w:val="bullet"/>
      <w:lvlText w:val="o"/>
      <w:lvlJc w:val="left"/>
      <w:pPr>
        <w:ind w:left="1440" w:hanging="360"/>
      </w:pPr>
      <w:rPr>
        <w:rFonts w:ascii="Courier New" w:hAnsi="Courier New" w:hint="default"/>
      </w:rPr>
    </w:lvl>
    <w:lvl w:ilvl="2" w:tplc="76483036">
      <w:start w:val="1"/>
      <w:numFmt w:val="bullet"/>
      <w:lvlText w:val=""/>
      <w:lvlJc w:val="left"/>
      <w:pPr>
        <w:ind w:left="2160" w:hanging="360"/>
      </w:pPr>
      <w:rPr>
        <w:rFonts w:ascii="Wingdings" w:hAnsi="Wingdings" w:hint="default"/>
      </w:rPr>
    </w:lvl>
    <w:lvl w:ilvl="3" w:tplc="F7FC1D14">
      <w:start w:val="1"/>
      <w:numFmt w:val="bullet"/>
      <w:lvlText w:val=""/>
      <w:lvlJc w:val="left"/>
      <w:pPr>
        <w:ind w:left="2880" w:hanging="360"/>
      </w:pPr>
      <w:rPr>
        <w:rFonts w:ascii="Symbol" w:hAnsi="Symbol" w:hint="default"/>
      </w:rPr>
    </w:lvl>
    <w:lvl w:ilvl="4" w:tplc="CB10CA00">
      <w:start w:val="1"/>
      <w:numFmt w:val="bullet"/>
      <w:lvlText w:val="o"/>
      <w:lvlJc w:val="left"/>
      <w:pPr>
        <w:ind w:left="3600" w:hanging="360"/>
      </w:pPr>
      <w:rPr>
        <w:rFonts w:ascii="Courier New" w:hAnsi="Courier New" w:hint="default"/>
      </w:rPr>
    </w:lvl>
    <w:lvl w:ilvl="5" w:tplc="0150D88C">
      <w:start w:val="1"/>
      <w:numFmt w:val="bullet"/>
      <w:lvlText w:val=""/>
      <w:lvlJc w:val="left"/>
      <w:pPr>
        <w:ind w:left="4320" w:hanging="360"/>
      </w:pPr>
      <w:rPr>
        <w:rFonts w:ascii="Wingdings" w:hAnsi="Wingdings" w:hint="default"/>
      </w:rPr>
    </w:lvl>
    <w:lvl w:ilvl="6" w:tplc="2FA40B98">
      <w:start w:val="1"/>
      <w:numFmt w:val="bullet"/>
      <w:lvlText w:val=""/>
      <w:lvlJc w:val="left"/>
      <w:pPr>
        <w:ind w:left="5040" w:hanging="360"/>
      </w:pPr>
      <w:rPr>
        <w:rFonts w:ascii="Symbol" w:hAnsi="Symbol" w:hint="default"/>
      </w:rPr>
    </w:lvl>
    <w:lvl w:ilvl="7" w:tplc="2FB0D77A">
      <w:start w:val="1"/>
      <w:numFmt w:val="bullet"/>
      <w:lvlText w:val="o"/>
      <w:lvlJc w:val="left"/>
      <w:pPr>
        <w:ind w:left="5760" w:hanging="360"/>
      </w:pPr>
      <w:rPr>
        <w:rFonts w:ascii="Courier New" w:hAnsi="Courier New" w:hint="default"/>
      </w:rPr>
    </w:lvl>
    <w:lvl w:ilvl="8" w:tplc="0E563C20">
      <w:start w:val="1"/>
      <w:numFmt w:val="bullet"/>
      <w:lvlText w:val=""/>
      <w:lvlJc w:val="left"/>
      <w:pPr>
        <w:ind w:left="6480" w:hanging="360"/>
      </w:pPr>
      <w:rPr>
        <w:rFonts w:ascii="Wingdings" w:hAnsi="Wingdings" w:hint="default"/>
      </w:rPr>
    </w:lvl>
  </w:abstractNum>
  <w:abstractNum w:abstractNumId="27" w15:restartNumberingAfterBreak="0">
    <w:nsid w:val="10480FCA"/>
    <w:multiLevelType w:val="hybridMultilevel"/>
    <w:tmpl w:val="FFFFFFFF"/>
    <w:lvl w:ilvl="0" w:tplc="D3C48F7E">
      <w:start w:val="1"/>
      <w:numFmt w:val="bullet"/>
      <w:lvlText w:val=""/>
      <w:lvlJc w:val="left"/>
      <w:pPr>
        <w:ind w:left="720" w:hanging="360"/>
      </w:pPr>
      <w:rPr>
        <w:rFonts w:ascii="Symbol" w:hAnsi="Symbol" w:hint="default"/>
      </w:rPr>
    </w:lvl>
    <w:lvl w:ilvl="1" w:tplc="6DA4887E">
      <w:start w:val="1"/>
      <w:numFmt w:val="bullet"/>
      <w:lvlText w:val="o"/>
      <w:lvlJc w:val="left"/>
      <w:pPr>
        <w:ind w:left="1440" w:hanging="360"/>
      </w:pPr>
      <w:rPr>
        <w:rFonts w:ascii="Courier New" w:hAnsi="Courier New" w:hint="default"/>
      </w:rPr>
    </w:lvl>
    <w:lvl w:ilvl="2" w:tplc="C16AAE22">
      <w:start w:val="1"/>
      <w:numFmt w:val="bullet"/>
      <w:lvlText w:val=""/>
      <w:lvlJc w:val="left"/>
      <w:pPr>
        <w:ind w:left="2160" w:hanging="360"/>
      </w:pPr>
      <w:rPr>
        <w:rFonts w:ascii="Wingdings" w:hAnsi="Wingdings" w:hint="default"/>
      </w:rPr>
    </w:lvl>
    <w:lvl w:ilvl="3" w:tplc="EFFE7A56">
      <w:start w:val="1"/>
      <w:numFmt w:val="bullet"/>
      <w:lvlText w:val=""/>
      <w:lvlJc w:val="left"/>
      <w:pPr>
        <w:ind w:left="2880" w:hanging="360"/>
      </w:pPr>
      <w:rPr>
        <w:rFonts w:ascii="Symbol" w:hAnsi="Symbol" w:hint="default"/>
      </w:rPr>
    </w:lvl>
    <w:lvl w:ilvl="4" w:tplc="A36E2468">
      <w:start w:val="1"/>
      <w:numFmt w:val="bullet"/>
      <w:lvlText w:val="o"/>
      <w:lvlJc w:val="left"/>
      <w:pPr>
        <w:ind w:left="3600" w:hanging="360"/>
      </w:pPr>
      <w:rPr>
        <w:rFonts w:ascii="Courier New" w:hAnsi="Courier New" w:hint="default"/>
      </w:rPr>
    </w:lvl>
    <w:lvl w:ilvl="5" w:tplc="0E7C1CEA">
      <w:start w:val="1"/>
      <w:numFmt w:val="bullet"/>
      <w:lvlText w:val=""/>
      <w:lvlJc w:val="left"/>
      <w:pPr>
        <w:ind w:left="4320" w:hanging="360"/>
      </w:pPr>
      <w:rPr>
        <w:rFonts w:ascii="Wingdings" w:hAnsi="Wingdings" w:hint="default"/>
      </w:rPr>
    </w:lvl>
    <w:lvl w:ilvl="6" w:tplc="A94A0A94">
      <w:start w:val="1"/>
      <w:numFmt w:val="bullet"/>
      <w:lvlText w:val=""/>
      <w:lvlJc w:val="left"/>
      <w:pPr>
        <w:ind w:left="5040" w:hanging="360"/>
      </w:pPr>
      <w:rPr>
        <w:rFonts w:ascii="Symbol" w:hAnsi="Symbol" w:hint="default"/>
      </w:rPr>
    </w:lvl>
    <w:lvl w:ilvl="7" w:tplc="334EC7DC">
      <w:start w:val="1"/>
      <w:numFmt w:val="bullet"/>
      <w:lvlText w:val="o"/>
      <w:lvlJc w:val="left"/>
      <w:pPr>
        <w:ind w:left="5760" w:hanging="360"/>
      </w:pPr>
      <w:rPr>
        <w:rFonts w:ascii="Courier New" w:hAnsi="Courier New" w:hint="default"/>
      </w:rPr>
    </w:lvl>
    <w:lvl w:ilvl="8" w:tplc="FAAADA34">
      <w:start w:val="1"/>
      <w:numFmt w:val="bullet"/>
      <w:lvlText w:val=""/>
      <w:lvlJc w:val="left"/>
      <w:pPr>
        <w:ind w:left="6480" w:hanging="360"/>
      </w:pPr>
      <w:rPr>
        <w:rFonts w:ascii="Wingdings" w:hAnsi="Wingdings" w:hint="default"/>
      </w:rPr>
    </w:lvl>
  </w:abstractNum>
  <w:abstractNum w:abstractNumId="28" w15:restartNumberingAfterBreak="0">
    <w:nsid w:val="1122180C"/>
    <w:multiLevelType w:val="hybridMultilevel"/>
    <w:tmpl w:val="FFFFFFFF"/>
    <w:lvl w:ilvl="0" w:tplc="5C8CD766">
      <w:start w:val="1"/>
      <w:numFmt w:val="bullet"/>
      <w:lvlText w:val=""/>
      <w:lvlJc w:val="left"/>
      <w:pPr>
        <w:ind w:left="720" w:hanging="360"/>
      </w:pPr>
      <w:rPr>
        <w:rFonts w:ascii="Symbol" w:hAnsi="Symbol" w:hint="default"/>
      </w:rPr>
    </w:lvl>
    <w:lvl w:ilvl="1" w:tplc="1EC85C70">
      <w:start w:val="1"/>
      <w:numFmt w:val="bullet"/>
      <w:lvlText w:val="o"/>
      <w:lvlJc w:val="left"/>
      <w:pPr>
        <w:ind w:left="1440" w:hanging="360"/>
      </w:pPr>
      <w:rPr>
        <w:rFonts w:ascii="Courier New" w:hAnsi="Courier New" w:hint="default"/>
      </w:rPr>
    </w:lvl>
    <w:lvl w:ilvl="2" w:tplc="AE34B0E8">
      <w:start w:val="1"/>
      <w:numFmt w:val="bullet"/>
      <w:lvlText w:val=""/>
      <w:lvlJc w:val="left"/>
      <w:pPr>
        <w:ind w:left="2160" w:hanging="360"/>
      </w:pPr>
      <w:rPr>
        <w:rFonts w:ascii="Wingdings" w:hAnsi="Wingdings" w:hint="default"/>
      </w:rPr>
    </w:lvl>
    <w:lvl w:ilvl="3" w:tplc="5460825C">
      <w:start w:val="1"/>
      <w:numFmt w:val="bullet"/>
      <w:lvlText w:val=""/>
      <w:lvlJc w:val="left"/>
      <w:pPr>
        <w:ind w:left="2880" w:hanging="360"/>
      </w:pPr>
      <w:rPr>
        <w:rFonts w:ascii="Symbol" w:hAnsi="Symbol" w:hint="default"/>
      </w:rPr>
    </w:lvl>
    <w:lvl w:ilvl="4" w:tplc="69C0838E">
      <w:start w:val="1"/>
      <w:numFmt w:val="bullet"/>
      <w:lvlText w:val="o"/>
      <w:lvlJc w:val="left"/>
      <w:pPr>
        <w:ind w:left="3600" w:hanging="360"/>
      </w:pPr>
      <w:rPr>
        <w:rFonts w:ascii="Courier New" w:hAnsi="Courier New" w:hint="default"/>
      </w:rPr>
    </w:lvl>
    <w:lvl w:ilvl="5" w:tplc="83CC9032">
      <w:start w:val="1"/>
      <w:numFmt w:val="bullet"/>
      <w:lvlText w:val=""/>
      <w:lvlJc w:val="left"/>
      <w:pPr>
        <w:ind w:left="4320" w:hanging="360"/>
      </w:pPr>
      <w:rPr>
        <w:rFonts w:ascii="Wingdings" w:hAnsi="Wingdings" w:hint="default"/>
      </w:rPr>
    </w:lvl>
    <w:lvl w:ilvl="6" w:tplc="402416A8">
      <w:start w:val="1"/>
      <w:numFmt w:val="bullet"/>
      <w:lvlText w:val=""/>
      <w:lvlJc w:val="left"/>
      <w:pPr>
        <w:ind w:left="5040" w:hanging="360"/>
      </w:pPr>
      <w:rPr>
        <w:rFonts w:ascii="Symbol" w:hAnsi="Symbol" w:hint="default"/>
      </w:rPr>
    </w:lvl>
    <w:lvl w:ilvl="7" w:tplc="7DA6DCEA">
      <w:start w:val="1"/>
      <w:numFmt w:val="bullet"/>
      <w:lvlText w:val="o"/>
      <w:lvlJc w:val="left"/>
      <w:pPr>
        <w:ind w:left="5760" w:hanging="360"/>
      </w:pPr>
      <w:rPr>
        <w:rFonts w:ascii="Courier New" w:hAnsi="Courier New" w:hint="default"/>
      </w:rPr>
    </w:lvl>
    <w:lvl w:ilvl="8" w:tplc="A648C7C6">
      <w:start w:val="1"/>
      <w:numFmt w:val="bullet"/>
      <w:lvlText w:val=""/>
      <w:lvlJc w:val="left"/>
      <w:pPr>
        <w:ind w:left="6480" w:hanging="360"/>
      </w:pPr>
      <w:rPr>
        <w:rFonts w:ascii="Wingdings" w:hAnsi="Wingdings" w:hint="default"/>
      </w:rPr>
    </w:lvl>
  </w:abstractNum>
  <w:abstractNum w:abstractNumId="29" w15:restartNumberingAfterBreak="0">
    <w:nsid w:val="1127CA35"/>
    <w:multiLevelType w:val="hybridMultilevel"/>
    <w:tmpl w:val="96A6D5CE"/>
    <w:lvl w:ilvl="0" w:tplc="F3A49EDA">
      <w:start w:val="1"/>
      <w:numFmt w:val="bullet"/>
      <w:lvlText w:val=""/>
      <w:lvlJc w:val="left"/>
      <w:pPr>
        <w:ind w:left="720" w:hanging="360"/>
      </w:pPr>
      <w:rPr>
        <w:rFonts w:ascii="Symbol" w:hAnsi="Symbol" w:hint="default"/>
      </w:rPr>
    </w:lvl>
    <w:lvl w:ilvl="1" w:tplc="792E4F58">
      <w:start w:val="1"/>
      <w:numFmt w:val="bullet"/>
      <w:lvlText w:val="o"/>
      <w:lvlJc w:val="left"/>
      <w:pPr>
        <w:ind w:left="1440" w:hanging="360"/>
      </w:pPr>
      <w:rPr>
        <w:rFonts w:ascii="Courier New" w:hAnsi="Courier New" w:hint="default"/>
      </w:rPr>
    </w:lvl>
    <w:lvl w:ilvl="2" w:tplc="756642AA">
      <w:start w:val="1"/>
      <w:numFmt w:val="bullet"/>
      <w:lvlText w:val=""/>
      <w:lvlJc w:val="left"/>
      <w:pPr>
        <w:ind w:left="2160" w:hanging="360"/>
      </w:pPr>
      <w:rPr>
        <w:rFonts w:ascii="Wingdings" w:hAnsi="Wingdings" w:hint="default"/>
      </w:rPr>
    </w:lvl>
    <w:lvl w:ilvl="3" w:tplc="D45C5A7C">
      <w:start w:val="1"/>
      <w:numFmt w:val="bullet"/>
      <w:lvlText w:val=""/>
      <w:lvlJc w:val="left"/>
      <w:pPr>
        <w:ind w:left="2880" w:hanging="360"/>
      </w:pPr>
      <w:rPr>
        <w:rFonts w:ascii="Symbol" w:hAnsi="Symbol" w:hint="default"/>
      </w:rPr>
    </w:lvl>
    <w:lvl w:ilvl="4" w:tplc="DC6EEDE2">
      <w:start w:val="1"/>
      <w:numFmt w:val="bullet"/>
      <w:lvlText w:val="o"/>
      <w:lvlJc w:val="left"/>
      <w:pPr>
        <w:ind w:left="3600" w:hanging="360"/>
      </w:pPr>
      <w:rPr>
        <w:rFonts w:ascii="Courier New" w:hAnsi="Courier New" w:hint="default"/>
      </w:rPr>
    </w:lvl>
    <w:lvl w:ilvl="5" w:tplc="931ADEB6">
      <w:start w:val="1"/>
      <w:numFmt w:val="bullet"/>
      <w:lvlText w:val=""/>
      <w:lvlJc w:val="left"/>
      <w:pPr>
        <w:ind w:left="4320" w:hanging="360"/>
      </w:pPr>
      <w:rPr>
        <w:rFonts w:ascii="Wingdings" w:hAnsi="Wingdings" w:hint="default"/>
      </w:rPr>
    </w:lvl>
    <w:lvl w:ilvl="6" w:tplc="65F49FD0">
      <w:start w:val="1"/>
      <w:numFmt w:val="bullet"/>
      <w:lvlText w:val=""/>
      <w:lvlJc w:val="left"/>
      <w:pPr>
        <w:ind w:left="5040" w:hanging="360"/>
      </w:pPr>
      <w:rPr>
        <w:rFonts w:ascii="Symbol" w:hAnsi="Symbol" w:hint="default"/>
      </w:rPr>
    </w:lvl>
    <w:lvl w:ilvl="7" w:tplc="6E20376C">
      <w:start w:val="1"/>
      <w:numFmt w:val="bullet"/>
      <w:lvlText w:val="o"/>
      <w:lvlJc w:val="left"/>
      <w:pPr>
        <w:ind w:left="5760" w:hanging="360"/>
      </w:pPr>
      <w:rPr>
        <w:rFonts w:ascii="Courier New" w:hAnsi="Courier New" w:hint="default"/>
      </w:rPr>
    </w:lvl>
    <w:lvl w:ilvl="8" w:tplc="9B7A3FEC">
      <w:start w:val="1"/>
      <w:numFmt w:val="bullet"/>
      <w:lvlText w:val=""/>
      <w:lvlJc w:val="left"/>
      <w:pPr>
        <w:ind w:left="6480" w:hanging="360"/>
      </w:pPr>
      <w:rPr>
        <w:rFonts w:ascii="Wingdings" w:hAnsi="Wingdings" w:hint="default"/>
      </w:rPr>
    </w:lvl>
  </w:abstractNum>
  <w:abstractNum w:abstractNumId="30" w15:restartNumberingAfterBreak="0">
    <w:nsid w:val="114DCFFB"/>
    <w:multiLevelType w:val="hybridMultilevel"/>
    <w:tmpl w:val="FFFFFFFF"/>
    <w:lvl w:ilvl="0" w:tplc="CFC65728">
      <w:start w:val="1"/>
      <w:numFmt w:val="decimal"/>
      <w:lvlText w:val="•"/>
      <w:lvlJc w:val="left"/>
      <w:pPr>
        <w:ind w:left="360" w:hanging="360"/>
      </w:pPr>
    </w:lvl>
    <w:lvl w:ilvl="1" w:tplc="13CAAF98">
      <w:start w:val="1"/>
      <w:numFmt w:val="lowerLetter"/>
      <w:lvlText w:val="%2."/>
      <w:lvlJc w:val="left"/>
      <w:pPr>
        <w:ind w:left="1080" w:hanging="360"/>
      </w:pPr>
    </w:lvl>
    <w:lvl w:ilvl="2" w:tplc="10700132">
      <w:start w:val="1"/>
      <w:numFmt w:val="lowerRoman"/>
      <w:lvlText w:val="%3."/>
      <w:lvlJc w:val="right"/>
      <w:pPr>
        <w:ind w:left="1800" w:hanging="180"/>
      </w:pPr>
    </w:lvl>
    <w:lvl w:ilvl="3" w:tplc="11C893B6">
      <w:start w:val="1"/>
      <w:numFmt w:val="decimal"/>
      <w:lvlText w:val="%4."/>
      <w:lvlJc w:val="left"/>
      <w:pPr>
        <w:ind w:left="2520" w:hanging="360"/>
      </w:pPr>
    </w:lvl>
    <w:lvl w:ilvl="4" w:tplc="47FAB644">
      <w:start w:val="1"/>
      <w:numFmt w:val="lowerLetter"/>
      <w:lvlText w:val="%5."/>
      <w:lvlJc w:val="left"/>
      <w:pPr>
        <w:ind w:left="3240" w:hanging="360"/>
      </w:pPr>
    </w:lvl>
    <w:lvl w:ilvl="5" w:tplc="D07468F2">
      <w:start w:val="1"/>
      <w:numFmt w:val="lowerRoman"/>
      <w:lvlText w:val="%6."/>
      <w:lvlJc w:val="right"/>
      <w:pPr>
        <w:ind w:left="3960" w:hanging="180"/>
      </w:pPr>
    </w:lvl>
    <w:lvl w:ilvl="6" w:tplc="82D0C8B0">
      <w:start w:val="1"/>
      <w:numFmt w:val="decimal"/>
      <w:lvlText w:val="%7."/>
      <w:lvlJc w:val="left"/>
      <w:pPr>
        <w:ind w:left="4680" w:hanging="360"/>
      </w:pPr>
    </w:lvl>
    <w:lvl w:ilvl="7" w:tplc="ACE09698">
      <w:start w:val="1"/>
      <w:numFmt w:val="lowerLetter"/>
      <w:lvlText w:val="%8."/>
      <w:lvlJc w:val="left"/>
      <w:pPr>
        <w:ind w:left="5400" w:hanging="360"/>
      </w:pPr>
    </w:lvl>
    <w:lvl w:ilvl="8" w:tplc="CBAC33BA">
      <w:start w:val="1"/>
      <w:numFmt w:val="lowerRoman"/>
      <w:lvlText w:val="%9."/>
      <w:lvlJc w:val="right"/>
      <w:pPr>
        <w:ind w:left="6120" w:hanging="180"/>
      </w:pPr>
    </w:lvl>
  </w:abstractNum>
  <w:abstractNum w:abstractNumId="31" w15:restartNumberingAfterBreak="0">
    <w:nsid w:val="11A168C5"/>
    <w:multiLevelType w:val="hybridMultilevel"/>
    <w:tmpl w:val="DD34A1E6"/>
    <w:lvl w:ilvl="0" w:tplc="70586DFE">
      <w:start w:val="1"/>
      <w:numFmt w:val="decimal"/>
      <w:lvlText w:val="%1."/>
      <w:lvlJc w:val="left"/>
      <w:pPr>
        <w:ind w:left="720" w:hanging="360"/>
      </w:pPr>
    </w:lvl>
    <w:lvl w:ilvl="1" w:tplc="3FC86F2E">
      <w:start w:val="1"/>
      <w:numFmt w:val="lowerLetter"/>
      <w:lvlText w:val="%2."/>
      <w:lvlJc w:val="left"/>
      <w:pPr>
        <w:ind w:left="1440" w:hanging="360"/>
      </w:pPr>
    </w:lvl>
    <w:lvl w:ilvl="2" w:tplc="B8EA8664">
      <w:start w:val="1"/>
      <w:numFmt w:val="lowerRoman"/>
      <w:lvlText w:val="%3."/>
      <w:lvlJc w:val="right"/>
      <w:pPr>
        <w:ind w:left="2160" w:hanging="180"/>
      </w:pPr>
    </w:lvl>
    <w:lvl w:ilvl="3" w:tplc="43E4D230">
      <w:start w:val="1"/>
      <w:numFmt w:val="decimal"/>
      <w:lvlText w:val="%4."/>
      <w:lvlJc w:val="left"/>
      <w:pPr>
        <w:ind w:left="2880" w:hanging="360"/>
      </w:pPr>
    </w:lvl>
    <w:lvl w:ilvl="4" w:tplc="07E68370">
      <w:start w:val="1"/>
      <w:numFmt w:val="lowerLetter"/>
      <w:lvlText w:val="%5."/>
      <w:lvlJc w:val="left"/>
      <w:pPr>
        <w:ind w:left="3600" w:hanging="360"/>
      </w:pPr>
    </w:lvl>
    <w:lvl w:ilvl="5" w:tplc="F7DA0062">
      <w:start w:val="1"/>
      <w:numFmt w:val="lowerRoman"/>
      <w:lvlText w:val="%6."/>
      <w:lvlJc w:val="right"/>
      <w:pPr>
        <w:ind w:left="4320" w:hanging="180"/>
      </w:pPr>
    </w:lvl>
    <w:lvl w:ilvl="6" w:tplc="2C24A4C8">
      <w:start w:val="1"/>
      <w:numFmt w:val="decimal"/>
      <w:lvlText w:val="%7."/>
      <w:lvlJc w:val="left"/>
      <w:pPr>
        <w:ind w:left="5040" w:hanging="360"/>
      </w:pPr>
    </w:lvl>
    <w:lvl w:ilvl="7" w:tplc="FAFE6A8A">
      <w:start w:val="1"/>
      <w:numFmt w:val="lowerLetter"/>
      <w:lvlText w:val="%8."/>
      <w:lvlJc w:val="left"/>
      <w:pPr>
        <w:ind w:left="5760" w:hanging="360"/>
      </w:pPr>
    </w:lvl>
    <w:lvl w:ilvl="8" w:tplc="B9326BFE">
      <w:start w:val="1"/>
      <w:numFmt w:val="lowerRoman"/>
      <w:lvlText w:val="%9."/>
      <w:lvlJc w:val="right"/>
      <w:pPr>
        <w:ind w:left="6480" w:hanging="180"/>
      </w:pPr>
    </w:lvl>
  </w:abstractNum>
  <w:abstractNum w:abstractNumId="32" w15:restartNumberingAfterBreak="0">
    <w:nsid w:val="11CDFD11"/>
    <w:multiLevelType w:val="hybridMultilevel"/>
    <w:tmpl w:val="4194373E"/>
    <w:lvl w:ilvl="0" w:tplc="FFFFFFFF">
      <w:start w:val="1"/>
      <w:numFmt w:val="decimal"/>
      <w:lvlText w:val="•"/>
      <w:lvlJc w:val="left"/>
      <w:pPr>
        <w:ind w:left="360" w:hanging="360"/>
      </w:pPr>
    </w:lvl>
    <w:lvl w:ilvl="1" w:tplc="3C68B824">
      <w:start w:val="1"/>
      <w:numFmt w:val="lowerLetter"/>
      <w:lvlText w:val="%2."/>
      <w:lvlJc w:val="left"/>
      <w:pPr>
        <w:ind w:left="1080" w:hanging="360"/>
      </w:pPr>
    </w:lvl>
    <w:lvl w:ilvl="2" w:tplc="DFBE318C">
      <w:start w:val="1"/>
      <w:numFmt w:val="lowerRoman"/>
      <w:lvlText w:val="%3."/>
      <w:lvlJc w:val="right"/>
      <w:pPr>
        <w:ind w:left="1800" w:hanging="180"/>
      </w:pPr>
    </w:lvl>
    <w:lvl w:ilvl="3" w:tplc="29587398">
      <w:start w:val="1"/>
      <w:numFmt w:val="decimal"/>
      <w:lvlText w:val="%4."/>
      <w:lvlJc w:val="left"/>
      <w:pPr>
        <w:ind w:left="2520" w:hanging="360"/>
      </w:pPr>
    </w:lvl>
    <w:lvl w:ilvl="4" w:tplc="2428630A">
      <w:start w:val="1"/>
      <w:numFmt w:val="lowerLetter"/>
      <w:lvlText w:val="%5."/>
      <w:lvlJc w:val="left"/>
      <w:pPr>
        <w:ind w:left="3240" w:hanging="360"/>
      </w:pPr>
    </w:lvl>
    <w:lvl w:ilvl="5" w:tplc="F83CB93A">
      <w:start w:val="1"/>
      <w:numFmt w:val="lowerRoman"/>
      <w:lvlText w:val="%6."/>
      <w:lvlJc w:val="right"/>
      <w:pPr>
        <w:ind w:left="3960" w:hanging="180"/>
      </w:pPr>
    </w:lvl>
    <w:lvl w:ilvl="6" w:tplc="999212DE">
      <w:start w:val="1"/>
      <w:numFmt w:val="decimal"/>
      <w:lvlText w:val="%7."/>
      <w:lvlJc w:val="left"/>
      <w:pPr>
        <w:ind w:left="4680" w:hanging="360"/>
      </w:pPr>
    </w:lvl>
    <w:lvl w:ilvl="7" w:tplc="1FB000E4">
      <w:start w:val="1"/>
      <w:numFmt w:val="lowerLetter"/>
      <w:lvlText w:val="%8."/>
      <w:lvlJc w:val="left"/>
      <w:pPr>
        <w:ind w:left="5400" w:hanging="360"/>
      </w:pPr>
    </w:lvl>
    <w:lvl w:ilvl="8" w:tplc="72EA1364">
      <w:start w:val="1"/>
      <w:numFmt w:val="lowerRoman"/>
      <w:lvlText w:val="%9."/>
      <w:lvlJc w:val="right"/>
      <w:pPr>
        <w:ind w:left="6120" w:hanging="180"/>
      </w:pPr>
    </w:lvl>
  </w:abstractNum>
  <w:abstractNum w:abstractNumId="33" w15:restartNumberingAfterBreak="0">
    <w:nsid w:val="122AE46F"/>
    <w:multiLevelType w:val="hybridMultilevel"/>
    <w:tmpl w:val="5AE8EAE2"/>
    <w:lvl w:ilvl="0" w:tplc="A510E7F0">
      <w:start w:val="1"/>
      <w:numFmt w:val="bullet"/>
      <w:lvlText w:val=""/>
      <w:lvlJc w:val="left"/>
      <w:pPr>
        <w:ind w:left="720" w:hanging="360"/>
      </w:pPr>
      <w:rPr>
        <w:rFonts w:ascii="Symbol" w:hAnsi="Symbol" w:hint="default"/>
      </w:rPr>
    </w:lvl>
    <w:lvl w:ilvl="1" w:tplc="82E88C10">
      <w:start w:val="1"/>
      <w:numFmt w:val="bullet"/>
      <w:lvlText w:val="o"/>
      <w:lvlJc w:val="left"/>
      <w:pPr>
        <w:ind w:left="1440" w:hanging="360"/>
      </w:pPr>
      <w:rPr>
        <w:rFonts w:ascii="Courier New" w:hAnsi="Courier New" w:hint="default"/>
      </w:rPr>
    </w:lvl>
    <w:lvl w:ilvl="2" w:tplc="CCE85802">
      <w:start w:val="1"/>
      <w:numFmt w:val="bullet"/>
      <w:lvlText w:val=""/>
      <w:lvlJc w:val="left"/>
      <w:pPr>
        <w:ind w:left="2160" w:hanging="360"/>
      </w:pPr>
      <w:rPr>
        <w:rFonts w:ascii="Wingdings" w:hAnsi="Wingdings" w:hint="default"/>
      </w:rPr>
    </w:lvl>
    <w:lvl w:ilvl="3" w:tplc="AD58817C">
      <w:start w:val="1"/>
      <w:numFmt w:val="bullet"/>
      <w:lvlText w:val=""/>
      <w:lvlJc w:val="left"/>
      <w:pPr>
        <w:ind w:left="2880" w:hanging="360"/>
      </w:pPr>
      <w:rPr>
        <w:rFonts w:ascii="Symbol" w:hAnsi="Symbol" w:hint="default"/>
      </w:rPr>
    </w:lvl>
    <w:lvl w:ilvl="4" w:tplc="04D48956">
      <w:start w:val="1"/>
      <w:numFmt w:val="bullet"/>
      <w:lvlText w:val="o"/>
      <w:lvlJc w:val="left"/>
      <w:pPr>
        <w:ind w:left="3600" w:hanging="360"/>
      </w:pPr>
      <w:rPr>
        <w:rFonts w:ascii="Courier New" w:hAnsi="Courier New" w:hint="default"/>
      </w:rPr>
    </w:lvl>
    <w:lvl w:ilvl="5" w:tplc="11680DE4">
      <w:start w:val="1"/>
      <w:numFmt w:val="bullet"/>
      <w:lvlText w:val=""/>
      <w:lvlJc w:val="left"/>
      <w:pPr>
        <w:ind w:left="4320" w:hanging="360"/>
      </w:pPr>
      <w:rPr>
        <w:rFonts w:ascii="Wingdings" w:hAnsi="Wingdings" w:hint="default"/>
      </w:rPr>
    </w:lvl>
    <w:lvl w:ilvl="6" w:tplc="669E5618">
      <w:start w:val="1"/>
      <w:numFmt w:val="bullet"/>
      <w:lvlText w:val=""/>
      <w:lvlJc w:val="left"/>
      <w:pPr>
        <w:ind w:left="5040" w:hanging="360"/>
      </w:pPr>
      <w:rPr>
        <w:rFonts w:ascii="Symbol" w:hAnsi="Symbol" w:hint="default"/>
      </w:rPr>
    </w:lvl>
    <w:lvl w:ilvl="7" w:tplc="44D05400">
      <w:start w:val="1"/>
      <w:numFmt w:val="bullet"/>
      <w:lvlText w:val="o"/>
      <w:lvlJc w:val="left"/>
      <w:pPr>
        <w:ind w:left="5760" w:hanging="360"/>
      </w:pPr>
      <w:rPr>
        <w:rFonts w:ascii="Courier New" w:hAnsi="Courier New" w:hint="default"/>
      </w:rPr>
    </w:lvl>
    <w:lvl w:ilvl="8" w:tplc="E09E9C16">
      <w:start w:val="1"/>
      <w:numFmt w:val="bullet"/>
      <w:lvlText w:val=""/>
      <w:lvlJc w:val="left"/>
      <w:pPr>
        <w:ind w:left="6480" w:hanging="360"/>
      </w:pPr>
      <w:rPr>
        <w:rFonts w:ascii="Wingdings" w:hAnsi="Wingdings" w:hint="default"/>
      </w:rPr>
    </w:lvl>
  </w:abstractNum>
  <w:abstractNum w:abstractNumId="34" w15:restartNumberingAfterBreak="0">
    <w:nsid w:val="1295D5FF"/>
    <w:multiLevelType w:val="hybridMultilevel"/>
    <w:tmpl w:val="FFFFFFFF"/>
    <w:lvl w:ilvl="0" w:tplc="C164B3B0">
      <w:start w:val="1"/>
      <w:numFmt w:val="bullet"/>
      <w:lvlText w:val=""/>
      <w:lvlJc w:val="left"/>
      <w:pPr>
        <w:ind w:left="720" w:hanging="360"/>
      </w:pPr>
      <w:rPr>
        <w:rFonts w:ascii="Symbol" w:hAnsi="Symbol" w:hint="default"/>
      </w:rPr>
    </w:lvl>
    <w:lvl w:ilvl="1" w:tplc="02E8F760">
      <w:start w:val="1"/>
      <w:numFmt w:val="bullet"/>
      <w:lvlText w:val="o"/>
      <w:lvlJc w:val="left"/>
      <w:pPr>
        <w:ind w:left="1440" w:hanging="360"/>
      </w:pPr>
      <w:rPr>
        <w:rFonts w:ascii="Courier New" w:hAnsi="Courier New" w:hint="default"/>
      </w:rPr>
    </w:lvl>
    <w:lvl w:ilvl="2" w:tplc="D8862078">
      <w:start w:val="1"/>
      <w:numFmt w:val="bullet"/>
      <w:lvlText w:val=""/>
      <w:lvlJc w:val="left"/>
      <w:pPr>
        <w:ind w:left="2160" w:hanging="360"/>
      </w:pPr>
      <w:rPr>
        <w:rFonts w:ascii="Wingdings" w:hAnsi="Wingdings" w:hint="default"/>
      </w:rPr>
    </w:lvl>
    <w:lvl w:ilvl="3" w:tplc="19B8F956">
      <w:start w:val="1"/>
      <w:numFmt w:val="bullet"/>
      <w:lvlText w:val=""/>
      <w:lvlJc w:val="left"/>
      <w:pPr>
        <w:ind w:left="2880" w:hanging="360"/>
      </w:pPr>
      <w:rPr>
        <w:rFonts w:ascii="Symbol" w:hAnsi="Symbol" w:hint="default"/>
      </w:rPr>
    </w:lvl>
    <w:lvl w:ilvl="4" w:tplc="DE921108">
      <w:start w:val="1"/>
      <w:numFmt w:val="bullet"/>
      <w:lvlText w:val="o"/>
      <w:lvlJc w:val="left"/>
      <w:pPr>
        <w:ind w:left="3600" w:hanging="360"/>
      </w:pPr>
      <w:rPr>
        <w:rFonts w:ascii="Courier New" w:hAnsi="Courier New" w:hint="default"/>
      </w:rPr>
    </w:lvl>
    <w:lvl w:ilvl="5" w:tplc="A7A84602">
      <w:start w:val="1"/>
      <w:numFmt w:val="bullet"/>
      <w:lvlText w:val=""/>
      <w:lvlJc w:val="left"/>
      <w:pPr>
        <w:ind w:left="4320" w:hanging="360"/>
      </w:pPr>
      <w:rPr>
        <w:rFonts w:ascii="Wingdings" w:hAnsi="Wingdings" w:hint="default"/>
      </w:rPr>
    </w:lvl>
    <w:lvl w:ilvl="6" w:tplc="43DE0F3A">
      <w:start w:val="1"/>
      <w:numFmt w:val="bullet"/>
      <w:lvlText w:val=""/>
      <w:lvlJc w:val="left"/>
      <w:pPr>
        <w:ind w:left="5040" w:hanging="360"/>
      </w:pPr>
      <w:rPr>
        <w:rFonts w:ascii="Symbol" w:hAnsi="Symbol" w:hint="default"/>
      </w:rPr>
    </w:lvl>
    <w:lvl w:ilvl="7" w:tplc="63D08B96">
      <w:start w:val="1"/>
      <w:numFmt w:val="bullet"/>
      <w:lvlText w:val="o"/>
      <w:lvlJc w:val="left"/>
      <w:pPr>
        <w:ind w:left="5760" w:hanging="360"/>
      </w:pPr>
      <w:rPr>
        <w:rFonts w:ascii="Courier New" w:hAnsi="Courier New" w:hint="default"/>
      </w:rPr>
    </w:lvl>
    <w:lvl w:ilvl="8" w:tplc="6FF6B35C">
      <w:start w:val="1"/>
      <w:numFmt w:val="bullet"/>
      <w:lvlText w:val=""/>
      <w:lvlJc w:val="left"/>
      <w:pPr>
        <w:ind w:left="6480" w:hanging="360"/>
      </w:pPr>
      <w:rPr>
        <w:rFonts w:ascii="Wingdings" w:hAnsi="Wingdings" w:hint="default"/>
      </w:rPr>
    </w:lvl>
  </w:abstractNum>
  <w:abstractNum w:abstractNumId="35" w15:restartNumberingAfterBreak="0">
    <w:nsid w:val="1384C37C"/>
    <w:multiLevelType w:val="hybridMultilevel"/>
    <w:tmpl w:val="FFFFFFFF"/>
    <w:lvl w:ilvl="0" w:tplc="70D4D84E">
      <w:start w:val="1"/>
      <w:numFmt w:val="decimal"/>
      <w:lvlText w:val="•"/>
      <w:lvlJc w:val="left"/>
      <w:pPr>
        <w:ind w:left="360" w:hanging="360"/>
      </w:pPr>
    </w:lvl>
    <w:lvl w:ilvl="1" w:tplc="DAC69CE0">
      <w:start w:val="1"/>
      <w:numFmt w:val="lowerLetter"/>
      <w:lvlText w:val="%2."/>
      <w:lvlJc w:val="left"/>
      <w:pPr>
        <w:ind w:left="1080" w:hanging="360"/>
      </w:pPr>
    </w:lvl>
    <w:lvl w:ilvl="2" w:tplc="EBDCE306">
      <w:start w:val="1"/>
      <w:numFmt w:val="lowerRoman"/>
      <w:lvlText w:val="%3."/>
      <w:lvlJc w:val="right"/>
      <w:pPr>
        <w:ind w:left="1800" w:hanging="180"/>
      </w:pPr>
    </w:lvl>
    <w:lvl w:ilvl="3" w:tplc="E514F774">
      <w:start w:val="1"/>
      <w:numFmt w:val="decimal"/>
      <w:lvlText w:val="%4."/>
      <w:lvlJc w:val="left"/>
      <w:pPr>
        <w:ind w:left="2520" w:hanging="360"/>
      </w:pPr>
    </w:lvl>
    <w:lvl w:ilvl="4" w:tplc="ADA2D248">
      <w:start w:val="1"/>
      <w:numFmt w:val="lowerLetter"/>
      <w:lvlText w:val="%5."/>
      <w:lvlJc w:val="left"/>
      <w:pPr>
        <w:ind w:left="3240" w:hanging="360"/>
      </w:pPr>
    </w:lvl>
    <w:lvl w:ilvl="5" w:tplc="9AD8C4BE">
      <w:start w:val="1"/>
      <w:numFmt w:val="lowerRoman"/>
      <w:lvlText w:val="%6."/>
      <w:lvlJc w:val="right"/>
      <w:pPr>
        <w:ind w:left="3960" w:hanging="180"/>
      </w:pPr>
    </w:lvl>
    <w:lvl w:ilvl="6" w:tplc="655A8748">
      <w:start w:val="1"/>
      <w:numFmt w:val="decimal"/>
      <w:lvlText w:val="%7."/>
      <w:lvlJc w:val="left"/>
      <w:pPr>
        <w:ind w:left="4680" w:hanging="360"/>
      </w:pPr>
    </w:lvl>
    <w:lvl w:ilvl="7" w:tplc="5D9E0F6A">
      <w:start w:val="1"/>
      <w:numFmt w:val="lowerLetter"/>
      <w:lvlText w:val="%8."/>
      <w:lvlJc w:val="left"/>
      <w:pPr>
        <w:ind w:left="5400" w:hanging="360"/>
      </w:pPr>
    </w:lvl>
    <w:lvl w:ilvl="8" w:tplc="B7560B70">
      <w:start w:val="1"/>
      <w:numFmt w:val="lowerRoman"/>
      <w:lvlText w:val="%9."/>
      <w:lvlJc w:val="right"/>
      <w:pPr>
        <w:ind w:left="6120" w:hanging="180"/>
      </w:pPr>
    </w:lvl>
  </w:abstractNum>
  <w:abstractNum w:abstractNumId="36" w15:restartNumberingAfterBreak="0">
    <w:nsid w:val="13F657AF"/>
    <w:multiLevelType w:val="hybridMultilevel"/>
    <w:tmpl w:val="0E5C49FA"/>
    <w:lvl w:ilvl="0" w:tplc="719A9814">
      <w:start w:val="1"/>
      <w:numFmt w:val="bullet"/>
      <w:lvlText w:val=""/>
      <w:lvlJc w:val="left"/>
      <w:pPr>
        <w:ind w:left="720" w:hanging="360"/>
      </w:pPr>
      <w:rPr>
        <w:rFonts w:ascii="Symbol" w:hAnsi="Symbol" w:hint="default"/>
      </w:rPr>
    </w:lvl>
    <w:lvl w:ilvl="1" w:tplc="C86EB0B2">
      <w:start w:val="1"/>
      <w:numFmt w:val="bullet"/>
      <w:lvlText w:val="o"/>
      <w:lvlJc w:val="left"/>
      <w:pPr>
        <w:ind w:left="1440" w:hanging="360"/>
      </w:pPr>
      <w:rPr>
        <w:rFonts w:ascii="Courier New" w:hAnsi="Courier New" w:hint="default"/>
      </w:rPr>
    </w:lvl>
    <w:lvl w:ilvl="2" w:tplc="13060B5C">
      <w:start w:val="1"/>
      <w:numFmt w:val="bullet"/>
      <w:lvlText w:val=""/>
      <w:lvlJc w:val="left"/>
      <w:pPr>
        <w:ind w:left="2160" w:hanging="360"/>
      </w:pPr>
      <w:rPr>
        <w:rFonts w:ascii="Wingdings" w:hAnsi="Wingdings" w:hint="default"/>
      </w:rPr>
    </w:lvl>
    <w:lvl w:ilvl="3" w:tplc="114AB466">
      <w:start w:val="1"/>
      <w:numFmt w:val="bullet"/>
      <w:lvlText w:val=""/>
      <w:lvlJc w:val="left"/>
      <w:pPr>
        <w:ind w:left="2880" w:hanging="360"/>
      </w:pPr>
      <w:rPr>
        <w:rFonts w:ascii="Symbol" w:hAnsi="Symbol" w:hint="default"/>
      </w:rPr>
    </w:lvl>
    <w:lvl w:ilvl="4" w:tplc="496AEDCE">
      <w:start w:val="1"/>
      <w:numFmt w:val="bullet"/>
      <w:lvlText w:val="o"/>
      <w:lvlJc w:val="left"/>
      <w:pPr>
        <w:ind w:left="3600" w:hanging="360"/>
      </w:pPr>
      <w:rPr>
        <w:rFonts w:ascii="Courier New" w:hAnsi="Courier New" w:hint="default"/>
      </w:rPr>
    </w:lvl>
    <w:lvl w:ilvl="5" w:tplc="BE3EC20E">
      <w:start w:val="1"/>
      <w:numFmt w:val="bullet"/>
      <w:lvlText w:val=""/>
      <w:lvlJc w:val="left"/>
      <w:pPr>
        <w:ind w:left="4320" w:hanging="360"/>
      </w:pPr>
      <w:rPr>
        <w:rFonts w:ascii="Wingdings" w:hAnsi="Wingdings" w:hint="default"/>
      </w:rPr>
    </w:lvl>
    <w:lvl w:ilvl="6" w:tplc="05E8D318">
      <w:start w:val="1"/>
      <w:numFmt w:val="bullet"/>
      <w:lvlText w:val=""/>
      <w:lvlJc w:val="left"/>
      <w:pPr>
        <w:ind w:left="5040" w:hanging="360"/>
      </w:pPr>
      <w:rPr>
        <w:rFonts w:ascii="Symbol" w:hAnsi="Symbol" w:hint="default"/>
      </w:rPr>
    </w:lvl>
    <w:lvl w:ilvl="7" w:tplc="CC685008">
      <w:start w:val="1"/>
      <w:numFmt w:val="bullet"/>
      <w:lvlText w:val="o"/>
      <w:lvlJc w:val="left"/>
      <w:pPr>
        <w:ind w:left="5760" w:hanging="360"/>
      </w:pPr>
      <w:rPr>
        <w:rFonts w:ascii="Courier New" w:hAnsi="Courier New" w:hint="default"/>
      </w:rPr>
    </w:lvl>
    <w:lvl w:ilvl="8" w:tplc="C7EC3C5A">
      <w:start w:val="1"/>
      <w:numFmt w:val="bullet"/>
      <w:lvlText w:val=""/>
      <w:lvlJc w:val="left"/>
      <w:pPr>
        <w:ind w:left="6480" w:hanging="360"/>
      </w:pPr>
      <w:rPr>
        <w:rFonts w:ascii="Wingdings" w:hAnsi="Wingdings" w:hint="default"/>
      </w:rPr>
    </w:lvl>
  </w:abstractNum>
  <w:abstractNum w:abstractNumId="37" w15:restartNumberingAfterBreak="0">
    <w:nsid w:val="14367AB6"/>
    <w:multiLevelType w:val="hybridMultilevel"/>
    <w:tmpl w:val="9D647710"/>
    <w:lvl w:ilvl="0" w:tplc="311A13A4">
      <w:start w:val="1"/>
      <w:numFmt w:val="bullet"/>
      <w:lvlText w:val=""/>
      <w:lvlJc w:val="left"/>
      <w:pPr>
        <w:ind w:left="720" w:hanging="360"/>
      </w:pPr>
      <w:rPr>
        <w:rFonts w:ascii="Symbol" w:hAnsi="Symbol" w:hint="default"/>
      </w:rPr>
    </w:lvl>
    <w:lvl w:ilvl="1" w:tplc="F410C6AE">
      <w:start w:val="1"/>
      <w:numFmt w:val="bullet"/>
      <w:lvlText w:val="o"/>
      <w:lvlJc w:val="left"/>
      <w:pPr>
        <w:ind w:left="1440" w:hanging="360"/>
      </w:pPr>
      <w:rPr>
        <w:rFonts w:ascii="Courier New" w:hAnsi="Courier New" w:hint="default"/>
      </w:rPr>
    </w:lvl>
    <w:lvl w:ilvl="2" w:tplc="BD4C9D38">
      <w:start w:val="1"/>
      <w:numFmt w:val="bullet"/>
      <w:lvlText w:val=""/>
      <w:lvlJc w:val="left"/>
      <w:pPr>
        <w:ind w:left="2160" w:hanging="360"/>
      </w:pPr>
      <w:rPr>
        <w:rFonts w:ascii="Wingdings" w:hAnsi="Wingdings" w:hint="default"/>
      </w:rPr>
    </w:lvl>
    <w:lvl w:ilvl="3" w:tplc="03E27138">
      <w:start w:val="1"/>
      <w:numFmt w:val="bullet"/>
      <w:lvlText w:val=""/>
      <w:lvlJc w:val="left"/>
      <w:pPr>
        <w:ind w:left="2880" w:hanging="360"/>
      </w:pPr>
      <w:rPr>
        <w:rFonts w:ascii="Symbol" w:hAnsi="Symbol" w:hint="default"/>
      </w:rPr>
    </w:lvl>
    <w:lvl w:ilvl="4" w:tplc="D598B124">
      <w:start w:val="1"/>
      <w:numFmt w:val="bullet"/>
      <w:lvlText w:val="o"/>
      <w:lvlJc w:val="left"/>
      <w:pPr>
        <w:ind w:left="3600" w:hanging="360"/>
      </w:pPr>
      <w:rPr>
        <w:rFonts w:ascii="Courier New" w:hAnsi="Courier New" w:hint="default"/>
      </w:rPr>
    </w:lvl>
    <w:lvl w:ilvl="5" w:tplc="52727148">
      <w:start w:val="1"/>
      <w:numFmt w:val="bullet"/>
      <w:lvlText w:val=""/>
      <w:lvlJc w:val="left"/>
      <w:pPr>
        <w:ind w:left="4320" w:hanging="360"/>
      </w:pPr>
      <w:rPr>
        <w:rFonts w:ascii="Wingdings" w:hAnsi="Wingdings" w:hint="default"/>
      </w:rPr>
    </w:lvl>
    <w:lvl w:ilvl="6" w:tplc="71C4FD46">
      <w:start w:val="1"/>
      <w:numFmt w:val="bullet"/>
      <w:lvlText w:val=""/>
      <w:lvlJc w:val="left"/>
      <w:pPr>
        <w:ind w:left="5040" w:hanging="360"/>
      </w:pPr>
      <w:rPr>
        <w:rFonts w:ascii="Symbol" w:hAnsi="Symbol" w:hint="default"/>
      </w:rPr>
    </w:lvl>
    <w:lvl w:ilvl="7" w:tplc="F3BABF64">
      <w:start w:val="1"/>
      <w:numFmt w:val="bullet"/>
      <w:lvlText w:val="o"/>
      <w:lvlJc w:val="left"/>
      <w:pPr>
        <w:ind w:left="5760" w:hanging="360"/>
      </w:pPr>
      <w:rPr>
        <w:rFonts w:ascii="Courier New" w:hAnsi="Courier New" w:hint="default"/>
      </w:rPr>
    </w:lvl>
    <w:lvl w:ilvl="8" w:tplc="D376EEFE">
      <w:start w:val="1"/>
      <w:numFmt w:val="bullet"/>
      <w:lvlText w:val=""/>
      <w:lvlJc w:val="left"/>
      <w:pPr>
        <w:ind w:left="6480" w:hanging="360"/>
      </w:pPr>
      <w:rPr>
        <w:rFonts w:ascii="Wingdings" w:hAnsi="Wingdings" w:hint="default"/>
      </w:rPr>
    </w:lvl>
  </w:abstractNum>
  <w:abstractNum w:abstractNumId="38" w15:restartNumberingAfterBreak="0">
    <w:nsid w:val="14E24054"/>
    <w:multiLevelType w:val="hybridMultilevel"/>
    <w:tmpl w:val="36CC8D56"/>
    <w:lvl w:ilvl="0" w:tplc="945C2A92">
      <w:start w:val="1"/>
      <w:numFmt w:val="bullet"/>
      <w:lvlText w:val=""/>
      <w:lvlJc w:val="left"/>
      <w:pPr>
        <w:ind w:left="720" w:hanging="360"/>
      </w:pPr>
      <w:rPr>
        <w:rFonts w:ascii="Symbol" w:hAnsi="Symbol" w:hint="default"/>
      </w:rPr>
    </w:lvl>
    <w:lvl w:ilvl="1" w:tplc="6D085192">
      <w:start w:val="1"/>
      <w:numFmt w:val="bullet"/>
      <w:lvlText w:val="o"/>
      <w:lvlJc w:val="left"/>
      <w:pPr>
        <w:ind w:left="1440" w:hanging="360"/>
      </w:pPr>
      <w:rPr>
        <w:rFonts w:ascii="Courier New" w:hAnsi="Courier New" w:hint="default"/>
      </w:rPr>
    </w:lvl>
    <w:lvl w:ilvl="2" w:tplc="C29437C6">
      <w:start w:val="1"/>
      <w:numFmt w:val="bullet"/>
      <w:lvlText w:val=""/>
      <w:lvlJc w:val="left"/>
      <w:pPr>
        <w:ind w:left="2160" w:hanging="360"/>
      </w:pPr>
      <w:rPr>
        <w:rFonts w:ascii="Wingdings" w:hAnsi="Wingdings" w:hint="default"/>
      </w:rPr>
    </w:lvl>
    <w:lvl w:ilvl="3" w:tplc="080E41FE">
      <w:start w:val="1"/>
      <w:numFmt w:val="bullet"/>
      <w:lvlText w:val=""/>
      <w:lvlJc w:val="left"/>
      <w:pPr>
        <w:ind w:left="2880" w:hanging="360"/>
      </w:pPr>
      <w:rPr>
        <w:rFonts w:ascii="Symbol" w:hAnsi="Symbol" w:hint="default"/>
      </w:rPr>
    </w:lvl>
    <w:lvl w:ilvl="4" w:tplc="3E8E2AD4">
      <w:start w:val="1"/>
      <w:numFmt w:val="bullet"/>
      <w:lvlText w:val="o"/>
      <w:lvlJc w:val="left"/>
      <w:pPr>
        <w:ind w:left="3600" w:hanging="360"/>
      </w:pPr>
      <w:rPr>
        <w:rFonts w:ascii="Courier New" w:hAnsi="Courier New" w:hint="default"/>
      </w:rPr>
    </w:lvl>
    <w:lvl w:ilvl="5" w:tplc="5186EAF6">
      <w:start w:val="1"/>
      <w:numFmt w:val="bullet"/>
      <w:lvlText w:val=""/>
      <w:lvlJc w:val="left"/>
      <w:pPr>
        <w:ind w:left="4320" w:hanging="360"/>
      </w:pPr>
      <w:rPr>
        <w:rFonts w:ascii="Wingdings" w:hAnsi="Wingdings" w:hint="default"/>
      </w:rPr>
    </w:lvl>
    <w:lvl w:ilvl="6" w:tplc="8B5AA23C">
      <w:start w:val="1"/>
      <w:numFmt w:val="bullet"/>
      <w:lvlText w:val=""/>
      <w:lvlJc w:val="left"/>
      <w:pPr>
        <w:ind w:left="5040" w:hanging="360"/>
      </w:pPr>
      <w:rPr>
        <w:rFonts w:ascii="Symbol" w:hAnsi="Symbol" w:hint="default"/>
      </w:rPr>
    </w:lvl>
    <w:lvl w:ilvl="7" w:tplc="40F8E840">
      <w:start w:val="1"/>
      <w:numFmt w:val="bullet"/>
      <w:lvlText w:val="o"/>
      <w:lvlJc w:val="left"/>
      <w:pPr>
        <w:ind w:left="5760" w:hanging="360"/>
      </w:pPr>
      <w:rPr>
        <w:rFonts w:ascii="Courier New" w:hAnsi="Courier New" w:hint="default"/>
      </w:rPr>
    </w:lvl>
    <w:lvl w:ilvl="8" w:tplc="9E52535A">
      <w:start w:val="1"/>
      <w:numFmt w:val="bullet"/>
      <w:lvlText w:val=""/>
      <w:lvlJc w:val="left"/>
      <w:pPr>
        <w:ind w:left="6480" w:hanging="360"/>
      </w:pPr>
      <w:rPr>
        <w:rFonts w:ascii="Wingdings" w:hAnsi="Wingdings" w:hint="default"/>
      </w:rPr>
    </w:lvl>
  </w:abstractNum>
  <w:abstractNum w:abstractNumId="39" w15:restartNumberingAfterBreak="0">
    <w:nsid w:val="153FF6FB"/>
    <w:multiLevelType w:val="hybridMultilevel"/>
    <w:tmpl w:val="9DB468A8"/>
    <w:lvl w:ilvl="0" w:tplc="6A72017C">
      <w:start w:val="1"/>
      <w:numFmt w:val="decimal"/>
      <w:lvlText w:val="%1."/>
      <w:lvlJc w:val="left"/>
      <w:pPr>
        <w:ind w:left="720" w:hanging="360"/>
      </w:pPr>
    </w:lvl>
    <w:lvl w:ilvl="1" w:tplc="69902E5A">
      <w:start w:val="1"/>
      <w:numFmt w:val="lowerLetter"/>
      <w:lvlText w:val="%2."/>
      <w:lvlJc w:val="left"/>
      <w:pPr>
        <w:ind w:left="1440" w:hanging="360"/>
      </w:pPr>
    </w:lvl>
    <w:lvl w:ilvl="2" w:tplc="BA5CDAC2">
      <w:start w:val="1"/>
      <w:numFmt w:val="lowerRoman"/>
      <w:lvlText w:val="%3."/>
      <w:lvlJc w:val="right"/>
      <w:pPr>
        <w:ind w:left="2160" w:hanging="180"/>
      </w:pPr>
    </w:lvl>
    <w:lvl w:ilvl="3" w:tplc="DB5E4FB4">
      <w:start w:val="1"/>
      <w:numFmt w:val="decimal"/>
      <w:lvlText w:val="%4."/>
      <w:lvlJc w:val="left"/>
      <w:pPr>
        <w:ind w:left="2880" w:hanging="360"/>
      </w:pPr>
    </w:lvl>
    <w:lvl w:ilvl="4" w:tplc="30243F5C">
      <w:start w:val="1"/>
      <w:numFmt w:val="lowerLetter"/>
      <w:lvlText w:val="%5."/>
      <w:lvlJc w:val="left"/>
      <w:pPr>
        <w:ind w:left="3600" w:hanging="360"/>
      </w:pPr>
    </w:lvl>
    <w:lvl w:ilvl="5" w:tplc="1DB650AE">
      <w:start w:val="1"/>
      <w:numFmt w:val="lowerRoman"/>
      <w:lvlText w:val="%6."/>
      <w:lvlJc w:val="right"/>
      <w:pPr>
        <w:ind w:left="4320" w:hanging="180"/>
      </w:pPr>
    </w:lvl>
    <w:lvl w:ilvl="6" w:tplc="81922956">
      <w:start w:val="1"/>
      <w:numFmt w:val="decimal"/>
      <w:lvlText w:val="%7."/>
      <w:lvlJc w:val="left"/>
      <w:pPr>
        <w:ind w:left="5040" w:hanging="360"/>
      </w:pPr>
    </w:lvl>
    <w:lvl w:ilvl="7" w:tplc="407EA092">
      <w:start w:val="1"/>
      <w:numFmt w:val="lowerLetter"/>
      <w:lvlText w:val="%8."/>
      <w:lvlJc w:val="left"/>
      <w:pPr>
        <w:ind w:left="5760" w:hanging="360"/>
      </w:pPr>
    </w:lvl>
    <w:lvl w:ilvl="8" w:tplc="95206E74">
      <w:start w:val="1"/>
      <w:numFmt w:val="lowerRoman"/>
      <w:lvlText w:val="%9."/>
      <w:lvlJc w:val="right"/>
      <w:pPr>
        <w:ind w:left="6480" w:hanging="180"/>
      </w:pPr>
    </w:lvl>
  </w:abstractNum>
  <w:abstractNum w:abstractNumId="40" w15:restartNumberingAfterBreak="0">
    <w:nsid w:val="166CA13C"/>
    <w:multiLevelType w:val="hybridMultilevel"/>
    <w:tmpl w:val="FFFFFFFF"/>
    <w:lvl w:ilvl="0" w:tplc="06E4C460">
      <w:start w:val="1"/>
      <w:numFmt w:val="decimal"/>
      <w:lvlText w:val="•"/>
      <w:lvlJc w:val="left"/>
      <w:pPr>
        <w:ind w:left="360" w:hanging="360"/>
      </w:pPr>
    </w:lvl>
    <w:lvl w:ilvl="1" w:tplc="23A0211E">
      <w:start w:val="1"/>
      <w:numFmt w:val="lowerLetter"/>
      <w:lvlText w:val="%2."/>
      <w:lvlJc w:val="left"/>
      <w:pPr>
        <w:ind w:left="1080" w:hanging="360"/>
      </w:pPr>
    </w:lvl>
    <w:lvl w:ilvl="2" w:tplc="0248E4F2">
      <w:start w:val="1"/>
      <w:numFmt w:val="lowerRoman"/>
      <w:lvlText w:val="%3."/>
      <w:lvlJc w:val="right"/>
      <w:pPr>
        <w:ind w:left="1800" w:hanging="180"/>
      </w:pPr>
    </w:lvl>
    <w:lvl w:ilvl="3" w:tplc="D9FC54F4">
      <w:start w:val="1"/>
      <w:numFmt w:val="decimal"/>
      <w:lvlText w:val="%4."/>
      <w:lvlJc w:val="left"/>
      <w:pPr>
        <w:ind w:left="2520" w:hanging="360"/>
      </w:pPr>
    </w:lvl>
    <w:lvl w:ilvl="4" w:tplc="93FEF0DE">
      <w:start w:val="1"/>
      <w:numFmt w:val="lowerLetter"/>
      <w:lvlText w:val="%5."/>
      <w:lvlJc w:val="left"/>
      <w:pPr>
        <w:ind w:left="3240" w:hanging="360"/>
      </w:pPr>
    </w:lvl>
    <w:lvl w:ilvl="5" w:tplc="03EE130A">
      <w:start w:val="1"/>
      <w:numFmt w:val="lowerRoman"/>
      <w:lvlText w:val="%6."/>
      <w:lvlJc w:val="right"/>
      <w:pPr>
        <w:ind w:left="3960" w:hanging="180"/>
      </w:pPr>
    </w:lvl>
    <w:lvl w:ilvl="6" w:tplc="C3BCB8BC">
      <w:start w:val="1"/>
      <w:numFmt w:val="decimal"/>
      <w:lvlText w:val="%7."/>
      <w:lvlJc w:val="left"/>
      <w:pPr>
        <w:ind w:left="4680" w:hanging="360"/>
      </w:pPr>
    </w:lvl>
    <w:lvl w:ilvl="7" w:tplc="B0E2616E">
      <w:start w:val="1"/>
      <w:numFmt w:val="lowerLetter"/>
      <w:lvlText w:val="%8."/>
      <w:lvlJc w:val="left"/>
      <w:pPr>
        <w:ind w:left="5400" w:hanging="360"/>
      </w:pPr>
    </w:lvl>
    <w:lvl w:ilvl="8" w:tplc="54606286">
      <w:start w:val="1"/>
      <w:numFmt w:val="lowerRoman"/>
      <w:lvlText w:val="%9."/>
      <w:lvlJc w:val="right"/>
      <w:pPr>
        <w:ind w:left="6120" w:hanging="180"/>
      </w:pPr>
    </w:lvl>
  </w:abstractNum>
  <w:abstractNum w:abstractNumId="41" w15:restartNumberingAfterBreak="0">
    <w:nsid w:val="18189699"/>
    <w:multiLevelType w:val="hybridMultilevel"/>
    <w:tmpl w:val="DE4E0D76"/>
    <w:lvl w:ilvl="0" w:tplc="B0F43348">
      <w:start w:val="1"/>
      <w:numFmt w:val="decimal"/>
      <w:lvlText w:val="%1."/>
      <w:lvlJc w:val="left"/>
      <w:pPr>
        <w:ind w:left="720" w:hanging="360"/>
      </w:pPr>
    </w:lvl>
    <w:lvl w:ilvl="1" w:tplc="A560E77C">
      <w:start w:val="1"/>
      <w:numFmt w:val="lowerLetter"/>
      <w:lvlText w:val="%2."/>
      <w:lvlJc w:val="left"/>
      <w:pPr>
        <w:ind w:left="1440" w:hanging="360"/>
      </w:pPr>
    </w:lvl>
    <w:lvl w:ilvl="2" w:tplc="19AC62FC">
      <w:start w:val="1"/>
      <w:numFmt w:val="lowerRoman"/>
      <w:lvlText w:val="%3."/>
      <w:lvlJc w:val="right"/>
      <w:pPr>
        <w:ind w:left="2160" w:hanging="180"/>
      </w:pPr>
    </w:lvl>
    <w:lvl w:ilvl="3" w:tplc="BFF6D41E">
      <w:start w:val="1"/>
      <w:numFmt w:val="decimal"/>
      <w:lvlText w:val="%4."/>
      <w:lvlJc w:val="left"/>
      <w:pPr>
        <w:ind w:left="2880" w:hanging="360"/>
      </w:pPr>
    </w:lvl>
    <w:lvl w:ilvl="4" w:tplc="0874BF1E">
      <w:start w:val="1"/>
      <w:numFmt w:val="lowerLetter"/>
      <w:lvlText w:val="%5."/>
      <w:lvlJc w:val="left"/>
      <w:pPr>
        <w:ind w:left="3600" w:hanging="360"/>
      </w:pPr>
    </w:lvl>
    <w:lvl w:ilvl="5" w:tplc="60F61304">
      <w:start w:val="1"/>
      <w:numFmt w:val="lowerRoman"/>
      <w:lvlText w:val="%6."/>
      <w:lvlJc w:val="right"/>
      <w:pPr>
        <w:ind w:left="4320" w:hanging="180"/>
      </w:pPr>
    </w:lvl>
    <w:lvl w:ilvl="6" w:tplc="ECDA2918">
      <w:start w:val="1"/>
      <w:numFmt w:val="decimal"/>
      <w:lvlText w:val="%7."/>
      <w:lvlJc w:val="left"/>
      <w:pPr>
        <w:ind w:left="5040" w:hanging="360"/>
      </w:pPr>
    </w:lvl>
    <w:lvl w:ilvl="7" w:tplc="D47668FA">
      <w:start w:val="1"/>
      <w:numFmt w:val="lowerLetter"/>
      <w:lvlText w:val="%8."/>
      <w:lvlJc w:val="left"/>
      <w:pPr>
        <w:ind w:left="5760" w:hanging="360"/>
      </w:pPr>
    </w:lvl>
    <w:lvl w:ilvl="8" w:tplc="B05C2690">
      <w:start w:val="1"/>
      <w:numFmt w:val="lowerRoman"/>
      <w:lvlText w:val="%9."/>
      <w:lvlJc w:val="right"/>
      <w:pPr>
        <w:ind w:left="6480" w:hanging="180"/>
      </w:pPr>
    </w:lvl>
  </w:abstractNum>
  <w:abstractNum w:abstractNumId="42" w15:restartNumberingAfterBreak="0">
    <w:nsid w:val="1823E279"/>
    <w:multiLevelType w:val="hybridMultilevel"/>
    <w:tmpl w:val="FFFFFFFF"/>
    <w:lvl w:ilvl="0" w:tplc="79622F60">
      <w:start w:val="1"/>
      <w:numFmt w:val="decimal"/>
      <w:lvlText w:val="%1."/>
      <w:lvlJc w:val="left"/>
      <w:pPr>
        <w:ind w:left="720" w:hanging="360"/>
      </w:pPr>
    </w:lvl>
    <w:lvl w:ilvl="1" w:tplc="F880F3D2">
      <w:start w:val="1"/>
      <w:numFmt w:val="lowerLetter"/>
      <w:lvlText w:val="%2."/>
      <w:lvlJc w:val="left"/>
      <w:pPr>
        <w:ind w:left="1440" w:hanging="360"/>
      </w:pPr>
    </w:lvl>
    <w:lvl w:ilvl="2" w:tplc="633A3A84">
      <w:start w:val="1"/>
      <w:numFmt w:val="lowerRoman"/>
      <w:lvlText w:val="%3."/>
      <w:lvlJc w:val="right"/>
      <w:pPr>
        <w:ind w:left="2160" w:hanging="180"/>
      </w:pPr>
    </w:lvl>
    <w:lvl w:ilvl="3" w:tplc="5E1E41F6">
      <w:start w:val="1"/>
      <w:numFmt w:val="decimal"/>
      <w:lvlText w:val="%4."/>
      <w:lvlJc w:val="left"/>
      <w:pPr>
        <w:ind w:left="2880" w:hanging="360"/>
      </w:pPr>
    </w:lvl>
    <w:lvl w:ilvl="4" w:tplc="D8DABDF4">
      <w:start w:val="1"/>
      <w:numFmt w:val="lowerLetter"/>
      <w:lvlText w:val="%5."/>
      <w:lvlJc w:val="left"/>
      <w:pPr>
        <w:ind w:left="3600" w:hanging="360"/>
      </w:pPr>
    </w:lvl>
    <w:lvl w:ilvl="5" w:tplc="AD6691E0">
      <w:start w:val="1"/>
      <w:numFmt w:val="lowerRoman"/>
      <w:lvlText w:val="%6."/>
      <w:lvlJc w:val="right"/>
      <w:pPr>
        <w:ind w:left="4320" w:hanging="180"/>
      </w:pPr>
    </w:lvl>
    <w:lvl w:ilvl="6" w:tplc="E842E6C6">
      <w:start w:val="1"/>
      <w:numFmt w:val="decimal"/>
      <w:lvlText w:val="%7."/>
      <w:lvlJc w:val="left"/>
      <w:pPr>
        <w:ind w:left="5040" w:hanging="360"/>
      </w:pPr>
    </w:lvl>
    <w:lvl w:ilvl="7" w:tplc="000AD9AA">
      <w:start w:val="1"/>
      <w:numFmt w:val="lowerLetter"/>
      <w:lvlText w:val="%8."/>
      <w:lvlJc w:val="left"/>
      <w:pPr>
        <w:ind w:left="5760" w:hanging="360"/>
      </w:pPr>
    </w:lvl>
    <w:lvl w:ilvl="8" w:tplc="FA787F90">
      <w:start w:val="1"/>
      <w:numFmt w:val="lowerRoman"/>
      <w:lvlText w:val="%9."/>
      <w:lvlJc w:val="right"/>
      <w:pPr>
        <w:ind w:left="6480" w:hanging="180"/>
      </w:pPr>
    </w:lvl>
  </w:abstractNum>
  <w:abstractNum w:abstractNumId="43" w15:restartNumberingAfterBreak="0">
    <w:nsid w:val="18BF9186"/>
    <w:multiLevelType w:val="hybridMultilevel"/>
    <w:tmpl w:val="4D60AF04"/>
    <w:lvl w:ilvl="0" w:tplc="C40EF7C8">
      <w:start w:val="1"/>
      <w:numFmt w:val="bullet"/>
      <w:lvlText w:val=""/>
      <w:lvlJc w:val="left"/>
      <w:pPr>
        <w:ind w:left="720" w:hanging="360"/>
      </w:pPr>
      <w:rPr>
        <w:rFonts w:ascii="Symbol" w:hAnsi="Symbol" w:hint="default"/>
      </w:rPr>
    </w:lvl>
    <w:lvl w:ilvl="1" w:tplc="4EE64D30">
      <w:start w:val="1"/>
      <w:numFmt w:val="bullet"/>
      <w:lvlText w:val="o"/>
      <w:lvlJc w:val="left"/>
      <w:pPr>
        <w:ind w:left="1440" w:hanging="360"/>
      </w:pPr>
      <w:rPr>
        <w:rFonts w:ascii="Courier New" w:hAnsi="Courier New" w:hint="default"/>
      </w:rPr>
    </w:lvl>
    <w:lvl w:ilvl="2" w:tplc="980C9DE6">
      <w:start w:val="1"/>
      <w:numFmt w:val="bullet"/>
      <w:lvlText w:val=""/>
      <w:lvlJc w:val="left"/>
      <w:pPr>
        <w:ind w:left="2160" w:hanging="360"/>
      </w:pPr>
      <w:rPr>
        <w:rFonts w:ascii="Wingdings" w:hAnsi="Wingdings" w:hint="default"/>
      </w:rPr>
    </w:lvl>
    <w:lvl w:ilvl="3" w:tplc="F4587DA8">
      <w:start w:val="1"/>
      <w:numFmt w:val="bullet"/>
      <w:lvlText w:val=""/>
      <w:lvlJc w:val="left"/>
      <w:pPr>
        <w:ind w:left="2880" w:hanging="360"/>
      </w:pPr>
      <w:rPr>
        <w:rFonts w:ascii="Symbol" w:hAnsi="Symbol" w:hint="default"/>
      </w:rPr>
    </w:lvl>
    <w:lvl w:ilvl="4" w:tplc="13609F68">
      <w:start w:val="1"/>
      <w:numFmt w:val="bullet"/>
      <w:lvlText w:val="o"/>
      <w:lvlJc w:val="left"/>
      <w:pPr>
        <w:ind w:left="3600" w:hanging="360"/>
      </w:pPr>
      <w:rPr>
        <w:rFonts w:ascii="Courier New" w:hAnsi="Courier New" w:hint="default"/>
      </w:rPr>
    </w:lvl>
    <w:lvl w:ilvl="5" w:tplc="0622BFA8">
      <w:start w:val="1"/>
      <w:numFmt w:val="bullet"/>
      <w:lvlText w:val=""/>
      <w:lvlJc w:val="left"/>
      <w:pPr>
        <w:ind w:left="4320" w:hanging="360"/>
      </w:pPr>
      <w:rPr>
        <w:rFonts w:ascii="Wingdings" w:hAnsi="Wingdings" w:hint="default"/>
      </w:rPr>
    </w:lvl>
    <w:lvl w:ilvl="6" w:tplc="26AE5502">
      <w:start w:val="1"/>
      <w:numFmt w:val="bullet"/>
      <w:lvlText w:val=""/>
      <w:lvlJc w:val="left"/>
      <w:pPr>
        <w:ind w:left="5040" w:hanging="360"/>
      </w:pPr>
      <w:rPr>
        <w:rFonts w:ascii="Symbol" w:hAnsi="Symbol" w:hint="default"/>
      </w:rPr>
    </w:lvl>
    <w:lvl w:ilvl="7" w:tplc="ADD44832">
      <w:start w:val="1"/>
      <w:numFmt w:val="bullet"/>
      <w:lvlText w:val="o"/>
      <w:lvlJc w:val="left"/>
      <w:pPr>
        <w:ind w:left="5760" w:hanging="360"/>
      </w:pPr>
      <w:rPr>
        <w:rFonts w:ascii="Courier New" w:hAnsi="Courier New" w:hint="default"/>
      </w:rPr>
    </w:lvl>
    <w:lvl w:ilvl="8" w:tplc="15B8B546">
      <w:start w:val="1"/>
      <w:numFmt w:val="bullet"/>
      <w:lvlText w:val=""/>
      <w:lvlJc w:val="left"/>
      <w:pPr>
        <w:ind w:left="6480" w:hanging="360"/>
      </w:pPr>
      <w:rPr>
        <w:rFonts w:ascii="Wingdings" w:hAnsi="Wingdings" w:hint="default"/>
      </w:rPr>
    </w:lvl>
  </w:abstractNum>
  <w:abstractNum w:abstractNumId="44" w15:restartNumberingAfterBreak="0">
    <w:nsid w:val="1921E6C0"/>
    <w:multiLevelType w:val="hybridMultilevel"/>
    <w:tmpl w:val="F822F5D4"/>
    <w:lvl w:ilvl="0" w:tplc="5750FBDA">
      <w:start w:val="1"/>
      <w:numFmt w:val="bullet"/>
      <w:lvlText w:val=""/>
      <w:lvlJc w:val="left"/>
      <w:pPr>
        <w:ind w:left="720" w:hanging="360"/>
      </w:pPr>
      <w:rPr>
        <w:rFonts w:ascii="Symbol" w:hAnsi="Symbol" w:hint="default"/>
      </w:rPr>
    </w:lvl>
    <w:lvl w:ilvl="1" w:tplc="603C4922">
      <w:start w:val="1"/>
      <w:numFmt w:val="bullet"/>
      <w:lvlText w:val="o"/>
      <w:lvlJc w:val="left"/>
      <w:pPr>
        <w:ind w:left="1440" w:hanging="360"/>
      </w:pPr>
      <w:rPr>
        <w:rFonts w:ascii="Courier New" w:hAnsi="Courier New" w:hint="default"/>
      </w:rPr>
    </w:lvl>
    <w:lvl w:ilvl="2" w:tplc="2C32E4C4">
      <w:start w:val="1"/>
      <w:numFmt w:val="bullet"/>
      <w:lvlText w:val=""/>
      <w:lvlJc w:val="left"/>
      <w:pPr>
        <w:ind w:left="2160" w:hanging="360"/>
      </w:pPr>
      <w:rPr>
        <w:rFonts w:ascii="Wingdings" w:hAnsi="Wingdings" w:hint="default"/>
      </w:rPr>
    </w:lvl>
    <w:lvl w:ilvl="3" w:tplc="DA881FFC">
      <w:start w:val="1"/>
      <w:numFmt w:val="bullet"/>
      <w:lvlText w:val=""/>
      <w:lvlJc w:val="left"/>
      <w:pPr>
        <w:ind w:left="2880" w:hanging="360"/>
      </w:pPr>
      <w:rPr>
        <w:rFonts w:ascii="Symbol" w:hAnsi="Symbol" w:hint="default"/>
      </w:rPr>
    </w:lvl>
    <w:lvl w:ilvl="4" w:tplc="4B684392">
      <w:start w:val="1"/>
      <w:numFmt w:val="bullet"/>
      <w:lvlText w:val="o"/>
      <w:lvlJc w:val="left"/>
      <w:pPr>
        <w:ind w:left="3600" w:hanging="360"/>
      </w:pPr>
      <w:rPr>
        <w:rFonts w:ascii="Courier New" w:hAnsi="Courier New" w:hint="default"/>
      </w:rPr>
    </w:lvl>
    <w:lvl w:ilvl="5" w:tplc="B5ACFB76">
      <w:start w:val="1"/>
      <w:numFmt w:val="bullet"/>
      <w:lvlText w:val=""/>
      <w:lvlJc w:val="left"/>
      <w:pPr>
        <w:ind w:left="4320" w:hanging="360"/>
      </w:pPr>
      <w:rPr>
        <w:rFonts w:ascii="Wingdings" w:hAnsi="Wingdings" w:hint="default"/>
      </w:rPr>
    </w:lvl>
    <w:lvl w:ilvl="6" w:tplc="9AD0A5DC">
      <w:start w:val="1"/>
      <w:numFmt w:val="bullet"/>
      <w:lvlText w:val=""/>
      <w:lvlJc w:val="left"/>
      <w:pPr>
        <w:ind w:left="5040" w:hanging="360"/>
      </w:pPr>
      <w:rPr>
        <w:rFonts w:ascii="Symbol" w:hAnsi="Symbol" w:hint="default"/>
      </w:rPr>
    </w:lvl>
    <w:lvl w:ilvl="7" w:tplc="989C0304">
      <w:start w:val="1"/>
      <w:numFmt w:val="bullet"/>
      <w:lvlText w:val="o"/>
      <w:lvlJc w:val="left"/>
      <w:pPr>
        <w:ind w:left="5760" w:hanging="360"/>
      </w:pPr>
      <w:rPr>
        <w:rFonts w:ascii="Courier New" w:hAnsi="Courier New" w:hint="default"/>
      </w:rPr>
    </w:lvl>
    <w:lvl w:ilvl="8" w:tplc="050C1C0C">
      <w:start w:val="1"/>
      <w:numFmt w:val="bullet"/>
      <w:lvlText w:val=""/>
      <w:lvlJc w:val="left"/>
      <w:pPr>
        <w:ind w:left="6480" w:hanging="360"/>
      </w:pPr>
      <w:rPr>
        <w:rFonts w:ascii="Wingdings" w:hAnsi="Wingdings" w:hint="default"/>
      </w:rPr>
    </w:lvl>
  </w:abstractNum>
  <w:abstractNum w:abstractNumId="45" w15:restartNumberingAfterBreak="0">
    <w:nsid w:val="1996BBC3"/>
    <w:multiLevelType w:val="hybridMultilevel"/>
    <w:tmpl w:val="FFFFFFFF"/>
    <w:lvl w:ilvl="0" w:tplc="F7041B7C">
      <w:start w:val="1"/>
      <w:numFmt w:val="decimal"/>
      <w:lvlText w:val="•"/>
      <w:lvlJc w:val="left"/>
      <w:pPr>
        <w:ind w:left="720" w:hanging="360"/>
      </w:pPr>
    </w:lvl>
    <w:lvl w:ilvl="1" w:tplc="E436B224">
      <w:start w:val="1"/>
      <w:numFmt w:val="lowerLetter"/>
      <w:lvlText w:val="%2."/>
      <w:lvlJc w:val="left"/>
      <w:pPr>
        <w:ind w:left="1440" w:hanging="360"/>
      </w:pPr>
    </w:lvl>
    <w:lvl w:ilvl="2" w:tplc="8C669F30">
      <w:start w:val="1"/>
      <w:numFmt w:val="lowerRoman"/>
      <w:lvlText w:val="%3."/>
      <w:lvlJc w:val="right"/>
      <w:pPr>
        <w:ind w:left="2160" w:hanging="180"/>
      </w:pPr>
    </w:lvl>
    <w:lvl w:ilvl="3" w:tplc="96A261AC">
      <w:start w:val="1"/>
      <w:numFmt w:val="decimal"/>
      <w:lvlText w:val="%4."/>
      <w:lvlJc w:val="left"/>
      <w:pPr>
        <w:ind w:left="2880" w:hanging="360"/>
      </w:pPr>
    </w:lvl>
    <w:lvl w:ilvl="4" w:tplc="6DD28E74">
      <w:start w:val="1"/>
      <w:numFmt w:val="lowerLetter"/>
      <w:lvlText w:val="%5."/>
      <w:lvlJc w:val="left"/>
      <w:pPr>
        <w:ind w:left="3600" w:hanging="360"/>
      </w:pPr>
    </w:lvl>
    <w:lvl w:ilvl="5" w:tplc="7BB085A6">
      <w:start w:val="1"/>
      <w:numFmt w:val="lowerRoman"/>
      <w:lvlText w:val="%6."/>
      <w:lvlJc w:val="right"/>
      <w:pPr>
        <w:ind w:left="4320" w:hanging="180"/>
      </w:pPr>
    </w:lvl>
    <w:lvl w:ilvl="6" w:tplc="BD28304C">
      <w:start w:val="1"/>
      <w:numFmt w:val="decimal"/>
      <w:lvlText w:val="%7."/>
      <w:lvlJc w:val="left"/>
      <w:pPr>
        <w:ind w:left="5040" w:hanging="360"/>
      </w:pPr>
    </w:lvl>
    <w:lvl w:ilvl="7" w:tplc="419C6B4E">
      <w:start w:val="1"/>
      <w:numFmt w:val="lowerLetter"/>
      <w:lvlText w:val="%8."/>
      <w:lvlJc w:val="left"/>
      <w:pPr>
        <w:ind w:left="5760" w:hanging="360"/>
      </w:pPr>
    </w:lvl>
    <w:lvl w:ilvl="8" w:tplc="1B247862">
      <w:start w:val="1"/>
      <w:numFmt w:val="lowerRoman"/>
      <w:lvlText w:val="%9."/>
      <w:lvlJc w:val="right"/>
      <w:pPr>
        <w:ind w:left="6480" w:hanging="180"/>
      </w:pPr>
    </w:lvl>
  </w:abstractNum>
  <w:abstractNum w:abstractNumId="46" w15:restartNumberingAfterBreak="0">
    <w:nsid w:val="1A13C1F0"/>
    <w:multiLevelType w:val="hybridMultilevel"/>
    <w:tmpl w:val="B41AFC82"/>
    <w:lvl w:ilvl="0" w:tplc="C57A794A">
      <w:start w:val="1"/>
      <w:numFmt w:val="bullet"/>
      <w:lvlText w:val=""/>
      <w:lvlJc w:val="left"/>
      <w:pPr>
        <w:ind w:left="720" w:hanging="360"/>
      </w:pPr>
      <w:rPr>
        <w:rFonts w:ascii="Symbol" w:hAnsi="Symbol" w:hint="default"/>
      </w:rPr>
    </w:lvl>
    <w:lvl w:ilvl="1" w:tplc="6D0A6FDA">
      <w:start w:val="1"/>
      <w:numFmt w:val="bullet"/>
      <w:lvlText w:val="o"/>
      <w:lvlJc w:val="left"/>
      <w:pPr>
        <w:ind w:left="1440" w:hanging="360"/>
      </w:pPr>
      <w:rPr>
        <w:rFonts w:ascii="Courier New" w:hAnsi="Courier New" w:hint="default"/>
      </w:rPr>
    </w:lvl>
    <w:lvl w:ilvl="2" w:tplc="96B07FD8">
      <w:start w:val="1"/>
      <w:numFmt w:val="bullet"/>
      <w:lvlText w:val=""/>
      <w:lvlJc w:val="left"/>
      <w:pPr>
        <w:ind w:left="2160" w:hanging="360"/>
      </w:pPr>
      <w:rPr>
        <w:rFonts w:ascii="Wingdings" w:hAnsi="Wingdings" w:hint="default"/>
      </w:rPr>
    </w:lvl>
    <w:lvl w:ilvl="3" w:tplc="0E1490FA">
      <w:start w:val="1"/>
      <w:numFmt w:val="bullet"/>
      <w:lvlText w:val=""/>
      <w:lvlJc w:val="left"/>
      <w:pPr>
        <w:ind w:left="2880" w:hanging="360"/>
      </w:pPr>
      <w:rPr>
        <w:rFonts w:ascii="Symbol" w:hAnsi="Symbol" w:hint="default"/>
      </w:rPr>
    </w:lvl>
    <w:lvl w:ilvl="4" w:tplc="47C81196">
      <w:start w:val="1"/>
      <w:numFmt w:val="bullet"/>
      <w:lvlText w:val="o"/>
      <w:lvlJc w:val="left"/>
      <w:pPr>
        <w:ind w:left="3600" w:hanging="360"/>
      </w:pPr>
      <w:rPr>
        <w:rFonts w:ascii="Courier New" w:hAnsi="Courier New" w:hint="default"/>
      </w:rPr>
    </w:lvl>
    <w:lvl w:ilvl="5" w:tplc="EE0E4820">
      <w:start w:val="1"/>
      <w:numFmt w:val="bullet"/>
      <w:lvlText w:val=""/>
      <w:lvlJc w:val="left"/>
      <w:pPr>
        <w:ind w:left="4320" w:hanging="360"/>
      </w:pPr>
      <w:rPr>
        <w:rFonts w:ascii="Wingdings" w:hAnsi="Wingdings" w:hint="default"/>
      </w:rPr>
    </w:lvl>
    <w:lvl w:ilvl="6" w:tplc="4620AC8A">
      <w:start w:val="1"/>
      <w:numFmt w:val="bullet"/>
      <w:lvlText w:val=""/>
      <w:lvlJc w:val="left"/>
      <w:pPr>
        <w:ind w:left="5040" w:hanging="360"/>
      </w:pPr>
      <w:rPr>
        <w:rFonts w:ascii="Symbol" w:hAnsi="Symbol" w:hint="default"/>
      </w:rPr>
    </w:lvl>
    <w:lvl w:ilvl="7" w:tplc="C0446E26">
      <w:start w:val="1"/>
      <w:numFmt w:val="bullet"/>
      <w:lvlText w:val="o"/>
      <w:lvlJc w:val="left"/>
      <w:pPr>
        <w:ind w:left="5760" w:hanging="360"/>
      </w:pPr>
      <w:rPr>
        <w:rFonts w:ascii="Courier New" w:hAnsi="Courier New" w:hint="default"/>
      </w:rPr>
    </w:lvl>
    <w:lvl w:ilvl="8" w:tplc="1D14FA02">
      <w:start w:val="1"/>
      <w:numFmt w:val="bullet"/>
      <w:lvlText w:val=""/>
      <w:lvlJc w:val="left"/>
      <w:pPr>
        <w:ind w:left="6480" w:hanging="360"/>
      </w:pPr>
      <w:rPr>
        <w:rFonts w:ascii="Wingdings" w:hAnsi="Wingdings" w:hint="default"/>
      </w:rPr>
    </w:lvl>
  </w:abstractNum>
  <w:abstractNum w:abstractNumId="47" w15:restartNumberingAfterBreak="0">
    <w:nsid w:val="1B0FAA1B"/>
    <w:multiLevelType w:val="hybridMultilevel"/>
    <w:tmpl w:val="FFFFFFFF"/>
    <w:lvl w:ilvl="0" w:tplc="F48C25DA">
      <w:start w:val="1"/>
      <w:numFmt w:val="bullet"/>
      <w:lvlText w:val=""/>
      <w:lvlJc w:val="left"/>
      <w:pPr>
        <w:ind w:left="720" w:hanging="360"/>
      </w:pPr>
      <w:rPr>
        <w:rFonts w:ascii="Symbol" w:hAnsi="Symbol" w:hint="default"/>
      </w:rPr>
    </w:lvl>
    <w:lvl w:ilvl="1" w:tplc="66ECD70A">
      <w:start w:val="1"/>
      <w:numFmt w:val="bullet"/>
      <w:lvlText w:val="o"/>
      <w:lvlJc w:val="left"/>
      <w:pPr>
        <w:ind w:left="1440" w:hanging="360"/>
      </w:pPr>
      <w:rPr>
        <w:rFonts w:ascii="Courier New" w:hAnsi="Courier New" w:hint="default"/>
      </w:rPr>
    </w:lvl>
    <w:lvl w:ilvl="2" w:tplc="59EC3F08">
      <w:start w:val="1"/>
      <w:numFmt w:val="bullet"/>
      <w:lvlText w:val=""/>
      <w:lvlJc w:val="left"/>
      <w:pPr>
        <w:ind w:left="2160" w:hanging="360"/>
      </w:pPr>
      <w:rPr>
        <w:rFonts w:ascii="Wingdings" w:hAnsi="Wingdings" w:hint="default"/>
      </w:rPr>
    </w:lvl>
    <w:lvl w:ilvl="3" w:tplc="949A7392">
      <w:start w:val="1"/>
      <w:numFmt w:val="bullet"/>
      <w:lvlText w:val=""/>
      <w:lvlJc w:val="left"/>
      <w:pPr>
        <w:ind w:left="2880" w:hanging="360"/>
      </w:pPr>
      <w:rPr>
        <w:rFonts w:ascii="Symbol" w:hAnsi="Symbol" w:hint="default"/>
      </w:rPr>
    </w:lvl>
    <w:lvl w:ilvl="4" w:tplc="3E747578">
      <w:start w:val="1"/>
      <w:numFmt w:val="bullet"/>
      <w:lvlText w:val="o"/>
      <w:lvlJc w:val="left"/>
      <w:pPr>
        <w:ind w:left="3600" w:hanging="360"/>
      </w:pPr>
      <w:rPr>
        <w:rFonts w:ascii="Courier New" w:hAnsi="Courier New" w:hint="default"/>
      </w:rPr>
    </w:lvl>
    <w:lvl w:ilvl="5" w:tplc="0F2A1E2C">
      <w:start w:val="1"/>
      <w:numFmt w:val="bullet"/>
      <w:lvlText w:val=""/>
      <w:lvlJc w:val="left"/>
      <w:pPr>
        <w:ind w:left="4320" w:hanging="360"/>
      </w:pPr>
      <w:rPr>
        <w:rFonts w:ascii="Wingdings" w:hAnsi="Wingdings" w:hint="default"/>
      </w:rPr>
    </w:lvl>
    <w:lvl w:ilvl="6" w:tplc="C0DE9E5A">
      <w:start w:val="1"/>
      <w:numFmt w:val="bullet"/>
      <w:lvlText w:val=""/>
      <w:lvlJc w:val="left"/>
      <w:pPr>
        <w:ind w:left="5040" w:hanging="360"/>
      </w:pPr>
      <w:rPr>
        <w:rFonts w:ascii="Symbol" w:hAnsi="Symbol" w:hint="default"/>
      </w:rPr>
    </w:lvl>
    <w:lvl w:ilvl="7" w:tplc="53C894CA">
      <w:start w:val="1"/>
      <w:numFmt w:val="bullet"/>
      <w:lvlText w:val="o"/>
      <w:lvlJc w:val="left"/>
      <w:pPr>
        <w:ind w:left="5760" w:hanging="360"/>
      </w:pPr>
      <w:rPr>
        <w:rFonts w:ascii="Courier New" w:hAnsi="Courier New" w:hint="default"/>
      </w:rPr>
    </w:lvl>
    <w:lvl w:ilvl="8" w:tplc="7D42C794">
      <w:start w:val="1"/>
      <w:numFmt w:val="bullet"/>
      <w:lvlText w:val=""/>
      <w:lvlJc w:val="left"/>
      <w:pPr>
        <w:ind w:left="6480" w:hanging="360"/>
      </w:pPr>
      <w:rPr>
        <w:rFonts w:ascii="Wingdings" w:hAnsi="Wingdings" w:hint="default"/>
      </w:rPr>
    </w:lvl>
  </w:abstractNum>
  <w:abstractNum w:abstractNumId="48" w15:restartNumberingAfterBreak="0">
    <w:nsid w:val="1BDBAF96"/>
    <w:multiLevelType w:val="hybridMultilevel"/>
    <w:tmpl w:val="9926DEF2"/>
    <w:lvl w:ilvl="0" w:tplc="6896CC36">
      <w:start w:val="1"/>
      <w:numFmt w:val="decimal"/>
      <w:lvlText w:val="•"/>
      <w:lvlJc w:val="left"/>
      <w:pPr>
        <w:ind w:left="360" w:hanging="360"/>
      </w:pPr>
    </w:lvl>
    <w:lvl w:ilvl="1" w:tplc="ED0461DE">
      <w:start w:val="1"/>
      <w:numFmt w:val="lowerLetter"/>
      <w:lvlText w:val="%2."/>
      <w:lvlJc w:val="left"/>
      <w:pPr>
        <w:ind w:left="1080" w:hanging="360"/>
      </w:pPr>
    </w:lvl>
    <w:lvl w:ilvl="2" w:tplc="EC087FAA">
      <w:start w:val="1"/>
      <w:numFmt w:val="lowerRoman"/>
      <w:lvlText w:val="%3."/>
      <w:lvlJc w:val="right"/>
      <w:pPr>
        <w:ind w:left="1800" w:hanging="180"/>
      </w:pPr>
    </w:lvl>
    <w:lvl w:ilvl="3" w:tplc="098C7A74">
      <w:start w:val="1"/>
      <w:numFmt w:val="decimal"/>
      <w:lvlText w:val="%4."/>
      <w:lvlJc w:val="left"/>
      <w:pPr>
        <w:ind w:left="2520" w:hanging="360"/>
      </w:pPr>
    </w:lvl>
    <w:lvl w:ilvl="4" w:tplc="140454D2">
      <w:start w:val="1"/>
      <w:numFmt w:val="lowerLetter"/>
      <w:lvlText w:val="%5."/>
      <w:lvlJc w:val="left"/>
      <w:pPr>
        <w:ind w:left="3240" w:hanging="360"/>
      </w:pPr>
    </w:lvl>
    <w:lvl w:ilvl="5" w:tplc="7EECBDAA">
      <w:start w:val="1"/>
      <w:numFmt w:val="lowerRoman"/>
      <w:lvlText w:val="%6."/>
      <w:lvlJc w:val="right"/>
      <w:pPr>
        <w:ind w:left="3960" w:hanging="180"/>
      </w:pPr>
    </w:lvl>
    <w:lvl w:ilvl="6" w:tplc="A6E072A8">
      <w:start w:val="1"/>
      <w:numFmt w:val="decimal"/>
      <w:lvlText w:val="%7."/>
      <w:lvlJc w:val="left"/>
      <w:pPr>
        <w:ind w:left="4680" w:hanging="360"/>
      </w:pPr>
    </w:lvl>
    <w:lvl w:ilvl="7" w:tplc="181EAE94">
      <w:start w:val="1"/>
      <w:numFmt w:val="lowerLetter"/>
      <w:lvlText w:val="%8."/>
      <w:lvlJc w:val="left"/>
      <w:pPr>
        <w:ind w:left="5400" w:hanging="360"/>
      </w:pPr>
    </w:lvl>
    <w:lvl w:ilvl="8" w:tplc="E93AFB3E">
      <w:start w:val="1"/>
      <w:numFmt w:val="lowerRoman"/>
      <w:lvlText w:val="%9."/>
      <w:lvlJc w:val="right"/>
      <w:pPr>
        <w:ind w:left="6120" w:hanging="180"/>
      </w:pPr>
    </w:lvl>
  </w:abstractNum>
  <w:abstractNum w:abstractNumId="49" w15:restartNumberingAfterBreak="0">
    <w:nsid w:val="1C6A4928"/>
    <w:multiLevelType w:val="hybridMultilevel"/>
    <w:tmpl w:val="E2822ADA"/>
    <w:lvl w:ilvl="0" w:tplc="48206652">
      <w:start w:val="1"/>
      <w:numFmt w:val="decimal"/>
      <w:lvlText w:val="•"/>
      <w:lvlJc w:val="left"/>
      <w:pPr>
        <w:ind w:left="360" w:hanging="360"/>
      </w:pPr>
    </w:lvl>
    <w:lvl w:ilvl="1" w:tplc="E6B43DA0">
      <w:start w:val="1"/>
      <w:numFmt w:val="lowerLetter"/>
      <w:lvlText w:val="%2."/>
      <w:lvlJc w:val="left"/>
      <w:pPr>
        <w:ind w:left="1080" w:hanging="360"/>
      </w:pPr>
    </w:lvl>
    <w:lvl w:ilvl="2" w:tplc="887456B0">
      <w:start w:val="1"/>
      <w:numFmt w:val="lowerRoman"/>
      <w:lvlText w:val="%3."/>
      <w:lvlJc w:val="right"/>
      <w:pPr>
        <w:ind w:left="1800" w:hanging="180"/>
      </w:pPr>
    </w:lvl>
    <w:lvl w:ilvl="3" w:tplc="FC6C7312">
      <w:start w:val="1"/>
      <w:numFmt w:val="decimal"/>
      <w:lvlText w:val="%4."/>
      <w:lvlJc w:val="left"/>
      <w:pPr>
        <w:ind w:left="2520" w:hanging="360"/>
      </w:pPr>
    </w:lvl>
    <w:lvl w:ilvl="4" w:tplc="116CB1C8">
      <w:start w:val="1"/>
      <w:numFmt w:val="lowerLetter"/>
      <w:lvlText w:val="%5."/>
      <w:lvlJc w:val="left"/>
      <w:pPr>
        <w:ind w:left="3240" w:hanging="360"/>
      </w:pPr>
    </w:lvl>
    <w:lvl w:ilvl="5" w:tplc="E32A80F2">
      <w:start w:val="1"/>
      <w:numFmt w:val="lowerRoman"/>
      <w:lvlText w:val="%6."/>
      <w:lvlJc w:val="right"/>
      <w:pPr>
        <w:ind w:left="3960" w:hanging="180"/>
      </w:pPr>
    </w:lvl>
    <w:lvl w:ilvl="6" w:tplc="47FAAA64">
      <w:start w:val="1"/>
      <w:numFmt w:val="decimal"/>
      <w:lvlText w:val="%7."/>
      <w:lvlJc w:val="left"/>
      <w:pPr>
        <w:ind w:left="4680" w:hanging="360"/>
      </w:pPr>
    </w:lvl>
    <w:lvl w:ilvl="7" w:tplc="55E0D7BA">
      <w:start w:val="1"/>
      <w:numFmt w:val="lowerLetter"/>
      <w:lvlText w:val="%8."/>
      <w:lvlJc w:val="left"/>
      <w:pPr>
        <w:ind w:left="5400" w:hanging="360"/>
      </w:pPr>
    </w:lvl>
    <w:lvl w:ilvl="8" w:tplc="A0B25AD8">
      <w:start w:val="1"/>
      <w:numFmt w:val="lowerRoman"/>
      <w:lvlText w:val="%9."/>
      <w:lvlJc w:val="right"/>
      <w:pPr>
        <w:ind w:left="6120" w:hanging="180"/>
      </w:pPr>
    </w:lvl>
  </w:abstractNum>
  <w:abstractNum w:abstractNumId="50" w15:restartNumberingAfterBreak="0">
    <w:nsid w:val="1CAFE00E"/>
    <w:multiLevelType w:val="hybridMultilevel"/>
    <w:tmpl w:val="FFFFFFFF"/>
    <w:lvl w:ilvl="0" w:tplc="B0485E1E">
      <w:start w:val="1"/>
      <w:numFmt w:val="decimal"/>
      <w:lvlText w:val="%1."/>
      <w:lvlJc w:val="left"/>
      <w:pPr>
        <w:ind w:left="720" w:hanging="360"/>
      </w:pPr>
    </w:lvl>
    <w:lvl w:ilvl="1" w:tplc="153E3362">
      <w:start w:val="1"/>
      <w:numFmt w:val="lowerLetter"/>
      <w:lvlText w:val="%2."/>
      <w:lvlJc w:val="left"/>
      <w:pPr>
        <w:ind w:left="1440" w:hanging="360"/>
      </w:pPr>
    </w:lvl>
    <w:lvl w:ilvl="2" w:tplc="B32412A4">
      <w:start w:val="1"/>
      <w:numFmt w:val="lowerRoman"/>
      <w:lvlText w:val="%3."/>
      <w:lvlJc w:val="right"/>
      <w:pPr>
        <w:ind w:left="2160" w:hanging="180"/>
      </w:pPr>
    </w:lvl>
    <w:lvl w:ilvl="3" w:tplc="679075B2">
      <w:start w:val="1"/>
      <w:numFmt w:val="decimal"/>
      <w:lvlText w:val="%4."/>
      <w:lvlJc w:val="left"/>
      <w:pPr>
        <w:ind w:left="2880" w:hanging="360"/>
      </w:pPr>
    </w:lvl>
    <w:lvl w:ilvl="4" w:tplc="B1245BD8">
      <w:start w:val="1"/>
      <w:numFmt w:val="lowerLetter"/>
      <w:lvlText w:val="%5."/>
      <w:lvlJc w:val="left"/>
      <w:pPr>
        <w:ind w:left="3600" w:hanging="360"/>
      </w:pPr>
    </w:lvl>
    <w:lvl w:ilvl="5" w:tplc="F0883298">
      <w:start w:val="1"/>
      <w:numFmt w:val="lowerRoman"/>
      <w:lvlText w:val="%6."/>
      <w:lvlJc w:val="right"/>
      <w:pPr>
        <w:ind w:left="4320" w:hanging="180"/>
      </w:pPr>
    </w:lvl>
    <w:lvl w:ilvl="6" w:tplc="47DAC272">
      <w:start w:val="1"/>
      <w:numFmt w:val="decimal"/>
      <w:lvlText w:val="%7."/>
      <w:lvlJc w:val="left"/>
      <w:pPr>
        <w:ind w:left="5040" w:hanging="360"/>
      </w:pPr>
    </w:lvl>
    <w:lvl w:ilvl="7" w:tplc="3DF67C44">
      <w:start w:val="1"/>
      <w:numFmt w:val="lowerLetter"/>
      <w:lvlText w:val="%8."/>
      <w:lvlJc w:val="left"/>
      <w:pPr>
        <w:ind w:left="5760" w:hanging="360"/>
      </w:pPr>
    </w:lvl>
    <w:lvl w:ilvl="8" w:tplc="ACF22BE2">
      <w:start w:val="1"/>
      <w:numFmt w:val="lowerRoman"/>
      <w:lvlText w:val="%9."/>
      <w:lvlJc w:val="right"/>
      <w:pPr>
        <w:ind w:left="6480" w:hanging="180"/>
      </w:pPr>
    </w:lvl>
  </w:abstractNum>
  <w:abstractNum w:abstractNumId="51" w15:restartNumberingAfterBreak="0">
    <w:nsid w:val="1CD5907C"/>
    <w:multiLevelType w:val="hybridMultilevel"/>
    <w:tmpl w:val="5E3A3B62"/>
    <w:lvl w:ilvl="0" w:tplc="8E6C55A2">
      <w:start w:val="1"/>
      <w:numFmt w:val="decimal"/>
      <w:lvlText w:val="•"/>
      <w:lvlJc w:val="left"/>
      <w:pPr>
        <w:ind w:left="720" w:hanging="360"/>
      </w:pPr>
    </w:lvl>
    <w:lvl w:ilvl="1" w:tplc="B8541016">
      <w:start w:val="1"/>
      <w:numFmt w:val="lowerLetter"/>
      <w:lvlText w:val="%2."/>
      <w:lvlJc w:val="left"/>
      <w:pPr>
        <w:ind w:left="1440" w:hanging="360"/>
      </w:pPr>
    </w:lvl>
    <w:lvl w:ilvl="2" w:tplc="95B6E430">
      <w:start w:val="1"/>
      <w:numFmt w:val="lowerRoman"/>
      <w:lvlText w:val="%3."/>
      <w:lvlJc w:val="right"/>
      <w:pPr>
        <w:ind w:left="2160" w:hanging="180"/>
      </w:pPr>
    </w:lvl>
    <w:lvl w:ilvl="3" w:tplc="9D7E6188">
      <w:start w:val="1"/>
      <w:numFmt w:val="decimal"/>
      <w:lvlText w:val="%4."/>
      <w:lvlJc w:val="left"/>
      <w:pPr>
        <w:ind w:left="2880" w:hanging="360"/>
      </w:pPr>
    </w:lvl>
    <w:lvl w:ilvl="4" w:tplc="2B269FF4">
      <w:start w:val="1"/>
      <w:numFmt w:val="lowerLetter"/>
      <w:lvlText w:val="%5."/>
      <w:lvlJc w:val="left"/>
      <w:pPr>
        <w:ind w:left="3600" w:hanging="360"/>
      </w:pPr>
    </w:lvl>
    <w:lvl w:ilvl="5" w:tplc="F41693C2">
      <w:start w:val="1"/>
      <w:numFmt w:val="lowerRoman"/>
      <w:lvlText w:val="%6."/>
      <w:lvlJc w:val="right"/>
      <w:pPr>
        <w:ind w:left="4320" w:hanging="180"/>
      </w:pPr>
    </w:lvl>
    <w:lvl w:ilvl="6" w:tplc="113683F8">
      <w:start w:val="1"/>
      <w:numFmt w:val="decimal"/>
      <w:lvlText w:val="%7."/>
      <w:lvlJc w:val="left"/>
      <w:pPr>
        <w:ind w:left="5040" w:hanging="360"/>
      </w:pPr>
    </w:lvl>
    <w:lvl w:ilvl="7" w:tplc="2864E4D2">
      <w:start w:val="1"/>
      <w:numFmt w:val="lowerLetter"/>
      <w:lvlText w:val="%8."/>
      <w:lvlJc w:val="left"/>
      <w:pPr>
        <w:ind w:left="5760" w:hanging="360"/>
      </w:pPr>
    </w:lvl>
    <w:lvl w:ilvl="8" w:tplc="0DC22FC4">
      <w:start w:val="1"/>
      <w:numFmt w:val="lowerRoman"/>
      <w:lvlText w:val="%9."/>
      <w:lvlJc w:val="right"/>
      <w:pPr>
        <w:ind w:left="6480" w:hanging="180"/>
      </w:pPr>
    </w:lvl>
  </w:abstractNum>
  <w:abstractNum w:abstractNumId="52" w15:restartNumberingAfterBreak="0">
    <w:nsid w:val="1D298CE7"/>
    <w:multiLevelType w:val="hybridMultilevel"/>
    <w:tmpl w:val="C066B316"/>
    <w:lvl w:ilvl="0" w:tplc="FCDAD408">
      <w:start w:val="1"/>
      <w:numFmt w:val="bullet"/>
      <w:lvlText w:val=""/>
      <w:lvlJc w:val="left"/>
      <w:pPr>
        <w:ind w:left="720" w:hanging="360"/>
      </w:pPr>
      <w:rPr>
        <w:rFonts w:ascii="Symbol" w:hAnsi="Symbol" w:hint="default"/>
      </w:rPr>
    </w:lvl>
    <w:lvl w:ilvl="1" w:tplc="F1A63668">
      <w:start w:val="1"/>
      <w:numFmt w:val="bullet"/>
      <w:lvlText w:val="o"/>
      <w:lvlJc w:val="left"/>
      <w:pPr>
        <w:ind w:left="1440" w:hanging="360"/>
      </w:pPr>
      <w:rPr>
        <w:rFonts w:ascii="Courier New" w:hAnsi="Courier New" w:hint="default"/>
      </w:rPr>
    </w:lvl>
    <w:lvl w:ilvl="2" w:tplc="854E9AAE">
      <w:start w:val="1"/>
      <w:numFmt w:val="bullet"/>
      <w:lvlText w:val=""/>
      <w:lvlJc w:val="left"/>
      <w:pPr>
        <w:ind w:left="2160" w:hanging="360"/>
      </w:pPr>
      <w:rPr>
        <w:rFonts w:ascii="Wingdings" w:hAnsi="Wingdings" w:hint="default"/>
      </w:rPr>
    </w:lvl>
    <w:lvl w:ilvl="3" w:tplc="6C28D5EE">
      <w:start w:val="1"/>
      <w:numFmt w:val="bullet"/>
      <w:lvlText w:val=""/>
      <w:lvlJc w:val="left"/>
      <w:pPr>
        <w:ind w:left="2880" w:hanging="360"/>
      </w:pPr>
      <w:rPr>
        <w:rFonts w:ascii="Symbol" w:hAnsi="Symbol" w:hint="default"/>
      </w:rPr>
    </w:lvl>
    <w:lvl w:ilvl="4" w:tplc="C1020898">
      <w:start w:val="1"/>
      <w:numFmt w:val="bullet"/>
      <w:lvlText w:val="o"/>
      <w:lvlJc w:val="left"/>
      <w:pPr>
        <w:ind w:left="3600" w:hanging="360"/>
      </w:pPr>
      <w:rPr>
        <w:rFonts w:ascii="Courier New" w:hAnsi="Courier New" w:hint="default"/>
      </w:rPr>
    </w:lvl>
    <w:lvl w:ilvl="5" w:tplc="EC96D452">
      <w:start w:val="1"/>
      <w:numFmt w:val="bullet"/>
      <w:lvlText w:val=""/>
      <w:lvlJc w:val="left"/>
      <w:pPr>
        <w:ind w:left="4320" w:hanging="360"/>
      </w:pPr>
      <w:rPr>
        <w:rFonts w:ascii="Wingdings" w:hAnsi="Wingdings" w:hint="default"/>
      </w:rPr>
    </w:lvl>
    <w:lvl w:ilvl="6" w:tplc="E226848A">
      <w:start w:val="1"/>
      <w:numFmt w:val="bullet"/>
      <w:lvlText w:val=""/>
      <w:lvlJc w:val="left"/>
      <w:pPr>
        <w:ind w:left="5040" w:hanging="360"/>
      </w:pPr>
      <w:rPr>
        <w:rFonts w:ascii="Symbol" w:hAnsi="Symbol" w:hint="default"/>
      </w:rPr>
    </w:lvl>
    <w:lvl w:ilvl="7" w:tplc="3B405A7A">
      <w:start w:val="1"/>
      <w:numFmt w:val="bullet"/>
      <w:lvlText w:val="o"/>
      <w:lvlJc w:val="left"/>
      <w:pPr>
        <w:ind w:left="5760" w:hanging="360"/>
      </w:pPr>
      <w:rPr>
        <w:rFonts w:ascii="Courier New" w:hAnsi="Courier New" w:hint="default"/>
      </w:rPr>
    </w:lvl>
    <w:lvl w:ilvl="8" w:tplc="8A36D1E8">
      <w:start w:val="1"/>
      <w:numFmt w:val="bullet"/>
      <w:lvlText w:val=""/>
      <w:lvlJc w:val="left"/>
      <w:pPr>
        <w:ind w:left="6480" w:hanging="360"/>
      </w:pPr>
      <w:rPr>
        <w:rFonts w:ascii="Wingdings" w:hAnsi="Wingdings" w:hint="default"/>
      </w:rPr>
    </w:lvl>
  </w:abstractNum>
  <w:abstractNum w:abstractNumId="53" w15:restartNumberingAfterBreak="0">
    <w:nsid w:val="1EB3529C"/>
    <w:multiLevelType w:val="hybridMultilevel"/>
    <w:tmpl w:val="A6E4F208"/>
    <w:lvl w:ilvl="0" w:tplc="D8607D70">
      <w:start w:val="1"/>
      <w:numFmt w:val="decimal"/>
      <w:lvlText w:val="%1."/>
      <w:lvlJc w:val="left"/>
      <w:pPr>
        <w:ind w:left="720" w:hanging="360"/>
      </w:pPr>
    </w:lvl>
    <w:lvl w:ilvl="1" w:tplc="C464DC56">
      <w:start w:val="1"/>
      <w:numFmt w:val="lowerLetter"/>
      <w:lvlText w:val="%2."/>
      <w:lvlJc w:val="left"/>
      <w:pPr>
        <w:ind w:left="1440" w:hanging="360"/>
      </w:pPr>
    </w:lvl>
    <w:lvl w:ilvl="2" w:tplc="6450CAAE">
      <w:start w:val="1"/>
      <w:numFmt w:val="lowerRoman"/>
      <w:lvlText w:val="%3."/>
      <w:lvlJc w:val="right"/>
      <w:pPr>
        <w:ind w:left="2160" w:hanging="180"/>
      </w:pPr>
    </w:lvl>
    <w:lvl w:ilvl="3" w:tplc="032CFEC4">
      <w:start w:val="1"/>
      <w:numFmt w:val="decimal"/>
      <w:lvlText w:val="%4."/>
      <w:lvlJc w:val="left"/>
      <w:pPr>
        <w:ind w:left="2880" w:hanging="360"/>
      </w:pPr>
    </w:lvl>
    <w:lvl w:ilvl="4" w:tplc="6A84A9D4">
      <w:start w:val="1"/>
      <w:numFmt w:val="lowerLetter"/>
      <w:lvlText w:val="%5."/>
      <w:lvlJc w:val="left"/>
      <w:pPr>
        <w:ind w:left="3600" w:hanging="360"/>
      </w:pPr>
    </w:lvl>
    <w:lvl w:ilvl="5" w:tplc="DCA0626C">
      <w:start w:val="1"/>
      <w:numFmt w:val="lowerRoman"/>
      <w:lvlText w:val="%6."/>
      <w:lvlJc w:val="right"/>
      <w:pPr>
        <w:ind w:left="4320" w:hanging="180"/>
      </w:pPr>
    </w:lvl>
    <w:lvl w:ilvl="6" w:tplc="2380408E">
      <w:start w:val="1"/>
      <w:numFmt w:val="decimal"/>
      <w:lvlText w:val="%7."/>
      <w:lvlJc w:val="left"/>
      <w:pPr>
        <w:ind w:left="5040" w:hanging="360"/>
      </w:pPr>
    </w:lvl>
    <w:lvl w:ilvl="7" w:tplc="DC4E5FAE">
      <w:start w:val="1"/>
      <w:numFmt w:val="lowerLetter"/>
      <w:lvlText w:val="%8."/>
      <w:lvlJc w:val="left"/>
      <w:pPr>
        <w:ind w:left="5760" w:hanging="360"/>
      </w:pPr>
    </w:lvl>
    <w:lvl w:ilvl="8" w:tplc="2CF64C74">
      <w:start w:val="1"/>
      <w:numFmt w:val="lowerRoman"/>
      <w:lvlText w:val="%9."/>
      <w:lvlJc w:val="right"/>
      <w:pPr>
        <w:ind w:left="6480" w:hanging="180"/>
      </w:pPr>
    </w:lvl>
  </w:abstractNum>
  <w:abstractNum w:abstractNumId="54" w15:restartNumberingAfterBreak="0">
    <w:nsid w:val="1ED058EE"/>
    <w:multiLevelType w:val="hybridMultilevel"/>
    <w:tmpl w:val="3FDAF9E2"/>
    <w:lvl w:ilvl="0" w:tplc="1640E548">
      <w:start w:val="1"/>
      <w:numFmt w:val="bullet"/>
      <w:lvlText w:val=""/>
      <w:lvlJc w:val="left"/>
      <w:pPr>
        <w:ind w:left="720" w:hanging="360"/>
      </w:pPr>
      <w:rPr>
        <w:rFonts w:ascii="Symbol" w:hAnsi="Symbol" w:hint="default"/>
      </w:rPr>
    </w:lvl>
    <w:lvl w:ilvl="1" w:tplc="80B40F2C">
      <w:start w:val="1"/>
      <w:numFmt w:val="bullet"/>
      <w:lvlText w:val="o"/>
      <w:lvlJc w:val="left"/>
      <w:pPr>
        <w:ind w:left="1440" w:hanging="360"/>
      </w:pPr>
      <w:rPr>
        <w:rFonts w:ascii="Courier New" w:hAnsi="Courier New" w:hint="default"/>
      </w:rPr>
    </w:lvl>
    <w:lvl w:ilvl="2" w:tplc="62D04F3E">
      <w:start w:val="1"/>
      <w:numFmt w:val="bullet"/>
      <w:lvlText w:val=""/>
      <w:lvlJc w:val="left"/>
      <w:pPr>
        <w:ind w:left="2160" w:hanging="360"/>
      </w:pPr>
      <w:rPr>
        <w:rFonts w:ascii="Wingdings" w:hAnsi="Wingdings" w:hint="default"/>
      </w:rPr>
    </w:lvl>
    <w:lvl w:ilvl="3" w:tplc="6C14B606">
      <w:start w:val="1"/>
      <w:numFmt w:val="bullet"/>
      <w:lvlText w:val=""/>
      <w:lvlJc w:val="left"/>
      <w:pPr>
        <w:ind w:left="2880" w:hanging="360"/>
      </w:pPr>
      <w:rPr>
        <w:rFonts w:ascii="Symbol" w:hAnsi="Symbol" w:hint="default"/>
      </w:rPr>
    </w:lvl>
    <w:lvl w:ilvl="4" w:tplc="7F6A8926">
      <w:start w:val="1"/>
      <w:numFmt w:val="bullet"/>
      <w:lvlText w:val="o"/>
      <w:lvlJc w:val="left"/>
      <w:pPr>
        <w:ind w:left="3600" w:hanging="360"/>
      </w:pPr>
      <w:rPr>
        <w:rFonts w:ascii="Courier New" w:hAnsi="Courier New" w:hint="default"/>
      </w:rPr>
    </w:lvl>
    <w:lvl w:ilvl="5" w:tplc="05F872D8">
      <w:start w:val="1"/>
      <w:numFmt w:val="bullet"/>
      <w:lvlText w:val=""/>
      <w:lvlJc w:val="left"/>
      <w:pPr>
        <w:ind w:left="4320" w:hanging="360"/>
      </w:pPr>
      <w:rPr>
        <w:rFonts w:ascii="Wingdings" w:hAnsi="Wingdings" w:hint="default"/>
      </w:rPr>
    </w:lvl>
    <w:lvl w:ilvl="6" w:tplc="57E673FA">
      <w:start w:val="1"/>
      <w:numFmt w:val="bullet"/>
      <w:lvlText w:val=""/>
      <w:lvlJc w:val="left"/>
      <w:pPr>
        <w:ind w:left="5040" w:hanging="360"/>
      </w:pPr>
      <w:rPr>
        <w:rFonts w:ascii="Symbol" w:hAnsi="Symbol" w:hint="default"/>
      </w:rPr>
    </w:lvl>
    <w:lvl w:ilvl="7" w:tplc="B308DD40">
      <w:start w:val="1"/>
      <w:numFmt w:val="bullet"/>
      <w:lvlText w:val="o"/>
      <w:lvlJc w:val="left"/>
      <w:pPr>
        <w:ind w:left="5760" w:hanging="360"/>
      </w:pPr>
      <w:rPr>
        <w:rFonts w:ascii="Courier New" w:hAnsi="Courier New" w:hint="default"/>
      </w:rPr>
    </w:lvl>
    <w:lvl w:ilvl="8" w:tplc="8E6C43C6">
      <w:start w:val="1"/>
      <w:numFmt w:val="bullet"/>
      <w:lvlText w:val=""/>
      <w:lvlJc w:val="left"/>
      <w:pPr>
        <w:ind w:left="6480" w:hanging="360"/>
      </w:pPr>
      <w:rPr>
        <w:rFonts w:ascii="Wingdings" w:hAnsi="Wingdings" w:hint="default"/>
      </w:rPr>
    </w:lvl>
  </w:abstractNum>
  <w:abstractNum w:abstractNumId="55" w15:restartNumberingAfterBreak="0">
    <w:nsid w:val="204FE3E0"/>
    <w:multiLevelType w:val="hybridMultilevel"/>
    <w:tmpl w:val="601693F2"/>
    <w:lvl w:ilvl="0" w:tplc="32D6CD9A">
      <w:start w:val="1"/>
      <w:numFmt w:val="decimal"/>
      <w:lvlText w:val="%1."/>
      <w:lvlJc w:val="left"/>
      <w:pPr>
        <w:ind w:left="720" w:hanging="360"/>
      </w:pPr>
    </w:lvl>
    <w:lvl w:ilvl="1" w:tplc="02524370">
      <w:start w:val="1"/>
      <w:numFmt w:val="lowerLetter"/>
      <w:lvlText w:val="%2."/>
      <w:lvlJc w:val="left"/>
      <w:pPr>
        <w:ind w:left="1440" w:hanging="360"/>
      </w:pPr>
    </w:lvl>
    <w:lvl w:ilvl="2" w:tplc="9DAA1EDE">
      <w:start w:val="1"/>
      <w:numFmt w:val="lowerRoman"/>
      <w:lvlText w:val="%3."/>
      <w:lvlJc w:val="right"/>
      <w:pPr>
        <w:ind w:left="2160" w:hanging="180"/>
      </w:pPr>
    </w:lvl>
    <w:lvl w:ilvl="3" w:tplc="7A269C58">
      <w:start w:val="1"/>
      <w:numFmt w:val="decimal"/>
      <w:lvlText w:val="%4."/>
      <w:lvlJc w:val="left"/>
      <w:pPr>
        <w:ind w:left="2880" w:hanging="360"/>
      </w:pPr>
    </w:lvl>
    <w:lvl w:ilvl="4" w:tplc="89F28228">
      <w:start w:val="1"/>
      <w:numFmt w:val="lowerLetter"/>
      <w:lvlText w:val="%5."/>
      <w:lvlJc w:val="left"/>
      <w:pPr>
        <w:ind w:left="3600" w:hanging="360"/>
      </w:pPr>
    </w:lvl>
    <w:lvl w:ilvl="5" w:tplc="993CFEA6">
      <w:start w:val="1"/>
      <w:numFmt w:val="lowerRoman"/>
      <w:lvlText w:val="%6."/>
      <w:lvlJc w:val="right"/>
      <w:pPr>
        <w:ind w:left="4320" w:hanging="180"/>
      </w:pPr>
    </w:lvl>
    <w:lvl w:ilvl="6" w:tplc="C9D0CAB0">
      <w:start w:val="1"/>
      <w:numFmt w:val="decimal"/>
      <w:lvlText w:val="%7."/>
      <w:lvlJc w:val="left"/>
      <w:pPr>
        <w:ind w:left="5040" w:hanging="360"/>
      </w:pPr>
    </w:lvl>
    <w:lvl w:ilvl="7" w:tplc="50403A36">
      <w:start w:val="1"/>
      <w:numFmt w:val="lowerLetter"/>
      <w:lvlText w:val="%8."/>
      <w:lvlJc w:val="left"/>
      <w:pPr>
        <w:ind w:left="5760" w:hanging="360"/>
      </w:pPr>
    </w:lvl>
    <w:lvl w:ilvl="8" w:tplc="81260C4A">
      <w:start w:val="1"/>
      <w:numFmt w:val="lowerRoman"/>
      <w:lvlText w:val="%9."/>
      <w:lvlJc w:val="right"/>
      <w:pPr>
        <w:ind w:left="6480" w:hanging="180"/>
      </w:pPr>
    </w:lvl>
  </w:abstractNum>
  <w:abstractNum w:abstractNumId="56" w15:restartNumberingAfterBreak="0">
    <w:nsid w:val="2083586C"/>
    <w:multiLevelType w:val="hybridMultilevel"/>
    <w:tmpl w:val="6BC4A004"/>
    <w:lvl w:ilvl="0" w:tplc="4A3409B8">
      <w:start w:val="1"/>
      <w:numFmt w:val="bullet"/>
      <w:lvlText w:val=""/>
      <w:lvlJc w:val="left"/>
      <w:pPr>
        <w:ind w:left="720" w:hanging="360"/>
      </w:pPr>
      <w:rPr>
        <w:rFonts w:ascii="Symbol" w:hAnsi="Symbol" w:hint="default"/>
      </w:rPr>
    </w:lvl>
    <w:lvl w:ilvl="1" w:tplc="5C0A5924">
      <w:start w:val="1"/>
      <w:numFmt w:val="bullet"/>
      <w:lvlText w:val="o"/>
      <w:lvlJc w:val="left"/>
      <w:pPr>
        <w:ind w:left="1440" w:hanging="360"/>
      </w:pPr>
      <w:rPr>
        <w:rFonts w:ascii="Courier New" w:hAnsi="Courier New" w:hint="default"/>
      </w:rPr>
    </w:lvl>
    <w:lvl w:ilvl="2" w:tplc="420E66E4">
      <w:start w:val="1"/>
      <w:numFmt w:val="bullet"/>
      <w:lvlText w:val=""/>
      <w:lvlJc w:val="left"/>
      <w:pPr>
        <w:ind w:left="2160" w:hanging="360"/>
      </w:pPr>
      <w:rPr>
        <w:rFonts w:ascii="Wingdings" w:hAnsi="Wingdings" w:hint="default"/>
      </w:rPr>
    </w:lvl>
    <w:lvl w:ilvl="3" w:tplc="BCB268A0">
      <w:start w:val="1"/>
      <w:numFmt w:val="bullet"/>
      <w:lvlText w:val=""/>
      <w:lvlJc w:val="left"/>
      <w:pPr>
        <w:ind w:left="2880" w:hanging="360"/>
      </w:pPr>
      <w:rPr>
        <w:rFonts w:ascii="Symbol" w:hAnsi="Symbol" w:hint="default"/>
      </w:rPr>
    </w:lvl>
    <w:lvl w:ilvl="4" w:tplc="453C943C">
      <w:start w:val="1"/>
      <w:numFmt w:val="bullet"/>
      <w:lvlText w:val="o"/>
      <w:lvlJc w:val="left"/>
      <w:pPr>
        <w:ind w:left="3600" w:hanging="360"/>
      </w:pPr>
      <w:rPr>
        <w:rFonts w:ascii="Courier New" w:hAnsi="Courier New" w:hint="default"/>
      </w:rPr>
    </w:lvl>
    <w:lvl w:ilvl="5" w:tplc="2D0206D8">
      <w:start w:val="1"/>
      <w:numFmt w:val="bullet"/>
      <w:lvlText w:val=""/>
      <w:lvlJc w:val="left"/>
      <w:pPr>
        <w:ind w:left="4320" w:hanging="360"/>
      </w:pPr>
      <w:rPr>
        <w:rFonts w:ascii="Wingdings" w:hAnsi="Wingdings" w:hint="default"/>
      </w:rPr>
    </w:lvl>
    <w:lvl w:ilvl="6" w:tplc="C8A04CF0">
      <w:start w:val="1"/>
      <w:numFmt w:val="bullet"/>
      <w:lvlText w:val=""/>
      <w:lvlJc w:val="left"/>
      <w:pPr>
        <w:ind w:left="5040" w:hanging="360"/>
      </w:pPr>
      <w:rPr>
        <w:rFonts w:ascii="Symbol" w:hAnsi="Symbol" w:hint="default"/>
      </w:rPr>
    </w:lvl>
    <w:lvl w:ilvl="7" w:tplc="09CE8B38">
      <w:start w:val="1"/>
      <w:numFmt w:val="bullet"/>
      <w:lvlText w:val="o"/>
      <w:lvlJc w:val="left"/>
      <w:pPr>
        <w:ind w:left="5760" w:hanging="360"/>
      </w:pPr>
      <w:rPr>
        <w:rFonts w:ascii="Courier New" w:hAnsi="Courier New" w:hint="default"/>
      </w:rPr>
    </w:lvl>
    <w:lvl w:ilvl="8" w:tplc="8B5A9920">
      <w:start w:val="1"/>
      <w:numFmt w:val="bullet"/>
      <w:lvlText w:val=""/>
      <w:lvlJc w:val="left"/>
      <w:pPr>
        <w:ind w:left="6480" w:hanging="360"/>
      </w:pPr>
      <w:rPr>
        <w:rFonts w:ascii="Wingdings" w:hAnsi="Wingdings" w:hint="default"/>
      </w:rPr>
    </w:lvl>
  </w:abstractNum>
  <w:abstractNum w:abstractNumId="57" w15:restartNumberingAfterBreak="0">
    <w:nsid w:val="21FDD8FE"/>
    <w:multiLevelType w:val="hybridMultilevel"/>
    <w:tmpl w:val="FFFFFFFF"/>
    <w:lvl w:ilvl="0" w:tplc="3012A258">
      <w:start w:val="1"/>
      <w:numFmt w:val="decimal"/>
      <w:lvlText w:val="•"/>
      <w:lvlJc w:val="left"/>
      <w:pPr>
        <w:ind w:left="720" w:hanging="360"/>
      </w:pPr>
    </w:lvl>
    <w:lvl w:ilvl="1" w:tplc="BB64A1D6">
      <w:start w:val="1"/>
      <w:numFmt w:val="lowerLetter"/>
      <w:lvlText w:val="%2."/>
      <w:lvlJc w:val="left"/>
      <w:pPr>
        <w:ind w:left="1440" w:hanging="360"/>
      </w:pPr>
    </w:lvl>
    <w:lvl w:ilvl="2" w:tplc="08FCF482">
      <w:start w:val="1"/>
      <w:numFmt w:val="lowerRoman"/>
      <w:lvlText w:val="%3."/>
      <w:lvlJc w:val="right"/>
      <w:pPr>
        <w:ind w:left="2160" w:hanging="180"/>
      </w:pPr>
    </w:lvl>
    <w:lvl w:ilvl="3" w:tplc="DFFA14E4">
      <w:start w:val="1"/>
      <w:numFmt w:val="decimal"/>
      <w:lvlText w:val="%4."/>
      <w:lvlJc w:val="left"/>
      <w:pPr>
        <w:ind w:left="2880" w:hanging="360"/>
      </w:pPr>
    </w:lvl>
    <w:lvl w:ilvl="4" w:tplc="D32CFFE2">
      <w:start w:val="1"/>
      <w:numFmt w:val="lowerLetter"/>
      <w:lvlText w:val="%5."/>
      <w:lvlJc w:val="left"/>
      <w:pPr>
        <w:ind w:left="3600" w:hanging="360"/>
      </w:pPr>
    </w:lvl>
    <w:lvl w:ilvl="5" w:tplc="432669A0">
      <w:start w:val="1"/>
      <w:numFmt w:val="lowerRoman"/>
      <w:lvlText w:val="%6."/>
      <w:lvlJc w:val="right"/>
      <w:pPr>
        <w:ind w:left="4320" w:hanging="180"/>
      </w:pPr>
    </w:lvl>
    <w:lvl w:ilvl="6" w:tplc="AD4AA3C0">
      <w:start w:val="1"/>
      <w:numFmt w:val="decimal"/>
      <w:lvlText w:val="%7."/>
      <w:lvlJc w:val="left"/>
      <w:pPr>
        <w:ind w:left="5040" w:hanging="360"/>
      </w:pPr>
    </w:lvl>
    <w:lvl w:ilvl="7" w:tplc="6B947D7C">
      <w:start w:val="1"/>
      <w:numFmt w:val="lowerLetter"/>
      <w:lvlText w:val="%8."/>
      <w:lvlJc w:val="left"/>
      <w:pPr>
        <w:ind w:left="5760" w:hanging="360"/>
      </w:pPr>
    </w:lvl>
    <w:lvl w:ilvl="8" w:tplc="7E587CB0">
      <w:start w:val="1"/>
      <w:numFmt w:val="lowerRoman"/>
      <w:lvlText w:val="%9."/>
      <w:lvlJc w:val="right"/>
      <w:pPr>
        <w:ind w:left="6480" w:hanging="180"/>
      </w:pPr>
    </w:lvl>
  </w:abstractNum>
  <w:abstractNum w:abstractNumId="58" w15:restartNumberingAfterBreak="0">
    <w:nsid w:val="2221EEAF"/>
    <w:multiLevelType w:val="hybridMultilevel"/>
    <w:tmpl w:val="FFFFFFFF"/>
    <w:lvl w:ilvl="0" w:tplc="8CC87864">
      <w:start w:val="1"/>
      <w:numFmt w:val="decimal"/>
      <w:lvlText w:val="•"/>
      <w:lvlJc w:val="left"/>
      <w:pPr>
        <w:ind w:left="720" w:hanging="360"/>
      </w:pPr>
    </w:lvl>
    <w:lvl w:ilvl="1" w:tplc="FF5AAE66">
      <w:start w:val="1"/>
      <w:numFmt w:val="lowerLetter"/>
      <w:lvlText w:val="%2."/>
      <w:lvlJc w:val="left"/>
      <w:pPr>
        <w:ind w:left="1440" w:hanging="360"/>
      </w:pPr>
    </w:lvl>
    <w:lvl w:ilvl="2" w:tplc="267E2CDE">
      <w:start w:val="1"/>
      <w:numFmt w:val="lowerRoman"/>
      <w:lvlText w:val="%3."/>
      <w:lvlJc w:val="right"/>
      <w:pPr>
        <w:ind w:left="2160" w:hanging="180"/>
      </w:pPr>
    </w:lvl>
    <w:lvl w:ilvl="3" w:tplc="9D3EC358">
      <w:start w:val="1"/>
      <w:numFmt w:val="decimal"/>
      <w:lvlText w:val="%4."/>
      <w:lvlJc w:val="left"/>
      <w:pPr>
        <w:ind w:left="2880" w:hanging="360"/>
      </w:pPr>
    </w:lvl>
    <w:lvl w:ilvl="4" w:tplc="B6B25508">
      <w:start w:val="1"/>
      <w:numFmt w:val="lowerLetter"/>
      <w:lvlText w:val="%5."/>
      <w:lvlJc w:val="left"/>
      <w:pPr>
        <w:ind w:left="3600" w:hanging="360"/>
      </w:pPr>
    </w:lvl>
    <w:lvl w:ilvl="5" w:tplc="6A64FB4C">
      <w:start w:val="1"/>
      <w:numFmt w:val="lowerRoman"/>
      <w:lvlText w:val="%6."/>
      <w:lvlJc w:val="right"/>
      <w:pPr>
        <w:ind w:left="4320" w:hanging="180"/>
      </w:pPr>
    </w:lvl>
    <w:lvl w:ilvl="6" w:tplc="3D2AECB0">
      <w:start w:val="1"/>
      <w:numFmt w:val="decimal"/>
      <w:lvlText w:val="%7."/>
      <w:lvlJc w:val="left"/>
      <w:pPr>
        <w:ind w:left="5040" w:hanging="360"/>
      </w:pPr>
    </w:lvl>
    <w:lvl w:ilvl="7" w:tplc="99C0F488">
      <w:start w:val="1"/>
      <w:numFmt w:val="lowerLetter"/>
      <w:lvlText w:val="%8."/>
      <w:lvlJc w:val="left"/>
      <w:pPr>
        <w:ind w:left="5760" w:hanging="360"/>
      </w:pPr>
    </w:lvl>
    <w:lvl w:ilvl="8" w:tplc="8EBEA642">
      <w:start w:val="1"/>
      <w:numFmt w:val="lowerRoman"/>
      <w:lvlText w:val="%9."/>
      <w:lvlJc w:val="right"/>
      <w:pPr>
        <w:ind w:left="6480" w:hanging="180"/>
      </w:pPr>
    </w:lvl>
  </w:abstractNum>
  <w:abstractNum w:abstractNumId="59" w15:restartNumberingAfterBreak="0">
    <w:nsid w:val="223CEE3D"/>
    <w:multiLevelType w:val="hybridMultilevel"/>
    <w:tmpl w:val="CA220924"/>
    <w:lvl w:ilvl="0" w:tplc="F202F9D0">
      <w:start w:val="1"/>
      <w:numFmt w:val="bullet"/>
      <w:lvlText w:val=""/>
      <w:lvlJc w:val="left"/>
      <w:pPr>
        <w:ind w:left="720" w:hanging="360"/>
      </w:pPr>
      <w:rPr>
        <w:rFonts w:ascii="Symbol" w:hAnsi="Symbol" w:hint="default"/>
      </w:rPr>
    </w:lvl>
    <w:lvl w:ilvl="1" w:tplc="6DCA5012">
      <w:start w:val="1"/>
      <w:numFmt w:val="bullet"/>
      <w:lvlText w:val="o"/>
      <w:lvlJc w:val="left"/>
      <w:pPr>
        <w:ind w:left="1440" w:hanging="360"/>
      </w:pPr>
      <w:rPr>
        <w:rFonts w:ascii="Courier New" w:hAnsi="Courier New" w:hint="default"/>
      </w:rPr>
    </w:lvl>
    <w:lvl w:ilvl="2" w:tplc="2826B33E">
      <w:start w:val="1"/>
      <w:numFmt w:val="bullet"/>
      <w:lvlText w:val=""/>
      <w:lvlJc w:val="left"/>
      <w:pPr>
        <w:ind w:left="2160" w:hanging="360"/>
      </w:pPr>
      <w:rPr>
        <w:rFonts w:ascii="Wingdings" w:hAnsi="Wingdings" w:hint="default"/>
      </w:rPr>
    </w:lvl>
    <w:lvl w:ilvl="3" w:tplc="F684A9E4">
      <w:start w:val="1"/>
      <w:numFmt w:val="bullet"/>
      <w:lvlText w:val=""/>
      <w:lvlJc w:val="left"/>
      <w:pPr>
        <w:ind w:left="2880" w:hanging="360"/>
      </w:pPr>
      <w:rPr>
        <w:rFonts w:ascii="Symbol" w:hAnsi="Symbol" w:hint="default"/>
      </w:rPr>
    </w:lvl>
    <w:lvl w:ilvl="4" w:tplc="0F86003C">
      <w:start w:val="1"/>
      <w:numFmt w:val="bullet"/>
      <w:lvlText w:val="o"/>
      <w:lvlJc w:val="left"/>
      <w:pPr>
        <w:ind w:left="3600" w:hanging="360"/>
      </w:pPr>
      <w:rPr>
        <w:rFonts w:ascii="Courier New" w:hAnsi="Courier New" w:hint="default"/>
      </w:rPr>
    </w:lvl>
    <w:lvl w:ilvl="5" w:tplc="6CD241F0">
      <w:start w:val="1"/>
      <w:numFmt w:val="bullet"/>
      <w:lvlText w:val=""/>
      <w:lvlJc w:val="left"/>
      <w:pPr>
        <w:ind w:left="4320" w:hanging="360"/>
      </w:pPr>
      <w:rPr>
        <w:rFonts w:ascii="Wingdings" w:hAnsi="Wingdings" w:hint="default"/>
      </w:rPr>
    </w:lvl>
    <w:lvl w:ilvl="6" w:tplc="E0A6EC5A">
      <w:start w:val="1"/>
      <w:numFmt w:val="bullet"/>
      <w:lvlText w:val=""/>
      <w:lvlJc w:val="left"/>
      <w:pPr>
        <w:ind w:left="5040" w:hanging="360"/>
      </w:pPr>
      <w:rPr>
        <w:rFonts w:ascii="Symbol" w:hAnsi="Symbol" w:hint="default"/>
      </w:rPr>
    </w:lvl>
    <w:lvl w:ilvl="7" w:tplc="C7DCBCCE">
      <w:start w:val="1"/>
      <w:numFmt w:val="bullet"/>
      <w:lvlText w:val="o"/>
      <w:lvlJc w:val="left"/>
      <w:pPr>
        <w:ind w:left="5760" w:hanging="360"/>
      </w:pPr>
      <w:rPr>
        <w:rFonts w:ascii="Courier New" w:hAnsi="Courier New" w:hint="default"/>
      </w:rPr>
    </w:lvl>
    <w:lvl w:ilvl="8" w:tplc="C030AC9E">
      <w:start w:val="1"/>
      <w:numFmt w:val="bullet"/>
      <w:lvlText w:val=""/>
      <w:lvlJc w:val="left"/>
      <w:pPr>
        <w:ind w:left="6480" w:hanging="360"/>
      </w:pPr>
      <w:rPr>
        <w:rFonts w:ascii="Wingdings" w:hAnsi="Wingdings" w:hint="default"/>
      </w:rPr>
    </w:lvl>
  </w:abstractNum>
  <w:abstractNum w:abstractNumId="60" w15:restartNumberingAfterBreak="0">
    <w:nsid w:val="229B89B6"/>
    <w:multiLevelType w:val="hybridMultilevel"/>
    <w:tmpl w:val="FFFFFFFF"/>
    <w:lvl w:ilvl="0" w:tplc="408823A6">
      <w:start w:val="1"/>
      <w:numFmt w:val="decimal"/>
      <w:lvlText w:val="%1."/>
      <w:lvlJc w:val="left"/>
      <w:pPr>
        <w:ind w:left="720" w:hanging="360"/>
      </w:pPr>
    </w:lvl>
    <w:lvl w:ilvl="1" w:tplc="043CD452">
      <w:start w:val="1"/>
      <w:numFmt w:val="lowerLetter"/>
      <w:lvlText w:val="%2."/>
      <w:lvlJc w:val="left"/>
      <w:pPr>
        <w:ind w:left="1440" w:hanging="360"/>
      </w:pPr>
    </w:lvl>
    <w:lvl w:ilvl="2" w:tplc="CD060528">
      <w:start w:val="1"/>
      <w:numFmt w:val="lowerRoman"/>
      <w:lvlText w:val="%3."/>
      <w:lvlJc w:val="right"/>
      <w:pPr>
        <w:ind w:left="2160" w:hanging="180"/>
      </w:pPr>
    </w:lvl>
    <w:lvl w:ilvl="3" w:tplc="1A42C736">
      <w:start w:val="1"/>
      <w:numFmt w:val="decimal"/>
      <w:lvlText w:val="%4."/>
      <w:lvlJc w:val="left"/>
      <w:pPr>
        <w:ind w:left="2880" w:hanging="360"/>
      </w:pPr>
    </w:lvl>
    <w:lvl w:ilvl="4" w:tplc="17AEC3FE">
      <w:start w:val="1"/>
      <w:numFmt w:val="lowerLetter"/>
      <w:lvlText w:val="%5."/>
      <w:lvlJc w:val="left"/>
      <w:pPr>
        <w:ind w:left="3600" w:hanging="360"/>
      </w:pPr>
    </w:lvl>
    <w:lvl w:ilvl="5" w:tplc="A4D60E10">
      <w:start w:val="1"/>
      <w:numFmt w:val="lowerRoman"/>
      <w:lvlText w:val="%6."/>
      <w:lvlJc w:val="right"/>
      <w:pPr>
        <w:ind w:left="4320" w:hanging="180"/>
      </w:pPr>
    </w:lvl>
    <w:lvl w:ilvl="6" w:tplc="B7B086CC">
      <w:start w:val="1"/>
      <w:numFmt w:val="decimal"/>
      <w:lvlText w:val="%7."/>
      <w:lvlJc w:val="left"/>
      <w:pPr>
        <w:ind w:left="5040" w:hanging="360"/>
      </w:pPr>
    </w:lvl>
    <w:lvl w:ilvl="7" w:tplc="B5C0F6D8">
      <w:start w:val="1"/>
      <w:numFmt w:val="lowerLetter"/>
      <w:lvlText w:val="%8."/>
      <w:lvlJc w:val="left"/>
      <w:pPr>
        <w:ind w:left="5760" w:hanging="360"/>
      </w:pPr>
    </w:lvl>
    <w:lvl w:ilvl="8" w:tplc="855829FA">
      <w:start w:val="1"/>
      <w:numFmt w:val="lowerRoman"/>
      <w:lvlText w:val="%9."/>
      <w:lvlJc w:val="right"/>
      <w:pPr>
        <w:ind w:left="6480" w:hanging="180"/>
      </w:pPr>
    </w:lvl>
  </w:abstractNum>
  <w:abstractNum w:abstractNumId="61" w15:restartNumberingAfterBreak="0">
    <w:nsid w:val="234D4A7B"/>
    <w:multiLevelType w:val="hybridMultilevel"/>
    <w:tmpl w:val="FFFFFFFF"/>
    <w:lvl w:ilvl="0" w:tplc="EB4A228C">
      <w:start w:val="1"/>
      <w:numFmt w:val="decimal"/>
      <w:lvlText w:val="•"/>
      <w:lvlJc w:val="left"/>
      <w:pPr>
        <w:ind w:left="360" w:hanging="360"/>
      </w:pPr>
    </w:lvl>
    <w:lvl w:ilvl="1" w:tplc="9E70D58E">
      <w:start w:val="1"/>
      <w:numFmt w:val="lowerLetter"/>
      <w:lvlText w:val="%2."/>
      <w:lvlJc w:val="left"/>
      <w:pPr>
        <w:ind w:left="1080" w:hanging="360"/>
      </w:pPr>
    </w:lvl>
    <w:lvl w:ilvl="2" w:tplc="5EC89530">
      <w:start w:val="1"/>
      <w:numFmt w:val="lowerRoman"/>
      <w:lvlText w:val="%3."/>
      <w:lvlJc w:val="right"/>
      <w:pPr>
        <w:ind w:left="1800" w:hanging="180"/>
      </w:pPr>
    </w:lvl>
    <w:lvl w:ilvl="3" w:tplc="D4D467B2">
      <w:start w:val="1"/>
      <w:numFmt w:val="decimal"/>
      <w:lvlText w:val="%4."/>
      <w:lvlJc w:val="left"/>
      <w:pPr>
        <w:ind w:left="2520" w:hanging="360"/>
      </w:pPr>
    </w:lvl>
    <w:lvl w:ilvl="4" w:tplc="B0CE3B86">
      <w:start w:val="1"/>
      <w:numFmt w:val="lowerLetter"/>
      <w:lvlText w:val="%5."/>
      <w:lvlJc w:val="left"/>
      <w:pPr>
        <w:ind w:left="3240" w:hanging="360"/>
      </w:pPr>
    </w:lvl>
    <w:lvl w:ilvl="5" w:tplc="0BA887DA">
      <w:start w:val="1"/>
      <w:numFmt w:val="lowerRoman"/>
      <w:lvlText w:val="%6."/>
      <w:lvlJc w:val="right"/>
      <w:pPr>
        <w:ind w:left="3960" w:hanging="180"/>
      </w:pPr>
    </w:lvl>
    <w:lvl w:ilvl="6" w:tplc="4900DB78">
      <w:start w:val="1"/>
      <w:numFmt w:val="decimal"/>
      <w:lvlText w:val="%7."/>
      <w:lvlJc w:val="left"/>
      <w:pPr>
        <w:ind w:left="4680" w:hanging="360"/>
      </w:pPr>
    </w:lvl>
    <w:lvl w:ilvl="7" w:tplc="4E903D04">
      <w:start w:val="1"/>
      <w:numFmt w:val="lowerLetter"/>
      <w:lvlText w:val="%8."/>
      <w:lvlJc w:val="left"/>
      <w:pPr>
        <w:ind w:left="5400" w:hanging="360"/>
      </w:pPr>
    </w:lvl>
    <w:lvl w:ilvl="8" w:tplc="44EC7030">
      <w:start w:val="1"/>
      <w:numFmt w:val="lowerRoman"/>
      <w:lvlText w:val="%9."/>
      <w:lvlJc w:val="right"/>
      <w:pPr>
        <w:ind w:left="6120" w:hanging="180"/>
      </w:pPr>
    </w:lvl>
  </w:abstractNum>
  <w:abstractNum w:abstractNumId="62" w15:restartNumberingAfterBreak="0">
    <w:nsid w:val="24A63834"/>
    <w:multiLevelType w:val="hybridMultilevel"/>
    <w:tmpl w:val="4692C320"/>
    <w:lvl w:ilvl="0" w:tplc="52A632BE">
      <w:start w:val="1"/>
      <w:numFmt w:val="bullet"/>
      <w:lvlText w:val=""/>
      <w:lvlJc w:val="left"/>
      <w:pPr>
        <w:ind w:left="720" w:hanging="360"/>
      </w:pPr>
      <w:rPr>
        <w:rFonts w:ascii="Symbol" w:hAnsi="Symbol" w:hint="default"/>
      </w:rPr>
    </w:lvl>
    <w:lvl w:ilvl="1" w:tplc="12DE553E">
      <w:start w:val="1"/>
      <w:numFmt w:val="bullet"/>
      <w:lvlText w:val="o"/>
      <w:lvlJc w:val="left"/>
      <w:pPr>
        <w:ind w:left="1440" w:hanging="360"/>
      </w:pPr>
      <w:rPr>
        <w:rFonts w:ascii="Courier New" w:hAnsi="Courier New" w:hint="default"/>
      </w:rPr>
    </w:lvl>
    <w:lvl w:ilvl="2" w:tplc="8F52DEAE">
      <w:start w:val="1"/>
      <w:numFmt w:val="bullet"/>
      <w:lvlText w:val=""/>
      <w:lvlJc w:val="left"/>
      <w:pPr>
        <w:ind w:left="2160" w:hanging="360"/>
      </w:pPr>
      <w:rPr>
        <w:rFonts w:ascii="Wingdings" w:hAnsi="Wingdings" w:hint="default"/>
      </w:rPr>
    </w:lvl>
    <w:lvl w:ilvl="3" w:tplc="4CA23BF2">
      <w:start w:val="1"/>
      <w:numFmt w:val="bullet"/>
      <w:lvlText w:val=""/>
      <w:lvlJc w:val="left"/>
      <w:pPr>
        <w:ind w:left="2880" w:hanging="360"/>
      </w:pPr>
      <w:rPr>
        <w:rFonts w:ascii="Symbol" w:hAnsi="Symbol" w:hint="default"/>
      </w:rPr>
    </w:lvl>
    <w:lvl w:ilvl="4" w:tplc="30EACB3C">
      <w:start w:val="1"/>
      <w:numFmt w:val="bullet"/>
      <w:lvlText w:val="o"/>
      <w:lvlJc w:val="left"/>
      <w:pPr>
        <w:ind w:left="3600" w:hanging="360"/>
      </w:pPr>
      <w:rPr>
        <w:rFonts w:ascii="Courier New" w:hAnsi="Courier New" w:hint="default"/>
      </w:rPr>
    </w:lvl>
    <w:lvl w:ilvl="5" w:tplc="6226B750">
      <w:start w:val="1"/>
      <w:numFmt w:val="bullet"/>
      <w:lvlText w:val=""/>
      <w:lvlJc w:val="left"/>
      <w:pPr>
        <w:ind w:left="4320" w:hanging="360"/>
      </w:pPr>
      <w:rPr>
        <w:rFonts w:ascii="Wingdings" w:hAnsi="Wingdings" w:hint="default"/>
      </w:rPr>
    </w:lvl>
    <w:lvl w:ilvl="6" w:tplc="29EA4CB6">
      <w:start w:val="1"/>
      <w:numFmt w:val="bullet"/>
      <w:lvlText w:val=""/>
      <w:lvlJc w:val="left"/>
      <w:pPr>
        <w:ind w:left="5040" w:hanging="360"/>
      </w:pPr>
      <w:rPr>
        <w:rFonts w:ascii="Symbol" w:hAnsi="Symbol" w:hint="default"/>
      </w:rPr>
    </w:lvl>
    <w:lvl w:ilvl="7" w:tplc="773CC6E2">
      <w:start w:val="1"/>
      <w:numFmt w:val="bullet"/>
      <w:lvlText w:val="o"/>
      <w:lvlJc w:val="left"/>
      <w:pPr>
        <w:ind w:left="5760" w:hanging="360"/>
      </w:pPr>
      <w:rPr>
        <w:rFonts w:ascii="Courier New" w:hAnsi="Courier New" w:hint="default"/>
      </w:rPr>
    </w:lvl>
    <w:lvl w:ilvl="8" w:tplc="4B5A2FCA">
      <w:start w:val="1"/>
      <w:numFmt w:val="bullet"/>
      <w:lvlText w:val=""/>
      <w:lvlJc w:val="left"/>
      <w:pPr>
        <w:ind w:left="6480" w:hanging="360"/>
      </w:pPr>
      <w:rPr>
        <w:rFonts w:ascii="Wingdings" w:hAnsi="Wingdings" w:hint="default"/>
      </w:rPr>
    </w:lvl>
  </w:abstractNum>
  <w:abstractNum w:abstractNumId="63" w15:restartNumberingAfterBreak="0">
    <w:nsid w:val="24D92628"/>
    <w:multiLevelType w:val="hybridMultilevel"/>
    <w:tmpl w:val="FFFFFFFF"/>
    <w:lvl w:ilvl="0" w:tplc="44F6228E">
      <w:start w:val="1"/>
      <w:numFmt w:val="decimal"/>
      <w:lvlText w:val="•"/>
      <w:lvlJc w:val="left"/>
      <w:pPr>
        <w:ind w:left="360" w:hanging="360"/>
      </w:pPr>
    </w:lvl>
    <w:lvl w:ilvl="1" w:tplc="26B6938A">
      <w:start w:val="1"/>
      <w:numFmt w:val="lowerLetter"/>
      <w:lvlText w:val="%2."/>
      <w:lvlJc w:val="left"/>
      <w:pPr>
        <w:ind w:left="1080" w:hanging="360"/>
      </w:pPr>
    </w:lvl>
    <w:lvl w:ilvl="2" w:tplc="7CC65068">
      <w:start w:val="1"/>
      <w:numFmt w:val="lowerRoman"/>
      <w:lvlText w:val="%3."/>
      <w:lvlJc w:val="right"/>
      <w:pPr>
        <w:ind w:left="1800" w:hanging="180"/>
      </w:pPr>
    </w:lvl>
    <w:lvl w:ilvl="3" w:tplc="148A56AA">
      <w:start w:val="1"/>
      <w:numFmt w:val="decimal"/>
      <w:lvlText w:val="%4."/>
      <w:lvlJc w:val="left"/>
      <w:pPr>
        <w:ind w:left="2520" w:hanging="360"/>
      </w:pPr>
    </w:lvl>
    <w:lvl w:ilvl="4" w:tplc="4FB2C1A0">
      <w:start w:val="1"/>
      <w:numFmt w:val="lowerLetter"/>
      <w:lvlText w:val="%5."/>
      <w:lvlJc w:val="left"/>
      <w:pPr>
        <w:ind w:left="3240" w:hanging="360"/>
      </w:pPr>
    </w:lvl>
    <w:lvl w:ilvl="5" w:tplc="B5B2F266">
      <w:start w:val="1"/>
      <w:numFmt w:val="lowerRoman"/>
      <w:lvlText w:val="%6."/>
      <w:lvlJc w:val="right"/>
      <w:pPr>
        <w:ind w:left="3960" w:hanging="180"/>
      </w:pPr>
    </w:lvl>
    <w:lvl w:ilvl="6" w:tplc="B2C490EE">
      <w:start w:val="1"/>
      <w:numFmt w:val="decimal"/>
      <w:lvlText w:val="%7."/>
      <w:lvlJc w:val="left"/>
      <w:pPr>
        <w:ind w:left="4680" w:hanging="360"/>
      </w:pPr>
    </w:lvl>
    <w:lvl w:ilvl="7" w:tplc="961C3CEA">
      <w:start w:val="1"/>
      <w:numFmt w:val="lowerLetter"/>
      <w:lvlText w:val="%8."/>
      <w:lvlJc w:val="left"/>
      <w:pPr>
        <w:ind w:left="5400" w:hanging="360"/>
      </w:pPr>
    </w:lvl>
    <w:lvl w:ilvl="8" w:tplc="509CDBCC">
      <w:start w:val="1"/>
      <w:numFmt w:val="lowerRoman"/>
      <w:lvlText w:val="%9."/>
      <w:lvlJc w:val="right"/>
      <w:pPr>
        <w:ind w:left="6120" w:hanging="180"/>
      </w:pPr>
    </w:lvl>
  </w:abstractNum>
  <w:abstractNum w:abstractNumId="64" w15:restartNumberingAfterBreak="0">
    <w:nsid w:val="24F536F1"/>
    <w:multiLevelType w:val="hybridMultilevel"/>
    <w:tmpl w:val="FC9EDA7A"/>
    <w:lvl w:ilvl="0" w:tplc="2DF45828">
      <w:start w:val="1"/>
      <w:numFmt w:val="decimal"/>
      <w:lvlText w:val="%1."/>
      <w:lvlJc w:val="left"/>
      <w:pPr>
        <w:ind w:left="720" w:hanging="360"/>
      </w:pPr>
    </w:lvl>
    <w:lvl w:ilvl="1" w:tplc="56EC31AE">
      <w:start w:val="1"/>
      <w:numFmt w:val="lowerLetter"/>
      <w:lvlText w:val="%2."/>
      <w:lvlJc w:val="left"/>
      <w:pPr>
        <w:ind w:left="1440" w:hanging="360"/>
      </w:pPr>
    </w:lvl>
    <w:lvl w:ilvl="2" w:tplc="2AF67338">
      <w:start w:val="1"/>
      <w:numFmt w:val="lowerRoman"/>
      <w:lvlText w:val="%3."/>
      <w:lvlJc w:val="right"/>
      <w:pPr>
        <w:ind w:left="2160" w:hanging="180"/>
      </w:pPr>
    </w:lvl>
    <w:lvl w:ilvl="3" w:tplc="88CC611C">
      <w:start w:val="1"/>
      <w:numFmt w:val="decimal"/>
      <w:lvlText w:val="%4."/>
      <w:lvlJc w:val="left"/>
      <w:pPr>
        <w:ind w:left="2880" w:hanging="360"/>
      </w:pPr>
    </w:lvl>
    <w:lvl w:ilvl="4" w:tplc="E29888C2">
      <w:start w:val="1"/>
      <w:numFmt w:val="lowerLetter"/>
      <w:lvlText w:val="%5."/>
      <w:lvlJc w:val="left"/>
      <w:pPr>
        <w:ind w:left="3600" w:hanging="360"/>
      </w:pPr>
    </w:lvl>
    <w:lvl w:ilvl="5" w:tplc="DE82ADDA">
      <w:start w:val="1"/>
      <w:numFmt w:val="lowerRoman"/>
      <w:lvlText w:val="%6."/>
      <w:lvlJc w:val="right"/>
      <w:pPr>
        <w:ind w:left="4320" w:hanging="180"/>
      </w:pPr>
    </w:lvl>
    <w:lvl w:ilvl="6" w:tplc="0A140138">
      <w:start w:val="1"/>
      <w:numFmt w:val="decimal"/>
      <w:lvlText w:val="%7."/>
      <w:lvlJc w:val="left"/>
      <w:pPr>
        <w:ind w:left="5040" w:hanging="360"/>
      </w:pPr>
    </w:lvl>
    <w:lvl w:ilvl="7" w:tplc="355EC206">
      <w:start w:val="1"/>
      <w:numFmt w:val="lowerLetter"/>
      <w:lvlText w:val="%8."/>
      <w:lvlJc w:val="left"/>
      <w:pPr>
        <w:ind w:left="5760" w:hanging="360"/>
      </w:pPr>
    </w:lvl>
    <w:lvl w:ilvl="8" w:tplc="DE24A646">
      <w:start w:val="1"/>
      <w:numFmt w:val="lowerRoman"/>
      <w:lvlText w:val="%9."/>
      <w:lvlJc w:val="right"/>
      <w:pPr>
        <w:ind w:left="6480" w:hanging="180"/>
      </w:pPr>
    </w:lvl>
  </w:abstractNum>
  <w:abstractNum w:abstractNumId="65" w15:restartNumberingAfterBreak="0">
    <w:nsid w:val="2541BEE9"/>
    <w:multiLevelType w:val="hybridMultilevel"/>
    <w:tmpl w:val="34F282E2"/>
    <w:lvl w:ilvl="0" w:tplc="A89E5D30">
      <w:start w:val="1"/>
      <w:numFmt w:val="decimal"/>
      <w:lvlText w:val="%1."/>
      <w:lvlJc w:val="left"/>
      <w:pPr>
        <w:ind w:left="720" w:hanging="360"/>
      </w:pPr>
    </w:lvl>
    <w:lvl w:ilvl="1" w:tplc="85D0E36E">
      <w:start w:val="1"/>
      <w:numFmt w:val="lowerLetter"/>
      <w:lvlText w:val="%2."/>
      <w:lvlJc w:val="left"/>
      <w:pPr>
        <w:ind w:left="1440" w:hanging="360"/>
      </w:pPr>
    </w:lvl>
    <w:lvl w:ilvl="2" w:tplc="77D8F9FA">
      <w:start w:val="1"/>
      <w:numFmt w:val="lowerRoman"/>
      <w:lvlText w:val="%3."/>
      <w:lvlJc w:val="right"/>
      <w:pPr>
        <w:ind w:left="2160" w:hanging="180"/>
      </w:pPr>
    </w:lvl>
    <w:lvl w:ilvl="3" w:tplc="7FB24332">
      <w:start w:val="1"/>
      <w:numFmt w:val="decimal"/>
      <w:lvlText w:val="%4."/>
      <w:lvlJc w:val="left"/>
      <w:pPr>
        <w:ind w:left="2880" w:hanging="360"/>
      </w:pPr>
    </w:lvl>
    <w:lvl w:ilvl="4" w:tplc="43A2EE50">
      <w:start w:val="1"/>
      <w:numFmt w:val="lowerLetter"/>
      <w:lvlText w:val="%5."/>
      <w:lvlJc w:val="left"/>
      <w:pPr>
        <w:ind w:left="3600" w:hanging="360"/>
      </w:pPr>
    </w:lvl>
    <w:lvl w:ilvl="5" w:tplc="FCACF9D0">
      <w:start w:val="1"/>
      <w:numFmt w:val="lowerRoman"/>
      <w:lvlText w:val="%6."/>
      <w:lvlJc w:val="right"/>
      <w:pPr>
        <w:ind w:left="4320" w:hanging="180"/>
      </w:pPr>
    </w:lvl>
    <w:lvl w:ilvl="6" w:tplc="5EF8BBA4">
      <w:start w:val="1"/>
      <w:numFmt w:val="decimal"/>
      <w:lvlText w:val="%7."/>
      <w:lvlJc w:val="left"/>
      <w:pPr>
        <w:ind w:left="5040" w:hanging="360"/>
      </w:pPr>
    </w:lvl>
    <w:lvl w:ilvl="7" w:tplc="297E2662">
      <w:start w:val="1"/>
      <w:numFmt w:val="lowerLetter"/>
      <w:lvlText w:val="%8."/>
      <w:lvlJc w:val="left"/>
      <w:pPr>
        <w:ind w:left="5760" w:hanging="360"/>
      </w:pPr>
    </w:lvl>
    <w:lvl w:ilvl="8" w:tplc="FB2C7360">
      <w:start w:val="1"/>
      <w:numFmt w:val="lowerRoman"/>
      <w:lvlText w:val="%9."/>
      <w:lvlJc w:val="right"/>
      <w:pPr>
        <w:ind w:left="6480" w:hanging="180"/>
      </w:pPr>
    </w:lvl>
  </w:abstractNum>
  <w:abstractNum w:abstractNumId="66" w15:restartNumberingAfterBreak="0">
    <w:nsid w:val="2565D4B4"/>
    <w:multiLevelType w:val="hybridMultilevel"/>
    <w:tmpl w:val="FFFFFFFF"/>
    <w:lvl w:ilvl="0" w:tplc="B142A792">
      <w:start w:val="1"/>
      <w:numFmt w:val="bullet"/>
      <w:lvlText w:val=""/>
      <w:lvlJc w:val="left"/>
      <w:pPr>
        <w:ind w:left="720" w:hanging="360"/>
      </w:pPr>
      <w:rPr>
        <w:rFonts w:ascii="Symbol" w:hAnsi="Symbol" w:hint="default"/>
      </w:rPr>
    </w:lvl>
    <w:lvl w:ilvl="1" w:tplc="3A24E2A6">
      <w:start w:val="1"/>
      <w:numFmt w:val="bullet"/>
      <w:lvlText w:val="o"/>
      <w:lvlJc w:val="left"/>
      <w:pPr>
        <w:ind w:left="1440" w:hanging="360"/>
      </w:pPr>
      <w:rPr>
        <w:rFonts w:ascii="Courier New" w:hAnsi="Courier New" w:hint="default"/>
      </w:rPr>
    </w:lvl>
    <w:lvl w:ilvl="2" w:tplc="867A59A8">
      <w:start w:val="1"/>
      <w:numFmt w:val="bullet"/>
      <w:lvlText w:val=""/>
      <w:lvlJc w:val="left"/>
      <w:pPr>
        <w:ind w:left="2160" w:hanging="360"/>
      </w:pPr>
      <w:rPr>
        <w:rFonts w:ascii="Wingdings" w:hAnsi="Wingdings" w:hint="default"/>
      </w:rPr>
    </w:lvl>
    <w:lvl w:ilvl="3" w:tplc="0914A2F2">
      <w:start w:val="1"/>
      <w:numFmt w:val="bullet"/>
      <w:lvlText w:val=""/>
      <w:lvlJc w:val="left"/>
      <w:pPr>
        <w:ind w:left="2880" w:hanging="360"/>
      </w:pPr>
      <w:rPr>
        <w:rFonts w:ascii="Symbol" w:hAnsi="Symbol" w:hint="default"/>
      </w:rPr>
    </w:lvl>
    <w:lvl w:ilvl="4" w:tplc="C9F66FEA">
      <w:start w:val="1"/>
      <w:numFmt w:val="bullet"/>
      <w:lvlText w:val="o"/>
      <w:lvlJc w:val="left"/>
      <w:pPr>
        <w:ind w:left="3600" w:hanging="360"/>
      </w:pPr>
      <w:rPr>
        <w:rFonts w:ascii="Courier New" w:hAnsi="Courier New" w:hint="default"/>
      </w:rPr>
    </w:lvl>
    <w:lvl w:ilvl="5" w:tplc="E0A26032">
      <w:start w:val="1"/>
      <w:numFmt w:val="bullet"/>
      <w:lvlText w:val=""/>
      <w:lvlJc w:val="left"/>
      <w:pPr>
        <w:ind w:left="4320" w:hanging="360"/>
      </w:pPr>
      <w:rPr>
        <w:rFonts w:ascii="Wingdings" w:hAnsi="Wingdings" w:hint="default"/>
      </w:rPr>
    </w:lvl>
    <w:lvl w:ilvl="6" w:tplc="B8C28410">
      <w:start w:val="1"/>
      <w:numFmt w:val="bullet"/>
      <w:lvlText w:val=""/>
      <w:lvlJc w:val="left"/>
      <w:pPr>
        <w:ind w:left="5040" w:hanging="360"/>
      </w:pPr>
      <w:rPr>
        <w:rFonts w:ascii="Symbol" w:hAnsi="Symbol" w:hint="default"/>
      </w:rPr>
    </w:lvl>
    <w:lvl w:ilvl="7" w:tplc="EFDC614E">
      <w:start w:val="1"/>
      <w:numFmt w:val="bullet"/>
      <w:lvlText w:val="o"/>
      <w:lvlJc w:val="left"/>
      <w:pPr>
        <w:ind w:left="5760" w:hanging="360"/>
      </w:pPr>
      <w:rPr>
        <w:rFonts w:ascii="Courier New" w:hAnsi="Courier New" w:hint="default"/>
      </w:rPr>
    </w:lvl>
    <w:lvl w:ilvl="8" w:tplc="833617E4">
      <w:start w:val="1"/>
      <w:numFmt w:val="bullet"/>
      <w:lvlText w:val=""/>
      <w:lvlJc w:val="left"/>
      <w:pPr>
        <w:ind w:left="6480" w:hanging="360"/>
      </w:pPr>
      <w:rPr>
        <w:rFonts w:ascii="Wingdings" w:hAnsi="Wingdings" w:hint="default"/>
      </w:rPr>
    </w:lvl>
  </w:abstractNum>
  <w:abstractNum w:abstractNumId="67" w15:restartNumberingAfterBreak="0">
    <w:nsid w:val="259FD85C"/>
    <w:multiLevelType w:val="hybridMultilevel"/>
    <w:tmpl w:val="FFFFFFFF"/>
    <w:lvl w:ilvl="0" w:tplc="620AA29C">
      <w:start w:val="1"/>
      <w:numFmt w:val="decimal"/>
      <w:lvlText w:val="•"/>
      <w:lvlJc w:val="left"/>
      <w:pPr>
        <w:ind w:left="360" w:hanging="360"/>
      </w:pPr>
    </w:lvl>
    <w:lvl w:ilvl="1" w:tplc="C09493D0">
      <w:start w:val="1"/>
      <w:numFmt w:val="lowerLetter"/>
      <w:lvlText w:val="%2."/>
      <w:lvlJc w:val="left"/>
      <w:pPr>
        <w:ind w:left="1080" w:hanging="360"/>
      </w:pPr>
    </w:lvl>
    <w:lvl w:ilvl="2" w:tplc="FCA0282A">
      <w:start w:val="1"/>
      <w:numFmt w:val="lowerRoman"/>
      <w:lvlText w:val="%3."/>
      <w:lvlJc w:val="right"/>
      <w:pPr>
        <w:ind w:left="1800" w:hanging="180"/>
      </w:pPr>
    </w:lvl>
    <w:lvl w:ilvl="3" w:tplc="5360141E">
      <w:start w:val="1"/>
      <w:numFmt w:val="decimal"/>
      <w:lvlText w:val="%4."/>
      <w:lvlJc w:val="left"/>
      <w:pPr>
        <w:ind w:left="2520" w:hanging="360"/>
      </w:pPr>
    </w:lvl>
    <w:lvl w:ilvl="4" w:tplc="2A209CF4">
      <w:start w:val="1"/>
      <w:numFmt w:val="lowerLetter"/>
      <w:lvlText w:val="%5."/>
      <w:lvlJc w:val="left"/>
      <w:pPr>
        <w:ind w:left="3240" w:hanging="360"/>
      </w:pPr>
    </w:lvl>
    <w:lvl w:ilvl="5" w:tplc="D63E9762">
      <w:start w:val="1"/>
      <w:numFmt w:val="lowerRoman"/>
      <w:lvlText w:val="%6."/>
      <w:lvlJc w:val="right"/>
      <w:pPr>
        <w:ind w:left="3960" w:hanging="180"/>
      </w:pPr>
    </w:lvl>
    <w:lvl w:ilvl="6" w:tplc="0122BF1C">
      <w:start w:val="1"/>
      <w:numFmt w:val="decimal"/>
      <w:lvlText w:val="%7."/>
      <w:lvlJc w:val="left"/>
      <w:pPr>
        <w:ind w:left="4680" w:hanging="360"/>
      </w:pPr>
    </w:lvl>
    <w:lvl w:ilvl="7" w:tplc="0F58E0EA">
      <w:start w:val="1"/>
      <w:numFmt w:val="lowerLetter"/>
      <w:lvlText w:val="%8."/>
      <w:lvlJc w:val="left"/>
      <w:pPr>
        <w:ind w:left="5400" w:hanging="360"/>
      </w:pPr>
    </w:lvl>
    <w:lvl w:ilvl="8" w:tplc="247603FE">
      <w:start w:val="1"/>
      <w:numFmt w:val="lowerRoman"/>
      <w:lvlText w:val="%9."/>
      <w:lvlJc w:val="right"/>
      <w:pPr>
        <w:ind w:left="6120" w:hanging="180"/>
      </w:pPr>
    </w:lvl>
  </w:abstractNum>
  <w:abstractNum w:abstractNumId="68" w15:restartNumberingAfterBreak="0">
    <w:nsid w:val="280E991A"/>
    <w:multiLevelType w:val="hybridMultilevel"/>
    <w:tmpl w:val="7CF402F2"/>
    <w:lvl w:ilvl="0" w:tplc="3E384634">
      <w:start w:val="1"/>
      <w:numFmt w:val="bullet"/>
      <w:lvlText w:val=""/>
      <w:lvlJc w:val="left"/>
      <w:pPr>
        <w:ind w:left="720" w:hanging="360"/>
      </w:pPr>
      <w:rPr>
        <w:rFonts w:ascii="Symbol" w:hAnsi="Symbol" w:hint="default"/>
      </w:rPr>
    </w:lvl>
    <w:lvl w:ilvl="1" w:tplc="A7A6064A">
      <w:start w:val="1"/>
      <w:numFmt w:val="bullet"/>
      <w:lvlText w:val="o"/>
      <w:lvlJc w:val="left"/>
      <w:pPr>
        <w:ind w:left="1440" w:hanging="360"/>
      </w:pPr>
      <w:rPr>
        <w:rFonts w:ascii="Courier New" w:hAnsi="Courier New" w:hint="default"/>
      </w:rPr>
    </w:lvl>
    <w:lvl w:ilvl="2" w:tplc="9482C216">
      <w:start w:val="1"/>
      <w:numFmt w:val="bullet"/>
      <w:lvlText w:val=""/>
      <w:lvlJc w:val="left"/>
      <w:pPr>
        <w:ind w:left="2160" w:hanging="360"/>
      </w:pPr>
      <w:rPr>
        <w:rFonts w:ascii="Wingdings" w:hAnsi="Wingdings" w:hint="default"/>
      </w:rPr>
    </w:lvl>
    <w:lvl w:ilvl="3" w:tplc="43C69408">
      <w:start w:val="1"/>
      <w:numFmt w:val="bullet"/>
      <w:lvlText w:val=""/>
      <w:lvlJc w:val="left"/>
      <w:pPr>
        <w:ind w:left="2880" w:hanging="360"/>
      </w:pPr>
      <w:rPr>
        <w:rFonts w:ascii="Symbol" w:hAnsi="Symbol" w:hint="default"/>
      </w:rPr>
    </w:lvl>
    <w:lvl w:ilvl="4" w:tplc="6B0C1712">
      <w:start w:val="1"/>
      <w:numFmt w:val="bullet"/>
      <w:lvlText w:val="o"/>
      <w:lvlJc w:val="left"/>
      <w:pPr>
        <w:ind w:left="3600" w:hanging="360"/>
      </w:pPr>
      <w:rPr>
        <w:rFonts w:ascii="Courier New" w:hAnsi="Courier New" w:hint="default"/>
      </w:rPr>
    </w:lvl>
    <w:lvl w:ilvl="5" w:tplc="58F8A33C">
      <w:start w:val="1"/>
      <w:numFmt w:val="bullet"/>
      <w:lvlText w:val=""/>
      <w:lvlJc w:val="left"/>
      <w:pPr>
        <w:ind w:left="4320" w:hanging="360"/>
      </w:pPr>
      <w:rPr>
        <w:rFonts w:ascii="Wingdings" w:hAnsi="Wingdings" w:hint="default"/>
      </w:rPr>
    </w:lvl>
    <w:lvl w:ilvl="6" w:tplc="A12CC470">
      <w:start w:val="1"/>
      <w:numFmt w:val="bullet"/>
      <w:lvlText w:val=""/>
      <w:lvlJc w:val="left"/>
      <w:pPr>
        <w:ind w:left="5040" w:hanging="360"/>
      </w:pPr>
      <w:rPr>
        <w:rFonts w:ascii="Symbol" w:hAnsi="Symbol" w:hint="default"/>
      </w:rPr>
    </w:lvl>
    <w:lvl w:ilvl="7" w:tplc="77546C2C">
      <w:start w:val="1"/>
      <w:numFmt w:val="bullet"/>
      <w:lvlText w:val="o"/>
      <w:lvlJc w:val="left"/>
      <w:pPr>
        <w:ind w:left="5760" w:hanging="360"/>
      </w:pPr>
      <w:rPr>
        <w:rFonts w:ascii="Courier New" w:hAnsi="Courier New" w:hint="default"/>
      </w:rPr>
    </w:lvl>
    <w:lvl w:ilvl="8" w:tplc="2C24B8A0">
      <w:start w:val="1"/>
      <w:numFmt w:val="bullet"/>
      <w:lvlText w:val=""/>
      <w:lvlJc w:val="left"/>
      <w:pPr>
        <w:ind w:left="6480" w:hanging="360"/>
      </w:pPr>
      <w:rPr>
        <w:rFonts w:ascii="Wingdings" w:hAnsi="Wingdings" w:hint="default"/>
      </w:rPr>
    </w:lvl>
  </w:abstractNum>
  <w:abstractNum w:abstractNumId="69" w15:restartNumberingAfterBreak="0">
    <w:nsid w:val="294C5CFA"/>
    <w:multiLevelType w:val="hybridMultilevel"/>
    <w:tmpl w:val="FFFFFFFF"/>
    <w:lvl w:ilvl="0" w:tplc="59964EB4">
      <w:start w:val="1"/>
      <w:numFmt w:val="decimal"/>
      <w:lvlText w:val="•"/>
      <w:lvlJc w:val="left"/>
      <w:pPr>
        <w:ind w:left="360" w:hanging="360"/>
      </w:pPr>
    </w:lvl>
    <w:lvl w:ilvl="1" w:tplc="C42695D0">
      <w:start w:val="1"/>
      <w:numFmt w:val="lowerLetter"/>
      <w:lvlText w:val="%2."/>
      <w:lvlJc w:val="left"/>
      <w:pPr>
        <w:ind w:left="1080" w:hanging="360"/>
      </w:pPr>
    </w:lvl>
    <w:lvl w:ilvl="2" w:tplc="E38E4194">
      <w:start w:val="1"/>
      <w:numFmt w:val="lowerRoman"/>
      <w:lvlText w:val="%3."/>
      <w:lvlJc w:val="right"/>
      <w:pPr>
        <w:ind w:left="1800" w:hanging="180"/>
      </w:pPr>
    </w:lvl>
    <w:lvl w:ilvl="3" w:tplc="37A8A200">
      <w:start w:val="1"/>
      <w:numFmt w:val="decimal"/>
      <w:lvlText w:val="%4."/>
      <w:lvlJc w:val="left"/>
      <w:pPr>
        <w:ind w:left="2520" w:hanging="360"/>
      </w:pPr>
    </w:lvl>
    <w:lvl w:ilvl="4" w:tplc="5784F20A">
      <w:start w:val="1"/>
      <w:numFmt w:val="lowerLetter"/>
      <w:lvlText w:val="%5."/>
      <w:lvlJc w:val="left"/>
      <w:pPr>
        <w:ind w:left="3240" w:hanging="360"/>
      </w:pPr>
    </w:lvl>
    <w:lvl w:ilvl="5" w:tplc="028898C0">
      <w:start w:val="1"/>
      <w:numFmt w:val="lowerRoman"/>
      <w:lvlText w:val="%6."/>
      <w:lvlJc w:val="right"/>
      <w:pPr>
        <w:ind w:left="3960" w:hanging="180"/>
      </w:pPr>
    </w:lvl>
    <w:lvl w:ilvl="6" w:tplc="730AD05A">
      <w:start w:val="1"/>
      <w:numFmt w:val="decimal"/>
      <w:lvlText w:val="%7."/>
      <w:lvlJc w:val="left"/>
      <w:pPr>
        <w:ind w:left="4680" w:hanging="360"/>
      </w:pPr>
    </w:lvl>
    <w:lvl w:ilvl="7" w:tplc="CCFEB302">
      <w:start w:val="1"/>
      <w:numFmt w:val="lowerLetter"/>
      <w:lvlText w:val="%8."/>
      <w:lvlJc w:val="left"/>
      <w:pPr>
        <w:ind w:left="5400" w:hanging="360"/>
      </w:pPr>
    </w:lvl>
    <w:lvl w:ilvl="8" w:tplc="09C642CC">
      <w:start w:val="1"/>
      <w:numFmt w:val="lowerRoman"/>
      <w:lvlText w:val="%9."/>
      <w:lvlJc w:val="right"/>
      <w:pPr>
        <w:ind w:left="6120" w:hanging="180"/>
      </w:pPr>
    </w:lvl>
  </w:abstractNum>
  <w:abstractNum w:abstractNumId="70" w15:restartNumberingAfterBreak="0">
    <w:nsid w:val="29D19247"/>
    <w:multiLevelType w:val="hybridMultilevel"/>
    <w:tmpl w:val="FFFFFFFF"/>
    <w:lvl w:ilvl="0" w:tplc="09880A18">
      <w:start w:val="1"/>
      <w:numFmt w:val="decimal"/>
      <w:lvlText w:val="•"/>
      <w:lvlJc w:val="left"/>
      <w:pPr>
        <w:ind w:left="720" w:hanging="360"/>
      </w:pPr>
    </w:lvl>
    <w:lvl w:ilvl="1" w:tplc="91E8EF2C">
      <w:start w:val="1"/>
      <w:numFmt w:val="lowerLetter"/>
      <w:lvlText w:val="%2."/>
      <w:lvlJc w:val="left"/>
      <w:pPr>
        <w:ind w:left="1440" w:hanging="360"/>
      </w:pPr>
    </w:lvl>
    <w:lvl w:ilvl="2" w:tplc="037E4060">
      <w:start w:val="1"/>
      <w:numFmt w:val="lowerRoman"/>
      <w:lvlText w:val="%3."/>
      <w:lvlJc w:val="right"/>
      <w:pPr>
        <w:ind w:left="2160" w:hanging="180"/>
      </w:pPr>
    </w:lvl>
    <w:lvl w:ilvl="3" w:tplc="35A0AE88">
      <w:start w:val="1"/>
      <w:numFmt w:val="decimal"/>
      <w:lvlText w:val="%4."/>
      <w:lvlJc w:val="left"/>
      <w:pPr>
        <w:ind w:left="2880" w:hanging="360"/>
      </w:pPr>
    </w:lvl>
    <w:lvl w:ilvl="4" w:tplc="10443E8A">
      <w:start w:val="1"/>
      <w:numFmt w:val="lowerLetter"/>
      <w:lvlText w:val="%5."/>
      <w:lvlJc w:val="left"/>
      <w:pPr>
        <w:ind w:left="3600" w:hanging="360"/>
      </w:pPr>
    </w:lvl>
    <w:lvl w:ilvl="5" w:tplc="A8485D28">
      <w:start w:val="1"/>
      <w:numFmt w:val="lowerRoman"/>
      <w:lvlText w:val="%6."/>
      <w:lvlJc w:val="right"/>
      <w:pPr>
        <w:ind w:left="4320" w:hanging="180"/>
      </w:pPr>
    </w:lvl>
    <w:lvl w:ilvl="6" w:tplc="2B861514">
      <w:start w:val="1"/>
      <w:numFmt w:val="decimal"/>
      <w:lvlText w:val="%7."/>
      <w:lvlJc w:val="left"/>
      <w:pPr>
        <w:ind w:left="5040" w:hanging="360"/>
      </w:pPr>
    </w:lvl>
    <w:lvl w:ilvl="7" w:tplc="07A6ADEC">
      <w:start w:val="1"/>
      <w:numFmt w:val="lowerLetter"/>
      <w:lvlText w:val="%8."/>
      <w:lvlJc w:val="left"/>
      <w:pPr>
        <w:ind w:left="5760" w:hanging="360"/>
      </w:pPr>
    </w:lvl>
    <w:lvl w:ilvl="8" w:tplc="B9C200FC">
      <w:start w:val="1"/>
      <w:numFmt w:val="lowerRoman"/>
      <w:lvlText w:val="%9."/>
      <w:lvlJc w:val="right"/>
      <w:pPr>
        <w:ind w:left="6480" w:hanging="180"/>
      </w:pPr>
    </w:lvl>
  </w:abstractNum>
  <w:abstractNum w:abstractNumId="71" w15:restartNumberingAfterBreak="0">
    <w:nsid w:val="29EFE280"/>
    <w:multiLevelType w:val="hybridMultilevel"/>
    <w:tmpl w:val="FFFFFFFF"/>
    <w:lvl w:ilvl="0" w:tplc="A2A2B996">
      <w:start w:val="1"/>
      <w:numFmt w:val="decimal"/>
      <w:lvlText w:val="•"/>
      <w:lvlJc w:val="left"/>
      <w:pPr>
        <w:ind w:left="360" w:hanging="360"/>
      </w:pPr>
    </w:lvl>
    <w:lvl w:ilvl="1" w:tplc="57DADA64">
      <w:start w:val="1"/>
      <w:numFmt w:val="lowerLetter"/>
      <w:lvlText w:val="%2."/>
      <w:lvlJc w:val="left"/>
      <w:pPr>
        <w:ind w:left="1080" w:hanging="360"/>
      </w:pPr>
    </w:lvl>
    <w:lvl w:ilvl="2" w:tplc="EFA2AD72">
      <w:start w:val="1"/>
      <w:numFmt w:val="lowerRoman"/>
      <w:lvlText w:val="%3."/>
      <w:lvlJc w:val="right"/>
      <w:pPr>
        <w:ind w:left="1800" w:hanging="180"/>
      </w:pPr>
    </w:lvl>
    <w:lvl w:ilvl="3" w:tplc="95B269E2">
      <w:start w:val="1"/>
      <w:numFmt w:val="decimal"/>
      <w:lvlText w:val="%4."/>
      <w:lvlJc w:val="left"/>
      <w:pPr>
        <w:ind w:left="2520" w:hanging="360"/>
      </w:pPr>
    </w:lvl>
    <w:lvl w:ilvl="4" w:tplc="650CDB1A">
      <w:start w:val="1"/>
      <w:numFmt w:val="lowerLetter"/>
      <w:lvlText w:val="%5."/>
      <w:lvlJc w:val="left"/>
      <w:pPr>
        <w:ind w:left="3240" w:hanging="360"/>
      </w:pPr>
    </w:lvl>
    <w:lvl w:ilvl="5" w:tplc="F24CF0E8">
      <w:start w:val="1"/>
      <w:numFmt w:val="lowerRoman"/>
      <w:lvlText w:val="%6."/>
      <w:lvlJc w:val="right"/>
      <w:pPr>
        <w:ind w:left="3960" w:hanging="180"/>
      </w:pPr>
    </w:lvl>
    <w:lvl w:ilvl="6" w:tplc="B9822BE6">
      <w:start w:val="1"/>
      <w:numFmt w:val="decimal"/>
      <w:lvlText w:val="%7."/>
      <w:lvlJc w:val="left"/>
      <w:pPr>
        <w:ind w:left="4680" w:hanging="360"/>
      </w:pPr>
    </w:lvl>
    <w:lvl w:ilvl="7" w:tplc="9E4442D8">
      <w:start w:val="1"/>
      <w:numFmt w:val="lowerLetter"/>
      <w:lvlText w:val="%8."/>
      <w:lvlJc w:val="left"/>
      <w:pPr>
        <w:ind w:left="5400" w:hanging="360"/>
      </w:pPr>
    </w:lvl>
    <w:lvl w:ilvl="8" w:tplc="BB7ABD28">
      <w:start w:val="1"/>
      <w:numFmt w:val="lowerRoman"/>
      <w:lvlText w:val="%9."/>
      <w:lvlJc w:val="right"/>
      <w:pPr>
        <w:ind w:left="6120" w:hanging="180"/>
      </w:pPr>
    </w:lvl>
  </w:abstractNum>
  <w:abstractNum w:abstractNumId="72" w15:restartNumberingAfterBreak="0">
    <w:nsid w:val="2A5E87BF"/>
    <w:multiLevelType w:val="hybridMultilevel"/>
    <w:tmpl w:val="77FC8B2A"/>
    <w:lvl w:ilvl="0" w:tplc="46F21FDA">
      <w:start w:val="1"/>
      <w:numFmt w:val="bullet"/>
      <w:lvlText w:val=""/>
      <w:lvlJc w:val="left"/>
      <w:pPr>
        <w:ind w:left="720" w:hanging="360"/>
      </w:pPr>
      <w:rPr>
        <w:rFonts w:ascii="Symbol" w:hAnsi="Symbol" w:hint="default"/>
      </w:rPr>
    </w:lvl>
    <w:lvl w:ilvl="1" w:tplc="49D04322">
      <w:start w:val="1"/>
      <w:numFmt w:val="bullet"/>
      <w:lvlText w:val="o"/>
      <w:lvlJc w:val="left"/>
      <w:pPr>
        <w:ind w:left="1440" w:hanging="360"/>
      </w:pPr>
      <w:rPr>
        <w:rFonts w:ascii="Courier New" w:hAnsi="Courier New" w:hint="default"/>
      </w:rPr>
    </w:lvl>
    <w:lvl w:ilvl="2" w:tplc="CFE2C5FE">
      <w:start w:val="1"/>
      <w:numFmt w:val="bullet"/>
      <w:lvlText w:val=""/>
      <w:lvlJc w:val="left"/>
      <w:pPr>
        <w:ind w:left="2160" w:hanging="360"/>
      </w:pPr>
      <w:rPr>
        <w:rFonts w:ascii="Wingdings" w:hAnsi="Wingdings" w:hint="default"/>
      </w:rPr>
    </w:lvl>
    <w:lvl w:ilvl="3" w:tplc="1AE4FC6E">
      <w:start w:val="1"/>
      <w:numFmt w:val="bullet"/>
      <w:lvlText w:val=""/>
      <w:lvlJc w:val="left"/>
      <w:pPr>
        <w:ind w:left="2880" w:hanging="360"/>
      </w:pPr>
      <w:rPr>
        <w:rFonts w:ascii="Symbol" w:hAnsi="Symbol" w:hint="default"/>
      </w:rPr>
    </w:lvl>
    <w:lvl w:ilvl="4" w:tplc="A7C0FD02">
      <w:start w:val="1"/>
      <w:numFmt w:val="bullet"/>
      <w:lvlText w:val="o"/>
      <w:lvlJc w:val="left"/>
      <w:pPr>
        <w:ind w:left="3600" w:hanging="360"/>
      </w:pPr>
      <w:rPr>
        <w:rFonts w:ascii="Courier New" w:hAnsi="Courier New" w:hint="default"/>
      </w:rPr>
    </w:lvl>
    <w:lvl w:ilvl="5" w:tplc="FE602EC0">
      <w:start w:val="1"/>
      <w:numFmt w:val="bullet"/>
      <w:lvlText w:val=""/>
      <w:lvlJc w:val="left"/>
      <w:pPr>
        <w:ind w:left="4320" w:hanging="360"/>
      </w:pPr>
      <w:rPr>
        <w:rFonts w:ascii="Wingdings" w:hAnsi="Wingdings" w:hint="default"/>
      </w:rPr>
    </w:lvl>
    <w:lvl w:ilvl="6" w:tplc="C302D3B8">
      <w:start w:val="1"/>
      <w:numFmt w:val="bullet"/>
      <w:lvlText w:val=""/>
      <w:lvlJc w:val="left"/>
      <w:pPr>
        <w:ind w:left="5040" w:hanging="360"/>
      </w:pPr>
      <w:rPr>
        <w:rFonts w:ascii="Symbol" w:hAnsi="Symbol" w:hint="default"/>
      </w:rPr>
    </w:lvl>
    <w:lvl w:ilvl="7" w:tplc="E98AFE1C">
      <w:start w:val="1"/>
      <w:numFmt w:val="bullet"/>
      <w:lvlText w:val="o"/>
      <w:lvlJc w:val="left"/>
      <w:pPr>
        <w:ind w:left="5760" w:hanging="360"/>
      </w:pPr>
      <w:rPr>
        <w:rFonts w:ascii="Courier New" w:hAnsi="Courier New" w:hint="default"/>
      </w:rPr>
    </w:lvl>
    <w:lvl w:ilvl="8" w:tplc="154443B8">
      <w:start w:val="1"/>
      <w:numFmt w:val="bullet"/>
      <w:lvlText w:val=""/>
      <w:lvlJc w:val="left"/>
      <w:pPr>
        <w:ind w:left="6480" w:hanging="360"/>
      </w:pPr>
      <w:rPr>
        <w:rFonts w:ascii="Wingdings" w:hAnsi="Wingdings" w:hint="default"/>
      </w:rPr>
    </w:lvl>
  </w:abstractNum>
  <w:abstractNum w:abstractNumId="73" w15:restartNumberingAfterBreak="0">
    <w:nsid w:val="2ADF7CEE"/>
    <w:multiLevelType w:val="hybridMultilevel"/>
    <w:tmpl w:val="1412423C"/>
    <w:lvl w:ilvl="0" w:tplc="64F6BBB4">
      <w:start w:val="1"/>
      <w:numFmt w:val="bullet"/>
      <w:lvlText w:val=""/>
      <w:lvlJc w:val="left"/>
      <w:pPr>
        <w:ind w:left="720" w:hanging="360"/>
      </w:pPr>
      <w:rPr>
        <w:rFonts w:ascii="Symbol" w:hAnsi="Symbol" w:hint="default"/>
      </w:rPr>
    </w:lvl>
    <w:lvl w:ilvl="1" w:tplc="8A1E07BC">
      <w:start w:val="1"/>
      <w:numFmt w:val="bullet"/>
      <w:lvlText w:val="o"/>
      <w:lvlJc w:val="left"/>
      <w:pPr>
        <w:ind w:left="1440" w:hanging="360"/>
      </w:pPr>
      <w:rPr>
        <w:rFonts w:ascii="Courier New" w:hAnsi="Courier New" w:hint="default"/>
      </w:rPr>
    </w:lvl>
    <w:lvl w:ilvl="2" w:tplc="104EFED6">
      <w:start w:val="1"/>
      <w:numFmt w:val="bullet"/>
      <w:lvlText w:val=""/>
      <w:lvlJc w:val="left"/>
      <w:pPr>
        <w:ind w:left="2160" w:hanging="360"/>
      </w:pPr>
      <w:rPr>
        <w:rFonts w:ascii="Wingdings" w:hAnsi="Wingdings" w:hint="default"/>
      </w:rPr>
    </w:lvl>
    <w:lvl w:ilvl="3" w:tplc="ECBECF30">
      <w:start w:val="1"/>
      <w:numFmt w:val="bullet"/>
      <w:lvlText w:val=""/>
      <w:lvlJc w:val="left"/>
      <w:pPr>
        <w:ind w:left="2880" w:hanging="360"/>
      </w:pPr>
      <w:rPr>
        <w:rFonts w:ascii="Symbol" w:hAnsi="Symbol" w:hint="default"/>
      </w:rPr>
    </w:lvl>
    <w:lvl w:ilvl="4" w:tplc="098CB4B4">
      <w:start w:val="1"/>
      <w:numFmt w:val="bullet"/>
      <w:lvlText w:val="o"/>
      <w:lvlJc w:val="left"/>
      <w:pPr>
        <w:ind w:left="3600" w:hanging="360"/>
      </w:pPr>
      <w:rPr>
        <w:rFonts w:ascii="Courier New" w:hAnsi="Courier New" w:hint="default"/>
      </w:rPr>
    </w:lvl>
    <w:lvl w:ilvl="5" w:tplc="F5FC5EAA">
      <w:start w:val="1"/>
      <w:numFmt w:val="bullet"/>
      <w:lvlText w:val=""/>
      <w:lvlJc w:val="left"/>
      <w:pPr>
        <w:ind w:left="4320" w:hanging="360"/>
      </w:pPr>
      <w:rPr>
        <w:rFonts w:ascii="Wingdings" w:hAnsi="Wingdings" w:hint="default"/>
      </w:rPr>
    </w:lvl>
    <w:lvl w:ilvl="6" w:tplc="34FCFCD4">
      <w:start w:val="1"/>
      <w:numFmt w:val="bullet"/>
      <w:lvlText w:val=""/>
      <w:lvlJc w:val="left"/>
      <w:pPr>
        <w:ind w:left="5040" w:hanging="360"/>
      </w:pPr>
      <w:rPr>
        <w:rFonts w:ascii="Symbol" w:hAnsi="Symbol" w:hint="default"/>
      </w:rPr>
    </w:lvl>
    <w:lvl w:ilvl="7" w:tplc="E2964F88">
      <w:start w:val="1"/>
      <w:numFmt w:val="bullet"/>
      <w:lvlText w:val="o"/>
      <w:lvlJc w:val="left"/>
      <w:pPr>
        <w:ind w:left="5760" w:hanging="360"/>
      </w:pPr>
      <w:rPr>
        <w:rFonts w:ascii="Courier New" w:hAnsi="Courier New" w:hint="default"/>
      </w:rPr>
    </w:lvl>
    <w:lvl w:ilvl="8" w:tplc="6AB0464A">
      <w:start w:val="1"/>
      <w:numFmt w:val="bullet"/>
      <w:lvlText w:val=""/>
      <w:lvlJc w:val="left"/>
      <w:pPr>
        <w:ind w:left="6480" w:hanging="360"/>
      </w:pPr>
      <w:rPr>
        <w:rFonts w:ascii="Wingdings" w:hAnsi="Wingdings" w:hint="default"/>
      </w:rPr>
    </w:lvl>
  </w:abstractNum>
  <w:abstractNum w:abstractNumId="74" w15:restartNumberingAfterBreak="0">
    <w:nsid w:val="2B00434A"/>
    <w:multiLevelType w:val="hybridMultilevel"/>
    <w:tmpl w:val="FFFFFFFF"/>
    <w:lvl w:ilvl="0" w:tplc="CEB819E6">
      <w:start w:val="1"/>
      <w:numFmt w:val="decimal"/>
      <w:lvlText w:val="•"/>
      <w:lvlJc w:val="left"/>
      <w:pPr>
        <w:ind w:left="360" w:hanging="360"/>
      </w:pPr>
    </w:lvl>
    <w:lvl w:ilvl="1" w:tplc="F70C24A4">
      <w:start w:val="1"/>
      <w:numFmt w:val="lowerLetter"/>
      <w:lvlText w:val="%2."/>
      <w:lvlJc w:val="left"/>
      <w:pPr>
        <w:ind w:left="1080" w:hanging="360"/>
      </w:pPr>
    </w:lvl>
    <w:lvl w:ilvl="2" w:tplc="055AC6F0">
      <w:start w:val="1"/>
      <w:numFmt w:val="lowerRoman"/>
      <w:lvlText w:val="%3."/>
      <w:lvlJc w:val="right"/>
      <w:pPr>
        <w:ind w:left="1800" w:hanging="180"/>
      </w:pPr>
    </w:lvl>
    <w:lvl w:ilvl="3" w:tplc="67DE2400">
      <w:start w:val="1"/>
      <w:numFmt w:val="decimal"/>
      <w:lvlText w:val="%4."/>
      <w:lvlJc w:val="left"/>
      <w:pPr>
        <w:ind w:left="2520" w:hanging="360"/>
      </w:pPr>
    </w:lvl>
    <w:lvl w:ilvl="4" w:tplc="64AA400C">
      <w:start w:val="1"/>
      <w:numFmt w:val="lowerLetter"/>
      <w:lvlText w:val="%5."/>
      <w:lvlJc w:val="left"/>
      <w:pPr>
        <w:ind w:left="3240" w:hanging="360"/>
      </w:pPr>
    </w:lvl>
    <w:lvl w:ilvl="5" w:tplc="8F2879B0">
      <w:start w:val="1"/>
      <w:numFmt w:val="lowerRoman"/>
      <w:lvlText w:val="%6."/>
      <w:lvlJc w:val="right"/>
      <w:pPr>
        <w:ind w:left="3960" w:hanging="180"/>
      </w:pPr>
    </w:lvl>
    <w:lvl w:ilvl="6" w:tplc="B4EA2168">
      <w:start w:val="1"/>
      <w:numFmt w:val="decimal"/>
      <w:lvlText w:val="%7."/>
      <w:lvlJc w:val="left"/>
      <w:pPr>
        <w:ind w:left="4680" w:hanging="360"/>
      </w:pPr>
    </w:lvl>
    <w:lvl w:ilvl="7" w:tplc="DB6E87FC">
      <w:start w:val="1"/>
      <w:numFmt w:val="lowerLetter"/>
      <w:lvlText w:val="%8."/>
      <w:lvlJc w:val="left"/>
      <w:pPr>
        <w:ind w:left="5400" w:hanging="360"/>
      </w:pPr>
    </w:lvl>
    <w:lvl w:ilvl="8" w:tplc="481E2A7A">
      <w:start w:val="1"/>
      <w:numFmt w:val="lowerRoman"/>
      <w:lvlText w:val="%9."/>
      <w:lvlJc w:val="right"/>
      <w:pPr>
        <w:ind w:left="6120" w:hanging="180"/>
      </w:pPr>
    </w:lvl>
  </w:abstractNum>
  <w:abstractNum w:abstractNumId="75" w15:restartNumberingAfterBreak="0">
    <w:nsid w:val="2B75B45A"/>
    <w:multiLevelType w:val="hybridMultilevel"/>
    <w:tmpl w:val="E9982D3E"/>
    <w:lvl w:ilvl="0" w:tplc="13120CD0">
      <w:start w:val="1"/>
      <w:numFmt w:val="bullet"/>
      <w:lvlText w:val=""/>
      <w:lvlJc w:val="left"/>
      <w:pPr>
        <w:ind w:left="720" w:hanging="360"/>
      </w:pPr>
      <w:rPr>
        <w:rFonts w:ascii="Symbol" w:hAnsi="Symbol" w:hint="default"/>
      </w:rPr>
    </w:lvl>
    <w:lvl w:ilvl="1" w:tplc="09DA7186">
      <w:start w:val="1"/>
      <w:numFmt w:val="bullet"/>
      <w:lvlText w:val="o"/>
      <w:lvlJc w:val="left"/>
      <w:pPr>
        <w:ind w:left="1440" w:hanging="360"/>
      </w:pPr>
      <w:rPr>
        <w:rFonts w:ascii="Courier New" w:hAnsi="Courier New" w:hint="default"/>
      </w:rPr>
    </w:lvl>
    <w:lvl w:ilvl="2" w:tplc="92682736">
      <w:start w:val="1"/>
      <w:numFmt w:val="bullet"/>
      <w:lvlText w:val=""/>
      <w:lvlJc w:val="left"/>
      <w:pPr>
        <w:ind w:left="2160" w:hanging="360"/>
      </w:pPr>
      <w:rPr>
        <w:rFonts w:ascii="Wingdings" w:hAnsi="Wingdings" w:hint="default"/>
      </w:rPr>
    </w:lvl>
    <w:lvl w:ilvl="3" w:tplc="9882559C">
      <w:start w:val="1"/>
      <w:numFmt w:val="bullet"/>
      <w:lvlText w:val=""/>
      <w:lvlJc w:val="left"/>
      <w:pPr>
        <w:ind w:left="2880" w:hanging="360"/>
      </w:pPr>
      <w:rPr>
        <w:rFonts w:ascii="Symbol" w:hAnsi="Symbol" w:hint="default"/>
      </w:rPr>
    </w:lvl>
    <w:lvl w:ilvl="4" w:tplc="92C865A6">
      <w:start w:val="1"/>
      <w:numFmt w:val="bullet"/>
      <w:lvlText w:val="o"/>
      <w:lvlJc w:val="left"/>
      <w:pPr>
        <w:ind w:left="3600" w:hanging="360"/>
      </w:pPr>
      <w:rPr>
        <w:rFonts w:ascii="Courier New" w:hAnsi="Courier New" w:hint="default"/>
      </w:rPr>
    </w:lvl>
    <w:lvl w:ilvl="5" w:tplc="07A21922">
      <w:start w:val="1"/>
      <w:numFmt w:val="bullet"/>
      <w:lvlText w:val=""/>
      <w:lvlJc w:val="left"/>
      <w:pPr>
        <w:ind w:left="4320" w:hanging="360"/>
      </w:pPr>
      <w:rPr>
        <w:rFonts w:ascii="Wingdings" w:hAnsi="Wingdings" w:hint="default"/>
      </w:rPr>
    </w:lvl>
    <w:lvl w:ilvl="6" w:tplc="8F16EB6C">
      <w:start w:val="1"/>
      <w:numFmt w:val="bullet"/>
      <w:lvlText w:val=""/>
      <w:lvlJc w:val="left"/>
      <w:pPr>
        <w:ind w:left="5040" w:hanging="360"/>
      </w:pPr>
      <w:rPr>
        <w:rFonts w:ascii="Symbol" w:hAnsi="Symbol" w:hint="default"/>
      </w:rPr>
    </w:lvl>
    <w:lvl w:ilvl="7" w:tplc="4BE62734">
      <w:start w:val="1"/>
      <w:numFmt w:val="bullet"/>
      <w:lvlText w:val="o"/>
      <w:lvlJc w:val="left"/>
      <w:pPr>
        <w:ind w:left="5760" w:hanging="360"/>
      </w:pPr>
      <w:rPr>
        <w:rFonts w:ascii="Courier New" w:hAnsi="Courier New" w:hint="default"/>
      </w:rPr>
    </w:lvl>
    <w:lvl w:ilvl="8" w:tplc="7E7CD60C">
      <w:start w:val="1"/>
      <w:numFmt w:val="bullet"/>
      <w:lvlText w:val=""/>
      <w:lvlJc w:val="left"/>
      <w:pPr>
        <w:ind w:left="6480" w:hanging="360"/>
      </w:pPr>
      <w:rPr>
        <w:rFonts w:ascii="Wingdings" w:hAnsi="Wingdings" w:hint="default"/>
      </w:rPr>
    </w:lvl>
  </w:abstractNum>
  <w:abstractNum w:abstractNumId="76" w15:restartNumberingAfterBreak="0">
    <w:nsid w:val="2BE548F7"/>
    <w:multiLevelType w:val="hybridMultilevel"/>
    <w:tmpl w:val="2D2694EC"/>
    <w:lvl w:ilvl="0" w:tplc="B068303E">
      <w:start w:val="1"/>
      <w:numFmt w:val="bullet"/>
      <w:lvlText w:val=""/>
      <w:lvlJc w:val="left"/>
      <w:pPr>
        <w:ind w:left="720" w:hanging="360"/>
      </w:pPr>
      <w:rPr>
        <w:rFonts w:ascii="Symbol" w:hAnsi="Symbol" w:hint="default"/>
      </w:rPr>
    </w:lvl>
    <w:lvl w:ilvl="1" w:tplc="04AECBB0">
      <w:start w:val="1"/>
      <w:numFmt w:val="bullet"/>
      <w:lvlText w:val="o"/>
      <w:lvlJc w:val="left"/>
      <w:pPr>
        <w:ind w:left="1440" w:hanging="360"/>
      </w:pPr>
      <w:rPr>
        <w:rFonts w:ascii="Courier New" w:hAnsi="Courier New" w:hint="default"/>
      </w:rPr>
    </w:lvl>
    <w:lvl w:ilvl="2" w:tplc="B792F702">
      <w:start w:val="1"/>
      <w:numFmt w:val="bullet"/>
      <w:lvlText w:val=""/>
      <w:lvlJc w:val="left"/>
      <w:pPr>
        <w:ind w:left="2160" w:hanging="360"/>
      </w:pPr>
      <w:rPr>
        <w:rFonts w:ascii="Wingdings" w:hAnsi="Wingdings" w:hint="default"/>
      </w:rPr>
    </w:lvl>
    <w:lvl w:ilvl="3" w:tplc="B52CC6E6">
      <w:start w:val="1"/>
      <w:numFmt w:val="bullet"/>
      <w:lvlText w:val=""/>
      <w:lvlJc w:val="left"/>
      <w:pPr>
        <w:ind w:left="2880" w:hanging="360"/>
      </w:pPr>
      <w:rPr>
        <w:rFonts w:ascii="Symbol" w:hAnsi="Symbol" w:hint="default"/>
      </w:rPr>
    </w:lvl>
    <w:lvl w:ilvl="4" w:tplc="FF9E0186">
      <w:start w:val="1"/>
      <w:numFmt w:val="bullet"/>
      <w:lvlText w:val="o"/>
      <w:lvlJc w:val="left"/>
      <w:pPr>
        <w:ind w:left="3600" w:hanging="360"/>
      </w:pPr>
      <w:rPr>
        <w:rFonts w:ascii="Courier New" w:hAnsi="Courier New" w:hint="default"/>
      </w:rPr>
    </w:lvl>
    <w:lvl w:ilvl="5" w:tplc="B03CA45E">
      <w:start w:val="1"/>
      <w:numFmt w:val="bullet"/>
      <w:lvlText w:val=""/>
      <w:lvlJc w:val="left"/>
      <w:pPr>
        <w:ind w:left="4320" w:hanging="360"/>
      </w:pPr>
      <w:rPr>
        <w:rFonts w:ascii="Wingdings" w:hAnsi="Wingdings" w:hint="default"/>
      </w:rPr>
    </w:lvl>
    <w:lvl w:ilvl="6" w:tplc="3BFEFE64">
      <w:start w:val="1"/>
      <w:numFmt w:val="bullet"/>
      <w:lvlText w:val=""/>
      <w:lvlJc w:val="left"/>
      <w:pPr>
        <w:ind w:left="5040" w:hanging="360"/>
      </w:pPr>
      <w:rPr>
        <w:rFonts w:ascii="Symbol" w:hAnsi="Symbol" w:hint="default"/>
      </w:rPr>
    </w:lvl>
    <w:lvl w:ilvl="7" w:tplc="D6F624A2">
      <w:start w:val="1"/>
      <w:numFmt w:val="bullet"/>
      <w:lvlText w:val="o"/>
      <w:lvlJc w:val="left"/>
      <w:pPr>
        <w:ind w:left="5760" w:hanging="360"/>
      </w:pPr>
      <w:rPr>
        <w:rFonts w:ascii="Courier New" w:hAnsi="Courier New" w:hint="default"/>
      </w:rPr>
    </w:lvl>
    <w:lvl w:ilvl="8" w:tplc="BCF6A4BC">
      <w:start w:val="1"/>
      <w:numFmt w:val="bullet"/>
      <w:lvlText w:val=""/>
      <w:lvlJc w:val="left"/>
      <w:pPr>
        <w:ind w:left="6480" w:hanging="360"/>
      </w:pPr>
      <w:rPr>
        <w:rFonts w:ascii="Wingdings" w:hAnsi="Wingdings" w:hint="default"/>
      </w:rPr>
    </w:lvl>
  </w:abstractNum>
  <w:abstractNum w:abstractNumId="77" w15:restartNumberingAfterBreak="0">
    <w:nsid w:val="2C48EC3E"/>
    <w:multiLevelType w:val="hybridMultilevel"/>
    <w:tmpl w:val="97E47B0E"/>
    <w:lvl w:ilvl="0" w:tplc="641C018A">
      <w:start w:val="1"/>
      <w:numFmt w:val="decimal"/>
      <w:lvlText w:val="%1."/>
      <w:lvlJc w:val="left"/>
      <w:pPr>
        <w:ind w:left="720" w:hanging="360"/>
      </w:pPr>
    </w:lvl>
    <w:lvl w:ilvl="1" w:tplc="65468B16">
      <w:start w:val="1"/>
      <w:numFmt w:val="lowerLetter"/>
      <w:lvlText w:val="%2."/>
      <w:lvlJc w:val="left"/>
      <w:pPr>
        <w:ind w:left="1440" w:hanging="360"/>
      </w:pPr>
    </w:lvl>
    <w:lvl w:ilvl="2" w:tplc="5F62ABCE">
      <w:start w:val="1"/>
      <w:numFmt w:val="lowerRoman"/>
      <w:lvlText w:val="%3."/>
      <w:lvlJc w:val="right"/>
      <w:pPr>
        <w:ind w:left="2160" w:hanging="180"/>
      </w:pPr>
    </w:lvl>
    <w:lvl w:ilvl="3" w:tplc="B0DC9910">
      <w:start w:val="1"/>
      <w:numFmt w:val="decimal"/>
      <w:lvlText w:val="%4."/>
      <w:lvlJc w:val="left"/>
      <w:pPr>
        <w:ind w:left="2880" w:hanging="360"/>
      </w:pPr>
    </w:lvl>
    <w:lvl w:ilvl="4" w:tplc="6512DBF0">
      <w:start w:val="1"/>
      <w:numFmt w:val="lowerLetter"/>
      <w:lvlText w:val="%5."/>
      <w:lvlJc w:val="left"/>
      <w:pPr>
        <w:ind w:left="3600" w:hanging="360"/>
      </w:pPr>
    </w:lvl>
    <w:lvl w:ilvl="5" w:tplc="39142E36">
      <w:start w:val="1"/>
      <w:numFmt w:val="lowerRoman"/>
      <w:lvlText w:val="%6."/>
      <w:lvlJc w:val="right"/>
      <w:pPr>
        <w:ind w:left="4320" w:hanging="180"/>
      </w:pPr>
    </w:lvl>
    <w:lvl w:ilvl="6" w:tplc="3E50CC72">
      <w:start w:val="1"/>
      <w:numFmt w:val="decimal"/>
      <w:lvlText w:val="%7."/>
      <w:lvlJc w:val="left"/>
      <w:pPr>
        <w:ind w:left="5040" w:hanging="360"/>
      </w:pPr>
    </w:lvl>
    <w:lvl w:ilvl="7" w:tplc="CE3EE05C">
      <w:start w:val="1"/>
      <w:numFmt w:val="lowerLetter"/>
      <w:lvlText w:val="%8."/>
      <w:lvlJc w:val="left"/>
      <w:pPr>
        <w:ind w:left="5760" w:hanging="360"/>
      </w:pPr>
    </w:lvl>
    <w:lvl w:ilvl="8" w:tplc="C17C3D6E">
      <w:start w:val="1"/>
      <w:numFmt w:val="lowerRoman"/>
      <w:lvlText w:val="%9."/>
      <w:lvlJc w:val="right"/>
      <w:pPr>
        <w:ind w:left="6480" w:hanging="180"/>
      </w:pPr>
    </w:lvl>
  </w:abstractNum>
  <w:abstractNum w:abstractNumId="78" w15:restartNumberingAfterBreak="0">
    <w:nsid w:val="2E27F120"/>
    <w:multiLevelType w:val="hybridMultilevel"/>
    <w:tmpl w:val="7338BC6A"/>
    <w:lvl w:ilvl="0" w:tplc="A37C5EE4">
      <w:start w:val="1"/>
      <w:numFmt w:val="bullet"/>
      <w:lvlText w:val=""/>
      <w:lvlJc w:val="left"/>
      <w:pPr>
        <w:ind w:left="720" w:hanging="360"/>
      </w:pPr>
      <w:rPr>
        <w:rFonts w:ascii="Symbol" w:hAnsi="Symbol" w:hint="default"/>
      </w:rPr>
    </w:lvl>
    <w:lvl w:ilvl="1" w:tplc="C77685F2">
      <w:start w:val="1"/>
      <w:numFmt w:val="bullet"/>
      <w:lvlText w:val="o"/>
      <w:lvlJc w:val="left"/>
      <w:pPr>
        <w:ind w:left="1440" w:hanging="360"/>
      </w:pPr>
      <w:rPr>
        <w:rFonts w:ascii="&quot;Courier New&quot;" w:hAnsi="&quot;Courier New&quot;" w:hint="default"/>
      </w:rPr>
    </w:lvl>
    <w:lvl w:ilvl="2" w:tplc="0AE09756">
      <w:start w:val="1"/>
      <w:numFmt w:val="bullet"/>
      <w:lvlText w:val=""/>
      <w:lvlJc w:val="left"/>
      <w:pPr>
        <w:ind w:left="2160" w:hanging="360"/>
      </w:pPr>
      <w:rPr>
        <w:rFonts w:ascii="Wingdings" w:hAnsi="Wingdings" w:hint="default"/>
      </w:rPr>
    </w:lvl>
    <w:lvl w:ilvl="3" w:tplc="3AF4336A">
      <w:start w:val="1"/>
      <w:numFmt w:val="bullet"/>
      <w:lvlText w:val=""/>
      <w:lvlJc w:val="left"/>
      <w:pPr>
        <w:ind w:left="2880" w:hanging="360"/>
      </w:pPr>
      <w:rPr>
        <w:rFonts w:ascii="Symbol" w:hAnsi="Symbol" w:hint="default"/>
      </w:rPr>
    </w:lvl>
    <w:lvl w:ilvl="4" w:tplc="BE7AF8C6">
      <w:start w:val="1"/>
      <w:numFmt w:val="bullet"/>
      <w:lvlText w:val="o"/>
      <w:lvlJc w:val="left"/>
      <w:pPr>
        <w:ind w:left="3600" w:hanging="360"/>
      </w:pPr>
      <w:rPr>
        <w:rFonts w:ascii="Courier New" w:hAnsi="Courier New" w:hint="default"/>
      </w:rPr>
    </w:lvl>
    <w:lvl w:ilvl="5" w:tplc="7D709A4E">
      <w:start w:val="1"/>
      <w:numFmt w:val="bullet"/>
      <w:lvlText w:val=""/>
      <w:lvlJc w:val="left"/>
      <w:pPr>
        <w:ind w:left="4320" w:hanging="360"/>
      </w:pPr>
      <w:rPr>
        <w:rFonts w:ascii="Wingdings" w:hAnsi="Wingdings" w:hint="default"/>
      </w:rPr>
    </w:lvl>
    <w:lvl w:ilvl="6" w:tplc="2D9C0F50">
      <w:start w:val="1"/>
      <w:numFmt w:val="bullet"/>
      <w:lvlText w:val=""/>
      <w:lvlJc w:val="left"/>
      <w:pPr>
        <w:ind w:left="5040" w:hanging="360"/>
      </w:pPr>
      <w:rPr>
        <w:rFonts w:ascii="Symbol" w:hAnsi="Symbol" w:hint="default"/>
      </w:rPr>
    </w:lvl>
    <w:lvl w:ilvl="7" w:tplc="DDF6BD7A">
      <w:start w:val="1"/>
      <w:numFmt w:val="bullet"/>
      <w:lvlText w:val="o"/>
      <w:lvlJc w:val="left"/>
      <w:pPr>
        <w:ind w:left="5760" w:hanging="360"/>
      </w:pPr>
      <w:rPr>
        <w:rFonts w:ascii="Courier New" w:hAnsi="Courier New" w:hint="default"/>
      </w:rPr>
    </w:lvl>
    <w:lvl w:ilvl="8" w:tplc="60BA4D24">
      <w:start w:val="1"/>
      <w:numFmt w:val="bullet"/>
      <w:lvlText w:val=""/>
      <w:lvlJc w:val="left"/>
      <w:pPr>
        <w:ind w:left="6480" w:hanging="360"/>
      </w:pPr>
      <w:rPr>
        <w:rFonts w:ascii="Wingdings" w:hAnsi="Wingdings" w:hint="default"/>
      </w:rPr>
    </w:lvl>
  </w:abstractNum>
  <w:abstractNum w:abstractNumId="79" w15:restartNumberingAfterBreak="0">
    <w:nsid w:val="2E56C5E0"/>
    <w:multiLevelType w:val="hybridMultilevel"/>
    <w:tmpl w:val="143A5434"/>
    <w:lvl w:ilvl="0" w:tplc="D742884C">
      <w:start w:val="1"/>
      <w:numFmt w:val="bullet"/>
      <w:lvlText w:val=""/>
      <w:lvlJc w:val="left"/>
      <w:pPr>
        <w:ind w:left="720" w:hanging="360"/>
      </w:pPr>
      <w:rPr>
        <w:rFonts w:ascii="Symbol" w:hAnsi="Symbol" w:hint="default"/>
      </w:rPr>
    </w:lvl>
    <w:lvl w:ilvl="1" w:tplc="459CE3E2">
      <w:start w:val="1"/>
      <w:numFmt w:val="bullet"/>
      <w:lvlText w:val="o"/>
      <w:lvlJc w:val="left"/>
      <w:pPr>
        <w:ind w:left="1440" w:hanging="360"/>
      </w:pPr>
      <w:rPr>
        <w:rFonts w:ascii="Courier New" w:hAnsi="Courier New" w:hint="default"/>
      </w:rPr>
    </w:lvl>
    <w:lvl w:ilvl="2" w:tplc="E24CFE2A">
      <w:start w:val="1"/>
      <w:numFmt w:val="bullet"/>
      <w:lvlText w:val=""/>
      <w:lvlJc w:val="left"/>
      <w:pPr>
        <w:ind w:left="2160" w:hanging="360"/>
      </w:pPr>
      <w:rPr>
        <w:rFonts w:ascii="Wingdings" w:hAnsi="Wingdings" w:hint="default"/>
      </w:rPr>
    </w:lvl>
    <w:lvl w:ilvl="3" w:tplc="50DEB3BE">
      <w:start w:val="1"/>
      <w:numFmt w:val="bullet"/>
      <w:lvlText w:val=""/>
      <w:lvlJc w:val="left"/>
      <w:pPr>
        <w:ind w:left="2880" w:hanging="360"/>
      </w:pPr>
      <w:rPr>
        <w:rFonts w:ascii="Symbol" w:hAnsi="Symbol" w:hint="default"/>
      </w:rPr>
    </w:lvl>
    <w:lvl w:ilvl="4" w:tplc="3856C882">
      <w:start w:val="1"/>
      <w:numFmt w:val="bullet"/>
      <w:lvlText w:val="o"/>
      <w:lvlJc w:val="left"/>
      <w:pPr>
        <w:ind w:left="3600" w:hanging="360"/>
      </w:pPr>
      <w:rPr>
        <w:rFonts w:ascii="Courier New" w:hAnsi="Courier New" w:hint="default"/>
      </w:rPr>
    </w:lvl>
    <w:lvl w:ilvl="5" w:tplc="9B8A6872">
      <w:start w:val="1"/>
      <w:numFmt w:val="bullet"/>
      <w:lvlText w:val=""/>
      <w:lvlJc w:val="left"/>
      <w:pPr>
        <w:ind w:left="4320" w:hanging="360"/>
      </w:pPr>
      <w:rPr>
        <w:rFonts w:ascii="Wingdings" w:hAnsi="Wingdings" w:hint="default"/>
      </w:rPr>
    </w:lvl>
    <w:lvl w:ilvl="6" w:tplc="4B8EFDBE">
      <w:start w:val="1"/>
      <w:numFmt w:val="bullet"/>
      <w:lvlText w:val=""/>
      <w:lvlJc w:val="left"/>
      <w:pPr>
        <w:ind w:left="5040" w:hanging="360"/>
      </w:pPr>
      <w:rPr>
        <w:rFonts w:ascii="Symbol" w:hAnsi="Symbol" w:hint="default"/>
      </w:rPr>
    </w:lvl>
    <w:lvl w:ilvl="7" w:tplc="082021C0">
      <w:start w:val="1"/>
      <w:numFmt w:val="bullet"/>
      <w:lvlText w:val="o"/>
      <w:lvlJc w:val="left"/>
      <w:pPr>
        <w:ind w:left="5760" w:hanging="360"/>
      </w:pPr>
      <w:rPr>
        <w:rFonts w:ascii="Courier New" w:hAnsi="Courier New" w:hint="default"/>
      </w:rPr>
    </w:lvl>
    <w:lvl w:ilvl="8" w:tplc="4DF2C656">
      <w:start w:val="1"/>
      <w:numFmt w:val="bullet"/>
      <w:lvlText w:val=""/>
      <w:lvlJc w:val="left"/>
      <w:pPr>
        <w:ind w:left="6480" w:hanging="360"/>
      </w:pPr>
      <w:rPr>
        <w:rFonts w:ascii="Wingdings" w:hAnsi="Wingdings" w:hint="default"/>
      </w:rPr>
    </w:lvl>
  </w:abstractNum>
  <w:abstractNum w:abstractNumId="80" w15:restartNumberingAfterBreak="0">
    <w:nsid w:val="2F0E700C"/>
    <w:multiLevelType w:val="hybridMultilevel"/>
    <w:tmpl w:val="B7EA291A"/>
    <w:lvl w:ilvl="0" w:tplc="2BB648E8">
      <w:start w:val="1"/>
      <w:numFmt w:val="decimal"/>
      <w:lvlText w:val="%1."/>
      <w:lvlJc w:val="left"/>
      <w:pPr>
        <w:ind w:left="720" w:hanging="360"/>
      </w:pPr>
    </w:lvl>
    <w:lvl w:ilvl="1" w:tplc="62829BDA">
      <w:start w:val="1"/>
      <w:numFmt w:val="lowerLetter"/>
      <w:lvlText w:val="%2."/>
      <w:lvlJc w:val="left"/>
      <w:pPr>
        <w:ind w:left="1440" w:hanging="360"/>
      </w:pPr>
    </w:lvl>
    <w:lvl w:ilvl="2" w:tplc="79B2417A">
      <w:start w:val="1"/>
      <w:numFmt w:val="lowerRoman"/>
      <w:lvlText w:val="%3."/>
      <w:lvlJc w:val="right"/>
      <w:pPr>
        <w:ind w:left="2160" w:hanging="180"/>
      </w:pPr>
    </w:lvl>
    <w:lvl w:ilvl="3" w:tplc="38DEF9B4">
      <w:start w:val="1"/>
      <w:numFmt w:val="decimal"/>
      <w:lvlText w:val="%4."/>
      <w:lvlJc w:val="left"/>
      <w:pPr>
        <w:ind w:left="2880" w:hanging="360"/>
      </w:pPr>
    </w:lvl>
    <w:lvl w:ilvl="4" w:tplc="F7BC9E16">
      <w:start w:val="1"/>
      <w:numFmt w:val="lowerLetter"/>
      <w:lvlText w:val="%5."/>
      <w:lvlJc w:val="left"/>
      <w:pPr>
        <w:ind w:left="3600" w:hanging="360"/>
      </w:pPr>
    </w:lvl>
    <w:lvl w:ilvl="5" w:tplc="63D2DDC4">
      <w:start w:val="1"/>
      <w:numFmt w:val="lowerRoman"/>
      <w:lvlText w:val="%6."/>
      <w:lvlJc w:val="right"/>
      <w:pPr>
        <w:ind w:left="4320" w:hanging="180"/>
      </w:pPr>
    </w:lvl>
    <w:lvl w:ilvl="6" w:tplc="651406E2">
      <w:start w:val="1"/>
      <w:numFmt w:val="decimal"/>
      <w:lvlText w:val="%7."/>
      <w:lvlJc w:val="left"/>
      <w:pPr>
        <w:ind w:left="5040" w:hanging="360"/>
      </w:pPr>
    </w:lvl>
    <w:lvl w:ilvl="7" w:tplc="6786D6D2">
      <w:start w:val="1"/>
      <w:numFmt w:val="lowerLetter"/>
      <w:lvlText w:val="%8."/>
      <w:lvlJc w:val="left"/>
      <w:pPr>
        <w:ind w:left="5760" w:hanging="360"/>
      </w:pPr>
    </w:lvl>
    <w:lvl w:ilvl="8" w:tplc="EC1C97C4">
      <w:start w:val="1"/>
      <w:numFmt w:val="lowerRoman"/>
      <w:lvlText w:val="%9."/>
      <w:lvlJc w:val="right"/>
      <w:pPr>
        <w:ind w:left="6480" w:hanging="180"/>
      </w:pPr>
    </w:lvl>
  </w:abstractNum>
  <w:abstractNum w:abstractNumId="81" w15:restartNumberingAfterBreak="0">
    <w:nsid w:val="2FE49B3A"/>
    <w:multiLevelType w:val="hybridMultilevel"/>
    <w:tmpl w:val="C958EE1A"/>
    <w:lvl w:ilvl="0" w:tplc="FFF88852">
      <w:start w:val="1"/>
      <w:numFmt w:val="decimal"/>
      <w:lvlText w:val="%1."/>
      <w:lvlJc w:val="left"/>
      <w:pPr>
        <w:ind w:left="720" w:hanging="360"/>
      </w:pPr>
    </w:lvl>
    <w:lvl w:ilvl="1" w:tplc="3698B8A8">
      <w:start w:val="1"/>
      <w:numFmt w:val="lowerLetter"/>
      <w:lvlText w:val="%2."/>
      <w:lvlJc w:val="left"/>
      <w:pPr>
        <w:ind w:left="1440" w:hanging="360"/>
      </w:pPr>
    </w:lvl>
    <w:lvl w:ilvl="2" w:tplc="9D066C1C">
      <w:start w:val="1"/>
      <w:numFmt w:val="lowerRoman"/>
      <w:lvlText w:val="%3."/>
      <w:lvlJc w:val="right"/>
      <w:pPr>
        <w:ind w:left="2160" w:hanging="180"/>
      </w:pPr>
    </w:lvl>
    <w:lvl w:ilvl="3" w:tplc="F4AE5176">
      <w:start w:val="1"/>
      <w:numFmt w:val="decimal"/>
      <w:lvlText w:val="%4."/>
      <w:lvlJc w:val="left"/>
      <w:pPr>
        <w:ind w:left="2880" w:hanging="360"/>
      </w:pPr>
    </w:lvl>
    <w:lvl w:ilvl="4" w:tplc="9840352E">
      <w:start w:val="1"/>
      <w:numFmt w:val="lowerLetter"/>
      <w:lvlText w:val="%5."/>
      <w:lvlJc w:val="left"/>
      <w:pPr>
        <w:ind w:left="3600" w:hanging="360"/>
      </w:pPr>
    </w:lvl>
    <w:lvl w:ilvl="5" w:tplc="80DE3CCC">
      <w:start w:val="1"/>
      <w:numFmt w:val="lowerRoman"/>
      <w:lvlText w:val="%6."/>
      <w:lvlJc w:val="right"/>
      <w:pPr>
        <w:ind w:left="4320" w:hanging="180"/>
      </w:pPr>
    </w:lvl>
    <w:lvl w:ilvl="6" w:tplc="B920B0EE">
      <w:start w:val="1"/>
      <w:numFmt w:val="decimal"/>
      <w:lvlText w:val="%7."/>
      <w:lvlJc w:val="left"/>
      <w:pPr>
        <w:ind w:left="5040" w:hanging="360"/>
      </w:pPr>
    </w:lvl>
    <w:lvl w:ilvl="7" w:tplc="20085076">
      <w:start w:val="1"/>
      <w:numFmt w:val="lowerLetter"/>
      <w:lvlText w:val="%8."/>
      <w:lvlJc w:val="left"/>
      <w:pPr>
        <w:ind w:left="5760" w:hanging="360"/>
      </w:pPr>
    </w:lvl>
    <w:lvl w:ilvl="8" w:tplc="160AF064">
      <w:start w:val="1"/>
      <w:numFmt w:val="lowerRoman"/>
      <w:lvlText w:val="%9."/>
      <w:lvlJc w:val="right"/>
      <w:pPr>
        <w:ind w:left="6480" w:hanging="180"/>
      </w:pPr>
    </w:lvl>
  </w:abstractNum>
  <w:abstractNum w:abstractNumId="82" w15:restartNumberingAfterBreak="0">
    <w:nsid w:val="31B2B048"/>
    <w:multiLevelType w:val="hybridMultilevel"/>
    <w:tmpl w:val="D884F2AA"/>
    <w:lvl w:ilvl="0" w:tplc="0DBC5562">
      <w:start w:val="1"/>
      <w:numFmt w:val="decimal"/>
      <w:lvlText w:val="%1."/>
      <w:lvlJc w:val="left"/>
      <w:pPr>
        <w:ind w:left="720" w:hanging="360"/>
      </w:pPr>
    </w:lvl>
    <w:lvl w:ilvl="1" w:tplc="079EAD0A">
      <w:start w:val="1"/>
      <w:numFmt w:val="lowerLetter"/>
      <w:lvlText w:val="%2."/>
      <w:lvlJc w:val="left"/>
      <w:pPr>
        <w:ind w:left="1440" w:hanging="360"/>
      </w:pPr>
    </w:lvl>
    <w:lvl w:ilvl="2" w:tplc="0490479A">
      <w:start w:val="1"/>
      <w:numFmt w:val="lowerRoman"/>
      <w:lvlText w:val="%3."/>
      <w:lvlJc w:val="right"/>
      <w:pPr>
        <w:ind w:left="2160" w:hanging="180"/>
      </w:pPr>
    </w:lvl>
    <w:lvl w:ilvl="3" w:tplc="2D94F980">
      <w:start w:val="1"/>
      <w:numFmt w:val="decimal"/>
      <w:lvlText w:val="%4."/>
      <w:lvlJc w:val="left"/>
      <w:pPr>
        <w:ind w:left="2880" w:hanging="360"/>
      </w:pPr>
    </w:lvl>
    <w:lvl w:ilvl="4" w:tplc="66A2CD5A">
      <w:start w:val="1"/>
      <w:numFmt w:val="lowerLetter"/>
      <w:lvlText w:val="%5."/>
      <w:lvlJc w:val="left"/>
      <w:pPr>
        <w:ind w:left="3600" w:hanging="360"/>
      </w:pPr>
    </w:lvl>
    <w:lvl w:ilvl="5" w:tplc="9B2ED324">
      <w:start w:val="1"/>
      <w:numFmt w:val="lowerRoman"/>
      <w:lvlText w:val="%6."/>
      <w:lvlJc w:val="right"/>
      <w:pPr>
        <w:ind w:left="4320" w:hanging="180"/>
      </w:pPr>
    </w:lvl>
    <w:lvl w:ilvl="6" w:tplc="83A23BF6">
      <w:start w:val="1"/>
      <w:numFmt w:val="decimal"/>
      <w:lvlText w:val="%7."/>
      <w:lvlJc w:val="left"/>
      <w:pPr>
        <w:ind w:left="5040" w:hanging="360"/>
      </w:pPr>
    </w:lvl>
    <w:lvl w:ilvl="7" w:tplc="DE727598">
      <w:start w:val="1"/>
      <w:numFmt w:val="lowerLetter"/>
      <w:lvlText w:val="%8."/>
      <w:lvlJc w:val="left"/>
      <w:pPr>
        <w:ind w:left="5760" w:hanging="360"/>
      </w:pPr>
    </w:lvl>
    <w:lvl w:ilvl="8" w:tplc="D486D4CE">
      <w:start w:val="1"/>
      <w:numFmt w:val="lowerRoman"/>
      <w:lvlText w:val="%9."/>
      <w:lvlJc w:val="right"/>
      <w:pPr>
        <w:ind w:left="6480" w:hanging="180"/>
      </w:pPr>
    </w:lvl>
  </w:abstractNum>
  <w:abstractNum w:abstractNumId="83" w15:restartNumberingAfterBreak="0">
    <w:nsid w:val="31D33848"/>
    <w:multiLevelType w:val="hybridMultilevel"/>
    <w:tmpl w:val="A288B392"/>
    <w:lvl w:ilvl="0" w:tplc="6BA89D9E">
      <w:start w:val="1"/>
      <w:numFmt w:val="bullet"/>
      <w:lvlText w:val=""/>
      <w:lvlJc w:val="left"/>
      <w:pPr>
        <w:ind w:left="720" w:hanging="360"/>
      </w:pPr>
      <w:rPr>
        <w:rFonts w:ascii="Symbol" w:hAnsi="Symbol" w:hint="default"/>
      </w:rPr>
    </w:lvl>
    <w:lvl w:ilvl="1" w:tplc="2472B1EA">
      <w:start w:val="1"/>
      <w:numFmt w:val="bullet"/>
      <w:lvlText w:val="o"/>
      <w:lvlJc w:val="left"/>
      <w:pPr>
        <w:ind w:left="1440" w:hanging="360"/>
      </w:pPr>
      <w:rPr>
        <w:rFonts w:ascii="Courier New" w:hAnsi="Courier New" w:hint="default"/>
      </w:rPr>
    </w:lvl>
    <w:lvl w:ilvl="2" w:tplc="ECD8BD6E">
      <w:start w:val="1"/>
      <w:numFmt w:val="bullet"/>
      <w:lvlText w:val=""/>
      <w:lvlJc w:val="left"/>
      <w:pPr>
        <w:ind w:left="2160" w:hanging="360"/>
      </w:pPr>
      <w:rPr>
        <w:rFonts w:ascii="Wingdings" w:hAnsi="Wingdings" w:hint="default"/>
      </w:rPr>
    </w:lvl>
    <w:lvl w:ilvl="3" w:tplc="BF7EC48E">
      <w:start w:val="1"/>
      <w:numFmt w:val="bullet"/>
      <w:lvlText w:val=""/>
      <w:lvlJc w:val="left"/>
      <w:pPr>
        <w:ind w:left="2880" w:hanging="360"/>
      </w:pPr>
      <w:rPr>
        <w:rFonts w:ascii="Symbol" w:hAnsi="Symbol" w:hint="default"/>
      </w:rPr>
    </w:lvl>
    <w:lvl w:ilvl="4" w:tplc="EDF207A8">
      <w:start w:val="1"/>
      <w:numFmt w:val="bullet"/>
      <w:lvlText w:val="o"/>
      <w:lvlJc w:val="left"/>
      <w:pPr>
        <w:ind w:left="3600" w:hanging="360"/>
      </w:pPr>
      <w:rPr>
        <w:rFonts w:ascii="Courier New" w:hAnsi="Courier New" w:hint="default"/>
      </w:rPr>
    </w:lvl>
    <w:lvl w:ilvl="5" w:tplc="1F02DB2C">
      <w:start w:val="1"/>
      <w:numFmt w:val="bullet"/>
      <w:lvlText w:val=""/>
      <w:lvlJc w:val="left"/>
      <w:pPr>
        <w:ind w:left="4320" w:hanging="360"/>
      </w:pPr>
      <w:rPr>
        <w:rFonts w:ascii="Wingdings" w:hAnsi="Wingdings" w:hint="default"/>
      </w:rPr>
    </w:lvl>
    <w:lvl w:ilvl="6" w:tplc="C144FBDC">
      <w:start w:val="1"/>
      <w:numFmt w:val="bullet"/>
      <w:lvlText w:val=""/>
      <w:lvlJc w:val="left"/>
      <w:pPr>
        <w:ind w:left="5040" w:hanging="360"/>
      </w:pPr>
      <w:rPr>
        <w:rFonts w:ascii="Symbol" w:hAnsi="Symbol" w:hint="default"/>
      </w:rPr>
    </w:lvl>
    <w:lvl w:ilvl="7" w:tplc="BAF4C296">
      <w:start w:val="1"/>
      <w:numFmt w:val="bullet"/>
      <w:lvlText w:val="o"/>
      <w:lvlJc w:val="left"/>
      <w:pPr>
        <w:ind w:left="5760" w:hanging="360"/>
      </w:pPr>
      <w:rPr>
        <w:rFonts w:ascii="Courier New" w:hAnsi="Courier New" w:hint="default"/>
      </w:rPr>
    </w:lvl>
    <w:lvl w:ilvl="8" w:tplc="9AFC4F60">
      <w:start w:val="1"/>
      <w:numFmt w:val="bullet"/>
      <w:lvlText w:val=""/>
      <w:lvlJc w:val="left"/>
      <w:pPr>
        <w:ind w:left="6480" w:hanging="360"/>
      </w:pPr>
      <w:rPr>
        <w:rFonts w:ascii="Wingdings" w:hAnsi="Wingdings" w:hint="default"/>
      </w:rPr>
    </w:lvl>
  </w:abstractNum>
  <w:abstractNum w:abstractNumId="84" w15:restartNumberingAfterBreak="0">
    <w:nsid w:val="3260E833"/>
    <w:multiLevelType w:val="hybridMultilevel"/>
    <w:tmpl w:val="5CC44084"/>
    <w:lvl w:ilvl="0" w:tplc="6E16D84E">
      <w:start w:val="1"/>
      <w:numFmt w:val="lowerRoman"/>
      <w:lvlText w:val="%1."/>
      <w:lvlJc w:val="left"/>
      <w:pPr>
        <w:ind w:left="720" w:hanging="360"/>
      </w:pPr>
    </w:lvl>
    <w:lvl w:ilvl="1" w:tplc="CA2A3474">
      <w:start w:val="1"/>
      <w:numFmt w:val="lowerLetter"/>
      <w:lvlText w:val="%2."/>
      <w:lvlJc w:val="left"/>
      <w:pPr>
        <w:ind w:left="1440" w:hanging="360"/>
      </w:pPr>
    </w:lvl>
    <w:lvl w:ilvl="2" w:tplc="D5969980">
      <w:start w:val="1"/>
      <w:numFmt w:val="lowerRoman"/>
      <w:lvlText w:val="%3."/>
      <w:lvlJc w:val="right"/>
      <w:pPr>
        <w:ind w:left="2160" w:hanging="180"/>
      </w:pPr>
    </w:lvl>
    <w:lvl w:ilvl="3" w:tplc="2F2880B2">
      <w:start w:val="1"/>
      <w:numFmt w:val="decimal"/>
      <w:lvlText w:val="%4."/>
      <w:lvlJc w:val="left"/>
      <w:pPr>
        <w:ind w:left="2880" w:hanging="360"/>
      </w:pPr>
    </w:lvl>
    <w:lvl w:ilvl="4" w:tplc="A65EFDC4">
      <w:start w:val="1"/>
      <w:numFmt w:val="lowerLetter"/>
      <w:lvlText w:val="%5."/>
      <w:lvlJc w:val="left"/>
      <w:pPr>
        <w:ind w:left="3600" w:hanging="360"/>
      </w:pPr>
    </w:lvl>
    <w:lvl w:ilvl="5" w:tplc="E4D8C4D6">
      <w:start w:val="1"/>
      <w:numFmt w:val="lowerRoman"/>
      <w:lvlText w:val="%6."/>
      <w:lvlJc w:val="right"/>
      <w:pPr>
        <w:ind w:left="4320" w:hanging="180"/>
      </w:pPr>
    </w:lvl>
    <w:lvl w:ilvl="6" w:tplc="F68263A4">
      <w:start w:val="1"/>
      <w:numFmt w:val="decimal"/>
      <w:lvlText w:val="%7."/>
      <w:lvlJc w:val="left"/>
      <w:pPr>
        <w:ind w:left="5040" w:hanging="360"/>
      </w:pPr>
    </w:lvl>
    <w:lvl w:ilvl="7" w:tplc="EFC26752">
      <w:start w:val="1"/>
      <w:numFmt w:val="lowerLetter"/>
      <w:lvlText w:val="%8."/>
      <w:lvlJc w:val="left"/>
      <w:pPr>
        <w:ind w:left="5760" w:hanging="360"/>
      </w:pPr>
    </w:lvl>
    <w:lvl w:ilvl="8" w:tplc="15F22DD6">
      <w:start w:val="1"/>
      <w:numFmt w:val="lowerRoman"/>
      <w:lvlText w:val="%9."/>
      <w:lvlJc w:val="right"/>
      <w:pPr>
        <w:ind w:left="6480" w:hanging="180"/>
      </w:pPr>
    </w:lvl>
  </w:abstractNum>
  <w:abstractNum w:abstractNumId="85" w15:restartNumberingAfterBreak="0">
    <w:nsid w:val="32916CEB"/>
    <w:multiLevelType w:val="hybridMultilevel"/>
    <w:tmpl w:val="6EE493B6"/>
    <w:lvl w:ilvl="0" w:tplc="5AA49CE2">
      <w:start w:val="1"/>
      <w:numFmt w:val="decimal"/>
      <w:lvlText w:val="•"/>
      <w:lvlJc w:val="left"/>
      <w:pPr>
        <w:ind w:left="720" w:hanging="360"/>
      </w:pPr>
    </w:lvl>
    <w:lvl w:ilvl="1" w:tplc="F418E33C">
      <w:start w:val="1"/>
      <w:numFmt w:val="lowerLetter"/>
      <w:lvlText w:val="%2."/>
      <w:lvlJc w:val="left"/>
      <w:pPr>
        <w:ind w:left="1440" w:hanging="360"/>
      </w:pPr>
    </w:lvl>
    <w:lvl w:ilvl="2" w:tplc="02FA8FFA">
      <w:start w:val="1"/>
      <w:numFmt w:val="lowerRoman"/>
      <w:lvlText w:val="%3."/>
      <w:lvlJc w:val="right"/>
      <w:pPr>
        <w:ind w:left="2160" w:hanging="180"/>
      </w:pPr>
    </w:lvl>
    <w:lvl w:ilvl="3" w:tplc="CB84455C">
      <w:start w:val="1"/>
      <w:numFmt w:val="decimal"/>
      <w:lvlText w:val="%4."/>
      <w:lvlJc w:val="left"/>
      <w:pPr>
        <w:ind w:left="2880" w:hanging="360"/>
      </w:pPr>
    </w:lvl>
    <w:lvl w:ilvl="4" w:tplc="302C57D4">
      <w:start w:val="1"/>
      <w:numFmt w:val="lowerLetter"/>
      <w:lvlText w:val="%5."/>
      <w:lvlJc w:val="left"/>
      <w:pPr>
        <w:ind w:left="3600" w:hanging="360"/>
      </w:pPr>
    </w:lvl>
    <w:lvl w:ilvl="5" w:tplc="E4E00018">
      <w:start w:val="1"/>
      <w:numFmt w:val="lowerRoman"/>
      <w:lvlText w:val="%6."/>
      <w:lvlJc w:val="right"/>
      <w:pPr>
        <w:ind w:left="4320" w:hanging="180"/>
      </w:pPr>
    </w:lvl>
    <w:lvl w:ilvl="6" w:tplc="E8F2263C">
      <w:start w:val="1"/>
      <w:numFmt w:val="decimal"/>
      <w:lvlText w:val="%7."/>
      <w:lvlJc w:val="left"/>
      <w:pPr>
        <w:ind w:left="5040" w:hanging="360"/>
      </w:pPr>
    </w:lvl>
    <w:lvl w:ilvl="7" w:tplc="5896E3F0">
      <w:start w:val="1"/>
      <w:numFmt w:val="lowerLetter"/>
      <w:lvlText w:val="%8."/>
      <w:lvlJc w:val="left"/>
      <w:pPr>
        <w:ind w:left="5760" w:hanging="360"/>
      </w:pPr>
    </w:lvl>
    <w:lvl w:ilvl="8" w:tplc="34CE252A">
      <w:start w:val="1"/>
      <w:numFmt w:val="lowerRoman"/>
      <w:lvlText w:val="%9."/>
      <w:lvlJc w:val="right"/>
      <w:pPr>
        <w:ind w:left="6480" w:hanging="180"/>
      </w:pPr>
    </w:lvl>
  </w:abstractNum>
  <w:abstractNum w:abstractNumId="86" w15:restartNumberingAfterBreak="0">
    <w:nsid w:val="32A3F0D3"/>
    <w:multiLevelType w:val="hybridMultilevel"/>
    <w:tmpl w:val="13445CF4"/>
    <w:lvl w:ilvl="0" w:tplc="6D745E4A">
      <w:start w:val="1"/>
      <w:numFmt w:val="bullet"/>
      <w:lvlText w:val=""/>
      <w:lvlJc w:val="left"/>
      <w:pPr>
        <w:ind w:left="720" w:hanging="360"/>
      </w:pPr>
      <w:rPr>
        <w:rFonts w:ascii="Symbol" w:hAnsi="Symbol" w:hint="default"/>
      </w:rPr>
    </w:lvl>
    <w:lvl w:ilvl="1" w:tplc="8F5889D8">
      <w:start w:val="1"/>
      <w:numFmt w:val="bullet"/>
      <w:lvlText w:val="o"/>
      <w:lvlJc w:val="left"/>
      <w:pPr>
        <w:ind w:left="1440" w:hanging="360"/>
      </w:pPr>
      <w:rPr>
        <w:rFonts w:ascii="Courier New" w:hAnsi="Courier New" w:hint="default"/>
      </w:rPr>
    </w:lvl>
    <w:lvl w:ilvl="2" w:tplc="CEC27208">
      <w:start w:val="1"/>
      <w:numFmt w:val="bullet"/>
      <w:lvlText w:val=""/>
      <w:lvlJc w:val="left"/>
      <w:pPr>
        <w:ind w:left="2160" w:hanging="360"/>
      </w:pPr>
      <w:rPr>
        <w:rFonts w:ascii="Wingdings" w:hAnsi="Wingdings" w:hint="default"/>
      </w:rPr>
    </w:lvl>
    <w:lvl w:ilvl="3" w:tplc="1A6A97FE">
      <w:start w:val="1"/>
      <w:numFmt w:val="bullet"/>
      <w:lvlText w:val=""/>
      <w:lvlJc w:val="left"/>
      <w:pPr>
        <w:ind w:left="2880" w:hanging="360"/>
      </w:pPr>
      <w:rPr>
        <w:rFonts w:ascii="Symbol" w:hAnsi="Symbol" w:hint="default"/>
      </w:rPr>
    </w:lvl>
    <w:lvl w:ilvl="4" w:tplc="9B50E144">
      <w:start w:val="1"/>
      <w:numFmt w:val="bullet"/>
      <w:lvlText w:val="o"/>
      <w:lvlJc w:val="left"/>
      <w:pPr>
        <w:ind w:left="3600" w:hanging="360"/>
      </w:pPr>
      <w:rPr>
        <w:rFonts w:ascii="Courier New" w:hAnsi="Courier New" w:hint="default"/>
      </w:rPr>
    </w:lvl>
    <w:lvl w:ilvl="5" w:tplc="AB18298A">
      <w:start w:val="1"/>
      <w:numFmt w:val="bullet"/>
      <w:lvlText w:val=""/>
      <w:lvlJc w:val="left"/>
      <w:pPr>
        <w:ind w:left="4320" w:hanging="360"/>
      </w:pPr>
      <w:rPr>
        <w:rFonts w:ascii="Wingdings" w:hAnsi="Wingdings" w:hint="default"/>
      </w:rPr>
    </w:lvl>
    <w:lvl w:ilvl="6" w:tplc="F5FEC1F0">
      <w:start w:val="1"/>
      <w:numFmt w:val="bullet"/>
      <w:lvlText w:val=""/>
      <w:lvlJc w:val="left"/>
      <w:pPr>
        <w:ind w:left="5040" w:hanging="360"/>
      </w:pPr>
      <w:rPr>
        <w:rFonts w:ascii="Symbol" w:hAnsi="Symbol" w:hint="default"/>
      </w:rPr>
    </w:lvl>
    <w:lvl w:ilvl="7" w:tplc="D0CE1212">
      <w:start w:val="1"/>
      <w:numFmt w:val="bullet"/>
      <w:lvlText w:val="o"/>
      <w:lvlJc w:val="left"/>
      <w:pPr>
        <w:ind w:left="5760" w:hanging="360"/>
      </w:pPr>
      <w:rPr>
        <w:rFonts w:ascii="Courier New" w:hAnsi="Courier New" w:hint="default"/>
      </w:rPr>
    </w:lvl>
    <w:lvl w:ilvl="8" w:tplc="A9E8C456">
      <w:start w:val="1"/>
      <w:numFmt w:val="bullet"/>
      <w:lvlText w:val=""/>
      <w:lvlJc w:val="left"/>
      <w:pPr>
        <w:ind w:left="6480" w:hanging="360"/>
      </w:pPr>
      <w:rPr>
        <w:rFonts w:ascii="Wingdings" w:hAnsi="Wingdings" w:hint="default"/>
      </w:rPr>
    </w:lvl>
  </w:abstractNum>
  <w:abstractNum w:abstractNumId="87" w15:restartNumberingAfterBreak="0">
    <w:nsid w:val="32BE3879"/>
    <w:multiLevelType w:val="hybridMultilevel"/>
    <w:tmpl w:val="FFFFFFFF"/>
    <w:lvl w:ilvl="0" w:tplc="08CAA824">
      <w:start w:val="1"/>
      <w:numFmt w:val="bullet"/>
      <w:lvlText w:val=""/>
      <w:lvlJc w:val="left"/>
      <w:pPr>
        <w:ind w:left="720" w:hanging="360"/>
      </w:pPr>
      <w:rPr>
        <w:rFonts w:ascii="Symbol" w:hAnsi="Symbol" w:hint="default"/>
      </w:rPr>
    </w:lvl>
    <w:lvl w:ilvl="1" w:tplc="D6BA35FA">
      <w:start w:val="1"/>
      <w:numFmt w:val="bullet"/>
      <w:lvlText w:val="o"/>
      <w:lvlJc w:val="left"/>
      <w:pPr>
        <w:ind w:left="1440" w:hanging="360"/>
      </w:pPr>
      <w:rPr>
        <w:rFonts w:ascii="Courier New" w:hAnsi="Courier New" w:hint="default"/>
      </w:rPr>
    </w:lvl>
    <w:lvl w:ilvl="2" w:tplc="03BCA37C">
      <w:start w:val="1"/>
      <w:numFmt w:val="bullet"/>
      <w:lvlText w:val=""/>
      <w:lvlJc w:val="left"/>
      <w:pPr>
        <w:ind w:left="2160" w:hanging="360"/>
      </w:pPr>
      <w:rPr>
        <w:rFonts w:ascii="Wingdings" w:hAnsi="Wingdings" w:hint="default"/>
      </w:rPr>
    </w:lvl>
    <w:lvl w:ilvl="3" w:tplc="5D389D2A">
      <w:start w:val="1"/>
      <w:numFmt w:val="bullet"/>
      <w:lvlText w:val=""/>
      <w:lvlJc w:val="left"/>
      <w:pPr>
        <w:ind w:left="2880" w:hanging="360"/>
      </w:pPr>
      <w:rPr>
        <w:rFonts w:ascii="Symbol" w:hAnsi="Symbol" w:hint="default"/>
      </w:rPr>
    </w:lvl>
    <w:lvl w:ilvl="4" w:tplc="C21E8B72">
      <w:start w:val="1"/>
      <w:numFmt w:val="bullet"/>
      <w:lvlText w:val="o"/>
      <w:lvlJc w:val="left"/>
      <w:pPr>
        <w:ind w:left="3600" w:hanging="360"/>
      </w:pPr>
      <w:rPr>
        <w:rFonts w:ascii="Courier New" w:hAnsi="Courier New" w:hint="default"/>
      </w:rPr>
    </w:lvl>
    <w:lvl w:ilvl="5" w:tplc="28D86C38">
      <w:start w:val="1"/>
      <w:numFmt w:val="bullet"/>
      <w:lvlText w:val=""/>
      <w:lvlJc w:val="left"/>
      <w:pPr>
        <w:ind w:left="4320" w:hanging="360"/>
      </w:pPr>
      <w:rPr>
        <w:rFonts w:ascii="Wingdings" w:hAnsi="Wingdings" w:hint="default"/>
      </w:rPr>
    </w:lvl>
    <w:lvl w:ilvl="6" w:tplc="255C88B6">
      <w:start w:val="1"/>
      <w:numFmt w:val="bullet"/>
      <w:lvlText w:val=""/>
      <w:lvlJc w:val="left"/>
      <w:pPr>
        <w:ind w:left="5040" w:hanging="360"/>
      </w:pPr>
      <w:rPr>
        <w:rFonts w:ascii="Symbol" w:hAnsi="Symbol" w:hint="default"/>
      </w:rPr>
    </w:lvl>
    <w:lvl w:ilvl="7" w:tplc="50C40464">
      <w:start w:val="1"/>
      <w:numFmt w:val="bullet"/>
      <w:lvlText w:val="o"/>
      <w:lvlJc w:val="left"/>
      <w:pPr>
        <w:ind w:left="5760" w:hanging="360"/>
      </w:pPr>
      <w:rPr>
        <w:rFonts w:ascii="Courier New" w:hAnsi="Courier New" w:hint="default"/>
      </w:rPr>
    </w:lvl>
    <w:lvl w:ilvl="8" w:tplc="E9284E74">
      <w:start w:val="1"/>
      <w:numFmt w:val="bullet"/>
      <w:lvlText w:val=""/>
      <w:lvlJc w:val="left"/>
      <w:pPr>
        <w:ind w:left="6480" w:hanging="360"/>
      </w:pPr>
      <w:rPr>
        <w:rFonts w:ascii="Wingdings" w:hAnsi="Wingdings" w:hint="default"/>
      </w:rPr>
    </w:lvl>
  </w:abstractNum>
  <w:abstractNum w:abstractNumId="88" w15:restartNumberingAfterBreak="0">
    <w:nsid w:val="32F22DCF"/>
    <w:multiLevelType w:val="hybridMultilevel"/>
    <w:tmpl w:val="FFFFFFFF"/>
    <w:lvl w:ilvl="0" w:tplc="4198B858">
      <w:start w:val="1"/>
      <w:numFmt w:val="decimal"/>
      <w:lvlText w:val="•"/>
      <w:lvlJc w:val="left"/>
      <w:pPr>
        <w:ind w:left="360" w:hanging="360"/>
      </w:pPr>
    </w:lvl>
    <w:lvl w:ilvl="1" w:tplc="9AB0CD6A">
      <w:start w:val="1"/>
      <w:numFmt w:val="lowerLetter"/>
      <w:lvlText w:val="%2."/>
      <w:lvlJc w:val="left"/>
      <w:pPr>
        <w:ind w:left="1080" w:hanging="360"/>
      </w:pPr>
    </w:lvl>
    <w:lvl w:ilvl="2" w:tplc="D4F09B86">
      <w:start w:val="1"/>
      <w:numFmt w:val="lowerRoman"/>
      <w:lvlText w:val="%3."/>
      <w:lvlJc w:val="right"/>
      <w:pPr>
        <w:ind w:left="1800" w:hanging="180"/>
      </w:pPr>
    </w:lvl>
    <w:lvl w:ilvl="3" w:tplc="DAA2F76A">
      <w:start w:val="1"/>
      <w:numFmt w:val="decimal"/>
      <w:lvlText w:val="%4."/>
      <w:lvlJc w:val="left"/>
      <w:pPr>
        <w:ind w:left="2520" w:hanging="360"/>
      </w:pPr>
    </w:lvl>
    <w:lvl w:ilvl="4" w:tplc="465824B0">
      <w:start w:val="1"/>
      <w:numFmt w:val="lowerLetter"/>
      <w:lvlText w:val="%5."/>
      <w:lvlJc w:val="left"/>
      <w:pPr>
        <w:ind w:left="3240" w:hanging="360"/>
      </w:pPr>
    </w:lvl>
    <w:lvl w:ilvl="5" w:tplc="C388E116">
      <w:start w:val="1"/>
      <w:numFmt w:val="lowerRoman"/>
      <w:lvlText w:val="%6."/>
      <w:lvlJc w:val="right"/>
      <w:pPr>
        <w:ind w:left="3960" w:hanging="180"/>
      </w:pPr>
    </w:lvl>
    <w:lvl w:ilvl="6" w:tplc="C464ACC4">
      <w:start w:val="1"/>
      <w:numFmt w:val="decimal"/>
      <w:lvlText w:val="%7."/>
      <w:lvlJc w:val="left"/>
      <w:pPr>
        <w:ind w:left="4680" w:hanging="360"/>
      </w:pPr>
    </w:lvl>
    <w:lvl w:ilvl="7" w:tplc="8256C15E">
      <w:start w:val="1"/>
      <w:numFmt w:val="lowerLetter"/>
      <w:lvlText w:val="%8."/>
      <w:lvlJc w:val="left"/>
      <w:pPr>
        <w:ind w:left="5400" w:hanging="360"/>
      </w:pPr>
    </w:lvl>
    <w:lvl w:ilvl="8" w:tplc="E11EBCBE">
      <w:start w:val="1"/>
      <w:numFmt w:val="lowerRoman"/>
      <w:lvlText w:val="%9."/>
      <w:lvlJc w:val="right"/>
      <w:pPr>
        <w:ind w:left="6120" w:hanging="180"/>
      </w:pPr>
    </w:lvl>
  </w:abstractNum>
  <w:abstractNum w:abstractNumId="89" w15:restartNumberingAfterBreak="0">
    <w:nsid w:val="337C2B75"/>
    <w:multiLevelType w:val="hybridMultilevel"/>
    <w:tmpl w:val="8E46A9EC"/>
    <w:lvl w:ilvl="0" w:tplc="2DB6E5F4">
      <w:start w:val="1"/>
      <w:numFmt w:val="decimal"/>
      <w:lvlText w:val="•"/>
      <w:lvlJc w:val="left"/>
      <w:pPr>
        <w:ind w:left="360" w:hanging="360"/>
      </w:pPr>
    </w:lvl>
    <w:lvl w:ilvl="1" w:tplc="40A0AB02">
      <w:start w:val="1"/>
      <w:numFmt w:val="lowerLetter"/>
      <w:lvlText w:val="%2."/>
      <w:lvlJc w:val="left"/>
      <w:pPr>
        <w:ind w:left="1080" w:hanging="360"/>
      </w:pPr>
    </w:lvl>
    <w:lvl w:ilvl="2" w:tplc="1368BFDA">
      <w:start w:val="1"/>
      <w:numFmt w:val="lowerRoman"/>
      <w:lvlText w:val="%3."/>
      <w:lvlJc w:val="right"/>
      <w:pPr>
        <w:ind w:left="1800" w:hanging="180"/>
      </w:pPr>
    </w:lvl>
    <w:lvl w:ilvl="3" w:tplc="8B583A68">
      <w:start w:val="1"/>
      <w:numFmt w:val="decimal"/>
      <w:lvlText w:val="%4."/>
      <w:lvlJc w:val="left"/>
      <w:pPr>
        <w:ind w:left="2520" w:hanging="360"/>
      </w:pPr>
    </w:lvl>
    <w:lvl w:ilvl="4" w:tplc="FA02E922">
      <w:start w:val="1"/>
      <w:numFmt w:val="lowerLetter"/>
      <w:lvlText w:val="%5."/>
      <w:lvlJc w:val="left"/>
      <w:pPr>
        <w:ind w:left="3240" w:hanging="360"/>
      </w:pPr>
    </w:lvl>
    <w:lvl w:ilvl="5" w:tplc="589A69D6">
      <w:start w:val="1"/>
      <w:numFmt w:val="lowerRoman"/>
      <w:lvlText w:val="%6."/>
      <w:lvlJc w:val="right"/>
      <w:pPr>
        <w:ind w:left="3960" w:hanging="180"/>
      </w:pPr>
    </w:lvl>
    <w:lvl w:ilvl="6" w:tplc="93B62F80">
      <w:start w:val="1"/>
      <w:numFmt w:val="decimal"/>
      <w:lvlText w:val="%7."/>
      <w:lvlJc w:val="left"/>
      <w:pPr>
        <w:ind w:left="4680" w:hanging="360"/>
      </w:pPr>
    </w:lvl>
    <w:lvl w:ilvl="7" w:tplc="99C0C892">
      <w:start w:val="1"/>
      <w:numFmt w:val="lowerLetter"/>
      <w:lvlText w:val="%8."/>
      <w:lvlJc w:val="left"/>
      <w:pPr>
        <w:ind w:left="5400" w:hanging="360"/>
      </w:pPr>
    </w:lvl>
    <w:lvl w:ilvl="8" w:tplc="180ABF62">
      <w:start w:val="1"/>
      <w:numFmt w:val="lowerRoman"/>
      <w:lvlText w:val="%9."/>
      <w:lvlJc w:val="right"/>
      <w:pPr>
        <w:ind w:left="6120" w:hanging="180"/>
      </w:pPr>
    </w:lvl>
  </w:abstractNum>
  <w:abstractNum w:abstractNumId="90" w15:restartNumberingAfterBreak="0">
    <w:nsid w:val="33934015"/>
    <w:multiLevelType w:val="hybridMultilevel"/>
    <w:tmpl w:val="2EB680FC"/>
    <w:lvl w:ilvl="0" w:tplc="FFFFFFFF">
      <w:start w:val="1"/>
      <w:numFmt w:val="bullet"/>
      <w:lvlText w:val="●"/>
      <w:lvlJc w:val="left"/>
      <w:pPr>
        <w:ind w:left="720" w:hanging="360"/>
      </w:pPr>
      <w:rPr>
        <w:rFonts w:ascii="Symbol" w:hAnsi="Symbol" w:hint="default"/>
      </w:rPr>
    </w:lvl>
    <w:lvl w:ilvl="1" w:tplc="AC0CE504">
      <w:start w:val="1"/>
      <w:numFmt w:val="bullet"/>
      <w:lvlText w:val="○"/>
      <w:lvlJc w:val="left"/>
      <w:pPr>
        <w:ind w:left="1440" w:hanging="360"/>
      </w:pPr>
    </w:lvl>
    <w:lvl w:ilvl="2" w:tplc="701698C2">
      <w:start w:val="1"/>
      <w:numFmt w:val="bullet"/>
      <w:lvlText w:val="■"/>
      <w:lvlJc w:val="left"/>
      <w:pPr>
        <w:ind w:left="2160" w:hanging="360"/>
      </w:pPr>
    </w:lvl>
    <w:lvl w:ilvl="3" w:tplc="F338661E">
      <w:start w:val="1"/>
      <w:numFmt w:val="bullet"/>
      <w:lvlText w:val="●"/>
      <w:lvlJc w:val="left"/>
      <w:pPr>
        <w:ind w:left="2880" w:hanging="360"/>
      </w:pPr>
    </w:lvl>
    <w:lvl w:ilvl="4" w:tplc="0F9079E4">
      <w:start w:val="1"/>
      <w:numFmt w:val="bullet"/>
      <w:lvlText w:val="○"/>
      <w:lvlJc w:val="left"/>
      <w:pPr>
        <w:ind w:left="3600" w:hanging="360"/>
      </w:pPr>
    </w:lvl>
    <w:lvl w:ilvl="5" w:tplc="8F5420CE">
      <w:start w:val="1"/>
      <w:numFmt w:val="bullet"/>
      <w:lvlText w:val="■"/>
      <w:lvlJc w:val="left"/>
      <w:pPr>
        <w:ind w:left="4320" w:hanging="360"/>
      </w:pPr>
    </w:lvl>
    <w:lvl w:ilvl="6" w:tplc="DE48ED4A">
      <w:start w:val="1"/>
      <w:numFmt w:val="bullet"/>
      <w:lvlText w:val="●"/>
      <w:lvlJc w:val="left"/>
      <w:pPr>
        <w:ind w:left="5040" w:hanging="360"/>
      </w:pPr>
    </w:lvl>
    <w:lvl w:ilvl="7" w:tplc="EFE48B16">
      <w:start w:val="1"/>
      <w:numFmt w:val="bullet"/>
      <w:lvlText w:val="●"/>
      <w:lvlJc w:val="left"/>
      <w:pPr>
        <w:ind w:left="5760" w:hanging="360"/>
      </w:pPr>
    </w:lvl>
    <w:lvl w:ilvl="8" w:tplc="44D88C7C">
      <w:start w:val="1"/>
      <w:numFmt w:val="bullet"/>
      <w:lvlText w:val="●"/>
      <w:lvlJc w:val="left"/>
      <w:pPr>
        <w:ind w:left="6480" w:hanging="360"/>
      </w:pPr>
    </w:lvl>
  </w:abstractNum>
  <w:abstractNum w:abstractNumId="91" w15:restartNumberingAfterBreak="0">
    <w:nsid w:val="346136CD"/>
    <w:multiLevelType w:val="hybridMultilevel"/>
    <w:tmpl w:val="FFFFFFFF"/>
    <w:lvl w:ilvl="0" w:tplc="C3C610CE">
      <w:start w:val="1"/>
      <w:numFmt w:val="decimal"/>
      <w:lvlText w:val="•"/>
      <w:lvlJc w:val="left"/>
      <w:pPr>
        <w:ind w:left="360" w:hanging="360"/>
      </w:pPr>
    </w:lvl>
    <w:lvl w:ilvl="1" w:tplc="151AC3FC">
      <w:start w:val="1"/>
      <w:numFmt w:val="lowerLetter"/>
      <w:lvlText w:val="%2."/>
      <w:lvlJc w:val="left"/>
      <w:pPr>
        <w:ind w:left="1080" w:hanging="360"/>
      </w:pPr>
    </w:lvl>
    <w:lvl w:ilvl="2" w:tplc="1854BC72">
      <w:start w:val="1"/>
      <w:numFmt w:val="lowerRoman"/>
      <w:lvlText w:val="%3."/>
      <w:lvlJc w:val="right"/>
      <w:pPr>
        <w:ind w:left="1800" w:hanging="180"/>
      </w:pPr>
    </w:lvl>
    <w:lvl w:ilvl="3" w:tplc="FF10D430">
      <w:start w:val="1"/>
      <w:numFmt w:val="decimal"/>
      <w:lvlText w:val="%4."/>
      <w:lvlJc w:val="left"/>
      <w:pPr>
        <w:ind w:left="2520" w:hanging="360"/>
      </w:pPr>
    </w:lvl>
    <w:lvl w:ilvl="4" w:tplc="EB1AEF96">
      <w:start w:val="1"/>
      <w:numFmt w:val="lowerLetter"/>
      <w:lvlText w:val="%5."/>
      <w:lvlJc w:val="left"/>
      <w:pPr>
        <w:ind w:left="3240" w:hanging="360"/>
      </w:pPr>
    </w:lvl>
    <w:lvl w:ilvl="5" w:tplc="F12CB25A">
      <w:start w:val="1"/>
      <w:numFmt w:val="lowerRoman"/>
      <w:lvlText w:val="%6."/>
      <w:lvlJc w:val="right"/>
      <w:pPr>
        <w:ind w:left="3960" w:hanging="180"/>
      </w:pPr>
    </w:lvl>
    <w:lvl w:ilvl="6" w:tplc="9D36BA2A">
      <w:start w:val="1"/>
      <w:numFmt w:val="decimal"/>
      <w:lvlText w:val="%7."/>
      <w:lvlJc w:val="left"/>
      <w:pPr>
        <w:ind w:left="4680" w:hanging="360"/>
      </w:pPr>
    </w:lvl>
    <w:lvl w:ilvl="7" w:tplc="89D429DC">
      <w:start w:val="1"/>
      <w:numFmt w:val="lowerLetter"/>
      <w:lvlText w:val="%8."/>
      <w:lvlJc w:val="left"/>
      <w:pPr>
        <w:ind w:left="5400" w:hanging="360"/>
      </w:pPr>
    </w:lvl>
    <w:lvl w:ilvl="8" w:tplc="5F0E199A">
      <w:start w:val="1"/>
      <w:numFmt w:val="lowerRoman"/>
      <w:lvlText w:val="%9."/>
      <w:lvlJc w:val="right"/>
      <w:pPr>
        <w:ind w:left="6120" w:hanging="180"/>
      </w:pPr>
    </w:lvl>
  </w:abstractNum>
  <w:abstractNum w:abstractNumId="92" w15:restartNumberingAfterBreak="0">
    <w:nsid w:val="3583A77E"/>
    <w:multiLevelType w:val="hybridMultilevel"/>
    <w:tmpl w:val="B40CBACC"/>
    <w:lvl w:ilvl="0" w:tplc="D11CB0D8">
      <w:start w:val="1"/>
      <w:numFmt w:val="lowerRoman"/>
      <w:lvlText w:val="%1."/>
      <w:lvlJc w:val="left"/>
      <w:pPr>
        <w:ind w:left="360" w:hanging="360"/>
      </w:pPr>
    </w:lvl>
    <w:lvl w:ilvl="1" w:tplc="DB4460EE">
      <w:start w:val="1"/>
      <w:numFmt w:val="lowerLetter"/>
      <w:lvlText w:val="%2."/>
      <w:lvlJc w:val="left"/>
      <w:pPr>
        <w:ind w:left="1080" w:hanging="360"/>
      </w:pPr>
    </w:lvl>
    <w:lvl w:ilvl="2" w:tplc="13A4EBD6">
      <w:start w:val="1"/>
      <w:numFmt w:val="lowerRoman"/>
      <w:lvlText w:val="%3."/>
      <w:lvlJc w:val="right"/>
      <w:pPr>
        <w:ind w:left="1800" w:hanging="180"/>
      </w:pPr>
    </w:lvl>
    <w:lvl w:ilvl="3" w:tplc="F73AFDB0">
      <w:start w:val="1"/>
      <w:numFmt w:val="decimal"/>
      <w:lvlText w:val="%4."/>
      <w:lvlJc w:val="left"/>
      <w:pPr>
        <w:ind w:left="2520" w:hanging="360"/>
      </w:pPr>
    </w:lvl>
    <w:lvl w:ilvl="4" w:tplc="F5102E98">
      <w:start w:val="1"/>
      <w:numFmt w:val="lowerLetter"/>
      <w:lvlText w:val="%5."/>
      <w:lvlJc w:val="left"/>
      <w:pPr>
        <w:ind w:left="3240" w:hanging="360"/>
      </w:pPr>
    </w:lvl>
    <w:lvl w:ilvl="5" w:tplc="D7BCE982">
      <w:start w:val="1"/>
      <w:numFmt w:val="lowerRoman"/>
      <w:lvlText w:val="%6."/>
      <w:lvlJc w:val="right"/>
      <w:pPr>
        <w:ind w:left="3960" w:hanging="180"/>
      </w:pPr>
    </w:lvl>
    <w:lvl w:ilvl="6" w:tplc="A8287BD6">
      <w:start w:val="1"/>
      <w:numFmt w:val="decimal"/>
      <w:lvlText w:val="%7."/>
      <w:lvlJc w:val="left"/>
      <w:pPr>
        <w:ind w:left="4680" w:hanging="360"/>
      </w:pPr>
    </w:lvl>
    <w:lvl w:ilvl="7" w:tplc="26222F66">
      <w:start w:val="1"/>
      <w:numFmt w:val="lowerLetter"/>
      <w:lvlText w:val="%8."/>
      <w:lvlJc w:val="left"/>
      <w:pPr>
        <w:ind w:left="5400" w:hanging="360"/>
      </w:pPr>
    </w:lvl>
    <w:lvl w:ilvl="8" w:tplc="ADECC8DA">
      <w:start w:val="1"/>
      <w:numFmt w:val="lowerRoman"/>
      <w:lvlText w:val="%9."/>
      <w:lvlJc w:val="right"/>
      <w:pPr>
        <w:ind w:left="6120" w:hanging="180"/>
      </w:pPr>
    </w:lvl>
  </w:abstractNum>
  <w:abstractNum w:abstractNumId="93" w15:restartNumberingAfterBreak="0">
    <w:nsid w:val="35849E0C"/>
    <w:multiLevelType w:val="hybridMultilevel"/>
    <w:tmpl w:val="08B67F8C"/>
    <w:lvl w:ilvl="0" w:tplc="B43844B4">
      <w:start w:val="1"/>
      <w:numFmt w:val="decimal"/>
      <w:lvlText w:val="•"/>
      <w:lvlJc w:val="left"/>
      <w:pPr>
        <w:ind w:left="360" w:hanging="360"/>
      </w:pPr>
    </w:lvl>
    <w:lvl w:ilvl="1" w:tplc="16D2C5E0">
      <w:start w:val="1"/>
      <w:numFmt w:val="lowerLetter"/>
      <w:lvlText w:val="%2."/>
      <w:lvlJc w:val="left"/>
      <w:pPr>
        <w:ind w:left="1080" w:hanging="360"/>
      </w:pPr>
    </w:lvl>
    <w:lvl w:ilvl="2" w:tplc="D528EAE2">
      <w:start w:val="1"/>
      <w:numFmt w:val="lowerRoman"/>
      <w:lvlText w:val="%3."/>
      <w:lvlJc w:val="right"/>
      <w:pPr>
        <w:ind w:left="1800" w:hanging="180"/>
      </w:pPr>
    </w:lvl>
    <w:lvl w:ilvl="3" w:tplc="959CFF90">
      <w:start w:val="1"/>
      <w:numFmt w:val="decimal"/>
      <w:lvlText w:val="%4."/>
      <w:lvlJc w:val="left"/>
      <w:pPr>
        <w:ind w:left="2520" w:hanging="360"/>
      </w:pPr>
    </w:lvl>
    <w:lvl w:ilvl="4" w:tplc="D44E40EA">
      <w:start w:val="1"/>
      <w:numFmt w:val="lowerLetter"/>
      <w:lvlText w:val="%5."/>
      <w:lvlJc w:val="left"/>
      <w:pPr>
        <w:ind w:left="3240" w:hanging="360"/>
      </w:pPr>
    </w:lvl>
    <w:lvl w:ilvl="5" w:tplc="CED0A77C">
      <w:start w:val="1"/>
      <w:numFmt w:val="lowerRoman"/>
      <w:lvlText w:val="%6."/>
      <w:lvlJc w:val="right"/>
      <w:pPr>
        <w:ind w:left="3960" w:hanging="180"/>
      </w:pPr>
    </w:lvl>
    <w:lvl w:ilvl="6" w:tplc="C5BAEBD8">
      <w:start w:val="1"/>
      <w:numFmt w:val="decimal"/>
      <w:lvlText w:val="%7."/>
      <w:lvlJc w:val="left"/>
      <w:pPr>
        <w:ind w:left="4680" w:hanging="360"/>
      </w:pPr>
    </w:lvl>
    <w:lvl w:ilvl="7" w:tplc="3BF2376E">
      <w:start w:val="1"/>
      <w:numFmt w:val="lowerLetter"/>
      <w:lvlText w:val="%8."/>
      <w:lvlJc w:val="left"/>
      <w:pPr>
        <w:ind w:left="5400" w:hanging="360"/>
      </w:pPr>
    </w:lvl>
    <w:lvl w:ilvl="8" w:tplc="EE8E7FA8">
      <w:start w:val="1"/>
      <w:numFmt w:val="lowerRoman"/>
      <w:lvlText w:val="%9."/>
      <w:lvlJc w:val="right"/>
      <w:pPr>
        <w:ind w:left="6120" w:hanging="180"/>
      </w:pPr>
    </w:lvl>
  </w:abstractNum>
  <w:abstractNum w:abstractNumId="94" w15:restartNumberingAfterBreak="0">
    <w:nsid w:val="35B70D66"/>
    <w:multiLevelType w:val="hybridMultilevel"/>
    <w:tmpl w:val="4F2829B6"/>
    <w:lvl w:ilvl="0" w:tplc="942A91F2">
      <w:start w:val="1"/>
      <w:numFmt w:val="decimal"/>
      <w:lvlText w:val="•"/>
      <w:lvlJc w:val="left"/>
      <w:pPr>
        <w:ind w:left="360" w:hanging="360"/>
      </w:pPr>
    </w:lvl>
    <w:lvl w:ilvl="1" w:tplc="8AB4ACA4">
      <w:start w:val="1"/>
      <w:numFmt w:val="lowerLetter"/>
      <w:lvlText w:val="%2."/>
      <w:lvlJc w:val="left"/>
      <w:pPr>
        <w:ind w:left="1080" w:hanging="360"/>
      </w:pPr>
    </w:lvl>
    <w:lvl w:ilvl="2" w:tplc="A496813C">
      <w:start w:val="1"/>
      <w:numFmt w:val="lowerRoman"/>
      <w:lvlText w:val="%3."/>
      <w:lvlJc w:val="right"/>
      <w:pPr>
        <w:ind w:left="1800" w:hanging="180"/>
      </w:pPr>
    </w:lvl>
    <w:lvl w:ilvl="3" w:tplc="5C466B98">
      <w:start w:val="1"/>
      <w:numFmt w:val="decimal"/>
      <w:lvlText w:val="%4."/>
      <w:lvlJc w:val="left"/>
      <w:pPr>
        <w:ind w:left="2520" w:hanging="360"/>
      </w:pPr>
    </w:lvl>
    <w:lvl w:ilvl="4" w:tplc="45B822F0">
      <w:start w:val="1"/>
      <w:numFmt w:val="lowerLetter"/>
      <w:lvlText w:val="%5."/>
      <w:lvlJc w:val="left"/>
      <w:pPr>
        <w:ind w:left="3240" w:hanging="360"/>
      </w:pPr>
    </w:lvl>
    <w:lvl w:ilvl="5" w:tplc="96189DCA">
      <w:start w:val="1"/>
      <w:numFmt w:val="lowerRoman"/>
      <w:lvlText w:val="%6."/>
      <w:lvlJc w:val="right"/>
      <w:pPr>
        <w:ind w:left="3960" w:hanging="180"/>
      </w:pPr>
    </w:lvl>
    <w:lvl w:ilvl="6" w:tplc="F048A136">
      <w:start w:val="1"/>
      <w:numFmt w:val="decimal"/>
      <w:lvlText w:val="%7."/>
      <w:lvlJc w:val="left"/>
      <w:pPr>
        <w:ind w:left="4680" w:hanging="360"/>
      </w:pPr>
    </w:lvl>
    <w:lvl w:ilvl="7" w:tplc="10CCD922">
      <w:start w:val="1"/>
      <w:numFmt w:val="lowerLetter"/>
      <w:lvlText w:val="%8."/>
      <w:lvlJc w:val="left"/>
      <w:pPr>
        <w:ind w:left="5400" w:hanging="360"/>
      </w:pPr>
    </w:lvl>
    <w:lvl w:ilvl="8" w:tplc="A7BC596C">
      <w:start w:val="1"/>
      <w:numFmt w:val="lowerRoman"/>
      <w:lvlText w:val="%9."/>
      <w:lvlJc w:val="right"/>
      <w:pPr>
        <w:ind w:left="6120" w:hanging="180"/>
      </w:pPr>
    </w:lvl>
  </w:abstractNum>
  <w:abstractNum w:abstractNumId="95" w15:restartNumberingAfterBreak="0">
    <w:nsid w:val="35EB9399"/>
    <w:multiLevelType w:val="hybridMultilevel"/>
    <w:tmpl w:val="FFFFFFFF"/>
    <w:lvl w:ilvl="0" w:tplc="EE8653BE">
      <w:start w:val="1"/>
      <w:numFmt w:val="bullet"/>
      <w:lvlText w:val="●"/>
      <w:lvlJc w:val="left"/>
      <w:pPr>
        <w:ind w:left="720" w:hanging="360"/>
      </w:pPr>
      <w:rPr>
        <w:rFonts w:ascii="Symbol" w:hAnsi="Symbol" w:hint="default"/>
      </w:rPr>
    </w:lvl>
    <w:lvl w:ilvl="1" w:tplc="35A4457C">
      <w:start w:val="1"/>
      <w:numFmt w:val="bullet"/>
      <w:lvlText w:val="o"/>
      <w:lvlJc w:val="left"/>
      <w:pPr>
        <w:ind w:left="1440" w:hanging="360"/>
      </w:pPr>
      <w:rPr>
        <w:rFonts w:ascii="Courier New" w:hAnsi="Courier New" w:hint="default"/>
      </w:rPr>
    </w:lvl>
    <w:lvl w:ilvl="2" w:tplc="1750CE9C">
      <w:start w:val="1"/>
      <w:numFmt w:val="bullet"/>
      <w:lvlText w:val=""/>
      <w:lvlJc w:val="left"/>
      <w:pPr>
        <w:ind w:left="2160" w:hanging="360"/>
      </w:pPr>
      <w:rPr>
        <w:rFonts w:ascii="Wingdings" w:hAnsi="Wingdings" w:hint="default"/>
      </w:rPr>
    </w:lvl>
    <w:lvl w:ilvl="3" w:tplc="DC0C4E4C">
      <w:start w:val="1"/>
      <w:numFmt w:val="bullet"/>
      <w:lvlText w:val=""/>
      <w:lvlJc w:val="left"/>
      <w:pPr>
        <w:ind w:left="2880" w:hanging="360"/>
      </w:pPr>
      <w:rPr>
        <w:rFonts w:ascii="Symbol" w:hAnsi="Symbol" w:hint="default"/>
      </w:rPr>
    </w:lvl>
    <w:lvl w:ilvl="4" w:tplc="44887560">
      <w:start w:val="1"/>
      <w:numFmt w:val="bullet"/>
      <w:lvlText w:val="o"/>
      <w:lvlJc w:val="left"/>
      <w:pPr>
        <w:ind w:left="3600" w:hanging="360"/>
      </w:pPr>
      <w:rPr>
        <w:rFonts w:ascii="Courier New" w:hAnsi="Courier New" w:hint="default"/>
      </w:rPr>
    </w:lvl>
    <w:lvl w:ilvl="5" w:tplc="69BE3A80">
      <w:start w:val="1"/>
      <w:numFmt w:val="bullet"/>
      <w:lvlText w:val=""/>
      <w:lvlJc w:val="left"/>
      <w:pPr>
        <w:ind w:left="4320" w:hanging="360"/>
      </w:pPr>
      <w:rPr>
        <w:rFonts w:ascii="Wingdings" w:hAnsi="Wingdings" w:hint="default"/>
      </w:rPr>
    </w:lvl>
    <w:lvl w:ilvl="6" w:tplc="CEA4F15A">
      <w:start w:val="1"/>
      <w:numFmt w:val="bullet"/>
      <w:lvlText w:val=""/>
      <w:lvlJc w:val="left"/>
      <w:pPr>
        <w:ind w:left="5040" w:hanging="360"/>
      </w:pPr>
      <w:rPr>
        <w:rFonts w:ascii="Symbol" w:hAnsi="Symbol" w:hint="default"/>
      </w:rPr>
    </w:lvl>
    <w:lvl w:ilvl="7" w:tplc="B5807500">
      <w:start w:val="1"/>
      <w:numFmt w:val="bullet"/>
      <w:lvlText w:val="o"/>
      <w:lvlJc w:val="left"/>
      <w:pPr>
        <w:ind w:left="5760" w:hanging="360"/>
      </w:pPr>
      <w:rPr>
        <w:rFonts w:ascii="Courier New" w:hAnsi="Courier New" w:hint="default"/>
      </w:rPr>
    </w:lvl>
    <w:lvl w:ilvl="8" w:tplc="EF38D1F0">
      <w:start w:val="1"/>
      <w:numFmt w:val="bullet"/>
      <w:lvlText w:val=""/>
      <w:lvlJc w:val="left"/>
      <w:pPr>
        <w:ind w:left="6480" w:hanging="360"/>
      </w:pPr>
      <w:rPr>
        <w:rFonts w:ascii="Wingdings" w:hAnsi="Wingdings" w:hint="default"/>
      </w:rPr>
    </w:lvl>
  </w:abstractNum>
  <w:abstractNum w:abstractNumId="96" w15:restartNumberingAfterBreak="0">
    <w:nsid w:val="3646103A"/>
    <w:multiLevelType w:val="hybridMultilevel"/>
    <w:tmpl w:val="FFFFFFFF"/>
    <w:lvl w:ilvl="0" w:tplc="FDECE68C">
      <w:start w:val="1"/>
      <w:numFmt w:val="bullet"/>
      <w:lvlText w:val="●"/>
      <w:lvlJc w:val="left"/>
      <w:pPr>
        <w:ind w:left="720" w:hanging="360"/>
      </w:pPr>
      <w:rPr>
        <w:rFonts w:ascii="Symbol" w:hAnsi="Symbol" w:hint="default"/>
      </w:rPr>
    </w:lvl>
    <w:lvl w:ilvl="1" w:tplc="180E13F2">
      <w:start w:val="1"/>
      <w:numFmt w:val="bullet"/>
      <w:lvlText w:val="o"/>
      <w:lvlJc w:val="left"/>
      <w:pPr>
        <w:ind w:left="1440" w:hanging="360"/>
      </w:pPr>
      <w:rPr>
        <w:rFonts w:ascii="Courier New" w:hAnsi="Courier New" w:hint="default"/>
      </w:rPr>
    </w:lvl>
    <w:lvl w:ilvl="2" w:tplc="8D2A0C64">
      <w:start w:val="1"/>
      <w:numFmt w:val="bullet"/>
      <w:lvlText w:val=""/>
      <w:lvlJc w:val="left"/>
      <w:pPr>
        <w:ind w:left="2160" w:hanging="360"/>
      </w:pPr>
      <w:rPr>
        <w:rFonts w:ascii="Wingdings" w:hAnsi="Wingdings" w:hint="default"/>
      </w:rPr>
    </w:lvl>
    <w:lvl w:ilvl="3" w:tplc="CB422924">
      <w:start w:val="1"/>
      <w:numFmt w:val="bullet"/>
      <w:lvlText w:val=""/>
      <w:lvlJc w:val="left"/>
      <w:pPr>
        <w:ind w:left="2880" w:hanging="360"/>
      </w:pPr>
      <w:rPr>
        <w:rFonts w:ascii="Symbol" w:hAnsi="Symbol" w:hint="default"/>
      </w:rPr>
    </w:lvl>
    <w:lvl w:ilvl="4" w:tplc="AD3A1484">
      <w:start w:val="1"/>
      <w:numFmt w:val="bullet"/>
      <w:lvlText w:val="o"/>
      <w:lvlJc w:val="left"/>
      <w:pPr>
        <w:ind w:left="3600" w:hanging="360"/>
      </w:pPr>
      <w:rPr>
        <w:rFonts w:ascii="Courier New" w:hAnsi="Courier New" w:hint="default"/>
      </w:rPr>
    </w:lvl>
    <w:lvl w:ilvl="5" w:tplc="7BB415C6">
      <w:start w:val="1"/>
      <w:numFmt w:val="bullet"/>
      <w:lvlText w:val=""/>
      <w:lvlJc w:val="left"/>
      <w:pPr>
        <w:ind w:left="4320" w:hanging="360"/>
      </w:pPr>
      <w:rPr>
        <w:rFonts w:ascii="Wingdings" w:hAnsi="Wingdings" w:hint="default"/>
      </w:rPr>
    </w:lvl>
    <w:lvl w:ilvl="6" w:tplc="8C9A864C">
      <w:start w:val="1"/>
      <w:numFmt w:val="bullet"/>
      <w:lvlText w:val=""/>
      <w:lvlJc w:val="left"/>
      <w:pPr>
        <w:ind w:left="5040" w:hanging="360"/>
      </w:pPr>
      <w:rPr>
        <w:rFonts w:ascii="Symbol" w:hAnsi="Symbol" w:hint="default"/>
      </w:rPr>
    </w:lvl>
    <w:lvl w:ilvl="7" w:tplc="7F961450">
      <w:start w:val="1"/>
      <w:numFmt w:val="bullet"/>
      <w:lvlText w:val="o"/>
      <w:lvlJc w:val="left"/>
      <w:pPr>
        <w:ind w:left="5760" w:hanging="360"/>
      </w:pPr>
      <w:rPr>
        <w:rFonts w:ascii="Courier New" w:hAnsi="Courier New" w:hint="default"/>
      </w:rPr>
    </w:lvl>
    <w:lvl w:ilvl="8" w:tplc="878A1D34">
      <w:start w:val="1"/>
      <w:numFmt w:val="bullet"/>
      <w:lvlText w:val=""/>
      <w:lvlJc w:val="left"/>
      <w:pPr>
        <w:ind w:left="6480" w:hanging="360"/>
      </w:pPr>
      <w:rPr>
        <w:rFonts w:ascii="Wingdings" w:hAnsi="Wingdings" w:hint="default"/>
      </w:rPr>
    </w:lvl>
  </w:abstractNum>
  <w:abstractNum w:abstractNumId="97" w15:restartNumberingAfterBreak="0">
    <w:nsid w:val="36A773B7"/>
    <w:multiLevelType w:val="hybridMultilevel"/>
    <w:tmpl w:val="8E3282BA"/>
    <w:lvl w:ilvl="0" w:tplc="7DFEF688">
      <w:start w:val="1"/>
      <w:numFmt w:val="decimal"/>
      <w:lvlText w:val="•"/>
      <w:lvlJc w:val="left"/>
      <w:pPr>
        <w:ind w:left="360" w:hanging="360"/>
      </w:pPr>
    </w:lvl>
    <w:lvl w:ilvl="1" w:tplc="8258E946">
      <w:start w:val="1"/>
      <w:numFmt w:val="lowerLetter"/>
      <w:lvlText w:val="%2."/>
      <w:lvlJc w:val="left"/>
      <w:pPr>
        <w:ind w:left="1080" w:hanging="360"/>
      </w:pPr>
    </w:lvl>
    <w:lvl w:ilvl="2" w:tplc="C7AC971A">
      <w:start w:val="1"/>
      <w:numFmt w:val="lowerRoman"/>
      <w:lvlText w:val="%3."/>
      <w:lvlJc w:val="right"/>
      <w:pPr>
        <w:ind w:left="1800" w:hanging="180"/>
      </w:pPr>
    </w:lvl>
    <w:lvl w:ilvl="3" w:tplc="3EAE0D70">
      <w:start w:val="1"/>
      <w:numFmt w:val="decimal"/>
      <w:lvlText w:val="%4."/>
      <w:lvlJc w:val="left"/>
      <w:pPr>
        <w:ind w:left="2520" w:hanging="360"/>
      </w:pPr>
    </w:lvl>
    <w:lvl w:ilvl="4" w:tplc="EF726AEC">
      <w:start w:val="1"/>
      <w:numFmt w:val="lowerLetter"/>
      <w:lvlText w:val="%5."/>
      <w:lvlJc w:val="left"/>
      <w:pPr>
        <w:ind w:left="3240" w:hanging="360"/>
      </w:pPr>
    </w:lvl>
    <w:lvl w:ilvl="5" w:tplc="77E868FE">
      <w:start w:val="1"/>
      <w:numFmt w:val="lowerRoman"/>
      <w:lvlText w:val="%6."/>
      <w:lvlJc w:val="right"/>
      <w:pPr>
        <w:ind w:left="3960" w:hanging="180"/>
      </w:pPr>
    </w:lvl>
    <w:lvl w:ilvl="6" w:tplc="5D98EF06">
      <w:start w:val="1"/>
      <w:numFmt w:val="decimal"/>
      <w:lvlText w:val="%7."/>
      <w:lvlJc w:val="left"/>
      <w:pPr>
        <w:ind w:left="4680" w:hanging="360"/>
      </w:pPr>
    </w:lvl>
    <w:lvl w:ilvl="7" w:tplc="7D8E4E62">
      <w:start w:val="1"/>
      <w:numFmt w:val="lowerLetter"/>
      <w:lvlText w:val="%8."/>
      <w:lvlJc w:val="left"/>
      <w:pPr>
        <w:ind w:left="5400" w:hanging="360"/>
      </w:pPr>
    </w:lvl>
    <w:lvl w:ilvl="8" w:tplc="6FD84B9C">
      <w:start w:val="1"/>
      <w:numFmt w:val="lowerRoman"/>
      <w:lvlText w:val="%9."/>
      <w:lvlJc w:val="right"/>
      <w:pPr>
        <w:ind w:left="6120" w:hanging="180"/>
      </w:pPr>
    </w:lvl>
  </w:abstractNum>
  <w:abstractNum w:abstractNumId="98" w15:restartNumberingAfterBreak="0">
    <w:nsid w:val="36AC3D0E"/>
    <w:multiLevelType w:val="hybridMultilevel"/>
    <w:tmpl w:val="4D5E9116"/>
    <w:lvl w:ilvl="0" w:tplc="73EC872C">
      <w:start w:val="1"/>
      <w:numFmt w:val="decimal"/>
      <w:lvlText w:val="%1."/>
      <w:lvlJc w:val="left"/>
      <w:pPr>
        <w:ind w:left="720" w:hanging="360"/>
      </w:pPr>
    </w:lvl>
    <w:lvl w:ilvl="1" w:tplc="23A25398">
      <w:start w:val="1"/>
      <w:numFmt w:val="lowerLetter"/>
      <w:lvlText w:val="%2."/>
      <w:lvlJc w:val="left"/>
      <w:pPr>
        <w:ind w:left="1440" w:hanging="360"/>
      </w:pPr>
    </w:lvl>
    <w:lvl w:ilvl="2" w:tplc="50B805AC">
      <w:start w:val="1"/>
      <w:numFmt w:val="lowerRoman"/>
      <w:lvlText w:val="%3."/>
      <w:lvlJc w:val="right"/>
      <w:pPr>
        <w:ind w:left="2160" w:hanging="180"/>
      </w:pPr>
    </w:lvl>
    <w:lvl w:ilvl="3" w:tplc="FF782E42">
      <w:start w:val="1"/>
      <w:numFmt w:val="decimal"/>
      <w:lvlText w:val="%4."/>
      <w:lvlJc w:val="left"/>
      <w:pPr>
        <w:ind w:left="2880" w:hanging="360"/>
      </w:pPr>
    </w:lvl>
    <w:lvl w:ilvl="4" w:tplc="091495FE">
      <w:start w:val="1"/>
      <w:numFmt w:val="lowerLetter"/>
      <w:lvlText w:val="%5."/>
      <w:lvlJc w:val="left"/>
      <w:pPr>
        <w:ind w:left="3600" w:hanging="360"/>
      </w:pPr>
    </w:lvl>
    <w:lvl w:ilvl="5" w:tplc="BE067BF8">
      <w:start w:val="1"/>
      <w:numFmt w:val="lowerRoman"/>
      <w:lvlText w:val="%6."/>
      <w:lvlJc w:val="right"/>
      <w:pPr>
        <w:ind w:left="4320" w:hanging="180"/>
      </w:pPr>
    </w:lvl>
    <w:lvl w:ilvl="6" w:tplc="7550152A">
      <w:start w:val="1"/>
      <w:numFmt w:val="decimal"/>
      <w:lvlText w:val="%7."/>
      <w:lvlJc w:val="left"/>
      <w:pPr>
        <w:ind w:left="5040" w:hanging="360"/>
      </w:pPr>
    </w:lvl>
    <w:lvl w:ilvl="7" w:tplc="449218A6">
      <w:start w:val="1"/>
      <w:numFmt w:val="lowerLetter"/>
      <w:lvlText w:val="%8."/>
      <w:lvlJc w:val="left"/>
      <w:pPr>
        <w:ind w:left="5760" w:hanging="360"/>
      </w:pPr>
    </w:lvl>
    <w:lvl w:ilvl="8" w:tplc="1A08E95A">
      <w:start w:val="1"/>
      <w:numFmt w:val="lowerRoman"/>
      <w:lvlText w:val="%9."/>
      <w:lvlJc w:val="right"/>
      <w:pPr>
        <w:ind w:left="6480" w:hanging="180"/>
      </w:pPr>
    </w:lvl>
  </w:abstractNum>
  <w:abstractNum w:abstractNumId="99" w15:restartNumberingAfterBreak="0">
    <w:nsid w:val="36AFB814"/>
    <w:multiLevelType w:val="hybridMultilevel"/>
    <w:tmpl w:val="B3B83212"/>
    <w:lvl w:ilvl="0" w:tplc="3B6063AC">
      <w:start w:val="1"/>
      <w:numFmt w:val="bullet"/>
      <w:lvlText w:val=""/>
      <w:lvlJc w:val="left"/>
      <w:pPr>
        <w:ind w:left="720" w:hanging="360"/>
      </w:pPr>
      <w:rPr>
        <w:rFonts w:ascii="Symbol" w:hAnsi="Symbol" w:hint="default"/>
      </w:rPr>
    </w:lvl>
    <w:lvl w:ilvl="1" w:tplc="33AE166E">
      <w:start w:val="1"/>
      <w:numFmt w:val="bullet"/>
      <w:lvlText w:val="o"/>
      <w:lvlJc w:val="left"/>
      <w:pPr>
        <w:ind w:left="1440" w:hanging="360"/>
      </w:pPr>
      <w:rPr>
        <w:rFonts w:ascii="Courier New" w:hAnsi="Courier New" w:hint="default"/>
      </w:rPr>
    </w:lvl>
    <w:lvl w:ilvl="2" w:tplc="CA84E336">
      <w:start w:val="1"/>
      <w:numFmt w:val="bullet"/>
      <w:lvlText w:val=""/>
      <w:lvlJc w:val="left"/>
      <w:pPr>
        <w:ind w:left="2160" w:hanging="360"/>
      </w:pPr>
      <w:rPr>
        <w:rFonts w:ascii="Wingdings" w:hAnsi="Wingdings" w:hint="default"/>
      </w:rPr>
    </w:lvl>
    <w:lvl w:ilvl="3" w:tplc="3CF29E26">
      <w:start w:val="1"/>
      <w:numFmt w:val="bullet"/>
      <w:lvlText w:val=""/>
      <w:lvlJc w:val="left"/>
      <w:pPr>
        <w:ind w:left="2880" w:hanging="360"/>
      </w:pPr>
      <w:rPr>
        <w:rFonts w:ascii="Symbol" w:hAnsi="Symbol" w:hint="default"/>
      </w:rPr>
    </w:lvl>
    <w:lvl w:ilvl="4" w:tplc="A724C4EE">
      <w:start w:val="1"/>
      <w:numFmt w:val="bullet"/>
      <w:lvlText w:val="o"/>
      <w:lvlJc w:val="left"/>
      <w:pPr>
        <w:ind w:left="3600" w:hanging="360"/>
      </w:pPr>
      <w:rPr>
        <w:rFonts w:ascii="Courier New" w:hAnsi="Courier New" w:hint="default"/>
      </w:rPr>
    </w:lvl>
    <w:lvl w:ilvl="5" w:tplc="667E706C">
      <w:start w:val="1"/>
      <w:numFmt w:val="bullet"/>
      <w:lvlText w:val=""/>
      <w:lvlJc w:val="left"/>
      <w:pPr>
        <w:ind w:left="4320" w:hanging="360"/>
      </w:pPr>
      <w:rPr>
        <w:rFonts w:ascii="Wingdings" w:hAnsi="Wingdings" w:hint="default"/>
      </w:rPr>
    </w:lvl>
    <w:lvl w:ilvl="6" w:tplc="528C5DCE">
      <w:start w:val="1"/>
      <w:numFmt w:val="bullet"/>
      <w:lvlText w:val=""/>
      <w:lvlJc w:val="left"/>
      <w:pPr>
        <w:ind w:left="5040" w:hanging="360"/>
      </w:pPr>
      <w:rPr>
        <w:rFonts w:ascii="Symbol" w:hAnsi="Symbol" w:hint="default"/>
      </w:rPr>
    </w:lvl>
    <w:lvl w:ilvl="7" w:tplc="44CE294A">
      <w:start w:val="1"/>
      <w:numFmt w:val="bullet"/>
      <w:lvlText w:val="o"/>
      <w:lvlJc w:val="left"/>
      <w:pPr>
        <w:ind w:left="5760" w:hanging="360"/>
      </w:pPr>
      <w:rPr>
        <w:rFonts w:ascii="Courier New" w:hAnsi="Courier New" w:hint="default"/>
      </w:rPr>
    </w:lvl>
    <w:lvl w:ilvl="8" w:tplc="89700C4E">
      <w:start w:val="1"/>
      <w:numFmt w:val="bullet"/>
      <w:lvlText w:val=""/>
      <w:lvlJc w:val="left"/>
      <w:pPr>
        <w:ind w:left="6480" w:hanging="360"/>
      </w:pPr>
      <w:rPr>
        <w:rFonts w:ascii="Wingdings" w:hAnsi="Wingdings" w:hint="default"/>
      </w:rPr>
    </w:lvl>
  </w:abstractNum>
  <w:abstractNum w:abstractNumId="100" w15:restartNumberingAfterBreak="0">
    <w:nsid w:val="37829372"/>
    <w:multiLevelType w:val="hybridMultilevel"/>
    <w:tmpl w:val="BA782D16"/>
    <w:lvl w:ilvl="0" w:tplc="074EB012">
      <w:start w:val="1"/>
      <w:numFmt w:val="decimal"/>
      <w:lvlText w:val="•"/>
      <w:lvlJc w:val="left"/>
      <w:pPr>
        <w:ind w:left="360" w:hanging="360"/>
      </w:pPr>
    </w:lvl>
    <w:lvl w:ilvl="1" w:tplc="15BC2E48">
      <w:start w:val="1"/>
      <w:numFmt w:val="lowerLetter"/>
      <w:lvlText w:val="%2."/>
      <w:lvlJc w:val="left"/>
      <w:pPr>
        <w:ind w:left="1080" w:hanging="360"/>
      </w:pPr>
    </w:lvl>
    <w:lvl w:ilvl="2" w:tplc="0BC83390">
      <w:start w:val="1"/>
      <w:numFmt w:val="lowerRoman"/>
      <w:lvlText w:val="%3."/>
      <w:lvlJc w:val="right"/>
      <w:pPr>
        <w:ind w:left="1800" w:hanging="180"/>
      </w:pPr>
    </w:lvl>
    <w:lvl w:ilvl="3" w:tplc="78A61CEE">
      <w:start w:val="1"/>
      <w:numFmt w:val="decimal"/>
      <w:lvlText w:val="%4."/>
      <w:lvlJc w:val="left"/>
      <w:pPr>
        <w:ind w:left="2520" w:hanging="360"/>
      </w:pPr>
    </w:lvl>
    <w:lvl w:ilvl="4" w:tplc="2D662C0A">
      <w:start w:val="1"/>
      <w:numFmt w:val="lowerLetter"/>
      <w:lvlText w:val="%5."/>
      <w:lvlJc w:val="left"/>
      <w:pPr>
        <w:ind w:left="3240" w:hanging="360"/>
      </w:pPr>
    </w:lvl>
    <w:lvl w:ilvl="5" w:tplc="CDEC86F6">
      <w:start w:val="1"/>
      <w:numFmt w:val="lowerRoman"/>
      <w:lvlText w:val="%6."/>
      <w:lvlJc w:val="right"/>
      <w:pPr>
        <w:ind w:left="3960" w:hanging="180"/>
      </w:pPr>
    </w:lvl>
    <w:lvl w:ilvl="6" w:tplc="1F6617C6">
      <w:start w:val="1"/>
      <w:numFmt w:val="decimal"/>
      <w:lvlText w:val="%7."/>
      <w:lvlJc w:val="left"/>
      <w:pPr>
        <w:ind w:left="4680" w:hanging="360"/>
      </w:pPr>
    </w:lvl>
    <w:lvl w:ilvl="7" w:tplc="66DA1E6E">
      <w:start w:val="1"/>
      <w:numFmt w:val="lowerLetter"/>
      <w:lvlText w:val="%8."/>
      <w:lvlJc w:val="left"/>
      <w:pPr>
        <w:ind w:left="5400" w:hanging="360"/>
      </w:pPr>
    </w:lvl>
    <w:lvl w:ilvl="8" w:tplc="C2388FEE">
      <w:start w:val="1"/>
      <w:numFmt w:val="lowerRoman"/>
      <w:lvlText w:val="%9."/>
      <w:lvlJc w:val="right"/>
      <w:pPr>
        <w:ind w:left="6120" w:hanging="180"/>
      </w:pPr>
    </w:lvl>
  </w:abstractNum>
  <w:abstractNum w:abstractNumId="101" w15:restartNumberingAfterBreak="0">
    <w:nsid w:val="39C4DBDE"/>
    <w:multiLevelType w:val="hybridMultilevel"/>
    <w:tmpl w:val="FFFFFFFF"/>
    <w:lvl w:ilvl="0" w:tplc="A836C7CC">
      <w:start w:val="1"/>
      <w:numFmt w:val="decimal"/>
      <w:lvlText w:val="•"/>
      <w:lvlJc w:val="left"/>
      <w:pPr>
        <w:ind w:left="720" w:hanging="360"/>
      </w:pPr>
    </w:lvl>
    <w:lvl w:ilvl="1" w:tplc="96B2C436">
      <w:start w:val="1"/>
      <w:numFmt w:val="lowerLetter"/>
      <w:lvlText w:val="%2."/>
      <w:lvlJc w:val="left"/>
      <w:pPr>
        <w:ind w:left="1440" w:hanging="360"/>
      </w:pPr>
    </w:lvl>
    <w:lvl w:ilvl="2" w:tplc="FE56F802">
      <w:start w:val="1"/>
      <w:numFmt w:val="lowerRoman"/>
      <w:lvlText w:val="%3."/>
      <w:lvlJc w:val="right"/>
      <w:pPr>
        <w:ind w:left="2160" w:hanging="180"/>
      </w:pPr>
    </w:lvl>
    <w:lvl w:ilvl="3" w:tplc="00A651BE">
      <w:start w:val="1"/>
      <w:numFmt w:val="decimal"/>
      <w:lvlText w:val="%4."/>
      <w:lvlJc w:val="left"/>
      <w:pPr>
        <w:ind w:left="2880" w:hanging="360"/>
      </w:pPr>
    </w:lvl>
    <w:lvl w:ilvl="4" w:tplc="3962C29C">
      <w:start w:val="1"/>
      <w:numFmt w:val="lowerLetter"/>
      <w:lvlText w:val="%5."/>
      <w:lvlJc w:val="left"/>
      <w:pPr>
        <w:ind w:left="3600" w:hanging="360"/>
      </w:pPr>
    </w:lvl>
    <w:lvl w:ilvl="5" w:tplc="60DAF540">
      <w:start w:val="1"/>
      <w:numFmt w:val="lowerRoman"/>
      <w:lvlText w:val="%6."/>
      <w:lvlJc w:val="right"/>
      <w:pPr>
        <w:ind w:left="4320" w:hanging="180"/>
      </w:pPr>
    </w:lvl>
    <w:lvl w:ilvl="6" w:tplc="5D96A1A0">
      <w:start w:val="1"/>
      <w:numFmt w:val="decimal"/>
      <w:lvlText w:val="%7."/>
      <w:lvlJc w:val="left"/>
      <w:pPr>
        <w:ind w:left="5040" w:hanging="360"/>
      </w:pPr>
    </w:lvl>
    <w:lvl w:ilvl="7" w:tplc="F550A68E">
      <w:start w:val="1"/>
      <w:numFmt w:val="lowerLetter"/>
      <w:lvlText w:val="%8."/>
      <w:lvlJc w:val="left"/>
      <w:pPr>
        <w:ind w:left="5760" w:hanging="360"/>
      </w:pPr>
    </w:lvl>
    <w:lvl w:ilvl="8" w:tplc="3788B23E">
      <w:start w:val="1"/>
      <w:numFmt w:val="lowerRoman"/>
      <w:lvlText w:val="%9."/>
      <w:lvlJc w:val="right"/>
      <w:pPr>
        <w:ind w:left="6480" w:hanging="180"/>
      </w:pPr>
    </w:lvl>
  </w:abstractNum>
  <w:abstractNum w:abstractNumId="102" w15:restartNumberingAfterBreak="0">
    <w:nsid w:val="3AEEF3D4"/>
    <w:multiLevelType w:val="hybridMultilevel"/>
    <w:tmpl w:val="47A61A42"/>
    <w:lvl w:ilvl="0" w:tplc="94A61BC6">
      <w:start w:val="1"/>
      <w:numFmt w:val="bullet"/>
      <w:lvlText w:val=""/>
      <w:lvlJc w:val="left"/>
      <w:pPr>
        <w:ind w:left="720" w:hanging="360"/>
      </w:pPr>
      <w:rPr>
        <w:rFonts w:ascii="Symbol" w:hAnsi="Symbol" w:hint="default"/>
      </w:rPr>
    </w:lvl>
    <w:lvl w:ilvl="1" w:tplc="F246E9A8">
      <w:start w:val="1"/>
      <w:numFmt w:val="bullet"/>
      <w:lvlText w:val="o"/>
      <w:lvlJc w:val="left"/>
      <w:pPr>
        <w:ind w:left="1440" w:hanging="360"/>
      </w:pPr>
      <w:rPr>
        <w:rFonts w:ascii="Courier New" w:hAnsi="Courier New" w:hint="default"/>
      </w:rPr>
    </w:lvl>
    <w:lvl w:ilvl="2" w:tplc="53F67886">
      <w:start w:val="1"/>
      <w:numFmt w:val="bullet"/>
      <w:lvlText w:val=""/>
      <w:lvlJc w:val="left"/>
      <w:pPr>
        <w:ind w:left="2160" w:hanging="360"/>
      </w:pPr>
      <w:rPr>
        <w:rFonts w:ascii="Wingdings" w:hAnsi="Wingdings" w:hint="default"/>
      </w:rPr>
    </w:lvl>
    <w:lvl w:ilvl="3" w:tplc="3F5891EE">
      <w:start w:val="1"/>
      <w:numFmt w:val="bullet"/>
      <w:lvlText w:val=""/>
      <w:lvlJc w:val="left"/>
      <w:pPr>
        <w:ind w:left="2880" w:hanging="360"/>
      </w:pPr>
      <w:rPr>
        <w:rFonts w:ascii="Symbol" w:hAnsi="Symbol" w:hint="default"/>
      </w:rPr>
    </w:lvl>
    <w:lvl w:ilvl="4" w:tplc="DAC2C6D2">
      <w:start w:val="1"/>
      <w:numFmt w:val="bullet"/>
      <w:lvlText w:val="o"/>
      <w:lvlJc w:val="left"/>
      <w:pPr>
        <w:ind w:left="3600" w:hanging="360"/>
      </w:pPr>
      <w:rPr>
        <w:rFonts w:ascii="Courier New" w:hAnsi="Courier New" w:hint="default"/>
      </w:rPr>
    </w:lvl>
    <w:lvl w:ilvl="5" w:tplc="1FCE64DE">
      <w:start w:val="1"/>
      <w:numFmt w:val="bullet"/>
      <w:lvlText w:val=""/>
      <w:lvlJc w:val="left"/>
      <w:pPr>
        <w:ind w:left="4320" w:hanging="360"/>
      </w:pPr>
      <w:rPr>
        <w:rFonts w:ascii="Wingdings" w:hAnsi="Wingdings" w:hint="default"/>
      </w:rPr>
    </w:lvl>
    <w:lvl w:ilvl="6" w:tplc="36AE0448">
      <w:start w:val="1"/>
      <w:numFmt w:val="bullet"/>
      <w:lvlText w:val=""/>
      <w:lvlJc w:val="left"/>
      <w:pPr>
        <w:ind w:left="5040" w:hanging="360"/>
      </w:pPr>
      <w:rPr>
        <w:rFonts w:ascii="Symbol" w:hAnsi="Symbol" w:hint="default"/>
      </w:rPr>
    </w:lvl>
    <w:lvl w:ilvl="7" w:tplc="B1467D28">
      <w:start w:val="1"/>
      <w:numFmt w:val="bullet"/>
      <w:lvlText w:val="o"/>
      <w:lvlJc w:val="left"/>
      <w:pPr>
        <w:ind w:left="5760" w:hanging="360"/>
      </w:pPr>
      <w:rPr>
        <w:rFonts w:ascii="Courier New" w:hAnsi="Courier New" w:hint="default"/>
      </w:rPr>
    </w:lvl>
    <w:lvl w:ilvl="8" w:tplc="00482904">
      <w:start w:val="1"/>
      <w:numFmt w:val="bullet"/>
      <w:lvlText w:val=""/>
      <w:lvlJc w:val="left"/>
      <w:pPr>
        <w:ind w:left="6480" w:hanging="360"/>
      </w:pPr>
      <w:rPr>
        <w:rFonts w:ascii="Wingdings" w:hAnsi="Wingdings" w:hint="default"/>
      </w:rPr>
    </w:lvl>
  </w:abstractNum>
  <w:abstractNum w:abstractNumId="103" w15:restartNumberingAfterBreak="0">
    <w:nsid w:val="3B51B4C8"/>
    <w:multiLevelType w:val="hybridMultilevel"/>
    <w:tmpl w:val="FFFFFFFF"/>
    <w:lvl w:ilvl="0" w:tplc="268AD96A">
      <w:start w:val="1"/>
      <w:numFmt w:val="decimal"/>
      <w:lvlText w:val="•"/>
      <w:lvlJc w:val="left"/>
      <w:pPr>
        <w:ind w:left="720" w:hanging="360"/>
      </w:pPr>
    </w:lvl>
    <w:lvl w:ilvl="1" w:tplc="303CC07A">
      <w:start w:val="1"/>
      <w:numFmt w:val="lowerLetter"/>
      <w:lvlText w:val="%2."/>
      <w:lvlJc w:val="left"/>
      <w:pPr>
        <w:ind w:left="1440" w:hanging="360"/>
      </w:pPr>
    </w:lvl>
    <w:lvl w:ilvl="2" w:tplc="85EE8322">
      <w:start w:val="1"/>
      <w:numFmt w:val="lowerRoman"/>
      <w:lvlText w:val="%3."/>
      <w:lvlJc w:val="right"/>
      <w:pPr>
        <w:ind w:left="2160" w:hanging="180"/>
      </w:pPr>
    </w:lvl>
    <w:lvl w:ilvl="3" w:tplc="3B32751C">
      <w:start w:val="1"/>
      <w:numFmt w:val="decimal"/>
      <w:lvlText w:val="%4."/>
      <w:lvlJc w:val="left"/>
      <w:pPr>
        <w:ind w:left="2880" w:hanging="360"/>
      </w:pPr>
    </w:lvl>
    <w:lvl w:ilvl="4" w:tplc="3D8448E0">
      <w:start w:val="1"/>
      <w:numFmt w:val="lowerLetter"/>
      <w:lvlText w:val="%5."/>
      <w:lvlJc w:val="left"/>
      <w:pPr>
        <w:ind w:left="3600" w:hanging="360"/>
      </w:pPr>
    </w:lvl>
    <w:lvl w:ilvl="5" w:tplc="07FEE2D4">
      <w:start w:val="1"/>
      <w:numFmt w:val="lowerRoman"/>
      <w:lvlText w:val="%6."/>
      <w:lvlJc w:val="right"/>
      <w:pPr>
        <w:ind w:left="4320" w:hanging="180"/>
      </w:pPr>
    </w:lvl>
    <w:lvl w:ilvl="6" w:tplc="9560E850">
      <w:start w:val="1"/>
      <w:numFmt w:val="decimal"/>
      <w:lvlText w:val="%7."/>
      <w:lvlJc w:val="left"/>
      <w:pPr>
        <w:ind w:left="5040" w:hanging="360"/>
      </w:pPr>
    </w:lvl>
    <w:lvl w:ilvl="7" w:tplc="DD627D58">
      <w:start w:val="1"/>
      <w:numFmt w:val="lowerLetter"/>
      <w:lvlText w:val="%8."/>
      <w:lvlJc w:val="left"/>
      <w:pPr>
        <w:ind w:left="5760" w:hanging="360"/>
      </w:pPr>
    </w:lvl>
    <w:lvl w:ilvl="8" w:tplc="0916E8C8">
      <w:start w:val="1"/>
      <w:numFmt w:val="lowerRoman"/>
      <w:lvlText w:val="%9."/>
      <w:lvlJc w:val="right"/>
      <w:pPr>
        <w:ind w:left="6480" w:hanging="180"/>
      </w:pPr>
    </w:lvl>
  </w:abstractNum>
  <w:abstractNum w:abstractNumId="104" w15:restartNumberingAfterBreak="0">
    <w:nsid w:val="3C19BB0A"/>
    <w:multiLevelType w:val="hybridMultilevel"/>
    <w:tmpl w:val="FFFFFFFF"/>
    <w:lvl w:ilvl="0" w:tplc="F3049E62">
      <w:start w:val="1"/>
      <w:numFmt w:val="bullet"/>
      <w:lvlText w:val=""/>
      <w:lvlJc w:val="left"/>
      <w:pPr>
        <w:ind w:left="720" w:hanging="360"/>
      </w:pPr>
      <w:rPr>
        <w:rFonts w:ascii="Symbol" w:hAnsi="Symbol" w:hint="default"/>
      </w:rPr>
    </w:lvl>
    <w:lvl w:ilvl="1" w:tplc="C330A004">
      <w:start w:val="1"/>
      <w:numFmt w:val="bullet"/>
      <w:lvlText w:val="o"/>
      <w:lvlJc w:val="left"/>
      <w:pPr>
        <w:ind w:left="1440" w:hanging="360"/>
      </w:pPr>
      <w:rPr>
        <w:rFonts w:ascii="Courier New" w:hAnsi="Courier New" w:hint="default"/>
      </w:rPr>
    </w:lvl>
    <w:lvl w:ilvl="2" w:tplc="3FECD1D8">
      <w:start w:val="1"/>
      <w:numFmt w:val="bullet"/>
      <w:lvlText w:val=""/>
      <w:lvlJc w:val="left"/>
      <w:pPr>
        <w:ind w:left="2160" w:hanging="360"/>
      </w:pPr>
      <w:rPr>
        <w:rFonts w:ascii="Wingdings" w:hAnsi="Wingdings" w:hint="default"/>
      </w:rPr>
    </w:lvl>
    <w:lvl w:ilvl="3" w:tplc="CE6A460A">
      <w:start w:val="1"/>
      <w:numFmt w:val="bullet"/>
      <w:lvlText w:val=""/>
      <w:lvlJc w:val="left"/>
      <w:pPr>
        <w:ind w:left="2880" w:hanging="360"/>
      </w:pPr>
      <w:rPr>
        <w:rFonts w:ascii="Symbol" w:hAnsi="Symbol" w:hint="default"/>
      </w:rPr>
    </w:lvl>
    <w:lvl w:ilvl="4" w:tplc="84180C34">
      <w:start w:val="1"/>
      <w:numFmt w:val="bullet"/>
      <w:lvlText w:val="o"/>
      <w:lvlJc w:val="left"/>
      <w:pPr>
        <w:ind w:left="3600" w:hanging="360"/>
      </w:pPr>
      <w:rPr>
        <w:rFonts w:ascii="Courier New" w:hAnsi="Courier New" w:hint="default"/>
      </w:rPr>
    </w:lvl>
    <w:lvl w:ilvl="5" w:tplc="99468A54">
      <w:start w:val="1"/>
      <w:numFmt w:val="bullet"/>
      <w:lvlText w:val=""/>
      <w:lvlJc w:val="left"/>
      <w:pPr>
        <w:ind w:left="4320" w:hanging="360"/>
      </w:pPr>
      <w:rPr>
        <w:rFonts w:ascii="Wingdings" w:hAnsi="Wingdings" w:hint="default"/>
      </w:rPr>
    </w:lvl>
    <w:lvl w:ilvl="6" w:tplc="5666E8EE">
      <w:start w:val="1"/>
      <w:numFmt w:val="bullet"/>
      <w:lvlText w:val=""/>
      <w:lvlJc w:val="left"/>
      <w:pPr>
        <w:ind w:left="5040" w:hanging="360"/>
      </w:pPr>
      <w:rPr>
        <w:rFonts w:ascii="Symbol" w:hAnsi="Symbol" w:hint="default"/>
      </w:rPr>
    </w:lvl>
    <w:lvl w:ilvl="7" w:tplc="88F0E738">
      <w:start w:val="1"/>
      <w:numFmt w:val="bullet"/>
      <w:lvlText w:val="o"/>
      <w:lvlJc w:val="left"/>
      <w:pPr>
        <w:ind w:left="5760" w:hanging="360"/>
      </w:pPr>
      <w:rPr>
        <w:rFonts w:ascii="Courier New" w:hAnsi="Courier New" w:hint="default"/>
      </w:rPr>
    </w:lvl>
    <w:lvl w:ilvl="8" w:tplc="F036FFFC">
      <w:start w:val="1"/>
      <w:numFmt w:val="bullet"/>
      <w:lvlText w:val=""/>
      <w:lvlJc w:val="left"/>
      <w:pPr>
        <w:ind w:left="6480" w:hanging="360"/>
      </w:pPr>
      <w:rPr>
        <w:rFonts w:ascii="Wingdings" w:hAnsi="Wingdings" w:hint="default"/>
      </w:rPr>
    </w:lvl>
  </w:abstractNum>
  <w:abstractNum w:abstractNumId="105" w15:restartNumberingAfterBreak="0">
    <w:nsid w:val="3C2F2D75"/>
    <w:multiLevelType w:val="hybridMultilevel"/>
    <w:tmpl w:val="9B7A027C"/>
    <w:lvl w:ilvl="0" w:tplc="904E7B9A">
      <w:start w:val="1"/>
      <w:numFmt w:val="bullet"/>
      <w:lvlText w:val=""/>
      <w:lvlJc w:val="left"/>
      <w:pPr>
        <w:ind w:left="720" w:hanging="360"/>
      </w:pPr>
      <w:rPr>
        <w:rFonts w:ascii="Symbol" w:hAnsi="Symbol" w:hint="default"/>
      </w:rPr>
    </w:lvl>
    <w:lvl w:ilvl="1" w:tplc="69184C14">
      <w:start w:val="1"/>
      <w:numFmt w:val="bullet"/>
      <w:lvlText w:val="o"/>
      <w:lvlJc w:val="left"/>
      <w:pPr>
        <w:ind w:left="1440" w:hanging="360"/>
      </w:pPr>
      <w:rPr>
        <w:rFonts w:ascii="Courier New" w:hAnsi="Courier New" w:hint="default"/>
      </w:rPr>
    </w:lvl>
    <w:lvl w:ilvl="2" w:tplc="29CA8172">
      <w:start w:val="1"/>
      <w:numFmt w:val="bullet"/>
      <w:lvlText w:val=""/>
      <w:lvlJc w:val="left"/>
      <w:pPr>
        <w:ind w:left="2160" w:hanging="360"/>
      </w:pPr>
      <w:rPr>
        <w:rFonts w:ascii="Wingdings" w:hAnsi="Wingdings" w:hint="default"/>
      </w:rPr>
    </w:lvl>
    <w:lvl w:ilvl="3" w:tplc="533218E8">
      <w:start w:val="1"/>
      <w:numFmt w:val="bullet"/>
      <w:lvlText w:val=""/>
      <w:lvlJc w:val="left"/>
      <w:pPr>
        <w:ind w:left="2880" w:hanging="360"/>
      </w:pPr>
      <w:rPr>
        <w:rFonts w:ascii="Symbol" w:hAnsi="Symbol" w:hint="default"/>
      </w:rPr>
    </w:lvl>
    <w:lvl w:ilvl="4" w:tplc="CE485D0E">
      <w:start w:val="1"/>
      <w:numFmt w:val="bullet"/>
      <w:lvlText w:val="o"/>
      <w:lvlJc w:val="left"/>
      <w:pPr>
        <w:ind w:left="3600" w:hanging="360"/>
      </w:pPr>
      <w:rPr>
        <w:rFonts w:ascii="Courier New" w:hAnsi="Courier New" w:hint="default"/>
      </w:rPr>
    </w:lvl>
    <w:lvl w:ilvl="5" w:tplc="68D4178C">
      <w:start w:val="1"/>
      <w:numFmt w:val="bullet"/>
      <w:lvlText w:val=""/>
      <w:lvlJc w:val="left"/>
      <w:pPr>
        <w:ind w:left="4320" w:hanging="360"/>
      </w:pPr>
      <w:rPr>
        <w:rFonts w:ascii="Wingdings" w:hAnsi="Wingdings" w:hint="default"/>
      </w:rPr>
    </w:lvl>
    <w:lvl w:ilvl="6" w:tplc="C4B8406C">
      <w:start w:val="1"/>
      <w:numFmt w:val="bullet"/>
      <w:lvlText w:val=""/>
      <w:lvlJc w:val="left"/>
      <w:pPr>
        <w:ind w:left="5040" w:hanging="360"/>
      </w:pPr>
      <w:rPr>
        <w:rFonts w:ascii="Symbol" w:hAnsi="Symbol" w:hint="default"/>
      </w:rPr>
    </w:lvl>
    <w:lvl w:ilvl="7" w:tplc="0462675E">
      <w:start w:val="1"/>
      <w:numFmt w:val="bullet"/>
      <w:lvlText w:val="o"/>
      <w:lvlJc w:val="left"/>
      <w:pPr>
        <w:ind w:left="5760" w:hanging="360"/>
      </w:pPr>
      <w:rPr>
        <w:rFonts w:ascii="Courier New" w:hAnsi="Courier New" w:hint="default"/>
      </w:rPr>
    </w:lvl>
    <w:lvl w:ilvl="8" w:tplc="0B5C3E30">
      <w:start w:val="1"/>
      <w:numFmt w:val="bullet"/>
      <w:lvlText w:val=""/>
      <w:lvlJc w:val="left"/>
      <w:pPr>
        <w:ind w:left="6480" w:hanging="360"/>
      </w:pPr>
      <w:rPr>
        <w:rFonts w:ascii="Wingdings" w:hAnsi="Wingdings" w:hint="default"/>
      </w:rPr>
    </w:lvl>
  </w:abstractNum>
  <w:abstractNum w:abstractNumId="106" w15:restartNumberingAfterBreak="0">
    <w:nsid w:val="3C40A38E"/>
    <w:multiLevelType w:val="hybridMultilevel"/>
    <w:tmpl w:val="3FF2AFB0"/>
    <w:lvl w:ilvl="0" w:tplc="6F686F3C">
      <w:start w:val="1"/>
      <w:numFmt w:val="decimal"/>
      <w:lvlText w:val="%1."/>
      <w:lvlJc w:val="left"/>
      <w:pPr>
        <w:ind w:left="720" w:hanging="360"/>
      </w:pPr>
    </w:lvl>
    <w:lvl w:ilvl="1" w:tplc="CB343056">
      <w:start w:val="1"/>
      <w:numFmt w:val="lowerLetter"/>
      <w:lvlText w:val="%2."/>
      <w:lvlJc w:val="left"/>
      <w:pPr>
        <w:ind w:left="1440" w:hanging="360"/>
      </w:pPr>
    </w:lvl>
    <w:lvl w:ilvl="2" w:tplc="B61CC31E">
      <w:start w:val="1"/>
      <w:numFmt w:val="lowerRoman"/>
      <w:lvlText w:val="%3."/>
      <w:lvlJc w:val="right"/>
      <w:pPr>
        <w:ind w:left="2160" w:hanging="180"/>
      </w:pPr>
    </w:lvl>
    <w:lvl w:ilvl="3" w:tplc="D242E8DA">
      <w:start w:val="1"/>
      <w:numFmt w:val="decimal"/>
      <w:lvlText w:val="%4."/>
      <w:lvlJc w:val="left"/>
      <w:pPr>
        <w:ind w:left="2880" w:hanging="360"/>
      </w:pPr>
    </w:lvl>
    <w:lvl w:ilvl="4" w:tplc="7F9CFD56">
      <w:start w:val="1"/>
      <w:numFmt w:val="lowerLetter"/>
      <w:lvlText w:val="%5."/>
      <w:lvlJc w:val="left"/>
      <w:pPr>
        <w:ind w:left="3600" w:hanging="360"/>
      </w:pPr>
    </w:lvl>
    <w:lvl w:ilvl="5" w:tplc="6F7424D8">
      <w:start w:val="1"/>
      <w:numFmt w:val="lowerRoman"/>
      <w:lvlText w:val="%6."/>
      <w:lvlJc w:val="right"/>
      <w:pPr>
        <w:ind w:left="4320" w:hanging="180"/>
      </w:pPr>
    </w:lvl>
    <w:lvl w:ilvl="6" w:tplc="DDA804C0">
      <w:start w:val="1"/>
      <w:numFmt w:val="decimal"/>
      <w:lvlText w:val="%7."/>
      <w:lvlJc w:val="left"/>
      <w:pPr>
        <w:ind w:left="5040" w:hanging="360"/>
      </w:pPr>
    </w:lvl>
    <w:lvl w:ilvl="7" w:tplc="9E5A5A2C">
      <w:start w:val="1"/>
      <w:numFmt w:val="lowerLetter"/>
      <w:lvlText w:val="%8."/>
      <w:lvlJc w:val="left"/>
      <w:pPr>
        <w:ind w:left="5760" w:hanging="360"/>
      </w:pPr>
    </w:lvl>
    <w:lvl w:ilvl="8" w:tplc="BB00A1A6">
      <w:start w:val="1"/>
      <w:numFmt w:val="lowerRoman"/>
      <w:lvlText w:val="%9."/>
      <w:lvlJc w:val="right"/>
      <w:pPr>
        <w:ind w:left="6480" w:hanging="180"/>
      </w:pPr>
    </w:lvl>
  </w:abstractNum>
  <w:abstractNum w:abstractNumId="107" w15:restartNumberingAfterBreak="0">
    <w:nsid w:val="3C9E1B81"/>
    <w:multiLevelType w:val="hybridMultilevel"/>
    <w:tmpl w:val="991424B6"/>
    <w:lvl w:ilvl="0" w:tplc="DED6524C">
      <w:start w:val="1"/>
      <w:numFmt w:val="decimal"/>
      <w:lvlText w:val="%1."/>
      <w:lvlJc w:val="left"/>
      <w:pPr>
        <w:ind w:left="720" w:hanging="360"/>
      </w:pPr>
    </w:lvl>
    <w:lvl w:ilvl="1" w:tplc="96828F0E">
      <w:start w:val="1"/>
      <w:numFmt w:val="lowerLetter"/>
      <w:lvlText w:val="%2."/>
      <w:lvlJc w:val="left"/>
      <w:pPr>
        <w:ind w:left="1440" w:hanging="360"/>
      </w:pPr>
    </w:lvl>
    <w:lvl w:ilvl="2" w:tplc="B8287CE6">
      <w:start w:val="1"/>
      <w:numFmt w:val="lowerRoman"/>
      <w:lvlText w:val="%3."/>
      <w:lvlJc w:val="right"/>
      <w:pPr>
        <w:ind w:left="2160" w:hanging="180"/>
      </w:pPr>
    </w:lvl>
    <w:lvl w:ilvl="3" w:tplc="F7A4FADE">
      <w:start w:val="1"/>
      <w:numFmt w:val="decimal"/>
      <w:lvlText w:val="%4."/>
      <w:lvlJc w:val="left"/>
      <w:pPr>
        <w:ind w:left="2880" w:hanging="360"/>
      </w:pPr>
    </w:lvl>
    <w:lvl w:ilvl="4" w:tplc="DF10F284">
      <w:start w:val="1"/>
      <w:numFmt w:val="lowerLetter"/>
      <w:lvlText w:val="%5."/>
      <w:lvlJc w:val="left"/>
      <w:pPr>
        <w:ind w:left="3600" w:hanging="360"/>
      </w:pPr>
    </w:lvl>
    <w:lvl w:ilvl="5" w:tplc="718A22AC">
      <w:start w:val="1"/>
      <w:numFmt w:val="lowerRoman"/>
      <w:lvlText w:val="%6."/>
      <w:lvlJc w:val="right"/>
      <w:pPr>
        <w:ind w:left="4320" w:hanging="180"/>
      </w:pPr>
    </w:lvl>
    <w:lvl w:ilvl="6" w:tplc="9E581122">
      <w:start w:val="1"/>
      <w:numFmt w:val="decimal"/>
      <w:lvlText w:val="%7."/>
      <w:lvlJc w:val="left"/>
      <w:pPr>
        <w:ind w:left="5040" w:hanging="360"/>
      </w:pPr>
    </w:lvl>
    <w:lvl w:ilvl="7" w:tplc="9B7674BA">
      <w:start w:val="1"/>
      <w:numFmt w:val="lowerLetter"/>
      <w:lvlText w:val="%8."/>
      <w:lvlJc w:val="left"/>
      <w:pPr>
        <w:ind w:left="5760" w:hanging="360"/>
      </w:pPr>
    </w:lvl>
    <w:lvl w:ilvl="8" w:tplc="90385522">
      <w:start w:val="1"/>
      <w:numFmt w:val="lowerRoman"/>
      <w:lvlText w:val="%9."/>
      <w:lvlJc w:val="right"/>
      <w:pPr>
        <w:ind w:left="6480" w:hanging="180"/>
      </w:pPr>
    </w:lvl>
  </w:abstractNum>
  <w:abstractNum w:abstractNumId="108" w15:restartNumberingAfterBreak="0">
    <w:nsid w:val="3D20011B"/>
    <w:multiLevelType w:val="hybridMultilevel"/>
    <w:tmpl w:val="7BB2B84A"/>
    <w:lvl w:ilvl="0" w:tplc="841CC312">
      <w:start w:val="1"/>
      <w:numFmt w:val="bullet"/>
      <w:lvlText w:val="·"/>
      <w:lvlJc w:val="left"/>
      <w:pPr>
        <w:ind w:left="720" w:hanging="360"/>
      </w:pPr>
      <w:rPr>
        <w:rFonts w:ascii="Symbol" w:hAnsi="Symbol" w:hint="default"/>
      </w:rPr>
    </w:lvl>
    <w:lvl w:ilvl="1" w:tplc="0902066E">
      <w:start w:val="1"/>
      <w:numFmt w:val="bullet"/>
      <w:lvlText w:val="o"/>
      <w:lvlJc w:val="left"/>
      <w:pPr>
        <w:ind w:left="1440" w:hanging="360"/>
      </w:pPr>
      <w:rPr>
        <w:rFonts w:ascii="Courier New" w:hAnsi="Courier New" w:hint="default"/>
      </w:rPr>
    </w:lvl>
    <w:lvl w:ilvl="2" w:tplc="0700EE16">
      <w:start w:val="1"/>
      <w:numFmt w:val="bullet"/>
      <w:lvlText w:val=""/>
      <w:lvlJc w:val="left"/>
      <w:pPr>
        <w:ind w:left="2160" w:hanging="360"/>
      </w:pPr>
      <w:rPr>
        <w:rFonts w:ascii="Wingdings" w:hAnsi="Wingdings" w:hint="default"/>
      </w:rPr>
    </w:lvl>
    <w:lvl w:ilvl="3" w:tplc="4DA6358A">
      <w:start w:val="1"/>
      <w:numFmt w:val="bullet"/>
      <w:lvlText w:val=""/>
      <w:lvlJc w:val="left"/>
      <w:pPr>
        <w:ind w:left="2880" w:hanging="360"/>
      </w:pPr>
      <w:rPr>
        <w:rFonts w:ascii="Symbol" w:hAnsi="Symbol" w:hint="default"/>
      </w:rPr>
    </w:lvl>
    <w:lvl w:ilvl="4" w:tplc="3A08B948">
      <w:start w:val="1"/>
      <w:numFmt w:val="bullet"/>
      <w:lvlText w:val="o"/>
      <w:lvlJc w:val="left"/>
      <w:pPr>
        <w:ind w:left="3600" w:hanging="360"/>
      </w:pPr>
      <w:rPr>
        <w:rFonts w:ascii="Courier New" w:hAnsi="Courier New" w:hint="default"/>
      </w:rPr>
    </w:lvl>
    <w:lvl w:ilvl="5" w:tplc="A75C01C8">
      <w:start w:val="1"/>
      <w:numFmt w:val="bullet"/>
      <w:lvlText w:val=""/>
      <w:lvlJc w:val="left"/>
      <w:pPr>
        <w:ind w:left="4320" w:hanging="360"/>
      </w:pPr>
      <w:rPr>
        <w:rFonts w:ascii="Wingdings" w:hAnsi="Wingdings" w:hint="default"/>
      </w:rPr>
    </w:lvl>
    <w:lvl w:ilvl="6" w:tplc="9472848E">
      <w:start w:val="1"/>
      <w:numFmt w:val="bullet"/>
      <w:lvlText w:val=""/>
      <w:lvlJc w:val="left"/>
      <w:pPr>
        <w:ind w:left="5040" w:hanging="360"/>
      </w:pPr>
      <w:rPr>
        <w:rFonts w:ascii="Symbol" w:hAnsi="Symbol" w:hint="default"/>
      </w:rPr>
    </w:lvl>
    <w:lvl w:ilvl="7" w:tplc="C218A5DE">
      <w:start w:val="1"/>
      <w:numFmt w:val="bullet"/>
      <w:lvlText w:val="o"/>
      <w:lvlJc w:val="left"/>
      <w:pPr>
        <w:ind w:left="5760" w:hanging="360"/>
      </w:pPr>
      <w:rPr>
        <w:rFonts w:ascii="Courier New" w:hAnsi="Courier New" w:hint="default"/>
      </w:rPr>
    </w:lvl>
    <w:lvl w:ilvl="8" w:tplc="E4A4E3CC">
      <w:start w:val="1"/>
      <w:numFmt w:val="bullet"/>
      <w:lvlText w:val=""/>
      <w:lvlJc w:val="left"/>
      <w:pPr>
        <w:ind w:left="6480" w:hanging="360"/>
      </w:pPr>
      <w:rPr>
        <w:rFonts w:ascii="Wingdings" w:hAnsi="Wingdings" w:hint="default"/>
      </w:rPr>
    </w:lvl>
  </w:abstractNum>
  <w:abstractNum w:abstractNumId="109" w15:restartNumberingAfterBreak="0">
    <w:nsid w:val="3D5715DC"/>
    <w:multiLevelType w:val="hybridMultilevel"/>
    <w:tmpl w:val="3AAAF89E"/>
    <w:lvl w:ilvl="0" w:tplc="4E604EAA">
      <w:start w:val="1"/>
      <w:numFmt w:val="decimal"/>
      <w:lvlText w:val="%1."/>
      <w:lvlJc w:val="left"/>
      <w:pPr>
        <w:ind w:left="720" w:hanging="360"/>
      </w:pPr>
    </w:lvl>
    <w:lvl w:ilvl="1" w:tplc="3DAC6812">
      <w:start w:val="1"/>
      <w:numFmt w:val="lowerLetter"/>
      <w:lvlText w:val="%2."/>
      <w:lvlJc w:val="left"/>
      <w:pPr>
        <w:ind w:left="1440" w:hanging="360"/>
      </w:pPr>
    </w:lvl>
    <w:lvl w:ilvl="2" w:tplc="E8C4472E">
      <w:start w:val="1"/>
      <w:numFmt w:val="lowerRoman"/>
      <w:lvlText w:val="%3."/>
      <w:lvlJc w:val="right"/>
      <w:pPr>
        <w:ind w:left="2160" w:hanging="180"/>
      </w:pPr>
    </w:lvl>
    <w:lvl w:ilvl="3" w:tplc="10726596">
      <w:start w:val="1"/>
      <w:numFmt w:val="decimal"/>
      <w:lvlText w:val="%4."/>
      <w:lvlJc w:val="left"/>
      <w:pPr>
        <w:ind w:left="2880" w:hanging="360"/>
      </w:pPr>
    </w:lvl>
    <w:lvl w:ilvl="4" w:tplc="96887FC8">
      <w:start w:val="1"/>
      <w:numFmt w:val="lowerLetter"/>
      <w:lvlText w:val="%5."/>
      <w:lvlJc w:val="left"/>
      <w:pPr>
        <w:ind w:left="3600" w:hanging="360"/>
      </w:pPr>
    </w:lvl>
    <w:lvl w:ilvl="5" w:tplc="A84847B6">
      <w:start w:val="1"/>
      <w:numFmt w:val="lowerRoman"/>
      <w:lvlText w:val="%6."/>
      <w:lvlJc w:val="right"/>
      <w:pPr>
        <w:ind w:left="4320" w:hanging="180"/>
      </w:pPr>
    </w:lvl>
    <w:lvl w:ilvl="6" w:tplc="839C94FA">
      <w:start w:val="1"/>
      <w:numFmt w:val="decimal"/>
      <w:lvlText w:val="%7."/>
      <w:lvlJc w:val="left"/>
      <w:pPr>
        <w:ind w:left="5040" w:hanging="360"/>
      </w:pPr>
    </w:lvl>
    <w:lvl w:ilvl="7" w:tplc="C51A2EA8">
      <w:start w:val="1"/>
      <w:numFmt w:val="lowerLetter"/>
      <w:lvlText w:val="%8."/>
      <w:lvlJc w:val="left"/>
      <w:pPr>
        <w:ind w:left="5760" w:hanging="360"/>
      </w:pPr>
    </w:lvl>
    <w:lvl w:ilvl="8" w:tplc="461E6FB4">
      <w:start w:val="1"/>
      <w:numFmt w:val="lowerRoman"/>
      <w:lvlText w:val="%9."/>
      <w:lvlJc w:val="right"/>
      <w:pPr>
        <w:ind w:left="6480" w:hanging="180"/>
      </w:pPr>
    </w:lvl>
  </w:abstractNum>
  <w:abstractNum w:abstractNumId="110" w15:restartNumberingAfterBreak="0">
    <w:nsid w:val="3E403472"/>
    <w:multiLevelType w:val="hybridMultilevel"/>
    <w:tmpl w:val="FFFFFFFF"/>
    <w:lvl w:ilvl="0" w:tplc="FCF847A6">
      <w:start w:val="1"/>
      <w:numFmt w:val="decimal"/>
      <w:lvlText w:val="•"/>
      <w:lvlJc w:val="left"/>
      <w:pPr>
        <w:ind w:left="360" w:hanging="360"/>
      </w:pPr>
    </w:lvl>
    <w:lvl w:ilvl="1" w:tplc="FC3C0D42">
      <w:start w:val="1"/>
      <w:numFmt w:val="lowerLetter"/>
      <w:lvlText w:val="%2."/>
      <w:lvlJc w:val="left"/>
      <w:pPr>
        <w:ind w:left="1080" w:hanging="360"/>
      </w:pPr>
    </w:lvl>
    <w:lvl w:ilvl="2" w:tplc="10CE350C">
      <w:start w:val="1"/>
      <w:numFmt w:val="lowerRoman"/>
      <w:lvlText w:val="%3."/>
      <w:lvlJc w:val="right"/>
      <w:pPr>
        <w:ind w:left="1800" w:hanging="180"/>
      </w:pPr>
    </w:lvl>
    <w:lvl w:ilvl="3" w:tplc="5478025A">
      <w:start w:val="1"/>
      <w:numFmt w:val="decimal"/>
      <w:lvlText w:val="%4."/>
      <w:lvlJc w:val="left"/>
      <w:pPr>
        <w:ind w:left="2520" w:hanging="360"/>
      </w:pPr>
    </w:lvl>
    <w:lvl w:ilvl="4" w:tplc="9E662AA8">
      <w:start w:val="1"/>
      <w:numFmt w:val="lowerLetter"/>
      <w:lvlText w:val="%5."/>
      <w:lvlJc w:val="left"/>
      <w:pPr>
        <w:ind w:left="3240" w:hanging="360"/>
      </w:pPr>
    </w:lvl>
    <w:lvl w:ilvl="5" w:tplc="DB38A512">
      <w:start w:val="1"/>
      <w:numFmt w:val="lowerRoman"/>
      <w:lvlText w:val="%6."/>
      <w:lvlJc w:val="right"/>
      <w:pPr>
        <w:ind w:left="3960" w:hanging="180"/>
      </w:pPr>
    </w:lvl>
    <w:lvl w:ilvl="6" w:tplc="445E3E92">
      <w:start w:val="1"/>
      <w:numFmt w:val="decimal"/>
      <w:lvlText w:val="%7."/>
      <w:lvlJc w:val="left"/>
      <w:pPr>
        <w:ind w:left="4680" w:hanging="360"/>
      </w:pPr>
    </w:lvl>
    <w:lvl w:ilvl="7" w:tplc="CE2613E2">
      <w:start w:val="1"/>
      <w:numFmt w:val="lowerLetter"/>
      <w:lvlText w:val="%8."/>
      <w:lvlJc w:val="left"/>
      <w:pPr>
        <w:ind w:left="5400" w:hanging="360"/>
      </w:pPr>
    </w:lvl>
    <w:lvl w:ilvl="8" w:tplc="2256AF1A">
      <w:start w:val="1"/>
      <w:numFmt w:val="lowerRoman"/>
      <w:lvlText w:val="%9."/>
      <w:lvlJc w:val="right"/>
      <w:pPr>
        <w:ind w:left="6120" w:hanging="180"/>
      </w:pPr>
    </w:lvl>
  </w:abstractNum>
  <w:abstractNum w:abstractNumId="111" w15:restartNumberingAfterBreak="0">
    <w:nsid w:val="3FBCF3C1"/>
    <w:multiLevelType w:val="hybridMultilevel"/>
    <w:tmpl w:val="B2F0538A"/>
    <w:lvl w:ilvl="0" w:tplc="4FCE1208">
      <w:start w:val="1"/>
      <w:numFmt w:val="decimal"/>
      <w:lvlText w:val="%1."/>
      <w:lvlJc w:val="left"/>
      <w:pPr>
        <w:ind w:left="720" w:hanging="360"/>
      </w:pPr>
    </w:lvl>
    <w:lvl w:ilvl="1" w:tplc="FD5EC82A">
      <w:start w:val="1"/>
      <w:numFmt w:val="lowerLetter"/>
      <w:lvlText w:val="%2."/>
      <w:lvlJc w:val="left"/>
      <w:pPr>
        <w:ind w:left="1440" w:hanging="360"/>
      </w:pPr>
    </w:lvl>
    <w:lvl w:ilvl="2" w:tplc="A7061956">
      <w:start w:val="1"/>
      <w:numFmt w:val="lowerRoman"/>
      <w:lvlText w:val="%3."/>
      <w:lvlJc w:val="right"/>
      <w:pPr>
        <w:ind w:left="2160" w:hanging="180"/>
      </w:pPr>
    </w:lvl>
    <w:lvl w:ilvl="3" w:tplc="5EDA2F06">
      <w:start w:val="1"/>
      <w:numFmt w:val="decimal"/>
      <w:lvlText w:val="%4."/>
      <w:lvlJc w:val="left"/>
      <w:pPr>
        <w:ind w:left="2880" w:hanging="360"/>
      </w:pPr>
    </w:lvl>
    <w:lvl w:ilvl="4" w:tplc="438EEF32">
      <w:start w:val="1"/>
      <w:numFmt w:val="lowerLetter"/>
      <w:lvlText w:val="%5."/>
      <w:lvlJc w:val="left"/>
      <w:pPr>
        <w:ind w:left="3600" w:hanging="360"/>
      </w:pPr>
    </w:lvl>
    <w:lvl w:ilvl="5" w:tplc="D87A4B7C">
      <w:start w:val="1"/>
      <w:numFmt w:val="lowerRoman"/>
      <w:lvlText w:val="%6."/>
      <w:lvlJc w:val="right"/>
      <w:pPr>
        <w:ind w:left="4320" w:hanging="180"/>
      </w:pPr>
    </w:lvl>
    <w:lvl w:ilvl="6" w:tplc="420413EC">
      <w:start w:val="1"/>
      <w:numFmt w:val="decimal"/>
      <w:lvlText w:val="%7."/>
      <w:lvlJc w:val="left"/>
      <w:pPr>
        <w:ind w:left="5040" w:hanging="360"/>
      </w:pPr>
    </w:lvl>
    <w:lvl w:ilvl="7" w:tplc="824E728C">
      <w:start w:val="1"/>
      <w:numFmt w:val="lowerLetter"/>
      <w:lvlText w:val="%8."/>
      <w:lvlJc w:val="left"/>
      <w:pPr>
        <w:ind w:left="5760" w:hanging="360"/>
      </w:pPr>
    </w:lvl>
    <w:lvl w:ilvl="8" w:tplc="F81AA162">
      <w:start w:val="1"/>
      <w:numFmt w:val="lowerRoman"/>
      <w:lvlText w:val="%9."/>
      <w:lvlJc w:val="right"/>
      <w:pPr>
        <w:ind w:left="6480" w:hanging="180"/>
      </w:pPr>
    </w:lvl>
  </w:abstractNum>
  <w:abstractNum w:abstractNumId="112" w15:restartNumberingAfterBreak="0">
    <w:nsid w:val="3FF88469"/>
    <w:multiLevelType w:val="hybridMultilevel"/>
    <w:tmpl w:val="FFFFFFFF"/>
    <w:lvl w:ilvl="0" w:tplc="E52675C0">
      <w:start w:val="1"/>
      <w:numFmt w:val="bullet"/>
      <w:lvlText w:val=""/>
      <w:lvlJc w:val="left"/>
      <w:pPr>
        <w:ind w:left="720" w:hanging="360"/>
      </w:pPr>
      <w:rPr>
        <w:rFonts w:ascii="Symbol" w:hAnsi="Symbol" w:hint="default"/>
      </w:rPr>
    </w:lvl>
    <w:lvl w:ilvl="1" w:tplc="B37C2134">
      <w:start w:val="1"/>
      <w:numFmt w:val="bullet"/>
      <w:lvlText w:val="o"/>
      <w:lvlJc w:val="left"/>
      <w:pPr>
        <w:ind w:left="1440" w:hanging="360"/>
      </w:pPr>
      <w:rPr>
        <w:rFonts w:ascii="Courier New" w:hAnsi="Courier New" w:hint="default"/>
      </w:rPr>
    </w:lvl>
    <w:lvl w:ilvl="2" w:tplc="20746780">
      <w:start w:val="1"/>
      <w:numFmt w:val="bullet"/>
      <w:lvlText w:val=""/>
      <w:lvlJc w:val="left"/>
      <w:pPr>
        <w:ind w:left="2160" w:hanging="360"/>
      </w:pPr>
      <w:rPr>
        <w:rFonts w:ascii="Wingdings" w:hAnsi="Wingdings" w:hint="default"/>
      </w:rPr>
    </w:lvl>
    <w:lvl w:ilvl="3" w:tplc="F0EC1F54">
      <w:start w:val="1"/>
      <w:numFmt w:val="bullet"/>
      <w:lvlText w:val=""/>
      <w:lvlJc w:val="left"/>
      <w:pPr>
        <w:ind w:left="2880" w:hanging="360"/>
      </w:pPr>
      <w:rPr>
        <w:rFonts w:ascii="Symbol" w:hAnsi="Symbol" w:hint="default"/>
      </w:rPr>
    </w:lvl>
    <w:lvl w:ilvl="4" w:tplc="1DC8F440">
      <w:start w:val="1"/>
      <w:numFmt w:val="bullet"/>
      <w:lvlText w:val="o"/>
      <w:lvlJc w:val="left"/>
      <w:pPr>
        <w:ind w:left="3600" w:hanging="360"/>
      </w:pPr>
      <w:rPr>
        <w:rFonts w:ascii="Courier New" w:hAnsi="Courier New" w:hint="default"/>
      </w:rPr>
    </w:lvl>
    <w:lvl w:ilvl="5" w:tplc="E624ADCE">
      <w:start w:val="1"/>
      <w:numFmt w:val="bullet"/>
      <w:lvlText w:val=""/>
      <w:lvlJc w:val="left"/>
      <w:pPr>
        <w:ind w:left="4320" w:hanging="360"/>
      </w:pPr>
      <w:rPr>
        <w:rFonts w:ascii="Wingdings" w:hAnsi="Wingdings" w:hint="default"/>
      </w:rPr>
    </w:lvl>
    <w:lvl w:ilvl="6" w:tplc="38C8E180">
      <w:start w:val="1"/>
      <w:numFmt w:val="bullet"/>
      <w:lvlText w:val=""/>
      <w:lvlJc w:val="left"/>
      <w:pPr>
        <w:ind w:left="5040" w:hanging="360"/>
      </w:pPr>
      <w:rPr>
        <w:rFonts w:ascii="Symbol" w:hAnsi="Symbol" w:hint="default"/>
      </w:rPr>
    </w:lvl>
    <w:lvl w:ilvl="7" w:tplc="AAA4D60C">
      <w:start w:val="1"/>
      <w:numFmt w:val="bullet"/>
      <w:lvlText w:val="o"/>
      <w:lvlJc w:val="left"/>
      <w:pPr>
        <w:ind w:left="5760" w:hanging="360"/>
      </w:pPr>
      <w:rPr>
        <w:rFonts w:ascii="Courier New" w:hAnsi="Courier New" w:hint="default"/>
      </w:rPr>
    </w:lvl>
    <w:lvl w:ilvl="8" w:tplc="20D8438C">
      <w:start w:val="1"/>
      <w:numFmt w:val="bullet"/>
      <w:lvlText w:val=""/>
      <w:lvlJc w:val="left"/>
      <w:pPr>
        <w:ind w:left="6480" w:hanging="360"/>
      </w:pPr>
      <w:rPr>
        <w:rFonts w:ascii="Wingdings" w:hAnsi="Wingdings" w:hint="default"/>
      </w:rPr>
    </w:lvl>
  </w:abstractNum>
  <w:abstractNum w:abstractNumId="113" w15:restartNumberingAfterBreak="0">
    <w:nsid w:val="403E3D41"/>
    <w:multiLevelType w:val="hybridMultilevel"/>
    <w:tmpl w:val="F200B308"/>
    <w:lvl w:ilvl="0" w:tplc="AB7C522A">
      <w:start w:val="1"/>
      <w:numFmt w:val="decimal"/>
      <w:lvlText w:val="%1."/>
      <w:lvlJc w:val="left"/>
      <w:pPr>
        <w:ind w:left="720" w:hanging="360"/>
      </w:pPr>
    </w:lvl>
    <w:lvl w:ilvl="1" w:tplc="ACD4CED8">
      <w:start w:val="1"/>
      <w:numFmt w:val="lowerLetter"/>
      <w:lvlText w:val="%2."/>
      <w:lvlJc w:val="left"/>
      <w:pPr>
        <w:ind w:left="1440" w:hanging="360"/>
      </w:pPr>
    </w:lvl>
    <w:lvl w:ilvl="2" w:tplc="AD7286DC">
      <w:start w:val="1"/>
      <w:numFmt w:val="lowerRoman"/>
      <w:lvlText w:val="%3."/>
      <w:lvlJc w:val="right"/>
      <w:pPr>
        <w:ind w:left="2160" w:hanging="180"/>
      </w:pPr>
    </w:lvl>
    <w:lvl w:ilvl="3" w:tplc="45F066A8">
      <w:start w:val="1"/>
      <w:numFmt w:val="decimal"/>
      <w:lvlText w:val="%4."/>
      <w:lvlJc w:val="left"/>
      <w:pPr>
        <w:ind w:left="2880" w:hanging="360"/>
      </w:pPr>
    </w:lvl>
    <w:lvl w:ilvl="4" w:tplc="A1F00436">
      <w:start w:val="1"/>
      <w:numFmt w:val="lowerLetter"/>
      <w:lvlText w:val="%5."/>
      <w:lvlJc w:val="left"/>
      <w:pPr>
        <w:ind w:left="3600" w:hanging="360"/>
      </w:pPr>
    </w:lvl>
    <w:lvl w:ilvl="5" w:tplc="D884EA92">
      <w:start w:val="1"/>
      <w:numFmt w:val="lowerRoman"/>
      <w:lvlText w:val="%6."/>
      <w:lvlJc w:val="right"/>
      <w:pPr>
        <w:ind w:left="4320" w:hanging="180"/>
      </w:pPr>
    </w:lvl>
    <w:lvl w:ilvl="6" w:tplc="7BE6C528">
      <w:start w:val="1"/>
      <w:numFmt w:val="decimal"/>
      <w:lvlText w:val="%7."/>
      <w:lvlJc w:val="left"/>
      <w:pPr>
        <w:ind w:left="5040" w:hanging="360"/>
      </w:pPr>
    </w:lvl>
    <w:lvl w:ilvl="7" w:tplc="0EF06D84">
      <w:start w:val="1"/>
      <w:numFmt w:val="lowerLetter"/>
      <w:lvlText w:val="%8."/>
      <w:lvlJc w:val="left"/>
      <w:pPr>
        <w:ind w:left="5760" w:hanging="360"/>
      </w:pPr>
    </w:lvl>
    <w:lvl w:ilvl="8" w:tplc="D26AD76C">
      <w:start w:val="1"/>
      <w:numFmt w:val="lowerRoman"/>
      <w:lvlText w:val="%9."/>
      <w:lvlJc w:val="right"/>
      <w:pPr>
        <w:ind w:left="6480" w:hanging="180"/>
      </w:pPr>
    </w:lvl>
  </w:abstractNum>
  <w:abstractNum w:abstractNumId="114" w15:restartNumberingAfterBreak="0">
    <w:nsid w:val="4123972F"/>
    <w:multiLevelType w:val="hybridMultilevel"/>
    <w:tmpl w:val="84B0B67C"/>
    <w:lvl w:ilvl="0" w:tplc="3E5A696A">
      <w:start w:val="1"/>
      <w:numFmt w:val="decimal"/>
      <w:lvlText w:val="%1."/>
      <w:lvlJc w:val="left"/>
      <w:pPr>
        <w:ind w:left="720" w:hanging="360"/>
      </w:pPr>
    </w:lvl>
    <w:lvl w:ilvl="1" w:tplc="8F40FC5E">
      <w:start w:val="1"/>
      <w:numFmt w:val="lowerLetter"/>
      <w:lvlText w:val="%2."/>
      <w:lvlJc w:val="left"/>
      <w:pPr>
        <w:ind w:left="1440" w:hanging="360"/>
      </w:pPr>
    </w:lvl>
    <w:lvl w:ilvl="2" w:tplc="53E4A394">
      <w:start w:val="1"/>
      <w:numFmt w:val="lowerRoman"/>
      <w:lvlText w:val="%3."/>
      <w:lvlJc w:val="right"/>
      <w:pPr>
        <w:ind w:left="2160" w:hanging="180"/>
      </w:pPr>
    </w:lvl>
    <w:lvl w:ilvl="3" w:tplc="F2427EC8">
      <w:start w:val="1"/>
      <w:numFmt w:val="decimal"/>
      <w:lvlText w:val="%4."/>
      <w:lvlJc w:val="left"/>
      <w:pPr>
        <w:ind w:left="2880" w:hanging="360"/>
      </w:pPr>
    </w:lvl>
    <w:lvl w:ilvl="4" w:tplc="2DD49514">
      <w:start w:val="1"/>
      <w:numFmt w:val="lowerLetter"/>
      <w:lvlText w:val="%5."/>
      <w:lvlJc w:val="left"/>
      <w:pPr>
        <w:ind w:left="3600" w:hanging="360"/>
      </w:pPr>
    </w:lvl>
    <w:lvl w:ilvl="5" w:tplc="B6B24754">
      <w:start w:val="1"/>
      <w:numFmt w:val="lowerRoman"/>
      <w:lvlText w:val="%6."/>
      <w:lvlJc w:val="right"/>
      <w:pPr>
        <w:ind w:left="4320" w:hanging="180"/>
      </w:pPr>
    </w:lvl>
    <w:lvl w:ilvl="6" w:tplc="D166B8BC">
      <w:start w:val="1"/>
      <w:numFmt w:val="decimal"/>
      <w:lvlText w:val="%7."/>
      <w:lvlJc w:val="left"/>
      <w:pPr>
        <w:ind w:left="5040" w:hanging="360"/>
      </w:pPr>
    </w:lvl>
    <w:lvl w:ilvl="7" w:tplc="A800B63E">
      <w:start w:val="1"/>
      <w:numFmt w:val="lowerLetter"/>
      <w:lvlText w:val="%8."/>
      <w:lvlJc w:val="left"/>
      <w:pPr>
        <w:ind w:left="5760" w:hanging="360"/>
      </w:pPr>
    </w:lvl>
    <w:lvl w:ilvl="8" w:tplc="1EE2337A">
      <w:start w:val="1"/>
      <w:numFmt w:val="lowerRoman"/>
      <w:lvlText w:val="%9."/>
      <w:lvlJc w:val="right"/>
      <w:pPr>
        <w:ind w:left="6480" w:hanging="180"/>
      </w:pPr>
    </w:lvl>
  </w:abstractNum>
  <w:abstractNum w:abstractNumId="115" w15:restartNumberingAfterBreak="0">
    <w:nsid w:val="43368392"/>
    <w:multiLevelType w:val="hybridMultilevel"/>
    <w:tmpl w:val="86167C3E"/>
    <w:lvl w:ilvl="0" w:tplc="DC1EE7D2">
      <w:start w:val="1"/>
      <w:numFmt w:val="decimal"/>
      <w:lvlText w:val="•"/>
      <w:lvlJc w:val="left"/>
      <w:pPr>
        <w:ind w:left="360" w:hanging="360"/>
      </w:pPr>
    </w:lvl>
    <w:lvl w:ilvl="1" w:tplc="0DCA7F14">
      <w:start w:val="1"/>
      <w:numFmt w:val="lowerLetter"/>
      <w:lvlText w:val="%2."/>
      <w:lvlJc w:val="left"/>
      <w:pPr>
        <w:ind w:left="1080" w:hanging="360"/>
      </w:pPr>
    </w:lvl>
    <w:lvl w:ilvl="2" w:tplc="BE7638AC">
      <w:start w:val="1"/>
      <w:numFmt w:val="lowerRoman"/>
      <w:lvlText w:val="%3."/>
      <w:lvlJc w:val="right"/>
      <w:pPr>
        <w:ind w:left="1800" w:hanging="180"/>
      </w:pPr>
    </w:lvl>
    <w:lvl w:ilvl="3" w:tplc="88FCA958">
      <w:start w:val="1"/>
      <w:numFmt w:val="decimal"/>
      <w:lvlText w:val="%4."/>
      <w:lvlJc w:val="left"/>
      <w:pPr>
        <w:ind w:left="2520" w:hanging="360"/>
      </w:pPr>
    </w:lvl>
    <w:lvl w:ilvl="4" w:tplc="47B07BEC">
      <w:start w:val="1"/>
      <w:numFmt w:val="lowerLetter"/>
      <w:lvlText w:val="%5."/>
      <w:lvlJc w:val="left"/>
      <w:pPr>
        <w:ind w:left="3240" w:hanging="360"/>
      </w:pPr>
    </w:lvl>
    <w:lvl w:ilvl="5" w:tplc="A52ABF26">
      <w:start w:val="1"/>
      <w:numFmt w:val="lowerRoman"/>
      <w:lvlText w:val="%6."/>
      <w:lvlJc w:val="right"/>
      <w:pPr>
        <w:ind w:left="3960" w:hanging="180"/>
      </w:pPr>
    </w:lvl>
    <w:lvl w:ilvl="6" w:tplc="8EACCE74">
      <w:start w:val="1"/>
      <w:numFmt w:val="decimal"/>
      <w:lvlText w:val="%7."/>
      <w:lvlJc w:val="left"/>
      <w:pPr>
        <w:ind w:left="4680" w:hanging="360"/>
      </w:pPr>
    </w:lvl>
    <w:lvl w:ilvl="7" w:tplc="C336A33E">
      <w:start w:val="1"/>
      <w:numFmt w:val="lowerLetter"/>
      <w:lvlText w:val="%8."/>
      <w:lvlJc w:val="left"/>
      <w:pPr>
        <w:ind w:left="5400" w:hanging="360"/>
      </w:pPr>
    </w:lvl>
    <w:lvl w:ilvl="8" w:tplc="EE96B6FC">
      <w:start w:val="1"/>
      <w:numFmt w:val="lowerRoman"/>
      <w:lvlText w:val="%9."/>
      <w:lvlJc w:val="right"/>
      <w:pPr>
        <w:ind w:left="6120" w:hanging="180"/>
      </w:pPr>
    </w:lvl>
  </w:abstractNum>
  <w:abstractNum w:abstractNumId="116" w15:restartNumberingAfterBreak="0">
    <w:nsid w:val="438C5124"/>
    <w:multiLevelType w:val="hybridMultilevel"/>
    <w:tmpl w:val="24C03DA8"/>
    <w:lvl w:ilvl="0" w:tplc="D70430F6">
      <w:start w:val="1"/>
      <w:numFmt w:val="bullet"/>
      <w:lvlText w:val=""/>
      <w:lvlJc w:val="left"/>
      <w:pPr>
        <w:ind w:left="720" w:hanging="360"/>
      </w:pPr>
      <w:rPr>
        <w:rFonts w:ascii="Symbol" w:hAnsi="Symbol" w:hint="default"/>
      </w:rPr>
    </w:lvl>
    <w:lvl w:ilvl="1" w:tplc="A8F8CFBC">
      <w:start w:val="1"/>
      <w:numFmt w:val="bullet"/>
      <w:lvlText w:val="o"/>
      <w:lvlJc w:val="left"/>
      <w:pPr>
        <w:ind w:left="1440" w:hanging="360"/>
      </w:pPr>
      <w:rPr>
        <w:rFonts w:ascii="Courier New" w:hAnsi="Courier New" w:hint="default"/>
      </w:rPr>
    </w:lvl>
    <w:lvl w:ilvl="2" w:tplc="F5C2A5F4">
      <w:start w:val="1"/>
      <w:numFmt w:val="bullet"/>
      <w:lvlText w:val=""/>
      <w:lvlJc w:val="left"/>
      <w:pPr>
        <w:ind w:left="2160" w:hanging="360"/>
      </w:pPr>
      <w:rPr>
        <w:rFonts w:ascii="Wingdings" w:hAnsi="Wingdings" w:hint="default"/>
      </w:rPr>
    </w:lvl>
    <w:lvl w:ilvl="3" w:tplc="33245F14">
      <w:start w:val="1"/>
      <w:numFmt w:val="bullet"/>
      <w:lvlText w:val=""/>
      <w:lvlJc w:val="left"/>
      <w:pPr>
        <w:ind w:left="2880" w:hanging="360"/>
      </w:pPr>
      <w:rPr>
        <w:rFonts w:ascii="Symbol" w:hAnsi="Symbol" w:hint="default"/>
      </w:rPr>
    </w:lvl>
    <w:lvl w:ilvl="4" w:tplc="105A8C64">
      <w:start w:val="1"/>
      <w:numFmt w:val="bullet"/>
      <w:lvlText w:val="o"/>
      <w:lvlJc w:val="left"/>
      <w:pPr>
        <w:ind w:left="3600" w:hanging="360"/>
      </w:pPr>
      <w:rPr>
        <w:rFonts w:ascii="Courier New" w:hAnsi="Courier New" w:hint="default"/>
      </w:rPr>
    </w:lvl>
    <w:lvl w:ilvl="5" w:tplc="5A34ED5E">
      <w:start w:val="1"/>
      <w:numFmt w:val="bullet"/>
      <w:lvlText w:val=""/>
      <w:lvlJc w:val="left"/>
      <w:pPr>
        <w:ind w:left="4320" w:hanging="360"/>
      </w:pPr>
      <w:rPr>
        <w:rFonts w:ascii="Wingdings" w:hAnsi="Wingdings" w:hint="default"/>
      </w:rPr>
    </w:lvl>
    <w:lvl w:ilvl="6" w:tplc="CE6CC06C">
      <w:start w:val="1"/>
      <w:numFmt w:val="bullet"/>
      <w:lvlText w:val=""/>
      <w:lvlJc w:val="left"/>
      <w:pPr>
        <w:ind w:left="5040" w:hanging="360"/>
      </w:pPr>
      <w:rPr>
        <w:rFonts w:ascii="Symbol" w:hAnsi="Symbol" w:hint="default"/>
      </w:rPr>
    </w:lvl>
    <w:lvl w:ilvl="7" w:tplc="99F61490">
      <w:start w:val="1"/>
      <w:numFmt w:val="bullet"/>
      <w:lvlText w:val="o"/>
      <w:lvlJc w:val="left"/>
      <w:pPr>
        <w:ind w:left="5760" w:hanging="360"/>
      </w:pPr>
      <w:rPr>
        <w:rFonts w:ascii="Courier New" w:hAnsi="Courier New" w:hint="default"/>
      </w:rPr>
    </w:lvl>
    <w:lvl w:ilvl="8" w:tplc="53508F3A">
      <w:start w:val="1"/>
      <w:numFmt w:val="bullet"/>
      <w:lvlText w:val=""/>
      <w:lvlJc w:val="left"/>
      <w:pPr>
        <w:ind w:left="6480" w:hanging="360"/>
      </w:pPr>
      <w:rPr>
        <w:rFonts w:ascii="Wingdings" w:hAnsi="Wingdings" w:hint="default"/>
      </w:rPr>
    </w:lvl>
  </w:abstractNum>
  <w:abstractNum w:abstractNumId="117" w15:restartNumberingAfterBreak="0">
    <w:nsid w:val="43B6F5D8"/>
    <w:multiLevelType w:val="hybridMultilevel"/>
    <w:tmpl w:val="FFFFFFFF"/>
    <w:lvl w:ilvl="0" w:tplc="A6B29A3C">
      <w:start w:val="1"/>
      <w:numFmt w:val="bullet"/>
      <w:lvlText w:val=""/>
      <w:lvlJc w:val="left"/>
      <w:pPr>
        <w:ind w:left="720" w:hanging="360"/>
      </w:pPr>
      <w:rPr>
        <w:rFonts w:ascii="Symbol" w:hAnsi="Symbol" w:hint="default"/>
      </w:rPr>
    </w:lvl>
    <w:lvl w:ilvl="1" w:tplc="7EEE0A28">
      <w:start w:val="1"/>
      <w:numFmt w:val="bullet"/>
      <w:lvlText w:val="o"/>
      <w:lvlJc w:val="left"/>
      <w:pPr>
        <w:ind w:left="1440" w:hanging="360"/>
      </w:pPr>
      <w:rPr>
        <w:rFonts w:ascii="Courier New" w:hAnsi="Courier New" w:hint="default"/>
      </w:rPr>
    </w:lvl>
    <w:lvl w:ilvl="2" w:tplc="0AC81028">
      <w:start w:val="1"/>
      <w:numFmt w:val="bullet"/>
      <w:lvlText w:val=""/>
      <w:lvlJc w:val="left"/>
      <w:pPr>
        <w:ind w:left="2160" w:hanging="360"/>
      </w:pPr>
      <w:rPr>
        <w:rFonts w:ascii="Wingdings" w:hAnsi="Wingdings" w:hint="default"/>
      </w:rPr>
    </w:lvl>
    <w:lvl w:ilvl="3" w:tplc="37DECCB0">
      <w:start w:val="1"/>
      <w:numFmt w:val="bullet"/>
      <w:lvlText w:val=""/>
      <w:lvlJc w:val="left"/>
      <w:pPr>
        <w:ind w:left="2880" w:hanging="360"/>
      </w:pPr>
      <w:rPr>
        <w:rFonts w:ascii="Symbol" w:hAnsi="Symbol" w:hint="default"/>
      </w:rPr>
    </w:lvl>
    <w:lvl w:ilvl="4" w:tplc="F1B2CA48">
      <w:start w:val="1"/>
      <w:numFmt w:val="bullet"/>
      <w:lvlText w:val="o"/>
      <w:lvlJc w:val="left"/>
      <w:pPr>
        <w:ind w:left="3600" w:hanging="360"/>
      </w:pPr>
      <w:rPr>
        <w:rFonts w:ascii="Courier New" w:hAnsi="Courier New" w:hint="default"/>
      </w:rPr>
    </w:lvl>
    <w:lvl w:ilvl="5" w:tplc="BBC4C4FC">
      <w:start w:val="1"/>
      <w:numFmt w:val="bullet"/>
      <w:lvlText w:val=""/>
      <w:lvlJc w:val="left"/>
      <w:pPr>
        <w:ind w:left="4320" w:hanging="360"/>
      </w:pPr>
      <w:rPr>
        <w:rFonts w:ascii="Wingdings" w:hAnsi="Wingdings" w:hint="default"/>
      </w:rPr>
    </w:lvl>
    <w:lvl w:ilvl="6" w:tplc="74F41A32">
      <w:start w:val="1"/>
      <w:numFmt w:val="bullet"/>
      <w:lvlText w:val=""/>
      <w:lvlJc w:val="left"/>
      <w:pPr>
        <w:ind w:left="5040" w:hanging="360"/>
      </w:pPr>
      <w:rPr>
        <w:rFonts w:ascii="Symbol" w:hAnsi="Symbol" w:hint="default"/>
      </w:rPr>
    </w:lvl>
    <w:lvl w:ilvl="7" w:tplc="57106C32">
      <w:start w:val="1"/>
      <w:numFmt w:val="bullet"/>
      <w:lvlText w:val="o"/>
      <w:lvlJc w:val="left"/>
      <w:pPr>
        <w:ind w:left="5760" w:hanging="360"/>
      </w:pPr>
      <w:rPr>
        <w:rFonts w:ascii="Courier New" w:hAnsi="Courier New" w:hint="default"/>
      </w:rPr>
    </w:lvl>
    <w:lvl w:ilvl="8" w:tplc="3148F2A0">
      <w:start w:val="1"/>
      <w:numFmt w:val="bullet"/>
      <w:lvlText w:val=""/>
      <w:lvlJc w:val="left"/>
      <w:pPr>
        <w:ind w:left="6480" w:hanging="360"/>
      </w:pPr>
      <w:rPr>
        <w:rFonts w:ascii="Wingdings" w:hAnsi="Wingdings" w:hint="default"/>
      </w:rPr>
    </w:lvl>
  </w:abstractNum>
  <w:abstractNum w:abstractNumId="118" w15:restartNumberingAfterBreak="0">
    <w:nsid w:val="43F9E134"/>
    <w:multiLevelType w:val="hybridMultilevel"/>
    <w:tmpl w:val="AD448734"/>
    <w:lvl w:ilvl="0" w:tplc="6F849DFA">
      <w:start w:val="1"/>
      <w:numFmt w:val="bullet"/>
      <w:lvlText w:val=""/>
      <w:lvlJc w:val="left"/>
      <w:pPr>
        <w:ind w:left="720" w:hanging="360"/>
      </w:pPr>
      <w:rPr>
        <w:rFonts w:ascii="Symbol" w:hAnsi="Symbol" w:hint="default"/>
      </w:rPr>
    </w:lvl>
    <w:lvl w:ilvl="1" w:tplc="2D104426">
      <w:start w:val="1"/>
      <w:numFmt w:val="bullet"/>
      <w:lvlText w:val="o"/>
      <w:lvlJc w:val="left"/>
      <w:pPr>
        <w:ind w:left="1440" w:hanging="360"/>
      </w:pPr>
      <w:rPr>
        <w:rFonts w:ascii="Courier New" w:hAnsi="Courier New" w:hint="default"/>
      </w:rPr>
    </w:lvl>
    <w:lvl w:ilvl="2" w:tplc="B1243BD8">
      <w:start w:val="1"/>
      <w:numFmt w:val="bullet"/>
      <w:lvlText w:val=""/>
      <w:lvlJc w:val="left"/>
      <w:pPr>
        <w:ind w:left="2160" w:hanging="360"/>
      </w:pPr>
      <w:rPr>
        <w:rFonts w:ascii="Wingdings" w:hAnsi="Wingdings" w:hint="default"/>
      </w:rPr>
    </w:lvl>
    <w:lvl w:ilvl="3" w:tplc="57FE1D34">
      <w:start w:val="1"/>
      <w:numFmt w:val="bullet"/>
      <w:lvlText w:val=""/>
      <w:lvlJc w:val="left"/>
      <w:pPr>
        <w:ind w:left="2880" w:hanging="360"/>
      </w:pPr>
      <w:rPr>
        <w:rFonts w:ascii="Symbol" w:hAnsi="Symbol" w:hint="default"/>
      </w:rPr>
    </w:lvl>
    <w:lvl w:ilvl="4" w:tplc="B326631E">
      <w:start w:val="1"/>
      <w:numFmt w:val="bullet"/>
      <w:lvlText w:val="o"/>
      <w:lvlJc w:val="left"/>
      <w:pPr>
        <w:ind w:left="3600" w:hanging="360"/>
      </w:pPr>
      <w:rPr>
        <w:rFonts w:ascii="Courier New" w:hAnsi="Courier New" w:hint="default"/>
      </w:rPr>
    </w:lvl>
    <w:lvl w:ilvl="5" w:tplc="D882AA4C">
      <w:start w:val="1"/>
      <w:numFmt w:val="bullet"/>
      <w:lvlText w:val=""/>
      <w:lvlJc w:val="left"/>
      <w:pPr>
        <w:ind w:left="4320" w:hanging="360"/>
      </w:pPr>
      <w:rPr>
        <w:rFonts w:ascii="Wingdings" w:hAnsi="Wingdings" w:hint="default"/>
      </w:rPr>
    </w:lvl>
    <w:lvl w:ilvl="6" w:tplc="D5C8E6EE">
      <w:start w:val="1"/>
      <w:numFmt w:val="bullet"/>
      <w:lvlText w:val=""/>
      <w:lvlJc w:val="left"/>
      <w:pPr>
        <w:ind w:left="5040" w:hanging="360"/>
      </w:pPr>
      <w:rPr>
        <w:rFonts w:ascii="Symbol" w:hAnsi="Symbol" w:hint="default"/>
      </w:rPr>
    </w:lvl>
    <w:lvl w:ilvl="7" w:tplc="DFB6F526">
      <w:start w:val="1"/>
      <w:numFmt w:val="bullet"/>
      <w:lvlText w:val="o"/>
      <w:lvlJc w:val="left"/>
      <w:pPr>
        <w:ind w:left="5760" w:hanging="360"/>
      </w:pPr>
      <w:rPr>
        <w:rFonts w:ascii="Courier New" w:hAnsi="Courier New" w:hint="default"/>
      </w:rPr>
    </w:lvl>
    <w:lvl w:ilvl="8" w:tplc="52028DFE">
      <w:start w:val="1"/>
      <w:numFmt w:val="bullet"/>
      <w:lvlText w:val=""/>
      <w:lvlJc w:val="left"/>
      <w:pPr>
        <w:ind w:left="6480" w:hanging="360"/>
      </w:pPr>
      <w:rPr>
        <w:rFonts w:ascii="Wingdings" w:hAnsi="Wingdings" w:hint="default"/>
      </w:rPr>
    </w:lvl>
  </w:abstractNum>
  <w:abstractNum w:abstractNumId="119" w15:restartNumberingAfterBreak="0">
    <w:nsid w:val="449F2B86"/>
    <w:multiLevelType w:val="hybridMultilevel"/>
    <w:tmpl w:val="446AF1E0"/>
    <w:lvl w:ilvl="0" w:tplc="D33095EA">
      <w:start w:val="1"/>
      <w:numFmt w:val="decimal"/>
      <w:lvlText w:val="%1."/>
      <w:lvlJc w:val="left"/>
      <w:pPr>
        <w:ind w:left="720" w:hanging="360"/>
      </w:pPr>
    </w:lvl>
    <w:lvl w:ilvl="1" w:tplc="C9ECDB3C">
      <w:start w:val="1"/>
      <w:numFmt w:val="lowerLetter"/>
      <w:lvlText w:val="%2."/>
      <w:lvlJc w:val="left"/>
      <w:pPr>
        <w:ind w:left="1440" w:hanging="360"/>
      </w:pPr>
    </w:lvl>
    <w:lvl w:ilvl="2" w:tplc="4BAA1936">
      <w:start w:val="1"/>
      <w:numFmt w:val="lowerRoman"/>
      <w:lvlText w:val="%3."/>
      <w:lvlJc w:val="right"/>
      <w:pPr>
        <w:ind w:left="2160" w:hanging="180"/>
      </w:pPr>
    </w:lvl>
    <w:lvl w:ilvl="3" w:tplc="76C00366">
      <w:start w:val="1"/>
      <w:numFmt w:val="decimal"/>
      <w:lvlText w:val="%4."/>
      <w:lvlJc w:val="left"/>
      <w:pPr>
        <w:ind w:left="2880" w:hanging="360"/>
      </w:pPr>
    </w:lvl>
    <w:lvl w:ilvl="4" w:tplc="D77403DC">
      <w:start w:val="1"/>
      <w:numFmt w:val="lowerLetter"/>
      <w:lvlText w:val="%5."/>
      <w:lvlJc w:val="left"/>
      <w:pPr>
        <w:ind w:left="3600" w:hanging="360"/>
      </w:pPr>
    </w:lvl>
    <w:lvl w:ilvl="5" w:tplc="5C745AEC">
      <w:start w:val="1"/>
      <w:numFmt w:val="lowerRoman"/>
      <w:lvlText w:val="%6."/>
      <w:lvlJc w:val="right"/>
      <w:pPr>
        <w:ind w:left="4320" w:hanging="180"/>
      </w:pPr>
    </w:lvl>
    <w:lvl w:ilvl="6" w:tplc="9E48C002">
      <w:start w:val="1"/>
      <w:numFmt w:val="decimal"/>
      <w:lvlText w:val="%7."/>
      <w:lvlJc w:val="left"/>
      <w:pPr>
        <w:ind w:left="5040" w:hanging="360"/>
      </w:pPr>
    </w:lvl>
    <w:lvl w:ilvl="7" w:tplc="C738640E">
      <w:start w:val="1"/>
      <w:numFmt w:val="lowerLetter"/>
      <w:lvlText w:val="%8."/>
      <w:lvlJc w:val="left"/>
      <w:pPr>
        <w:ind w:left="5760" w:hanging="360"/>
      </w:pPr>
    </w:lvl>
    <w:lvl w:ilvl="8" w:tplc="E9FE6182">
      <w:start w:val="1"/>
      <w:numFmt w:val="lowerRoman"/>
      <w:lvlText w:val="%9."/>
      <w:lvlJc w:val="right"/>
      <w:pPr>
        <w:ind w:left="6480" w:hanging="180"/>
      </w:pPr>
    </w:lvl>
  </w:abstractNum>
  <w:abstractNum w:abstractNumId="120" w15:restartNumberingAfterBreak="0">
    <w:nsid w:val="455882F0"/>
    <w:multiLevelType w:val="hybridMultilevel"/>
    <w:tmpl w:val="F2C2ACE0"/>
    <w:lvl w:ilvl="0" w:tplc="B4A0E79E">
      <w:start w:val="1"/>
      <w:numFmt w:val="bullet"/>
      <w:lvlText w:val="·"/>
      <w:lvlJc w:val="left"/>
      <w:pPr>
        <w:ind w:left="720" w:hanging="360"/>
      </w:pPr>
      <w:rPr>
        <w:rFonts w:ascii="Symbol" w:hAnsi="Symbol" w:hint="default"/>
      </w:rPr>
    </w:lvl>
    <w:lvl w:ilvl="1" w:tplc="39A6090C">
      <w:start w:val="1"/>
      <w:numFmt w:val="bullet"/>
      <w:lvlText w:val="o"/>
      <w:lvlJc w:val="left"/>
      <w:pPr>
        <w:ind w:left="1440" w:hanging="360"/>
      </w:pPr>
      <w:rPr>
        <w:rFonts w:ascii="Courier New" w:hAnsi="Courier New" w:hint="default"/>
      </w:rPr>
    </w:lvl>
    <w:lvl w:ilvl="2" w:tplc="56DC9EEA">
      <w:start w:val="1"/>
      <w:numFmt w:val="bullet"/>
      <w:lvlText w:val=""/>
      <w:lvlJc w:val="left"/>
      <w:pPr>
        <w:ind w:left="2160" w:hanging="360"/>
      </w:pPr>
      <w:rPr>
        <w:rFonts w:ascii="Wingdings" w:hAnsi="Wingdings" w:hint="default"/>
      </w:rPr>
    </w:lvl>
    <w:lvl w:ilvl="3" w:tplc="DF72C906">
      <w:start w:val="1"/>
      <w:numFmt w:val="bullet"/>
      <w:lvlText w:val=""/>
      <w:lvlJc w:val="left"/>
      <w:pPr>
        <w:ind w:left="2880" w:hanging="360"/>
      </w:pPr>
      <w:rPr>
        <w:rFonts w:ascii="Symbol" w:hAnsi="Symbol" w:hint="default"/>
      </w:rPr>
    </w:lvl>
    <w:lvl w:ilvl="4" w:tplc="790C5BAA">
      <w:start w:val="1"/>
      <w:numFmt w:val="bullet"/>
      <w:lvlText w:val="o"/>
      <w:lvlJc w:val="left"/>
      <w:pPr>
        <w:ind w:left="3600" w:hanging="360"/>
      </w:pPr>
      <w:rPr>
        <w:rFonts w:ascii="Courier New" w:hAnsi="Courier New" w:hint="default"/>
      </w:rPr>
    </w:lvl>
    <w:lvl w:ilvl="5" w:tplc="0DACD05A">
      <w:start w:val="1"/>
      <w:numFmt w:val="bullet"/>
      <w:lvlText w:val=""/>
      <w:lvlJc w:val="left"/>
      <w:pPr>
        <w:ind w:left="4320" w:hanging="360"/>
      </w:pPr>
      <w:rPr>
        <w:rFonts w:ascii="Wingdings" w:hAnsi="Wingdings" w:hint="default"/>
      </w:rPr>
    </w:lvl>
    <w:lvl w:ilvl="6" w:tplc="AFBAE44E">
      <w:start w:val="1"/>
      <w:numFmt w:val="bullet"/>
      <w:lvlText w:val=""/>
      <w:lvlJc w:val="left"/>
      <w:pPr>
        <w:ind w:left="5040" w:hanging="360"/>
      </w:pPr>
      <w:rPr>
        <w:rFonts w:ascii="Symbol" w:hAnsi="Symbol" w:hint="default"/>
      </w:rPr>
    </w:lvl>
    <w:lvl w:ilvl="7" w:tplc="3E48BFC4">
      <w:start w:val="1"/>
      <w:numFmt w:val="bullet"/>
      <w:lvlText w:val="o"/>
      <w:lvlJc w:val="left"/>
      <w:pPr>
        <w:ind w:left="5760" w:hanging="360"/>
      </w:pPr>
      <w:rPr>
        <w:rFonts w:ascii="Courier New" w:hAnsi="Courier New" w:hint="default"/>
      </w:rPr>
    </w:lvl>
    <w:lvl w:ilvl="8" w:tplc="5240D3CA">
      <w:start w:val="1"/>
      <w:numFmt w:val="bullet"/>
      <w:lvlText w:val=""/>
      <w:lvlJc w:val="left"/>
      <w:pPr>
        <w:ind w:left="6480" w:hanging="360"/>
      </w:pPr>
      <w:rPr>
        <w:rFonts w:ascii="Wingdings" w:hAnsi="Wingdings" w:hint="default"/>
      </w:rPr>
    </w:lvl>
  </w:abstractNum>
  <w:abstractNum w:abstractNumId="121" w15:restartNumberingAfterBreak="0">
    <w:nsid w:val="45EE9988"/>
    <w:multiLevelType w:val="hybridMultilevel"/>
    <w:tmpl w:val="F070A936"/>
    <w:lvl w:ilvl="0" w:tplc="231E9170">
      <w:start w:val="1"/>
      <w:numFmt w:val="bullet"/>
      <w:lvlText w:val=""/>
      <w:lvlJc w:val="left"/>
      <w:pPr>
        <w:ind w:left="720" w:hanging="360"/>
      </w:pPr>
      <w:rPr>
        <w:rFonts w:ascii="Symbol" w:hAnsi="Symbol" w:hint="default"/>
      </w:rPr>
    </w:lvl>
    <w:lvl w:ilvl="1" w:tplc="022CB432">
      <w:start w:val="1"/>
      <w:numFmt w:val="bullet"/>
      <w:lvlText w:val="o"/>
      <w:lvlJc w:val="left"/>
      <w:pPr>
        <w:ind w:left="1440" w:hanging="360"/>
      </w:pPr>
      <w:rPr>
        <w:rFonts w:ascii="Courier New" w:hAnsi="Courier New" w:hint="default"/>
      </w:rPr>
    </w:lvl>
    <w:lvl w:ilvl="2" w:tplc="7B40CC40">
      <w:start w:val="1"/>
      <w:numFmt w:val="bullet"/>
      <w:lvlText w:val=""/>
      <w:lvlJc w:val="left"/>
      <w:pPr>
        <w:ind w:left="2160" w:hanging="360"/>
      </w:pPr>
      <w:rPr>
        <w:rFonts w:ascii="Wingdings" w:hAnsi="Wingdings" w:hint="default"/>
      </w:rPr>
    </w:lvl>
    <w:lvl w:ilvl="3" w:tplc="49361BC6">
      <w:start w:val="1"/>
      <w:numFmt w:val="bullet"/>
      <w:lvlText w:val=""/>
      <w:lvlJc w:val="left"/>
      <w:pPr>
        <w:ind w:left="2880" w:hanging="360"/>
      </w:pPr>
      <w:rPr>
        <w:rFonts w:ascii="Symbol" w:hAnsi="Symbol" w:hint="default"/>
      </w:rPr>
    </w:lvl>
    <w:lvl w:ilvl="4" w:tplc="F4AE51B8">
      <w:start w:val="1"/>
      <w:numFmt w:val="bullet"/>
      <w:lvlText w:val="o"/>
      <w:lvlJc w:val="left"/>
      <w:pPr>
        <w:ind w:left="3600" w:hanging="360"/>
      </w:pPr>
      <w:rPr>
        <w:rFonts w:ascii="Courier New" w:hAnsi="Courier New" w:hint="default"/>
      </w:rPr>
    </w:lvl>
    <w:lvl w:ilvl="5" w:tplc="62E0A37E">
      <w:start w:val="1"/>
      <w:numFmt w:val="bullet"/>
      <w:lvlText w:val=""/>
      <w:lvlJc w:val="left"/>
      <w:pPr>
        <w:ind w:left="4320" w:hanging="360"/>
      </w:pPr>
      <w:rPr>
        <w:rFonts w:ascii="Wingdings" w:hAnsi="Wingdings" w:hint="default"/>
      </w:rPr>
    </w:lvl>
    <w:lvl w:ilvl="6" w:tplc="A94C3B92">
      <w:start w:val="1"/>
      <w:numFmt w:val="bullet"/>
      <w:lvlText w:val=""/>
      <w:lvlJc w:val="left"/>
      <w:pPr>
        <w:ind w:left="5040" w:hanging="360"/>
      </w:pPr>
      <w:rPr>
        <w:rFonts w:ascii="Symbol" w:hAnsi="Symbol" w:hint="default"/>
      </w:rPr>
    </w:lvl>
    <w:lvl w:ilvl="7" w:tplc="B22CB124">
      <w:start w:val="1"/>
      <w:numFmt w:val="bullet"/>
      <w:lvlText w:val="o"/>
      <w:lvlJc w:val="left"/>
      <w:pPr>
        <w:ind w:left="5760" w:hanging="360"/>
      </w:pPr>
      <w:rPr>
        <w:rFonts w:ascii="Courier New" w:hAnsi="Courier New" w:hint="default"/>
      </w:rPr>
    </w:lvl>
    <w:lvl w:ilvl="8" w:tplc="5142BB42">
      <w:start w:val="1"/>
      <w:numFmt w:val="bullet"/>
      <w:lvlText w:val=""/>
      <w:lvlJc w:val="left"/>
      <w:pPr>
        <w:ind w:left="6480" w:hanging="360"/>
      </w:pPr>
      <w:rPr>
        <w:rFonts w:ascii="Wingdings" w:hAnsi="Wingdings" w:hint="default"/>
      </w:rPr>
    </w:lvl>
  </w:abstractNum>
  <w:abstractNum w:abstractNumId="122" w15:restartNumberingAfterBreak="0">
    <w:nsid w:val="45FFFFF5"/>
    <w:multiLevelType w:val="hybridMultilevel"/>
    <w:tmpl w:val="2000E1E4"/>
    <w:lvl w:ilvl="0" w:tplc="6BE83F8C">
      <w:start w:val="1"/>
      <w:numFmt w:val="bullet"/>
      <w:lvlText w:val=""/>
      <w:lvlJc w:val="left"/>
      <w:pPr>
        <w:ind w:left="720" w:hanging="360"/>
      </w:pPr>
      <w:rPr>
        <w:rFonts w:ascii="Symbol" w:hAnsi="Symbol" w:hint="default"/>
      </w:rPr>
    </w:lvl>
    <w:lvl w:ilvl="1" w:tplc="4FDE74AA">
      <w:start w:val="1"/>
      <w:numFmt w:val="bullet"/>
      <w:lvlText w:val="o"/>
      <w:lvlJc w:val="left"/>
      <w:pPr>
        <w:ind w:left="1440" w:hanging="360"/>
      </w:pPr>
      <w:rPr>
        <w:rFonts w:ascii="Courier New" w:hAnsi="Courier New" w:hint="default"/>
      </w:rPr>
    </w:lvl>
    <w:lvl w:ilvl="2" w:tplc="30B87F18">
      <w:start w:val="1"/>
      <w:numFmt w:val="bullet"/>
      <w:lvlText w:val=""/>
      <w:lvlJc w:val="left"/>
      <w:pPr>
        <w:ind w:left="2160" w:hanging="360"/>
      </w:pPr>
      <w:rPr>
        <w:rFonts w:ascii="Wingdings" w:hAnsi="Wingdings" w:hint="default"/>
      </w:rPr>
    </w:lvl>
    <w:lvl w:ilvl="3" w:tplc="29C84502">
      <w:start w:val="1"/>
      <w:numFmt w:val="bullet"/>
      <w:lvlText w:val=""/>
      <w:lvlJc w:val="left"/>
      <w:pPr>
        <w:ind w:left="2880" w:hanging="360"/>
      </w:pPr>
      <w:rPr>
        <w:rFonts w:ascii="Symbol" w:hAnsi="Symbol" w:hint="default"/>
      </w:rPr>
    </w:lvl>
    <w:lvl w:ilvl="4" w:tplc="D326EFDC">
      <w:start w:val="1"/>
      <w:numFmt w:val="bullet"/>
      <w:lvlText w:val="o"/>
      <w:lvlJc w:val="left"/>
      <w:pPr>
        <w:ind w:left="3600" w:hanging="360"/>
      </w:pPr>
      <w:rPr>
        <w:rFonts w:ascii="Courier New" w:hAnsi="Courier New" w:hint="default"/>
      </w:rPr>
    </w:lvl>
    <w:lvl w:ilvl="5" w:tplc="7CE6F138">
      <w:start w:val="1"/>
      <w:numFmt w:val="bullet"/>
      <w:lvlText w:val=""/>
      <w:lvlJc w:val="left"/>
      <w:pPr>
        <w:ind w:left="4320" w:hanging="360"/>
      </w:pPr>
      <w:rPr>
        <w:rFonts w:ascii="Wingdings" w:hAnsi="Wingdings" w:hint="default"/>
      </w:rPr>
    </w:lvl>
    <w:lvl w:ilvl="6" w:tplc="7C58DF54">
      <w:start w:val="1"/>
      <w:numFmt w:val="bullet"/>
      <w:lvlText w:val=""/>
      <w:lvlJc w:val="left"/>
      <w:pPr>
        <w:ind w:left="5040" w:hanging="360"/>
      </w:pPr>
      <w:rPr>
        <w:rFonts w:ascii="Symbol" w:hAnsi="Symbol" w:hint="default"/>
      </w:rPr>
    </w:lvl>
    <w:lvl w:ilvl="7" w:tplc="3A369326">
      <w:start w:val="1"/>
      <w:numFmt w:val="bullet"/>
      <w:lvlText w:val="o"/>
      <w:lvlJc w:val="left"/>
      <w:pPr>
        <w:ind w:left="5760" w:hanging="360"/>
      </w:pPr>
      <w:rPr>
        <w:rFonts w:ascii="Courier New" w:hAnsi="Courier New" w:hint="default"/>
      </w:rPr>
    </w:lvl>
    <w:lvl w:ilvl="8" w:tplc="A364DB5A">
      <w:start w:val="1"/>
      <w:numFmt w:val="bullet"/>
      <w:lvlText w:val=""/>
      <w:lvlJc w:val="left"/>
      <w:pPr>
        <w:ind w:left="6480" w:hanging="360"/>
      </w:pPr>
      <w:rPr>
        <w:rFonts w:ascii="Wingdings" w:hAnsi="Wingdings" w:hint="default"/>
      </w:rPr>
    </w:lvl>
  </w:abstractNum>
  <w:abstractNum w:abstractNumId="123" w15:restartNumberingAfterBreak="0">
    <w:nsid w:val="46C27683"/>
    <w:multiLevelType w:val="hybridMultilevel"/>
    <w:tmpl w:val="FFFFFFFF"/>
    <w:lvl w:ilvl="0" w:tplc="E714A236">
      <w:start w:val="1"/>
      <w:numFmt w:val="decimal"/>
      <w:lvlText w:val="•"/>
      <w:lvlJc w:val="left"/>
      <w:pPr>
        <w:ind w:left="360" w:hanging="360"/>
      </w:pPr>
    </w:lvl>
    <w:lvl w:ilvl="1" w:tplc="79D097D4">
      <w:start w:val="1"/>
      <w:numFmt w:val="lowerLetter"/>
      <w:lvlText w:val="%2."/>
      <w:lvlJc w:val="left"/>
      <w:pPr>
        <w:ind w:left="1080" w:hanging="360"/>
      </w:pPr>
    </w:lvl>
    <w:lvl w:ilvl="2" w:tplc="409CEEF4">
      <w:start w:val="1"/>
      <w:numFmt w:val="lowerRoman"/>
      <w:lvlText w:val="%3."/>
      <w:lvlJc w:val="right"/>
      <w:pPr>
        <w:ind w:left="1800" w:hanging="180"/>
      </w:pPr>
    </w:lvl>
    <w:lvl w:ilvl="3" w:tplc="C50A90DC">
      <w:start w:val="1"/>
      <w:numFmt w:val="decimal"/>
      <w:lvlText w:val="%4."/>
      <w:lvlJc w:val="left"/>
      <w:pPr>
        <w:ind w:left="2520" w:hanging="360"/>
      </w:pPr>
    </w:lvl>
    <w:lvl w:ilvl="4" w:tplc="B62074AA">
      <w:start w:val="1"/>
      <w:numFmt w:val="lowerLetter"/>
      <w:lvlText w:val="%5."/>
      <w:lvlJc w:val="left"/>
      <w:pPr>
        <w:ind w:left="3240" w:hanging="360"/>
      </w:pPr>
    </w:lvl>
    <w:lvl w:ilvl="5" w:tplc="1D1AD9CA">
      <w:start w:val="1"/>
      <w:numFmt w:val="lowerRoman"/>
      <w:lvlText w:val="%6."/>
      <w:lvlJc w:val="right"/>
      <w:pPr>
        <w:ind w:left="3960" w:hanging="180"/>
      </w:pPr>
    </w:lvl>
    <w:lvl w:ilvl="6" w:tplc="C9FECF6C">
      <w:start w:val="1"/>
      <w:numFmt w:val="decimal"/>
      <w:lvlText w:val="%7."/>
      <w:lvlJc w:val="left"/>
      <w:pPr>
        <w:ind w:left="4680" w:hanging="360"/>
      </w:pPr>
    </w:lvl>
    <w:lvl w:ilvl="7" w:tplc="00E239A6">
      <w:start w:val="1"/>
      <w:numFmt w:val="lowerLetter"/>
      <w:lvlText w:val="%8."/>
      <w:lvlJc w:val="left"/>
      <w:pPr>
        <w:ind w:left="5400" w:hanging="360"/>
      </w:pPr>
    </w:lvl>
    <w:lvl w:ilvl="8" w:tplc="21CCFCBC">
      <w:start w:val="1"/>
      <w:numFmt w:val="lowerRoman"/>
      <w:lvlText w:val="%9."/>
      <w:lvlJc w:val="right"/>
      <w:pPr>
        <w:ind w:left="6120" w:hanging="180"/>
      </w:pPr>
    </w:lvl>
  </w:abstractNum>
  <w:abstractNum w:abstractNumId="124" w15:restartNumberingAfterBreak="0">
    <w:nsid w:val="4796D748"/>
    <w:multiLevelType w:val="hybridMultilevel"/>
    <w:tmpl w:val="C0287346"/>
    <w:lvl w:ilvl="0" w:tplc="C9CC1F58">
      <w:start w:val="1"/>
      <w:numFmt w:val="bullet"/>
      <w:lvlText w:val="·"/>
      <w:lvlJc w:val="left"/>
      <w:pPr>
        <w:ind w:left="720" w:hanging="360"/>
      </w:pPr>
      <w:rPr>
        <w:rFonts w:ascii="Symbol" w:hAnsi="Symbol" w:hint="default"/>
      </w:rPr>
    </w:lvl>
    <w:lvl w:ilvl="1" w:tplc="D48A649A">
      <w:start w:val="1"/>
      <w:numFmt w:val="bullet"/>
      <w:lvlText w:val="o"/>
      <w:lvlJc w:val="left"/>
      <w:pPr>
        <w:ind w:left="1440" w:hanging="360"/>
      </w:pPr>
      <w:rPr>
        <w:rFonts w:ascii="Courier New" w:hAnsi="Courier New" w:hint="default"/>
      </w:rPr>
    </w:lvl>
    <w:lvl w:ilvl="2" w:tplc="E1562B16">
      <w:start w:val="1"/>
      <w:numFmt w:val="bullet"/>
      <w:lvlText w:val=""/>
      <w:lvlJc w:val="left"/>
      <w:pPr>
        <w:ind w:left="2160" w:hanging="360"/>
      </w:pPr>
      <w:rPr>
        <w:rFonts w:ascii="Wingdings" w:hAnsi="Wingdings" w:hint="default"/>
      </w:rPr>
    </w:lvl>
    <w:lvl w:ilvl="3" w:tplc="6AA6E232">
      <w:start w:val="1"/>
      <w:numFmt w:val="bullet"/>
      <w:lvlText w:val=""/>
      <w:lvlJc w:val="left"/>
      <w:pPr>
        <w:ind w:left="2880" w:hanging="360"/>
      </w:pPr>
      <w:rPr>
        <w:rFonts w:ascii="Symbol" w:hAnsi="Symbol" w:hint="default"/>
      </w:rPr>
    </w:lvl>
    <w:lvl w:ilvl="4" w:tplc="51361BDE">
      <w:start w:val="1"/>
      <w:numFmt w:val="bullet"/>
      <w:lvlText w:val="o"/>
      <w:lvlJc w:val="left"/>
      <w:pPr>
        <w:ind w:left="3600" w:hanging="360"/>
      </w:pPr>
      <w:rPr>
        <w:rFonts w:ascii="Courier New" w:hAnsi="Courier New" w:hint="default"/>
      </w:rPr>
    </w:lvl>
    <w:lvl w:ilvl="5" w:tplc="84D677D2">
      <w:start w:val="1"/>
      <w:numFmt w:val="bullet"/>
      <w:lvlText w:val=""/>
      <w:lvlJc w:val="left"/>
      <w:pPr>
        <w:ind w:left="4320" w:hanging="360"/>
      </w:pPr>
      <w:rPr>
        <w:rFonts w:ascii="Wingdings" w:hAnsi="Wingdings" w:hint="default"/>
      </w:rPr>
    </w:lvl>
    <w:lvl w:ilvl="6" w:tplc="578E4BFA">
      <w:start w:val="1"/>
      <w:numFmt w:val="bullet"/>
      <w:lvlText w:val=""/>
      <w:lvlJc w:val="left"/>
      <w:pPr>
        <w:ind w:left="5040" w:hanging="360"/>
      </w:pPr>
      <w:rPr>
        <w:rFonts w:ascii="Symbol" w:hAnsi="Symbol" w:hint="default"/>
      </w:rPr>
    </w:lvl>
    <w:lvl w:ilvl="7" w:tplc="2B247620">
      <w:start w:val="1"/>
      <w:numFmt w:val="bullet"/>
      <w:lvlText w:val="o"/>
      <w:lvlJc w:val="left"/>
      <w:pPr>
        <w:ind w:left="5760" w:hanging="360"/>
      </w:pPr>
      <w:rPr>
        <w:rFonts w:ascii="Courier New" w:hAnsi="Courier New" w:hint="default"/>
      </w:rPr>
    </w:lvl>
    <w:lvl w:ilvl="8" w:tplc="23A28272">
      <w:start w:val="1"/>
      <w:numFmt w:val="bullet"/>
      <w:lvlText w:val=""/>
      <w:lvlJc w:val="left"/>
      <w:pPr>
        <w:ind w:left="6480" w:hanging="360"/>
      </w:pPr>
      <w:rPr>
        <w:rFonts w:ascii="Wingdings" w:hAnsi="Wingdings" w:hint="default"/>
      </w:rPr>
    </w:lvl>
  </w:abstractNum>
  <w:abstractNum w:abstractNumId="125" w15:restartNumberingAfterBreak="0">
    <w:nsid w:val="47B12203"/>
    <w:multiLevelType w:val="hybridMultilevel"/>
    <w:tmpl w:val="FFFFFFFF"/>
    <w:lvl w:ilvl="0" w:tplc="067E5FB0">
      <w:start w:val="1"/>
      <w:numFmt w:val="bullet"/>
      <w:lvlText w:val=""/>
      <w:lvlJc w:val="left"/>
      <w:pPr>
        <w:ind w:left="720" w:hanging="360"/>
      </w:pPr>
      <w:rPr>
        <w:rFonts w:ascii="Symbol" w:hAnsi="Symbol" w:hint="default"/>
      </w:rPr>
    </w:lvl>
    <w:lvl w:ilvl="1" w:tplc="5782A416">
      <w:start w:val="1"/>
      <w:numFmt w:val="bullet"/>
      <w:lvlText w:val="o"/>
      <w:lvlJc w:val="left"/>
      <w:pPr>
        <w:ind w:left="1440" w:hanging="360"/>
      </w:pPr>
      <w:rPr>
        <w:rFonts w:ascii="Courier New" w:hAnsi="Courier New" w:hint="default"/>
      </w:rPr>
    </w:lvl>
    <w:lvl w:ilvl="2" w:tplc="8306045E">
      <w:start w:val="1"/>
      <w:numFmt w:val="bullet"/>
      <w:lvlText w:val=""/>
      <w:lvlJc w:val="left"/>
      <w:pPr>
        <w:ind w:left="2160" w:hanging="360"/>
      </w:pPr>
      <w:rPr>
        <w:rFonts w:ascii="Wingdings" w:hAnsi="Wingdings" w:hint="default"/>
      </w:rPr>
    </w:lvl>
    <w:lvl w:ilvl="3" w:tplc="024EDB9E">
      <w:start w:val="1"/>
      <w:numFmt w:val="bullet"/>
      <w:lvlText w:val=""/>
      <w:lvlJc w:val="left"/>
      <w:pPr>
        <w:ind w:left="2880" w:hanging="360"/>
      </w:pPr>
      <w:rPr>
        <w:rFonts w:ascii="Symbol" w:hAnsi="Symbol" w:hint="default"/>
      </w:rPr>
    </w:lvl>
    <w:lvl w:ilvl="4" w:tplc="DB4C9676">
      <w:start w:val="1"/>
      <w:numFmt w:val="bullet"/>
      <w:lvlText w:val="o"/>
      <w:lvlJc w:val="left"/>
      <w:pPr>
        <w:ind w:left="3600" w:hanging="360"/>
      </w:pPr>
      <w:rPr>
        <w:rFonts w:ascii="Courier New" w:hAnsi="Courier New" w:hint="default"/>
      </w:rPr>
    </w:lvl>
    <w:lvl w:ilvl="5" w:tplc="BC964E4A">
      <w:start w:val="1"/>
      <w:numFmt w:val="bullet"/>
      <w:lvlText w:val=""/>
      <w:lvlJc w:val="left"/>
      <w:pPr>
        <w:ind w:left="4320" w:hanging="360"/>
      </w:pPr>
      <w:rPr>
        <w:rFonts w:ascii="Wingdings" w:hAnsi="Wingdings" w:hint="default"/>
      </w:rPr>
    </w:lvl>
    <w:lvl w:ilvl="6" w:tplc="D3864AFE">
      <w:start w:val="1"/>
      <w:numFmt w:val="bullet"/>
      <w:lvlText w:val=""/>
      <w:lvlJc w:val="left"/>
      <w:pPr>
        <w:ind w:left="5040" w:hanging="360"/>
      </w:pPr>
      <w:rPr>
        <w:rFonts w:ascii="Symbol" w:hAnsi="Symbol" w:hint="default"/>
      </w:rPr>
    </w:lvl>
    <w:lvl w:ilvl="7" w:tplc="4E82400E">
      <w:start w:val="1"/>
      <w:numFmt w:val="bullet"/>
      <w:lvlText w:val="o"/>
      <w:lvlJc w:val="left"/>
      <w:pPr>
        <w:ind w:left="5760" w:hanging="360"/>
      </w:pPr>
      <w:rPr>
        <w:rFonts w:ascii="Courier New" w:hAnsi="Courier New" w:hint="default"/>
      </w:rPr>
    </w:lvl>
    <w:lvl w:ilvl="8" w:tplc="DC2C1E20">
      <w:start w:val="1"/>
      <w:numFmt w:val="bullet"/>
      <w:lvlText w:val=""/>
      <w:lvlJc w:val="left"/>
      <w:pPr>
        <w:ind w:left="6480" w:hanging="360"/>
      </w:pPr>
      <w:rPr>
        <w:rFonts w:ascii="Wingdings" w:hAnsi="Wingdings" w:hint="default"/>
      </w:rPr>
    </w:lvl>
  </w:abstractNum>
  <w:abstractNum w:abstractNumId="126" w15:restartNumberingAfterBreak="0">
    <w:nsid w:val="48FEE6B0"/>
    <w:multiLevelType w:val="hybridMultilevel"/>
    <w:tmpl w:val="FFFFFFFF"/>
    <w:lvl w:ilvl="0" w:tplc="45AE9020">
      <w:start w:val="1"/>
      <w:numFmt w:val="bullet"/>
      <w:lvlText w:val=""/>
      <w:lvlJc w:val="left"/>
      <w:pPr>
        <w:ind w:left="720" w:hanging="360"/>
      </w:pPr>
      <w:rPr>
        <w:rFonts w:ascii="Symbol" w:hAnsi="Symbol" w:hint="default"/>
      </w:rPr>
    </w:lvl>
    <w:lvl w:ilvl="1" w:tplc="A4921234">
      <w:start w:val="1"/>
      <w:numFmt w:val="bullet"/>
      <w:lvlText w:val="o"/>
      <w:lvlJc w:val="left"/>
      <w:pPr>
        <w:ind w:left="1440" w:hanging="360"/>
      </w:pPr>
      <w:rPr>
        <w:rFonts w:ascii="Courier New" w:hAnsi="Courier New" w:hint="default"/>
      </w:rPr>
    </w:lvl>
    <w:lvl w:ilvl="2" w:tplc="C1D80206">
      <w:start w:val="1"/>
      <w:numFmt w:val="bullet"/>
      <w:lvlText w:val=""/>
      <w:lvlJc w:val="left"/>
      <w:pPr>
        <w:ind w:left="2160" w:hanging="360"/>
      </w:pPr>
      <w:rPr>
        <w:rFonts w:ascii="Wingdings" w:hAnsi="Wingdings" w:hint="default"/>
      </w:rPr>
    </w:lvl>
    <w:lvl w:ilvl="3" w:tplc="E6C25868">
      <w:start w:val="1"/>
      <w:numFmt w:val="bullet"/>
      <w:lvlText w:val=""/>
      <w:lvlJc w:val="left"/>
      <w:pPr>
        <w:ind w:left="2880" w:hanging="360"/>
      </w:pPr>
      <w:rPr>
        <w:rFonts w:ascii="Symbol" w:hAnsi="Symbol" w:hint="default"/>
      </w:rPr>
    </w:lvl>
    <w:lvl w:ilvl="4" w:tplc="0C3CD80A">
      <w:start w:val="1"/>
      <w:numFmt w:val="bullet"/>
      <w:lvlText w:val="o"/>
      <w:lvlJc w:val="left"/>
      <w:pPr>
        <w:ind w:left="3600" w:hanging="360"/>
      </w:pPr>
      <w:rPr>
        <w:rFonts w:ascii="Courier New" w:hAnsi="Courier New" w:hint="default"/>
      </w:rPr>
    </w:lvl>
    <w:lvl w:ilvl="5" w:tplc="91420CC2">
      <w:start w:val="1"/>
      <w:numFmt w:val="bullet"/>
      <w:lvlText w:val=""/>
      <w:lvlJc w:val="left"/>
      <w:pPr>
        <w:ind w:left="4320" w:hanging="360"/>
      </w:pPr>
      <w:rPr>
        <w:rFonts w:ascii="Wingdings" w:hAnsi="Wingdings" w:hint="default"/>
      </w:rPr>
    </w:lvl>
    <w:lvl w:ilvl="6" w:tplc="AB94E6D4">
      <w:start w:val="1"/>
      <w:numFmt w:val="bullet"/>
      <w:lvlText w:val=""/>
      <w:lvlJc w:val="left"/>
      <w:pPr>
        <w:ind w:left="5040" w:hanging="360"/>
      </w:pPr>
      <w:rPr>
        <w:rFonts w:ascii="Symbol" w:hAnsi="Symbol" w:hint="default"/>
      </w:rPr>
    </w:lvl>
    <w:lvl w:ilvl="7" w:tplc="FBFA5BF4">
      <w:start w:val="1"/>
      <w:numFmt w:val="bullet"/>
      <w:lvlText w:val="o"/>
      <w:lvlJc w:val="left"/>
      <w:pPr>
        <w:ind w:left="5760" w:hanging="360"/>
      </w:pPr>
      <w:rPr>
        <w:rFonts w:ascii="Courier New" w:hAnsi="Courier New" w:hint="default"/>
      </w:rPr>
    </w:lvl>
    <w:lvl w:ilvl="8" w:tplc="FDFA106A">
      <w:start w:val="1"/>
      <w:numFmt w:val="bullet"/>
      <w:lvlText w:val=""/>
      <w:lvlJc w:val="left"/>
      <w:pPr>
        <w:ind w:left="6480" w:hanging="360"/>
      </w:pPr>
      <w:rPr>
        <w:rFonts w:ascii="Wingdings" w:hAnsi="Wingdings" w:hint="default"/>
      </w:rPr>
    </w:lvl>
  </w:abstractNum>
  <w:abstractNum w:abstractNumId="127" w15:restartNumberingAfterBreak="0">
    <w:nsid w:val="499CDA0F"/>
    <w:multiLevelType w:val="hybridMultilevel"/>
    <w:tmpl w:val="468E2F70"/>
    <w:lvl w:ilvl="0" w:tplc="4492F292">
      <w:start w:val="1"/>
      <w:numFmt w:val="decimal"/>
      <w:lvlText w:val="%1."/>
      <w:lvlJc w:val="left"/>
      <w:pPr>
        <w:ind w:left="720" w:hanging="360"/>
      </w:pPr>
    </w:lvl>
    <w:lvl w:ilvl="1" w:tplc="87DEDACC">
      <w:start w:val="1"/>
      <w:numFmt w:val="lowerLetter"/>
      <w:lvlText w:val="%2."/>
      <w:lvlJc w:val="left"/>
      <w:pPr>
        <w:ind w:left="1440" w:hanging="360"/>
      </w:pPr>
    </w:lvl>
    <w:lvl w:ilvl="2" w:tplc="799CCA0E">
      <w:start w:val="1"/>
      <w:numFmt w:val="lowerRoman"/>
      <w:lvlText w:val="%3."/>
      <w:lvlJc w:val="right"/>
      <w:pPr>
        <w:ind w:left="2160" w:hanging="180"/>
      </w:pPr>
    </w:lvl>
    <w:lvl w:ilvl="3" w:tplc="1378538E">
      <w:start w:val="1"/>
      <w:numFmt w:val="decimal"/>
      <w:lvlText w:val="%4."/>
      <w:lvlJc w:val="left"/>
      <w:pPr>
        <w:ind w:left="2880" w:hanging="360"/>
      </w:pPr>
    </w:lvl>
    <w:lvl w:ilvl="4" w:tplc="E92A8066">
      <w:start w:val="1"/>
      <w:numFmt w:val="lowerLetter"/>
      <w:lvlText w:val="%5."/>
      <w:lvlJc w:val="left"/>
      <w:pPr>
        <w:ind w:left="3600" w:hanging="360"/>
      </w:pPr>
    </w:lvl>
    <w:lvl w:ilvl="5" w:tplc="2E364D40">
      <w:start w:val="1"/>
      <w:numFmt w:val="lowerRoman"/>
      <w:lvlText w:val="%6."/>
      <w:lvlJc w:val="right"/>
      <w:pPr>
        <w:ind w:left="4320" w:hanging="180"/>
      </w:pPr>
    </w:lvl>
    <w:lvl w:ilvl="6" w:tplc="293A14B8">
      <w:start w:val="1"/>
      <w:numFmt w:val="decimal"/>
      <w:lvlText w:val="%7."/>
      <w:lvlJc w:val="left"/>
      <w:pPr>
        <w:ind w:left="5040" w:hanging="360"/>
      </w:pPr>
    </w:lvl>
    <w:lvl w:ilvl="7" w:tplc="35ECF928">
      <w:start w:val="1"/>
      <w:numFmt w:val="lowerLetter"/>
      <w:lvlText w:val="%8."/>
      <w:lvlJc w:val="left"/>
      <w:pPr>
        <w:ind w:left="5760" w:hanging="360"/>
      </w:pPr>
    </w:lvl>
    <w:lvl w:ilvl="8" w:tplc="18E46BFE">
      <w:start w:val="1"/>
      <w:numFmt w:val="lowerRoman"/>
      <w:lvlText w:val="%9."/>
      <w:lvlJc w:val="right"/>
      <w:pPr>
        <w:ind w:left="6480" w:hanging="180"/>
      </w:pPr>
    </w:lvl>
  </w:abstractNum>
  <w:abstractNum w:abstractNumId="128" w15:restartNumberingAfterBreak="0">
    <w:nsid w:val="4B112B4F"/>
    <w:multiLevelType w:val="hybridMultilevel"/>
    <w:tmpl w:val="2B723804"/>
    <w:lvl w:ilvl="0" w:tplc="4D703BD8">
      <w:start w:val="1"/>
      <w:numFmt w:val="decimal"/>
      <w:lvlText w:val="%1."/>
      <w:lvlJc w:val="left"/>
      <w:pPr>
        <w:ind w:left="720" w:hanging="360"/>
      </w:pPr>
    </w:lvl>
    <w:lvl w:ilvl="1" w:tplc="1EDAF59E">
      <w:start w:val="1"/>
      <w:numFmt w:val="lowerLetter"/>
      <w:lvlText w:val="%2."/>
      <w:lvlJc w:val="left"/>
      <w:pPr>
        <w:ind w:left="1440" w:hanging="360"/>
      </w:pPr>
    </w:lvl>
    <w:lvl w:ilvl="2" w:tplc="6C4C062E">
      <w:start w:val="1"/>
      <w:numFmt w:val="lowerRoman"/>
      <w:lvlText w:val="%3."/>
      <w:lvlJc w:val="right"/>
      <w:pPr>
        <w:ind w:left="2160" w:hanging="180"/>
      </w:pPr>
    </w:lvl>
    <w:lvl w:ilvl="3" w:tplc="674E92CA">
      <w:start w:val="1"/>
      <w:numFmt w:val="decimal"/>
      <w:lvlText w:val="%4."/>
      <w:lvlJc w:val="left"/>
      <w:pPr>
        <w:ind w:left="2880" w:hanging="360"/>
      </w:pPr>
    </w:lvl>
    <w:lvl w:ilvl="4" w:tplc="E2266EA2">
      <w:start w:val="1"/>
      <w:numFmt w:val="lowerLetter"/>
      <w:lvlText w:val="%5."/>
      <w:lvlJc w:val="left"/>
      <w:pPr>
        <w:ind w:left="3600" w:hanging="360"/>
      </w:pPr>
    </w:lvl>
    <w:lvl w:ilvl="5" w:tplc="CA222B3A">
      <w:start w:val="1"/>
      <w:numFmt w:val="lowerRoman"/>
      <w:lvlText w:val="%6."/>
      <w:lvlJc w:val="right"/>
      <w:pPr>
        <w:ind w:left="4320" w:hanging="180"/>
      </w:pPr>
    </w:lvl>
    <w:lvl w:ilvl="6" w:tplc="D0862B3E">
      <w:start w:val="1"/>
      <w:numFmt w:val="decimal"/>
      <w:lvlText w:val="%7."/>
      <w:lvlJc w:val="left"/>
      <w:pPr>
        <w:ind w:left="5040" w:hanging="360"/>
      </w:pPr>
    </w:lvl>
    <w:lvl w:ilvl="7" w:tplc="5992C504">
      <w:start w:val="1"/>
      <w:numFmt w:val="lowerLetter"/>
      <w:lvlText w:val="%8."/>
      <w:lvlJc w:val="left"/>
      <w:pPr>
        <w:ind w:left="5760" w:hanging="360"/>
      </w:pPr>
    </w:lvl>
    <w:lvl w:ilvl="8" w:tplc="A614BCFC">
      <w:start w:val="1"/>
      <w:numFmt w:val="lowerRoman"/>
      <w:lvlText w:val="%9."/>
      <w:lvlJc w:val="right"/>
      <w:pPr>
        <w:ind w:left="6480" w:hanging="180"/>
      </w:pPr>
    </w:lvl>
  </w:abstractNum>
  <w:abstractNum w:abstractNumId="129" w15:restartNumberingAfterBreak="0">
    <w:nsid w:val="4B5F05FF"/>
    <w:multiLevelType w:val="hybridMultilevel"/>
    <w:tmpl w:val="B8785DE6"/>
    <w:lvl w:ilvl="0" w:tplc="9976B784">
      <w:start w:val="1"/>
      <w:numFmt w:val="bullet"/>
      <w:lvlText w:val=""/>
      <w:lvlJc w:val="left"/>
      <w:pPr>
        <w:ind w:left="720" w:hanging="360"/>
      </w:pPr>
      <w:rPr>
        <w:rFonts w:ascii="Symbol" w:hAnsi="Symbol" w:hint="default"/>
      </w:rPr>
    </w:lvl>
    <w:lvl w:ilvl="1" w:tplc="DC542ACE">
      <w:start w:val="1"/>
      <w:numFmt w:val="bullet"/>
      <w:lvlText w:val="o"/>
      <w:lvlJc w:val="left"/>
      <w:pPr>
        <w:ind w:left="1440" w:hanging="360"/>
      </w:pPr>
      <w:rPr>
        <w:rFonts w:ascii="Courier New" w:hAnsi="Courier New" w:hint="default"/>
      </w:rPr>
    </w:lvl>
    <w:lvl w:ilvl="2" w:tplc="9F8E93B0">
      <w:start w:val="1"/>
      <w:numFmt w:val="bullet"/>
      <w:lvlText w:val=""/>
      <w:lvlJc w:val="left"/>
      <w:pPr>
        <w:ind w:left="2160" w:hanging="360"/>
      </w:pPr>
      <w:rPr>
        <w:rFonts w:ascii="Wingdings" w:hAnsi="Wingdings" w:hint="default"/>
      </w:rPr>
    </w:lvl>
    <w:lvl w:ilvl="3" w:tplc="66147548">
      <w:start w:val="1"/>
      <w:numFmt w:val="bullet"/>
      <w:lvlText w:val=""/>
      <w:lvlJc w:val="left"/>
      <w:pPr>
        <w:ind w:left="2880" w:hanging="360"/>
      </w:pPr>
      <w:rPr>
        <w:rFonts w:ascii="Symbol" w:hAnsi="Symbol" w:hint="default"/>
      </w:rPr>
    </w:lvl>
    <w:lvl w:ilvl="4" w:tplc="CCA8FE4A">
      <w:start w:val="1"/>
      <w:numFmt w:val="bullet"/>
      <w:lvlText w:val="o"/>
      <w:lvlJc w:val="left"/>
      <w:pPr>
        <w:ind w:left="3600" w:hanging="360"/>
      </w:pPr>
      <w:rPr>
        <w:rFonts w:ascii="Courier New" w:hAnsi="Courier New" w:hint="default"/>
      </w:rPr>
    </w:lvl>
    <w:lvl w:ilvl="5" w:tplc="000AEE1A">
      <w:start w:val="1"/>
      <w:numFmt w:val="bullet"/>
      <w:lvlText w:val=""/>
      <w:lvlJc w:val="left"/>
      <w:pPr>
        <w:ind w:left="4320" w:hanging="360"/>
      </w:pPr>
      <w:rPr>
        <w:rFonts w:ascii="Wingdings" w:hAnsi="Wingdings" w:hint="default"/>
      </w:rPr>
    </w:lvl>
    <w:lvl w:ilvl="6" w:tplc="EBCC75F2">
      <w:start w:val="1"/>
      <w:numFmt w:val="bullet"/>
      <w:lvlText w:val=""/>
      <w:lvlJc w:val="left"/>
      <w:pPr>
        <w:ind w:left="5040" w:hanging="360"/>
      </w:pPr>
      <w:rPr>
        <w:rFonts w:ascii="Symbol" w:hAnsi="Symbol" w:hint="default"/>
      </w:rPr>
    </w:lvl>
    <w:lvl w:ilvl="7" w:tplc="6086643A">
      <w:start w:val="1"/>
      <w:numFmt w:val="bullet"/>
      <w:lvlText w:val="o"/>
      <w:lvlJc w:val="left"/>
      <w:pPr>
        <w:ind w:left="5760" w:hanging="360"/>
      </w:pPr>
      <w:rPr>
        <w:rFonts w:ascii="Courier New" w:hAnsi="Courier New" w:hint="default"/>
      </w:rPr>
    </w:lvl>
    <w:lvl w:ilvl="8" w:tplc="8514C62A">
      <w:start w:val="1"/>
      <w:numFmt w:val="bullet"/>
      <w:lvlText w:val=""/>
      <w:lvlJc w:val="left"/>
      <w:pPr>
        <w:ind w:left="6480" w:hanging="360"/>
      </w:pPr>
      <w:rPr>
        <w:rFonts w:ascii="Wingdings" w:hAnsi="Wingdings" w:hint="default"/>
      </w:rPr>
    </w:lvl>
  </w:abstractNum>
  <w:abstractNum w:abstractNumId="130" w15:restartNumberingAfterBreak="0">
    <w:nsid w:val="4C73DDC6"/>
    <w:multiLevelType w:val="hybridMultilevel"/>
    <w:tmpl w:val="FFFFFFFF"/>
    <w:lvl w:ilvl="0" w:tplc="9B00E1BA">
      <w:start w:val="1"/>
      <w:numFmt w:val="decimal"/>
      <w:lvlText w:val="•"/>
      <w:lvlJc w:val="left"/>
      <w:pPr>
        <w:ind w:left="360" w:hanging="360"/>
      </w:pPr>
    </w:lvl>
    <w:lvl w:ilvl="1" w:tplc="520ACA4E">
      <w:start w:val="1"/>
      <w:numFmt w:val="lowerLetter"/>
      <w:lvlText w:val="%2."/>
      <w:lvlJc w:val="left"/>
      <w:pPr>
        <w:ind w:left="1080" w:hanging="360"/>
      </w:pPr>
    </w:lvl>
    <w:lvl w:ilvl="2" w:tplc="D14A92E4">
      <w:start w:val="1"/>
      <w:numFmt w:val="lowerRoman"/>
      <w:lvlText w:val="%3."/>
      <w:lvlJc w:val="right"/>
      <w:pPr>
        <w:ind w:left="1800" w:hanging="180"/>
      </w:pPr>
    </w:lvl>
    <w:lvl w:ilvl="3" w:tplc="C91E39E8">
      <w:start w:val="1"/>
      <w:numFmt w:val="decimal"/>
      <w:lvlText w:val="%4."/>
      <w:lvlJc w:val="left"/>
      <w:pPr>
        <w:ind w:left="2520" w:hanging="360"/>
      </w:pPr>
    </w:lvl>
    <w:lvl w:ilvl="4" w:tplc="E9C23E76">
      <w:start w:val="1"/>
      <w:numFmt w:val="lowerLetter"/>
      <w:lvlText w:val="%5."/>
      <w:lvlJc w:val="left"/>
      <w:pPr>
        <w:ind w:left="3240" w:hanging="360"/>
      </w:pPr>
    </w:lvl>
    <w:lvl w:ilvl="5" w:tplc="93BAC6D4">
      <w:start w:val="1"/>
      <w:numFmt w:val="lowerRoman"/>
      <w:lvlText w:val="%6."/>
      <w:lvlJc w:val="right"/>
      <w:pPr>
        <w:ind w:left="3960" w:hanging="180"/>
      </w:pPr>
    </w:lvl>
    <w:lvl w:ilvl="6" w:tplc="56986B76">
      <w:start w:val="1"/>
      <w:numFmt w:val="decimal"/>
      <w:lvlText w:val="%7."/>
      <w:lvlJc w:val="left"/>
      <w:pPr>
        <w:ind w:left="4680" w:hanging="360"/>
      </w:pPr>
    </w:lvl>
    <w:lvl w:ilvl="7" w:tplc="099635EE">
      <w:start w:val="1"/>
      <w:numFmt w:val="lowerLetter"/>
      <w:lvlText w:val="%8."/>
      <w:lvlJc w:val="left"/>
      <w:pPr>
        <w:ind w:left="5400" w:hanging="360"/>
      </w:pPr>
    </w:lvl>
    <w:lvl w:ilvl="8" w:tplc="3A368EA8">
      <w:start w:val="1"/>
      <w:numFmt w:val="lowerRoman"/>
      <w:lvlText w:val="%9."/>
      <w:lvlJc w:val="right"/>
      <w:pPr>
        <w:ind w:left="6120" w:hanging="180"/>
      </w:pPr>
    </w:lvl>
  </w:abstractNum>
  <w:abstractNum w:abstractNumId="131" w15:restartNumberingAfterBreak="0">
    <w:nsid w:val="4D260F2C"/>
    <w:multiLevelType w:val="hybridMultilevel"/>
    <w:tmpl w:val="F4EC8960"/>
    <w:lvl w:ilvl="0" w:tplc="A474A444">
      <w:start w:val="1"/>
      <w:numFmt w:val="decimal"/>
      <w:lvlText w:val="•"/>
      <w:lvlJc w:val="left"/>
      <w:pPr>
        <w:ind w:left="720" w:hanging="360"/>
      </w:pPr>
    </w:lvl>
    <w:lvl w:ilvl="1" w:tplc="4462B5D2">
      <w:start w:val="1"/>
      <w:numFmt w:val="lowerLetter"/>
      <w:lvlText w:val="%2."/>
      <w:lvlJc w:val="left"/>
      <w:pPr>
        <w:ind w:left="1440" w:hanging="360"/>
      </w:pPr>
    </w:lvl>
    <w:lvl w:ilvl="2" w:tplc="E6C83EC8">
      <w:start w:val="1"/>
      <w:numFmt w:val="lowerRoman"/>
      <w:lvlText w:val="%3."/>
      <w:lvlJc w:val="right"/>
      <w:pPr>
        <w:ind w:left="2160" w:hanging="180"/>
      </w:pPr>
    </w:lvl>
    <w:lvl w:ilvl="3" w:tplc="F064F4AA">
      <w:start w:val="1"/>
      <w:numFmt w:val="decimal"/>
      <w:lvlText w:val="%4."/>
      <w:lvlJc w:val="left"/>
      <w:pPr>
        <w:ind w:left="2880" w:hanging="360"/>
      </w:pPr>
    </w:lvl>
    <w:lvl w:ilvl="4" w:tplc="B7A842DE">
      <w:start w:val="1"/>
      <w:numFmt w:val="lowerLetter"/>
      <w:lvlText w:val="%5."/>
      <w:lvlJc w:val="left"/>
      <w:pPr>
        <w:ind w:left="3600" w:hanging="360"/>
      </w:pPr>
    </w:lvl>
    <w:lvl w:ilvl="5" w:tplc="99CA73E8">
      <w:start w:val="1"/>
      <w:numFmt w:val="lowerRoman"/>
      <w:lvlText w:val="%6."/>
      <w:lvlJc w:val="right"/>
      <w:pPr>
        <w:ind w:left="4320" w:hanging="180"/>
      </w:pPr>
    </w:lvl>
    <w:lvl w:ilvl="6" w:tplc="EC24E7BE">
      <w:start w:val="1"/>
      <w:numFmt w:val="decimal"/>
      <w:lvlText w:val="%7."/>
      <w:lvlJc w:val="left"/>
      <w:pPr>
        <w:ind w:left="5040" w:hanging="360"/>
      </w:pPr>
    </w:lvl>
    <w:lvl w:ilvl="7" w:tplc="291446DC">
      <w:start w:val="1"/>
      <w:numFmt w:val="lowerLetter"/>
      <w:lvlText w:val="%8."/>
      <w:lvlJc w:val="left"/>
      <w:pPr>
        <w:ind w:left="5760" w:hanging="360"/>
      </w:pPr>
    </w:lvl>
    <w:lvl w:ilvl="8" w:tplc="DD385E68">
      <w:start w:val="1"/>
      <w:numFmt w:val="lowerRoman"/>
      <w:lvlText w:val="%9."/>
      <w:lvlJc w:val="right"/>
      <w:pPr>
        <w:ind w:left="6480" w:hanging="180"/>
      </w:pPr>
    </w:lvl>
  </w:abstractNum>
  <w:abstractNum w:abstractNumId="132" w15:restartNumberingAfterBreak="0">
    <w:nsid w:val="4D6C3C56"/>
    <w:multiLevelType w:val="hybridMultilevel"/>
    <w:tmpl w:val="FFFFFFFF"/>
    <w:lvl w:ilvl="0" w:tplc="810052AC">
      <w:start w:val="1"/>
      <w:numFmt w:val="decimal"/>
      <w:lvlText w:val="•"/>
      <w:lvlJc w:val="left"/>
      <w:pPr>
        <w:ind w:left="720" w:hanging="360"/>
      </w:pPr>
    </w:lvl>
    <w:lvl w:ilvl="1" w:tplc="EDC2A920">
      <w:start w:val="1"/>
      <w:numFmt w:val="lowerLetter"/>
      <w:lvlText w:val="%2."/>
      <w:lvlJc w:val="left"/>
      <w:pPr>
        <w:ind w:left="1440" w:hanging="360"/>
      </w:pPr>
    </w:lvl>
    <w:lvl w:ilvl="2" w:tplc="E272DB9E">
      <w:start w:val="1"/>
      <w:numFmt w:val="lowerRoman"/>
      <w:lvlText w:val="%3."/>
      <w:lvlJc w:val="right"/>
      <w:pPr>
        <w:ind w:left="2160" w:hanging="180"/>
      </w:pPr>
    </w:lvl>
    <w:lvl w:ilvl="3" w:tplc="ECCCD9D4">
      <w:start w:val="1"/>
      <w:numFmt w:val="decimal"/>
      <w:lvlText w:val="%4."/>
      <w:lvlJc w:val="left"/>
      <w:pPr>
        <w:ind w:left="2880" w:hanging="360"/>
      </w:pPr>
    </w:lvl>
    <w:lvl w:ilvl="4" w:tplc="197E4258">
      <w:start w:val="1"/>
      <w:numFmt w:val="lowerLetter"/>
      <w:lvlText w:val="%5."/>
      <w:lvlJc w:val="left"/>
      <w:pPr>
        <w:ind w:left="3600" w:hanging="360"/>
      </w:pPr>
    </w:lvl>
    <w:lvl w:ilvl="5" w:tplc="8CBA43FE">
      <w:start w:val="1"/>
      <w:numFmt w:val="lowerRoman"/>
      <w:lvlText w:val="%6."/>
      <w:lvlJc w:val="right"/>
      <w:pPr>
        <w:ind w:left="4320" w:hanging="180"/>
      </w:pPr>
    </w:lvl>
    <w:lvl w:ilvl="6" w:tplc="F1829720">
      <w:start w:val="1"/>
      <w:numFmt w:val="decimal"/>
      <w:lvlText w:val="%7."/>
      <w:lvlJc w:val="left"/>
      <w:pPr>
        <w:ind w:left="5040" w:hanging="360"/>
      </w:pPr>
    </w:lvl>
    <w:lvl w:ilvl="7" w:tplc="3C5E5588">
      <w:start w:val="1"/>
      <w:numFmt w:val="lowerLetter"/>
      <w:lvlText w:val="%8."/>
      <w:lvlJc w:val="left"/>
      <w:pPr>
        <w:ind w:left="5760" w:hanging="360"/>
      </w:pPr>
    </w:lvl>
    <w:lvl w:ilvl="8" w:tplc="CCDCA0F0">
      <w:start w:val="1"/>
      <w:numFmt w:val="lowerRoman"/>
      <w:lvlText w:val="%9."/>
      <w:lvlJc w:val="right"/>
      <w:pPr>
        <w:ind w:left="6480" w:hanging="180"/>
      </w:pPr>
    </w:lvl>
  </w:abstractNum>
  <w:abstractNum w:abstractNumId="133" w15:restartNumberingAfterBreak="0">
    <w:nsid w:val="4DB87C0A"/>
    <w:multiLevelType w:val="hybridMultilevel"/>
    <w:tmpl w:val="99A607CC"/>
    <w:lvl w:ilvl="0" w:tplc="6E9A79AA">
      <w:start w:val="1"/>
      <w:numFmt w:val="decimal"/>
      <w:lvlText w:val="%1."/>
      <w:lvlJc w:val="left"/>
      <w:pPr>
        <w:ind w:left="720" w:hanging="360"/>
      </w:pPr>
    </w:lvl>
    <w:lvl w:ilvl="1" w:tplc="C9741F98">
      <w:start w:val="1"/>
      <w:numFmt w:val="lowerLetter"/>
      <w:lvlText w:val="%2."/>
      <w:lvlJc w:val="left"/>
      <w:pPr>
        <w:ind w:left="1440" w:hanging="360"/>
      </w:pPr>
    </w:lvl>
    <w:lvl w:ilvl="2" w:tplc="5C964C2A">
      <w:start w:val="1"/>
      <w:numFmt w:val="lowerRoman"/>
      <w:lvlText w:val="%3."/>
      <w:lvlJc w:val="right"/>
      <w:pPr>
        <w:ind w:left="2160" w:hanging="180"/>
      </w:pPr>
    </w:lvl>
    <w:lvl w:ilvl="3" w:tplc="61C2DB02">
      <w:start w:val="1"/>
      <w:numFmt w:val="decimal"/>
      <w:lvlText w:val="%4."/>
      <w:lvlJc w:val="left"/>
      <w:pPr>
        <w:ind w:left="2880" w:hanging="360"/>
      </w:pPr>
    </w:lvl>
    <w:lvl w:ilvl="4" w:tplc="798C6AAE">
      <w:start w:val="1"/>
      <w:numFmt w:val="lowerLetter"/>
      <w:lvlText w:val="%5."/>
      <w:lvlJc w:val="left"/>
      <w:pPr>
        <w:ind w:left="3600" w:hanging="360"/>
      </w:pPr>
    </w:lvl>
    <w:lvl w:ilvl="5" w:tplc="2B78FE54">
      <w:start w:val="1"/>
      <w:numFmt w:val="lowerRoman"/>
      <w:lvlText w:val="%6."/>
      <w:lvlJc w:val="right"/>
      <w:pPr>
        <w:ind w:left="4320" w:hanging="180"/>
      </w:pPr>
    </w:lvl>
    <w:lvl w:ilvl="6" w:tplc="9208BC7E">
      <w:start w:val="1"/>
      <w:numFmt w:val="decimal"/>
      <w:lvlText w:val="%7."/>
      <w:lvlJc w:val="left"/>
      <w:pPr>
        <w:ind w:left="5040" w:hanging="360"/>
      </w:pPr>
    </w:lvl>
    <w:lvl w:ilvl="7" w:tplc="B680F8E6">
      <w:start w:val="1"/>
      <w:numFmt w:val="lowerLetter"/>
      <w:lvlText w:val="%8."/>
      <w:lvlJc w:val="left"/>
      <w:pPr>
        <w:ind w:left="5760" w:hanging="360"/>
      </w:pPr>
    </w:lvl>
    <w:lvl w:ilvl="8" w:tplc="5B449A56">
      <w:start w:val="1"/>
      <w:numFmt w:val="lowerRoman"/>
      <w:lvlText w:val="%9."/>
      <w:lvlJc w:val="right"/>
      <w:pPr>
        <w:ind w:left="6480" w:hanging="180"/>
      </w:pPr>
    </w:lvl>
  </w:abstractNum>
  <w:abstractNum w:abstractNumId="134" w15:restartNumberingAfterBreak="0">
    <w:nsid w:val="4DEF6BB3"/>
    <w:multiLevelType w:val="hybridMultilevel"/>
    <w:tmpl w:val="F51822B8"/>
    <w:lvl w:ilvl="0" w:tplc="66D0AD0A">
      <w:start w:val="1"/>
      <w:numFmt w:val="lowerRoman"/>
      <w:lvlText w:val="%1."/>
      <w:lvlJc w:val="right"/>
      <w:pPr>
        <w:ind w:left="720" w:hanging="360"/>
      </w:pPr>
    </w:lvl>
    <w:lvl w:ilvl="1" w:tplc="EF74D618">
      <w:start w:val="1"/>
      <w:numFmt w:val="lowerLetter"/>
      <w:lvlText w:val="%2."/>
      <w:lvlJc w:val="left"/>
      <w:pPr>
        <w:ind w:left="1440" w:hanging="360"/>
      </w:pPr>
    </w:lvl>
    <w:lvl w:ilvl="2" w:tplc="D0DE9282">
      <w:start w:val="1"/>
      <w:numFmt w:val="lowerRoman"/>
      <w:lvlText w:val="%3."/>
      <w:lvlJc w:val="right"/>
      <w:pPr>
        <w:ind w:left="2160" w:hanging="180"/>
      </w:pPr>
    </w:lvl>
    <w:lvl w:ilvl="3" w:tplc="12C8E106">
      <w:start w:val="1"/>
      <w:numFmt w:val="decimal"/>
      <w:lvlText w:val="%4."/>
      <w:lvlJc w:val="left"/>
      <w:pPr>
        <w:ind w:left="2880" w:hanging="360"/>
      </w:pPr>
    </w:lvl>
    <w:lvl w:ilvl="4" w:tplc="291A1698">
      <w:start w:val="1"/>
      <w:numFmt w:val="lowerLetter"/>
      <w:lvlText w:val="%5."/>
      <w:lvlJc w:val="left"/>
      <w:pPr>
        <w:ind w:left="3600" w:hanging="360"/>
      </w:pPr>
    </w:lvl>
    <w:lvl w:ilvl="5" w:tplc="2180ADF0">
      <w:start w:val="1"/>
      <w:numFmt w:val="lowerRoman"/>
      <w:lvlText w:val="%6."/>
      <w:lvlJc w:val="right"/>
      <w:pPr>
        <w:ind w:left="4320" w:hanging="180"/>
      </w:pPr>
    </w:lvl>
    <w:lvl w:ilvl="6" w:tplc="7F9C0162">
      <w:start w:val="1"/>
      <w:numFmt w:val="decimal"/>
      <w:lvlText w:val="%7."/>
      <w:lvlJc w:val="left"/>
      <w:pPr>
        <w:ind w:left="5040" w:hanging="360"/>
      </w:pPr>
    </w:lvl>
    <w:lvl w:ilvl="7" w:tplc="610ED598">
      <w:start w:val="1"/>
      <w:numFmt w:val="lowerLetter"/>
      <w:lvlText w:val="%8."/>
      <w:lvlJc w:val="left"/>
      <w:pPr>
        <w:ind w:left="5760" w:hanging="360"/>
      </w:pPr>
    </w:lvl>
    <w:lvl w:ilvl="8" w:tplc="D8A61120">
      <w:start w:val="1"/>
      <w:numFmt w:val="lowerRoman"/>
      <w:lvlText w:val="%9."/>
      <w:lvlJc w:val="right"/>
      <w:pPr>
        <w:ind w:left="6480" w:hanging="180"/>
      </w:pPr>
    </w:lvl>
  </w:abstractNum>
  <w:abstractNum w:abstractNumId="135" w15:restartNumberingAfterBreak="0">
    <w:nsid w:val="4E4045EF"/>
    <w:multiLevelType w:val="hybridMultilevel"/>
    <w:tmpl w:val="81566546"/>
    <w:lvl w:ilvl="0" w:tplc="B7104E70">
      <w:start w:val="1"/>
      <w:numFmt w:val="bullet"/>
      <w:lvlText w:val=""/>
      <w:lvlJc w:val="left"/>
      <w:pPr>
        <w:ind w:left="720" w:hanging="360"/>
      </w:pPr>
      <w:rPr>
        <w:rFonts w:ascii="Symbol" w:hAnsi="Symbol" w:hint="default"/>
      </w:rPr>
    </w:lvl>
    <w:lvl w:ilvl="1" w:tplc="77406D24">
      <w:start w:val="1"/>
      <w:numFmt w:val="bullet"/>
      <w:lvlText w:val="o"/>
      <w:lvlJc w:val="left"/>
      <w:pPr>
        <w:ind w:left="1440" w:hanging="360"/>
      </w:pPr>
      <w:rPr>
        <w:rFonts w:ascii="Courier New" w:hAnsi="Courier New" w:hint="default"/>
      </w:rPr>
    </w:lvl>
    <w:lvl w:ilvl="2" w:tplc="928C9EA4">
      <w:start w:val="1"/>
      <w:numFmt w:val="bullet"/>
      <w:lvlText w:val=""/>
      <w:lvlJc w:val="left"/>
      <w:pPr>
        <w:ind w:left="2160" w:hanging="360"/>
      </w:pPr>
      <w:rPr>
        <w:rFonts w:ascii="Wingdings" w:hAnsi="Wingdings" w:hint="default"/>
      </w:rPr>
    </w:lvl>
    <w:lvl w:ilvl="3" w:tplc="81FE8FB0">
      <w:start w:val="1"/>
      <w:numFmt w:val="bullet"/>
      <w:lvlText w:val=""/>
      <w:lvlJc w:val="left"/>
      <w:pPr>
        <w:ind w:left="2880" w:hanging="360"/>
      </w:pPr>
      <w:rPr>
        <w:rFonts w:ascii="Symbol" w:hAnsi="Symbol" w:hint="default"/>
      </w:rPr>
    </w:lvl>
    <w:lvl w:ilvl="4" w:tplc="C972B74C">
      <w:start w:val="1"/>
      <w:numFmt w:val="bullet"/>
      <w:lvlText w:val="o"/>
      <w:lvlJc w:val="left"/>
      <w:pPr>
        <w:ind w:left="3600" w:hanging="360"/>
      </w:pPr>
      <w:rPr>
        <w:rFonts w:ascii="Courier New" w:hAnsi="Courier New" w:hint="default"/>
      </w:rPr>
    </w:lvl>
    <w:lvl w:ilvl="5" w:tplc="96C442B2">
      <w:start w:val="1"/>
      <w:numFmt w:val="bullet"/>
      <w:lvlText w:val=""/>
      <w:lvlJc w:val="left"/>
      <w:pPr>
        <w:ind w:left="4320" w:hanging="360"/>
      </w:pPr>
      <w:rPr>
        <w:rFonts w:ascii="Wingdings" w:hAnsi="Wingdings" w:hint="default"/>
      </w:rPr>
    </w:lvl>
    <w:lvl w:ilvl="6" w:tplc="35322422">
      <w:start w:val="1"/>
      <w:numFmt w:val="bullet"/>
      <w:lvlText w:val=""/>
      <w:lvlJc w:val="left"/>
      <w:pPr>
        <w:ind w:left="5040" w:hanging="360"/>
      </w:pPr>
      <w:rPr>
        <w:rFonts w:ascii="Symbol" w:hAnsi="Symbol" w:hint="default"/>
      </w:rPr>
    </w:lvl>
    <w:lvl w:ilvl="7" w:tplc="B0820026">
      <w:start w:val="1"/>
      <w:numFmt w:val="bullet"/>
      <w:lvlText w:val="o"/>
      <w:lvlJc w:val="left"/>
      <w:pPr>
        <w:ind w:left="5760" w:hanging="360"/>
      </w:pPr>
      <w:rPr>
        <w:rFonts w:ascii="Courier New" w:hAnsi="Courier New" w:hint="default"/>
      </w:rPr>
    </w:lvl>
    <w:lvl w:ilvl="8" w:tplc="2618AAEA">
      <w:start w:val="1"/>
      <w:numFmt w:val="bullet"/>
      <w:lvlText w:val=""/>
      <w:lvlJc w:val="left"/>
      <w:pPr>
        <w:ind w:left="6480" w:hanging="360"/>
      </w:pPr>
      <w:rPr>
        <w:rFonts w:ascii="Wingdings" w:hAnsi="Wingdings" w:hint="default"/>
      </w:rPr>
    </w:lvl>
  </w:abstractNum>
  <w:abstractNum w:abstractNumId="136" w15:restartNumberingAfterBreak="0">
    <w:nsid w:val="4F6D08BE"/>
    <w:multiLevelType w:val="hybridMultilevel"/>
    <w:tmpl w:val="F62235E6"/>
    <w:lvl w:ilvl="0" w:tplc="0C9AE970">
      <w:start w:val="1"/>
      <w:numFmt w:val="decimal"/>
      <w:lvlText w:val="%1."/>
      <w:lvlJc w:val="left"/>
      <w:pPr>
        <w:ind w:left="720" w:hanging="360"/>
      </w:pPr>
    </w:lvl>
    <w:lvl w:ilvl="1" w:tplc="323A6568">
      <w:start w:val="1"/>
      <w:numFmt w:val="lowerLetter"/>
      <w:lvlText w:val="%2."/>
      <w:lvlJc w:val="left"/>
      <w:pPr>
        <w:ind w:left="1440" w:hanging="360"/>
      </w:pPr>
    </w:lvl>
    <w:lvl w:ilvl="2" w:tplc="AC90C1D2">
      <w:start w:val="1"/>
      <w:numFmt w:val="lowerRoman"/>
      <w:lvlText w:val="%3."/>
      <w:lvlJc w:val="right"/>
      <w:pPr>
        <w:ind w:left="2160" w:hanging="180"/>
      </w:pPr>
    </w:lvl>
    <w:lvl w:ilvl="3" w:tplc="3B92C100">
      <w:start w:val="1"/>
      <w:numFmt w:val="decimal"/>
      <w:lvlText w:val="%4."/>
      <w:lvlJc w:val="left"/>
      <w:pPr>
        <w:ind w:left="2880" w:hanging="360"/>
      </w:pPr>
    </w:lvl>
    <w:lvl w:ilvl="4" w:tplc="94143316">
      <w:start w:val="1"/>
      <w:numFmt w:val="lowerLetter"/>
      <w:lvlText w:val="%5."/>
      <w:lvlJc w:val="left"/>
      <w:pPr>
        <w:ind w:left="3600" w:hanging="360"/>
      </w:pPr>
    </w:lvl>
    <w:lvl w:ilvl="5" w:tplc="5C6E7146">
      <w:start w:val="1"/>
      <w:numFmt w:val="lowerRoman"/>
      <w:lvlText w:val="%6."/>
      <w:lvlJc w:val="right"/>
      <w:pPr>
        <w:ind w:left="4320" w:hanging="180"/>
      </w:pPr>
    </w:lvl>
    <w:lvl w:ilvl="6" w:tplc="1A965CF6">
      <w:start w:val="1"/>
      <w:numFmt w:val="decimal"/>
      <w:lvlText w:val="%7."/>
      <w:lvlJc w:val="left"/>
      <w:pPr>
        <w:ind w:left="5040" w:hanging="360"/>
      </w:pPr>
    </w:lvl>
    <w:lvl w:ilvl="7" w:tplc="D5E8BBD6">
      <w:start w:val="1"/>
      <w:numFmt w:val="lowerLetter"/>
      <w:lvlText w:val="%8."/>
      <w:lvlJc w:val="left"/>
      <w:pPr>
        <w:ind w:left="5760" w:hanging="360"/>
      </w:pPr>
    </w:lvl>
    <w:lvl w:ilvl="8" w:tplc="8F842912">
      <w:start w:val="1"/>
      <w:numFmt w:val="lowerRoman"/>
      <w:lvlText w:val="%9."/>
      <w:lvlJc w:val="right"/>
      <w:pPr>
        <w:ind w:left="6480" w:hanging="180"/>
      </w:pPr>
    </w:lvl>
  </w:abstractNum>
  <w:abstractNum w:abstractNumId="137" w15:restartNumberingAfterBreak="0">
    <w:nsid w:val="50AF544F"/>
    <w:multiLevelType w:val="hybridMultilevel"/>
    <w:tmpl w:val="CE1EE014"/>
    <w:lvl w:ilvl="0" w:tplc="FC3AFAA8">
      <w:start w:val="1"/>
      <w:numFmt w:val="decimal"/>
      <w:lvlText w:val="•"/>
      <w:lvlJc w:val="left"/>
      <w:pPr>
        <w:ind w:left="360" w:hanging="360"/>
      </w:pPr>
    </w:lvl>
    <w:lvl w:ilvl="1" w:tplc="93F8288A">
      <w:start w:val="1"/>
      <w:numFmt w:val="lowerLetter"/>
      <w:lvlText w:val="%2."/>
      <w:lvlJc w:val="left"/>
      <w:pPr>
        <w:ind w:left="1080" w:hanging="360"/>
      </w:pPr>
    </w:lvl>
    <w:lvl w:ilvl="2" w:tplc="BE06651E">
      <w:start w:val="1"/>
      <w:numFmt w:val="lowerRoman"/>
      <w:lvlText w:val="%3."/>
      <w:lvlJc w:val="right"/>
      <w:pPr>
        <w:ind w:left="1800" w:hanging="180"/>
      </w:pPr>
    </w:lvl>
    <w:lvl w:ilvl="3" w:tplc="C8E8021E">
      <w:start w:val="1"/>
      <w:numFmt w:val="decimal"/>
      <w:lvlText w:val="%4."/>
      <w:lvlJc w:val="left"/>
      <w:pPr>
        <w:ind w:left="2520" w:hanging="360"/>
      </w:pPr>
    </w:lvl>
    <w:lvl w:ilvl="4" w:tplc="A74484EA">
      <w:start w:val="1"/>
      <w:numFmt w:val="lowerLetter"/>
      <w:lvlText w:val="%5."/>
      <w:lvlJc w:val="left"/>
      <w:pPr>
        <w:ind w:left="3240" w:hanging="360"/>
      </w:pPr>
    </w:lvl>
    <w:lvl w:ilvl="5" w:tplc="63C63364">
      <w:start w:val="1"/>
      <w:numFmt w:val="lowerRoman"/>
      <w:lvlText w:val="%6."/>
      <w:lvlJc w:val="right"/>
      <w:pPr>
        <w:ind w:left="3960" w:hanging="180"/>
      </w:pPr>
    </w:lvl>
    <w:lvl w:ilvl="6" w:tplc="E1AACA84">
      <w:start w:val="1"/>
      <w:numFmt w:val="decimal"/>
      <w:lvlText w:val="%7."/>
      <w:lvlJc w:val="left"/>
      <w:pPr>
        <w:ind w:left="4680" w:hanging="360"/>
      </w:pPr>
    </w:lvl>
    <w:lvl w:ilvl="7" w:tplc="B6BE4488">
      <w:start w:val="1"/>
      <w:numFmt w:val="lowerLetter"/>
      <w:lvlText w:val="%8."/>
      <w:lvlJc w:val="left"/>
      <w:pPr>
        <w:ind w:left="5400" w:hanging="360"/>
      </w:pPr>
    </w:lvl>
    <w:lvl w:ilvl="8" w:tplc="6132222C">
      <w:start w:val="1"/>
      <w:numFmt w:val="lowerRoman"/>
      <w:lvlText w:val="%9."/>
      <w:lvlJc w:val="right"/>
      <w:pPr>
        <w:ind w:left="6120" w:hanging="180"/>
      </w:pPr>
    </w:lvl>
  </w:abstractNum>
  <w:abstractNum w:abstractNumId="138" w15:restartNumberingAfterBreak="0">
    <w:nsid w:val="514D3CE1"/>
    <w:multiLevelType w:val="hybridMultilevel"/>
    <w:tmpl w:val="95E2AAA0"/>
    <w:lvl w:ilvl="0" w:tplc="4B462466">
      <w:start w:val="1"/>
      <w:numFmt w:val="bullet"/>
      <w:lvlText w:val=""/>
      <w:lvlJc w:val="left"/>
      <w:pPr>
        <w:ind w:left="720" w:hanging="360"/>
      </w:pPr>
      <w:rPr>
        <w:rFonts w:ascii="Symbol" w:hAnsi="Symbol" w:hint="default"/>
      </w:rPr>
    </w:lvl>
    <w:lvl w:ilvl="1" w:tplc="DDACB1A2">
      <w:start w:val="1"/>
      <w:numFmt w:val="bullet"/>
      <w:lvlText w:val="o"/>
      <w:lvlJc w:val="left"/>
      <w:pPr>
        <w:ind w:left="1440" w:hanging="360"/>
      </w:pPr>
      <w:rPr>
        <w:rFonts w:ascii="Courier New" w:hAnsi="Courier New" w:hint="default"/>
      </w:rPr>
    </w:lvl>
    <w:lvl w:ilvl="2" w:tplc="049040AC">
      <w:start w:val="1"/>
      <w:numFmt w:val="bullet"/>
      <w:lvlText w:val=""/>
      <w:lvlJc w:val="left"/>
      <w:pPr>
        <w:ind w:left="2160" w:hanging="360"/>
      </w:pPr>
      <w:rPr>
        <w:rFonts w:ascii="Wingdings" w:hAnsi="Wingdings" w:hint="default"/>
      </w:rPr>
    </w:lvl>
    <w:lvl w:ilvl="3" w:tplc="81422770">
      <w:start w:val="1"/>
      <w:numFmt w:val="bullet"/>
      <w:lvlText w:val=""/>
      <w:lvlJc w:val="left"/>
      <w:pPr>
        <w:ind w:left="2880" w:hanging="360"/>
      </w:pPr>
      <w:rPr>
        <w:rFonts w:ascii="Symbol" w:hAnsi="Symbol" w:hint="default"/>
      </w:rPr>
    </w:lvl>
    <w:lvl w:ilvl="4" w:tplc="590C7548">
      <w:start w:val="1"/>
      <w:numFmt w:val="bullet"/>
      <w:lvlText w:val="o"/>
      <w:lvlJc w:val="left"/>
      <w:pPr>
        <w:ind w:left="3600" w:hanging="360"/>
      </w:pPr>
      <w:rPr>
        <w:rFonts w:ascii="Courier New" w:hAnsi="Courier New" w:hint="default"/>
      </w:rPr>
    </w:lvl>
    <w:lvl w:ilvl="5" w:tplc="BC6C3082">
      <w:start w:val="1"/>
      <w:numFmt w:val="bullet"/>
      <w:lvlText w:val=""/>
      <w:lvlJc w:val="left"/>
      <w:pPr>
        <w:ind w:left="4320" w:hanging="360"/>
      </w:pPr>
      <w:rPr>
        <w:rFonts w:ascii="Wingdings" w:hAnsi="Wingdings" w:hint="default"/>
      </w:rPr>
    </w:lvl>
    <w:lvl w:ilvl="6" w:tplc="677C5F06">
      <w:start w:val="1"/>
      <w:numFmt w:val="bullet"/>
      <w:lvlText w:val=""/>
      <w:lvlJc w:val="left"/>
      <w:pPr>
        <w:ind w:left="5040" w:hanging="360"/>
      </w:pPr>
      <w:rPr>
        <w:rFonts w:ascii="Symbol" w:hAnsi="Symbol" w:hint="default"/>
      </w:rPr>
    </w:lvl>
    <w:lvl w:ilvl="7" w:tplc="F5FEA7A0">
      <w:start w:val="1"/>
      <w:numFmt w:val="bullet"/>
      <w:lvlText w:val="o"/>
      <w:lvlJc w:val="left"/>
      <w:pPr>
        <w:ind w:left="5760" w:hanging="360"/>
      </w:pPr>
      <w:rPr>
        <w:rFonts w:ascii="Courier New" w:hAnsi="Courier New" w:hint="default"/>
      </w:rPr>
    </w:lvl>
    <w:lvl w:ilvl="8" w:tplc="3B2A38AC">
      <w:start w:val="1"/>
      <w:numFmt w:val="bullet"/>
      <w:lvlText w:val=""/>
      <w:lvlJc w:val="left"/>
      <w:pPr>
        <w:ind w:left="6480" w:hanging="360"/>
      </w:pPr>
      <w:rPr>
        <w:rFonts w:ascii="Wingdings" w:hAnsi="Wingdings" w:hint="default"/>
      </w:rPr>
    </w:lvl>
  </w:abstractNum>
  <w:abstractNum w:abstractNumId="139" w15:restartNumberingAfterBreak="0">
    <w:nsid w:val="516D4E3E"/>
    <w:multiLevelType w:val="hybridMultilevel"/>
    <w:tmpl w:val="FFFFFFFF"/>
    <w:lvl w:ilvl="0" w:tplc="53928640">
      <w:start w:val="1"/>
      <w:numFmt w:val="bullet"/>
      <w:lvlText w:val=""/>
      <w:lvlJc w:val="left"/>
      <w:pPr>
        <w:ind w:left="720" w:hanging="360"/>
      </w:pPr>
      <w:rPr>
        <w:rFonts w:ascii="Symbol" w:hAnsi="Symbol" w:hint="default"/>
      </w:rPr>
    </w:lvl>
    <w:lvl w:ilvl="1" w:tplc="E87EC71E">
      <w:start w:val="1"/>
      <w:numFmt w:val="bullet"/>
      <w:lvlText w:val="o"/>
      <w:lvlJc w:val="left"/>
      <w:pPr>
        <w:ind w:left="1440" w:hanging="360"/>
      </w:pPr>
      <w:rPr>
        <w:rFonts w:ascii="Courier New" w:hAnsi="Courier New" w:hint="default"/>
      </w:rPr>
    </w:lvl>
    <w:lvl w:ilvl="2" w:tplc="6A4EBA64">
      <w:start w:val="1"/>
      <w:numFmt w:val="bullet"/>
      <w:lvlText w:val=""/>
      <w:lvlJc w:val="left"/>
      <w:pPr>
        <w:ind w:left="2160" w:hanging="360"/>
      </w:pPr>
      <w:rPr>
        <w:rFonts w:ascii="Wingdings" w:hAnsi="Wingdings" w:hint="default"/>
      </w:rPr>
    </w:lvl>
    <w:lvl w:ilvl="3" w:tplc="1CBA6CAE">
      <w:start w:val="1"/>
      <w:numFmt w:val="bullet"/>
      <w:lvlText w:val=""/>
      <w:lvlJc w:val="left"/>
      <w:pPr>
        <w:ind w:left="2880" w:hanging="360"/>
      </w:pPr>
      <w:rPr>
        <w:rFonts w:ascii="Symbol" w:hAnsi="Symbol" w:hint="default"/>
      </w:rPr>
    </w:lvl>
    <w:lvl w:ilvl="4" w:tplc="E1145792">
      <w:start w:val="1"/>
      <w:numFmt w:val="bullet"/>
      <w:lvlText w:val="o"/>
      <w:lvlJc w:val="left"/>
      <w:pPr>
        <w:ind w:left="3600" w:hanging="360"/>
      </w:pPr>
      <w:rPr>
        <w:rFonts w:ascii="Courier New" w:hAnsi="Courier New" w:hint="default"/>
      </w:rPr>
    </w:lvl>
    <w:lvl w:ilvl="5" w:tplc="15804F3E">
      <w:start w:val="1"/>
      <w:numFmt w:val="bullet"/>
      <w:lvlText w:val=""/>
      <w:lvlJc w:val="left"/>
      <w:pPr>
        <w:ind w:left="4320" w:hanging="360"/>
      </w:pPr>
      <w:rPr>
        <w:rFonts w:ascii="Wingdings" w:hAnsi="Wingdings" w:hint="default"/>
      </w:rPr>
    </w:lvl>
    <w:lvl w:ilvl="6" w:tplc="6CFEB942">
      <w:start w:val="1"/>
      <w:numFmt w:val="bullet"/>
      <w:lvlText w:val=""/>
      <w:lvlJc w:val="left"/>
      <w:pPr>
        <w:ind w:left="5040" w:hanging="360"/>
      </w:pPr>
      <w:rPr>
        <w:rFonts w:ascii="Symbol" w:hAnsi="Symbol" w:hint="default"/>
      </w:rPr>
    </w:lvl>
    <w:lvl w:ilvl="7" w:tplc="A6E2A6E6">
      <w:start w:val="1"/>
      <w:numFmt w:val="bullet"/>
      <w:lvlText w:val="o"/>
      <w:lvlJc w:val="left"/>
      <w:pPr>
        <w:ind w:left="5760" w:hanging="360"/>
      </w:pPr>
      <w:rPr>
        <w:rFonts w:ascii="Courier New" w:hAnsi="Courier New" w:hint="default"/>
      </w:rPr>
    </w:lvl>
    <w:lvl w:ilvl="8" w:tplc="508219B8">
      <w:start w:val="1"/>
      <w:numFmt w:val="bullet"/>
      <w:lvlText w:val=""/>
      <w:lvlJc w:val="left"/>
      <w:pPr>
        <w:ind w:left="6480" w:hanging="360"/>
      </w:pPr>
      <w:rPr>
        <w:rFonts w:ascii="Wingdings" w:hAnsi="Wingdings" w:hint="default"/>
      </w:rPr>
    </w:lvl>
  </w:abstractNum>
  <w:abstractNum w:abstractNumId="140" w15:restartNumberingAfterBreak="0">
    <w:nsid w:val="5316E8C7"/>
    <w:multiLevelType w:val="hybridMultilevel"/>
    <w:tmpl w:val="8B44343C"/>
    <w:lvl w:ilvl="0" w:tplc="3D5EB89A">
      <w:start w:val="1"/>
      <w:numFmt w:val="bullet"/>
      <w:lvlText w:val=""/>
      <w:lvlJc w:val="left"/>
      <w:pPr>
        <w:ind w:left="720" w:hanging="360"/>
      </w:pPr>
      <w:rPr>
        <w:rFonts w:ascii="Symbol" w:hAnsi="Symbol" w:hint="default"/>
      </w:rPr>
    </w:lvl>
    <w:lvl w:ilvl="1" w:tplc="599AD366">
      <w:start w:val="1"/>
      <w:numFmt w:val="bullet"/>
      <w:lvlText w:val="o"/>
      <w:lvlJc w:val="left"/>
      <w:pPr>
        <w:ind w:left="1440" w:hanging="360"/>
      </w:pPr>
      <w:rPr>
        <w:rFonts w:ascii="Courier New" w:hAnsi="Courier New" w:hint="default"/>
      </w:rPr>
    </w:lvl>
    <w:lvl w:ilvl="2" w:tplc="7D080306">
      <w:start w:val="1"/>
      <w:numFmt w:val="bullet"/>
      <w:lvlText w:val=""/>
      <w:lvlJc w:val="left"/>
      <w:pPr>
        <w:ind w:left="2160" w:hanging="360"/>
      </w:pPr>
      <w:rPr>
        <w:rFonts w:ascii="Wingdings" w:hAnsi="Wingdings" w:hint="default"/>
      </w:rPr>
    </w:lvl>
    <w:lvl w:ilvl="3" w:tplc="55365B36">
      <w:start w:val="1"/>
      <w:numFmt w:val="bullet"/>
      <w:lvlText w:val=""/>
      <w:lvlJc w:val="left"/>
      <w:pPr>
        <w:ind w:left="2880" w:hanging="360"/>
      </w:pPr>
      <w:rPr>
        <w:rFonts w:ascii="Symbol" w:hAnsi="Symbol" w:hint="default"/>
      </w:rPr>
    </w:lvl>
    <w:lvl w:ilvl="4" w:tplc="78AA89E4">
      <w:start w:val="1"/>
      <w:numFmt w:val="bullet"/>
      <w:lvlText w:val="o"/>
      <w:lvlJc w:val="left"/>
      <w:pPr>
        <w:ind w:left="3600" w:hanging="360"/>
      </w:pPr>
      <w:rPr>
        <w:rFonts w:ascii="Courier New" w:hAnsi="Courier New" w:hint="default"/>
      </w:rPr>
    </w:lvl>
    <w:lvl w:ilvl="5" w:tplc="76D66868">
      <w:start w:val="1"/>
      <w:numFmt w:val="bullet"/>
      <w:lvlText w:val=""/>
      <w:lvlJc w:val="left"/>
      <w:pPr>
        <w:ind w:left="4320" w:hanging="360"/>
      </w:pPr>
      <w:rPr>
        <w:rFonts w:ascii="Wingdings" w:hAnsi="Wingdings" w:hint="default"/>
      </w:rPr>
    </w:lvl>
    <w:lvl w:ilvl="6" w:tplc="FA2299DA">
      <w:start w:val="1"/>
      <w:numFmt w:val="bullet"/>
      <w:lvlText w:val=""/>
      <w:lvlJc w:val="left"/>
      <w:pPr>
        <w:ind w:left="5040" w:hanging="360"/>
      </w:pPr>
      <w:rPr>
        <w:rFonts w:ascii="Symbol" w:hAnsi="Symbol" w:hint="default"/>
      </w:rPr>
    </w:lvl>
    <w:lvl w:ilvl="7" w:tplc="E402C286">
      <w:start w:val="1"/>
      <w:numFmt w:val="bullet"/>
      <w:lvlText w:val="o"/>
      <w:lvlJc w:val="left"/>
      <w:pPr>
        <w:ind w:left="5760" w:hanging="360"/>
      </w:pPr>
      <w:rPr>
        <w:rFonts w:ascii="Courier New" w:hAnsi="Courier New" w:hint="default"/>
      </w:rPr>
    </w:lvl>
    <w:lvl w:ilvl="8" w:tplc="14683E0C">
      <w:start w:val="1"/>
      <w:numFmt w:val="bullet"/>
      <w:lvlText w:val=""/>
      <w:lvlJc w:val="left"/>
      <w:pPr>
        <w:ind w:left="6480" w:hanging="360"/>
      </w:pPr>
      <w:rPr>
        <w:rFonts w:ascii="Wingdings" w:hAnsi="Wingdings" w:hint="default"/>
      </w:rPr>
    </w:lvl>
  </w:abstractNum>
  <w:abstractNum w:abstractNumId="141" w15:restartNumberingAfterBreak="0">
    <w:nsid w:val="5321891B"/>
    <w:multiLevelType w:val="hybridMultilevel"/>
    <w:tmpl w:val="FFFFFFFF"/>
    <w:lvl w:ilvl="0" w:tplc="29DC5B76">
      <w:start w:val="1"/>
      <w:numFmt w:val="decimal"/>
      <w:lvlText w:val="•"/>
      <w:lvlJc w:val="left"/>
      <w:pPr>
        <w:ind w:left="720" w:hanging="360"/>
      </w:pPr>
    </w:lvl>
    <w:lvl w:ilvl="1" w:tplc="5B3A2514">
      <w:start w:val="1"/>
      <w:numFmt w:val="lowerLetter"/>
      <w:lvlText w:val="%2."/>
      <w:lvlJc w:val="left"/>
      <w:pPr>
        <w:ind w:left="1440" w:hanging="360"/>
      </w:pPr>
    </w:lvl>
    <w:lvl w:ilvl="2" w:tplc="C914AA10">
      <w:start w:val="1"/>
      <w:numFmt w:val="lowerRoman"/>
      <w:lvlText w:val="%3."/>
      <w:lvlJc w:val="right"/>
      <w:pPr>
        <w:ind w:left="2160" w:hanging="180"/>
      </w:pPr>
    </w:lvl>
    <w:lvl w:ilvl="3" w:tplc="DACC6D2A">
      <w:start w:val="1"/>
      <w:numFmt w:val="decimal"/>
      <w:lvlText w:val="%4."/>
      <w:lvlJc w:val="left"/>
      <w:pPr>
        <w:ind w:left="2880" w:hanging="360"/>
      </w:pPr>
    </w:lvl>
    <w:lvl w:ilvl="4" w:tplc="5CDA8C60">
      <w:start w:val="1"/>
      <w:numFmt w:val="lowerLetter"/>
      <w:lvlText w:val="%5."/>
      <w:lvlJc w:val="left"/>
      <w:pPr>
        <w:ind w:left="3600" w:hanging="360"/>
      </w:pPr>
    </w:lvl>
    <w:lvl w:ilvl="5" w:tplc="AE5689BE">
      <w:start w:val="1"/>
      <w:numFmt w:val="lowerRoman"/>
      <w:lvlText w:val="%6."/>
      <w:lvlJc w:val="right"/>
      <w:pPr>
        <w:ind w:left="4320" w:hanging="180"/>
      </w:pPr>
    </w:lvl>
    <w:lvl w:ilvl="6" w:tplc="D7323E0E">
      <w:start w:val="1"/>
      <w:numFmt w:val="decimal"/>
      <w:lvlText w:val="%7."/>
      <w:lvlJc w:val="left"/>
      <w:pPr>
        <w:ind w:left="5040" w:hanging="360"/>
      </w:pPr>
    </w:lvl>
    <w:lvl w:ilvl="7" w:tplc="1090C59C">
      <w:start w:val="1"/>
      <w:numFmt w:val="lowerLetter"/>
      <w:lvlText w:val="%8."/>
      <w:lvlJc w:val="left"/>
      <w:pPr>
        <w:ind w:left="5760" w:hanging="360"/>
      </w:pPr>
    </w:lvl>
    <w:lvl w:ilvl="8" w:tplc="A0BA8186">
      <w:start w:val="1"/>
      <w:numFmt w:val="lowerRoman"/>
      <w:lvlText w:val="%9."/>
      <w:lvlJc w:val="right"/>
      <w:pPr>
        <w:ind w:left="6480" w:hanging="180"/>
      </w:pPr>
    </w:lvl>
  </w:abstractNum>
  <w:abstractNum w:abstractNumId="142" w15:restartNumberingAfterBreak="0">
    <w:nsid w:val="53765ADC"/>
    <w:multiLevelType w:val="hybridMultilevel"/>
    <w:tmpl w:val="FFFFFFFF"/>
    <w:lvl w:ilvl="0" w:tplc="00DEACE2">
      <w:start w:val="1"/>
      <w:numFmt w:val="decimal"/>
      <w:lvlText w:val="•"/>
      <w:lvlJc w:val="left"/>
      <w:pPr>
        <w:ind w:left="360" w:hanging="360"/>
      </w:pPr>
    </w:lvl>
    <w:lvl w:ilvl="1" w:tplc="0180E634">
      <w:start w:val="1"/>
      <w:numFmt w:val="lowerLetter"/>
      <w:lvlText w:val="%2."/>
      <w:lvlJc w:val="left"/>
      <w:pPr>
        <w:ind w:left="1080" w:hanging="360"/>
      </w:pPr>
    </w:lvl>
    <w:lvl w:ilvl="2" w:tplc="116C9D20">
      <w:start w:val="1"/>
      <w:numFmt w:val="lowerRoman"/>
      <w:lvlText w:val="%3."/>
      <w:lvlJc w:val="right"/>
      <w:pPr>
        <w:ind w:left="1800" w:hanging="180"/>
      </w:pPr>
    </w:lvl>
    <w:lvl w:ilvl="3" w:tplc="6E541112">
      <w:start w:val="1"/>
      <w:numFmt w:val="decimal"/>
      <w:lvlText w:val="%4."/>
      <w:lvlJc w:val="left"/>
      <w:pPr>
        <w:ind w:left="2520" w:hanging="360"/>
      </w:pPr>
    </w:lvl>
    <w:lvl w:ilvl="4" w:tplc="6306340C">
      <w:start w:val="1"/>
      <w:numFmt w:val="lowerLetter"/>
      <w:lvlText w:val="%5."/>
      <w:lvlJc w:val="left"/>
      <w:pPr>
        <w:ind w:left="3240" w:hanging="360"/>
      </w:pPr>
    </w:lvl>
    <w:lvl w:ilvl="5" w:tplc="0E229602">
      <w:start w:val="1"/>
      <w:numFmt w:val="lowerRoman"/>
      <w:lvlText w:val="%6."/>
      <w:lvlJc w:val="right"/>
      <w:pPr>
        <w:ind w:left="3960" w:hanging="180"/>
      </w:pPr>
    </w:lvl>
    <w:lvl w:ilvl="6" w:tplc="622A6314">
      <w:start w:val="1"/>
      <w:numFmt w:val="decimal"/>
      <w:lvlText w:val="%7."/>
      <w:lvlJc w:val="left"/>
      <w:pPr>
        <w:ind w:left="4680" w:hanging="360"/>
      </w:pPr>
    </w:lvl>
    <w:lvl w:ilvl="7" w:tplc="7528E2C4">
      <w:start w:val="1"/>
      <w:numFmt w:val="lowerLetter"/>
      <w:lvlText w:val="%8."/>
      <w:lvlJc w:val="left"/>
      <w:pPr>
        <w:ind w:left="5400" w:hanging="360"/>
      </w:pPr>
    </w:lvl>
    <w:lvl w:ilvl="8" w:tplc="18BADA6E">
      <w:start w:val="1"/>
      <w:numFmt w:val="lowerRoman"/>
      <w:lvlText w:val="%9."/>
      <w:lvlJc w:val="right"/>
      <w:pPr>
        <w:ind w:left="6120" w:hanging="180"/>
      </w:pPr>
    </w:lvl>
  </w:abstractNum>
  <w:abstractNum w:abstractNumId="143" w15:restartNumberingAfterBreak="0">
    <w:nsid w:val="54CF844A"/>
    <w:multiLevelType w:val="hybridMultilevel"/>
    <w:tmpl w:val="FFFFFFFF"/>
    <w:lvl w:ilvl="0" w:tplc="EFF2B8DA">
      <w:start w:val="1"/>
      <w:numFmt w:val="bullet"/>
      <w:lvlText w:val=""/>
      <w:lvlJc w:val="left"/>
      <w:pPr>
        <w:ind w:left="720" w:hanging="360"/>
      </w:pPr>
      <w:rPr>
        <w:rFonts w:ascii="Symbol" w:hAnsi="Symbol" w:hint="default"/>
      </w:rPr>
    </w:lvl>
    <w:lvl w:ilvl="1" w:tplc="3A1C9172">
      <w:start w:val="1"/>
      <w:numFmt w:val="bullet"/>
      <w:lvlText w:val="o"/>
      <w:lvlJc w:val="left"/>
      <w:pPr>
        <w:ind w:left="1440" w:hanging="360"/>
      </w:pPr>
      <w:rPr>
        <w:rFonts w:ascii="Courier New" w:hAnsi="Courier New" w:hint="default"/>
      </w:rPr>
    </w:lvl>
    <w:lvl w:ilvl="2" w:tplc="3C166DFC">
      <w:start w:val="1"/>
      <w:numFmt w:val="bullet"/>
      <w:lvlText w:val=""/>
      <w:lvlJc w:val="left"/>
      <w:pPr>
        <w:ind w:left="2160" w:hanging="360"/>
      </w:pPr>
      <w:rPr>
        <w:rFonts w:ascii="Wingdings" w:hAnsi="Wingdings" w:hint="default"/>
      </w:rPr>
    </w:lvl>
    <w:lvl w:ilvl="3" w:tplc="B9EAF634">
      <w:start w:val="1"/>
      <w:numFmt w:val="bullet"/>
      <w:lvlText w:val=""/>
      <w:lvlJc w:val="left"/>
      <w:pPr>
        <w:ind w:left="2880" w:hanging="360"/>
      </w:pPr>
      <w:rPr>
        <w:rFonts w:ascii="Symbol" w:hAnsi="Symbol" w:hint="default"/>
      </w:rPr>
    </w:lvl>
    <w:lvl w:ilvl="4" w:tplc="D31EBD7A">
      <w:start w:val="1"/>
      <w:numFmt w:val="bullet"/>
      <w:lvlText w:val="o"/>
      <w:lvlJc w:val="left"/>
      <w:pPr>
        <w:ind w:left="3600" w:hanging="360"/>
      </w:pPr>
      <w:rPr>
        <w:rFonts w:ascii="Courier New" w:hAnsi="Courier New" w:hint="default"/>
      </w:rPr>
    </w:lvl>
    <w:lvl w:ilvl="5" w:tplc="98A47A4C">
      <w:start w:val="1"/>
      <w:numFmt w:val="bullet"/>
      <w:lvlText w:val=""/>
      <w:lvlJc w:val="left"/>
      <w:pPr>
        <w:ind w:left="4320" w:hanging="360"/>
      </w:pPr>
      <w:rPr>
        <w:rFonts w:ascii="Wingdings" w:hAnsi="Wingdings" w:hint="default"/>
      </w:rPr>
    </w:lvl>
    <w:lvl w:ilvl="6" w:tplc="43F68FBE">
      <w:start w:val="1"/>
      <w:numFmt w:val="bullet"/>
      <w:lvlText w:val=""/>
      <w:lvlJc w:val="left"/>
      <w:pPr>
        <w:ind w:left="5040" w:hanging="360"/>
      </w:pPr>
      <w:rPr>
        <w:rFonts w:ascii="Symbol" w:hAnsi="Symbol" w:hint="default"/>
      </w:rPr>
    </w:lvl>
    <w:lvl w:ilvl="7" w:tplc="F32693E6">
      <w:start w:val="1"/>
      <w:numFmt w:val="bullet"/>
      <w:lvlText w:val="o"/>
      <w:lvlJc w:val="left"/>
      <w:pPr>
        <w:ind w:left="5760" w:hanging="360"/>
      </w:pPr>
      <w:rPr>
        <w:rFonts w:ascii="Courier New" w:hAnsi="Courier New" w:hint="default"/>
      </w:rPr>
    </w:lvl>
    <w:lvl w:ilvl="8" w:tplc="5B1E175C">
      <w:start w:val="1"/>
      <w:numFmt w:val="bullet"/>
      <w:lvlText w:val=""/>
      <w:lvlJc w:val="left"/>
      <w:pPr>
        <w:ind w:left="6480" w:hanging="360"/>
      </w:pPr>
      <w:rPr>
        <w:rFonts w:ascii="Wingdings" w:hAnsi="Wingdings" w:hint="default"/>
      </w:rPr>
    </w:lvl>
  </w:abstractNum>
  <w:abstractNum w:abstractNumId="144" w15:restartNumberingAfterBreak="0">
    <w:nsid w:val="552CDD7D"/>
    <w:multiLevelType w:val="hybridMultilevel"/>
    <w:tmpl w:val="30605696"/>
    <w:lvl w:ilvl="0" w:tplc="38AC73F4">
      <w:start w:val="1"/>
      <w:numFmt w:val="bullet"/>
      <w:lvlText w:val=""/>
      <w:lvlJc w:val="left"/>
      <w:pPr>
        <w:ind w:left="720" w:hanging="360"/>
      </w:pPr>
      <w:rPr>
        <w:rFonts w:ascii="Symbol" w:hAnsi="Symbol" w:hint="default"/>
      </w:rPr>
    </w:lvl>
    <w:lvl w:ilvl="1" w:tplc="E58CAFEE">
      <w:start w:val="1"/>
      <w:numFmt w:val="bullet"/>
      <w:lvlText w:val="o"/>
      <w:lvlJc w:val="left"/>
      <w:pPr>
        <w:ind w:left="1440" w:hanging="360"/>
      </w:pPr>
      <w:rPr>
        <w:rFonts w:ascii="Courier New" w:hAnsi="Courier New" w:hint="default"/>
      </w:rPr>
    </w:lvl>
    <w:lvl w:ilvl="2" w:tplc="D52EC74A">
      <w:start w:val="1"/>
      <w:numFmt w:val="bullet"/>
      <w:lvlText w:val=""/>
      <w:lvlJc w:val="left"/>
      <w:pPr>
        <w:ind w:left="2160" w:hanging="360"/>
      </w:pPr>
      <w:rPr>
        <w:rFonts w:ascii="Wingdings" w:hAnsi="Wingdings" w:hint="default"/>
      </w:rPr>
    </w:lvl>
    <w:lvl w:ilvl="3" w:tplc="ECA2851E">
      <w:start w:val="1"/>
      <w:numFmt w:val="bullet"/>
      <w:lvlText w:val=""/>
      <w:lvlJc w:val="left"/>
      <w:pPr>
        <w:ind w:left="2880" w:hanging="360"/>
      </w:pPr>
      <w:rPr>
        <w:rFonts w:ascii="Symbol" w:hAnsi="Symbol" w:hint="default"/>
      </w:rPr>
    </w:lvl>
    <w:lvl w:ilvl="4" w:tplc="51F6D112">
      <w:start w:val="1"/>
      <w:numFmt w:val="bullet"/>
      <w:lvlText w:val="o"/>
      <w:lvlJc w:val="left"/>
      <w:pPr>
        <w:ind w:left="3600" w:hanging="360"/>
      </w:pPr>
      <w:rPr>
        <w:rFonts w:ascii="Courier New" w:hAnsi="Courier New" w:hint="default"/>
      </w:rPr>
    </w:lvl>
    <w:lvl w:ilvl="5" w:tplc="1E4EF386">
      <w:start w:val="1"/>
      <w:numFmt w:val="bullet"/>
      <w:lvlText w:val=""/>
      <w:lvlJc w:val="left"/>
      <w:pPr>
        <w:ind w:left="4320" w:hanging="360"/>
      </w:pPr>
      <w:rPr>
        <w:rFonts w:ascii="Wingdings" w:hAnsi="Wingdings" w:hint="default"/>
      </w:rPr>
    </w:lvl>
    <w:lvl w:ilvl="6" w:tplc="DE945EB0">
      <w:start w:val="1"/>
      <w:numFmt w:val="bullet"/>
      <w:lvlText w:val=""/>
      <w:lvlJc w:val="left"/>
      <w:pPr>
        <w:ind w:left="5040" w:hanging="360"/>
      </w:pPr>
      <w:rPr>
        <w:rFonts w:ascii="Symbol" w:hAnsi="Symbol" w:hint="default"/>
      </w:rPr>
    </w:lvl>
    <w:lvl w:ilvl="7" w:tplc="EF8436A0">
      <w:start w:val="1"/>
      <w:numFmt w:val="bullet"/>
      <w:lvlText w:val="o"/>
      <w:lvlJc w:val="left"/>
      <w:pPr>
        <w:ind w:left="5760" w:hanging="360"/>
      </w:pPr>
      <w:rPr>
        <w:rFonts w:ascii="Courier New" w:hAnsi="Courier New" w:hint="default"/>
      </w:rPr>
    </w:lvl>
    <w:lvl w:ilvl="8" w:tplc="E10071C0">
      <w:start w:val="1"/>
      <w:numFmt w:val="bullet"/>
      <w:lvlText w:val=""/>
      <w:lvlJc w:val="left"/>
      <w:pPr>
        <w:ind w:left="6480" w:hanging="360"/>
      </w:pPr>
      <w:rPr>
        <w:rFonts w:ascii="Wingdings" w:hAnsi="Wingdings" w:hint="default"/>
      </w:rPr>
    </w:lvl>
  </w:abstractNum>
  <w:abstractNum w:abstractNumId="145" w15:restartNumberingAfterBreak="0">
    <w:nsid w:val="565F68BC"/>
    <w:multiLevelType w:val="hybridMultilevel"/>
    <w:tmpl w:val="F17E0200"/>
    <w:lvl w:ilvl="0" w:tplc="02C0CF1E">
      <w:start w:val="1"/>
      <w:numFmt w:val="bullet"/>
      <w:lvlText w:val=""/>
      <w:lvlJc w:val="left"/>
      <w:pPr>
        <w:ind w:left="720" w:hanging="360"/>
      </w:pPr>
      <w:rPr>
        <w:rFonts w:ascii="Symbol" w:hAnsi="Symbol" w:hint="default"/>
      </w:rPr>
    </w:lvl>
    <w:lvl w:ilvl="1" w:tplc="6240C0A0">
      <w:start w:val="1"/>
      <w:numFmt w:val="bullet"/>
      <w:lvlText w:val="o"/>
      <w:lvlJc w:val="left"/>
      <w:pPr>
        <w:ind w:left="1440" w:hanging="360"/>
      </w:pPr>
      <w:rPr>
        <w:rFonts w:ascii="Courier New" w:hAnsi="Courier New" w:hint="default"/>
      </w:rPr>
    </w:lvl>
    <w:lvl w:ilvl="2" w:tplc="72D82318">
      <w:start w:val="1"/>
      <w:numFmt w:val="bullet"/>
      <w:lvlText w:val=""/>
      <w:lvlJc w:val="left"/>
      <w:pPr>
        <w:ind w:left="2160" w:hanging="360"/>
      </w:pPr>
      <w:rPr>
        <w:rFonts w:ascii="Wingdings" w:hAnsi="Wingdings" w:hint="default"/>
      </w:rPr>
    </w:lvl>
    <w:lvl w:ilvl="3" w:tplc="990A7CC8">
      <w:start w:val="1"/>
      <w:numFmt w:val="bullet"/>
      <w:lvlText w:val=""/>
      <w:lvlJc w:val="left"/>
      <w:pPr>
        <w:ind w:left="2880" w:hanging="360"/>
      </w:pPr>
      <w:rPr>
        <w:rFonts w:ascii="Symbol" w:hAnsi="Symbol" w:hint="default"/>
      </w:rPr>
    </w:lvl>
    <w:lvl w:ilvl="4" w:tplc="6DA84838">
      <w:start w:val="1"/>
      <w:numFmt w:val="bullet"/>
      <w:lvlText w:val="o"/>
      <w:lvlJc w:val="left"/>
      <w:pPr>
        <w:ind w:left="3600" w:hanging="360"/>
      </w:pPr>
      <w:rPr>
        <w:rFonts w:ascii="Courier New" w:hAnsi="Courier New" w:hint="default"/>
      </w:rPr>
    </w:lvl>
    <w:lvl w:ilvl="5" w:tplc="08C6F52A">
      <w:start w:val="1"/>
      <w:numFmt w:val="bullet"/>
      <w:lvlText w:val=""/>
      <w:lvlJc w:val="left"/>
      <w:pPr>
        <w:ind w:left="4320" w:hanging="360"/>
      </w:pPr>
      <w:rPr>
        <w:rFonts w:ascii="Wingdings" w:hAnsi="Wingdings" w:hint="default"/>
      </w:rPr>
    </w:lvl>
    <w:lvl w:ilvl="6" w:tplc="10DE929E">
      <w:start w:val="1"/>
      <w:numFmt w:val="bullet"/>
      <w:lvlText w:val=""/>
      <w:lvlJc w:val="left"/>
      <w:pPr>
        <w:ind w:left="5040" w:hanging="360"/>
      </w:pPr>
      <w:rPr>
        <w:rFonts w:ascii="Symbol" w:hAnsi="Symbol" w:hint="default"/>
      </w:rPr>
    </w:lvl>
    <w:lvl w:ilvl="7" w:tplc="5FD86CB2">
      <w:start w:val="1"/>
      <w:numFmt w:val="bullet"/>
      <w:lvlText w:val="o"/>
      <w:lvlJc w:val="left"/>
      <w:pPr>
        <w:ind w:left="5760" w:hanging="360"/>
      </w:pPr>
      <w:rPr>
        <w:rFonts w:ascii="Courier New" w:hAnsi="Courier New" w:hint="default"/>
      </w:rPr>
    </w:lvl>
    <w:lvl w:ilvl="8" w:tplc="77662766">
      <w:start w:val="1"/>
      <w:numFmt w:val="bullet"/>
      <w:lvlText w:val=""/>
      <w:lvlJc w:val="left"/>
      <w:pPr>
        <w:ind w:left="6480" w:hanging="360"/>
      </w:pPr>
      <w:rPr>
        <w:rFonts w:ascii="Wingdings" w:hAnsi="Wingdings" w:hint="default"/>
      </w:rPr>
    </w:lvl>
  </w:abstractNum>
  <w:abstractNum w:abstractNumId="146" w15:restartNumberingAfterBreak="0">
    <w:nsid w:val="578D2686"/>
    <w:multiLevelType w:val="hybridMultilevel"/>
    <w:tmpl w:val="FFFFFFFF"/>
    <w:lvl w:ilvl="0" w:tplc="FE42F48C">
      <w:start w:val="1"/>
      <w:numFmt w:val="decimal"/>
      <w:lvlText w:val="%1."/>
      <w:lvlJc w:val="left"/>
      <w:pPr>
        <w:ind w:left="720" w:hanging="360"/>
      </w:pPr>
    </w:lvl>
    <w:lvl w:ilvl="1" w:tplc="20129A92">
      <w:start w:val="1"/>
      <w:numFmt w:val="lowerLetter"/>
      <w:lvlText w:val="%2."/>
      <w:lvlJc w:val="left"/>
      <w:pPr>
        <w:ind w:left="1440" w:hanging="360"/>
      </w:pPr>
    </w:lvl>
    <w:lvl w:ilvl="2" w:tplc="7B807D8A">
      <w:start w:val="1"/>
      <w:numFmt w:val="lowerRoman"/>
      <w:lvlText w:val="%3."/>
      <w:lvlJc w:val="right"/>
      <w:pPr>
        <w:ind w:left="2160" w:hanging="180"/>
      </w:pPr>
    </w:lvl>
    <w:lvl w:ilvl="3" w:tplc="ABFEC416">
      <w:start w:val="1"/>
      <w:numFmt w:val="decimal"/>
      <w:lvlText w:val="%4."/>
      <w:lvlJc w:val="left"/>
      <w:pPr>
        <w:ind w:left="2880" w:hanging="360"/>
      </w:pPr>
    </w:lvl>
    <w:lvl w:ilvl="4" w:tplc="3D1EF7A2">
      <w:start w:val="1"/>
      <w:numFmt w:val="lowerLetter"/>
      <w:lvlText w:val="%5."/>
      <w:lvlJc w:val="left"/>
      <w:pPr>
        <w:ind w:left="3600" w:hanging="360"/>
      </w:pPr>
    </w:lvl>
    <w:lvl w:ilvl="5" w:tplc="9A762FAA">
      <w:start w:val="1"/>
      <w:numFmt w:val="lowerRoman"/>
      <w:lvlText w:val="%6."/>
      <w:lvlJc w:val="right"/>
      <w:pPr>
        <w:ind w:left="4320" w:hanging="180"/>
      </w:pPr>
    </w:lvl>
    <w:lvl w:ilvl="6" w:tplc="0942766C">
      <w:start w:val="1"/>
      <w:numFmt w:val="decimal"/>
      <w:lvlText w:val="%7."/>
      <w:lvlJc w:val="left"/>
      <w:pPr>
        <w:ind w:left="5040" w:hanging="360"/>
      </w:pPr>
    </w:lvl>
    <w:lvl w:ilvl="7" w:tplc="A4ACFBEA">
      <w:start w:val="1"/>
      <w:numFmt w:val="lowerLetter"/>
      <w:lvlText w:val="%8."/>
      <w:lvlJc w:val="left"/>
      <w:pPr>
        <w:ind w:left="5760" w:hanging="360"/>
      </w:pPr>
    </w:lvl>
    <w:lvl w:ilvl="8" w:tplc="07B29CE0">
      <w:start w:val="1"/>
      <w:numFmt w:val="lowerRoman"/>
      <w:lvlText w:val="%9."/>
      <w:lvlJc w:val="right"/>
      <w:pPr>
        <w:ind w:left="6480" w:hanging="180"/>
      </w:pPr>
    </w:lvl>
  </w:abstractNum>
  <w:abstractNum w:abstractNumId="147" w15:restartNumberingAfterBreak="0">
    <w:nsid w:val="58146575"/>
    <w:multiLevelType w:val="hybridMultilevel"/>
    <w:tmpl w:val="FFFFFFFF"/>
    <w:lvl w:ilvl="0" w:tplc="8BEE92EE">
      <w:start w:val="1"/>
      <w:numFmt w:val="bullet"/>
      <w:lvlText w:val=""/>
      <w:lvlJc w:val="left"/>
      <w:pPr>
        <w:ind w:left="720" w:hanging="360"/>
      </w:pPr>
      <w:rPr>
        <w:rFonts w:ascii="Symbol" w:hAnsi="Symbol" w:hint="default"/>
      </w:rPr>
    </w:lvl>
    <w:lvl w:ilvl="1" w:tplc="626435C2">
      <w:start w:val="1"/>
      <w:numFmt w:val="bullet"/>
      <w:lvlText w:val="o"/>
      <w:lvlJc w:val="left"/>
      <w:pPr>
        <w:ind w:left="1440" w:hanging="360"/>
      </w:pPr>
      <w:rPr>
        <w:rFonts w:ascii="Courier New" w:hAnsi="Courier New" w:hint="default"/>
      </w:rPr>
    </w:lvl>
    <w:lvl w:ilvl="2" w:tplc="D0B44732">
      <w:start w:val="1"/>
      <w:numFmt w:val="bullet"/>
      <w:lvlText w:val=""/>
      <w:lvlJc w:val="left"/>
      <w:pPr>
        <w:ind w:left="2160" w:hanging="360"/>
      </w:pPr>
      <w:rPr>
        <w:rFonts w:ascii="Wingdings" w:hAnsi="Wingdings" w:hint="default"/>
      </w:rPr>
    </w:lvl>
    <w:lvl w:ilvl="3" w:tplc="C060A480">
      <w:start w:val="1"/>
      <w:numFmt w:val="bullet"/>
      <w:lvlText w:val=""/>
      <w:lvlJc w:val="left"/>
      <w:pPr>
        <w:ind w:left="2880" w:hanging="360"/>
      </w:pPr>
      <w:rPr>
        <w:rFonts w:ascii="Symbol" w:hAnsi="Symbol" w:hint="default"/>
      </w:rPr>
    </w:lvl>
    <w:lvl w:ilvl="4" w:tplc="42EE1D3C">
      <w:start w:val="1"/>
      <w:numFmt w:val="bullet"/>
      <w:lvlText w:val="o"/>
      <w:lvlJc w:val="left"/>
      <w:pPr>
        <w:ind w:left="3600" w:hanging="360"/>
      </w:pPr>
      <w:rPr>
        <w:rFonts w:ascii="Courier New" w:hAnsi="Courier New" w:hint="default"/>
      </w:rPr>
    </w:lvl>
    <w:lvl w:ilvl="5" w:tplc="CF940414">
      <w:start w:val="1"/>
      <w:numFmt w:val="bullet"/>
      <w:lvlText w:val=""/>
      <w:lvlJc w:val="left"/>
      <w:pPr>
        <w:ind w:left="4320" w:hanging="360"/>
      </w:pPr>
      <w:rPr>
        <w:rFonts w:ascii="Wingdings" w:hAnsi="Wingdings" w:hint="default"/>
      </w:rPr>
    </w:lvl>
    <w:lvl w:ilvl="6" w:tplc="C07A8D64">
      <w:start w:val="1"/>
      <w:numFmt w:val="bullet"/>
      <w:lvlText w:val=""/>
      <w:lvlJc w:val="left"/>
      <w:pPr>
        <w:ind w:left="5040" w:hanging="360"/>
      </w:pPr>
      <w:rPr>
        <w:rFonts w:ascii="Symbol" w:hAnsi="Symbol" w:hint="default"/>
      </w:rPr>
    </w:lvl>
    <w:lvl w:ilvl="7" w:tplc="BF383D48">
      <w:start w:val="1"/>
      <w:numFmt w:val="bullet"/>
      <w:lvlText w:val="o"/>
      <w:lvlJc w:val="left"/>
      <w:pPr>
        <w:ind w:left="5760" w:hanging="360"/>
      </w:pPr>
      <w:rPr>
        <w:rFonts w:ascii="Courier New" w:hAnsi="Courier New" w:hint="default"/>
      </w:rPr>
    </w:lvl>
    <w:lvl w:ilvl="8" w:tplc="76202E6E">
      <w:start w:val="1"/>
      <w:numFmt w:val="bullet"/>
      <w:lvlText w:val=""/>
      <w:lvlJc w:val="left"/>
      <w:pPr>
        <w:ind w:left="6480" w:hanging="360"/>
      </w:pPr>
      <w:rPr>
        <w:rFonts w:ascii="Wingdings" w:hAnsi="Wingdings" w:hint="default"/>
      </w:rPr>
    </w:lvl>
  </w:abstractNum>
  <w:abstractNum w:abstractNumId="148" w15:restartNumberingAfterBreak="0">
    <w:nsid w:val="59070FE6"/>
    <w:multiLevelType w:val="hybridMultilevel"/>
    <w:tmpl w:val="B92C697E"/>
    <w:lvl w:ilvl="0" w:tplc="78E6B246">
      <w:start w:val="1"/>
      <w:numFmt w:val="bullet"/>
      <w:lvlText w:val=""/>
      <w:lvlJc w:val="left"/>
      <w:pPr>
        <w:ind w:left="720" w:hanging="360"/>
      </w:pPr>
      <w:rPr>
        <w:rFonts w:ascii="Symbol" w:hAnsi="Symbol" w:hint="default"/>
      </w:rPr>
    </w:lvl>
    <w:lvl w:ilvl="1" w:tplc="CE7CDF34">
      <w:start w:val="1"/>
      <w:numFmt w:val="bullet"/>
      <w:lvlText w:val="o"/>
      <w:lvlJc w:val="left"/>
      <w:pPr>
        <w:ind w:left="1440" w:hanging="360"/>
      </w:pPr>
      <w:rPr>
        <w:rFonts w:ascii="Courier New" w:hAnsi="Courier New" w:hint="default"/>
      </w:rPr>
    </w:lvl>
    <w:lvl w:ilvl="2" w:tplc="82B02AB6">
      <w:start w:val="1"/>
      <w:numFmt w:val="bullet"/>
      <w:lvlText w:val=""/>
      <w:lvlJc w:val="left"/>
      <w:pPr>
        <w:ind w:left="2160" w:hanging="360"/>
      </w:pPr>
      <w:rPr>
        <w:rFonts w:ascii="Wingdings" w:hAnsi="Wingdings" w:hint="default"/>
      </w:rPr>
    </w:lvl>
    <w:lvl w:ilvl="3" w:tplc="F66A0BFA">
      <w:start w:val="1"/>
      <w:numFmt w:val="bullet"/>
      <w:lvlText w:val=""/>
      <w:lvlJc w:val="left"/>
      <w:pPr>
        <w:ind w:left="2880" w:hanging="360"/>
      </w:pPr>
      <w:rPr>
        <w:rFonts w:ascii="Symbol" w:hAnsi="Symbol" w:hint="default"/>
      </w:rPr>
    </w:lvl>
    <w:lvl w:ilvl="4" w:tplc="C26E7CCA">
      <w:start w:val="1"/>
      <w:numFmt w:val="bullet"/>
      <w:lvlText w:val="o"/>
      <w:lvlJc w:val="left"/>
      <w:pPr>
        <w:ind w:left="3600" w:hanging="360"/>
      </w:pPr>
      <w:rPr>
        <w:rFonts w:ascii="Courier New" w:hAnsi="Courier New" w:hint="default"/>
      </w:rPr>
    </w:lvl>
    <w:lvl w:ilvl="5" w:tplc="D0B0A332">
      <w:start w:val="1"/>
      <w:numFmt w:val="bullet"/>
      <w:lvlText w:val=""/>
      <w:lvlJc w:val="left"/>
      <w:pPr>
        <w:ind w:left="4320" w:hanging="360"/>
      </w:pPr>
      <w:rPr>
        <w:rFonts w:ascii="Wingdings" w:hAnsi="Wingdings" w:hint="default"/>
      </w:rPr>
    </w:lvl>
    <w:lvl w:ilvl="6" w:tplc="2298A7BA">
      <w:start w:val="1"/>
      <w:numFmt w:val="bullet"/>
      <w:lvlText w:val=""/>
      <w:lvlJc w:val="left"/>
      <w:pPr>
        <w:ind w:left="5040" w:hanging="360"/>
      </w:pPr>
      <w:rPr>
        <w:rFonts w:ascii="Symbol" w:hAnsi="Symbol" w:hint="default"/>
      </w:rPr>
    </w:lvl>
    <w:lvl w:ilvl="7" w:tplc="37FAE9E8">
      <w:start w:val="1"/>
      <w:numFmt w:val="bullet"/>
      <w:lvlText w:val="o"/>
      <w:lvlJc w:val="left"/>
      <w:pPr>
        <w:ind w:left="5760" w:hanging="360"/>
      </w:pPr>
      <w:rPr>
        <w:rFonts w:ascii="Courier New" w:hAnsi="Courier New" w:hint="default"/>
      </w:rPr>
    </w:lvl>
    <w:lvl w:ilvl="8" w:tplc="0EECF46A">
      <w:start w:val="1"/>
      <w:numFmt w:val="bullet"/>
      <w:lvlText w:val=""/>
      <w:lvlJc w:val="left"/>
      <w:pPr>
        <w:ind w:left="6480" w:hanging="360"/>
      </w:pPr>
      <w:rPr>
        <w:rFonts w:ascii="Wingdings" w:hAnsi="Wingdings" w:hint="default"/>
      </w:rPr>
    </w:lvl>
  </w:abstractNum>
  <w:abstractNum w:abstractNumId="149" w15:restartNumberingAfterBreak="0">
    <w:nsid w:val="59BCDE21"/>
    <w:multiLevelType w:val="hybridMultilevel"/>
    <w:tmpl w:val="FFFFFFFF"/>
    <w:lvl w:ilvl="0" w:tplc="55063D22">
      <w:start w:val="1"/>
      <w:numFmt w:val="decimal"/>
      <w:lvlText w:val="•"/>
      <w:lvlJc w:val="left"/>
      <w:pPr>
        <w:ind w:left="720" w:hanging="360"/>
      </w:pPr>
    </w:lvl>
    <w:lvl w:ilvl="1" w:tplc="A32C3A60">
      <w:start w:val="1"/>
      <w:numFmt w:val="lowerLetter"/>
      <w:lvlText w:val="%2."/>
      <w:lvlJc w:val="left"/>
      <w:pPr>
        <w:ind w:left="1440" w:hanging="360"/>
      </w:pPr>
    </w:lvl>
    <w:lvl w:ilvl="2" w:tplc="D0E446EA">
      <w:start w:val="1"/>
      <w:numFmt w:val="lowerRoman"/>
      <w:lvlText w:val="%3."/>
      <w:lvlJc w:val="right"/>
      <w:pPr>
        <w:ind w:left="2160" w:hanging="180"/>
      </w:pPr>
    </w:lvl>
    <w:lvl w:ilvl="3" w:tplc="FBEE9CBA">
      <w:start w:val="1"/>
      <w:numFmt w:val="decimal"/>
      <w:lvlText w:val="%4."/>
      <w:lvlJc w:val="left"/>
      <w:pPr>
        <w:ind w:left="2880" w:hanging="360"/>
      </w:pPr>
    </w:lvl>
    <w:lvl w:ilvl="4" w:tplc="37CAB57E">
      <w:start w:val="1"/>
      <w:numFmt w:val="lowerLetter"/>
      <w:lvlText w:val="%5."/>
      <w:lvlJc w:val="left"/>
      <w:pPr>
        <w:ind w:left="3600" w:hanging="360"/>
      </w:pPr>
    </w:lvl>
    <w:lvl w:ilvl="5" w:tplc="1BCA7700">
      <w:start w:val="1"/>
      <w:numFmt w:val="lowerRoman"/>
      <w:lvlText w:val="%6."/>
      <w:lvlJc w:val="right"/>
      <w:pPr>
        <w:ind w:left="4320" w:hanging="180"/>
      </w:pPr>
    </w:lvl>
    <w:lvl w:ilvl="6" w:tplc="CE0AE5EE">
      <w:start w:val="1"/>
      <w:numFmt w:val="decimal"/>
      <w:lvlText w:val="%7."/>
      <w:lvlJc w:val="left"/>
      <w:pPr>
        <w:ind w:left="5040" w:hanging="360"/>
      </w:pPr>
    </w:lvl>
    <w:lvl w:ilvl="7" w:tplc="8FA41F50">
      <w:start w:val="1"/>
      <w:numFmt w:val="lowerLetter"/>
      <w:lvlText w:val="%8."/>
      <w:lvlJc w:val="left"/>
      <w:pPr>
        <w:ind w:left="5760" w:hanging="360"/>
      </w:pPr>
    </w:lvl>
    <w:lvl w:ilvl="8" w:tplc="9EF8000A">
      <w:start w:val="1"/>
      <w:numFmt w:val="lowerRoman"/>
      <w:lvlText w:val="%9."/>
      <w:lvlJc w:val="right"/>
      <w:pPr>
        <w:ind w:left="6480" w:hanging="180"/>
      </w:pPr>
    </w:lvl>
  </w:abstractNum>
  <w:abstractNum w:abstractNumId="150" w15:restartNumberingAfterBreak="0">
    <w:nsid w:val="59C658C8"/>
    <w:multiLevelType w:val="hybridMultilevel"/>
    <w:tmpl w:val="E4B23222"/>
    <w:lvl w:ilvl="0" w:tplc="D40ED84A">
      <w:start w:val="1"/>
      <w:numFmt w:val="bullet"/>
      <w:lvlText w:val=""/>
      <w:lvlJc w:val="left"/>
      <w:pPr>
        <w:ind w:left="720" w:hanging="360"/>
      </w:pPr>
      <w:rPr>
        <w:rFonts w:ascii="Symbol" w:hAnsi="Symbol" w:hint="default"/>
      </w:rPr>
    </w:lvl>
    <w:lvl w:ilvl="1" w:tplc="50E01584">
      <w:start w:val="1"/>
      <w:numFmt w:val="bullet"/>
      <w:lvlText w:val="o"/>
      <w:lvlJc w:val="left"/>
      <w:pPr>
        <w:ind w:left="1440" w:hanging="360"/>
      </w:pPr>
      <w:rPr>
        <w:rFonts w:ascii="Courier New" w:hAnsi="Courier New" w:hint="default"/>
      </w:rPr>
    </w:lvl>
    <w:lvl w:ilvl="2" w:tplc="DC1216BA">
      <w:start w:val="1"/>
      <w:numFmt w:val="bullet"/>
      <w:lvlText w:val=""/>
      <w:lvlJc w:val="left"/>
      <w:pPr>
        <w:ind w:left="2160" w:hanging="360"/>
      </w:pPr>
      <w:rPr>
        <w:rFonts w:ascii="Wingdings" w:hAnsi="Wingdings" w:hint="default"/>
      </w:rPr>
    </w:lvl>
    <w:lvl w:ilvl="3" w:tplc="38522BD6">
      <w:start w:val="1"/>
      <w:numFmt w:val="bullet"/>
      <w:lvlText w:val=""/>
      <w:lvlJc w:val="left"/>
      <w:pPr>
        <w:ind w:left="2880" w:hanging="360"/>
      </w:pPr>
      <w:rPr>
        <w:rFonts w:ascii="Symbol" w:hAnsi="Symbol" w:hint="default"/>
      </w:rPr>
    </w:lvl>
    <w:lvl w:ilvl="4" w:tplc="39BAF524">
      <w:start w:val="1"/>
      <w:numFmt w:val="bullet"/>
      <w:lvlText w:val="o"/>
      <w:lvlJc w:val="left"/>
      <w:pPr>
        <w:ind w:left="3600" w:hanging="360"/>
      </w:pPr>
      <w:rPr>
        <w:rFonts w:ascii="Courier New" w:hAnsi="Courier New" w:hint="default"/>
      </w:rPr>
    </w:lvl>
    <w:lvl w:ilvl="5" w:tplc="01B001E8">
      <w:start w:val="1"/>
      <w:numFmt w:val="bullet"/>
      <w:lvlText w:val=""/>
      <w:lvlJc w:val="left"/>
      <w:pPr>
        <w:ind w:left="4320" w:hanging="360"/>
      </w:pPr>
      <w:rPr>
        <w:rFonts w:ascii="Wingdings" w:hAnsi="Wingdings" w:hint="default"/>
      </w:rPr>
    </w:lvl>
    <w:lvl w:ilvl="6" w:tplc="9E12BE26">
      <w:start w:val="1"/>
      <w:numFmt w:val="bullet"/>
      <w:lvlText w:val=""/>
      <w:lvlJc w:val="left"/>
      <w:pPr>
        <w:ind w:left="5040" w:hanging="360"/>
      </w:pPr>
      <w:rPr>
        <w:rFonts w:ascii="Symbol" w:hAnsi="Symbol" w:hint="default"/>
      </w:rPr>
    </w:lvl>
    <w:lvl w:ilvl="7" w:tplc="38382E7E">
      <w:start w:val="1"/>
      <w:numFmt w:val="bullet"/>
      <w:lvlText w:val="o"/>
      <w:lvlJc w:val="left"/>
      <w:pPr>
        <w:ind w:left="5760" w:hanging="360"/>
      </w:pPr>
      <w:rPr>
        <w:rFonts w:ascii="Courier New" w:hAnsi="Courier New" w:hint="default"/>
      </w:rPr>
    </w:lvl>
    <w:lvl w:ilvl="8" w:tplc="0EAA14E8">
      <w:start w:val="1"/>
      <w:numFmt w:val="bullet"/>
      <w:lvlText w:val=""/>
      <w:lvlJc w:val="left"/>
      <w:pPr>
        <w:ind w:left="6480" w:hanging="360"/>
      </w:pPr>
      <w:rPr>
        <w:rFonts w:ascii="Wingdings" w:hAnsi="Wingdings" w:hint="default"/>
      </w:rPr>
    </w:lvl>
  </w:abstractNum>
  <w:abstractNum w:abstractNumId="151" w15:restartNumberingAfterBreak="0">
    <w:nsid w:val="59EF6ED7"/>
    <w:multiLevelType w:val="hybridMultilevel"/>
    <w:tmpl w:val="547A5356"/>
    <w:lvl w:ilvl="0" w:tplc="5A340172">
      <w:start w:val="1"/>
      <w:numFmt w:val="bullet"/>
      <w:lvlText w:val=""/>
      <w:lvlJc w:val="left"/>
      <w:pPr>
        <w:ind w:left="720" w:hanging="360"/>
      </w:pPr>
      <w:rPr>
        <w:rFonts w:ascii="Symbol" w:hAnsi="Symbol" w:hint="default"/>
      </w:rPr>
    </w:lvl>
    <w:lvl w:ilvl="1" w:tplc="AC9EA86C">
      <w:start w:val="1"/>
      <w:numFmt w:val="bullet"/>
      <w:lvlText w:val="o"/>
      <w:lvlJc w:val="left"/>
      <w:pPr>
        <w:ind w:left="1440" w:hanging="360"/>
      </w:pPr>
      <w:rPr>
        <w:rFonts w:ascii="Courier New" w:hAnsi="Courier New" w:hint="default"/>
      </w:rPr>
    </w:lvl>
    <w:lvl w:ilvl="2" w:tplc="AC9C7FA0">
      <w:start w:val="1"/>
      <w:numFmt w:val="bullet"/>
      <w:lvlText w:val=""/>
      <w:lvlJc w:val="left"/>
      <w:pPr>
        <w:ind w:left="2160" w:hanging="360"/>
      </w:pPr>
      <w:rPr>
        <w:rFonts w:ascii="Wingdings" w:hAnsi="Wingdings" w:hint="default"/>
      </w:rPr>
    </w:lvl>
    <w:lvl w:ilvl="3" w:tplc="9C5632B2">
      <w:start w:val="1"/>
      <w:numFmt w:val="bullet"/>
      <w:lvlText w:val=""/>
      <w:lvlJc w:val="left"/>
      <w:pPr>
        <w:ind w:left="2880" w:hanging="360"/>
      </w:pPr>
      <w:rPr>
        <w:rFonts w:ascii="Symbol" w:hAnsi="Symbol" w:hint="default"/>
      </w:rPr>
    </w:lvl>
    <w:lvl w:ilvl="4" w:tplc="3FAE8936">
      <w:start w:val="1"/>
      <w:numFmt w:val="bullet"/>
      <w:lvlText w:val="o"/>
      <w:lvlJc w:val="left"/>
      <w:pPr>
        <w:ind w:left="3600" w:hanging="360"/>
      </w:pPr>
      <w:rPr>
        <w:rFonts w:ascii="Courier New" w:hAnsi="Courier New" w:hint="default"/>
      </w:rPr>
    </w:lvl>
    <w:lvl w:ilvl="5" w:tplc="7940FB94">
      <w:start w:val="1"/>
      <w:numFmt w:val="bullet"/>
      <w:lvlText w:val=""/>
      <w:lvlJc w:val="left"/>
      <w:pPr>
        <w:ind w:left="4320" w:hanging="360"/>
      </w:pPr>
      <w:rPr>
        <w:rFonts w:ascii="Wingdings" w:hAnsi="Wingdings" w:hint="default"/>
      </w:rPr>
    </w:lvl>
    <w:lvl w:ilvl="6" w:tplc="F1D4FFDC">
      <w:start w:val="1"/>
      <w:numFmt w:val="bullet"/>
      <w:lvlText w:val=""/>
      <w:lvlJc w:val="left"/>
      <w:pPr>
        <w:ind w:left="5040" w:hanging="360"/>
      </w:pPr>
      <w:rPr>
        <w:rFonts w:ascii="Symbol" w:hAnsi="Symbol" w:hint="default"/>
      </w:rPr>
    </w:lvl>
    <w:lvl w:ilvl="7" w:tplc="233C3284">
      <w:start w:val="1"/>
      <w:numFmt w:val="bullet"/>
      <w:lvlText w:val="o"/>
      <w:lvlJc w:val="left"/>
      <w:pPr>
        <w:ind w:left="5760" w:hanging="360"/>
      </w:pPr>
      <w:rPr>
        <w:rFonts w:ascii="Courier New" w:hAnsi="Courier New" w:hint="default"/>
      </w:rPr>
    </w:lvl>
    <w:lvl w:ilvl="8" w:tplc="432AEFAC">
      <w:start w:val="1"/>
      <w:numFmt w:val="bullet"/>
      <w:lvlText w:val=""/>
      <w:lvlJc w:val="left"/>
      <w:pPr>
        <w:ind w:left="6480" w:hanging="360"/>
      </w:pPr>
      <w:rPr>
        <w:rFonts w:ascii="Wingdings" w:hAnsi="Wingdings" w:hint="default"/>
      </w:rPr>
    </w:lvl>
  </w:abstractNum>
  <w:abstractNum w:abstractNumId="152" w15:restartNumberingAfterBreak="0">
    <w:nsid w:val="5A26C6AB"/>
    <w:multiLevelType w:val="hybridMultilevel"/>
    <w:tmpl w:val="FFFFFFFF"/>
    <w:lvl w:ilvl="0" w:tplc="6BD065D6">
      <w:start w:val="1"/>
      <w:numFmt w:val="bullet"/>
      <w:lvlText w:val=""/>
      <w:lvlJc w:val="left"/>
      <w:pPr>
        <w:ind w:left="720" w:hanging="360"/>
      </w:pPr>
      <w:rPr>
        <w:rFonts w:ascii="Symbol" w:hAnsi="Symbol" w:hint="default"/>
      </w:rPr>
    </w:lvl>
    <w:lvl w:ilvl="1" w:tplc="24DC6F0C">
      <w:start w:val="1"/>
      <w:numFmt w:val="bullet"/>
      <w:lvlText w:val="o"/>
      <w:lvlJc w:val="left"/>
      <w:pPr>
        <w:ind w:left="1440" w:hanging="360"/>
      </w:pPr>
      <w:rPr>
        <w:rFonts w:ascii="Courier New" w:hAnsi="Courier New" w:hint="default"/>
      </w:rPr>
    </w:lvl>
    <w:lvl w:ilvl="2" w:tplc="B2D8B964">
      <w:start w:val="1"/>
      <w:numFmt w:val="bullet"/>
      <w:lvlText w:val=""/>
      <w:lvlJc w:val="left"/>
      <w:pPr>
        <w:ind w:left="2160" w:hanging="360"/>
      </w:pPr>
      <w:rPr>
        <w:rFonts w:ascii="Wingdings" w:hAnsi="Wingdings" w:hint="default"/>
      </w:rPr>
    </w:lvl>
    <w:lvl w:ilvl="3" w:tplc="E63ACC7A">
      <w:start w:val="1"/>
      <w:numFmt w:val="bullet"/>
      <w:lvlText w:val=""/>
      <w:lvlJc w:val="left"/>
      <w:pPr>
        <w:ind w:left="2880" w:hanging="360"/>
      </w:pPr>
      <w:rPr>
        <w:rFonts w:ascii="Symbol" w:hAnsi="Symbol" w:hint="default"/>
      </w:rPr>
    </w:lvl>
    <w:lvl w:ilvl="4" w:tplc="F054575E">
      <w:start w:val="1"/>
      <w:numFmt w:val="bullet"/>
      <w:lvlText w:val="o"/>
      <w:lvlJc w:val="left"/>
      <w:pPr>
        <w:ind w:left="3600" w:hanging="360"/>
      </w:pPr>
      <w:rPr>
        <w:rFonts w:ascii="Courier New" w:hAnsi="Courier New" w:hint="default"/>
      </w:rPr>
    </w:lvl>
    <w:lvl w:ilvl="5" w:tplc="0FAC7C70">
      <w:start w:val="1"/>
      <w:numFmt w:val="bullet"/>
      <w:lvlText w:val=""/>
      <w:lvlJc w:val="left"/>
      <w:pPr>
        <w:ind w:left="4320" w:hanging="360"/>
      </w:pPr>
      <w:rPr>
        <w:rFonts w:ascii="Wingdings" w:hAnsi="Wingdings" w:hint="default"/>
      </w:rPr>
    </w:lvl>
    <w:lvl w:ilvl="6" w:tplc="32FC4F7A">
      <w:start w:val="1"/>
      <w:numFmt w:val="bullet"/>
      <w:lvlText w:val=""/>
      <w:lvlJc w:val="left"/>
      <w:pPr>
        <w:ind w:left="5040" w:hanging="360"/>
      </w:pPr>
      <w:rPr>
        <w:rFonts w:ascii="Symbol" w:hAnsi="Symbol" w:hint="default"/>
      </w:rPr>
    </w:lvl>
    <w:lvl w:ilvl="7" w:tplc="61D46378">
      <w:start w:val="1"/>
      <w:numFmt w:val="bullet"/>
      <w:lvlText w:val="o"/>
      <w:lvlJc w:val="left"/>
      <w:pPr>
        <w:ind w:left="5760" w:hanging="360"/>
      </w:pPr>
      <w:rPr>
        <w:rFonts w:ascii="Courier New" w:hAnsi="Courier New" w:hint="default"/>
      </w:rPr>
    </w:lvl>
    <w:lvl w:ilvl="8" w:tplc="91D65A76">
      <w:start w:val="1"/>
      <w:numFmt w:val="bullet"/>
      <w:lvlText w:val=""/>
      <w:lvlJc w:val="left"/>
      <w:pPr>
        <w:ind w:left="6480" w:hanging="360"/>
      </w:pPr>
      <w:rPr>
        <w:rFonts w:ascii="Wingdings" w:hAnsi="Wingdings" w:hint="default"/>
      </w:rPr>
    </w:lvl>
  </w:abstractNum>
  <w:abstractNum w:abstractNumId="153" w15:restartNumberingAfterBreak="0">
    <w:nsid w:val="5A3AE9FC"/>
    <w:multiLevelType w:val="hybridMultilevel"/>
    <w:tmpl w:val="FFFFFFFF"/>
    <w:lvl w:ilvl="0" w:tplc="4ABC5B1C">
      <w:start w:val="1"/>
      <w:numFmt w:val="bullet"/>
      <w:lvlText w:val=""/>
      <w:lvlJc w:val="left"/>
      <w:pPr>
        <w:ind w:left="720" w:hanging="360"/>
      </w:pPr>
      <w:rPr>
        <w:rFonts w:ascii="Symbol" w:hAnsi="Symbol" w:hint="default"/>
      </w:rPr>
    </w:lvl>
    <w:lvl w:ilvl="1" w:tplc="C122DD36">
      <w:start w:val="1"/>
      <w:numFmt w:val="bullet"/>
      <w:lvlText w:val="o"/>
      <w:lvlJc w:val="left"/>
      <w:pPr>
        <w:ind w:left="1440" w:hanging="360"/>
      </w:pPr>
      <w:rPr>
        <w:rFonts w:ascii="Courier New" w:hAnsi="Courier New" w:hint="default"/>
      </w:rPr>
    </w:lvl>
    <w:lvl w:ilvl="2" w:tplc="EC90E388">
      <w:start w:val="1"/>
      <w:numFmt w:val="bullet"/>
      <w:lvlText w:val=""/>
      <w:lvlJc w:val="left"/>
      <w:pPr>
        <w:ind w:left="2160" w:hanging="360"/>
      </w:pPr>
      <w:rPr>
        <w:rFonts w:ascii="Wingdings" w:hAnsi="Wingdings" w:hint="default"/>
      </w:rPr>
    </w:lvl>
    <w:lvl w:ilvl="3" w:tplc="8D963F3A">
      <w:start w:val="1"/>
      <w:numFmt w:val="bullet"/>
      <w:lvlText w:val=""/>
      <w:lvlJc w:val="left"/>
      <w:pPr>
        <w:ind w:left="2880" w:hanging="360"/>
      </w:pPr>
      <w:rPr>
        <w:rFonts w:ascii="Symbol" w:hAnsi="Symbol" w:hint="default"/>
      </w:rPr>
    </w:lvl>
    <w:lvl w:ilvl="4" w:tplc="FBCC5FAE">
      <w:start w:val="1"/>
      <w:numFmt w:val="bullet"/>
      <w:lvlText w:val="o"/>
      <w:lvlJc w:val="left"/>
      <w:pPr>
        <w:ind w:left="3600" w:hanging="360"/>
      </w:pPr>
      <w:rPr>
        <w:rFonts w:ascii="Courier New" w:hAnsi="Courier New" w:hint="default"/>
      </w:rPr>
    </w:lvl>
    <w:lvl w:ilvl="5" w:tplc="0EB6ADD6">
      <w:start w:val="1"/>
      <w:numFmt w:val="bullet"/>
      <w:lvlText w:val=""/>
      <w:lvlJc w:val="left"/>
      <w:pPr>
        <w:ind w:left="4320" w:hanging="360"/>
      </w:pPr>
      <w:rPr>
        <w:rFonts w:ascii="Wingdings" w:hAnsi="Wingdings" w:hint="default"/>
      </w:rPr>
    </w:lvl>
    <w:lvl w:ilvl="6" w:tplc="947A8E9C">
      <w:start w:val="1"/>
      <w:numFmt w:val="bullet"/>
      <w:lvlText w:val=""/>
      <w:lvlJc w:val="left"/>
      <w:pPr>
        <w:ind w:left="5040" w:hanging="360"/>
      </w:pPr>
      <w:rPr>
        <w:rFonts w:ascii="Symbol" w:hAnsi="Symbol" w:hint="default"/>
      </w:rPr>
    </w:lvl>
    <w:lvl w:ilvl="7" w:tplc="750E2CAA">
      <w:start w:val="1"/>
      <w:numFmt w:val="bullet"/>
      <w:lvlText w:val="o"/>
      <w:lvlJc w:val="left"/>
      <w:pPr>
        <w:ind w:left="5760" w:hanging="360"/>
      </w:pPr>
      <w:rPr>
        <w:rFonts w:ascii="Courier New" w:hAnsi="Courier New" w:hint="default"/>
      </w:rPr>
    </w:lvl>
    <w:lvl w:ilvl="8" w:tplc="EEE44048">
      <w:start w:val="1"/>
      <w:numFmt w:val="bullet"/>
      <w:lvlText w:val=""/>
      <w:lvlJc w:val="left"/>
      <w:pPr>
        <w:ind w:left="6480" w:hanging="360"/>
      </w:pPr>
      <w:rPr>
        <w:rFonts w:ascii="Wingdings" w:hAnsi="Wingdings" w:hint="default"/>
      </w:rPr>
    </w:lvl>
  </w:abstractNum>
  <w:abstractNum w:abstractNumId="154" w15:restartNumberingAfterBreak="0">
    <w:nsid w:val="5AA928AD"/>
    <w:multiLevelType w:val="hybridMultilevel"/>
    <w:tmpl w:val="67FEE004"/>
    <w:lvl w:ilvl="0" w:tplc="A6327F12">
      <w:start w:val="1"/>
      <w:numFmt w:val="decimal"/>
      <w:lvlText w:val="•"/>
      <w:lvlJc w:val="left"/>
      <w:pPr>
        <w:ind w:left="360" w:hanging="360"/>
      </w:pPr>
    </w:lvl>
    <w:lvl w:ilvl="1" w:tplc="4C222E7C">
      <w:start w:val="1"/>
      <w:numFmt w:val="lowerLetter"/>
      <w:lvlText w:val="%2."/>
      <w:lvlJc w:val="left"/>
      <w:pPr>
        <w:ind w:left="1080" w:hanging="360"/>
      </w:pPr>
    </w:lvl>
    <w:lvl w:ilvl="2" w:tplc="D6C49DB0">
      <w:start w:val="1"/>
      <w:numFmt w:val="lowerRoman"/>
      <w:lvlText w:val="%3."/>
      <w:lvlJc w:val="right"/>
      <w:pPr>
        <w:ind w:left="1800" w:hanging="180"/>
      </w:pPr>
    </w:lvl>
    <w:lvl w:ilvl="3" w:tplc="CF8249B2">
      <w:start w:val="1"/>
      <w:numFmt w:val="decimal"/>
      <w:lvlText w:val="%4."/>
      <w:lvlJc w:val="left"/>
      <w:pPr>
        <w:ind w:left="2520" w:hanging="360"/>
      </w:pPr>
    </w:lvl>
    <w:lvl w:ilvl="4" w:tplc="A1E2C264">
      <w:start w:val="1"/>
      <w:numFmt w:val="lowerLetter"/>
      <w:lvlText w:val="%5."/>
      <w:lvlJc w:val="left"/>
      <w:pPr>
        <w:ind w:left="3240" w:hanging="360"/>
      </w:pPr>
    </w:lvl>
    <w:lvl w:ilvl="5" w:tplc="FF0E7966">
      <w:start w:val="1"/>
      <w:numFmt w:val="lowerRoman"/>
      <w:lvlText w:val="%6."/>
      <w:lvlJc w:val="right"/>
      <w:pPr>
        <w:ind w:left="3960" w:hanging="180"/>
      </w:pPr>
    </w:lvl>
    <w:lvl w:ilvl="6" w:tplc="E2FC5C18">
      <w:start w:val="1"/>
      <w:numFmt w:val="decimal"/>
      <w:lvlText w:val="%7."/>
      <w:lvlJc w:val="left"/>
      <w:pPr>
        <w:ind w:left="4680" w:hanging="360"/>
      </w:pPr>
    </w:lvl>
    <w:lvl w:ilvl="7" w:tplc="623869F4">
      <w:start w:val="1"/>
      <w:numFmt w:val="lowerLetter"/>
      <w:lvlText w:val="%8."/>
      <w:lvlJc w:val="left"/>
      <w:pPr>
        <w:ind w:left="5400" w:hanging="360"/>
      </w:pPr>
    </w:lvl>
    <w:lvl w:ilvl="8" w:tplc="48EE45E8">
      <w:start w:val="1"/>
      <w:numFmt w:val="lowerRoman"/>
      <w:lvlText w:val="%9."/>
      <w:lvlJc w:val="right"/>
      <w:pPr>
        <w:ind w:left="6120" w:hanging="180"/>
      </w:pPr>
    </w:lvl>
  </w:abstractNum>
  <w:abstractNum w:abstractNumId="155" w15:restartNumberingAfterBreak="0">
    <w:nsid w:val="5AD8635B"/>
    <w:multiLevelType w:val="hybridMultilevel"/>
    <w:tmpl w:val="302A3684"/>
    <w:lvl w:ilvl="0" w:tplc="ACDABB3A">
      <w:start w:val="1"/>
      <w:numFmt w:val="bullet"/>
      <w:lvlText w:val=""/>
      <w:lvlJc w:val="left"/>
      <w:pPr>
        <w:ind w:left="720" w:hanging="360"/>
      </w:pPr>
      <w:rPr>
        <w:rFonts w:ascii="Symbol" w:hAnsi="Symbol" w:hint="default"/>
      </w:rPr>
    </w:lvl>
    <w:lvl w:ilvl="1" w:tplc="0E8C9010">
      <w:start w:val="1"/>
      <w:numFmt w:val="bullet"/>
      <w:lvlText w:val="o"/>
      <w:lvlJc w:val="left"/>
      <w:pPr>
        <w:ind w:left="1440" w:hanging="360"/>
      </w:pPr>
      <w:rPr>
        <w:rFonts w:ascii="Courier New" w:hAnsi="Courier New" w:hint="default"/>
      </w:rPr>
    </w:lvl>
    <w:lvl w:ilvl="2" w:tplc="3D52DA3E">
      <w:start w:val="1"/>
      <w:numFmt w:val="bullet"/>
      <w:lvlText w:val=""/>
      <w:lvlJc w:val="left"/>
      <w:pPr>
        <w:ind w:left="2160" w:hanging="360"/>
      </w:pPr>
      <w:rPr>
        <w:rFonts w:ascii="Wingdings" w:hAnsi="Wingdings" w:hint="default"/>
      </w:rPr>
    </w:lvl>
    <w:lvl w:ilvl="3" w:tplc="1304BCD8">
      <w:start w:val="1"/>
      <w:numFmt w:val="bullet"/>
      <w:lvlText w:val=""/>
      <w:lvlJc w:val="left"/>
      <w:pPr>
        <w:ind w:left="2880" w:hanging="360"/>
      </w:pPr>
      <w:rPr>
        <w:rFonts w:ascii="Symbol" w:hAnsi="Symbol" w:hint="default"/>
      </w:rPr>
    </w:lvl>
    <w:lvl w:ilvl="4" w:tplc="54E09D94">
      <w:start w:val="1"/>
      <w:numFmt w:val="bullet"/>
      <w:lvlText w:val="o"/>
      <w:lvlJc w:val="left"/>
      <w:pPr>
        <w:ind w:left="3600" w:hanging="360"/>
      </w:pPr>
      <w:rPr>
        <w:rFonts w:ascii="Courier New" w:hAnsi="Courier New" w:hint="default"/>
      </w:rPr>
    </w:lvl>
    <w:lvl w:ilvl="5" w:tplc="B978E5A4">
      <w:start w:val="1"/>
      <w:numFmt w:val="bullet"/>
      <w:lvlText w:val=""/>
      <w:lvlJc w:val="left"/>
      <w:pPr>
        <w:ind w:left="4320" w:hanging="360"/>
      </w:pPr>
      <w:rPr>
        <w:rFonts w:ascii="Wingdings" w:hAnsi="Wingdings" w:hint="default"/>
      </w:rPr>
    </w:lvl>
    <w:lvl w:ilvl="6" w:tplc="5A6C51BA">
      <w:start w:val="1"/>
      <w:numFmt w:val="bullet"/>
      <w:lvlText w:val=""/>
      <w:lvlJc w:val="left"/>
      <w:pPr>
        <w:ind w:left="5040" w:hanging="360"/>
      </w:pPr>
      <w:rPr>
        <w:rFonts w:ascii="Symbol" w:hAnsi="Symbol" w:hint="default"/>
      </w:rPr>
    </w:lvl>
    <w:lvl w:ilvl="7" w:tplc="C40CAD9C">
      <w:start w:val="1"/>
      <w:numFmt w:val="bullet"/>
      <w:lvlText w:val="o"/>
      <w:lvlJc w:val="left"/>
      <w:pPr>
        <w:ind w:left="5760" w:hanging="360"/>
      </w:pPr>
      <w:rPr>
        <w:rFonts w:ascii="Courier New" w:hAnsi="Courier New" w:hint="default"/>
      </w:rPr>
    </w:lvl>
    <w:lvl w:ilvl="8" w:tplc="B7049F5E">
      <w:start w:val="1"/>
      <w:numFmt w:val="bullet"/>
      <w:lvlText w:val=""/>
      <w:lvlJc w:val="left"/>
      <w:pPr>
        <w:ind w:left="6480" w:hanging="360"/>
      </w:pPr>
      <w:rPr>
        <w:rFonts w:ascii="Wingdings" w:hAnsi="Wingdings" w:hint="default"/>
      </w:rPr>
    </w:lvl>
  </w:abstractNum>
  <w:abstractNum w:abstractNumId="156" w15:restartNumberingAfterBreak="0">
    <w:nsid w:val="5C214158"/>
    <w:multiLevelType w:val="hybridMultilevel"/>
    <w:tmpl w:val="296EAFBC"/>
    <w:lvl w:ilvl="0" w:tplc="6CE651B6">
      <w:start w:val="1"/>
      <w:numFmt w:val="decimal"/>
      <w:lvlText w:val="%1."/>
      <w:lvlJc w:val="left"/>
      <w:pPr>
        <w:ind w:left="720" w:hanging="360"/>
      </w:pPr>
    </w:lvl>
    <w:lvl w:ilvl="1" w:tplc="1EBECED2">
      <w:start w:val="1"/>
      <w:numFmt w:val="lowerLetter"/>
      <w:lvlText w:val="%2."/>
      <w:lvlJc w:val="left"/>
      <w:pPr>
        <w:ind w:left="1440" w:hanging="360"/>
      </w:pPr>
    </w:lvl>
    <w:lvl w:ilvl="2" w:tplc="F912B4E8">
      <w:start w:val="1"/>
      <w:numFmt w:val="lowerRoman"/>
      <w:lvlText w:val="%3."/>
      <w:lvlJc w:val="right"/>
      <w:pPr>
        <w:ind w:left="2160" w:hanging="180"/>
      </w:pPr>
    </w:lvl>
    <w:lvl w:ilvl="3" w:tplc="DDB2B27C">
      <w:start w:val="1"/>
      <w:numFmt w:val="decimal"/>
      <w:lvlText w:val="%4."/>
      <w:lvlJc w:val="left"/>
      <w:pPr>
        <w:ind w:left="2880" w:hanging="360"/>
      </w:pPr>
    </w:lvl>
    <w:lvl w:ilvl="4" w:tplc="D60066E6">
      <w:start w:val="1"/>
      <w:numFmt w:val="lowerLetter"/>
      <w:lvlText w:val="%5."/>
      <w:lvlJc w:val="left"/>
      <w:pPr>
        <w:ind w:left="3600" w:hanging="360"/>
      </w:pPr>
    </w:lvl>
    <w:lvl w:ilvl="5" w:tplc="FE1E91FC">
      <w:start w:val="1"/>
      <w:numFmt w:val="lowerRoman"/>
      <w:lvlText w:val="%6."/>
      <w:lvlJc w:val="right"/>
      <w:pPr>
        <w:ind w:left="4320" w:hanging="180"/>
      </w:pPr>
    </w:lvl>
    <w:lvl w:ilvl="6" w:tplc="DA5ECA28">
      <w:start w:val="1"/>
      <w:numFmt w:val="decimal"/>
      <w:lvlText w:val="%7."/>
      <w:lvlJc w:val="left"/>
      <w:pPr>
        <w:ind w:left="5040" w:hanging="360"/>
      </w:pPr>
    </w:lvl>
    <w:lvl w:ilvl="7" w:tplc="D5407F9C">
      <w:start w:val="1"/>
      <w:numFmt w:val="lowerLetter"/>
      <w:lvlText w:val="%8."/>
      <w:lvlJc w:val="left"/>
      <w:pPr>
        <w:ind w:left="5760" w:hanging="360"/>
      </w:pPr>
    </w:lvl>
    <w:lvl w:ilvl="8" w:tplc="27AAE950">
      <w:start w:val="1"/>
      <w:numFmt w:val="lowerRoman"/>
      <w:lvlText w:val="%9."/>
      <w:lvlJc w:val="right"/>
      <w:pPr>
        <w:ind w:left="6480" w:hanging="180"/>
      </w:pPr>
    </w:lvl>
  </w:abstractNum>
  <w:abstractNum w:abstractNumId="157" w15:restartNumberingAfterBreak="0">
    <w:nsid w:val="5C55702F"/>
    <w:multiLevelType w:val="hybridMultilevel"/>
    <w:tmpl w:val="6BD2F1CE"/>
    <w:lvl w:ilvl="0" w:tplc="30743D1A">
      <w:start w:val="1"/>
      <w:numFmt w:val="decimal"/>
      <w:lvlText w:val="•"/>
      <w:lvlJc w:val="left"/>
      <w:pPr>
        <w:ind w:left="360" w:hanging="360"/>
      </w:pPr>
    </w:lvl>
    <w:lvl w:ilvl="1" w:tplc="8CDE9BEA">
      <w:start w:val="1"/>
      <w:numFmt w:val="lowerLetter"/>
      <w:lvlText w:val="%2."/>
      <w:lvlJc w:val="left"/>
      <w:pPr>
        <w:ind w:left="1080" w:hanging="360"/>
      </w:pPr>
    </w:lvl>
    <w:lvl w:ilvl="2" w:tplc="EDD0D324">
      <w:start w:val="1"/>
      <w:numFmt w:val="lowerRoman"/>
      <w:lvlText w:val="%3."/>
      <w:lvlJc w:val="right"/>
      <w:pPr>
        <w:ind w:left="1800" w:hanging="180"/>
      </w:pPr>
    </w:lvl>
    <w:lvl w:ilvl="3" w:tplc="8CE6FF6E">
      <w:start w:val="1"/>
      <w:numFmt w:val="decimal"/>
      <w:lvlText w:val="%4."/>
      <w:lvlJc w:val="left"/>
      <w:pPr>
        <w:ind w:left="2520" w:hanging="360"/>
      </w:pPr>
    </w:lvl>
    <w:lvl w:ilvl="4" w:tplc="CB866558">
      <w:start w:val="1"/>
      <w:numFmt w:val="lowerLetter"/>
      <w:lvlText w:val="%5."/>
      <w:lvlJc w:val="left"/>
      <w:pPr>
        <w:ind w:left="3240" w:hanging="360"/>
      </w:pPr>
    </w:lvl>
    <w:lvl w:ilvl="5" w:tplc="66949140">
      <w:start w:val="1"/>
      <w:numFmt w:val="lowerRoman"/>
      <w:lvlText w:val="%6."/>
      <w:lvlJc w:val="right"/>
      <w:pPr>
        <w:ind w:left="3960" w:hanging="180"/>
      </w:pPr>
    </w:lvl>
    <w:lvl w:ilvl="6" w:tplc="E030142A">
      <w:start w:val="1"/>
      <w:numFmt w:val="decimal"/>
      <w:lvlText w:val="%7."/>
      <w:lvlJc w:val="left"/>
      <w:pPr>
        <w:ind w:left="4680" w:hanging="360"/>
      </w:pPr>
    </w:lvl>
    <w:lvl w:ilvl="7" w:tplc="D206DA96">
      <w:start w:val="1"/>
      <w:numFmt w:val="lowerLetter"/>
      <w:lvlText w:val="%8."/>
      <w:lvlJc w:val="left"/>
      <w:pPr>
        <w:ind w:left="5400" w:hanging="360"/>
      </w:pPr>
    </w:lvl>
    <w:lvl w:ilvl="8" w:tplc="4E9C4632">
      <w:start w:val="1"/>
      <w:numFmt w:val="lowerRoman"/>
      <w:lvlText w:val="%9."/>
      <w:lvlJc w:val="right"/>
      <w:pPr>
        <w:ind w:left="6120" w:hanging="180"/>
      </w:pPr>
    </w:lvl>
  </w:abstractNum>
  <w:abstractNum w:abstractNumId="158" w15:restartNumberingAfterBreak="0">
    <w:nsid w:val="5EF53016"/>
    <w:multiLevelType w:val="hybridMultilevel"/>
    <w:tmpl w:val="AADE79C2"/>
    <w:lvl w:ilvl="0" w:tplc="810C097A">
      <w:start w:val="1"/>
      <w:numFmt w:val="decimal"/>
      <w:lvlText w:val="•"/>
      <w:lvlJc w:val="left"/>
      <w:pPr>
        <w:ind w:left="360" w:hanging="360"/>
      </w:pPr>
    </w:lvl>
    <w:lvl w:ilvl="1" w:tplc="DE0CFDB0">
      <w:start w:val="1"/>
      <w:numFmt w:val="lowerLetter"/>
      <w:lvlText w:val="%2."/>
      <w:lvlJc w:val="left"/>
      <w:pPr>
        <w:ind w:left="1080" w:hanging="360"/>
      </w:pPr>
    </w:lvl>
    <w:lvl w:ilvl="2" w:tplc="FBF8E8F0">
      <w:start w:val="1"/>
      <w:numFmt w:val="lowerRoman"/>
      <w:lvlText w:val="%3."/>
      <w:lvlJc w:val="right"/>
      <w:pPr>
        <w:ind w:left="1800" w:hanging="180"/>
      </w:pPr>
    </w:lvl>
    <w:lvl w:ilvl="3" w:tplc="BE685512">
      <w:start w:val="1"/>
      <w:numFmt w:val="decimal"/>
      <w:lvlText w:val="%4."/>
      <w:lvlJc w:val="left"/>
      <w:pPr>
        <w:ind w:left="2520" w:hanging="360"/>
      </w:pPr>
    </w:lvl>
    <w:lvl w:ilvl="4" w:tplc="08B0A6CA">
      <w:start w:val="1"/>
      <w:numFmt w:val="lowerLetter"/>
      <w:lvlText w:val="%5."/>
      <w:lvlJc w:val="left"/>
      <w:pPr>
        <w:ind w:left="3240" w:hanging="360"/>
      </w:pPr>
    </w:lvl>
    <w:lvl w:ilvl="5" w:tplc="0602D418">
      <w:start w:val="1"/>
      <w:numFmt w:val="lowerRoman"/>
      <w:lvlText w:val="%6."/>
      <w:lvlJc w:val="right"/>
      <w:pPr>
        <w:ind w:left="3960" w:hanging="180"/>
      </w:pPr>
    </w:lvl>
    <w:lvl w:ilvl="6" w:tplc="2BB878D6">
      <w:start w:val="1"/>
      <w:numFmt w:val="decimal"/>
      <w:lvlText w:val="%7."/>
      <w:lvlJc w:val="left"/>
      <w:pPr>
        <w:ind w:left="4680" w:hanging="360"/>
      </w:pPr>
    </w:lvl>
    <w:lvl w:ilvl="7" w:tplc="0DA6D780">
      <w:start w:val="1"/>
      <w:numFmt w:val="lowerLetter"/>
      <w:lvlText w:val="%8."/>
      <w:lvlJc w:val="left"/>
      <w:pPr>
        <w:ind w:left="5400" w:hanging="360"/>
      </w:pPr>
    </w:lvl>
    <w:lvl w:ilvl="8" w:tplc="D95E87D8">
      <w:start w:val="1"/>
      <w:numFmt w:val="lowerRoman"/>
      <w:lvlText w:val="%9."/>
      <w:lvlJc w:val="right"/>
      <w:pPr>
        <w:ind w:left="6120" w:hanging="180"/>
      </w:pPr>
    </w:lvl>
  </w:abstractNum>
  <w:abstractNum w:abstractNumId="159" w15:restartNumberingAfterBreak="0">
    <w:nsid w:val="5FA9126F"/>
    <w:multiLevelType w:val="hybridMultilevel"/>
    <w:tmpl w:val="2AFC6D86"/>
    <w:lvl w:ilvl="0" w:tplc="05D2C00E">
      <w:start w:val="1"/>
      <w:numFmt w:val="lowerRoman"/>
      <w:lvlText w:val="%1."/>
      <w:lvlJc w:val="right"/>
      <w:pPr>
        <w:ind w:left="720" w:hanging="360"/>
      </w:pPr>
    </w:lvl>
    <w:lvl w:ilvl="1" w:tplc="78689840">
      <w:start w:val="1"/>
      <w:numFmt w:val="lowerLetter"/>
      <w:lvlText w:val="%2."/>
      <w:lvlJc w:val="left"/>
      <w:pPr>
        <w:ind w:left="1440" w:hanging="360"/>
      </w:pPr>
    </w:lvl>
    <w:lvl w:ilvl="2" w:tplc="4DD41B4E">
      <w:start w:val="1"/>
      <w:numFmt w:val="lowerRoman"/>
      <w:lvlText w:val="%3."/>
      <w:lvlJc w:val="right"/>
      <w:pPr>
        <w:ind w:left="2160" w:hanging="180"/>
      </w:pPr>
    </w:lvl>
    <w:lvl w:ilvl="3" w:tplc="E90ACC9C">
      <w:start w:val="1"/>
      <w:numFmt w:val="decimal"/>
      <w:lvlText w:val="%4."/>
      <w:lvlJc w:val="left"/>
      <w:pPr>
        <w:ind w:left="2880" w:hanging="360"/>
      </w:pPr>
    </w:lvl>
    <w:lvl w:ilvl="4" w:tplc="2DACAB26">
      <w:start w:val="1"/>
      <w:numFmt w:val="lowerLetter"/>
      <w:lvlText w:val="%5."/>
      <w:lvlJc w:val="left"/>
      <w:pPr>
        <w:ind w:left="3600" w:hanging="360"/>
      </w:pPr>
    </w:lvl>
    <w:lvl w:ilvl="5" w:tplc="7E40DC6A">
      <w:start w:val="1"/>
      <w:numFmt w:val="lowerRoman"/>
      <w:lvlText w:val="%6."/>
      <w:lvlJc w:val="right"/>
      <w:pPr>
        <w:ind w:left="4320" w:hanging="180"/>
      </w:pPr>
    </w:lvl>
    <w:lvl w:ilvl="6" w:tplc="4ACA7C3C">
      <w:start w:val="1"/>
      <w:numFmt w:val="decimal"/>
      <w:lvlText w:val="%7."/>
      <w:lvlJc w:val="left"/>
      <w:pPr>
        <w:ind w:left="5040" w:hanging="360"/>
      </w:pPr>
    </w:lvl>
    <w:lvl w:ilvl="7" w:tplc="A40AB0B8">
      <w:start w:val="1"/>
      <w:numFmt w:val="lowerLetter"/>
      <w:lvlText w:val="%8."/>
      <w:lvlJc w:val="left"/>
      <w:pPr>
        <w:ind w:left="5760" w:hanging="360"/>
      </w:pPr>
    </w:lvl>
    <w:lvl w:ilvl="8" w:tplc="34B21426">
      <w:start w:val="1"/>
      <w:numFmt w:val="lowerRoman"/>
      <w:lvlText w:val="%9."/>
      <w:lvlJc w:val="right"/>
      <w:pPr>
        <w:ind w:left="6480" w:hanging="180"/>
      </w:pPr>
    </w:lvl>
  </w:abstractNum>
  <w:abstractNum w:abstractNumId="160" w15:restartNumberingAfterBreak="0">
    <w:nsid w:val="5FF5601F"/>
    <w:multiLevelType w:val="hybridMultilevel"/>
    <w:tmpl w:val="0A54A252"/>
    <w:lvl w:ilvl="0" w:tplc="ED7E84CE">
      <w:start w:val="1"/>
      <w:numFmt w:val="decimal"/>
      <w:lvlText w:val="%1."/>
      <w:lvlJc w:val="left"/>
      <w:pPr>
        <w:ind w:left="360" w:hanging="360"/>
      </w:pPr>
    </w:lvl>
    <w:lvl w:ilvl="1" w:tplc="7A908144">
      <w:start w:val="1"/>
      <w:numFmt w:val="lowerLetter"/>
      <w:lvlText w:val="%2."/>
      <w:lvlJc w:val="left"/>
      <w:pPr>
        <w:ind w:left="1080" w:hanging="360"/>
      </w:pPr>
    </w:lvl>
    <w:lvl w:ilvl="2" w:tplc="8E1426EC">
      <w:start w:val="1"/>
      <w:numFmt w:val="lowerRoman"/>
      <w:lvlText w:val="%3."/>
      <w:lvlJc w:val="right"/>
      <w:pPr>
        <w:ind w:left="1800" w:hanging="180"/>
      </w:pPr>
    </w:lvl>
    <w:lvl w:ilvl="3" w:tplc="9C946E04">
      <w:start w:val="1"/>
      <w:numFmt w:val="decimal"/>
      <w:lvlText w:val="%4."/>
      <w:lvlJc w:val="left"/>
      <w:pPr>
        <w:ind w:left="2520" w:hanging="360"/>
      </w:pPr>
    </w:lvl>
    <w:lvl w:ilvl="4" w:tplc="FE06AED6">
      <w:start w:val="1"/>
      <w:numFmt w:val="lowerLetter"/>
      <w:lvlText w:val="%5."/>
      <w:lvlJc w:val="left"/>
      <w:pPr>
        <w:ind w:left="3240" w:hanging="360"/>
      </w:pPr>
    </w:lvl>
    <w:lvl w:ilvl="5" w:tplc="D5CC747A">
      <w:start w:val="1"/>
      <w:numFmt w:val="lowerRoman"/>
      <w:lvlText w:val="%6."/>
      <w:lvlJc w:val="right"/>
      <w:pPr>
        <w:ind w:left="3960" w:hanging="180"/>
      </w:pPr>
    </w:lvl>
    <w:lvl w:ilvl="6" w:tplc="FBBE5072">
      <w:start w:val="1"/>
      <w:numFmt w:val="decimal"/>
      <w:lvlText w:val="%7."/>
      <w:lvlJc w:val="left"/>
      <w:pPr>
        <w:ind w:left="4680" w:hanging="360"/>
      </w:pPr>
    </w:lvl>
    <w:lvl w:ilvl="7" w:tplc="940651A6">
      <w:start w:val="1"/>
      <w:numFmt w:val="lowerLetter"/>
      <w:lvlText w:val="%8."/>
      <w:lvlJc w:val="left"/>
      <w:pPr>
        <w:ind w:left="5400" w:hanging="360"/>
      </w:pPr>
    </w:lvl>
    <w:lvl w:ilvl="8" w:tplc="A50AF84A">
      <w:start w:val="1"/>
      <w:numFmt w:val="lowerRoman"/>
      <w:lvlText w:val="%9."/>
      <w:lvlJc w:val="right"/>
      <w:pPr>
        <w:ind w:left="6120" w:hanging="180"/>
      </w:pPr>
    </w:lvl>
  </w:abstractNum>
  <w:abstractNum w:abstractNumId="161" w15:restartNumberingAfterBreak="0">
    <w:nsid w:val="6047C528"/>
    <w:multiLevelType w:val="hybridMultilevel"/>
    <w:tmpl w:val="245C4C68"/>
    <w:lvl w:ilvl="0" w:tplc="B9B27B88">
      <w:start w:val="1"/>
      <w:numFmt w:val="bullet"/>
      <w:lvlText w:val=""/>
      <w:lvlJc w:val="left"/>
      <w:pPr>
        <w:ind w:left="720" w:hanging="360"/>
      </w:pPr>
      <w:rPr>
        <w:rFonts w:ascii="Symbol" w:hAnsi="Symbol" w:hint="default"/>
      </w:rPr>
    </w:lvl>
    <w:lvl w:ilvl="1" w:tplc="894A7D68">
      <w:start w:val="1"/>
      <w:numFmt w:val="bullet"/>
      <w:lvlText w:val="o"/>
      <w:lvlJc w:val="left"/>
      <w:pPr>
        <w:ind w:left="1440" w:hanging="360"/>
      </w:pPr>
      <w:rPr>
        <w:rFonts w:ascii="Courier New" w:hAnsi="Courier New" w:hint="default"/>
      </w:rPr>
    </w:lvl>
    <w:lvl w:ilvl="2" w:tplc="95CC35B4">
      <w:start w:val="1"/>
      <w:numFmt w:val="bullet"/>
      <w:lvlText w:val=""/>
      <w:lvlJc w:val="left"/>
      <w:pPr>
        <w:ind w:left="2160" w:hanging="360"/>
      </w:pPr>
      <w:rPr>
        <w:rFonts w:ascii="Wingdings" w:hAnsi="Wingdings" w:hint="default"/>
      </w:rPr>
    </w:lvl>
    <w:lvl w:ilvl="3" w:tplc="9A50815E">
      <w:start w:val="1"/>
      <w:numFmt w:val="bullet"/>
      <w:lvlText w:val=""/>
      <w:lvlJc w:val="left"/>
      <w:pPr>
        <w:ind w:left="2880" w:hanging="360"/>
      </w:pPr>
      <w:rPr>
        <w:rFonts w:ascii="Symbol" w:hAnsi="Symbol" w:hint="default"/>
      </w:rPr>
    </w:lvl>
    <w:lvl w:ilvl="4" w:tplc="5BF077CE">
      <w:start w:val="1"/>
      <w:numFmt w:val="bullet"/>
      <w:lvlText w:val="o"/>
      <w:lvlJc w:val="left"/>
      <w:pPr>
        <w:ind w:left="3600" w:hanging="360"/>
      </w:pPr>
      <w:rPr>
        <w:rFonts w:ascii="Courier New" w:hAnsi="Courier New" w:hint="default"/>
      </w:rPr>
    </w:lvl>
    <w:lvl w:ilvl="5" w:tplc="A77E239A">
      <w:start w:val="1"/>
      <w:numFmt w:val="bullet"/>
      <w:lvlText w:val=""/>
      <w:lvlJc w:val="left"/>
      <w:pPr>
        <w:ind w:left="4320" w:hanging="360"/>
      </w:pPr>
      <w:rPr>
        <w:rFonts w:ascii="Wingdings" w:hAnsi="Wingdings" w:hint="default"/>
      </w:rPr>
    </w:lvl>
    <w:lvl w:ilvl="6" w:tplc="54141532">
      <w:start w:val="1"/>
      <w:numFmt w:val="bullet"/>
      <w:lvlText w:val=""/>
      <w:lvlJc w:val="left"/>
      <w:pPr>
        <w:ind w:left="5040" w:hanging="360"/>
      </w:pPr>
      <w:rPr>
        <w:rFonts w:ascii="Symbol" w:hAnsi="Symbol" w:hint="default"/>
      </w:rPr>
    </w:lvl>
    <w:lvl w:ilvl="7" w:tplc="6BD06788">
      <w:start w:val="1"/>
      <w:numFmt w:val="bullet"/>
      <w:lvlText w:val="o"/>
      <w:lvlJc w:val="left"/>
      <w:pPr>
        <w:ind w:left="5760" w:hanging="360"/>
      </w:pPr>
      <w:rPr>
        <w:rFonts w:ascii="Courier New" w:hAnsi="Courier New" w:hint="default"/>
      </w:rPr>
    </w:lvl>
    <w:lvl w:ilvl="8" w:tplc="46DCD570">
      <w:start w:val="1"/>
      <w:numFmt w:val="bullet"/>
      <w:lvlText w:val=""/>
      <w:lvlJc w:val="left"/>
      <w:pPr>
        <w:ind w:left="6480" w:hanging="360"/>
      </w:pPr>
      <w:rPr>
        <w:rFonts w:ascii="Wingdings" w:hAnsi="Wingdings" w:hint="default"/>
      </w:rPr>
    </w:lvl>
  </w:abstractNum>
  <w:abstractNum w:abstractNumId="162" w15:restartNumberingAfterBreak="0">
    <w:nsid w:val="6059A05E"/>
    <w:multiLevelType w:val="hybridMultilevel"/>
    <w:tmpl w:val="D270BEDC"/>
    <w:lvl w:ilvl="0" w:tplc="894CBCDC">
      <w:start w:val="1"/>
      <w:numFmt w:val="bullet"/>
      <w:lvlText w:val=""/>
      <w:lvlJc w:val="left"/>
      <w:pPr>
        <w:ind w:left="720" w:hanging="360"/>
      </w:pPr>
      <w:rPr>
        <w:rFonts w:ascii="Symbol" w:hAnsi="Symbol" w:hint="default"/>
      </w:rPr>
    </w:lvl>
    <w:lvl w:ilvl="1" w:tplc="E3F6FE50">
      <w:start w:val="1"/>
      <w:numFmt w:val="bullet"/>
      <w:lvlText w:val="o"/>
      <w:lvlJc w:val="left"/>
      <w:pPr>
        <w:ind w:left="1440" w:hanging="360"/>
      </w:pPr>
      <w:rPr>
        <w:rFonts w:ascii="Courier New" w:hAnsi="Courier New" w:hint="default"/>
      </w:rPr>
    </w:lvl>
    <w:lvl w:ilvl="2" w:tplc="E370CF12">
      <w:start w:val="1"/>
      <w:numFmt w:val="bullet"/>
      <w:lvlText w:val=""/>
      <w:lvlJc w:val="left"/>
      <w:pPr>
        <w:ind w:left="2160" w:hanging="360"/>
      </w:pPr>
      <w:rPr>
        <w:rFonts w:ascii="Wingdings" w:hAnsi="Wingdings" w:hint="default"/>
      </w:rPr>
    </w:lvl>
    <w:lvl w:ilvl="3" w:tplc="864EBDCC">
      <w:start w:val="1"/>
      <w:numFmt w:val="bullet"/>
      <w:lvlText w:val=""/>
      <w:lvlJc w:val="left"/>
      <w:pPr>
        <w:ind w:left="2880" w:hanging="360"/>
      </w:pPr>
      <w:rPr>
        <w:rFonts w:ascii="Symbol" w:hAnsi="Symbol" w:hint="default"/>
      </w:rPr>
    </w:lvl>
    <w:lvl w:ilvl="4" w:tplc="CAD60DC2">
      <w:start w:val="1"/>
      <w:numFmt w:val="bullet"/>
      <w:lvlText w:val="o"/>
      <w:lvlJc w:val="left"/>
      <w:pPr>
        <w:ind w:left="3600" w:hanging="360"/>
      </w:pPr>
      <w:rPr>
        <w:rFonts w:ascii="Courier New" w:hAnsi="Courier New" w:hint="default"/>
      </w:rPr>
    </w:lvl>
    <w:lvl w:ilvl="5" w:tplc="4E0EF2EC">
      <w:start w:val="1"/>
      <w:numFmt w:val="bullet"/>
      <w:lvlText w:val=""/>
      <w:lvlJc w:val="left"/>
      <w:pPr>
        <w:ind w:left="4320" w:hanging="360"/>
      </w:pPr>
      <w:rPr>
        <w:rFonts w:ascii="Wingdings" w:hAnsi="Wingdings" w:hint="default"/>
      </w:rPr>
    </w:lvl>
    <w:lvl w:ilvl="6" w:tplc="D1E86946">
      <w:start w:val="1"/>
      <w:numFmt w:val="bullet"/>
      <w:lvlText w:val=""/>
      <w:lvlJc w:val="left"/>
      <w:pPr>
        <w:ind w:left="5040" w:hanging="360"/>
      </w:pPr>
      <w:rPr>
        <w:rFonts w:ascii="Symbol" w:hAnsi="Symbol" w:hint="default"/>
      </w:rPr>
    </w:lvl>
    <w:lvl w:ilvl="7" w:tplc="25ACA58A">
      <w:start w:val="1"/>
      <w:numFmt w:val="bullet"/>
      <w:lvlText w:val="o"/>
      <w:lvlJc w:val="left"/>
      <w:pPr>
        <w:ind w:left="5760" w:hanging="360"/>
      </w:pPr>
      <w:rPr>
        <w:rFonts w:ascii="Courier New" w:hAnsi="Courier New" w:hint="default"/>
      </w:rPr>
    </w:lvl>
    <w:lvl w:ilvl="8" w:tplc="0EE01612">
      <w:start w:val="1"/>
      <w:numFmt w:val="bullet"/>
      <w:lvlText w:val=""/>
      <w:lvlJc w:val="left"/>
      <w:pPr>
        <w:ind w:left="6480" w:hanging="360"/>
      </w:pPr>
      <w:rPr>
        <w:rFonts w:ascii="Wingdings" w:hAnsi="Wingdings" w:hint="default"/>
      </w:rPr>
    </w:lvl>
  </w:abstractNum>
  <w:abstractNum w:abstractNumId="163" w15:restartNumberingAfterBreak="0">
    <w:nsid w:val="607C4345"/>
    <w:multiLevelType w:val="hybridMultilevel"/>
    <w:tmpl w:val="663A33EE"/>
    <w:lvl w:ilvl="0" w:tplc="C310F9DA">
      <w:start w:val="1"/>
      <w:numFmt w:val="decimal"/>
      <w:lvlText w:val="%1."/>
      <w:lvlJc w:val="left"/>
      <w:pPr>
        <w:ind w:left="720" w:hanging="360"/>
      </w:pPr>
    </w:lvl>
    <w:lvl w:ilvl="1" w:tplc="ED6E4D3E">
      <w:start w:val="1"/>
      <w:numFmt w:val="lowerLetter"/>
      <w:lvlText w:val="%2."/>
      <w:lvlJc w:val="left"/>
      <w:pPr>
        <w:ind w:left="1440" w:hanging="360"/>
      </w:pPr>
    </w:lvl>
    <w:lvl w:ilvl="2" w:tplc="910AC87C">
      <w:start w:val="1"/>
      <w:numFmt w:val="lowerRoman"/>
      <w:lvlText w:val="%3."/>
      <w:lvlJc w:val="right"/>
      <w:pPr>
        <w:ind w:left="2160" w:hanging="180"/>
      </w:pPr>
    </w:lvl>
    <w:lvl w:ilvl="3" w:tplc="E7704A5C">
      <w:start w:val="1"/>
      <w:numFmt w:val="decimal"/>
      <w:lvlText w:val="%4."/>
      <w:lvlJc w:val="left"/>
      <w:pPr>
        <w:ind w:left="2880" w:hanging="360"/>
      </w:pPr>
    </w:lvl>
    <w:lvl w:ilvl="4" w:tplc="1B12EAAA">
      <w:start w:val="1"/>
      <w:numFmt w:val="lowerLetter"/>
      <w:lvlText w:val="%5."/>
      <w:lvlJc w:val="left"/>
      <w:pPr>
        <w:ind w:left="3600" w:hanging="360"/>
      </w:pPr>
    </w:lvl>
    <w:lvl w:ilvl="5" w:tplc="14521440">
      <w:start w:val="1"/>
      <w:numFmt w:val="lowerRoman"/>
      <w:lvlText w:val="%6."/>
      <w:lvlJc w:val="right"/>
      <w:pPr>
        <w:ind w:left="4320" w:hanging="180"/>
      </w:pPr>
    </w:lvl>
    <w:lvl w:ilvl="6" w:tplc="2B2A2F44">
      <w:start w:val="1"/>
      <w:numFmt w:val="decimal"/>
      <w:lvlText w:val="%7."/>
      <w:lvlJc w:val="left"/>
      <w:pPr>
        <w:ind w:left="5040" w:hanging="360"/>
      </w:pPr>
    </w:lvl>
    <w:lvl w:ilvl="7" w:tplc="C3C032C4">
      <w:start w:val="1"/>
      <w:numFmt w:val="lowerLetter"/>
      <w:lvlText w:val="%8."/>
      <w:lvlJc w:val="left"/>
      <w:pPr>
        <w:ind w:left="5760" w:hanging="360"/>
      </w:pPr>
    </w:lvl>
    <w:lvl w:ilvl="8" w:tplc="0EAA151C">
      <w:start w:val="1"/>
      <w:numFmt w:val="lowerRoman"/>
      <w:lvlText w:val="%9."/>
      <w:lvlJc w:val="right"/>
      <w:pPr>
        <w:ind w:left="6480" w:hanging="180"/>
      </w:pPr>
    </w:lvl>
  </w:abstractNum>
  <w:abstractNum w:abstractNumId="164" w15:restartNumberingAfterBreak="0">
    <w:nsid w:val="608275F0"/>
    <w:multiLevelType w:val="hybridMultilevel"/>
    <w:tmpl w:val="8378358E"/>
    <w:lvl w:ilvl="0" w:tplc="F36AD534">
      <w:start w:val="1"/>
      <w:numFmt w:val="bullet"/>
      <w:lvlText w:val=""/>
      <w:lvlJc w:val="left"/>
      <w:pPr>
        <w:ind w:left="720" w:hanging="360"/>
      </w:pPr>
      <w:rPr>
        <w:rFonts w:ascii="Symbol" w:hAnsi="Symbol" w:hint="default"/>
      </w:rPr>
    </w:lvl>
    <w:lvl w:ilvl="1" w:tplc="D326EFA0">
      <w:start w:val="1"/>
      <w:numFmt w:val="bullet"/>
      <w:lvlText w:val="o"/>
      <w:lvlJc w:val="left"/>
      <w:pPr>
        <w:ind w:left="1440" w:hanging="360"/>
      </w:pPr>
      <w:rPr>
        <w:rFonts w:ascii="Courier New" w:hAnsi="Courier New" w:hint="default"/>
      </w:rPr>
    </w:lvl>
    <w:lvl w:ilvl="2" w:tplc="59381460">
      <w:start w:val="1"/>
      <w:numFmt w:val="bullet"/>
      <w:lvlText w:val=""/>
      <w:lvlJc w:val="left"/>
      <w:pPr>
        <w:ind w:left="2160" w:hanging="360"/>
      </w:pPr>
      <w:rPr>
        <w:rFonts w:ascii="Wingdings" w:hAnsi="Wingdings" w:hint="default"/>
      </w:rPr>
    </w:lvl>
    <w:lvl w:ilvl="3" w:tplc="037CF2C4">
      <w:start w:val="1"/>
      <w:numFmt w:val="bullet"/>
      <w:lvlText w:val=""/>
      <w:lvlJc w:val="left"/>
      <w:pPr>
        <w:ind w:left="2880" w:hanging="360"/>
      </w:pPr>
      <w:rPr>
        <w:rFonts w:ascii="Symbol" w:hAnsi="Symbol" w:hint="default"/>
      </w:rPr>
    </w:lvl>
    <w:lvl w:ilvl="4" w:tplc="006C8CF0">
      <w:start w:val="1"/>
      <w:numFmt w:val="bullet"/>
      <w:lvlText w:val="o"/>
      <w:lvlJc w:val="left"/>
      <w:pPr>
        <w:ind w:left="3600" w:hanging="360"/>
      </w:pPr>
      <w:rPr>
        <w:rFonts w:ascii="Courier New" w:hAnsi="Courier New" w:hint="default"/>
      </w:rPr>
    </w:lvl>
    <w:lvl w:ilvl="5" w:tplc="4F4A5D6A">
      <w:start w:val="1"/>
      <w:numFmt w:val="bullet"/>
      <w:lvlText w:val=""/>
      <w:lvlJc w:val="left"/>
      <w:pPr>
        <w:ind w:left="4320" w:hanging="360"/>
      </w:pPr>
      <w:rPr>
        <w:rFonts w:ascii="Wingdings" w:hAnsi="Wingdings" w:hint="default"/>
      </w:rPr>
    </w:lvl>
    <w:lvl w:ilvl="6" w:tplc="09D468C8">
      <w:start w:val="1"/>
      <w:numFmt w:val="bullet"/>
      <w:lvlText w:val=""/>
      <w:lvlJc w:val="left"/>
      <w:pPr>
        <w:ind w:left="5040" w:hanging="360"/>
      </w:pPr>
      <w:rPr>
        <w:rFonts w:ascii="Symbol" w:hAnsi="Symbol" w:hint="default"/>
      </w:rPr>
    </w:lvl>
    <w:lvl w:ilvl="7" w:tplc="3BBC1E8A">
      <w:start w:val="1"/>
      <w:numFmt w:val="bullet"/>
      <w:lvlText w:val="o"/>
      <w:lvlJc w:val="left"/>
      <w:pPr>
        <w:ind w:left="5760" w:hanging="360"/>
      </w:pPr>
      <w:rPr>
        <w:rFonts w:ascii="Courier New" w:hAnsi="Courier New" w:hint="default"/>
      </w:rPr>
    </w:lvl>
    <w:lvl w:ilvl="8" w:tplc="EBF84F20">
      <w:start w:val="1"/>
      <w:numFmt w:val="bullet"/>
      <w:lvlText w:val=""/>
      <w:lvlJc w:val="left"/>
      <w:pPr>
        <w:ind w:left="6480" w:hanging="360"/>
      </w:pPr>
      <w:rPr>
        <w:rFonts w:ascii="Wingdings" w:hAnsi="Wingdings" w:hint="default"/>
      </w:rPr>
    </w:lvl>
  </w:abstractNum>
  <w:abstractNum w:abstractNumId="165" w15:restartNumberingAfterBreak="0">
    <w:nsid w:val="61648134"/>
    <w:multiLevelType w:val="hybridMultilevel"/>
    <w:tmpl w:val="0FD24942"/>
    <w:lvl w:ilvl="0" w:tplc="D2629F4A">
      <w:start w:val="1"/>
      <w:numFmt w:val="bullet"/>
      <w:lvlText w:val=""/>
      <w:lvlJc w:val="left"/>
      <w:pPr>
        <w:ind w:left="720" w:hanging="360"/>
      </w:pPr>
      <w:rPr>
        <w:rFonts w:ascii="Symbol" w:hAnsi="Symbol" w:hint="default"/>
      </w:rPr>
    </w:lvl>
    <w:lvl w:ilvl="1" w:tplc="5272739E">
      <w:start w:val="1"/>
      <w:numFmt w:val="bullet"/>
      <w:lvlText w:val="o"/>
      <w:lvlJc w:val="left"/>
      <w:pPr>
        <w:ind w:left="1440" w:hanging="360"/>
      </w:pPr>
      <w:rPr>
        <w:rFonts w:ascii="Courier New" w:hAnsi="Courier New" w:hint="default"/>
      </w:rPr>
    </w:lvl>
    <w:lvl w:ilvl="2" w:tplc="D6E6CB94">
      <w:start w:val="1"/>
      <w:numFmt w:val="bullet"/>
      <w:lvlText w:val=""/>
      <w:lvlJc w:val="left"/>
      <w:pPr>
        <w:ind w:left="2160" w:hanging="360"/>
      </w:pPr>
      <w:rPr>
        <w:rFonts w:ascii="Wingdings" w:hAnsi="Wingdings" w:hint="default"/>
      </w:rPr>
    </w:lvl>
    <w:lvl w:ilvl="3" w:tplc="95D47C82">
      <w:start w:val="1"/>
      <w:numFmt w:val="bullet"/>
      <w:lvlText w:val=""/>
      <w:lvlJc w:val="left"/>
      <w:pPr>
        <w:ind w:left="2880" w:hanging="360"/>
      </w:pPr>
      <w:rPr>
        <w:rFonts w:ascii="Symbol" w:hAnsi="Symbol" w:hint="default"/>
      </w:rPr>
    </w:lvl>
    <w:lvl w:ilvl="4" w:tplc="042A33D0">
      <w:start w:val="1"/>
      <w:numFmt w:val="bullet"/>
      <w:lvlText w:val="o"/>
      <w:lvlJc w:val="left"/>
      <w:pPr>
        <w:ind w:left="3600" w:hanging="360"/>
      </w:pPr>
      <w:rPr>
        <w:rFonts w:ascii="Courier New" w:hAnsi="Courier New" w:hint="default"/>
      </w:rPr>
    </w:lvl>
    <w:lvl w:ilvl="5" w:tplc="2A845EBC">
      <w:start w:val="1"/>
      <w:numFmt w:val="bullet"/>
      <w:lvlText w:val=""/>
      <w:lvlJc w:val="left"/>
      <w:pPr>
        <w:ind w:left="4320" w:hanging="360"/>
      </w:pPr>
      <w:rPr>
        <w:rFonts w:ascii="Wingdings" w:hAnsi="Wingdings" w:hint="default"/>
      </w:rPr>
    </w:lvl>
    <w:lvl w:ilvl="6" w:tplc="B6461286">
      <w:start w:val="1"/>
      <w:numFmt w:val="bullet"/>
      <w:lvlText w:val=""/>
      <w:lvlJc w:val="left"/>
      <w:pPr>
        <w:ind w:left="5040" w:hanging="360"/>
      </w:pPr>
      <w:rPr>
        <w:rFonts w:ascii="Symbol" w:hAnsi="Symbol" w:hint="default"/>
      </w:rPr>
    </w:lvl>
    <w:lvl w:ilvl="7" w:tplc="201057DC">
      <w:start w:val="1"/>
      <w:numFmt w:val="bullet"/>
      <w:lvlText w:val="o"/>
      <w:lvlJc w:val="left"/>
      <w:pPr>
        <w:ind w:left="5760" w:hanging="360"/>
      </w:pPr>
      <w:rPr>
        <w:rFonts w:ascii="Courier New" w:hAnsi="Courier New" w:hint="default"/>
      </w:rPr>
    </w:lvl>
    <w:lvl w:ilvl="8" w:tplc="0F78E930">
      <w:start w:val="1"/>
      <w:numFmt w:val="bullet"/>
      <w:lvlText w:val=""/>
      <w:lvlJc w:val="left"/>
      <w:pPr>
        <w:ind w:left="6480" w:hanging="360"/>
      </w:pPr>
      <w:rPr>
        <w:rFonts w:ascii="Wingdings" w:hAnsi="Wingdings" w:hint="default"/>
      </w:rPr>
    </w:lvl>
  </w:abstractNum>
  <w:abstractNum w:abstractNumId="166" w15:restartNumberingAfterBreak="0">
    <w:nsid w:val="62A654E5"/>
    <w:multiLevelType w:val="hybridMultilevel"/>
    <w:tmpl w:val="1B70192A"/>
    <w:lvl w:ilvl="0" w:tplc="FFFFFFFF">
      <w:start w:val="1"/>
      <w:numFmt w:val="decimal"/>
      <w:lvlText w:val="%1."/>
      <w:lvlJc w:val="left"/>
      <w:pPr>
        <w:ind w:left="720" w:hanging="360"/>
      </w:pPr>
    </w:lvl>
    <w:lvl w:ilvl="1" w:tplc="2F4A8B8E">
      <w:start w:val="1"/>
      <w:numFmt w:val="lowerLetter"/>
      <w:lvlText w:val="%2."/>
      <w:lvlJc w:val="left"/>
      <w:pPr>
        <w:ind w:left="1440" w:hanging="360"/>
      </w:pPr>
    </w:lvl>
    <w:lvl w:ilvl="2" w:tplc="52D66250">
      <w:start w:val="1"/>
      <w:numFmt w:val="lowerRoman"/>
      <w:lvlText w:val="%3."/>
      <w:lvlJc w:val="right"/>
      <w:pPr>
        <w:ind w:left="2160" w:hanging="180"/>
      </w:pPr>
    </w:lvl>
    <w:lvl w:ilvl="3" w:tplc="23A4C6EC">
      <w:start w:val="1"/>
      <w:numFmt w:val="decimal"/>
      <w:lvlText w:val="%4."/>
      <w:lvlJc w:val="left"/>
      <w:pPr>
        <w:ind w:left="2880" w:hanging="360"/>
      </w:pPr>
    </w:lvl>
    <w:lvl w:ilvl="4" w:tplc="FDC4D69A">
      <w:start w:val="1"/>
      <w:numFmt w:val="lowerLetter"/>
      <w:lvlText w:val="%5."/>
      <w:lvlJc w:val="left"/>
      <w:pPr>
        <w:ind w:left="3600" w:hanging="360"/>
      </w:pPr>
    </w:lvl>
    <w:lvl w:ilvl="5" w:tplc="7E04F63A">
      <w:start w:val="1"/>
      <w:numFmt w:val="lowerRoman"/>
      <w:lvlText w:val="%6."/>
      <w:lvlJc w:val="right"/>
      <w:pPr>
        <w:ind w:left="4320" w:hanging="180"/>
      </w:pPr>
    </w:lvl>
    <w:lvl w:ilvl="6" w:tplc="D7A0B2F6">
      <w:start w:val="1"/>
      <w:numFmt w:val="decimal"/>
      <w:lvlText w:val="%7."/>
      <w:lvlJc w:val="left"/>
      <w:pPr>
        <w:ind w:left="5040" w:hanging="360"/>
      </w:pPr>
    </w:lvl>
    <w:lvl w:ilvl="7" w:tplc="0242EB14">
      <w:start w:val="1"/>
      <w:numFmt w:val="lowerLetter"/>
      <w:lvlText w:val="%8."/>
      <w:lvlJc w:val="left"/>
      <w:pPr>
        <w:ind w:left="5760" w:hanging="360"/>
      </w:pPr>
    </w:lvl>
    <w:lvl w:ilvl="8" w:tplc="F0EE763C">
      <w:start w:val="1"/>
      <w:numFmt w:val="lowerRoman"/>
      <w:lvlText w:val="%9."/>
      <w:lvlJc w:val="right"/>
      <w:pPr>
        <w:ind w:left="6480" w:hanging="180"/>
      </w:pPr>
    </w:lvl>
  </w:abstractNum>
  <w:abstractNum w:abstractNumId="167" w15:restartNumberingAfterBreak="0">
    <w:nsid w:val="63101ADF"/>
    <w:multiLevelType w:val="hybridMultilevel"/>
    <w:tmpl w:val="65887BD4"/>
    <w:lvl w:ilvl="0" w:tplc="F670C306">
      <w:start w:val="1"/>
      <w:numFmt w:val="bullet"/>
      <w:lvlText w:val=""/>
      <w:lvlJc w:val="left"/>
      <w:pPr>
        <w:ind w:left="360" w:hanging="360"/>
      </w:pPr>
      <w:rPr>
        <w:rFonts w:ascii="Symbol" w:hAnsi="Symbol" w:hint="default"/>
      </w:rPr>
    </w:lvl>
    <w:lvl w:ilvl="1" w:tplc="4E8EF510">
      <w:start w:val="1"/>
      <w:numFmt w:val="bullet"/>
      <w:lvlText w:val="o"/>
      <w:lvlJc w:val="left"/>
      <w:pPr>
        <w:ind w:left="1080" w:hanging="360"/>
      </w:pPr>
      <w:rPr>
        <w:rFonts w:ascii="Courier New" w:hAnsi="Courier New" w:hint="default"/>
      </w:rPr>
    </w:lvl>
    <w:lvl w:ilvl="2" w:tplc="27AC4760">
      <w:start w:val="1"/>
      <w:numFmt w:val="bullet"/>
      <w:lvlText w:val=""/>
      <w:lvlJc w:val="left"/>
      <w:pPr>
        <w:ind w:left="1800" w:hanging="360"/>
      </w:pPr>
      <w:rPr>
        <w:rFonts w:ascii="Wingdings" w:hAnsi="Wingdings" w:hint="default"/>
      </w:rPr>
    </w:lvl>
    <w:lvl w:ilvl="3" w:tplc="B052AED4">
      <w:start w:val="1"/>
      <w:numFmt w:val="bullet"/>
      <w:lvlText w:val=""/>
      <w:lvlJc w:val="left"/>
      <w:pPr>
        <w:ind w:left="2520" w:hanging="360"/>
      </w:pPr>
      <w:rPr>
        <w:rFonts w:ascii="Symbol" w:hAnsi="Symbol" w:hint="default"/>
      </w:rPr>
    </w:lvl>
    <w:lvl w:ilvl="4" w:tplc="9C307A06">
      <w:start w:val="1"/>
      <w:numFmt w:val="bullet"/>
      <w:lvlText w:val="o"/>
      <w:lvlJc w:val="left"/>
      <w:pPr>
        <w:ind w:left="3240" w:hanging="360"/>
      </w:pPr>
      <w:rPr>
        <w:rFonts w:ascii="Courier New" w:hAnsi="Courier New" w:hint="default"/>
      </w:rPr>
    </w:lvl>
    <w:lvl w:ilvl="5" w:tplc="B498A83E">
      <w:start w:val="1"/>
      <w:numFmt w:val="bullet"/>
      <w:lvlText w:val=""/>
      <w:lvlJc w:val="left"/>
      <w:pPr>
        <w:ind w:left="3960" w:hanging="360"/>
      </w:pPr>
      <w:rPr>
        <w:rFonts w:ascii="Wingdings" w:hAnsi="Wingdings" w:hint="default"/>
      </w:rPr>
    </w:lvl>
    <w:lvl w:ilvl="6" w:tplc="E37EED7A">
      <w:start w:val="1"/>
      <w:numFmt w:val="bullet"/>
      <w:lvlText w:val=""/>
      <w:lvlJc w:val="left"/>
      <w:pPr>
        <w:ind w:left="4680" w:hanging="360"/>
      </w:pPr>
      <w:rPr>
        <w:rFonts w:ascii="Symbol" w:hAnsi="Symbol" w:hint="default"/>
      </w:rPr>
    </w:lvl>
    <w:lvl w:ilvl="7" w:tplc="FBC6731A">
      <w:start w:val="1"/>
      <w:numFmt w:val="bullet"/>
      <w:lvlText w:val="o"/>
      <w:lvlJc w:val="left"/>
      <w:pPr>
        <w:ind w:left="5400" w:hanging="360"/>
      </w:pPr>
      <w:rPr>
        <w:rFonts w:ascii="Courier New" w:hAnsi="Courier New" w:hint="default"/>
      </w:rPr>
    </w:lvl>
    <w:lvl w:ilvl="8" w:tplc="08B097CE">
      <w:start w:val="1"/>
      <w:numFmt w:val="bullet"/>
      <w:lvlText w:val=""/>
      <w:lvlJc w:val="left"/>
      <w:pPr>
        <w:ind w:left="6120" w:hanging="360"/>
      </w:pPr>
      <w:rPr>
        <w:rFonts w:ascii="Wingdings" w:hAnsi="Wingdings" w:hint="default"/>
      </w:rPr>
    </w:lvl>
  </w:abstractNum>
  <w:abstractNum w:abstractNumId="168" w15:restartNumberingAfterBreak="0">
    <w:nsid w:val="6326ADA4"/>
    <w:multiLevelType w:val="hybridMultilevel"/>
    <w:tmpl w:val="EA22CE3C"/>
    <w:lvl w:ilvl="0" w:tplc="7902D4FC">
      <w:start w:val="1"/>
      <w:numFmt w:val="decimal"/>
      <w:lvlText w:val="•"/>
      <w:lvlJc w:val="left"/>
      <w:pPr>
        <w:ind w:left="360" w:hanging="360"/>
      </w:pPr>
    </w:lvl>
    <w:lvl w:ilvl="1" w:tplc="439ABF6C">
      <w:start w:val="1"/>
      <w:numFmt w:val="lowerLetter"/>
      <w:lvlText w:val="%2."/>
      <w:lvlJc w:val="left"/>
      <w:pPr>
        <w:ind w:left="1080" w:hanging="360"/>
      </w:pPr>
    </w:lvl>
    <w:lvl w:ilvl="2" w:tplc="446A1B62">
      <w:start w:val="1"/>
      <w:numFmt w:val="lowerRoman"/>
      <w:lvlText w:val="%3."/>
      <w:lvlJc w:val="right"/>
      <w:pPr>
        <w:ind w:left="1800" w:hanging="180"/>
      </w:pPr>
    </w:lvl>
    <w:lvl w:ilvl="3" w:tplc="E1700A18">
      <w:start w:val="1"/>
      <w:numFmt w:val="decimal"/>
      <w:lvlText w:val="%4."/>
      <w:lvlJc w:val="left"/>
      <w:pPr>
        <w:ind w:left="2520" w:hanging="360"/>
      </w:pPr>
    </w:lvl>
    <w:lvl w:ilvl="4" w:tplc="9B2C8742">
      <w:start w:val="1"/>
      <w:numFmt w:val="lowerLetter"/>
      <w:lvlText w:val="%5."/>
      <w:lvlJc w:val="left"/>
      <w:pPr>
        <w:ind w:left="3240" w:hanging="360"/>
      </w:pPr>
    </w:lvl>
    <w:lvl w:ilvl="5" w:tplc="79C26846">
      <w:start w:val="1"/>
      <w:numFmt w:val="lowerRoman"/>
      <w:lvlText w:val="%6."/>
      <w:lvlJc w:val="right"/>
      <w:pPr>
        <w:ind w:left="3960" w:hanging="180"/>
      </w:pPr>
    </w:lvl>
    <w:lvl w:ilvl="6" w:tplc="BBE60DD8">
      <w:start w:val="1"/>
      <w:numFmt w:val="decimal"/>
      <w:lvlText w:val="%7."/>
      <w:lvlJc w:val="left"/>
      <w:pPr>
        <w:ind w:left="4680" w:hanging="360"/>
      </w:pPr>
    </w:lvl>
    <w:lvl w:ilvl="7" w:tplc="7AEC325C">
      <w:start w:val="1"/>
      <w:numFmt w:val="lowerLetter"/>
      <w:lvlText w:val="%8."/>
      <w:lvlJc w:val="left"/>
      <w:pPr>
        <w:ind w:left="5400" w:hanging="360"/>
      </w:pPr>
    </w:lvl>
    <w:lvl w:ilvl="8" w:tplc="3BD48CC8">
      <w:start w:val="1"/>
      <w:numFmt w:val="lowerRoman"/>
      <w:lvlText w:val="%9."/>
      <w:lvlJc w:val="right"/>
      <w:pPr>
        <w:ind w:left="6120" w:hanging="180"/>
      </w:pPr>
    </w:lvl>
  </w:abstractNum>
  <w:abstractNum w:abstractNumId="169" w15:restartNumberingAfterBreak="0">
    <w:nsid w:val="646C39C9"/>
    <w:multiLevelType w:val="hybridMultilevel"/>
    <w:tmpl w:val="C1349B64"/>
    <w:lvl w:ilvl="0" w:tplc="ED68304C">
      <w:start w:val="1"/>
      <w:numFmt w:val="bullet"/>
      <w:lvlText w:val=""/>
      <w:lvlJc w:val="left"/>
      <w:pPr>
        <w:ind w:left="720" w:hanging="360"/>
      </w:pPr>
      <w:rPr>
        <w:rFonts w:ascii="Symbol" w:hAnsi="Symbol" w:hint="default"/>
      </w:rPr>
    </w:lvl>
    <w:lvl w:ilvl="1" w:tplc="21808B6C">
      <w:start w:val="1"/>
      <w:numFmt w:val="bullet"/>
      <w:lvlText w:val="o"/>
      <w:lvlJc w:val="left"/>
      <w:pPr>
        <w:ind w:left="1440" w:hanging="360"/>
      </w:pPr>
      <w:rPr>
        <w:rFonts w:ascii="Courier New" w:hAnsi="Courier New" w:hint="default"/>
      </w:rPr>
    </w:lvl>
    <w:lvl w:ilvl="2" w:tplc="324E2228">
      <w:start w:val="1"/>
      <w:numFmt w:val="bullet"/>
      <w:lvlText w:val=""/>
      <w:lvlJc w:val="left"/>
      <w:pPr>
        <w:ind w:left="2160" w:hanging="360"/>
      </w:pPr>
      <w:rPr>
        <w:rFonts w:ascii="Wingdings" w:hAnsi="Wingdings" w:hint="default"/>
      </w:rPr>
    </w:lvl>
    <w:lvl w:ilvl="3" w:tplc="B75CEEAE">
      <w:start w:val="1"/>
      <w:numFmt w:val="bullet"/>
      <w:lvlText w:val=""/>
      <w:lvlJc w:val="left"/>
      <w:pPr>
        <w:ind w:left="2880" w:hanging="360"/>
      </w:pPr>
      <w:rPr>
        <w:rFonts w:ascii="Symbol" w:hAnsi="Symbol" w:hint="default"/>
      </w:rPr>
    </w:lvl>
    <w:lvl w:ilvl="4" w:tplc="5004FD08">
      <w:start w:val="1"/>
      <w:numFmt w:val="bullet"/>
      <w:lvlText w:val="o"/>
      <w:lvlJc w:val="left"/>
      <w:pPr>
        <w:ind w:left="3600" w:hanging="360"/>
      </w:pPr>
      <w:rPr>
        <w:rFonts w:ascii="Courier New" w:hAnsi="Courier New" w:hint="default"/>
      </w:rPr>
    </w:lvl>
    <w:lvl w:ilvl="5" w:tplc="B6DEDED4">
      <w:start w:val="1"/>
      <w:numFmt w:val="bullet"/>
      <w:lvlText w:val=""/>
      <w:lvlJc w:val="left"/>
      <w:pPr>
        <w:ind w:left="4320" w:hanging="360"/>
      </w:pPr>
      <w:rPr>
        <w:rFonts w:ascii="Wingdings" w:hAnsi="Wingdings" w:hint="default"/>
      </w:rPr>
    </w:lvl>
    <w:lvl w:ilvl="6" w:tplc="2C1CA244">
      <w:start w:val="1"/>
      <w:numFmt w:val="bullet"/>
      <w:lvlText w:val=""/>
      <w:lvlJc w:val="left"/>
      <w:pPr>
        <w:ind w:left="5040" w:hanging="360"/>
      </w:pPr>
      <w:rPr>
        <w:rFonts w:ascii="Symbol" w:hAnsi="Symbol" w:hint="default"/>
      </w:rPr>
    </w:lvl>
    <w:lvl w:ilvl="7" w:tplc="99E2E958">
      <w:start w:val="1"/>
      <w:numFmt w:val="bullet"/>
      <w:lvlText w:val="o"/>
      <w:lvlJc w:val="left"/>
      <w:pPr>
        <w:ind w:left="5760" w:hanging="360"/>
      </w:pPr>
      <w:rPr>
        <w:rFonts w:ascii="Courier New" w:hAnsi="Courier New" w:hint="default"/>
      </w:rPr>
    </w:lvl>
    <w:lvl w:ilvl="8" w:tplc="57805D58">
      <w:start w:val="1"/>
      <w:numFmt w:val="bullet"/>
      <w:lvlText w:val=""/>
      <w:lvlJc w:val="left"/>
      <w:pPr>
        <w:ind w:left="6480" w:hanging="360"/>
      </w:pPr>
      <w:rPr>
        <w:rFonts w:ascii="Wingdings" w:hAnsi="Wingdings" w:hint="default"/>
      </w:rPr>
    </w:lvl>
  </w:abstractNum>
  <w:abstractNum w:abstractNumId="170" w15:restartNumberingAfterBreak="0">
    <w:nsid w:val="647ABE18"/>
    <w:multiLevelType w:val="hybridMultilevel"/>
    <w:tmpl w:val="18B6424E"/>
    <w:lvl w:ilvl="0" w:tplc="1AC8CD4E">
      <w:start w:val="1"/>
      <w:numFmt w:val="bullet"/>
      <w:lvlText w:val=""/>
      <w:lvlJc w:val="left"/>
      <w:pPr>
        <w:ind w:left="720" w:hanging="360"/>
      </w:pPr>
      <w:rPr>
        <w:rFonts w:ascii="Symbol" w:hAnsi="Symbol" w:hint="default"/>
      </w:rPr>
    </w:lvl>
    <w:lvl w:ilvl="1" w:tplc="E5E4DBCC">
      <w:start w:val="1"/>
      <w:numFmt w:val="bullet"/>
      <w:lvlText w:val="o"/>
      <w:lvlJc w:val="left"/>
      <w:pPr>
        <w:ind w:left="1440" w:hanging="360"/>
      </w:pPr>
      <w:rPr>
        <w:rFonts w:ascii="Courier New" w:hAnsi="Courier New" w:hint="default"/>
      </w:rPr>
    </w:lvl>
    <w:lvl w:ilvl="2" w:tplc="B3042434">
      <w:start w:val="1"/>
      <w:numFmt w:val="bullet"/>
      <w:lvlText w:val=""/>
      <w:lvlJc w:val="left"/>
      <w:pPr>
        <w:ind w:left="2160" w:hanging="360"/>
      </w:pPr>
      <w:rPr>
        <w:rFonts w:ascii="Wingdings" w:hAnsi="Wingdings" w:hint="default"/>
      </w:rPr>
    </w:lvl>
    <w:lvl w:ilvl="3" w:tplc="5D8418AC">
      <w:start w:val="1"/>
      <w:numFmt w:val="bullet"/>
      <w:lvlText w:val=""/>
      <w:lvlJc w:val="left"/>
      <w:pPr>
        <w:ind w:left="2880" w:hanging="360"/>
      </w:pPr>
      <w:rPr>
        <w:rFonts w:ascii="Symbol" w:hAnsi="Symbol" w:hint="default"/>
      </w:rPr>
    </w:lvl>
    <w:lvl w:ilvl="4" w:tplc="ED241D16">
      <w:start w:val="1"/>
      <w:numFmt w:val="bullet"/>
      <w:lvlText w:val="o"/>
      <w:lvlJc w:val="left"/>
      <w:pPr>
        <w:ind w:left="3600" w:hanging="360"/>
      </w:pPr>
      <w:rPr>
        <w:rFonts w:ascii="Courier New" w:hAnsi="Courier New" w:hint="default"/>
      </w:rPr>
    </w:lvl>
    <w:lvl w:ilvl="5" w:tplc="4FF844F4">
      <w:start w:val="1"/>
      <w:numFmt w:val="bullet"/>
      <w:lvlText w:val=""/>
      <w:lvlJc w:val="left"/>
      <w:pPr>
        <w:ind w:left="4320" w:hanging="360"/>
      </w:pPr>
      <w:rPr>
        <w:rFonts w:ascii="Wingdings" w:hAnsi="Wingdings" w:hint="default"/>
      </w:rPr>
    </w:lvl>
    <w:lvl w:ilvl="6" w:tplc="BD620B54">
      <w:start w:val="1"/>
      <w:numFmt w:val="bullet"/>
      <w:lvlText w:val=""/>
      <w:lvlJc w:val="left"/>
      <w:pPr>
        <w:ind w:left="5040" w:hanging="360"/>
      </w:pPr>
      <w:rPr>
        <w:rFonts w:ascii="Symbol" w:hAnsi="Symbol" w:hint="default"/>
      </w:rPr>
    </w:lvl>
    <w:lvl w:ilvl="7" w:tplc="F7483C02">
      <w:start w:val="1"/>
      <w:numFmt w:val="bullet"/>
      <w:lvlText w:val="o"/>
      <w:lvlJc w:val="left"/>
      <w:pPr>
        <w:ind w:left="5760" w:hanging="360"/>
      </w:pPr>
      <w:rPr>
        <w:rFonts w:ascii="Courier New" w:hAnsi="Courier New" w:hint="default"/>
      </w:rPr>
    </w:lvl>
    <w:lvl w:ilvl="8" w:tplc="6BE2144C">
      <w:start w:val="1"/>
      <w:numFmt w:val="bullet"/>
      <w:lvlText w:val=""/>
      <w:lvlJc w:val="left"/>
      <w:pPr>
        <w:ind w:left="6480" w:hanging="360"/>
      </w:pPr>
      <w:rPr>
        <w:rFonts w:ascii="Wingdings" w:hAnsi="Wingdings" w:hint="default"/>
      </w:rPr>
    </w:lvl>
  </w:abstractNum>
  <w:abstractNum w:abstractNumId="171" w15:restartNumberingAfterBreak="0">
    <w:nsid w:val="6663ED8F"/>
    <w:multiLevelType w:val="hybridMultilevel"/>
    <w:tmpl w:val="EF60BF3E"/>
    <w:lvl w:ilvl="0" w:tplc="58949B16">
      <w:start w:val="1"/>
      <w:numFmt w:val="decimal"/>
      <w:lvlText w:val="%1."/>
      <w:lvlJc w:val="left"/>
      <w:pPr>
        <w:ind w:left="720" w:hanging="360"/>
      </w:pPr>
    </w:lvl>
    <w:lvl w:ilvl="1" w:tplc="20F0020A">
      <w:start w:val="1"/>
      <w:numFmt w:val="lowerLetter"/>
      <w:lvlText w:val="%2."/>
      <w:lvlJc w:val="left"/>
      <w:pPr>
        <w:ind w:left="1440" w:hanging="360"/>
      </w:pPr>
    </w:lvl>
    <w:lvl w:ilvl="2" w:tplc="96665908">
      <w:start w:val="1"/>
      <w:numFmt w:val="lowerRoman"/>
      <w:lvlText w:val="%3."/>
      <w:lvlJc w:val="right"/>
      <w:pPr>
        <w:ind w:left="2160" w:hanging="180"/>
      </w:pPr>
    </w:lvl>
    <w:lvl w:ilvl="3" w:tplc="12080166">
      <w:start w:val="1"/>
      <w:numFmt w:val="decimal"/>
      <w:lvlText w:val="%4."/>
      <w:lvlJc w:val="left"/>
      <w:pPr>
        <w:ind w:left="2880" w:hanging="360"/>
      </w:pPr>
    </w:lvl>
    <w:lvl w:ilvl="4" w:tplc="F5D0AF8C">
      <w:start w:val="1"/>
      <w:numFmt w:val="lowerLetter"/>
      <w:lvlText w:val="%5."/>
      <w:lvlJc w:val="left"/>
      <w:pPr>
        <w:ind w:left="3600" w:hanging="360"/>
      </w:pPr>
    </w:lvl>
    <w:lvl w:ilvl="5" w:tplc="3DEA8E66">
      <w:start w:val="1"/>
      <w:numFmt w:val="lowerRoman"/>
      <w:lvlText w:val="%6."/>
      <w:lvlJc w:val="right"/>
      <w:pPr>
        <w:ind w:left="4320" w:hanging="180"/>
      </w:pPr>
    </w:lvl>
    <w:lvl w:ilvl="6" w:tplc="802239A8">
      <w:start w:val="1"/>
      <w:numFmt w:val="decimal"/>
      <w:lvlText w:val="%7."/>
      <w:lvlJc w:val="left"/>
      <w:pPr>
        <w:ind w:left="5040" w:hanging="360"/>
      </w:pPr>
    </w:lvl>
    <w:lvl w:ilvl="7" w:tplc="7026F022">
      <w:start w:val="1"/>
      <w:numFmt w:val="lowerLetter"/>
      <w:lvlText w:val="%8."/>
      <w:lvlJc w:val="left"/>
      <w:pPr>
        <w:ind w:left="5760" w:hanging="360"/>
      </w:pPr>
    </w:lvl>
    <w:lvl w:ilvl="8" w:tplc="E35247B8">
      <w:start w:val="1"/>
      <w:numFmt w:val="lowerRoman"/>
      <w:lvlText w:val="%9."/>
      <w:lvlJc w:val="right"/>
      <w:pPr>
        <w:ind w:left="6480" w:hanging="180"/>
      </w:pPr>
    </w:lvl>
  </w:abstractNum>
  <w:abstractNum w:abstractNumId="172" w15:restartNumberingAfterBreak="0">
    <w:nsid w:val="679C9064"/>
    <w:multiLevelType w:val="hybridMultilevel"/>
    <w:tmpl w:val="75B8ADDC"/>
    <w:lvl w:ilvl="0" w:tplc="785A9C10">
      <w:start w:val="1"/>
      <w:numFmt w:val="decimal"/>
      <w:lvlText w:val="%1."/>
      <w:lvlJc w:val="left"/>
      <w:pPr>
        <w:ind w:left="720" w:hanging="360"/>
      </w:pPr>
    </w:lvl>
    <w:lvl w:ilvl="1" w:tplc="8AC88E88">
      <w:start w:val="1"/>
      <w:numFmt w:val="lowerLetter"/>
      <w:lvlText w:val="%2."/>
      <w:lvlJc w:val="left"/>
      <w:pPr>
        <w:ind w:left="1440" w:hanging="360"/>
      </w:pPr>
    </w:lvl>
    <w:lvl w:ilvl="2" w:tplc="A4BE7B8E">
      <w:start w:val="1"/>
      <w:numFmt w:val="lowerRoman"/>
      <w:lvlText w:val="%3."/>
      <w:lvlJc w:val="right"/>
      <w:pPr>
        <w:ind w:left="2160" w:hanging="180"/>
      </w:pPr>
    </w:lvl>
    <w:lvl w:ilvl="3" w:tplc="7F600024">
      <w:start w:val="1"/>
      <w:numFmt w:val="decimal"/>
      <w:lvlText w:val="%4."/>
      <w:lvlJc w:val="left"/>
      <w:pPr>
        <w:ind w:left="2880" w:hanging="360"/>
      </w:pPr>
    </w:lvl>
    <w:lvl w:ilvl="4" w:tplc="D63EC2F4">
      <w:start w:val="1"/>
      <w:numFmt w:val="lowerLetter"/>
      <w:lvlText w:val="%5."/>
      <w:lvlJc w:val="left"/>
      <w:pPr>
        <w:ind w:left="3600" w:hanging="360"/>
      </w:pPr>
    </w:lvl>
    <w:lvl w:ilvl="5" w:tplc="B2C4C128">
      <w:start w:val="1"/>
      <w:numFmt w:val="lowerRoman"/>
      <w:lvlText w:val="%6."/>
      <w:lvlJc w:val="right"/>
      <w:pPr>
        <w:ind w:left="4320" w:hanging="180"/>
      </w:pPr>
    </w:lvl>
    <w:lvl w:ilvl="6" w:tplc="A16C2948">
      <w:start w:val="1"/>
      <w:numFmt w:val="decimal"/>
      <w:lvlText w:val="%7."/>
      <w:lvlJc w:val="left"/>
      <w:pPr>
        <w:ind w:left="5040" w:hanging="360"/>
      </w:pPr>
    </w:lvl>
    <w:lvl w:ilvl="7" w:tplc="05FE4FFC">
      <w:start w:val="1"/>
      <w:numFmt w:val="lowerLetter"/>
      <w:lvlText w:val="%8."/>
      <w:lvlJc w:val="left"/>
      <w:pPr>
        <w:ind w:left="5760" w:hanging="360"/>
      </w:pPr>
    </w:lvl>
    <w:lvl w:ilvl="8" w:tplc="065419F2">
      <w:start w:val="1"/>
      <w:numFmt w:val="lowerRoman"/>
      <w:lvlText w:val="%9."/>
      <w:lvlJc w:val="right"/>
      <w:pPr>
        <w:ind w:left="6480" w:hanging="180"/>
      </w:pPr>
    </w:lvl>
  </w:abstractNum>
  <w:abstractNum w:abstractNumId="173" w15:restartNumberingAfterBreak="0">
    <w:nsid w:val="67B9CA29"/>
    <w:multiLevelType w:val="hybridMultilevel"/>
    <w:tmpl w:val="FFFFFFFF"/>
    <w:lvl w:ilvl="0" w:tplc="56C08514">
      <w:start w:val="1"/>
      <w:numFmt w:val="decimal"/>
      <w:lvlText w:val="•"/>
      <w:lvlJc w:val="left"/>
      <w:pPr>
        <w:ind w:left="720" w:hanging="360"/>
      </w:pPr>
    </w:lvl>
    <w:lvl w:ilvl="1" w:tplc="F7B8E04E">
      <w:start w:val="1"/>
      <w:numFmt w:val="lowerLetter"/>
      <w:lvlText w:val="%2."/>
      <w:lvlJc w:val="left"/>
      <w:pPr>
        <w:ind w:left="1440" w:hanging="360"/>
      </w:pPr>
    </w:lvl>
    <w:lvl w:ilvl="2" w:tplc="B538A0D2">
      <w:start w:val="1"/>
      <w:numFmt w:val="lowerRoman"/>
      <w:lvlText w:val="%3."/>
      <w:lvlJc w:val="right"/>
      <w:pPr>
        <w:ind w:left="2160" w:hanging="180"/>
      </w:pPr>
    </w:lvl>
    <w:lvl w:ilvl="3" w:tplc="3CC6EABA">
      <w:start w:val="1"/>
      <w:numFmt w:val="decimal"/>
      <w:lvlText w:val="%4."/>
      <w:lvlJc w:val="left"/>
      <w:pPr>
        <w:ind w:left="2880" w:hanging="360"/>
      </w:pPr>
    </w:lvl>
    <w:lvl w:ilvl="4" w:tplc="A092AC2C">
      <w:start w:val="1"/>
      <w:numFmt w:val="lowerLetter"/>
      <w:lvlText w:val="%5."/>
      <w:lvlJc w:val="left"/>
      <w:pPr>
        <w:ind w:left="3600" w:hanging="360"/>
      </w:pPr>
    </w:lvl>
    <w:lvl w:ilvl="5" w:tplc="A9269E90">
      <w:start w:val="1"/>
      <w:numFmt w:val="lowerRoman"/>
      <w:lvlText w:val="%6."/>
      <w:lvlJc w:val="right"/>
      <w:pPr>
        <w:ind w:left="4320" w:hanging="180"/>
      </w:pPr>
    </w:lvl>
    <w:lvl w:ilvl="6" w:tplc="A2B68B0A">
      <w:start w:val="1"/>
      <w:numFmt w:val="decimal"/>
      <w:lvlText w:val="%7."/>
      <w:lvlJc w:val="left"/>
      <w:pPr>
        <w:ind w:left="5040" w:hanging="360"/>
      </w:pPr>
    </w:lvl>
    <w:lvl w:ilvl="7" w:tplc="A6E40296">
      <w:start w:val="1"/>
      <w:numFmt w:val="lowerLetter"/>
      <w:lvlText w:val="%8."/>
      <w:lvlJc w:val="left"/>
      <w:pPr>
        <w:ind w:left="5760" w:hanging="360"/>
      </w:pPr>
    </w:lvl>
    <w:lvl w:ilvl="8" w:tplc="9992ED34">
      <w:start w:val="1"/>
      <w:numFmt w:val="lowerRoman"/>
      <w:lvlText w:val="%9."/>
      <w:lvlJc w:val="right"/>
      <w:pPr>
        <w:ind w:left="6480" w:hanging="180"/>
      </w:pPr>
    </w:lvl>
  </w:abstractNum>
  <w:abstractNum w:abstractNumId="174" w15:restartNumberingAfterBreak="0">
    <w:nsid w:val="68591AF7"/>
    <w:multiLevelType w:val="hybridMultilevel"/>
    <w:tmpl w:val="FFFFFFFF"/>
    <w:lvl w:ilvl="0" w:tplc="862A5826">
      <w:start w:val="1"/>
      <w:numFmt w:val="lowerRoman"/>
      <w:lvlText w:val="%1."/>
      <w:lvlJc w:val="left"/>
      <w:pPr>
        <w:ind w:left="720" w:hanging="360"/>
      </w:pPr>
    </w:lvl>
    <w:lvl w:ilvl="1" w:tplc="FE2C87F4">
      <w:start w:val="1"/>
      <w:numFmt w:val="lowerLetter"/>
      <w:lvlText w:val="%2."/>
      <w:lvlJc w:val="left"/>
      <w:pPr>
        <w:ind w:left="1440" w:hanging="360"/>
      </w:pPr>
    </w:lvl>
    <w:lvl w:ilvl="2" w:tplc="2816183A">
      <w:start w:val="1"/>
      <w:numFmt w:val="lowerRoman"/>
      <w:lvlText w:val="%3."/>
      <w:lvlJc w:val="right"/>
      <w:pPr>
        <w:ind w:left="2160" w:hanging="180"/>
      </w:pPr>
    </w:lvl>
    <w:lvl w:ilvl="3" w:tplc="DFF69940">
      <w:start w:val="1"/>
      <w:numFmt w:val="decimal"/>
      <w:lvlText w:val="%4."/>
      <w:lvlJc w:val="left"/>
      <w:pPr>
        <w:ind w:left="2880" w:hanging="360"/>
      </w:pPr>
    </w:lvl>
    <w:lvl w:ilvl="4" w:tplc="AE6C0418">
      <w:start w:val="1"/>
      <w:numFmt w:val="lowerLetter"/>
      <w:lvlText w:val="%5."/>
      <w:lvlJc w:val="left"/>
      <w:pPr>
        <w:ind w:left="3600" w:hanging="360"/>
      </w:pPr>
    </w:lvl>
    <w:lvl w:ilvl="5" w:tplc="7B94401E">
      <w:start w:val="1"/>
      <w:numFmt w:val="lowerRoman"/>
      <w:lvlText w:val="%6."/>
      <w:lvlJc w:val="right"/>
      <w:pPr>
        <w:ind w:left="4320" w:hanging="180"/>
      </w:pPr>
    </w:lvl>
    <w:lvl w:ilvl="6" w:tplc="1A825E54">
      <w:start w:val="1"/>
      <w:numFmt w:val="decimal"/>
      <w:lvlText w:val="%7."/>
      <w:lvlJc w:val="left"/>
      <w:pPr>
        <w:ind w:left="5040" w:hanging="360"/>
      </w:pPr>
    </w:lvl>
    <w:lvl w:ilvl="7" w:tplc="11D809F8">
      <w:start w:val="1"/>
      <w:numFmt w:val="lowerLetter"/>
      <w:lvlText w:val="%8."/>
      <w:lvlJc w:val="left"/>
      <w:pPr>
        <w:ind w:left="5760" w:hanging="360"/>
      </w:pPr>
    </w:lvl>
    <w:lvl w:ilvl="8" w:tplc="CFD6E2CA">
      <w:start w:val="1"/>
      <w:numFmt w:val="lowerRoman"/>
      <w:lvlText w:val="%9."/>
      <w:lvlJc w:val="right"/>
      <w:pPr>
        <w:ind w:left="6480" w:hanging="180"/>
      </w:pPr>
    </w:lvl>
  </w:abstractNum>
  <w:abstractNum w:abstractNumId="175" w15:restartNumberingAfterBreak="0">
    <w:nsid w:val="69FE27B3"/>
    <w:multiLevelType w:val="hybridMultilevel"/>
    <w:tmpl w:val="FFFFFFFF"/>
    <w:lvl w:ilvl="0" w:tplc="C62060BC">
      <w:start w:val="1"/>
      <w:numFmt w:val="decimal"/>
      <w:lvlText w:val="•"/>
      <w:lvlJc w:val="left"/>
      <w:pPr>
        <w:ind w:left="360" w:hanging="360"/>
      </w:pPr>
    </w:lvl>
    <w:lvl w:ilvl="1" w:tplc="90EAE984">
      <w:start w:val="1"/>
      <w:numFmt w:val="lowerLetter"/>
      <w:lvlText w:val="%2."/>
      <w:lvlJc w:val="left"/>
      <w:pPr>
        <w:ind w:left="1080" w:hanging="360"/>
      </w:pPr>
    </w:lvl>
    <w:lvl w:ilvl="2" w:tplc="335CD874">
      <w:start w:val="1"/>
      <w:numFmt w:val="lowerRoman"/>
      <w:lvlText w:val="%3."/>
      <w:lvlJc w:val="right"/>
      <w:pPr>
        <w:ind w:left="1800" w:hanging="180"/>
      </w:pPr>
    </w:lvl>
    <w:lvl w:ilvl="3" w:tplc="5FB4172C">
      <w:start w:val="1"/>
      <w:numFmt w:val="decimal"/>
      <w:lvlText w:val="%4."/>
      <w:lvlJc w:val="left"/>
      <w:pPr>
        <w:ind w:left="2520" w:hanging="360"/>
      </w:pPr>
    </w:lvl>
    <w:lvl w:ilvl="4" w:tplc="6C3A58EE">
      <w:start w:val="1"/>
      <w:numFmt w:val="lowerLetter"/>
      <w:lvlText w:val="%5."/>
      <w:lvlJc w:val="left"/>
      <w:pPr>
        <w:ind w:left="3240" w:hanging="360"/>
      </w:pPr>
    </w:lvl>
    <w:lvl w:ilvl="5" w:tplc="3E303A7A">
      <w:start w:val="1"/>
      <w:numFmt w:val="lowerRoman"/>
      <w:lvlText w:val="%6."/>
      <w:lvlJc w:val="right"/>
      <w:pPr>
        <w:ind w:left="3960" w:hanging="180"/>
      </w:pPr>
    </w:lvl>
    <w:lvl w:ilvl="6" w:tplc="DDE657F0">
      <w:start w:val="1"/>
      <w:numFmt w:val="decimal"/>
      <w:lvlText w:val="%7."/>
      <w:lvlJc w:val="left"/>
      <w:pPr>
        <w:ind w:left="4680" w:hanging="360"/>
      </w:pPr>
    </w:lvl>
    <w:lvl w:ilvl="7" w:tplc="E36EA852">
      <w:start w:val="1"/>
      <w:numFmt w:val="lowerLetter"/>
      <w:lvlText w:val="%8."/>
      <w:lvlJc w:val="left"/>
      <w:pPr>
        <w:ind w:left="5400" w:hanging="360"/>
      </w:pPr>
    </w:lvl>
    <w:lvl w:ilvl="8" w:tplc="CC58DEE8">
      <w:start w:val="1"/>
      <w:numFmt w:val="lowerRoman"/>
      <w:lvlText w:val="%9."/>
      <w:lvlJc w:val="right"/>
      <w:pPr>
        <w:ind w:left="6120" w:hanging="180"/>
      </w:pPr>
    </w:lvl>
  </w:abstractNum>
  <w:abstractNum w:abstractNumId="176" w15:restartNumberingAfterBreak="0">
    <w:nsid w:val="6A1DA494"/>
    <w:multiLevelType w:val="hybridMultilevel"/>
    <w:tmpl w:val="353EE210"/>
    <w:lvl w:ilvl="0" w:tplc="0950BD86">
      <w:start w:val="1"/>
      <w:numFmt w:val="decimal"/>
      <w:lvlText w:val="•"/>
      <w:lvlJc w:val="left"/>
      <w:pPr>
        <w:ind w:left="360" w:hanging="360"/>
      </w:pPr>
    </w:lvl>
    <w:lvl w:ilvl="1" w:tplc="4E28E62C">
      <w:start w:val="1"/>
      <w:numFmt w:val="lowerLetter"/>
      <w:lvlText w:val="%2."/>
      <w:lvlJc w:val="left"/>
      <w:pPr>
        <w:ind w:left="1080" w:hanging="360"/>
      </w:pPr>
    </w:lvl>
    <w:lvl w:ilvl="2" w:tplc="EB222CA0">
      <w:start w:val="1"/>
      <w:numFmt w:val="lowerRoman"/>
      <w:lvlText w:val="%3."/>
      <w:lvlJc w:val="right"/>
      <w:pPr>
        <w:ind w:left="1800" w:hanging="180"/>
      </w:pPr>
    </w:lvl>
    <w:lvl w:ilvl="3" w:tplc="84A8C062">
      <w:start w:val="1"/>
      <w:numFmt w:val="decimal"/>
      <w:lvlText w:val="%4."/>
      <w:lvlJc w:val="left"/>
      <w:pPr>
        <w:ind w:left="2520" w:hanging="360"/>
      </w:pPr>
    </w:lvl>
    <w:lvl w:ilvl="4" w:tplc="2870BB90">
      <w:start w:val="1"/>
      <w:numFmt w:val="lowerLetter"/>
      <w:lvlText w:val="%5."/>
      <w:lvlJc w:val="left"/>
      <w:pPr>
        <w:ind w:left="3240" w:hanging="360"/>
      </w:pPr>
    </w:lvl>
    <w:lvl w:ilvl="5" w:tplc="22848056">
      <w:start w:val="1"/>
      <w:numFmt w:val="lowerRoman"/>
      <w:lvlText w:val="%6."/>
      <w:lvlJc w:val="right"/>
      <w:pPr>
        <w:ind w:left="3960" w:hanging="180"/>
      </w:pPr>
    </w:lvl>
    <w:lvl w:ilvl="6" w:tplc="041CE444">
      <w:start w:val="1"/>
      <w:numFmt w:val="decimal"/>
      <w:lvlText w:val="%7."/>
      <w:lvlJc w:val="left"/>
      <w:pPr>
        <w:ind w:left="4680" w:hanging="360"/>
      </w:pPr>
    </w:lvl>
    <w:lvl w:ilvl="7" w:tplc="993E490A">
      <w:start w:val="1"/>
      <w:numFmt w:val="lowerLetter"/>
      <w:lvlText w:val="%8."/>
      <w:lvlJc w:val="left"/>
      <w:pPr>
        <w:ind w:left="5400" w:hanging="360"/>
      </w:pPr>
    </w:lvl>
    <w:lvl w:ilvl="8" w:tplc="719018F2">
      <w:start w:val="1"/>
      <w:numFmt w:val="lowerRoman"/>
      <w:lvlText w:val="%9."/>
      <w:lvlJc w:val="right"/>
      <w:pPr>
        <w:ind w:left="6120" w:hanging="180"/>
      </w:pPr>
    </w:lvl>
  </w:abstractNum>
  <w:abstractNum w:abstractNumId="177" w15:restartNumberingAfterBreak="0">
    <w:nsid w:val="6A853EE9"/>
    <w:multiLevelType w:val="hybridMultilevel"/>
    <w:tmpl w:val="CCDCBB08"/>
    <w:lvl w:ilvl="0" w:tplc="AE9634B0">
      <w:start w:val="1"/>
      <w:numFmt w:val="bullet"/>
      <w:lvlText w:val=""/>
      <w:lvlJc w:val="left"/>
      <w:pPr>
        <w:ind w:left="720" w:hanging="360"/>
      </w:pPr>
      <w:rPr>
        <w:rFonts w:ascii="Symbol" w:hAnsi="Symbol" w:hint="default"/>
      </w:rPr>
    </w:lvl>
    <w:lvl w:ilvl="1" w:tplc="96E0BB9C">
      <w:start w:val="1"/>
      <w:numFmt w:val="bullet"/>
      <w:lvlText w:val="o"/>
      <w:lvlJc w:val="left"/>
      <w:pPr>
        <w:ind w:left="1440" w:hanging="360"/>
      </w:pPr>
      <w:rPr>
        <w:rFonts w:ascii="Courier New" w:hAnsi="Courier New" w:hint="default"/>
      </w:rPr>
    </w:lvl>
    <w:lvl w:ilvl="2" w:tplc="D6D423B2">
      <w:start w:val="1"/>
      <w:numFmt w:val="bullet"/>
      <w:lvlText w:val=""/>
      <w:lvlJc w:val="left"/>
      <w:pPr>
        <w:ind w:left="2160" w:hanging="360"/>
      </w:pPr>
      <w:rPr>
        <w:rFonts w:ascii="Wingdings" w:hAnsi="Wingdings" w:hint="default"/>
      </w:rPr>
    </w:lvl>
    <w:lvl w:ilvl="3" w:tplc="C130C3B6">
      <w:start w:val="1"/>
      <w:numFmt w:val="bullet"/>
      <w:lvlText w:val=""/>
      <w:lvlJc w:val="left"/>
      <w:pPr>
        <w:ind w:left="2880" w:hanging="360"/>
      </w:pPr>
      <w:rPr>
        <w:rFonts w:ascii="Symbol" w:hAnsi="Symbol" w:hint="default"/>
      </w:rPr>
    </w:lvl>
    <w:lvl w:ilvl="4" w:tplc="92126004">
      <w:start w:val="1"/>
      <w:numFmt w:val="bullet"/>
      <w:lvlText w:val="o"/>
      <w:lvlJc w:val="left"/>
      <w:pPr>
        <w:ind w:left="3600" w:hanging="360"/>
      </w:pPr>
      <w:rPr>
        <w:rFonts w:ascii="Courier New" w:hAnsi="Courier New" w:hint="default"/>
      </w:rPr>
    </w:lvl>
    <w:lvl w:ilvl="5" w:tplc="10FC0BC0">
      <w:start w:val="1"/>
      <w:numFmt w:val="bullet"/>
      <w:lvlText w:val=""/>
      <w:lvlJc w:val="left"/>
      <w:pPr>
        <w:ind w:left="4320" w:hanging="360"/>
      </w:pPr>
      <w:rPr>
        <w:rFonts w:ascii="Wingdings" w:hAnsi="Wingdings" w:hint="default"/>
      </w:rPr>
    </w:lvl>
    <w:lvl w:ilvl="6" w:tplc="337C90DC">
      <w:start w:val="1"/>
      <w:numFmt w:val="bullet"/>
      <w:lvlText w:val=""/>
      <w:lvlJc w:val="left"/>
      <w:pPr>
        <w:ind w:left="5040" w:hanging="360"/>
      </w:pPr>
      <w:rPr>
        <w:rFonts w:ascii="Symbol" w:hAnsi="Symbol" w:hint="default"/>
      </w:rPr>
    </w:lvl>
    <w:lvl w:ilvl="7" w:tplc="B4A4AFB0">
      <w:start w:val="1"/>
      <w:numFmt w:val="bullet"/>
      <w:lvlText w:val="o"/>
      <w:lvlJc w:val="left"/>
      <w:pPr>
        <w:ind w:left="5760" w:hanging="360"/>
      </w:pPr>
      <w:rPr>
        <w:rFonts w:ascii="Courier New" w:hAnsi="Courier New" w:hint="default"/>
      </w:rPr>
    </w:lvl>
    <w:lvl w:ilvl="8" w:tplc="89503450">
      <w:start w:val="1"/>
      <w:numFmt w:val="bullet"/>
      <w:lvlText w:val=""/>
      <w:lvlJc w:val="left"/>
      <w:pPr>
        <w:ind w:left="6480" w:hanging="360"/>
      </w:pPr>
      <w:rPr>
        <w:rFonts w:ascii="Wingdings" w:hAnsi="Wingdings" w:hint="default"/>
      </w:rPr>
    </w:lvl>
  </w:abstractNum>
  <w:abstractNum w:abstractNumId="178" w15:restartNumberingAfterBreak="0">
    <w:nsid w:val="6B088098"/>
    <w:multiLevelType w:val="hybridMultilevel"/>
    <w:tmpl w:val="E494950C"/>
    <w:lvl w:ilvl="0" w:tplc="5C4C669C">
      <w:start w:val="1"/>
      <w:numFmt w:val="decimal"/>
      <w:lvlText w:val="%1."/>
      <w:lvlJc w:val="left"/>
      <w:pPr>
        <w:ind w:left="720" w:hanging="360"/>
      </w:pPr>
    </w:lvl>
    <w:lvl w:ilvl="1" w:tplc="E3747392">
      <w:start w:val="1"/>
      <w:numFmt w:val="lowerLetter"/>
      <w:lvlText w:val="%2."/>
      <w:lvlJc w:val="left"/>
      <w:pPr>
        <w:ind w:left="1440" w:hanging="360"/>
      </w:pPr>
    </w:lvl>
    <w:lvl w:ilvl="2" w:tplc="4D067610">
      <w:start w:val="1"/>
      <w:numFmt w:val="lowerRoman"/>
      <w:lvlText w:val="%3."/>
      <w:lvlJc w:val="right"/>
      <w:pPr>
        <w:ind w:left="2160" w:hanging="180"/>
      </w:pPr>
    </w:lvl>
    <w:lvl w:ilvl="3" w:tplc="BDBC84C6">
      <w:start w:val="1"/>
      <w:numFmt w:val="decimal"/>
      <w:lvlText w:val="%4."/>
      <w:lvlJc w:val="left"/>
      <w:pPr>
        <w:ind w:left="2880" w:hanging="360"/>
      </w:pPr>
    </w:lvl>
    <w:lvl w:ilvl="4" w:tplc="10E2EBEC">
      <w:start w:val="1"/>
      <w:numFmt w:val="lowerLetter"/>
      <w:lvlText w:val="%5."/>
      <w:lvlJc w:val="left"/>
      <w:pPr>
        <w:ind w:left="3600" w:hanging="360"/>
      </w:pPr>
    </w:lvl>
    <w:lvl w:ilvl="5" w:tplc="672A52F8">
      <w:start w:val="1"/>
      <w:numFmt w:val="lowerRoman"/>
      <w:lvlText w:val="%6."/>
      <w:lvlJc w:val="right"/>
      <w:pPr>
        <w:ind w:left="4320" w:hanging="180"/>
      </w:pPr>
    </w:lvl>
    <w:lvl w:ilvl="6" w:tplc="75BADEE0">
      <w:start w:val="1"/>
      <w:numFmt w:val="decimal"/>
      <w:lvlText w:val="%7."/>
      <w:lvlJc w:val="left"/>
      <w:pPr>
        <w:ind w:left="5040" w:hanging="360"/>
      </w:pPr>
    </w:lvl>
    <w:lvl w:ilvl="7" w:tplc="B5A63E3E">
      <w:start w:val="1"/>
      <w:numFmt w:val="lowerLetter"/>
      <w:lvlText w:val="%8."/>
      <w:lvlJc w:val="left"/>
      <w:pPr>
        <w:ind w:left="5760" w:hanging="360"/>
      </w:pPr>
    </w:lvl>
    <w:lvl w:ilvl="8" w:tplc="612C486C">
      <w:start w:val="1"/>
      <w:numFmt w:val="lowerRoman"/>
      <w:lvlText w:val="%9."/>
      <w:lvlJc w:val="right"/>
      <w:pPr>
        <w:ind w:left="6480" w:hanging="180"/>
      </w:pPr>
    </w:lvl>
  </w:abstractNum>
  <w:abstractNum w:abstractNumId="179" w15:restartNumberingAfterBreak="0">
    <w:nsid w:val="6BC90D46"/>
    <w:multiLevelType w:val="hybridMultilevel"/>
    <w:tmpl w:val="0C741DC6"/>
    <w:lvl w:ilvl="0" w:tplc="786AEDA4">
      <w:start w:val="1"/>
      <w:numFmt w:val="decimal"/>
      <w:lvlText w:val="%1."/>
      <w:lvlJc w:val="left"/>
      <w:pPr>
        <w:ind w:left="720" w:hanging="360"/>
      </w:pPr>
    </w:lvl>
    <w:lvl w:ilvl="1" w:tplc="5E2E8C50">
      <w:start w:val="1"/>
      <w:numFmt w:val="lowerLetter"/>
      <w:lvlText w:val="%2."/>
      <w:lvlJc w:val="left"/>
      <w:pPr>
        <w:ind w:left="1440" w:hanging="360"/>
      </w:pPr>
    </w:lvl>
    <w:lvl w:ilvl="2" w:tplc="65E8EFDE">
      <w:start w:val="1"/>
      <w:numFmt w:val="lowerRoman"/>
      <w:lvlText w:val="%3."/>
      <w:lvlJc w:val="right"/>
      <w:pPr>
        <w:ind w:left="2160" w:hanging="180"/>
      </w:pPr>
    </w:lvl>
    <w:lvl w:ilvl="3" w:tplc="AB6E3ECE">
      <w:start w:val="1"/>
      <w:numFmt w:val="decimal"/>
      <w:lvlText w:val="%4."/>
      <w:lvlJc w:val="left"/>
      <w:pPr>
        <w:ind w:left="2880" w:hanging="360"/>
      </w:pPr>
    </w:lvl>
    <w:lvl w:ilvl="4" w:tplc="B68A705E">
      <w:start w:val="1"/>
      <w:numFmt w:val="lowerLetter"/>
      <w:lvlText w:val="%5."/>
      <w:lvlJc w:val="left"/>
      <w:pPr>
        <w:ind w:left="3600" w:hanging="360"/>
      </w:pPr>
    </w:lvl>
    <w:lvl w:ilvl="5" w:tplc="616C00C4">
      <w:start w:val="1"/>
      <w:numFmt w:val="lowerRoman"/>
      <w:lvlText w:val="%6."/>
      <w:lvlJc w:val="right"/>
      <w:pPr>
        <w:ind w:left="4320" w:hanging="180"/>
      </w:pPr>
    </w:lvl>
    <w:lvl w:ilvl="6" w:tplc="CCDCAA80">
      <w:start w:val="1"/>
      <w:numFmt w:val="decimal"/>
      <w:lvlText w:val="%7."/>
      <w:lvlJc w:val="left"/>
      <w:pPr>
        <w:ind w:left="5040" w:hanging="360"/>
      </w:pPr>
    </w:lvl>
    <w:lvl w:ilvl="7" w:tplc="9ACE7926">
      <w:start w:val="1"/>
      <w:numFmt w:val="lowerLetter"/>
      <w:lvlText w:val="%8."/>
      <w:lvlJc w:val="left"/>
      <w:pPr>
        <w:ind w:left="5760" w:hanging="360"/>
      </w:pPr>
    </w:lvl>
    <w:lvl w:ilvl="8" w:tplc="26E0EBA6">
      <w:start w:val="1"/>
      <w:numFmt w:val="lowerRoman"/>
      <w:lvlText w:val="%9."/>
      <w:lvlJc w:val="right"/>
      <w:pPr>
        <w:ind w:left="6480" w:hanging="180"/>
      </w:pPr>
    </w:lvl>
  </w:abstractNum>
  <w:abstractNum w:abstractNumId="180" w15:restartNumberingAfterBreak="0">
    <w:nsid w:val="6C08C365"/>
    <w:multiLevelType w:val="hybridMultilevel"/>
    <w:tmpl w:val="FFFFFFFF"/>
    <w:lvl w:ilvl="0" w:tplc="C8CA6D20">
      <w:start w:val="1"/>
      <w:numFmt w:val="decimal"/>
      <w:lvlText w:val="•"/>
      <w:lvlJc w:val="left"/>
      <w:pPr>
        <w:ind w:left="720" w:hanging="360"/>
      </w:pPr>
    </w:lvl>
    <w:lvl w:ilvl="1" w:tplc="C984429C">
      <w:start w:val="1"/>
      <w:numFmt w:val="lowerLetter"/>
      <w:lvlText w:val="%2."/>
      <w:lvlJc w:val="left"/>
      <w:pPr>
        <w:ind w:left="1440" w:hanging="360"/>
      </w:pPr>
    </w:lvl>
    <w:lvl w:ilvl="2" w:tplc="A97C9690">
      <w:start w:val="1"/>
      <w:numFmt w:val="lowerRoman"/>
      <w:lvlText w:val="%3."/>
      <w:lvlJc w:val="right"/>
      <w:pPr>
        <w:ind w:left="2160" w:hanging="180"/>
      </w:pPr>
    </w:lvl>
    <w:lvl w:ilvl="3" w:tplc="8A72BE6E">
      <w:start w:val="1"/>
      <w:numFmt w:val="decimal"/>
      <w:lvlText w:val="%4."/>
      <w:lvlJc w:val="left"/>
      <w:pPr>
        <w:ind w:left="2880" w:hanging="360"/>
      </w:pPr>
    </w:lvl>
    <w:lvl w:ilvl="4" w:tplc="1C30DE7C">
      <w:start w:val="1"/>
      <w:numFmt w:val="lowerLetter"/>
      <w:lvlText w:val="%5."/>
      <w:lvlJc w:val="left"/>
      <w:pPr>
        <w:ind w:left="3600" w:hanging="360"/>
      </w:pPr>
    </w:lvl>
    <w:lvl w:ilvl="5" w:tplc="B9B6FE7E">
      <w:start w:val="1"/>
      <w:numFmt w:val="lowerRoman"/>
      <w:lvlText w:val="%6."/>
      <w:lvlJc w:val="right"/>
      <w:pPr>
        <w:ind w:left="4320" w:hanging="180"/>
      </w:pPr>
    </w:lvl>
    <w:lvl w:ilvl="6" w:tplc="F3E414C0">
      <w:start w:val="1"/>
      <w:numFmt w:val="decimal"/>
      <w:lvlText w:val="%7."/>
      <w:lvlJc w:val="left"/>
      <w:pPr>
        <w:ind w:left="5040" w:hanging="360"/>
      </w:pPr>
    </w:lvl>
    <w:lvl w:ilvl="7" w:tplc="51601F4E">
      <w:start w:val="1"/>
      <w:numFmt w:val="lowerLetter"/>
      <w:lvlText w:val="%8."/>
      <w:lvlJc w:val="left"/>
      <w:pPr>
        <w:ind w:left="5760" w:hanging="360"/>
      </w:pPr>
    </w:lvl>
    <w:lvl w:ilvl="8" w:tplc="5A3289E0">
      <w:start w:val="1"/>
      <w:numFmt w:val="lowerRoman"/>
      <w:lvlText w:val="%9."/>
      <w:lvlJc w:val="right"/>
      <w:pPr>
        <w:ind w:left="6480" w:hanging="180"/>
      </w:pPr>
    </w:lvl>
  </w:abstractNum>
  <w:abstractNum w:abstractNumId="181" w15:restartNumberingAfterBreak="0">
    <w:nsid w:val="6C3B972C"/>
    <w:multiLevelType w:val="hybridMultilevel"/>
    <w:tmpl w:val="5F3039E4"/>
    <w:lvl w:ilvl="0" w:tplc="5956BDE6">
      <w:start w:val="1"/>
      <w:numFmt w:val="bullet"/>
      <w:lvlText w:val=""/>
      <w:lvlJc w:val="left"/>
      <w:pPr>
        <w:ind w:left="720" w:hanging="360"/>
      </w:pPr>
      <w:rPr>
        <w:rFonts w:ascii="Symbol" w:hAnsi="Symbol" w:hint="default"/>
      </w:rPr>
    </w:lvl>
    <w:lvl w:ilvl="1" w:tplc="9E6E566C">
      <w:start w:val="1"/>
      <w:numFmt w:val="bullet"/>
      <w:lvlText w:val="o"/>
      <w:lvlJc w:val="left"/>
      <w:pPr>
        <w:ind w:left="1440" w:hanging="360"/>
      </w:pPr>
      <w:rPr>
        <w:rFonts w:ascii="Courier New" w:hAnsi="Courier New" w:hint="default"/>
      </w:rPr>
    </w:lvl>
    <w:lvl w:ilvl="2" w:tplc="028AE73A">
      <w:start w:val="1"/>
      <w:numFmt w:val="bullet"/>
      <w:lvlText w:val=""/>
      <w:lvlJc w:val="left"/>
      <w:pPr>
        <w:ind w:left="2160" w:hanging="360"/>
      </w:pPr>
      <w:rPr>
        <w:rFonts w:ascii="Wingdings" w:hAnsi="Wingdings" w:hint="default"/>
      </w:rPr>
    </w:lvl>
    <w:lvl w:ilvl="3" w:tplc="449EF2B6">
      <w:start w:val="1"/>
      <w:numFmt w:val="bullet"/>
      <w:lvlText w:val=""/>
      <w:lvlJc w:val="left"/>
      <w:pPr>
        <w:ind w:left="2880" w:hanging="360"/>
      </w:pPr>
      <w:rPr>
        <w:rFonts w:ascii="Symbol" w:hAnsi="Symbol" w:hint="default"/>
      </w:rPr>
    </w:lvl>
    <w:lvl w:ilvl="4" w:tplc="EC8AF44C">
      <w:start w:val="1"/>
      <w:numFmt w:val="bullet"/>
      <w:lvlText w:val="o"/>
      <w:lvlJc w:val="left"/>
      <w:pPr>
        <w:ind w:left="3600" w:hanging="360"/>
      </w:pPr>
      <w:rPr>
        <w:rFonts w:ascii="Courier New" w:hAnsi="Courier New" w:hint="default"/>
      </w:rPr>
    </w:lvl>
    <w:lvl w:ilvl="5" w:tplc="C88C6188">
      <w:start w:val="1"/>
      <w:numFmt w:val="bullet"/>
      <w:lvlText w:val=""/>
      <w:lvlJc w:val="left"/>
      <w:pPr>
        <w:ind w:left="4320" w:hanging="360"/>
      </w:pPr>
      <w:rPr>
        <w:rFonts w:ascii="Wingdings" w:hAnsi="Wingdings" w:hint="default"/>
      </w:rPr>
    </w:lvl>
    <w:lvl w:ilvl="6" w:tplc="3E3AC25C">
      <w:start w:val="1"/>
      <w:numFmt w:val="bullet"/>
      <w:lvlText w:val=""/>
      <w:lvlJc w:val="left"/>
      <w:pPr>
        <w:ind w:left="5040" w:hanging="360"/>
      </w:pPr>
      <w:rPr>
        <w:rFonts w:ascii="Symbol" w:hAnsi="Symbol" w:hint="default"/>
      </w:rPr>
    </w:lvl>
    <w:lvl w:ilvl="7" w:tplc="D1F6566C">
      <w:start w:val="1"/>
      <w:numFmt w:val="bullet"/>
      <w:lvlText w:val="o"/>
      <w:lvlJc w:val="left"/>
      <w:pPr>
        <w:ind w:left="5760" w:hanging="360"/>
      </w:pPr>
      <w:rPr>
        <w:rFonts w:ascii="Courier New" w:hAnsi="Courier New" w:hint="default"/>
      </w:rPr>
    </w:lvl>
    <w:lvl w:ilvl="8" w:tplc="DFBA8086">
      <w:start w:val="1"/>
      <w:numFmt w:val="bullet"/>
      <w:lvlText w:val=""/>
      <w:lvlJc w:val="left"/>
      <w:pPr>
        <w:ind w:left="6480" w:hanging="360"/>
      </w:pPr>
      <w:rPr>
        <w:rFonts w:ascii="Wingdings" w:hAnsi="Wingdings" w:hint="default"/>
      </w:rPr>
    </w:lvl>
  </w:abstractNum>
  <w:abstractNum w:abstractNumId="182" w15:restartNumberingAfterBreak="0">
    <w:nsid w:val="6CA0F672"/>
    <w:multiLevelType w:val="hybridMultilevel"/>
    <w:tmpl w:val="D21E6A16"/>
    <w:lvl w:ilvl="0" w:tplc="391A1008">
      <w:start w:val="1"/>
      <w:numFmt w:val="decimal"/>
      <w:lvlText w:val="%1."/>
      <w:lvlJc w:val="left"/>
      <w:pPr>
        <w:ind w:left="720" w:hanging="360"/>
      </w:pPr>
    </w:lvl>
    <w:lvl w:ilvl="1" w:tplc="8A0EA8EE">
      <w:start w:val="1"/>
      <w:numFmt w:val="lowerLetter"/>
      <w:lvlText w:val="%2."/>
      <w:lvlJc w:val="left"/>
      <w:pPr>
        <w:ind w:left="1440" w:hanging="360"/>
      </w:pPr>
    </w:lvl>
    <w:lvl w:ilvl="2" w:tplc="52B2C96E">
      <w:start w:val="1"/>
      <w:numFmt w:val="lowerRoman"/>
      <w:lvlText w:val="%3."/>
      <w:lvlJc w:val="right"/>
      <w:pPr>
        <w:ind w:left="2160" w:hanging="180"/>
      </w:pPr>
    </w:lvl>
    <w:lvl w:ilvl="3" w:tplc="2FA09786">
      <w:start w:val="1"/>
      <w:numFmt w:val="decimal"/>
      <w:lvlText w:val="%4."/>
      <w:lvlJc w:val="left"/>
      <w:pPr>
        <w:ind w:left="2880" w:hanging="360"/>
      </w:pPr>
    </w:lvl>
    <w:lvl w:ilvl="4" w:tplc="7E864A7A">
      <w:start w:val="1"/>
      <w:numFmt w:val="lowerLetter"/>
      <w:lvlText w:val="%5."/>
      <w:lvlJc w:val="left"/>
      <w:pPr>
        <w:ind w:left="3600" w:hanging="360"/>
      </w:pPr>
    </w:lvl>
    <w:lvl w:ilvl="5" w:tplc="85904F58">
      <w:start w:val="1"/>
      <w:numFmt w:val="lowerRoman"/>
      <w:lvlText w:val="%6."/>
      <w:lvlJc w:val="right"/>
      <w:pPr>
        <w:ind w:left="4320" w:hanging="180"/>
      </w:pPr>
    </w:lvl>
    <w:lvl w:ilvl="6" w:tplc="4440D3DC">
      <w:start w:val="1"/>
      <w:numFmt w:val="decimal"/>
      <w:lvlText w:val="%7."/>
      <w:lvlJc w:val="left"/>
      <w:pPr>
        <w:ind w:left="5040" w:hanging="360"/>
      </w:pPr>
    </w:lvl>
    <w:lvl w:ilvl="7" w:tplc="42C6180E">
      <w:start w:val="1"/>
      <w:numFmt w:val="lowerLetter"/>
      <w:lvlText w:val="%8."/>
      <w:lvlJc w:val="left"/>
      <w:pPr>
        <w:ind w:left="5760" w:hanging="360"/>
      </w:pPr>
    </w:lvl>
    <w:lvl w:ilvl="8" w:tplc="2C0ADEBE">
      <w:start w:val="1"/>
      <w:numFmt w:val="lowerRoman"/>
      <w:lvlText w:val="%9."/>
      <w:lvlJc w:val="right"/>
      <w:pPr>
        <w:ind w:left="6480" w:hanging="180"/>
      </w:pPr>
    </w:lvl>
  </w:abstractNum>
  <w:abstractNum w:abstractNumId="183" w15:restartNumberingAfterBreak="0">
    <w:nsid w:val="6D17ACA2"/>
    <w:multiLevelType w:val="hybridMultilevel"/>
    <w:tmpl w:val="06287EE6"/>
    <w:lvl w:ilvl="0" w:tplc="B736242C">
      <w:start w:val="1"/>
      <w:numFmt w:val="bullet"/>
      <w:lvlText w:val=""/>
      <w:lvlJc w:val="left"/>
      <w:pPr>
        <w:ind w:left="720" w:hanging="360"/>
      </w:pPr>
      <w:rPr>
        <w:rFonts w:ascii="Symbol" w:hAnsi="Symbol" w:hint="default"/>
      </w:rPr>
    </w:lvl>
    <w:lvl w:ilvl="1" w:tplc="FC144018">
      <w:start w:val="1"/>
      <w:numFmt w:val="bullet"/>
      <w:lvlText w:val="o"/>
      <w:lvlJc w:val="left"/>
      <w:pPr>
        <w:ind w:left="1440" w:hanging="360"/>
      </w:pPr>
      <w:rPr>
        <w:rFonts w:ascii="Courier New" w:hAnsi="Courier New" w:hint="default"/>
      </w:rPr>
    </w:lvl>
    <w:lvl w:ilvl="2" w:tplc="3ED0374E">
      <w:start w:val="1"/>
      <w:numFmt w:val="bullet"/>
      <w:lvlText w:val=""/>
      <w:lvlJc w:val="left"/>
      <w:pPr>
        <w:ind w:left="2160" w:hanging="360"/>
      </w:pPr>
      <w:rPr>
        <w:rFonts w:ascii="Wingdings" w:hAnsi="Wingdings" w:hint="default"/>
      </w:rPr>
    </w:lvl>
    <w:lvl w:ilvl="3" w:tplc="309C3972">
      <w:start w:val="1"/>
      <w:numFmt w:val="bullet"/>
      <w:lvlText w:val=""/>
      <w:lvlJc w:val="left"/>
      <w:pPr>
        <w:ind w:left="2880" w:hanging="360"/>
      </w:pPr>
      <w:rPr>
        <w:rFonts w:ascii="Symbol" w:hAnsi="Symbol" w:hint="default"/>
      </w:rPr>
    </w:lvl>
    <w:lvl w:ilvl="4" w:tplc="4C30285C">
      <w:start w:val="1"/>
      <w:numFmt w:val="bullet"/>
      <w:lvlText w:val="o"/>
      <w:lvlJc w:val="left"/>
      <w:pPr>
        <w:ind w:left="3600" w:hanging="360"/>
      </w:pPr>
      <w:rPr>
        <w:rFonts w:ascii="Courier New" w:hAnsi="Courier New" w:hint="default"/>
      </w:rPr>
    </w:lvl>
    <w:lvl w:ilvl="5" w:tplc="9E107DCC">
      <w:start w:val="1"/>
      <w:numFmt w:val="bullet"/>
      <w:lvlText w:val=""/>
      <w:lvlJc w:val="left"/>
      <w:pPr>
        <w:ind w:left="4320" w:hanging="360"/>
      </w:pPr>
      <w:rPr>
        <w:rFonts w:ascii="Wingdings" w:hAnsi="Wingdings" w:hint="default"/>
      </w:rPr>
    </w:lvl>
    <w:lvl w:ilvl="6" w:tplc="5DACE2BA">
      <w:start w:val="1"/>
      <w:numFmt w:val="bullet"/>
      <w:lvlText w:val=""/>
      <w:lvlJc w:val="left"/>
      <w:pPr>
        <w:ind w:left="5040" w:hanging="360"/>
      </w:pPr>
      <w:rPr>
        <w:rFonts w:ascii="Symbol" w:hAnsi="Symbol" w:hint="default"/>
      </w:rPr>
    </w:lvl>
    <w:lvl w:ilvl="7" w:tplc="94C6F2D0">
      <w:start w:val="1"/>
      <w:numFmt w:val="bullet"/>
      <w:lvlText w:val="o"/>
      <w:lvlJc w:val="left"/>
      <w:pPr>
        <w:ind w:left="5760" w:hanging="360"/>
      </w:pPr>
      <w:rPr>
        <w:rFonts w:ascii="Courier New" w:hAnsi="Courier New" w:hint="default"/>
      </w:rPr>
    </w:lvl>
    <w:lvl w:ilvl="8" w:tplc="C1125D12">
      <w:start w:val="1"/>
      <w:numFmt w:val="bullet"/>
      <w:lvlText w:val=""/>
      <w:lvlJc w:val="left"/>
      <w:pPr>
        <w:ind w:left="6480" w:hanging="360"/>
      </w:pPr>
      <w:rPr>
        <w:rFonts w:ascii="Wingdings" w:hAnsi="Wingdings" w:hint="default"/>
      </w:rPr>
    </w:lvl>
  </w:abstractNum>
  <w:abstractNum w:abstractNumId="184" w15:restartNumberingAfterBreak="0">
    <w:nsid w:val="6EE6C306"/>
    <w:multiLevelType w:val="hybridMultilevel"/>
    <w:tmpl w:val="FFFFFFFF"/>
    <w:lvl w:ilvl="0" w:tplc="0EA053C0">
      <w:start w:val="1"/>
      <w:numFmt w:val="bullet"/>
      <w:lvlText w:val=""/>
      <w:lvlJc w:val="left"/>
      <w:pPr>
        <w:ind w:left="720" w:hanging="360"/>
      </w:pPr>
      <w:rPr>
        <w:rFonts w:ascii="Symbol" w:hAnsi="Symbol" w:hint="default"/>
      </w:rPr>
    </w:lvl>
    <w:lvl w:ilvl="1" w:tplc="836C2BB6">
      <w:start w:val="1"/>
      <w:numFmt w:val="bullet"/>
      <w:lvlText w:val="o"/>
      <w:lvlJc w:val="left"/>
      <w:pPr>
        <w:ind w:left="1440" w:hanging="360"/>
      </w:pPr>
      <w:rPr>
        <w:rFonts w:ascii="Courier New" w:hAnsi="Courier New" w:hint="default"/>
      </w:rPr>
    </w:lvl>
    <w:lvl w:ilvl="2" w:tplc="43080590">
      <w:start w:val="1"/>
      <w:numFmt w:val="bullet"/>
      <w:lvlText w:val=""/>
      <w:lvlJc w:val="left"/>
      <w:pPr>
        <w:ind w:left="2160" w:hanging="360"/>
      </w:pPr>
      <w:rPr>
        <w:rFonts w:ascii="Wingdings" w:hAnsi="Wingdings" w:hint="default"/>
      </w:rPr>
    </w:lvl>
    <w:lvl w:ilvl="3" w:tplc="A514850A">
      <w:start w:val="1"/>
      <w:numFmt w:val="bullet"/>
      <w:lvlText w:val=""/>
      <w:lvlJc w:val="left"/>
      <w:pPr>
        <w:ind w:left="2880" w:hanging="360"/>
      </w:pPr>
      <w:rPr>
        <w:rFonts w:ascii="Symbol" w:hAnsi="Symbol" w:hint="default"/>
      </w:rPr>
    </w:lvl>
    <w:lvl w:ilvl="4" w:tplc="4DD8BCE2">
      <w:start w:val="1"/>
      <w:numFmt w:val="bullet"/>
      <w:lvlText w:val="o"/>
      <w:lvlJc w:val="left"/>
      <w:pPr>
        <w:ind w:left="3600" w:hanging="360"/>
      </w:pPr>
      <w:rPr>
        <w:rFonts w:ascii="Courier New" w:hAnsi="Courier New" w:hint="default"/>
      </w:rPr>
    </w:lvl>
    <w:lvl w:ilvl="5" w:tplc="CCAEDBD4">
      <w:start w:val="1"/>
      <w:numFmt w:val="bullet"/>
      <w:lvlText w:val=""/>
      <w:lvlJc w:val="left"/>
      <w:pPr>
        <w:ind w:left="4320" w:hanging="360"/>
      </w:pPr>
      <w:rPr>
        <w:rFonts w:ascii="Wingdings" w:hAnsi="Wingdings" w:hint="default"/>
      </w:rPr>
    </w:lvl>
    <w:lvl w:ilvl="6" w:tplc="E08E2FBA">
      <w:start w:val="1"/>
      <w:numFmt w:val="bullet"/>
      <w:lvlText w:val=""/>
      <w:lvlJc w:val="left"/>
      <w:pPr>
        <w:ind w:left="5040" w:hanging="360"/>
      </w:pPr>
      <w:rPr>
        <w:rFonts w:ascii="Symbol" w:hAnsi="Symbol" w:hint="default"/>
      </w:rPr>
    </w:lvl>
    <w:lvl w:ilvl="7" w:tplc="60AE838E">
      <w:start w:val="1"/>
      <w:numFmt w:val="bullet"/>
      <w:lvlText w:val="o"/>
      <w:lvlJc w:val="left"/>
      <w:pPr>
        <w:ind w:left="5760" w:hanging="360"/>
      </w:pPr>
      <w:rPr>
        <w:rFonts w:ascii="Courier New" w:hAnsi="Courier New" w:hint="default"/>
      </w:rPr>
    </w:lvl>
    <w:lvl w:ilvl="8" w:tplc="5B728E3C">
      <w:start w:val="1"/>
      <w:numFmt w:val="bullet"/>
      <w:lvlText w:val=""/>
      <w:lvlJc w:val="left"/>
      <w:pPr>
        <w:ind w:left="6480" w:hanging="360"/>
      </w:pPr>
      <w:rPr>
        <w:rFonts w:ascii="Wingdings" w:hAnsi="Wingdings" w:hint="default"/>
      </w:rPr>
    </w:lvl>
  </w:abstractNum>
  <w:abstractNum w:abstractNumId="185" w15:restartNumberingAfterBreak="0">
    <w:nsid w:val="70047FFD"/>
    <w:multiLevelType w:val="hybridMultilevel"/>
    <w:tmpl w:val="97449FA6"/>
    <w:lvl w:ilvl="0" w:tplc="2AA8DEFE">
      <w:start w:val="1"/>
      <w:numFmt w:val="bullet"/>
      <w:lvlText w:val=""/>
      <w:lvlJc w:val="left"/>
      <w:pPr>
        <w:ind w:left="720" w:hanging="360"/>
      </w:pPr>
      <w:rPr>
        <w:rFonts w:ascii="Symbol" w:hAnsi="Symbol" w:hint="default"/>
      </w:rPr>
    </w:lvl>
    <w:lvl w:ilvl="1" w:tplc="6F8CE8E4">
      <w:start w:val="1"/>
      <w:numFmt w:val="bullet"/>
      <w:lvlText w:val="o"/>
      <w:lvlJc w:val="left"/>
      <w:pPr>
        <w:ind w:left="1440" w:hanging="360"/>
      </w:pPr>
      <w:rPr>
        <w:rFonts w:ascii="Courier New" w:hAnsi="Courier New" w:hint="default"/>
      </w:rPr>
    </w:lvl>
    <w:lvl w:ilvl="2" w:tplc="12E63EFC">
      <w:start w:val="1"/>
      <w:numFmt w:val="bullet"/>
      <w:lvlText w:val=""/>
      <w:lvlJc w:val="left"/>
      <w:pPr>
        <w:ind w:left="2160" w:hanging="360"/>
      </w:pPr>
      <w:rPr>
        <w:rFonts w:ascii="Wingdings" w:hAnsi="Wingdings" w:hint="default"/>
      </w:rPr>
    </w:lvl>
    <w:lvl w:ilvl="3" w:tplc="B348517E">
      <w:start w:val="1"/>
      <w:numFmt w:val="bullet"/>
      <w:lvlText w:val=""/>
      <w:lvlJc w:val="left"/>
      <w:pPr>
        <w:ind w:left="2880" w:hanging="360"/>
      </w:pPr>
      <w:rPr>
        <w:rFonts w:ascii="Symbol" w:hAnsi="Symbol" w:hint="default"/>
      </w:rPr>
    </w:lvl>
    <w:lvl w:ilvl="4" w:tplc="CEE2738E">
      <w:start w:val="1"/>
      <w:numFmt w:val="bullet"/>
      <w:lvlText w:val="o"/>
      <w:lvlJc w:val="left"/>
      <w:pPr>
        <w:ind w:left="3600" w:hanging="360"/>
      </w:pPr>
      <w:rPr>
        <w:rFonts w:ascii="Courier New" w:hAnsi="Courier New" w:hint="default"/>
      </w:rPr>
    </w:lvl>
    <w:lvl w:ilvl="5" w:tplc="94CE2C52">
      <w:start w:val="1"/>
      <w:numFmt w:val="bullet"/>
      <w:lvlText w:val=""/>
      <w:lvlJc w:val="left"/>
      <w:pPr>
        <w:ind w:left="4320" w:hanging="360"/>
      </w:pPr>
      <w:rPr>
        <w:rFonts w:ascii="Wingdings" w:hAnsi="Wingdings" w:hint="default"/>
      </w:rPr>
    </w:lvl>
    <w:lvl w:ilvl="6" w:tplc="9160AC1E">
      <w:start w:val="1"/>
      <w:numFmt w:val="bullet"/>
      <w:lvlText w:val=""/>
      <w:lvlJc w:val="left"/>
      <w:pPr>
        <w:ind w:left="5040" w:hanging="360"/>
      </w:pPr>
      <w:rPr>
        <w:rFonts w:ascii="Symbol" w:hAnsi="Symbol" w:hint="default"/>
      </w:rPr>
    </w:lvl>
    <w:lvl w:ilvl="7" w:tplc="8D48A2AC">
      <w:start w:val="1"/>
      <w:numFmt w:val="bullet"/>
      <w:lvlText w:val="o"/>
      <w:lvlJc w:val="left"/>
      <w:pPr>
        <w:ind w:left="5760" w:hanging="360"/>
      </w:pPr>
      <w:rPr>
        <w:rFonts w:ascii="Courier New" w:hAnsi="Courier New" w:hint="default"/>
      </w:rPr>
    </w:lvl>
    <w:lvl w:ilvl="8" w:tplc="1C62334C">
      <w:start w:val="1"/>
      <w:numFmt w:val="bullet"/>
      <w:lvlText w:val=""/>
      <w:lvlJc w:val="left"/>
      <w:pPr>
        <w:ind w:left="6480" w:hanging="360"/>
      </w:pPr>
      <w:rPr>
        <w:rFonts w:ascii="Wingdings" w:hAnsi="Wingdings" w:hint="default"/>
      </w:rPr>
    </w:lvl>
  </w:abstractNum>
  <w:abstractNum w:abstractNumId="186" w15:restartNumberingAfterBreak="0">
    <w:nsid w:val="704B6E4C"/>
    <w:multiLevelType w:val="hybridMultilevel"/>
    <w:tmpl w:val="1B3ACBCA"/>
    <w:lvl w:ilvl="0" w:tplc="A4B64B3A">
      <w:start w:val="1"/>
      <w:numFmt w:val="decimal"/>
      <w:lvlText w:val="%1."/>
      <w:lvlJc w:val="left"/>
      <w:pPr>
        <w:ind w:left="720" w:hanging="360"/>
      </w:pPr>
    </w:lvl>
    <w:lvl w:ilvl="1" w:tplc="46F0C61A">
      <w:start w:val="1"/>
      <w:numFmt w:val="lowerLetter"/>
      <w:lvlText w:val="%2."/>
      <w:lvlJc w:val="left"/>
      <w:pPr>
        <w:ind w:left="1440" w:hanging="360"/>
      </w:pPr>
    </w:lvl>
    <w:lvl w:ilvl="2" w:tplc="5C0A7C16">
      <w:start w:val="1"/>
      <w:numFmt w:val="lowerRoman"/>
      <w:lvlText w:val="%3."/>
      <w:lvlJc w:val="right"/>
      <w:pPr>
        <w:ind w:left="2160" w:hanging="180"/>
      </w:pPr>
    </w:lvl>
    <w:lvl w:ilvl="3" w:tplc="CB229214">
      <w:start w:val="1"/>
      <w:numFmt w:val="decimal"/>
      <w:lvlText w:val="%4."/>
      <w:lvlJc w:val="left"/>
      <w:pPr>
        <w:ind w:left="2880" w:hanging="360"/>
      </w:pPr>
    </w:lvl>
    <w:lvl w:ilvl="4" w:tplc="99BA1A92">
      <w:start w:val="1"/>
      <w:numFmt w:val="lowerLetter"/>
      <w:lvlText w:val="%5."/>
      <w:lvlJc w:val="left"/>
      <w:pPr>
        <w:ind w:left="3600" w:hanging="360"/>
      </w:pPr>
    </w:lvl>
    <w:lvl w:ilvl="5" w:tplc="C16E1EE6">
      <w:start w:val="1"/>
      <w:numFmt w:val="lowerRoman"/>
      <w:lvlText w:val="%6."/>
      <w:lvlJc w:val="right"/>
      <w:pPr>
        <w:ind w:left="4320" w:hanging="180"/>
      </w:pPr>
    </w:lvl>
    <w:lvl w:ilvl="6" w:tplc="A86A730E">
      <w:start w:val="1"/>
      <w:numFmt w:val="decimal"/>
      <w:lvlText w:val="%7."/>
      <w:lvlJc w:val="left"/>
      <w:pPr>
        <w:ind w:left="5040" w:hanging="360"/>
      </w:pPr>
    </w:lvl>
    <w:lvl w:ilvl="7" w:tplc="52B0826C">
      <w:start w:val="1"/>
      <w:numFmt w:val="lowerLetter"/>
      <w:lvlText w:val="%8."/>
      <w:lvlJc w:val="left"/>
      <w:pPr>
        <w:ind w:left="5760" w:hanging="360"/>
      </w:pPr>
    </w:lvl>
    <w:lvl w:ilvl="8" w:tplc="11007C12">
      <w:start w:val="1"/>
      <w:numFmt w:val="lowerRoman"/>
      <w:lvlText w:val="%9."/>
      <w:lvlJc w:val="right"/>
      <w:pPr>
        <w:ind w:left="6480" w:hanging="180"/>
      </w:pPr>
    </w:lvl>
  </w:abstractNum>
  <w:abstractNum w:abstractNumId="187" w15:restartNumberingAfterBreak="0">
    <w:nsid w:val="722EE884"/>
    <w:multiLevelType w:val="hybridMultilevel"/>
    <w:tmpl w:val="BEDA4D82"/>
    <w:lvl w:ilvl="0" w:tplc="D520E564">
      <w:start w:val="1"/>
      <w:numFmt w:val="bullet"/>
      <w:lvlText w:val=""/>
      <w:lvlJc w:val="left"/>
      <w:pPr>
        <w:ind w:left="720" w:hanging="360"/>
      </w:pPr>
      <w:rPr>
        <w:rFonts w:ascii="Symbol" w:hAnsi="Symbol" w:hint="default"/>
      </w:rPr>
    </w:lvl>
    <w:lvl w:ilvl="1" w:tplc="DA081B5C">
      <w:start w:val="1"/>
      <w:numFmt w:val="bullet"/>
      <w:lvlText w:val="o"/>
      <w:lvlJc w:val="left"/>
      <w:pPr>
        <w:ind w:left="1440" w:hanging="360"/>
      </w:pPr>
      <w:rPr>
        <w:rFonts w:ascii="Courier New" w:hAnsi="Courier New" w:hint="default"/>
      </w:rPr>
    </w:lvl>
    <w:lvl w:ilvl="2" w:tplc="1C7AF5C8">
      <w:start w:val="1"/>
      <w:numFmt w:val="bullet"/>
      <w:lvlText w:val=""/>
      <w:lvlJc w:val="left"/>
      <w:pPr>
        <w:ind w:left="2160" w:hanging="360"/>
      </w:pPr>
      <w:rPr>
        <w:rFonts w:ascii="Wingdings" w:hAnsi="Wingdings" w:hint="default"/>
      </w:rPr>
    </w:lvl>
    <w:lvl w:ilvl="3" w:tplc="C44C1640">
      <w:start w:val="1"/>
      <w:numFmt w:val="bullet"/>
      <w:lvlText w:val=""/>
      <w:lvlJc w:val="left"/>
      <w:pPr>
        <w:ind w:left="2880" w:hanging="360"/>
      </w:pPr>
      <w:rPr>
        <w:rFonts w:ascii="Symbol" w:hAnsi="Symbol" w:hint="default"/>
      </w:rPr>
    </w:lvl>
    <w:lvl w:ilvl="4" w:tplc="E8AEF7D6">
      <w:start w:val="1"/>
      <w:numFmt w:val="bullet"/>
      <w:lvlText w:val="o"/>
      <w:lvlJc w:val="left"/>
      <w:pPr>
        <w:ind w:left="3600" w:hanging="360"/>
      </w:pPr>
      <w:rPr>
        <w:rFonts w:ascii="Courier New" w:hAnsi="Courier New" w:hint="default"/>
      </w:rPr>
    </w:lvl>
    <w:lvl w:ilvl="5" w:tplc="8C8C6F12">
      <w:start w:val="1"/>
      <w:numFmt w:val="bullet"/>
      <w:lvlText w:val=""/>
      <w:lvlJc w:val="left"/>
      <w:pPr>
        <w:ind w:left="4320" w:hanging="360"/>
      </w:pPr>
      <w:rPr>
        <w:rFonts w:ascii="Wingdings" w:hAnsi="Wingdings" w:hint="default"/>
      </w:rPr>
    </w:lvl>
    <w:lvl w:ilvl="6" w:tplc="62F82E48">
      <w:start w:val="1"/>
      <w:numFmt w:val="bullet"/>
      <w:lvlText w:val=""/>
      <w:lvlJc w:val="left"/>
      <w:pPr>
        <w:ind w:left="5040" w:hanging="360"/>
      </w:pPr>
      <w:rPr>
        <w:rFonts w:ascii="Symbol" w:hAnsi="Symbol" w:hint="default"/>
      </w:rPr>
    </w:lvl>
    <w:lvl w:ilvl="7" w:tplc="D560695E">
      <w:start w:val="1"/>
      <w:numFmt w:val="bullet"/>
      <w:lvlText w:val="o"/>
      <w:lvlJc w:val="left"/>
      <w:pPr>
        <w:ind w:left="5760" w:hanging="360"/>
      </w:pPr>
      <w:rPr>
        <w:rFonts w:ascii="Courier New" w:hAnsi="Courier New" w:hint="default"/>
      </w:rPr>
    </w:lvl>
    <w:lvl w:ilvl="8" w:tplc="B1E41AAC">
      <w:start w:val="1"/>
      <w:numFmt w:val="bullet"/>
      <w:lvlText w:val=""/>
      <w:lvlJc w:val="left"/>
      <w:pPr>
        <w:ind w:left="6480" w:hanging="360"/>
      </w:pPr>
      <w:rPr>
        <w:rFonts w:ascii="Wingdings" w:hAnsi="Wingdings" w:hint="default"/>
      </w:rPr>
    </w:lvl>
  </w:abstractNum>
  <w:abstractNum w:abstractNumId="188" w15:restartNumberingAfterBreak="0">
    <w:nsid w:val="72AE523A"/>
    <w:multiLevelType w:val="hybridMultilevel"/>
    <w:tmpl w:val="13EED6CC"/>
    <w:lvl w:ilvl="0" w:tplc="EB9E9A02">
      <w:start w:val="1"/>
      <w:numFmt w:val="decimal"/>
      <w:lvlText w:val="%1."/>
      <w:lvlJc w:val="left"/>
      <w:pPr>
        <w:ind w:left="720" w:hanging="360"/>
      </w:pPr>
    </w:lvl>
    <w:lvl w:ilvl="1" w:tplc="DC7056DE">
      <w:start w:val="1"/>
      <w:numFmt w:val="lowerLetter"/>
      <w:lvlText w:val="%2."/>
      <w:lvlJc w:val="left"/>
      <w:pPr>
        <w:ind w:left="1440" w:hanging="360"/>
      </w:pPr>
    </w:lvl>
    <w:lvl w:ilvl="2" w:tplc="E188C00A">
      <w:start w:val="1"/>
      <w:numFmt w:val="lowerRoman"/>
      <w:lvlText w:val="%3."/>
      <w:lvlJc w:val="right"/>
      <w:pPr>
        <w:ind w:left="2160" w:hanging="180"/>
      </w:pPr>
    </w:lvl>
    <w:lvl w:ilvl="3" w:tplc="E8AC9562">
      <w:start w:val="1"/>
      <w:numFmt w:val="decimal"/>
      <w:lvlText w:val="%4."/>
      <w:lvlJc w:val="left"/>
      <w:pPr>
        <w:ind w:left="2880" w:hanging="360"/>
      </w:pPr>
    </w:lvl>
    <w:lvl w:ilvl="4" w:tplc="761A4568">
      <w:start w:val="1"/>
      <w:numFmt w:val="lowerLetter"/>
      <w:lvlText w:val="%5."/>
      <w:lvlJc w:val="left"/>
      <w:pPr>
        <w:ind w:left="3600" w:hanging="360"/>
      </w:pPr>
    </w:lvl>
    <w:lvl w:ilvl="5" w:tplc="24EE041A">
      <w:start w:val="1"/>
      <w:numFmt w:val="lowerRoman"/>
      <w:lvlText w:val="%6."/>
      <w:lvlJc w:val="right"/>
      <w:pPr>
        <w:ind w:left="4320" w:hanging="180"/>
      </w:pPr>
    </w:lvl>
    <w:lvl w:ilvl="6" w:tplc="D3644932">
      <w:start w:val="1"/>
      <w:numFmt w:val="decimal"/>
      <w:lvlText w:val="%7."/>
      <w:lvlJc w:val="left"/>
      <w:pPr>
        <w:ind w:left="5040" w:hanging="360"/>
      </w:pPr>
    </w:lvl>
    <w:lvl w:ilvl="7" w:tplc="8A3802D8">
      <w:start w:val="1"/>
      <w:numFmt w:val="lowerLetter"/>
      <w:lvlText w:val="%8."/>
      <w:lvlJc w:val="left"/>
      <w:pPr>
        <w:ind w:left="5760" w:hanging="360"/>
      </w:pPr>
    </w:lvl>
    <w:lvl w:ilvl="8" w:tplc="595EC1F0">
      <w:start w:val="1"/>
      <w:numFmt w:val="lowerRoman"/>
      <w:lvlText w:val="%9."/>
      <w:lvlJc w:val="right"/>
      <w:pPr>
        <w:ind w:left="6480" w:hanging="180"/>
      </w:pPr>
    </w:lvl>
  </w:abstractNum>
  <w:abstractNum w:abstractNumId="189" w15:restartNumberingAfterBreak="0">
    <w:nsid w:val="732F77EA"/>
    <w:multiLevelType w:val="hybridMultilevel"/>
    <w:tmpl w:val="B23A0B04"/>
    <w:lvl w:ilvl="0" w:tplc="119A88D0">
      <w:start w:val="1"/>
      <w:numFmt w:val="bullet"/>
      <w:lvlText w:val=""/>
      <w:lvlJc w:val="left"/>
      <w:pPr>
        <w:ind w:left="720" w:hanging="360"/>
      </w:pPr>
      <w:rPr>
        <w:rFonts w:ascii="Symbol" w:hAnsi="Symbol" w:hint="default"/>
      </w:rPr>
    </w:lvl>
    <w:lvl w:ilvl="1" w:tplc="1DC6829C">
      <w:start w:val="1"/>
      <w:numFmt w:val="bullet"/>
      <w:lvlText w:val="o"/>
      <w:lvlJc w:val="left"/>
      <w:pPr>
        <w:ind w:left="1440" w:hanging="360"/>
      </w:pPr>
      <w:rPr>
        <w:rFonts w:ascii="Courier New" w:hAnsi="Courier New" w:hint="default"/>
      </w:rPr>
    </w:lvl>
    <w:lvl w:ilvl="2" w:tplc="285E1494">
      <w:start w:val="1"/>
      <w:numFmt w:val="bullet"/>
      <w:lvlText w:val=""/>
      <w:lvlJc w:val="left"/>
      <w:pPr>
        <w:ind w:left="2160" w:hanging="360"/>
      </w:pPr>
      <w:rPr>
        <w:rFonts w:ascii="Wingdings" w:hAnsi="Wingdings" w:hint="default"/>
      </w:rPr>
    </w:lvl>
    <w:lvl w:ilvl="3" w:tplc="B5C4C5E6">
      <w:start w:val="1"/>
      <w:numFmt w:val="bullet"/>
      <w:lvlText w:val=""/>
      <w:lvlJc w:val="left"/>
      <w:pPr>
        <w:ind w:left="2880" w:hanging="360"/>
      </w:pPr>
      <w:rPr>
        <w:rFonts w:ascii="Symbol" w:hAnsi="Symbol" w:hint="default"/>
      </w:rPr>
    </w:lvl>
    <w:lvl w:ilvl="4" w:tplc="995024B6">
      <w:start w:val="1"/>
      <w:numFmt w:val="bullet"/>
      <w:lvlText w:val="o"/>
      <w:lvlJc w:val="left"/>
      <w:pPr>
        <w:ind w:left="3600" w:hanging="360"/>
      </w:pPr>
      <w:rPr>
        <w:rFonts w:ascii="Courier New" w:hAnsi="Courier New" w:hint="default"/>
      </w:rPr>
    </w:lvl>
    <w:lvl w:ilvl="5" w:tplc="B338FC58">
      <w:start w:val="1"/>
      <w:numFmt w:val="bullet"/>
      <w:lvlText w:val=""/>
      <w:lvlJc w:val="left"/>
      <w:pPr>
        <w:ind w:left="4320" w:hanging="360"/>
      </w:pPr>
      <w:rPr>
        <w:rFonts w:ascii="Wingdings" w:hAnsi="Wingdings" w:hint="default"/>
      </w:rPr>
    </w:lvl>
    <w:lvl w:ilvl="6" w:tplc="50BCAE10">
      <w:start w:val="1"/>
      <w:numFmt w:val="bullet"/>
      <w:lvlText w:val=""/>
      <w:lvlJc w:val="left"/>
      <w:pPr>
        <w:ind w:left="5040" w:hanging="360"/>
      </w:pPr>
      <w:rPr>
        <w:rFonts w:ascii="Symbol" w:hAnsi="Symbol" w:hint="default"/>
      </w:rPr>
    </w:lvl>
    <w:lvl w:ilvl="7" w:tplc="329AC1A4">
      <w:start w:val="1"/>
      <w:numFmt w:val="bullet"/>
      <w:lvlText w:val="o"/>
      <w:lvlJc w:val="left"/>
      <w:pPr>
        <w:ind w:left="5760" w:hanging="360"/>
      </w:pPr>
      <w:rPr>
        <w:rFonts w:ascii="Courier New" w:hAnsi="Courier New" w:hint="default"/>
      </w:rPr>
    </w:lvl>
    <w:lvl w:ilvl="8" w:tplc="5F721FE2">
      <w:start w:val="1"/>
      <w:numFmt w:val="bullet"/>
      <w:lvlText w:val=""/>
      <w:lvlJc w:val="left"/>
      <w:pPr>
        <w:ind w:left="6480" w:hanging="360"/>
      </w:pPr>
      <w:rPr>
        <w:rFonts w:ascii="Wingdings" w:hAnsi="Wingdings" w:hint="default"/>
      </w:rPr>
    </w:lvl>
  </w:abstractNum>
  <w:abstractNum w:abstractNumId="190" w15:restartNumberingAfterBreak="0">
    <w:nsid w:val="7335C376"/>
    <w:multiLevelType w:val="hybridMultilevel"/>
    <w:tmpl w:val="CA860170"/>
    <w:lvl w:ilvl="0" w:tplc="89B0C04E">
      <w:start w:val="1"/>
      <w:numFmt w:val="decimal"/>
      <w:lvlText w:val="%1."/>
      <w:lvlJc w:val="left"/>
      <w:pPr>
        <w:ind w:left="720" w:hanging="360"/>
      </w:pPr>
    </w:lvl>
    <w:lvl w:ilvl="1" w:tplc="E8965422">
      <w:start w:val="1"/>
      <w:numFmt w:val="lowerLetter"/>
      <w:lvlText w:val="%2."/>
      <w:lvlJc w:val="left"/>
      <w:pPr>
        <w:ind w:left="1440" w:hanging="360"/>
      </w:pPr>
    </w:lvl>
    <w:lvl w:ilvl="2" w:tplc="19821528">
      <w:start w:val="1"/>
      <w:numFmt w:val="lowerRoman"/>
      <w:lvlText w:val="%3."/>
      <w:lvlJc w:val="right"/>
      <w:pPr>
        <w:ind w:left="2160" w:hanging="180"/>
      </w:pPr>
    </w:lvl>
    <w:lvl w:ilvl="3" w:tplc="1B9C823A">
      <w:start w:val="1"/>
      <w:numFmt w:val="decimal"/>
      <w:lvlText w:val="%4."/>
      <w:lvlJc w:val="left"/>
      <w:pPr>
        <w:ind w:left="2880" w:hanging="360"/>
      </w:pPr>
    </w:lvl>
    <w:lvl w:ilvl="4" w:tplc="6C8E170E">
      <w:start w:val="1"/>
      <w:numFmt w:val="lowerLetter"/>
      <w:lvlText w:val="%5."/>
      <w:lvlJc w:val="left"/>
      <w:pPr>
        <w:ind w:left="3600" w:hanging="360"/>
      </w:pPr>
    </w:lvl>
    <w:lvl w:ilvl="5" w:tplc="EDF80694">
      <w:start w:val="1"/>
      <w:numFmt w:val="lowerRoman"/>
      <w:lvlText w:val="%6."/>
      <w:lvlJc w:val="right"/>
      <w:pPr>
        <w:ind w:left="4320" w:hanging="180"/>
      </w:pPr>
    </w:lvl>
    <w:lvl w:ilvl="6" w:tplc="DA8257AA">
      <w:start w:val="1"/>
      <w:numFmt w:val="decimal"/>
      <w:lvlText w:val="%7."/>
      <w:lvlJc w:val="left"/>
      <w:pPr>
        <w:ind w:left="5040" w:hanging="360"/>
      </w:pPr>
    </w:lvl>
    <w:lvl w:ilvl="7" w:tplc="7FE4EAA0">
      <w:start w:val="1"/>
      <w:numFmt w:val="lowerLetter"/>
      <w:lvlText w:val="%8."/>
      <w:lvlJc w:val="left"/>
      <w:pPr>
        <w:ind w:left="5760" w:hanging="360"/>
      </w:pPr>
    </w:lvl>
    <w:lvl w:ilvl="8" w:tplc="A50642C0">
      <w:start w:val="1"/>
      <w:numFmt w:val="lowerRoman"/>
      <w:lvlText w:val="%9."/>
      <w:lvlJc w:val="right"/>
      <w:pPr>
        <w:ind w:left="6480" w:hanging="180"/>
      </w:pPr>
    </w:lvl>
  </w:abstractNum>
  <w:abstractNum w:abstractNumId="191" w15:restartNumberingAfterBreak="0">
    <w:nsid w:val="757BDB6E"/>
    <w:multiLevelType w:val="hybridMultilevel"/>
    <w:tmpl w:val="FFFFFFFF"/>
    <w:lvl w:ilvl="0" w:tplc="3468C218">
      <w:start w:val="1"/>
      <w:numFmt w:val="lowerRoman"/>
      <w:lvlText w:val="%1."/>
      <w:lvlJc w:val="left"/>
      <w:pPr>
        <w:ind w:left="720" w:hanging="360"/>
      </w:pPr>
    </w:lvl>
    <w:lvl w:ilvl="1" w:tplc="B1FC8FAE">
      <w:start w:val="1"/>
      <w:numFmt w:val="lowerLetter"/>
      <w:lvlText w:val="%2."/>
      <w:lvlJc w:val="left"/>
      <w:pPr>
        <w:ind w:left="1440" w:hanging="360"/>
      </w:pPr>
    </w:lvl>
    <w:lvl w:ilvl="2" w:tplc="86E0C86C">
      <w:start w:val="1"/>
      <w:numFmt w:val="lowerRoman"/>
      <w:lvlText w:val="%3."/>
      <w:lvlJc w:val="right"/>
      <w:pPr>
        <w:ind w:left="2160" w:hanging="180"/>
      </w:pPr>
    </w:lvl>
    <w:lvl w:ilvl="3" w:tplc="6B2035F0">
      <w:start w:val="1"/>
      <w:numFmt w:val="decimal"/>
      <w:lvlText w:val="%4."/>
      <w:lvlJc w:val="left"/>
      <w:pPr>
        <w:ind w:left="2880" w:hanging="360"/>
      </w:pPr>
    </w:lvl>
    <w:lvl w:ilvl="4" w:tplc="8140F778">
      <w:start w:val="1"/>
      <w:numFmt w:val="lowerLetter"/>
      <w:lvlText w:val="%5."/>
      <w:lvlJc w:val="left"/>
      <w:pPr>
        <w:ind w:left="3600" w:hanging="360"/>
      </w:pPr>
    </w:lvl>
    <w:lvl w:ilvl="5" w:tplc="73E4897E">
      <w:start w:val="1"/>
      <w:numFmt w:val="lowerRoman"/>
      <w:lvlText w:val="%6."/>
      <w:lvlJc w:val="right"/>
      <w:pPr>
        <w:ind w:left="4320" w:hanging="180"/>
      </w:pPr>
    </w:lvl>
    <w:lvl w:ilvl="6" w:tplc="122C8C96">
      <w:start w:val="1"/>
      <w:numFmt w:val="decimal"/>
      <w:lvlText w:val="%7."/>
      <w:lvlJc w:val="left"/>
      <w:pPr>
        <w:ind w:left="5040" w:hanging="360"/>
      </w:pPr>
    </w:lvl>
    <w:lvl w:ilvl="7" w:tplc="CB3EC704">
      <w:start w:val="1"/>
      <w:numFmt w:val="lowerLetter"/>
      <w:lvlText w:val="%8."/>
      <w:lvlJc w:val="left"/>
      <w:pPr>
        <w:ind w:left="5760" w:hanging="360"/>
      </w:pPr>
    </w:lvl>
    <w:lvl w:ilvl="8" w:tplc="9BDE2632">
      <w:start w:val="1"/>
      <w:numFmt w:val="lowerRoman"/>
      <w:lvlText w:val="%9."/>
      <w:lvlJc w:val="right"/>
      <w:pPr>
        <w:ind w:left="6480" w:hanging="180"/>
      </w:pPr>
    </w:lvl>
  </w:abstractNum>
  <w:abstractNum w:abstractNumId="192" w15:restartNumberingAfterBreak="0">
    <w:nsid w:val="75874751"/>
    <w:multiLevelType w:val="hybridMultilevel"/>
    <w:tmpl w:val="FFFFFFFF"/>
    <w:lvl w:ilvl="0" w:tplc="7FEABD0C">
      <w:start w:val="1"/>
      <w:numFmt w:val="bullet"/>
      <w:lvlText w:val=""/>
      <w:lvlJc w:val="left"/>
      <w:pPr>
        <w:ind w:left="720" w:hanging="360"/>
      </w:pPr>
      <w:rPr>
        <w:rFonts w:ascii="Symbol" w:hAnsi="Symbol" w:hint="default"/>
      </w:rPr>
    </w:lvl>
    <w:lvl w:ilvl="1" w:tplc="E9B67B10">
      <w:start w:val="1"/>
      <w:numFmt w:val="bullet"/>
      <w:lvlText w:val="o"/>
      <w:lvlJc w:val="left"/>
      <w:pPr>
        <w:ind w:left="1440" w:hanging="360"/>
      </w:pPr>
      <w:rPr>
        <w:rFonts w:ascii="Courier New" w:hAnsi="Courier New" w:hint="default"/>
      </w:rPr>
    </w:lvl>
    <w:lvl w:ilvl="2" w:tplc="A02437CC">
      <w:start w:val="1"/>
      <w:numFmt w:val="bullet"/>
      <w:lvlText w:val=""/>
      <w:lvlJc w:val="left"/>
      <w:pPr>
        <w:ind w:left="2160" w:hanging="360"/>
      </w:pPr>
      <w:rPr>
        <w:rFonts w:ascii="Wingdings" w:hAnsi="Wingdings" w:hint="default"/>
      </w:rPr>
    </w:lvl>
    <w:lvl w:ilvl="3" w:tplc="0A4C51C2">
      <w:start w:val="1"/>
      <w:numFmt w:val="bullet"/>
      <w:lvlText w:val=""/>
      <w:lvlJc w:val="left"/>
      <w:pPr>
        <w:ind w:left="2880" w:hanging="360"/>
      </w:pPr>
      <w:rPr>
        <w:rFonts w:ascii="Symbol" w:hAnsi="Symbol" w:hint="default"/>
      </w:rPr>
    </w:lvl>
    <w:lvl w:ilvl="4" w:tplc="0504C276">
      <w:start w:val="1"/>
      <w:numFmt w:val="bullet"/>
      <w:lvlText w:val="o"/>
      <w:lvlJc w:val="left"/>
      <w:pPr>
        <w:ind w:left="3600" w:hanging="360"/>
      </w:pPr>
      <w:rPr>
        <w:rFonts w:ascii="Courier New" w:hAnsi="Courier New" w:hint="default"/>
      </w:rPr>
    </w:lvl>
    <w:lvl w:ilvl="5" w:tplc="CCA454FE">
      <w:start w:val="1"/>
      <w:numFmt w:val="bullet"/>
      <w:lvlText w:val=""/>
      <w:lvlJc w:val="left"/>
      <w:pPr>
        <w:ind w:left="4320" w:hanging="360"/>
      </w:pPr>
      <w:rPr>
        <w:rFonts w:ascii="Wingdings" w:hAnsi="Wingdings" w:hint="default"/>
      </w:rPr>
    </w:lvl>
    <w:lvl w:ilvl="6" w:tplc="1172A162">
      <w:start w:val="1"/>
      <w:numFmt w:val="bullet"/>
      <w:lvlText w:val=""/>
      <w:lvlJc w:val="left"/>
      <w:pPr>
        <w:ind w:left="5040" w:hanging="360"/>
      </w:pPr>
      <w:rPr>
        <w:rFonts w:ascii="Symbol" w:hAnsi="Symbol" w:hint="default"/>
      </w:rPr>
    </w:lvl>
    <w:lvl w:ilvl="7" w:tplc="D1183E16">
      <w:start w:val="1"/>
      <w:numFmt w:val="bullet"/>
      <w:lvlText w:val="o"/>
      <w:lvlJc w:val="left"/>
      <w:pPr>
        <w:ind w:left="5760" w:hanging="360"/>
      </w:pPr>
      <w:rPr>
        <w:rFonts w:ascii="Courier New" w:hAnsi="Courier New" w:hint="default"/>
      </w:rPr>
    </w:lvl>
    <w:lvl w:ilvl="8" w:tplc="1AC8E95E">
      <w:start w:val="1"/>
      <w:numFmt w:val="bullet"/>
      <w:lvlText w:val=""/>
      <w:lvlJc w:val="left"/>
      <w:pPr>
        <w:ind w:left="6480" w:hanging="360"/>
      </w:pPr>
      <w:rPr>
        <w:rFonts w:ascii="Wingdings" w:hAnsi="Wingdings" w:hint="default"/>
      </w:rPr>
    </w:lvl>
  </w:abstractNum>
  <w:abstractNum w:abstractNumId="193" w15:restartNumberingAfterBreak="0">
    <w:nsid w:val="75EA959F"/>
    <w:multiLevelType w:val="hybridMultilevel"/>
    <w:tmpl w:val="076029E0"/>
    <w:lvl w:ilvl="0" w:tplc="E0604AFA">
      <w:start w:val="1"/>
      <w:numFmt w:val="decimal"/>
      <w:lvlText w:val="%1."/>
      <w:lvlJc w:val="left"/>
      <w:pPr>
        <w:ind w:left="720" w:hanging="360"/>
      </w:pPr>
    </w:lvl>
    <w:lvl w:ilvl="1" w:tplc="AA40FEB2">
      <w:start w:val="1"/>
      <w:numFmt w:val="lowerLetter"/>
      <w:lvlText w:val="%2."/>
      <w:lvlJc w:val="left"/>
      <w:pPr>
        <w:ind w:left="1440" w:hanging="360"/>
      </w:pPr>
    </w:lvl>
    <w:lvl w:ilvl="2" w:tplc="A1B4DCFA">
      <w:start w:val="1"/>
      <w:numFmt w:val="lowerRoman"/>
      <w:lvlText w:val="%3."/>
      <w:lvlJc w:val="right"/>
      <w:pPr>
        <w:ind w:left="2160" w:hanging="180"/>
      </w:pPr>
    </w:lvl>
    <w:lvl w:ilvl="3" w:tplc="DB448338">
      <w:start w:val="1"/>
      <w:numFmt w:val="decimal"/>
      <w:lvlText w:val="%4."/>
      <w:lvlJc w:val="left"/>
      <w:pPr>
        <w:ind w:left="2880" w:hanging="360"/>
      </w:pPr>
    </w:lvl>
    <w:lvl w:ilvl="4" w:tplc="8A00C1F2">
      <w:start w:val="1"/>
      <w:numFmt w:val="lowerLetter"/>
      <w:lvlText w:val="%5."/>
      <w:lvlJc w:val="left"/>
      <w:pPr>
        <w:ind w:left="3600" w:hanging="360"/>
      </w:pPr>
    </w:lvl>
    <w:lvl w:ilvl="5" w:tplc="0FD6CCE6">
      <w:start w:val="1"/>
      <w:numFmt w:val="lowerRoman"/>
      <w:lvlText w:val="%6."/>
      <w:lvlJc w:val="right"/>
      <w:pPr>
        <w:ind w:left="4320" w:hanging="180"/>
      </w:pPr>
    </w:lvl>
    <w:lvl w:ilvl="6" w:tplc="11B4638A">
      <w:start w:val="1"/>
      <w:numFmt w:val="decimal"/>
      <w:lvlText w:val="%7."/>
      <w:lvlJc w:val="left"/>
      <w:pPr>
        <w:ind w:left="5040" w:hanging="360"/>
      </w:pPr>
    </w:lvl>
    <w:lvl w:ilvl="7" w:tplc="40EADBB2">
      <w:start w:val="1"/>
      <w:numFmt w:val="lowerLetter"/>
      <w:lvlText w:val="%8."/>
      <w:lvlJc w:val="left"/>
      <w:pPr>
        <w:ind w:left="5760" w:hanging="360"/>
      </w:pPr>
    </w:lvl>
    <w:lvl w:ilvl="8" w:tplc="EEE0C942">
      <w:start w:val="1"/>
      <w:numFmt w:val="lowerRoman"/>
      <w:lvlText w:val="%9."/>
      <w:lvlJc w:val="right"/>
      <w:pPr>
        <w:ind w:left="6480" w:hanging="180"/>
      </w:pPr>
    </w:lvl>
  </w:abstractNum>
  <w:abstractNum w:abstractNumId="194" w15:restartNumberingAfterBreak="0">
    <w:nsid w:val="77BA9690"/>
    <w:multiLevelType w:val="hybridMultilevel"/>
    <w:tmpl w:val="FFFFFFFF"/>
    <w:lvl w:ilvl="0" w:tplc="6E9CD81A">
      <w:start w:val="1"/>
      <w:numFmt w:val="decimal"/>
      <w:lvlText w:val="%1."/>
      <w:lvlJc w:val="left"/>
      <w:pPr>
        <w:ind w:left="720" w:hanging="360"/>
      </w:pPr>
    </w:lvl>
    <w:lvl w:ilvl="1" w:tplc="1062E63C">
      <w:start w:val="1"/>
      <w:numFmt w:val="lowerLetter"/>
      <w:lvlText w:val="%2."/>
      <w:lvlJc w:val="left"/>
      <w:pPr>
        <w:ind w:left="1440" w:hanging="360"/>
      </w:pPr>
    </w:lvl>
    <w:lvl w:ilvl="2" w:tplc="4F389E0E">
      <w:start w:val="1"/>
      <w:numFmt w:val="lowerRoman"/>
      <w:lvlText w:val="%3."/>
      <w:lvlJc w:val="right"/>
      <w:pPr>
        <w:ind w:left="2160" w:hanging="180"/>
      </w:pPr>
    </w:lvl>
    <w:lvl w:ilvl="3" w:tplc="2044244A">
      <w:start w:val="1"/>
      <w:numFmt w:val="decimal"/>
      <w:lvlText w:val="%4."/>
      <w:lvlJc w:val="left"/>
      <w:pPr>
        <w:ind w:left="2880" w:hanging="360"/>
      </w:pPr>
    </w:lvl>
    <w:lvl w:ilvl="4" w:tplc="B40A9390">
      <w:start w:val="1"/>
      <w:numFmt w:val="lowerLetter"/>
      <w:lvlText w:val="%5."/>
      <w:lvlJc w:val="left"/>
      <w:pPr>
        <w:ind w:left="3600" w:hanging="360"/>
      </w:pPr>
    </w:lvl>
    <w:lvl w:ilvl="5" w:tplc="8CC84EC4">
      <w:start w:val="1"/>
      <w:numFmt w:val="lowerRoman"/>
      <w:lvlText w:val="%6."/>
      <w:lvlJc w:val="right"/>
      <w:pPr>
        <w:ind w:left="4320" w:hanging="180"/>
      </w:pPr>
    </w:lvl>
    <w:lvl w:ilvl="6" w:tplc="20722EE2">
      <w:start w:val="1"/>
      <w:numFmt w:val="decimal"/>
      <w:lvlText w:val="%7."/>
      <w:lvlJc w:val="left"/>
      <w:pPr>
        <w:ind w:left="5040" w:hanging="360"/>
      </w:pPr>
    </w:lvl>
    <w:lvl w:ilvl="7" w:tplc="03EA627A">
      <w:start w:val="1"/>
      <w:numFmt w:val="lowerLetter"/>
      <w:lvlText w:val="%8."/>
      <w:lvlJc w:val="left"/>
      <w:pPr>
        <w:ind w:left="5760" w:hanging="360"/>
      </w:pPr>
    </w:lvl>
    <w:lvl w:ilvl="8" w:tplc="7568BB54">
      <w:start w:val="1"/>
      <w:numFmt w:val="lowerRoman"/>
      <w:lvlText w:val="%9."/>
      <w:lvlJc w:val="right"/>
      <w:pPr>
        <w:ind w:left="6480" w:hanging="180"/>
      </w:pPr>
    </w:lvl>
  </w:abstractNum>
  <w:abstractNum w:abstractNumId="195" w15:restartNumberingAfterBreak="0">
    <w:nsid w:val="78600F8A"/>
    <w:multiLevelType w:val="hybridMultilevel"/>
    <w:tmpl w:val="FFFFFFFF"/>
    <w:lvl w:ilvl="0" w:tplc="82D23DCE">
      <w:start w:val="1"/>
      <w:numFmt w:val="decimal"/>
      <w:lvlText w:val="•"/>
      <w:lvlJc w:val="left"/>
      <w:pPr>
        <w:ind w:left="720" w:hanging="360"/>
      </w:pPr>
    </w:lvl>
    <w:lvl w:ilvl="1" w:tplc="93A0FAD0">
      <w:start w:val="1"/>
      <w:numFmt w:val="lowerLetter"/>
      <w:lvlText w:val="%2."/>
      <w:lvlJc w:val="left"/>
      <w:pPr>
        <w:ind w:left="1440" w:hanging="360"/>
      </w:pPr>
    </w:lvl>
    <w:lvl w:ilvl="2" w:tplc="A91C03A2">
      <w:start w:val="1"/>
      <w:numFmt w:val="lowerRoman"/>
      <w:lvlText w:val="%3."/>
      <w:lvlJc w:val="right"/>
      <w:pPr>
        <w:ind w:left="2160" w:hanging="180"/>
      </w:pPr>
    </w:lvl>
    <w:lvl w:ilvl="3" w:tplc="9DC40AFC">
      <w:start w:val="1"/>
      <w:numFmt w:val="decimal"/>
      <w:lvlText w:val="%4."/>
      <w:lvlJc w:val="left"/>
      <w:pPr>
        <w:ind w:left="2880" w:hanging="360"/>
      </w:pPr>
    </w:lvl>
    <w:lvl w:ilvl="4" w:tplc="BDA01BC8">
      <w:start w:val="1"/>
      <w:numFmt w:val="lowerLetter"/>
      <w:lvlText w:val="%5."/>
      <w:lvlJc w:val="left"/>
      <w:pPr>
        <w:ind w:left="3600" w:hanging="360"/>
      </w:pPr>
    </w:lvl>
    <w:lvl w:ilvl="5" w:tplc="11DC83CC">
      <w:start w:val="1"/>
      <w:numFmt w:val="lowerRoman"/>
      <w:lvlText w:val="%6."/>
      <w:lvlJc w:val="right"/>
      <w:pPr>
        <w:ind w:left="4320" w:hanging="180"/>
      </w:pPr>
    </w:lvl>
    <w:lvl w:ilvl="6" w:tplc="A8D44542">
      <w:start w:val="1"/>
      <w:numFmt w:val="decimal"/>
      <w:lvlText w:val="%7."/>
      <w:lvlJc w:val="left"/>
      <w:pPr>
        <w:ind w:left="5040" w:hanging="360"/>
      </w:pPr>
    </w:lvl>
    <w:lvl w:ilvl="7" w:tplc="7D3E3F04">
      <w:start w:val="1"/>
      <w:numFmt w:val="lowerLetter"/>
      <w:lvlText w:val="%8."/>
      <w:lvlJc w:val="left"/>
      <w:pPr>
        <w:ind w:left="5760" w:hanging="360"/>
      </w:pPr>
    </w:lvl>
    <w:lvl w:ilvl="8" w:tplc="0AB6616A">
      <w:start w:val="1"/>
      <w:numFmt w:val="lowerRoman"/>
      <w:lvlText w:val="%9."/>
      <w:lvlJc w:val="right"/>
      <w:pPr>
        <w:ind w:left="6480" w:hanging="180"/>
      </w:pPr>
    </w:lvl>
  </w:abstractNum>
  <w:abstractNum w:abstractNumId="196" w15:restartNumberingAfterBreak="0">
    <w:nsid w:val="79FE4328"/>
    <w:multiLevelType w:val="hybridMultilevel"/>
    <w:tmpl w:val="4C4EDEE0"/>
    <w:lvl w:ilvl="0" w:tplc="C9E290AE">
      <w:start w:val="1"/>
      <w:numFmt w:val="bullet"/>
      <w:lvlText w:val=""/>
      <w:lvlJc w:val="left"/>
      <w:pPr>
        <w:ind w:left="720" w:hanging="360"/>
      </w:pPr>
      <w:rPr>
        <w:rFonts w:ascii="Symbol" w:hAnsi="Symbol" w:hint="default"/>
      </w:rPr>
    </w:lvl>
    <w:lvl w:ilvl="1" w:tplc="0AB417BC">
      <w:start w:val="1"/>
      <w:numFmt w:val="bullet"/>
      <w:lvlText w:val="o"/>
      <w:lvlJc w:val="left"/>
      <w:pPr>
        <w:ind w:left="1440" w:hanging="360"/>
      </w:pPr>
      <w:rPr>
        <w:rFonts w:ascii="Courier New" w:hAnsi="Courier New" w:hint="default"/>
      </w:rPr>
    </w:lvl>
    <w:lvl w:ilvl="2" w:tplc="0ED8D91E">
      <w:start w:val="1"/>
      <w:numFmt w:val="bullet"/>
      <w:lvlText w:val=""/>
      <w:lvlJc w:val="left"/>
      <w:pPr>
        <w:ind w:left="2160" w:hanging="360"/>
      </w:pPr>
      <w:rPr>
        <w:rFonts w:ascii="Wingdings" w:hAnsi="Wingdings" w:hint="default"/>
      </w:rPr>
    </w:lvl>
    <w:lvl w:ilvl="3" w:tplc="D212A696">
      <w:start w:val="1"/>
      <w:numFmt w:val="bullet"/>
      <w:lvlText w:val=""/>
      <w:lvlJc w:val="left"/>
      <w:pPr>
        <w:ind w:left="2880" w:hanging="360"/>
      </w:pPr>
      <w:rPr>
        <w:rFonts w:ascii="Symbol" w:hAnsi="Symbol" w:hint="default"/>
      </w:rPr>
    </w:lvl>
    <w:lvl w:ilvl="4" w:tplc="641C2282">
      <w:start w:val="1"/>
      <w:numFmt w:val="bullet"/>
      <w:lvlText w:val="o"/>
      <w:lvlJc w:val="left"/>
      <w:pPr>
        <w:ind w:left="3600" w:hanging="360"/>
      </w:pPr>
      <w:rPr>
        <w:rFonts w:ascii="Courier New" w:hAnsi="Courier New" w:hint="default"/>
      </w:rPr>
    </w:lvl>
    <w:lvl w:ilvl="5" w:tplc="4CE8E414">
      <w:start w:val="1"/>
      <w:numFmt w:val="bullet"/>
      <w:lvlText w:val=""/>
      <w:lvlJc w:val="left"/>
      <w:pPr>
        <w:ind w:left="4320" w:hanging="360"/>
      </w:pPr>
      <w:rPr>
        <w:rFonts w:ascii="Wingdings" w:hAnsi="Wingdings" w:hint="default"/>
      </w:rPr>
    </w:lvl>
    <w:lvl w:ilvl="6" w:tplc="8E7EDB7E">
      <w:start w:val="1"/>
      <w:numFmt w:val="bullet"/>
      <w:lvlText w:val=""/>
      <w:lvlJc w:val="left"/>
      <w:pPr>
        <w:ind w:left="5040" w:hanging="360"/>
      </w:pPr>
      <w:rPr>
        <w:rFonts w:ascii="Symbol" w:hAnsi="Symbol" w:hint="default"/>
      </w:rPr>
    </w:lvl>
    <w:lvl w:ilvl="7" w:tplc="06EC043C">
      <w:start w:val="1"/>
      <w:numFmt w:val="bullet"/>
      <w:lvlText w:val="o"/>
      <w:lvlJc w:val="left"/>
      <w:pPr>
        <w:ind w:left="5760" w:hanging="360"/>
      </w:pPr>
      <w:rPr>
        <w:rFonts w:ascii="Courier New" w:hAnsi="Courier New" w:hint="default"/>
      </w:rPr>
    </w:lvl>
    <w:lvl w:ilvl="8" w:tplc="E9BC98F8">
      <w:start w:val="1"/>
      <w:numFmt w:val="bullet"/>
      <w:lvlText w:val=""/>
      <w:lvlJc w:val="left"/>
      <w:pPr>
        <w:ind w:left="6480" w:hanging="360"/>
      </w:pPr>
      <w:rPr>
        <w:rFonts w:ascii="Wingdings" w:hAnsi="Wingdings" w:hint="default"/>
      </w:rPr>
    </w:lvl>
  </w:abstractNum>
  <w:abstractNum w:abstractNumId="197" w15:restartNumberingAfterBreak="0">
    <w:nsid w:val="7A735382"/>
    <w:multiLevelType w:val="hybridMultilevel"/>
    <w:tmpl w:val="004A6EDC"/>
    <w:lvl w:ilvl="0" w:tplc="5A107C70">
      <w:start w:val="1"/>
      <w:numFmt w:val="bullet"/>
      <w:lvlText w:val=""/>
      <w:lvlJc w:val="left"/>
      <w:pPr>
        <w:ind w:left="720" w:hanging="360"/>
      </w:pPr>
      <w:rPr>
        <w:rFonts w:ascii="Symbol" w:hAnsi="Symbol" w:hint="default"/>
      </w:rPr>
    </w:lvl>
    <w:lvl w:ilvl="1" w:tplc="63FE97D2">
      <w:start w:val="1"/>
      <w:numFmt w:val="bullet"/>
      <w:lvlText w:val="o"/>
      <w:lvlJc w:val="left"/>
      <w:pPr>
        <w:ind w:left="1440" w:hanging="360"/>
      </w:pPr>
      <w:rPr>
        <w:rFonts w:ascii="Courier New" w:hAnsi="Courier New" w:hint="default"/>
      </w:rPr>
    </w:lvl>
    <w:lvl w:ilvl="2" w:tplc="E2A8E724">
      <w:start w:val="1"/>
      <w:numFmt w:val="bullet"/>
      <w:lvlText w:val=""/>
      <w:lvlJc w:val="left"/>
      <w:pPr>
        <w:ind w:left="2160" w:hanging="360"/>
      </w:pPr>
      <w:rPr>
        <w:rFonts w:ascii="Wingdings" w:hAnsi="Wingdings" w:hint="default"/>
      </w:rPr>
    </w:lvl>
    <w:lvl w:ilvl="3" w:tplc="0CDCD130">
      <w:start w:val="1"/>
      <w:numFmt w:val="bullet"/>
      <w:lvlText w:val=""/>
      <w:lvlJc w:val="left"/>
      <w:pPr>
        <w:ind w:left="2880" w:hanging="360"/>
      </w:pPr>
      <w:rPr>
        <w:rFonts w:ascii="Symbol" w:hAnsi="Symbol" w:hint="default"/>
      </w:rPr>
    </w:lvl>
    <w:lvl w:ilvl="4" w:tplc="A75010C2">
      <w:start w:val="1"/>
      <w:numFmt w:val="bullet"/>
      <w:lvlText w:val="o"/>
      <w:lvlJc w:val="left"/>
      <w:pPr>
        <w:ind w:left="3600" w:hanging="360"/>
      </w:pPr>
      <w:rPr>
        <w:rFonts w:ascii="Courier New" w:hAnsi="Courier New" w:hint="default"/>
      </w:rPr>
    </w:lvl>
    <w:lvl w:ilvl="5" w:tplc="26560E4A">
      <w:start w:val="1"/>
      <w:numFmt w:val="bullet"/>
      <w:lvlText w:val=""/>
      <w:lvlJc w:val="left"/>
      <w:pPr>
        <w:ind w:left="4320" w:hanging="360"/>
      </w:pPr>
      <w:rPr>
        <w:rFonts w:ascii="Wingdings" w:hAnsi="Wingdings" w:hint="default"/>
      </w:rPr>
    </w:lvl>
    <w:lvl w:ilvl="6" w:tplc="939E9202">
      <w:start w:val="1"/>
      <w:numFmt w:val="bullet"/>
      <w:lvlText w:val=""/>
      <w:lvlJc w:val="left"/>
      <w:pPr>
        <w:ind w:left="5040" w:hanging="360"/>
      </w:pPr>
      <w:rPr>
        <w:rFonts w:ascii="Symbol" w:hAnsi="Symbol" w:hint="default"/>
      </w:rPr>
    </w:lvl>
    <w:lvl w:ilvl="7" w:tplc="CAD617C2">
      <w:start w:val="1"/>
      <w:numFmt w:val="bullet"/>
      <w:lvlText w:val="o"/>
      <w:lvlJc w:val="left"/>
      <w:pPr>
        <w:ind w:left="5760" w:hanging="360"/>
      </w:pPr>
      <w:rPr>
        <w:rFonts w:ascii="Courier New" w:hAnsi="Courier New" w:hint="default"/>
      </w:rPr>
    </w:lvl>
    <w:lvl w:ilvl="8" w:tplc="E0360B5E">
      <w:start w:val="1"/>
      <w:numFmt w:val="bullet"/>
      <w:lvlText w:val=""/>
      <w:lvlJc w:val="left"/>
      <w:pPr>
        <w:ind w:left="6480" w:hanging="360"/>
      </w:pPr>
      <w:rPr>
        <w:rFonts w:ascii="Wingdings" w:hAnsi="Wingdings" w:hint="default"/>
      </w:rPr>
    </w:lvl>
  </w:abstractNum>
  <w:abstractNum w:abstractNumId="198" w15:restartNumberingAfterBreak="0">
    <w:nsid w:val="7B7C34A8"/>
    <w:multiLevelType w:val="hybridMultilevel"/>
    <w:tmpl w:val="FFFFFFFF"/>
    <w:lvl w:ilvl="0" w:tplc="1D5806DC">
      <w:start w:val="1"/>
      <w:numFmt w:val="decimal"/>
      <w:lvlText w:val="•"/>
      <w:lvlJc w:val="left"/>
      <w:pPr>
        <w:ind w:left="720" w:hanging="360"/>
      </w:pPr>
    </w:lvl>
    <w:lvl w:ilvl="1" w:tplc="8A1CE40C">
      <w:start w:val="1"/>
      <w:numFmt w:val="lowerLetter"/>
      <w:lvlText w:val="%2."/>
      <w:lvlJc w:val="left"/>
      <w:pPr>
        <w:ind w:left="1440" w:hanging="360"/>
      </w:pPr>
    </w:lvl>
    <w:lvl w:ilvl="2" w:tplc="623AD238">
      <w:start w:val="1"/>
      <w:numFmt w:val="lowerRoman"/>
      <w:lvlText w:val="%3."/>
      <w:lvlJc w:val="right"/>
      <w:pPr>
        <w:ind w:left="2160" w:hanging="180"/>
      </w:pPr>
    </w:lvl>
    <w:lvl w:ilvl="3" w:tplc="4CB2E1E4">
      <w:start w:val="1"/>
      <w:numFmt w:val="decimal"/>
      <w:lvlText w:val="%4."/>
      <w:lvlJc w:val="left"/>
      <w:pPr>
        <w:ind w:left="2880" w:hanging="360"/>
      </w:pPr>
    </w:lvl>
    <w:lvl w:ilvl="4" w:tplc="AA0ADA1C">
      <w:start w:val="1"/>
      <w:numFmt w:val="lowerLetter"/>
      <w:lvlText w:val="%5."/>
      <w:lvlJc w:val="left"/>
      <w:pPr>
        <w:ind w:left="3600" w:hanging="360"/>
      </w:pPr>
    </w:lvl>
    <w:lvl w:ilvl="5" w:tplc="FC10A8CA">
      <w:start w:val="1"/>
      <w:numFmt w:val="lowerRoman"/>
      <w:lvlText w:val="%6."/>
      <w:lvlJc w:val="right"/>
      <w:pPr>
        <w:ind w:left="4320" w:hanging="180"/>
      </w:pPr>
    </w:lvl>
    <w:lvl w:ilvl="6" w:tplc="D47C30C0">
      <w:start w:val="1"/>
      <w:numFmt w:val="decimal"/>
      <w:lvlText w:val="%7."/>
      <w:lvlJc w:val="left"/>
      <w:pPr>
        <w:ind w:left="5040" w:hanging="360"/>
      </w:pPr>
    </w:lvl>
    <w:lvl w:ilvl="7" w:tplc="82B25F14">
      <w:start w:val="1"/>
      <w:numFmt w:val="lowerLetter"/>
      <w:lvlText w:val="%8."/>
      <w:lvlJc w:val="left"/>
      <w:pPr>
        <w:ind w:left="5760" w:hanging="360"/>
      </w:pPr>
    </w:lvl>
    <w:lvl w:ilvl="8" w:tplc="09BE39DC">
      <w:start w:val="1"/>
      <w:numFmt w:val="lowerRoman"/>
      <w:lvlText w:val="%9."/>
      <w:lvlJc w:val="right"/>
      <w:pPr>
        <w:ind w:left="6480" w:hanging="180"/>
      </w:pPr>
    </w:lvl>
  </w:abstractNum>
  <w:abstractNum w:abstractNumId="199" w15:restartNumberingAfterBreak="0">
    <w:nsid w:val="7C062FF0"/>
    <w:multiLevelType w:val="hybridMultilevel"/>
    <w:tmpl w:val="FFFFFFFF"/>
    <w:lvl w:ilvl="0" w:tplc="77F6A266">
      <w:start w:val="1"/>
      <w:numFmt w:val="decimal"/>
      <w:lvlText w:val="•"/>
      <w:lvlJc w:val="left"/>
      <w:pPr>
        <w:ind w:left="720" w:hanging="360"/>
      </w:pPr>
    </w:lvl>
    <w:lvl w:ilvl="1" w:tplc="BB042B64">
      <w:start w:val="1"/>
      <w:numFmt w:val="lowerLetter"/>
      <w:lvlText w:val="%2."/>
      <w:lvlJc w:val="left"/>
      <w:pPr>
        <w:ind w:left="1440" w:hanging="360"/>
      </w:pPr>
    </w:lvl>
    <w:lvl w:ilvl="2" w:tplc="126C10B6">
      <w:start w:val="1"/>
      <w:numFmt w:val="lowerRoman"/>
      <w:lvlText w:val="%3."/>
      <w:lvlJc w:val="right"/>
      <w:pPr>
        <w:ind w:left="2160" w:hanging="180"/>
      </w:pPr>
    </w:lvl>
    <w:lvl w:ilvl="3" w:tplc="76F2AA74">
      <w:start w:val="1"/>
      <w:numFmt w:val="decimal"/>
      <w:lvlText w:val="%4."/>
      <w:lvlJc w:val="left"/>
      <w:pPr>
        <w:ind w:left="2880" w:hanging="360"/>
      </w:pPr>
    </w:lvl>
    <w:lvl w:ilvl="4" w:tplc="BD32C1B2">
      <w:start w:val="1"/>
      <w:numFmt w:val="lowerLetter"/>
      <w:lvlText w:val="%5."/>
      <w:lvlJc w:val="left"/>
      <w:pPr>
        <w:ind w:left="3600" w:hanging="360"/>
      </w:pPr>
    </w:lvl>
    <w:lvl w:ilvl="5" w:tplc="7E1A52C8">
      <w:start w:val="1"/>
      <w:numFmt w:val="lowerRoman"/>
      <w:lvlText w:val="%6."/>
      <w:lvlJc w:val="right"/>
      <w:pPr>
        <w:ind w:left="4320" w:hanging="180"/>
      </w:pPr>
    </w:lvl>
    <w:lvl w:ilvl="6" w:tplc="1EC2461E">
      <w:start w:val="1"/>
      <w:numFmt w:val="decimal"/>
      <w:lvlText w:val="%7."/>
      <w:lvlJc w:val="left"/>
      <w:pPr>
        <w:ind w:left="5040" w:hanging="360"/>
      </w:pPr>
    </w:lvl>
    <w:lvl w:ilvl="7" w:tplc="76C61A82">
      <w:start w:val="1"/>
      <w:numFmt w:val="lowerLetter"/>
      <w:lvlText w:val="%8."/>
      <w:lvlJc w:val="left"/>
      <w:pPr>
        <w:ind w:left="5760" w:hanging="360"/>
      </w:pPr>
    </w:lvl>
    <w:lvl w:ilvl="8" w:tplc="5B4E538E">
      <w:start w:val="1"/>
      <w:numFmt w:val="lowerRoman"/>
      <w:lvlText w:val="%9."/>
      <w:lvlJc w:val="right"/>
      <w:pPr>
        <w:ind w:left="6480" w:hanging="180"/>
      </w:pPr>
    </w:lvl>
  </w:abstractNum>
  <w:abstractNum w:abstractNumId="200" w15:restartNumberingAfterBreak="0">
    <w:nsid w:val="7DFF0F44"/>
    <w:multiLevelType w:val="hybridMultilevel"/>
    <w:tmpl w:val="66C89FF0"/>
    <w:lvl w:ilvl="0" w:tplc="613472B6">
      <w:start w:val="1"/>
      <w:numFmt w:val="bullet"/>
      <w:lvlText w:val=""/>
      <w:lvlJc w:val="left"/>
      <w:pPr>
        <w:ind w:left="720" w:hanging="360"/>
      </w:pPr>
      <w:rPr>
        <w:rFonts w:ascii="Symbol" w:hAnsi="Symbol" w:hint="default"/>
      </w:rPr>
    </w:lvl>
    <w:lvl w:ilvl="1" w:tplc="28B2B5A2">
      <w:start w:val="1"/>
      <w:numFmt w:val="bullet"/>
      <w:lvlText w:val="o"/>
      <w:lvlJc w:val="left"/>
      <w:pPr>
        <w:ind w:left="1440" w:hanging="360"/>
      </w:pPr>
      <w:rPr>
        <w:rFonts w:ascii="Courier New" w:hAnsi="Courier New" w:hint="default"/>
      </w:rPr>
    </w:lvl>
    <w:lvl w:ilvl="2" w:tplc="ABFEDC3A">
      <w:start w:val="1"/>
      <w:numFmt w:val="bullet"/>
      <w:lvlText w:val=""/>
      <w:lvlJc w:val="left"/>
      <w:pPr>
        <w:ind w:left="2160" w:hanging="360"/>
      </w:pPr>
      <w:rPr>
        <w:rFonts w:ascii="Wingdings" w:hAnsi="Wingdings" w:hint="default"/>
      </w:rPr>
    </w:lvl>
    <w:lvl w:ilvl="3" w:tplc="235A9928">
      <w:start w:val="1"/>
      <w:numFmt w:val="bullet"/>
      <w:lvlText w:val=""/>
      <w:lvlJc w:val="left"/>
      <w:pPr>
        <w:ind w:left="2880" w:hanging="360"/>
      </w:pPr>
      <w:rPr>
        <w:rFonts w:ascii="Symbol" w:hAnsi="Symbol" w:hint="default"/>
      </w:rPr>
    </w:lvl>
    <w:lvl w:ilvl="4" w:tplc="227422AA">
      <w:start w:val="1"/>
      <w:numFmt w:val="bullet"/>
      <w:lvlText w:val="o"/>
      <w:lvlJc w:val="left"/>
      <w:pPr>
        <w:ind w:left="3600" w:hanging="360"/>
      </w:pPr>
      <w:rPr>
        <w:rFonts w:ascii="Courier New" w:hAnsi="Courier New" w:hint="default"/>
      </w:rPr>
    </w:lvl>
    <w:lvl w:ilvl="5" w:tplc="2178840E">
      <w:start w:val="1"/>
      <w:numFmt w:val="bullet"/>
      <w:lvlText w:val=""/>
      <w:lvlJc w:val="left"/>
      <w:pPr>
        <w:ind w:left="4320" w:hanging="360"/>
      </w:pPr>
      <w:rPr>
        <w:rFonts w:ascii="Wingdings" w:hAnsi="Wingdings" w:hint="default"/>
      </w:rPr>
    </w:lvl>
    <w:lvl w:ilvl="6" w:tplc="98520286">
      <w:start w:val="1"/>
      <w:numFmt w:val="bullet"/>
      <w:lvlText w:val=""/>
      <w:lvlJc w:val="left"/>
      <w:pPr>
        <w:ind w:left="5040" w:hanging="360"/>
      </w:pPr>
      <w:rPr>
        <w:rFonts w:ascii="Symbol" w:hAnsi="Symbol" w:hint="default"/>
      </w:rPr>
    </w:lvl>
    <w:lvl w:ilvl="7" w:tplc="48E61A7C">
      <w:start w:val="1"/>
      <w:numFmt w:val="bullet"/>
      <w:lvlText w:val="o"/>
      <w:lvlJc w:val="left"/>
      <w:pPr>
        <w:ind w:left="5760" w:hanging="360"/>
      </w:pPr>
      <w:rPr>
        <w:rFonts w:ascii="Courier New" w:hAnsi="Courier New" w:hint="default"/>
      </w:rPr>
    </w:lvl>
    <w:lvl w:ilvl="8" w:tplc="88D0118A">
      <w:start w:val="1"/>
      <w:numFmt w:val="bullet"/>
      <w:lvlText w:val=""/>
      <w:lvlJc w:val="left"/>
      <w:pPr>
        <w:ind w:left="6480" w:hanging="360"/>
      </w:pPr>
      <w:rPr>
        <w:rFonts w:ascii="Wingdings" w:hAnsi="Wingdings" w:hint="default"/>
      </w:rPr>
    </w:lvl>
  </w:abstractNum>
  <w:abstractNum w:abstractNumId="201" w15:restartNumberingAfterBreak="0">
    <w:nsid w:val="7E280BCC"/>
    <w:multiLevelType w:val="hybridMultilevel"/>
    <w:tmpl w:val="7C30AB5C"/>
    <w:lvl w:ilvl="0" w:tplc="7CA4FCBA">
      <w:start w:val="1"/>
      <w:numFmt w:val="decimal"/>
      <w:lvlText w:val="•"/>
      <w:lvlJc w:val="left"/>
      <w:pPr>
        <w:ind w:left="360" w:hanging="360"/>
      </w:pPr>
    </w:lvl>
    <w:lvl w:ilvl="1" w:tplc="181C40CC">
      <w:start w:val="1"/>
      <w:numFmt w:val="lowerLetter"/>
      <w:lvlText w:val="%2."/>
      <w:lvlJc w:val="left"/>
      <w:pPr>
        <w:ind w:left="1080" w:hanging="360"/>
      </w:pPr>
    </w:lvl>
    <w:lvl w:ilvl="2" w:tplc="2842F46A">
      <w:start w:val="1"/>
      <w:numFmt w:val="lowerRoman"/>
      <w:lvlText w:val="%3."/>
      <w:lvlJc w:val="right"/>
      <w:pPr>
        <w:ind w:left="1800" w:hanging="180"/>
      </w:pPr>
    </w:lvl>
    <w:lvl w:ilvl="3" w:tplc="4AC0FC96">
      <w:start w:val="1"/>
      <w:numFmt w:val="decimal"/>
      <w:lvlText w:val="%4."/>
      <w:lvlJc w:val="left"/>
      <w:pPr>
        <w:ind w:left="2520" w:hanging="360"/>
      </w:pPr>
    </w:lvl>
    <w:lvl w:ilvl="4" w:tplc="8C32CA4C">
      <w:start w:val="1"/>
      <w:numFmt w:val="lowerLetter"/>
      <w:lvlText w:val="%5."/>
      <w:lvlJc w:val="left"/>
      <w:pPr>
        <w:ind w:left="3240" w:hanging="360"/>
      </w:pPr>
    </w:lvl>
    <w:lvl w:ilvl="5" w:tplc="833C3412">
      <w:start w:val="1"/>
      <w:numFmt w:val="lowerRoman"/>
      <w:lvlText w:val="%6."/>
      <w:lvlJc w:val="right"/>
      <w:pPr>
        <w:ind w:left="3960" w:hanging="180"/>
      </w:pPr>
    </w:lvl>
    <w:lvl w:ilvl="6" w:tplc="F562613E">
      <w:start w:val="1"/>
      <w:numFmt w:val="decimal"/>
      <w:lvlText w:val="%7."/>
      <w:lvlJc w:val="left"/>
      <w:pPr>
        <w:ind w:left="4680" w:hanging="360"/>
      </w:pPr>
    </w:lvl>
    <w:lvl w:ilvl="7" w:tplc="F0B0243C">
      <w:start w:val="1"/>
      <w:numFmt w:val="lowerLetter"/>
      <w:lvlText w:val="%8."/>
      <w:lvlJc w:val="left"/>
      <w:pPr>
        <w:ind w:left="5400" w:hanging="360"/>
      </w:pPr>
    </w:lvl>
    <w:lvl w:ilvl="8" w:tplc="8C0E6EAC">
      <w:start w:val="1"/>
      <w:numFmt w:val="lowerRoman"/>
      <w:lvlText w:val="%9."/>
      <w:lvlJc w:val="right"/>
      <w:pPr>
        <w:ind w:left="6120" w:hanging="180"/>
      </w:pPr>
    </w:lvl>
  </w:abstractNum>
  <w:abstractNum w:abstractNumId="202" w15:restartNumberingAfterBreak="0">
    <w:nsid w:val="7F6125F1"/>
    <w:multiLevelType w:val="hybridMultilevel"/>
    <w:tmpl w:val="25B62348"/>
    <w:lvl w:ilvl="0" w:tplc="027EE790">
      <w:start w:val="1"/>
      <w:numFmt w:val="bullet"/>
      <w:lvlText w:val="·"/>
      <w:lvlJc w:val="left"/>
      <w:pPr>
        <w:ind w:left="1080" w:hanging="360"/>
      </w:pPr>
      <w:rPr>
        <w:rFonts w:ascii="Symbol" w:hAnsi="Symbol" w:hint="default"/>
      </w:rPr>
    </w:lvl>
    <w:lvl w:ilvl="1" w:tplc="352645C8">
      <w:start w:val="1"/>
      <w:numFmt w:val="bullet"/>
      <w:lvlText w:val="o"/>
      <w:lvlJc w:val="left"/>
      <w:pPr>
        <w:ind w:left="1800" w:hanging="360"/>
      </w:pPr>
      <w:rPr>
        <w:rFonts w:ascii="Courier New" w:hAnsi="Courier New" w:hint="default"/>
      </w:rPr>
    </w:lvl>
    <w:lvl w:ilvl="2" w:tplc="6E8C62EC">
      <w:start w:val="1"/>
      <w:numFmt w:val="bullet"/>
      <w:lvlText w:val=""/>
      <w:lvlJc w:val="left"/>
      <w:pPr>
        <w:ind w:left="2520" w:hanging="360"/>
      </w:pPr>
      <w:rPr>
        <w:rFonts w:ascii="Wingdings" w:hAnsi="Wingdings" w:hint="default"/>
      </w:rPr>
    </w:lvl>
    <w:lvl w:ilvl="3" w:tplc="4CC0F052">
      <w:start w:val="1"/>
      <w:numFmt w:val="bullet"/>
      <w:lvlText w:val=""/>
      <w:lvlJc w:val="left"/>
      <w:pPr>
        <w:ind w:left="3240" w:hanging="360"/>
      </w:pPr>
      <w:rPr>
        <w:rFonts w:ascii="Symbol" w:hAnsi="Symbol" w:hint="default"/>
      </w:rPr>
    </w:lvl>
    <w:lvl w:ilvl="4" w:tplc="34EEE702">
      <w:start w:val="1"/>
      <w:numFmt w:val="bullet"/>
      <w:lvlText w:val="o"/>
      <w:lvlJc w:val="left"/>
      <w:pPr>
        <w:ind w:left="3960" w:hanging="360"/>
      </w:pPr>
      <w:rPr>
        <w:rFonts w:ascii="Courier New" w:hAnsi="Courier New" w:hint="default"/>
      </w:rPr>
    </w:lvl>
    <w:lvl w:ilvl="5" w:tplc="E012C5A4">
      <w:start w:val="1"/>
      <w:numFmt w:val="bullet"/>
      <w:lvlText w:val=""/>
      <w:lvlJc w:val="left"/>
      <w:pPr>
        <w:ind w:left="4680" w:hanging="360"/>
      </w:pPr>
      <w:rPr>
        <w:rFonts w:ascii="Wingdings" w:hAnsi="Wingdings" w:hint="default"/>
      </w:rPr>
    </w:lvl>
    <w:lvl w:ilvl="6" w:tplc="DCDA544C">
      <w:start w:val="1"/>
      <w:numFmt w:val="bullet"/>
      <w:lvlText w:val=""/>
      <w:lvlJc w:val="left"/>
      <w:pPr>
        <w:ind w:left="5400" w:hanging="360"/>
      </w:pPr>
      <w:rPr>
        <w:rFonts w:ascii="Symbol" w:hAnsi="Symbol" w:hint="default"/>
      </w:rPr>
    </w:lvl>
    <w:lvl w:ilvl="7" w:tplc="474A4652">
      <w:start w:val="1"/>
      <w:numFmt w:val="bullet"/>
      <w:lvlText w:val="o"/>
      <w:lvlJc w:val="left"/>
      <w:pPr>
        <w:ind w:left="6120" w:hanging="360"/>
      </w:pPr>
      <w:rPr>
        <w:rFonts w:ascii="Courier New" w:hAnsi="Courier New" w:hint="default"/>
      </w:rPr>
    </w:lvl>
    <w:lvl w:ilvl="8" w:tplc="2D0EF032">
      <w:start w:val="1"/>
      <w:numFmt w:val="bullet"/>
      <w:lvlText w:val=""/>
      <w:lvlJc w:val="left"/>
      <w:pPr>
        <w:ind w:left="6840" w:hanging="360"/>
      </w:pPr>
      <w:rPr>
        <w:rFonts w:ascii="Wingdings" w:hAnsi="Wingdings" w:hint="default"/>
      </w:rPr>
    </w:lvl>
  </w:abstractNum>
  <w:abstractNum w:abstractNumId="203" w15:restartNumberingAfterBreak="0">
    <w:nsid w:val="7FAA57FE"/>
    <w:multiLevelType w:val="hybridMultilevel"/>
    <w:tmpl w:val="C814400C"/>
    <w:lvl w:ilvl="0" w:tplc="7602A65C">
      <w:start w:val="1"/>
      <w:numFmt w:val="decimal"/>
      <w:lvlText w:val="•"/>
      <w:lvlJc w:val="left"/>
      <w:pPr>
        <w:ind w:left="720" w:hanging="360"/>
      </w:pPr>
    </w:lvl>
    <w:lvl w:ilvl="1" w:tplc="9E94FE1E">
      <w:start w:val="1"/>
      <w:numFmt w:val="lowerLetter"/>
      <w:lvlText w:val="%2."/>
      <w:lvlJc w:val="left"/>
      <w:pPr>
        <w:ind w:left="1440" w:hanging="360"/>
      </w:pPr>
    </w:lvl>
    <w:lvl w:ilvl="2" w:tplc="503A5636">
      <w:start w:val="1"/>
      <w:numFmt w:val="lowerRoman"/>
      <w:lvlText w:val="%3."/>
      <w:lvlJc w:val="right"/>
      <w:pPr>
        <w:ind w:left="2160" w:hanging="180"/>
      </w:pPr>
    </w:lvl>
    <w:lvl w:ilvl="3" w:tplc="E91EBC18">
      <w:start w:val="1"/>
      <w:numFmt w:val="decimal"/>
      <w:lvlText w:val="%4."/>
      <w:lvlJc w:val="left"/>
      <w:pPr>
        <w:ind w:left="2880" w:hanging="360"/>
      </w:pPr>
    </w:lvl>
    <w:lvl w:ilvl="4" w:tplc="7B421D32">
      <w:start w:val="1"/>
      <w:numFmt w:val="lowerLetter"/>
      <w:lvlText w:val="%5."/>
      <w:lvlJc w:val="left"/>
      <w:pPr>
        <w:ind w:left="3600" w:hanging="360"/>
      </w:pPr>
    </w:lvl>
    <w:lvl w:ilvl="5" w:tplc="7970346E">
      <w:start w:val="1"/>
      <w:numFmt w:val="lowerRoman"/>
      <w:lvlText w:val="%6."/>
      <w:lvlJc w:val="right"/>
      <w:pPr>
        <w:ind w:left="4320" w:hanging="180"/>
      </w:pPr>
    </w:lvl>
    <w:lvl w:ilvl="6" w:tplc="E60E2DFA">
      <w:start w:val="1"/>
      <w:numFmt w:val="decimal"/>
      <w:lvlText w:val="%7."/>
      <w:lvlJc w:val="left"/>
      <w:pPr>
        <w:ind w:left="5040" w:hanging="360"/>
      </w:pPr>
    </w:lvl>
    <w:lvl w:ilvl="7" w:tplc="325EC0B0">
      <w:start w:val="1"/>
      <w:numFmt w:val="lowerLetter"/>
      <w:lvlText w:val="%8."/>
      <w:lvlJc w:val="left"/>
      <w:pPr>
        <w:ind w:left="5760" w:hanging="360"/>
      </w:pPr>
    </w:lvl>
    <w:lvl w:ilvl="8" w:tplc="DC5C3316">
      <w:start w:val="1"/>
      <w:numFmt w:val="lowerRoman"/>
      <w:lvlText w:val="%9."/>
      <w:lvlJc w:val="right"/>
      <w:pPr>
        <w:ind w:left="6480" w:hanging="180"/>
      </w:pPr>
    </w:lvl>
  </w:abstractNum>
  <w:abstractNum w:abstractNumId="204" w15:restartNumberingAfterBreak="0">
    <w:nsid w:val="7FE69B81"/>
    <w:multiLevelType w:val="hybridMultilevel"/>
    <w:tmpl w:val="344CC6C6"/>
    <w:lvl w:ilvl="0" w:tplc="3CA27BB4">
      <w:start w:val="1"/>
      <w:numFmt w:val="lowerRoman"/>
      <w:lvlText w:val="%1."/>
      <w:lvlJc w:val="left"/>
      <w:pPr>
        <w:ind w:left="720" w:hanging="360"/>
      </w:pPr>
    </w:lvl>
    <w:lvl w:ilvl="1" w:tplc="2DEAC746">
      <w:start w:val="1"/>
      <w:numFmt w:val="lowerLetter"/>
      <w:lvlText w:val="%2."/>
      <w:lvlJc w:val="left"/>
      <w:pPr>
        <w:ind w:left="1440" w:hanging="360"/>
      </w:pPr>
    </w:lvl>
    <w:lvl w:ilvl="2" w:tplc="7C38E940">
      <w:start w:val="1"/>
      <w:numFmt w:val="lowerRoman"/>
      <w:lvlText w:val="%3."/>
      <w:lvlJc w:val="right"/>
      <w:pPr>
        <w:ind w:left="2160" w:hanging="180"/>
      </w:pPr>
    </w:lvl>
    <w:lvl w:ilvl="3" w:tplc="DF765516">
      <w:start w:val="1"/>
      <w:numFmt w:val="decimal"/>
      <w:lvlText w:val="%4."/>
      <w:lvlJc w:val="left"/>
      <w:pPr>
        <w:ind w:left="2880" w:hanging="360"/>
      </w:pPr>
    </w:lvl>
    <w:lvl w:ilvl="4" w:tplc="9F202764">
      <w:start w:val="1"/>
      <w:numFmt w:val="lowerLetter"/>
      <w:lvlText w:val="%5."/>
      <w:lvlJc w:val="left"/>
      <w:pPr>
        <w:ind w:left="3600" w:hanging="360"/>
      </w:pPr>
    </w:lvl>
    <w:lvl w:ilvl="5" w:tplc="77ECF8CC">
      <w:start w:val="1"/>
      <w:numFmt w:val="lowerRoman"/>
      <w:lvlText w:val="%6."/>
      <w:lvlJc w:val="right"/>
      <w:pPr>
        <w:ind w:left="4320" w:hanging="180"/>
      </w:pPr>
    </w:lvl>
    <w:lvl w:ilvl="6" w:tplc="323443BC">
      <w:start w:val="1"/>
      <w:numFmt w:val="decimal"/>
      <w:lvlText w:val="%7."/>
      <w:lvlJc w:val="left"/>
      <w:pPr>
        <w:ind w:left="5040" w:hanging="360"/>
      </w:pPr>
    </w:lvl>
    <w:lvl w:ilvl="7" w:tplc="F1D4041C">
      <w:start w:val="1"/>
      <w:numFmt w:val="lowerLetter"/>
      <w:lvlText w:val="%8."/>
      <w:lvlJc w:val="left"/>
      <w:pPr>
        <w:ind w:left="5760" w:hanging="360"/>
      </w:pPr>
    </w:lvl>
    <w:lvl w:ilvl="8" w:tplc="E2BE380C">
      <w:start w:val="1"/>
      <w:numFmt w:val="lowerRoman"/>
      <w:lvlText w:val="%9."/>
      <w:lvlJc w:val="right"/>
      <w:pPr>
        <w:ind w:left="6480" w:hanging="180"/>
      </w:pPr>
    </w:lvl>
  </w:abstractNum>
  <w:num w:numId="1" w16cid:durableId="1978558999">
    <w:abstractNumId w:val="33"/>
  </w:num>
  <w:num w:numId="2" w16cid:durableId="53822129">
    <w:abstractNumId w:val="140"/>
  </w:num>
  <w:num w:numId="3" w16cid:durableId="1427650391">
    <w:abstractNumId w:val="190"/>
  </w:num>
  <w:num w:numId="4" w16cid:durableId="450829684">
    <w:abstractNumId w:val="55"/>
  </w:num>
  <w:num w:numId="5" w16cid:durableId="1829786658">
    <w:abstractNumId w:val="177"/>
  </w:num>
  <w:num w:numId="6" w16cid:durableId="1983149004">
    <w:abstractNumId w:val="181"/>
  </w:num>
  <w:num w:numId="7" w16cid:durableId="810905250">
    <w:abstractNumId w:val="75"/>
  </w:num>
  <w:num w:numId="8" w16cid:durableId="1288783301">
    <w:abstractNumId w:val="10"/>
  </w:num>
  <w:num w:numId="9" w16cid:durableId="994338645">
    <w:abstractNumId w:val="86"/>
  </w:num>
  <w:num w:numId="10" w16cid:durableId="1738480533">
    <w:abstractNumId w:val="155"/>
  </w:num>
  <w:num w:numId="11" w16cid:durableId="1427069862">
    <w:abstractNumId w:val="162"/>
  </w:num>
  <w:num w:numId="12" w16cid:durableId="441537090">
    <w:abstractNumId w:val="62"/>
  </w:num>
  <w:num w:numId="13" w16cid:durableId="272909091">
    <w:abstractNumId w:val="11"/>
  </w:num>
  <w:num w:numId="14" w16cid:durableId="192501686">
    <w:abstractNumId w:val="196"/>
  </w:num>
  <w:num w:numId="15" w16cid:durableId="1125006733">
    <w:abstractNumId w:val="36"/>
  </w:num>
  <w:num w:numId="16" w16cid:durableId="127480486">
    <w:abstractNumId w:val="56"/>
  </w:num>
  <w:num w:numId="17" w16cid:durableId="1926649250">
    <w:abstractNumId w:val="93"/>
  </w:num>
  <w:num w:numId="18" w16cid:durableId="389158605">
    <w:abstractNumId w:val="64"/>
  </w:num>
  <w:num w:numId="19" w16cid:durableId="1861702905">
    <w:abstractNumId w:val="98"/>
  </w:num>
  <w:num w:numId="20" w16cid:durableId="1532182240">
    <w:abstractNumId w:val="82"/>
  </w:num>
  <w:num w:numId="21" w16cid:durableId="1391877022">
    <w:abstractNumId w:val="136"/>
  </w:num>
  <w:num w:numId="22" w16cid:durableId="1332442366">
    <w:abstractNumId w:val="172"/>
  </w:num>
  <w:num w:numId="23" w16cid:durableId="1209410933">
    <w:abstractNumId w:val="53"/>
  </w:num>
  <w:num w:numId="24" w16cid:durableId="830029098">
    <w:abstractNumId w:val="16"/>
  </w:num>
  <w:num w:numId="25" w16cid:durableId="523833627">
    <w:abstractNumId w:val="167"/>
  </w:num>
  <w:num w:numId="26" w16cid:durableId="1955475891">
    <w:abstractNumId w:val="32"/>
  </w:num>
  <w:num w:numId="27" w16cid:durableId="1996951783">
    <w:abstractNumId w:val="94"/>
  </w:num>
  <w:num w:numId="28" w16cid:durableId="655037066">
    <w:abstractNumId w:val="154"/>
  </w:num>
  <w:num w:numId="29" w16cid:durableId="1377271400">
    <w:abstractNumId w:val="100"/>
  </w:num>
  <w:num w:numId="30" w16cid:durableId="1688605166">
    <w:abstractNumId w:val="97"/>
  </w:num>
  <w:num w:numId="31" w16cid:durableId="488132406">
    <w:abstractNumId w:val="119"/>
  </w:num>
  <w:num w:numId="32" w16cid:durableId="1748183693">
    <w:abstractNumId w:val="8"/>
  </w:num>
  <w:num w:numId="33" w16cid:durableId="1904636013">
    <w:abstractNumId w:val="114"/>
  </w:num>
  <w:num w:numId="34" w16cid:durableId="1692801810">
    <w:abstractNumId w:val="182"/>
  </w:num>
  <w:num w:numId="35" w16cid:durableId="1004432385">
    <w:abstractNumId w:val="156"/>
  </w:num>
  <w:num w:numId="36" w16cid:durableId="754128182">
    <w:abstractNumId w:val="20"/>
  </w:num>
  <w:num w:numId="37" w16cid:durableId="1941596242">
    <w:abstractNumId w:val="77"/>
  </w:num>
  <w:num w:numId="38" w16cid:durableId="1369723829">
    <w:abstractNumId w:val="109"/>
  </w:num>
  <w:num w:numId="39" w16cid:durableId="2017685060">
    <w:abstractNumId w:val="21"/>
  </w:num>
  <w:num w:numId="40" w16cid:durableId="1249533891">
    <w:abstractNumId w:val="122"/>
  </w:num>
  <w:num w:numId="41" w16cid:durableId="1452244815">
    <w:abstractNumId w:val="170"/>
  </w:num>
  <w:num w:numId="42" w16cid:durableId="1195339444">
    <w:abstractNumId w:val="164"/>
  </w:num>
  <w:num w:numId="43" w16cid:durableId="1533035427">
    <w:abstractNumId w:val="46"/>
  </w:num>
  <w:num w:numId="44" w16cid:durableId="1714386706">
    <w:abstractNumId w:val="157"/>
  </w:num>
  <w:num w:numId="45" w16cid:durableId="1394889478">
    <w:abstractNumId w:val="79"/>
  </w:num>
  <w:num w:numId="46" w16cid:durableId="1347438457">
    <w:abstractNumId w:val="158"/>
  </w:num>
  <w:num w:numId="47" w16cid:durableId="825630303">
    <w:abstractNumId w:val="201"/>
  </w:num>
  <w:num w:numId="48" w16cid:durableId="1698460002">
    <w:abstractNumId w:val="163"/>
  </w:num>
  <w:num w:numId="49" w16cid:durableId="369764935">
    <w:abstractNumId w:val="25"/>
  </w:num>
  <w:num w:numId="50" w16cid:durableId="1670450293">
    <w:abstractNumId w:val="113"/>
  </w:num>
  <w:num w:numId="51" w16cid:durableId="1418362258">
    <w:abstractNumId w:val="179"/>
  </w:num>
  <w:num w:numId="52" w16cid:durableId="864364821">
    <w:abstractNumId w:val="183"/>
  </w:num>
  <w:num w:numId="53" w16cid:durableId="251624209">
    <w:abstractNumId w:val="0"/>
  </w:num>
  <w:num w:numId="54" w16cid:durableId="1249004910">
    <w:abstractNumId w:val="27"/>
  </w:num>
  <w:num w:numId="55" w16cid:durableId="1776096059">
    <w:abstractNumId w:val="126"/>
  </w:num>
  <w:num w:numId="56" w16cid:durableId="1974171349">
    <w:abstractNumId w:val="192"/>
  </w:num>
  <w:num w:numId="57" w16cid:durableId="212160830">
    <w:abstractNumId w:val="28"/>
  </w:num>
  <w:num w:numId="58" w16cid:durableId="1510634368">
    <w:abstractNumId w:val="153"/>
  </w:num>
  <w:num w:numId="59" w16cid:durableId="1945336068">
    <w:abstractNumId w:val="184"/>
  </w:num>
  <w:num w:numId="60" w16cid:durableId="1173565266">
    <w:abstractNumId w:val="87"/>
  </w:num>
  <w:num w:numId="61" w16cid:durableId="1644382380">
    <w:abstractNumId w:val="147"/>
  </w:num>
  <w:num w:numId="62" w16cid:durableId="1773822714">
    <w:abstractNumId w:val="104"/>
  </w:num>
  <w:num w:numId="63" w16cid:durableId="1701197045">
    <w:abstractNumId w:val="12"/>
  </w:num>
  <w:num w:numId="64" w16cid:durableId="29696845">
    <w:abstractNumId w:val="139"/>
  </w:num>
  <w:num w:numId="65" w16cid:durableId="1490827336">
    <w:abstractNumId w:val="112"/>
  </w:num>
  <w:num w:numId="66" w16cid:durableId="1030570948">
    <w:abstractNumId w:val="63"/>
  </w:num>
  <w:num w:numId="67" w16cid:durableId="366754934">
    <w:abstractNumId w:val="123"/>
  </w:num>
  <w:num w:numId="68" w16cid:durableId="978075376">
    <w:abstractNumId w:val="6"/>
  </w:num>
  <w:num w:numId="69" w16cid:durableId="507866971">
    <w:abstractNumId w:val="61"/>
  </w:num>
  <w:num w:numId="70" w16cid:durableId="449054008">
    <w:abstractNumId w:val="91"/>
  </w:num>
  <w:num w:numId="71" w16cid:durableId="259728161">
    <w:abstractNumId w:val="40"/>
  </w:num>
  <w:num w:numId="72" w16cid:durableId="1162696191">
    <w:abstractNumId w:val="60"/>
  </w:num>
  <w:num w:numId="73" w16cid:durableId="949163485">
    <w:abstractNumId w:val="22"/>
  </w:num>
  <w:num w:numId="74" w16cid:durableId="1635410926">
    <w:abstractNumId w:val="50"/>
  </w:num>
  <w:num w:numId="75" w16cid:durableId="636836977">
    <w:abstractNumId w:val="42"/>
  </w:num>
  <w:num w:numId="76" w16cid:durableId="1738892447">
    <w:abstractNumId w:val="194"/>
  </w:num>
  <w:num w:numId="77" w16cid:durableId="1043212360">
    <w:abstractNumId w:val="7"/>
  </w:num>
  <w:num w:numId="78" w16cid:durableId="113213305">
    <w:abstractNumId w:val="47"/>
  </w:num>
  <w:num w:numId="79" w16cid:durableId="1471946297">
    <w:abstractNumId w:val="90"/>
    <w:lvlOverride w:ilvl="0">
      <w:startOverride w:val="1"/>
    </w:lvlOverride>
  </w:num>
  <w:num w:numId="80" w16cid:durableId="1660769654">
    <w:abstractNumId w:val="191"/>
  </w:num>
  <w:num w:numId="81" w16cid:durableId="170221996">
    <w:abstractNumId w:val="174"/>
  </w:num>
  <w:num w:numId="82" w16cid:durableId="226574353">
    <w:abstractNumId w:val="34"/>
  </w:num>
  <w:num w:numId="83" w16cid:durableId="777024614">
    <w:abstractNumId w:val="146"/>
  </w:num>
  <w:num w:numId="84" w16cid:durableId="994380014">
    <w:abstractNumId w:val="160"/>
  </w:num>
  <w:num w:numId="85" w16cid:durableId="128323068">
    <w:abstractNumId w:val="9"/>
  </w:num>
  <w:num w:numId="86" w16cid:durableId="1897549145">
    <w:abstractNumId w:val="159"/>
  </w:num>
  <w:num w:numId="87" w16cid:durableId="1383596874">
    <w:abstractNumId w:val="24"/>
  </w:num>
  <w:num w:numId="88" w16cid:durableId="1574437379">
    <w:abstractNumId w:val="13"/>
  </w:num>
  <w:num w:numId="89" w16cid:durableId="176819658">
    <w:abstractNumId w:val="89"/>
  </w:num>
  <w:num w:numId="90" w16cid:durableId="370809757">
    <w:abstractNumId w:val="176"/>
  </w:num>
  <w:num w:numId="91" w16cid:durableId="1639070982">
    <w:abstractNumId w:val="137"/>
  </w:num>
  <w:num w:numId="92" w16cid:durableId="932471216">
    <w:abstractNumId w:val="85"/>
  </w:num>
  <w:num w:numId="93" w16cid:durableId="997000378">
    <w:abstractNumId w:val="115"/>
  </w:num>
  <w:num w:numId="94" w16cid:durableId="329253914">
    <w:abstractNumId w:val="168"/>
  </w:num>
  <w:num w:numId="95" w16cid:durableId="547300091">
    <w:abstractNumId w:val="48"/>
  </w:num>
  <w:num w:numId="96" w16cid:durableId="1016887161">
    <w:abstractNumId w:val="49"/>
  </w:num>
  <w:num w:numId="97" w16cid:durableId="1124423288">
    <w:abstractNumId w:val="145"/>
  </w:num>
  <w:num w:numId="98" w16cid:durableId="460924517">
    <w:abstractNumId w:val="4"/>
  </w:num>
  <w:num w:numId="99" w16cid:durableId="1477140634">
    <w:abstractNumId w:val="92"/>
  </w:num>
  <w:num w:numId="100" w16cid:durableId="638656866">
    <w:abstractNumId w:val="81"/>
  </w:num>
  <w:num w:numId="101" w16cid:durableId="291375384">
    <w:abstractNumId w:val="31"/>
  </w:num>
  <w:num w:numId="102" w16cid:durableId="684287398">
    <w:abstractNumId w:val="107"/>
  </w:num>
  <w:num w:numId="103" w16cid:durableId="1882353284">
    <w:abstractNumId w:val="80"/>
  </w:num>
  <w:num w:numId="104" w16cid:durableId="1089042090">
    <w:abstractNumId w:val="186"/>
  </w:num>
  <w:num w:numId="105" w16cid:durableId="1010838762">
    <w:abstractNumId w:val="188"/>
  </w:num>
  <w:num w:numId="106" w16cid:durableId="270404606">
    <w:abstractNumId w:val="178"/>
  </w:num>
  <w:num w:numId="107" w16cid:durableId="249311092">
    <w:abstractNumId w:val="84"/>
  </w:num>
  <w:num w:numId="108" w16cid:durableId="710610726">
    <w:abstractNumId w:val="203"/>
  </w:num>
  <w:num w:numId="109" w16cid:durableId="2113358840">
    <w:abstractNumId w:val="3"/>
  </w:num>
  <w:num w:numId="110" w16cid:durableId="1626496496">
    <w:abstractNumId w:val="193"/>
  </w:num>
  <w:num w:numId="111" w16cid:durableId="143161045">
    <w:abstractNumId w:val="1"/>
  </w:num>
  <w:num w:numId="112" w16cid:durableId="599291445">
    <w:abstractNumId w:val="65"/>
  </w:num>
  <w:num w:numId="113" w16cid:durableId="1287659293">
    <w:abstractNumId w:val="41"/>
  </w:num>
  <w:num w:numId="114" w16cid:durableId="1892186409">
    <w:abstractNumId w:val="23"/>
  </w:num>
  <w:num w:numId="115" w16cid:durableId="1236279558">
    <w:abstractNumId w:val="166"/>
  </w:num>
  <w:num w:numId="116" w16cid:durableId="235437789">
    <w:abstractNumId w:val="52"/>
  </w:num>
  <w:num w:numId="117" w16cid:durableId="1034113363">
    <w:abstractNumId w:val="73"/>
  </w:num>
  <w:num w:numId="118" w16cid:durableId="1768693386">
    <w:abstractNumId w:val="148"/>
  </w:num>
  <w:num w:numId="119" w16cid:durableId="655767790">
    <w:abstractNumId w:val="144"/>
  </w:num>
  <w:num w:numId="120" w16cid:durableId="1739287255">
    <w:abstractNumId w:val="129"/>
  </w:num>
  <w:num w:numId="121" w16cid:durableId="634213749">
    <w:abstractNumId w:val="51"/>
  </w:num>
  <w:num w:numId="122" w16cid:durableId="1086613020">
    <w:abstractNumId w:val="127"/>
  </w:num>
  <w:num w:numId="123" w16cid:durableId="106853337">
    <w:abstractNumId w:val="39"/>
  </w:num>
  <w:num w:numId="124" w16cid:durableId="1181165822">
    <w:abstractNumId w:val="111"/>
  </w:num>
  <w:num w:numId="125" w16cid:durableId="125583163">
    <w:abstractNumId w:val="133"/>
  </w:num>
  <w:num w:numId="126" w16cid:durableId="1240216021">
    <w:abstractNumId w:val="171"/>
  </w:num>
  <w:num w:numId="127" w16cid:durableId="221839955">
    <w:abstractNumId w:val="14"/>
  </w:num>
  <w:num w:numId="128" w16cid:durableId="1867908815">
    <w:abstractNumId w:val="106"/>
  </w:num>
  <w:num w:numId="129" w16cid:durableId="2126731712">
    <w:abstractNumId w:val="99"/>
  </w:num>
  <w:num w:numId="130" w16cid:durableId="1067924195">
    <w:abstractNumId w:val="134"/>
  </w:num>
  <w:num w:numId="131" w16cid:durableId="1972132890">
    <w:abstractNumId w:val="54"/>
  </w:num>
  <w:num w:numId="132" w16cid:durableId="337925293">
    <w:abstractNumId w:val="138"/>
  </w:num>
  <w:num w:numId="133" w16cid:durableId="1609972629">
    <w:abstractNumId w:val="135"/>
  </w:num>
  <w:num w:numId="134" w16cid:durableId="714622338">
    <w:abstractNumId w:val="204"/>
  </w:num>
  <w:num w:numId="135" w16cid:durableId="313722387">
    <w:abstractNumId w:val="150"/>
  </w:num>
  <w:num w:numId="136" w16cid:durableId="1235580114">
    <w:abstractNumId w:val="197"/>
  </w:num>
  <w:num w:numId="137" w16cid:durableId="871844867">
    <w:abstractNumId w:val="161"/>
  </w:num>
  <w:num w:numId="138" w16cid:durableId="1713457230">
    <w:abstractNumId w:val="200"/>
  </w:num>
  <w:num w:numId="139" w16cid:durableId="1611470482">
    <w:abstractNumId w:val="2"/>
  </w:num>
  <w:num w:numId="140" w16cid:durableId="1537933660">
    <w:abstractNumId w:val="185"/>
  </w:num>
  <w:num w:numId="141" w16cid:durableId="576482481">
    <w:abstractNumId w:val="68"/>
  </w:num>
  <w:num w:numId="142" w16cid:durableId="1355695820">
    <w:abstractNumId w:val="59"/>
  </w:num>
  <w:num w:numId="143" w16cid:durableId="821971517">
    <w:abstractNumId w:val="187"/>
  </w:num>
  <w:num w:numId="144" w16cid:durableId="1580215320">
    <w:abstractNumId w:val="121"/>
  </w:num>
  <w:num w:numId="145" w16cid:durableId="305745392">
    <w:abstractNumId w:val="43"/>
  </w:num>
  <w:num w:numId="146" w16cid:durableId="1356661126">
    <w:abstractNumId w:val="102"/>
  </w:num>
  <w:num w:numId="147" w16cid:durableId="2035418647">
    <w:abstractNumId w:val="169"/>
  </w:num>
  <w:num w:numId="148" w16cid:durableId="401608956">
    <w:abstractNumId w:val="118"/>
  </w:num>
  <w:num w:numId="149" w16cid:durableId="1777750436">
    <w:abstractNumId w:val="72"/>
  </w:num>
  <w:num w:numId="150" w16cid:durableId="1238973549">
    <w:abstractNumId w:val="44"/>
  </w:num>
  <w:num w:numId="151" w16cid:durableId="1347250452">
    <w:abstractNumId w:val="17"/>
  </w:num>
  <w:num w:numId="152" w16cid:durableId="909269711">
    <w:abstractNumId w:val="26"/>
  </w:num>
  <w:num w:numId="153" w16cid:durableId="1373188602">
    <w:abstractNumId w:val="19"/>
  </w:num>
  <w:num w:numId="154" w16cid:durableId="568151032">
    <w:abstractNumId w:val="152"/>
  </w:num>
  <w:num w:numId="155" w16cid:durableId="277180083">
    <w:abstractNumId w:val="125"/>
  </w:num>
  <w:num w:numId="156" w16cid:durableId="1889411754">
    <w:abstractNumId w:val="66"/>
  </w:num>
  <w:num w:numId="157" w16cid:durableId="1654479566">
    <w:abstractNumId w:val="58"/>
  </w:num>
  <w:num w:numId="158" w16cid:durableId="1781411720">
    <w:abstractNumId w:val="180"/>
  </w:num>
  <w:num w:numId="159" w16cid:durableId="751779064">
    <w:abstractNumId w:val="57"/>
  </w:num>
  <w:num w:numId="160" w16cid:durableId="1765303073">
    <w:abstractNumId w:val="141"/>
  </w:num>
  <w:num w:numId="161" w16cid:durableId="291987054">
    <w:abstractNumId w:val="199"/>
  </w:num>
  <w:num w:numId="162" w16cid:durableId="898587222">
    <w:abstractNumId w:val="195"/>
  </w:num>
  <w:num w:numId="163" w16cid:durableId="1018241348">
    <w:abstractNumId w:val="132"/>
  </w:num>
  <w:num w:numId="164" w16cid:durableId="134492471">
    <w:abstractNumId w:val="70"/>
  </w:num>
  <w:num w:numId="165" w16cid:durableId="1740397109">
    <w:abstractNumId w:val="101"/>
  </w:num>
  <w:num w:numId="166" w16cid:durableId="1941445936">
    <w:abstractNumId w:val="96"/>
  </w:num>
  <w:num w:numId="167" w16cid:durableId="1793591044">
    <w:abstractNumId w:val="95"/>
  </w:num>
  <w:num w:numId="168" w16cid:durableId="81538444">
    <w:abstractNumId w:val="83"/>
  </w:num>
  <w:num w:numId="169" w16cid:durableId="701173682">
    <w:abstractNumId w:val="76"/>
  </w:num>
  <w:num w:numId="170" w16cid:durableId="690450424">
    <w:abstractNumId w:val="151"/>
  </w:num>
  <w:num w:numId="171" w16cid:durableId="482430375">
    <w:abstractNumId w:val="189"/>
  </w:num>
  <w:num w:numId="172" w16cid:durableId="1059938191">
    <w:abstractNumId w:val="38"/>
  </w:num>
  <w:num w:numId="173" w16cid:durableId="694157817">
    <w:abstractNumId w:val="29"/>
  </w:num>
  <w:num w:numId="174" w16cid:durableId="2032761140">
    <w:abstractNumId w:val="116"/>
  </w:num>
  <w:num w:numId="175" w16cid:durableId="646906968">
    <w:abstractNumId w:val="165"/>
  </w:num>
  <w:num w:numId="176" w16cid:durableId="458375214">
    <w:abstractNumId w:val="105"/>
  </w:num>
  <w:num w:numId="177" w16cid:durableId="2088767234">
    <w:abstractNumId w:val="131"/>
  </w:num>
  <w:num w:numId="178" w16cid:durableId="359747826">
    <w:abstractNumId w:val="124"/>
  </w:num>
  <w:num w:numId="179" w16cid:durableId="1840537544">
    <w:abstractNumId w:val="108"/>
  </w:num>
  <w:num w:numId="180" w16cid:durableId="391584972">
    <w:abstractNumId w:val="120"/>
  </w:num>
  <w:num w:numId="181" w16cid:durableId="687564386">
    <w:abstractNumId w:val="37"/>
  </w:num>
  <w:num w:numId="182" w16cid:durableId="1863780675">
    <w:abstractNumId w:val="202"/>
  </w:num>
  <w:num w:numId="183" w16cid:durableId="1352685582">
    <w:abstractNumId w:val="78"/>
  </w:num>
  <w:num w:numId="184" w16cid:durableId="1241596642">
    <w:abstractNumId w:val="128"/>
  </w:num>
  <w:num w:numId="185" w16cid:durableId="1987199032">
    <w:abstractNumId w:val="15"/>
  </w:num>
  <w:num w:numId="186" w16cid:durableId="102921099">
    <w:abstractNumId w:val="143"/>
  </w:num>
  <w:num w:numId="187" w16cid:durableId="554439096">
    <w:abstractNumId w:val="117"/>
  </w:num>
  <w:num w:numId="188" w16cid:durableId="2047875257">
    <w:abstractNumId w:val="88"/>
  </w:num>
  <w:num w:numId="189" w16cid:durableId="142045668">
    <w:abstractNumId w:val="5"/>
  </w:num>
  <w:num w:numId="190" w16cid:durableId="789322257">
    <w:abstractNumId w:val="110"/>
  </w:num>
  <w:num w:numId="191" w16cid:durableId="1006590181">
    <w:abstractNumId w:val="130"/>
  </w:num>
  <w:num w:numId="192" w16cid:durableId="1622568397">
    <w:abstractNumId w:val="149"/>
  </w:num>
  <w:num w:numId="193" w16cid:durableId="1487084599">
    <w:abstractNumId w:val="198"/>
  </w:num>
  <w:num w:numId="194" w16cid:durableId="468866611">
    <w:abstractNumId w:val="173"/>
  </w:num>
  <w:num w:numId="195" w16cid:durableId="1122648107">
    <w:abstractNumId w:val="69"/>
  </w:num>
  <w:num w:numId="196" w16cid:durableId="616107054">
    <w:abstractNumId w:val="45"/>
  </w:num>
  <w:num w:numId="197" w16cid:durableId="718015773">
    <w:abstractNumId w:val="67"/>
  </w:num>
  <w:num w:numId="198" w16cid:durableId="646319939">
    <w:abstractNumId w:val="142"/>
  </w:num>
  <w:num w:numId="199" w16cid:durableId="1419058663">
    <w:abstractNumId w:val="103"/>
  </w:num>
  <w:num w:numId="200" w16cid:durableId="1533766173">
    <w:abstractNumId w:val="18"/>
  </w:num>
  <w:num w:numId="201" w16cid:durableId="88935259">
    <w:abstractNumId w:val="30"/>
  </w:num>
  <w:num w:numId="202" w16cid:durableId="877203524">
    <w:abstractNumId w:val="74"/>
  </w:num>
  <w:num w:numId="203" w16cid:durableId="130681200">
    <w:abstractNumId w:val="71"/>
  </w:num>
  <w:num w:numId="204" w16cid:durableId="1764032549">
    <w:abstractNumId w:val="35"/>
  </w:num>
  <w:num w:numId="205" w16cid:durableId="1218542866">
    <w:abstractNumId w:val="175"/>
  </w:num>
  <w:numIdMacAtCleanup w:val="2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4836"/>
    <w:rsid w:val="000000C1"/>
    <w:rsid w:val="0000338B"/>
    <w:rsid w:val="000043AB"/>
    <w:rsid w:val="000045F8"/>
    <w:rsid w:val="00006A67"/>
    <w:rsid w:val="00006C31"/>
    <w:rsid w:val="00006F09"/>
    <w:rsid w:val="00007EFC"/>
    <w:rsid w:val="0000C003"/>
    <w:rsid w:val="00010097"/>
    <w:rsid w:val="00010988"/>
    <w:rsid w:val="00010AE7"/>
    <w:rsid w:val="00011ABF"/>
    <w:rsid w:val="00012533"/>
    <w:rsid w:val="00012B3D"/>
    <w:rsid w:val="00012EE7"/>
    <w:rsid w:val="000158D7"/>
    <w:rsid w:val="00016F81"/>
    <w:rsid w:val="00017C03"/>
    <w:rsid w:val="000254EC"/>
    <w:rsid w:val="0002FFF5"/>
    <w:rsid w:val="000300F0"/>
    <w:rsid w:val="0003024A"/>
    <w:rsid w:val="000304C0"/>
    <w:rsid w:val="0003097A"/>
    <w:rsid w:val="00030993"/>
    <w:rsid w:val="00034973"/>
    <w:rsid w:val="00034F5C"/>
    <w:rsid w:val="00035EAB"/>
    <w:rsid w:val="00037DA4"/>
    <w:rsid w:val="0004147B"/>
    <w:rsid w:val="00041493"/>
    <w:rsid w:val="0004293A"/>
    <w:rsid w:val="00043FCD"/>
    <w:rsid w:val="0004795A"/>
    <w:rsid w:val="0004B7BA"/>
    <w:rsid w:val="000515EF"/>
    <w:rsid w:val="00051A44"/>
    <w:rsid w:val="00052B8B"/>
    <w:rsid w:val="00052C28"/>
    <w:rsid w:val="00052E04"/>
    <w:rsid w:val="00054091"/>
    <w:rsid w:val="00054248"/>
    <w:rsid w:val="00054C0F"/>
    <w:rsid w:val="00056B9B"/>
    <w:rsid w:val="0006024B"/>
    <w:rsid w:val="0006049C"/>
    <w:rsid w:val="00061CB2"/>
    <w:rsid w:val="0006549F"/>
    <w:rsid w:val="00066181"/>
    <w:rsid w:val="00066F1A"/>
    <w:rsid w:val="0006790A"/>
    <w:rsid w:val="00067966"/>
    <w:rsid w:val="000717B3"/>
    <w:rsid w:val="00071AB4"/>
    <w:rsid w:val="000722CA"/>
    <w:rsid w:val="00072BED"/>
    <w:rsid w:val="000737DE"/>
    <w:rsid w:val="0007534F"/>
    <w:rsid w:val="000771A8"/>
    <w:rsid w:val="00077FF0"/>
    <w:rsid w:val="00080E24"/>
    <w:rsid w:val="000841D2"/>
    <w:rsid w:val="0008476A"/>
    <w:rsid w:val="0008748F"/>
    <w:rsid w:val="00090B39"/>
    <w:rsid w:val="00091E70"/>
    <w:rsid w:val="00092378"/>
    <w:rsid w:val="00092AAE"/>
    <w:rsid w:val="00093595"/>
    <w:rsid w:val="00093C40"/>
    <w:rsid w:val="00093D89"/>
    <w:rsid w:val="00093F53"/>
    <w:rsid w:val="00094E69"/>
    <w:rsid w:val="00096490"/>
    <w:rsid w:val="000977A4"/>
    <w:rsid w:val="0009CCC6"/>
    <w:rsid w:val="000A08AC"/>
    <w:rsid w:val="000A15A9"/>
    <w:rsid w:val="000A2AAE"/>
    <w:rsid w:val="000A2F5A"/>
    <w:rsid w:val="000A3C79"/>
    <w:rsid w:val="000A43A8"/>
    <w:rsid w:val="000A4B49"/>
    <w:rsid w:val="000A567D"/>
    <w:rsid w:val="000A5B4C"/>
    <w:rsid w:val="000A6B6E"/>
    <w:rsid w:val="000AD75D"/>
    <w:rsid w:val="000AF8B7"/>
    <w:rsid w:val="000B0CA7"/>
    <w:rsid w:val="000B1990"/>
    <w:rsid w:val="000B2A66"/>
    <w:rsid w:val="000B3D9C"/>
    <w:rsid w:val="000B5ED2"/>
    <w:rsid w:val="000B6BC4"/>
    <w:rsid w:val="000B7D42"/>
    <w:rsid w:val="000C096E"/>
    <w:rsid w:val="000C127A"/>
    <w:rsid w:val="000C141F"/>
    <w:rsid w:val="000C34EE"/>
    <w:rsid w:val="000C4CBC"/>
    <w:rsid w:val="000C5AB2"/>
    <w:rsid w:val="000C623D"/>
    <w:rsid w:val="000C6C46"/>
    <w:rsid w:val="000D079C"/>
    <w:rsid w:val="000D0B78"/>
    <w:rsid w:val="000D120E"/>
    <w:rsid w:val="000D1543"/>
    <w:rsid w:val="000D2545"/>
    <w:rsid w:val="000D2A5A"/>
    <w:rsid w:val="000D2F98"/>
    <w:rsid w:val="000D3919"/>
    <w:rsid w:val="000D4FCA"/>
    <w:rsid w:val="000D5815"/>
    <w:rsid w:val="000E0F18"/>
    <w:rsid w:val="000E1289"/>
    <w:rsid w:val="000E208D"/>
    <w:rsid w:val="000E20B5"/>
    <w:rsid w:val="000E28A9"/>
    <w:rsid w:val="000E413B"/>
    <w:rsid w:val="000E4458"/>
    <w:rsid w:val="000E5904"/>
    <w:rsid w:val="000E5CDD"/>
    <w:rsid w:val="000E607B"/>
    <w:rsid w:val="000E759E"/>
    <w:rsid w:val="000E7789"/>
    <w:rsid w:val="000F11B2"/>
    <w:rsid w:val="000F11D8"/>
    <w:rsid w:val="000F25D4"/>
    <w:rsid w:val="000F2AEE"/>
    <w:rsid w:val="000F3CAC"/>
    <w:rsid w:val="000F76A9"/>
    <w:rsid w:val="001000A0"/>
    <w:rsid w:val="001015FA"/>
    <w:rsid w:val="0010191E"/>
    <w:rsid w:val="00103366"/>
    <w:rsid w:val="001039D0"/>
    <w:rsid w:val="00104AD6"/>
    <w:rsid w:val="00105D4D"/>
    <w:rsid w:val="00106259"/>
    <w:rsid w:val="00106C7F"/>
    <w:rsid w:val="00107085"/>
    <w:rsid w:val="001100A1"/>
    <w:rsid w:val="001103B1"/>
    <w:rsid w:val="00112E20"/>
    <w:rsid w:val="00112EAF"/>
    <w:rsid w:val="00113DE2"/>
    <w:rsid w:val="00114532"/>
    <w:rsid w:val="00114716"/>
    <w:rsid w:val="00114E8A"/>
    <w:rsid w:val="00115F08"/>
    <w:rsid w:val="00117B69"/>
    <w:rsid w:val="00121E56"/>
    <w:rsid w:val="001228D4"/>
    <w:rsid w:val="00123939"/>
    <w:rsid w:val="00124778"/>
    <w:rsid w:val="00126B13"/>
    <w:rsid w:val="0013290E"/>
    <w:rsid w:val="00133F0C"/>
    <w:rsid w:val="001345F0"/>
    <w:rsid w:val="00134EF2"/>
    <w:rsid w:val="00135F4A"/>
    <w:rsid w:val="00136E65"/>
    <w:rsid w:val="0014354B"/>
    <w:rsid w:val="001461CA"/>
    <w:rsid w:val="00153AFF"/>
    <w:rsid w:val="00154985"/>
    <w:rsid w:val="0015513D"/>
    <w:rsid w:val="0015545A"/>
    <w:rsid w:val="001611C6"/>
    <w:rsid w:val="00161F6E"/>
    <w:rsid w:val="001629F2"/>
    <w:rsid w:val="00163EED"/>
    <w:rsid w:val="00164191"/>
    <w:rsid w:val="00165D48"/>
    <w:rsid w:val="00167F67"/>
    <w:rsid w:val="00171534"/>
    <w:rsid w:val="00171B02"/>
    <w:rsid w:val="001729F6"/>
    <w:rsid w:val="0017465D"/>
    <w:rsid w:val="001748B8"/>
    <w:rsid w:val="001751EC"/>
    <w:rsid w:val="00175314"/>
    <w:rsid w:val="001808CE"/>
    <w:rsid w:val="00180947"/>
    <w:rsid w:val="00180CF6"/>
    <w:rsid w:val="001811BF"/>
    <w:rsid w:val="00181304"/>
    <w:rsid w:val="00182467"/>
    <w:rsid w:val="001830EF"/>
    <w:rsid w:val="00184BEC"/>
    <w:rsid w:val="00185A06"/>
    <w:rsid w:val="00185A41"/>
    <w:rsid w:val="00186A46"/>
    <w:rsid w:val="00191602"/>
    <w:rsid w:val="00191664"/>
    <w:rsid w:val="00191AC9"/>
    <w:rsid w:val="00194324"/>
    <w:rsid w:val="00194A97"/>
    <w:rsid w:val="00197955"/>
    <w:rsid w:val="00197CFF"/>
    <w:rsid w:val="00197E1F"/>
    <w:rsid w:val="001A0C37"/>
    <w:rsid w:val="001A1372"/>
    <w:rsid w:val="001A2034"/>
    <w:rsid w:val="001A2911"/>
    <w:rsid w:val="001A2CCE"/>
    <w:rsid w:val="001A48CE"/>
    <w:rsid w:val="001A509A"/>
    <w:rsid w:val="001A56B8"/>
    <w:rsid w:val="001A61FA"/>
    <w:rsid w:val="001A78F2"/>
    <w:rsid w:val="001B0738"/>
    <w:rsid w:val="001B197D"/>
    <w:rsid w:val="001B1A08"/>
    <w:rsid w:val="001B1E8B"/>
    <w:rsid w:val="001B2D0F"/>
    <w:rsid w:val="001B35B8"/>
    <w:rsid w:val="001B4CBC"/>
    <w:rsid w:val="001B4CDD"/>
    <w:rsid w:val="001B4F15"/>
    <w:rsid w:val="001B5158"/>
    <w:rsid w:val="001B516D"/>
    <w:rsid w:val="001B7D8E"/>
    <w:rsid w:val="001C0071"/>
    <w:rsid w:val="001C0AE3"/>
    <w:rsid w:val="001C25C4"/>
    <w:rsid w:val="001C509D"/>
    <w:rsid w:val="001C547A"/>
    <w:rsid w:val="001C6A6E"/>
    <w:rsid w:val="001C6BA2"/>
    <w:rsid w:val="001C6E6A"/>
    <w:rsid w:val="001D0EC0"/>
    <w:rsid w:val="001D13E7"/>
    <w:rsid w:val="001D1976"/>
    <w:rsid w:val="001D25BA"/>
    <w:rsid w:val="001D66E0"/>
    <w:rsid w:val="001E0411"/>
    <w:rsid w:val="001E33D7"/>
    <w:rsid w:val="001E3499"/>
    <w:rsid w:val="001E3D13"/>
    <w:rsid w:val="001E6A3A"/>
    <w:rsid w:val="001E6D3D"/>
    <w:rsid w:val="001E6FBA"/>
    <w:rsid w:val="001E78B1"/>
    <w:rsid w:val="001E7909"/>
    <w:rsid w:val="001E7F05"/>
    <w:rsid w:val="001F130A"/>
    <w:rsid w:val="001F3F53"/>
    <w:rsid w:val="001F4210"/>
    <w:rsid w:val="001F7EBE"/>
    <w:rsid w:val="002002AE"/>
    <w:rsid w:val="00202C19"/>
    <w:rsid w:val="00204F33"/>
    <w:rsid w:val="00205635"/>
    <w:rsid w:val="00205C4C"/>
    <w:rsid w:val="00206101"/>
    <w:rsid w:val="00206750"/>
    <w:rsid w:val="00207BFD"/>
    <w:rsid w:val="00210F0B"/>
    <w:rsid w:val="00211CB6"/>
    <w:rsid w:val="002120F1"/>
    <w:rsid w:val="00213592"/>
    <w:rsid w:val="00215E19"/>
    <w:rsid w:val="002179CB"/>
    <w:rsid w:val="00217F7A"/>
    <w:rsid w:val="002206D7"/>
    <w:rsid w:val="00220902"/>
    <w:rsid w:val="00220B85"/>
    <w:rsid w:val="00221919"/>
    <w:rsid w:val="00221FDD"/>
    <w:rsid w:val="002226F1"/>
    <w:rsid w:val="00224392"/>
    <w:rsid w:val="0022553E"/>
    <w:rsid w:val="00227949"/>
    <w:rsid w:val="002301FC"/>
    <w:rsid w:val="00230E5D"/>
    <w:rsid w:val="00231950"/>
    <w:rsid w:val="00232E5B"/>
    <w:rsid w:val="00232E60"/>
    <w:rsid w:val="0023391C"/>
    <w:rsid w:val="00233A19"/>
    <w:rsid w:val="00233CC8"/>
    <w:rsid w:val="002362DF"/>
    <w:rsid w:val="00240E15"/>
    <w:rsid w:val="00241D01"/>
    <w:rsid w:val="0024280C"/>
    <w:rsid w:val="00242F7A"/>
    <w:rsid w:val="00244092"/>
    <w:rsid w:val="002448C7"/>
    <w:rsid w:val="00247E38"/>
    <w:rsid w:val="002518E5"/>
    <w:rsid w:val="002526F0"/>
    <w:rsid w:val="00252D74"/>
    <w:rsid w:val="00252FEF"/>
    <w:rsid w:val="0025304E"/>
    <w:rsid w:val="002539A9"/>
    <w:rsid w:val="00254989"/>
    <w:rsid w:val="00256629"/>
    <w:rsid w:val="00256BE1"/>
    <w:rsid w:val="00256CA0"/>
    <w:rsid w:val="00261DF5"/>
    <w:rsid w:val="00265141"/>
    <w:rsid w:val="0026663F"/>
    <w:rsid w:val="002673DB"/>
    <w:rsid w:val="0026E083"/>
    <w:rsid w:val="00272B89"/>
    <w:rsid w:val="002738E3"/>
    <w:rsid w:val="0027512F"/>
    <w:rsid w:val="002753DF"/>
    <w:rsid w:val="00275BA7"/>
    <w:rsid w:val="00276960"/>
    <w:rsid w:val="00276AE5"/>
    <w:rsid w:val="002770A5"/>
    <w:rsid w:val="00277169"/>
    <w:rsid w:val="00277179"/>
    <w:rsid w:val="00277A51"/>
    <w:rsid w:val="002802DF"/>
    <w:rsid w:val="002818D4"/>
    <w:rsid w:val="00281957"/>
    <w:rsid w:val="00282EF8"/>
    <w:rsid w:val="002835BB"/>
    <w:rsid w:val="00283E0C"/>
    <w:rsid w:val="00283E35"/>
    <w:rsid w:val="00285C16"/>
    <w:rsid w:val="002869D2"/>
    <w:rsid w:val="002878E4"/>
    <w:rsid w:val="00290A29"/>
    <w:rsid w:val="0029287D"/>
    <w:rsid w:val="00293C41"/>
    <w:rsid w:val="002956C8"/>
    <w:rsid w:val="0029595D"/>
    <w:rsid w:val="002978F8"/>
    <w:rsid w:val="00297B36"/>
    <w:rsid w:val="0029CDF9"/>
    <w:rsid w:val="002A0206"/>
    <w:rsid w:val="002A0BD4"/>
    <w:rsid w:val="002A18E1"/>
    <w:rsid w:val="002A2EE9"/>
    <w:rsid w:val="002A60DD"/>
    <w:rsid w:val="002A6B14"/>
    <w:rsid w:val="002A75C8"/>
    <w:rsid w:val="002A7D34"/>
    <w:rsid w:val="002B0854"/>
    <w:rsid w:val="002B0B70"/>
    <w:rsid w:val="002B1F75"/>
    <w:rsid w:val="002B3C06"/>
    <w:rsid w:val="002B4120"/>
    <w:rsid w:val="002B6CAF"/>
    <w:rsid w:val="002B6E00"/>
    <w:rsid w:val="002C3F1C"/>
    <w:rsid w:val="002C6111"/>
    <w:rsid w:val="002C68B9"/>
    <w:rsid w:val="002C8BF3"/>
    <w:rsid w:val="002D32DA"/>
    <w:rsid w:val="002D3967"/>
    <w:rsid w:val="002E1AA1"/>
    <w:rsid w:val="002E1CA4"/>
    <w:rsid w:val="002E3675"/>
    <w:rsid w:val="002E3691"/>
    <w:rsid w:val="002E375A"/>
    <w:rsid w:val="002E3DAD"/>
    <w:rsid w:val="002E46AC"/>
    <w:rsid w:val="002E4CE4"/>
    <w:rsid w:val="002E7988"/>
    <w:rsid w:val="002E9B9F"/>
    <w:rsid w:val="002F17C4"/>
    <w:rsid w:val="002F3241"/>
    <w:rsid w:val="002F34DD"/>
    <w:rsid w:val="002F419C"/>
    <w:rsid w:val="002F4A6A"/>
    <w:rsid w:val="002F4B78"/>
    <w:rsid w:val="002F4FFE"/>
    <w:rsid w:val="002F51F5"/>
    <w:rsid w:val="002F7161"/>
    <w:rsid w:val="002F7400"/>
    <w:rsid w:val="002F7E31"/>
    <w:rsid w:val="003008A2"/>
    <w:rsid w:val="00301555"/>
    <w:rsid w:val="003024D6"/>
    <w:rsid w:val="00302564"/>
    <w:rsid w:val="00305361"/>
    <w:rsid w:val="00305608"/>
    <w:rsid w:val="003068EA"/>
    <w:rsid w:val="00306A07"/>
    <w:rsid w:val="00307DA3"/>
    <w:rsid w:val="00312B2A"/>
    <w:rsid w:val="00313A33"/>
    <w:rsid w:val="00313E77"/>
    <w:rsid w:val="00313F0F"/>
    <w:rsid w:val="0031520A"/>
    <w:rsid w:val="003153BE"/>
    <w:rsid w:val="00315537"/>
    <w:rsid w:val="00315C7E"/>
    <w:rsid w:val="00317C94"/>
    <w:rsid w:val="00322EF3"/>
    <w:rsid w:val="00323F88"/>
    <w:rsid w:val="003244AE"/>
    <w:rsid w:val="00325A74"/>
    <w:rsid w:val="0032CF61"/>
    <w:rsid w:val="003318F9"/>
    <w:rsid w:val="00331FB6"/>
    <w:rsid w:val="003329E4"/>
    <w:rsid w:val="00333467"/>
    <w:rsid w:val="0033398D"/>
    <w:rsid w:val="00333B16"/>
    <w:rsid w:val="0033601E"/>
    <w:rsid w:val="00336165"/>
    <w:rsid w:val="00336608"/>
    <w:rsid w:val="003372CE"/>
    <w:rsid w:val="0034008F"/>
    <w:rsid w:val="00341128"/>
    <w:rsid w:val="00341410"/>
    <w:rsid w:val="00341AE0"/>
    <w:rsid w:val="00341E5B"/>
    <w:rsid w:val="00342B65"/>
    <w:rsid w:val="00342EFC"/>
    <w:rsid w:val="00343A60"/>
    <w:rsid w:val="00344F27"/>
    <w:rsid w:val="0034537F"/>
    <w:rsid w:val="00345A32"/>
    <w:rsid w:val="00346711"/>
    <w:rsid w:val="00347F8A"/>
    <w:rsid w:val="00350B70"/>
    <w:rsid w:val="003519DC"/>
    <w:rsid w:val="00352EC7"/>
    <w:rsid w:val="00354D8D"/>
    <w:rsid w:val="00356A14"/>
    <w:rsid w:val="00356E26"/>
    <w:rsid w:val="00356E2E"/>
    <w:rsid w:val="003577B8"/>
    <w:rsid w:val="00360415"/>
    <w:rsid w:val="00360876"/>
    <w:rsid w:val="00360FA0"/>
    <w:rsid w:val="00360FD8"/>
    <w:rsid w:val="003614B6"/>
    <w:rsid w:val="0036241D"/>
    <w:rsid w:val="003630B5"/>
    <w:rsid w:val="00363712"/>
    <w:rsid w:val="00363F49"/>
    <w:rsid w:val="0036736E"/>
    <w:rsid w:val="00367F5E"/>
    <w:rsid w:val="00371059"/>
    <w:rsid w:val="00373322"/>
    <w:rsid w:val="00373983"/>
    <w:rsid w:val="00374AB2"/>
    <w:rsid w:val="00374C84"/>
    <w:rsid w:val="00376204"/>
    <w:rsid w:val="00376B00"/>
    <w:rsid w:val="00377323"/>
    <w:rsid w:val="00380427"/>
    <w:rsid w:val="00381F79"/>
    <w:rsid w:val="003827A5"/>
    <w:rsid w:val="003852EA"/>
    <w:rsid w:val="0038571A"/>
    <w:rsid w:val="00385B6C"/>
    <w:rsid w:val="003861AE"/>
    <w:rsid w:val="003862AA"/>
    <w:rsid w:val="00386EFF"/>
    <w:rsid w:val="00391491"/>
    <w:rsid w:val="003916E2"/>
    <w:rsid w:val="0039266B"/>
    <w:rsid w:val="003939E0"/>
    <w:rsid w:val="00393C04"/>
    <w:rsid w:val="00395140"/>
    <w:rsid w:val="003A0FF9"/>
    <w:rsid w:val="003A3543"/>
    <w:rsid w:val="003A5925"/>
    <w:rsid w:val="003B08A2"/>
    <w:rsid w:val="003B25CA"/>
    <w:rsid w:val="003B3F20"/>
    <w:rsid w:val="003B5C7E"/>
    <w:rsid w:val="003B6712"/>
    <w:rsid w:val="003B6F0A"/>
    <w:rsid w:val="003BF244"/>
    <w:rsid w:val="003C24C1"/>
    <w:rsid w:val="003C3065"/>
    <w:rsid w:val="003C38EE"/>
    <w:rsid w:val="003C66A7"/>
    <w:rsid w:val="003C78F0"/>
    <w:rsid w:val="003C7F38"/>
    <w:rsid w:val="003D0425"/>
    <w:rsid w:val="003D15E7"/>
    <w:rsid w:val="003D35B8"/>
    <w:rsid w:val="003D49A7"/>
    <w:rsid w:val="003D534D"/>
    <w:rsid w:val="003D559C"/>
    <w:rsid w:val="003D6DBD"/>
    <w:rsid w:val="003D73AC"/>
    <w:rsid w:val="003E0B43"/>
    <w:rsid w:val="003E1F10"/>
    <w:rsid w:val="003E2922"/>
    <w:rsid w:val="003E2A96"/>
    <w:rsid w:val="003E3EC0"/>
    <w:rsid w:val="003E4DBC"/>
    <w:rsid w:val="003E55E0"/>
    <w:rsid w:val="003E5ED3"/>
    <w:rsid w:val="003E6FAB"/>
    <w:rsid w:val="003E7832"/>
    <w:rsid w:val="003E7846"/>
    <w:rsid w:val="003F132E"/>
    <w:rsid w:val="003F1909"/>
    <w:rsid w:val="003F1C7E"/>
    <w:rsid w:val="003F2452"/>
    <w:rsid w:val="003F360B"/>
    <w:rsid w:val="003F459F"/>
    <w:rsid w:val="003F497D"/>
    <w:rsid w:val="003F5B12"/>
    <w:rsid w:val="00400D3A"/>
    <w:rsid w:val="00401065"/>
    <w:rsid w:val="0040188C"/>
    <w:rsid w:val="00402C91"/>
    <w:rsid w:val="004031BC"/>
    <w:rsid w:val="00403EDC"/>
    <w:rsid w:val="004042A7"/>
    <w:rsid w:val="00404924"/>
    <w:rsid w:val="0040590F"/>
    <w:rsid w:val="00410037"/>
    <w:rsid w:val="00411300"/>
    <w:rsid w:val="00411B2D"/>
    <w:rsid w:val="00412061"/>
    <w:rsid w:val="004151DC"/>
    <w:rsid w:val="0041770E"/>
    <w:rsid w:val="00421748"/>
    <w:rsid w:val="004220D6"/>
    <w:rsid w:val="00422D09"/>
    <w:rsid w:val="0042645E"/>
    <w:rsid w:val="0043056F"/>
    <w:rsid w:val="004343AB"/>
    <w:rsid w:val="004348CF"/>
    <w:rsid w:val="00435822"/>
    <w:rsid w:val="004367D8"/>
    <w:rsid w:val="00436E96"/>
    <w:rsid w:val="00437F94"/>
    <w:rsid w:val="0044026A"/>
    <w:rsid w:val="00440529"/>
    <w:rsid w:val="00442223"/>
    <w:rsid w:val="004423BA"/>
    <w:rsid w:val="0044385C"/>
    <w:rsid w:val="00443FE5"/>
    <w:rsid w:val="00444A89"/>
    <w:rsid w:val="0045009E"/>
    <w:rsid w:val="004509AC"/>
    <w:rsid w:val="00451669"/>
    <w:rsid w:val="004520F1"/>
    <w:rsid w:val="00453C10"/>
    <w:rsid w:val="00453CF4"/>
    <w:rsid w:val="0045626F"/>
    <w:rsid w:val="00456D40"/>
    <w:rsid w:val="00457E22"/>
    <w:rsid w:val="004607F6"/>
    <w:rsid w:val="00461B2F"/>
    <w:rsid w:val="00461B85"/>
    <w:rsid w:val="00463F7B"/>
    <w:rsid w:val="00465702"/>
    <w:rsid w:val="00466B29"/>
    <w:rsid w:val="0046746C"/>
    <w:rsid w:val="00467989"/>
    <w:rsid w:val="00470B15"/>
    <w:rsid w:val="00471C9B"/>
    <w:rsid w:val="00472B6A"/>
    <w:rsid w:val="0047384B"/>
    <w:rsid w:val="00473958"/>
    <w:rsid w:val="004747A4"/>
    <w:rsid w:val="004750F9"/>
    <w:rsid w:val="00476180"/>
    <w:rsid w:val="00476E5D"/>
    <w:rsid w:val="00477B8B"/>
    <w:rsid w:val="00480D1D"/>
    <w:rsid w:val="00481C99"/>
    <w:rsid w:val="00484476"/>
    <w:rsid w:val="00484681"/>
    <w:rsid w:val="00484C2D"/>
    <w:rsid w:val="0048608C"/>
    <w:rsid w:val="00486898"/>
    <w:rsid w:val="004869E6"/>
    <w:rsid w:val="00486B80"/>
    <w:rsid w:val="0049071D"/>
    <w:rsid w:val="00490934"/>
    <w:rsid w:val="00491682"/>
    <w:rsid w:val="00491F50"/>
    <w:rsid w:val="0049205E"/>
    <w:rsid w:val="00493D86"/>
    <w:rsid w:val="004943CE"/>
    <w:rsid w:val="004945A0"/>
    <w:rsid w:val="00494912"/>
    <w:rsid w:val="00495B55"/>
    <w:rsid w:val="00496871"/>
    <w:rsid w:val="00496E59"/>
    <w:rsid w:val="004A0501"/>
    <w:rsid w:val="004A05FF"/>
    <w:rsid w:val="004A1178"/>
    <w:rsid w:val="004A126A"/>
    <w:rsid w:val="004A17E2"/>
    <w:rsid w:val="004A1F13"/>
    <w:rsid w:val="004A1F2C"/>
    <w:rsid w:val="004A2C3B"/>
    <w:rsid w:val="004A302B"/>
    <w:rsid w:val="004A3D44"/>
    <w:rsid w:val="004A46DA"/>
    <w:rsid w:val="004A49FA"/>
    <w:rsid w:val="004A5ABA"/>
    <w:rsid w:val="004A7456"/>
    <w:rsid w:val="004A7796"/>
    <w:rsid w:val="004A7DD0"/>
    <w:rsid w:val="004B1E68"/>
    <w:rsid w:val="004B204B"/>
    <w:rsid w:val="004B4188"/>
    <w:rsid w:val="004B53EA"/>
    <w:rsid w:val="004B76EA"/>
    <w:rsid w:val="004B788F"/>
    <w:rsid w:val="004B7EBF"/>
    <w:rsid w:val="004C0A2F"/>
    <w:rsid w:val="004C0FC9"/>
    <w:rsid w:val="004C1A1B"/>
    <w:rsid w:val="004C36E8"/>
    <w:rsid w:val="004C3884"/>
    <w:rsid w:val="004C4073"/>
    <w:rsid w:val="004C45AF"/>
    <w:rsid w:val="004C555B"/>
    <w:rsid w:val="004C64F8"/>
    <w:rsid w:val="004C70D2"/>
    <w:rsid w:val="004D01B7"/>
    <w:rsid w:val="004D09D0"/>
    <w:rsid w:val="004D19E0"/>
    <w:rsid w:val="004D3DD1"/>
    <w:rsid w:val="004D55FE"/>
    <w:rsid w:val="004D5AD3"/>
    <w:rsid w:val="004E012F"/>
    <w:rsid w:val="004E0641"/>
    <w:rsid w:val="004E3544"/>
    <w:rsid w:val="004E38EA"/>
    <w:rsid w:val="004E487B"/>
    <w:rsid w:val="004E6642"/>
    <w:rsid w:val="004E6D81"/>
    <w:rsid w:val="004F045F"/>
    <w:rsid w:val="004F3972"/>
    <w:rsid w:val="004F3B6A"/>
    <w:rsid w:val="004F46AB"/>
    <w:rsid w:val="004F48DA"/>
    <w:rsid w:val="004F6395"/>
    <w:rsid w:val="004F69A8"/>
    <w:rsid w:val="004F718C"/>
    <w:rsid w:val="0050000D"/>
    <w:rsid w:val="00500B47"/>
    <w:rsid w:val="0050335E"/>
    <w:rsid w:val="005034CF"/>
    <w:rsid w:val="00503832"/>
    <w:rsid w:val="00503A6C"/>
    <w:rsid w:val="005051E4"/>
    <w:rsid w:val="00506F1F"/>
    <w:rsid w:val="00513979"/>
    <w:rsid w:val="005174E8"/>
    <w:rsid w:val="0051782B"/>
    <w:rsid w:val="0052079F"/>
    <w:rsid w:val="00521B76"/>
    <w:rsid w:val="00522FAA"/>
    <w:rsid w:val="005244A8"/>
    <w:rsid w:val="005260F3"/>
    <w:rsid w:val="00526564"/>
    <w:rsid w:val="005272B8"/>
    <w:rsid w:val="00530CE8"/>
    <w:rsid w:val="00531C73"/>
    <w:rsid w:val="00535534"/>
    <w:rsid w:val="0053584F"/>
    <w:rsid w:val="00535894"/>
    <w:rsid w:val="00536B60"/>
    <w:rsid w:val="0053716F"/>
    <w:rsid w:val="00540823"/>
    <w:rsid w:val="0054097F"/>
    <w:rsid w:val="00541C1D"/>
    <w:rsid w:val="00542024"/>
    <w:rsid w:val="0054257B"/>
    <w:rsid w:val="005430F3"/>
    <w:rsid w:val="005432F5"/>
    <w:rsid w:val="00543F9B"/>
    <w:rsid w:val="00544536"/>
    <w:rsid w:val="0054702A"/>
    <w:rsid w:val="005472BF"/>
    <w:rsid w:val="0055344F"/>
    <w:rsid w:val="005545E1"/>
    <w:rsid w:val="00554F33"/>
    <w:rsid w:val="0055546C"/>
    <w:rsid w:val="0055605A"/>
    <w:rsid w:val="005604B6"/>
    <w:rsid w:val="00560AEF"/>
    <w:rsid w:val="00560BFB"/>
    <w:rsid w:val="00561D6F"/>
    <w:rsid w:val="00562637"/>
    <w:rsid w:val="00563C21"/>
    <w:rsid w:val="005653A4"/>
    <w:rsid w:val="00565DF6"/>
    <w:rsid w:val="00571663"/>
    <w:rsid w:val="00572C4C"/>
    <w:rsid w:val="00573BBC"/>
    <w:rsid w:val="0057524C"/>
    <w:rsid w:val="00576705"/>
    <w:rsid w:val="00581A95"/>
    <w:rsid w:val="00583670"/>
    <w:rsid w:val="00583D37"/>
    <w:rsid w:val="00587C03"/>
    <w:rsid w:val="00591670"/>
    <w:rsid w:val="005920AB"/>
    <w:rsid w:val="00592CD5"/>
    <w:rsid w:val="00593513"/>
    <w:rsid w:val="00593C9C"/>
    <w:rsid w:val="00594B96"/>
    <w:rsid w:val="005955BE"/>
    <w:rsid w:val="005959B6"/>
    <w:rsid w:val="0059601A"/>
    <w:rsid w:val="00596062"/>
    <w:rsid w:val="00597710"/>
    <w:rsid w:val="00597A30"/>
    <w:rsid w:val="00597E49"/>
    <w:rsid w:val="005A094F"/>
    <w:rsid w:val="005A0EFB"/>
    <w:rsid w:val="005A0F7F"/>
    <w:rsid w:val="005A100B"/>
    <w:rsid w:val="005A1441"/>
    <w:rsid w:val="005A167D"/>
    <w:rsid w:val="005A1983"/>
    <w:rsid w:val="005A3369"/>
    <w:rsid w:val="005A351E"/>
    <w:rsid w:val="005A369D"/>
    <w:rsid w:val="005A3A7F"/>
    <w:rsid w:val="005A4059"/>
    <w:rsid w:val="005A406F"/>
    <w:rsid w:val="005A5156"/>
    <w:rsid w:val="005A5F2A"/>
    <w:rsid w:val="005A6EF8"/>
    <w:rsid w:val="005A6FB5"/>
    <w:rsid w:val="005A76F0"/>
    <w:rsid w:val="005B175B"/>
    <w:rsid w:val="005B1914"/>
    <w:rsid w:val="005B1F36"/>
    <w:rsid w:val="005B2916"/>
    <w:rsid w:val="005B2CB7"/>
    <w:rsid w:val="005B376A"/>
    <w:rsid w:val="005B4498"/>
    <w:rsid w:val="005B4716"/>
    <w:rsid w:val="005B6548"/>
    <w:rsid w:val="005B7328"/>
    <w:rsid w:val="005B7897"/>
    <w:rsid w:val="005C13CE"/>
    <w:rsid w:val="005C1563"/>
    <w:rsid w:val="005C1D40"/>
    <w:rsid w:val="005C3AE7"/>
    <w:rsid w:val="005C4037"/>
    <w:rsid w:val="005C502D"/>
    <w:rsid w:val="005C693C"/>
    <w:rsid w:val="005D0E2E"/>
    <w:rsid w:val="005D15F7"/>
    <w:rsid w:val="005D2466"/>
    <w:rsid w:val="005D34B9"/>
    <w:rsid w:val="005D43C4"/>
    <w:rsid w:val="005D6A63"/>
    <w:rsid w:val="005D6B51"/>
    <w:rsid w:val="005D85AF"/>
    <w:rsid w:val="005DB331"/>
    <w:rsid w:val="005E0018"/>
    <w:rsid w:val="005E10FE"/>
    <w:rsid w:val="005E156A"/>
    <w:rsid w:val="005E32DA"/>
    <w:rsid w:val="005E451C"/>
    <w:rsid w:val="005E59F1"/>
    <w:rsid w:val="005E5A98"/>
    <w:rsid w:val="005E5DF8"/>
    <w:rsid w:val="005E7D8F"/>
    <w:rsid w:val="005F05E5"/>
    <w:rsid w:val="005F397E"/>
    <w:rsid w:val="005F4462"/>
    <w:rsid w:val="005F4A79"/>
    <w:rsid w:val="005F5951"/>
    <w:rsid w:val="005F7DFF"/>
    <w:rsid w:val="0060045E"/>
    <w:rsid w:val="00600700"/>
    <w:rsid w:val="00600FC9"/>
    <w:rsid w:val="006019A9"/>
    <w:rsid w:val="006019FB"/>
    <w:rsid w:val="006031F3"/>
    <w:rsid w:val="00603944"/>
    <w:rsid w:val="00603BB5"/>
    <w:rsid w:val="00603DCF"/>
    <w:rsid w:val="006066AA"/>
    <w:rsid w:val="00606D0C"/>
    <w:rsid w:val="00607AE7"/>
    <w:rsid w:val="0061036D"/>
    <w:rsid w:val="0061237D"/>
    <w:rsid w:val="00612995"/>
    <w:rsid w:val="00615B4C"/>
    <w:rsid w:val="0061646C"/>
    <w:rsid w:val="00616706"/>
    <w:rsid w:val="006172E9"/>
    <w:rsid w:val="00625802"/>
    <w:rsid w:val="006263CD"/>
    <w:rsid w:val="00626A1B"/>
    <w:rsid w:val="00627888"/>
    <w:rsid w:val="006278AC"/>
    <w:rsid w:val="0062A420"/>
    <w:rsid w:val="00630171"/>
    <w:rsid w:val="00630ACA"/>
    <w:rsid w:val="0063227A"/>
    <w:rsid w:val="00632B68"/>
    <w:rsid w:val="00633C09"/>
    <w:rsid w:val="0063636F"/>
    <w:rsid w:val="00636EEA"/>
    <w:rsid w:val="00637234"/>
    <w:rsid w:val="0063B67F"/>
    <w:rsid w:val="00640A08"/>
    <w:rsid w:val="00641AE2"/>
    <w:rsid w:val="00641FF4"/>
    <w:rsid w:val="00642D30"/>
    <w:rsid w:val="00643C20"/>
    <w:rsid w:val="00643D74"/>
    <w:rsid w:val="00644F7B"/>
    <w:rsid w:val="006458E1"/>
    <w:rsid w:val="00645BE0"/>
    <w:rsid w:val="00645DB5"/>
    <w:rsid w:val="00645F3B"/>
    <w:rsid w:val="0065006E"/>
    <w:rsid w:val="006509A9"/>
    <w:rsid w:val="0065119D"/>
    <w:rsid w:val="00651918"/>
    <w:rsid w:val="00651DE2"/>
    <w:rsid w:val="0065281D"/>
    <w:rsid w:val="00653494"/>
    <w:rsid w:val="00654B19"/>
    <w:rsid w:val="00654C16"/>
    <w:rsid w:val="00655DE4"/>
    <w:rsid w:val="00656FF5"/>
    <w:rsid w:val="006576C2"/>
    <w:rsid w:val="0066144E"/>
    <w:rsid w:val="00661C0E"/>
    <w:rsid w:val="00662C81"/>
    <w:rsid w:val="00663915"/>
    <w:rsid w:val="00663FC8"/>
    <w:rsid w:val="00665442"/>
    <w:rsid w:val="00665486"/>
    <w:rsid w:val="00666F1B"/>
    <w:rsid w:val="006675CF"/>
    <w:rsid w:val="00667ED8"/>
    <w:rsid w:val="006739D6"/>
    <w:rsid w:val="00673A35"/>
    <w:rsid w:val="006755FC"/>
    <w:rsid w:val="00677C7E"/>
    <w:rsid w:val="00681221"/>
    <w:rsid w:val="006819D1"/>
    <w:rsid w:val="006828DA"/>
    <w:rsid w:val="0068354B"/>
    <w:rsid w:val="006835D0"/>
    <w:rsid w:val="006844CE"/>
    <w:rsid w:val="00685A5F"/>
    <w:rsid w:val="006871EC"/>
    <w:rsid w:val="00687B34"/>
    <w:rsid w:val="00690A16"/>
    <w:rsid w:val="00692A61"/>
    <w:rsid w:val="006A0867"/>
    <w:rsid w:val="006A1C09"/>
    <w:rsid w:val="006A20D3"/>
    <w:rsid w:val="006A22CA"/>
    <w:rsid w:val="006A234E"/>
    <w:rsid w:val="006A251F"/>
    <w:rsid w:val="006A2650"/>
    <w:rsid w:val="006A3ACE"/>
    <w:rsid w:val="006A5270"/>
    <w:rsid w:val="006ACC33"/>
    <w:rsid w:val="006B346E"/>
    <w:rsid w:val="006B50C3"/>
    <w:rsid w:val="006B56FD"/>
    <w:rsid w:val="006B5A33"/>
    <w:rsid w:val="006B5D2A"/>
    <w:rsid w:val="006C0CB1"/>
    <w:rsid w:val="006C2099"/>
    <w:rsid w:val="006C30A0"/>
    <w:rsid w:val="006C3ADC"/>
    <w:rsid w:val="006C5910"/>
    <w:rsid w:val="006C7EC7"/>
    <w:rsid w:val="006D0450"/>
    <w:rsid w:val="006D05AF"/>
    <w:rsid w:val="006D2D1D"/>
    <w:rsid w:val="006D419E"/>
    <w:rsid w:val="006D68DC"/>
    <w:rsid w:val="006D71EE"/>
    <w:rsid w:val="006E3504"/>
    <w:rsid w:val="006E4119"/>
    <w:rsid w:val="006E4DDD"/>
    <w:rsid w:val="006E6862"/>
    <w:rsid w:val="006E7AE1"/>
    <w:rsid w:val="006ED3EF"/>
    <w:rsid w:val="006F1F8C"/>
    <w:rsid w:val="006F2006"/>
    <w:rsid w:val="006F20B7"/>
    <w:rsid w:val="006F2349"/>
    <w:rsid w:val="006F25AA"/>
    <w:rsid w:val="006F36FB"/>
    <w:rsid w:val="006F4B26"/>
    <w:rsid w:val="006F51D7"/>
    <w:rsid w:val="006F5ABC"/>
    <w:rsid w:val="00700B9F"/>
    <w:rsid w:val="0070297D"/>
    <w:rsid w:val="00704D92"/>
    <w:rsid w:val="007054F9"/>
    <w:rsid w:val="0070642B"/>
    <w:rsid w:val="007068FC"/>
    <w:rsid w:val="00711F93"/>
    <w:rsid w:val="007120DF"/>
    <w:rsid w:val="007128E1"/>
    <w:rsid w:val="00712E6F"/>
    <w:rsid w:val="00713A42"/>
    <w:rsid w:val="00716DFA"/>
    <w:rsid w:val="00717207"/>
    <w:rsid w:val="007216B4"/>
    <w:rsid w:val="00724E92"/>
    <w:rsid w:val="007267F0"/>
    <w:rsid w:val="007271E4"/>
    <w:rsid w:val="00727B60"/>
    <w:rsid w:val="007293C7"/>
    <w:rsid w:val="00730FFA"/>
    <w:rsid w:val="0073134F"/>
    <w:rsid w:val="00731D5E"/>
    <w:rsid w:val="00732B62"/>
    <w:rsid w:val="007331AA"/>
    <w:rsid w:val="007348DB"/>
    <w:rsid w:val="00735CEF"/>
    <w:rsid w:val="00735F10"/>
    <w:rsid w:val="007402A0"/>
    <w:rsid w:val="00740A39"/>
    <w:rsid w:val="00742035"/>
    <w:rsid w:val="0074266C"/>
    <w:rsid w:val="00742972"/>
    <w:rsid w:val="00743DEA"/>
    <w:rsid w:val="00744195"/>
    <w:rsid w:val="007455A0"/>
    <w:rsid w:val="00746BC5"/>
    <w:rsid w:val="0074749C"/>
    <w:rsid w:val="00747977"/>
    <w:rsid w:val="00751745"/>
    <w:rsid w:val="00751F07"/>
    <w:rsid w:val="0075264E"/>
    <w:rsid w:val="007536EB"/>
    <w:rsid w:val="00753BEF"/>
    <w:rsid w:val="0075427F"/>
    <w:rsid w:val="00755AED"/>
    <w:rsid w:val="00755E0B"/>
    <w:rsid w:val="00756B25"/>
    <w:rsid w:val="0075757F"/>
    <w:rsid w:val="0076119D"/>
    <w:rsid w:val="007611AB"/>
    <w:rsid w:val="007629C8"/>
    <w:rsid w:val="007631B6"/>
    <w:rsid w:val="00763572"/>
    <w:rsid w:val="00766B23"/>
    <w:rsid w:val="0076724A"/>
    <w:rsid w:val="00770924"/>
    <w:rsid w:val="00770DAC"/>
    <w:rsid w:val="00770F1A"/>
    <w:rsid w:val="00772DF5"/>
    <w:rsid w:val="00773148"/>
    <w:rsid w:val="00773295"/>
    <w:rsid w:val="00774592"/>
    <w:rsid w:val="00774FF6"/>
    <w:rsid w:val="00780738"/>
    <w:rsid w:val="007807D0"/>
    <w:rsid w:val="00781497"/>
    <w:rsid w:val="00782126"/>
    <w:rsid w:val="007826AC"/>
    <w:rsid w:val="00784D5B"/>
    <w:rsid w:val="00784DA8"/>
    <w:rsid w:val="0078677D"/>
    <w:rsid w:val="00786B4B"/>
    <w:rsid w:val="0079235E"/>
    <w:rsid w:val="007929CE"/>
    <w:rsid w:val="00793086"/>
    <w:rsid w:val="00795479"/>
    <w:rsid w:val="00796108"/>
    <w:rsid w:val="007961EA"/>
    <w:rsid w:val="00796371"/>
    <w:rsid w:val="00797B4D"/>
    <w:rsid w:val="007A12BD"/>
    <w:rsid w:val="007A1BC7"/>
    <w:rsid w:val="007A1ED2"/>
    <w:rsid w:val="007A20F9"/>
    <w:rsid w:val="007A40AA"/>
    <w:rsid w:val="007A4E17"/>
    <w:rsid w:val="007A4E78"/>
    <w:rsid w:val="007A6410"/>
    <w:rsid w:val="007A778E"/>
    <w:rsid w:val="007B054F"/>
    <w:rsid w:val="007B05E5"/>
    <w:rsid w:val="007B0B13"/>
    <w:rsid w:val="007B2309"/>
    <w:rsid w:val="007B23B9"/>
    <w:rsid w:val="007B27BD"/>
    <w:rsid w:val="007B2B3D"/>
    <w:rsid w:val="007B2F10"/>
    <w:rsid w:val="007B31BA"/>
    <w:rsid w:val="007B3821"/>
    <w:rsid w:val="007B7FDD"/>
    <w:rsid w:val="007C06A9"/>
    <w:rsid w:val="007C08D0"/>
    <w:rsid w:val="007C10B0"/>
    <w:rsid w:val="007C2E47"/>
    <w:rsid w:val="007C339C"/>
    <w:rsid w:val="007C5D41"/>
    <w:rsid w:val="007C6EBC"/>
    <w:rsid w:val="007CD6DA"/>
    <w:rsid w:val="007D0A82"/>
    <w:rsid w:val="007D0ABA"/>
    <w:rsid w:val="007D19C8"/>
    <w:rsid w:val="007D1CB5"/>
    <w:rsid w:val="007D30B5"/>
    <w:rsid w:val="007D35E5"/>
    <w:rsid w:val="007D3874"/>
    <w:rsid w:val="007D3E78"/>
    <w:rsid w:val="007D5022"/>
    <w:rsid w:val="007D69FA"/>
    <w:rsid w:val="007E0CB4"/>
    <w:rsid w:val="007E179F"/>
    <w:rsid w:val="007E2E55"/>
    <w:rsid w:val="007E2EF0"/>
    <w:rsid w:val="007E398F"/>
    <w:rsid w:val="007E3EF1"/>
    <w:rsid w:val="007E4703"/>
    <w:rsid w:val="007E5158"/>
    <w:rsid w:val="007E5398"/>
    <w:rsid w:val="007E590F"/>
    <w:rsid w:val="007E5B1D"/>
    <w:rsid w:val="007E65D0"/>
    <w:rsid w:val="007E6C8C"/>
    <w:rsid w:val="007E799F"/>
    <w:rsid w:val="007E7C2E"/>
    <w:rsid w:val="007F097D"/>
    <w:rsid w:val="007F2800"/>
    <w:rsid w:val="007F2F54"/>
    <w:rsid w:val="007F3AC9"/>
    <w:rsid w:val="007F5611"/>
    <w:rsid w:val="00800C79"/>
    <w:rsid w:val="00801676"/>
    <w:rsid w:val="00802BE8"/>
    <w:rsid w:val="008034C0"/>
    <w:rsid w:val="00803C4D"/>
    <w:rsid w:val="0080411F"/>
    <w:rsid w:val="0080474C"/>
    <w:rsid w:val="00804A13"/>
    <w:rsid w:val="00804A4D"/>
    <w:rsid w:val="00807ED5"/>
    <w:rsid w:val="00810D66"/>
    <w:rsid w:val="00811389"/>
    <w:rsid w:val="0081146E"/>
    <w:rsid w:val="00811F54"/>
    <w:rsid w:val="008127C9"/>
    <w:rsid w:val="00812ABD"/>
    <w:rsid w:val="00813944"/>
    <w:rsid w:val="008167A7"/>
    <w:rsid w:val="00817982"/>
    <w:rsid w:val="00820736"/>
    <w:rsid w:val="00823E0F"/>
    <w:rsid w:val="00824C12"/>
    <w:rsid w:val="00825B4B"/>
    <w:rsid w:val="00826B6B"/>
    <w:rsid w:val="00830488"/>
    <w:rsid w:val="00831322"/>
    <w:rsid w:val="008314BF"/>
    <w:rsid w:val="008319BE"/>
    <w:rsid w:val="00831F17"/>
    <w:rsid w:val="00832381"/>
    <w:rsid w:val="008324EE"/>
    <w:rsid w:val="008339B6"/>
    <w:rsid w:val="00833B58"/>
    <w:rsid w:val="008341BA"/>
    <w:rsid w:val="00834E2D"/>
    <w:rsid w:val="00835E01"/>
    <w:rsid w:val="0084335B"/>
    <w:rsid w:val="00843667"/>
    <w:rsid w:val="00845F7E"/>
    <w:rsid w:val="00846196"/>
    <w:rsid w:val="00847DDF"/>
    <w:rsid w:val="00850067"/>
    <w:rsid w:val="00850354"/>
    <w:rsid w:val="00850617"/>
    <w:rsid w:val="00850FD2"/>
    <w:rsid w:val="00851B36"/>
    <w:rsid w:val="008554B9"/>
    <w:rsid w:val="00863E1E"/>
    <w:rsid w:val="00865496"/>
    <w:rsid w:val="008654A4"/>
    <w:rsid w:val="00865DA4"/>
    <w:rsid w:val="00866011"/>
    <w:rsid w:val="00866224"/>
    <w:rsid w:val="0086666F"/>
    <w:rsid w:val="00870729"/>
    <w:rsid w:val="00871527"/>
    <w:rsid w:val="008727E0"/>
    <w:rsid w:val="00872E77"/>
    <w:rsid w:val="00877468"/>
    <w:rsid w:val="008776CE"/>
    <w:rsid w:val="0087F636"/>
    <w:rsid w:val="00882754"/>
    <w:rsid w:val="0088369C"/>
    <w:rsid w:val="00883DEF"/>
    <w:rsid w:val="00883F4B"/>
    <w:rsid w:val="0088584D"/>
    <w:rsid w:val="00886DFA"/>
    <w:rsid w:val="00891172"/>
    <w:rsid w:val="008914C4"/>
    <w:rsid w:val="00892569"/>
    <w:rsid w:val="00894A55"/>
    <w:rsid w:val="00895B74"/>
    <w:rsid w:val="008A05EC"/>
    <w:rsid w:val="008A07E8"/>
    <w:rsid w:val="008A0EFF"/>
    <w:rsid w:val="008A16EA"/>
    <w:rsid w:val="008A1927"/>
    <w:rsid w:val="008A36E0"/>
    <w:rsid w:val="008A780B"/>
    <w:rsid w:val="008B0C14"/>
    <w:rsid w:val="008B0F4C"/>
    <w:rsid w:val="008B1EBD"/>
    <w:rsid w:val="008B4568"/>
    <w:rsid w:val="008B59CC"/>
    <w:rsid w:val="008B5A9B"/>
    <w:rsid w:val="008B5B7E"/>
    <w:rsid w:val="008B619B"/>
    <w:rsid w:val="008C191D"/>
    <w:rsid w:val="008C2AAF"/>
    <w:rsid w:val="008C4A63"/>
    <w:rsid w:val="008C5889"/>
    <w:rsid w:val="008C5CE1"/>
    <w:rsid w:val="008C642D"/>
    <w:rsid w:val="008D1681"/>
    <w:rsid w:val="008D16A0"/>
    <w:rsid w:val="008D266F"/>
    <w:rsid w:val="008D3436"/>
    <w:rsid w:val="008D36B9"/>
    <w:rsid w:val="008D3F68"/>
    <w:rsid w:val="008D47A0"/>
    <w:rsid w:val="008D5CDC"/>
    <w:rsid w:val="008D614D"/>
    <w:rsid w:val="008D6D57"/>
    <w:rsid w:val="008D6E92"/>
    <w:rsid w:val="008E03C4"/>
    <w:rsid w:val="008E07D2"/>
    <w:rsid w:val="008E10F4"/>
    <w:rsid w:val="008E13B6"/>
    <w:rsid w:val="008E3C2F"/>
    <w:rsid w:val="008E3D41"/>
    <w:rsid w:val="008E3FC6"/>
    <w:rsid w:val="008E5364"/>
    <w:rsid w:val="008E6121"/>
    <w:rsid w:val="008E621C"/>
    <w:rsid w:val="008EF10A"/>
    <w:rsid w:val="008F0724"/>
    <w:rsid w:val="008F1F7B"/>
    <w:rsid w:val="008F27E7"/>
    <w:rsid w:val="008F381B"/>
    <w:rsid w:val="008F4DB8"/>
    <w:rsid w:val="008F52A7"/>
    <w:rsid w:val="008F56E7"/>
    <w:rsid w:val="008F5C42"/>
    <w:rsid w:val="008F686D"/>
    <w:rsid w:val="008F6DD3"/>
    <w:rsid w:val="008F712C"/>
    <w:rsid w:val="008F760D"/>
    <w:rsid w:val="00900199"/>
    <w:rsid w:val="00900DF9"/>
    <w:rsid w:val="009027D0"/>
    <w:rsid w:val="0090378D"/>
    <w:rsid w:val="009038E8"/>
    <w:rsid w:val="00904AE4"/>
    <w:rsid w:val="009052D0"/>
    <w:rsid w:val="009053C9"/>
    <w:rsid w:val="00905670"/>
    <w:rsid w:val="00907398"/>
    <w:rsid w:val="00907513"/>
    <w:rsid w:val="00907AFD"/>
    <w:rsid w:val="00913BA4"/>
    <w:rsid w:val="00913ECD"/>
    <w:rsid w:val="009143A8"/>
    <w:rsid w:val="00915A72"/>
    <w:rsid w:val="00915ABB"/>
    <w:rsid w:val="00921243"/>
    <w:rsid w:val="00923D27"/>
    <w:rsid w:val="00924AFC"/>
    <w:rsid w:val="00925473"/>
    <w:rsid w:val="00931BF5"/>
    <w:rsid w:val="00933A4F"/>
    <w:rsid w:val="00934997"/>
    <w:rsid w:val="009351B6"/>
    <w:rsid w:val="0093537F"/>
    <w:rsid w:val="00936740"/>
    <w:rsid w:val="00940D1F"/>
    <w:rsid w:val="00941BFF"/>
    <w:rsid w:val="009446E3"/>
    <w:rsid w:val="00944B30"/>
    <w:rsid w:val="00947A48"/>
    <w:rsid w:val="0094D849"/>
    <w:rsid w:val="00950658"/>
    <w:rsid w:val="009512CD"/>
    <w:rsid w:val="00951327"/>
    <w:rsid w:val="0095185F"/>
    <w:rsid w:val="00951C2F"/>
    <w:rsid w:val="00953695"/>
    <w:rsid w:val="009546F2"/>
    <w:rsid w:val="00955507"/>
    <w:rsid w:val="00955530"/>
    <w:rsid w:val="009556EF"/>
    <w:rsid w:val="009561EE"/>
    <w:rsid w:val="00956A48"/>
    <w:rsid w:val="00960029"/>
    <w:rsid w:val="0096051A"/>
    <w:rsid w:val="00960A7E"/>
    <w:rsid w:val="009613BF"/>
    <w:rsid w:val="00962C88"/>
    <w:rsid w:val="00962D8E"/>
    <w:rsid w:val="00963504"/>
    <w:rsid w:val="00963ACC"/>
    <w:rsid w:val="0096558C"/>
    <w:rsid w:val="00965825"/>
    <w:rsid w:val="00965F5B"/>
    <w:rsid w:val="00966281"/>
    <w:rsid w:val="00966A8A"/>
    <w:rsid w:val="00967207"/>
    <w:rsid w:val="00967BA6"/>
    <w:rsid w:val="009706F8"/>
    <w:rsid w:val="00972358"/>
    <w:rsid w:val="00972F37"/>
    <w:rsid w:val="00973636"/>
    <w:rsid w:val="0097378B"/>
    <w:rsid w:val="009737C1"/>
    <w:rsid w:val="00973848"/>
    <w:rsid w:val="00974ED4"/>
    <w:rsid w:val="00975310"/>
    <w:rsid w:val="00976544"/>
    <w:rsid w:val="00976AE3"/>
    <w:rsid w:val="0097771A"/>
    <w:rsid w:val="00980095"/>
    <w:rsid w:val="009802BA"/>
    <w:rsid w:val="00981679"/>
    <w:rsid w:val="00982C8C"/>
    <w:rsid w:val="0098326B"/>
    <w:rsid w:val="00983CCB"/>
    <w:rsid w:val="00983E39"/>
    <w:rsid w:val="00984ACB"/>
    <w:rsid w:val="009855FE"/>
    <w:rsid w:val="00985FAD"/>
    <w:rsid w:val="0098612A"/>
    <w:rsid w:val="009862A8"/>
    <w:rsid w:val="0098688C"/>
    <w:rsid w:val="00986DDF"/>
    <w:rsid w:val="00987193"/>
    <w:rsid w:val="009908A8"/>
    <w:rsid w:val="00990EEA"/>
    <w:rsid w:val="00991386"/>
    <w:rsid w:val="0099185B"/>
    <w:rsid w:val="00993143"/>
    <w:rsid w:val="00993ACE"/>
    <w:rsid w:val="00993B33"/>
    <w:rsid w:val="00993D69"/>
    <w:rsid w:val="009942D6"/>
    <w:rsid w:val="009952A6"/>
    <w:rsid w:val="00996E61"/>
    <w:rsid w:val="009A0574"/>
    <w:rsid w:val="009A0A87"/>
    <w:rsid w:val="009A2CED"/>
    <w:rsid w:val="009A2DB4"/>
    <w:rsid w:val="009A3094"/>
    <w:rsid w:val="009A44DB"/>
    <w:rsid w:val="009A5159"/>
    <w:rsid w:val="009A546F"/>
    <w:rsid w:val="009A5940"/>
    <w:rsid w:val="009A5954"/>
    <w:rsid w:val="009A69B2"/>
    <w:rsid w:val="009A6CB5"/>
    <w:rsid w:val="009A7065"/>
    <w:rsid w:val="009A7570"/>
    <w:rsid w:val="009A7666"/>
    <w:rsid w:val="009AB825"/>
    <w:rsid w:val="009B0336"/>
    <w:rsid w:val="009B0EF2"/>
    <w:rsid w:val="009B23D0"/>
    <w:rsid w:val="009B27B6"/>
    <w:rsid w:val="009B3C7D"/>
    <w:rsid w:val="009B4AF9"/>
    <w:rsid w:val="009B6264"/>
    <w:rsid w:val="009B7196"/>
    <w:rsid w:val="009C014F"/>
    <w:rsid w:val="009C1545"/>
    <w:rsid w:val="009C1C43"/>
    <w:rsid w:val="009C22D2"/>
    <w:rsid w:val="009C2E4A"/>
    <w:rsid w:val="009C321C"/>
    <w:rsid w:val="009C331E"/>
    <w:rsid w:val="009C3B67"/>
    <w:rsid w:val="009C3ECA"/>
    <w:rsid w:val="009C54A4"/>
    <w:rsid w:val="009C56B2"/>
    <w:rsid w:val="009C663A"/>
    <w:rsid w:val="009C687F"/>
    <w:rsid w:val="009C6CAA"/>
    <w:rsid w:val="009CF3E0"/>
    <w:rsid w:val="009CF95B"/>
    <w:rsid w:val="009D0D95"/>
    <w:rsid w:val="009D107C"/>
    <w:rsid w:val="009D35D7"/>
    <w:rsid w:val="009D3ED9"/>
    <w:rsid w:val="009D4289"/>
    <w:rsid w:val="009D5D84"/>
    <w:rsid w:val="009D6685"/>
    <w:rsid w:val="009D753C"/>
    <w:rsid w:val="009E0069"/>
    <w:rsid w:val="009E0552"/>
    <w:rsid w:val="009E124B"/>
    <w:rsid w:val="009E13F6"/>
    <w:rsid w:val="009E1528"/>
    <w:rsid w:val="009E18F5"/>
    <w:rsid w:val="009E1E9B"/>
    <w:rsid w:val="009E2832"/>
    <w:rsid w:val="009E357C"/>
    <w:rsid w:val="009E3F72"/>
    <w:rsid w:val="009E6D00"/>
    <w:rsid w:val="009F08CD"/>
    <w:rsid w:val="009F0E8C"/>
    <w:rsid w:val="009F1136"/>
    <w:rsid w:val="009F2611"/>
    <w:rsid w:val="009F2977"/>
    <w:rsid w:val="009F2E8A"/>
    <w:rsid w:val="009F3D4B"/>
    <w:rsid w:val="009F591E"/>
    <w:rsid w:val="009F6E44"/>
    <w:rsid w:val="00A01894"/>
    <w:rsid w:val="00A0198A"/>
    <w:rsid w:val="00A024C7"/>
    <w:rsid w:val="00A03430"/>
    <w:rsid w:val="00A036CE"/>
    <w:rsid w:val="00A040FE"/>
    <w:rsid w:val="00A04BA8"/>
    <w:rsid w:val="00A05E25"/>
    <w:rsid w:val="00A074C2"/>
    <w:rsid w:val="00A10D43"/>
    <w:rsid w:val="00A116BD"/>
    <w:rsid w:val="00A12A01"/>
    <w:rsid w:val="00A13C74"/>
    <w:rsid w:val="00A13D94"/>
    <w:rsid w:val="00A145F7"/>
    <w:rsid w:val="00A14AA1"/>
    <w:rsid w:val="00A15B0C"/>
    <w:rsid w:val="00A15F8B"/>
    <w:rsid w:val="00A164AA"/>
    <w:rsid w:val="00A22162"/>
    <w:rsid w:val="00A25893"/>
    <w:rsid w:val="00A25E26"/>
    <w:rsid w:val="00A269BE"/>
    <w:rsid w:val="00A2744D"/>
    <w:rsid w:val="00A31E7C"/>
    <w:rsid w:val="00A3227D"/>
    <w:rsid w:val="00A341D6"/>
    <w:rsid w:val="00A3488A"/>
    <w:rsid w:val="00A34D03"/>
    <w:rsid w:val="00A36079"/>
    <w:rsid w:val="00A371E0"/>
    <w:rsid w:val="00A372F3"/>
    <w:rsid w:val="00A403B5"/>
    <w:rsid w:val="00A41FDE"/>
    <w:rsid w:val="00A42489"/>
    <w:rsid w:val="00A4372C"/>
    <w:rsid w:val="00A457D0"/>
    <w:rsid w:val="00A51BBF"/>
    <w:rsid w:val="00A53830"/>
    <w:rsid w:val="00A547EF"/>
    <w:rsid w:val="00A577B7"/>
    <w:rsid w:val="00A57AA8"/>
    <w:rsid w:val="00A62325"/>
    <w:rsid w:val="00A65250"/>
    <w:rsid w:val="00A663A8"/>
    <w:rsid w:val="00A67608"/>
    <w:rsid w:val="00A67E9A"/>
    <w:rsid w:val="00A6AF57"/>
    <w:rsid w:val="00A70863"/>
    <w:rsid w:val="00A7107B"/>
    <w:rsid w:val="00A72683"/>
    <w:rsid w:val="00A729B1"/>
    <w:rsid w:val="00A72B4E"/>
    <w:rsid w:val="00A72D38"/>
    <w:rsid w:val="00A73973"/>
    <w:rsid w:val="00A740DC"/>
    <w:rsid w:val="00A74646"/>
    <w:rsid w:val="00A74886"/>
    <w:rsid w:val="00A74948"/>
    <w:rsid w:val="00A759F0"/>
    <w:rsid w:val="00A76A57"/>
    <w:rsid w:val="00A77EFE"/>
    <w:rsid w:val="00A80D1A"/>
    <w:rsid w:val="00A80F19"/>
    <w:rsid w:val="00A831E1"/>
    <w:rsid w:val="00A832B4"/>
    <w:rsid w:val="00A833AE"/>
    <w:rsid w:val="00A83730"/>
    <w:rsid w:val="00A83860"/>
    <w:rsid w:val="00A8558C"/>
    <w:rsid w:val="00A87B3D"/>
    <w:rsid w:val="00A87D88"/>
    <w:rsid w:val="00A87FC4"/>
    <w:rsid w:val="00A90139"/>
    <w:rsid w:val="00A9202A"/>
    <w:rsid w:val="00A94BBF"/>
    <w:rsid w:val="00A95971"/>
    <w:rsid w:val="00A96341"/>
    <w:rsid w:val="00A96B18"/>
    <w:rsid w:val="00A96D63"/>
    <w:rsid w:val="00A97038"/>
    <w:rsid w:val="00A97133"/>
    <w:rsid w:val="00AA12D0"/>
    <w:rsid w:val="00AA1A86"/>
    <w:rsid w:val="00AA42A4"/>
    <w:rsid w:val="00AA48BA"/>
    <w:rsid w:val="00AA6618"/>
    <w:rsid w:val="00AA71FC"/>
    <w:rsid w:val="00AA7773"/>
    <w:rsid w:val="00AB1F22"/>
    <w:rsid w:val="00AB232D"/>
    <w:rsid w:val="00AB6B15"/>
    <w:rsid w:val="00AC170D"/>
    <w:rsid w:val="00AC2E4F"/>
    <w:rsid w:val="00AC5BBC"/>
    <w:rsid w:val="00AC5BFB"/>
    <w:rsid w:val="00AC5C20"/>
    <w:rsid w:val="00AC6119"/>
    <w:rsid w:val="00AC7884"/>
    <w:rsid w:val="00AD0BF8"/>
    <w:rsid w:val="00AD0D39"/>
    <w:rsid w:val="00AD23F0"/>
    <w:rsid w:val="00AD2E08"/>
    <w:rsid w:val="00AD62F1"/>
    <w:rsid w:val="00AE04AD"/>
    <w:rsid w:val="00AE05A6"/>
    <w:rsid w:val="00AE0AFD"/>
    <w:rsid w:val="00AE19BF"/>
    <w:rsid w:val="00AE2B99"/>
    <w:rsid w:val="00AE2E04"/>
    <w:rsid w:val="00AE45D3"/>
    <w:rsid w:val="00AE4797"/>
    <w:rsid w:val="00AE7F85"/>
    <w:rsid w:val="00AF0065"/>
    <w:rsid w:val="00AF06B0"/>
    <w:rsid w:val="00AF0FC1"/>
    <w:rsid w:val="00AF2A29"/>
    <w:rsid w:val="00AF2F92"/>
    <w:rsid w:val="00AF40FB"/>
    <w:rsid w:val="00AF561D"/>
    <w:rsid w:val="00AF5FD8"/>
    <w:rsid w:val="00B00100"/>
    <w:rsid w:val="00B00BCA"/>
    <w:rsid w:val="00B01CBB"/>
    <w:rsid w:val="00B02695"/>
    <w:rsid w:val="00B03C2C"/>
    <w:rsid w:val="00B04675"/>
    <w:rsid w:val="00B04FE8"/>
    <w:rsid w:val="00B0549A"/>
    <w:rsid w:val="00B0A88C"/>
    <w:rsid w:val="00B103C1"/>
    <w:rsid w:val="00B105E2"/>
    <w:rsid w:val="00B109DB"/>
    <w:rsid w:val="00B13F38"/>
    <w:rsid w:val="00B14051"/>
    <w:rsid w:val="00B16410"/>
    <w:rsid w:val="00B20D99"/>
    <w:rsid w:val="00B21019"/>
    <w:rsid w:val="00B21AF5"/>
    <w:rsid w:val="00B227C5"/>
    <w:rsid w:val="00B23809"/>
    <w:rsid w:val="00B25193"/>
    <w:rsid w:val="00B263CE"/>
    <w:rsid w:val="00B27D69"/>
    <w:rsid w:val="00B333BB"/>
    <w:rsid w:val="00B339D8"/>
    <w:rsid w:val="00B33C81"/>
    <w:rsid w:val="00B34CE3"/>
    <w:rsid w:val="00B34F29"/>
    <w:rsid w:val="00B35004"/>
    <w:rsid w:val="00B357C5"/>
    <w:rsid w:val="00B35FED"/>
    <w:rsid w:val="00B36114"/>
    <w:rsid w:val="00B36161"/>
    <w:rsid w:val="00B36DF7"/>
    <w:rsid w:val="00B40172"/>
    <w:rsid w:val="00B41AEB"/>
    <w:rsid w:val="00B41CB6"/>
    <w:rsid w:val="00B42BCD"/>
    <w:rsid w:val="00B43370"/>
    <w:rsid w:val="00B443D2"/>
    <w:rsid w:val="00B44D00"/>
    <w:rsid w:val="00B4605F"/>
    <w:rsid w:val="00B47559"/>
    <w:rsid w:val="00B47598"/>
    <w:rsid w:val="00B50061"/>
    <w:rsid w:val="00B50130"/>
    <w:rsid w:val="00B50BF4"/>
    <w:rsid w:val="00B50D3C"/>
    <w:rsid w:val="00B5110E"/>
    <w:rsid w:val="00B5121B"/>
    <w:rsid w:val="00B523C9"/>
    <w:rsid w:val="00B530A8"/>
    <w:rsid w:val="00B53586"/>
    <w:rsid w:val="00B53842"/>
    <w:rsid w:val="00B54CCF"/>
    <w:rsid w:val="00B553DB"/>
    <w:rsid w:val="00B561E1"/>
    <w:rsid w:val="00B57C9D"/>
    <w:rsid w:val="00B5CE22"/>
    <w:rsid w:val="00B60266"/>
    <w:rsid w:val="00B6103B"/>
    <w:rsid w:val="00B61118"/>
    <w:rsid w:val="00B615D4"/>
    <w:rsid w:val="00B61A3D"/>
    <w:rsid w:val="00B63857"/>
    <w:rsid w:val="00B63F8A"/>
    <w:rsid w:val="00B640F9"/>
    <w:rsid w:val="00B65CEB"/>
    <w:rsid w:val="00B677BA"/>
    <w:rsid w:val="00B67C8A"/>
    <w:rsid w:val="00B71DE5"/>
    <w:rsid w:val="00B7296C"/>
    <w:rsid w:val="00B750B6"/>
    <w:rsid w:val="00B75C8C"/>
    <w:rsid w:val="00B75E90"/>
    <w:rsid w:val="00B76CB5"/>
    <w:rsid w:val="00B76D3E"/>
    <w:rsid w:val="00B77175"/>
    <w:rsid w:val="00B7775A"/>
    <w:rsid w:val="00B77CE0"/>
    <w:rsid w:val="00B80909"/>
    <w:rsid w:val="00B82DCE"/>
    <w:rsid w:val="00B86702"/>
    <w:rsid w:val="00B87533"/>
    <w:rsid w:val="00B8E3D4"/>
    <w:rsid w:val="00B90A4F"/>
    <w:rsid w:val="00B90C72"/>
    <w:rsid w:val="00B92489"/>
    <w:rsid w:val="00B9276A"/>
    <w:rsid w:val="00B92A10"/>
    <w:rsid w:val="00B931CB"/>
    <w:rsid w:val="00B9450B"/>
    <w:rsid w:val="00B94BA5"/>
    <w:rsid w:val="00B97BFF"/>
    <w:rsid w:val="00BA0F1D"/>
    <w:rsid w:val="00BA327F"/>
    <w:rsid w:val="00BA32E4"/>
    <w:rsid w:val="00BA44E8"/>
    <w:rsid w:val="00BA4624"/>
    <w:rsid w:val="00BA53FD"/>
    <w:rsid w:val="00BA549A"/>
    <w:rsid w:val="00BA5C04"/>
    <w:rsid w:val="00BA7032"/>
    <w:rsid w:val="00BA724D"/>
    <w:rsid w:val="00BB2B2A"/>
    <w:rsid w:val="00BB31D1"/>
    <w:rsid w:val="00BB43E6"/>
    <w:rsid w:val="00BB68D0"/>
    <w:rsid w:val="00BBC538"/>
    <w:rsid w:val="00BC17C1"/>
    <w:rsid w:val="00BC3215"/>
    <w:rsid w:val="00BC4B12"/>
    <w:rsid w:val="00BC6332"/>
    <w:rsid w:val="00BC7B72"/>
    <w:rsid w:val="00BD01A7"/>
    <w:rsid w:val="00BD01FC"/>
    <w:rsid w:val="00BD0EA3"/>
    <w:rsid w:val="00BD1BD7"/>
    <w:rsid w:val="00BD23C0"/>
    <w:rsid w:val="00BD25F4"/>
    <w:rsid w:val="00BD3DAE"/>
    <w:rsid w:val="00BD43D8"/>
    <w:rsid w:val="00BD4964"/>
    <w:rsid w:val="00BD524C"/>
    <w:rsid w:val="00BD5B96"/>
    <w:rsid w:val="00BD6155"/>
    <w:rsid w:val="00BD6B80"/>
    <w:rsid w:val="00BE132B"/>
    <w:rsid w:val="00BE3885"/>
    <w:rsid w:val="00BE38DE"/>
    <w:rsid w:val="00BE589E"/>
    <w:rsid w:val="00BE67EB"/>
    <w:rsid w:val="00BE693F"/>
    <w:rsid w:val="00BE6B62"/>
    <w:rsid w:val="00BE6B6B"/>
    <w:rsid w:val="00BE77A5"/>
    <w:rsid w:val="00BF106A"/>
    <w:rsid w:val="00BF1358"/>
    <w:rsid w:val="00BF1A1D"/>
    <w:rsid w:val="00BF4E67"/>
    <w:rsid w:val="00BF5153"/>
    <w:rsid w:val="00BF565A"/>
    <w:rsid w:val="00BF6151"/>
    <w:rsid w:val="00BF76C8"/>
    <w:rsid w:val="00BF7B1A"/>
    <w:rsid w:val="00C0169B"/>
    <w:rsid w:val="00C01E93"/>
    <w:rsid w:val="00C02B3E"/>
    <w:rsid w:val="00C02ED0"/>
    <w:rsid w:val="00C02FF1"/>
    <w:rsid w:val="00C03087"/>
    <w:rsid w:val="00C04F4B"/>
    <w:rsid w:val="00C0555F"/>
    <w:rsid w:val="00C05944"/>
    <w:rsid w:val="00C06F55"/>
    <w:rsid w:val="00C07334"/>
    <w:rsid w:val="00C11CDC"/>
    <w:rsid w:val="00C12411"/>
    <w:rsid w:val="00C13F54"/>
    <w:rsid w:val="00C14059"/>
    <w:rsid w:val="00C165C4"/>
    <w:rsid w:val="00C16668"/>
    <w:rsid w:val="00C168B7"/>
    <w:rsid w:val="00C16C4F"/>
    <w:rsid w:val="00C20DA3"/>
    <w:rsid w:val="00C21017"/>
    <w:rsid w:val="00C230E8"/>
    <w:rsid w:val="00C24126"/>
    <w:rsid w:val="00C316E7"/>
    <w:rsid w:val="00C31D28"/>
    <w:rsid w:val="00C31F2F"/>
    <w:rsid w:val="00C326C8"/>
    <w:rsid w:val="00C32BC4"/>
    <w:rsid w:val="00C32FA5"/>
    <w:rsid w:val="00C346B0"/>
    <w:rsid w:val="00C35B2C"/>
    <w:rsid w:val="00C365A5"/>
    <w:rsid w:val="00C40ECD"/>
    <w:rsid w:val="00C43D36"/>
    <w:rsid w:val="00C4404A"/>
    <w:rsid w:val="00C45579"/>
    <w:rsid w:val="00C456C7"/>
    <w:rsid w:val="00C467AE"/>
    <w:rsid w:val="00C50E6C"/>
    <w:rsid w:val="00C5219B"/>
    <w:rsid w:val="00C522E2"/>
    <w:rsid w:val="00C53005"/>
    <w:rsid w:val="00C53234"/>
    <w:rsid w:val="00C5648A"/>
    <w:rsid w:val="00C57413"/>
    <w:rsid w:val="00C5794E"/>
    <w:rsid w:val="00C61A1D"/>
    <w:rsid w:val="00C62724"/>
    <w:rsid w:val="00C62A47"/>
    <w:rsid w:val="00C634CC"/>
    <w:rsid w:val="00C65A93"/>
    <w:rsid w:val="00C65C87"/>
    <w:rsid w:val="00C665E7"/>
    <w:rsid w:val="00C66DF9"/>
    <w:rsid w:val="00C677D2"/>
    <w:rsid w:val="00C708CF"/>
    <w:rsid w:val="00C7142C"/>
    <w:rsid w:val="00C72905"/>
    <w:rsid w:val="00C75CDB"/>
    <w:rsid w:val="00C76752"/>
    <w:rsid w:val="00C76CBE"/>
    <w:rsid w:val="00C76D58"/>
    <w:rsid w:val="00C77A2D"/>
    <w:rsid w:val="00C8026E"/>
    <w:rsid w:val="00C82DED"/>
    <w:rsid w:val="00C8621F"/>
    <w:rsid w:val="00C873AF"/>
    <w:rsid w:val="00C87EFD"/>
    <w:rsid w:val="00C90C9C"/>
    <w:rsid w:val="00C92C15"/>
    <w:rsid w:val="00C9323C"/>
    <w:rsid w:val="00C94C7B"/>
    <w:rsid w:val="00C9691D"/>
    <w:rsid w:val="00C96A48"/>
    <w:rsid w:val="00C96AEE"/>
    <w:rsid w:val="00CA0385"/>
    <w:rsid w:val="00CA1BD7"/>
    <w:rsid w:val="00CA22B7"/>
    <w:rsid w:val="00CA271A"/>
    <w:rsid w:val="00CA487D"/>
    <w:rsid w:val="00CA7046"/>
    <w:rsid w:val="00CB2A49"/>
    <w:rsid w:val="00CB3B32"/>
    <w:rsid w:val="00CB40A0"/>
    <w:rsid w:val="00CB4415"/>
    <w:rsid w:val="00CB4E3A"/>
    <w:rsid w:val="00CB5BBF"/>
    <w:rsid w:val="00CB6540"/>
    <w:rsid w:val="00CB7C4C"/>
    <w:rsid w:val="00CC01B3"/>
    <w:rsid w:val="00CC0FA5"/>
    <w:rsid w:val="00CC1E7D"/>
    <w:rsid w:val="00CC2B0D"/>
    <w:rsid w:val="00CC37E1"/>
    <w:rsid w:val="00CC3FB6"/>
    <w:rsid w:val="00CC431F"/>
    <w:rsid w:val="00CC5058"/>
    <w:rsid w:val="00CC5601"/>
    <w:rsid w:val="00CC593B"/>
    <w:rsid w:val="00CC639D"/>
    <w:rsid w:val="00CC76E3"/>
    <w:rsid w:val="00CC7A5C"/>
    <w:rsid w:val="00CD15BD"/>
    <w:rsid w:val="00CD1600"/>
    <w:rsid w:val="00CD293A"/>
    <w:rsid w:val="00CD2EB4"/>
    <w:rsid w:val="00CD5DC0"/>
    <w:rsid w:val="00CD6F5E"/>
    <w:rsid w:val="00CD768A"/>
    <w:rsid w:val="00CE1066"/>
    <w:rsid w:val="00CE13D6"/>
    <w:rsid w:val="00CE1E20"/>
    <w:rsid w:val="00CE222A"/>
    <w:rsid w:val="00CE2C63"/>
    <w:rsid w:val="00CE3D9A"/>
    <w:rsid w:val="00CE56A3"/>
    <w:rsid w:val="00CE6562"/>
    <w:rsid w:val="00CF0041"/>
    <w:rsid w:val="00CF0731"/>
    <w:rsid w:val="00CF131D"/>
    <w:rsid w:val="00CF1D92"/>
    <w:rsid w:val="00CF250B"/>
    <w:rsid w:val="00CF2B98"/>
    <w:rsid w:val="00CF2BE0"/>
    <w:rsid w:val="00CF2E86"/>
    <w:rsid w:val="00CF4979"/>
    <w:rsid w:val="00CF4D32"/>
    <w:rsid w:val="00CF4F23"/>
    <w:rsid w:val="00CF6FE5"/>
    <w:rsid w:val="00CF7560"/>
    <w:rsid w:val="00CF764C"/>
    <w:rsid w:val="00D00447"/>
    <w:rsid w:val="00D00474"/>
    <w:rsid w:val="00D00FFE"/>
    <w:rsid w:val="00D01C1E"/>
    <w:rsid w:val="00D01CB1"/>
    <w:rsid w:val="00D022CF"/>
    <w:rsid w:val="00D0301B"/>
    <w:rsid w:val="00D042E6"/>
    <w:rsid w:val="00D075C4"/>
    <w:rsid w:val="00D0764A"/>
    <w:rsid w:val="00D07C3A"/>
    <w:rsid w:val="00D07D40"/>
    <w:rsid w:val="00D105B7"/>
    <w:rsid w:val="00D10EFA"/>
    <w:rsid w:val="00D10F1E"/>
    <w:rsid w:val="00D12D1A"/>
    <w:rsid w:val="00D14ADA"/>
    <w:rsid w:val="00D14D4E"/>
    <w:rsid w:val="00D15C74"/>
    <w:rsid w:val="00D16870"/>
    <w:rsid w:val="00D16B44"/>
    <w:rsid w:val="00D16DC9"/>
    <w:rsid w:val="00D172D1"/>
    <w:rsid w:val="00D2122C"/>
    <w:rsid w:val="00D213C3"/>
    <w:rsid w:val="00D22888"/>
    <w:rsid w:val="00D2365A"/>
    <w:rsid w:val="00D24836"/>
    <w:rsid w:val="00D24AF2"/>
    <w:rsid w:val="00D257ED"/>
    <w:rsid w:val="00D2623A"/>
    <w:rsid w:val="00D2659F"/>
    <w:rsid w:val="00D2748A"/>
    <w:rsid w:val="00D31662"/>
    <w:rsid w:val="00D326E7"/>
    <w:rsid w:val="00D32A62"/>
    <w:rsid w:val="00D33177"/>
    <w:rsid w:val="00D3390F"/>
    <w:rsid w:val="00D348EF"/>
    <w:rsid w:val="00D34B14"/>
    <w:rsid w:val="00D3787B"/>
    <w:rsid w:val="00D37A59"/>
    <w:rsid w:val="00D42FAE"/>
    <w:rsid w:val="00D4582F"/>
    <w:rsid w:val="00D50E66"/>
    <w:rsid w:val="00D5113D"/>
    <w:rsid w:val="00D51AE6"/>
    <w:rsid w:val="00D51C16"/>
    <w:rsid w:val="00D52476"/>
    <w:rsid w:val="00D525DF"/>
    <w:rsid w:val="00D539B2"/>
    <w:rsid w:val="00D54216"/>
    <w:rsid w:val="00D5433A"/>
    <w:rsid w:val="00D5531B"/>
    <w:rsid w:val="00D556C8"/>
    <w:rsid w:val="00D5630F"/>
    <w:rsid w:val="00D566DE"/>
    <w:rsid w:val="00D57129"/>
    <w:rsid w:val="00D60052"/>
    <w:rsid w:val="00D611B8"/>
    <w:rsid w:val="00D628CB"/>
    <w:rsid w:val="00D648E5"/>
    <w:rsid w:val="00D719BC"/>
    <w:rsid w:val="00D73647"/>
    <w:rsid w:val="00D73BD3"/>
    <w:rsid w:val="00D74082"/>
    <w:rsid w:val="00D766D8"/>
    <w:rsid w:val="00D77877"/>
    <w:rsid w:val="00D831CB"/>
    <w:rsid w:val="00D8433F"/>
    <w:rsid w:val="00D845C6"/>
    <w:rsid w:val="00D84897"/>
    <w:rsid w:val="00D85792"/>
    <w:rsid w:val="00D85F97"/>
    <w:rsid w:val="00D869C4"/>
    <w:rsid w:val="00D870A7"/>
    <w:rsid w:val="00D907EC"/>
    <w:rsid w:val="00D9215C"/>
    <w:rsid w:val="00D93131"/>
    <w:rsid w:val="00D95FA5"/>
    <w:rsid w:val="00D9767F"/>
    <w:rsid w:val="00DA01E4"/>
    <w:rsid w:val="00DA187D"/>
    <w:rsid w:val="00DA1ADF"/>
    <w:rsid w:val="00DA2298"/>
    <w:rsid w:val="00DA32C6"/>
    <w:rsid w:val="00DA39E4"/>
    <w:rsid w:val="00DA500F"/>
    <w:rsid w:val="00DA5F26"/>
    <w:rsid w:val="00DA67AD"/>
    <w:rsid w:val="00DA70F6"/>
    <w:rsid w:val="00DB07AE"/>
    <w:rsid w:val="00DB1E30"/>
    <w:rsid w:val="00DB2621"/>
    <w:rsid w:val="00DB42F5"/>
    <w:rsid w:val="00DB4818"/>
    <w:rsid w:val="00DB5313"/>
    <w:rsid w:val="00DB5DD6"/>
    <w:rsid w:val="00DC216A"/>
    <w:rsid w:val="00DC3455"/>
    <w:rsid w:val="00DC3C57"/>
    <w:rsid w:val="00DC6B16"/>
    <w:rsid w:val="00DC6EAC"/>
    <w:rsid w:val="00DC779F"/>
    <w:rsid w:val="00DD1A65"/>
    <w:rsid w:val="00DD30C1"/>
    <w:rsid w:val="00DD3202"/>
    <w:rsid w:val="00DD4D7B"/>
    <w:rsid w:val="00DD5492"/>
    <w:rsid w:val="00DD574D"/>
    <w:rsid w:val="00DD760B"/>
    <w:rsid w:val="00DD7751"/>
    <w:rsid w:val="00DD8D57"/>
    <w:rsid w:val="00DE1511"/>
    <w:rsid w:val="00DE1B1F"/>
    <w:rsid w:val="00DE2A8F"/>
    <w:rsid w:val="00DE4506"/>
    <w:rsid w:val="00DE4C59"/>
    <w:rsid w:val="00DE5713"/>
    <w:rsid w:val="00DE5E73"/>
    <w:rsid w:val="00DF19E8"/>
    <w:rsid w:val="00DF20B3"/>
    <w:rsid w:val="00DF232E"/>
    <w:rsid w:val="00DF3743"/>
    <w:rsid w:val="00DF460C"/>
    <w:rsid w:val="00DF4FD4"/>
    <w:rsid w:val="00DF6600"/>
    <w:rsid w:val="00DF79A0"/>
    <w:rsid w:val="00E00F69"/>
    <w:rsid w:val="00E04AC9"/>
    <w:rsid w:val="00E04C86"/>
    <w:rsid w:val="00E05929"/>
    <w:rsid w:val="00E10200"/>
    <w:rsid w:val="00E13040"/>
    <w:rsid w:val="00E15108"/>
    <w:rsid w:val="00E1517B"/>
    <w:rsid w:val="00E15402"/>
    <w:rsid w:val="00E15C70"/>
    <w:rsid w:val="00E163FE"/>
    <w:rsid w:val="00E16464"/>
    <w:rsid w:val="00E16581"/>
    <w:rsid w:val="00E169F7"/>
    <w:rsid w:val="00E16EC3"/>
    <w:rsid w:val="00E1735F"/>
    <w:rsid w:val="00E17388"/>
    <w:rsid w:val="00E216AC"/>
    <w:rsid w:val="00E22ACF"/>
    <w:rsid w:val="00E22DAA"/>
    <w:rsid w:val="00E241BD"/>
    <w:rsid w:val="00E241EA"/>
    <w:rsid w:val="00E2793A"/>
    <w:rsid w:val="00E30056"/>
    <w:rsid w:val="00E30A74"/>
    <w:rsid w:val="00E30B3C"/>
    <w:rsid w:val="00E32E6A"/>
    <w:rsid w:val="00E35AA1"/>
    <w:rsid w:val="00E40C79"/>
    <w:rsid w:val="00E416BD"/>
    <w:rsid w:val="00E42702"/>
    <w:rsid w:val="00E44DFD"/>
    <w:rsid w:val="00E44FDF"/>
    <w:rsid w:val="00E451B4"/>
    <w:rsid w:val="00E4635E"/>
    <w:rsid w:val="00E5001D"/>
    <w:rsid w:val="00E51A69"/>
    <w:rsid w:val="00E55AF9"/>
    <w:rsid w:val="00E55B29"/>
    <w:rsid w:val="00E55F23"/>
    <w:rsid w:val="00E576D3"/>
    <w:rsid w:val="00E57A05"/>
    <w:rsid w:val="00E57E26"/>
    <w:rsid w:val="00E60A59"/>
    <w:rsid w:val="00E62538"/>
    <w:rsid w:val="00E63344"/>
    <w:rsid w:val="00E63E16"/>
    <w:rsid w:val="00E64A83"/>
    <w:rsid w:val="00E654D2"/>
    <w:rsid w:val="00E65E32"/>
    <w:rsid w:val="00E67375"/>
    <w:rsid w:val="00E71599"/>
    <w:rsid w:val="00E7192E"/>
    <w:rsid w:val="00E71BAF"/>
    <w:rsid w:val="00E724C9"/>
    <w:rsid w:val="00E728C8"/>
    <w:rsid w:val="00E7546F"/>
    <w:rsid w:val="00E75C20"/>
    <w:rsid w:val="00E77C61"/>
    <w:rsid w:val="00E8120E"/>
    <w:rsid w:val="00E8249E"/>
    <w:rsid w:val="00E82AEB"/>
    <w:rsid w:val="00E83A47"/>
    <w:rsid w:val="00E855F4"/>
    <w:rsid w:val="00E87DCF"/>
    <w:rsid w:val="00E87F0B"/>
    <w:rsid w:val="00E9291C"/>
    <w:rsid w:val="00E93093"/>
    <w:rsid w:val="00E94ADF"/>
    <w:rsid w:val="00E97086"/>
    <w:rsid w:val="00EA1A9D"/>
    <w:rsid w:val="00EA25E6"/>
    <w:rsid w:val="00EA2D32"/>
    <w:rsid w:val="00EA3203"/>
    <w:rsid w:val="00EA33FA"/>
    <w:rsid w:val="00EA3E2B"/>
    <w:rsid w:val="00EA5B51"/>
    <w:rsid w:val="00EA66C5"/>
    <w:rsid w:val="00EB0384"/>
    <w:rsid w:val="00EB43B3"/>
    <w:rsid w:val="00EB57C2"/>
    <w:rsid w:val="00EB5C08"/>
    <w:rsid w:val="00EB65F1"/>
    <w:rsid w:val="00EB68BF"/>
    <w:rsid w:val="00EB7A0D"/>
    <w:rsid w:val="00EB7E18"/>
    <w:rsid w:val="00EC0F3A"/>
    <w:rsid w:val="00EC2ED4"/>
    <w:rsid w:val="00EC30AF"/>
    <w:rsid w:val="00EC42A1"/>
    <w:rsid w:val="00EC5FAC"/>
    <w:rsid w:val="00EC603E"/>
    <w:rsid w:val="00EC7605"/>
    <w:rsid w:val="00EC7865"/>
    <w:rsid w:val="00ED1170"/>
    <w:rsid w:val="00ED3543"/>
    <w:rsid w:val="00ED4670"/>
    <w:rsid w:val="00ED4EC5"/>
    <w:rsid w:val="00ED5763"/>
    <w:rsid w:val="00EE0104"/>
    <w:rsid w:val="00EE01D6"/>
    <w:rsid w:val="00EE0369"/>
    <w:rsid w:val="00EE0CEA"/>
    <w:rsid w:val="00EE1C69"/>
    <w:rsid w:val="00EE3554"/>
    <w:rsid w:val="00EE42F8"/>
    <w:rsid w:val="00EE7359"/>
    <w:rsid w:val="00EE768D"/>
    <w:rsid w:val="00EF0946"/>
    <w:rsid w:val="00EF2C5F"/>
    <w:rsid w:val="00EF3002"/>
    <w:rsid w:val="00EF381A"/>
    <w:rsid w:val="00EF3C70"/>
    <w:rsid w:val="00EF4BC2"/>
    <w:rsid w:val="00EF6075"/>
    <w:rsid w:val="00F012D0"/>
    <w:rsid w:val="00F01785"/>
    <w:rsid w:val="00F02696"/>
    <w:rsid w:val="00F02A13"/>
    <w:rsid w:val="00F0397E"/>
    <w:rsid w:val="00F03E11"/>
    <w:rsid w:val="00F03F4E"/>
    <w:rsid w:val="00F06096"/>
    <w:rsid w:val="00F064E7"/>
    <w:rsid w:val="00F1054D"/>
    <w:rsid w:val="00F10F5D"/>
    <w:rsid w:val="00F11B17"/>
    <w:rsid w:val="00F14123"/>
    <w:rsid w:val="00F144CF"/>
    <w:rsid w:val="00F16705"/>
    <w:rsid w:val="00F16E66"/>
    <w:rsid w:val="00F17BAD"/>
    <w:rsid w:val="00F17C0A"/>
    <w:rsid w:val="00F2019A"/>
    <w:rsid w:val="00F201B3"/>
    <w:rsid w:val="00F20449"/>
    <w:rsid w:val="00F20818"/>
    <w:rsid w:val="00F21036"/>
    <w:rsid w:val="00F210B1"/>
    <w:rsid w:val="00F22EB7"/>
    <w:rsid w:val="00F24AA7"/>
    <w:rsid w:val="00F2523B"/>
    <w:rsid w:val="00F263C7"/>
    <w:rsid w:val="00F26948"/>
    <w:rsid w:val="00F31246"/>
    <w:rsid w:val="00F31978"/>
    <w:rsid w:val="00F33463"/>
    <w:rsid w:val="00F34173"/>
    <w:rsid w:val="00F34DE4"/>
    <w:rsid w:val="00F355E6"/>
    <w:rsid w:val="00F35A3D"/>
    <w:rsid w:val="00F372FC"/>
    <w:rsid w:val="00F40ED1"/>
    <w:rsid w:val="00F42CB1"/>
    <w:rsid w:val="00F453C6"/>
    <w:rsid w:val="00F45562"/>
    <w:rsid w:val="00F45DDF"/>
    <w:rsid w:val="00F4674B"/>
    <w:rsid w:val="00F50FEB"/>
    <w:rsid w:val="00F510CB"/>
    <w:rsid w:val="00F53A2B"/>
    <w:rsid w:val="00F561A0"/>
    <w:rsid w:val="00F56CCC"/>
    <w:rsid w:val="00F56ED7"/>
    <w:rsid w:val="00F57856"/>
    <w:rsid w:val="00F61164"/>
    <w:rsid w:val="00F6241C"/>
    <w:rsid w:val="00F649DF"/>
    <w:rsid w:val="00F658A2"/>
    <w:rsid w:val="00F65DC4"/>
    <w:rsid w:val="00F671FF"/>
    <w:rsid w:val="00F71A53"/>
    <w:rsid w:val="00F71B44"/>
    <w:rsid w:val="00F720BA"/>
    <w:rsid w:val="00F7459C"/>
    <w:rsid w:val="00F74D64"/>
    <w:rsid w:val="00F74DCC"/>
    <w:rsid w:val="00F74E35"/>
    <w:rsid w:val="00F75053"/>
    <w:rsid w:val="00F75370"/>
    <w:rsid w:val="00F75FEC"/>
    <w:rsid w:val="00F763BA"/>
    <w:rsid w:val="00F77E79"/>
    <w:rsid w:val="00F8050A"/>
    <w:rsid w:val="00F825E5"/>
    <w:rsid w:val="00F82A64"/>
    <w:rsid w:val="00F82C65"/>
    <w:rsid w:val="00F83355"/>
    <w:rsid w:val="00F8536D"/>
    <w:rsid w:val="00F857A3"/>
    <w:rsid w:val="00F85E82"/>
    <w:rsid w:val="00F869D1"/>
    <w:rsid w:val="00F92C32"/>
    <w:rsid w:val="00F9594A"/>
    <w:rsid w:val="00F96E7D"/>
    <w:rsid w:val="00F96FA4"/>
    <w:rsid w:val="00F975D1"/>
    <w:rsid w:val="00F97E5F"/>
    <w:rsid w:val="00FA149D"/>
    <w:rsid w:val="00FA1EAB"/>
    <w:rsid w:val="00FA23D2"/>
    <w:rsid w:val="00FA25F5"/>
    <w:rsid w:val="00FA38C8"/>
    <w:rsid w:val="00FA3BB8"/>
    <w:rsid w:val="00FA3C83"/>
    <w:rsid w:val="00FA40F3"/>
    <w:rsid w:val="00FA6587"/>
    <w:rsid w:val="00FA780D"/>
    <w:rsid w:val="00FB0470"/>
    <w:rsid w:val="00FB0710"/>
    <w:rsid w:val="00FB0B3B"/>
    <w:rsid w:val="00FB2080"/>
    <w:rsid w:val="00FB22D8"/>
    <w:rsid w:val="00FB462B"/>
    <w:rsid w:val="00FB5BAE"/>
    <w:rsid w:val="00FB5DCD"/>
    <w:rsid w:val="00FB6E8B"/>
    <w:rsid w:val="00FC096C"/>
    <w:rsid w:val="00FC25B4"/>
    <w:rsid w:val="00FC4022"/>
    <w:rsid w:val="00FC5AAD"/>
    <w:rsid w:val="00FC5DDF"/>
    <w:rsid w:val="00FC65F5"/>
    <w:rsid w:val="00FC6654"/>
    <w:rsid w:val="00FC7067"/>
    <w:rsid w:val="00FC719A"/>
    <w:rsid w:val="00FD1195"/>
    <w:rsid w:val="00FD7661"/>
    <w:rsid w:val="00FE0746"/>
    <w:rsid w:val="00FE0803"/>
    <w:rsid w:val="00FE0946"/>
    <w:rsid w:val="00FE0A63"/>
    <w:rsid w:val="00FE1E2D"/>
    <w:rsid w:val="00FE271E"/>
    <w:rsid w:val="00FE2A66"/>
    <w:rsid w:val="00FE2E81"/>
    <w:rsid w:val="00FE5358"/>
    <w:rsid w:val="00FE6BB4"/>
    <w:rsid w:val="00FE9871"/>
    <w:rsid w:val="00FF11BA"/>
    <w:rsid w:val="00FF1C38"/>
    <w:rsid w:val="00FF2957"/>
    <w:rsid w:val="00FF320F"/>
    <w:rsid w:val="00FF3F01"/>
    <w:rsid w:val="00FF49CE"/>
    <w:rsid w:val="00FF574D"/>
    <w:rsid w:val="00FF63DE"/>
    <w:rsid w:val="00FF6C57"/>
    <w:rsid w:val="00FF7358"/>
    <w:rsid w:val="00FF7925"/>
    <w:rsid w:val="01007897"/>
    <w:rsid w:val="01048D12"/>
    <w:rsid w:val="010A8AD0"/>
    <w:rsid w:val="010D59BE"/>
    <w:rsid w:val="010D6546"/>
    <w:rsid w:val="010FC06E"/>
    <w:rsid w:val="01105547"/>
    <w:rsid w:val="01105C14"/>
    <w:rsid w:val="01148AC4"/>
    <w:rsid w:val="011E5E54"/>
    <w:rsid w:val="011EA564"/>
    <w:rsid w:val="012742D5"/>
    <w:rsid w:val="01276C35"/>
    <w:rsid w:val="012A121C"/>
    <w:rsid w:val="012B3175"/>
    <w:rsid w:val="012B5592"/>
    <w:rsid w:val="012C97AA"/>
    <w:rsid w:val="012C9D94"/>
    <w:rsid w:val="012ED74A"/>
    <w:rsid w:val="012F8DB6"/>
    <w:rsid w:val="0130BFAC"/>
    <w:rsid w:val="0131786F"/>
    <w:rsid w:val="0134EE7E"/>
    <w:rsid w:val="0141766C"/>
    <w:rsid w:val="0141AF05"/>
    <w:rsid w:val="0145668A"/>
    <w:rsid w:val="0146DD8C"/>
    <w:rsid w:val="0148BD9D"/>
    <w:rsid w:val="014D573D"/>
    <w:rsid w:val="014DC02F"/>
    <w:rsid w:val="0151DEA8"/>
    <w:rsid w:val="0151DF98"/>
    <w:rsid w:val="015BD8CF"/>
    <w:rsid w:val="015CF9C0"/>
    <w:rsid w:val="015DE1BE"/>
    <w:rsid w:val="015EFDCC"/>
    <w:rsid w:val="015F4730"/>
    <w:rsid w:val="01614D7B"/>
    <w:rsid w:val="016404B8"/>
    <w:rsid w:val="0164A336"/>
    <w:rsid w:val="01688E35"/>
    <w:rsid w:val="0174641D"/>
    <w:rsid w:val="017B4573"/>
    <w:rsid w:val="017E9EE5"/>
    <w:rsid w:val="018D870C"/>
    <w:rsid w:val="018FCBE5"/>
    <w:rsid w:val="01918598"/>
    <w:rsid w:val="01919628"/>
    <w:rsid w:val="0193EBB4"/>
    <w:rsid w:val="0197D18B"/>
    <w:rsid w:val="019E0160"/>
    <w:rsid w:val="01A25499"/>
    <w:rsid w:val="01AB277B"/>
    <w:rsid w:val="01B2645D"/>
    <w:rsid w:val="01B4132F"/>
    <w:rsid w:val="01B6BC7D"/>
    <w:rsid w:val="01B86E48"/>
    <w:rsid w:val="01BDD190"/>
    <w:rsid w:val="01BE14B0"/>
    <w:rsid w:val="01BFF50E"/>
    <w:rsid w:val="01C0513E"/>
    <w:rsid w:val="01C0F30F"/>
    <w:rsid w:val="01C42D02"/>
    <w:rsid w:val="01CB9D2A"/>
    <w:rsid w:val="01CBF253"/>
    <w:rsid w:val="01CC3219"/>
    <w:rsid w:val="01CE96B7"/>
    <w:rsid w:val="01CF9AC4"/>
    <w:rsid w:val="01D1530B"/>
    <w:rsid w:val="01D220B3"/>
    <w:rsid w:val="01D28228"/>
    <w:rsid w:val="01D87315"/>
    <w:rsid w:val="01D9218B"/>
    <w:rsid w:val="01DB19E9"/>
    <w:rsid w:val="01DBE080"/>
    <w:rsid w:val="01E0F48F"/>
    <w:rsid w:val="01E12292"/>
    <w:rsid w:val="01E131F6"/>
    <w:rsid w:val="01E579FB"/>
    <w:rsid w:val="01E61782"/>
    <w:rsid w:val="01EA2E8B"/>
    <w:rsid w:val="01EFAF66"/>
    <w:rsid w:val="01F0700D"/>
    <w:rsid w:val="01FBA4D9"/>
    <w:rsid w:val="01FE0252"/>
    <w:rsid w:val="01FFB242"/>
    <w:rsid w:val="0202F569"/>
    <w:rsid w:val="0206340F"/>
    <w:rsid w:val="020B438E"/>
    <w:rsid w:val="0210B6DA"/>
    <w:rsid w:val="0212B2EC"/>
    <w:rsid w:val="0213B717"/>
    <w:rsid w:val="021595DF"/>
    <w:rsid w:val="0216DECB"/>
    <w:rsid w:val="02183C60"/>
    <w:rsid w:val="02185FBC"/>
    <w:rsid w:val="021CF01E"/>
    <w:rsid w:val="021D1727"/>
    <w:rsid w:val="02286764"/>
    <w:rsid w:val="022D9812"/>
    <w:rsid w:val="022FC2FB"/>
    <w:rsid w:val="023132C4"/>
    <w:rsid w:val="0231F654"/>
    <w:rsid w:val="02328570"/>
    <w:rsid w:val="023E4A3E"/>
    <w:rsid w:val="023E4C96"/>
    <w:rsid w:val="023EA3A5"/>
    <w:rsid w:val="02409C1B"/>
    <w:rsid w:val="0247FEFC"/>
    <w:rsid w:val="0250DBBC"/>
    <w:rsid w:val="0254B387"/>
    <w:rsid w:val="0258024A"/>
    <w:rsid w:val="0259A74A"/>
    <w:rsid w:val="025B5329"/>
    <w:rsid w:val="025B88CD"/>
    <w:rsid w:val="025E4A60"/>
    <w:rsid w:val="02602C5B"/>
    <w:rsid w:val="02665166"/>
    <w:rsid w:val="0266B19D"/>
    <w:rsid w:val="0266BC67"/>
    <w:rsid w:val="02673D5B"/>
    <w:rsid w:val="026CE758"/>
    <w:rsid w:val="026DA003"/>
    <w:rsid w:val="026F2853"/>
    <w:rsid w:val="02743294"/>
    <w:rsid w:val="0274984B"/>
    <w:rsid w:val="0278459B"/>
    <w:rsid w:val="0278B3F6"/>
    <w:rsid w:val="02790738"/>
    <w:rsid w:val="027EC64E"/>
    <w:rsid w:val="028161FA"/>
    <w:rsid w:val="0281AA56"/>
    <w:rsid w:val="0282FACB"/>
    <w:rsid w:val="02859FFD"/>
    <w:rsid w:val="028AF209"/>
    <w:rsid w:val="028D60A1"/>
    <w:rsid w:val="028F723E"/>
    <w:rsid w:val="029549B0"/>
    <w:rsid w:val="0296E337"/>
    <w:rsid w:val="029C8874"/>
    <w:rsid w:val="029E97A8"/>
    <w:rsid w:val="02A60B30"/>
    <w:rsid w:val="02A6E938"/>
    <w:rsid w:val="02A9AF24"/>
    <w:rsid w:val="02A9F1EE"/>
    <w:rsid w:val="02AD8D93"/>
    <w:rsid w:val="02AE3248"/>
    <w:rsid w:val="02AEE09E"/>
    <w:rsid w:val="02B21E19"/>
    <w:rsid w:val="02BADCA1"/>
    <w:rsid w:val="02BB42BC"/>
    <w:rsid w:val="02C78CB3"/>
    <w:rsid w:val="02CBB333"/>
    <w:rsid w:val="02CE8C27"/>
    <w:rsid w:val="02D13593"/>
    <w:rsid w:val="02D1B96F"/>
    <w:rsid w:val="02D54F54"/>
    <w:rsid w:val="02D7CA24"/>
    <w:rsid w:val="02D7F3D7"/>
    <w:rsid w:val="02D8123D"/>
    <w:rsid w:val="02DB7AC2"/>
    <w:rsid w:val="02DBB89F"/>
    <w:rsid w:val="02DFD372"/>
    <w:rsid w:val="02E4DD40"/>
    <w:rsid w:val="02E57863"/>
    <w:rsid w:val="02EAA0A5"/>
    <w:rsid w:val="02EB81AB"/>
    <w:rsid w:val="02F2F7B2"/>
    <w:rsid w:val="02F465CF"/>
    <w:rsid w:val="02F75905"/>
    <w:rsid w:val="02FCBC17"/>
    <w:rsid w:val="02FD0C51"/>
    <w:rsid w:val="02FDCBF8"/>
    <w:rsid w:val="02FF66B6"/>
    <w:rsid w:val="03005A5E"/>
    <w:rsid w:val="030545DE"/>
    <w:rsid w:val="0309424F"/>
    <w:rsid w:val="030B95C5"/>
    <w:rsid w:val="03107CF6"/>
    <w:rsid w:val="0312123F"/>
    <w:rsid w:val="0313D50F"/>
    <w:rsid w:val="03190780"/>
    <w:rsid w:val="0325212B"/>
    <w:rsid w:val="0327FE38"/>
    <w:rsid w:val="03285015"/>
    <w:rsid w:val="03287421"/>
    <w:rsid w:val="032B310A"/>
    <w:rsid w:val="032B4010"/>
    <w:rsid w:val="032FB9FA"/>
    <w:rsid w:val="0331E4B1"/>
    <w:rsid w:val="0332E9A1"/>
    <w:rsid w:val="0335B1BF"/>
    <w:rsid w:val="0335C2DB"/>
    <w:rsid w:val="03391510"/>
    <w:rsid w:val="033B02E0"/>
    <w:rsid w:val="033BC13B"/>
    <w:rsid w:val="033F93F6"/>
    <w:rsid w:val="03414916"/>
    <w:rsid w:val="034191B9"/>
    <w:rsid w:val="0343142F"/>
    <w:rsid w:val="034D2E24"/>
    <w:rsid w:val="0350CF14"/>
    <w:rsid w:val="0353D8F4"/>
    <w:rsid w:val="03542ABA"/>
    <w:rsid w:val="035B2F14"/>
    <w:rsid w:val="035DFB6A"/>
    <w:rsid w:val="035EAA82"/>
    <w:rsid w:val="03617B8E"/>
    <w:rsid w:val="036723AF"/>
    <w:rsid w:val="03690A73"/>
    <w:rsid w:val="036F9AF1"/>
    <w:rsid w:val="0370A6CB"/>
    <w:rsid w:val="0370EEF3"/>
    <w:rsid w:val="0371BFC9"/>
    <w:rsid w:val="0374502A"/>
    <w:rsid w:val="037536A7"/>
    <w:rsid w:val="0378BA1A"/>
    <w:rsid w:val="037A5583"/>
    <w:rsid w:val="037CCF5C"/>
    <w:rsid w:val="037DF03E"/>
    <w:rsid w:val="038513AC"/>
    <w:rsid w:val="038532F2"/>
    <w:rsid w:val="0385AFE7"/>
    <w:rsid w:val="0385DA93"/>
    <w:rsid w:val="03879C07"/>
    <w:rsid w:val="03894B46"/>
    <w:rsid w:val="038CE612"/>
    <w:rsid w:val="038F7496"/>
    <w:rsid w:val="039075D0"/>
    <w:rsid w:val="03955350"/>
    <w:rsid w:val="0399DE9B"/>
    <w:rsid w:val="039C7175"/>
    <w:rsid w:val="039E349B"/>
    <w:rsid w:val="03AF55E9"/>
    <w:rsid w:val="03B7BC99"/>
    <w:rsid w:val="03B83D61"/>
    <w:rsid w:val="03BDE74C"/>
    <w:rsid w:val="03C29E9F"/>
    <w:rsid w:val="03C8EED7"/>
    <w:rsid w:val="03CAF0CD"/>
    <w:rsid w:val="03CC07F1"/>
    <w:rsid w:val="03CDCB61"/>
    <w:rsid w:val="03CDFFCF"/>
    <w:rsid w:val="03CF5EDF"/>
    <w:rsid w:val="03D041C6"/>
    <w:rsid w:val="03D3E9CC"/>
    <w:rsid w:val="03D3FDE6"/>
    <w:rsid w:val="03D5CFDE"/>
    <w:rsid w:val="03D87736"/>
    <w:rsid w:val="03DBE7DB"/>
    <w:rsid w:val="03DD3920"/>
    <w:rsid w:val="03DE0235"/>
    <w:rsid w:val="03E24998"/>
    <w:rsid w:val="03E25B80"/>
    <w:rsid w:val="03E3D02D"/>
    <w:rsid w:val="03E4EEA1"/>
    <w:rsid w:val="03E5D75E"/>
    <w:rsid w:val="03EC3B46"/>
    <w:rsid w:val="03ED8E0D"/>
    <w:rsid w:val="03EE5222"/>
    <w:rsid w:val="03EF5648"/>
    <w:rsid w:val="03EFA219"/>
    <w:rsid w:val="03F3006F"/>
    <w:rsid w:val="03F3D53D"/>
    <w:rsid w:val="03F4E006"/>
    <w:rsid w:val="03FBE28C"/>
    <w:rsid w:val="03FD0132"/>
    <w:rsid w:val="0400DCDB"/>
    <w:rsid w:val="0401CDE1"/>
    <w:rsid w:val="040894BE"/>
    <w:rsid w:val="040AF209"/>
    <w:rsid w:val="040D36A9"/>
    <w:rsid w:val="040F011E"/>
    <w:rsid w:val="0410C541"/>
    <w:rsid w:val="04134D48"/>
    <w:rsid w:val="04137589"/>
    <w:rsid w:val="041799CC"/>
    <w:rsid w:val="041CBDF7"/>
    <w:rsid w:val="0421540F"/>
    <w:rsid w:val="042409CD"/>
    <w:rsid w:val="0425A111"/>
    <w:rsid w:val="0425B2D0"/>
    <w:rsid w:val="04270C42"/>
    <w:rsid w:val="04296D0F"/>
    <w:rsid w:val="0429E571"/>
    <w:rsid w:val="042AE3B0"/>
    <w:rsid w:val="042D1101"/>
    <w:rsid w:val="04366878"/>
    <w:rsid w:val="0436BEFB"/>
    <w:rsid w:val="0437EC66"/>
    <w:rsid w:val="04387BEB"/>
    <w:rsid w:val="043C800C"/>
    <w:rsid w:val="04411EC6"/>
    <w:rsid w:val="0442753D"/>
    <w:rsid w:val="04433390"/>
    <w:rsid w:val="044371EE"/>
    <w:rsid w:val="0444EFC1"/>
    <w:rsid w:val="044501F2"/>
    <w:rsid w:val="0447CE1B"/>
    <w:rsid w:val="04489A7D"/>
    <w:rsid w:val="044AB1A3"/>
    <w:rsid w:val="0453304F"/>
    <w:rsid w:val="0456A77B"/>
    <w:rsid w:val="0458613C"/>
    <w:rsid w:val="0459E4A7"/>
    <w:rsid w:val="045C66A4"/>
    <w:rsid w:val="045EE4CC"/>
    <w:rsid w:val="0465855A"/>
    <w:rsid w:val="0465CB31"/>
    <w:rsid w:val="04696AC8"/>
    <w:rsid w:val="046DC7DE"/>
    <w:rsid w:val="046FD465"/>
    <w:rsid w:val="04707156"/>
    <w:rsid w:val="04741388"/>
    <w:rsid w:val="0476026C"/>
    <w:rsid w:val="0479DBD6"/>
    <w:rsid w:val="047B7B81"/>
    <w:rsid w:val="047DB630"/>
    <w:rsid w:val="0481B10F"/>
    <w:rsid w:val="0483D414"/>
    <w:rsid w:val="04863FD3"/>
    <w:rsid w:val="04886F94"/>
    <w:rsid w:val="0488BF1E"/>
    <w:rsid w:val="048DFC32"/>
    <w:rsid w:val="048F963C"/>
    <w:rsid w:val="0493E56D"/>
    <w:rsid w:val="0494C980"/>
    <w:rsid w:val="04954BC9"/>
    <w:rsid w:val="04956D8B"/>
    <w:rsid w:val="0496036D"/>
    <w:rsid w:val="049C7375"/>
    <w:rsid w:val="049D3FCB"/>
    <w:rsid w:val="049DAAFC"/>
    <w:rsid w:val="049DC1E6"/>
    <w:rsid w:val="049FAEC9"/>
    <w:rsid w:val="04A00A9D"/>
    <w:rsid w:val="04AC9FB6"/>
    <w:rsid w:val="04ADF9E0"/>
    <w:rsid w:val="04AE7FDA"/>
    <w:rsid w:val="04B066F8"/>
    <w:rsid w:val="04B329A0"/>
    <w:rsid w:val="04B380B4"/>
    <w:rsid w:val="04B6FE17"/>
    <w:rsid w:val="04BED8A8"/>
    <w:rsid w:val="04C7E810"/>
    <w:rsid w:val="04CB2685"/>
    <w:rsid w:val="04CC0FEE"/>
    <w:rsid w:val="04CCC539"/>
    <w:rsid w:val="04D300AE"/>
    <w:rsid w:val="04D39529"/>
    <w:rsid w:val="04D59F7E"/>
    <w:rsid w:val="04DADE5E"/>
    <w:rsid w:val="04DB7EF3"/>
    <w:rsid w:val="04DDD2B2"/>
    <w:rsid w:val="04DF7DE6"/>
    <w:rsid w:val="04E47063"/>
    <w:rsid w:val="04EB5ECA"/>
    <w:rsid w:val="04EB62C7"/>
    <w:rsid w:val="04EBD32C"/>
    <w:rsid w:val="04EEF1A5"/>
    <w:rsid w:val="04F1C698"/>
    <w:rsid w:val="04F657B1"/>
    <w:rsid w:val="04FF8F80"/>
    <w:rsid w:val="0501675D"/>
    <w:rsid w:val="0502074F"/>
    <w:rsid w:val="05039F4B"/>
    <w:rsid w:val="05068D96"/>
    <w:rsid w:val="0506F748"/>
    <w:rsid w:val="05092C1E"/>
    <w:rsid w:val="0509C7C9"/>
    <w:rsid w:val="050AA708"/>
    <w:rsid w:val="050C65B2"/>
    <w:rsid w:val="05111400"/>
    <w:rsid w:val="051609E2"/>
    <w:rsid w:val="051C4D81"/>
    <w:rsid w:val="051D0BEE"/>
    <w:rsid w:val="051DF5B2"/>
    <w:rsid w:val="051EEE90"/>
    <w:rsid w:val="0520D7FB"/>
    <w:rsid w:val="0521385A"/>
    <w:rsid w:val="0527FEFF"/>
    <w:rsid w:val="05281415"/>
    <w:rsid w:val="052EE9F3"/>
    <w:rsid w:val="0530A9C0"/>
    <w:rsid w:val="0537B081"/>
    <w:rsid w:val="053B6455"/>
    <w:rsid w:val="05434B1F"/>
    <w:rsid w:val="05491C10"/>
    <w:rsid w:val="054CD3DE"/>
    <w:rsid w:val="054ED85A"/>
    <w:rsid w:val="054F2043"/>
    <w:rsid w:val="055382C5"/>
    <w:rsid w:val="05570613"/>
    <w:rsid w:val="055BFBA6"/>
    <w:rsid w:val="055D9782"/>
    <w:rsid w:val="055EB7AF"/>
    <w:rsid w:val="055EC110"/>
    <w:rsid w:val="05650972"/>
    <w:rsid w:val="0566B597"/>
    <w:rsid w:val="05679346"/>
    <w:rsid w:val="056809C3"/>
    <w:rsid w:val="056B4FA3"/>
    <w:rsid w:val="05777AB4"/>
    <w:rsid w:val="057E80B4"/>
    <w:rsid w:val="0581EE24"/>
    <w:rsid w:val="0582FC4A"/>
    <w:rsid w:val="0585BB8B"/>
    <w:rsid w:val="0587D8EF"/>
    <w:rsid w:val="058A2A72"/>
    <w:rsid w:val="0591E4D3"/>
    <w:rsid w:val="0595A134"/>
    <w:rsid w:val="0599BBA8"/>
    <w:rsid w:val="059A16E7"/>
    <w:rsid w:val="059A9F16"/>
    <w:rsid w:val="059C8475"/>
    <w:rsid w:val="05A2E115"/>
    <w:rsid w:val="05A30503"/>
    <w:rsid w:val="05A42F85"/>
    <w:rsid w:val="05A622D7"/>
    <w:rsid w:val="05A845D4"/>
    <w:rsid w:val="05ADC8E6"/>
    <w:rsid w:val="05AE3771"/>
    <w:rsid w:val="05B2EB8D"/>
    <w:rsid w:val="05B3B588"/>
    <w:rsid w:val="05B448D7"/>
    <w:rsid w:val="05B63790"/>
    <w:rsid w:val="05B66985"/>
    <w:rsid w:val="05BA16A4"/>
    <w:rsid w:val="05C16BE0"/>
    <w:rsid w:val="05C25192"/>
    <w:rsid w:val="05C27711"/>
    <w:rsid w:val="05C8D0DE"/>
    <w:rsid w:val="05CA999D"/>
    <w:rsid w:val="05CBEED8"/>
    <w:rsid w:val="05CC0C3C"/>
    <w:rsid w:val="05CD01B1"/>
    <w:rsid w:val="05D16B1E"/>
    <w:rsid w:val="05D89220"/>
    <w:rsid w:val="05D906D8"/>
    <w:rsid w:val="05DA6DA2"/>
    <w:rsid w:val="05DBD4C4"/>
    <w:rsid w:val="05DC472F"/>
    <w:rsid w:val="05E17ACC"/>
    <w:rsid w:val="05EC42A9"/>
    <w:rsid w:val="05EF9C40"/>
    <w:rsid w:val="05F00646"/>
    <w:rsid w:val="05F0724C"/>
    <w:rsid w:val="05F30F38"/>
    <w:rsid w:val="05F71AD4"/>
    <w:rsid w:val="05F8C623"/>
    <w:rsid w:val="05FCDCEF"/>
    <w:rsid w:val="05FCED26"/>
    <w:rsid w:val="060450EC"/>
    <w:rsid w:val="06047FE5"/>
    <w:rsid w:val="06079023"/>
    <w:rsid w:val="0607F032"/>
    <w:rsid w:val="060CCB49"/>
    <w:rsid w:val="060F3E13"/>
    <w:rsid w:val="061026DE"/>
    <w:rsid w:val="0613ACE5"/>
    <w:rsid w:val="0616626D"/>
    <w:rsid w:val="061DDDE7"/>
    <w:rsid w:val="061FA8BA"/>
    <w:rsid w:val="06230B6A"/>
    <w:rsid w:val="06235C4F"/>
    <w:rsid w:val="062458A4"/>
    <w:rsid w:val="06266315"/>
    <w:rsid w:val="062DAA0B"/>
    <w:rsid w:val="062F7B4D"/>
    <w:rsid w:val="06326594"/>
    <w:rsid w:val="063437A0"/>
    <w:rsid w:val="06365456"/>
    <w:rsid w:val="0645E38E"/>
    <w:rsid w:val="06477050"/>
    <w:rsid w:val="06477369"/>
    <w:rsid w:val="064A02AE"/>
    <w:rsid w:val="064A1E33"/>
    <w:rsid w:val="064C9DA4"/>
    <w:rsid w:val="06510CF3"/>
    <w:rsid w:val="065113B0"/>
    <w:rsid w:val="0653A043"/>
    <w:rsid w:val="0655BEA2"/>
    <w:rsid w:val="0657352D"/>
    <w:rsid w:val="065828B5"/>
    <w:rsid w:val="0658FA86"/>
    <w:rsid w:val="065C4BE6"/>
    <w:rsid w:val="0665A0BA"/>
    <w:rsid w:val="06669BB3"/>
    <w:rsid w:val="06687EBD"/>
    <w:rsid w:val="066A23EC"/>
    <w:rsid w:val="067490F1"/>
    <w:rsid w:val="06766AD9"/>
    <w:rsid w:val="06770201"/>
    <w:rsid w:val="0678B80E"/>
    <w:rsid w:val="0679718C"/>
    <w:rsid w:val="0684DD0F"/>
    <w:rsid w:val="0685FF5E"/>
    <w:rsid w:val="068BFB23"/>
    <w:rsid w:val="068D38FD"/>
    <w:rsid w:val="0694789D"/>
    <w:rsid w:val="0694D0CA"/>
    <w:rsid w:val="069AD15E"/>
    <w:rsid w:val="069DF7FB"/>
    <w:rsid w:val="06A7B253"/>
    <w:rsid w:val="06B06014"/>
    <w:rsid w:val="06B92AF9"/>
    <w:rsid w:val="06BF8DE9"/>
    <w:rsid w:val="06C05CF6"/>
    <w:rsid w:val="06C31D4E"/>
    <w:rsid w:val="06C3F138"/>
    <w:rsid w:val="06C43272"/>
    <w:rsid w:val="06C6E8F9"/>
    <w:rsid w:val="06CB3875"/>
    <w:rsid w:val="06CEB148"/>
    <w:rsid w:val="06D01055"/>
    <w:rsid w:val="06D06A18"/>
    <w:rsid w:val="06D2A2F9"/>
    <w:rsid w:val="06D4A1FC"/>
    <w:rsid w:val="06D79DBB"/>
    <w:rsid w:val="06D84C7F"/>
    <w:rsid w:val="06D97A51"/>
    <w:rsid w:val="06DC0C66"/>
    <w:rsid w:val="06DFDE68"/>
    <w:rsid w:val="06E48DC5"/>
    <w:rsid w:val="06E53362"/>
    <w:rsid w:val="06E542C1"/>
    <w:rsid w:val="06E57BA2"/>
    <w:rsid w:val="06E9A557"/>
    <w:rsid w:val="06EF85EB"/>
    <w:rsid w:val="06EF91F7"/>
    <w:rsid w:val="06F06457"/>
    <w:rsid w:val="06F104F3"/>
    <w:rsid w:val="06F32569"/>
    <w:rsid w:val="06F620ED"/>
    <w:rsid w:val="0700B5C1"/>
    <w:rsid w:val="07023242"/>
    <w:rsid w:val="0705F074"/>
    <w:rsid w:val="0715CF3F"/>
    <w:rsid w:val="0716A6E3"/>
    <w:rsid w:val="0718DAAD"/>
    <w:rsid w:val="071F2CAC"/>
    <w:rsid w:val="0721B370"/>
    <w:rsid w:val="072639F6"/>
    <w:rsid w:val="072A5C9A"/>
    <w:rsid w:val="072A70AA"/>
    <w:rsid w:val="072AAB79"/>
    <w:rsid w:val="0737F7B4"/>
    <w:rsid w:val="0738E391"/>
    <w:rsid w:val="0749040B"/>
    <w:rsid w:val="074AE52B"/>
    <w:rsid w:val="074C9DCD"/>
    <w:rsid w:val="074CADEB"/>
    <w:rsid w:val="074DEF3F"/>
    <w:rsid w:val="075186C6"/>
    <w:rsid w:val="0755BCFE"/>
    <w:rsid w:val="0757B960"/>
    <w:rsid w:val="0758121A"/>
    <w:rsid w:val="0762653E"/>
    <w:rsid w:val="07628B57"/>
    <w:rsid w:val="0762EB9C"/>
    <w:rsid w:val="0765147A"/>
    <w:rsid w:val="07676DE9"/>
    <w:rsid w:val="07682152"/>
    <w:rsid w:val="07684AC3"/>
    <w:rsid w:val="0768907E"/>
    <w:rsid w:val="076A13FC"/>
    <w:rsid w:val="076B0818"/>
    <w:rsid w:val="076E59F9"/>
    <w:rsid w:val="07732B69"/>
    <w:rsid w:val="07784A64"/>
    <w:rsid w:val="0778A5D0"/>
    <w:rsid w:val="077A6288"/>
    <w:rsid w:val="077B9EAF"/>
    <w:rsid w:val="077DCD66"/>
    <w:rsid w:val="07827E09"/>
    <w:rsid w:val="0786F426"/>
    <w:rsid w:val="07876BB9"/>
    <w:rsid w:val="0787A3D1"/>
    <w:rsid w:val="07884525"/>
    <w:rsid w:val="078C65C6"/>
    <w:rsid w:val="078C7882"/>
    <w:rsid w:val="078EF51F"/>
    <w:rsid w:val="07990B94"/>
    <w:rsid w:val="0799CF62"/>
    <w:rsid w:val="079BB8AF"/>
    <w:rsid w:val="079C5E7E"/>
    <w:rsid w:val="07A446A2"/>
    <w:rsid w:val="07A5FBBA"/>
    <w:rsid w:val="07A81C11"/>
    <w:rsid w:val="07A90708"/>
    <w:rsid w:val="07AF2515"/>
    <w:rsid w:val="07B402D9"/>
    <w:rsid w:val="07BEE02A"/>
    <w:rsid w:val="07BF4B44"/>
    <w:rsid w:val="07BF59DF"/>
    <w:rsid w:val="07C1DB30"/>
    <w:rsid w:val="07C1F0F8"/>
    <w:rsid w:val="07C29EEF"/>
    <w:rsid w:val="07C32350"/>
    <w:rsid w:val="07C32E72"/>
    <w:rsid w:val="07C5CBC7"/>
    <w:rsid w:val="07C63DB7"/>
    <w:rsid w:val="07C77AAF"/>
    <w:rsid w:val="07C9351F"/>
    <w:rsid w:val="07C9537D"/>
    <w:rsid w:val="07D77284"/>
    <w:rsid w:val="07DF89D5"/>
    <w:rsid w:val="07E1CA29"/>
    <w:rsid w:val="07E29FD2"/>
    <w:rsid w:val="07E53284"/>
    <w:rsid w:val="07E57B09"/>
    <w:rsid w:val="07E750D2"/>
    <w:rsid w:val="07F3CFB7"/>
    <w:rsid w:val="07F3F32A"/>
    <w:rsid w:val="07F6F318"/>
    <w:rsid w:val="07FC568A"/>
    <w:rsid w:val="08024CCF"/>
    <w:rsid w:val="08048B9B"/>
    <w:rsid w:val="08065009"/>
    <w:rsid w:val="08081B61"/>
    <w:rsid w:val="08088B39"/>
    <w:rsid w:val="0808C364"/>
    <w:rsid w:val="080A4670"/>
    <w:rsid w:val="080D0962"/>
    <w:rsid w:val="0812B676"/>
    <w:rsid w:val="0816537C"/>
    <w:rsid w:val="08186AF6"/>
    <w:rsid w:val="081886F3"/>
    <w:rsid w:val="081F5994"/>
    <w:rsid w:val="081FA544"/>
    <w:rsid w:val="0820E181"/>
    <w:rsid w:val="0824170D"/>
    <w:rsid w:val="0826F78E"/>
    <w:rsid w:val="082753C2"/>
    <w:rsid w:val="08304A6D"/>
    <w:rsid w:val="0831CFBB"/>
    <w:rsid w:val="08399AB2"/>
    <w:rsid w:val="0839DBE2"/>
    <w:rsid w:val="083B0183"/>
    <w:rsid w:val="083CB675"/>
    <w:rsid w:val="083D43FF"/>
    <w:rsid w:val="083D75D4"/>
    <w:rsid w:val="083DF1B6"/>
    <w:rsid w:val="084372CF"/>
    <w:rsid w:val="08443F12"/>
    <w:rsid w:val="0849230A"/>
    <w:rsid w:val="08509675"/>
    <w:rsid w:val="0855E8D0"/>
    <w:rsid w:val="085AFF41"/>
    <w:rsid w:val="085E7D1A"/>
    <w:rsid w:val="0861BC16"/>
    <w:rsid w:val="0865020F"/>
    <w:rsid w:val="0866541A"/>
    <w:rsid w:val="086A1AFF"/>
    <w:rsid w:val="086BE65F"/>
    <w:rsid w:val="0885F53C"/>
    <w:rsid w:val="08887A67"/>
    <w:rsid w:val="088FE654"/>
    <w:rsid w:val="08913614"/>
    <w:rsid w:val="0895DD4C"/>
    <w:rsid w:val="08975CDF"/>
    <w:rsid w:val="089A7439"/>
    <w:rsid w:val="089BCACE"/>
    <w:rsid w:val="089EF45F"/>
    <w:rsid w:val="08A029FF"/>
    <w:rsid w:val="08A0402A"/>
    <w:rsid w:val="08A3FB34"/>
    <w:rsid w:val="08A46497"/>
    <w:rsid w:val="08A5E211"/>
    <w:rsid w:val="08A6D74E"/>
    <w:rsid w:val="08A8575D"/>
    <w:rsid w:val="08B0592F"/>
    <w:rsid w:val="08B16891"/>
    <w:rsid w:val="08B1DDC2"/>
    <w:rsid w:val="08B2042A"/>
    <w:rsid w:val="08B94C80"/>
    <w:rsid w:val="08BBD6AB"/>
    <w:rsid w:val="08BCFABD"/>
    <w:rsid w:val="08CB2956"/>
    <w:rsid w:val="08CE6E65"/>
    <w:rsid w:val="08D01634"/>
    <w:rsid w:val="08D85BC3"/>
    <w:rsid w:val="08DA5EDD"/>
    <w:rsid w:val="08DB402F"/>
    <w:rsid w:val="08F19D0D"/>
    <w:rsid w:val="08F5338C"/>
    <w:rsid w:val="08F58DF5"/>
    <w:rsid w:val="08F96D9B"/>
    <w:rsid w:val="08F99EFD"/>
    <w:rsid w:val="08FA8E0B"/>
    <w:rsid w:val="08FD932C"/>
    <w:rsid w:val="08FEA400"/>
    <w:rsid w:val="08FF56CE"/>
    <w:rsid w:val="0902B26F"/>
    <w:rsid w:val="090697C1"/>
    <w:rsid w:val="090AEDE0"/>
    <w:rsid w:val="090CD434"/>
    <w:rsid w:val="090CE312"/>
    <w:rsid w:val="090E17EA"/>
    <w:rsid w:val="0912906A"/>
    <w:rsid w:val="0912E5B4"/>
    <w:rsid w:val="091966AF"/>
    <w:rsid w:val="091A148B"/>
    <w:rsid w:val="091DA07E"/>
    <w:rsid w:val="091DED2F"/>
    <w:rsid w:val="091EC05F"/>
    <w:rsid w:val="0921CB38"/>
    <w:rsid w:val="09234D53"/>
    <w:rsid w:val="09257D16"/>
    <w:rsid w:val="0925AE96"/>
    <w:rsid w:val="09260748"/>
    <w:rsid w:val="09272EAA"/>
    <w:rsid w:val="09320BDA"/>
    <w:rsid w:val="0932768E"/>
    <w:rsid w:val="093356AE"/>
    <w:rsid w:val="09343D78"/>
    <w:rsid w:val="09345A73"/>
    <w:rsid w:val="09346832"/>
    <w:rsid w:val="0934C885"/>
    <w:rsid w:val="0935A881"/>
    <w:rsid w:val="093837EA"/>
    <w:rsid w:val="093AC61D"/>
    <w:rsid w:val="093CC3AC"/>
    <w:rsid w:val="093CF740"/>
    <w:rsid w:val="094A9E25"/>
    <w:rsid w:val="0951449D"/>
    <w:rsid w:val="09526500"/>
    <w:rsid w:val="0954CA4A"/>
    <w:rsid w:val="0956D78E"/>
    <w:rsid w:val="09586EAD"/>
    <w:rsid w:val="0958EC36"/>
    <w:rsid w:val="095FE802"/>
    <w:rsid w:val="09615A55"/>
    <w:rsid w:val="096BBBB5"/>
    <w:rsid w:val="096E590E"/>
    <w:rsid w:val="096EA62E"/>
    <w:rsid w:val="096F27DF"/>
    <w:rsid w:val="096F7B21"/>
    <w:rsid w:val="09723483"/>
    <w:rsid w:val="09731393"/>
    <w:rsid w:val="0973FB5F"/>
    <w:rsid w:val="09767C5B"/>
    <w:rsid w:val="09779179"/>
    <w:rsid w:val="097BD2A0"/>
    <w:rsid w:val="097EE122"/>
    <w:rsid w:val="09817B01"/>
    <w:rsid w:val="09827E6E"/>
    <w:rsid w:val="0982DD0E"/>
    <w:rsid w:val="0983F166"/>
    <w:rsid w:val="0985960A"/>
    <w:rsid w:val="09874F7E"/>
    <w:rsid w:val="098F48FF"/>
    <w:rsid w:val="0990E026"/>
    <w:rsid w:val="0993A40C"/>
    <w:rsid w:val="0996BA85"/>
    <w:rsid w:val="09998C42"/>
    <w:rsid w:val="0999A808"/>
    <w:rsid w:val="099BECD2"/>
    <w:rsid w:val="099D525C"/>
    <w:rsid w:val="099DA41F"/>
    <w:rsid w:val="09A169A9"/>
    <w:rsid w:val="09A84D07"/>
    <w:rsid w:val="09AA0344"/>
    <w:rsid w:val="09AB9242"/>
    <w:rsid w:val="09ABA9F5"/>
    <w:rsid w:val="09AE7E62"/>
    <w:rsid w:val="09AF21BB"/>
    <w:rsid w:val="09B28E43"/>
    <w:rsid w:val="09B69F1E"/>
    <w:rsid w:val="09B83FCC"/>
    <w:rsid w:val="09BDB70C"/>
    <w:rsid w:val="09BE1988"/>
    <w:rsid w:val="09BE8658"/>
    <w:rsid w:val="09BFCC8F"/>
    <w:rsid w:val="09C07DBD"/>
    <w:rsid w:val="09C2B313"/>
    <w:rsid w:val="09C5DE54"/>
    <w:rsid w:val="09C716D0"/>
    <w:rsid w:val="09C992C1"/>
    <w:rsid w:val="09C9EE16"/>
    <w:rsid w:val="09CD16E9"/>
    <w:rsid w:val="09CFCDC0"/>
    <w:rsid w:val="09D05023"/>
    <w:rsid w:val="09D2FFC9"/>
    <w:rsid w:val="09D3C243"/>
    <w:rsid w:val="09D74A42"/>
    <w:rsid w:val="09D7C8A6"/>
    <w:rsid w:val="09D8D0C6"/>
    <w:rsid w:val="09DF8F41"/>
    <w:rsid w:val="09E1710E"/>
    <w:rsid w:val="09E5202A"/>
    <w:rsid w:val="09E89B7A"/>
    <w:rsid w:val="09ECF91A"/>
    <w:rsid w:val="09ED7C71"/>
    <w:rsid w:val="09EDF8DA"/>
    <w:rsid w:val="09F14218"/>
    <w:rsid w:val="09F34246"/>
    <w:rsid w:val="09F3632F"/>
    <w:rsid w:val="09FC5915"/>
    <w:rsid w:val="09FDF8B7"/>
    <w:rsid w:val="0A01B3A3"/>
    <w:rsid w:val="0A052B18"/>
    <w:rsid w:val="0A057F15"/>
    <w:rsid w:val="0A05E8F2"/>
    <w:rsid w:val="0A067925"/>
    <w:rsid w:val="0A073D4B"/>
    <w:rsid w:val="0A0D54CE"/>
    <w:rsid w:val="0A0DACFE"/>
    <w:rsid w:val="0A1894E5"/>
    <w:rsid w:val="0A1DAECE"/>
    <w:rsid w:val="0A1DEE01"/>
    <w:rsid w:val="0A1F498A"/>
    <w:rsid w:val="0A1F86D3"/>
    <w:rsid w:val="0A230555"/>
    <w:rsid w:val="0A2307FD"/>
    <w:rsid w:val="0A26DE00"/>
    <w:rsid w:val="0A278514"/>
    <w:rsid w:val="0A2973AB"/>
    <w:rsid w:val="0A2FFE2B"/>
    <w:rsid w:val="0A3D7449"/>
    <w:rsid w:val="0A4566BC"/>
    <w:rsid w:val="0A4EAEEE"/>
    <w:rsid w:val="0A4FEA54"/>
    <w:rsid w:val="0A513D9C"/>
    <w:rsid w:val="0A533AFB"/>
    <w:rsid w:val="0A54A694"/>
    <w:rsid w:val="0A56E3E1"/>
    <w:rsid w:val="0A5C820C"/>
    <w:rsid w:val="0A5F007D"/>
    <w:rsid w:val="0A649CF3"/>
    <w:rsid w:val="0A6A2450"/>
    <w:rsid w:val="0A6B78CE"/>
    <w:rsid w:val="0A70A15A"/>
    <w:rsid w:val="0A71F7AA"/>
    <w:rsid w:val="0A76F8D1"/>
    <w:rsid w:val="0A78C453"/>
    <w:rsid w:val="0A7B0222"/>
    <w:rsid w:val="0A7B6223"/>
    <w:rsid w:val="0A7EE19D"/>
    <w:rsid w:val="0A813F21"/>
    <w:rsid w:val="0A81BD38"/>
    <w:rsid w:val="0A82208D"/>
    <w:rsid w:val="0A8C2851"/>
    <w:rsid w:val="0A8DCD6B"/>
    <w:rsid w:val="0A8E1CB8"/>
    <w:rsid w:val="0A8E6483"/>
    <w:rsid w:val="0A937E4A"/>
    <w:rsid w:val="0A952596"/>
    <w:rsid w:val="0A968E8D"/>
    <w:rsid w:val="0A9DBBB7"/>
    <w:rsid w:val="0AA64F87"/>
    <w:rsid w:val="0AAD8B75"/>
    <w:rsid w:val="0AAE5E8C"/>
    <w:rsid w:val="0AB0F883"/>
    <w:rsid w:val="0AB1F8E7"/>
    <w:rsid w:val="0AB3FF47"/>
    <w:rsid w:val="0AB710D6"/>
    <w:rsid w:val="0AB873CA"/>
    <w:rsid w:val="0ABEE4D2"/>
    <w:rsid w:val="0ACDB5CE"/>
    <w:rsid w:val="0ACDD1EF"/>
    <w:rsid w:val="0ACDD9E2"/>
    <w:rsid w:val="0ACE09F0"/>
    <w:rsid w:val="0AD45D1F"/>
    <w:rsid w:val="0AD4F355"/>
    <w:rsid w:val="0AD8B981"/>
    <w:rsid w:val="0ADA8477"/>
    <w:rsid w:val="0ADAADFF"/>
    <w:rsid w:val="0ADABEFE"/>
    <w:rsid w:val="0ADAC33A"/>
    <w:rsid w:val="0ADBEC41"/>
    <w:rsid w:val="0AE002C2"/>
    <w:rsid w:val="0AE044BF"/>
    <w:rsid w:val="0AE1318B"/>
    <w:rsid w:val="0AE202F3"/>
    <w:rsid w:val="0AE6D689"/>
    <w:rsid w:val="0AFB1033"/>
    <w:rsid w:val="0AFD13D4"/>
    <w:rsid w:val="0AFED660"/>
    <w:rsid w:val="0AFF62DF"/>
    <w:rsid w:val="0B04FA59"/>
    <w:rsid w:val="0B094997"/>
    <w:rsid w:val="0B0A5329"/>
    <w:rsid w:val="0B144134"/>
    <w:rsid w:val="0B145E64"/>
    <w:rsid w:val="0B14C823"/>
    <w:rsid w:val="0B14E749"/>
    <w:rsid w:val="0B15B99E"/>
    <w:rsid w:val="0B182B75"/>
    <w:rsid w:val="0B188AAE"/>
    <w:rsid w:val="0B19918D"/>
    <w:rsid w:val="0B1ECB7F"/>
    <w:rsid w:val="0B201DE6"/>
    <w:rsid w:val="0B28CC76"/>
    <w:rsid w:val="0B2B8475"/>
    <w:rsid w:val="0B2D630C"/>
    <w:rsid w:val="0B2ED254"/>
    <w:rsid w:val="0B30F846"/>
    <w:rsid w:val="0B33C30D"/>
    <w:rsid w:val="0B37856B"/>
    <w:rsid w:val="0B3790BE"/>
    <w:rsid w:val="0B3AC815"/>
    <w:rsid w:val="0B3C2FF8"/>
    <w:rsid w:val="0B3CF2B5"/>
    <w:rsid w:val="0B427754"/>
    <w:rsid w:val="0B4618CA"/>
    <w:rsid w:val="0B4D8785"/>
    <w:rsid w:val="0B5068DF"/>
    <w:rsid w:val="0B54539A"/>
    <w:rsid w:val="0B5BB751"/>
    <w:rsid w:val="0B5E6CC9"/>
    <w:rsid w:val="0B612E9C"/>
    <w:rsid w:val="0B6421A7"/>
    <w:rsid w:val="0B6820C1"/>
    <w:rsid w:val="0B687D2A"/>
    <w:rsid w:val="0B743CB7"/>
    <w:rsid w:val="0B7443AF"/>
    <w:rsid w:val="0B765201"/>
    <w:rsid w:val="0B784EE7"/>
    <w:rsid w:val="0B7ABE23"/>
    <w:rsid w:val="0B7B0FF3"/>
    <w:rsid w:val="0B8027E2"/>
    <w:rsid w:val="0B81F04B"/>
    <w:rsid w:val="0B820AE9"/>
    <w:rsid w:val="0B85489B"/>
    <w:rsid w:val="0B8A5B92"/>
    <w:rsid w:val="0B8B42AD"/>
    <w:rsid w:val="0B8BD94A"/>
    <w:rsid w:val="0B8CA081"/>
    <w:rsid w:val="0B903DDD"/>
    <w:rsid w:val="0B91D96A"/>
    <w:rsid w:val="0B939AF6"/>
    <w:rsid w:val="0B978E05"/>
    <w:rsid w:val="0B9E36F1"/>
    <w:rsid w:val="0B9E910E"/>
    <w:rsid w:val="0BA04A6A"/>
    <w:rsid w:val="0BA48B36"/>
    <w:rsid w:val="0BA922C1"/>
    <w:rsid w:val="0BA93BFF"/>
    <w:rsid w:val="0BB18F63"/>
    <w:rsid w:val="0BB4DAE8"/>
    <w:rsid w:val="0BBD3F60"/>
    <w:rsid w:val="0BBD91DE"/>
    <w:rsid w:val="0BC00B86"/>
    <w:rsid w:val="0BC1120F"/>
    <w:rsid w:val="0BC3CA03"/>
    <w:rsid w:val="0BC41943"/>
    <w:rsid w:val="0BC56F20"/>
    <w:rsid w:val="0BCD0802"/>
    <w:rsid w:val="0BD19CA0"/>
    <w:rsid w:val="0BD268C1"/>
    <w:rsid w:val="0BD26CA5"/>
    <w:rsid w:val="0BD3CE46"/>
    <w:rsid w:val="0BD44DDE"/>
    <w:rsid w:val="0BD4790F"/>
    <w:rsid w:val="0BD52111"/>
    <w:rsid w:val="0BD7BF04"/>
    <w:rsid w:val="0BDDDB68"/>
    <w:rsid w:val="0BDFAA81"/>
    <w:rsid w:val="0BE26851"/>
    <w:rsid w:val="0BE72646"/>
    <w:rsid w:val="0BEEC944"/>
    <w:rsid w:val="0BEECDE9"/>
    <w:rsid w:val="0BEF92ED"/>
    <w:rsid w:val="0BF4D06D"/>
    <w:rsid w:val="0BF58664"/>
    <w:rsid w:val="0C00DDB8"/>
    <w:rsid w:val="0C07F3E0"/>
    <w:rsid w:val="0C08460D"/>
    <w:rsid w:val="0C0B7EFD"/>
    <w:rsid w:val="0C101B58"/>
    <w:rsid w:val="0C139B67"/>
    <w:rsid w:val="0C13F65D"/>
    <w:rsid w:val="0C160A2D"/>
    <w:rsid w:val="0C16272E"/>
    <w:rsid w:val="0C192D61"/>
    <w:rsid w:val="0C1B2579"/>
    <w:rsid w:val="0C1F95C7"/>
    <w:rsid w:val="0C215EFD"/>
    <w:rsid w:val="0C2164D5"/>
    <w:rsid w:val="0C2308A7"/>
    <w:rsid w:val="0C231295"/>
    <w:rsid w:val="0C291C25"/>
    <w:rsid w:val="0C2B446A"/>
    <w:rsid w:val="0C2D1A95"/>
    <w:rsid w:val="0C2F0F6D"/>
    <w:rsid w:val="0C30AA88"/>
    <w:rsid w:val="0C32BC49"/>
    <w:rsid w:val="0C35B69B"/>
    <w:rsid w:val="0C361F3D"/>
    <w:rsid w:val="0C386708"/>
    <w:rsid w:val="0C386E5B"/>
    <w:rsid w:val="0C3AE65E"/>
    <w:rsid w:val="0C3E3087"/>
    <w:rsid w:val="0C3EF615"/>
    <w:rsid w:val="0C4A5599"/>
    <w:rsid w:val="0C4EF734"/>
    <w:rsid w:val="0C4FE762"/>
    <w:rsid w:val="0C52EA00"/>
    <w:rsid w:val="0C5517F5"/>
    <w:rsid w:val="0C593B90"/>
    <w:rsid w:val="0C5C50D9"/>
    <w:rsid w:val="0C6392E1"/>
    <w:rsid w:val="0C64A1A2"/>
    <w:rsid w:val="0C66D136"/>
    <w:rsid w:val="0C673C79"/>
    <w:rsid w:val="0C6B345E"/>
    <w:rsid w:val="0C6D846A"/>
    <w:rsid w:val="0C6D8C1E"/>
    <w:rsid w:val="0C6FCB3F"/>
    <w:rsid w:val="0C704B26"/>
    <w:rsid w:val="0C742470"/>
    <w:rsid w:val="0C75CA18"/>
    <w:rsid w:val="0C768114"/>
    <w:rsid w:val="0C81AD81"/>
    <w:rsid w:val="0C846DC2"/>
    <w:rsid w:val="0C87A188"/>
    <w:rsid w:val="0C87E418"/>
    <w:rsid w:val="0C8CC73C"/>
    <w:rsid w:val="0C8F24F0"/>
    <w:rsid w:val="0C930D32"/>
    <w:rsid w:val="0C943027"/>
    <w:rsid w:val="0C98C498"/>
    <w:rsid w:val="0C990ADA"/>
    <w:rsid w:val="0C9ACF97"/>
    <w:rsid w:val="0C9F751F"/>
    <w:rsid w:val="0CA0F974"/>
    <w:rsid w:val="0CA3FBC9"/>
    <w:rsid w:val="0CA47D64"/>
    <w:rsid w:val="0CA5BE79"/>
    <w:rsid w:val="0CA5CAEE"/>
    <w:rsid w:val="0CA72696"/>
    <w:rsid w:val="0CA7C1B8"/>
    <w:rsid w:val="0CACE60B"/>
    <w:rsid w:val="0CAED2E1"/>
    <w:rsid w:val="0CB3B2A9"/>
    <w:rsid w:val="0CBA7755"/>
    <w:rsid w:val="0CBCE148"/>
    <w:rsid w:val="0CBDD893"/>
    <w:rsid w:val="0CBEFC40"/>
    <w:rsid w:val="0CC1FF6F"/>
    <w:rsid w:val="0CC4A6D2"/>
    <w:rsid w:val="0CC62BB0"/>
    <w:rsid w:val="0CC9862A"/>
    <w:rsid w:val="0CCE2758"/>
    <w:rsid w:val="0CCF1BAD"/>
    <w:rsid w:val="0CCF72A9"/>
    <w:rsid w:val="0CD5DC51"/>
    <w:rsid w:val="0CD6E328"/>
    <w:rsid w:val="0CD7CF2E"/>
    <w:rsid w:val="0CDBFC1F"/>
    <w:rsid w:val="0CE164A0"/>
    <w:rsid w:val="0CF0BB58"/>
    <w:rsid w:val="0CF21771"/>
    <w:rsid w:val="0CF6FDA2"/>
    <w:rsid w:val="0CF72C65"/>
    <w:rsid w:val="0CFAA219"/>
    <w:rsid w:val="0CFDFB54"/>
    <w:rsid w:val="0CFF3F5B"/>
    <w:rsid w:val="0D01A3F4"/>
    <w:rsid w:val="0D02187E"/>
    <w:rsid w:val="0D06129B"/>
    <w:rsid w:val="0D099A27"/>
    <w:rsid w:val="0D0BC4BB"/>
    <w:rsid w:val="0D11BCD5"/>
    <w:rsid w:val="0D131BB7"/>
    <w:rsid w:val="0D17D61E"/>
    <w:rsid w:val="0D181D89"/>
    <w:rsid w:val="0D18DD14"/>
    <w:rsid w:val="0D1DAA1F"/>
    <w:rsid w:val="0D2080D3"/>
    <w:rsid w:val="0D215661"/>
    <w:rsid w:val="0D21629A"/>
    <w:rsid w:val="0D22D1E1"/>
    <w:rsid w:val="0D25935D"/>
    <w:rsid w:val="0D26E51B"/>
    <w:rsid w:val="0D28F861"/>
    <w:rsid w:val="0D2942AF"/>
    <w:rsid w:val="0D2B7F70"/>
    <w:rsid w:val="0D2C09C3"/>
    <w:rsid w:val="0D39A2FE"/>
    <w:rsid w:val="0D39AE05"/>
    <w:rsid w:val="0D3F872F"/>
    <w:rsid w:val="0D419E50"/>
    <w:rsid w:val="0D41E331"/>
    <w:rsid w:val="0D43FF0F"/>
    <w:rsid w:val="0D441402"/>
    <w:rsid w:val="0D470C3A"/>
    <w:rsid w:val="0D47FAFC"/>
    <w:rsid w:val="0D4A2C28"/>
    <w:rsid w:val="0D524B1C"/>
    <w:rsid w:val="0D5987DE"/>
    <w:rsid w:val="0D641112"/>
    <w:rsid w:val="0D6476C2"/>
    <w:rsid w:val="0D65BA57"/>
    <w:rsid w:val="0D680012"/>
    <w:rsid w:val="0D777621"/>
    <w:rsid w:val="0D7AE3DC"/>
    <w:rsid w:val="0D7C91B1"/>
    <w:rsid w:val="0D7F9547"/>
    <w:rsid w:val="0D82DB03"/>
    <w:rsid w:val="0D836C44"/>
    <w:rsid w:val="0D83C377"/>
    <w:rsid w:val="0D850A5D"/>
    <w:rsid w:val="0D89736E"/>
    <w:rsid w:val="0D8BF1BC"/>
    <w:rsid w:val="0D924148"/>
    <w:rsid w:val="0D92D574"/>
    <w:rsid w:val="0D93C663"/>
    <w:rsid w:val="0D979E55"/>
    <w:rsid w:val="0D9BA3BD"/>
    <w:rsid w:val="0D9CF1E0"/>
    <w:rsid w:val="0D9E05D9"/>
    <w:rsid w:val="0D9E07B9"/>
    <w:rsid w:val="0DA12EDA"/>
    <w:rsid w:val="0DA79634"/>
    <w:rsid w:val="0DAE1E4A"/>
    <w:rsid w:val="0DAEEAD8"/>
    <w:rsid w:val="0DB21E92"/>
    <w:rsid w:val="0DB73216"/>
    <w:rsid w:val="0DBD18E3"/>
    <w:rsid w:val="0DC0AC59"/>
    <w:rsid w:val="0DC45058"/>
    <w:rsid w:val="0DC4D3CB"/>
    <w:rsid w:val="0DC535EA"/>
    <w:rsid w:val="0DCA5E61"/>
    <w:rsid w:val="0DCA62AC"/>
    <w:rsid w:val="0DCAB5E0"/>
    <w:rsid w:val="0DCDA619"/>
    <w:rsid w:val="0DCF1172"/>
    <w:rsid w:val="0DCFF3B8"/>
    <w:rsid w:val="0DD08721"/>
    <w:rsid w:val="0DD0B161"/>
    <w:rsid w:val="0DD4D381"/>
    <w:rsid w:val="0DD6BA70"/>
    <w:rsid w:val="0DD864AB"/>
    <w:rsid w:val="0DD91B56"/>
    <w:rsid w:val="0DE1DB4A"/>
    <w:rsid w:val="0DE306F0"/>
    <w:rsid w:val="0DE4608F"/>
    <w:rsid w:val="0DE59269"/>
    <w:rsid w:val="0DEB9C79"/>
    <w:rsid w:val="0DED954C"/>
    <w:rsid w:val="0DEE3E1C"/>
    <w:rsid w:val="0DEF7A58"/>
    <w:rsid w:val="0DF11C4E"/>
    <w:rsid w:val="0DF306E1"/>
    <w:rsid w:val="0DF3140C"/>
    <w:rsid w:val="0E00CDFA"/>
    <w:rsid w:val="0E03D56D"/>
    <w:rsid w:val="0E05F3F2"/>
    <w:rsid w:val="0E07791A"/>
    <w:rsid w:val="0E09B69F"/>
    <w:rsid w:val="0E09BB81"/>
    <w:rsid w:val="0E0ADCA2"/>
    <w:rsid w:val="0E0C1024"/>
    <w:rsid w:val="0E0DE996"/>
    <w:rsid w:val="0E105638"/>
    <w:rsid w:val="0E1153BA"/>
    <w:rsid w:val="0E131B0D"/>
    <w:rsid w:val="0E1576D8"/>
    <w:rsid w:val="0E1672D2"/>
    <w:rsid w:val="0E1B8CED"/>
    <w:rsid w:val="0E1D17DC"/>
    <w:rsid w:val="0E1D238F"/>
    <w:rsid w:val="0E1E8103"/>
    <w:rsid w:val="0E1F9936"/>
    <w:rsid w:val="0E2240EF"/>
    <w:rsid w:val="0E224937"/>
    <w:rsid w:val="0E2D4DD9"/>
    <w:rsid w:val="0E35FFEF"/>
    <w:rsid w:val="0E367190"/>
    <w:rsid w:val="0E3DB48C"/>
    <w:rsid w:val="0E45575A"/>
    <w:rsid w:val="0E479DD1"/>
    <w:rsid w:val="0E47CCE0"/>
    <w:rsid w:val="0E4A7EF1"/>
    <w:rsid w:val="0E4E08DC"/>
    <w:rsid w:val="0E4E2DB0"/>
    <w:rsid w:val="0E4FE813"/>
    <w:rsid w:val="0E546DAB"/>
    <w:rsid w:val="0E57074A"/>
    <w:rsid w:val="0E57973E"/>
    <w:rsid w:val="0E58AE8E"/>
    <w:rsid w:val="0E5B6C0B"/>
    <w:rsid w:val="0E5C516A"/>
    <w:rsid w:val="0E5D383A"/>
    <w:rsid w:val="0E5D91A9"/>
    <w:rsid w:val="0E5DCDBC"/>
    <w:rsid w:val="0E5E6D42"/>
    <w:rsid w:val="0E5F07CF"/>
    <w:rsid w:val="0E5F4676"/>
    <w:rsid w:val="0E62FCBA"/>
    <w:rsid w:val="0E63F8F6"/>
    <w:rsid w:val="0E6468F1"/>
    <w:rsid w:val="0E646C08"/>
    <w:rsid w:val="0E651FE2"/>
    <w:rsid w:val="0E67486E"/>
    <w:rsid w:val="0E69DA60"/>
    <w:rsid w:val="0E6FBA68"/>
    <w:rsid w:val="0E7298B0"/>
    <w:rsid w:val="0E738FCA"/>
    <w:rsid w:val="0E755130"/>
    <w:rsid w:val="0E7BAB5C"/>
    <w:rsid w:val="0E7E2CBB"/>
    <w:rsid w:val="0E7FEECD"/>
    <w:rsid w:val="0E82978A"/>
    <w:rsid w:val="0E833C82"/>
    <w:rsid w:val="0E833DE5"/>
    <w:rsid w:val="0E84D6F7"/>
    <w:rsid w:val="0E8787A5"/>
    <w:rsid w:val="0E879E94"/>
    <w:rsid w:val="0E8A0D86"/>
    <w:rsid w:val="0E8CE74B"/>
    <w:rsid w:val="0E93AC72"/>
    <w:rsid w:val="0E940E3A"/>
    <w:rsid w:val="0E96D0E5"/>
    <w:rsid w:val="0E9B7BD3"/>
    <w:rsid w:val="0EA11F69"/>
    <w:rsid w:val="0EA43BF8"/>
    <w:rsid w:val="0EA580FD"/>
    <w:rsid w:val="0EA62ECE"/>
    <w:rsid w:val="0EA74275"/>
    <w:rsid w:val="0EAFE9CD"/>
    <w:rsid w:val="0EB6CECD"/>
    <w:rsid w:val="0EB86B62"/>
    <w:rsid w:val="0EB8AA89"/>
    <w:rsid w:val="0EB8B181"/>
    <w:rsid w:val="0EBA42BB"/>
    <w:rsid w:val="0EBD80E9"/>
    <w:rsid w:val="0EC4B186"/>
    <w:rsid w:val="0EC9FF71"/>
    <w:rsid w:val="0ECB8BEF"/>
    <w:rsid w:val="0ECEDF69"/>
    <w:rsid w:val="0ED193D3"/>
    <w:rsid w:val="0ED55BF8"/>
    <w:rsid w:val="0ED63162"/>
    <w:rsid w:val="0ED7AD1B"/>
    <w:rsid w:val="0ED92CBE"/>
    <w:rsid w:val="0EDA07F6"/>
    <w:rsid w:val="0EDA2F62"/>
    <w:rsid w:val="0EDC08C2"/>
    <w:rsid w:val="0EDC776A"/>
    <w:rsid w:val="0EDFAEC4"/>
    <w:rsid w:val="0EE1A68A"/>
    <w:rsid w:val="0EE1BA85"/>
    <w:rsid w:val="0EE32A3A"/>
    <w:rsid w:val="0EEAD00D"/>
    <w:rsid w:val="0EEC3AC1"/>
    <w:rsid w:val="0EF240E3"/>
    <w:rsid w:val="0EF283D0"/>
    <w:rsid w:val="0EF5066A"/>
    <w:rsid w:val="0EF621C9"/>
    <w:rsid w:val="0EF94B2B"/>
    <w:rsid w:val="0EFB5C35"/>
    <w:rsid w:val="0F01174A"/>
    <w:rsid w:val="0F02B908"/>
    <w:rsid w:val="0F0620A3"/>
    <w:rsid w:val="0F0688F5"/>
    <w:rsid w:val="0F0964D9"/>
    <w:rsid w:val="0F09A293"/>
    <w:rsid w:val="0F0BD45D"/>
    <w:rsid w:val="0F0F15DC"/>
    <w:rsid w:val="0F12131E"/>
    <w:rsid w:val="0F187923"/>
    <w:rsid w:val="0F18B8A2"/>
    <w:rsid w:val="0F1999E6"/>
    <w:rsid w:val="0F1D7E8A"/>
    <w:rsid w:val="0F1DCA31"/>
    <w:rsid w:val="0F1E31A8"/>
    <w:rsid w:val="0F1EEDD3"/>
    <w:rsid w:val="0F204A76"/>
    <w:rsid w:val="0F22587F"/>
    <w:rsid w:val="0F24E323"/>
    <w:rsid w:val="0F29811F"/>
    <w:rsid w:val="0F2A9E9B"/>
    <w:rsid w:val="0F2AA247"/>
    <w:rsid w:val="0F2C0D0E"/>
    <w:rsid w:val="0F2D51E0"/>
    <w:rsid w:val="0F31E961"/>
    <w:rsid w:val="0F32B5C4"/>
    <w:rsid w:val="0F34BD41"/>
    <w:rsid w:val="0F372175"/>
    <w:rsid w:val="0F3841C3"/>
    <w:rsid w:val="0F3DD7BC"/>
    <w:rsid w:val="0F407AE4"/>
    <w:rsid w:val="0F4089B3"/>
    <w:rsid w:val="0F455DCE"/>
    <w:rsid w:val="0F4561CD"/>
    <w:rsid w:val="0F464E9D"/>
    <w:rsid w:val="0F48DB72"/>
    <w:rsid w:val="0F4A0590"/>
    <w:rsid w:val="0F4CD2B1"/>
    <w:rsid w:val="0F4D9B57"/>
    <w:rsid w:val="0F51BC67"/>
    <w:rsid w:val="0F58B0BA"/>
    <w:rsid w:val="0F590A10"/>
    <w:rsid w:val="0F5968BF"/>
    <w:rsid w:val="0F5FB107"/>
    <w:rsid w:val="0F62F988"/>
    <w:rsid w:val="0F6379E3"/>
    <w:rsid w:val="0F642F02"/>
    <w:rsid w:val="0F684FE9"/>
    <w:rsid w:val="0F6A9ED0"/>
    <w:rsid w:val="0F6BA0A5"/>
    <w:rsid w:val="0F6CBEEC"/>
    <w:rsid w:val="0F6F4CF3"/>
    <w:rsid w:val="0F6F6DA0"/>
    <w:rsid w:val="0F70DE45"/>
    <w:rsid w:val="0F72E1B1"/>
    <w:rsid w:val="0F7475B6"/>
    <w:rsid w:val="0F753A34"/>
    <w:rsid w:val="0F78ECB6"/>
    <w:rsid w:val="0F79934A"/>
    <w:rsid w:val="0F818C7E"/>
    <w:rsid w:val="0F85BC01"/>
    <w:rsid w:val="0F86EA3B"/>
    <w:rsid w:val="0F878716"/>
    <w:rsid w:val="0F887775"/>
    <w:rsid w:val="0F8A35AE"/>
    <w:rsid w:val="0F8CAD29"/>
    <w:rsid w:val="0F8CF65C"/>
    <w:rsid w:val="0F8F6AF9"/>
    <w:rsid w:val="0F9247A1"/>
    <w:rsid w:val="0F92F5CC"/>
    <w:rsid w:val="0F94D2F4"/>
    <w:rsid w:val="0F95E76F"/>
    <w:rsid w:val="0FA4336D"/>
    <w:rsid w:val="0FAA0E4E"/>
    <w:rsid w:val="0FAC9872"/>
    <w:rsid w:val="0FAEBA22"/>
    <w:rsid w:val="0FB3B4A9"/>
    <w:rsid w:val="0FB3E444"/>
    <w:rsid w:val="0FB551E5"/>
    <w:rsid w:val="0FB7D62D"/>
    <w:rsid w:val="0FBEF94E"/>
    <w:rsid w:val="0FC2436D"/>
    <w:rsid w:val="0FCFD543"/>
    <w:rsid w:val="0FD05798"/>
    <w:rsid w:val="0FD46873"/>
    <w:rsid w:val="0FD79D30"/>
    <w:rsid w:val="0FD92140"/>
    <w:rsid w:val="0FDE9E3F"/>
    <w:rsid w:val="0FDFF953"/>
    <w:rsid w:val="0FE13887"/>
    <w:rsid w:val="0FE48307"/>
    <w:rsid w:val="0FE49D28"/>
    <w:rsid w:val="0FE64472"/>
    <w:rsid w:val="0FEAF765"/>
    <w:rsid w:val="0FEB3E39"/>
    <w:rsid w:val="0FEFB5E8"/>
    <w:rsid w:val="0FF20168"/>
    <w:rsid w:val="0FF3294B"/>
    <w:rsid w:val="0FF467C9"/>
    <w:rsid w:val="0FF8CE0B"/>
    <w:rsid w:val="0FFAE3B7"/>
    <w:rsid w:val="0FFF980D"/>
    <w:rsid w:val="100129A7"/>
    <w:rsid w:val="10022CAF"/>
    <w:rsid w:val="100ACA8D"/>
    <w:rsid w:val="100E5966"/>
    <w:rsid w:val="100E8D5C"/>
    <w:rsid w:val="100FA38A"/>
    <w:rsid w:val="100FDA06"/>
    <w:rsid w:val="10124EF5"/>
    <w:rsid w:val="1013C97B"/>
    <w:rsid w:val="1014F7DF"/>
    <w:rsid w:val="1016DC20"/>
    <w:rsid w:val="1017E7BF"/>
    <w:rsid w:val="10182A31"/>
    <w:rsid w:val="10187CF0"/>
    <w:rsid w:val="101B482D"/>
    <w:rsid w:val="101BD525"/>
    <w:rsid w:val="102030E8"/>
    <w:rsid w:val="1024BA5E"/>
    <w:rsid w:val="1026B8B0"/>
    <w:rsid w:val="102A0CC5"/>
    <w:rsid w:val="102CF0FB"/>
    <w:rsid w:val="102D86E6"/>
    <w:rsid w:val="102E5F53"/>
    <w:rsid w:val="102EAFD3"/>
    <w:rsid w:val="102F9EDF"/>
    <w:rsid w:val="1030CC4C"/>
    <w:rsid w:val="103272A1"/>
    <w:rsid w:val="103A07BA"/>
    <w:rsid w:val="103DA59C"/>
    <w:rsid w:val="10408C08"/>
    <w:rsid w:val="104133EC"/>
    <w:rsid w:val="104A9839"/>
    <w:rsid w:val="10538E15"/>
    <w:rsid w:val="1053AC35"/>
    <w:rsid w:val="10559681"/>
    <w:rsid w:val="105D1B12"/>
    <w:rsid w:val="105D3E5B"/>
    <w:rsid w:val="1060EBEC"/>
    <w:rsid w:val="1061128D"/>
    <w:rsid w:val="1063E772"/>
    <w:rsid w:val="10650250"/>
    <w:rsid w:val="10654063"/>
    <w:rsid w:val="106CBC64"/>
    <w:rsid w:val="106E8A4E"/>
    <w:rsid w:val="1079009E"/>
    <w:rsid w:val="10799A65"/>
    <w:rsid w:val="107D3CED"/>
    <w:rsid w:val="10826934"/>
    <w:rsid w:val="10838942"/>
    <w:rsid w:val="108880E4"/>
    <w:rsid w:val="108ABA0C"/>
    <w:rsid w:val="108B0527"/>
    <w:rsid w:val="108C07AE"/>
    <w:rsid w:val="109092C9"/>
    <w:rsid w:val="1094D4CB"/>
    <w:rsid w:val="109705A5"/>
    <w:rsid w:val="1097A031"/>
    <w:rsid w:val="10983ABE"/>
    <w:rsid w:val="1098C12A"/>
    <w:rsid w:val="109A46EF"/>
    <w:rsid w:val="109B4550"/>
    <w:rsid w:val="10A1726E"/>
    <w:rsid w:val="10A1EA17"/>
    <w:rsid w:val="10A3DB4B"/>
    <w:rsid w:val="10A57A83"/>
    <w:rsid w:val="10A66932"/>
    <w:rsid w:val="10B32951"/>
    <w:rsid w:val="10B3DBDF"/>
    <w:rsid w:val="10BA3D0D"/>
    <w:rsid w:val="10BB1104"/>
    <w:rsid w:val="10BCCE45"/>
    <w:rsid w:val="10BE03D6"/>
    <w:rsid w:val="10BF16F3"/>
    <w:rsid w:val="10C0AB62"/>
    <w:rsid w:val="10C55F2A"/>
    <w:rsid w:val="10C9029F"/>
    <w:rsid w:val="10D0616C"/>
    <w:rsid w:val="10D13049"/>
    <w:rsid w:val="10D2A47B"/>
    <w:rsid w:val="10D43B4D"/>
    <w:rsid w:val="10D45A7B"/>
    <w:rsid w:val="10D6F280"/>
    <w:rsid w:val="10D7695E"/>
    <w:rsid w:val="10DCBE64"/>
    <w:rsid w:val="10DE1B5B"/>
    <w:rsid w:val="10E202C6"/>
    <w:rsid w:val="10EDB237"/>
    <w:rsid w:val="10EF97E8"/>
    <w:rsid w:val="10F295C2"/>
    <w:rsid w:val="10FB8F4F"/>
    <w:rsid w:val="10FFC40D"/>
    <w:rsid w:val="1105BCC6"/>
    <w:rsid w:val="1106A815"/>
    <w:rsid w:val="110B66D4"/>
    <w:rsid w:val="110CB357"/>
    <w:rsid w:val="110EE7D2"/>
    <w:rsid w:val="110F3A63"/>
    <w:rsid w:val="11129568"/>
    <w:rsid w:val="1112CA5F"/>
    <w:rsid w:val="111535CE"/>
    <w:rsid w:val="1115E8E1"/>
    <w:rsid w:val="111887C3"/>
    <w:rsid w:val="11207554"/>
    <w:rsid w:val="11302F24"/>
    <w:rsid w:val="1130DD53"/>
    <w:rsid w:val="1132BA01"/>
    <w:rsid w:val="1139C583"/>
    <w:rsid w:val="113CF665"/>
    <w:rsid w:val="11402722"/>
    <w:rsid w:val="1141AF96"/>
    <w:rsid w:val="1144A0A8"/>
    <w:rsid w:val="11459ACB"/>
    <w:rsid w:val="11466E89"/>
    <w:rsid w:val="11469D4A"/>
    <w:rsid w:val="11488521"/>
    <w:rsid w:val="1149EE33"/>
    <w:rsid w:val="114BB4D1"/>
    <w:rsid w:val="114EC32A"/>
    <w:rsid w:val="11500C74"/>
    <w:rsid w:val="11503C30"/>
    <w:rsid w:val="11538A85"/>
    <w:rsid w:val="1153920B"/>
    <w:rsid w:val="11567897"/>
    <w:rsid w:val="11588E9B"/>
    <w:rsid w:val="115CABCA"/>
    <w:rsid w:val="115F8BCB"/>
    <w:rsid w:val="1160E2EE"/>
    <w:rsid w:val="1163259B"/>
    <w:rsid w:val="11640411"/>
    <w:rsid w:val="11669190"/>
    <w:rsid w:val="1173A7A2"/>
    <w:rsid w:val="117CAAC7"/>
    <w:rsid w:val="117D1E94"/>
    <w:rsid w:val="1180AC78"/>
    <w:rsid w:val="1183FC76"/>
    <w:rsid w:val="1189B020"/>
    <w:rsid w:val="118A424C"/>
    <w:rsid w:val="118F526A"/>
    <w:rsid w:val="1196E682"/>
    <w:rsid w:val="119CDC57"/>
    <w:rsid w:val="119EE562"/>
    <w:rsid w:val="119FC6BE"/>
    <w:rsid w:val="11A0CF1A"/>
    <w:rsid w:val="11A1C3A4"/>
    <w:rsid w:val="11A2155A"/>
    <w:rsid w:val="11A25EEC"/>
    <w:rsid w:val="11A38CF2"/>
    <w:rsid w:val="11A3A605"/>
    <w:rsid w:val="11A9877B"/>
    <w:rsid w:val="11A9A0F4"/>
    <w:rsid w:val="11AA7243"/>
    <w:rsid w:val="11AAB62B"/>
    <w:rsid w:val="11ACDE89"/>
    <w:rsid w:val="11AFA9A5"/>
    <w:rsid w:val="11B0E362"/>
    <w:rsid w:val="11B4E40B"/>
    <w:rsid w:val="11B9F8B6"/>
    <w:rsid w:val="11BA3D2F"/>
    <w:rsid w:val="11BB5E0F"/>
    <w:rsid w:val="11BCAA19"/>
    <w:rsid w:val="11BCF5FF"/>
    <w:rsid w:val="11BD9656"/>
    <w:rsid w:val="11C0A714"/>
    <w:rsid w:val="11C18026"/>
    <w:rsid w:val="11C215A3"/>
    <w:rsid w:val="11C3745E"/>
    <w:rsid w:val="11C81EDB"/>
    <w:rsid w:val="11C85DEA"/>
    <w:rsid w:val="11C8BEE9"/>
    <w:rsid w:val="11C9CEBB"/>
    <w:rsid w:val="11CA186B"/>
    <w:rsid w:val="11D63AE9"/>
    <w:rsid w:val="11D6FE91"/>
    <w:rsid w:val="11DB6512"/>
    <w:rsid w:val="11DEA607"/>
    <w:rsid w:val="11E2B00C"/>
    <w:rsid w:val="11E3D1EE"/>
    <w:rsid w:val="11F2CA79"/>
    <w:rsid w:val="11F865F2"/>
    <w:rsid w:val="11FA58CE"/>
    <w:rsid w:val="11FB3B9A"/>
    <w:rsid w:val="11FB7E21"/>
    <w:rsid w:val="11FB92DF"/>
    <w:rsid w:val="11FD916F"/>
    <w:rsid w:val="11FF3A62"/>
    <w:rsid w:val="1204415D"/>
    <w:rsid w:val="1206C4A1"/>
    <w:rsid w:val="12086E34"/>
    <w:rsid w:val="12093292"/>
    <w:rsid w:val="120A95F2"/>
    <w:rsid w:val="120BCBE2"/>
    <w:rsid w:val="120D2148"/>
    <w:rsid w:val="1212845E"/>
    <w:rsid w:val="1218A4B7"/>
    <w:rsid w:val="1219ADBF"/>
    <w:rsid w:val="1219C5B6"/>
    <w:rsid w:val="121F88C9"/>
    <w:rsid w:val="122046CC"/>
    <w:rsid w:val="12215693"/>
    <w:rsid w:val="1221D7F3"/>
    <w:rsid w:val="12257803"/>
    <w:rsid w:val="1225CC8D"/>
    <w:rsid w:val="12299460"/>
    <w:rsid w:val="1229FF9D"/>
    <w:rsid w:val="122EE12D"/>
    <w:rsid w:val="12305DA4"/>
    <w:rsid w:val="123060F1"/>
    <w:rsid w:val="1231245C"/>
    <w:rsid w:val="12365BBE"/>
    <w:rsid w:val="12383B39"/>
    <w:rsid w:val="12393E35"/>
    <w:rsid w:val="123ADF21"/>
    <w:rsid w:val="123C1D9A"/>
    <w:rsid w:val="123C324B"/>
    <w:rsid w:val="12404309"/>
    <w:rsid w:val="124325E6"/>
    <w:rsid w:val="1245531C"/>
    <w:rsid w:val="124FD4D1"/>
    <w:rsid w:val="124FD511"/>
    <w:rsid w:val="125185C9"/>
    <w:rsid w:val="1252D9F5"/>
    <w:rsid w:val="12548FE2"/>
    <w:rsid w:val="1255D023"/>
    <w:rsid w:val="12564D9B"/>
    <w:rsid w:val="125B9233"/>
    <w:rsid w:val="125BA866"/>
    <w:rsid w:val="125BD1E8"/>
    <w:rsid w:val="125D859D"/>
    <w:rsid w:val="12609105"/>
    <w:rsid w:val="126335EF"/>
    <w:rsid w:val="1266F65F"/>
    <w:rsid w:val="1268CFD1"/>
    <w:rsid w:val="126A2E4C"/>
    <w:rsid w:val="1270C7C0"/>
    <w:rsid w:val="127357DC"/>
    <w:rsid w:val="127372C1"/>
    <w:rsid w:val="12752B91"/>
    <w:rsid w:val="127A2AEE"/>
    <w:rsid w:val="127C3B50"/>
    <w:rsid w:val="127CB6B3"/>
    <w:rsid w:val="127D3720"/>
    <w:rsid w:val="127F3081"/>
    <w:rsid w:val="127FF9F1"/>
    <w:rsid w:val="128B2E9A"/>
    <w:rsid w:val="128C0B97"/>
    <w:rsid w:val="128D98C1"/>
    <w:rsid w:val="128F60B9"/>
    <w:rsid w:val="12948C20"/>
    <w:rsid w:val="129643E2"/>
    <w:rsid w:val="12967E64"/>
    <w:rsid w:val="12A2819F"/>
    <w:rsid w:val="12A36439"/>
    <w:rsid w:val="12A3B662"/>
    <w:rsid w:val="12A41D4B"/>
    <w:rsid w:val="12A5EFD2"/>
    <w:rsid w:val="12A688E0"/>
    <w:rsid w:val="12A8752B"/>
    <w:rsid w:val="12ACBEA2"/>
    <w:rsid w:val="12AD05EB"/>
    <w:rsid w:val="12AEC0F5"/>
    <w:rsid w:val="12BE8AD3"/>
    <w:rsid w:val="12BFD834"/>
    <w:rsid w:val="12C5367F"/>
    <w:rsid w:val="12CA576C"/>
    <w:rsid w:val="12CDAB20"/>
    <w:rsid w:val="12D02114"/>
    <w:rsid w:val="12D54329"/>
    <w:rsid w:val="12D61391"/>
    <w:rsid w:val="12D63B7A"/>
    <w:rsid w:val="12E24BF8"/>
    <w:rsid w:val="12E65873"/>
    <w:rsid w:val="12F16488"/>
    <w:rsid w:val="12F370ED"/>
    <w:rsid w:val="12F53D46"/>
    <w:rsid w:val="12F7ACDD"/>
    <w:rsid w:val="12F81ABF"/>
    <w:rsid w:val="12F88483"/>
    <w:rsid w:val="12FEFCE1"/>
    <w:rsid w:val="13014CAE"/>
    <w:rsid w:val="1305BE32"/>
    <w:rsid w:val="13068831"/>
    <w:rsid w:val="1306928B"/>
    <w:rsid w:val="13070BCE"/>
    <w:rsid w:val="130F0DC5"/>
    <w:rsid w:val="1316BF64"/>
    <w:rsid w:val="13195D34"/>
    <w:rsid w:val="1319E93D"/>
    <w:rsid w:val="13215F99"/>
    <w:rsid w:val="132215BD"/>
    <w:rsid w:val="1325805B"/>
    <w:rsid w:val="13283557"/>
    <w:rsid w:val="132845C4"/>
    <w:rsid w:val="132AC39B"/>
    <w:rsid w:val="132F21B1"/>
    <w:rsid w:val="132F3B49"/>
    <w:rsid w:val="13302681"/>
    <w:rsid w:val="1333BE07"/>
    <w:rsid w:val="13355932"/>
    <w:rsid w:val="13380E31"/>
    <w:rsid w:val="1338870E"/>
    <w:rsid w:val="1339C8D5"/>
    <w:rsid w:val="133E0734"/>
    <w:rsid w:val="1344BD7C"/>
    <w:rsid w:val="134E7658"/>
    <w:rsid w:val="135B2098"/>
    <w:rsid w:val="135BF8B4"/>
    <w:rsid w:val="13648231"/>
    <w:rsid w:val="13699D20"/>
    <w:rsid w:val="136AF30C"/>
    <w:rsid w:val="136B6131"/>
    <w:rsid w:val="136DC925"/>
    <w:rsid w:val="13792670"/>
    <w:rsid w:val="137B7832"/>
    <w:rsid w:val="137C4D99"/>
    <w:rsid w:val="137CE68F"/>
    <w:rsid w:val="137FEA4C"/>
    <w:rsid w:val="1382AA46"/>
    <w:rsid w:val="1382BB98"/>
    <w:rsid w:val="1384612B"/>
    <w:rsid w:val="13848B80"/>
    <w:rsid w:val="13855A3A"/>
    <w:rsid w:val="1386FD43"/>
    <w:rsid w:val="13897857"/>
    <w:rsid w:val="13898A96"/>
    <w:rsid w:val="138A4D4A"/>
    <w:rsid w:val="138F78B4"/>
    <w:rsid w:val="139273DE"/>
    <w:rsid w:val="1397C128"/>
    <w:rsid w:val="1398B680"/>
    <w:rsid w:val="1399E396"/>
    <w:rsid w:val="139A3D19"/>
    <w:rsid w:val="139CBB3F"/>
    <w:rsid w:val="139E214B"/>
    <w:rsid w:val="139F1AB2"/>
    <w:rsid w:val="13A0626A"/>
    <w:rsid w:val="13A265BD"/>
    <w:rsid w:val="13A4BE89"/>
    <w:rsid w:val="13AE3A1F"/>
    <w:rsid w:val="13AE73E5"/>
    <w:rsid w:val="13B05399"/>
    <w:rsid w:val="13B74C42"/>
    <w:rsid w:val="13B9C77E"/>
    <w:rsid w:val="13B9FCF8"/>
    <w:rsid w:val="13BAE1E2"/>
    <w:rsid w:val="13BDFD67"/>
    <w:rsid w:val="13C2D300"/>
    <w:rsid w:val="13C5CB59"/>
    <w:rsid w:val="13C6FB76"/>
    <w:rsid w:val="13C71377"/>
    <w:rsid w:val="13C8CF50"/>
    <w:rsid w:val="13C8F1B4"/>
    <w:rsid w:val="13C9DC46"/>
    <w:rsid w:val="13CF3A6C"/>
    <w:rsid w:val="13D0DB8C"/>
    <w:rsid w:val="13D1CABE"/>
    <w:rsid w:val="13D2CC4C"/>
    <w:rsid w:val="13D932C3"/>
    <w:rsid w:val="13DE719A"/>
    <w:rsid w:val="13DFAE20"/>
    <w:rsid w:val="13E4D7B3"/>
    <w:rsid w:val="13E6E982"/>
    <w:rsid w:val="13E74A76"/>
    <w:rsid w:val="13EB168D"/>
    <w:rsid w:val="13EC03D9"/>
    <w:rsid w:val="13EF2AAF"/>
    <w:rsid w:val="13EF58DE"/>
    <w:rsid w:val="13F10E39"/>
    <w:rsid w:val="13F12D44"/>
    <w:rsid w:val="13F2246D"/>
    <w:rsid w:val="13F51B80"/>
    <w:rsid w:val="13F7FB33"/>
    <w:rsid w:val="13FFA4F0"/>
    <w:rsid w:val="14013FB0"/>
    <w:rsid w:val="1403AA17"/>
    <w:rsid w:val="1404DB75"/>
    <w:rsid w:val="14054E99"/>
    <w:rsid w:val="14069A3B"/>
    <w:rsid w:val="1408C97B"/>
    <w:rsid w:val="1409A3A8"/>
    <w:rsid w:val="140B4E6C"/>
    <w:rsid w:val="140F0A87"/>
    <w:rsid w:val="140F7964"/>
    <w:rsid w:val="1410622A"/>
    <w:rsid w:val="141383ED"/>
    <w:rsid w:val="1417A070"/>
    <w:rsid w:val="141CE8E2"/>
    <w:rsid w:val="141F4549"/>
    <w:rsid w:val="141F4B08"/>
    <w:rsid w:val="14222059"/>
    <w:rsid w:val="14234B88"/>
    <w:rsid w:val="142A8DE7"/>
    <w:rsid w:val="14319925"/>
    <w:rsid w:val="1433C293"/>
    <w:rsid w:val="14357A62"/>
    <w:rsid w:val="1436D7CE"/>
    <w:rsid w:val="143A1971"/>
    <w:rsid w:val="143B405D"/>
    <w:rsid w:val="143EBDD8"/>
    <w:rsid w:val="1447854A"/>
    <w:rsid w:val="144BA060"/>
    <w:rsid w:val="144C8771"/>
    <w:rsid w:val="144D5BF7"/>
    <w:rsid w:val="1450D577"/>
    <w:rsid w:val="14546494"/>
    <w:rsid w:val="1454D11F"/>
    <w:rsid w:val="1460B6DF"/>
    <w:rsid w:val="1464E9EB"/>
    <w:rsid w:val="146AF8D3"/>
    <w:rsid w:val="146B2FBB"/>
    <w:rsid w:val="14700E82"/>
    <w:rsid w:val="1470DC42"/>
    <w:rsid w:val="14714E23"/>
    <w:rsid w:val="147276DE"/>
    <w:rsid w:val="14739451"/>
    <w:rsid w:val="14769F0C"/>
    <w:rsid w:val="1477C7D0"/>
    <w:rsid w:val="147C299F"/>
    <w:rsid w:val="148460BE"/>
    <w:rsid w:val="14874275"/>
    <w:rsid w:val="1487AEA4"/>
    <w:rsid w:val="148A879F"/>
    <w:rsid w:val="148AB816"/>
    <w:rsid w:val="148B438B"/>
    <w:rsid w:val="148D0323"/>
    <w:rsid w:val="14900A61"/>
    <w:rsid w:val="149176EA"/>
    <w:rsid w:val="14967215"/>
    <w:rsid w:val="1496B2CD"/>
    <w:rsid w:val="1496F7C2"/>
    <w:rsid w:val="14971BC2"/>
    <w:rsid w:val="1499095C"/>
    <w:rsid w:val="149B68C1"/>
    <w:rsid w:val="149C1EDA"/>
    <w:rsid w:val="149CFCF4"/>
    <w:rsid w:val="14A28F32"/>
    <w:rsid w:val="14A6CBFB"/>
    <w:rsid w:val="14A81FEC"/>
    <w:rsid w:val="14ACD744"/>
    <w:rsid w:val="14B09FAA"/>
    <w:rsid w:val="14B5AFFC"/>
    <w:rsid w:val="14B9A944"/>
    <w:rsid w:val="14BA1CF9"/>
    <w:rsid w:val="14BB8DB1"/>
    <w:rsid w:val="14C38E64"/>
    <w:rsid w:val="14C5EB61"/>
    <w:rsid w:val="14CABF1B"/>
    <w:rsid w:val="14CBA55B"/>
    <w:rsid w:val="14CE44FA"/>
    <w:rsid w:val="14CF55AF"/>
    <w:rsid w:val="14D13F80"/>
    <w:rsid w:val="14D1AB95"/>
    <w:rsid w:val="14D1D333"/>
    <w:rsid w:val="14D378D2"/>
    <w:rsid w:val="14D78979"/>
    <w:rsid w:val="14D7D19F"/>
    <w:rsid w:val="14DA48D5"/>
    <w:rsid w:val="14E0FD57"/>
    <w:rsid w:val="14E1AC22"/>
    <w:rsid w:val="14E1BCED"/>
    <w:rsid w:val="14E338E1"/>
    <w:rsid w:val="14E402D7"/>
    <w:rsid w:val="14E4786D"/>
    <w:rsid w:val="14E4CB5C"/>
    <w:rsid w:val="14EB1960"/>
    <w:rsid w:val="14EB19CF"/>
    <w:rsid w:val="14F1A5E3"/>
    <w:rsid w:val="14F30938"/>
    <w:rsid w:val="14F8CAB6"/>
    <w:rsid w:val="1509002F"/>
    <w:rsid w:val="15099E42"/>
    <w:rsid w:val="1514BBC7"/>
    <w:rsid w:val="1519B9F5"/>
    <w:rsid w:val="1523850B"/>
    <w:rsid w:val="15266AE8"/>
    <w:rsid w:val="1528CC01"/>
    <w:rsid w:val="152CFC06"/>
    <w:rsid w:val="152DBD1B"/>
    <w:rsid w:val="1532E260"/>
    <w:rsid w:val="1537C898"/>
    <w:rsid w:val="1538C8F6"/>
    <w:rsid w:val="153914D2"/>
    <w:rsid w:val="153A56B0"/>
    <w:rsid w:val="153FEE61"/>
    <w:rsid w:val="154597A3"/>
    <w:rsid w:val="15464D43"/>
    <w:rsid w:val="1547AE53"/>
    <w:rsid w:val="154850CE"/>
    <w:rsid w:val="15527185"/>
    <w:rsid w:val="155292EC"/>
    <w:rsid w:val="155B83AC"/>
    <w:rsid w:val="155DD7D7"/>
    <w:rsid w:val="155F0EF7"/>
    <w:rsid w:val="15643C33"/>
    <w:rsid w:val="156887E7"/>
    <w:rsid w:val="156A5FBE"/>
    <w:rsid w:val="156FE004"/>
    <w:rsid w:val="15706399"/>
    <w:rsid w:val="1570FAE8"/>
    <w:rsid w:val="15713981"/>
    <w:rsid w:val="157461C6"/>
    <w:rsid w:val="15758183"/>
    <w:rsid w:val="15778DA1"/>
    <w:rsid w:val="1578A9B8"/>
    <w:rsid w:val="1578C4E2"/>
    <w:rsid w:val="15793A56"/>
    <w:rsid w:val="15793D63"/>
    <w:rsid w:val="157AE811"/>
    <w:rsid w:val="157E8E49"/>
    <w:rsid w:val="157FE81F"/>
    <w:rsid w:val="15815DE1"/>
    <w:rsid w:val="1584B693"/>
    <w:rsid w:val="15982E89"/>
    <w:rsid w:val="159AB05C"/>
    <w:rsid w:val="159B2CE6"/>
    <w:rsid w:val="159BE73F"/>
    <w:rsid w:val="15A23A7F"/>
    <w:rsid w:val="15A26DAA"/>
    <w:rsid w:val="15A28303"/>
    <w:rsid w:val="15A3325F"/>
    <w:rsid w:val="15A3773B"/>
    <w:rsid w:val="15A6D5E3"/>
    <w:rsid w:val="15B7A8FB"/>
    <w:rsid w:val="15B7E7B0"/>
    <w:rsid w:val="15B9AB65"/>
    <w:rsid w:val="15BAC8CE"/>
    <w:rsid w:val="15BEBB41"/>
    <w:rsid w:val="15C07146"/>
    <w:rsid w:val="15C2B37F"/>
    <w:rsid w:val="15C57680"/>
    <w:rsid w:val="15CBD572"/>
    <w:rsid w:val="15D08028"/>
    <w:rsid w:val="15D2177B"/>
    <w:rsid w:val="15DBCB6E"/>
    <w:rsid w:val="15DCD7B5"/>
    <w:rsid w:val="15DD3C49"/>
    <w:rsid w:val="15DFEE6D"/>
    <w:rsid w:val="15E134AE"/>
    <w:rsid w:val="15EE09F5"/>
    <w:rsid w:val="15F426CA"/>
    <w:rsid w:val="15F4BED0"/>
    <w:rsid w:val="15F8B9E1"/>
    <w:rsid w:val="15FCD039"/>
    <w:rsid w:val="15FD50C6"/>
    <w:rsid w:val="16004C6D"/>
    <w:rsid w:val="16018B0D"/>
    <w:rsid w:val="1603555B"/>
    <w:rsid w:val="160515A9"/>
    <w:rsid w:val="16057CC1"/>
    <w:rsid w:val="16058ECB"/>
    <w:rsid w:val="160B35B2"/>
    <w:rsid w:val="16100939"/>
    <w:rsid w:val="1610A971"/>
    <w:rsid w:val="161416BE"/>
    <w:rsid w:val="1614543D"/>
    <w:rsid w:val="16207CF3"/>
    <w:rsid w:val="162257FF"/>
    <w:rsid w:val="1627CA5B"/>
    <w:rsid w:val="1628E4EC"/>
    <w:rsid w:val="16296B05"/>
    <w:rsid w:val="162AE6DC"/>
    <w:rsid w:val="1630D3D2"/>
    <w:rsid w:val="16329DEA"/>
    <w:rsid w:val="1634CBA3"/>
    <w:rsid w:val="1636ED55"/>
    <w:rsid w:val="1637DC30"/>
    <w:rsid w:val="1638AB0D"/>
    <w:rsid w:val="163FE224"/>
    <w:rsid w:val="1641A58D"/>
    <w:rsid w:val="1642F6F0"/>
    <w:rsid w:val="1645E0C4"/>
    <w:rsid w:val="16484B06"/>
    <w:rsid w:val="16491E6D"/>
    <w:rsid w:val="164E8FE7"/>
    <w:rsid w:val="165137FD"/>
    <w:rsid w:val="1657CAFE"/>
    <w:rsid w:val="165920F7"/>
    <w:rsid w:val="165B6E66"/>
    <w:rsid w:val="165C40F6"/>
    <w:rsid w:val="165D1110"/>
    <w:rsid w:val="165DF78C"/>
    <w:rsid w:val="16607E6C"/>
    <w:rsid w:val="16614095"/>
    <w:rsid w:val="16629D9B"/>
    <w:rsid w:val="1662F7A6"/>
    <w:rsid w:val="16661A23"/>
    <w:rsid w:val="166735D4"/>
    <w:rsid w:val="16678260"/>
    <w:rsid w:val="1672A1E6"/>
    <w:rsid w:val="1672B159"/>
    <w:rsid w:val="16742BFF"/>
    <w:rsid w:val="1679DD3C"/>
    <w:rsid w:val="167B51C0"/>
    <w:rsid w:val="167B8BE3"/>
    <w:rsid w:val="16821948"/>
    <w:rsid w:val="1682594B"/>
    <w:rsid w:val="16843720"/>
    <w:rsid w:val="1685F59E"/>
    <w:rsid w:val="1691802A"/>
    <w:rsid w:val="16928F80"/>
    <w:rsid w:val="1692C0A1"/>
    <w:rsid w:val="16933AA4"/>
    <w:rsid w:val="1693E01D"/>
    <w:rsid w:val="16955456"/>
    <w:rsid w:val="16980A4D"/>
    <w:rsid w:val="169C6904"/>
    <w:rsid w:val="169D3068"/>
    <w:rsid w:val="16A2C343"/>
    <w:rsid w:val="16AAC0BB"/>
    <w:rsid w:val="16AE99FD"/>
    <w:rsid w:val="16AF9148"/>
    <w:rsid w:val="16AFFCAD"/>
    <w:rsid w:val="16B25A64"/>
    <w:rsid w:val="16BCCD90"/>
    <w:rsid w:val="16BF005D"/>
    <w:rsid w:val="16BF998A"/>
    <w:rsid w:val="16C3008A"/>
    <w:rsid w:val="16C37F5B"/>
    <w:rsid w:val="16C67437"/>
    <w:rsid w:val="16CAD86B"/>
    <w:rsid w:val="16CCA1EF"/>
    <w:rsid w:val="16CF619D"/>
    <w:rsid w:val="16D04625"/>
    <w:rsid w:val="16D530BA"/>
    <w:rsid w:val="16E13A98"/>
    <w:rsid w:val="16E1B107"/>
    <w:rsid w:val="16E79AF2"/>
    <w:rsid w:val="16E97B90"/>
    <w:rsid w:val="16EDBAF1"/>
    <w:rsid w:val="16EECFD6"/>
    <w:rsid w:val="16EF27F9"/>
    <w:rsid w:val="16F1C1B4"/>
    <w:rsid w:val="16F6BC9E"/>
    <w:rsid w:val="16F98D90"/>
    <w:rsid w:val="16F9FD9B"/>
    <w:rsid w:val="16FEEEA6"/>
    <w:rsid w:val="170469B1"/>
    <w:rsid w:val="17063534"/>
    <w:rsid w:val="170A76B9"/>
    <w:rsid w:val="170B8FE8"/>
    <w:rsid w:val="170C67F4"/>
    <w:rsid w:val="170D1B56"/>
    <w:rsid w:val="17126BB6"/>
    <w:rsid w:val="17149B4C"/>
    <w:rsid w:val="1715BB80"/>
    <w:rsid w:val="171CFB22"/>
    <w:rsid w:val="171DDB9B"/>
    <w:rsid w:val="17232F6F"/>
    <w:rsid w:val="1723F29E"/>
    <w:rsid w:val="1725FCCA"/>
    <w:rsid w:val="1727FA12"/>
    <w:rsid w:val="1728588F"/>
    <w:rsid w:val="17287EA1"/>
    <w:rsid w:val="172AD8BE"/>
    <w:rsid w:val="172B1F81"/>
    <w:rsid w:val="172BAF11"/>
    <w:rsid w:val="17319A1F"/>
    <w:rsid w:val="174103D9"/>
    <w:rsid w:val="17425679"/>
    <w:rsid w:val="17455CE4"/>
    <w:rsid w:val="17465EBA"/>
    <w:rsid w:val="1749FE47"/>
    <w:rsid w:val="174D2257"/>
    <w:rsid w:val="174E53EF"/>
    <w:rsid w:val="174FD67C"/>
    <w:rsid w:val="175450DF"/>
    <w:rsid w:val="1756B6C6"/>
    <w:rsid w:val="1756C5F3"/>
    <w:rsid w:val="175F634F"/>
    <w:rsid w:val="1764853F"/>
    <w:rsid w:val="1764913A"/>
    <w:rsid w:val="17649A32"/>
    <w:rsid w:val="1766B818"/>
    <w:rsid w:val="1766F87C"/>
    <w:rsid w:val="1767E22F"/>
    <w:rsid w:val="176800AD"/>
    <w:rsid w:val="1769B2E0"/>
    <w:rsid w:val="1769D4E7"/>
    <w:rsid w:val="176A8CBD"/>
    <w:rsid w:val="176A8D65"/>
    <w:rsid w:val="176FC80A"/>
    <w:rsid w:val="1771BA70"/>
    <w:rsid w:val="177C102F"/>
    <w:rsid w:val="177C7470"/>
    <w:rsid w:val="177E5699"/>
    <w:rsid w:val="177F1ED3"/>
    <w:rsid w:val="177F3D37"/>
    <w:rsid w:val="178297BF"/>
    <w:rsid w:val="17884D7D"/>
    <w:rsid w:val="178D5CB8"/>
    <w:rsid w:val="178E4ACF"/>
    <w:rsid w:val="1792FB77"/>
    <w:rsid w:val="1795E70A"/>
    <w:rsid w:val="17972C58"/>
    <w:rsid w:val="179C4A44"/>
    <w:rsid w:val="179F60C8"/>
    <w:rsid w:val="179FA83F"/>
    <w:rsid w:val="17A05785"/>
    <w:rsid w:val="17A2D8C3"/>
    <w:rsid w:val="17A30FDC"/>
    <w:rsid w:val="17A3A121"/>
    <w:rsid w:val="17A460FE"/>
    <w:rsid w:val="17A49507"/>
    <w:rsid w:val="17A56275"/>
    <w:rsid w:val="17AD2754"/>
    <w:rsid w:val="17AFE580"/>
    <w:rsid w:val="17B4A6C9"/>
    <w:rsid w:val="17B5CD31"/>
    <w:rsid w:val="17B9C01C"/>
    <w:rsid w:val="17BCC835"/>
    <w:rsid w:val="17BD193C"/>
    <w:rsid w:val="17BE8F5C"/>
    <w:rsid w:val="17BE962C"/>
    <w:rsid w:val="17BE9AAA"/>
    <w:rsid w:val="17C023CF"/>
    <w:rsid w:val="17C28EF0"/>
    <w:rsid w:val="17C54F27"/>
    <w:rsid w:val="17C85A3C"/>
    <w:rsid w:val="17C9AD93"/>
    <w:rsid w:val="17CB2892"/>
    <w:rsid w:val="17CC3F67"/>
    <w:rsid w:val="17CD381C"/>
    <w:rsid w:val="17CD65B2"/>
    <w:rsid w:val="17D8A882"/>
    <w:rsid w:val="17DB1D77"/>
    <w:rsid w:val="17E2B5A5"/>
    <w:rsid w:val="17E446E1"/>
    <w:rsid w:val="17E4D498"/>
    <w:rsid w:val="17EE086E"/>
    <w:rsid w:val="17EF59F6"/>
    <w:rsid w:val="17F1045E"/>
    <w:rsid w:val="17F5BD8F"/>
    <w:rsid w:val="17F5D40A"/>
    <w:rsid w:val="17F8275B"/>
    <w:rsid w:val="17FC5E71"/>
    <w:rsid w:val="17FE2ADE"/>
    <w:rsid w:val="1800082C"/>
    <w:rsid w:val="180421F4"/>
    <w:rsid w:val="18094293"/>
    <w:rsid w:val="1809A979"/>
    <w:rsid w:val="180E64D2"/>
    <w:rsid w:val="18118465"/>
    <w:rsid w:val="18150AD7"/>
    <w:rsid w:val="1816B83F"/>
    <w:rsid w:val="1818D90B"/>
    <w:rsid w:val="1818E29D"/>
    <w:rsid w:val="1819DC6B"/>
    <w:rsid w:val="181D9C15"/>
    <w:rsid w:val="181E0624"/>
    <w:rsid w:val="1820216E"/>
    <w:rsid w:val="1822C630"/>
    <w:rsid w:val="1823BAAB"/>
    <w:rsid w:val="18256C7B"/>
    <w:rsid w:val="182A2C8D"/>
    <w:rsid w:val="182F7D7F"/>
    <w:rsid w:val="1833233B"/>
    <w:rsid w:val="18346FAE"/>
    <w:rsid w:val="1834DBC3"/>
    <w:rsid w:val="1836B20F"/>
    <w:rsid w:val="1836D352"/>
    <w:rsid w:val="183ED586"/>
    <w:rsid w:val="1844BE63"/>
    <w:rsid w:val="1849522F"/>
    <w:rsid w:val="184DD6F0"/>
    <w:rsid w:val="184FC9D3"/>
    <w:rsid w:val="18509D2D"/>
    <w:rsid w:val="18516589"/>
    <w:rsid w:val="1854C110"/>
    <w:rsid w:val="185546A7"/>
    <w:rsid w:val="185835CA"/>
    <w:rsid w:val="1858CDA8"/>
    <w:rsid w:val="185B0E38"/>
    <w:rsid w:val="185B7AD1"/>
    <w:rsid w:val="185DA48E"/>
    <w:rsid w:val="1860C3D1"/>
    <w:rsid w:val="186CA74E"/>
    <w:rsid w:val="186F02DE"/>
    <w:rsid w:val="186FED03"/>
    <w:rsid w:val="1873B365"/>
    <w:rsid w:val="1874E1CE"/>
    <w:rsid w:val="18756DBC"/>
    <w:rsid w:val="18782F08"/>
    <w:rsid w:val="187AE7CD"/>
    <w:rsid w:val="187B8354"/>
    <w:rsid w:val="187D6E58"/>
    <w:rsid w:val="1884ECE5"/>
    <w:rsid w:val="18861A44"/>
    <w:rsid w:val="1889337F"/>
    <w:rsid w:val="188A740A"/>
    <w:rsid w:val="188B8017"/>
    <w:rsid w:val="188BA710"/>
    <w:rsid w:val="18923715"/>
    <w:rsid w:val="1893C586"/>
    <w:rsid w:val="1895C5F1"/>
    <w:rsid w:val="1898C445"/>
    <w:rsid w:val="189ABF69"/>
    <w:rsid w:val="18A463B3"/>
    <w:rsid w:val="18A49CDD"/>
    <w:rsid w:val="18A4D53B"/>
    <w:rsid w:val="18A67D33"/>
    <w:rsid w:val="18AB3D8E"/>
    <w:rsid w:val="18ACF565"/>
    <w:rsid w:val="18AE975B"/>
    <w:rsid w:val="18B08CAB"/>
    <w:rsid w:val="18B0D75B"/>
    <w:rsid w:val="18B10E69"/>
    <w:rsid w:val="18B4B2F1"/>
    <w:rsid w:val="18B4EA01"/>
    <w:rsid w:val="18C53FCB"/>
    <w:rsid w:val="18C7B2B9"/>
    <w:rsid w:val="18C7BA90"/>
    <w:rsid w:val="18C8FDB5"/>
    <w:rsid w:val="18CACF85"/>
    <w:rsid w:val="18CC5497"/>
    <w:rsid w:val="18D1133C"/>
    <w:rsid w:val="18D61BC0"/>
    <w:rsid w:val="18DCC66B"/>
    <w:rsid w:val="18DE9714"/>
    <w:rsid w:val="18DEF3F7"/>
    <w:rsid w:val="18E548D8"/>
    <w:rsid w:val="18E906AA"/>
    <w:rsid w:val="18EA10D2"/>
    <w:rsid w:val="18ECACFE"/>
    <w:rsid w:val="18EDB1AB"/>
    <w:rsid w:val="18EE0428"/>
    <w:rsid w:val="18F40188"/>
    <w:rsid w:val="18F41F24"/>
    <w:rsid w:val="18F50400"/>
    <w:rsid w:val="18F5D83E"/>
    <w:rsid w:val="18F68056"/>
    <w:rsid w:val="18FB4903"/>
    <w:rsid w:val="18FC363E"/>
    <w:rsid w:val="190201A0"/>
    <w:rsid w:val="19072646"/>
    <w:rsid w:val="190BC593"/>
    <w:rsid w:val="1913B27F"/>
    <w:rsid w:val="1914E060"/>
    <w:rsid w:val="1915B82B"/>
    <w:rsid w:val="19163B4A"/>
    <w:rsid w:val="191DDD5F"/>
    <w:rsid w:val="19213E5E"/>
    <w:rsid w:val="1925981B"/>
    <w:rsid w:val="192635E7"/>
    <w:rsid w:val="192722C5"/>
    <w:rsid w:val="192877F9"/>
    <w:rsid w:val="192BF382"/>
    <w:rsid w:val="192C41CE"/>
    <w:rsid w:val="192E603D"/>
    <w:rsid w:val="193191CB"/>
    <w:rsid w:val="1934D81B"/>
    <w:rsid w:val="193807C9"/>
    <w:rsid w:val="193C8CDA"/>
    <w:rsid w:val="1946C084"/>
    <w:rsid w:val="19480F21"/>
    <w:rsid w:val="1948418F"/>
    <w:rsid w:val="194A527E"/>
    <w:rsid w:val="19539413"/>
    <w:rsid w:val="1954F58D"/>
    <w:rsid w:val="19552641"/>
    <w:rsid w:val="195A7BDC"/>
    <w:rsid w:val="195AB9D2"/>
    <w:rsid w:val="195C1EFE"/>
    <w:rsid w:val="1963A4B3"/>
    <w:rsid w:val="1964D168"/>
    <w:rsid w:val="19686906"/>
    <w:rsid w:val="19690B8F"/>
    <w:rsid w:val="196919D2"/>
    <w:rsid w:val="196B3629"/>
    <w:rsid w:val="19709E8F"/>
    <w:rsid w:val="19735E1B"/>
    <w:rsid w:val="1976C29E"/>
    <w:rsid w:val="1976F543"/>
    <w:rsid w:val="197C2705"/>
    <w:rsid w:val="198415BB"/>
    <w:rsid w:val="198A12AC"/>
    <w:rsid w:val="198A88F3"/>
    <w:rsid w:val="198E53FF"/>
    <w:rsid w:val="198E7073"/>
    <w:rsid w:val="198ED3FE"/>
    <w:rsid w:val="198F1025"/>
    <w:rsid w:val="19921FC4"/>
    <w:rsid w:val="1993B595"/>
    <w:rsid w:val="1993CCD4"/>
    <w:rsid w:val="19962301"/>
    <w:rsid w:val="1996D32D"/>
    <w:rsid w:val="19A183E7"/>
    <w:rsid w:val="19A1FC0C"/>
    <w:rsid w:val="19A2B52F"/>
    <w:rsid w:val="19AE1698"/>
    <w:rsid w:val="19AE4B9F"/>
    <w:rsid w:val="19AE8DBD"/>
    <w:rsid w:val="19B39338"/>
    <w:rsid w:val="19B77465"/>
    <w:rsid w:val="19BEB02D"/>
    <w:rsid w:val="19C0C17E"/>
    <w:rsid w:val="19C1DAB3"/>
    <w:rsid w:val="19C5D1D6"/>
    <w:rsid w:val="19C729D4"/>
    <w:rsid w:val="19CA4AD1"/>
    <w:rsid w:val="19CD3F85"/>
    <w:rsid w:val="19CD7523"/>
    <w:rsid w:val="19CDB638"/>
    <w:rsid w:val="19D34804"/>
    <w:rsid w:val="19D45206"/>
    <w:rsid w:val="19D8095B"/>
    <w:rsid w:val="19D893B0"/>
    <w:rsid w:val="19D93EF5"/>
    <w:rsid w:val="19DD80DF"/>
    <w:rsid w:val="19E2B124"/>
    <w:rsid w:val="19E2E0C7"/>
    <w:rsid w:val="19E95F0C"/>
    <w:rsid w:val="19E95FE5"/>
    <w:rsid w:val="19E9969D"/>
    <w:rsid w:val="19E9E4CC"/>
    <w:rsid w:val="19EE8ECD"/>
    <w:rsid w:val="19EF4810"/>
    <w:rsid w:val="19F0AB0A"/>
    <w:rsid w:val="19F44034"/>
    <w:rsid w:val="19F47B71"/>
    <w:rsid w:val="19F7445A"/>
    <w:rsid w:val="19F81EAD"/>
    <w:rsid w:val="1A00A46C"/>
    <w:rsid w:val="1A03027B"/>
    <w:rsid w:val="1A0EE1AE"/>
    <w:rsid w:val="1A104FF2"/>
    <w:rsid w:val="1A11BAC8"/>
    <w:rsid w:val="1A1327EF"/>
    <w:rsid w:val="1A13359A"/>
    <w:rsid w:val="1A171E4C"/>
    <w:rsid w:val="1A1A15A7"/>
    <w:rsid w:val="1A25AA94"/>
    <w:rsid w:val="1A300F94"/>
    <w:rsid w:val="1A3BECF8"/>
    <w:rsid w:val="1A414470"/>
    <w:rsid w:val="1A41963A"/>
    <w:rsid w:val="1A424B98"/>
    <w:rsid w:val="1A4592C1"/>
    <w:rsid w:val="1A4850D5"/>
    <w:rsid w:val="1A48EBAF"/>
    <w:rsid w:val="1A4A0F9D"/>
    <w:rsid w:val="1A4F525C"/>
    <w:rsid w:val="1A5160F7"/>
    <w:rsid w:val="1A554BA8"/>
    <w:rsid w:val="1A5610E3"/>
    <w:rsid w:val="1A58DFFF"/>
    <w:rsid w:val="1A63B642"/>
    <w:rsid w:val="1A6524EF"/>
    <w:rsid w:val="1A70DD76"/>
    <w:rsid w:val="1A774463"/>
    <w:rsid w:val="1A78B9B1"/>
    <w:rsid w:val="1A7B4445"/>
    <w:rsid w:val="1A7E4643"/>
    <w:rsid w:val="1A821E2E"/>
    <w:rsid w:val="1A8334C7"/>
    <w:rsid w:val="1A841911"/>
    <w:rsid w:val="1A85F6D9"/>
    <w:rsid w:val="1A866376"/>
    <w:rsid w:val="1A871A9F"/>
    <w:rsid w:val="1A8818E7"/>
    <w:rsid w:val="1A89A45C"/>
    <w:rsid w:val="1A8E80D6"/>
    <w:rsid w:val="1A938428"/>
    <w:rsid w:val="1A94314F"/>
    <w:rsid w:val="1A96F9D4"/>
    <w:rsid w:val="1AA054D0"/>
    <w:rsid w:val="1AADA745"/>
    <w:rsid w:val="1AADBF08"/>
    <w:rsid w:val="1AADF3A3"/>
    <w:rsid w:val="1AB2713E"/>
    <w:rsid w:val="1AB5D839"/>
    <w:rsid w:val="1AB5F7E5"/>
    <w:rsid w:val="1AB63F7C"/>
    <w:rsid w:val="1ABB5C4C"/>
    <w:rsid w:val="1AC29806"/>
    <w:rsid w:val="1AC2F59F"/>
    <w:rsid w:val="1AC37349"/>
    <w:rsid w:val="1AC85E7E"/>
    <w:rsid w:val="1AC8778C"/>
    <w:rsid w:val="1ACAC008"/>
    <w:rsid w:val="1AD17134"/>
    <w:rsid w:val="1AD35CA0"/>
    <w:rsid w:val="1AD628C9"/>
    <w:rsid w:val="1AD67A57"/>
    <w:rsid w:val="1AD9DE51"/>
    <w:rsid w:val="1ADAE2CF"/>
    <w:rsid w:val="1ADC4912"/>
    <w:rsid w:val="1ADC8F08"/>
    <w:rsid w:val="1ADEF4C6"/>
    <w:rsid w:val="1AE38503"/>
    <w:rsid w:val="1AE7A6F2"/>
    <w:rsid w:val="1AEB23DC"/>
    <w:rsid w:val="1AED84E8"/>
    <w:rsid w:val="1AEE1997"/>
    <w:rsid w:val="1AEE2FC7"/>
    <w:rsid w:val="1AEFF3C7"/>
    <w:rsid w:val="1AF132A5"/>
    <w:rsid w:val="1AFB919C"/>
    <w:rsid w:val="1AFD6295"/>
    <w:rsid w:val="1AFDD443"/>
    <w:rsid w:val="1B009C22"/>
    <w:rsid w:val="1B00DB36"/>
    <w:rsid w:val="1B01A5C5"/>
    <w:rsid w:val="1B04757F"/>
    <w:rsid w:val="1B070264"/>
    <w:rsid w:val="1B07E17B"/>
    <w:rsid w:val="1B08E9FD"/>
    <w:rsid w:val="1B0A21A4"/>
    <w:rsid w:val="1B0B0EEC"/>
    <w:rsid w:val="1B0B1633"/>
    <w:rsid w:val="1B0B7465"/>
    <w:rsid w:val="1B0EA837"/>
    <w:rsid w:val="1B0EC68B"/>
    <w:rsid w:val="1B10202D"/>
    <w:rsid w:val="1B1529CE"/>
    <w:rsid w:val="1B1DBD9C"/>
    <w:rsid w:val="1B1F0E23"/>
    <w:rsid w:val="1B207CE6"/>
    <w:rsid w:val="1B20E791"/>
    <w:rsid w:val="1B25DF13"/>
    <w:rsid w:val="1B261CFA"/>
    <w:rsid w:val="1B282FD7"/>
    <w:rsid w:val="1B284374"/>
    <w:rsid w:val="1B29C765"/>
    <w:rsid w:val="1B2A31E2"/>
    <w:rsid w:val="1B2DF745"/>
    <w:rsid w:val="1B2E62D6"/>
    <w:rsid w:val="1B3492B5"/>
    <w:rsid w:val="1B35BAF0"/>
    <w:rsid w:val="1B365296"/>
    <w:rsid w:val="1B392C0A"/>
    <w:rsid w:val="1B3CFE08"/>
    <w:rsid w:val="1B3E4F73"/>
    <w:rsid w:val="1B41C1AD"/>
    <w:rsid w:val="1B4B78BE"/>
    <w:rsid w:val="1B4C7D08"/>
    <w:rsid w:val="1B503EFB"/>
    <w:rsid w:val="1B504C8F"/>
    <w:rsid w:val="1B50682B"/>
    <w:rsid w:val="1B54B700"/>
    <w:rsid w:val="1B55CC78"/>
    <w:rsid w:val="1B58068B"/>
    <w:rsid w:val="1B58736B"/>
    <w:rsid w:val="1B5FE6C9"/>
    <w:rsid w:val="1B661496"/>
    <w:rsid w:val="1B6A0E8B"/>
    <w:rsid w:val="1B6A9591"/>
    <w:rsid w:val="1B6BC4AB"/>
    <w:rsid w:val="1B6CD285"/>
    <w:rsid w:val="1B6EF111"/>
    <w:rsid w:val="1B704546"/>
    <w:rsid w:val="1B71E413"/>
    <w:rsid w:val="1B721D1B"/>
    <w:rsid w:val="1B74196A"/>
    <w:rsid w:val="1B76F3D2"/>
    <w:rsid w:val="1B7CDCBD"/>
    <w:rsid w:val="1B8969B7"/>
    <w:rsid w:val="1B91B521"/>
    <w:rsid w:val="1B9225D2"/>
    <w:rsid w:val="1B934E56"/>
    <w:rsid w:val="1B93D426"/>
    <w:rsid w:val="1B95EC0E"/>
    <w:rsid w:val="1B968982"/>
    <w:rsid w:val="1B97DC25"/>
    <w:rsid w:val="1B980459"/>
    <w:rsid w:val="1B98D0E5"/>
    <w:rsid w:val="1B9BD8B9"/>
    <w:rsid w:val="1B9D8CCD"/>
    <w:rsid w:val="1BA21178"/>
    <w:rsid w:val="1BA5535F"/>
    <w:rsid w:val="1BA84FF3"/>
    <w:rsid w:val="1BA9D0C1"/>
    <w:rsid w:val="1BAFF62C"/>
    <w:rsid w:val="1BB1CF0F"/>
    <w:rsid w:val="1BB49BB0"/>
    <w:rsid w:val="1BB4C3DA"/>
    <w:rsid w:val="1BB4F114"/>
    <w:rsid w:val="1BB855FF"/>
    <w:rsid w:val="1BBD62F0"/>
    <w:rsid w:val="1BBDBFAD"/>
    <w:rsid w:val="1BC13575"/>
    <w:rsid w:val="1BC2AEF1"/>
    <w:rsid w:val="1BCD47DC"/>
    <w:rsid w:val="1BCE0277"/>
    <w:rsid w:val="1BD563E8"/>
    <w:rsid w:val="1BDC6F4B"/>
    <w:rsid w:val="1BDFE6B5"/>
    <w:rsid w:val="1BE57377"/>
    <w:rsid w:val="1BE7624D"/>
    <w:rsid w:val="1BEB8912"/>
    <w:rsid w:val="1BEBA3DF"/>
    <w:rsid w:val="1BEBE686"/>
    <w:rsid w:val="1BEC6D35"/>
    <w:rsid w:val="1BEFF3B5"/>
    <w:rsid w:val="1BF11BA8"/>
    <w:rsid w:val="1BF1FDE9"/>
    <w:rsid w:val="1BF2857B"/>
    <w:rsid w:val="1BF310D6"/>
    <w:rsid w:val="1BF4805B"/>
    <w:rsid w:val="1BF56474"/>
    <w:rsid w:val="1BFA8BE8"/>
    <w:rsid w:val="1BFB6365"/>
    <w:rsid w:val="1BFEFE80"/>
    <w:rsid w:val="1C02C177"/>
    <w:rsid w:val="1C033D3E"/>
    <w:rsid w:val="1C076D91"/>
    <w:rsid w:val="1C0B2226"/>
    <w:rsid w:val="1C0C73AE"/>
    <w:rsid w:val="1C0D79CC"/>
    <w:rsid w:val="1C0F39CE"/>
    <w:rsid w:val="1C12BB2D"/>
    <w:rsid w:val="1C15BBE3"/>
    <w:rsid w:val="1C18029A"/>
    <w:rsid w:val="1C193B4E"/>
    <w:rsid w:val="1C19EED0"/>
    <w:rsid w:val="1C1B57F8"/>
    <w:rsid w:val="1C1C1301"/>
    <w:rsid w:val="1C1EFBC3"/>
    <w:rsid w:val="1C205851"/>
    <w:rsid w:val="1C210C08"/>
    <w:rsid w:val="1C28F39E"/>
    <w:rsid w:val="1C2E0F8E"/>
    <w:rsid w:val="1C32B074"/>
    <w:rsid w:val="1C3EFF82"/>
    <w:rsid w:val="1C42B808"/>
    <w:rsid w:val="1C476851"/>
    <w:rsid w:val="1C489598"/>
    <w:rsid w:val="1C48F352"/>
    <w:rsid w:val="1C4A2327"/>
    <w:rsid w:val="1C4BA012"/>
    <w:rsid w:val="1C514A1C"/>
    <w:rsid w:val="1C5441E0"/>
    <w:rsid w:val="1C597FD9"/>
    <w:rsid w:val="1C5ACE6C"/>
    <w:rsid w:val="1C635146"/>
    <w:rsid w:val="1C63851B"/>
    <w:rsid w:val="1C653E9E"/>
    <w:rsid w:val="1C68FC1A"/>
    <w:rsid w:val="1C695C2E"/>
    <w:rsid w:val="1C69AD48"/>
    <w:rsid w:val="1C6BE063"/>
    <w:rsid w:val="1C6CF954"/>
    <w:rsid w:val="1C72E7BD"/>
    <w:rsid w:val="1C7553C6"/>
    <w:rsid w:val="1C789F35"/>
    <w:rsid w:val="1C7BC3B1"/>
    <w:rsid w:val="1C7C8074"/>
    <w:rsid w:val="1C7DCF76"/>
    <w:rsid w:val="1C7EFBD9"/>
    <w:rsid w:val="1C81A57F"/>
    <w:rsid w:val="1C858B21"/>
    <w:rsid w:val="1C8878B6"/>
    <w:rsid w:val="1C8935A5"/>
    <w:rsid w:val="1C89BEB1"/>
    <w:rsid w:val="1C8B678D"/>
    <w:rsid w:val="1C8D008F"/>
    <w:rsid w:val="1C8E5BBB"/>
    <w:rsid w:val="1C96438F"/>
    <w:rsid w:val="1C977E6F"/>
    <w:rsid w:val="1C984D9A"/>
    <w:rsid w:val="1C98DB5F"/>
    <w:rsid w:val="1C9E9615"/>
    <w:rsid w:val="1CA1F73F"/>
    <w:rsid w:val="1CA36211"/>
    <w:rsid w:val="1CA47525"/>
    <w:rsid w:val="1CA4D801"/>
    <w:rsid w:val="1CA79166"/>
    <w:rsid w:val="1CB019E0"/>
    <w:rsid w:val="1CB0A4BA"/>
    <w:rsid w:val="1CB2E677"/>
    <w:rsid w:val="1CB9C15A"/>
    <w:rsid w:val="1CBACECD"/>
    <w:rsid w:val="1CBD14E1"/>
    <w:rsid w:val="1CC013A9"/>
    <w:rsid w:val="1CC0DB9E"/>
    <w:rsid w:val="1CC39E64"/>
    <w:rsid w:val="1CC96D12"/>
    <w:rsid w:val="1CC9C739"/>
    <w:rsid w:val="1CCC1D56"/>
    <w:rsid w:val="1CCDDA45"/>
    <w:rsid w:val="1CD05E19"/>
    <w:rsid w:val="1CD0CB4F"/>
    <w:rsid w:val="1CD2699F"/>
    <w:rsid w:val="1CD49689"/>
    <w:rsid w:val="1CD5BFCF"/>
    <w:rsid w:val="1CD6F10E"/>
    <w:rsid w:val="1CD75643"/>
    <w:rsid w:val="1CD7BEBF"/>
    <w:rsid w:val="1CD88786"/>
    <w:rsid w:val="1CDA38C1"/>
    <w:rsid w:val="1CDEDA9A"/>
    <w:rsid w:val="1CDF8CFC"/>
    <w:rsid w:val="1CE04A19"/>
    <w:rsid w:val="1CE34A61"/>
    <w:rsid w:val="1CE5EB9F"/>
    <w:rsid w:val="1CED620E"/>
    <w:rsid w:val="1CEEA494"/>
    <w:rsid w:val="1CEF2102"/>
    <w:rsid w:val="1CF63801"/>
    <w:rsid w:val="1CF67961"/>
    <w:rsid w:val="1CFB51F1"/>
    <w:rsid w:val="1CFC9806"/>
    <w:rsid w:val="1CFDD2F6"/>
    <w:rsid w:val="1D02FC05"/>
    <w:rsid w:val="1D03A17B"/>
    <w:rsid w:val="1D061FB8"/>
    <w:rsid w:val="1D065999"/>
    <w:rsid w:val="1D0B7F95"/>
    <w:rsid w:val="1D170662"/>
    <w:rsid w:val="1D183D53"/>
    <w:rsid w:val="1D24FB2F"/>
    <w:rsid w:val="1D2BEE73"/>
    <w:rsid w:val="1D31D766"/>
    <w:rsid w:val="1D37CDA8"/>
    <w:rsid w:val="1D3BDBDA"/>
    <w:rsid w:val="1D3C2D85"/>
    <w:rsid w:val="1D3C4A85"/>
    <w:rsid w:val="1D3DE8B1"/>
    <w:rsid w:val="1D42EE7F"/>
    <w:rsid w:val="1D4B9B83"/>
    <w:rsid w:val="1D4DAFED"/>
    <w:rsid w:val="1D4ED59D"/>
    <w:rsid w:val="1D517596"/>
    <w:rsid w:val="1D55F169"/>
    <w:rsid w:val="1D56EADD"/>
    <w:rsid w:val="1D57EF1A"/>
    <w:rsid w:val="1D58E461"/>
    <w:rsid w:val="1D5E2EED"/>
    <w:rsid w:val="1D5F540B"/>
    <w:rsid w:val="1D6754EB"/>
    <w:rsid w:val="1D6868A6"/>
    <w:rsid w:val="1D6A4263"/>
    <w:rsid w:val="1D6BE3EF"/>
    <w:rsid w:val="1D6F8CD2"/>
    <w:rsid w:val="1D72DE86"/>
    <w:rsid w:val="1D742ED8"/>
    <w:rsid w:val="1D78A71D"/>
    <w:rsid w:val="1D7D5A39"/>
    <w:rsid w:val="1D7F1923"/>
    <w:rsid w:val="1D81FFA4"/>
    <w:rsid w:val="1D84199E"/>
    <w:rsid w:val="1D8A24C3"/>
    <w:rsid w:val="1D8B2B34"/>
    <w:rsid w:val="1D8CC207"/>
    <w:rsid w:val="1D95A5E2"/>
    <w:rsid w:val="1D99E5DA"/>
    <w:rsid w:val="1D9A187E"/>
    <w:rsid w:val="1D9B1C9D"/>
    <w:rsid w:val="1DA579D1"/>
    <w:rsid w:val="1DA67B06"/>
    <w:rsid w:val="1DA67F8A"/>
    <w:rsid w:val="1DA78198"/>
    <w:rsid w:val="1DA8A271"/>
    <w:rsid w:val="1DA8D845"/>
    <w:rsid w:val="1DAA775A"/>
    <w:rsid w:val="1DACD64C"/>
    <w:rsid w:val="1DAD7D30"/>
    <w:rsid w:val="1DB07FE0"/>
    <w:rsid w:val="1DB21F2F"/>
    <w:rsid w:val="1DB6CDE4"/>
    <w:rsid w:val="1DB79F4B"/>
    <w:rsid w:val="1DB7D093"/>
    <w:rsid w:val="1DB9F919"/>
    <w:rsid w:val="1DBE71D7"/>
    <w:rsid w:val="1DBE7F1A"/>
    <w:rsid w:val="1DC1566B"/>
    <w:rsid w:val="1DC512D6"/>
    <w:rsid w:val="1DC7574F"/>
    <w:rsid w:val="1DCB22DE"/>
    <w:rsid w:val="1DCFCBBA"/>
    <w:rsid w:val="1DD1CD8E"/>
    <w:rsid w:val="1DD22E87"/>
    <w:rsid w:val="1DD47D36"/>
    <w:rsid w:val="1DD68A00"/>
    <w:rsid w:val="1DDB1A06"/>
    <w:rsid w:val="1DDB45E9"/>
    <w:rsid w:val="1DDC3824"/>
    <w:rsid w:val="1DDD3FE5"/>
    <w:rsid w:val="1DDE3442"/>
    <w:rsid w:val="1DE2C19B"/>
    <w:rsid w:val="1DE3817E"/>
    <w:rsid w:val="1DE390FB"/>
    <w:rsid w:val="1DE73FC2"/>
    <w:rsid w:val="1DEC525F"/>
    <w:rsid w:val="1DF33AD2"/>
    <w:rsid w:val="1DF3B9BD"/>
    <w:rsid w:val="1DFA85A8"/>
    <w:rsid w:val="1DFCED83"/>
    <w:rsid w:val="1E00CC4E"/>
    <w:rsid w:val="1E0281CB"/>
    <w:rsid w:val="1E0389FD"/>
    <w:rsid w:val="1E053901"/>
    <w:rsid w:val="1E06A49D"/>
    <w:rsid w:val="1E093939"/>
    <w:rsid w:val="1E0C0A21"/>
    <w:rsid w:val="1E18C468"/>
    <w:rsid w:val="1E18CA8D"/>
    <w:rsid w:val="1E19A371"/>
    <w:rsid w:val="1E1A4169"/>
    <w:rsid w:val="1E22D0CC"/>
    <w:rsid w:val="1E24E6CB"/>
    <w:rsid w:val="1E298434"/>
    <w:rsid w:val="1E2CD018"/>
    <w:rsid w:val="1E2F3687"/>
    <w:rsid w:val="1E34247D"/>
    <w:rsid w:val="1E374DAC"/>
    <w:rsid w:val="1E3845CC"/>
    <w:rsid w:val="1E3D2762"/>
    <w:rsid w:val="1E3E1BA0"/>
    <w:rsid w:val="1E466CAF"/>
    <w:rsid w:val="1E477CF2"/>
    <w:rsid w:val="1E4810FC"/>
    <w:rsid w:val="1E49D710"/>
    <w:rsid w:val="1E4D277A"/>
    <w:rsid w:val="1E4D8AA5"/>
    <w:rsid w:val="1E578896"/>
    <w:rsid w:val="1E5E018F"/>
    <w:rsid w:val="1E5F80D8"/>
    <w:rsid w:val="1E614D63"/>
    <w:rsid w:val="1E65E04C"/>
    <w:rsid w:val="1E666723"/>
    <w:rsid w:val="1E672671"/>
    <w:rsid w:val="1E680DD4"/>
    <w:rsid w:val="1E69389B"/>
    <w:rsid w:val="1E6A82AD"/>
    <w:rsid w:val="1E6BC13A"/>
    <w:rsid w:val="1E6EC3ED"/>
    <w:rsid w:val="1E70837C"/>
    <w:rsid w:val="1E74C3FA"/>
    <w:rsid w:val="1E76B0A8"/>
    <w:rsid w:val="1E770DA3"/>
    <w:rsid w:val="1E77ED7D"/>
    <w:rsid w:val="1E820300"/>
    <w:rsid w:val="1E860B39"/>
    <w:rsid w:val="1E8CF063"/>
    <w:rsid w:val="1E952CF1"/>
    <w:rsid w:val="1E97119C"/>
    <w:rsid w:val="1E9778FE"/>
    <w:rsid w:val="1E99AD3B"/>
    <w:rsid w:val="1E9AF457"/>
    <w:rsid w:val="1E9E3A4A"/>
    <w:rsid w:val="1E9F9B9C"/>
    <w:rsid w:val="1EA471C7"/>
    <w:rsid w:val="1EA5978D"/>
    <w:rsid w:val="1EA6884C"/>
    <w:rsid w:val="1EA94D4E"/>
    <w:rsid w:val="1EAA74CC"/>
    <w:rsid w:val="1EB99236"/>
    <w:rsid w:val="1EBBD536"/>
    <w:rsid w:val="1EBCC6FC"/>
    <w:rsid w:val="1EBE4CDA"/>
    <w:rsid w:val="1EC19061"/>
    <w:rsid w:val="1EC1D4B9"/>
    <w:rsid w:val="1EC34094"/>
    <w:rsid w:val="1EC4441A"/>
    <w:rsid w:val="1EC6D23E"/>
    <w:rsid w:val="1ECF064D"/>
    <w:rsid w:val="1ECF99C3"/>
    <w:rsid w:val="1ED45057"/>
    <w:rsid w:val="1ED70362"/>
    <w:rsid w:val="1EDAFEFA"/>
    <w:rsid w:val="1EDC6D18"/>
    <w:rsid w:val="1EDC8F36"/>
    <w:rsid w:val="1EDE06FE"/>
    <w:rsid w:val="1EDEA035"/>
    <w:rsid w:val="1EE0CE58"/>
    <w:rsid w:val="1EE10835"/>
    <w:rsid w:val="1EE125A9"/>
    <w:rsid w:val="1EE13133"/>
    <w:rsid w:val="1EE26DCB"/>
    <w:rsid w:val="1EE2C760"/>
    <w:rsid w:val="1EE58F56"/>
    <w:rsid w:val="1EEB9C9E"/>
    <w:rsid w:val="1EED7423"/>
    <w:rsid w:val="1EF74AB1"/>
    <w:rsid w:val="1EF75883"/>
    <w:rsid w:val="1EFA3B67"/>
    <w:rsid w:val="1EFE356F"/>
    <w:rsid w:val="1EFEA293"/>
    <w:rsid w:val="1F0B264B"/>
    <w:rsid w:val="1F0C0492"/>
    <w:rsid w:val="1F0CB5C2"/>
    <w:rsid w:val="1F107E37"/>
    <w:rsid w:val="1F13051E"/>
    <w:rsid w:val="1F146CC7"/>
    <w:rsid w:val="1F16BFA0"/>
    <w:rsid w:val="1F196DCB"/>
    <w:rsid w:val="1F1B5DDC"/>
    <w:rsid w:val="1F1D1A04"/>
    <w:rsid w:val="1F1DD49A"/>
    <w:rsid w:val="1F22D3DB"/>
    <w:rsid w:val="1F2313F7"/>
    <w:rsid w:val="1F3BADE8"/>
    <w:rsid w:val="1F3D13B6"/>
    <w:rsid w:val="1F3F0405"/>
    <w:rsid w:val="1F465F88"/>
    <w:rsid w:val="1F489B70"/>
    <w:rsid w:val="1F4A1EBB"/>
    <w:rsid w:val="1F50A22E"/>
    <w:rsid w:val="1F50FE6C"/>
    <w:rsid w:val="1F51577A"/>
    <w:rsid w:val="1F5D8B17"/>
    <w:rsid w:val="1F5F09CB"/>
    <w:rsid w:val="1F5FFC24"/>
    <w:rsid w:val="1F646F4A"/>
    <w:rsid w:val="1F6E510C"/>
    <w:rsid w:val="1F706C2C"/>
    <w:rsid w:val="1F70B921"/>
    <w:rsid w:val="1F7AB531"/>
    <w:rsid w:val="1F7E93D1"/>
    <w:rsid w:val="1F804CB8"/>
    <w:rsid w:val="1F8409A0"/>
    <w:rsid w:val="1F841CC4"/>
    <w:rsid w:val="1F8451B2"/>
    <w:rsid w:val="1F882539"/>
    <w:rsid w:val="1F88EACD"/>
    <w:rsid w:val="1F8A0F92"/>
    <w:rsid w:val="1F8AFF3E"/>
    <w:rsid w:val="1F8C9D0F"/>
    <w:rsid w:val="1F9418D6"/>
    <w:rsid w:val="1F94D786"/>
    <w:rsid w:val="1F97ADD3"/>
    <w:rsid w:val="1F9959C2"/>
    <w:rsid w:val="1F9A95A7"/>
    <w:rsid w:val="1F9FD5FA"/>
    <w:rsid w:val="1FA347D9"/>
    <w:rsid w:val="1FA4125E"/>
    <w:rsid w:val="1FA538E6"/>
    <w:rsid w:val="1FAA48AF"/>
    <w:rsid w:val="1FAEB68C"/>
    <w:rsid w:val="1FAF14C0"/>
    <w:rsid w:val="1FB12D86"/>
    <w:rsid w:val="1FB25B6B"/>
    <w:rsid w:val="1FB71A2C"/>
    <w:rsid w:val="1FB8CD57"/>
    <w:rsid w:val="1FBE6428"/>
    <w:rsid w:val="1FC89C52"/>
    <w:rsid w:val="1FC94CE9"/>
    <w:rsid w:val="1FCA0127"/>
    <w:rsid w:val="1FCAB31E"/>
    <w:rsid w:val="1FCAE512"/>
    <w:rsid w:val="1FCB1784"/>
    <w:rsid w:val="1FCCA838"/>
    <w:rsid w:val="1FCDF6E3"/>
    <w:rsid w:val="1FCE0E68"/>
    <w:rsid w:val="1FCE3C48"/>
    <w:rsid w:val="1FD4153C"/>
    <w:rsid w:val="1FDA6036"/>
    <w:rsid w:val="1FDABC1F"/>
    <w:rsid w:val="1FDDA6B9"/>
    <w:rsid w:val="1FE4D8BB"/>
    <w:rsid w:val="1FE574C9"/>
    <w:rsid w:val="1FE587AE"/>
    <w:rsid w:val="1FE9911A"/>
    <w:rsid w:val="1FE9EBD5"/>
    <w:rsid w:val="1FECE1E9"/>
    <w:rsid w:val="1FEDB93E"/>
    <w:rsid w:val="1FEE8F50"/>
    <w:rsid w:val="1FF6BB1A"/>
    <w:rsid w:val="1FF84C20"/>
    <w:rsid w:val="1FFA166D"/>
    <w:rsid w:val="1FFBD566"/>
    <w:rsid w:val="1FFC2B53"/>
    <w:rsid w:val="1FFD0862"/>
    <w:rsid w:val="1FFDD17B"/>
    <w:rsid w:val="2004C5FB"/>
    <w:rsid w:val="200C1220"/>
    <w:rsid w:val="201045E9"/>
    <w:rsid w:val="20109B4D"/>
    <w:rsid w:val="20110884"/>
    <w:rsid w:val="2013ADD0"/>
    <w:rsid w:val="2013D961"/>
    <w:rsid w:val="20141DCB"/>
    <w:rsid w:val="20144FC0"/>
    <w:rsid w:val="201D1ADB"/>
    <w:rsid w:val="201F6807"/>
    <w:rsid w:val="201FE258"/>
    <w:rsid w:val="20202AD4"/>
    <w:rsid w:val="202177B2"/>
    <w:rsid w:val="2021CFB3"/>
    <w:rsid w:val="202268BA"/>
    <w:rsid w:val="2026931B"/>
    <w:rsid w:val="2027385B"/>
    <w:rsid w:val="20279D5E"/>
    <w:rsid w:val="2028A84F"/>
    <w:rsid w:val="202B21D2"/>
    <w:rsid w:val="202CDD4B"/>
    <w:rsid w:val="202D32D4"/>
    <w:rsid w:val="2031274C"/>
    <w:rsid w:val="2034757B"/>
    <w:rsid w:val="2034FCDE"/>
    <w:rsid w:val="20395847"/>
    <w:rsid w:val="203B40B9"/>
    <w:rsid w:val="203C5827"/>
    <w:rsid w:val="203C71A2"/>
    <w:rsid w:val="204142B5"/>
    <w:rsid w:val="2043EC9E"/>
    <w:rsid w:val="20457A69"/>
    <w:rsid w:val="2046E4A7"/>
    <w:rsid w:val="204A071C"/>
    <w:rsid w:val="204F7E91"/>
    <w:rsid w:val="204F9181"/>
    <w:rsid w:val="205232A9"/>
    <w:rsid w:val="20524E00"/>
    <w:rsid w:val="20537317"/>
    <w:rsid w:val="205529D2"/>
    <w:rsid w:val="2055B287"/>
    <w:rsid w:val="2057E862"/>
    <w:rsid w:val="205DFF74"/>
    <w:rsid w:val="2062531D"/>
    <w:rsid w:val="2065E9E3"/>
    <w:rsid w:val="20682179"/>
    <w:rsid w:val="2069D567"/>
    <w:rsid w:val="206F9A43"/>
    <w:rsid w:val="2071F5EA"/>
    <w:rsid w:val="207262EC"/>
    <w:rsid w:val="2073BF10"/>
    <w:rsid w:val="2078327A"/>
    <w:rsid w:val="207B9070"/>
    <w:rsid w:val="207C140B"/>
    <w:rsid w:val="207F8FE6"/>
    <w:rsid w:val="2080ADD5"/>
    <w:rsid w:val="20821E69"/>
    <w:rsid w:val="20842CD7"/>
    <w:rsid w:val="208A6ACB"/>
    <w:rsid w:val="208B7C90"/>
    <w:rsid w:val="2091E610"/>
    <w:rsid w:val="2092303B"/>
    <w:rsid w:val="20936131"/>
    <w:rsid w:val="20938530"/>
    <w:rsid w:val="2098CFEB"/>
    <w:rsid w:val="209A87DF"/>
    <w:rsid w:val="209EC06E"/>
    <w:rsid w:val="20A00612"/>
    <w:rsid w:val="20A166F0"/>
    <w:rsid w:val="20A25C04"/>
    <w:rsid w:val="20A64FCB"/>
    <w:rsid w:val="20A75418"/>
    <w:rsid w:val="20A8069D"/>
    <w:rsid w:val="20A8BEA2"/>
    <w:rsid w:val="20A98E5B"/>
    <w:rsid w:val="20AC205C"/>
    <w:rsid w:val="20AD8515"/>
    <w:rsid w:val="20B47AE3"/>
    <w:rsid w:val="20B50DBB"/>
    <w:rsid w:val="20B5AF44"/>
    <w:rsid w:val="20BAEBCF"/>
    <w:rsid w:val="20BBDC92"/>
    <w:rsid w:val="20BC6A7E"/>
    <w:rsid w:val="20BC77C7"/>
    <w:rsid w:val="20C2B4D5"/>
    <w:rsid w:val="20C8489D"/>
    <w:rsid w:val="20E1E9C7"/>
    <w:rsid w:val="20E46A0B"/>
    <w:rsid w:val="20E5BE60"/>
    <w:rsid w:val="20E607A0"/>
    <w:rsid w:val="20EC3318"/>
    <w:rsid w:val="20EDC366"/>
    <w:rsid w:val="20EE0EBF"/>
    <w:rsid w:val="20EF20D5"/>
    <w:rsid w:val="20F08896"/>
    <w:rsid w:val="20F190AE"/>
    <w:rsid w:val="20F4F12B"/>
    <w:rsid w:val="20FDC110"/>
    <w:rsid w:val="20FF19BE"/>
    <w:rsid w:val="2101AF5E"/>
    <w:rsid w:val="210698BB"/>
    <w:rsid w:val="21086642"/>
    <w:rsid w:val="2109BD49"/>
    <w:rsid w:val="21109718"/>
    <w:rsid w:val="2111A98E"/>
    <w:rsid w:val="2113ABD3"/>
    <w:rsid w:val="2114B596"/>
    <w:rsid w:val="21173939"/>
    <w:rsid w:val="211760BE"/>
    <w:rsid w:val="211E5A3E"/>
    <w:rsid w:val="2122066A"/>
    <w:rsid w:val="21247058"/>
    <w:rsid w:val="21267F6C"/>
    <w:rsid w:val="2127EA8B"/>
    <w:rsid w:val="212A07AB"/>
    <w:rsid w:val="212A81E9"/>
    <w:rsid w:val="212AF219"/>
    <w:rsid w:val="212D495C"/>
    <w:rsid w:val="212DFB0C"/>
    <w:rsid w:val="212E1132"/>
    <w:rsid w:val="2131B5E2"/>
    <w:rsid w:val="21356206"/>
    <w:rsid w:val="2136B3DE"/>
    <w:rsid w:val="2138F277"/>
    <w:rsid w:val="2139B179"/>
    <w:rsid w:val="213CF117"/>
    <w:rsid w:val="2142DCC0"/>
    <w:rsid w:val="214711E6"/>
    <w:rsid w:val="21477E1E"/>
    <w:rsid w:val="21534DE4"/>
    <w:rsid w:val="21538BE7"/>
    <w:rsid w:val="21545F84"/>
    <w:rsid w:val="2159D792"/>
    <w:rsid w:val="2159FC6B"/>
    <w:rsid w:val="215F54D1"/>
    <w:rsid w:val="215FB85E"/>
    <w:rsid w:val="2161F9CD"/>
    <w:rsid w:val="21636167"/>
    <w:rsid w:val="216A85B8"/>
    <w:rsid w:val="216A8E99"/>
    <w:rsid w:val="216B5171"/>
    <w:rsid w:val="216B8EC3"/>
    <w:rsid w:val="216EC95F"/>
    <w:rsid w:val="216EF760"/>
    <w:rsid w:val="21703A5F"/>
    <w:rsid w:val="217538FC"/>
    <w:rsid w:val="217B1EEF"/>
    <w:rsid w:val="217C02F5"/>
    <w:rsid w:val="217C1F9C"/>
    <w:rsid w:val="2181E457"/>
    <w:rsid w:val="21823FBA"/>
    <w:rsid w:val="21856477"/>
    <w:rsid w:val="218D62AB"/>
    <w:rsid w:val="218F06A5"/>
    <w:rsid w:val="218FC1A6"/>
    <w:rsid w:val="219004C8"/>
    <w:rsid w:val="2193E927"/>
    <w:rsid w:val="2195F1C3"/>
    <w:rsid w:val="219775A1"/>
    <w:rsid w:val="2198576C"/>
    <w:rsid w:val="21A0DC6B"/>
    <w:rsid w:val="21A1D3D8"/>
    <w:rsid w:val="21A8FFEF"/>
    <w:rsid w:val="21B8D895"/>
    <w:rsid w:val="21BF79F5"/>
    <w:rsid w:val="21C3EF3A"/>
    <w:rsid w:val="21C48779"/>
    <w:rsid w:val="21C54983"/>
    <w:rsid w:val="21C5630C"/>
    <w:rsid w:val="21CD7041"/>
    <w:rsid w:val="21CFEDD9"/>
    <w:rsid w:val="21CFF4B2"/>
    <w:rsid w:val="21D065F0"/>
    <w:rsid w:val="21D0B6DD"/>
    <w:rsid w:val="21D13388"/>
    <w:rsid w:val="21D25A8E"/>
    <w:rsid w:val="21D2FB2B"/>
    <w:rsid w:val="21D6203D"/>
    <w:rsid w:val="21D6FE97"/>
    <w:rsid w:val="21D86D64"/>
    <w:rsid w:val="21DA5503"/>
    <w:rsid w:val="21DB93CA"/>
    <w:rsid w:val="21DE88B2"/>
    <w:rsid w:val="21DF9203"/>
    <w:rsid w:val="21E03621"/>
    <w:rsid w:val="21E11B46"/>
    <w:rsid w:val="21E3EF6B"/>
    <w:rsid w:val="21E49878"/>
    <w:rsid w:val="21E8B6D8"/>
    <w:rsid w:val="21EB89FA"/>
    <w:rsid w:val="21F56054"/>
    <w:rsid w:val="21F56E81"/>
    <w:rsid w:val="21F5F2B6"/>
    <w:rsid w:val="21F7B468"/>
    <w:rsid w:val="21FB3250"/>
    <w:rsid w:val="21FBDDD0"/>
    <w:rsid w:val="220016DC"/>
    <w:rsid w:val="220E1585"/>
    <w:rsid w:val="220EF8A3"/>
    <w:rsid w:val="220F4F89"/>
    <w:rsid w:val="220F80BE"/>
    <w:rsid w:val="22102BD8"/>
    <w:rsid w:val="22104B39"/>
    <w:rsid w:val="2211DBAF"/>
    <w:rsid w:val="221B8D29"/>
    <w:rsid w:val="221BC8F4"/>
    <w:rsid w:val="221C41A3"/>
    <w:rsid w:val="221C9B1B"/>
    <w:rsid w:val="221D0D86"/>
    <w:rsid w:val="222125BC"/>
    <w:rsid w:val="2224B579"/>
    <w:rsid w:val="222557E1"/>
    <w:rsid w:val="22287839"/>
    <w:rsid w:val="22298678"/>
    <w:rsid w:val="222A9DF9"/>
    <w:rsid w:val="222AD09F"/>
    <w:rsid w:val="222D5986"/>
    <w:rsid w:val="22310C21"/>
    <w:rsid w:val="223190E6"/>
    <w:rsid w:val="22342A8E"/>
    <w:rsid w:val="223649AB"/>
    <w:rsid w:val="223A7750"/>
    <w:rsid w:val="223B93C3"/>
    <w:rsid w:val="223D6A76"/>
    <w:rsid w:val="223DD8B7"/>
    <w:rsid w:val="223E2815"/>
    <w:rsid w:val="223F0A79"/>
    <w:rsid w:val="2240F19A"/>
    <w:rsid w:val="22427D03"/>
    <w:rsid w:val="224827BA"/>
    <w:rsid w:val="22520C91"/>
    <w:rsid w:val="22534CBF"/>
    <w:rsid w:val="2254ED68"/>
    <w:rsid w:val="225A0DD6"/>
    <w:rsid w:val="226A8567"/>
    <w:rsid w:val="2270334D"/>
    <w:rsid w:val="227236BD"/>
    <w:rsid w:val="2274D5A7"/>
    <w:rsid w:val="22758F2C"/>
    <w:rsid w:val="2275AE0D"/>
    <w:rsid w:val="2277B3FE"/>
    <w:rsid w:val="227AAE17"/>
    <w:rsid w:val="227AC89F"/>
    <w:rsid w:val="2281D6DB"/>
    <w:rsid w:val="22829B0C"/>
    <w:rsid w:val="2284329C"/>
    <w:rsid w:val="22846B55"/>
    <w:rsid w:val="2284700C"/>
    <w:rsid w:val="2285FB0A"/>
    <w:rsid w:val="22883AE4"/>
    <w:rsid w:val="22885BBE"/>
    <w:rsid w:val="2292CDB4"/>
    <w:rsid w:val="22960B8D"/>
    <w:rsid w:val="22989644"/>
    <w:rsid w:val="22995A5F"/>
    <w:rsid w:val="229A2670"/>
    <w:rsid w:val="229A578B"/>
    <w:rsid w:val="229CF060"/>
    <w:rsid w:val="22A045F4"/>
    <w:rsid w:val="22A1AC95"/>
    <w:rsid w:val="22A5F19B"/>
    <w:rsid w:val="22A896F8"/>
    <w:rsid w:val="22B47B2F"/>
    <w:rsid w:val="22C3B82C"/>
    <w:rsid w:val="22C4A1C2"/>
    <w:rsid w:val="22C5B5F1"/>
    <w:rsid w:val="22CC2BA9"/>
    <w:rsid w:val="22CC5754"/>
    <w:rsid w:val="22D02289"/>
    <w:rsid w:val="22D5B759"/>
    <w:rsid w:val="22DFC5DA"/>
    <w:rsid w:val="22E105F2"/>
    <w:rsid w:val="22E17711"/>
    <w:rsid w:val="22EA7CBE"/>
    <w:rsid w:val="22ED612D"/>
    <w:rsid w:val="22EF9905"/>
    <w:rsid w:val="22F380D3"/>
    <w:rsid w:val="22F61545"/>
    <w:rsid w:val="22FD551B"/>
    <w:rsid w:val="22FDF9CF"/>
    <w:rsid w:val="22FE4F44"/>
    <w:rsid w:val="2301A1F0"/>
    <w:rsid w:val="2305AEB3"/>
    <w:rsid w:val="230D3F03"/>
    <w:rsid w:val="230D9291"/>
    <w:rsid w:val="230DE125"/>
    <w:rsid w:val="23145563"/>
    <w:rsid w:val="2316DD4E"/>
    <w:rsid w:val="231BD012"/>
    <w:rsid w:val="231C0CFC"/>
    <w:rsid w:val="232483BE"/>
    <w:rsid w:val="2326110E"/>
    <w:rsid w:val="232A2DDD"/>
    <w:rsid w:val="23351188"/>
    <w:rsid w:val="2335E3FB"/>
    <w:rsid w:val="2336C359"/>
    <w:rsid w:val="233A62D1"/>
    <w:rsid w:val="233E1804"/>
    <w:rsid w:val="2341C819"/>
    <w:rsid w:val="2344B7A5"/>
    <w:rsid w:val="234A7C3A"/>
    <w:rsid w:val="234BA42D"/>
    <w:rsid w:val="234C773C"/>
    <w:rsid w:val="234EDFFD"/>
    <w:rsid w:val="234EF619"/>
    <w:rsid w:val="234FF952"/>
    <w:rsid w:val="23519B1A"/>
    <w:rsid w:val="2352AA85"/>
    <w:rsid w:val="23564D96"/>
    <w:rsid w:val="2357026A"/>
    <w:rsid w:val="2357F7A7"/>
    <w:rsid w:val="23591074"/>
    <w:rsid w:val="2359BFF3"/>
    <w:rsid w:val="235B3FF2"/>
    <w:rsid w:val="235E265B"/>
    <w:rsid w:val="235EA845"/>
    <w:rsid w:val="23658571"/>
    <w:rsid w:val="23662421"/>
    <w:rsid w:val="2366CC1F"/>
    <w:rsid w:val="236F2DA9"/>
    <w:rsid w:val="236F2DD1"/>
    <w:rsid w:val="23783FA6"/>
    <w:rsid w:val="237A60DD"/>
    <w:rsid w:val="237AB72F"/>
    <w:rsid w:val="237B24E2"/>
    <w:rsid w:val="237B29BF"/>
    <w:rsid w:val="237B4E90"/>
    <w:rsid w:val="237D8048"/>
    <w:rsid w:val="23820F03"/>
    <w:rsid w:val="2382363E"/>
    <w:rsid w:val="2383DC3F"/>
    <w:rsid w:val="23849426"/>
    <w:rsid w:val="23854E69"/>
    <w:rsid w:val="2388521D"/>
    <w:rsid w:val="238A1156"/>
    <w:rsid w:val="238E1196"/>
    <w:rsid w:val="239002C8"/>
    <w:rsid w:val="23935CF3"/>
    <w:rsid w:val="23956DA7"/>
    <w:rsid w:val="23959F2D"/>
    <w:rsid w:val="2396B1B5"/>
    <w:rsid w:val="2397D152"/>
    <w:rsid w:val="2399A0AA"/>
    <w:rsid w:val="239FEA31"/>
    <w:rsid w:val="23A12500"/>
    <w:rsid w:val="23A1AFA5"/>
    <w:rsid w:val="23A64138"/>
    <w:rsid w:val="23A67EF9"/>
    <w:rsid w:val="23A8A369"/>
    <w:rsid w:val="23A8F9EF"/>
    <w:rsid w:val="23A99AE7"/>
    <w:rsid w:val="23AEEFEB"/>
    <w:rsid w:val="23AF6F74"/>
    <w:rsid w:val="23AFA442"/>
    <w:rsid w:val="23B0007B"/>
    <w:rsid w:val="23B06C11"/>
    <w:rsid w:val="23B4DA61"/>
    <w:rsid w:val="23B85CD2"/>
    <w:rsid w:val="23B8B236"/>
    <w:rsid w:val="23BA1A86"/>
    <w:rsid w:val="23BA1BA2"/>
    <w:rsid w:val="23BD4C77"/>
    <w:rsid w:val="23C171B6"/>
    <w:rsid w:val="23C2EA6D"/>
    <w:rsid w:val="23C4756C"/>
    <w:rsid w:val="23C5A20C"/>
    <w:rsid w:val="23C64502"/>
    <w:rsid w:val="23C980C1"/>
    <w:rsid w:val="23CD70FC"/>
    <w:rsid w:val="23D0AE2E"/>
    <w:rsid w:val="23D26C2D"/>
    <w:rsid w:val="23D2AD80"/>
    <w:rsid w:val="23D4C904"/>
    <w:rsid w:val="23D69BC5"/>
    <w:rsid w:val="23DB268C"/>
    <w:rsid w:val="23DD112A"/>
    <w:rsid w:val="23DF9CF4"/>
    <w:rsid w:val="23E2E094"/>
    <w:rsid w:val="23E63DEF"/>
    <w:rsid w:val="23ECA017"/>
    <w:rsid w:val="23EDBD5D"/>
    <w:rsid w:val="23EEECE2"/>
    <w:rsid w:val="23F1AA05"/>
    <w:rsid w:val="23F34241"/>
    <w:rsid w:val="23F45923"/>
    <w:rsid w:val="23F52981"/>
    <w:rsid w:val="23F891D7"/>
    <w:rsid w:val="23F8BD7A"/>
    <w:rsid w:val="23F93C1B"/>
    <w:rsid w:val="23F97C0A"/>
    <w:rsid w:val="23FE5990"/>
    <w:rsid w:val="24020AB4"/>
    <w:rsid w:val="24042906"/>
    <w:rsid w:val="240D799A"/>
    <w:rsid w:val="240EC125"/>
    <w:rsid w:val="241066AB"/>
    <w:rsid w:val="2418DACA"/>
    <w:rsid w:val="241B5FB3"/>
    <w:rsid w:val="24240F98"/>
    <w:rsid w:val="2424BB4D"/>
    <w:rsid w:val="242A47A9"/>
    <w:rsid w:val="242F4E82"/>
    <w:rsid w:val="24348DC6"/>
    <w:rsid w:val="2435577E"/>
    <w:rsid w:val="2435DA99"/>
    <w:rsid w:val="24370A7B"/>
    <w:rsid w:val="24371EA9"/>
    <w:rsid w:val="24379F49"/>
    <w:rsid w:val="243974C4"/>
    <w:rsid w:val="243CD373"/>
    <w:rsid w:val="243E77FC"/>
    <w:rsid w:val="24449DA0"/>
    <w:rsid w:val="24465FB1"/>
    <w:rsid w:val="244F2C7F"/>
    <w:rsid w:val="244F9365"/>
    <w:rsid w:val="2451CF0F"/>
    <w:rsid w:val="2452F379"/>
    <w:rsid w:val="24561232"/>
    <w:rsid w:val="245712BC"/>
    <w:rsid w:val="245A66B7"/>
    <w:rsid w:val="245AFABC"/>
    <w:rsid w:val="245F74B1"/>
    <w:rsid w:val="245F76E2"/>
    <w:rsid w:val="2460C757"/>
    <w:rsid w:val="24611782"/>
    <w:rsid w:val="24630F3A"/>
    <w:rsid w:val="24639F46"/>
    <w:rsid w:val="2463A9D9"/>
    <w:rsid w:val="246478AA"/>
    <w:rsid w:val="2467F3B1"/>
    <w:rsid w:val="2469CACA"/>
    <w:rsid w:val="246A85D2"/>
    <w:rsid w:val="246BABDA"/>
    <w:rsid w:val="246D0446"/>
    <w:rsid w:val="24760D95"/>
    <w:rsid w:val="24785F7B"/>
    <w:rsid w:val="247A5962"/>
    <w:rsid w:val="247B3060"/>
    <w:rsid w:val="247BA91E"/>
    <w:rsid w:val="24824147"/>
    <w:rsid w:val="248B2792"/>
    <w:rsid w:val="249183BE"/>
    <w:rsid w:val="249C32D1"/>
    <w:rsid w:val="249DB875"/>
    <w:rsid w:val="24A0A5DC"/>
    <w:rsid w:val="24AD0E1F"/>
    <w:rsid w:val="24AD8F8D"/>
    <w:rsid w:val="24ADC0CA"/>
    <w:rsid w:val="24AFB591"/>
    <w:rsid w:val="24B4406C"/>
    <w:rsid w:val="24B7121E"/>
    <w:rsid w:val="24B7C050"/>
    <w:rsid w:val="24BA54F2"/>
    <w:rsid w:val="24BC117A"/>
    <w:rsid w:val="24BD8F36"/>
    <w:rsid w:val="24C03927"/>
    <w:rsid w:val="24C1FEA7"/>
    <w:rsid w:val="24C24D0D"/>
    <w:rsid w:val="24C501B5"/>
    <w:rsid w:val="24C59F6A"/>
    <w:rsid w:val="24D6656C"/>
    <w:rsid w:val="24D7D32D"/>
    <w:rsid w:val="24D7E35E"/>
    <w:rsid w:val="24DD1906"/>
    <w:rsid w:val="24DDAF42"/>
    <w:rsid w:val="24DDB75E"/>
    <w:rsid w:val="24E291B9"/>
    <w:rsid w:val="24E391E0"/>
    <w:rsid w:val="24E543E6"/>
    <w:rsid w:val="24F22CD1"/>
    <w:rsid w:val="24F38DC6"/>
    <w:rsid w:val="24F4BB13"/>
    <w:rsid w:val="24F4FDC4"/>
    <w:rsid w:val="24F79D7D"/>
    <w:rsid w:val="24FBCEF2"/>
    <w:rsid w:val="24FDCF9C"/>
    <w:rsid w:val="25009922"/>
    <w:rsid w:val="2501BBDA"/>
    <w:rsid w:val="25044682"/>
    <w:rsid w:val="25047463"/>
    <w:rsid w:val="25062218"/>
    <w:rsid w:val="25084D8A"/>
    <w:rsid w:val="2508C3B1"/>
    <w:rsid w:val="25098A12"/>
    <w:rsid w:val="250ABF10"/>
    <w:rsid w:val="2511A389"/>
    <w:rsid w:val="2513E933"/>
    <w:rsid w:val="251578D8"/>
    <w:rsid w:val="25172064"/>
    <w:rsid w:val="251D4046"/>
    <w:rsid w:val="25232E53"/>
    <w:rsid w:val="252346EB"/>
    <w:rsid w:val="2528C6F3"/>
    <w:rsid w:val="2529EDD5"/>
    <w:rsid w:val="253228D8"/>
    <w:rsid w:val="253A38B5"/>
    <w:rsid w:val="253A5D6B"/>
    <w:rsid w:val="253B35C0"/>
    <w:rsid w:val="253C5260"/>
    <w:rsid w:val="253CA05F"/>
    <w:rsid w:val="253DAA3D"/>
    <w:rsid w:val="2540FF37"/>
    <w:rsid w:val="2541DC43"/>
    <w:rsid w:val="2546F2A0"/>
    <w:rsid w:val="254B934D"/>
    <w:rsid w:val="2550B157"/>
    <w:rsid w:val="25517517"/>
    <w:rsid w:val="25561B80"/>
    <w:rsid w:val="255A416F"/>
    <w:rsid w:val="255DB018"/>
    <w:rsid w:val="2564965D"/>
    <w:rsid w:val="256950B9"/>
    <w:rsid w:val="256C687B"/>
    <w:rsid w:val="256F85BB"/>
    <w:rsid w:val="2570D006"/>
    <w:rsid w:val="25742866"/>
    <w:rsid w:val="257C452E"/>
    <w:rsid w:val="257DD852"/>
    <w:rsid w:val="25800FB1"/>
    <w:rsid w:val="25817642"/>
    <w:rsid w:val="2586125B"/>
    <w:rsid w:val="258AACD2"/>
    <w:rsid w:val="258B1C04"/>
    <w:rsid w:val="2594DFAF"/>
    <w:rsid w:val="259574B8"/>
    <w:rsid w:val="259BD4B9"/>
    <w:rsid w:val="259BE68E"/>
    <w:rsid w:val="259D6CD6"/>
    <w:rsid w:val="259D850C"/>
    <w:rsid w:val="25A20DE2"/>
    <w:rsid w:val="25A4CAB8"/>
    <w:rsid w:val="25A9D99D"/>
    <w:rsid w:val="25AE081F"/>
    <w:rsid w:val="25AE299C"/>
    <w:rsid w:val="25B5D5C8"/>
    <w:rsid w:val="25B66487"/>
    <w:rsid w:val="25BD7B27"/>
    <w:rsid w:val="25C0821F"/>
    <w:rsid w:val="25C2A2D1"/>
    <w:rsid w:val="25C422A1"/>
    <w:rsid w:val="25C5C468"/>
    <w:rsid w:val="25CAC99B"/>
    <w:rsid w:val="25D111E5"/>
    <w:rsid w:val="25D2F388"/>
    <w:rsid w:val="25D977F0"/>
    <w:rsid w:val="25D9C8AE"/>
    <w:rsid w:val="25DE4071"/>
    <w:rsid w:val="25DEE0D6"/>
    <w:rsid w:val="25E03FA2"/>
    <w:rsid w:val="25E4FBF3"/>
    <w:rsid w:val="25EAEF2F"/>
    <w:rsid w:val="25F43543"/>
    <w:rsid w:val="25F51066"/>
    <w:rsid w:val="25F6154F"/>
    <w:rsid w:val="25F7A750"/>
    <w:rsid w:val="25FD6762"/>
    <w:rsid w:val="25FF27AE"/>
    <w:rsid w:val="2601F504"/>
    <w:rsid w:val="2602E3F0"/>
    <w:rsid w:val="2603D7E4"/>
    <w:rsid w:val="260B5561"/>
    <w:rsid w:val="260FB540"/>
    <w:rsid w:val="26141BA6"/>
    <w:rsid w:val="26155673"/>
    <w:rsid w:val="2617374A"/>
    <w:rsid w:val="2617A0A6"/>
    <w:rsid w:val="261AE1DF"/>
    <w:rsid w:val="261F91C5"/>
    <w:rsid w:val="2620D8DA"/>
    <w:rsid w:val="262585A1"/>
    <w:rsid w:val="26283778"/>
    <w:rsid w:val="2636579A"/>
    <w:rsid w:val="263993B4"/>
    <w:rsid w:val="263CD555"/>
    <w:rsid w:val="263E589B"/>
    <w:rsid w:val="264ADBA6"/>
    <w:rsid w:val="264B191E"/>
    <w:rsid w:val="264BBB01"/>
    <w:rsid w:val="264CECFA"/>
    <w:rsid w:val="265098A9"/>
    <w:rsid w:val="2651CDC1"/>
    <w:rsid w:val="26535568"/>
    <w:rsid w:val="26578341"/>
    <w:rsid w:val="26629E2E"/>
    <w:rsid w:val="26646F58"/>
    <w:rsid w:val="266512E2"/>
    <w:rsid w:val="2674BC1D"/>
    <w:rsid w:val="26774D1C"/>
    <w:rsid w:val="2677EBC3"/>
    <w:rsid w:val="2683FC84"/>
    <w:rsid w:val="268420A6"/>
    <w:rsid w:val="26856CA2"/>
    <w:rsid w:val="26927E7F"/>
    <w:rsid w:val="269569A2"/>
    <w:rsid w:val="2696FC9C"/>
    <w:rsid w:val="269B6D56"/>
    <w:rsid w:val="269D4A13"/>
    <w:rsid w:val="269DB848"/>
    <w:rsid w:val="26A23A29"/>
    <w:rsid w:val="26A2F53E"/>
    <w:rsid w:val="26A3DD91"/>
    <w:rsid w:val="26A5890E"/>
    <w:rsid w:val="26A86D27"/>
    <w:rsid w:val="26A8939D"/>
    <w:rsid w:val="26ABC9C3"/>
    <w:rsid w:val="26AC41EC"/>
    <w:rsid w:val="26AF89CA"/>
    <w:rsid w:val="26B124B2"/>
    <w:rsid w:val="26B19E58"/>
    <w:rsid w:val="26B40418"/>
    <w:rsid w:val="26B7996B"/>
    <w:rsid w:val="26BB3C1D"/>
    <w:rsid w:val="26C09B55"/>
    <w:rsid w:val="26C35F50"/>
    <w:rsid w:val="26C45D52"/>
    <w:rsid w:val="26C4C940"/>
    <w:rsid w:val="26C5FB0B"/>
    <w:rsid w:val="26C65AFF"/>
    <w:rsid w:val="26D3634C"/>
    <w:rsid w:val="26D6E981"/>
    <w:rsid w:val="26D865B0"/>
    <w:rsid w:val="26D9F56D"/>
    <w:rsid w:val="26E241D2"/>
    <w:rsid w:val="26E561E2"/>
    <w:rsid w:val="26E87673"/>
    <w:rsid w:val="26EA1FAF"/>
    <w:rsid w:val="26EA7AC3"/>
    <w:rsid w:val="26ED3C76"/>
    <w:rsid w:val="26ED9CDC"/>
    <w:rsid w:val="26EDBB82"/>
    <w:rsid w:val="26F1B8B8"/>
    <w:rsid w:val="26F26AED"/>
    <w:rsid w:val="26F28155"/>
    <w:rsid w:val="26F5C080"/>
    <w:rsid w:val="26FC5A79"/>
    <w:rsid w:val="26FFF430"/>
    <w:rsid w:val="27005747"/>
    <w:rsid w:val="27011499"/>
    <w:rsid w:val="2706932C"/>
    <w:rsid w:val="2706955E"/>
    <w:rsid w:val="2708533C"/>
    <w:rsid w:val="270A009A"/>
    <w:rsid w:val="270ADCEB"/>
    <w:rsid w:val="270D59CD"/>
    <w:rsid w:val="270E8666"/>
    <w:rsid w:val="2710723E"/>
    <w:rsid w:val="2710F905"/>
    <w:rsid w:val="27153EB3"/>
    <w:rsid w:val="27182A9C"/>
    <w:rsid w:val="272001B4"/>
    <w:rsid w:val="27208EC6"/>
    <w:rsid w:val="27294727"/>
    <w:rsid w:val="272AEAE6"/>
    <w:rsid w:val="272AF6BC"/>
    <w:rsid w:val="272BC13A"/>
    <w:rsid w:val="272D28F6"/>
    <w:rsid w:val="272FCCFC"/>
    <w:rsid w:val="27305E1F"/>
    <w:rsid w:val="27362A08"/>
    <w:rsid w:val="27367A1F"/>
    <w:rsid w:val="2739329C"/>
    <w:rsid w:val="2741E5FD"/>
    <w:rsid w:val="27449BAB"/>
    <w:rsid w:val="274D878A"/>
    <w:rsid w:val="274EFBDC"/>
    <w:rsid w:val="27568726"/>
    <w:rsid w:val="2756D206"/>
    <w:rsid w:val="27596C23"/>
    <w:rsid w:val="2759E09A"/>
    <w:rsid w:val="275AC1C7"/>
    <w:rsid w:val="27618FC4"/>
    <w:rsid w:val="276333DA"/>
    <w:rsid w:val="27667CBA"/>
    <w:rsid w:val="27679BE8"/>
    <w:rsid w:val="27690A77"/>
    <w:rsid w:val="27692AED"/>
    <w:rsid w:val="276D4DF1"/>
    <w:rsid w:val="276E5695"/>
    <w:rsid w:val="2775B69D"/>
    <w:rsid w:val="277769DE"/>
    <w:rsid w:val="277CB90A"/>
    <w:rsid w:val="278086C7"/>
    <w:rsid w:val="2787B354"/>
    <w:rsid w:val="278BBDCE"/>
    <w:rsid w:val="278C28F5"/>
    <w:rsid w:val="278C70F2"/>
    <w:rsid w:val="278D7735"/>
    <w:rsid w:val="278F620A"/>
    <w:rsid w:val="278FEE72"/>
    <w:rsid w:val="2791B545"/>
    <w:rsid w:val="279BEB58"/>
    <w:rsid w:val="279CE81E"/>
    <w:rsid w:val="279D3C61"/>
    <w:rsid w:val="279E34F2"/>
    <w:rsid w:val="279FD7A9"/>
    <w:rsid w:val="27A07D17"/>
    <w:rsid w:val="27A5009D"/>
    <w:rsid w:val="27A67131"/>
    <w:rsid w:val="27A78F46"/>
    <w:rsid w:val="27A98A8D"/>
    <w:rsid w:val="27AC5E2E"/>
    <w:rsid w:val="27ADA0F3"/>
    <w:rsid w:val="27ADC165"/>
    <w:rsid w:val="27B47CDA"/>
    <w:rsid w:val="27B53ADB"/>
    <w:rsid w:val="27B7BAA6"/>
    <w:rsid w:val="27BAA853"/>
    <w:rsid w:val="27C47263"/>
    <w:rsid w:val="27C4B115"/>
    <w:rsid w:val="27C509A7"/>
    <w:rsid w:val="27C9C1C2"/>
    <w:rsid w:val="27CD11EE"/>
    <w:rsid w:val="27CF002C"/>
    <w:rsid w:val="27D02CAC"/>
    <w:rsid w:val="27D3804A"/>
    <w:rsid w:val="27DB7F36"/>
    <w:rsid w:val="27E175B4"/>
    <w:rsid w:val="27ED3EA7"/>
    <w:rsid w:val="27F07C22"/>
    <w:rsid w:val="27F285E3"/>
    <w:rsid w:val="27F6F594"/>
    <w:rsid w:val="27FD66C8"/>
    <w:rsid w:val="27FD6991"/>
    <w:rsid w:val="27FE9972"/>
    <w:rsid w:val="2802F73F"/>
    <w:rsid w:val="28041AA4"/>
    <w:rsid w:val="2810DFED"/>
    <w:rsid w:val="28113022"/>
    <w:rsid w:val="28116168"/>
    <w:rsid w:val="2812229B"/>
    <w:rsid w:val="281311D2"/>
    <w:rsid w:val="28169B3D"/>
    <w:rsid w:val="28175592"/>
    <w:rsid w:val="28194B9E"/>
    <w:rsid w:val="281AE315"/>
    <w:rsid w:val="281B298C"/>
    <w:rsid w:val="281C8943"/>
    <w:rsid w:val="2822277A"/>
    <w:rsid w:val="28263850"/>
    <w:rsid w:val="2827C3CC"/>
    <w:rsid w:val="282B0443"/>
    <w:rsid w:val="282D10D7"/>
    <w:rsid w:val="28303C7C"/>
    <w:rsid w:val="283867FB"/>
    <w:rsid w:val="2839396C"/>
    <w:rsid w:val="283996BC"/>
    <w:rsid w:val="283A806C"/>
    <w:rsid w:val="283C8861"/>
    <w:rsid w:val="2840C94B"/>
    <w:rsid w:val="28452B89"/>
    <w:rsid w:val="284983BE"/>
    <w:rsid w:val="284A294F"/>
    <w:rsid w:val="284F1F43"/>
    <w:rsid w:val="28544B92"/>
    <w:rsid w:val="28559794"/>
    <w:rsid w:val="2855CC84"/>
    <w:rsid w:val="28571714"/>
    <w:rsid w:val="28583E49"/>
    <w:rsid w:val="285B8F47"/>
    <w:rsid w:val="285EAC7F"/>
    <w:rsid w:val="2867E16F"/>
    <w:rsid w:val="2867F90D"/>
    <w:rsid w:val="2868883F"/>
    <w:rsid w:val="2868EEF0"/>
    <w:rsid w:val="2869F9F4"/>
    <w:rsid w:val="286D3889"/>
    <w:rsid w:val="286DFAF1"/>
    <w:rsid w:val="287096E0"/>
    <w:rsid w:val="2871C818"/>
    <w:rsid w:val="2873AD11"/>
    <w:rsid w:val="2876B274"/>
    <w:rsid w:val="28796EA4"/>
    <w:rsid w:val="287AE6E7"/>
    <w:rsid w:val="287C8823"/>
    <w:rsid w:val="287E1809"/>
    <w:rsid w:val="287E8B2D"/>
    <w:rsid w:val="287F9519"/>
    <w:rsid w:val="28815943"/>
    <w:rsid w:val="288387AF"/>
    <w:rsid w:val="2883BD09"/>
    <w:rsid w:val="288CDD57"/>
    <w:rsid w:val="288DA7E5"/>
    <w:rsid w:val="2890A5CB"/>
    <w:rsid w:val="28935C6D"/>
    <w:rsid w:val="28938A07"/>
    <w:rsid w:val="28958C90"/>
    <w:rsid w:val="28967788"/>
    <w:rsid w:val="289C6F55"/>
    <w:rsid w:val="289D7366"/>
    <w:rsid w:val="28A12C13"/>
    <w:rsid w:val="28A27D96"/>
    <w:rsid w:val="28A37855"/>
    <w:rsid w:val="28A3BD66"/>
    <w:rsid w:val="28A51C69"/>
    <w:rsid w:val="28A81D1B"/>
    <w:rsid w:val="28AE9602"/>
    <w:rsid w:val="28B575EB"/>
    <w:rsid w:val="28B622AA"/>
    <w:rsid w:val="28B68531"/>
    <w:rsid w:val="28B6DE11"/>
    <w:rsid w:val="28B97CB8"/>
    <w:rsid w:val="28BAC3CC"/>
    <w:rsid w:val="28BCA7A1"/>
    <w:rsid w:val="28C2569F"/>
    <w:rsid w:val="28C5B635"/>
    <w:rsid w:val="28CDF4BA"/>
    <w:rsid w:val="28D56CBD"/>
    <w:rsid w:val="28D58E2B"/>
    <w:rsid w:val="28D593B2"/>
    <w:rsid w:val="28D85A21"/>
    <w:rsid w:val="28DA9F4D"/>
    <w:rsid w:val="28DB31BA"/>
    <w:rsid w:val="28DCB967"/>
    <w:rsid w:val="28DF4370"/>
    <w:rsid w:val="28E41E84"/>
    <w:rsid w:val="28E5A8B4"/>
    <w:rsid w:val="28EE9A48"/>
    <w:rsid w:val="28EF870E"/>
    <w:rsid w:val="28F0E48F"/>
    <w:rsid w:val="28F5FBAF"/>
    <w:rsid w:val="28F7D06E"/>
    <w:rsid w:val="28F918C2"/>
    <w:rsid w:val="2901AFF1"/>
    <w:rsid w:val="29035A28"/>
    <w:rsid w:val="29039E5A"/>
    <w:rsid w:val="2907F6DF"/>
    <w:rsid w:val="290FDB6F"/>
    <w:rsid w:val="2910C5A6"/>
    <w:rsid w:val="29123663"/>
    <w:rsid w:val="29139721"/>
    <w:rsid w:val="29175323"/>
    <w:rsid w:val="29189D90"/>
    <w:rsid w:val="2924BB70"/>
    <w:rsid w:val="2927E74A"/>
    <w:rsid w:val="293998DC"/>
    <w:rsid w:val="293C6764"/>
    <w:rsid w:val="293EF6D9"/>
    <w:rsid w:val="29427995"/>
    <w:rsid w:val="294479B1"/>
    <w:rsid w:val="2947C510"/>
    <w:rsid w:val="29491C08"/>
    <w:rsid w:val="294A47F9"/>
    <w:rsid w:val="294CF2ED"/>
    <w:rsid w:val="29513FA7"/>
    <w:rsid w:val="2956231D"/>
    <w:rsid w:val="2956E2C0"/>
    <w:rsid w:val="295909C9"/>
    <w:rsid w:val="295C0504"/>
    <w:rsid w:val="295FEB8D"/>
    <w:rsid w:val="2966ABCB"/>
    <w:rsid w:val="29672A72"/>
    <w:rsid w:val="296E8DA6"/>
    <w:rsid w:val="2974325F"/>
    <w:rsid w:val="2974D9E6"/>
    <w:rsid w:val="29767302"/>
    <w:rsid w:val="2977A950"/>
    <w:rsid w:val="2978B1AC"/>
    <w:rsid w:val="2979CF3C"/>
    <w:rsid w:val="297CB99D"/>
    <w:rsid w:val="297E890D"/>
    <w:rsid w:val="297EF408"/>
    <w:rsid w:val="29860672"/>
    <w:rsid w:val="29862D68"/>
    <w:rsid w:val="2989FD44"/>
    <w:rsid w:val="298ACD62"/>
    <w:rsid w:val="298B050F"/>
    <w:rsid w:val="298B1F8D"/>
    <w:rsid w:val="298C88F8"/>
    <w:rsid w:val="298CE38B"/>
    <w:rsid w:val="298D507F"/>
    <w:rsid w:val="298F2C11"/>
    <w:rsid w:val="298F9E69"/>
    <w:rsid w:val="29916BC3"/>
    <w:rsid w:val="29926455"/>
    <w:rsid w:val="2993D9EB"/>
    <w:rsid w:val="299435BD"/>
    <w:rsid w:val="29953EF0"/>
    <w:rsid w:val="2996F9B2"/>
    <w:rsid w:val="29972793"/>
    <w:rsid w:val="2999D4AF"/>
    <w:rsid w:val="299E9B7D"/>
    <w:rsid w:val="29AC11D7"/>
    <w:rsid w:val="29AE08D7"/>
    <w:rsid w:val="29AE265E"/>
    <w:rsid w:val="29B72A7C"/>
    <w:rsid w:val="29B78CB8"/>
    <w:rsid w:val="29B7B4B4"/>
    <w:rsid w:val="29BC5639"/>
    <w:rsid w:val="29BC62B2"/>
    <w:rsid w:val="29BCB1B1"/>
    <w:rsid w:val="29BCE67F"/>
    <w:rsid w:val="29BDF7CF"/>
    <w:rsid w:val="29BE4C49"/>
    <w:rsid w:val="29C1C044"/>
    <w:rsid w:val="29C42FF2"/>
    <w:rsid w:val="29D33834"/>
    <w:rsid w:val="29D3ECD1"/>
    <w:rsid w:val="29D5B49C"/>
    <w:rsid w:val="29D73C3E"/>
    <w:rsid w:val="29D83C5E"/>
    <w:rsid w:val="29D9F0E9"/>
    <w:rsid w:val="29DA8F98"/>
    <w:rsid w:val="29E0C86A"/>
    <w:rsid w:val="29E1574A"/>
    <w:rsid w:val="29E36D2B"/>
    <w:rsid w:val="29E3F216"/>
    <w:rsid w:val="29E5A529"/>
    <w:rsid w:val="29E6CFE0"/>
    <w:rsid w:val="29E882C3"/>
    <w:rsid w:val="29E8FC03"/>
    <w:rsid w:val="29E90B55"/>
    <w:rsid w:val="29ECD06B"/>
    <w:rsid w:val="29EDA7CF"/>
    <w:rsid w:val="29F2ABEA"/>
    <w:rsid w:val="29F3B05D"/>
    <w:rsid w:val="29F87326"/>
    <w:rsid w:val="29FA456B"/>
    <w:rsid w:val="29FCC3E3"/>
    <w:rsid w:val="29FE5819"/>
    <w:rsid w:val="2A014637"/>
    <w:rsid w:val="2A0BDAD4"/>
    <w:rsid w:val="2A0CA586"/>
    <w:rsid w:val="2A12946E"/>
    <w:rsid w:val="2A1446E0"/>
    <w:rsid w:val="2A15DAFA"/>
    <w:rsid w:val="2A1984F2"/>
    <w:rsid w:val="2A1AE0FC"/>
    <w:rsid w:val="2A1F85AB"/>
    <w:rsid w:val="2A23B663"/>
    <w:rsid w:val="2A2969C3"/>
    <w:rsid w:val="2A2A0A76"/>
    <w:rsid w:val="2A3277FF"/>
    <w:rsid w:val="2A33A7B8"/>
    <w:rsid w:val="2A34F20F"/>
    <w:rsid w:val="2A3D04DA"/>
    <w:rsid w:val="2A3EF335"/>
    <w:rsid w:val="2A422124"/>
    <w:rsid w:val="2A45D800"/>
    <w:rsid w:val="2A4630C2"/>
    <w:rsid w:val="2A48FF76"/>
    <w:rsid w:val="2A4EB18A"/>
    <w:rsid w:val="2A4F7429"/>
    <w:rsid w:val="2A5167E5"/>
    <w:rsid w:val="2A53CA63"/>
    <w:rsid w:val="2A57AD34"/>
    <w:rsid w:val="2A5C565B"/>
    <w:rsid w:val="2A64A1EA"/>
    <w:rsid w:val="2A6576FF"/>
    <w:rsid w:val="2A67C652"/>
    <w:rsid w:val="2A6D81BB"/>
    <w:rsid w:val="2A6E8C60"/>
    <w:rsid w:val="2A6F87B2"/>
    <w:rsid w:val="2A7049C0"/>
    <w:rsid w:val="2A732DD1"/>
    <w:rsid w:val="2A76E264"/>
    <w:rsid w:val="2A784B90"/>
    <w:rsid w:val="2A7A98D2"/>
    <w:rsid w:val="2A7D0BC2"/>
    <w:rsid w:val="2A81A895"/>
    <w:rsid w:val="2A84A829"/>
    <w:rsid w:val="2A8810B1"/>
    <w:rsid w:val="2A8A0C57"/>
    <w:rsid w:val="2A8A1753"/>
    <w:rsid w:val="2A8B764D"/>
    <w:rsid w:val="2A8E658C"/>
    <w:rsid w:val="2A8F2B3F"/>
    <w:rsid w:val="2A91AC4E"/>
    <w:rsid w:val="2A91C590"/>
    <w:rsid w:val="2A955034"/>
    <w:rsid w:val="2A95C266"/>
    <w:rsid w:val="2AA05A8E"/>
    <w:rsid w:val="2AA3B088"/>
    <w:rsid w:val="2AA41478"/>
    <w:rsid w:val="2AA5590D"/>
    <w:rsid w:val="2AA643D7"/>
    <w:rsid w:val="2AACED8D"/>
    <w:rsid w:val="2AAD4447"/>
    <w:rsid w:val="2AB503B0"/>
    <w:rsid w:val="2ABAB15E"/>
    <w:rsid w:val="2ABBBA8E"/>
    <w:rsid w:val="2ABD345D"/>
    <w:rsid w:val="2ABD55D0"/>
    <w:rsid w:val="2ABF2FBF"/>
    <w:rsid w:val="2AC02E77"/>
    <w:rsid w:val="2AC28C38"/>
    <w:rsid w:val="2AC45CCD"/>
    <w:rsid w:val="2AC497CF"/>
    <w:rsid w:val="2AC49D97"/>
    <w:rsid w:val="2AC5ABD8"/>
    <w:rsid w:val="2AC5F560"/>
    <w:rsid w:val="2AC6FBAF"/>
    <w:rsid w:val="2AC9B478"/>
    <w:rsid w:val="2ACC440B"/>
    <w:rsid w:val="2ACC46B5"/>
    <w:rsid w:val="2ACCDBCA"/>
    <w:rsid w:val="2ACD6CC4"/>
    <w:rsid w:val="2ACE4F2A"/>
    <w:rsid w:val="2ACFDFF5"/>
    <w:rsid w:val="2AD45CF7"/>
    <w:rsid w:val="2ADEB251"/>
    <w:rsid w:val="2ADF796B"/>
    <w:rsid w:val="2AE3B4E7"/>
    <w:rsid w:val="2AE485C7"/>
    <w:rsid w:val="2AE74E03"/>
    <w:rsid w:val="2AE99EE3"/>
    <w:rsid w:val="2AEC44DA"/>
    <w:rsid w:val="2AEF0468"/>
    <w:rsid w:val="2AF00BA9"/>
    <w:rsid w:val="2AF3DD6C"/>
    <w:rsid w:val="2AF64AD3"/>
    <w:rsid w:val="2AF6BD52"/>
    <w:rsid w:val="2AF72E42"/>
    <w:rsid w:val="2AF8A361"/>
    <w:rsid w:val="2AFC50DF"/>
    <w:rsid w:val="2AFCE7C8"/>
    <w:rsid w:val="2AFDC4C8"/>
    <w:rsid w:val="2B025CBB"/>
    <w:rsid w:val="2B06762E"/>
    <w:rsid w:val="2B0BD5FF"/>
    <w:rsid w:val="2B0C9D12"/>
    <w:rsid w:val="2B0F6475"/>
    <w:rsid w:val="2B124D66"/>
    <w:rsid w:val="2B17364F"/>
    <w:rsid w:val="2B17B4F5"/>
    <w:rsid w:val="2B1C4D92"/>
    <w:rsid w:val="2B205224"/>
    <w:rsid w:val="2B22C285"/>
    <w:rsid w:val="2B23CCCF"/>
    <w:rsid w:val="2B2BB8EA"/>
    <w:rsid w:val="2B2F9CC2"/>
    <w:rsid w:val="2B308471"/>
    <w:rsid w:val="2B329A68"/>
    <w:rsid w:val="2B3DF9AE"/>
    <w:rsid w:val="2B3F65A7"/>
    <w:rsid w:val="2B43D38E"/>
    <w:rsid w:val="2B457404"/>
    <w:rsid w:val="2B487FE1"/>
    <w:rsid w:val="2B51A251"/>
    <w:rsid w:val="2B522622"/>
    <w:rsid w:val="2B528E19"/>
    <w:rsid w:val="2B5742E4"/>
    <w:rsid w:val="2B5B4F38"/>
    <w:rsid w:val="2B5D53BF"/>
    <w:rsid w:val="2B5F5728"/>
    <w:rsid w:val="2B624473"/>
    <w:rsid w:val="2B626378"/>
    <w:rsid w:val="2B6A3370"/>
    <w:rsid w:val="2B6AA778"/>
    <w:rsid w:val="2B6BA735"/>
    <w:rsid w:val="2B6D0030"/>
    <w:rsid w:val="2B6D9FF9"/>
    <w:rsid w:val="2B74A54B"/>
    <w:rsid w:val="2B76D640"/>
    <w:rsid w:val="2B78425F"/>
    <w:rsid w:val="2B79D929"/>
    <w:rsid w:val="2B7B6EFC"/>
    <w:rsid w:val="2B82F79D"/>
    <w:rsid w:val="2B83181C"/>
    <w:rsid w:val="2B87F290"/>
    <w:rsid w:val="2B88053D"/>
    <w:rsid w:val="2B89CCBD"/>
    <w:rsid w:val="2B8F3544"/>
    <w:rsid w:val="2B904F2E"/>
    <w:rsid w:val="2B96504B"/>
    <w:rsid w:val="2B9D68F6"/>
    <w:rsid w:val="2B9E5FC7"/>
    <w:rsid w:val="2B9EB070"/>
    <w:rsid w:val="2B9F5430"/>
    <w:rsid w:val="2BA3A4ED"/>
    <w:rsid w:val="2BAB1004"/>
    <w:rsid w:val="2BAE2070"/>
    <w:rsid w:val="2BAE287E"/>
    <w:rsid w:val="2BB49174"/>
    <w:rsid w:val="2BB689F7"/>
    <w:rsid w:val="2BB7E33E"/>
    <w:rsid w:val="2BB86D0F"/>
    <w:rsid w:val="2BC0C5B7"/>
    <w:rsid w:val="2BD01792"/>
    <w:rsid w:val="2BD17059"/>
    <w:rsid w:val="2BD2539F"/>
    <w:rsid w:val="2BD27406"/>
    <w:rsid w:val="2BD57C9A"/>
    <w:rsid w:val="2BD5A4B3"/>
    <w:rsid w:val="2BD5CEA6"/>
    <w:rsid w:val="2BD88FCC"/>
    <w:rsid w:val="2BD96476"/>
    <w:rsid w:val="2BDB102C"/>
    <w:rsid w:val="2BDC7D53"/>
    <w:rsid w:val="2BDEC6A0"/>
    <w:rsid w:val="2BE03AB8"/>
    <w:rsid w:val="2BE36657"/>
    <w:rsid w:val="2BE46AEE"/>
    <w:rsid w:val="2BEECFCC"/>
    <w:rsid w:val="2BF0A03D"/>
    <w:rsid w:val="2BF16E82"/>
    <w:rsid w:val="2BF1A044"/>
    <w:rsid w:val="2BF3FA71"/>
    <w:rsid w:val="2BF9D052"/>
    <w:rsid w:val="2BFC11DA"/>
    <w:rsid w:val="2BFEF925"/>
    <w:rsid w:val="2C00B47C"/>
    <w:rsid w:val="2C01B3A9"/>
    <w:rsid w:val="2C02524D"/>
    <w:rsid w:val="2C069A29"/>
    <w:rsid w:val="2C08DBC4"/>
    <w:rsid w:val="2C0E5026"/>
    <w:rsid w:val="2C0E5FA1"/>
    <w:rsid w:val="2C13B6FF"/>
    <w:rsid w:val="2C13F1CF"/>
    <w:rsid w:val="2C1C6EF8"/>
    <w:rsid w:val="2C1CA21D"/>
    <w:rsid w:val="2C21A4EC"/>
    <w:rsid w:val="2C28F214"/>
    <w:rsid w:val="2C2DB10F"/>
    <w:rsid w:val="2C2ED5EF"/>
    <w:rsid w:val="2C2F3B3F"/>
    <w:rsid w:val="2C36CC66"/>
    <w:rsid w:val="2C3A28BF"/>
    <w:rsid w:val="2C3AB4D6"/>
    <w:rsid w:val="2C3D38D5"/>
    <w:rsid w:val="2C400A04"/>
    <w:rsid w:val="2C437AC9"/>
    <w:rsid w:val="2C4B94BD"/>
    <w:rsid w:val="2C501CD5"/>
    <w:rsid w:val="2C5666D3"/>
    <w:rsid w:val="2C56B626"/>
    <w:rsid w:val="2C5B76E8"/>
    <w:rsid w:val="2C5DAA10"/>
    <w:rsid w:val="2C601618"/>
    <w:rsid w:val="2C65CC19"/>
    <w:rsid w:val="2C668EF5"/>
    <w:rsid w:val="2C6745CF"/>
    <w:rsid w:val="2C679D00"/>
    <w:rsid w:val="2C67EBFF"/>
    <w:rsid w:val="2C681962"/>
    <w:rsid w:val="2C68A058"/>
    <w:rsid w:val="2C69D683"/>
    <w:rsid w:val="2C6EFC9E"/>
    <w:rsid w:val="2C71E1F6"/>
    <w:rsid w:val="2C747ED2"/>
    <w:rsid w:val="2C799FC4"/>
    <w:rsid w:val="2C7A5A4D"/>
    <w:rsid w:val="2C7BB0B1"/>
    <w:rsid w:val="2C7BDDB5"/>
    <w:rsid w:val="2C7D12D2"/>
    <w:rsid w:val="2C7EEB07"/>
    <w:rsid w:val="2C843317"/>
    <w:rsid w:val="2C86EAA3"/>
    <w:rsid w:val="2C8763DE"/>
    <w:rsid w:val="2C8C0AB5"/>
    <w:rsid w:val="2C9269FB"/>
    <w:rsid w:val="2CA157C2"/>
    <w:rsid w:val="2CA725AC"/>
    <w:rsid w:val="2CA82410"/>
    <w:rsid w:val="2CA8AE80"/>
    <w:rsid w:val="2CA8C760"/>
    <w:rsid w:val="2CAC28C4"/>
    <w:rsid w:val="2CAEE0A1"/>
    <w:rsid w:val="2CBA5B05"/>
    <w:rsid w:val="2CBB36E3"/>
    <w:rsid w:val="2CBDBC3E"/>
    <w:rsid w:val="2CBFAB52"/>
    <w:rsid w:val="2CC24085"/>
    <w:rsid w:val="2CC3420B"/>
    <w:rsid w:val="2CCE9882"/>
    <w:rsid w:val="2CCF5FF4"/>
    <w:rsid w:val="2CD061A4"/>
    <w:rsid w:val="2CD947D8"/>
    <w:rsid w:val="2CDA96FB"/>
    <w:rsid w:val="2CDDF44B"/>
    <w:rsid w:val="2CDEAEA4"/>
    <w:rsid w:val="2CE0CFC6"/>
    <w:rsid w:val="2CE45E79"/>
    <w:rsid w:val="2CE72F33"/>
    <w:rsid w:val="2CEA063E"/>
    <w:rsid w:val="2CEFE57A"/>
    <w:rsid w:val="2CF045A2"/>
    <w:rsid w:val="2CF57DF7"/>
    <w:rsid w:val="2CF9A4C4"/>
    <w:rsid w:val="2CFA4747"/>
    <w:rsid w:val="2CFBD95E"/>
    <w:rsid w:val="2CFC4D96"/>
    <w:rsid w:val="2CFD6624"/>
    <w:rsid w:val="2CFDD14D"/>
    <w:rsid w:val="2CFE931A"/>
    <w:rsid w:val="2CFF26D5"/>
    <w:rsid w:val="2D026107"/>
    <w:rsid w:val="2D02B31A"/>
    <w:rsid w:val="2D036FD3"/>
    <w:rsid w:val="2D07CAF5"/>
    <w:rsid w:val="2D0861F5"/>
    <w:rsid w:val="2D08A3D2"/>
    <w:rsid w:val="2D09CFAE"/>
    <w:rsid w:val="2D0AE7B6"/>
    <w:rsid w:val="2D0B1280"/>
    <w:rsid w:val="2D0E9D06"/>
    <w:rsid w:val="2D13AAC5"/>
    <w:rsid w:val="2D13F6B8"/>
    <w:rsid w:val="2D15C05F"/>
    <w:rsid w:val="2D19DFA1"/>
    <w:rsid w:val="2D1B9408"/>
    <w:rsid w:val="2D1ED87D"/>
    <w:rsid w:val="2D1F80D9"/>
    <w:rsid w:val="2D23947F"/>
    <w:rsid w:val="2D275FDB"/>
    <w:rsid w:val="2D277FFF"/>
    <w:rsid w:val="2D29CAC0"/>
    <w:rsid w:val="2D2AF227"/>
    <w:rsid w:val="2D2B0F1B"/>
    <w:rsid w:val="2D2BEF87"/>
    <w:rsid w:val="2D2D8519"/>
    <w:rsid w:val="2D2DCFCB"/>
    <w:rsid w:val="2D2FD1C0"/>
    <w:rsid w:val="2D348F85"/>
    <w:rsid w:val="2D34AA00"/>
    <w:rsid w:val="2D356137"/>
    <w:rsid w:val="2D3B9276"/>
    <w:rsid w:val="2D3E8329"/>
    <w:rsid w:val="2D3FAB35"/>
    <w:rsid w:val="2D40B92A"/>
    <w:rsid w:val="2D44C412"/>
    <w:rsid w:val="2D45E893"/>
    <w:rsid w:val="2D46F0A4"/>
    <w:rsid w:val="2D46FE08"/>
    <w:rsid w:val="2D4D50D8"/>
    <w:rsid w:val="2D4E40C3"/>
    <w:rsid w:val="2D529686"/>
    <w:rsid w:val="2D53E347"/>
    <w:rsid w:val="2D5539C2"/>
    <w:rsid w:val="2D56216E"/>
    <w:rsid w:val="2D589B9D"/>
    <w:rsid w:val="2D5D86AB"/>
    <w:rsid w:val="2D643F4E"/>
    <w:rsid w:val="2D65C767"/>
    <w:rsid w:val="2D67A6FF"/>
    <w:rsid w:val="2D691CDC"/>
    <w:rsid w:val="2D6B956B"/>
    <w:rsid w:val="2D73643B"/>
    <w:rsid w:val="2D84A4B6"/>
    <w:rsid w:val="2D8760BF"/>
    <w:rsid w:val="2D882EE1"/>
    <w:rsid w:val="2D91A1CB"/>
    <w:rsid w:val="2D939963"/>
    <w:rsid w:val="2D994E9E"/>
    <w:rsid w:val="2D99AFD8"/>
    <w:rsid w:val="2D9E5055"/>
    <w:rsid w:val="2DA4789E"/>
    <w:rsid w:val="2DA7BA30"/>
    <w:rsid w:val="2DA842AC"/>
    <w:rsid w:val="2DAE3710"/>
    <w:rsid w:val="2DB0B26C"/>
    <w:rsid w:val="2DB1837D"/>
    <w:rsid w:val="2DB2A286"/>
    <w:rsid w:val="2DB7CDF1"/>
    <w:rsid w:val="2DBD0C12"/>
    <w:rsid w:val="2DBE4B1D"/>
    <w:rsid w:val="2DBF8A4F"/>
    <w:rsid w:val="2DC1A35C"/>
    <w:rsid w:val="2DC2359D"/>
    <w:rsid w:val="2DC387F7"/>
    <w:rsid w:val="2DC62782"/>
    <w:rsid w:val="2DC72E3E"/>
    <w:rsid w:val="2DC7BC8F"/>
    <w:rsid w:val="2DCE8E4D"/>
    <w:rsid w:val="2DD1F200"/>
    <w:rsid w:val="2DD30661"/>
    <w:rsid w:val="2DD6B5E4"/>
    <w:rsid w:val="2DD79C96"/>
    <w:rsid w:val="2DD866FB"/>
    <w:rsid w:val="2DD891AE"/>
    <w:rsid w:val="2DDAC7CF"/>
    <w:rsid w:val="2DDB5F97"/>
    <w:rsid w:val="2DDD0D63"/>
    <w:rsid w:val="2DE06B5D"/>
    <w:rsid w:val="2DE1C8C3"/>
    <w:rsid w:val="2DE1FB2B"/>
    <w:rsid w:val="2DE277FC"/>
    <w:rsid w:val="2DE41D4F"/>
    <w:rsid w:val="2DE568B4"/>
    <w:rsid w:val="2DE622E2"/>
    <w:rsid w:val="2DECF428"/>
    <w:rsid w:val="2DEFE918"/>
    <w:rsid w:val="2DF1494D"/>
    <w:rsid w:val="2DF73277"/>
    <w:rsid w:val="2DFC8860"/>
    <w:rsid w:val="2DFD61AF"/>
    <w:rsid w:val="2DFE41BC"/>
    <w:rsid w:val="2E046A31"/>
    <w:rsid w:val="2E0521AF"/>
    <w:rsid w:val="2E154192"/>
    <w:rsid w:val="2E17B79B"/>
    <w:rsid w:val="2E1A03C9"/>
    <w:rsid w:val="2E1A1A3D"/>
    <w:rsid w:val="2E1A65BB"/>
    <w:rsid w:val="2E1B4571"/>
    <w:rsid w:val="2E301C42"/>
    <w:rsid w:val="2E344702"/>
    <w:rsid w:val="2E3564D0"/>
    <w:rsid w:val="2E359A7E"/>
    <w:rsid w:val="2E36E45B"/>
    <w:rsid w:val="2E39B3A1"/>
    <w:rsid w:val="2E39DB0D"/>
    <w:rsid w:val="2E3A00EB"/>
    <w:rsid w:val="2E3A17D2"/>
    <w:rsid w:val="2E472D83"/>
    <w:rsid w:val="2E48A606"/>
    <w:rsid w:val="2E48B3DE"/>
    <w:rsid w:val="2E4B11C3"/>
    <w:rsid w:val="2E4B77C7"/>
    <w:rsid w:val="2E4D21C1"/>
    <w:rsid w:val="2E4E5B58"/>
    <w:rsid w:val="2E504F6B"/>
    <w:rsid w:val="2E522F0F"/>
    <w:rsid w:val="2E5E4EE4"/>
    <w:rsid w:val="2E6134AF"/>
    <w:rsid w:val="2E6287B6"/>
    <w:rsid w:val="2E63A6B9"/>
    <w:rsid w:val="2E655E52"/>
    <w:rsid w:val="2E6B36CC"/>
    <w:rsid w:val="2E6F3407"/>
    <w:rsid w:val="2E6F4D36"/>
    <w:rsid w:val="2E744CDC"/>
    <w:rsid w:val="2E7C9AD2"/>
    <w:rsid w:val="2E7F698B"/>
    <w:rsid w:val="2E81A5E6"/>
    <w:rsid w:val="2E81A8E4"/>
    <w:rsid w:val="2E82332F"/>
    <w:rsid w:val="2E85372E"/>
    <w:rsid w:val="2E8AE3C5"/>
    <w:rsid w:val="2E8B2F61"/>
    <w:rsid w:val="2E8C09F0"/>
    <w:rsid w:val="2E8C5EAC"/>
    <w:rsid w:val="2E8DA15B"/>
    <w:rsid w:val="2E8FA022"/>
    <w:rsid w:val="2E8FFBB2"/>
    <w:rsid w:val="2E9114B2"/>
    <w:rsid w:val="2E92F5BA"/>
    <w:rsid w:val="2E93152A"/>
    <w:rsid w:val="2E934693"/>
    <w:rsid w:val="2E97562B"/>
    <w:rsid w:val="2E9A4819"/>
    <w:rsid w:val="2E9A54A0"/>
    <w:rsid w:val="2E9D05BA"/>
    <w:rsid w:val="2E9EA0A8"/>
    <w:rsid w:val="2EA10A11"/>
    <w:rsid w:val="2EA496AD"/>
    <w:rsid w:val="2EA508F9"/>
    <w:rsid w:val="2EA81355"/>
    <w:rsid w:val="2EAAB8C7"/>
    <w:rsid w:val="2EAAC673"/>
    <w:rsid w:val="2EAB3D83"/>
    <w:rsid w:val="2EAB6E1B"/>
    <w:rsid w:val="2EACB0F7"/>
    <w:rsid w:val="2EACCC77"/>
    <w:rsid w:val="2EADD796"/>
    <w:rsid w:val="2EB462A6"/>
    <w:rsid w:val="2EB69DA9"/>
    <w:rsid w:val="2EB92281"/>
    <w:rsid w:val="2EBD8363"/>
    <w:rsid w:val="2EC1484B"/>
    <w:rsid w:val="2EC4230E"/>
    <w:rsid w:val="2EC4C621"/>
    <w:rsid w:val="2EC9C6EA"/>
    <w:rsid w:val="2ECA24BC"/>
    <w:rsid w:val="2ED06C14"/>
    <w:rsid w:val="2ED27F88"/>
    <w:rsid w:val="2ED2D0ED"/>
    <w:rsid w:val="2EDC5E0F"/>
    <w:rsid w:val="2EDF94F2"/>
    <w:rsid w:val="2EDFC65B"/>
    <w:rsid w:val="2EE03579"/>
    <w:rsid w:val="2EE45F72"/>
    <w:rsid w:val="2EE4E7C1"/>
    <w:rsid w:val="2EEAE1DF"/>
    <w:rsid w:val="2EEB5FE1"/>
    <w:rsid w:val="2EF0B5BB"/>
    <w:rsid w:val="2EF2FB82"/>
    <w:rsid w:val="2EF779D0"/>
    <w:rsid w:val="2EFC8F73"/>
    <w:rsid w:val="2EFE5CC2"/>
    <w:rsid w:val="2F025FBE"/>
    <w:rsid w:val="2F0AD6AF"/>
    <w:rsid w:val="2F0CC9E3"/>
    <w:rsid w:val="2F0DB971"/>
    <w:rsid w:val="2F0E23F9"/>
    <w:rsid w:val="2F0E7BC0"/>
    <w:rsid w:val="2F120B52"/>
    <w:rsid w:val="2F1296F9"/>
    <w:rsid w:val="2F12A7AD"/>
    <w:rsid w:val="2F14114A"/>
    <w:rsid w:val="2F1BAFE2"/>
    <w:rsid w:val="2F1F41CA"/>
    <w:rsid w:val="2F23FF0C"/>
    <w:rsid w:val="2F2552D1"/>
    <w:rsid w:val="2F26A225"/>
    <w:rsid w:val="2F26A4A0"/>
    <w:rsid w:val="2F291102"/>
    <w:rsid w:val="2F2BA930"/>
    <w:rsid w:val="2F2C67F8"/>
    <w:rsid w:val="2F2ED616"/>
    <w:rsid w:val="2F371825"/>
    <w:rsid w:val="2F3C6A08"/>
    <w:rsid w:val="2F3EAFDF"/>
    <w:rsid w:val="2F418620"/>
    <w:rsid w:val="2F41FC22"/>
    <w:rsid w:val="2F42114E"/>
    <w:rsid w:val="2F44C2DC"/>
    <w:rsid w:val="2F453E85"/>
    <w:rsid w:val="2F45620F"/>
    <w:rsid w:val="2F47F873"/>
    <w:rsid w:val="2F4845F0"/>
    <w:rsid w:val="2F49C81D"/>
    <w:rsid w:val="2F49E975"/>
    <w:rsid w:val="2F4C784C"/>
    <w:rsid w:val="2F51BEEE"/>
    <w:rsid w:val="2F5BDE7C"/>
    <w:rsid w:val="2F671F8B"/>
    <w:rsid w:val="2F6B81EE"/>
    <w:rsid w:val="2F75426D"/>
    <w:rsid w:val="2F773B6C"/>
    <w:rsid w:val="2F77AFC3"/>
    <w:rsid w:val="2F847259"/>
    <w:rsid w:val="2F8568C7"/>
    <w:rsid w:val="2F856EA7"/>
    <w:rsid w:val="2F8F8DE1"/>
    <w:rsid w:val="2F90B05A"/>
    <w:rsid w:val="2F91C3A7"/>
    <w:rsid w:val="2F91D7BE"/>
    <w:rsid w:val="2F96B21D"/>
    <w:rsid w:val="2F96F719"/>
    <w:rsid w:val="2F99486B"/>
    <w:rsid w:val="2F99C843"/>
    <w:rsid w:val="2F99D72E"/>
    <w:rsid w:val="2F9A9EC7"/>
    <w:rsid w:val="2F9D6662"/>
    <w:rsid w:val="2F9E02DA"/>
    <w:rsid w:val="2F9E275C"/>
    <w:rsid w:val="2F9FC414"/>
    <w:rsid w:val="2F9FEEBA"/>
    <w:rsid w:val="2FA3446A"/>
    <w:rsid w:val="2FA54011"/>
    <w:rsid w:val="2FA5418E"/>
    <w:rsid w:val="2FA7DECF"/>
    <w:rsid w:val="2FA87F78"/>
    <w:rsid w:val="2FACC303"/>
    <w:rsid w:val="2FADBEC4"/>
    <w:rsid w:val="2FAE0879"/>
    <w:rsid w:val="2FAFD9EF"/>
    <w:rsid w:val="2FB3A9F2"/>
    <w:rsid w:val="2FB4B51F"/>
    <w:rsid w:val="2FB58738"/>
    <w:rsid w:val="2FBDF434"/>
    <w:rsid w:val="2FBE0E24"/>
    <w:rsid w:val="2FBFBEC1"/>
    <w:rsid w:val="2FC6B7CA"/>
    <w:rsid w:val="2FC83E5B"/>
    <w:rsid w:val="2FC88873"/>
    <w:rsid w:val="2FCD611E"/>
    <w:rsid w:val="2FCFBC5A"/>
    <w:rsid w:val="2FD10F74"/>
    <w:rsid w:val="2FD26A37"/>
    <w:rsid w:val="2FD32F68"/>
    <w:rsid w:val="2FD4F6B2"/>
    <w:rsid w:val="2FD5F2BB"/>
    <w:rsid w:val="2FD6338B"/>
    <w:rsid w:val="2FD7AA19"/>
    <w:rsid w:val="2FD81BE5"/>
    <w:rsid w:val="2FE1504F"/>
    <w:rsid w:val="2FE655F9"/>
    <w:rsid w:val="2FE79E0B"/>
    <w:rsid w:val="2FF0EE4F"/>
    <w:rsid w:val="2FF45BE4"/>
    <w:rsid w:val="2FFAC71B"/>
    <w:rsid w:val="2FFB60C9"/>
    <w:rsid w:val="2FFCEA5B"/>
    <w:rsid w:val="2FFDEF06"/>
    <w:rsid w:val="3004221F"/>
    <w:rsid w:val="300A7947"/>
    <w:rsid w:val="300ACB7B"/>
    <w:rsid w:val="300ED86B"/>
    <w:rsid w:val="30104B2D"/>
    <w:rsid w:val="30128785"/>
    <w:rsid w:val="3017EA59"/>
    <w:rsid w:val="30183D65"/>
    <w:rsid w:val="301B4E84"/>
    <w:rsid w:val="301C2A4F"/>
    <w:rsid w:val="301D530A"/>
    <w:rsid w:val="301EE380"/>
    <w:rsid w:val="3025CF17"/>
    <w:rsid w:val="302B16E1"/>
    <w:rsid w:val="302D7637"/>
    <w:rsid w:val="302EBAAD"/>
    <w:rsid w:val="3033D30C"/>
    <w:rsid w:val="30366C60"/>
    <w:rsid w:val="30385E07"/>
    <w:rsid w:val="3039C2E4"/>
    <w:rsid w:val="303B760B"/>
    <w:rsid w:val="303F0DDA"/>
    <w:rsid w:val="30400A81"/>
    <w:rsid w:val="3041E74E"/>
    <w:rsid w:val="3043B0A1"/>
    <w:rsid w:val="30447A7D"/>
    <w:rsid w:val="3044D79C"/>
    <w:rsid w:val="30453138"/>
    <w:rsid w:val="3045AD33"/>
    <w:rsid w:val="3049FC0F"/>
    <w:rsid w:val="304F22EA"/>
    <w:rsid w:val="305236A2"/>
    <w:rsid w:val="305270D0"/>
    <w:rsid w:val="3055F63C"/>
    <w:rsid w:val="30566124"/>
    <w:rsid w:val="3058BA1B"/>
    <w:rsid w:val="305963BE"/>
    <w:rsid w:val="305C7CDD"/>
    <w:rsid w:val="305DBDDC"/>
    <w:rsid w:val="305FE5AE"/>
    <w:rsid w:val="30611A13"/>
    <w:rsid w:val="30649063"/>
    <w:rsid w:val="3068E17C"/>
    <w:rsid w:val="306C11D2"/>
    <w:rsid w:val="306D5CFE"/>
    <w:rsid w:val="306E7C56"/>
    <w:rsid w:val="3071D074"/>
    <w:rsid w:val="307282C0"/>
    <w:rsid w:val="30737B27"/>
    <w:rsid w:val="3074A867"/>
    <w:rsid w:val="307859A3"/>
    <w:rsid w:val="30788F4F"/>
    <w:rsid w:val="307923BF"/>
    <w:rsid w:val="307F07D8"/>
    <w:rsid w:val="30818EAC"/>
    <w:rsid w:val="3082D2C2"/>
    <w:rsid w:val="30839488"/>
    <w:rsid w:val="3085B465"/>
    <w:rsid w:val="3086B164"/>
    <w:rsid w:val="3087B9A1"/>
    <w:rsid w:val="308B69BC"/>
    <w:rsid w:val="308B9529"/>
    <w:rsid w:val="3091A15B"/>
    <w:rsid w:val="3091D963"/>
    <w:rsid w:val="3092EB60"/>
    <w:rsid w:val="309A0E12"/>
    <w:rsid w:val="30A2107C"/>
    <w:rsid w:val="30A24C10"/>
    <w:rsid w:val="30AE8BA4"/>
    <w:rsid w:val="30B38C71"/>
    <w:rsid w:val="30B3EA4F"/>
    <w:rsid w:val="30B4A2DA"/>
    <w:rsid w:val="30BDD0BE"/>
    <w:rsid w:val="30C2385D"/>
    <w:rsid w:val="30C37DE8"/>
    <w:rsid w:val="30C9210D"/>
    <w:rsid w:val="30CAC7C7"/>
    <w:rsid w:val="30CE2817"/>
    <w:rsid w:val="30CED63D"/>
    <w:rsid w:val="30D120F5"/>
    <w:rsid w:val="30D5DCE2"/>
    <w:rsid w:val="30D8162C"/>
    <w:rsid w:val="30DB7336"/>
    <w:rsid w:val="30DB974E"/>
    <w:rsid w:val="30E19E2C"/>
    <w:rsid w:val="30E75B8A"/>
    <w:rsid w:val="30EE2278"/>
    <w:rsid w:val="30EFA4C3"/>
    <w:rsid w:val="30F5C0AE"/>
    <w:rsid w:val="30F77524"/>
    <w:rsid w:val="30FC6F06"/>
    <w:rsid w:val="31029E92"/>
    <w:rsid w:val="31031303"/>
    <w:rsid w:val="3103E8CF"/>
    <w:rsid w:val="310AB658"/>
    <w:rsid w:val="310BEB6D"/>
    <w:rsid w:val="310C0330"/>
    <w:rsid w:val="310C3310"/>
    <w:rsid w:val="310E98C4"/>
    <w:rsid w:val="3110349E"/>
    <w:rsid w:val="3111AA13"/>
    <w:rsid w:val="311469C8"/>
    <w:rsid w:val="311889AD"/>
    <w:rsid w:val="311D1580"/>
    <w:rsid w:val="311D93DD"/>
    <w:rsid w:val="312355CB"/>
    <w:rsid w:val="31248D5A"/>
    <w:rsid w:val="312679AB"/>
    <w:rsid w:val="312C2BCD"/>
    <w:rsid w:val="312CAF41"/>
    <w:rsid w:val="312F0C2E"/>
    <w:rsid w:val="312F6E76"/>
    <w:rsid w:val="313098B8"/>
    <w:rsid w:val="3130CE03"/>
    <w:rsid w:val="31336C4C"/>
    <w:rsid w:val="313787C8"/>
    <w:rsid w:val="3137C060"/>
    <w:rsid w:val="3138370D"/>
    <w:rsid w:val="3138EA17"/>
    <w:rsid w:val="313CFC7E"/>
    <w:rsid w:val="313E0C57"/>
    <w:rsid w:val="314100E8"/>
    <w:rsid w:val="3143E86C"/>
    <w:rsid w:val="314807A3"/>
    <w:rsid w:val="31481C2C"/>
    <w:rsid w:val="3149C8A3"/>
    <w:rsid w:val="314E733E"/>
    <w:rsid w:val="3152871F"/>
    <w:rsid w:val="31538444"/>
    <w:rsid w:val="3153EB37"/>
    <w:rsid w:val="3160D37D"/>
    <w:rsid w:val="3167A99D"/>
    <w:rsid w:val="3167BF1F"/>
    <w:rsid w:val="316B8B07"/>
    <w:rsid w:val="316BEDA8"/>
    <w:rsid w:val="3171176C"/>
    <w:rsid w:val="31769501"/>
    <w:rsid w:val="3176DA28"/>
    <w:rsid w:val="3178C423"/>
    <w:rsid w:val="317A1ED6"/>
    <w:rsid w:val="317BE888"/>
    <w:rsid w:val="31804BC3"/>
    <w:rsid w:val="318280D0"/>
    <w:rsid w:val="3183C236"/>
    <w:rsid w:val="3183C241"/>
    <w:rsid w:val="318649F7"/>
    <w:rsid w:val="318C9705"/>
    <w:rsid w:val="318CE717"/>
    <w:rsid w:val="318E0C21"/>
    <w:rsid w:val="319041B3"/>
    <w:rsid w:val="31914D7F"/>
    <w:rsid w:val="3191D69B"/>
    <w:rsid w:val="3192BBF4"/>
    <w:rsid w:val="3193CE4B"/>
    <w:rsid w:val="3196D3A4"/>
    <w:rsid w:val="3197CA65"/>
    <w:rsid w:val="319A71B8"/>
    <w:rsid w:val="319C92D1"/>
    <w:rsid w:val="319E15A5"/>
    <w:rsid w:val="319E2F9A"/>
    <w:rsid w:val="319EEA69"/>
    <w:rsid w:val="319F5A04"/>
    <w:rsid w:val="31A266CC"/>
    <w:rsid w:val="31A2D1C3"/>
    <w:rsid w:val="31A4ACBB"/>
    <w:rsid w:val="31AB3C15"/>
    <w:rsid w:val="31ABDA54"/>
    <w:rsid w:val="31AD26A8"/>
    <w:rsid w:val="31AFAB8A"/>
    <w:rsid w:val="31B0455F"/>
    <w:rsid w:val="31B12FB8"/>
    <w:rsid w:val="31B4EC6B"/>
    <w:rsid w:val="31B56055"/>
    <w:rsid w:val="31B99F62"/>
    <w:rsid w:val="31BCDE3D"/>
    <w:rsid w:val="31BEFA07"/>
    <w:rsid w:val="31BF8C7B"/>
    <w:rsid w:val="31C55F61"/>
    <w:rsid w:val="31C62AEB"/>
    <w:rsid w:val="31C9C153"/>
    <w:rsid w:val="31D32828"/>
    <w:rsid w:val="31D5973C"/>
    <w:rsid w:val="31DC17E4"/>
    <w:rsid w:val="31DF4729"/>
    <w:rsid w:val="31E4484F"/>
    <w:rsid w:val="31E57B2C"/>
    <w:rsid w:val="31E89DE2"/>
    <w:rsid w:val="31E91B46"/>
    <w:rsid w:val="31EA4600"/>
    <w:rsid w:val="31EABD79"/>
    <w:rsid w:val="31EC8661"/>
    <w:rsid w:val="31F680D0"/>
    <w:rsid w:val="31FF6C8E"/>
    <w:rsid w:val="31FFCEE3"/>
    <w:rsid w:val="32049050"/>
    <w:rsid w:val="3205C0FA"/>
    <w:rsid w:val="32074D0A"/>
    <w:rsid w:val="3209D789"/>
    <w:rsid w:val="3211F9EA"/>
    <w:rsid w:val="32125409"/>
    <w:rsid w:val="32155A34"/>
    <w:rsid w:val="32172C54"/>
    <w:rsid w:val="32184F01"/>
    <w:rsid w:val="32189386"/>
    <w:rsid w:val="321B99C0"/>
    <w:rsid w:val="321FA75E"/>
    <w:rsid w:val="321FE7F3"/>
    <w:rsid w:val="3220B783"/>
    <w:rsid w:val="32245ED6"/>
    <w:rsid w:val="322574FB"/>
    <w:rsid w:val="322824D4"/>
    <w:rsid w:val="322A10D0"/>
    <w:rsid w:val="322ACC24"/>
    <w:rsid w:val="322BEB1C"/>
    <w:rsid w:val="322E6408"/>
    <w:rsid w:val="3230620D"/>
    <w:rsid w:val="32317BF6"/>
    <w:rsid w:val="3235F0A5"/>
    <w:rsid w:val="3237501E"/>
    <w:rsid w:val="323B6652"/>
    <w:rsid w:val="323D6C09"/>
    <w:rsid w:val="323FDC51"/>
    <w:rsid w:val="32428A10"/>
    <w:rsid w:val="3242B6DB"/>
    <w:rsid w:val="3246D501"/>
    <w:rsid w:val="3247CFBA"/>
    <w:rsid w:val="324A75A5"/>
    <w:rsid w:val="325094E6"/>
    <w:rsid w:val="32548686"/>
    <w:rsid w:val="3258B082"/>
    <w:rsid w:val="325A177D"/>
    <w:rsid w:val="325BC21A"/>
    <w:rsid w:val="325DF943"/>
    <w:rsid w:val="325E65B1"/>
    <w:rsid w:val="326252CD"/>
    <w:rsid w:val="3263BD18"/>
    <w:rsid w:val="3266E239"/>
    <w:rsid w:val="326DA90C"/>
    <w:rsid w:val="32731589"/>
    <w:rsid w:val="32756B90"/>
    <w:rsid w:val="32774F56"/>
    <w:rsid w:val="327ACA28"/>
    <w:rsid w:val="327ACCB0"/>
    <w:rsid w:val="327B1953"/>
    <w:rsid w:val="328122E3"/>
    <w:rsid w:val="3281D751"/>
    <w:rsid w:val="328337E4"/>
    <w:rsid w:val="3284C9BA"/>
    <w:rsid w:val="328DC47D"/>
    <w:rsid w:val="3292DD20"/>
    <w:rsid w:val="329648AC"/>
    <w:rsid w:val="329EE840"/>
    <w:rsid w:val="32A13EAD"/>
    <w:rsid w:val="32A2D56A"/>
    <w:rsid w:val="32AB490D"/>
    <w:rsid w:val="32AB58A7"/>
    <w:rsid w:val="32ACBC77"/>
    <w:rsid w:val="32ADADE8"/>
    <w:rsid w:val="32B0E073"/>
    <w:rsid w:val="32B4964F"/>
    <w:rsid w:val="32B9F27D"/>
    <w:rsid w:val="32C08DEA"/>
    <w:rsid w:val="32C71C8D"/>
    <w:rsid w:val="32C99890"/>
    <w:rsid w:val="32D02204"/>
    <w:rsid w:val="32D14D45"/>
    <w:rsid w:val="32DBFEBF"/>
    <w:rsid w:val="32DEF940"/>
    <w:rsid w:val="32E0D2BE"/>
    <w:rsid w:val="32E298F3"/>
    <w:rsid w:val="32E44CF4"/>
    <w:rsid w:val="32E48EF7"/>
    <w:rsid w:val="32EA4C25"/>
    <w:rsid w:val="32EBD542"/>
    <w:rsid w:val="32EDEE46"/>
    <w:rsid w:val="32F6332F"/>
    <w:rsid w:val="32F9EE58"/>
    <w:rsid w:val="32FB6F0A"/>
    <w:rsid w:val="32FCC3AD"/>
    <w:rsid w:val="3304933E"/>
    <w:rsid w:val="3308BF82"/>
    <w:rsid w:val="3308C067"/>
    <w:rsid w:val="33123888"/>
    <w:rsid w:val="3314E25D"/>
    <w:rsid w:val="3315C92D"/>
    <w:rsid w:val="33171604"/>
    <w:rsid w:val="33180DC0"/>
    <w:rsid w:val="3319098F"/>
    <w:rsid w:val="33210F38"/>
    <w:rsid w:val="33214601"/>
    <w:rsid w:val="332374B8"/>
    <w:rsid w:val="33245F7B"/>
    <w:rsid w:val="33297496"/>
    <w:rsid w:val="332DE27C"/>
    <w:rsid w:val="33301A57"/>
    <w:rsid w:val="33312906"/>
    <w:rsid w:val="3331FAA6"/>
    <w:rsid w:val="33324781"/>
    <w:rsid w:val="33345F1A"/>
    <w:rsid w:val="3334B06E"/>
    <w:rsid w:val="33358451"/>
    <w:rsid w:val="3336D089"/>
    <w:rsid w:val="333DED5B"/>
    <w:rsid w:val="33406719"/>
    <w:rsid w:val="33420407"/>
    <w:rsid w:val="33433A3D"/>
    <w:rsid w:val="3343F01B"/>
    <w:rsid w:val="334427BF"/>
    <w:rsid w:val="334BB22F"/>
    <w:rsid w:val="334C7927"/>
    <w:rsid w:val="33509721"/>
    <w:rsid w:val="335375A2"/>
    <w:rsid w:val="33562C6C"/>
    <w:rsid w:val="3356B761"/>
    <w:rsid w:val="33586D5E"/>
    <w:rsid w:val="335B20A9"/>
    <w:rsid w:val="335C1160"/>
    <w:rsid w:val="336184AA"/>
    <w:rsid w:val="3366AC13"/>
    <w:rsid w:val="3368039C"/>
    <w:rsid w:val="3368068E"/>
    <w:rsid w:val="336ABAEB"/>
    <w:rsid w:val="336E053E"/>
    <w:rsid w:val="3373174A"/>
    <w:rsid w:val="3375828C"/>
    <w:rsid w:val="33763413"/>
    <w:rsid w:val="33767277"/>
    <w:rsid w:val="3377CD58"/>
    <w:rsid w:val="338046AB"/>
    <w:rsid w:val="33806C24"/>
    <w:rsid w:val="3380D74C"/>
    <w:rsid w:val="3382B4F0"/>
    <w:rsid w:val="33894789"/>
    <w:rsid w:val="338AD3A8"/>
    <w:rsid w:val="338AE5F0"/>
    <w:rsid w:val="33906C5E"/>
    <w:rsid w:val="33922DB2"/>
    <w:rsid w:val="3397258F"/>
    <w:rsid w:val="3398BB56"/>
    <w:rsid w:val="33990A8F"/>
    <w:rsid w:val="339957BD"/>
    <w:rsid w:val="339BE09C"/>
    <w:rsid w:val="339D632C"/>
    <w:rsid w:val="33A01C3D"/>
    <w:rsid w:val="33A0813F"/>
    <w:rsid w:val="33A3C059"/>
    <w:rsid w:val="33A587EA"/>
    <w:rsid w:val="33A6A371"/>
    <w:rsid w:val="33AE4230"/>
    <w:rsid w:val="33AFCA04"/>
    <w:rsid w:val="33BD6FDC"/>
    <w:rsid w:val="33BEC0A3"/>
    <w:rsid w:val="33C49DB0"/>
    <w:rsid w:val="33CB7E92"/>
    <w:rsid w:val="33CD15F7"/>
    <w:rsid w:val="33CD58B9"/>
    <w:rsid w:val="33CE857A"/>
    <w:rsid w:val="33CEA2C0"/>
    <w:rsid w:val="33D32A99"/>
    <w:rsid w:val="33D4D5F9"/>
    <w:rsid w:val="33D8440E"/>
    <w:rsid w:val="33DDDAF3"/>
    <w:rsid w:val="33DFD7A5"/>
    <w:rsid w:val="33E046B8"/>
    <w:rsid w:val="33F202A4"/>
    <w:rsid w:val="33F65235"/>
    <w:rsid w:val="33F679B8"/>
    <w:rsid w:val="33F8E37F"/>
    <w:rsid w:val="33F9DBA9"/>
    <w:rsid w:val="33FFF86E"/>
    <w:rsid w:val="34035B54"/>
    <w:rsid w:val="34064559"/>
    <w:rsid w:val="34080A4B"/>
    <w:rsid w:val="340A8B41"/>
    <w:rsid w:val="3414DF71"/>
    <w:rsid w:val="34182C07"/>
    <w:rsid w:val="341CD4E0"/>
    <w:rsid w:val="34204456"/>
    <w:rsid w:val="3422E2CE"/>
    <w:rsid w:val="3423E518"/>
    <w:rsid w:val="3424EA2C"/>
    <w:rsid w:val="3425A8B0"/>
    <w:rsid w:val="3426BF2A"/>
    <w:rsid w:val="34292387"/>
    <w:rsid w:val="342C34EF"/>
    <w:rsid w:val="3431BD98"/>
    <w:rsid w:val="3433385F"/>
    <w:rsid w:val="3433CC8F"/>
    <w:rsid w:val="3434688B"/>
    <w:rsid w:val="3436FF30"/>
    <w:rsid w:val="3437464A"/>
    <w:rsid w:val="343B4373"/>
    <w:rsid w:val="343D57B7"/>
    <w:rsid w:val="34412774"/>
    <w:rsid w:val="3441AB28"/>
    <w:rsid w:val="34421027"/>
    <w:rsid w:val="3450DCE1"/>
    <w:rsid w:val="345393CD"/>
    <w:rsid w:val="34557BB0"/>
    <w:rsid w:val="3456DEDD"/>
    <w:rsid w:val="34597AFE"/>
    <w:rsid w:val="3459F5C2"/>
    <w:rsid w:val="345A0F9C"/>
    <w:rsid w:val="345ADE6E"/>
    <w:rsid w:val="345B9517"/>
    <w:rsid w:val="345DD8D4"/>
    <w:rsid w:val="345E26FF"/>
    <w:rsid w:val="345EFEE2"/>
    <w:rsid w:val="346026D2"/>
    <w:rsid w:val="3468C275"/>
    <w:rsid w:val="346A18E9"/>
    <w:rsid w:val="346A87E8"/>
    <w:rsid w:val="346D7141"/>
    <w:rsid w:val="346DA688"/>
    <w:rsid w:val="346E9A29"/>
    <w:rsid w:val="34701FE5"/>
    <w:rsid w:val="34708547"/>
    <w:rsid w:val="3471B1D6"/>
    <w:rsid w:val="34766633"/>
    <w:rsid w:val="34775A2C"/>
    <w:rsid w:val="347E09D8"/>
    <w:rsid w:val="347FDC73"/>
    <w:rsid w:val="34817C85"/>
    <w:rsid w:val="3481FD1C"/>
    <w:rsid w:val="3483B4B7"/>
    <w:rsid w:val="3487733D"/>
    <w:rsid w:val="34888047"/>
    <w:rsid w:val="348A6426"/>
    <w:rsid w:val="348D2430"/>
    <w:rsid w:val="348FB202"/>
    <w:rsid w:val="349026B2"/>
    <w:rsid w:val="34920540"/>
    <w:rsid w:val="34960BF1"/>
    <w:rsid w:val="3498A60D"/>
    <w:rsid w:val="3498C7A7"/>
    <w:rsid w:val="349D1E71"/>
    <w:rsid w:val="34A95B60"/>
    <w:rsid w:val="34AB0808"/>
    <w:rsid w:val="34ABD1D2"/>
    <w:rsid w:val="34AC54E9"/>
    <w:rsid w:val="34B53598"/>
    <w:rsid w:val="34B56669"/>
    <w:rsid w:val="34BA55FD"/>
    <w:rsid w:val="34BA87EA"/>
    <w:rsid w:val="34C2DA82"/>
    <w:rsid w:val="34C307A2"/>
    <w:rsid w:val="34C798F0"/>
    <w:rsid w:val="34C7B72A"/>
    <w:rsid w:val="34C95D49"/>
    <w:rsid w:val="34CE5D28"/>
    <w:rsid w:val="34D2BFAD"/>
    <w:rsid w:val="34DB2EEA"/>
    <w:rsid w:val="34E18734"/>
    <w:rsid w:val="34E323C9"/>
    <w:rsid w:val="34E4C2FB"/>
    <w:rsid w:val="34E75BC8"/>
    <w:rsid w:val="34EBD428"/>
    <w:rsid w:val="34F353BB"/>
    <w:rsid w:val="34F45A3E"/>
    <w:rsid w:val="34F84C86"/>
    <w:rsid w:val="34FBD239"/>
    <w:rsid w:val="34FEC5BF"/>
    <w:rsid w:val="34FF4186"/>
    <w:rsid w:val="3500C60D"/>
    <w:rsid w:val="3513B7F4"/>
    <w:rsid w:val="3514A8CC"/>
    <w:rsid w:val="3518522C"/>
    <w:rsid w:val="3518DBEE"/>
    <w:rsid w:val="351DC808"/>
    <w:rsid w:val="351E6E43"/>
    <w:rsid w:val="3529164F"/>
    <w:rsid w:val="352E1769"/>
    <w:rsid w:val="3539CA19"/>
    <w:rsid w:val="353DB4D2"/>
    <w:rsid w:val="353DFE24"/>
    <w:rsid w:val="3541C03D"/>
    <w:rsid w:val="354568A1"/>
    <w:rsid w:val="3545E336"/>
    <w:rsid w:val="354B7A02"/>
    <w:rsid w:val="354C75D5"/>
    <w:rsid w:val="354DE13E"/>
    <w:rsid w:val="3551EF5D"/>
    <w:rsid w:val="355B6DC5"/>
    <w:rsid w:val="355B83BF"/>
    <w:rsid w:val="355BECBF"/>
    <w:rsid w:val="355D19AB"/>
    <w:rsid w:val="35601E77"/>
    <w:rsid w:val="3567879A"/>
    <w:rsid w:val="35686714"/>
    <w:rsid w:val="357329BF"/>
    <w:rsid w:val="3573BEF1"/>
    <w:rsid w:val="3577F4A2"/>
    <w:rsid w:val="357CFA7B"/>
    <w:rsid w:val="357E3C74"/>
    <w:rsid w:val="357E9C46"/>
    <w:rsid w:val="357F978B"/>
    <w:rsid w:val="358147FB"/>
    <w:rsid w:val="358E819C"/>
    <w:rsid w:val="3592CA0E"/>
    <w:rsid w:val="35930E21"/>
    <w:rsid w:val="3596C997"/>
    <w:rsid w:val="3597DD3D"/>
    <w:rsid w:val="359DD4D5"/>
    <w:rsid w:val="35A44DCC"/>
    <w:rsid w:val="35A475AC"/>
    <w:rsid w:val="35A4E5B5"/>
    <w:rsid w:val="35A4E649"/>
    <w:rsid w:val="35A4E85E"/>
    <w:rsid w:val="35A61ED9"/>
    <w:rsid w:val="35A91280"/>
    <w:rsid w:val="35A9BB12"/>
    <w:rsid w:val="35AC8D6C"/>
    <w:rsid w:val="35B0BF95"/>
    <w:rsid w:val="35B57901"/>
    <w:rsid w:val="35B6E2D8"/>
    <w:rsid w:val="35B90537"/>
    <w:rsid w:val="35BDD622"/>
    <w:rsid w:val="35C0702E"/>
    <w:rsid w:val="35C0707C"/>
    <w:rsid w:val="35C39BB9"/>
    <w:rsid w:val="35C4796E"/>
    <w:rsid w:val="35C52F57"/>
    <w:rsid w:val="35C62F75"/>
    <w:rsid w:val="35C7F6C7"/>
    <w:rsid w:val="35C886A9"/>
    <w:rsid w:val="35CA3F71"/>
    <w:rsid w:val="35D94203"/>
    <w:rsid w:val="35D9E0B7"/>
    <w:rsid w:val="35DA3556"/>
    <w:rsid w:val="35DB2715"/>
    <w:rsid w:val="35DD38F0"/>
    <w:rsid w:val="35DFD076"/>
    <w:rsid w:val="35E3E4C9"/>
    <w:rsid w:val="35E4A3E4"/>
    <w:rsid w:val="35E4F5E6"/>
    <w:rsid w:val="35EA0E38"/>
    <w:rsid w:val="35EF7670"/>
    <w:rsid w:val="35F0F4F4"/>
    <w:rsid w:val="35F3066F"/>
    <w:rsid w:val="35F6F19D"/>
    <w:rsid w:val="35F9D5D2"/>
    <w:rsid w:val="35FBFB3A"/>
    <w:rsid w:val="35FD3E3E"/>
    <w:rsid w:val="35FF2709"/>
    <w:rsid w:val="36003489"/>
    <w:rsid w:val="3601E256"/>
    <w:rsid w:val="3602DA6B"/>
    <w:rsid w:val="36030396"/>
    <w:rsid w:val="36040F62"/>
    <w:rsid w:val="36051C77"/>
    <w:rsid w:val="3605D1ED"/>
    <w:rsid w:val="36070E2F"/>
    <w:rsid w:val="360864C5"/>
    <w:rsid w:val="3609FF2A"/>
    <w:rsid w:val="360DCAE8"/>
    <w:rsid w:val="360EBB64"/>
    <w:rsid w:val="3610746E"/>
    <w:rsid w:val="3612040F"/>
    <w:rsid w:val="3614D4C1"/>
    <w:rsid w:val="3617E482"/>
    <w:rsid w:val="361D5905"/>
    <w:rsid w:val="36218E49"/>
    <w:rsid w:val="36231C7D"/>
    <w:rsid w:val="3629371E"/>
    <w:rsid w:val="362EE3C2"/>
    <w:rsid w:val="36393FFE"/>
    <w:rsid w:val="364205C0"/>
    <w:rsid w:val="3644A2FE"/>
    <w:rsid w:val="3647AFF4"/>
    <w:rsid w:val="364DDA2D"/>
    <w:rsid w:val="364FB8EA"/>
    <w:rsid w:val="364FC6E1"/>
    <w:rsid w:val="3651C8F0"/>
    <w:rsid w:val="3651E231"/>
    <w:rsid w:val="3652F0AB"/>
    <w:rsid w:val="36541236"/>
    <w:rsid w:val="3656F5D6"/>
    <w:rsid w:val="36573EBF"/>
    <w:rsid w:val="365924A3"/>
    <w:rsid w:val="365C36FF"/>
    <w:rsid w:val="36609476"/>
    <w:rsid w:val="366111D7"/>
    <w:rsid w:val="3665A273"/>
    <w:rsid w:val="3666A43B"/>
    <w:rsid w:val="366EE052"/>
    <w:rsid w:val="3672BC0B"/>
    <w:rsid w:val="3672E052"/>
    <w:rsid w:val="36747693"/>
    <w:rsid w:val="36772D54"/>
    <w:rsid w:val="36777D9F"/>
    <w:rsid w:val="367899FB"/>
    <w:rsid w:val="367A0EEC"/>
    <w:rsid w:val="367A5658"/>
    <w:rsid w:val="367ABB18"/>
    <w:rsid w:val="3685B15D"/>
    <w:rsid w:val="3688955A"/>
    <w:rsid w:val="368B6583"/>
    <w:rsid w:val="368DEA02"/>
    <w:rsid w:val="368FE247"/>
    <w:rsid w:val="36940C16"/>
    <w:rsid w:val="3696091E"/>
    <w:rsid w:val="369776F4"/>
    <w:rsid w:val="36998B72"/>
    <w:rsid w:val="369CE586"/>
    <w:rsid w:val="369CFC9F"/>
    <w:rsid w:val="369DC885"/>
    <w:rsid w:val="36A33B41"/>
    <w:rsid w:val="36AA86EB"/>
    <w:rsid w:val="36B7A8B4"/>
    <w:rsid w:val="36B83A4A"/>
    <w:rsid w:val="36BD1FFE"/>
    <w:rsid w:val="36C05F53"/>
    <w:rsid w:val="36C675CB"/>
    <w:rsid w:val="36C7AC65"/>
    <w:rsid w:val="36D3E418"/>
    <w:rsid w:val="36D6DC67"/>
    <w:rsid w:val="36D86C22"/>
    <w:rsid w:val="36D8CECE"/>
    <w:rsid w:val="36DA1DD2"/>
    <w:rsid w:val="36E0CD18"/>
    <w:rsid w:val="36E0FB4B"/>
    <w:rsid w:val="36E49091"/>
    <w:rsid w:val="36E49BAE"/>
    <w:rsid w:val="36EB8FEA"/>
    <w:rsid w:val="36EBF9AB"/>
    <w:rsid w:val="36EE0BEE"/>
    <w:rsid w:val="36EFD843"/>
    <w:rsid w:val="36F3A073"/>
    <w:rsid w:val="36F459B5"/>
    <w:rsid w:val="36F51043"/>
    <w:rsid w:val="36FB1B68"/>
    <w:rsid w:val="36FE7589"/>
    <w:rsid w:val="370100B6"/>
    <w:rsid w:val="370510B2"/>
    <w:rsid w:val="370B0CEF"/>
    <w:rsid w:val="370C90D6"/>
    <w:rsid w:val="370DED3D"/>
    <w:rsid w:val="3710FBBA"/>
    <w:rsid w:val="37173C06"/>
    <w:rsid w:val="371A7103"/>
    <w:rsid w:val="371E5AAA"/>
    <w:rsid w:val="3722E1C8"/>
    <w:rsid w:val="372C380D"/>
    <w:rsid w:val="372E3436"/>
    <w:rsid w:val="3730ADE8"/>
    <w:rsid w:val="3731DFCA"/>
    <w:rsid w:val="3738F44C"/>
    <w:rsid w:val="373D9E0C"/>
    <w:rsid w:val="373F3AD0"/>
    <w:rsid w:val="37430570"/>
    <w:rsid w:val="374307B1"/>
    <w:rsid w:val="37469604"/>
    <w:rsid w:val="3747F4B2"/>
    <w:rsid w:val="3748FAFF"/>
    <w:rsid w:val="374BE51F"/>
    <w:rsid w:val="374CE2B6"/>
    <w:rsid w:val="374D0EE2"/>
    <w:rsid w:val="374DA0BD"/>
    <w:rsid w:val="37502332"/>
    <w:rsid w:val="37519919"/>
    <w:rsid w:val="3752CE89"/>
    <w:rsid w:val="3755274F"/>
    <w:rsid w:val="375702CF"/>
    <w:rsid w:val="375AEADB"/>
    <w:rsid w:val="375DFD65"/>
    <w:rsid w:val="375FA699"/>
    <w:rsid w:val="37604BF5"/>
    <w:rsid w:val="376102B3"/>
    <w:rsid w:val="3762483D"/>
    <w:rsid w:val="376579DD"/>
    <w:rsid w:val="3769900C"/>
    <w:rsid w:val="376C5C1A"/>
    <w:rsid w:val="376D9D07"/>
    <w:rsid w:val="376EBAA5"/>
    <w:rsid w:val="377086B0"/>
    <w:rsid w:val="3770A063"/>
    <w:rsid w:val="37757DB5"/>
    <w:rsid w:val="3775ACCB"/>
    <w:rsid w:val="37774FAE"/>
    <w:rsid w:val="37778C30"/>
    <w:rsid w:val="377B3DFB"/>
    <w:rsid w:val="377DB033"/>
    <w:rsid w:val="3782EAE6"/>
    <w:rsid w:val="37839249"/>
    <w:rsid w:val="3783F837"/>
    <w:rsid w:val="37841E45"/>
    <w:rsid w:val="37881221"/>
    <w:rsid w:val="37896754"/>
    <w:rsid w:val="378D643B"/>
    <w:rsid w:val="379167B5"/>
    <w:rsid w:val="37945644"/>
    <w:rsid w:val="37964853"/>
    <w:rsid w:val="3798473E"/>
    <w:rsid w:val="37A15C91"/>
    <w:rsid w:val="37A4E514"/>
    <w:rsid w:val="37A733AB"/>
    <w:rsid w:val="37A8CDAA"/>
    <w:rsid w:val="37AD5144"/>
    <w:rsid w:val="37AEE8B4"/>
    <w:rsid w:val="37B44EBB"/>
    <w:rsid w:val="37B46995"/>
    <w:rsid w:val="37B5649D"/>
    <w:rsid w:val="37B879AD"/>
    <w:rsid w:val="37BC2498"/>
    <w:rsid w:val="37BE2FA4"/>
    <w:rsid w:val="37BF2ECA"/>
    <w:rsid w:val="37BF3779"/>
    <w:rsid w:val="37C3CA15"/>
    <w:rsid w:val="37C74BDC"/>
    <w:rsid w:val="37C74DC0"/>
    <w:rsid w:val="37C9DFC0"/>
    <w:rsid w:val="37CA6E21"/>
    <w:rsid w:val="37CBB272"/>
    <w:rsid w:val="37CBE8C1"/>
    <w:rsid w:val="37D1D43F"/>
    <w:rsid w:val="37D67EA1"/>
    <w:rsid w:val="37D69210"/>
    <w:rsid w:val="37D89DCA"/>
    <w:rsid w:val="37DD7449"/>
    <w:rsid w:val="37E37F06"/>
    <w:rsid w:val="37E47C8B"/>
    <w:rsid w:val="37E57B2F"/>
    <w:rsid w:val="37E7306D"/>
    <w:rsid w:val="37E8501B"/>
    <w:rsid w:val="37EA3B7F"/>
    <w:rsid w:val="37EAFA46"/>
    <w:rsid w:val="37EB41CF"/>
    <w:rsid w:val="37EDAE9E"/>
    <w:rsid w:val="37F3ED40"/>
    <w:rsid w:val="37F59189"/>
    <w:rsid w:val="37F6A0FF"/>
    <w:rsid w:val="37F8FA3B"/>
    <w:rsid w:val="37FC6CA7"/>
    <w:rsid w:val="37FD6326"/>
    <w:rsid w:val="37FDB20B"/>
    <w:rsid w:val="37FE2C8A"/>
    <w:rsid w:val="3800527A"/>
    <w:rsid w:val="380195EF"/>
    <w:rsid w:val="3802A05A"/>
    <w:rsid w:val="38034ECD"/>
    <w:rsid w:val="38046720"/>
    <w:rsid w:val="38082A7F"/>
    <w:rsid w:val="380ACDB1"/>
    <w:rsid w:val="380AFBA5"/>
    <w:rsid w:val="38126E6F"/>
    <w:rsid w:val="38157E61"/>
    <w:rsid w:val="38210C4F"/>
    <w:rsid w:val="3823AAF8"/>
    <w:rsid w:val="3824912F"/>
    <w:rsid w:val="382A82DB"/>
    <w:rsid w:val="382C9095"/>
    <w:rsid w:val="382F2C91"/>
    <w:rsid w:val="383C04FB"/>
    <w:rsid w:val="383C6177"/>
    <w:rsid w:val="383D7416"/>
    <w:rsid w:val="383ED919"/>
    <w:rsid w:val="383F76B3"/>
    <w:rsid w:val="3841039A"/>
    <w:rsid w:val="3841FBB5"/>
    <w:rsid w:val="3842172D"/>
    <w:rsid w:val="3842DAB3"/>
    <w:rsid w:val="3846786F"/>
    <w:rsid w:val="3847F32E"/>
    <w:rsid w:val="384AB0C4"/>
    <w:rsid w:val="384AD94B"/>
    <w:rsid w:val="384B09E1"/>
    <w:rsid w:val="384FAF64"/>
    <w:rsid w:val="385068B2"/>
    <w:rsid w:val="3855958C"/>
    <w:rsid w:val="3855B71C"/>
    <w:rsid w:val="385BD732"/>
    <w:rsid w:val="385BEA2C"/>
    <w:rsid w:val="385EB392"/>
    <w:rsid w:val="385F1F75"/>
    <w:rsid w:val="38625A04"/>
    <w:rsid w:val="3865D5BB"/>
    <w:rsid w:val="386718DD"/>
    <w:rsid w:val="386BD1BA"/>
    <w:rsid w:val="3870616E"/>
    <w:rsid w:val="38726EF6"/>
    <w:rsid w:val="38727706"/>
    <w:rsid w:val="387297F3"/>
    <w:rsid w:val="3875F0A9"/>
    <w:rsid w:val="3879213A"/>
    <w:rsid w:val="387B8D1E"/>
    <w:rsid w:val="387CE01E"/>
    <w:rsid w:val="387FF904"/>
    <w:rsid w:val="388324E1"/>
    <w:rsid w:val="388A2625"/>
    <w:rsid w:val="388BA627"/>
    <w:rsid w:val="388C9C13"/>
    <w:rsid w:val="388EA403"/>
    <w:rsid w:val="3892C7E4"/>
    <w:rsid w:val="38950B4B"/>
    <w:rsid w:val="3895E05B"/>
    <w:rsid w:val="3896391B"/>
    <w:rsid w:val="3899358A"/>
    <w:rsid w:val="389A2755"/>
    <w:rsid w:val="389C6437"/>
    <w:rsid w:val="389DA3CA"/>
    <w:rsid w:val="38A05420"/>
    <w:rsid w:val="38A06EAB"/>
    <w:rsid w:val="38A2AB19"/>
    <w:rsid w:val="38A2D609"/>
    <w:rsid w:val="38A467F4"/>
    <w:rsid w:val="38A49FAF"/>
    <w:rsid w:val="38A6FC72"/>
    <w:rsid w:val="38AA560A"/>
    <w:rsid w:val="38AAD837"/>
    <w:rsid w:val="38AE82F7"/>
    <w:rsid w:val="38B13B4E"/>
    <w:rsid w:val="38B2051F"/>
    <w:rsid w:val="38B4A0A7"/>
    <w:rsid w:val="38BB4ABB"/>
    <w:rsid w:val="38BB7DEB"/>
    <w:rsid w:val="38BD63F4"/>
    <w:rsid w:val="38BE6717"/>
    <w:rsid w:val="38C52BCC"/>
    <w:rsid w:val="38C66E0C"/>
    <w:rsid w:val="38C6C2ED"/>
    <w:rsid w:val="38C75267"/>
    <w:rsid w:val="38C8F5EA"/>
    <w:rsid w:val="38CD6267"/>
    <w:rsid w:val="38D6B5A2"/>
    <w:rsid w:val="38D6B922"/>
    <w:rsid w:val="38DE6F05"/>
    <w:rsid w:val="38DF3B9E"/>
    <w:rsid w:val="38E31041"/>
    <w:rsid w:val="38E40494"/>
    <w:rsid w:val="38E506A6"/>
    <w:rsid w:val="38E67523"/>
    <w:rsid w:val="38E8DE83"/>
    <w:rsid w:val="38EBB9FA"/>
    <w:rsid w:val="38ED072C"/>
    <w:rsid w:val="38EEA343"/>
    <w:rsid w:val="38EF712D"/>
    <w:rsid w:val="38F3A666"/>
    <w:rsid w:val="38F3BF64"/>
    <w:rsid w:val="38F4448B"/>
    <w:rsid w:val="38F4A47E"/>
    <w:rsid w:val="38F76B42"/>
    <w:rsid w:val="38F9ACA1"/>
    <w:rsid w:val="38F9C7C2"/>
    <w:rsid w:val="38FC50A0"/>
    <w:rsid w:val="38FD7066"/>
    <w:rsid w:val="3903651B"/>
    <w:rsid w:val="39052639"/>
    <w:rsid w:val="39078DEB"/>
    <w:rsid w:val="390902E1"/>
    <w:rsid w:val="390C6CAD"/>
    <w:rsid w:val="390DC994"/>
    <w:rsid w:val="39137463"/>
    <w:rsid w:val="39146357"/>
    <w:rsid w:val="39162944"/>
    <w:rsid w:val="391A860E"/>
    <w:rsid w:val="391BA9D9"/>
    <w:rsid w:val="391DCB5C"/>
    <w:rsid w:val="3920A62B"/>
    <w:rsid w:val="392DF1FE"/>
    <w:rsid w:val="392EEC74"/>
    <w:rsid w:val="39302628"/>
    <w:rsid w:val="393156D4"/>
    <w:rsid w:val="393211DE"/>
    <w:rsid w:val="39330EE3"/>
    <w:rsid w:val="39348569"/>
    <w:rsid w:val="39351B68"/>
    <w:rsid w:val="3938115E"/>
    <w:rsid w:val="393832BC"/>
    <w:rsid w:val="393927D5"/>
    <w:rsid w:val="39399CD3"/>
    <w:rsid w:val="393ED6C1"/>
    <w:rsid w:val="39417C1D"/>
    <w:rsid w:val="39419A54"/>
    <w:rsid w:val="39435E27"/>
    <w:rsid w:val="39456072"/>
    <w:rsid w:val="39457012"/>
    <w:rsid w:val="3948A86E"/>
    <w:rsid w:val="39496FF2"/>
    <w:rsid w:val="39497D31"/>
    <w:rsid w:val="394F2C2A"/>
    <w:rsid w:val="39504363"/>
    <w:rsid w:val="3950F11F"/>
    <w:rsid w:val="3957C9AD"/>
    <w:rsid w:val="39591C27"/>
    <w:rsid w:val="395DCF66"/>
    <w:rsid w:val="395F6259"/>
    <w:rsid w:val="3961B56E"/>
    <w:rsid w:val="39631DF6"/>
    <w:rsid w:val="39648326"/>
    <w:rsid w:val="39677A81"/>
    <w:rsid w:val="3967A3C9"/>
    <w:rsid w:val="396D39F6"/>
    <w:rsid w:val="39704EE8"/>
    <w:rsid w:val="397148D5"/>
    <w:rsid w:val="3974C54F"/>
    <w:rsid w:val="397530A5"/>
    <w:rsid w:val="3975715C"/>
    <w:rsid w:val="397749B3"/>
    <w:rsid w:val="3977D05B"/>
    <w:rsid w:val="397928D1"/>
    <w:rsid w:val="39796E83"/>
    <w:rsid w:val="397C7080"/>
    <w:rsid w:val="397F52C4"/>
    <w:rsid w:val="3982E3E3"/>
    <w:rsid w:val="3985E784"/>
    <w:rsid w:val="398840E6"/>
    <w:rsid w:val="398E821A"/>
    <w:rsid w:val="3992D3EE"/>
    <w:rsid w:val="3992F583"/>
    <w:rsid w:val="3995FB3C"/>
    <w:rsid w:val="3997604A"/>
    <w:rsid w:val="399890EA"/>
    <w:rsid w:val="39992AC5"/>
    <w:rsid w:val="399A4A3C"/>
    <w:rsid w:val="399BABEF"/>
    <w:rsid w:val="399BEDA6"/>
    <w:rsid w:val="399F037D"/>
    <w:rsid w:val="399F28D5"/>
    <w:rsid w:val="39A27F14"/>
    <w:rsid w:val="39A3DEBC"/>
    <w:rsid w:val="39A7F640"/>
    <w:rsid w:val="39A7F969"/>
    <w:rsid w:val="39B452F7"/>
    <w:rsid w:val="39B8219A"/>
    <w:rsid w:val="39BBAA93"/>
    <w:rsid w:val="39BD306B"/>
    <w:rsid w:val="39BE7AB8"/>
    <w:rsid w:val="39C14C04"/>
    <w:rsid w:val="39C26043"/>
    <w:rsid w:val="39C71F8D"/>
    <w:rsid w:val="39C9D439"/>
    <w:rsid w:val="39CA0C71"/>
    <w:rsid w:val="39CAA487"/>
    <w:rsid w:val="39CE0597"/>
    <w:rsid w:val="39CFAECB"/>
    <w:rsid w:val="39D35550"/>
    <w:rsid w:val="39D980CD"/>
    <w:rsid w:val="39DAF59F"/>
    <w:rsid w:val="39E0D468"/>
    <w:rsid w:val="39E13DBB"/>
    <w:rsid w:val="39E793B5"/>
    <w:rsid w:val="39EBE380"/>
    <w:rsid w:val="39EC2558"/>
    <w:rsid w:val="39EC9FDE"/>
    <w:rsid w:val="39EEEF5E"/>
    <w:rsid w:val="39F03F93"/>
    <w:rsid w:val="39F16701"/>
    <w:rsid w:val="39F1DB85"/>
    <w:rsid w:val="39F2075A"/>
    <w:rsid w:val="39F21E57"/>
    <w:rsid w:val="39F22C7F"/>
    <w:rsid w:val="39F7FBBC"/>
    <w:rsid w:val="39FBED6C"/>
    <w:rsid w:val="39FC53F4"/>
    <w:rsid w:val="39FD39FF"/>
    <w:rsid w:val="3A00CBD6"/>
    <w:rsid w:val="3A04EA01"/>
    <w:rsid w:val="3A072E59"/>
    <w:rsid w:val="3A084C4F"/>
    <w:rsid w:val="3A0974C5"/>
    <w:rsid w:val="3A0A6B1A"/>
    <w:rsid w:val="3A0C261E"/>
    <w:rsid w:val="3A114918"/>
    <w:rsid w:val="3A11DD4E"/>
    <w:rsid w:val="3A15D512"/>
    <w:rsid w:val="3A1D6848"/>
    <w:rsid w:val="3A1EBD63"/>
    <w:rsid w:val="3A1EFE20"/>
    <w:rsid w:val="3A1F7050"/>
    <w:rsid w:val="3A2060F0"/>
    <w:rsid w:val="3A217B5D"/>
    <w:rsid w:val="3A267E44"/>
    <w:rsid w:val="3A276222"/>
    <w:rsid w:val="3A28DC79"/>
    <w:rsid w:val="3A384A35"/>
    <w:rsid w:val="3A3CD4A8"/>
    <w:rsid w:val="3A3D1325"/>
    <w:rsid w:val="3A43258D"/>
    <w:rsid w:val="3A43FB2E"/>
    <w:rsid w:val="3A44E871"/>
    <w:rsid w:val="3A4EEF67"/>
    <w:rsid w:val="3A4F8FE1"/>
    <w:rsid w:val="3A505D13"/>
    <w:rsid w:val="3A572A84"/>
    <w:rsid w:val="3A57E354"/>
    <w:rsid w:val="3A589C60"/>
    <w:rsid w:val="3A59CABA"/>
    <w:rsid w:val="3A63CD85"/>
    <w:rsid w:val="3A6A1E01"/>
    <w:rsid w:val="3A6E8055"/>
    <w:rsid w:val="3A6ED1A4"/>
    <w:rsid w:val="3A7040A3"/>
    <w:rsid w:val="3A708AAD"/>
    <w:rsid w:val="3A7E97A8"/>
    <w:rsid w:val="3A8167EB"/>
    <w:rsid w:val="3A82A440"/>
    <w:rsid w:val="3A83323B"/>
    <w:rsid w:val="3A86A874"/>
    <w:rsid w:val="3A87576E"/>
    <w:rsid w:val="3A899B49"/>
    <w:rsid w:val="3A89E688"/>
    <w:rsid w:val="3A8C3BFF"/>
    <w:rsid w:val="3A8C541D"/>
    <w:rsid w:val="3A91C4B2"/>
    <w:rsid w:val="3A92161E"/>
    <w:rsid w:val="3A9769ED"/>
    <w:rsid w:val="3A9796B6"/>
    <w:rsid w:val="3A9C2B52"/>
    <w:rsid w:val="3AA045BE"/>
    <w:rsid w:val="3AA0E9F8"/>
    <w:rsid w:val="3AA748B6"/>
    <w:rsid w:val="3AA7F45E"/>
    <w:rsid w:val="3AAB21CA"/>
    <w:rsid w:val="3AAB928F"/>
    <w:rsid w:val="3AAD2E70"/>
    <w:rsid w:val="3AADF51B"/>
    <w:rsid w:val="3AB16CE9"/>
    <w:rsid w:val="3AB42D6A"/>
    <w:rsid w:val="3AB6A2FE"/>
    <w:rsid w:val="3AB82C27"/>
    <w:rsid w:val="3ABA6FA1"/>
    <w:rsid w:val="3ABE68B5"/>
    <w:rsid w:val="3ABFBB4E"/>
    <w:rsid w:val="3AC0CFAB"/>
    <w:rsid w:val="3AC19F8B"/>
    <w:rsid w:val="3AC69DF0"/>
    <w:rsid w:val="3AC796A9"/>
    <w:rsid w:val="3AD3052E"/>
    <w:rsid w:val="3AD4A884"/>
    <w:rsid w:val="3AD4E81D"/>
    <w:rsid w:val="3AD5293E"/>
    <w:rsid w:val="3AD5C250"/>
    <w:rsid w:val="3AD70902"/>
    <w:rsid w:val="3AD83325"/>
    <w:rsid w:val="3ADD02C3"/>
    <w:rsid w:val="3ADE1C77"/>
    <w:rsid w:val="3ADF18F4"/>
    <w:rsid w:val="3AE22FD2"/>
    <w:rsid w:val="3AE63C26"/>
    <w:rsid w:val="3AE657B0"/>
    <w:rsid w:val="3AE6B30B"/>
    <w:rsid w:val="3AECB859"/>
    <w:rsid w:val="3AF0AAF3"/>
    <w:rsid w:val="3AF0E285"/>
    <w:rsid w:val="3AF8874E"/>
    <w:rsid w:val="3AF9BC02"/>
    <w:rsid w:val="3AFBF593"/>
    <w:rsid w:val="3B055028"/>
    <w:rsid w:val="3B064C91"/>
    <w:rsid w:val="3B0715BF"/>
    <w:rsid w:val="3B072800"/>
    <w:rsid w:val="3B077202"/>
    <w:rsid w:val="3B10C35F"/>
    <w:rsid w:val="3B117CE6"/>
    <w:rsid w:val="3B12595C"/>
    <w:rsid w:val="3B12780D"/>
    <w:rsid w:val="3B14010A"/>
    <w:rsid w:val="3B1508C3"/>
    <w:rsid w:val="3B1519D8"/>
    <w:rsid w:val="3B171633"/>
    <w:rsid w:val="3B17EB5A"/>
    <w:rsid w:val="3B180F1E"/>
    <w:rsid w:val="3B1A2504"/>
    <w:rsid w:val="3B1C037A"/>
    <w:rsid w:val="3B23DB27"/>
    <w:rsid w:val="3B24F59A"/>
    <w:rsid w:val="3B32313E"/>
    <w:rsid w:val="3B36BD68"/>
    <w:rsid w:val="3B36EB95"/>
    <w:rsid w:val="3B39A9E1"/>
    <w:rsid w:val="3B3A0E57"/>
    <w:rsid w:val="3B429F59"/>
    <w:rsid w:val="3B445B65"/>
    <w:rsid w:val="3B447B5E"/>
    <w:rsid w:val="3B45B483"/>
    <w:rsid w:val="3B479C05"/>
    <w:rsid w:val="3B47BDB4"/>
    <w:rsid w:val="3B47BE7F"/>
    <w:rsid w:val="3B47D817"/>
    <w:rsid w:val="3B48C4A9"/>
    <w:rsid w:val="3B4E26C9"/>
    <w:rsid w:val="3B51858B"/>
    <w:rsid w:val="3B51B166"/>
    <w:rsid w:val="3B5318D0"/>
    <w:rsid w:val="3B5649CC"/>
    <w:rsid w:val="3B5C72B0"/>
    <w:rsid w:val="3B5CA99A"/>
    <w:rsid w:val="3B60FCC3"/>
    <w:rsid w:val="3B6152DF"/>
    <w:rsid w:val="3B62F8E5"/>
    <w:rsid w:val="3B655C00"/>
    <w:rsid w:val="3B65FD99"/>
    <w:rsid w:val="3B672D1E"/>
    <w:rsid w:val="3B684528"/>
    <w:rsid w:val="3B6BF9F9"/>
    <w:rsid w:val="3B6E9371"/>
    <w:rsid w:val="3B6F20C2"/>
    <w:rsid w:val="3B71D208"/>
    <w:rsid w:val="3B738841"/>
    <w:rsid w:val="3B73B307"/>
    <w:rsid w:val="3B7436A3"/>
    <w:rsid w:val="3B75954A"/>
    <w:rsid w:val="3B760D8B"/>
    <w:rsid w:val="3B767A11"/>
    <w:rsid w:val="3B7FEEF0"/>
    <w:rsid w:val="3B81B2BD"/>
    <w:rsid w:val="3B88CAA2"/>
    <w:rsid w:val="3B90B6AC"/>
    <w:rsid w:val="3B913FC2"/>
    <w:rsid w:val="3B91DEC8"/>
    <w:rsid w:val="3B9298BD"/>
    <w:rsid w:val="3B95DECE"/>
    <w:rsid w:val="3B96351F"/>
    <w:rsid w:val="3BA02482"/>
    <w:rsid w:val="3BA2901D"/>
    <w:rsid w:val="3BA3A642"/>
    <w:rsid w:val="3BA68D3C"/>
    <w:rsid w:val="3BAAE829"/>
    <w:rsid w:val="3BABE156"/>
    <w:rsid w:val="3BAD5BE7"/>
    <w:rsid w:val="3BAE23F4"/>
    <w:rsid w:val="3BAEE9D2"/>
    <w:rsid w:val="3BB0D0AD"/>
    <w:rsid w:val="3BB21E11"/>
    <w:rsid w:val="3BB50106"/>
    <w:rsid w:val="3BB60FD4"/>
    <w:rsid w:val="3BBD9CF4"/>
    <w:rsid w:val="3BBE1696"/>
    <w:rsid w:val="3BBFECF2"/>
    <w:rsid w:val="3BC81DBE"/>
    <w:rsid w:val="3BCB8BEC"/>
    <w:rsid w:val="3BCCC6B6"/>
    <w:rsid w:val="3BD09D49"/>
    <w:rsid w:val="3BD0CBD0"/>
    <w:rsid w:val="3BD40185"/>
    <w:rsid w:val="3BD4D42C"/>
    <w:rsid w:val="3BD5DBEF"/>
    <w:rsid w:val="3BDD00C7"/>
    <w:rsid w:val="3BE1BFC0"/>
    <w:rsid w:val="3BE22423"/>
    <w:rsid w:val="3BE9547A"/>
    <w:rsid w:val="3BEEA10D"/>
    <w:rsid w:val="3BEFC7D4"/>
    <w:rsid w:val="3BF381DE"/>
    <w:rsid w:val="3BF4CB26"/>
    <w:rsid w:val="3BF5A0BA"/>
    <w:rsid w:val="3BFDCDF9"/>
    <w:rsid w:val="3C00410E"/>
    <w:rsid w:val="3C00D84F"/>
    <w:rsid w:val="3C00DDAB"/>
    <w:rsid w:val="3C018663"/>
    <w:rsid w:val="3C089472"/>
    <w:rsid w:val="3C090EED"/>
    <w:rsid w:val="3C0BB0B3"/>
    <w:rsid w:val="3C0CE8C0"/>
    <w:rsid w:val="3C0D502F"/>
    <w:rsid w:val="3C14091C"/>
    <w:rsid w:val="3C1465FD"/>
    <w:rsid w:val="3C161119"/>
    <w:rsid w:val="3C17402A"/>
    <w:rsid w:val="3C187140"/>
    <w:rsid w:val="3C194842"/>
    <w:rsid w:val="3C1A93F3"/>
    <w:rsid w:val="3C1B8E62"/>
    <w:rsid w:val="3C1C2181"/>
    <w:rsid w:val="3C1C946E"/>
    <w:rsid w:val="3C1E1936"/>
    <w:rsid w:val="3C1E1FF4"/>
    <w:rsid w:val="3C22C18B"/>
    <w:rsid w:val="3C23E552"/>
    <w:rsid w:val="3C26A1CF"/>
    <w:rsid w:val="3C299D6F"/>
    <w:rsid w:val="3C2B54A3"/>
    <w:rsid w:val="3C2D9FC9"/>
    <w:rsid w:val="3C2E7712"/>
    <w:rsid w:val="3C33B094"/>
    <w:rsid w:val="3C35281D"/>
    <w:rsid w:val="3C3A8111"/>
    <w:rsid w:val="3C414AC2"/>
    <w:rsid w:val="3C44007F"/>
    <w:rsid w:val="3C47D131"/>
    <w:rsid w:val="3C4C6C20"/>
    <w:rsid w:val="3C4CBD6E"/>
    <w:rsid w:val="3C506CDB"/>
    <w:rsid w:val="3C50CB3A"/>
    <w:rsid w:val="3C56DD64"/>
    <w:rsid w:val="3C5761D7"/>
    <w:rsid w:val="3C5BDFBC"/>
    <w:rsid w:val="3C5D43B6"/>
    <w:rsid w:val="3C62811A"/>
    <w:rsid w:val="3C62A375"/>
    <w:rsid w:val="3C6903EF"/>
    <w:rsid w:val="3C6B4F5B"/>
    <w:rsid w:val="3C6D2664"/>
    <w:rsid w:val="3C6F214B"/>
    <w:rsid w:val="3C79E300"/>
    <w:rsid w:val="3C7A4B47"/>
    <w:rsid w:val="3C7D82D9"/>
    <w:rsid w:val="3C7F6FEE"/>
    <w:rsid w:val="3C89AAFB"/>
    <w:rsid w:val="3C8F4576"/>
    <w:rsid w:val="3C8FB89A"/>
    <w:rsid w:val="3C93AF4F"/>
    <w:rsid w:val="3C93E94F"/>
    <w:rsid w:val="3C95173B"/>
    <w:rsid w:val="3C95A44B"/>
    <w:rsid w:val="3C9B3D3B"/>
    <w:rsid w:val="3C9EF81E"/>
    <w:rsid w:val="3C9FF964"/>
    <w:rsid w:val="3CA41D68"/>
    <w:rsid w:val="3CAA5F55"/>
    <w:rsid w:val="3CAC953C"/>
    <w:rsid w:val="3CAD0AA9"/>
    <w:rsid w:val="3CB30F59"/>
    <w:rsid w:val="3CB94F05"/>
    <w:rsid w:val="3CB9ED5A"/>
    <w:rsid w:val="3CBA0BFE"/>
    <w:rsid w:val="3CBB2064"/>
    <w:rsid w:val="3CC0865B"/>
    <w:rsid w:val="3CC10704"/>
    <w:rsid w:val="3CC73BB2"/>
    <w:rsid w:val="3CC7965E"/>
    <w:rsid w:val="3CC7D357"/>
    <w:rsid w:val="3CCA823F"/>
    <w:rsid w:val="3CCD0202"/>
    <w:rsid w:val="3CD300E0"/>
    <w:rsid w:val="3CD47D2C"/>
    <w:rsid w:val="3CD6225D"/>
    <w:rsid w:val="3CD6F283"/>
    <w:rsid w:val="3CD9FD38"/>
    <w:rsid w:val="3CDB7FCE"/>
    <w:rsid w:val="3CDE372E"/>
    <w:rsid w:val="3CDEA55F"/>
    <w:rsid w:val="3CE00A35"/>
    <w:rsid w:val="3CE5ACFE"/>
    <w:rsid w:val="3CE9F7AC"/>
    <w:rsid w:val="3CEEA0E1"/>
    <w:rsid w:val="3CEF3965"/>
    <w:rsid w:val="3CEF9DED"/>
    <w:rsid w:val="3CF060DB"/>
    <w:rsid w:val="3CF219C8"/>
    <w:rsid w:val="3CF82741"/>
    <w:rsid w:val="3CFE5390"/>
    <w:rsid w:val="3CFEB40E"/>
    <w:rsid w:val="3D0211E5"/>
    <w:rsid w:val="3D02850B"/>
    <w:rsid w:val="3D058CAE"/>
    <w:rsid w:val="3D0B0F66"/>
    <w:rsid w:val="3D0BA29D"/>
    <w:rsid w:val="3D0EFD88"/>
    <w:rsid w:val="3D114691"/>
    <w:rsid w:val="3D11A336"/>
    <w:rsid w:val="3D1295EC"/>
    <w:rsid w:val="3D173E90"/>
    <w:rsid w:val="3D18C8A7"/>
    <w:rsid w:val="3D22E6BC"/>
    <w:rsid w:val="3D232019"/>
    <w:rsid w:val="3D25D951"/>
    <w:rsid w:val="3D27AAC9"/>
    <w:rsid w:val="3D2B4FFC"/>
    <w:rsid w:val="3D2C1EF6"/>
    <w:rsid w:val="3D3C26F6"/>
    <w:rsid w:val="3D3EB85D"/>
    <w:rsid w:val="3D4242E7"/>
    <w:rsid w:val="3D4287EE"/>
    <w:rsid w:val="3D44AD73"/>
    <w:rsid w:val="3D4649CE"/>
    <w:rsid w:val="3D4E4703"/>
    <w:rsid w:val="3D4F8ABF"/>
    <w:rsid w:val="3D527E40"/>
    <w:rsid w:val="3D576E4A"/>
    <w:rsid w:val="3D5897EB"/>
    <w:rsid w:val="3D5AF659"/>
    <w:rsid w:val="3D5E1816"/>
    <w:rsid w:val="3D603D75"/>
    <w:rsid w:val="3D614759"/>
    <w:rsid w:val="3D61CFBD"/>
    <w:rsid w:val="3D6DD684"/>
    <w:rsid w:val="3D73ADCA"/>
    <w:rsid w:val="3D73CC49"/>
    <w:rsid w:val="3D7480AE"/>
    <w:rsid w:val="3D76EF5E"/>
    <w:rsid w:val="3D770C0A"/>
    <w:rsid w:val="3D78F88A"/>
    <w:rsid w:val="3D7BDE0C"/>
    <w:rsid w:val="3D7E5B74"/>
    <w:rsid w:val="3D7F49C7"/>
    <w:rsid w:val="3D80B11C"/>
    <w:rsid w:val="3D84A7B9"/>
    <w:rsid w:val="3D88C697"/>
    <w:rsid w:val="3D8B7AC8"/>
    <w:rsid w:val="3D9889FE"/>
    <w:rsid w:val="3D9C71CA"/>
    <w:rsid w:val="3DA09F4E"/>
    <w:rsid w:val="3DA205D3"/>
    <w:rsid w:val="3DA3E188"/>
    <w:rsid w:val="3DA6B96F"/>
    <w:rsid w:val="3DAE3A4E"/>
    <w:rsid w:val="3DAE98F6"/>
    <w:rsid w:val="3DB15D45"/>
    <w:rsid w:val="3DB191B9"/>
    <w:rsid w:val="3DB23A6F"/>
    <w:rsid w:val="3DB32F34"/>
    <w:rsid w:val="3DB5AF6C"/>
    <w:rsid w:val="3DB6F81A"/>
    <w:rsid w:val="3DBA707F"/>
    <w:rsid w:val="3DBB2A1C"/>
    <w:rsid w:val="3DBBFBE9"/>
    <w:rsid w:val="3DBE0A6D"/>
    <w:rsid w:val="3DBEA3E4"/>
    <w:rsid w:val="3DBEE2D3"/>
    <w:rsid w:val="3DBF508E"/>
    <w:rsid w:val="3DC2C6E7"/>
    <w:rsid w:val="3DC74335"/>
    <w:rsid w:val="3DCA41A9"/>
    <w:rsid w:val="3DCD72D2"/>
    <w:rsid w:val="3DD07FF9"/>
    <w:rsid w:val="3DD43F07"/>
    <w:rsid w:val="3DD62B3A"/>
    <w:rsid w:val="3DD6BBAE"/>
    <w:rsid w:val="3DDBDFCE"/>
    <w:rsid w:val="3DDEB801"/>
    <w:rsid w:val="3DE16E4E"/>
    <w:rsid w:val="3DE4926F"/>
    <w:rsid w:val="3DE7E03F"/>
    <w:rsid w:val="3DE96667"/>
    <w:rsid w:val="3DEE5ED7"/>
    <w:rsid w:val="3DEE637C"/>
    <w:rsid w:val="3DF265AA"/>
    <w:rsid w:val="3DF41676"/>
    <w:rsid w:val="3DF62FDE"/>
    <w:rsid w:val="3DF652C6"/>
    <w:rsid w:val="3DF84733"/>
    <w:rsid w:val="3DF88BDD"/>
    <w:rsid w:val="3DFD2234"/>
    <w:rsid w:val="3E03C954"/>
    <w:rsid w:val="3E048125"/>
    <w:rsid w:val="3E0BAEB0"/>
    <w:rsid w:val="3E11A3B2"/>
    <w:rsid w:val="3E15888B"/>
    <w:rsid w:val="3E15892F"/>
    <w:rsid w:val="3E16399B"/>
    <w:rsid w:val="3E1A3BF5"/>
    <w:rsid w:val="3E1AB418"/>
    <w:rsid w:val="3E1BB239"/>
    <w:rsid w:val="3E1E4497"/>
    <w:rsid w:val="3E1E4F5E"/>
    <w:rsid w:val="3E2624F3"/>
    <w:rsid w:val="3E29DE31"/>
    <w:rsid w:val="3E2C68FB"/>
    <w:rsid w:val="3E2C7131"/>
    <w:rsid w:val="3E2CB791"/>
    <w:rsid w:val="3E2EB06F"/>
    <w:rsid w:val="3E34E6A8"/>
    <w:rsid w:val="3E3747F1"/>
    <w:rsid w:val="3E3BAA2C"/>
    <w:rsid w:val="3E42D9E7"/>
    <w:rsid w:val="3E441577"/>
    <w:rsid w:val="3E462C00"/>
    <w:rsid w:val="3E47C8CE"/>
    <w:rsid w:val="3E4A73BD"/>
    <w:rsid w:val="3E4B4AEE"/>
    <w:rsid w:val="3E4BAC5B"/>
    <w:rsid w:val="3E4C7E1B"/>
    <w:rsid w:val="3E4E9659"/>
    <w:rsid w:val="3E5317CE"/>
    <w:rsid w:val="3E55CFB6"/>
    <w:rsid w:val="3E572974"/>
    <w:rsid w:val="3E580339"/>
    <w:rsid w:val="3E5AE8E2"/>
    <w:rsid w:val="3E5B04CA"/>
    <w:rsid w:val="3E5D38E2"/>
    <w:rsid w:val="3E60640A"/>
    <w:rsid w:val="3E612B08"/>
    <w:rsid w:val="3E67457E"/>
    <w:rsid w:val="3E6A7449"/>
    <w:rsid w:val="3E6D9148"/>
    <w:rsid w:val="3E6E0655"/>
    <w:rsid w:val="3E70EC00"/>
    <w:rsid w:val="3E71D595"/>
    <w:rsid w:val="3E759C91"/>
    <w:rsid w:val="3E770375"/>
    <w:rsid w:val="3E7A71AF"/>
    <w:rsid w:val="3E7B8B6E"/>
    <w:rsid w:val="3E81F9D3"/>
    <w:rsid w:val="3E89BF4E"/>
    <w:rsid w:val="3E94B034"/>
    <w:rsid w:val="3E9C643C"/>
    <w:rsid w:val="3E9C884C"/>
    <w:rsid w:val="3EA40A3B"/>
    <w:rsid w:val="3EA62412"/>
    <w:rsid w:val="3EAB1D9D"/>
    <w:rsid w:val="3EAB8B1C"/>
    <w:rsid w:val="3EADF5AA"/>
    <w:rsid w:val="3EAE1E32"/>
    <w:rsid w:val="3EAF121B"/>
    <w:rsid w:val="3EB360F6"/>
    <w:rsid w:val="3EB7BC9A"/>
    <w:rsid w:val="3EBF2B7C"/>
    <w:rsid w:val="3EBFE2DE"/>
    <w:rsid w:val="3EC14693"/>
    <w:rsid w:val="3EC21A5B"/>
    <w:rsid w:val="3EC830AB"/>
    <w:rsid w:val="3ECA6254"/>
    <w:rsid w:val="3ECC947F"/>
    <w:rsid w:val="3ED35F62"/>
    <w:rsid w:val="3ED65E73"/>
    <w:rsid w:val="3EDFF1D0"/>
    <w:rsid w:val="3EE013A0"/>
    <w:rsid w:val="3EE0D799"/>
    <w:rsid w:val="3EE0E60E"/>
    <w:rsid w:val="3EE48ADA"/>
    <w:rsid w:val="3EE5FEB9"/>
    <w:rsid w:val="3EE8D081"/>
    <w:rsid w:val="3EEAC077"/>
    <w:rsid w:val="3EEAEE3D"/>
    <w:rsid w:val="3EEB46F6"/>
    <w:rsid w:val="3EEDA4FD"/>
    <w:rsid w:val="3EEFF0E9"/>
    <w:rsid w:val="3EF2C026"/>
    <w:rsid w:val="3EF3E03A"/>
    <w:rsid w:val="3EFA1AC9"/>
    <w:rsid w:val="3EFC3E08"/>
    <w:rsid w:val="3EFF0B42"/>
    <w:rsid w:val="3F064BB1"/>
    <w:rsid w:val="3F0698BF"/>
    <w:rsid w:val="3F073852"/>
    <w:rsid w:val="3F0935D9"/>
    <w:rsid w:val="3F0AB032"/>
    <w:rsid w:val="3F0BBAC2"/>
    <w:rsid w:val="3F0C340A"/>
    <w:rsid w:val="3F0CA099"/>
    <w:rsid w:val="3F11C0B4"/>
    <w:rsid w:val="3F12468E"/>
    <w:rsid w:val="3F1378DB"/>
    <w:rsid w:val="3F146AAD"/>
    <w:rsid w:val="3F17874E"/>
    <w:rsid w:val="3F180A7A"/>
    <w:rsid w:val="3F195FC4"/>
    <w:rsid w:val="3F1B46EC"/>
    <w:rsid w:val="3F1C95EE"/>
    <w:rsid w:val="3F1EEA40"/>
    <w:rsid w:val="3F207F17"/>
    <w:rsid w:val="3F210FA1"/>
    <w:rsid w:val="3F224BF5"/>
    <w:rsid w:val="3F2D8DA0"/>
    <w:rsid w:val="3F300FAD"/>
    <w:rsid w:val="3F33A487"/>
    <w:rsid w:val="3F3457B9"/>
    <w:rsid w:val="3F38E0FE"/>
    <w:rsid w:val="3F3AA556"/>
    <w:rsid w:val="3F3CC9CD"/>
    <w:rsid w:val="3F3EEC5B"/>
    <w:rsid w:val="3F3F7C56"/>
    <w:rsid w:val="3F435A47"/>
    <w:rsid w:val="3F438E42"/>
    <w:rsid w:val="3F470F1F"/>
    <w:rsid w:val="3F53A25E"/>
    <w:rsid w:val="3F58D555"/>
    <w:rsid w:val="3F58DC3A"/>
    <w:rsid w:val="3F5A00C5"/>
    <w:rsid w:val="3F5B12F5"/>
    <w:rsid w:val="3F5C1408"/>
    <w:rsid w:val="3F62CCCD"/>
    <w:rsid w:val="3F634B13"/>
    <w:rsid w:val="3F6450D4"/>
    <w:rsid w:val="3F64E9B7"/>
    <w:rsid w:val="3F653DD6"/>
    <w:rsid w:val="3F6663A0"/>
    <w:rsid w:val="3F670E87"/>
    <w:rsid w:val="3F6943CF"/>
    <w:rsid w:val="3F696F8C"/>
    <w:rsid w:val="3F6F0E57"/>
    <w:rsid w:val="3F6F6477"/>
    <w:rsid w:val="3F6FB910"/>
    <w:rsid w:val="3F74DA79"/>
    <w:rsid w:val="3F75BB35"/>
    <w:rsid w:val="3F77E23F"/>
    <w:rsid w:val="3F7A83AF"/>
    <w:rsid w:val="3F7D6816"/>
    <w:rsid w:val="3F82CE28"/>
    <w:rsid w:val="3F835070"/>
    <w:rsid w:val="3F882B25"/>
    <w:rsid w:val="3F8BD822"/>
    <w:rsid w:val="3F8F0BA2"/>
    <w:rsid w:val="3F8F6D06"/>
    <w:rsid w:val="3F92965D"/>
    <w:rsid w:val="3F96DE3D"/>
    <w:rsid w:val="3F9B88D0"/>
    <w:rsid w:val="3FA069A1"/>
    <w:rsid w:val="3FA1D885"/>
    <w:rsid w:val="3FA44627"/>
    <w:rsid w:val="3FA6F7DC"/>
    <w:rsid w:val="3FA8E2E0"/>
    <w:rsid w:val="3FAC4DF0"/>
    <w:rsid w:val="3FAF1D83"/>
    <w:rsid w:val="3FB32A72"/>
    <w:rsid w:val="3FB3C93A"/>
    <w:rsid w:val="3FB46386"/>
    <w:rsid w:val="3FB8424E"/>
    <w:rsid w:val="3FBA71AB"/>
    <w:rsid w:val="3FBB0332"/>
    <w:rsid w:val="3FBDEF8E"/>
    <w:rsid w:val="3FBE5295"/>
    <w:rsid w:val="3FC29CF8"/>
    <w:rsid w:val="3FC3EC76"/>
    <w:rsid w:val="3FC7827A"/>
    <w:rsid w:val="3FC7F293"/>
    <w:rsid w:val="3FC8040B"/>
    <w:rsid w:val="3FC861BF"/>
    <w:rsid w:val="3FC9FEC1"/>
    <w:rsid w:val="3FCC78C0"/>
    <w:rsid w:val="3FD5842F"/>
    <w:rsid w:val="3FD74B42"/>
    <w:rsid w:val="3FD87539"/>
    <w:rsid w:val="3FD8FF7B"/>
    <w:rsid w:val="3FDB01DE"/>
    <w:rsid w:val="3FDB98D2"/>
    <w:rsid w:val="3FDBDE30"/>
    <w:rsid w:val="3FE1032D"/>
    <w:rsid w:val="3FE33080"/>
    <w:rsid w:val="3FE3C26E"/>
    <w:rsid w:val="3FE7A55D"/>
    <w:rsid w:val="3FE92F49"/>
    <w:rsid w:val="3FEA75FA"/>
    <w:rsid w:val="3FEAD4CF"/>
    <w:rsid w:val="3FECB3D4"/>
    <w:rsid w:val="3FEDFD89"/>
    <w:rsid w:val="3FF3CBC8"/>
    <w:rsid w:val="3FF69CC7"/>
    <w:rsid w:val="3FF7A00C"/>
    <w:rsid w:val="3FFC815C"/>
    <w:rsid w:val="3FFDD1BC"/>
    <w:rsid w:val="400030D1"/>
    <w:rsid w:val="4000B6FD"/>
    <w:rsid w:val="40012DCA"/>
    <w:rsid w:val="4002142C"/>
    <w:rsid w:val="40041758"/>
    <w:rsid w:val="40051403"/>
    <w:rsid w:val="400675F6"/>
    <w:rsid w:val="400A0B98"/>
    <w:rsid w:val="400A1181"/>
    <w:rsid w:val="400A3088"/>
    <w:rsid w:val="400A92BC"/>
    <w:rsid w:val="400AAB9D"/>
    <w:rsid w:val="400CE34A"/>
    <w:rsid w:val="400E5501"/>
    <w:rsid w:val="401022BD"/>
    <w:rsid w:val="40115CA1"/>
    <w:rsid w:val="4014E605"/>
    <w:rsid w:val="401E291E"/>
    <w:rsid w:val="402048F6"/>
    <w:rsid w:val="4027E71E"/>
    <w:rsid w:val="402BD593"/>
    <w:rsid w:val="402C0593"/>
    <w:rsid w:val="402C0893"/>
    <w:rsid w:val="402C58CD"/>
    <w:rsid w:val="403604D7"/>
    <w:rsid w:val="403CDE35"/>
    <w:rsid w:val="403E4D95"/>
    <w:rsid w:val="403E6535"/>
    <w:rsid w:val="40407912"/>
    <w:rsid w:val="404283AB"/>
    <w:rsid w:val="40498E92"/>
    <w:rsid w:val="404B4F34"/>
    <w:rsid w:val="405185BC"/>
    <w:rsid w:val="405392E3"/>
    <w:rsid w:val="40548B2E"/>
    <w:rsid w:val="4054B78B"/>
    <w:rsid w:val="4057242A"/>
    <w:rsid w:val="405819E1"/>
    <w:rsid w:val="405A5262"/>
    <w:rsid w:val="405D4504"/>
    <w:rsid w:val="405FB86F"/>
    <w:rsid w:val="406358BF"/>
    <w:rsid w:val="40689F55"/>
    <w:rsid w:val="40695D5B"/>
    <w:rsid w:val="406BCFA2"/>
    <w:rsid w:val="406D4B1D"/>
    <w:rsid w:val="406ED6E8"/>
    <w:rsid w:val="407070A3"/>
    <w:rsid w:val="4071F43B"/>
    <w:rsid w:val="407AC2A9"/>
    <w:rsid w:val="407B2C0C"/>
    <w:rsid w:val="4086CA7C"/>
    <w:rsid w:val="4086F749"/>
    <w:rsid w:val="408A1241"/>
    <w:rsid w:val="408DC573"/>
    <w:rsid w:val="409B4B66"/>
    <w:rsid w:val="409E32E3"/>
    <w:rsid w:val="40A08E6F"/>
    <w:rsid w:val="40A18510"/>
    <w:rsid w:val="40A3BDB1"/>
    <w:rsid w:val="40A3FB3F"/>
    <w:rsid w:val="40A50D73"/>
    <w:rsid w:val="40A5BD20"/>
    <w:rsid w:val="40A84E04"/>
    <w:rsid w:val="40AA0584"/>
    <w:rsid w:val="40AA3A9B"/>
    <w:rsid w:val="40AE57B2"/>
    <w:rsid w:val="40AEAE97"/>
    <w:rsid w:val="40AEE6F4"/>
    <w:rsid w:val="40B29302"/>
    <w:rsid w:val="40B70BAE"/>
    <w:rsid w:val="40B9C422"/>
    <w:rsid w:val="40B9EEEF"/>
    <w:rsid w:val="40BDE990"/>
    <w:rsid w:val="40BF48FF"/>
    <w:rsid w:val="40C2229E"/>
    <w:rsid w:val="40C69AEA"/>
    <w:rsid w:val="40D0FB6B"/>
    <w:rsid w:val="40D58E80"/>
    <w:rsid w:val="40D8361C"/>
    <w:rsid w:val="40E4F7F6"/>
    <w:rsid w:val="40E98FBC"/>
    <w:rsid w:val="40EB94C7"/>
    <w:rsid w:val="40F0EED5"/>
    <w:rsid w:val="40F426AE"/>
    <w:rsid w:val="40FC83CD"/>
    <w:rsid w:val="40FF3692"/>
    <w:rsid w:val="41006D56"/>
    <w:rsid w:val="4103AB93"/>
    <w:rsid w:val="41057150"/>
    <w:rsid w:val="411851F5"/>
    <w:rsid w:val="411D0F56"/>
    <w:rsid w:val="411F460D"/>
    <w:rsid w:val="4126BCEE"/>
    <w:rsid w:val="41270A8D"/>
    <w:rsid w:val="412C4C26"/>
    <w:rsid w:val="41302069"/>
    <w:rsid w:val="4131CD2D"/>
    <w:rsid w:val="41327DA3"/>
    <w:rsid w:val="41342774"/>
    <w:rsid w:val="41352B56"/>
    <w:rsid w:val="413632D2"/>
    <w:rsid w:val="41379358"/>
    <w:rsid w:val="41385092"/>
    <w:rsid w:val="4138DE25"/>
    <w:rsid w:val="413E0609"/>
    <w:rsid w:val="413EDA35"/>
    <w:rsid w:val="4141B555"/>
    <w:rsid w:val="4141BFC7"/>
    <w:rsid w:val="41437A6A"/>
    <w:rsid w:val="414C47F7"/>
    <w:rsid w:val="414E9C9B"/>
    <w:rsid w:val="41572A7C"/>
    <w:rsid w:val="415845B1"/>
    <w:rsid w:val="4158D7FB"/>
    <w:rsid w:val="41592A63"/>
    <w:rsid w:val="4159DCA2"/>
    <w:rsid w:val="415A05B4"/>
    <w:rsid w:val="415C2637"/>
    <w:rsid w:val="415E6770"/>
    <w:rsid w:val="415F31A2"/>
    <w:rsid w:val="415FCE15"/>
    <w:rsid w:val="4160AD2B"/>
    <w:rsid w:val="4162C1EC"/>
    <w:rsid w:val="41634A72"/>
    <w:rsid w:val="4168A0F6"/>
    <w:rsid w:val="416DB51A"/>
    <w:rsid w:val="416ED4EE"/>
    <w:rsid w:val="416EF961"/>
    <w:rsid w:val="417582E5"/>
    <w:rsid w:val="41782E48"/>
    <w:rsid w:val="417A4655"/>
    <w:rsid w:val="417D2530"/>
    <w:rsid w:val="417D8F43"/>
    <w:rsid w:val="4181378A"/>
    <w:rsid w:val="4184D380"/>
    <w:rsid w:val="41871953"/>
    <w:rsid w:val="418A1FA9"/>
    <w:rsid w:val="418BCDC3"/>
    <w:rsid w:val="4192C6D4"/>
    <w:rsid w:val="41938283"/>
    <w:rsid w:val="41947446"/>
    <w:rsid w:val="41998E09"/>
    <w:rsid w:val="419AACBB"/>
    <w:rsid w:val="419B8DC7"/>
    <w:rsid w:val="41A02465"/>
    <w:rsid w:val="41A2219E"/>
    <w:rsid w:val="41A48314"/>
    <w:rsid w:val="41A7DC4E"/>
    <w:rsid w:val="41A998A4"/>
    <w:rsid w:val="41AAB111"/>
    <w:rsid w:val="41B21716"/>
    <w:rsid w:val="41B2EF67"/>
    <w:rsid w:val="41B2F381"/>
    <w:rsid w:val="41B398B0"/>
    <w:rsid w:val="41B409A1"/>
    <w:rsid w:val="41B61801"/>
    <w:rsid w:val="41B9F2C6"/>
    <w:rsid w:val="41BE93C4"/>
    <w:rsid w:val="41BF49D4"/>
    <w:rsid w:val="41C12FB2"/>
    <w:rsid w:val="41C1C47F"/>
    <w:rsid w:val="41C35075"/>
    <w:rsid w:val="41C3953D"/>
    <w:rsid w:val="41C47616"/>
    <w:rsid w:val="41C6427A"/>
    <w:rsid w:val="41C81CB9"/>
    <w:rsid w:val="41C83353"/>
    <w:rsid w:val="41CD720F"/>
    <w:rsid w:val="41CD8AD1"/>
    <w:rsid w:val="41CE77DF"/>
    <w:rsid w:val="41D035B8"/>
    <w:rsid w:val="41D0F843"/>
    <w:rsid w:val="41D17F7F"/>
    <w:rsid w:val="41D4C47E"/>
    <w:rsid w:val="41D798C3"/>
    <w:rsid w:val="41D9702C"/>
    <w:rsid w:val="41DA75EE"/>
    <w:rsid w:val="41DD4B4F"/>
    <w:rsid w:val="41E0C10D"/>
    <w:rsid w:val="41E27272"/>
    <w:rsid w:val="41E2A80D"/>
    <w:rsid w:val="41E2D86A"/>
    <w:rsid w:val="41E618FC"/>
    <w:rsid w:val="41E78952"/>
    <w:rsid w:val="41E98BB3"/>
    <w:rsid w:val="41EBE19F"/>
    <w:rsid w:val="41F25227"/>
    <w:rsid w:val="41F2D62F"/>
    <w:rsid w:val="41FD1457"/>
    <w:rsid w:val="41FDBC31"/>
    <w:rsid w:val="4203D057"/>
    <w:rsid w:val="420DE6B0"/>
    <w:rsid w:val="421450C3"/>
    <w:rsid w:val="42282DF9"/>
    <w:rsid w:val="422840E9"/>
    <w:rsid w:val="422C8D30"/>
    <w:rsid w:val="422CC688"/>
    <w:rsid w:val="422CDCF1"/>
    <w:rsid w:val="422D1077"/>
    <w:rsid w:val="4231C3D8"/>
    <w:rsid w:val="423210DD"/>
    <w:rsid w:val="4232B4E5"/>
    <w:rsid w:val="42384B1C"/>
    <w:rsid w:val="4239F649"/>
    <w:rsid w:val="423ECCC5"/>
    <w:rsid w:val="424078EE"/>
    <w:rsid w:val="4242100C"/>
    <w:rsid w:val="42474196"/>
    <w:rsid w:val="4247CA09"/>
    <w:rsid w:val="4248BAE9"/>
    <w:rsid w:val="424A3E24"/>
    <w:rsid w:val="424B12EB"/>
    <w:rsid w:val="424C7557"/>
    <w:rsid w:val="42512FD3"/>
    <w:rsid w:val="42544DB7"/>
    <w:rsid w:val="4259DC64"/>
    <w:rsid w:val="426370DD"/>
    <w:rsid w:val="426E8A09"/>
    <w:rsid w:val="4270B308"/>
    <w:rsid w:val="42719BE2"/>
    <w:rsid w:val="4275899C"/>
    <w:rsid w:val="427FA385"/>
    <w:rsid w:val="42840F56"/>
    <w:rsid w:val="42845269"/>
    <w:rsid w:val="428B572C"/>
    <w:rsid w:val="4292BB3E"/>
    <w:rsid w:val="42944A31"/>
    <w:rsid w:val="4299BE48"/>
    <w:rsid w:val="42A22DCF"/>
    <w:rsid w:val="42A4AA15"/>
    <w:rsid w:val="42A6DDE2"/>
    <w:rsid w:val="42AB4714"/>
    <w:rsid w:val="42AC49FA"/>
    <w:rsid w:val="42AFCC74"/>
    <w:rsid w:val="42B3F3A9"/>
    <w:rsid w:val="42B60615"/>
    <w:rsid w:val="42B6BD63"/>
    <w:rsid w:val="42BE2FB8"/>
    <w:rsid w:val="42C1AB1B"/>
    <w:rsid w:val="42C22DD2"/>
    <w:rsid w:val="42C6410B"/>
    <w:rsid w:val="42CCDD83"/>
    <w:rsid w:val="42CD06CD"/>
    <w:rsid w:val="42D1C452"/>
    <w:rsid w:val="42D20809"/>
    <w:rsid w:val="42D294BC"/>
    <w:rsid w:val="42D908EA"/>
    <w:rsid w:val="42E324A3"/>
    <w:rsid w:val="42E6CDFB"/>
    <w:rsid w:val="42E7D51B"/>
    <w:rsid w:val="42EB7273"/>
    <w:rsid w:val="42EBB99B"/>
    <w:rsid w:val="42EC06D2"/>
    <w:rsid w:val="42F938FD"/>
    <w:rsid w:val="42FCB936"/>
    <w:rsid w:val="42FD1BAD"/>
    <w:rsid w:val="42FF297A"/>
    <w:rsid w:val="43007D2D"/>
    <w:rsid w:val="430103E7"/>
    <w:rsid w:val="43013CC7"/>
    <w:rsid w:val="4301731D"/>
    <w:rsid w:val="43089AB2"/>
    <w:rsid w:val="4309387B"/>
    <w:rsid w:val="43104C8A"/>
    <w:rsid w:val="43112723"/>
    <w:rsid w:val="43123A10"/>
    <w:rsid w:val="43143274"/>
    <w:rsid w:val="431550A3"/>
    <w:rsid w:val="4315BF46"/>
    <w:rsid w:val="43182FEF"/>
    <w:rsid w:val="431CFFAD"/>
    <w:rsid w:val="43244A36"/>
    <w:rsid w:val="4326EC7A"/>
    <w:rsid w:val="432CEB8D"/>
    <w:rsid w:val="432E1293"/>
    <w:rsid w:val="432E271D"/>
    <w:rsid w:val="4338EEE5"/>
    <w:rsid w:val="433EC47D"/>
    <w:rsid w:val="4344A31B"/>
    <w:rsid w:val="4344D36E"/>
    <w:rsid w:val="4347890D"/>
    <w:rsid w:val="4347E407"/>
    <w:rsid w:val="43498DDC"/>
    <w:rsid w:val="4353C7BD"/>
    <w:rsid w:val="4354C969"/>
    <w:rsid w:val="43551D08"/>
    <w:rsid w:val="435A4560"/>
    <w:rsid w:val="435B832E"/>
    <w:rsid w:val="435CF9C2"/>
    <w:rsid w:val="43612426"/>
    <w:rsid w:val="4361EB96"/>
    <w:rsid w:val="4362271E"/>
    <w:rsid w:val="4365E24D"/>
    <w:rsid w:val="436705CD"/>
    <w:rsid w:val="43696528"/>
    <w:rsid w:val="436A29C4"/>
    <w:rsid w:val="436C6A33"/>
    <w:rsid w:val="436C6CC4"/>
    <w:rsid w:val="436DCAF3"/>
    <w:rsid w:val="436FD203"/>
    <w:rsid w:val="4372C638"/>
    <w:rsid w:val="437386A2"/>
    <w:rsid w:val="437CDCB6"/>
    <w:rsid w:val="437FFF6D"/>
    <w:rsid w:val="4380359F"/>
    <w:rsid w:val="4383AB85"/>
    <w:rsid w:val="438C33DA"/>
    <w:rsid w:val="438C9CB9"/>
    <w:rsid w:val="438CB4CD"/>
    <w:rsid w:val="438E0F54"/>
    <w:rsid w:val="43972847"/>
    <w:rsid w:val="439795DE"/>
    <w:rsid w:val="43979E3C"/>
    <w:rsid w:val="4397D131"/>
    <w:rsid w:val="4398BA33"/>
    <w:rsid w:val="439B1432"/>
    <w:rsid w:val="439F4129"/>
    <w:rsid w:val="439F6C49"/>
    <w:rsid w:val="43A15ABF"/>
    <w:rsid w:val="43A1FC41"/>
    <w:rsid w:val="43A4D2D3"/>
    <w:rsid w:val="43A5437F"/>
    <w:rsid w:val="43A8D504"/>
    <w:rsid w:val="43AA3DE7"/>
    <w:rsid w:val="43AC3FF6"/>
    <w:rsid w:val="43AF6E05"/>
    <w:rsid w:val="43AFDE0F"/>
    <w:rsid w:val="43AFDFFA"/>
    <w:rsid w:val="43B01F96"/>
    <w:rsid w:val="43B47127"/>
    <w:rsid w:val="43B7379F"/>
    <w:rsid w:val="43B7D857"/>
    <w:rsid w:val="43B92EE4"/>
    <w:rsid w:val="43C4C187"/>
    <w:rsid w:val="43C6948B"/>
    <w:rsid w:val="43CCDC82"/>
    <w:rsid w:val="43CDD841"/>
    <w:rsid w:val="43CFC7D2"/>
    <w:rsid w:val="43D0CE29"/>
    <w:rsid w:val="43D73C0E"/>
    <w:rsid w:val="43DD2D80"/>
    <w:rsid w:val="43DD71C5"/>
    <w:rsid w:val="43DEEA3D"/>
    <w:rsid w:val="43DEFC56"/>
    <w:rsid w:val="43E0DC79"/>
    <w:rsid w:val="43E4BFF9"/>
    <w:rsid w:val="43E54CDD"/>
    <w:rsid w:val="43EE15B8"/>
    <w:rsid w:val="43EF39B1"/>
    <w:rsid w:val="43F25B98"/>
    <w:rsid w:val="43F3E380"/>
    <w:rsid w:val="43F6E313"/>
    <w:rsid w:val="43F7502C"/>
    <w:rsid w:val="43F9A696"/>
    <w:rsid w:val="43FC2B0B"/>
    <w:rsid w:val="43FC4CB3"/>
    <w:rsid w:val="4400183A"/>
    <w:rsid w:val="4403FE16"/>
    <w:rsid w:val="440802E1"/>
    <w:rsid w:val="440ED44E"/>
    <w:rsid w:val="440F42FF"/>
    <w:rsid w:val="441417CF"/>
    <w:rsid w:val="44193646"/>
    <w:rsid w:val="4419836F"/>
    <w:rsid w:val="441BDBE4"/>
    <w:rsid w:val="441C2208"/>
    <w:rsid w:val="44224986"/>
    <w:rsid w:val="4425EB6D"/>
    <w:rsid w:val="44266018"/>
    <w:rsid w:val="4428AE3B"/>
    <w:rsid w:val="442948E7"/>
    <w:rsid w:val="442B0ACA"/>
    <w:rsid w:val="442EF33D"/>
    <w:rsid w:val="44327580"/>
    <w:rsid w:val="4434EA13"/>
    <w:rsid w:val="443A3EE8"/>
    <w:rsid w:val="443B0495"/>
    <w:rsid w:val="443F5225"/>
    <w:rsid w:val="44403AA7"/>
    <w:rsid w:val="44416E0F"/>
    <w:rsid w:val="44433F50"/>
    <w:rsid w:val="44466EC2"/>
    <w:rsid w:val="4447CBF8"/>
    <w:rsid w:val="444A1E47"/>
    <w:rsid w:val="444C6ED0"/>
    <w:rsid w:val="44540550"/>
    <w:rsid w:val="44541F36"/>
    <w:rsid w:val="4456B3CE"/>
    <w:rsid w:val="4458980A"/>
    <w:rsid w:val="445A80B8"/>
    <w:rsid w:val="44655390"/>
    <w:rsid w:val="446E1F13"/>
    <w:rsid w:val="4470A031"/>
    <w:rsid w:val="4470E233"/>
    <w:rsid w:val="44731044"/>
    <w:rsid w:val="4474163C"/>
    <w:rsid w:val="44767943"/>
    <w:rsid w:val="447DCB45"/>
    <w:rsid w:val="447E00A6"/>
    <w:rsid w:val="44805B2E"/>
    <w:rsid w:val="4480D408"/>
    <w:rsid w:val="4481BCD8"/>
    <w:rsid w:val="4484D7E1"/>
    <w:rsid w:val="44882649"/>
    <w:rsid w:val="44898DF0"/>
    <w:rsid w:val="448A20E8"/>
    <w:rsid w:val="448BC77D"/>
    <w:rsid w:val="448D6AFB"/>
    <w:rsid w:val="4495F9AB"/>
    <w:rsid w:val="449B24D9"/>
    <w:rsid w:val="44A24D3E"/>
    <w:rsid w:val="44A25ABD"/>
    <w:rsid w:val="44A4874D"/>
    <w:rsid w:val="44A68590"/>
    <w:rsid w:val="44A7CD59"/>
    <w:rsid w:val="44A83EE1"/>
    <w:rsid w:val="44A8FF4D"/>
    <w:rsid w:val="44A9D018"/>
    <w:rsid w:val="44AC090A"/>
    <w:rsid w:val="44B0EDE9"/>
    <w:rsid w:val="44B17B24"/>
    <w:rsid w:val="44B1B458"/>
    <w:rsid w:val="44B2CD95"/>
    <w:rsid w:val="44B7550A"/>
    <w:rsid w:val="44B7C260"/>
    <w:rsid w:val="44B80139"/>
    <w:rsid w:val="44BB0370"/>
    <w:rsid w:val="44BB61AB"/>
    <w:rsid w:val="44BB916F"/>
    <w:rsid w:val="44BDF0B0"/>
    <w:rsid w:val="44C05DD9"/>
    <w:rsid w:val="44C28F80"/>
    <w:rsid w:val="44C4C142"/>
    <w:rsid w:val="44C782F4"/>
    <w:rsid w:val="44CDFC7C"/>
    <w:rsid w:val="44CE01B5"/>
    <w:rsid w:val="44CE93F8"/>
    <w:rsid w:val="44CF96EC"/>
    <w:rsid w:val="44D1B379"/>
    <w:rsid w:val="44D693ED"/>
    <w:rsid w:val="44D6E327"/>
    <w:rsid w:val="44D8F204"/>
    <w:rsid w:val="44DEC239"/>
    <w:rsid w:val="44E12706"/>
    <w:rsid w:val="44E3DC48"/>
    <w:rsid w:val="44E5176D"/>
    <w:rsid w:val="44E523EE"/>
    <w:rsid w:val="44E65891"/>
    <w:rsid w:val="44E9FC61"/>
    <w:rsid w:val="44F52C22"/>
    <w:rsid w:val="44F5B37B"/>
    <w:rsid w:val="44F840FC"/>
    <w:rsid w:val="44F888A4"/>
    <w:rsid w:val="44F9F7DE"/>
    <w:rsid w:val="44FA6207"/>
    <w:rsid w:val="45022740"/>
    <w:rsid w:val="4503DD4D"/>
    <w:rsid w:val="4505E4F0"/>
    <w:rsid w:val="4506A423"/>
    <w:rsid w:val="45072F4B"/>
    <w:rsid w:val="4507D47D"/>
    <w:rsid w:val="450FCC65"/>
    <w:rsid w:val="4513567A"/>
    <w:rsid w:val="45149F3E"/>
    <w:rsid w:val="4519E8AA"/>
    <w:rsid w:val="451A527A"/>
    <w:rsid w:val="451AE7A2"/>
    <w:rsid w:val="451D8A21"/>
    <w:rsid w:val="4521A4FF"/>
    <w:rsid w:val="4521E6CE"/>
    <w:rsid w:val="4522A89F"/>
    <w:rsid w:val="4522E4D8"/>
    <w:rsid w:val="45251329"/>
    <w:rsid w:val="452750FF"/>
    <w:rsid w:val="452BBADA"/>
    <w:rsid w:val="45318796"/>
    <w:rsid w:val="4538BECB"/>
    <w:rsid w:val="453A0E5E"/>
    <w:rsid w:val="453A3F43"/>
    <w:rsid w:val="453E6453"/>
    <w:rsid w:val="453ECAE6"/>
    <w:rsid w:val="4549B78D"/>
    <w:rsid w:val="454AB9E1"/>
    <w:rsid w:val="454B825A"/>
    <w:rsid w:val="454B84F7"/>
    <w:rsid w:val="454C2127"/>
    <w:rsid w:val="454E17CA"/>
    <w:rsid w:val="454FB213"/>
    <w:rsid w:val="45526AB6"/>
    <w:rsid w:val="45554A36"/>
    <w:rsid w:val="4555F580"/>
    <w:rsid w:val="45567B33"/>
    <w:rsid w:val="455689FE"/>
    <w:rsid w:val="4559BEC0"/>
    <w:rsid w:val="455A5DD5"/>
    <w:rsid w:val="455A7F80"/>
    <w:rsid w:val="455B71B8"/>
    <w:rsid w:val="455C580F"/>
    <w:rsid w:val="4561B8AC"/>
    <w:rsid w:val="4565C015"/>
    <w:rsid w:val="45688098"/>
    <w:rsid w:val="456A374A"/>
    <w:rsid w:val="456C6466"/>
    <w:rsid w:val="456EFBA8"/>
    <w:rsid w:val="45713306"/>
    <w:rsid w:val="45733112"/>
    <w:rsid w:val="4575FE43"/>
    <w:rsid w:val="4578DFF9"/>
    <w:rsid w:val="457A6CA2"/>
    <w:rsid w:val="457B5552"/>
    <w:rsid w:val="45815920"/>
    <w:rsid w:val="458866B9"/>
    <w:rsid w:val="458A685C"/>
    <w:rsid w:val="4592440F"/>
    <w:rsid w:val="459E6D27"/>
    <w:rsid w:val="45A53265"/>
    <w:rsid w:val="45A694B5"/>
    <w:rsid w:val="45A81A0B"/>
    <w:rsid w:val="45AB1D19"/>
    <w:rsid w:val="45ACA1FE"/>
    <w:rsid w:val="45AFA23B"/>
    <w:rsid w:val="45AFAF89"/>
    <w:rsid w:val="45B16651"/>
    <w:rsid w:val="45B30570"/>
    <w:rsid w:val="45B503AA"/>
    <w:rsid w:val="45B6F0FD"/>
    <w:rsid w:val="45C15844"/>
    <w:rsid w:val="45C3C59F"/>
    <w:rsid w:val="45C649A9"/>
    <w:rsid w:val="45C67B54"/>
    <w:rsid w:val="45C99A25"/>
    <w:rsid w:val="45CF0A44"/>
    <w:rsid w:val="45D1FE04"/>
    <w:rsid w:val="45D456A7"/>
    <w:rsid w:val="45D5D142"/>
    <w:rsid w:val="45D8F904"/>
    <w:rsid w:val="45DAD654"/>
    <w:rsid w:val="45DD607D"/>
    <w:rsid w:val="45DE5EC9"/>
    <w:rsid w:val="45E2C050"/>
    <w:rsid w:val="45E4B117"/>
    <w:rsid w:val="45E54A1B"/>
    <w:rsid w:val="45E860BC"/>
    <w:rsid w:val="45E90D4F"/>
    <w:rsid w:val="45EB14A6"/>
    <w:rsid w:val="45EC4281"/>
    <w:rsid w:val="45F93A7B"/>
    <w:rsid w:val="45F9DDCD"/>
    <w:rsid w:val="45FB20FE"/>
    <w:rsid w:val="45FBD03E"/>
    <w:rsid w:val="45FD18C6"/>
    <w:rsid w:val="45FDB150"/>
    <w:rsid w:val="45FE542A"/>
    <w:rsid w:val="460B0ED9"/>
    <w:rsid w:val="460BEF7C"/>
    <w:rsid w:val="460D9A1B"/>
    <w:rsid w:val="460FCCA0"/>
    <w:rsid w:val="46112AAD"/>
    <w:rsid w:val="46124CA4"/>
    <w:rsid w:val="46178B3B"/>
    <w:rsid w:val="4620618F"/>
    <w:rsid w:val="4620A866"/>
    <w:rsid w:val="462105A9"/>
    <w:rsid w:val="46227E08"/>
    <w:rsid w:val="46304B51"/>
    <w:rsid w:val="4630D0FD"/>
    <w:rsid w:val="4631F357"/>
    <w:rsid w:val="4632F0E9"/>
    <w:rsid w:val="4638876C"/>
    <w:rsid w:val="4640A2B4"/>
    <w:rsid w:val="464275BE"/>
    <w:rsid w:val="4642F996"/>
    <w:rsid w:val="4645D0D4"/>
    <w:rsid w:val="464C86C7"/>
    <w:rsid w:val="464EDFB9"/>
    <w:rsid w:val="464FCD33"/>
    <w:rsid w:val="464FE57C"/>
    <w:rsid w:val="4653387E"/>
    <w:rsid w:val="4654BB8A"/>
    <w:rsid w:val="465781EE"/>
    <w:rsid w:val="4658EA2F"/>
    <w:rsid w:val="465F1B56"/>
    <w:rsid w:val="465FDF09"/>
    <w:rsid w:val="46621897"/>
    <w:rsid w:val="46631A3F"/>
    <w:rsid w:val="46652F4C"/>
    <w:rsid w:val="46657366"/>
    <w:rsid w:val="4665AA5D"/>
    <w:rsid w:val="4667A4DC"/>
    <w:rsid w:val="466B72D3"/>
    <w:rsid w:val="466D5EB6"/>
    <w:rsid w:val="466DBFC0"/>
    <w:rsid w:val="467180E8"/>
    <w:rsid w:val="46721973"/>
    <w:rsid w:val="4678F7ED"/>
    <w:rsid w:val="4679E46E"/>
    <w:rsid w:val="467A1532"/>
    <w:rsid w:val="467D96AC"/>
    <w:rsid w:val="46846136"/>
    <w:rsid w:val="4685604F"/>
    <w:rsid w:val="46857E1E"/>
    <w:rsid w:val="4685D493"/>
    <w:rsid w:val="468A9CE3"/>
    <w:rsid w:val="468AF7F8"/>
    <w:rsid w:val="46927135"/>
    <w:rsid w:val="4692A3A8"/>
    <w:rsid w:val="4693717F"/>
    <w:rsid w:val="46978892"/>
    <w:rsid w:val="4698919E"/>
    <w:rsid w:val="469C4839"/>
    <w:rsid w:val="469DD505"/>
    <w:rsid w:val="469FB723"/>
    <w:rsid w:val="46A2E255"/>
    <w:rsid w:val="46A41A26"/>
    <w:rsid w:val="46A51AAE"/>
    <w:rsid w:val="46A6F827"/>
    <w:rsid w:val="46ABEC93"/>
    <w:rsid w:val="46AC07B2"/>
    <w:rsid w:val="46AC381E"/>
    <w:rsid w:val="46ADC71A"/>
    <w:rsid w:val="46B202A9"/>
    <w:rsid w:val="46B4B014"/>
    <w:rsid w:val="46BCD21E"/>
    <w:rsid w:val="46BF4814"/>
    <w:rsid w:val="46BFA1F0"/>
    <w:rsid w:val="46C8EBCE"/>
    <w:rsid w:val="46C9AFC1"/>
    <w:rsid w:val="46CD1ECD"/>
    <w:rsid w:val="46CE17C4"/>
    <w:rsid w:val="46CEBB20"/>
    <w:rsid w:val="46D6D4DA"/>
    <w:rsid w:val="46DB5919"/>
    <w:rsid w:val="46DC3684"/>
    <w:rsid w:val="46DF253F"/>
    <w:rsid w:val="46E2520C"/>
    <w:rsid w:val="46E59E39"/>
    <w:rsid w:val="46E80142"/>
    <w:rsid w:val="46EBCEC4"/>
    <w:rsid w:val="46EDB5F5"/>
    <w:rsid w:val="46F325B4"/>
    <w:rsid w:val="46F38E96"/>
    <w:rsid w:val="46F6A300"/>
    <w:rsid w:val="46F95276"/>
    <w:rsid w:val="4702B6AC"/>
    <w:rsid w:val="4704244F"/>
    <w:rsid w:val="47097EFE"/>
    <w:rsid w:val="470F75A1"/>
    <w:rsid w:val="4710BFF3"/>
    <w:rsid w:val="4711E800"/>
    <w:rsid w:val="47187C7E"/>
    <w:rsid w:val="47196427"/>
    <w:rsid w:val="471C1CEB"/>
    <w:rsid w:val="471E0D8A"/>
    <w:rsid w:val="47229824"/>
    <w:rsid w:val="472812BC"/>
    <w:rsid w:val="472BECE8"/>
    <w:rsid w:val="4730C634"/>
    <w:rsid w:val="4731BDE4"/>
    <w:rsid w:val="4737CD7E"/>
    <w:rsid w:val="47382073"/>
    <w:rsid w:val="473A9D2B"/>
    <w:rsid w:val="473D696F"/>
    <w:rsid w:val="473E25E4"/>
    <w:rsid w:val="474283A5"/>
    <w:rsid w:val="474666DC"/>
    <w:rsid w:val="47466C78"/>
    <w:rsid w:val="4747D318"/>
    <w:rsid w:val="4748C4CD"/>
    <w:rsid w:val="474BFFE5"/>
    <w:rsid w:val="474F4EF0"/>
    <w:rsid w:val="4751B89E"/>
    <w:rsid w:val="4751BB82"/>
    <w:rsid w:val="4755E1FB"/>
    <w:rsid w:val="47588EB3"/>
    <w:rsid w:val="475B23A5"/>
    <w:rsid w:val="475DCD13"/>
    <w:rsid w:val="475E48FA"/>
    <w:rsid w:val="476066C8"/>
    <w:rsid w:val="4760F7C7"/>
    <w:rsid w:val="47612B7C"/>
    <w:rsid w:val="476351C4"/>
    <w:rsid w:val="4766EC72"/>
    <w:rsid w:val="47683298"/>
    <w:rsid w:val="4770CD06"/>
    <w:rsid w:val="4775C550"/>
    <w:rsid w:val="477AF392"/>
    <w:rsid w:val="477E7F2E"/>
    <w:rsid w:val="4780F4A4"/>
    <w:rsid w:val="4782A5E9"/>
    <w:rsid w:val="4782AF8E"/>
    <w:rsid w:val="478766DF"/>
    <w:rsid w:val="478EBA93"/>
    <w:rsid w:val="478F8680"/>
    <w:rsid w:val="47939E4E"/>
    <w:rsid w:val="4794AA95"/>
    <w:rsid w:val="47960C18"/>
    <w:rsid w:val="4798FA68"/>
    <w:rsid w:val="479A9822"/>
    <w:rsid w:val="479B406C"/>
    <w:rsid w:val="479D8182"/>
    <w:rsid w:val="479DA7DC"/>
    <w:rsid w:val="479F74D7"/>
    <w:rsid w:val="47AC415A"/>
    <w:rsid w:val="47AD49FC"/>
    <w:rsid w:val="47AD4F3B"/>
    <w:rsid w:val="47B00951"/>
    <w:rsid w:val="47B48B3B"/>
    <w:rsid w:val="47B4B591"/>
    <w:rsid w:val="47B9DC06"/>
    <w:rsid w:val="47BCD65F"/>
    <w:rsid w:val="47BF7C8F"/>
    <w:rsid w:val="47C06DBE"/>
    <w:rsid w:val="47CBB349"/>
    <w:rsid w:val="47CD2B89"/>
    <w:rsid w:val="47CD5AD6"/>
    <w:rsid w:val="47CE622D"/>
    <w:rsid w:val="47CECDF7"/>
    <w:rsid w:val="47D15F8E"/>
    <w:rsid w:val="47D40FC6"/>
    <w:rsid w:val="47DE3200"/>
    <w:rsid w:val="47E0742D"/>
    <w:rsid w:val="47E73364"/>
    <w:rsid w:val="47E885A1"/>
    <w:rsid w:val="47EB27DF"/>
    <w:rsid w:val="47EDD2F4"/>
    <w:rsid w:val="47F14152"/>
    <w:rsid w:val="47F295D0"/>
    <w:rsid w:val="47F37146"/>
    <w:rsid w:val="47F5358B"/>
    <w:rsid w:val="47F62927"/>
    <w:rsid w:val="47F724D3"/>
    <w:rsid w:val="47F77EB1"/>
    <w:rsid w:val="47F8AA27"/>
    <w:rsid w:val="47FCE95A"/>
    <w:rsid w:val="47FF1424"/>
    <w:rsid w:val="480480BD"/>
    <w:rsid w:val="480574E0"/>
    <w:rsid w:val="48057DFC"/>
    <w:rsid w:val="480E050D"/>
    <w:rsid w:val="48156881"/>
    <w:rsid w:val="481955D4"/>
    <w:rsid w:val="481A551D"/>
    <w:rsid w:val="481C35A9"/>
    <w:rsid w:val="481CC080"/>
    <w:rsid w:val="48253B4B"/>
    <w:rsid w:val="482A699F"/>
    <w:rsid w:val="482B9AF5"/>
    <w:rsid w:val="482D8FEF"/>
    <w:rsid w:val="482E7DB3"/>
    <w:rsid w:val="482F0F04"/>
    <w:rsid w:val="48320AE3"/>
    <w:rsid w:val="48326E0E"/>
    <w:rsid w:val="483322AF"/>
    <w:rsid w:val="48338529"/>
    <w:rsid w:val="4833C494"/>
    <w:rsid w:val="48361465"/>
    <w:rsid w:val="4837C81C"/>
    <w:rsid w:val="484348B9"/>
    <w:rsid w:val="4843FCC1"/>
    <w:rsid w:val="48452FFC"/>
    <w:rsid w:val="48457A24"/>
    <w:rsid w:val="48470C7D"/>
    <w:rsid w:val="484A58F1"/>
    <w:rsid w:val="484E18D7"/>
    <w:rsid w:val="48506CD5"/>
    <w:rsid w:val="4858DBCF"/>
    <w:rsid w:val="485AEA8A"/>
    <w:rsid w:val="485C2839"/>
    <w:rsid w:val="485E3A00"/>
    <w:rsid w:val="4862EF22"/>
    <w:rsid w:val="486509FE"/>
    <w:rsid w:val="4866959D"/>
    <w:rsid w:val="48692FCC"/>
    <w:rsid w:val="48693F70"/>
    <w:rsid w:val="486CF241"/>
    <w:rsid w:val="486E08BB"/>
    <w:rsid w:val="487022CB"/>
    <w:rsid w:val="487346C8"/>
    <w:rsid w:val="4875CE75"/>
    <w:rsid w:val="487644A5"/>
    <w:rsid w:val="48792E68"/>
    <w:rsid w:val="4879809B"/>
    <w:rsid w:val="487E6061"/>
    <w:rsid w:val="488037EA"/>
    <w:rsid w:val="488055B1"/>
    <w:rsid w:val="48843819"/>
    <w:rsid w:val="48882B10"/>
    <w:rsid w:val="4888F574"/>
    <w:rsid w:val="4889EA9D"/>
    <w:rsid w:val="48918B96"/>
    <w:rsid w:val="4891ED56"/>
    <w:rsid w:val="4895138C"/>
    <w:rsid w:val="48954D13"/>
    <w:rsid w:val="4895779A"/>
    <w:rsid w:val="489B33E7"/>
    <w:rsid w:val="489D8893"/>
    <w:rsid w:val="489DB118"/>
    <w:rsid w:val="489DF695"/>
    <w:rsid w:val="489EA049"/>
    <w:rsid w:val="48A2D4D5"/>
    <w:rsid w:val="48A35482"/>
    <w:rsid w:val="48A42916"/>
    <w:rsid w:val="48A77D65"/>
    <w:rsid w:val="48B561A8"/>
    <w:rsid w:val="48C1D30B"/>
    <w:rsid w:val="48CAE4F0"/>
    <w:rsid w:val="48CB1B5B"/>
    <w:rsid w:val="48CC0202"/>
    <w:rsid w:val="48CF9002"/>
    <w:rsid w:val="48D55C0E"/>
    <w:rsid w:val="48D5A701"/>
    <w:rsid w:val="48D5DC56"/>
    <w:rsid w:val="48D71CA6"/>
    <w:rsid w:val="48DC8522"/>
    <w:rsid w:val="48E5C5B9"/>
    <w:rsid w:val="48E63FE5"/>
    <w:rsid w:val="48E697C1"/>
    <w:rsid w:val="48E6A8E8"/>
    <w:rsid w:val="48E7D91C"/>
    <w:rsid w:val="48EA76AB"/>
    <w:rsid w:val="48F1B571"/>
    <w:rsid w:val="48F305F2"/>
    <w:rsid w:val="48F5B3DF"/>
    <w:rsid w:val="48F8D2D0"/>
    <w:rsid w:val="48FCC06D"/>
    <w:rsid w:val="490596AD"/>
    <w:rsid w:val="49085C17"/>
    <w:rsid w:val="4910F38D"/>
    <w:rsid w:val="491105D8"/>
    <w:rsid w:val="4911E17A"/>
    <w:rsid w:val="491330FE"/>
    <w:rsid w:val="491C16AC"/>
    <w:rsid w:val="491CEFD8"/>
    <w:rsid w:val="491F1352"/>
    <w:rsid w:val="49203C86"/>
    <w:rsid w:val="4920E1EA"/>
    <w:rsid w:val="49250D9D"/>
    <w:rsid w:val="492815B6"/>
    <w:rsid w:val="49293FCA"/>
    <w:rsid w:val="49296261"/>
    <w:rsid w:val="492DCDF5"/>
    <w:rsid w:val="4932D0F5"/>
    <w:rsid w:val="4936DF52"/>
    <w:rsid w:val="493A371B"/>
    <w:rsid w:val="493B1D5B"/>
    <w:rsid w:val="4941A054"/>
    <w:rsid w:val="4941A281"/>
    <w:rsid w:val="49451F58"/>
    <w:rsid w:val="494C598F"/>
    <w:rsid w:val="494DFB74"/>
    <w:rsid w:val="494F77F3"/>
    <w:rsid w:val="495AA9BF"/>
    <w:rsid w:val="495E153F"/>
    <w:rsid w:val="496055DE"/>
    <w:rsid w:val="4960FDCD"/>
    <w:rsid w:val="49629760"/>
    <w:rsid w:val="4964E42D"/>
    <w:rsid w:val="4966D290"/>
    <w:rsid w:val="4967E76A"/>
    <w:rsid w:val="4969FBE9"/>
    <w:rsid w:val="496BD831"/>
    <w:rsid w:val="496FA315"/>
    <w:rsid w:val="49753E83"/>
    <w:rsid w:val="4977FD0B"/>
    <w:rsid w:val="497847C5"/>
    <w:rsid w:val="497A9E83"/>
    <w:rsid w:val="497CBE70"/>
    <w:rsid w:val="4980733B"/>
    <w:rsid w:val="4984D97A"/>
    <w:rsid w:val="49899F6D"/>
    <w:rsid w:val="498E96C5"/>
    <w:rsid w:val="4991C4BA"/>
    <w:rsid w:val="49958B45"/>
    <w:rsid w:val="49966F0F"/>
    <w:rsid w:val="49980066"/>
    <w:rsid w:val="499D5A17"/>
    <w:rsid w:val="499F0352"/>
    <w:rsid w:val="49A5AE97"/>
    <w:rsid w:val="49ABC801"/>
    <w:rsid w:val="49B0A41F"/>
    <w:rsid w:val="49B16F7A"/>
    <w:rsid w:val="49B48F43"/>
    <w:rsid w:val="49B77407"/>
    <w:rsid w:val="49B819E9"/>
    <w:rsid w:val="49B9B865"/>
    <w:rsid w:val="49BB16EC"/>
    <w:rsid w:val="49C06745"/>
    <w:rsid w:val="49C16F18"/>
    <w:rsid w:val="49C20B89"/>
    <w:rsid w:val="49C428A4"/>
    <w:rsid w:val="49C43D39"/>
    <w:rsid w:val="49C4C185"/>
    <w:rsid w:val="49C5B65B"/>
    <w:rsid w:val="49C73286"/>
    <w:rsid w:val="49CBD742"/>
    <w:rsid w:val="49CC3434"/>
    <w:rsid w:val="49CF5FF5"/>
    <w:rsid w:val="49D2DF68"/>
    <w:rsid w:val="49D4A3D2"/>
    <w:rsid w:val="49D7383F"/>
    <w:rsid w:val="49D777D4"/>
    <w:rsid w:val="49D93D5E"/>
    <w:rsid w:val="49DB9F8B"/>
    <w:rsid w:val="49DE4697"/>
    <w:rsid w:val="49E18132"/>
    <w:rsid w:val="49E2849F"/>
    <w:rsid w:val="49E4D184"/>
    <w:rsid w:val="49EA6303"/>
    <w:rsid w:val="49EA6864"/>
    <w:rsid w:val="49EDF832"/>
    <w:rsid w:val="49EEB5EF"/>
    <w:rsid w:val="49F07921"/>
    <w:rsid w:val="49F5E66C"/>
    <w:rsid w:val="49F7E3BC"/>
    <w:rsid w:val="49F9C931"/>
    <w:rsid w:val="49FBACFE"/>
    <w:rsid w:val="49FBF3FB"/>
    <w:rsid w:val="49FD3344"/>
    <w:rsid w:val="49FD3CE2"/>
    <w:rsid w:val="49FDB15C"/>
    <w:rsid w:val="4A02DE56"/>
    <w:rsid w:val="4A044E87"/>
    <w:rsid w:val="4A067FD6"/>
    <w:rsid w:val="4A097877"/>
    <w:rsid w:val="4A0AC82E"/>
    <w:rsid w:val="4A0D6E2A"/>
    <w:rsid w:val="4A1457DA"/>
    <w:rsid w:val="4A1AB33B"/>
    <w:rsid w:val="4A1B4442"/>
    <w:rsid w:val="4A1BD7B2"/>
    <w:rsid w:val="4A1C432E"/>
    <w:rsid w:val="4A1C73AA"/>
    <w:rsid w:val="4A1D2CA3"/>
    <w:rsid w:val="4A1D9000"/>
    <w:rsid w:val="4A221A65"/>
    <w:rsid w:val="4A223178"/>
    <w:rsid w:val="4A25EF33"/>
    <w:rsid w:val="4A27AD9B"/>
    <w:rsid w:val="4A293200"/>
    <w:rsid w:val="4A2EDF67"/>
    <w:rsid w:val="4A311098"/>
    <w:rsid w:val="4A363265"/>
    <w:rsid w:val="4A36EB60"/>
    <w:rsid w:val="4A3FDD3A"/>
    <w:rsid w:val="4A400C73"/>
    <w:rsid w:val="4A414F0D"/>
    <w:rsid w:val="4A41D731"/>
    <w:rsid w:val="4A46904F"/>
    <w:rsid w:val="4A46F140"/>
    <w:rsid w:val="4A475ABA"/>
    <w:rsid w:val="4A491EF7"/>
    <w:rsid w:val="4A4D2000"/>
    <w:rsid w:val="4A51CBD9"/>
    <w:rsid w:val="4A53D463"/>
    <w:rsid w:val="4A54EC7C"/>
    <w:rsid w:val="4A54F640"/>
    <w:rsid w:val="4A55CDC3"/>
    <w:rsid w:val="4A5A9B6F"/>
    <w:rsid w:val="4A5E40CA"/>
    <w:rsid w:val="4A5E8087"/>
    <w:rsid w:val="4A5EC546"/>
    <w:rsid w:val="4A65E33E"/>
    <w:rsid w:val="4A66A196"/>
    <w:rsid w:val="4A67E5C7"/>
    <w:rsid w:val="4A693E9B"/>
    <w:rsid w:val="4A698E39"/>
    <w:rsid w:val="4A6B1813"/>
    <w:rsid w:val="4A6E0497"/>
    <w:rsid w:val="4A6E83AC"/>
    <w:rsid w:val="4A6FFD5B"/>
    <w:rsid w:val="4A73C482"/>
    <w:rsid w:val="4A75CEB0"/>
    <w:rsid w:val="4A78B7D2"/>
    <w:rsid w:val="4A7B186C"/>
    <w:rsid w:val="4A7E3CB1"/>
    <w:rsid w:val="4A80E00C"/>
    <w:rsid w:val="4A858061"/>
    <w:rsid w:val="4A8604FC"/>
    <w:rsid w:val="4A86227D"/>
    <w:rsid w:val="4A8766F2"/>
    <w:rsid w:val="4A87D1C1"/>
    <w:rsid w:val="4A918ED0"/>
    <w:rsid w:val="4A943D48"/>
    <w:rsid w:val="4A99075D"/>
    <w:rsid w:val="4A9977C9"/>
    <w:rsid w:val="4A99BC2E"/>
    <w:rsid w:val="4A9DC3D6"/>
    <w:rsid w:val="4A9EA18D"/>
    <w:rsid w:val="4A9F6071"/>
    <w:rsid w:val="4AA1EBBA"/>
    <w:rsid w:val="4AA21FFA"/>
    <w:rsid w:val="4AA2C7C3"/>
    <w:rsid w:val="4AA49D43"/>
    <w:rsid w:val="4AA81112"/>
    <w:rsid w:val="4AA854AE"/>
    <w:rsid w:val="4AAA02E5"/>
    <w:rsid w:val="4AB57D0D"/>
    <w:rsid w:val="4AB71E5D"/>
    <w:rsid w:val="4ABA5C95"/>
    <w:rsid w:val="4ABAE4D6"/>
    <w:rsid w:val="4ABBC42E"/>
    <w:rsid w:val="4AC0D367"/>
    <w:rsid w:val="4AC29D1C"/>
    <w:rsid w:val="4AC34239"/>
    <w:rsid w:val="4AC6C741"/>
    <w:rsid w:val="4AC89DDB"/>
    <w:rsid w:val="4ACA7861"/>
    <w:rsid w:val="4ACD4151"/>
    <w:rsid w:val="4AD26AF2"/>
    <w:rsid w:val="4AD2EAEE"/>
    <w:rsid w:val="4AD33B84"/>
    <w:rsid w:val="4AD34E5D"/>
    <w:rsid w:val="4AD4E98C"/>
    <w:rsid w:val="4AD674C2"/>
    <w:rsid w:val="4AD687ED"/>
    <w:rsid w:val="4ADB064D"/>
    <w:rsid w:val="4ADC275C"/>
    <w:rsid w:val="4ADF4F5A"/>
    <w:rsid w:val="4AE10C54"/>
    <w:rsid w:val="4AE38039"/>
    <w:rsid w:val="4AE3CC52"/>
    <w:rsid w:val="4AE68E67"/>
    <w:rsid w:val="4AEAF582"/>
    <w:rsid w:val="4AEBE195"/>
    <w:rsid w:val="4AED06C0"/>
    <w:rsid w:val="4AEF06A6"/>
    <w:rsid w:val="4AF3DA71"/>
    <w:rsid w:val="4AF79E1D"/>
    <w:rsid w:val="4AF95EBF"/>
    <w:rsid w:val="4AFA227D"/>
    <w:rsid w:val="4AFAE225"/>
    <w:rsid w:val="4AFBA646"/>
    <w:rsid w:val="4AFF577E"/>
    <w:rsid w:val="4B053E08"/>
    <w:rsid w:val="4B058CA2"/>
    <w:rsid w:val="4B071054"/>
    <w:rsid w:val="4B07BDD5"/>
    <w:rsid w:val="4B0FFF04"/>
    <w:rsid w:val="4B189F72"/>
    <w:rsid w:val="4B1B39CF"/>
    <w:rsid w:val="4B1DB5B5"/>
    <w:rsid w:val="4B25D591"/>
    <w:rsid w:val="4B2BD01A"/>
    <w:rsid w:val="4B30551C"/>
    <w:rsid w:val="4B32C6D4"/>
    <w:rsid w:val="4B3B9C7B"/>
    <w:rsid w:val="4B4AD8E3"/>
    <w:rsid w:val="4B4F19EF"/>
    <w:rsid w:val="4B52876D"/>
    <w:rsid w:val="4B53070F"/>
    <w:rsid w:val="4B54AF7A"/>
    <w:rsid w:val="4B560F2C"/>
    <w:rsid w:val="4B57F4A9"/>
    <w:rsid w:val="4B5882C0"/>
    <w:rsid w:val="4B599F5A"/>
    <w:rsid w:val="4B5A0D6B"/>
    <w:rsid w:val="4B5B14C1"/>
    <w:rsid w:val="4B5F155A"/>
    <w:rsid w:val="4B601DE2"/>
    <w:rsid w:val="4B67CB38"/>
    <w:rsid w:val="4B6898E9"/>
    <w:rsid w:val="4B6D34BE"/>
    <w:rsid w:val="4B731AE5"/>
    <w:rsid w:val="4B74BF0E"/>
    <w:rsid w:val="4B7B9221"/>
    <w:rsid w:val="4B7C3FD1"/>
    <w:rsid w:val="4B85240B"/>
    <w:rsid w:val="4B85AE44"/>
    <w:rsid w:val="4B8642C2"/>
    <w:rsid w:val="4B88B6A5"/>
    <w:rsid w:val="4B8AEDA0"/>
    <w:rsid w:val="4B8E14CC"/>
    <w:rsid w:val="4B909EA7"/>
    <w:rsid w:val="4B90A33C"/>
    <w:rsid w:val="4B90CE4A"/>
    <w:rsid w:val="4B913A5E"/>
    <w:rsid w:val="4B93B92C"/>
    <w:rsid w:val="4B957017"/>
    <w:rsid w:val="4B9CCA5C"/>
    <w:rsid w:val="4BA087C1"/>
    <w:rsid w:val="4BA432BE"/>
    <w:rsid w:val="4BAA028F"/>
    <w:rsid w:val="4BAA4740"/>
    <w:rsid w:val="4BB05E98"/>
    <w:rsid w:val="4BB5CF6F"/>
    <w:rsid w:val="4BBAD502"/>
    <w:rsid w:val="4BBCD6E6"/>
    <w:rsid w:val="4BC26393"/>
    <w:rsid w:val="4BC2EA5F"/>
    <w:rsid w:val="4BC37A68"/>
    <w:rsid w:val="4BC6EC7D"/>
    <w:rsid w:val="4BC722FA"/>
    <w:rsid w:val="4BCB6067"/>
    <w:rsid w:val="4BD47540"/>
    <w:rsid w:val="4BD4A05D"/>
    <w:rsid w:val="4BDAE5D1"/>
    <w:rsid w:val="4BE023CB"/>
    <w:rsid w:val="4BE18C51"/>
    <w:rsid w:val="4BE1FF8F"/>
    <w:rsid w:val="4BE3410C"/>
    <w:rsid w:val="4BE59206"/>
    <w:rsid w:val="4BE89289"/>
    <w:rsid w:val="4BE8EB4F"/>
    <w:rsid w:val="4BE97BE3"/>
    <w:rsid w:val="4BF48919"/>
    <w:rsid w:val="4BF77FF1"/>
    <w:rsid w:val="4BF87D6D"/>
    <w:rsid w:val="4BFC2A5B"/>
    <w:rsid w:val="4BFC4834"/>
    <w:rsid w:val="4BFC9077"/>
    <w:rsid w:val="4BFEDF00"/>
    <w:rsid w:val="4BFF0DF2"/>
    <w:rsid w:val="4C019C03"/>
    <w:rsid w:val="4C0434CD"/>
    <w:rsid w:val="4C05863F"/>
    <w:rsid w:val="4C089A03"/>
    <w:rsid w:val="4C10B0FF"/>
    <w:rsid w:val="4C1545E1"/>
    <w:rsid w:val="4C1FC508"/>
    <w:rsid w:val="4C2155C0"/>
    <w:rsid w:val="4C23B05C"/>
    <w:rsid w:val="4C25BF76"/>
    <w:rsid w:val="4C27649F"/>
    <w:rsid w:val="4C291C7C"/>
    <w:rsid w:val="4C2D0386"/>
    <w:rsid w:val="4C2D6A64"/>
    <w:rsid w:val="4C300547"/>
    <w:rsid w:val="4C31D16F"/>
    <w:rsid w:val="4C335BD0"/>
    <w:rsid w:val="4C33DAA4"/>
    <w:rsid w:val="4C342188"/>
    <w:rsid w:val="4C37EBCF"/>
    <w:rsid w:val="4C38C703"/>
    <w:rsid w:val="4C3E4FF0"/>
    <w:rsid w:val="4C40C54A"/>
    <w:rsid w:val="4C42D3F1"/>
    <w:rsid w:val="4C447756"/>
    <w:rsid w:val="4C453E5F"/>
    <w:rsid w:val="4C487F64"/>
    <w:rsid w:val="4C4EC50C"/>
    <w:rsid w:val="4C567615"/>
    <w:rsid w:val="4C57B2C0"/>
    <w:rsid w:val="4C59C93E"/>
    <w:rsid w:val="4C5BD94A"/>
    <w:rsid w:val="4C5D6F2D"/>
    <w:rsid w:val="4C5E5930"/>
    <w:rsid w:val="4C5FE770"/>
    <w:rsid w:val="4C63DB9F"/>
    <w:rsid w:val="4C64A84D"/>
    <w:rsid w:val="4C6C0810"/>
    <w:rsid w:val="4C6E90F9"/>
    <w:rsid w:val="4C783F0C"/>
    <w:rsid w:val="4C79A446"/>
    <w:rsid w:val="4C79A706"/>
    <w:rsid w:val="4C7D255D"/>
    <w:rsid w:val="4C7F23D2"/>
    <w:rsid w:val="4C85CA0A"/>
    <w:rsid w:val="4C86BB14"/>
    <w:rsid w:val="4C89DEB9"/>
    <w:rsid w:val="4C8B3C5D"/>
    <w:rsid w:val="4C8EAC67"/>
    <w:rsid w:val="4C9527F0"/>
    <w:rsid w:val="4C996960"/>
    <w:rsid w:val="4C9B5A36"/>
    <w:rsid w:val="4C9E802D"/>
    <w:rsid w:val="4C9EF23D"/>
    <w:rsid w:val="4CA19F42"/>
    <w:rsid w:val="4CA4073B"/>
    <w:rsid w:val="4CAA3268"/>
    <w:rsid w:val="4CAA9032"/>
    <w:rsid w:val="4CB495BA"/>
    <w:rsid w:val="4CB9D0B0"/>
    <w:rsid w:val="4CBC01DC"/>
    <w:rsid w:val="4CC0439C"/>
    <w:rsid w:val="4CC2C212"/>
    <w:rsid w:val="4CC4B543"/>
    <w:rsid w:val="4CC7AD72"/>
    <w:rsid w:val="4CCBDA17"/>
    <w:rsid w:val="4CCD9988"/>
    <w:rsid w:val="4CCE5505"/>
    <w:rsid w:val="4CD19E8B"/>
    <w:rsid w:val="4CD357D9"/>
    <w:rsid w:val="4CD7808A"/>
    <w:rsid w:val="4CDA4C54"/>
    <w:rsid w:val="4CDD8CA7"/>
    <w:rsid w:val="4CDFCD13"/>
    <w:rsid w:val="4CE26C0A"/>
    <w:rsid w:val="4CE37C24"/>
    <w:rsid w:val="4CE37CDD"/>
    <w:rsid w:val="4CEB83C4"/>
    <w:rsid w:val="4CEF4392"/>
    <w:rsid w:val="4CEF6267"/>
    <w:rsid w:val="4CF11C91"/>
    <w:rsid w:val="4CF1FA04"/>
    <w:rsid w:val="4CF49140"/>
    <w:rsid w:val="4CFA32F5"/>
    <w:rsid w:val="4CFB4E33"/>
    <w:rsid w:val="4CFB84DA"/>
    <w:rsid w:val="4CFE3A0F"/>
    <w:rsid w:val="4CFEE827"/>
    <w:rsid w:val="4D01258E"/>
    <w:rsid w:val="4D03D263"/>
    <w:rsid w:val="4D0630F1"/>
    <w:rsid w:val="4D0649AB"/>
    <w:rsid w:val="4D07F02E"/>
    <w:rsid w:val="4D08B7BD"/>
    <w:rsid w:val="4D0A0F26"/>
    <w:rsid w:val="4D0C5F7C"/>
    <w:rsid w:val="4D10E6E0"/>
    <w:rsid w:val="4D11A928"/>
    <w:rsid w:val="4D123AA4"/>
    <w:rsid w:val="4D138457"/>
    <w:rsid w:val="4D15B89C"/>
    <w:rsid w:val="4D1BAB3A"/>
    <w:rsid w:val="4D1C1275"/>
    <w:rsid w:val="4D1C7FF7"/>
    <w:rsid w:val="4D1DFAC2"/>
    <w:rsid w:val="4D211C25"/>
    <w:rsid w:val="4D25C13B"/>
    <w:rsid w:val="4D265229"/>
    <w:rsid w:val="4D27085E"/>
    <w:rsid w:val="4D2A3F89"/>
    <w:rsid w:val="4D2AD6A3"/>
    <w:rsid w:val="4D2B9620"/>
    <w:rsid w:val="4D2FB521"/>
    <w:rsid w:val="4D330A3C"/>
    <w:rsid w:val="4D3740FD"/>
    <w:rsid w:val="4D3C6C92"/>
    <w:rsid w:val="4D4492C0"/>
    <w:rsid w:val="4D463840"/>
    <w:rsid w:val="4D46C39C"/>
    <w:rsid w:val="4D497D8D"/>
    <w:rsid w:val="4D507E1F"/>
    <w:rsid w:val="4D509EFB"/>
    <w:rsid w:val="4D53BA1D"/>
    <w:rsid w:val="4D56C2BA"/>
    <w:rsid w:val="4D5812BA"/>
    <w:rsid w:val="4D59AFC1"/>
    <w:rsid w:val="4D5AB84D"/>
    <w:rsid w:val="4D5EDC53"/>
    <w:rsid w:val="4D69DA02"/>
    <w:rsid w:val="4D7320C5"/>
    <w:rsid w:val="4D842B32"/>
    <w:rsid w:val="4D86A9D6"/>
    <w:rsid w:val="4D8F4D75"/>
    <w:rsid w:val="4D8FCC7E"/>
    <w:rsid w:val="4D958B1A"/>
    <w:rsid w:val="4D9B5226"/>
    <w:rsid w:val="4D9C9337"/>
    <w:rsid w:val="4D9FA46A"/>
    <w:rsid w:val="4DA66328"/>
    <w:rsid w:val="4DA7E58F"/>
    <w:rsid w:val="4DADD7FC"/>
    <w:rsid w:val="4DB0BD03"/>
    <w:rsid w:val="4DB134A9"/>
    <w:rsid w:val="4DB1737E"/>
    <w:rsid w:val="4DB2F40C"/>
    <w:rsid w:val="4DB8B88C"/>
    <w:rsid w:val="4DBA6F68"/>
    <w:rsid w:val="4DBC2ADC"/>
    <w:rsid w:val="4DBD9967"/>
    <w:rsid w:val="4DBE2853"/>
    <w:rsid w:val="4DBF626A"/>
    <w:rsid w:val="4DC24DAB"/>
    <w:rsid w:val="4DC349F4"/>
    <w:rsid w:val="4DC47EE9"/>
    <w:rsid w:val="4DC87E10"/>
    <w:rsid w:val="4DC89213"/>
    <w:rsid w:val="4DC98691"/>
    <w:rsid w:val="4DCA71C5"/>
    <w:rsid w:val="4DCB446E"/>
    <w:rsid w:val="4DD2A10D"/>
    <w:rsid w:val="4DD565E6"/>
    <w:rsid w:val="4DDC0107"/>
    <w:rsid w:val="4DDC0CEF"/>
    <w:rsid w:val="4DDF2FB4"/>
    <w:rsid w:val="4DDFB380"/>
    <w:rsid w:val="4DE06588"/>
    <w:rsid w:val="4DE8537F"/>
    <w:rsid w:val="4DEAE70F"/>
    <w:rsid w:val="4DED9249"/>
    <w:rsid w:val="4DF2B608"/>
    <w:rsid w:val="4DF3A486"/>
    <w:rsid w:val="4DF591DB"/>
    <w:rsid w:val="4DF680A0"/>
    <w:rsid w:val="4DF94122"/>
    <w:rsid w:val="4DF9C390"/>
    <w:rsid w:val="4DFC4C27"/>
    <w:rsid w:val="4DFE9447"/>
    <w:rsid w:val="4E024DAF"/>
    <w:rsid w:val="4E0331B9"/>
    <w:rsid w:val="4E056973"/>
    <w:rsid w:val="4E0B7057"/>
    <w:rsid w:val="4E11BE5E"/>
    <w:rsid w:val="4E17013D"/>
    <w:rsid w:val="4E1B8AD6"/>
    <w:rsid w:val="4E1E62BC"/>
    <w:rsid w:val="4E1F3EA0"/>
    <w:rsid w:val="4E21119A"/>
    <w:rsid w:val="4E27530E"/>
    <w:rsid w:val="4E30403E"/>
    <w:rsid w:val="4E305747"/>
    <w:rsid w:val="4E33A65A"/>
    <w:rsid w:val="4E360F66"/>
    <w:rsid w:val="4E3ABCE6"/>
    <w:rsid w:val="4E4230E2"/>
    <w:rsid w:val="4E491C5B"/>
    <w:rsid w:val="4E494B34"/>
    <w:rsid w:val="4E496B2E"/>
    <w:rsid w:val="4E49A08A"/>
    <w:rsid w:val="4E50A5ED"/>
    <w:rsid w:val="4E5287D4"/>
    <w:rsid w:val="4E54922B"/>
    <w:rsid w:val="4E599398"/>
    <w:rsid w:val="4E5E85FD"/>
    <w:rsid w:val="4E5F0867"/>
    <w:rsid w:val="4E678153"/>
    <w:rsid w:val="4E684022"/>
    <w:rsid w:val="4E684142"/>
    <w:rsid w:val="4E6A8CA4"/>
    <w:rsid w:val="4E6B464C"/>
    <w:rsid w:val="4E6BBBCC"/>
    <w:rsid w:val="4E6C5F32"/>
    <w:rsid w:val="4E6EF18F"/>
    <w:rsid w:val="4E709017"/>
    <w:rsid w:val="4E7B34B3"/>
    <w:rsid w:val="4E80239F"/>
    <w:rsid w:val="4E824592"/>
    <w:rsid w:val="4E83E89A"/>
    <w:rsid w:val="4E843FAB"/>
    <w:rsid w:val="4E84E308"/>
    <w:rsid w:val="4E858E75"/>
    <w:rsid w:val="4E86A1DC"/>
    <w:rsid w:val="4E874C3D"/>
    <w:rsid w:val="4E8893C6"/>
    <w:rsid w:val="4E8AC84E"/>
    <w:rsid w:val="4E8D0CD0"/>
    <w:rsid w:val="4E8F6B20"/>
    <w:rsid w:val="4E8FE8C9"/>
    <w:rsid w:val="4E9254E9"/>
    <w:rsid w:val="4E934921"/>
    <w:rsid w:val="4E93F267"/>
    <w:rsid w:val="4E9650C6"/>
    <w:rsid w:val="4E971CC5"/>
    <w:rsid w:val="4E9CB21A"/>
    <w:rsid w:val="4E9FE8B6"/>
    <w:rsid w:val="4EA48786"/>
    <w:rsid w:val="4EA63E18"/>
    <w:rsid w:val="4EA92B7F"/>
    <w:rsid w:val="4EB1E69D"/>
    <w:rsid w:val="4EB4D05F"/>
    <w:rsid w:val="4EB6EA44"/>
    <w:rsid w:val="4EB791F1"/>
    <w:rsid w:val="4EB81782"/>
    <w:rsid w:val="4EB87665"/>
    <w:rsid w:val="4EBE1D56"/>
    <w:rsid w:val="4EC0DE2C"/>
    <w:rsid w:val="4EC2F52D"/>
    <w:rsid w:val="4ECB7066"/>
    <w:rsid w:val="4ED06E36"/>
    <w:rsid w:val="4ED22249"/>
    <w:rsid w:val="4ED5F3AD"/>
    <w:rsid w:val="4ED67D58"/>
    <w:rsid w:val="4EDA8B57"/>
    <w:rsid w:val="4EDBF104"/>
    <w:rsid w:val="4EDEF6EF"/>
    <w:rsid w:val="4EE0DCBE"/>
    <w:rsid w:val="4EE410C3"/>
    <w:rsid w:val="4EEB35EF"/>
    <w:rsid w:val="4EEC874A"/>
    <w:rsid w:val="4EEDD682"/>
    <w:rsid w:val="4EEE1A02"/>
    <w:rsid w:val="4EF0B524"/>
    <w:rsid w:val="4EF1871E"/>
    <w:rsid w:val="4EF47724"/>
    <w:rsid w:val="4EF7E4A5"/>
    <w:rsid w:val="4EFAD320"/>
    <w:rsid w:val="4EFC5917"/>
    <w:rsid w:val="4EFFB902"/>
    <w:rsid w:val="4F0033CD"/>
    <w:rsid w:val="4F057589"/>
    <w:rsid w:val="4F07551F"/>
    <w:rsid w:val="4F0893E8"/>
    <w:rsid w:val="4F1391AC"/>
    <w:rsid w:val="4F13EF65"/>
    <w:rsid w:val="4F17EED8"/>
    <w:rsid w:val="4F1AF515"/>
    <w:rsid w:val="4F1B5B64"/>
    <w:rsid w:val="4F26707C"/>
    <w:rsid w:val="4F28FDEF"/>
    <w:rsid w:val="4F2A30EC"/>
    <w:rsid w:val="4F2A5427"/>
    <w:rsid w:val="4F2BED61"/>
    <w:rsid w:val="4F30A080"/>
    <w:rsid w:val="4F3249B8"/>
    <w:rsid w:val="4F3A7CC7"/>
    <w:rsid w:val="4F3C567B"/>
    <w:rsid w:val="4F43488D"/>
    <w:rsid w:val="4F438403"/>
    <w:rsid w:val="4F459757"/>
    <w:rsid w:val="4F4D76D0"/>
    <w:rsid w:val="4F4EC439"/>
    <w:rsid w:val="4F539F34"/>
    <w:rsid w:val="4F55DCB5"/>
    <w:rsid w:val="4F589D71"/>
    <w:rsid w:val="4F5B92CD"/>
    <w:rsid w:val="4F5F4DFD"/>
    <w:rsid w:val="4F68B9B0"/>
    <w:rsid w:val="4F6AEF75"/>
    <w:rsid w:val="4F6B3D92"/>
    <w:rsid w:val="4F6BAD92"/>
    <w:rsid w:val="4F6E7414"/>
    <w:rsid w:val="4F75EEF4"/>
    <w:rsid w:val="4F76BE26"/>
    <w:rsid w:val="4F77DB8D"/>
    <w:rsid w:val="4F797C66"/>
    <w:rsid w:val="4F7C5FFF"/>
    <w:rsid w:val="4F83A849"/>
    <w:rsid w:val="4F83C98C"/>
    <w:rsid w:val="4F857CEA"/>
    <w:rsid w:val="4F8C283E"/>
    <w:rsid w:val="4F8EFBA1"/>
    <w:rsid w:val="4F9329F7"/>
    <w:rsid w:val="4F9951B6"/>
    <w:rsid w:val="4F9D4D42"/>
    <w:rsid w:val="4F9E98DC"/>
    <w:rsid w:val="4FAAADCE"/>
    <w:rsid w:val="4FAACA8C"/>
    <w:rsid w:val="4FACC075"/>
    <w:rsid w:val="4FBBEEFB"/>
    <w:rsid w:val="4FBCCDE1"/>
    <w:rsid w:val="4FBF72C6"/>
    <w:rsid w:val="4FC1F178"/>
    <w:rsid w:val="4FC293AC"/>
    <w:rsid w:val="4FC67A06"/>
    <w:rsid w:val="4FCA8380"/>
    <w:rsid w:val="4FCBEE4E"/>
    <w:rsid w:val="4FD1DF80"/>
    <w:rsid w:val="4FD2034D"/>
    <w:rsid w:val="4FD2480E"/>
    <w:rsid w:val="4FD59660"/>
    <w:rsid w:val="4FD76834"/>
    <w:rsid w:val="4FD820A4"/>
    <w:rsid w:val="4FDBE6DD"/>
    <w:rsid w:val="4FDE8B71"/>
    <w:rsid w:val="4FE8D629"/>
    <w:rsid w:val="4FEBCB83"/>
    <w:rsid w:val="4FF35BB7"/>
    <w:rsid w:val="4FF5671A"/>
    <w:rsid w:val="4FF710E0"/>
    <w:rsid w:val="4FF8C08B"/>
    <w:rsid w:val="4FF99EC5"/>
    <w:rsid w:val="4FFA3925"/>
    <w:rsid w:val="4FFBA3DC"/>
    <w:rsid w:val="5001A55B"/>
    <w:rsid w:val="5002EB88"/>
    <w:rsid w:val="50073505"/>
    <w:rsid w:val="5008C7C0"/>
    <w:rsid w:val="500A649F"/>
    <w:rsid w:val="500EEC32"/>
    <w:rsid w:val="5011E5B5"/>
    <w:rsid w:val="501DCB93"/>
    <w:rsid w:val="50219595"/>
    <w:rsid w:val="50271DDC"/>
    <w:rsid w:val="502945F5"/>
    <w:rsid w:val="502DF443"/>
    <w:rsid w:val="502E80A4"/>
    <w:rsid w:val="5031CC99"/>
    <w:rsid w:val="50336BD0"/>
    <w:rsid w:val="5035DB63"/>
    <w:rsid w:val="503A0100"/>
    <w:rsid w:val="503D0913"/>
    <w:rsid w:val="503DD53E"/>
    <w:rsid w:val="50435E6B"/>
    <w:rsid w:val="504A6087"/>
    <w:rsid w:val="504B45B7"/>
    <w:rsid w:val="504D69A4"/>
    <w:rsid w:val="50500841"/>
    <w:rsid w:val="50509950"/>
    <w:rsid w:val="505A9AAB"/>
    <w:rsid w:val="50609642"/>
    <w:rsid w:val="5061E219"/>
    <w:rsid w:val="506905E6"/>
    <w:rsid w:val="506A497D"/>
    <w:rsid w:val="506A9CF4"/>
    <w:rsid w:val="506B25FD"/>
    <w:rsid w:val="506C425D"/>
    <w:rsid w:val="506C66B2"/>
    <w:rsid w:val="506F56DC"/>
    <w:rsid w:val="5070513E"/>
    <w:rsid w:val="5073E72D"/>
    <w:rsid w:val="50751847"/>
    <w:rsid w:val="50758379"/>
    <w:rsid w:val="507E3826"/>
    <w:rsid w:val="507FAFF7"/>
    <w:rsid w:val="508069F7"/>
    <w:rsid w:val="50824925"/>
    <w:rsid w:val="5082E2DC"/>
    <w:rsid w:val="5086116E"/>
    <w:rsid w:val="5086AFCB"/>
    <w:rsid w:val="5089C54C"/>
    <w:rsid w:val="50924AE6"/>
    <w:rsid w:val="509643C6"/>
    <w:rsid w:val="509967A1"/>
    <w:rsid w:val="509A3C65"/>
    <w:rsid w:val="509C3CAB"/>
    <w:rsid w:val="50A59328"/>
    <w:rsid w:val="50A6FCF8"/>
    <w:rsid w:val="50A770E6"/>
    <w:rsid w:val="50AB2067"/>
    <w:rsid w:val="50AB8975"/>
    <w:rsid w:val="50AE53E6"/>
    <w:rsid w:val="50AE7281"/>
    <w:rsid w:val="50AF6377"/>
    <w:rsid w:val="50B13860"/>
    <w:rsid w:val="50B4B556"/>
    <w:rsid w:val="50B6B5AE"/>
    <w:rsid w:val="50B8FA16"/>
    <w:rsid w:val="50BCF079"/>
    <w:rsid w:val="50BEF393"/>
    <w:rsid w:val="50BF404D"/>
    <w:rsid w:val="50BF9760"/>
    <w:rsid w:val="50C0436A"/>
    <w:rsid w:val="50C153C3"/>
    <w:rsid w:val="50C61E93"/>
    <w:rsid w:val="50C7B5A0"/>
    <w:rsid w:val="50C90A81"/>
    <w:rsid w:val="50CB7A9A"/>
    <w:rsid w:val="50CF2A80"/>
    <w:rsid w:val="50D190FC"/>
    <w:rsid w:val="50D19FC9"/>
    <w:rsid w:val="50E31CAC"/>
    <w:rsid w:val="50E5153E"/>
    <w:rsid w:val="50E73979"/>
    <w:rsid w:val="50EE33CD"/>
    <w:rsid w:val="50F1D975"/>
    <w:rsid w:val="50F92490"/>
    <w:rsid w:val="50F96024"/>
    <w:rsid w:val="50FD5D0A"/>
    <w:rsid w:val="510214A2"/>
    <w:rsid w:val="51023BA9"/>
    <w:rsid w:val="51036CFA"/>
    <w:rsid w:val="5104C3D9"/>
    <w:rsid w:val="5106ACFA"/>
    <w:rsid w:val="510A71A7"/>
    <w:rsid w:val="510AE6D7"/>
    <w:rsid w:val="510FC529"/>
    <w:rsid w:val="5110C0E6"/>
    <w:rsid w:val="5114858E"/>
    <w:rsid w:val="51164D39"/>
    <w:rsid w:val="511C6905"/>
    <w:rsid w:val="511F3E98"/>
    <w:rsid w:val="511FFB95"/>
    <w:rsid w:val="5121575A"/>
    <w:rsid w:val="5122E683"/>
    <w:rsid w:val="5126D0E3"/>
    <w:rsid w:val="5129B0EE"/>
    <w:rsid w:val="5129B1D7"/>
    <w:rsid w:val="5134401F"/>
    <w:rsid w:val="513471FB"/>
    <w:rsid w:val="51388714"/>
    <w:rsid w:val="513B5A59"/>
    <w:rsid w:val="51406170"/>
    <w:rsid w:val="5140F1CF"/>
    <w:rsid w:val="5143DAF9"/>
    <w:rsid w:val="5147A873"/>
    <w:rsid w:val="515654C3"/>
    <w:rsid w:val="516334FC"/>
    <w:rsid w:val="5165E1B1"/>
    <w:rsid w:val="5166BFBE"/>
    <w:rsid w:val="516819A6"/>
    <w:rsid w:val="51693FC7"/>
    <w:rsid w:val="5169A607"/>
    <w:rsid w:val="516BB3C1"/>
    <w:rsid w:val="516F1D48"/>
    <w:rsid w:val="5171388C"/>
    <w:rsid w:val="51745AE7"/>
    <w:rsid w:val="51780C3A"/>
    <w:rsid w:val="517AA977"/>
    <w:rsid w:val="518ACA1A"/>
    <w:rsid w:val="518B766D"/>
    <w:rsid w:val="518CD20D"/>
    <w:rsid w:val="518D4A0F"/>
    <w:rsid w:val="518FD481"/>
    <w:rsid w:val="5191C44D"/>
    <w:rsid w:val="51938A7A"/>
    <w:rsid w:val="51950C0A"/>
    <w:rsid w:val="51957321"/>
    <w:rsid w:val="5195DA9B"/>
    <w:rsid w:val="5196F553"/>
    <w:rsid w:val="519E2E45"/>
    <w:rsid w:val="51A09B46"/>
    <w:rsid w:val="51A20991"/>
    <w:rsid w:val="51A46EAF"/>
    <w:rsid w:val="51A64F6C"/>
    <w:rsid w:val="51A7B7E9"/>
    <w:rsid w:val="51ABF119"/>
    <w:rsid w:val="51AD8FBC"/>
    <w:rsid w:val="51AE98AB"/>
    <w:rsid w:val="51AEE763"/>
    <w:rsid w:val="51B73401"/>
    <w:rsid w:val="51B787CD"/>
    <w:rsid w:val="51B9EC90"/>
    <w:rsid w:val="51C683B1"/>
    <w:rsid w:val="51C7607C"/>
    <w:rsid w:val="51C7A9B6"/>
    <w:rsid w:val="51C8BB52"/>
    <w:rsid w:val="51C95ABB"/>
    <w:rsid w:val="51D97C7D"/>
    <w:rsid w:val="51E14AC1"/>
    <w:rsid w:val="51EDA468"/>
    <w:rsid w:val="51F14217"/>
    <w:rsid w:val="51F35A78"/>
    <w:rsid w:val="51F59325"/>
    <w:rsid w:val="52023F0E"/>
    <w:rsid w:val="52054490"/>
    <w:rsid w:val="52090F3C"/>
    <w:rsid w:val="520FDAA2"/>
    <w:rsid w:val="5211A5E8"/>
    <w:rsid w:val="521AB134"/>
    <w:rsid w:val="521F3A2E"/>
    <w:rsid w:val="521F4C8A"/>
    <w:rsid w:val="521FF1CE"/>
    <w:rsid w:val="522838F7"/>
    <w:rsid w:val="522BA2A1"/>
    <w:rsid w:val="522E6FF1"/>
    <w:rsid w:val="523032D6"/>
    <w:rsid w:val="5235FA5A"/>
    <w:rsid w:val="523A249F"/>
    <w:rsid w:val="5241F406"/>
    <w:rsid w:val="52460195"/>
    <w:rsid w:val="524B793A"/>
    <w:rsid w:val="52520163"/>
    <w:rsid w:val="525F71A9"/>
    <w:rsid w:val="5261993B"/>
    <w:rsid w:val="52626955"/>
    <w:rsid w:val="52650BD6"/>
    <w:rsid w:val="5266A01E"/>
    <w:rsid w:val="526CC722"/>
    <w:rsid w:val="526EAE37"/>
    <w:rsid w:val="5272CCF1"/>
    <w:rsid w:val="5274E2F9"/>
    <w:rsid w:val="5275B8E0"/>
    <w:rsid w:val="5275FF0A"/>
    <w:rsid w:val="5279BB6D"/>
    <w:rsid w:val="5279C1CE"/>
    <w:rsid w:val="527CA57C"/>
    <w:rsid w:val="527D0F34"/>
    <w:rsid w:val="5282727A"/>
    <w:rsid w:val="52834E9B"/>
    <w:rsid w:val="528C9F71"/>
    <w:rsid w:val="5297255A"/>
    <w:rsid w:val="529AB67F"/>
    <w:rsid w:val="529FE015"/>
    <w:rsid w:val="52A26A22"/>
    <w:rsid w:val="52A35C4D"/>
    <w:rsid w:val="52A4B5DE"/>
    <w:rsid w:val="52A70E76"/>
    <w:rsid w:val="52A7D66C"/>
    <w:rsid w:val="52ADFBB7"/>
    <w:rsid w:val="52B25C01"/>
    <w:rsid w:val="52BE1E3E"/>
    <w:rsid w:val="52BF4A60"/>
    <w:rsid w:val="52BFD7B2"/>
    <w:rsid w:val="52C0476F"/>
    <w:rsid w:val="52C276C5"/>
    <w:rsid w:val="52C2977C"/>
    <w:rsid w:val="52C40E2B"/>
    <w:rsid w:val="52CEA7C2"/>
    <w:rsid w:val="52D4C65F"/>
    <w:rsid w:val="52D4E3AC"/>
    <w:rsid w:val="52D7899B"/>
    <w:rsid w:val="52D84B5D"/>
    <w:rsid w:val="52DCF742"/>
    <w:rsid w:val="52DEC886"/>
    <w:rsid w:val="52E17A6E"/>
    <w:rsid w:val="52E26D64"/>
    <w:rsid w:val="52E3BFC3"/>
    <w:rsid w:val="52E94737"/>
    <w:rsid w:val="52EADB32"/>
    <w:rsid w:val="52EB967C"/>
    <w:rsid w:val="52EBE26C"/>
    <w:rsid w:val="52ECACE3"/>
    <w:rsid w:val="52ECFB4C"/>
    <w:rsid w:val="52EE3A0C"/>
    <w:rsid w:val="52F0392A"/>
    <w:rsid w:val="52F9275E"/>
    <w:rsid w:val="52FD45ED"/>
    <w:rsid w:val="5301A1A7"/>
    <w:rsid w:val="53090B69"/>
    <w:rsid w:val="530AA38E"/>
    <w:rsid w:val="530AE797"/>
    <w:rsid w:val="530D61FC"/>
    <w:rsid w:val="530F68DF"/>
    <w:rsid w:val="53115D7A"/>
    <w:rsid w:val="5312C01E"/>
    <w:rsid w:val="53176080"/>
    <w:rsid w:val="5317C76B"/>
    <w:rsid w:val="531C1DE9"/>
    <w:rsid w:val="5322503F"/>
    <w:rsid w:val="53240178"/>
    <w:rsid w:val="532433DD"/>
    <w:rsid w:val="532C10A9"/>
    <w:rsid w:val="532C6899"/>
    <w:rsid w:val="532C9067"/>
    <w:rsid w:val="532CBBC1"/>
    <w:rsid w:val="533023CC"/>
    <w:rsid w:val="53329AA0"/>
    <w:rsid w:val="5332F077"/>
    <w:rsid w:val="5333BA96"/>
    <w:rsid w:val="5335D23B"/>
    <w:rsid w:val="5337007B"/>
    <w:rsid w:val="533728B3"/>
    <w:rsid w:val="533AD520"/>
    <w:rsid w:val="533D982C"/>
    <w:rsid w:val="5341CA3B"/>
    <w:rsid w:val="5346A981"/>
    <w:rsid w:val="534A669B"/>
    <w:rsid w:val="534C4004"/>
    <w:rsid w:val="534C5458"/>
    <w:rsid w:val="534DAE13"/>
    <w:rsid w:val="534FFB6E"/>
    <w:rsid w:val="5352BEEC"/>
    <w:rsid w:val="53533A30"/>
    <w:rsid w:val="5353A761"/>
    <w:rsid w:val="53550C99"/>
    <w:rsid w:val="53597E95"/>
    <w:rsid w:val="5359B64E"/>
    <w:rsid w:val="535B0678"/>
    <w:rsid w:val="535D525E"/>
    <w:rsid w:val="535E4E55"/>
    <w:rsid w:val="535F020F"/>
    <w:rsid w:val="53659050"/>
    <w:rsid w:val="5366ABDE"/>
    <w:rsid w:val="536F22EE"/>
    <w:rsid w:val="536F405B"/>
    <w:rsid w:val="536FCE89"/>
    <w:rsid w:val="537119C1"/>
    <w:rsid w:val="5372F7A8"/>
    <w:rsid w:val="5374B0A2"/>
    <w:rsid w:val="537702B8"/>
    <w:rsid w:val="5378F21F"/>
    <w:rsid w:val="537C5ABF"/>
    <w:rsid w:val="537CB09D"/>
    <w:rsid w:val="537EC176"/>
    <w:rsid w:val="5380653F"/>
    <w:rsid w:val="53814DCF"/>
    <w:rsid w:val="5387EF22"/>
    <w:rsid w:val="538ACED4"/>
    <w:rsid w:val="538FD728"/>
    <w:rsid w:val="53905592"/>
    <w:rsid w:val="53907866"/>
    <w:rsid w:val="5393A9AB"/>
    <w:rsid w:val="5396FB3A"/>
    <w:rsid w:val="5399EE05"/>
    <w:rsid w:val="539B4D10"/>
    <w:rsid w:val="539C5BBC"/>
    <w:rsid w:val="539D5509"/>
    <w:rsid w:val="539DEECF"/>
    <w:rsid w:val="53A7B2E0"/>
    <w:rsid w:val="53A88899"/>
    <w:rsid w:val="53AA1547"/>
    <w:rsid w:val="53AD10FD"/>
    <w:rsid w:val="53ADA3FF"/>
    <w:rsid w:val="53AE24FC"/>
    <w:rsid w:val="53B19053"/>
    <w:rsid w:val="53B2DF34"/>
    <w:rsid w:val="53B67CD5"/>
    <w:rsid w:val="53B6F9B9"/>
    <w:rsid w:val="53B812CB"/>
    <w:rsid w:val="53BB1D9F"/>
    <w:rsid w:val="53BC47EA"/>
    <w:rsid w:val="53BEAEDB"/>
    <w:rsid w:val="53C0B9CE"/>
    <w:rsid w:val="53C385F4"/>
    <w:rsid w:val="53CC3968"/>
    <w:rsid w:val="53D0436B"/>
    <w:rsid w:val="53D05C75"/>
    <w:rsid w:val="53D97ECE"/>
    <w:rsid w:val="53DBD981"/>
    <w:rsid w:val="53DCB80C"/>
    <w:rsid w:val="53DF501D"/>
    <w:rsid w:val="53DF94C4"/>
    <w:rsid w:val="53E9B3E3"/>
    <w:rsid w:val="53EA1DFA"/>
    <w:rsid w:val="53EA8F54"/>
    <w:rsid w:val="53EED4D1"/>
    <w:rsid w:val="53F166C7"/>
    <w:rsid w:val="53F1E026"/>
    <w:rsid w:val="53F3150B"/>
    <w:rsid w:val="53F77EDF"/>
    <w:rsid w:val="53F78475"/>
    <w:rsid w:val="53FA3D19"/>
    <w:rsid w:val="53FDE167"/>
    <w:rsid w:val="53FF3D1B"/>
    <w:rsid w:val="54013484"/>
    <w:rsid w:val="5406FF69"/>
    <w:rsid w:val="54080564"/>
    <w:rsid w:val="540C8D26"/>
    <w:rsid w:val="540EECA6"/>
    <w:rsid w:val="5413CE7C"/>
    <w:rsid w:val="54179CE4"/>
    <w:rsid w:val="5418BD5D"/>
    <w:rsid w:val="542044D1"/>
    <w:rsid w:val="5421CD27"/>
    <w:rsid w:val="5427DDDA"/>
    <w:rsid w:val="542B1E0E"/>
    <w:rsid w:val="542CB16F"/>
    <w:rsid w:val="54312876"/>
    <w:rsid w:val="543351AE"/>
    <w:rsid w:val="5433F138"/>
    <w:rsid w:val="5439D1AA"/>
    <w:rsid w:val="543CAEB7"/>
    <w:rsid w:val="543ED5FE"/>
    <w:rsid w:val="54448AD0"/>
    <w:rsid w:val="54458DC6"/>
    <w:rsid w:val="544C00FA"/>
    <w:rsid w:val="544F807F"/>
    <w:rsid w:val="54529D43"/>
    <w:rsid w:val="54546970"/>
    <w:rsid w:val="54557968"/>
    <w:rsid w:val="54577D1F"/>
    <w:rsid w:val="54580759"/>
    <w:rsid w:val="54620FEF"/>
    <w:rsid w:val="54625F42"/>
    <w:rsid w:val="546AA28A"/>
    <w:rsid w:val="5478157E"/>
    <w:rsid w:val="547E6C81"/>
    <w:rsid w:val="547FCF67"/>
    <w:rsid w:val="5480DC90"/>
    <w:rsid w:val="5481B42A"/>
    <w:rsid w:val="54843EDC"/>
    <w:rsid w:val="548B22DE"/>
    <w:rsid w:val="548E9BF2"/>
    <w:rsid w:val="549103B2"/>
    <w:rsid w:val="549112BB"/>
    <w:rsid w:val="5492B1BA"/>
    <w:rsid w:val="54937708"/>
    <w:rsid w:val="549B0E69"/>
    <w:rsid w:val="549C04C1"/>
    <w:rsid w:val="549FD0F5"/>
    <w:rsid w:val="54A7847D"/>
    <w:rsid w:val="54A95716"/>
    <w:rsid w:val="54AB2715"/>
    <w:rsid w:val="54B15572"/>
    <w:rsid w:val="54B21A22"/>
    <w:rsid w:val="54B7EDAB"/>
    <w:rsid w:val="54BE376A"/>
    <w:rsid w:val="54BFAF2E"/>
    <w:rsid w:val="54C0B115"/>
    <w:rsid w:val="54C2DDA8"/>
    <w:rsid w:val="54C3E62A"/>
    <w:rsid w:val="54C52F71"/>
    <w:rsid w:val="54D034D2"/>
    <w:rsid w:val="54D23CD1"/>
    <w:rsid w:val="54D614CD"/>
    <w:rsid w:val="54DBA56B"/>
    <w:rsid w:val="54E0042F"/>
    <w:rsid w:val="54E21571"/>
    <w:rsid w:val="54E2379B"/>
    <w:rsid w:val="54E28E92"/>
    <w:rsid w:val="54E37E8B"/>
    <w:rsid w:val="54E3BE84"/>
    <w:rsid w:val="54E47A9A"/>
    <w:rsid w:val="54EFCF0C"/>
    <w:rsid w:val="54F02CAA"/>
    <w:rsid w:val="54F2E759"/>
    <w:rsid w:val="54F49C8D"/>
    <w:rsid w:val="54F6D166"/>
    <w:rsid w:val="54FBB3F4"/>
    <w:rsid w:val="55048A9C"/>
    <w:rsid w:val="5506A66B"/>
    <w:rsid w:val="5507E5DB"/>
    <w:rsid w:val="55093C4F"/>
    <w:rsid w:val="550CE347"/>
    <w:rsid w:val="550EE31D"/>
    <w:rsid w:val="55108765"/>
    <w:rsid w:val="5511F2BE"/>
    <w:rsid w:val="55153A46"/>
    <w:rsid w:val="5515BE1E"/>
    <w:rsid w:val="551687A8"/>
    <w:rsid w:val="55182ACB"/>
    <w:rsid w:val="551990B2"/>
    <w:rsid w:val="551A1E0C"/>
    <w:rsid w:val="551E09BF"/>
    <w:rsid w:val="5522383E"/>
    <w:rsid w:val="55239BCC"/>
    <w:rsid w:val="552A9D99"/>
    <w:rsid w:val="552C24DA"/>
    <w:rsid w:val="552D7284"/>
    <w:rsid w:val="552E1664"/>
    <w:rsid w:val="552E2EC8"/>
    <w:rsid w:val="55301615"/>
    <w:rsid w:val="553337D9"/>
    <w:rsid w:val="55344CE0"/>
    <w:rsid w:val="553E09E2"/>
    <w:rsid w:val="5541C48D"/>
    <w:rsid w:val="55444CE9"/>
    <w:rsid w:val="55493776"/>
    <w:rsid w:val="55493DAD"/>
    <w:rsid w:val="5552FB00"/>
    <w:rsid w:val="5553B522"/>
    <w:rsid w:val="555834F6"/>
    <w:rsid w:val="5558941D"/>
    <w:rsid w:val="5558D877"/>
    <w:rsid w:val="555A109F"/>
    <w:rsid w:val="555B02B0"/>
    <w:rsid w:val="555C112A"/>
    <w:rsid w:val="555C7865"/>
    <w:rsid w:val="555FDCCB"/>
    <w:rsid w:val="5562219B"/>
    <w:rsid w:val="5562B8BE"/>
    <w:rsid w:val="5569631F"/>
    <w:rsid w:val="556B7A53"/>
    <w:rsid w:val="556C9BB3"/>
    <w:rsid w:val="556F06CE"/>
    <w:rsid w:val="556FE392"/>
    <w:rsid w:val="55764125"/>
    <w:rsid w:val="557A95C3"/>
    <w:rsid w:val="557DBF04"/>
    <w:rsid w:val="5581E769"/>
    <w:rsid w:val="55862A3E"/>
    <w:rsid w:val="55865DB6"/>
    <w:rsid w:val="5586A042"/>
    <w:rsid w:val="5588AEFC"/>
    <w:rsid w:val="5588B456"/>
    <w:rsid w:val="55929517"/>
    <w:rsid w:val="55931EA2"/>
    <w:rsid w:val="55937CD9"/>
    <w:rsid w:val="55944DE4"/>
    <w:rsid w:val="559706D3"/>
    <w:rsid w:val="559C8E20"/>
    <w:rsid w:val="559E10F1"/>
    <w:rsid w:val="55A3DC6D"/>
    <w:rsid w:val="55A614A1"/>
    <w:rsid w:val="55A643F4"/>
    <w:rsid w:val="55A6F0EA"/>
    <w:rsid w:val="55A8A9CA"/>
    <w:rsid w:val="55AE7556"/>
    <w:rsid w:val="55AFB3A4"/>
    <w:rsid w:val="55B001FA"/>
    <w:rsid w:val="55BA61BA"/>
    <w:rsid w:val="55C21274"/>
    <w:rsid w:val="55C24E51"/>
    <w:rsid w:val="55C2ACEA"/>
    <w:rsid w:val="55C51AEB"/>
    <w:rsid w:val="55CC3837"/>
    <w:rsid w:val="55D0C28E"/>
    <w:rsid w:val="55D2ED94"/>
    <w:rsid w:val="55D31158"/>
    <w:rsid w:val="55D439C6"/>
    <w:rsid w:val="55D53E1A"/>
    <w:rsid w:val="55D62857"/>
    <w:rsid w:val="55D851EF"/>
    <w:rsid w:val="55D8DB6E"/>
    <w:rsid w:val="55D95AA9"/>
    <w:rsid w:val="55DAD3DB"/>
    <w:rsid w:val="55DB1B75"/>
    <w:rsid w:val="55DB419D"/>
    <w:rsid w:val="55E07808"/>
    <w:rsid w:val="55E07E89"/>
    <w:rsid w:val="55E0DA31"/>
    <w:rsid w:val="55E776E3"/>
    <w:rsid w:val="55EE292D"/>
    <w:rsid w:val="55F19E73"/>
    <w:rsid w:val="55F389B7"/>
    <w:rsid w:val="55F619AC"/>
    <w:rsid w:val="55F971DA"/>
    <w:rsid w:val="55FC05B7"/>
    <w:rsid w:val="55FE0C09"/>
    <w:rsid w:val="55FF52E3"/>
    <w:rsid w:val="5602BBF2"/>
    <w:rsid w:val="5604F234"/>
    <w:rsid w:val="5606CEA8"/>
    <w:rsid w:val="56073F22"/>
    <w:rsid w:val="5607D93A"/>
    <w:rsid w:val="5608E5BB"/>
    <w:rsid w:val="56093DF7"/>
    <w:rsid w:val="56095DC3"/>
    <w:rsid w:val="560A1CC5"/>
    <w:rsid w:val="56170123"/>
    <w:rsid w:val="5617488D"/>
    <w:rsid w:val="5619A641"/>
    <w:rsid w:val="561C58AB"/>
    <w:rsid w:val="561DC90C"/>
    <w:rsid w:val="562089AD"/>
    <w:rsid w:val="562325A6"/>
    <w:rsid w:val="562B353D"/>
    <w:rsid w:val="562F7313"/>
    <w:rsid w:val="562FC3E9"/>
    <w:rsid w:val="563023E7"/>
    <w:rsid w:val="56356977"/>
    <w:rsid w:val="56394926"/>
    <w:rsid w:val="5639A80D"/>
    <w:rsid w:val="5642232C"/>
    <w:rsid w:val="564A1770"/>
    <w:rsid w:val="564BC36A"/>
    <w:rsid w:val="564CF0CC"/>
    <w:rsid w:val="564EBA3C"/>
    <w:rsid w:val="565102A3"/>
    <w:rsid w:val="56545C2C"/>
    <w:rsid w:val="565763A6"/>
    <w:rsid w:val="565D09B2"/>
    <w:rsid w:val="565E25E8"/>
    <w:rsid w:val="565FBB61"/>
    <w:rsid w:val="5665D243"/>
    <w:rsid w:val="5667A337"/>
    <w:rsid w:val="566BEB06"/>
    <w:rsid w:val="5673C728"/>
    <w:rsid w:val="56785099"/>
    <w:rsid w:val="567D8542"/>
    <w:rsid w:val="567DA95C"/>
    <w:rsid w:val="5683CB90"/>
    <w:rsid w:val="56850589"/>
    <w:rsid w:val="5686522C"/>
    <w:rsid w:val="5689C2AB"/>
    <w:rsid w:val="568A4DEE"/>
    <w:rsid w:val="568B636A"/>
    <w:rsid w:val="568F74D7"/>
    <w:rsid w:val="5695639A"/>
    <w:rsid w:val="5697A50D"/>
    <w:rsid w:val="5697A744"/>
    <w:rsid w:val="5697DF27"/>
    <w:rsid w:val="56983AA4"/>
    <w:rsid w:val="5699B3B5"/>
    <w:rsid w:val="569CEC7C"/>
    <w:rsid w:val="56A25279"/>
    <w:rsid w:val="56A5FCDD"/>
    <w:rsid w:val="56A74F4B"/>
    <w:rsid w:val="56A7B4FA"/>
    <w:rsid w:val="56ACB335"/>
    <w:rsid w:val="56BA5ACC"/>
    <w:rsid w:val="56BBB845"/>
    <w:rsid w:val="56BC33C5"/>
    <w:rsid w:val="56BF1F85"/>
    <w:rsid w:val="56C05AB8"/>
    <w:rsid w:val="56C1A220"/>
    <w:rsid w:val="56C1E16A"/>
    <w:rsid w:val="56C6A495"/>
    <w:rsid w:val="56C75514"/>
    <w:rsid w:val="56CB0EB9"/>
    <w:rsid w:val="56CF999D"/>
    <w:rsid w:val="56D982A1"/>
    <w:rsid w:val="56D9A26A"/>
    <w:rsid w:val="56DF5A65"/>
    <w:rsid w:val="56E8D685"/>
    <w:rsid w:val="56E97661"/>
    <w:rsid w:val="56EB8E43"/>
    <w:rsid w:val="56F119AF"/>
    <w:rsid w:val="56F2B985"/>
    <w:rsid w:val="56F2EEF1"/>
    <w:rsid w:val="56F64233"/>
    <w:rsid w:val="56F7CBDC"/>
    <w:rsid w:val="56F8C24F"/>
    <w:rsid w:val="56FA729E"/>
    <w:rsid w:val="56FAD865"/>
    <w:rsid w:val="56FC3D22"/>
    <w:rsid w:val="56FED1B4"/>
    <w:rsid w:val="57012766"/>
    <w:rsid w:val="570325CE"/>
    <w:rsid w:val="5705203E"/>
    <w:rsid w:val="57095CA8"/>
    <w:rsid w:val="5709BE77"/>
    <w:rsid w:val="570B1628"/>
    <w:rsid w:val="570C4FE1"/>
    <w:rsid w:val="570DE95B"/>
    <w:rsid w:val="570E009B"/>
    <w:rsid w:val="570E01D0"/>
    <w:rsid w:val="570ED270"/>
    <w:rsid w:val="570FD423"/>
    <w:rsid w:val="57139EB4"/>
    <w:rsid w:val="57149873"/>
    <w:rsid w:val="5715AEF2"/>
    <w:rsid w:val="571CBA8D"/>
    <w:rsid w:val="571F9491"/>
    <w:rsid w:val="572131C5"/>
    <w:rsid w:val="57226D32"/>
    <w:rsid w:val="572801A8"/>
    <w:rsid w:val="572DE5B3"/>
    <w:rsid w:val="572F512B"/>
    <w:rsid w:val="573083CB"/>
    <w:rsid w:val="57324A76"/>
    <w:rsid w:val="57349A0B"/>
    <w:rsid w:val="57351BDE"/>
    <w:rsid w:val="57362523"/>
    <w:rsid w:val="57369D03"/>
    <w:rsid w:val="5736D6A4"/>
    <w:rsid w:val="5738A7A9"/>
    <w:rsid w:val="573B2D86"/>
    <w:rsid w:val="573C135A"/>
    <w:rsid w:val="573C88D3"/>
    <w:rsid w:val="573CA4E7"/>
    <w:rsid w:val="573FEDE7"/>
    <w:rsid w:val="57417DDB"/>
    <w:rsid w:val="57424C89"/>
    <w:rsid w:val="5742B873"/>
    <w:rsid w:val="5742D062"/>
    <w:rsid w:val="5747FEA2"/>
    <w:rsid w:val="5750DD5D"/>
    <w:rsid w:val="575328C7"/>
    <w:rsid w:val="57548DD1"/>
    <w:rsid w:val="5754D7C9"/>
    <w:rsid w:val="57567686"/>
    <w:rsid w:val="5758CF63"/>
    <w:rsid w:val="5758DFF8"/>
    <w:rsid w:val="575F5B84"/>
    <w:rsid w:val="5760D626"/>
    <w:rsid w:val="57622A89"/>
    <w:rsid w:val="57632AC7"/>
    <w:rsid w:val="57684C87"/>
    <w:rsid w:val="57692259"/>
    <w:rsid w:val="576A3F07"/>
    <w:rsid w:val="576D83D7"/>
    <w:rsid w:val="57733C9D"/>
    <w:rsid w:val="577418D2"/>
    <w:rsid w:val="577452C0"/>
    <w:rsid w:val="577466A7"/>
    <w:rsid w:val="577A1609"/>
    <w:rsid w:val="577A415E"/>
    <w:rsid w:val="577A8771"/>
    <w:rsid w:val="57814C80"/>
    <w:rsid w:val="57820006"/>
    <w:rsid w:val="5782265A"/>
    <w:rsid w:val="578310B8"/>
    <w:rsid w:val="57842C8E"/>
    <w:rsid w:val="57859890"/>
    <w:rsid w:val="5788C538"/>
    <w:rsid w:val="578BA863"/>
    <w:rsid w:val="5790F036"/>
    <w:rsid w:val="57921A8F"/>
    <w:rsid w:val="57978C1B"/>
    <w:rsid w:val="57994828"/>
    <w:rsid w:val="579D7326"/>
    <w:rsid w:val="57A00EC6"/>
    <w:rsid w:val="57A0101A"/>
    <w:rsid w:val="57A328CE"/>
    <w:rsid w:val="57A4B8AB"/>
    <w:rsid w:val="57A652EB"/>
    <w:rsid w:val="57A8C7BE"/>
    <w:rsid w:val="57AA33B7"/>
    <w:rsid w:val="57AD9346"/>
    <w:rsid w:val="57AEDCDA"/>
    <w:rsid w:val="57B03686"/>
    <w:rsid w:val="57B1CB9C"/>
    <w:rsid w:val="57B278BC"/>
    <w:rsid w:val="57B93145"/>
    <w:rsid w:val="57B9A26E"/>
    <w:rsid w:val="57BA9F95"/>
    <w:rsid w:val="57BB66E7"/>
    <w:rsid w:val="57BD784B"/>
    <w:rsid w:val="57BE5CA5"/>
    <w:rsid w:val="57C0ECF6"/>
    <w:rsid w:val="57C28BF6"/>
    <w:rsid w:val="57CADBE9"/>
    <w:rsid w:val="57CEC788"/>
    <w:rsid w:val="57D0C790"/>
    <w:rsid w:val="57D1E858"/>
    <w:rsid w:val="57D2DCF4"/>
    <w:rsid w:val="57D50AD8"/>
    <w:rsid w:val="57D863BA"/>
    <w:rsid w:val="57D9E6AE"/>
    <w:rsid w:val="57DDC7C5"/>
    <w:rsid w:val="57E4D585"/>
    <w:rsid w:val="57E5D8A1"/>
    <w:rsid w:val="57E67491"/>
    <w:rsid w:val="57E67E36"/>
    <w:rsid w:val="57E71DF5"/>
    <w:rsid w:val="57E9B568"/>
    <w:rsid w:val="57EAE024"/>
    <w:rsid w:val="57EAEB20"/>
    <w:rsid w:val="57EB5000"/>
    <w:rsid w:val="57F477D3"/>
    <w:rsid w:val="57FD8E4C"/>
    <w:rsid w:val="5801430F"/>
    <w:rsid w:val="580312F3"/>
    <w:rsid w:val="5803144A"/>
    <w:rsid w:val="58083B0B"/>
    <w:rsid w:val="5808CF04"/>
    <w:rsid w:val="580C429F"/>
    <w:rsid w:val="580D0129"/>
    <w:rsid w:val="580FAF7D"/>
    <w:rsid w:val="5810847E"/>
    <w:rsid w:val="5811EF42"/>
    <w:rsid w:val="5812498D"/>
    <w:rsid w:val="5813FB79"/>
    <w:rsid w:val="581B4C9C"/>
    <w:rsid w:val="581CFF5B"/>
    <w:rsid w:val="581E3475"/>
    <w:rsid w:val="5820CA3E"/>
    <w:rsid w:val="5822118D"/>
    <w:rsid w:val="58264C2D"/>
    <w:rsid w:val="58272AF7"/>
    <w:rsid w:val="5829D996"/>
    <w:rsid w:val="582A29BB"/>
    <w:rsid w:val="582BBD0A"/>
    <w:rsid w:val="582D6FA6"/>
    <w:rsid w:val="582DF32D"/>
    <w:rsid w:val="5831E4FC"/>
    <w:rsid w:val="58335465"/>
    <w:rsid w:val="583555B1"/>
    <w:rsid w:val="5840848D"/>
    <w:rsid w:val="5840D0D7"/>
    <w:rsid w:val="5846DA7F"/>
    <w:rsid w:val="58475672"/>
    <w:rsid w:val="58479FFF"/>
    <w:rsid w:val="58483299"/>
    <w:rsid w:val="584E2EA1"/>
    <w:rsid w:val="584E998B"/>
    <w:rsid w:val="584F5838"/>
    <w:rsid w:val="585278C6"/>
    <w:rsid w:val="5853161D"/>
    <w:rsid w:val="5857979C"/>
    <w:rsid w:val="58591F32"/>
    <w:rsid w:val="5859B709"/>
    <w:rsid w:val="585C2DB2"/>
    <w:rsid w:val="585D8883"/>
    <w:rsid w:val="585D8DC7"/>
    <w:rsid w:val="5866A753"/>
    <w:rsid w:val="5874C0E4"/>
    <w:rsid w:val="58770844"/>
    <w:rsid w:val="5877717A"/>
    <w:rsid w:val="587A22F2"/>
    <w:rsid w:val="587B60D6"/>
    <w:rsid w:val="587D7192"/>
    <w:rsid w:val="587D806E"/>
    <w:rsid w:val="587FFBF2"/>
    <w:rsid w:val="588405B6"/>
    <w:rsid w:val="58842583"/>
    <w:rsid w:val="588698E4"/>
    <w:rsid w:val="588B13D2"/>
    <w:rsid w:val="588BAB57"/>
    <w:rsid w:val="58942A4D"/>
    <w:rsid w:val="589540A0"/>
    <w:rsid w:val="5897E65E"/>
    <w:rsid w:val="5897EB7A"/>
    <w:rsid w:val="589AEDD5"/>
    <w:rsid w:val="589F9085"/>
    <w:rsid w:val="58A36757"/>
    <w:rsid w:val="58A5224B"/>
    <w:rsid w:val="58A8455A"/>
    <w:rsid w:val="58A909D6"/>
    <w:rsid w:val="58A97CBD"/>
    <w:rsid w:val="58AC9C57"/>
    <w:rsid w:val="58B1F1D6"/>
    <w:rsid w:val="58B530EE"/>
    <w:rsid w:val="58B63C20"/>
    <w:rsid w:val="58BAB74A"/>
    <w:rsid w:val="58BDC470"/>
    <w:rsid w:val="58C0C974"/>
    <w:rsid w:val="58C6152F"/>
    <w:rsid w:val="58CCDCF8"/>
    <w:rsid w:val="58D00D67"/>
    <w:rsid w:val="58D064AD"/>
    <w:rsid w:val="58D3C559"/>
    <w:rsid w:val="58D7ABF2"/>
    <w:rsid w:val="58DA844E"/>
    <w:rsid w:val="58DC68FF"/>
    <w:rsid w:val="58DD00D6"/>
    <w:rsid w:val="58DEC550"/>
    <w:rsid w:val="58E106D3"/>
    <w:rsid w:val="58E3EA86"/>
    <w:rsid w:val="58E5F65B"/>
    <w:rsid w:val="58EAEFC6"/>
    <w:rsid w:val="58EEBC26"/>
    <w:rsid w:val="58F10F28"/>
    <w:rsid w:val="58F193ED"/>
    <w:rsid w:val="58F2117C"/>
    <w:rsid w:val="58F59385"/>
    <w:rsid w:val="58F5D4EB"/>
    <w:rsid w:val="58F6D0B6"/>
    <w:rsid w:val="58FB73F9"/>
    <w:rsid w:val="58FBF727"/>
    <w:rsid w:val="58FC7DE8"/>
    <w:rsid w:val="58FCE8C9"/>
    <w:rsid w:val="58FDBE16"/>
    <w:rsid w:val="58FDF0E2"/>
    <w:rsid w:val="59022268"/>
    <w:rsid w:val="590AFB42"/>
    <w:rsid w:val="590B6929"/>
    <w:rsid w:val="590E2E42"/>
    <w:rsid w:val="590F8B97"/>
    <w:rsid w:val="59105D71"/>
    <w:rsid w:val="5910A82C"/>
    <w:rsid w:val="59119720"/>
    <w:rsid w:val="5915715D"/>
    <w:rsid w:val="591DCB11"/>
    <w:rsid w:val="591E1E99"/>
    <w:rsid w:val="5921552B"/>
    <w:rsid w:val="592610B3"/>
    <w:rsid w:val="592827B6"/>
    <w:rsid w:val="59287943"/>
    <w:rsid w:val="59295DFD"/>
    <w:rsid w:val="5929B85B"/>
    <w:rsid w:val="5932D7FF"/>
    <w:rsid w:val="5936921D"/>
    <w:rsid w:val="594121BA"/>
    <w:rsid w:val="59436460"/>
    <w:rsid w:val="5943B579"/>
    <w:rsid w:val="59460248"/>
    <w:rsid w:val="59478A1C"/>
    <w:rsid w:val="5947BBF1"/>
    <w:rsid w:val="5948CB09"/>
    <w:rsid w:val="594A3F4C"/>
    <w:rsid w:val="594CBCE7"/>
    <w:rsid w:val="5951768F"/>
    <w:rsid w:val="59544C43"/>
    <w:rsid w:val="59549AA1"/>
    <w:rsid w:val="5954B826"/>
    <w:rsid w:val="595576F5"/>
    <w:rsid w:val="5957708D"/>
    <w:rsid w:val="5957FCF8"/>
    <w:rsid w:val="595870E5"/>
    <w:rsid w:val="595DEC81"/>
    <w:rsid w:val="59643758"/>
    <w:rsid w:val="596781AE"/>
    <w:rsid w:val="596D5B59"/>
    <w:rsid w:val="596E6C30"/>
    <w:rsid w:val="596EC614"/>
    <w:rsid w:val="59726F74"/>
    <w:rsid w:val="5973E611"/>
    <w:rsid w:val="5977FAA6"/>
    <w:rsid w:val="5979D0A5"/>
    <w:rsid w:val="597E2F53"/>
    <w:rsid w:val="597E5C57"/>
    <w:rsid w:val="59802B24"/>
    <w:rsid w:val="59806F78"/>
    <w:rsid w:val="598126AC"/>
    <w:rsid w:val="5983B612"/>
    <w:rsid w:val="5986FFBB"/>
    <w:rsid w:val="5989D885"/>
    <w:rsid w:val="598A7155"/>
    <w:rsid w:val="598BD641"/>
    <w:rsid w:val="5991DB20"/>
    <w:rsid w:val="59934080"/>
    <w:rsid w:val="5996E671"/>
    <w:rsid w:val="59983128"/>
    <w:rsid w:val="5999717C"/>
    <w:rsid w:val="599AC884"/>
    <w:rsid w:val="599CEB59"/>
    <w:rsid w:val="599D4484"/>
    <w:rsid w:val="599FB97D"/>
    <w:rsid w:val="59A27439"/>
    <w:rsid w:val="59A52626"/>
    <w:rsid w:val="59A69BBA"/>
    <w:rsid w:val="59A8862F"/>
    <w:rsid w:val="59A9048E"/>
    <w:rsid w:val="59AD9E43"/>
    <w:rsid w:val="59B20040"/>
    <w:rsid w:val="59B536BF"/>
    <w:rsid w:val="59B6889D"/>
    <w:rsid w:val="59B9C459"/>
    <w:rsid w:val="59BB2108"/>
    <w:rsid w:val="59BB257E"/>
    <w:rsid w:val="59BBFA04"/>
    <w:rsid w:val="59BF0272"/>
    <w:rsid w:val="59C0594A"/>
    <w:rsid w:val="59C57C0E"/>
    <w:rsid w:val="59CB5AE8"/>
    <w:rsid w:val="59CE5866"/>
    <w:rsid w:val="59D03D82"/>
    <w:rsid w:val="59D24156"/>
    <w:rsid w:val="59D4EB5B"/>
    <w:rsid w:val="59D737D1"/>
    <w:rsid w:val="59DBCF0E"/>
    <w:rsid w:val="59DC4B11"/>
    <w:rsid w:val="59DD1735"/>
    <w:rsid w:val="59E157B6"/>
    <w:rsid w:val="59E887B4"/>
    <w:rsid w:val="59EDA528"/>
    <w:rsid w:val="59EDF0A3"/>
    <w:rsid w:val="59F10E45"/>
    <w:rsid w:val="59F82BF6"/>
    <w:rsid w:val="59F989D2"/>
    <w:rsid w:val="59FB9CB4"/>
    <w:rsid w:val="59FF8621"/>
    <w:rsid w:val="5A05264E"/>
    <w:rsid w:val="5A060DE0"/>
    <w:rsid w:val="5A0C5DB4"/>
    <w:rsid w:val="5A13AD67"/>
    <w:rsid w:val="5A16AB32"/>
    <w:rsid w:val="5A175403"/>
    <w:rsid w:val="5A1DF396"/>
    <w:rsid w:val="5A200F82"/>
    <w:rsid w:val="5A20A30C"/>
    <w:rsid w:val="5A21EAFA"/>
    <w:rsid w:val="5A23912B"/>
    <w:rsid w:val="5A23C214"/>
    <w:rsid w:val="5A26B0E0"/>
    <w:rsid w:val="5A2BFEEE"/>
    <w:rsid w:val="5A2D42B3"/>
    <w:rsid w:val="5A2FE0D1"/>
    <w:rsid w:val="5A35E119"/>
    <w:rsid w:val="5A36586D"/>
    <w:rsid w:val="5A389770"/>
    <w:rsid w:val="5A4613FE"/>
    <w:rsid w:val="5A4678A0"/>
    <w:rsid w:val="5A49C1E6"/>
    <w:rsid w:val="5A4A01E5"/>
    <w:rsid w:val="5A4A2A52"/>
    <w:rsid w:val="5A4AE5B9"/>
    <w:rsid w:val="5A50AA24"/>
    <w:rsid w:val="5A515574"/>
    <w:rsid w:val="5A52B1DC"/>
    <w:rsid w:val="5A53B0E9"/>
    <w:rsid w:val="5A54DA9B"/>
    <w:rsid w:val="5A5D3B64"/>
    <w:rsid w:val="5A609E72"/>
    <w:rsid w:val="5A62E0F2"/>
    <w:rsid w:val="5A664314"/>
    <w:rsid w:val="5A69337F"/>
    <w:rsid w:val="5A749B42"/>
    <w:rsid w:val="5A75676A"/>
    <w:rsid w:val="5A777ED3"/>
    <w:rsid w:val="5A78116C"/>
    <w:rsid w:val="5A78F65A"/>
    <w:rsid w:val="5A7D4348"/>
    <w:rsid w:val="5A7DFB35"/>
    <w:rsid w:val="5A7F755B"/>
    <w:rsid w:val="5A834D4C"/>
    <w:rsid w:val="5A85CE36"/>
    <w:rsid w:val="5A861A61"/>
    <w:rsid w:val="5A871241"/>
    <w:rsid w:val="5A891420"/>
    <w:rsid w:val="5A8E6028"/>
    <w:rsid w:val="5A9420FC"/>
    <w:rsid w:val="5A94C61E"/>
    <w:rsid w:val="5A955EA8"/>
    <w:rsid w:val="5A970424"/>
    <w:rsid w:val="5A97D5D9"/>
    <w:rsid w:val="5A984CD0"/>
    <w:rsid w:val="5A9BC065"/>
    <w:rsid w:val="5A9FC8FE"/>
    <w:rsid w:val="5AA593AA"/>
    <w:rsid w:val="5AA89612"/>
    <w:rsid w:val="5AAAEED4"/>
    <w:rsid w:val="5AADFAC3"/>
    <w:rsid w:val="5AB8E98A"/>
    <w:rsid w:val="5ABC14D0"/>
    <w:rsid w:val="5ABE361E"/>
    <w:rsid w:val="5AC7A7C4"/>
    <w:rsid w:val="5AC81290"/>
    <w:rsid w:val="5AC8DEBB"/>
    <w:rsid w:val="5ACE9E20"/>
    <w:rsid w:val="5AD14817"/>
    <w:rsid w:val="5AD1D183"/>
    <w:rsid w:val="5AD8487D"/>
    <w:rsid w:val="5AE21674"/>
    <w:rsid w:val="5AE65C81"/>
    <w:rsid w:val="5AE8CE43"/>
    <w:rsid w:val="5AE8DA06"/>
    <w:rsid w:val="5AEA560E"/>
    <w:rsid w:val="5AEB2016"/>
    <w:rsid w:val="5AEC37FF"/>
    <w:rsid w:val="5AEE35D1"/>
    <w:rsid w:val="5AF04F16"/>
    <w:rsid w:val="5AF23D82"/>
    <w:rsid w:val="5AF28FB9"/>
    <w:rsid w:val="5AF4166E"/>
    <w:rsid w:val="5AF610AC"/>
    <w:rsid w:val="5AF9FCBA"/>
    <w:rsid w:val="5AFEC8DC"/>
    <w:rsid w:val="5AFEEAB6"/>
    <w:rsid w:val="5AFF9B5A"/>
    <w:rsid w:val="5B020E2E"/>
    <w:rsid w:val="5B02F31C"/>
    <w:rsid w:val="5B06B311"/>
    <w:rsid w:val="5B06DDB6"/>
    <w:rsid w:val="5B070A30"/>
    <w:rsid w:val="5B092734"/>
    <w:rsid w:val="5B0A2CEC"/>
    <w:rsid w:val="5B0C0D84"/>
    <w:rsid w:val="5B0EF27A"/>
    <w:rsid w:val="5B115ADF"/>
    <w:rsid w:val="5B117F5A"/>
    <w:rsid w:val="5B1744E3"/>
    <w:rsid w:val="5B187267"/>
    <w:rsid w:val="5B19DDA9"/>
    <w:rsid w:val="5B1CD7EC"/>
    <w:rsid w:val="5B1DA1CE"/>
    <w:rsid w:val="5B20949D"/>
    <w:rsid w:val="5B218C8A"/>
    <w:rsid w:val="5B21D555"/>
    <w:rsid w:val="5B27636A"/>
    <w:rsid w:val="5B28CFEF"/>
    <w:rsid w:val="5B2B279C"/>
    <w:rsid w:val="5B2F9068"/>
    <w:rsid w:val="5B31E46F"/>
    <w:rsid w:val="5B37584F"/>
    <w:rsid w:val="5B386AE3"/>
    <w:rsid w:val="5B3CEC43"/>
    <w:rsid w:val="5B420E05"/>
    <w:rsid w:val="5B44A8C9"/>
    <w:rsid w:val="5B460318"/>
    <w:rsid w:val="5B4816F4"/>
    <w:rsid w:val="5B48424C"/>
    <w:rsid w:val="5B4A117B"/>
    <w:rsid w:val="5B4A7743"/>
    <w:rsid w:val="5B525CDA"/>
    <w:rsid w:val="5B532A80"/>
    <w:rsid w:val="5B539764"/>
    <w:rsid w:val="5B566307"/>
    <w:rsid w:val="5B585BD1"/>
    <w:rsid w:val="5B5EDE73"/>
    <w:rsid w:val="5B624452"/>
    <w:rsid w:val="5B6785BE"/>
    <w:rsid w:val="5B68ECA3"/>
    <w:rsid w:val="5B6B2BDE"/>
    <w:rsid w:val="5B6B4D38"/>
    <w:rsid w:val="5B6BC20C"/>
    <w:rsid w:val="5B7072D6"/>
    <w:rsid w:val="5B7A8CD2"/>
    <w:rsid w:val="5B7B0712"/>
    <w:rsid w:val="5B7BCBC9"/>
    <w:rsid w:val="5B7FB5AF"/>
    <w:rsid w:val="5B859867"/>
    <w:rsid w:val="5B8BB727"/>
    <w:rsid w:val="5B8D21C1"/>
    <w:rsid w:val="5B8EE50D"/>
    <w:rsid w:val="5B932AF3"/>
    <w:rsid w:val="5B943F26"/>
    <w:rsid w:val="5B99177E"/>
    <w:rsid w:val="5B9E8746"/>
    <w:rsid w:val="5BA48A2C"/>
    <w:rsid w:val="5BACC753"/>
    <w:rsid w:val="5BAE687B"/>
    <w:rsid w:val="5BB0561A"/>
    <w:rsid w:val="5BB0F06F"/>
    <w:rsid w:val="5BB3ED4A"/>
    <w:rsid w:val="5BB6C2C7"/>
    <w:rsid w:val="5BBAA8E5"/>
    <w:rsid w:val="5BBBC1C0"/>
    <w:rsid w:val="5BBC3346"/>
    <w:rsid w:val="5BBE86CE"/>
    <w:rsid w:val="5BC1537B"/>
    <w:rsid w:val="5BC37FA4"/>
    <w:rsid w:val="5BCE62F3"/>
    <w:rsid w:val="5BD09D72"/>
    <w:rsid w:val="5BD67697"/>
    <w:rsid w:val="5BD729B8"/>
    <w:rsid w:val="5BD92C4F"/>
    <w:rsid w:val="5BE8AC4C"/>
    <w:rsid w:val="5BEA7FFF"/>
    <w:rsid w:val="5BEAA70C"/>
    <w:rsid w:val="5BEB3993"/>
    <w:rsid w:val="5BEB69C7"/>
    <w:rsid w:val="5BED5EC4"/>
    <w:rsid w:val="5BEED5CA"/>
    <w:rsid w:val="5BEF96F8"/>
    <w:rsid w:val="5BF1AD8D"/>
    <w:rsid w:val="5BF229A4"/>
    <w:rsid w:val="5BF2FEB6"/>
    <w:rsid w:val="5BF332AE"/>
    <w:rsid w:val="5BF5844C"/>
    <w:rsid w:val="5BF7728A"/>
    <w:rsid w:val="5BFA0489"/>
    <w:rsid w:val="5C00F526"/>
    <w:rsid w:val="5C015535"/>
    <w:rsid w:val="5C034BA9"/>
    <w:rsid w:val="5C04F1ED"/>
    <w:rsid w:val="5C054D3C"/>
    <w:rsid w:val="5C0604DF"/>
    <w:rsid w:val="5C064CEE"/>
    <w:rsid w:val="5C06DCF8"/>
    <w:rsid w:val="5C07094C"/>
    <w:rsid w:val="5C080F8B"/>
    <w:rsid w:val="5C096526"/>
    <w:rsid w:val="5C09817C"/>
    <w:rsid w:val="5C09BE39"/>
    <w:rsid w:val="5C0EEC64"/>
    <w:rsid w:val="5C11C6FC"/>
    <w:rsid w:val="5C15B655"/>
    <w:rsid w:val="5C17110F"/>
    <w:rsid w:val="5C183F7B"/>
    <w:rsid w:val="5C1F3352"/>
    <w:rsid w:val="5C1F6188"/>
    <w:rsid w:val="5C23FC69"/>
    <w:rsid w:val="5C28C35F"/>
    <w:rsid w:val="5C317ADA"/>
    <w:rsid w:val="5C320E57"/>
    <w:rsid w:val="5C349416"/>
    <w:rsid w:val="5C36A977"/>
    <w:rsid w:val="5C3972B7"/>
    <w:rsid w:val="5C3C15B2"/>
    <w:rsid w:val="5C435F1D"/>
    <w:rsid w:val="5C4830F0"/>
    <w:rsid w:val="5C4B826F"/>
    <w:rsid w:val="5C4E1B78"/>
    <w:rsid w:val="5C5038D4"/>
    <w:rsid w:val="5C511FAF"/>
    <w:rsid w:val="5C545540"/>
    <w:rsid w:val="5C57E9AD"/>
    <w:rsid w:val="5C58A0B4"/>
    <w:rsid w:val="5C5905E1"/>
    <w:rsid w:val="5C5C0EE0"/>
    <w:rsid w:val="5C61F5FD"/>
    <w:rsid w:val="5C6347B7"/>
    <w:rsid w:val="5C647FFC"/>
    <w:rsid w:val="5C678320"/>
    <w:rsid w:val="5C6ABAFC"/>
    <w:rsid w:val="5C6B7460"/>
    <w:rsid w:val="5C6C2E6A"/>
    <w:rsid w:val="5C6DD736"/>
    <w:rsid w:val="5C71014D"/>
    <w:rsid w:val="5C7129B8"/>
    <w:rsid w:val="5C7409AE"/>
    <w:rsid w:val="5C7BF775"/>
    <w:rsid w:val="5C7E9151"/>
    <w:rsid w:val="5C7ECCB7"/>
    <w:rsid w:val="5C7FF256"/>
    <w:rsid w:val="5C80D84A"/>
    <w:rsid w:val="5C832346"/>
    <w:rsid w:val="5C88D0C0"/>
    <w:rsid w:val="5C8B1469"/>
    <w:rsid w:val="5C8C9993"/>
    <w:rsid w:val="5C8E530F"/>
    <w:rsid w:val="5C8F432F"/>
    <w:rsid w:val="5C939575"/>
    <w:rsid w:val="5C94ACFD"/>
    <w:rsid w:val="5C95F5E0"/>
    <w:rsid w:val="5C9B160A"/>
    <w:rsid w:val="5C9BCCA8"/>
    <w:rsid w:val="5C9E2D31"/>
    <w:rsid w:val="5C9F3446"/>
    <w:rsid w:val="5CA03B44"/>
    <w:rsid w:val="5CA1BC74"/>
    <w:rsid w:val="5CA539CA"/>
    <w:rsid w:val="5CA6F620"/>
    <w:rsid w:val="5CA749A7"/>
    <w:rsid w:val="5CABB644"/>
    <w:rsid w:val="5CAE9EA2"/>
    <w:rsid w:val="5CAE9F51"/>
    <w:rsid w:val="5CAEE4BF"/>
    <w:rsid w:val="5CB03EA5"/>
    <w:rsid w:val="5CB2463E"/>
    <w:rsid w:val="5CB366EA"/>
    <w:rsid w:val="5CB60B3D"/>
    <w:rsid w:val="5CB849EF"/>
    <w:rsid w:val="5CBC3488"/>
    <w:rsid w:val="5CC2E947"/>
    <w:rsid w:val="5CC42B60"/>
    <w:rsid w:val="5CCAA332"/>
    <w:rsid w:val="5CCB1462"/>
    <w:rsid w:val="5CCCAB23"/>
    <w:rsid w:val="5CD00FEE"/>
    <w:rsid w:val="5CD15513"/>
    <w:rsid w:val="5CD1DB52"/>
    <w:rsid w:val="5CD2CB01"/>
    <w:rsid w:val="5CD4507B"/>
    <w:rsid w:val="5CDC0A61"/>
    <w:rsid w:val="5CE341DF"/>
    <w:rsid w:val="5CEA52C8"/>
    <w:rsid w:val="5CEC14F9"/>
    <w:rsid w:val="5CEC302C"/>
    <w:rsid w:val="5CEC4AD3"/>
    <w:rsid w:val="5CED6BA6"/>
    <w:rsid w:val="5CF13578"/>
    <w:rsid w:val="5CF13633"/>
    <w:rsid w:val="5CF2D076"/>
    <w:rsid w:val="5CFEE1E3"/>
    <w:rsid w:val="5D052917"/>
    <w:rsid w:val="5D069C9F"/>
    <w:rsid w:val="5D078EE4"/>
    <w:rsid w:val="5D08D71F"/>
    <w:rsid w:val="5D0B1C59"/>
    <w:rsid w:val="5D105ECA"/>
    <w:rsid w:val="5D1AF011"/>
    <w:rsid w:val="5D1CC397"/>
    <w:rsid w:val="5D1E2BA4"/>
    <w:rsid w:val="5D20B174"/>
    <w:rsid w:val="5D22E5C8"/>
    <w:rsid w:val="5D23BB27"/>
    <w:rsid w:val="5D2B0B0B"/>
    <w:rsid w:val="5D3092E6"/>
    <w:rsid w:val="5D370FE9"/>
    <w:rsid w:val="5D3ABA83"/>
    <w:rsid w:val="5D3B80CA"/>
    <w:rsid w:val="5D4150CB"/>
    <w:rsid w:val="5D42097E"/>
    <w:rsid w:val="5D483A38"/>
    <w:rsid w:val="5D48D505"/>
    <w:rsid w:val="5D48FFA1"/>
    <w:rsid w:val="5D49026D"/>
    <w:rsid w:val="5D4CBC43"/>
    <w:rsid w:val="5D4E0259"/>
    <w:rsid w:val="5D4E6DFD"/>
    <w:rsid w:val="5D521063"/>
    <w:rsid w:val="5D529ADC"/>
    <w:rsid w:val="5D53EBEA"/>
    <w:rsid w:val="5D579167"/>
    <w:rsid w:val="5D583E78"/>
    <w:rsid w:val="5D5BA417"/>
    <w:rsid w:val="5D5DEC58"/>
    <w:rsid w:val="5D5E6CA2"/>
    <w:rsid w:val="5D647619"/>
    <w:rsid w:val="5D656425"/>
    <w:rsid w:val="5D65791B"/>
    <w:rsid w:val="5D6BF8AC"/>
    <w:rsid w:val="5D724247"/>
    <w:rsid w:val="5D761CC2"/>
    <w:rsid w:val="5D7696D6"/>
    <w:rsid w:val="5D76FB96"/>
    <w:rsid w:val="5D7FFE2B"/>
    <w:rsid w:val="5D836FBB"/>
    <w:rsid w:val="5D841C0F"/>
    <w:rsid w:val="5D864D98"/>
    <w:rsid w:val="5D88D2CE"/>
    <w:rsid w:val="5D8F127C"/>
    <w:rsid w:val="5D95E3C7"/>
    <w:rsid w:val="5D9D517D"/>
    <w:rsid w:val="5D9EAB47"/>
    <w:rsid w:val="5DA29889"/>
    <w:rsid w:val="5DA7D276"/>
    <w:rsid w:val="5DAB2611"/>
    <w:rsid w:val="5DABFBB3"/>
    <w:rsid w:val="5DAF2AEA"/>
    <w:rsid w:val="5DB16B23"/>
    <w:rsid w:val="5DB7170B"/>
    <w:rsid w:val="5DBDE6E6"/>
    <w:rsid w:val="5DBEA1DD"/>
    <w:rsid w:val="5DBFE708"/>
    <w:rsid w:val="5DC0444B"/>
    <w:rsid w:val="5DC3FF4E"/>
    <w:rsid w:val="5DCC045B"/>
    <w:rsid w:val="5DCC75E5"/>
    <w:rsid w:val="5DCCF52A"/>
    <w:rsid w:val="5DCFBED2"/>
    <w:rsid w:val="5DD50C1B"/>
    <w:rsid w:val="5DD6E3A3"/>
    <w:rsid w:val="5DD7FB09"/>
    <w:rsid w:val="5DDA087F"/>
    <w:rsid w:val="5DE7D2A9"/>
    <w:rsid w:val="5DE88DA6"/>
    <w:rsid w:val="5DE96868"/>
    <w:rsid w:val="5DE9FE25"/>
    <w:rsid w:val="5DF0A08A"/>
    <w:rsid w:val="5DF1566B"/>
    <w:rsid w:val="5DF56D0C"/>
    <w:rsid w:val="5DF6338B"/>
    <w:rsid w:val="5DF64545"/>
    <w:rsid w:val="5DF8CECC"/>
    <w:rsid w:val="5DFA42EE"/>
    <w:rsid w:val="5DFAC3E1"/>
    <w:rsid w:val="5DFD55C7"/>
    <w:rsid w:val="5E0043C8"/>
    <w:rsid w:val="5E008C06"/>
    <w:rsid w:val="5E00E0AF"/>
    <w:rsid w:val="5E01148B"/>
    <w:rsid w:val="5E072E42"/>
    <w:rsid w:val="5E0F1005"/>
    <w:rsid w:val="5E0FE20F"/>
    <w:rsid w:val="5E11D176"/>
    <w:rsid w:val="5E1987F6"/>
    <w:rsid w:val="5E1AE9BF"/>
    <w:rsid w:val="5E1DF2A4"/>
    <w:rsid w:val="5E209592"/>
    <w:rsid w:val="5E20F964"/>
    <w:rsid w:val="5E230688"/>
    <w:rsid w:val="5E24E3FD"/>
    <w:rsid w:val="5E265ECF"/>
    <w:rsid w:val="5E26EC31"/>
    <w:rsid w:val="5E2BE508"/>
    <w:rsid w:val="5E2EB2B6"/>
    <w:rsid w:val="5E2F7B8C"/>
    <w:rsid w:val="5E3834E5"/>
    <w:rsid w:val="5E38D7B8"/>
    <w:rsid w:val="5E39B87B"/>
    <w:rsid w:val="5E3A45AE"/>
    <w:rsid w:val="5E3C1DBA"/>
    <w:rsid w:val="5E459A5F"/>
    <w:rsid w:val="5E47DE29"/>
    <w:rsid w:val="5E4AF4F0"/>
    <w:rsid w:val="5E4BAA50"/>
    <w:rsid w:val="5E4BDEA7"/>
    <w:rsid w:val="5E4DC991"/>
    <w:rsid w:val="5E518EF3"/>
    <w:rsid w:val="5E5511EC"/>
    <w:rsid w:val="5E5DE669"/>
    <w:rsid w:val="5E5E30A6"/>
    <w:rsid w:val="5E647B56"/>
    <w:rsid w:val="5E663B9D"/>
    <w:rsid w:val="5E6C37B4"/>
    <w:rsid w:val="5E6C65E9"/>
    <w:rsid w:val="5E6EACA4"/>
    <w:rsid w:val="5E6FEC49"/>
    <w:rsid w:val="5E71140C"/>
    <w:rsid w:val="5E776598"/>
    <w:rsid w:val="5E779355"/>
    <w:rsid w:val="5E7BB313"/>
    <w:rsid w:val="5E8090C8"/>
    <w:rsid w:val="5E854C3C"/>
    <w:rsid w:val="5E8570F8"/>
    <w:rsid w:val="5E8C0AC8"/>
    <w:rsid w:val="5E95A358"/>
    <w:rsid w:val="5E97144B"/>
    <w:rsid w:val="5E9738A8"/>
    <w:rsid w:val="5E9E1AD0"/>
    <w:rsid w:val="5EA4A9A4"/>
    <w:rsid w:val="5EA7CFE3"/>
    <w:rsid w:val="5EA8849F"/>
    <w:rsid w:val="5EAAE186"/>
    <w:rsid w:val="5EAD6D52"/>
    <w:rsid w:val="5EAF44F7"/>
    <w:rsid w:val="5EB0C7D5"/>
    <w:rsid w:val="5EB2A198"/>
    <w:rsid w:val="5EB2FFC0"/>
    <w:rsid w:val="5EB552C5"/>
    <w:rsid w:val="5EB6C4A4"/>
    <w:rsid w:val="5EBBDD33"/>
    <w:rsid w:val="5EBF6B53"/>
    <w:rsid w:val="5EC1F43E"/>
    <w:rsid w:val="5EC359A0"/>
    <w:rsid w:val="5EC6AF5B"/>
    <w:rsid w:val="5EC8028A"/>
    <w:rsid w:val="5ED07C7E"/>
    <w:rsid w:val="5ED7DA5E"/>
    <w:rsid w:val="5EDB3057"/>
    <w:rsid w:val="5EE0E3A6"/>
    <w:rsid w:val="5EE12A94"/>
    <w:rsid w:val="5EE15639"/>
    <w:rsid w:val="5EE251BD"/>
    <w:rsid w:val="5EE303A1"/>
    <w:rsid w:val="5EE3E066"/>
    <w:rsid w:val="5EE4C8A4"/>
    <w:rsid w:val="5EE6AF0D"/>
    <w:rsid w:val="5EE88899"/>
    <w:rsid w:val="5EEC0DA2"/>
    <w:rsid w:val="5EEC6C63"/>
    <w:rsid w:val="5EED66FD"/>
    <w:rsid w:val="5EEE0F2E"/>
    <w:rsid w:val="5EEF5490"/>
    <w:rsid w:val="5EEFA71E"/>
    <w:rsid w:val="5EF2E301"/>
    <w:rsid w:val="5EF5FF80"/>
    <w:rsid w:val="5EF64279"/>
    <w:rsid w:val="5EFC0AE1"/>
    <w:rsid w:val="5F00D1BF"/>
    <w:rsid w:val="5F0164EE"/>
    <w:rsid w:val="5F023C39"/>
    <w:rsid w:val="5F04CAA9"/>
    <w:rsid w:val="5F069D81"/>
    <w:rsid w:val="5F0DE313"/>
    <w:rsid w:val="5F0E8845"/>
    <w:rsid w:val="5F1810BE"/>
    <w:rsid w:val="5F1DC1DF"/>
    <w:rsid w:val="5F22A04F"/>
    <w:rsid w:val="5F256991"/>
    <w:rsid w:val="5F26BA25"/>
    <w:rsid w:val="5F2A7C5F"/>
    <w:rsid w:val="5F2ED83D"/>
    <w:rsid w:val="5F334579"/>
    <w:rsid w:val="5F35CAB9"/>
    <w:rsid w:val="5F369607"/>
    <w:rsid w:val="5F369FCB"/>
    <w:rsid w:val="5F37EA4E"/>
    <w:rsid w:val="5F3BB9F6"/>
    <w:rsid w:val="5F3CC730"/>
    <w:rsid w:val="5F3CDB9F"/>
    <w:rsid w:val="5F3F0438"/>
    <w:rsid w:val="5F42B506"/>
    <w:rsid w:val="5F463F55"/>
    <w:rsid w:val="5F4CEBE6"/>
    <w:rsid w:val="5F506944"/>
    <w:rsid w:val="5F50C6D2"/>
    <w:rsid w:val="5F50FB73"/>
    <w:rsid w:val="5F5256C0"/>
    <w:rsid w:val="5F53091A"/>
    <w:rsid w:val="5F55CAC1"/>
    <w:rsid w:val="5F5AA122"/>
    <w:rsid w:val="5F5D160A"/>
    <w:rsid w:val="5F611BA6"/>
    <w:rsid w:val="5F612339"/>
    <w:rsid w:val="5F65C1E5"/>
    <w:rsid w:val="5F6AF05F"/>
    <w:rsid w:val="5F6CCEFD"/>
    <w:rsid w:val="5F738729"/>
    <w:rsid w:val="5F78D032"/>
    <w:rsid w:val="5F7FC0EA"/>
    <w:rsid w:val="5F7FD7E0"/>
    <w:rsid w:val="5F7FFF33"/>
    <w:rsid w:val="5F8213BA"/>
    <w:rsid w:val="5F82CD37"/>
    <w:rsid w:val="5F832B99"/>
    <w:rsid w:val="5F8A3A21"/>
    <w:rsid w:val="5F8DC274"/>
    <w:rsid w:val="5F8E64D0"/>
    <w:rsid w:val="5F910487"/>
    <w:rsid w:val="5F92B28C"/>
    <w:rsid w:val="5F963F0B"/>
    <w:rsid w:val="5F9F9C60"/>
    <w:rsid w:val="5FA30015"/>
    <w:rsid w:val="5FA6FECF"/>
    <w:rsid w:val="5FAA5753"/>
    <w:rsid w:val="5FB1DC46"/>
    <w:rsid w:val="5FB211AD"/>
    <w:rsid w:val="5FB3DFEB"/>
    <w:rsid w:val="5FB58BFA"/>
    <w:rsid w:val="5FB696D5"/>
    <w:rsid w:val="5FBA8AD8"/>
    <w:rsid w:val="5FBAAD6A"/>
    <w:rsid w:val="5FBBADE0"/>
    <w:rsid w:val="5FBF9FC4"/>
    <w:rsid w:val="5FC17B19"/>
    <w:rsid w:val="5FC34777"/>
    <w:rsid w:val="5FC39B01"/>
    <w:rsid w:val="5FCB12A1"/>
    <w:rsid w:val="5FD07D1D"/>
    <w:rsid w:val="5FDB2DD1"/>
    <w:rsid w:val="5FE0569B"/>
    <w:rsid w:val="5FE24C18"/>
    <w:rsid w:val="5FE4C50D"/>
    <w:rsid w:val="5FEA62C4"/>
    <w:rsid w:val="5FEB299F"/>
    <w:rsid w:val="5FED1F14"/>
    <w:rsid w:val="5FEDB57A"/>
    <w:rsid w:val="5FEE7ADC"/>
    <w:rsid w:val="5FEFC951"/>
    <w:rsid w:val="5FF0C881"/>
    <w:rsid w:val="5FF2C057"/>
    <w:rsid w:val="5FF3FC3A"/>
    <w:rsid w:val="5FF46885"/>
    <w:rsid w:val="5FF4DF1D"/>
    <w:rsid w:val="5FF6366C"/>
    <w:rsid w:val="5FF80F3C"/>
    <w:rsid w:val="5FFA1792"/>
    <w:rsid w:val="5FFABFD3"/>
    <w:rsid w:val="5FFB0D48"/>
    <w:rsid w:val="5FFD0937"/>
    <w:rsid w:val="5FFFDD44"/>
    <w:rsid w:val="600434CA"/>
    <w:rsid w:val="600778A8"/>
    <w:rsid w:val="60084031"/>
    <w:rsid w:val="6011E225"/>
    <w:rsid w:val="60183A38"/>
    <w:rsid w:val="6019EA41"/>
    <w:rsid w:val="601B9945"/>
    <w:rsid w:val="601D3BD9"/>
    <w:rsid w:val="60243A79"/>
    <w:rsid w:val="60254D91"/>
    <w:rsid w:val="602891B6"/>
    <w:rsid w:val="602B80CC"/>
    <w:rsid w:val="602CA235"/>
    <w:rsid w:val="602D0270"/>
    <w:rsid w:val="602FC6B0"/>
    <w:rsid w:val="60315E6A"/>
    <w:rsid w:val="6033FD48"/>
    <w:rsid w:val="6039589C"/>
    <w:rsid w:val="603A245C"/>
    <w:rsid w:val="603B0F90"/>
    <w:rsid w:val="603B8B86"/>
    <w:rsid w:val="603FF893"/>
    <w:rsid w:val="6047F720"/>
    <w:rsid w:val="604A456F"/>
    <w:rsid w:val="604B1F09"/>
    <w:rsid w:val="604B5731"/>
    <w:rsid w:val="604F4BBC"/>
    <w:rsid w:val="60543707"/>
    <w:rsid w:val="6058C340"/>
    <w:rsid w:val="605967DD"/>
    <w:rsid w:val="605D761B"/>
    <w:rsid w:val="605E18A5"/>
    <w:rsid w:val="606225F3"/>
    <w:rsid w:val="60693CBC"/>
    <w:rsid w:val="60695856"/>
    <w:rsid w:val="606C6B5C"/>
    <w:rsid w:val="606E2A2A"/>
    <w:rsid w:val="606E91D2"/>
    <w:rsid w:val="60719DCB"/>
    <w:rsid w:val="60728A79"/>
    <w:rsid w:val="60788C4D"/>
    <w:rsid w:val="607BF216"/>
    <w:rsid w:val="607D834F"/>
    <w:rsid w:val="60840A3C"/>
    <w:rsid w:val="6086A7B2"/>
    <w:rsid w:val="60878715"/>
    <w:rsid w:val="60887626"/>
    <w:rsid w:val="608D42D3"/>
    <w:rsid w:val="608E0A73"/>
    <w:rsid w:val="609057E1"/>
    <w:rsid w:val="6090F1E6"/>
    <w:rsid w:val="609217DE"/>
    <w:rsid w:val="6094BC88"/>
    <w:rsid w:val="60961DF8"/>
    <w:rsid w:val="6096C3D6"/>
    <w:rsid w:val="609C0977"/>
    <w:rsid w:val="60AD0926"/>
    <w:rsid w:val="60AD1B15"/>
    <w:rsid w:val="60AF658B"/>
    <w:rsid w:val="60AFB70D"/>
    <w:rsid w:val="60B23501"/>
    <w:rsid w:val="60B922F6"/>
    <w:rsid w:val="60BBF2D9"/>
    <w:rsid w:val="60BC1917"/>
    <w:rsid w:val="60BD198F"/>
    <w:rsid w:val="60BE1160"/>
    <w:rsid w:val="60C12D94"/>
    <w:rsid w:val="60C18163"/>
    <w:rsid w:val="60C2233E"/>
    <w:rsid w:val="60C50E13"/>
    <w:rsid w:val="60C61A11"/>
    <w:rsid w:val="60CC465D"/>
    <w:rsid w:val="60CFB6AC"/>
    <w:rsid w:val="60D44BD3"/>
    <w:rsid w:val="60D52F96"/>
    <w:rsid w:val="60D58734"/>
    <w:rsid w:val="60DB2421"/>
    <w:rsid w:val="60DC3464"/>
    <w:rsid w:val="60DF43CF"/>
    <w:rsid w:val="60E2C0A0"/>
    <w:rsid w:val="60E7090E"/>
    <w:rsid w:val="60E8099D"/>
    <w:rsid w:val="60E9E03D"/>
    <w:rsid w:val="60F3148C"/>
    <w:rsid w:val="60F32D56"/>
    <w:rsid w:val="60F3BFE7"/>
    <w:rsid w:val="60F86CB7"/>
    <w:rsid w:val="60F89326"/>
    <w:rsid w:val="60FA75B3"/>
    <w:rsid w:val="60FAFF46"/>
    <w:rsid w:val="60FB3A5C"/>
    <w:rsid w:val="60FBE7EE"/>
    <w:rsid w:val="60FFD8BE"/>
    <w:rsid w:val="610070F8"/>
    <w:rsid w:val="61011DDF"/>
    <w:rsid w:val="610739C6"/>
    <w:rsid w:val="610A0CC4"/>
    <w:rsid w:val="610D766A"/>
    <w:rsid w:val="610E7CCE"/>
    <w:rsid w:val="6110C7DE"/>
    <w:rsid w:val="61124C77"/>
    <w:rsid w:val="6113B308"/>
    <w:rsid w:val="611E1843"/>
    <w:rsid w:val="6123BFF4"/>
    <w:rsid w:val="61241EEB"/>
    <w:rsid w:val="612694E3"/>
    <w:rsid w:val="61273480"/>
    <w:rsid w:val="612A03E3"/>
    <w:rsid w:val="612C6E68"/>
    <w:rsid w:val="612C7AC7"/>
    <w:rsid w:val="612CDFCA"/>
    <w:rsid w:val="612E1A02"/>
    <w:rsid w:val="6131DB18"/>
    <w:rsid w:val="613651DA"/>
    <w:rsid w:val="61394DC0"/>
    <w:rsid w:val="6143001B"/>
    <w:rsid w:val="6144BA03"/>
    <w:rsid w:val="6145E919"/>
    <w:rsid w:val="61478663"/>
    <w:rsid w:val="6148D0B7"/>
    <w:rsid w:val="6148E1B5"/>
    <w:rsid w:val="61492B22"/>
    <w:rsid w:val="614D46D0"/>
    <w:rsid w:val="61559542"/>
    <w:rsid w:val="615B5ED3"/>
    <w:rsid w:val="615EA04F"/>
    <w:rsid w:val="6160413B"/>
    <w:rsid w:val="6169A1A4"/>
    <w:rsid w:val="616CDF10"/>
    <w:rsid w:val="616E0A1C"/>
    <w:rsid w:val="61706EF7"/>
    <w:rsid w:val="6170D52C"/>
    <w:rsid w:val="61747736"/>
    <w:rsid w:val="61784034"/>
    <w:rsid w:val="6178543C"/>
    <w:rsid w:val="61798C96"/>
    <w:rsid w:val="61806620"/>
    <w:rsid w:val="6181C5EE"/>
    <w:rsid w:val="61834CCE"/>
    <w:rsid w:val="6184432C"/>
    <w:rsid w:val="6186CE74"/>
    <w:rsid w:val="618CB0B9"/>
    <w:rsid w:val="618E5F05"/>
    <w:rsid w:val="618F9D9B"/>
    <w:rsid w:val="6190E0D1"/>
    <w:rsid w:val="619110E6"/>
    <w:rsid w:val="619115C8"/>
    <w:rsid w:val="61924AB8"/>
    <w:rsid w:val="619D24CB"/>
    <w:rsid w:val="619E4A0A"/>
    <w:rsid w:val="619EB76A"/>
    <w:rsid w:val="61A58F6D"/>
    <w:rsid w:val="61AC7959"/>
    <w:rsid w:val="61ADC9B2"/>
    <w:rsid w:val="61AE0E92"/>
    <w:rsid w:val="61B1FD86"/>
    <w:rsid w:val="61B4AAEB"/>
    <w:rsid w:val="61C5A282"/>
    <w:rsid w:val="61C5FD7C"/>
    <w:rsid w:val="61C69A01"/>
    <w:rsid w:val="61C69EB5"/>
    <w:rsid w:val="61C6F494"/>
    <w:rsid w:val="61CBE3F3"/>
    <w:rsid w:val="61D3EBE4"/>
    <w:rsid w:val="61D559F1"/>
    <w:rsid w:val="61D6D3B0"/>
    <w:rsid w:val="61E06F49"/>
    <w:rsid w:val="61E0AC09"/>
    <w:rsid w:val="61E1D624"/>
    <w:rsid w:val="61E3EB8A"/>
    <w:rsid w:val="61E4C077"/>
    <w:rsid w:val="61E5274A"/>
    <w:rsid w:val="61EC3FE4"/>
    <w:rsid w:val="61EC88C9"/>
    <w:rsid w:val="61ED3ABD"/>
    <w:rsid w:val="61EE9EE2"/>
    <w:rsid w:val="61F8F35A"/>
    <w:rsid w:val="61F912B1"/>
    <w:rsid w:val="61FA5D0E"/>
    <w:rsid w:val="61FB4A8A"/>
    <w:rsid w:val="62018422"/>
    <w:rsid w:val="6208F95D"/>
    <w:rsid w:val="6209D1B6"/>
    <w:rsid w:val="6209EB20"/>
    <w:rsid w:val="620A5B5F"/>
    <w:rsid w:val="620C17CD"/>
    <w:rsid w:val="620D5BBD"/>
    <w:rsid w:val="620E0B68"/>
    <w:rsid w:val="62123C18"/>
    <w:rsid w:val="6213AF52"/>
    <w:rsid w:val="6213ECC3"/>
    <w:rsid w:val="621882CD"/>
    <w:rsid w:val="6223E502"/>
    <w:rsid w:val="622CF7E6"/>
    <w:rsid w:val="622D1B58"/>
    <w:rsid w:val="622E25A4"/>
    <w:rsid w:val="622E9CA5"/>
    <w:rsid w:val="62314828"/>
    <w:rsid w:val="6232C187"/>
    <w:rsid w:val="62340C00"/>
    <w:rsid w:val="623569C6"/>
    <w:rsid w:val="6235CDD7"/>
    <w:rsid w:val="6235F4D3"/>
    <w:rsid w:val="623737D0"/>
    <w:rsid w:val="62381DC0"/>
    <w:rsid w:val="623A51D4"/>
    <w:rsid w:val="623C7E79"/>
    <w:rsid w:val="6241E5E3"/>
    <w:rsid w:val="62426BD4"/>
    <w:rsid w:val="62480DF8"/>
    <w:rsid w:val="624A5C70"/>
    <w:rsid w:val="624D5C0F"/>
    <w:rsid w:val="624DFCBE"/>
    <w:rsid w:val="6251637D"/>
    <w:rsid w:val="625B4305"/>
    <w:rsid w:val="625B85D1"/>
    <w:rsid w:val="625EABD6"/>
    <w:rsid w:val="626003B7"/>
    <w:rsid w:val="62625E97"/>
    <w:rsid w:val="62628ADA"/>
    <w:rsid w:val="6265CFA4"/>
    <w:rsid w:val="62667DBD"/>
    <w:rsid w:val="62684308"/>
    <w:rsid w:val="6269936B"/>
    <w:rsid w:val="6269CE73"/>
    <w:rsid w:val="626B74CA"/>
    <w:rsid w:val="626CE23F"/>
    <w:rsid w:val="626DC59A"/>
    <w:rsid w:val="626F2EF6"/>
    <w:rsid w:val="62728CC6"/>
    <w:rsid w:val="6275FFF3"/>
    <w:rsid w:val="627A2709"/>
    <w:rsid w:val="627C37C0"/>
    <w:rsid w:val="6280F591"/>
    <w:rsid w:val="6288D325"/>
    <w:rsid w:val="628B7AFF"/>
    <w:rsid w:val="6291DDA2"/>
    <w:rsid w:val="629AD6A1"/>
    <w:rsid w:val="62A09839"/>
    <w:rsid w:val="62A14310"/>
    <w:rsid w:val="62A2FBB3"/>
    <w:rsid w:val="62A762D3"/>
    <w:rsid w:val="62A9DF5A"/>
    <w:rsid w:val="62AC8729"/>
    <w:rsid w:val="62AF50B4"/>
    <w:rsid w:val="62B1762E"/>
    <w:rsid w:val="62B1DD85"/>
    <w:rsid w:val="62B52220"/>
    <w:rsid w:val="62B917F5"/>
    <w:rsid w:val="62BE53C4"/>
    <w:rsid w:val="62BF025F"/>
    <w:rsid w:val="62C1DC68"/>
    <w:rsid w:val="62C64BED"/>
    <w:rsid w:val="62C88135"/>
    <w:rsid w:val="62CBDF5C"/>
    <w:rsid w:val="62CC09E7"/>
    <w:rsid w:val="62CCB271"/>
    <w:rsid w:val="62CE669C"/>
    <w:rsid w:val="62CFEE31"/>
    <w:rsid w:val="62D2E5C5"/>
    <w:rsid w:val="62D66E79"/>
    <w:rsid w:val="62D8F735"/>
    <w:rsid w:val="62E0A489"/>
    <w:rsid w:val="62E7C18D"/>
    <w:rsid w:val="62EA3BDA"/>
    <w:rsid w:val="62EC9756"/>
    <w:rsid w:val="62F15027"/>
    <w:rsid w:val="62F24F4D"/>
    <w:rsid w:val="62F47826"/>
    <w:rsid w:val="62F95F31"/>
    <w:rsid w:val="62FA7ADF"/>
    <w:rsid w:val="62FCEBCD"/>
    <w:rsid w:val="630746C9"/>
    <w:rsid w:val="630A1C83"/>
    <w:rsid w:val="630AA8BB"/>
    <w:rsid w:val="630BF7E6"/>
    <w:rsid w:val="630C058F"/>
    <w:rsid w:val="630E7253"/>
    <w:rsid w:val="630F441B"/>
    <w:rsid w:val="6311BE22"/>
    <w:rsid w:val="6313A8FC"/>
    <w:rsid w:val="631653F5"/>
    <w:rsid w:val="6316942B"/>
    <w:rsid w:val="6317A80F"/>
    <w:rsid w:val="631A49EC"/>
    <w:rsid w:val="631B399E"/>
    <w:rsid w:val="631B4DF2"/>
    <w:rsid w:val="631BF8A4"/>
    <w:rsid w:val="631D38F1"/>
    <w:rsid w:val="632341E5"/>
    <w:rsid w:val="63263B65"/>
    <w:rsid w:val="63264CDE"/>
    <w:rsid w:val="63272942"/>
    <w:rsid w:val="632D2B0C"/>
    <w:rsid w:val="632E5CED"/>
    <w:rsid w:val="632E991F"/>
    <w:rsid w:val="6333D24D"/>
    <w:rsid w:val="6335B0E5"/>
    <w:rsid w:val="63374F5A"/>
    <w:rsid w:val="63377655"/>
    <w:rsid w:val="63392FF9"/>
    <w:rsid w:val="633A7CCE"/>
    <w:rsid w:val="633B078F"/>
    <w:rsid w:val="63428208"/>
    <w:rsid w:val="6348078D"/>
    <w:rsid w:val="6348165C"/>
    <w:rsid w:val="6348E88D"/>
    <w:rsid w:val="634C156C"/>
    <w:rsid w:val="634D1296"/>
    <w:rsid w:val="634E1582"/>
    <w:rsid w:val="6350B656"/>
    <w:rsid w:val="6355AA14"/>
    <w:rsid w:val="63566C63"/>
    <w:rsid w:val="635B1238"/>
    <w:rsid w:val="635BB4F9"/>
    <w:rsid w:val="635FBBFE"/>
    <w:rsid w:val="6368098C"/>
    <w:rsid w:val="6368324C"/>
    <w:rsid w:val="6368E9DF"/>
    <w:rsid w:val="6368F092"/>
    <w:rsid w:val="636D05FF"/>
    <w:rsid w:val="636F73D0"/>
    <w:rsid w:val="63701BDD"/>
    <w:rsid w:val="6372F16E"/>
    <w:rsid w:val="6374DED1"/>
    <w:rsid w:val="6378F653"/>
    <w:rsid w:val="637AFDED"/>
    <w:rsid w:val="637BC6C0"/>
    <w:rsid w:val="637C50D0"/>
    <w:rsid w:val="6380FF66"/>
    <w:rsid w:val="6384995E"/>
    <w:rsid w:val="6386F506"/>
    <w:rsid w:val="638B0E90"/>
    <w:rsid w:val="638BF99C"/>
    <w:rsid w:val="6393E6A6"/>
    <w:rsid w:val="63968F33"/>
    <w:rsid w:val="639C7183"/>
    <w:rsid w:val="639E807E"/>
    <w:rsid w:val="639F8624"/>
    <w:rsid w:val="63A188DA"/>
    <w:rsid w:val="63AC0EF7"/>
    <w:rsid w:val="63B1F208"/>
    <w:rsid w:val="63B3CD1C"/>
    <w:rsid w:val="63B5D5C0"/>
    <w:rsid w:val="63B966A0"/>
    <w:rsid w:val="63BA574F"/>
    <w:rsid w:val="63BA9FBE"/>
    <w:rsid w:val="63C08D3E"/>
    <w:rsid w:val="63C20E6E"/>
    <w:rsid w:val="63C417F6"/>
    <w:rsid w:val="63C94FFA"/>
    <w:rsid w:val="63CC2ECB"/>
    <w:rsid w:val="63CD627F"/>
    <w:rsid w:val="63CEE8FD"/>
    <w:rsid w:val="63D0950A"/>
    <w:rsid w:val="63D8B16D"/>
    <w:rsid w:val="63DB7FC4"/>
    <w:rsid w:val="63DE73A6"/>
    <w:rsid w:val="63E034F0"/>
    <w:rsid w:val="63E636BF"/>
    <w:rsid w:val="63E96D0A"/>
    <w:rsid w:val="63ECC945"/>
    <w:rsid w:val="63ED98EB"/>
    <w:rsid w:val="63EDDE66"/>
    <w:rsid w:val="63F140B2"/>
    <w:rsid w:val="63F3D5FB"/>
    <w:rsid w:val="63F7887A"/>
    <w:rsid w:val="63FE0361"/>
    <w:rsid w:val="6401B992"/>
    <w:rsid w:val="64045063"/>
    <w:rsid w:val="6404C4E5"/>
    <w:rsid w:val="64077FD5"/>
    <w:rsid w:val="6409C438"/>
    <w:rsid w:val="640C06DA"/>
    <w:rsid w:val="640EB8E1"/>
    <w:rsid w:val="6418AC8B"/>
    <w:rsid w:val="64196020"/>
    <w:rsid w:val="6421DB17"/>
    <w:rsid w:val="642275F8"/>
    <w:rsid w:val="642D08F0"/>
    <w:rsid w:val="642E5FAB"/>
    <w:rsid w:val="64335F6F"/>
    <w:rsid w:val="6433EC1D"/>
    <w:rsid w:val="6435BCEB"/>
    <w:rsid w:val="64385097"/>
    <w:rsid w:val="6439BD59"/>
    <w:rsid w:val="643F5A92"/>
    <w:rsid w:val="644483A3"/>
    <w:rsid w:val="6448BE04"/>
    <w:rsid w:val="6448F452"/>
    <w:rsid w:val="644DE2D3"/>
    <w:rsid w:val="644F418C"/>
    <w:rsid w:val="645301E3"/>
    <w:rsid w:val="6455689B"/>
    <w:rsid w:val="645626FD"/>
    <w:rsid w:val="64564B7C"/>
    <w:rsid w:val="6456D179"/>
    <w:rsid w:val="64577AAF"/>
    <w:rsid w:val="6458BECF"/>
    <w:rsid w:val="645BEC70"/>
    <w:rsid w:val="645E9C1A"/>
    <w:rsid w:val="646005F5"/>
    <w:rsid w:val="64610432"/>
    <w:rsid w:val="646597EC"/>
    <w:rsid w:val="646613F3"/>
    <w:rsid w:val="646655A6"/>
    <w:rsid w:val="64669F46"/>
    <w:rsid w:val="646713C0"/>
    <w:rsid w:val="646D49AA"/>
    <w:rsid w:val="64701A1A"/>
    <w:rsid w:val="647070CF"/>
    <w:rsid w:val="647125F0"/>
    <w:rsid w:val="64739C22"/>
    <w:rsid w:val="647649FE"/>
    <w:rsid w:val="64785108"/>
    <w:rsid w:val="64789601"/>
    <w:rsid w:val="6478E486"/>
    <w:rsid w:val="647B1784"/>
    <w:rsid w:val="648153A9"/>
    <w:rsid w:val="64819D51"/>
    <w:rsid w:val="64822332"/>
    <w:rsid w:val="6483AF67"/>
    <w:rsid w:val="64843119"/>
    <w:rsid w:val="6485BD3E"/>
    <w:rsid w:val="64878C74"/>
    <w:rsid w:val="6488B819"/>
    <w:rsid w:val="64896787"/>
    <w:rsid w:val="648E6B64"/>
    <w:rsid w:val="64971845"/>
    <w:rsid w:val="6498A3F2"/>
    <w:rsid w:val="64996A29"/>
    <w:rsid w:val="649C291F"/>
    <w:rsid w:val="649D0420"/>
    <w:rsid w:val="64A0DF86"/>
    <w:rsid w:val="64A17B79"/>
    <w:rsid w:val="64A43551"/>
    <w:rsid w:val="64A43615"/>
    <w:rsid w:val="64A6709D"/>
    <w:rsid w:val="64ABEF2E"/>
    <w:rsid w:val="64B40C96"/>
    <w:rsid w:val="64B91132"/>
    <w:rsid w:val="64BC33D8"/>
    <w:rsid w:val="64BE3432"/>
    <w:rsid w:val="64C1A78C"/>
    <w:rsid w:val="64C1AD09"/>
    <w:rsid w:val="64C2A6DE"/>
    <w:rsid w:val="64C3253F"/>
    <w:rsid w:val="64C3FA2E"/>
    <w:rsid w:val="64C727DA"/>
    <w:rsid w:val="64C7B384"/>
    <w:rsid w:val="64D1E562"/>
    <w:rsid w:val="64DE2007"/>
    <w:rsid w:val="64E1EBB6"/>
    <w:rsid w:val="64E423F3"/>
    <w:rsid w:val="64E55989"/>
    <w:rsid w:val="64EB1961"/>
    <w:rsid w:val="64EC0CAF"/>
    <w:rsid w:val="64EC621C"/>
    <w:rsid w:val="64ED1A89"/>
    <w:rsid w:val="64EF8EEE"/>
    <w:rsid w:val="64F2882D"/>
    <w:rsid w:val="64F44DAC"/>
    <w:rsid w:val="64FB0935"/>
    <w:rsid w:val="64FB633B"/>
    <w:rsid w:val="64FD83BF"/>
    <w:rsid w:val="64FDAA86"/>
    <w:rsid w:val="64FDC7BB"/>
    <w:rsid w:val="650025E5"/>
    <w:rsid w:val="65069ED7"/>
    <w:rsid w:val="65077A85"/>
    <w:rsid w:val="650B1B52"/>
    <w:rsid w:val="650D58A5"/>
    <w:rsid w:val="650DFFEC"/>
    <w:rsid w:val="650E41D4"/>
    <w:rsid w:val="6512381A"/>
    <w:rsid w:val="65133885"/>
    <w:rsid w:val="651378EC"/>
    <w:rsid w:val="651455B9"/>
    <w:rsid w:val="6514B91B"/>
    <w:rsid w:val="6516E011"/>
    <w:rsid w:val="65181FED"/>
    <w:rsid w:val="65185AB9"/>
    <w:rsid w:val="6519EF0A"/>
    <w:rsid w:val="651B2069"/>
    <w:rsid w:val="652025F5"/>
    <w:rsid w:val="6521AFFC"/>
    <w:rsid w:val="6521DB64"/>
    <w:rsid w:val="6528ACBC"/>
    <w:rsid w:val="652B240B"/>
    <w:rsid w:val="652BDDA9"/>
    <w:rsid w:val="652CBCA4"/>
    <w:rsid w:val="65324B9F"/>
    <w:rsid w:val="653972E5"/>
    <w:rsid w:val="653ADCEF"/>
    <w:rsid w:val="653B0414"/>
    <w:rsid w:val="653F1ADA"/>
    <w:rsid w:val="653F97A6"/>
    <w:rsid w:val="653FAD53"/>
    <w:rsid w:val="65464927"/>
    <w:rsid w:val="65498C4F"/>
    <w:rsid w:val="654A361F"/>
    <w:rsid w:val="654B5003"/>
    <w:rsid w:val="654C023A"/>
    <w:rsid w:val="654E3AE1"/>
    <w:rsid w:val="654E48F0"/>
    <w:rsid w:val="654E6A3D"/>
    <w:rsid w:val="654E9670"/>
    <w:rsid w:val="6550E624"/>
    <w:rsid w:val="655116D0"/>
    <w:rsid w:val="655204D2"/>
    <w:rsid w:val="65524B73"/>
    <w:rsid w:val="655523D2"/>
    <w:rsid w:val="655AA158"/>
    <w:rsid w:val="655C5D64"/>
    <w:rsid w:val="6566D30A"/>
    <w:rsid w:val="656861B6"/>
    <w:rsid w:val="656AD17E"/>
    <w:rsid w:val="656F4420"/>
    <w:rsid w:val="657654CC"/>
    <w:rsid w:val="65767021"/>
    <w:rsid w:val="65776B3A"/>
    <w:rsid w:val="65795CAF"/>
    <w:rsid w:val="6579A57B"/>
    <w:rsid w:val="6579A763"/>
    <w:rsid w:val="657E15E7"/>
    <w:rsid w:val="6580760F"/>
    <w:rsid w:val="65840409"/>
    <w:rsid w:val="65858423"/>
    <w:rsid w:val="6586069A"/>
    <w:rsid w:val="6587E05F"/>
    <w:rsid w:val="658ACF98"/>
    <w:rsid w:val="658E715E"/>
    <w:rsid w:val="65902B8D"/>
    <w:rsid w:val="6590C941"/>
    <w:rsid w:val="659273C9"/>
    <w:rsid w:val="659654DF"/>
    <w:rsid w:val="65973D5B"/>
    <w:rsid w:val="65981D0D"/>
    <w:rsid w:val="659A6BA9"/>
    <w:rsid w:val="65A5D5E8"/>
    <w:rsid w:val="65AE9C29"/>
    <w:rsid w:val="65B4318F"/>
    <w:rsid w:val="65B82162"/>
    <w:rsid w:val="65B98BD5"/>
    <w:rsid w:val="65BD5736"/>
    <w:rsid w:val="65C3977A"/>
    <w:rsid w:val="65C67330"/>
    <w:rsid w:val="65C70FB3"/>
    <w:rsid w:val="65C8DCD4"/>
    <w:rsid w:val="65C9893A"/>
    <w:rsid w:val="65D3401B"/>
    <w:rsid w:val="65D403EF"/>
    <w:rsid w:val="65D60B44"/>
    <w:rsid w:val="65D93E9F"/>
    <w:rsid w:val="65DA6D1C"/>
    <w:rsid w:val="65E12A9A"/>
    <w:rsid w:val="65E140E8"/>
    <w:rsid w:val="65E2E47D"/>
    <w:rsid w:val="65E36A13"/>
    <w:rsid w:val="65E3EA17"/>
    <w:rsid w:val="65E40193"/>
    <w:rsid w:val="65E7093D"/>
    <w:rsid w:val="65E8C817"/>
    <w:rsid w:val="65EB1D85"/>
    <w:rsid w:val="65EFDAA4"/>
    <w:rsid w:val="65EFE10D"/>
    <w:rsid w:val="65F01B37"/>
    <w:rsid w:val="65F3F760"/>
    <w:rsid w:val="65F5BE9C"/>
    <w:rsid w:val="65F99BEF"/>
    <w:rsid w:val="65FB9777"/>
    <w:rsid w:val="65FCDC7D"/>
    <w:rsid w:val="6600B0AB"/>
    <w:rsid w:val="66023424"/>
    <w:rsid w:val="66057D04"/>
    <w:rsid w:val="6606E53A"/>
    <w:rsid w:val="660DC4E8"/>
    <w:rsid w:val="66123560"/>
    <w:rsid w:val="6614BDC6"/>
    <w:rsid w:val="661607C4"/>
    <w:rsid w:val="661B57E4"/>
    <w:rsid w:val="661B97C5"/>
    <w:rsid w:val="661DE020"/>
    <w:rsid w:val="661DE30F"/>
    <w:rsid w:val="661F1EB9"/>
    <w:rsid w:val="6620B457"/>
    <w:rsid w:val="6622E951"/>
    <w:rsid w:val="66269CDD"/>
    <w:rsid w:val="6627F235"/>
    <w:rsid w:val="66280FF9"/>
    <w:rsid w:val="662B8B51"/>
    <w:rsid w:val="662B9D73"/>
    <w:rsid w:val="662ECB6B"/>
    <w:rsid w:val="6632694B"/>
    <w:rsid w:val="66332E8C"/>
    <w:rsid w:val="6633EF0B"/>
    <w:rsid w:val="66368D53"/>
    <w:rsid w:val="6638228F"/>
    <w:rsid w:val="663E7FDC"/>
    <w:rsid w:val="663F8C56"/>
    <w:rsid w:val="66406690"/>
    <w:rsid w:val="6643FE32"/>
    <w:rsid w:val="6645064A"/>
    <w:rsid w:val="66464BAC"/>
    <w:rsid w:val="66488E60"/>
    <w:rsid w:val="664C0931"/>
    <w:rsid w:val="664EA5E2"/>
    <w:rsid w:val="66520014"/>
    <w:rsid w:val="6653EC62"/>
    <w:rsid w:val="6655BF4D"/>
    <w:rsid w:val="66592030"/>
    <w:rsid w:val="6659F5BF"/>
    <w:rsid w:val="665F99BD"/>
    <w:rsid w:val="66634B8D"/>
    <w:rsid w:val="66687134"/>
    <w:rsid w:val="666EC95A"/>
    <w:rsid w:val="6671007A"/>
    <w:rsid w:val="667CED19"/>
    <w:rsid w:val="667DB639"/>
    <w:rsid w:val="66806E8E"/>
    <w:rsid w:val="6680FE4E"/>
    <w:rsid w:val="6686463D"/>
    <w:rsid w:val="6686CC1D"/>
    <w:rsid w:val="66870492"/>
    <w:rsid w:val="668835A0"/>
    <w:rsid w:val="668958B4"/>
    <w:rsid w:val="6696B9AA"/>
    <w:rsid w:val="669C75BA"/>
    <w:rsid w:val="669CE05B"/>
    <w:rsid w:val="669D313D"/>
    <w:rsid w:val="669E281A"/>
    <w:rsid w:val="66A34739"/>
    <w:rsid w:val="66A557D7"/>
    <w:rsid w:val="66A61CE6"/>
    <w:rsid w:val="66ABF07D"/>
    <w:rsid w:val="66AD53C9"/>
    <w:rsid w:val="66B2C432"/>
    <w:rsid w:val="66B5B5C5"/>
    <w:rsid w:val="66B5F438"/>
    <w:rsid w:val="66B9216A"/>
    <w:rsid w:val="66BAA4B3"/>
    <w:rsid w:val="66BB2DCF"/>
    <w:rsid w:val="66BD1F3D"/>
    <w:rsid w:val="66C28DCF"/>
    <w:rsid w:val="66C6B70F"/>
    <w:rsid w:val="66C6EFC4"/>
    <w:rsid w:val="66CDCC61"/>
    <w:rsid w:val="66CE2A0A"/>
    <w:rsid w:val="66D2F22D"/>
    <w:rsid w:val="66D5818A"/>
    <w:rsid w:val="66D63737"/>
    <w:rsid w:val="66D93B02"/>
    <w:rsid w:val="66DE0506"/>
    <w:rsid w:val="66DF8052"/>
    <w:rsid w:val="66E1C59E"/>
    <w:rsid w:val="66E2D3C9"/>
    <w:rsid w:val="66E348A0"/>
    <w:rsid w:val="66E57270"/>
    <w:rsid w:val="66E5E96A"/>
    <w:rsid w:val="66F4179B"/>
    <w:rsid w:val="66F541AC"/>
    <w:rsid w:val="66FB1042"/>
    <w:rsid w:val="66FB61E6"/>
    <w:rsid w:val="6702FDEC"/>
    <w:rsid w:val="67059736"/>
    <w:rsid w:val="6709BF49"/>
    <w:rsid w:val="670A1414"/>
    <w:rsid w:val="670CE902"/>
    <w:rsid w:val="670D3A38"/>
    <w:rsid w:val="6710B649"/>
    <w:rsid w:val="671512A1"/>
    <w:rsid w:val="6715B6C7"/>
    <w:rsid w:val="6716B067"/>
    <w:rsid w:val="6717B62E"/>
    <w:rsid w:val="6718CB37"/>
    <w:rsid w:val="671A51F6"/>
    <w:rsid w:val="671AEE80"/>
    <w:rsid w:val="671B5326"/>
    <w:rsid w:val="671C3794"/>
    <w:rsid w:val="671C4867"/>
    <w:rsid w:val="672D7855"/>
    <w:rsid w:val="672DC414"/>
    <w:rsid w:val="672FFD96"/>
    <w:rsid w:val="6731DEFD"/>
    <w:rsid w:val="6736C0CD"/>
    <w:rsid w:val="673BFFE2"/>
    <w:rsid w:val="673FA937"/>
    <w:rsid w:val="673FCAA8"/>
    <w:rsid w:val="6740063F"/>
    <w:rsid w:val="6743F4FC"/>
    <w:rsid w:val="674B81E1"/>
    <w:rsid w:val="675011AF"/>
    <w:rsid w:val="6753BB1B"/>
    <w:rsid w:val="6753F12B"/>
    <w:rsid w:val="67574559"/>
    <w:rsid w:val="675AAB9F"/>
    <w:rsid w:val="675B796F"/>
    <w:rsid w:val="67617B73"/>
    <w:rsid w:val="6761EC9B"/>
    <w:rsid w:val="6764E6D5"/>
    <w:rsid w:val="67691C98"/>
    <w:rsid w:val="676C5E22"/>
    <w:rsid w:val="6770563E"/>
    <w:rsid w:val="67767C14"/>
    <w:rsid w:val="6781E90B"/>
    <w:rsid w:val="67853C66"/>
    <w:rsid w:val="6789B087"/>
    <w:rsid w:val="678D53A0"/>
    <w:rsid w:val="6797CDAC"/>
    <w:rsid w:val="67980053"/>
    <w:rsid w:val="6798D34B"/>
    <w:rsid w:val="679DC820"/>
    <w:rsid w:val="67A01D99"/>
    <w:rsid w:val="67A2311C"/>
    <w:rsid w:val="67A235BE"/>
    <w:rsid w:val="67A332E6"/>
    <w:rsid w:val="67A57C37"/>
    <w:rsid w:val="67A6A2BD"/>
    <w:rsid w:val="67AFA2CD"/>
    <w:rsid w:val="67B25D06"/>
    <w:rsid w:val="67B29248"/>
    <w:rsid w:val="67B52C4C"/>
    <w:rsid w:val="67B80156"/>
    <w:rsid w:val="67BCC19C"/>
    <w:rsid w:val="67BF440A"/>
    <w:rsid w:val="67C6D872"/>
    <w:rsid w:val="67C996FF"/>
    <w:rsid w:val="67CCEBAA"/>
    <w:rsid w:val="67CFF4BF"/>
    <w:rsid w:val="67D0EB9B"/>
    <w:rsid w:val="67D1BBC9"/>
    <w:rsid w:val="67D29789"/>
    <w:rsid w:val="67D376DE"/>
    <w:rsid w:val="67D4EB8F"/>
    <w:rsid w:val="67D8BFF9"/>
    <w:rsid w:val="67D941A5"/>
    <w:rsid w:val="67DB47F5"/>
    <w:rsid w:val="67DBFEE4"/>
    <w:rsid w:val="67E6B8D7"/>
    <w:rsid w:val="67E86A6B"/>
    <w:rsid w:val="67E97650"/>
    <w:rsid w:val="67E98449"/>
    <w:rsid w:val="67EB6DEF"/>
    <w:rsid w:val="67F2296D"/>
    <w:rsid w:val="67F3E924"/>
    <w:rsid w:val="67F81AB4"/>
    <w:rsid w:val="67FA83BC"/>
    <w:rsid w:val="67FCDF61"/>
    <w:rsid w:val="67FD44DA"/>
    <w:rsid w:val="6800687E"/>
    <w:rsid w:val="6802933B"/>
    <w:rsid w:val="68118452"/>
    <w:rsid w:val="68179810"/>
    <w:rsid w:val="681A627C"/>
    <w:rsid w:val="6823C629"/>
    <w:rsid w:val="6823EA27"/>
    <w:rsid w:val="68253C83"/>
    <w:rsid w:val="682B0D07"/>
    <w:rsid w:val="682B1D2F"/>
    <w:rsid w:val="682F4C48"/>
    <w:rsid w:val="682F6180"/>
    <w:rsid w:val="68337455"/>
    <w:rsid w:val="68358DEA"/>
    <w:rsid w:val="6835D36C"/>
    <w:rsid w:val="683636FA"/>
    <w:rsid w:val="6837C2D4"/>
    <w:rsid w:val="68388C40"/>
    <w:rsid w:val="6838D417"/>
    <w:rsid w:val="68392AC1"/>
    <w:rsid w:val="683DD9C9"/>
    <w:rsid w:val="683F6B38"/>
    <w:rsid w:val="68404A7B"/>
    <w:rsid w:val="684900F3"/>
    <w:rsid w:val="6849F0E0"/>
    <w:rsid w:val="684AD1E9"/>
    <w:rsid w:val="684F5280"/>
    <w:rsid w:val="685BECE5"/>
    <w:rsid w:val="685F2E60"/>
    <w:rsid w:val="68609FE1"/>
    <w:rsid w:val="6861E24F"/>
    <w:rsid w:val="6862CA14"/>
    <w:rsid w:val="68632C51"/>
    <w:rsid w:val="68647054"/>
    <w:rsid w:val="686780DC"/>
    <w:rsid w:val="68681D1E"/>
    <w:rsid w:val="686A1AAD"/>
    <w:rsid w:val="686A4861"/>
    <w:rsid w:val="686D43E0"/>
    <w:rsid w:val="68736E13"/>
    <w:rsid w:val="6874967A"/>
    <w:rsid w:val="68765BAA"/>
    <w:rsid w:val="687B36D2"/>
    <w:rsid w:val="687EEC5E"/>
    <w:rsid w:val="687FD67A"/>
    <w:rsid w:val="687FF6C8"/>
    <w:rsid w:val="6880A2D9"/>
    <w:rsid w:val="6882002D"/>
    <w:rsid w:val="6883BB90"/>
    <w:rsid w:val="688809D2"/>
    <w:rsid w:val="688857C9"/>
    <w:rsid w:val="6888E838"/>
    <w:rsid w:val="688EF9C6"/>
    <w:rsid w:val="689235B8"/>
    <w:rsid w:val="68947852"/>
    <w:rsid w:val="689A2D74"/>
    <w:rsid w:val="689AE662"/>
    <w:rsid w:val="689C6D06"/>
    <w:rsid w:val="689E6437"/>
    <w:rsid w:val="689EB661"/>
    <w:rsid w:val="68A006C2"/>
    <w:rsid w:val="68AC886F"/>
    <w:rsid w:val="68AC8BC4"/>
    <w:rsid w:val="68B30832"/>
    <w:rsid w:val="68B72CBE"/>
    <w:rsid w:val="68B938B5"/>
    <w:rsid w:val="68BA4891"/>
    <w:rsid w:val="68BD69F4"/>
    <w:rsid w:val="68C102E5"/>
    <w:rsid w:val="68C4F5E9"/>
    <w:rsid w:val="68C7755B"/>
    <w:rsid w:val="68C939CE"/>
    <w:rsid w:val="68CADFD1"/>
    <w:rsid w:val="68CFF688"/>
    <w:rsid w:val="68D1D281"/>
    <w:rsid w:val="68D813D7"/>
    <w:rsid w:val="68DC8AB9"/>
    <w:rsid w:val="68DC9857"/>
    <w:rsid w:val="68E2703E"/>
    <w:rsid w:val="68E473CA"/>
    <w:rsid w:val="68E63779"/>
    <w:rsid w:val="68E6E27A"/>
    <w:rsid w:val="68E8DAB1"/>
    <w:rsid w:val="68EA5917"/>
    <w:rsid w:val="68ED7A0A"/>
    <w:rsid w:val="68EE562D"/>
    <w:rsid w:val="68F4AE63"/>
    <w:rsid w:val="68FB4F8C"/>
    <w:rsid w:val="68FBE169"/>
    <w:rsid w:val="68FD81C6"/>
    <w:rsid w:val="6901D303"/>
    <w:rsid w:val="69022AE0"/>
    <w:rsid w:val="6904D9A7"/>
    <w:rsid w:val="69080BA1"/>
    <w:rsid w:val="6909356B"/>
    <w:rsid w:val="69117D5F"/>
    <w:rsid w:val="69162267"/>
    <w:rsid w:val="69168B25"/>
    <w:rsid w:val="691CCC74"/>
    <w:rsid w:val="691D2812"/>
    <w:rsid w:val="691D93E2"/>
    <w:rsid w:val="691DA02A"/>
    <w:rsid w:val="692152BB"/>
    <w:rsid w:val="692AE9D2"/>
    <w:rsid w:val="692AEB7C"/>
    <w:rsid w:val="692CB0C9"/>
    <w:rsid w:val="69309310"/>
    <w:rsid w:val="6932F85C"/>
    <w:rsid w:val="6934FAF9"/>
    <w:rsid w:val="6935FAC1"/>
    <w:rsid w:val="693640BD"/>
    <w:rsid w:val="69370809"/>
    <w:rsid w:val="693945DA"/>
    <w:rsid w:val="693BC280"/>
    <w:rsid w:val="693D3826"/>
    <w:rsid w:val="693FF548"/>
    <w:rsid w:val="694932BE"/>
    <w:rsid w:val="694D9F50"/>
    <w:rsid w:val="6954DB26"/>
    <w:rsid w:val="69555497"/>
    <w:rsid w:val="695709B4"/>
    <w:rsid w:val="695F0F06"/>
    <w:rsid w:val="6960DE97"/>
    <w:rsid w:val="6961AD63"/>
    <w:rsid w:val="6962906B"/>
    <w:rsid w:val="696333CE"/>
    <w:rsid w:val="696778C9"/>
    <w:rsid w:val="6973217F"/>
    <w:rsid w:val="6974D1B5"/>
    <w:rsid w:val="6976BFA8"/>
    <w:rsid w:val="6979F73C"/>
    <w:rsid w:val="697B190D"/>
    <w:rsid w:val="697B51CA"/>
    <w:rsid w:val="697D25AE"/>
    <w:rsid w:val="697E968D"/>
    <w:rsid w:val="698A3D46"/>
    <w:rsid w:val="698FEDA0"/>
    <w:rsid w:val="699255A1"/>
    <w:rsid w:val="69965312"/>
    <w:rsid w:val="69971850"/>
    <w:rsid w:val="699C1282"/>
    <w:rsid w:val="699F1766"/>
    <w:rsid w:val="699F6B51"/>
    <w:rsid w:val="69A01E8D"/>
    <w:rsid w:val="69A37052"/>
    <w:rsid w:val="69A52BE7"/>
    <w:rsid w:val="69A5844C"/>
    <w:rsid w:val="69AE81E7"/>
    <w:rsid w:val="69BB6045"/>
    <w:rsid w:val="69BE0A8F"/>
    <w:rsid w:val="69BE9BAD"/>
    <w:rsid w:val="69BF6F70"/>
    <w:rsid w:val="69C01E6A"/>
    <w:rsid w:val="69C04B0B"/>
    <w:rsid w:val="69C1A8C4"/>
    <w:rsid w:val="69C1F4AF"/>
    <w:rsid w:val="69C36C4A"/>
    <w:rsid w:val="69C3EA15"/>
    <w:rsid w:val="69C5058E"/>
    <w:rsid w:val="69CD7C00"/>
    <w:rsid w:val="69CE42E4"/>
    <w:rsid w:val="69CE9DB4"/>
    <w:rsid w:val="69D84041"/>
    <w:rsid w:val="69D9C478"/>
    <w:rsid w:val="69DEDDC3"/>
    <w:rsid w:val="69E3D3B7"/>
    <w:rsid w:val="69EA5160"/>
    <w:rsid w:val="69EE0CB5"/>
    <w:rsid w:val="69EEA5E2"/>
    <w:rsid w:val="69F1B867"/>
    <w:rsid w:val="69F22FBA"/>
    <w:rsid w:val="69F6FBCD"/>
    <w:rsid w:val="69F7C2C2"/>
    <w:rsid w:val="69F922D6"/>
    <w:rsid w:val="69F9E9FE"/>
    <w:rsid w:val="69FC9AE9"/>
    <w:rsid w:val="69FCF095"/>
    <w:rsid w:val="69FFA51D"/>
    <w:rsid w:val="6A01A79F"/>
    <w:rsid w:val="6A036A17"/>
    <w:rsid w:val="6A041576"/>
    <w:rsid w:val="6A071CB5"/>
    <w:rsid w:val="6A0871B1"/>
    <w:rsid w:val="6A0A819C"/>
    <w:rsid w:val="6A0C4A32"/>
    <w:rsid w:val="6A0CAD57"/>
    <w:rsid w:val="6A0D668A"/>
    <w:rsid w:val="6A0E443D"/>
    <w:rsid w:val="6A0EA2F1"/>
    <w:rsid w:val="6A111922"/>
    <w:rsid w:val="6A124673"/>
    <w:rsid w:val="6A166BFA"/>
    <w:rsid w:val="6A1850AA"/>
    <w:rsid w:val="6A1B03AD"/>
    <w:rsid w:val="6A1B7445"/>
    <w:rsid w:val="6A1C303F"/>
    <w:rsid w:val="6A1F7944"/>
    <w:rsid w:val="6A209203"/>
    <w:rsid w:val="6A29D93D"/>
    <w:rsid w:val="6A2B0D13"/>
    <w:rsid w:val="6A2C2D68"/>
    <w:rsid w:val="6A2DAAA4"/>
    <w:rsid w:val="6A2E7E52"/>
    <w:rsid w:val="6A3178DD"/>
    <w:rsid w:val="6A31F0F5"/>
    <w:rsid w:val="6A3258C8"/>
    <w:rsid w:val="6A3487BA"/>
    <w:rsid w:val="6A37E53C"/>
    <w:rsid w:val="6A38797E"/>
    <w:rsid w:val="6A443B51"/>
    <w:rsid w:val="6A44647C"/>
    <w:rsid w:val="6A450593"/>
    <w:rsid w:val="6A4515F4"/>
    <w:rsid w:val="6A465B24"/>
    <w:rsid w:val="6A47DFA3"/>
    <w:rsid w:val="6A4867F3"/>
    <w:rsid w:val="6A4AB06D"/>
    <w:rsid w:val="6A4FBB1A"/>
    <w:rsid w:val="6A50E233"/>
    <w:rsid w:val="6A52A918"/>
    <w:rsid w:val="6A52D4F9"/>
    <w:rsid w:val="6A550213"/>
    <w:rsid w:val="6A5716ED"/>
    <w:rsid w:val="6A5908E9"/>
    <w:rsid w:val="6A5A3CD6"/>
    <w:rsid w:val="6A5E02A9"/>
    <w:rsid w:val="6A61EBF3"/>
    <w:rsid w:val="6A6C3C46"/>
    <w:rsid w:val="6A6F75FE"/>
    <w:rsid w:val="6A6F811F"/>
    <w:rsid w:val="6A71A2A7"/>
    <w:rsid w:val="6A721A6E"/>
    <w:rsid w:val="6A752507"/>
    <w:rsid w:val="6A774409"/>
    <w:rsid w:val="6A782169"/>
    <w:rsid w:val="6A7B2765"/>
    <w:rsid w:val="6A7F6B7B"/>
    <w:rsid w:val="6A82C753"/>
    <w:rsid w:val="6A835373"/>
    <w:rsid w:val="6A86F46B"/>
    <w:rsid w:val="6A8743E9"/>
    <w:rsid w:val="6A8C64E9"/>
    <w:rsid w:val="6A8CA40C"/>
    <w:rsid w:val="6A9095DA"/>
    <w:rsid w:val="6A91D010"/>
    <w:rsid w:val="6A92E631"/>
    <w:rsid w:val="6A9B111D"/>
    <w:rsid w:val="6A9B14BB"/>
    <w:rsid w:val="6A9F38C1"/>
    <w:rsid w:val="6AA0B373"/>
    <w:rsid w:val="6AA3FC6A"/>
    <w:rsid w:val="6AA71771"/>
    <w:rsid w:val="6AA9869F"/>
    <w:rsid w:val="6AAC4423"/>
    <w:rsid w:val="6AAC7DE1"/>
    <w:rsid w:val="6AADA01F"/>
    <w:rsid w:val="6AAF350A"/>
    <w:rsid w:val="6AB064FA"/>
    <w:rsid w:val="6AB7B559"/>
    <w:rsid w:val="6ABE9747"/>
    <w:rsid w:val="6ABF6696"/>
    <w:rsid w:val="6ABFBDAC"/>
    <w:rsid w:val="6AC15301"/>
    <w:rsid w:val="6AC4B9E4"/>
    <w:rsid w:val="6ACB252A"/>
    <w:rsid w:val="6ACEBD8E"/>
    <w:rsid w:val="6ACF1F11"/>
    <w:rsid w:val="6AD05523"/>
    <w:rsid w:val="6AD38E2B"/>
    <w:rsid w:val="6AD49564"/>
    <w:rsid w:val="6AD576E3"/>
    <w:rsid w:val="6AD785F0"/>
    <w:rsid w:val="6AD98F3C"/>
    <w:rsid w:val="6ADC90BB"/>
    <w:rsid w:val="6AE0335E"/>
    <w:rsid w:val="6AE438F9"/>
    <w:rsid w:val="6AE5AC42"/>
    <w:rsid w:val="6AE7BE55"/>
    <w:rsid w:val="6AE89ACB"/>
    <w:rsid w:val="6AEF473C"/>
    <w:rsid w:val="6AF09CED"/>
    <w:rsid w:val="6AF31137"/>
    <w:rsid w:val="6AF503F3"/>
    <w:rsid w:val="6AF5C273"/>
    <w:rsid w:val="6AF6F1E5"/>
    <w:rsid w:val="6AFA30A9"/>
    <w:rsid w:val="6AFD231A"/>
    <w:rsid w:val="6B024549"/>
    <w:rsid w:val="6B088BF9"/>
    <w:rsid w:val="6B0D4FF5"/>
    <w:rsid w:val="6B19022F"/>
    <w:rsid w:val="6B1B7B59"/>
    <w:rsid w:val="6B1CA599"/>
    <w:rsid w:val="6B26612E"/>
    <w:rsid w:val="6B283990"/>
    <w:rsid w:val="6B2D72BC"/>
    <w:rsid w:val="6B32D5CF"/>
    <w:rsid w:val="6B3553F2"/>
    <w:rsid w:val="6B37DB63"/>
    <w:rsid w:val="6B3ACD6A"/>
    <w:rsid w:val="6B3F91F0"/>
    <w:rsid w:val="6B3FE66C"/>
    <w:rsid w:val="6B413CD8"/>
    <w:rsid w:val="6B442A1E"/>
    <w:rsid w:val="6B4452FA"/>
    <w:rsid w:val="6B457450"/>
    <w:rsid w:val="6B4A9D3E"/>
    <w:rsid w:val="6B4B92BC"/>
    <w:rsid w:val="6B5150E5"/>
    <w:rsid w:val="6B52512B"/>
    <w:rsid w:val="6B52C6F9"/>
    <w:rsid w:val="6B5C45D3"/>
    <w:rsid w:val="6B5DF1C7"/>
    <w:rsid w:val="6B6049BB"/>
    <w:rsid w:val="6B60898A"/>
    <w:rsid w:val="6B61D397"/>
    <w:rsid w:val="6B6423CE"/>
    <w:rsid w:val="6B72CAAA"/>
    <w:rsid w:val="6B736C46"/>
    <w:rsid w:val="6B7818DE"/>
    <w:rsid w:val="6B803C80"/>
    <w:rsid w:val="6B80D42F"/>
    <w:rsid w:val="6B80ED16"/>
    <w:rsid w:val="6B8409D4"/>
    <w:rsid w:val="6B85B780"/>
    <w:rsid w:val="6B88CA1F"/>
    <w:rsid w:val="6B8992C7"/>
    <w:rsid w:val="6B8E8371"/>
    <w:rsid w:val="6B8EE547"/>
    <w:rsid w:val="6B926792"/>
    <w:rsid w:val="6B9DBF96"/>
    <w:rsid w:val="6BA19A16"/>
    <w:rsid w:val="6BA28D87"/>
    <w:rsid w:val="6BAC1A35"/>
    <w:rsid w:val="6BAD296F"/>
    <w:rsid w:val="6BAE95F3"/>
    <w:rsid w:val="6BAF4752"/>
    <w:rsid w:val="6BB5CE51"/>
    <w:rsid w:val="6BB85462"/>
    <w:rsid w:val="6BB8D6BC"/>
    <w:rsid w:val="6BBF2B66"/>
    <w:rsid w:val="6BC48DA1"/>
    <w:rsid w:val="6BC5618D"/>
    <w:rsid w:val="6BC74E8C"/>
    <w:rsid w:val="6BC8C5FA"/>
    <w:rsid w:val="6BCA2D6F"/>
    <w:rsid w:val="6BCD6122"/>
    <w:rsid w:val="6BCF1E56"/>
    <w:rsid w:val="6BD711F8"/>
    <w:rsid w:val="6BDC0901"/>
    <w:rsid w:val="6BDE421A"/>
    <w:rsid w:val="6BDE9B1F"/>
    <w:rsid w:val="6BDF9471"/>
    <w:rsid w:val="6BE034F2"/>
    <w:rsid w:val="6BE0869E"/>
    <w:rsid w:val="6BEA2C2F"/>
    <w:rsid w:val="6BF5BA66"/>
    <w:rsid w:val="6BF91B65"/>
    <w:rsid w:val="6BFE4846"/>
    <w:rsid w:val="6C0505E6"/>
    <w:rsid w:val="6C067373"/>
    <w:rsid w:val="6C0F6002"/>
    <w:rsid w:val="6C12542D"/>
    <w:rsid w:val="6C14F250"/>
    <w:rsid w:val="6C196CBE"/>
    <w:rsid w:val="6C1E1C36"/>
    <w:rsid w:val="6C1F7DE3"/>
    <w:rsid w:val="6C207EE7"/>
    <w:rsid w:val="6C2380D9"/>
    <w:rsid w:val="6C27A888"/>
    <w:rsid w:val="6C2AA744"/>
    <w:rsid w:val="6C2AE178"/>
    <w:rsid w:val="6C2E08C8"/>
    <w:rsid w:val="6C2F71D4"/>
    <w:rsid w:val="6C33CB2D"/>
    <w:rsid w:val="6C3529D0"/>
    <w:rsid w:val="6C391064"/>
    <w:rsid w:val="6C3B5122"/>
    <w:rsid w:val="6C3C08F6"/>
    <w:rsid w:val="6C41E1D5"/>
    <w:rsid w:val="6C433229"/>
    <w:rsid w:val="6C43840B"/>
    <w:rsid w:val="6C44E396"/>
    <w:rsid w:val="6C45013B"/>
    <w:rsid w:val="6C48509F"/>
    <w:rsid w:val="6C4A1BEB"/>
    <w:rsid w:val="6C542B01"/>
    <w:rsid w:val="6C56C776"/>
    <w:rsid w:val="6C59C0FC"/>
    <w:rsid w:val="6C5D71F9"/>
    <w:rsid w:val="6C5DC08D"/>
    <w:rsid w:val="6C5E78EF"/>
    <w:rsid w:val="6C5FFD16"/>
    <w:rsid w:val="6C63BF48"/>
    <w:rsid w:val="6C656046"/>
    <w:rsid w:val="6C665597"/>
    <w:rsid w:val="6C6C9CB1"/>
    <w:rsid w:val="6C6F6FD2"/>
    <w:rsid w:val="6C714EC6"/>
    <w:rsid w:val="6C742313"/>
    <w:rsid w:val="6C7A8C64"/>
    <w:rsid w:val="6C7AB5AC"/>
    <w:rsid w:val="6C7C9CD6"/>
    <w:rsid w:val="6C7FEA25"/>
    <w:rsid w:val="6C82D645"/>
    <w:rsid w:val="6C862C2C"/>
    <w:rsid w:val="6C869821"/>
    <w:rsid w:val="6C914505"/>
    <w:rsid w:val="6C9A16E2"/>
    <w:rsid w:val="6C9B15DB"/>
    <w:rsid w:val="6C9F5BEC"/>
    <w:rsid w:val="6C9FF358"/>
    <w:rsid w:val="6CA13774"/>
    <w:rsid w:val="6CA1F58B"/>
    <w:rsid w:val="6CA32505"/>
    <w:rsid w:val="6CA64267"/>
    <w:rsid w:val="6CA66F29"/>
    <w:rsid w:val="6CA6E969"/>
    <w:rsid w:val="6CA814EB"/>
    <w:rsid w:val="6CA83EF3"/>
    <w:rsid w:val="6CA9F825"/>
    <w:rsid w:val="6CAAA713"/>
    <w:rsid w:val="6CB29472"/>
    <w:rsid w:val="6CB68263"/>
    <w:rsid w:val="6CB811B2"/>
    <w:rsid w:val="6CB9619C"/>
    <w:rsid w:val="6CB9BEE9"/>
    <w:rsid w:val="6CBDEFF1"/>
    <w:rsid w:val="6CBEAFA4"/>
    <w:rsid w:val="6CC015B8"/>
    <w:rsid w:val="6CC44AA0"/>
    <w:rsid w:val="6CC45A8A"/>
    <w:rsid w:val="6CCA44F0"/>
    <w:rsid w:val="6CCC2480"/>
    <w:rsid w:val="6CCF5F71"/>
    <w:rsid w:val="6CCF7935"/>
    <w:rsid w:val="6CD43DD1"/>
    <w:rsid w:val="6CD6C0EE"/>
    <w:rsid w:val="6CD73519"/>
    <w:rsid w:val="6CD87DF1"/>
    <w:rsid w:val="6CDB9BB3"/>
    <w:rsid w:val="6CE0D858"/>
    <w:rsid w:val="6CE18801"/>
    <w:rsid w:val="6CE27795"/>
    <w:rsid w:val="6CE2DB3E"/>
    <w:rsid w:val="6CF0059D"/>
    <w:rsid w:val="6CF21963"/>
    <w:rsid w:val="6CF4AE15"/>
    <w:rsid w:val="6CF63D2B"/>
    <w:rsid w:val="6CF92126"/>
    <w:rsid w:val="6CFBC047"/>
    <w:rsid w:val="6D00FD2F"/>
    <w:rsid w:val="6D0301C3"/>
    <w:rsid w:val="6D03317F"/>
    <w:rsid w:val="6D0714AC"/>
    <w:rsid w:val="6D07E8A1"/>
    <w:rsid w:val="6D08ADAD"/>
    <w:rsid w:val="6D108DC8"/>
    <w:rsid w:val="6D1092EE"/>
    <w:rsid w:val="6D14CDC3"/>
    <w:rsid w:val="6D162BBD"/>
    <w:rsid w:val="6D1A860A"/>
    <w:rsid w:val="6D1B22A5"/>
    <w:rsid w:val="6D1BE588"/>
    <w:rsid w:val="6D233696"/>
    <w:rsid w:val="6D243FA3"/>
    <w:rsid w:val="6D25FC78"/>
    <w:rsid w:val="6D28D5F1"/>
    <w:rsid w:val="6D2B28AF"/>
    <w:rsid w:val="6D2E15C9"/>
    <w:rsid w:val="6D34C909"/>
    <w:rsid w:val="6D3B8D8E"/>
    <w:rsid w:val="6D41EF20"/>
    <w:rsid w:val="6D436F34"/>
    <w:rsid w:val="6D44F9A8"/>
    <w:rsid w:val="6D479B5D"/>
    <w:rsid w:val="6D4943E1"/>
    <w:rsid w:val="6D4C12E1"/>
    <w:rsid w:val="6D4C9C8B"/>
    <w:rsid w:val="6D4F44B4"/>
    <w:rsid w:val="6D4FE2BE"/>
    <w:rsid w:val="6D50B7A2"/>
    <w:rsid w:val="6D5971F8"/>
    <w:rsid w:val="6D5DF0B1"/>
    <w:rsid w:val="6D61F217"/>
    <w:rsid w:val="6D627731"/>
    <w:rsid w:val="6D6458A8"/>
    <w:rsid w:val="6D65048D"/>
    <w:rsid w:val="6D668189"/>
    <w:rsid w:val="6D6A7D43"/>
    <w:rsid w:val="6D6B5EF0"/>
    <w:rsid w:val="6D6B6D90"/>
    <w:rsid w:val="6D6FE66D"/>
    <w:rsid w:val="6D705490"/>
    <w:rsid w:val="6D709D42"/>
    <w:rsid w:val="6D735BFF"/>
    <w:rsid w:val="6D778457"/>
    <w:rsid w:val="6D78E896"/>
    <w:rsid w:val="6D7CCD48"/>
    <w:rsid w:val="6D7E6F5F"/>
    <w:rsid w:val="6D81267E"/>
    <w:rsid w:val="6D824964"/>
    <w:rsid w:val="6D83741E"/>
    <w:rsid w:val="6D8565DF"/>
    <w:rsid w:val="6D856A95"/>
    <w:rsid w:val="6D868175"/>
    <w:rsid w:val="6D8914DA"/>
    <w:rsid w:val="6D89B70F"/>
    <w:rsid w:val="6D8B57C9"/>
    <w:rsid w:val="6D942103"/>
    <w:rsid w:val="6D9537C8"/>
    <w:rsid w:val="6D98EC3E"/>
    <w:rsid w:val="6D9C15A1"/>
    <w:rsid w:val="6DA1D884"/>
    <w:rsid w:val="6DA8D0E0"/>
    <w:rsid w:val="6DAAC2EE"/>
    <w:rsid w:val="6DACED44"/>
    <w:rsid w:val="6DAF437F"/>
    <w:rsid w:val="6DB0696D"/>
    <w:rsid w:val="6DB7CBC5"/>
    <w:rsid w:val="6DB98D33"/>
    <w:rsid w:val="6DC137C9"/>
    <w:rsid w:val="6DC6C1F4"/>
    <w:rsid w:val="6DCCA17F"/>
    <w:rsid w:val="6DD8907C"/>
    <w:rsid w:val="6DDB2E87"/>
    <w:rsid w:val="6DE525E4"/>
    <w:rsid w:val="6DE7FA88"/>
    <w:rsid w:val="6DE93B7E"/>
    <w:rsid w:val="6DE9B37F"/>
    <w:rsid w:val="6DED587A"/>
    <w:rsid w:val="6DEDBF48"/>
    <w:rsid w:val="6DEE43BE"/>
    <w:rsid w:val="6DF1D869"/>
    <w:rsid w:val="6DF1E21E"/>
    <w:rsid w:val="6DF48F3C"/>
    <w:rsid w:val="6DF6BFBD"/>
    <w:rsid w:val="6DF7E322"/>
    <w:rsid w:val="6DF7E894"/>
    <w:rsid w:val="6DF902C4"/>
    <w:rsid w:val="6E031D81"/>
    <w:rsid w:val="6E07C9C1"/>
    <w:rsid w:val="6E08C0AD"/>
    <w:rsid w:val="6E08C49C"/>
    <w:rsid w:val="6E0BBAE1"/>
    <w:rsid w:val="6E0D8D41"/>
    <w:rsid w:val="6E0E478B"/>
    <w:rsid w:val="6E0E7C6E"/>
    <w:rsid w:val="6E107A94"/>
    <w:rsid w:val="6E129780"/>
    <w:rsid w:val="6E13357C"/>
    <w:rsid w:val="6E14DB8E"/>
    <w:rsid w:val="6E191E42"/>
    <w:rsid w:val="6E195AEF"/>
    <w:rsid w:val="6E1A30E1"/>
    <w:rsid w:val="6E1C081E"/>
    <w:rsid w:val="6E1EBD19"/>
    <w:rsid w:val="6E1EDCA8"/>
    <w:rsid w:val="6E21BDFB"/>
    <w:rsid w:val="6E233208"/>
    <w:rsid w:val="6E24FD4F"/>
    <w:rsid w:val="6E266F44"/>
    <w:rsid w:val="6E2768F7"/>
    <w:rsid w:val="6E2CFAFF"/>
    <w:rsid w:val="6E2E9CA2"/>
    <w:rsid w:val="6E36086F"/>
    <w:rsid w:val="6E3A603A"/>
    <w:rsid w:val="6E465004"/>
    <w:rsid w:val="6E4A2FA1"/>
    <w:rsid w:val="6E520519"/>
    <w:rsid w:val="6E529931"/>
    <w:rsid w:val="6E53F109"/>
    <w:rsid w:val="6E54B9D5"/>
    <w:rsid w:val="6E57AFCA"/>
    <w:rsid w:val="6E5AA28F"/>
    <w:rsid w:val="6E5D70CD"/>
    <w:rsid w:val="6E5FE9D1"/>
    <w:rsid w:val="6E635D96"/>
    <w:rsid w:val="6E66CF8E"/>
    <w:rsid w:val="6E6887A2"/>
    <w:rsid w:val="6E6AC1B3"/>
    <w:rsid w:val="6E6E00E2"/>
    <w:rsid w:val="6E6F5C31"/>
    <w:rsid w:val="6E70D25D"/>
    <w:rsid w:val="6E7199AC"/>
    <w:rsid w:val="6E723904"/>
    <w:rsid w:val="6E79B6C2"/>
    <w:rsid w:val="6E7A957E"/>
    <w:rsid w:val="6E7E036A"/>
    <w:rsid w:val="6E80B3A1"/>
    <w:rsid w:val="6E8497B1"/>
    <w:rsid w:val="6E87F2B3"/>
    <w:rsid w:val="6E88AC96"/>
    <w:rsid w:val="6E8B0123"/>
    <w:rsid w:val="6E8C560E"/>
    <w:rsid w:val="6E8F7685"/>
    <w:rsid w:val="6E97B969"/>
    <w:rsid w:val="6E9D9496"/>
    <w:rsid w:val="6EA7F498"/>
    <w:rsid w:val="6EAC7661"/>
    <w:rsid w:val="6EB0AD8D"/>
    <w:rsid w:val="6EBA0DD3"/>
    <w:rsid w:val="6EBFF61A"/>
    <w:rsid w:val="6EC6F56D"/>
    <w:rsid w:val="6EC71019"/>
    <w:rsid w:val="6EC8B331"/>
    <w:rsid w:val="6ECC1A32"/>
    <w:rsid w:val="6ED236A5"/>
    <w:rsid w:val="6ED487DA"/>
    <w:rsid w:val="6ED6140F"/>
    <w:rsid w:val="6EDE4223"/>
    <w:rsid w:val="6EE2F599"/>
    <w:rsid w:val="6EEC959C"/>
    <w:rsid w:val="6EECEF31"/>
    <w:rsid w:val="6EF0829F"/>
    <w:rsid w:val="6EF09FD0"/>
    <w:rsid w:val="6EF1BD08"/>
    <w:rsid w:val="6EF254DC"/>
    <w:rsid w:val="6EF778CF"/>
    <w:rsid w:val="6F002098"/>
    <w:rsid w:val="6F01873E"/>
    <w:rsid w:val="6F0279B8"/>
    <w:rsid w:val="6F098CCE"/>
    <w:rsid w:val="6F09D4C1"/>
    <w:rsid w:val="6F0DEB97"/>
    <w:rsid w:val="6F139C24"/>
    <w:rsid w:val="6F1448A7"/>
    <w:rsid w:val="6F148969"/>
    <w:rsid w:val="6F149E17"/>
    <w:rsid w:val="6F153EF0"/>
    <w:rsid w:val="6F168A01"/>
    <w:rsid w:val="6F19C8B3"/>
    <w:rsid w:val="6F1A8514"/>
    <w:rsid w:val="6F1E7A63"/>
    <w:rsid w:val="6F216B38"/>
    <w:rsid w:val="6F241AE5"/>
    <w:rsid w:val="6F2496DF"/>
    <w:rsid w:val="6F27DB48"/>
    <w:rsid w:val="6F29700B"/>
    <w:rsid w:val="6F29D63F"/>
    <w:rsid w:val="6F31E131"/>
    <w:rsid w:val="6F34643D"/>
    <w:rsid w:val="6F35AF6C"/>
    <w:rsid w:val="6F36CB4A"/>
    <w:rsid w:val="6F3B9659"/>
    <w:rsid w:val="6F3B9845"/>
    <w:rsid w:val="6F3ED008"/>
    <w:rsid w:val="6F41A399"/>
    <w:rsid w:val="6F41DFE4"/>
    <w:rsid w:val="6F41FAB8"/>
    <w:rsid w:val="6F44B4A2"/>
    <w:rsid w:val="6F467F1F"/>
    <w:rsid w:val="6F472FCA"/>
    <w:rsid w:val="6F4C2CBB"/>
    <w:rsid w:val="6F4F0C57"/>
    <w:rsid w:val="6F533E12"/>
    <w:rsid w:val="6F5E6620"/>
    <w:rsid w:val="6F62E117"/>
    <w:rsid w:val="6F670012"/>
    <w:rsid w:val="6F673703"/>
    <w:rsid w:val="6F6897A7"/>
    <w:rsid w:val="6F68AEFE"/>
    <w:rsid w:val="6F72646C"/>
    <w:rsid w:val="6F726A86"/>
    <w:rsid w:val="6F72998B"/>
    <w:rsid w:val="6F739B3A"/>
    <w:rsid w:val="6F73D733"/>
    <w:rsid w:val="6F743834"/>
    <w:rsid w:val="6F7511AE"/>
    <w:rsid w:val="6F7C2E90"/>
    <w:rsid w:val="6F7CE647"/>
    <w:rsid w:val="6F817AF9"/>
    <w:rsid w:val="6F8AA519"/>
    <w:rsid w:val="6F8E2580"/>
    <w:rsid w:val="6F989252"/>
    <w:rsid w:val="6F99949B"/>
    <w:rsid w:val="6F9A3B0B"/>
    <w:rsid w:val="6F9AFF43"/>
    <w:rsid w:val="6F9BA604"/>
    <w:rsid w:val="6F9E6ED0"/>
    <w:rsid w:val="6FA02880"/>
    <w:rsid w:val="6FA2A9A3"/>
    <w:rsid w:val="6FABED63"/>
    <w:rsid w:val="6FAD1EB8"/>
    <w:rsid w:val="6FB0D33F"/>
    <w:rsid w:val="6FB1927B"/>
    <w:rsid w:val="6FB3CC83"/>
    <w:rsid w:val="6FB5B40B"/>
    <w:rsid w:val="6FB8572D"/>
    <w:rsid w:val="6FBCA0F7"/>
    <w:rsid w:val="6FC077F3"/>
    <w:rsid w:val="6FC10A07"/>
    <w:rsid w:val="6FC15C1F"/>
    <w:rsid w:val="6FC2D3CE"/>
    <w:rsid w:val="6FC33EB6"/>
    <w:rsid w:val="6FC3C830"/>
    <w:rsid w:val="6FC407FC"/>
    <w:rsid w:val="6FC74D9E"/>
    <w:rsid w:val="6FC8663A"/>
    <w:rsid w:val="6FCFE66B"/>
    <w:rsid w:val="6FD570D7"/>
    <w:rsid w:val="6FD7D765"/>
    <w:rsid w:val="6FD99065"/>
    <w:rsid w:val="6FDAD2B9"/>
    <w:rsid w:val="6FDAFB96"/>
    <w:rsid w:val="6FDD7BC1"/>
    <w:rsid w:val="6FDF487A"/>
    <w:rsid w:val="6FE2907E"/>
    <w:rsid w:val="6FE337E2"/>
    <w:rsid w:val="6FE381BF"/>
    <w:rsid w:val="6FEA1E28"/>
    <w:rsid w:val="6FEA1F8E"/>
    <w:rsid w:val="6FEB0023"/>
    <w:rsid w:val="6FF4862D"/>
    <w:rsid w:val="6FF49F91"/>
    <w:rsid w:val="6FF9FD9E"/>
    <w:rsid w:val="6FFE0F17"/>
    <w:rsid w:val="6FFF7DBF"/>
    <w:rsid w:val="70013EFF"/>
    <w:rsid w:val="70082DE0"/>
    <w:rsid w:val="700986CA"/>
    <w:rsid w:val="700BCEDA"/>
    <w:rsid w:val="700CC5DB"/>
    <w:rsid w:val="70135EA9"/>
    <w:rsid w:val="701A5779"/>
    <w:rsid w:val="7027167B"/>
    <w:rsid w:val="702B263E"/>
    <w:rsid w:val="702E31B2"/>
    <w:rsid w:val="70306568"/>
    <w:rsid w:val="7030A925"/>
    <w:rsid w:val="703233F7"/>
    <w:rsid w:val="70327699"/>
    <w:rsid w:val="7035F255"/>
    <w:rsid w:val="70362DC2"/>
    <w:rsid w:val="7037D90F"/>
    <w:rsid w:val="703958A2"/>
    <w:rsid w:val="703BA8C5"/>
    <w:rsid w:val="703BB3B7"/>
    <w:rsid w:val="703C58C5"/>
    <w:rsid w:val="703ED861"/>
    <w:rsid w:val="70445664"/>
    <w:rsid w:val="704501EC"/>
    <w:rsid w:val="704580A7"/>
    <w:rsid w:val="7049B1E6"/>
    <w:rsid w:val="704E7457"/>
    <w:rsid w:val="704F4236"/>
    <w:rsid w:val="705019E9"/>
    <w:rsid w:val="705276D9"/>
    <w:rsid w:val="70535742"/>
    <w:rsid w:val="7055180A"/>
    <w:rsid w:val="70577465"/>
    <w:rsid w:val="705D19E4"/>
    <w:rsid w:val="705DEEF6"/>
    <w:rsid w:val="70600C40"/>
    <w:rsid w:val="70624AAB"/>
    <w:rsid w:val="70629138"/>
    <w:rsid w:val="70651F8B"/>
    <w:rsid w:val="706C63DE"/>
    <w:rsid w:val="706C9271"/>
    <w:rsid w:val="70704D11"/>
    <w:rsid w:val="7074028D"/>
    <w:rsid w:val="7076D537"/>
    <w:rsid w:val="70789F88"/>
    <w:rsid w:val="70797446"/>
    <w:rsid w:val="7079F85D"/>
    <w:rsid w:val="707ABBC5"/>
    <w:rsid w:val="707D9535"/>
    <w:rsid w:val="708089A8"/>
    <w:rsid w:val="70851CCC"/>
    <w:rsid w:val="708C68FF"/>
    <w:rsid w:val="70908A30"/>
    <w:rsid w:val="70915D18"/>
    <w:rsid w:val="70985B8C"/>
    <w:rsid w:val="709D8D12"/>
    <w:rsid w:val="709EAEF7"/>
    <w:rsid w:val="70A5545D"/>
    <w:rsid w:val="70A58CB8"/>
    <w:rsid w:val="70AAE705"/>
    <w:rsid w:val="70ACA3C0"/>
    <w:rsid w:val="70B3CFCA"/>
    <w:rsid w:val="70B58782"/>
    <w:rsid w:val="70B58E97"/>
    <w:rsid w:val="70B59A38"/>
    <w:rsid w:val="70B90749"/>
    <w:rsid w:val="70C06A31"/>
    <w:rsid w:val="70C35FBD"/>
    <w:rsid w:val="70C421D5"/>
    <w:rsid w:val="70C7B966"/>
    <w:rsid w:val="70C97258"/>
    <w:rsid w:val="70CBA88A"/>
    <w:rsid w:val="70CD3601"/>
    <w:rsid w:val="70D40669"/>
    <w:rsid w:val="70D7EDE1"/>
    <w:rsid w:val="70DDC187"/>
    <w:rsid w:val="70DEADDB"/>
    <w:rsid w:val="70E0EBFF"/>
    <w:rsid w:val="70E239FC"/>
    <w:rsid w:val="70E7CC01"/>
    <w:rsid w:val="70EA071A"/>
    <w:rsid w:val="70EA69CD"/>
    <w:rsid w:val="70EB2F76"/>
    <w:rsid w:val="70EB3434"/>
    <w:rsid w:val="70EF1C32"/>
    <w:rsid w:val="70EFBE63"/>
    <w:rsid w:val="70F64710"/>
    <w:rsid w:val="70FBC0B4"/>
    <w:rsid w:val="70FEB8CE"/>
    <w:rsid w:val="70FF5644"/>
    <w:rsid w:val="7100B54F"/>
    <w:rsid w:val="71069960"/>
    <w:rsid w:val="7109EF8C"/>
    <w:rsid w:val="710A166B"/>
    <w:rsid w:val="7111E2A3"/>
    <w:rsid w:val="7112BF40"/>
    <w:rsid w:val="7113A9C0"/>
    <w:rsid w:val="71158B1D"/>
    <w:rsid w:val="7119F3D7"/>
    <w:rsid w:val="711ABF72"/>
    <w:rsid w:val="711B25A3"/>
    <w:rsid w:val="711F2CD7"/>
    <w:rsid w:val="71291917"/>
    <w:rsid w:val="712B4F34"/>
    <w:rsid w:val="712D9FAC"/>
    <w:rsid w:val="712DA3B6"/>
    <w:rsid w:val="712DD57F"/>
    <w:rsid w:val="7135336A"/>
    <w:rsid w:val="713BF967"/>
    <w:rsid w:val="7140B721"/>
    <w:rsid w:val="7144BE0F"/>
    <w:rsid w:val="7145FC8A"/>
    <w:rsid w:val="71469748"/>
    <w:rsid w:val="714B8EEF"/>
    <w:rsid w:val="714DD830"/>
    <w:rsid w:val="714F2C0A"/>
    <w:rsid w:val="7150A728"/>
    <w:rsid w:val="7151AEF5"/>
    <w:rsid w:val="7151CC62"/>
    <w:rsid w:val="7151E052"/>
    <w:rsid w:val="715E2038"/>
    <w:rsid w:val="7160200D"/>
    <w:rsid w:val="7164786A"/>
    <w:rsid w:val="7167E4C7"/>
    <w:rsid w:val="716D1BF7"/>
    <w:rsid w:val="716D9D51"/>
    <w:rsid w:val="7171FC12"/>
    <w:rsid w:val="7173EC6F"/>
    <w:rsid w:val="71750419"/>
    <w:rsid w:val="717E1D05"/>
    <w:rsid w:val="7187782B"/>
    <w:rsid w:val="718A54DD"/>
    <w:rsid w:val="718D9AB3"/>
    <w:rsid w:val="718F31C7"/>
    <w:rsid w:val="718FAAAD"/>
    <w:rsid w:val="7192D2AA"/>
    <w:rsid w:val="71957448"/>
    <w:rsid w:val="7196EDC8"/>
    <w:rsid w:val="71A056FE"/>
    <w:rsid w:val="71A3A08D"/>
    <w:rsid w:val="71A54784"/>
    <w:rsid w:val="71AB52BE"/>
    <w:rsid w:val="71AB9011"/>
    <w:rsid w:val="71AC402B"/>
    <w:rsid w:val="71B38723"/>
    <w:rsid w:val="71BEFF6E"/>
    <w:rsid w:val="71C5B4FF"/>
    <w:rsid w:val="71CDEAC1"/>
    <w:rsid w:val="71CFFD4A"/>
    <w:rsid w:val="71D430CE"/>
    <w:rsid w:val="71D6194E"/>
    <w:rsid w:val="71DCEBBC"/>
    <w:rsid w:val="71E24B4F"/>
    <w:rsid w:val="71E3DB0D"/>
    <w:rsid w:val="71E9081C"/>
    <w:rsid w:val="71E9E175"/>
    <w:rsid w:val="71EAD35E"/>
    <w:rsid w:val="71ED337A"/>
    <w:rsid w:val="71EE7E26"/>
    <w:rsid w:val="71F00688"/>
    <w:rsid w:val="71F345D8"/>
    <w:rsid w:val="71F3798E"/>
    <w:rsid w:val="71F57CDC"/>
    <w:rsid w:val="71FB26CC"/>
    <w:rsid w:val="71FE7283"/>
    <w:rsid w:val="72006151"/>
    <w:rsid w:val="72035BCA"/>
    <w:rsid w:val="7206E5C6"/>
    <w:rsid w:val="72071555"/>
    <w:rsid w:val="72077894"/>
    <w:rsid w:val="7208E600"/>
    <w:rsid w:val="720CFA1B"/>
    <w:rsid w:val="720E71E8"/>
    <w:rsid w:val="720E8472"/>
    <w:rsid w:val="72103666"/>
    <w:rsid w:val="7212810F"/>
    <w:rsid w:val="7212AFB1"/>
    <w:rsid w:val="72146087"/>
    <w:rsid w:val="7217FD56"/>
    <w:rsid w:val="721D0EE4"/>
    <w:rsid w:val="721E6F1A"/>
    <w:rsid w:val="721EC644"/>
    <w:rsid w:val="7223605A"/>
    <w:rsid w:val="722444FC"/>
    <w:rsid w:val="7224E7A6"/>
    <w:rsid w:val="7227822F"/>
    <w:rsid w:val="72285772"/>
    <w:rsid w:val="72295C9A"/>
    <w:rsid w:val="722BC9BD"/>
    <w:rsid w:val="72305BB6"/>
    <w:rsid w:val="7231C912"/>
    <w:rsid w:val="7231D360"/>
    <w:rsid w:val="7232B126"/>
    <w:rsid w:val="7232FA1F"/>
    <w:rsid w:val="72342616"/>
    <w:rsid w:val="7237DE79"/>
    <w:rsid w:val="7239694F"/>
    <w:rsid w:val="7240F78E"/>
    <w:rsid w:val="724855CE"/>
    <w:rsid w:val="724A7BE0"/>
    <w:rsid w:val="724D344F"/>
    <w:rsid w:val="72501CD9"/>
    <w:rsid w:val="725205CF"/>
    <w:rsid w:val="7256F423"/>
    <w:rsid w:val="725D783E"/>
    <w:rsid w:val="725D7A98"/>
    <w:rsid w:val="7263ABD7"/>
    <w:rsid w:val="7265BDA8"/>
    <w:rsid w:val="726686EB"/>
    <w:rsid w:val="72699B1A"/>
    <w:rsid w:val="7269C464"/>
    <w:rsid w:val="726B94E5"/>
    <w:rsid w:val="726E3375"/>
    <w:rsid w:val="72701762"/>
    <w:rsid w:val="727510CE"/>
    <w:rsid w:val="7275DBCA"/>
    <w:rsid w:val="72795211"/>
    <w:rsid w:val="72803855"/>
    <w:rsid w:val="728428CB"/>
    <w:rsid w:val="728BA435"/>
    <w:rsid w:val="728D9C3B"/>
    <w:rsid w:val="7290704A"/>
    <w:rsid w:val="7290C492"/>
    <w:rsid w:val="72922B9D"/>
    <w:rsid w:val="72935785"/>
    <w:rsid w:val="729E6C3A"/>
    <w:rsid w:val="729E756A"/>
    <w:rsid w:val="729FDEAA"/>
    <w:rsid w:val="72A03AC2"/>
    <w:rsid w:val="72A4C05E"/>
    <w:rsid w:val="72A5067F"/>
    <w:rsid w:val="72A82C8F"/>
    <w:rsid w:val="72A87A2C"/>
    <w:rsid w:val="72A9FE8C"/>
    <w:rsid w:val="72ABA10C"/>
    <w:rsid w:val="72B0E300"/>
    <w:rsid w:val="72B20D2D"/>
    <w:rsid w:val="72B27313"/>
    <w:rsid w:val="72B27822"/>
    <w:rsid w:val="72C38EFF"/>
    <w:rsid w:val="72C747D9"/>
    <w:rsid w:val="72CF4A1A"/>
    <w:rsid w:val="72D20D3A"/>
    <w:rsid w:val="72D957C8"/>
    <w:rsid w:val="72DCF37A"/>
    <w:rsid w:val="72DD9FEF"/>
    <w:rsid w:val="72DF6264"/>
    <w:rsid w:val="72E10A34"/>
    <w:rsid w:val="72E18601"/>
    <w:rsid w:val="72E26F91"/>
    <w:rsid w:val="72E33DAA"/>
    <w:rsid w:val="72F07B04"/>
    <w:rsid w:val="72F0810B"/>
    <w:rsid w:val="72F2619B"/>
    <w:rsid w:val="72F45453"/>
    <w:rsid w:val="72F6CFB9"/>
    <w:rsid w:val="72FFCD94"/>
    <w:rsid w:val="73001E72"/>
    <w:rsid w:val="7301FBEB"/>
    <w:rsid w:val="7305BFDE"/>
    <w:rsid w:val="730D20E9"/>
    <w:rsid w:val="730DDAA5"/>
    <w:rsid w:val="73136832"/>
    <w:rsid w:val="731D8D63"/>
    <w:rsid w:val="73231F92"/>
    <w:rsid w:val="73248EEB"/>
    <w:rsid w:val="7326E386"/>
    <w:rsid w:val="732AB476"/>
    <w:rsid w:val="732E3558"/>
    <w:rsid w:val="7330F1F0"/>
    <w:rsid w:val="7332BD95"/>
    <w:rsid w:val="7332FAFE"/>
    <w:rsid w:val="733371BD"/>
    <w:rsid w:val="733438A3"/>
    <w:rsid w:val="7334F33D"/>
    <w:rsid w:val="73357A2F"/>
    <w:rsid w:val="7336125E"/>
    <w:rsid w:val="73390267"/>
    <w:rsid w:val="733BE253"/>
    <w:rsid w:val="7343456B"/>
    <w:rsid w:val="73446FE2"/>
    <w:rsid w:val="73452902"/>
    <w:rsid w:val="73465A73"/>
    <w:rsid w:val="7349C553"/>
    <w:rsid w:val="734ED6C6"/>
    <w:rsid w:val="734F2144"/>
    <w:rsid w:val="734F9C2F"/>
    <w:rsid w:val="7353C42B"/>
    <w:rsid w:val="735C2D46"/>
    <w:rsid w:val="735C8190"/>
    <w:rsid w:val="735D7F28"/>
    <w:rsid w:val="73601201"/>
    <w:rsid w:val="7368F47F"/>
    <w:rsid w:val="736AE73F"/>
    <w:rsid w:val="736AE848"/>
    <w:rsid w:val="736C5B03"/>
    <w:rsid w:val="736E9886"/>
    <w:rsid w:val="7373B3C0"/>
    <w:rsid w:val="737700C3"/>
    <w:rsid w:val="737873D9"/>
    <w:rsid w:val="737CB713"/>
    <w:rsid w:val="73828200"/>
    <w:rsid w:val="7387FE23"/>
    <w:rsid w:val="73899C30"/>
    <w:rsid w:val="738A611F"/>
    <w:rsid w:val="738C99D3"/>
    <w:rsid w:val="738D2D46"/>
    <w:rsid w:val="7394DF20"/>
    <w:rsid w:val="739C0757"/>
    <w:rsid w:val="739D6DDF"/>
    <w:rsid w:val="73A3C9E0"/>
    <w:rsid w:val="73A76F81"/>
    <w:rsid w:val="73A8B257"/>
    <w:rsid w:val="73AFC183"/>
    <w:rsid w:val="73B76054"/>
    <w:rsid w:val="73B808C9"/>
    <w:rsid w:val="73BB1C5B"/>
    <w:rsid w:val="73BB4A7F"/>
    <w:rsid w:val="73BBCF41"/>
    <w:rsid w:val="73BE16BB"/>
    <w:rsid w:val="73BF9EAC"/>
    <w:rsid w:val="73C50820"/>
    <w:rsid w:val="73C8593F"/>
    <w:rsid w:val="73CEE62A"/>
    <w:rsid w:val="73D08CE4"/>
    <w:rsid w:val="73D43E5B"/>
    <w:rsid w:val="73D7166D"/>
    <w:rsid w:val="73D7B001"/>
    <w:rsid w:val="73D81258"/>
    <w:rsid w:val="73DAE682"/>
    <w:rsid w:val="73DE7102"/>
    <w:rsid w:val="73EB066C"/>
    <w:rsid w:val="73F0B060"/>
    <w:rsid w:val="73F16A48"/>
    <w:rsid w:val="73F6A9FA"/>
    <w:rsid w:val="73F87CE5"/>
    <w:rsid w:val="73F8C275"/>
    <w:rsid w:val="73FA3504"/>
    <w:rsid w:val="73FABAB3"/>
    <w:rsid w:val="74042A59"/>
    <w:rsid w:val="74070475"/>
    <w:rsid w:val="74099628"/>
    <w:rsid w:val="740BE46E"/>
    <w:rsid w:val="740D2D10"/>
    <w:rsid w:val="740E790B"/>
    <w:rsid w:val="7413C5E3"/>
    <w:rsid w:val="74193FA6"/>
    <w:rsid w:val="741B214B"/>
    <w:rsid w:val="741D00A2"/>
    <w:rsid w:val="741FC445"/>
    <w:rsid w:val="742060CB"/>
    <w:rsid w:val="7420EF5E"/>
    <w:rsid w:val="7422A993"/>
    <w:rsid w:val="7426FE3D"/>
    <w:rsid w:val="742F579C"/>
    <w:rsid w:val="742FF53E"/>
    <w:rsid w:val="74314575"/>
    <w:rsid w:val="743A7605"/>
    <w:rsid w:val="743DA740"/>
    <w:rsid w:val="743EB102"/>
    <w:rsid w:val="743F5452"/>
    <w:rsid w:val="7449F3EC"/>
    <w:rsid w:val="744AD2F3"/>
    <w:rsid w:val="744AEB83"/>
    <w:rsid w:val="744B07F4"/>
    <w:rsid w:val="744CEDC4"/>
    <w:rsid w:val="744EA21D"/>
    <w:rsid w:val="74531DD4"/>
    <w:rsid w:val="74532FEE"/>
    <w:rsid w:val="745B6F05"/>
    <w:rsid w:val="745C17DD"/>
    <w:rsid w:val="745D0F0A"/>
    <w:rsid w:val="745DB8D2"/>
    <w:rsid w:val="745E6065"/>
    <w:rsid w:val="745F4C02"/>
    <w:rsid w:val="74658B4E"/>
    <w:rsid w:val="7465A58A"/>
    <w:rsid w:val="746E0255"/>
    <w:rsid w:val="746E1ECF"/>
    <w:rsid w:val="7472D57E"/>
    <w:rsid w:val="7472E6AE"/>
    <w:rsid w:val="7474622A"/>
    <w:rsid w:val="747A4D8F"/>
    <w:rsid w:val="747AEEEC"/>
    <w:rsid w:val="747C29D4"/>
    <w:rsid w:val="747CC521"/>
    <w:rsid w:val="7481C514"/>
    <w:rsid w:val="7482E328"/>
    <w:rsid w:val="748ACC52"/>
    <w:rsid w:val="748C0E0F"/>
    <w:rsid w:val="748CDC2E"/>
    <w:rsid w:val="748E887F"/>
    <w:rsid w:val="748F4472"/>
    <w:rsid w:val="748F8362"/>
    <w:rsid w:val="74917B53"/>
    <w:rsid w:val="749872DF"/>
    <w:rsid w:val="74989E83"/>
    <w:rsid w:val="7499F290"/>
    <w:rsid w:val="749DD8F2"/>
    <w:rsid w:val="749EC7B7"/>
    <w:rsid w:val="74A3E6F5"/>
    <w:rsid w:val="74A60BDF"/>
    <w:rsid w:val="74A71DD4"/>
    <w:rsid w:val="74A7FC99"/>
    <w:rsid w:val="74A900C8"/>
    <w:rsid w:val="74AF6555"/>
    <w:rsid w:val="74AF9D9B"/>
    <w:rsid w:val="74B7A717"/>
    <w:rsid w:val="74B974FB"/>
    <w:rsid w:val="74BA541E"/>
    <w:rsid w:val="74BC5910"/>
    <w:rsid w:val="74BC5C35"/>
    <w:rsid w:val="74BD7026"/>
    <w:rsid w:val="74BDE3B0"/>
    <w:rsid w:val="74C2C4D8"/>
    <w:rsid w:val="74C441DD"/>
    <w:rsid w:val="74C54439"/>
    <w:rsid w:val="74C5B1FA"/>
    <w:rsid w:val="74C869E8"/>
    <w:rsid w:val="74CAEAAC"/>
    <w:rsid w:val="74CB91E9"/>
    <w:rsid w:val="74CCB10A"/>
    <w:rsid w:val="74CEFDAA"/>
    <w:rsid w:val="74D098D3"/>
    <w:rsid w:val="74D7E8C3"/>
    <w:rsid w:val="74D88078"/>
    <w:rsid w:val="74DDB41C"/>
    <w:rsid w:val="74E078D8"/>
    <w:rsid w:val="74E41C12"/>
    <w:rsid w:val="74E83577"/>
    <w:rsid w:val="74F47F8B"/>
    <w:rsid w:val="75005E90"/>
    <w:rsid w:val="750167A8"/>
    <w:rsid w:val="7504E775"/>
    <w:rsid w:val="750669A1"/>
    <w:rsid w:val="7506769A"/>
    <w:rsid w:val="750B7B44"/>
    <w:rsid w:val="750C2348"/>
    <w:rsid w:val="750C370E"/>
    <w:rsid w:val="750D0E56"/>
    <w:rsid w:val="750D1953"/>
    <w:rsid w:val="750D8B76"/>
    <w:rsid w:val="750E54ED"/>
    <w:rsid w:val="750EFD9A"/>
    <w:rsid w:val="7511E92B"/>
    <w:rsid w:val="7513E78E"/>
    <w:rsid w:val="7513FFA2"/>
    <w:rsid w:val="75167E4F"/>
    <w:rsid w:val="751989E6"/>
    <w:rsid w:val="751C554F"/>
    <w:rsid w:val="751CEE34"/>
    <w:rsid w:val="751FCCCE"/>
    <w:rsid w:val="7523E48F"/>
    <w:rsid w:val="75260572"/>
    <w:rsid w:val="7527B13C"/>
    <w:rsid w:val="752853E5"/>
    <w:rsid w:val="7528EBF1"/>
    <w:rsid w:val="752A5AB1"/>
    <w:rsid w:val="752AF3EB"/>
    <w:rsid w:val="752C4D50"/>
    <w:rsid w:val="7530EBB3"/>
    <w:rsid w:val="7534433C"/>
    <w:rsid w:val="75381468"/>
    <w:rsid w:val="75384448"/>
    <w:rsid w:val="75399F3E"/>
    <w:rsid w:val="753CEA9A"/>
    <w:rsid w:val="753D41A8"/>
    <w:rsid w:val="753E9365"/>
    <w:rsid w:val="7542BB39"/>
    <w:rsid w:val="754EE37E"/>
    <w:rsid w:val="75544E76"/>
    <w:rsid w:val="7557F4F3"/>
    <w:rsid w:val="755DCCBA"/>
    <w:rsid w:val="75600803"/>
    <w:rsid w:val="756120FA"/>
    <w:rsid w:val="75620A47"/>
    <w:rsid w:val="756378EE"/>
    <w:rsid w:val="75638884"/>
    <w:rsid w:val="7563C02F"/>
    <w:rsid w:val="75714563"/>
    <w:rsid w:val="7572AA27"/>
    <w:rsid w:val="7577863F"/>
    <w:rsid w:val="75789DAE"/>
    <w:rsid w:val="757DC49F"/>
    <w:rsid w:val="758817EF"/>
    <w:rsid w:val="75893432"/>
    <w:rsid w:val="758A23B9"/>
    <w:rsid w:val="758AAE64"/>
    <w:rsid w:val="758BEC52"/>
    <w:rsid w:val="758CCBA9"/>
    <w:rsid w:val="758F3FC6"/>
    <w:rsid w:val="759B11D0"/>
    <w:rsid w:val="759B1440"/>
    <w:rsid w:val="759BFA75"/>
    <w:rsid w:val="759E1C05"/>
    <w:rsid w:val="759F6577"/>
    <w:rsid w:val="759FEA9A"/>
    <w:rsid w:val="75A86B58"/>
    <w:rsid w:val="75AC6806"/>
    <w:rsid w:val="75AF2FFC"/>
    <w:rsid w:val="75B40C8A"/>
    <w:rsid w:val="75B50B39"/>
    <w:rsid w:val="75B68046"/>
    <w:rsid w:val="75BBE8B5"/>
    <w:rsid w:val="75BD2DFC"/>
    <w:rsid w:val="75BD8B64"/>
    <w:rsid w:val="75BE4025"/>
    <w:rsid w:val="75C17EE4"/>
    <w:rsid w:val="75C2B211"/>
    <w:rsid w:val="75C2C899"/>
    <w:rsid w:val="75C7B158"/>
    <w:rsid w:val="75C82818"/>
    <w:rsid w:val="75CF7D0E"/>
    <w:rsid w:val="75D097A8"/>
    <w:rsid w:val="75D6CFF5"/>
    <w:rsid w:val="75D6FEBC"/>
    <w:rsid w:val="75DC192E"/>
    <w:rsid w:val="75DC8AAB"/>
    <w:rsid w:val="75E10770"/>
    <w:rsid w:val="75E159EC"/>
    <w:rsid w:val="75E3AC4E"/>
    <w:rsid w:val="75E704DA"/>
    <w:rsid w:val="75F62A34"/>
    <w:rsid w:val="75F716A7"/>
    <w:rsid w:val="75F7A810"/>
    <w:rsid w:val="75FDA579"/>
    <w:rsid w:val="75FDC715"/>
    <w:rsid w:val="75FDFDAD"/>
    <w:rsid w:val="76013BD0"/>
    <w:rsid w:val="76013F5C"/>
    <w:rsid w:val="7603791C"/>
    <w:rsid w:val="760AEE4D"/>
    <w:rsid w:val="760C3C29"/>
    <w:rsid w:val="760D26A2"/>
    <w:rsid w:val="7611F391"/>
    <w:rsid w:val="76167463"/>
    <w:rsid w:val="7616904C"/>
    <w:rsid w:val="7616D396"/>
    <w:rsid w:val="761A6E3F"/>
    <w:rsid w:val="761AC28C"/>
    <w:rsid w:val="761B0609"/>
    <w:rsid w:val="761D741C"/>
    <w:rsid w:val="761F0196"/>
    <w:rsid w:val="761F4D08"/>
    <w:rsid w:val="76216BD3"/>
    <w:rsid w:val="7626481E"/>
    <w:rsid w:val="7627A838"/>
    <w:rsid w:val="7629CD9F"/>
    <w:rsid w:val="762AB3E2"/>
    <w:rsid w:val="762AC5EF"/>
    <w:rsid w:val="762C7019"/>
    <w:rsid w:val="762EB448"/>
    <w:rsid w:val="76315418"/>
    <w:rsid w:val="7632A77A"/>
    <w:rsid w:val="7633B4BD"/>
    <w:rsid w:val="7637024C"/>
    <w:rsid w:val="763811AC"/>
    <w:rsid w:val="76385D9C"/>
    <w:rsid w:val="7638CBD6"/>
    <w:rsid w:val="763A515A"/>
    <w:rsid w:val="763DA31B"/>
    <w:rsid w:val="7641CD37"/>
    <w:rsid w:val="76556A5A"/>
    <w:rsid w:val="7655F11A"/>
    <w:rsid w:val="765F1B1F"/>
    <w:rsid w:val="7660DE35"/>
    <w:rsid w:val="7662C027"/>
    <w:rsid w:val="7663C372"/>
    <w:rsid w:val="766B5892"/>
    <w:rsid w:val="766D9C34"/>
    <w:rsid w:val="766E148E"/>
    <w:rsid w:val="766EEBE2"/>
    <w:rsid w:val="76719423"/>
    <w:rsid w:val="7672BA91"/>
    <w:rsid w:val="76769AA8"/>
    <w:rsid w:val="767797D8"/>
    <w:rsid w:val="767D8E64"/>
    <w:rsid w:val="767DC149"/>
    <w:rsid w:val="7681E839"/>
    <w:rsid w:val="76835FEB"/>
    <w:rsid w:val="768493AB"/>
    <w:rsid w:val="76882D9A"/>
    <w:rsid w:val="768A5961"/>
    <w:rsid w:val="768B2258"/>
    <w:rsid w:val="768F92BD"/>
    <w:rsid w:val="76920BA9"/>
    <w:rsid w:val="7692A93A"/>
    <w:rsid w:val="7694F7E0"/>
    <w:rsid w:val="7695F089"/>
    <w:rsid w:val="7695FCA8"/>
    <w:rsid w:val="76986024"/>
    <w:rsid w:val="769FA9F5"/>
    <w:rsid w:val="76A0FEFD"/>
    <w:rsid w:val="76A2FE4D"/>
    <w:rsid w:val="76A551EF"/>
    <w:rsid w:val="76AC4449"/>
    <w:rsid w:val="76ACDBF5"/>
    <w:rsid w:val="76AD97CA"/>
    <w:rsid w:val="76B00FC2"/>
    <w:rsid w:val="76B20CA2"/>
    <w:rsid w:val="76BBD95E"/>
    <w:rsid w:val="76BCA499"/>
    <w:rsid w:val="76C60433"/>
    <w:rsid w:val="76C6DACB"/>
    <w:rsid w:val="76C8510A"/>
    <w:rsid w:val="76CDB2D7"/>
    <w:rsid w:val="76D61226"/>
    <w:rsid w:val="76D73438"/>
    <w:rsid w:val="76D8D86E"/>
    <w:rsid w:val="76DAFF4C"/>
    <w:rsid w:val="76DD683A"/>
    <w:rsid w:val="76E098AA"/>
    <w:rsid w:val="76E2626A"/>
    <w:rsid w:val="76E54AE5"/>
    <w:rsid w:val="76E7F85C"/>
    <w:rsid w:val="76E837ED"/>
    <w:rsid w:val="76E95F60"/>
    <w:rsid w:val="76EE3ED3"/>
    <w:rsid w:val="76F46F57"/>
    <w:rsid w:val="76F667E9"/>
    <w:rsid w:val="76F6C55C"/>
    <w:rsid w:val="76F6DAB4"/>
    <w:rsid w:val="76FC4455"/>
    <w:rsid w:val="76FC8F44"/>
    <w:rsid w:val="76FD8EC7"/>
    <w:rsid w:val="76FE816C"/>
    <w:rsid w:val="76FFFA1E"/>
    <w:rsid w:val="77000632"/>
    <w:rsid w:val="7702B2F8"/>
    <w:rsid w:val="7702B91C"/>
    <w:rsid w:val="7702C5F9"/>
    <w:rsid w:val="77040243"/>
    <w:rsid w:val="7708101E"/>
    <w:rsid w:val="770A2F5F"/>
    <w:rsid w:val="770D1188"/>
    <w:rsid w:val="770D96FC"/>
    <w:rsid w:val="770F220B"/>
    <w:rsid w:val="77141D49"/>
    <w:rsid w:val="77144302"/>
    <w:rsid w:val="771B8BD9"/>
    <w:rsid w:val="771C9FE0"/>
    <w:rsid w:val="771ED65C"/>
    <w:rsid w:val="772110ED"/>
    <w:rsid w:val="772375EE"/>
    <w:rsid w:val="7723A605"/>
    <w:rsid w:val="77242A50"/>
    <w:rsid w:val="77267C95"/>
    <w:rsid w:val="77280848"/>
    <w:rsid w:val="7728A07D"/>
    <w:rsid w:val="772B4D72"/>
    <w:rsid w:val="772DA2DF"/>
    <w:rsid w:val="772F6B3D"/>
    <w:rsid w:val="77351580"/>
    <w:rsid w:val="77386CEB"/>
    <w:rsid w:val="773969AB"/>
    <w:rsid w:val="773A807E"/>
    <w:rsid w:val="773B5436"/>
    <w:rsid w:val="773D84B1"/>
    <w:rsid w:val="773F3C86"/>
    <w:rsid w:val="7743EDD0"/>
    <w:rsid w:val="77471697"/>
    <w:rsid w:val="774799E9"/>
    <w:rsid w:val="77483C98"/>
    <w:rsid w:val="774D8DD9"/>
    <w:rsid w:val="774F557F"/>
    <w:rsid w:val="77514168"/>
    <w:rsid w:val="775295F3"/>
    <w:rsid w:val="7754E35C"/>
    <w:rsid w:val="775BFD2A"/>
    <w:rsid w:val="775D1803"/>
    <w:rsid w:val="775FAFCE"/>
    <w:rsid w:val="7766969D"/>
    <w:rsid w:val="7766CDE6"/>
    <w:rsid w:val="776A0324"/>
    <w:rsid w:val="777869B8"/>
    <w:rsid w:val="77791930"/>
    <w:rsid w:val="777ADEFA"/>
    <w:rsid w:val="777E7AF5"/>
    <w:rsid w:val="777ECB88"/>
    <w:rsid w:val="777FDD21"/>
    <w:rsid w:val="7780766A"/>
    <w:rsid w:val="778423F8"/>
    <w:rsid w:val="77849859"/>
    <w:rsid w:val="77880074"/>
    <w:rsid w:val="778A1D31"/>
    <w:rsid w:val="77911173"/>
    <w:rsid w:val="77938AB7"/>
    <w:rsid w:val="7793FDEB"/>
    <w:rsid w:val="779815A3"/>
    <w:rsid w:val="77983E60"/>
    <w:rsid w:val="77990F1B"/>
    <w:rsid w:val="779F1BB3"/>
    <w:rsid w:val="779F8D7C"/>
    <w:rsid w:val="77A1F4FB"/>
    <w:rsid w:val="77A2E7E9"/>
    <w:rsid w:val="77A384EB"/>
    <w:rsid w:val="77A3DBDE"/>
    <w:rsid w:val="77A64F05"/>
    <w:rsid w:val="77A6C4A7"/>
    <w:rsid w:val="77A820C4"/>
    <w:rsid w:val="77AA82ED"/>
    <w:rsid w:val="77ABDA08"/>
    <w:rsid w:val="77AF3EC2"/>
    <w:rsid w:val="77B1E4D1"/>
    <w:rsid w:val="77B411ED"/>
    <w:rsid w:val="77B93F7B"/>
    <w:rsid w:val="77BD2BD2"/>
    <w:rsid w:val="77BD732C"/>
    <w:rsid w:val="77BDE55E"/>
    <w:rsid w:val="77BEEA3F"/>
    <w:rsid w:val="77C05F1F"/>
    <w:rsid w:val="77C96D3D"/>
    <w:rsid w:val="77CEBFB1"/>
    <w:rsid w:val="77D0C3B4"/>
    <w:rsid w:val="77D10CB6"/>
    <w:rsid w:val="77D3DBCA"/>
    <w:rsid w:val="77D45C66"/>
    <w:rsid w:val="77D523D4"/>
    <w:rsid w:val="77DA12C5"/>
    <w:rsid w:val="77DA5814"/>
    <w:rsid w:val="77DB1519"/>
    <w:rsid w:val="77DB5549"/>
    <w:rsid w:val="77DBAF3A"/>
    <w:rsid w:val="77DD396D"/>
    <w:rsid w:val="77DDDF5E"/>
    <w:rsid w:val="77DE5548"/>
    <w:rsid w:val="77E68E2F"/>
    <w:rsid w:val="77E9D424"/>
    <w:rsid w:val="77ED1808"/>
    <w:rsid w:val="77EE990C"/>
    <w:rsid w:val="77F14147"/>
    <w:rsid w:val="77F27794"/>
    <w:rsid w:val="77F55BFC"/>
    <w:rsid w:val="77F993D5"/>
    <w:rsid w:val="77FAF348"/>
    <w:rsid w:val="77FB45EA"/>
    <w:rsid w:val="77FCC451"/>
    <w:rsid w:val="78002A58"/>
    <w:rsid w:val="780139BD"/>
    <w:rsid w:val="78052E06"/>
    <w:rsid w:val="780845AC"/>
    <w:rsid w:val="7810E957"/>
    <w:rsid w:val="7811009D"/>
    <w:rsid w:val="781491C1"/>
    <w:rsid w:val="7816FBA9"/>
    <w:rsid w:val="78181680"/>
    <w:rsid w:val="78182A15"/>
    <w:rsid w:val="781848FA"/>
    <w:rsid w:val="7818E369"/>
    <w:rsid w:val="78194FDB"/>
    <w:rsid w:val="782275C6"/>
    <w:rsid w:val="7826CA23"/>
    <w:rsid w:val="7829C334"/>
    <w:rsid w:val="782B6AD2"/>
    <w:rsid w:val="782DB909"/>
    <w:rsid w:val="78348CAB"/>
    <w:rsid w:val="7839A31D"/>
    <w:rsid w:val="783FA658"/>
    <w:rsid w:val="78409DEC"/>
    <w:rsid w:val="78410B36"/>
    <w:rsid w:val="7848EC8D"/>
    <w:rsid w:val="7849B71A"/>
    <w:rsid w:val="7850141F"/>
    <w:rsid w:val="78542919"/>
    <w:rsid w:val="7856E259"/>
    <w:rsid w:val="785819C2"/>
    <w:rsid w:val="785BF0B1"/>
    <w:rsid w:val="785C821F"/>
    <w:rsid w:val="785DC5B2"/>
    <w:rsid w:val="7863C066"/>
    <w:rsid w:val="7863D49A"/>
    <w:rsid w:val="78657E60"/>
    <w:rsid w:val="78665959"/>
    <w:rsid w:val="7866842D"/>
    <w:rsid w:val="78678BBB"/>
    <w:rsid w:val="7867DFBE"/>
    <w:rsid w:val="787054B9"/>
    <w:rsid w:val="7873A142"/>
    <w:rsid w:val="78766B10"/>
    <w:rsid w:val="7877175F"/>
    <w:rsid w:val="787A0470"/>
    <w:rsid w:val="787B1E57"/>
    <w:rsid w:val="787B491E"/>
    <w:rsid w:val="787C48E6"/>
    <w:rsid w:val="787C4A17"/>
    <w:rsid w:val="788105F1"/>
    <w:rsid w:val="7881EEEF"/>
    <w:rsid w:val="7886034E"/>
    <w:rsid w:val="78893763"/>
    <w:rsid w:val="788D3DEF"/>
    <w:rsid w:val="788F852B"/>
    <w:rsid w:val="7890E858"/>
    <w:rsid w:val="7892C524"/>
    <w:rsid w:val="7896597B"/>
    <w:rsid w:val="78977803"/>
    <w:rsid w:val="78988852"/>
    <w:rsid w:val="789B8515"/>
    <w:rsid w:val="789BEF4D"/>
    <w:rsid w:val="789F7671"/>
    <w:rsid w:val="789F7A18"/>
    <w:rsid w:val="78A1C3EC"/>
    <w:rsid w:val="78A97B9B"/>
    <w:rsid w:val="78AE6F7A"/>
    <w:rsid w:val="78AFFBDE"/>
    <w:rsid w:val="78B31943"/>
    <w:rsid w:val="78B9CFD0"/>
    <w:rsid w:val="78BA4763"/>
    <w:rsid w:val="78C397D4"/>
    <w:rsid w:val="78C418ED"/>
    <w:rsid w:val="78C4DB37"/>
    <w:rsid w:val="78C52578"/>
    <w:rsid w:val="78C52B60"/>
    <w:rsid w:val="78C5F6DD"/>
    <w:rsid w:val="78C6B5A0"/>
    <w:rsid w:val="78C6DE86"/>
    <w:rsid w:val="78C71087"/>
    <w:rsid w:val="78C8DE23"/>
    <w:rsid w:val="78CFAEF6"/>
    <w:rsid w:val="78D647E7"/>
    <w:rsid w:val="78D89289"/>
    <w:rsid w:val="78DA617D"/>
    <w:rsid w:val="78DE3581"/>
    <w:rsid w:val="78E0F7C5"/>
    <w:rsid w:val="78E2C07C"/>
    <w:rsid w:val="78E614DD"/>
    <w:rsid w:val="78E65811"/>
    <w:rsid w:val="78E801F7"/>
    <w:rsid w:val="78E949D5"/>
    <w:rsid w:val="78ED322D"/>
    <w:rsid w:val="78F1341D"/>
    <w:rsid w:val="78F6409A"/>
    <w:rsid w:val="78F6479F"/>
    <w:rsid w:val="78F9B1C5"/>
    <w:rsid w:val="78F9BD32"/>
    <w:rsid w:val="78FB9F5D"/>
    <w:rsid w:val="78FC8FE7"/>
    <w:rsid w:val="78FF1D03"/>
    <w:rsid w:val="7902377E"/>
    <w:rsid w:val="7905F6F8"/>
    <w:rsid w:val="7906B34F"/>
    <w:rsid w:val="790A505D"/>
    <w:rsid w:val="790A66C5"/>
    <w:rsid w:val="790AA5E4"/>
    <w:rsid w:val="790CA196"/>
    <w:rsid w:val="791092D6"/>
    <w:rsid w:val="7916B049"/>
    <w:rsid w:val="791E1535"/>
    <w:rsid w:val="791E9717"/>
    <w:rsid w:val="791ED13D"/>
    <w:rsid w:val="79210F43"/>
    <w:rsid w:val="7921BF5C"/>
    <w:rsid w:val="7929E0BD"/>
    <w:rsid w:val="79357366"/>
    <w:rsid w:val="7935737F"/>
    <w:rsid w:val="7935DB9B"/>
    <w:rsid w:val="793717BC"/>
    <w:rsid w:val="793B0A18"/>
    <w:rsid w:val="793E0221"/>
    <w:rsid w:val="793EE6DB"/>
    <w:rsid w:val="793F2B92"/>
    <w:rsid w:val="79438CE7"/>
    <w:rsid w:val="7944F2BF"/>
    <w:rsid w:val="7947D007"/>
    <w:rsid w:val="794918B0"/>
    <w:rsid w:val="794995BF"/>
    <w:rsid w:val="794F840E"/>
    <w:rsid w:val="794F85D8"/>
    <w:rsid w:val="79511FB3"/>
    <w:rsid w:val="79522100"/>
    <w:rsid w:val="79544393"/>
    <w:rsid w:val="79567BE7"/>
    <w:rsid w:val="79595013"/>
    <w:rsid w:val="795D73A1"/>
    <w:rsid w:val="7960AE7C"/>
    <w:rsid w:val="7960F88D"/>
    <w:rsid w:val="7966F5CD"/>
    <w:rsid w:val="796DE715"/>
    <w:rsid w:val="79720BEF"/>
    <w:rsid w:val="797451C5"/>
    <w:rsid w:val="7974C51F"/>
    <w:rsid w:val="79772288"/>
    <w:rsid w:val="79793009"/>
    <w:rsid w:val="79799184"/>
    <w:rsid w:val="797B6DAD"/>
    <w:rsid w:val="797D0B09"/>
    <w:rsid w:val="7980794A"/>
    <w:rsid w:val="79820891"/>
    <w:rsid w:val="79840970"/>
    <w:rsid w:val="798A4C1C"/>
    <w:rsid w:val="798ADD8F"/>
    <w:rsid w:val="798B87D4"/>
    <w:rsid w:val="798F57EA"/>
    <w:rsid w:val="7990140C"/>
    <w:rsid w:val="7991393A"/>
    <w:rsid w:val="799334C7"/>
    <w:rsid w:val="7993CD2F"/>
    <w:rsid w:val="7995FA67"/>
    <w:rsid w:val="79966094"/>
    <w:rsid w:val="7996B817"/>
    <w:rsid w:val="799DAFE4"/>
    <w:rsid w:val="799E2EE8"/>
    <w:rsid w:val="79A20853"/>
    <w:rsid w:val="79A2A1C9"/>
    <w:rsid w:val="79A678AC"/>
    <w:rsid w:val="79A7411E"/>
    <w:rsid w:val="79A9D039"/>
    <w:rsid w:val="79AAAD94"/>
    <w:rsid w:val="79AD1EF8"/>
    <w:rsid w:val="79B0EC2D"/>
    <w:rsid w:val="79B66003"/>
    <w:rsid w:val="79B719AD"/>
    <w:rsid w:val="79B87985"/>
    <w:rsid w:val="79B90A61"/>
    <w:rsid w:val="79BC199A"/>
    <w:rsid w:val="79BF2B9A"/>
    <w:rsid w:val="79C0377A"/>
    <w:rsid w:val="79C13A43"/>
    <w:rsid w:val="79C1EB0E"/>
    <w:rsid w:val="79C561CF"/>
    <w:rsid w:val="79C7D8CD"/>
    <w:rsid w:val="79C9AF74"/>
    <w:rsid w:val="79D162B4"/>
    <w:rsid w:val="79D7C70F"/>
    <w:rsid w:val="79D9BB47"/>
    <w:rsid w:val="79E8818B"/>
    <w:rsid w:val="79E8E3AD"/>
    <w:rsid w:val="79E8F62C"/>
    <w:rsid w:val="79EB2839"/>
    <w:rsid w:val="79EBD9A9"/>
    <w:rsid w:val="79F22A42"/>
    <w:rsid w:val="79F3B6C3"/>
    <w:rsid w:val="79F4A8CD"/>
    <w:rsid w:val="79FB0038"/>
    <w:rsid w:val="7A001AB5"/>
    <w:rsid w:val="7A01D62A"/>
    <w:rsid w:val="7A088B91"/>
    <w:rsid w:val="7A0A5670"/>
    <w:rsid w:val="7A0B7456"/>
    <w:rsid w:val="7A0CC2E5"/>
    <w:rsid w:val="7A0CDAFA"/>
    <w:rsid w:val="7A0E2A61"/>
    <w:rsid w:val="7A0F1E19"/>
    <w:rsid w:val="7A1227FF"/>
    <w:rsid w:val="7A1439AD"/>
    <w:rsid w:val="7A15EC8D"/>
    <w:rsid w:val="7A1A7219"/>
    <w:rsid w:val="7A1A7D29"/>
    <w:rsid w:val="7A1B9E9C"/>
    <w:rsid w:val="7A1C4DAC"/>
    <w:rsid w:val="7A205B63"/>
    <w:rsid w:val="7A2D4D27"/>
    <w:rsid w:val="7A30A7A1"/>
    <w:rsid w:val="7A30DF9B"/>
    <w:rsid w:val="7A31D27C"/>
    <w:rsid w:val="7A38982E"/>
    <w:rsid w:val="7A3C32D5"/>
    <w:rsid w:val="7A3C717B"/>
    <w:rsid w:val="7A3CA2FB"/>
    <w:rsid w:val="7A3F4279"/>
    <w:rsid w:val="7A425DBA"/>
    <w:rsid w:val="7A45D8AB"/>
    <w:rsid w:val="7A45DF65"/>
    <w:rsid w:val="7A4618DA"/>
    <w:rsid w:val="7A46856F"/>
    <w:rsid w:val="7A4A9708"/>
    <w:rsid w:val="7A50F1AF"/>
    <w:rsid w:val="7A52B1A0"/>
    <w:rsid w:val="7A567E69"/>
    <w:rsid w:val="7A5838F9"/>
    <w:rsid w:val="7A5DD1A7"/>
    <w:rsid w:val="7A6D63E2"/>
    <w:rsid w:val="7A6E509B"/>
    <w:rsid w:val="7A6F8B72"/>
    <w:rsid w:val="7A7060B1"/>
    <w:rsid w:val="7A7344A3"/>
    <w:rsid w:val="7A779C47"/>
    <w:rsid w:val="7A790435"/>
    <w:rsid w:val="7A7A7277"/>
    <w:rsid w:val="7A82332D"/>
    <w:rsid w:val="7A848EBD"/>
    <w:rsid w:val="7A8E1D5A"/>
    <w:rsid w:val="7A8EA755"/>
    <w:rsid w:val="7A918C89"/>
    <w:rsid w:val="7A92A310"/>
    <w:rsid w:val="7A93E755"/>
    <w:rsid w:val="7A944889"/>
    <w:rsid w:val="7A98DB83"/>
    <w:rsid w:val="7A9908DF"/>
    <w:rsid w:val="7A997001"/>
    <w:rsid w:val="7A9B196E"/>
    <w:rsid w:val="7A9DC7BF"/>
    <w:rsid w:val="7A9F693A"/>
    <w:rsid w:val="7A9F9FC7"/>
    <w:rsid w:val="7AA1D936"/>
    <w:rsid w:val="7AA5BAC9"/>
    <w:rsid w:val="7AA80C00"/>
    <w:rsid w:val="7AA83488"/>
    <w:rsid w:val="7AAE8032"/>
    <w:rsid w:val="7AB176F8"/>
    <w:rsid w:val="7AB37C37"/>
    <w:rsid w:val="7AB632F1"/>
    <w:rsid w:val="7ABB3BF8"/>
    <w:rsid w:val="7AC0F62C"/>
    <w:rsid w:val="7AC33E2C"/>
    <w:rsid w:val="7AC43757"/>
    <w:rsid w:val="7AC90A57"/>
    <w:rsid w:val="7ACA014A"/>
    <w:rsid w:val="7AD2EC11"/>
    <w:rsid w:val="7AD33495"/>
    <w:rsid w:val="7AD7A7BD"/>
    <w:rsid w:val="7ADE5418"/>
    <w:rsid w:val="7ADE8143"/>
    <w:rsid w:val="7AE1199C"/>
    <w:rsid w:val="7AE21B12"/>
    <w:rsid w:val="7AE3E5AC"/>
    <w:rsid w:val="7AE4B5B1"/>
    <w:rsid w:val="7AE573B1"/>
    <w:rsid w:val="7AE90FFB"/>
    <w:rsid w:val="7AEA8980"/>
    <w:rsid w:val="7AF00298"/>
    <w:rsid w:val="7AF420E6"/>
    <w:rsid w:val="7AF5213D"/>
    <w:rsid w:val="7AF7F978"/>
    <w:rsid w:val="7AF81A64"/>
    <w:rsid w:val="7AFA4768"/>
    <w:rsid w:val="7B05D45A"/>
    <w:rsid w:val="7B06DF45"/>
    <w:rsid w:val="7B07C41B"/>
    <w:rsid w:val="7B09DF2A"/>
    <w:rsid w:val="7B0DF0D2"/>
    <w:rsid w:val="7B0E9B08"/>
    <w:rsid w:val="7B0EAF16"/>
    <w:rsid w:val="7B0F3B6B"/>
    <w:rsid w:val="7B130FDC"/>
    <w:rsid w:val="7B135770"/>
    <w:rsid w:val="7B1566A8"/>
    <w:rsid w:val="7B1FC157"/>
    <w:rsid w:val="7B212A77"/>
    <w:rsid w:val="7B2407F4"/>
    <w:rsid w:val="7B260334"/>
    <w:rsid w:val="7B26C851"/>
    <w:rsid w:val="7B288CCC"/>
    <w:rsid w:val="7B2917E7"/>
    <w:rsid w:val="7B29B820"/>
    <w:rsid w:val="7B2BBA5A"/>
    <w:rsid w:val="7B2F1E0F"/>
    <w:rsid w:val="7B2F4E77"/>
    <w:rsid w:val="7B3116EB"/>
    <w:rsid w:val="7B338B98"/>
    <w:rsid w:val="7B36A6D5"/>
    <w:rsid w:val="7B39A238"/>
    <w:rsid w:val="7B3B9788"/>
    <w:rsid w:val="7B3E8730"/>
    <w:rsid w:val="7B41E953"/>
    <w:rsid w:val="7B429D13"/>
    <w:rsid w:val="7B42BC2B"/>
    <w:rsid w:val="7B43748D"/>
    <w:rsid w:val="7B43B821"/>
    <w:rsid w:val="7B43DA1C"/>
    <w:rsid w:val="7B462683"/>
    <w:rsid w:val="7B49DE71"/>
    <w:rsid w:val="7B50D325"/>
    <w:rsid w:val="7B5271A9"/>
    <w:rsid w:val="7B584368"/>
    <w:rsid w:val="7B59E92B"/>
    <w:rsid w:val="7B5CC35D"/>
    <w:rsid w:val="7B5E4B71"/>
    <w:rsid w:val="7B5EC18E"/>
    <w:rsid w:val="7B634179"/>
    <w:rsid w:val="7B645CBC"/>
    <w:rsid w:val="7B6A9721"/>
    <w:rsid w:val="7B6D443A"/>
    <w:rsid w:val="7B6FC763"/>
    <w:rsid w:val="7B6FE417"/>
    <w:rsid w:val="7B71BED2"/>
    <w:rsid w:val="7B7DCCCB"/>
    <w:rsid w:val="7B842A41"/>
    <w:rsid w:val="7B84C09C"/>
    <w:rsid w:val="7B851F75"/>
    <w:rsid w:val="7B868E72"/>
    <w:rsid w:val="7B88F1F0"/>
    <w:rsid w:val="7B8C162D"/>
    <w:rsid w:val="7B8D2917"/>
    <w:rsid w:val="7B8EE9FC"/>
    <w:rsid w:val="7B9030A5"/>
    <w:rsid w:val="7B913A4B"/>
    <w:rsid w:val="7B9285BD"/>
    <w:rsid w:val="7B937F86"/>
    <w:rsid w:val="7B93954B"/>
    <w:rsid w:val="7B96BC4A"/>
    <w:rsid w:val="7B97E343"/>
    <w:rsid w:val="7B9F1AA0"/>
    <w:rsid w:val="7B9F4561"/>
    <w:rsid w:val="7BA07BDC"/>
    <w:rsid w:val="7BA23C25"/>
    <w:rsid w:val="7BA3ED21"/>
    <w:rsid w:val="7BAC6AB2"/>
    <w:rsid w:val="7BAFD926"/>
    <w:rsid w:val="7BB558B2"/>
    <w:rsid w:val="7BB79173"/>
    <w:rsid w:val="7BB8085A"/>
    <w:rsid w:val="7BB8AFFD"/>
    <w:rsid w:val="7BBF5C61"/>
    <w:rsid w:val="7BBFD5AE"/>
    <w:rsid w:val="7BC41A7C"/>
    <w:rsid w:val="7BC99865"/>
    <w:rsid w:val="7BCCA763"/>
    <w:rsid w:val="7BCE6AF3"/>
    <w:rsid w:val="7BD3273E"/>
    <w:rsid w:val="7BD47B8B"/>
    <w:rsid w:val="7BD48EC8"/>
    <w:rsid w:val="7BDB04AF"/>
    <w:rsid w:val="7BDBD2B8"/>
    <w:rsid w:val="7BDF6F9A"/>
    <w:rsid w:val="7BE24083"/>
    <w:rsid w:val="7BE2C4DD"/>
    <w:rsid w:val="7BE3B3B0"/>
    <w:rsid w:val="7BE410EC"/>
    <w:rsid w:val="7BEC48DE"/>
    <w:rsid w:val="7BEF93B2"/>
    <w:rsid w:val="7BF1A916"/>
    <w:rsid w:val="7BF1C5A3"/>
    <w:rsid w:val="7BF5865F"/>
    <w:rsid w:val="7BF9C1D1"/>
    <w:rsid w:val="7BFA032C"/>
    <w:rsid w:val="7BFC3F43"/>
    <w:rsid w:val="7BFC7E87"/>
    <w:rsid w:val="7C053E2D"/>
    <w:rsid w:val="7C0869EB"/>
    <w:rsid w:val="7C0912CC"/>
    <w:rsid w:val="7C0D3133"/>
    <w:rsid w:val="7C0D79AC"/>
    <w:rsid w:val="7C0DB379"/>
    <w:rsid w:val="7C108B2C"/>
    <w:rsid w:val="7C23FBEA"/>
    <w:rsid w:val="7C292EB4"/>
    <w:rsid w:val="7C2C4E87"/>
    <w:rsid w:val="7C2C4F4B"/>
    <w:rsid w:val="7C386357"/>
    <w:rsid w:val="7C3988F4"/>
    <w:rsid w:val="7C3A41E2"/>
    <w:rsid w:val="7C3C63DB"/>
    <w:rsid w:val="7C3E8B30"/>
    <w:rsid w:val="7C40A13F"/>
    <w:rsid w:val="7C415001"/>
    <w:rsid w:val="7C42D5DB"/>
    <w:rsid w:val="7C4355BC"/>
    <w:rsid w:val="7C45FD5F"/>
    <w:rsid w:val="7C487CC9"/>
    <w:rsid w:val="7C4B21E5"/>
    <w:rsid w:val="7C4EA3AC"/>
    <w:rsid w:val="7C51C110"/>
    <w:rsid w:val="7C54ACB7"/>
    <w:rsid w:val="7C595D48"/>
    <w:rsid w:val="7C5B6C84"/>
    <w:rsid w:val="7C5C0D6B"/>
    <w:rsid w:val="7C5F47BD"/>
    <w:rsid w:val="7C648520"/>
    <w:rsid w:val="7C6715DF"/>
    <w:rsid w:val="7C6C3CE6"/>
    <w:rsid w:val="7C6E59FB"/>
    <w:rsid w:val="7C735059"/>
    <w:rsid w:val="7C74F5D2"/>
    <w:rsid w:val="7C7A92BA"/>
    <w:rsid w:val="7C864243"/>
    <w:rsid w:val="7C89F1EE"/>
    <w:rsid w:val="7C8D363D"/>
    <w:rsid w:val="7C8D69F6"/>
    <w:rsid w:val="7C8DEC49"/>
    <w:rsid w:val="7C91F819"/>
    <w:rsid w:val="7C921FAF"/>
    <w:rsid w:val="7C97B20E"/>
    <w:rsid w:val="7C991718"/>
    <w:rsid w:val="7C99E84A"/>
    <w:rsid w:val="7C9BC6E5"/>
    <w:rsid w:val="7C9E47E4"/>
    <w:rsid w:val="7C9EABD4"/>
    <w:rsid w:val="7CA1B5E4"/>
    <w:rsid w:val="7CA1BAA3"/>
    <w:rsid w:val="7CA6AB63"/>
    <w:rsid w:val="7CAB696F"/>
    <w:rsid w:val="7CAC075E"/>
    <w:rsid w:val="7CAC4B8E"/>
    <w:rsid w:val="7CAE7E86"/>
    <w:rsid w:val="7CB29AD7"/>
    <w:rsid w:val="7CB2D813"/>
    <w:rsid w:val="7CB7DA9F"/>
    <w:rsid w:val="7CB9B78D"/>
    <w:rsid w:val="7CBEFF81"/>
    <w:rsid w:val="7CC68476"/>
    <w:rsid w:val="7CC7A56C"/>
    <w:rsid w:val="7CCC70D7"/>
    <w:rsid w:val="7CCD0A31"/>
    <w:rsid w:val="7CD7A87F"/>
    <w:rsid w:val="7CD97B86"/>
    <w:rsid w:val="7CD9CF91"/>
    <w:rsid w:val="7CDE736C"/>
    <w:rsid w:val="7CDF34A5"/>
    <w:rsid w:val="7CE6782B"/>
    <w:rsid w:val="7CE7BBCC"/>
    <w:rsid w:val="7CEC8276"/>
    <w:rsid w:val="7CED2CF2"/>
    <w:rsid w:val="7CEDE360"/>
    <w:rsid w:val="7CEFB801"/>
    <w:rsid w:val="7CEFCBA7"/>
    <w:rsid w:val="7CF2377A"/>
    <w:rsid w:val="7CF996F8"/>
    <w:rsid w:val="7CFDA245"/>
    <w:rsid w:val="7D00E3E8"/>
    <w:rsid w:val="7D0130B8"/>
    <w:rsid w:val="7D053F11"/>
    <w:rsid w:val="7D05C86E"/>
    <w:rsid w:val="7D08F805"/>
    <w:rsid w:val="7D0A5662"/>
    <w:rsid w:val="7D0B85B5"/>
    <w:rsid w:val="7D0D5E64"/>
    <w:rsid w:val="7D0F6127"/>
    <w:rsid w:val="7D1DAF7E"/>
    <w:rsid w:val="7D21F3EA"/>
    <w:rsid w:val="7D23E458"/>
    <w:rsid w:val="7D2E886D"/>
    <w:rsid w:val="7D2F00D8"/>
    <w:rsid w:val="7D2FE09E"/>
    <w:rsid w:val="7D302184"/>
    <w:rsid w:val="7D309FE6"/>
    <w:rsid w:val="7D3106EB"/>
    <w:rsid w:val="7D415626"/>
    <w:rsid w:val="7D447C11"/>
    <w:rsid w:val="7D4704A6"/>
    <w:rsid w:val="7D499F8D"/>
    <w:rsid w:val="7D49E596"/>
    <w:rsid w:val="7D4F1A15"/>
    <w:rsid w:val="7D520D4C"/>
    <w:rsid w:val="7D525690"/>
    <w:rsid w:val="7D547FDB"/>
    <w:rsid w:val="7D548795"/>
    <w:rsid w:val="7D56E000"/>
    <w:rsid w:val="7D575C8C"/>
    <w:rsid w:val="7D592738"/>
    <w:rsid w:val="7D5931FC"/>
    <w:rsid w:val="7D5A78A8"/>
    <w:rsid w:val="7D5BD060"/>
    <w:rsid w:val="7D5C3C79"/>
    <w:rsid w:val="7D5D8170"/>
    <w:rsid w:val="7D60FD8F"/>
    <w:rsid w:val="7D674A8B"/>
    <w:rsid w:val="7D688760"/>
    <w:rsid w:val="7D734266"/>
    <w:rsid w:val="7D764B9D"/>
    <w:rsid w:val="7D7706A5"/>
    <w:rsid w:val="7D79825F"/>
    <w:rsid w:val="7D7A58AC"/>
    <w:rsid w:val="7D7C81D3"/>
    <w:rsid w:val="7D7CD93E"/>
    <w:rsid w:val="7D7D5838"/>
    <w:rsid w:val="7D7E6079"/>
    <w:rsid w:val="7D7F9B33"/>
    <w:rsid w:val="7D86DF38"/>
    <w:rsid w:val="7D88F0D2"/>
    <w:rsid w:val="7D8B08A1"/>
    <w:rsid w:val="7D8B9C53"/>
    <w:rsid w:val="7D8C536C"/>
    <w:rsid w:val="7D918841"/>
    <w:rsid w:val="7D966A10"/>
    <w:rsid w:val="7D985883"/>
    <w:rsid w:val="7D98C964"/>
    <w:rsid w:val="7D9AC6AF"/>
    <w:rsid w:val="7D9C3E2E"/>
    <w:rsid w:val="7D9D9FBB"/>
    <w:rsid w:val="7D9DC920"/>
    <w:rsid w:val="7DA050BA"/>
    <w:rsid w:val="7DA2C8BC"/>
    <w:rsid w:val="7DA35D23"/>
    <w:rsid w:val="7DA79A0B"/>
    <w:rsid w:val="7DAB18FD"/>
    <w:rsid w:val="7DAB67CA"/>
    <w:rsid w:val="7DB985C5"/>
    <w:rsid w:val="7DBAF167"/>
    <w:rsid w:val="7DBEC0E0"/>
    <w:rsid w:val="7DC20FE8"/>
    <w:rsid w:val="7DC97863"/>
    <w:rsid w:val="7DCB98AA"/>
    <w:rsid w:val="7DCCC314"/>
    <w:rsid w:val="7DCCDA09"/>
    <w:rsid w:val="7DCDED27"/>
    <w:rsid w:val="7DCEE9FF"/>
    <w:rsid w:val="7DCFF8D0"/>
    <w:rsid w:val="7DD07290"/>
    <w:rsid w:val="7DD1B876"/>
    <w:rsid w:val="7DD54F4C"/>
    <w:rsid w:val="7DD7B06F"/>
    <w:rsid w:val="7DD9FF1A"/>
    <w:rsid w:val="7DDE4BF3"/>
    <w:rsid w:val="7DDFEB30"/>
    <w:rsid w:val="7DE4EA85"/>
    <w:rsid w:val="7DE6D3B2"/>
    <w:rsid w:val="7DE7891B"/>
    <w:rsid w:val="7DEA69F8"/>
    <w:rsid w:val="7DEC6C5B"/>
    <w:rsid w:val="7DEE98CD"/>
    <w:rsid w:val="7DF89582"/>
    <w:rsid w:val="7DFBC883"/>
    <w:rsid w:val="7DFC3D14"/>
    <w:rsid w:val="7E073D38"/>
    <w:rsid w:val="7E0BC319"/>
    <w:rsid w:val="7E0F5062"/>
    <w:rsid w:val="7E11DEB0"/>
    <w:rsid w:val="7E1390F9"/>
    <w:rsid w:val="7E13E7BF"/>
    <w:rsid w:val="7E146828"/>
    <w:rsid w:val="7E173089"/>
    <w:rsid w:val="7E1F4C3A"/>
    <w:rsid w:val="7E21A3E9"/>
    <w:rsid w:val="7E23D2AB"/>
    <w:rsid w:val="7E2BF44E"/>
    <w:rsid w:val="7E2D8FD3"/>
    <w:rsid w:val="7E2DA2C8"/>
    <w:rsid w:val="7E2E777F"/>
    <w:rsid w:val="7E2EB230"/>
    <w:rsid w:val="7E343973"/>
    <w:rsid w:val="7E3730AF"/>
    <w:rsid w:val="7E38DE50"/>
    <w:rsid w:val="7E38E1D4"/>
    <w:rsid w:val="7E3BF828"/>
    <w:rsid w:val="7E3F51CC"/>
    <w:rsid w:val="7E3F820E"/>
    <w:rsid w:val="7E3F9AE1"/>
    <w:rsid w:val="7E43B68B"/>
    <w:rsid w:val="7E4FFC85"/>
    <w:rsid w:val="7E5898E5"/>
    <w:rsid w:val="7E5B4AAE"/>
    <w:rsid w:val="7E5BA3A9"/>
    <w:rsid w:val="7E628107"/>
    <w:rsid w:val="7E640124"/>
    <w:rsid w:val="7E65FAC8"/>
    <w:rsid w:val="7E6C6C2D"/>
    <w:rsid w:val="7E6E0B07"/>
    <w:rsid w:val="7E71D073"/>
    <w:rsid w:val="7E72484F"/>
    <w:rsid w:val="7E72C9D2"/>
    <w:rsid w:val="7E79ACF0"/>
    <w:rsid w:val="7E7BB979"/>
    <w:rsid w:val="7E7BE0CD"/>
    <w:rsid w:val="7E80E226"/>
    <w:rsid w:val="7E92C953"/>
    <w:rsid w:val="7E9378E4"/>
    <w:rsid w:val="7E969F61"/>
    <w:rsid w:val="7E99352E"/>
    <w:rsid w:val="7E9BCE4E"/>
    <w:rsid w:val="7E9E9705"/>
    <w:rsid w:val="7EA69800"/>
    <w:rsid w:val="7EA73350"/>
    <w:rsid w:val="7EA8D395"/>
    <w:rsid w:val="7EB6E0B3"/>
    <w:rsid w:val="7EBA8A67"/>
    <w:rsid w:val="7EBEB6DA"/>
    <w:rsid w:val="7EC01D64"/>
    <w:rsid w:val="7EC12958"/>
    <w:rsid w:val="7EC1F663"/>
    <w:rsid w:val="7EC38473"/>
    <w:rsid w:val="7EC3869D"/>
    <w:rsid w:val="7ECBD1D3"/>
    <w:rsid w:val="7ECE656E"/>
    <w:rsid w:val="7ECF948D"/>
    <w:rsid w:val="7ED0214D"/>
    <w:rsid w:val="7ED10B0F"/>
    <w:rsid w:val="7ED256BA"/>
    <w:rsid w:val="7ED27407"/>
    <w:rsid w:val="7ED2C498"/>
    <w:rsid w:val="7ED3E766"/>
    <w:rsid w:val="7ED51541"/>
    <w:rsid w:val="7ED800A0"/>
    <w:rsid w:val="7EE35E51"/>
    <w:rsid w:val="7EE5524A"/>
    <w:rsid w:val="7EE99043"/>
    <w:rsid w:val="7EEA419F"/>
    <w:rsid w:val="7EED0C20"/>
    <w:rsid w:val="7EEDBAD7"/>
    <w:rsid w:val="7EEDD218"/>
    <w:rsid w:val="7EF0DC2F"/>
    <w:rsid w:val="7EF198C2"/>
    <w:rsid w:val="7EF91DD2"/>
    <w:rsid w:val="7EFCDAD9"/>
    <w:rsid w:val="7EFF1F24"/>
    <w:rsid w:val="7F0003EE"/>
    <w:rsid w:val="7F050A9F"/>
    <w:rsid w:val="7F065EE0"/>
    <w:rsid w:val="7F077612"/>
    <w:rsid w:val="7F096F42"/>
    <w:rsid w:val="7F0A3D4B"/>
    <w:rsid w:val="7F0A7563"/>
    <w:rsid w:val="7F0AA23E"/>
    <w:rsid w:val="7F0C45DB"/>
    <w:rsid w:val="7F0EFE2F"/>
    <w:rsid w:val="7F0FEAD4"/>
    <w:rsid w:val="7F145A91"/>
    <w:rsid w:val="7F1499F2"/>
    <w:rsid w:val="7F183899"/>
    <w:rsid w:val="7F1B6A0E"/>
    <w:rsid w:val="7F1D1CAD"/>
    <w:rsid w:val="7F1EE232"/>
    <w:rsid w:val="7F1EEB74"/>
    <w:rsid w:val="7F2134D6"/>
    <w:rsid w:val="7F23ABD5"/>
    <w:rsid w:val="7F27E2D5"/>
    <w:rsid w:val="7F2A4DF4"/>
    <w:rsid w:val="7F309D8D"/>
    <w:rsid w:val="7F3B92D2"/>
    <w:rsid w:val="7F3CEF29"/>
    <w:rsid w:val="7F42B1D8"/>
    <w:rsid w:val="7F472C1A"/>
    <w:rsid w:val="7F49F283"/>
    <w:rsid w:val="7F4B07D5"/>
    <w:rsid w:val="7F536437"/>
    <w:rsid w:val="7F54C91E"/>
    <w:rsid w:val="7F55E55E"/>
    <w:rsid w:val="7F566B28"/>
    <w:rsid w:val="7F5C9AE6"/>
    <w:rsid w:val="7F5DE33A"/>
    <w:rsid w:val="7F6120BA"/>
    <w:rsid w:val="7F654C9E"/>
    <w:rsid w:val="7F65F6A5"/>
    <w:rsid w:val="7F67793A"/>
    <w:rsid w:val="7F6A5438"/>
    <w:rsid w:val="7F6E83EE"/>
    <w:rsid w:val="7F710B8E"/>
    <w:rsid w:val="7F73C0B8"/>
    <w:rsid w:val="7F75261B"/>
    <w:rsid w:val="7F771A54"/>
    <w:rsid w:val="7F7911EE"/>
    <w:rsid w:val="7F87B2C7"/>
    <w:rsid w:val="7F88EE6B"/>
    <w:rsid w:val="7F8AC280"/>
    <w:rsid w:val="7F9416B9"/>
    <w:rsid w:val="7F95BD0E"/>
    <w:rsid w:val="7F95E429"/>
    <w:rsid w:val="7F97C965"/>
    <w:rsid w:val="7F9A271F"/>
    <w:rsid w:val="7F9B3410"/>
    <w:rsid w:val="7F9C06EB"/>
    <w:rsid w:val="7F9EF3F6"/>
    <w:rsid w:val="7F9F7CFA"/>
    <w:rsid w:val="7FA09681"/>
    <w:rsid w:val="7FA71F93"/>
    <w:rsid w:val="7FABED99"/>
    <w:rsid w:val="7FB04383"/>
    <w:rsid w:val="7FB41101"/>
    <w:rsid w:val="7FC178A2"/>
    <w:rsid w:val="7FC3FA51"/>
    <w:rsid w:val="7FC99D02"/>
    <w:rsid w:val="7FCE4579"/>
    <w:rsid w:val="7FD09A84"/>
    <w:rsid w:val="7FD18147"/>
    <w:rsid w:val="7FD453EA"/>
    <w:rsid w:val="7FD74A3D"/>
    <w:rsid w:val="7FD96D1B"/>
    <w:rsid w:val="7FDAD65E"/>
    <w:rsid w:val="7FDBA42E"/>
    <w:rsid w:val="7FDCF356"/>
    <w:rsid w:val="7FDDFAAF"/>
    <w:rsid w:val="7FDE5544"/>
    <w:rsid w:val="7FE046C2"/>
    <w:rsid w:val="7FE19040"/>
    <w:rsid w:val="7FE292B4"/>
    <w:rsid w:val="7FE49AA0"/>
    <w:rsid w:val="7FEA1AD8"/>
    <w:rsid w:val="7FED0A02"/>
    <w:rsid w:val="7FF323AA"/>
    <w:rsid w:val="7FF63157"/>
    <w:rsid w:val="7FF785BB"/>
    <w:rsid w:val="7FF78878"/>
    <w:rsid w:val="7FF85399"/>
    <w:rsid w:val="7FF8939D"/>
    <w:rsid w:val="7FFAFF83"/>
    <w:rsid w:val="7FFC5778"/>
    <w:rsid w:val="7FFC5A87"/>
    <w:rsid w:val="7FFD3B72"/>
    <w:rsid w:val="7FFD8DAD"/>
    <w:rsid w:val="7FFE8420"/>
    <w:rsid w:val="7FFFE74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A2ACF"/>
  <w15:docId w15:val="{80AC4028-8649-4942-803C-9079571CF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uiPriority w:val="99"/>
    <w:unhideWhenUsed/>
    <w:rsid w:val="307923BF"/>
    <w:pPr>
      <w:tabs>
        <w:tab w:val="center" w:pos="4680"/>
        <w:tab w:val="right" w:pos="9360"/>
      </w:tabs>
    </w:pPr>
  </w:style>
  <w:style w:type="paragraph" w:styleId="Footer">
    <w:name w:val="footer"/>
    <w:basedOn w:val="Normal"/>
    <w:uiPriority w:val="99"/>
    <w:unhideWhenUsed/>
    <w:rsid w:val="307923BF"/>
    <w:pPr>
      <w:tabs>
        <w:tab w:val="center" w:pos="4680"/>
        <w:tab w:val="right" w:pos="9360"/>
      </w:tabs>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962D8E"/>
    <w:rPr>
      <w:b/>
      <w:bCs/>
    </w:rPr>
  </w:style>
  <w:style w:type="paragraph" w:styleId="TOC1">
    <w:name w:val="toc 1"/>
    <w:basedOn w:val="Normal"/>
    <w:next w:val="Normal"/>
    <w:uiPriority w:val="39"/>
    <w:unhideWhenUsed/>
    <w:rsid w:val="00962D8E"/>
    <w:pPr>
      <w:spacing w:after="100"/>
    </w:pPr>
  </w:style>
  <w:style w:type="paragraph" w:styleId="TOC2">
    <w:name w:val="toc 2"/>
    <w:basedOn w:val="Normal"/>
    <w:next w:val="Normal"/>
    <w:uiPriority w:val="39"/>
    <w:unhideWhenUsed/>
    <w:rsid w:val="00962D8E"/>
    <w:pPr>
      <w:spacing w:after="100"/>
      <w:ind w:left="220"/>
    </w:pPr>
  </w:style>
  <w:style w:type="paragraph" w:styleId="TOC3">
    <w:name w:val="toc 3"/>
    <w:basedOn w:val="Normal"/>
    <w:next w:val="Normal"/>
    <w:uiPriority w:val="39"/>
    <w:unhideWhenUsed/>
    <w:rsid w:val="00962D8E"/>
    <w:pPr>
      <w:spacing w:after="100"/>
      <w:ind w:left="440"/>
    </w:pPr>
  </w:style>
  <w:style w:type="paragraph" w:styleId="TOC4">
    <w:name w:val="toc 4"/>
    <w:basedOn w:val="Normal"/>
    <w:next w:val="Normal"/>
    <w:uiPriority w:val="39"/>
    <w:unhideWhenUsed/>
    <w:rsid w:val="00962D8E"/>
    <w:pPr>
      <w:spacing w:after="100"/>
      <w:ind w:left="660"/>
    </w:pPr>
  </w:style>
  <w:style w:type="paragraph" w:styleId="TOC5">
    <w:name w:val="toc 5"/>
    <w:basedOn w:val="Normal"/>
    <w:next w:val="Normal"/>
    <w:uiPriority w:val="39"/>
    <w:unhideWhenUsed/>
    <w:rsid w:val="00962D8E"/>
    <w:pPr>
      <w:spacing w:after="100"/>
      <w:ind w:left="8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208</Pages>
  <Words>62547</Words>
  <Characters>356522</Characters>
  <Application>Microsoft Office Word</Application>
  <DocSecurity>0</DocSecurity>
  <Lines>2971</Lines>
  <Paragraphs>836</Paragraphs>
  <ScaleCrop>false</ScaleCrop>
  <Company/>
  <LinksUpToDate>false</LinksUpToDate>
  <CharactersWithSpaces>418233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Daphne Okwaro</cp:lastModifiedBy>
  <cp:revision>2</cp:revision>
  <dcterms:created xsi:type="dcterms:W3CDTF">2026-09-01T09:05:00Z</dcterms:created>
  <dcterms:modified xsi:type="dcterms:W3CDTF">2026-09-01T09:05:00Z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2e360180-1c16-4f68-aeaa-3faa97d59d9f</vt:lpwstr>
  </property>
</Properties>
</file>