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0B1EC" w14:textId="77777777" w:rsidR="0024790D" w:rsidRPr="00A903ED" w:rsidRDefault="0024790D" w:rsidP="0024790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A903ED">
        <w:rPr>
          <w:b/>
          <w:bCs/>
          <w:sz w:val="28"/>
          <w:szCs w:val="28"/>
        </w:rPr>
        <w:t>Практическая работа 11</w:t>
      </w:r>
    </w:p>
    <w:p w14:paraId="15E69D9A" w14:textId="77777777" w:rsidR="0024790D" w:rsidRPr="00A903ED" w:rsidRDefault="0024790D" w:rsidP="0024790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A903ED">
        <w:rPr>
          <w:b/>
          <w:bCs/>
          <w:sz w:val="28"/>
          <w:szCs w:val="28"/>
        </w:rPr>
        <w:t>Тема: «Методы обеспечения и контроля качества»</w:t>
      </w:r>
    </w:p>
    <w:p w14:paraId="4B38E1F4" w14:textId="77777777" w:rsidR="0024790D" w:rsidRPr="0029205C" w:rsidRDefault="0024790D" w:rsidP="0024790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4132A4" w14:textId="77777777" w:rsidR="0024790D" w:rsidRPr="00882895" w:rsidRDefault="0024790D" w:rsidP="0024790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0A310F">
        <w:rPr>
          <w:sz w:val="28"/>
          <w:szCs w:val="28"/>
        </w:rPr>
        <w:t xml:space="preserve"> изучение методов статистического контроля качества процессов с использованием индексов воспроизводимости, а также приобретение практических навыков работы с программным обеспечением для анализа качества.</w:t>
      </w:r>
    </w:p>
    <w:p w14:paraId="4040B816" w14:textId="77777777" w:rsidR="0024790D" w:rsidRPr="0029205C" w:rsidRDefault="0024790D" w:rsidP="0024790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DE2FD29" w14:textId="77777777" w:rsidR="0024790D" w:rsidRPr="0029205C" w:rsidRDefault="0024790D" w:rsidP="0024790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3F223A45" w14:textId="54C37DF1" w:rsidR="009E18FE" w:rsidRDefault="0024790D" w:rsidP="00DD4C96">
      <w:pPr>
        <w:spacing w:line="360" w:lineRule="auto"/>
        <w:rPr>
          <w:sz w:val="28"/>
          <w:szCs w:val="28"/>
        </w:rPr>
      </w:pPr>
      <w:r w:rsidRPr="0024790D">
        <w:rPr>
          <w:sz w:val="28"/>
          <w:szCs w:val="28"/>
        </w:rPr>
        <w:t>Был создан проект</w:t>
      </w:r>
      <w:r>
        <w:rPr>
          <w:sz w:val="28"/>
          <w:szCs w:val="28"/>
        </w:rPr>
        <w:t xml:space="preserve"> </w:t>
      </w:r>
      <w:proofErr w:type="spellStart"/>
      <w:r w:rsidRPr="0024790D">
        <w:rPr>
          <w:sz w:val="28"/>
          <w:szCs w:val="28"/>
        </w:rPr>
        <w:t>QualityControlApp</w:t>
      </w:r>
      <w:proofErr w:type="spellEnd"/>
    </w:p>
    <w:p w14:paraId="627FCCC5" w14:textId="4D177052" w:rsidR="0024790D" w:rsidRDefault="00DD4C96" w:rsidP="00DD4C96">
      <w:pPr>
        <w:spacing w:line="360" w:lineRule="auto"/>
        <w:jc w:val="center"/>
        <w:rPr>
          <w:sz w:val="28"/>
          <w:szCs w:val="28"/>
        </w:rPr>
      </w:pPr>
      <w:r w:rsidRPr="00DD4C96">
        <w:rPr>
          <w:sz w:val="28"/>
          <w:szCs w:val="28"/>
        </w:rPr>
        <w:drawing>
          <wp:inline distT="0" distB="0" distL="0" distR="0" wp14:anchorId="173CE2FE" wp14:editId="3E67B0E0">
            <wp:extent cx="5940425" cy="3853815"/>
            <wp:effectExtent l="0" t="0" r="3175" b="0"/>
            <wp:docPr id="138777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78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B1D9" w14:textId="36175892" w:rsidR="00DD4C96" w:rsidRDefault="00DD4C96" w:rsidP="00DD4C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Общий вид формы</w:t>
      </w:r>
    </w:p>
    <w:p w14:paraId="55898550" w14:textId="57A4A6EB" w:rsidR="00DD4C96" w:rsidRDefault="00DD4C96" w:rsidP="00DD4C96">
      <w:pPr>
        <w:spacing w:line="360" w:lineRule="auto"/>
        <w:jc w:val="center"/>
        <w:rPr>
          <w:sz w:val="28"/>
          <w:szCs w:val="28"/>
        </w:rPr>
      </w:pPr>
      <w:r w:rsidRPr="00DD4C96">
        <w:rPr>
          <w:sz w:val="28"/>
          <w:szCs w:val="28"/>
        </w:rPr>
        <w:lastRenderedPageBreak/>
        <w:drawing>
          <wp:inline distT="0" distB="0" distL="0" distR="0" wp14:anchorId="62A4589D" wp14:editId="6F00C23A">
            <wp:extent cx="5940425" cy="3841115"/>
            <wp:effectExtent l="0" t="0" r="3175" b="6985"/>
            <wp:docPr id="145491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2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35AE" w14:textId="3B451068" w:rsidR="00DD4C96" w:rsidRDefault="00DD4C96" w:rsidP="00DD4C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Построенный график</w:t>
      </w:r>
    </w:p>
    <w:p w14:paraId="221C5286" w14:textId="77777777" w:rsidR="00DD4C96" w:rsidRDefault="00DD4C96" w:rsidP="00DD4C96">
      <w:pPr>
        <w:spacing w:line="360" w:lineRule="auto"/>
        <w:jc w:val="center"/>
        <w:rPr>
          <w:sz w:val="28"/>
          <w:szCs w:val="28"/>
        </w:rPr>
      </w:pPr>
    </w:p>
    <w:p w14:paraId="348E41E4" w14:textId="1B96928D" w:rsidR="00DD4C96" w:rsidRDefault="00DD4C96" w:rsidP="00DD4C96">
      <w:pPr>
        <w:spacing w:line="360" w:lineRule="auto"/>
        <w:jc w:val="center"/>
        <w:rPr>
          <w:sz w:val="28"/>
          <w:szCs w:val="28"/>
        </w:rPr>
      </w:pPr>
      <w:r w:rsidRPr="00DD4C96">
        <w:rPr>
          <w:sz w:val="28"/>
          <w:szCs w:val="28"/>
        </w:rPr>
        <w:drawing>
          <wp:inline distT="0" distB="0" distL="0" distR="0" wp14:anchorId="7A80E284" wp14:editId="2A8B3928">
            <wp:extent cx="5940425" cy="3817620"/>
            <wp:effectExtent l="0" t="0" r="3175" b="0"/>
            <wp:docPr id="110207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79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DD5E" w14:textId="13EB088D" w:rsidR="00DD4C96" w:rsidRDefault="00DD4C96" w:rsidP="00DD4C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Сохранённые данные</w:t>
      </w:r>
    </w:p>
    <w:p w14:paraId="1F408F56" w14:textId="77777777" w:rsidR="00DD4C96" w:rsidRDefault="00DD4C96" w:rsidP="00DD4C96">
      <w:pPr>
        <w:spacing w:line="360" w:lineRule="auto"/>
        <w:jc w:val="center"/>
        <w:rPr>
          <w:sz w:val="28"/>
          <w:szCs w:val="28"/>
        </w:rPr>
      </w:pPr>
    </w:p>
    <w:p w14:paraId="258D9769" w14:textId="0D814CD8" w:rsidR="00DD4C96" w:rsidRDefault="00DD4C96" w:rsidP="00DD4C96">
      <w:pPr>
        <w:spacing w:line="360" w:lineRule="auto"/>
        <w:jc w:val="center"/>
        <w:rPr>
          <w:sz w:val="28"/>
          <w:szCs w:val="28"/>
        </w:rPr>
      </w:pPr>
      <w:r w:rsidRPr="00DD4C96">
        <w:rPr>
          <w:sz w:val="28"/>
          <w:szCs w:val="28"/>
        </w:rPr>
        <w:lastRenderedPageBreak/>
        <w:drawing>
          <wp:inline distT="0" distB="0" distL="0" distR="0" wp14:anchorId="346DA614" wp14:editId="6D891C2A">
            <wp:extent cx="3200847" cy="1571844"/>
            <wp:effectExtent l="0" t="0" r="0" b="0"/>
            <wp:docPr id="35550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0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CC09" w14:textId="4D4CE472" w:rsidR="00DD4C96" w:rsidRDefault="00DD4C96" w:rsidP="00DD4C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Работа экспорта</w:t>
      </w:r>
    </w:p>
    <w:p w14:paraId="76577AF9" w14:textId="77777777" w:rsidR="00DD4C96" w:rsidRDefault="00DD4C96" w:rsidP="00DD4C96">
      <w:pPr>
        <w:spacing w:line="360" w:lineRule="auto"/>
        <w:jc w:val="center"/>
        <w:rPr>
          <w:sz w:val="28"/>
          <w:szCs w:val="28"/>
        </w:rPr>
      </w:pPr>
    </w:p>
    <w:p w14:paraId="7AE89A00" w14:textId="4FDF3A41" w:rsidR="001024C3" w:rsidRDefault="001024C3" w:rsidP="00DD4C96">
      <w:pPr>
        <w:spacing w:line="360" w:lineRule="auto"/>
        <w:jc w:val="center"/>
        <w:rPr>
          <w:sz w:val="28"/>
          <w:szCs w:val="28"/>
        </w:rPr>
      </w:pPr>
      <w:r w:rsidRPr="001024C3">
        <w:rPr>
          <w:sz w:val="28"/>
          <w:szCs w:val="28"/>
        </w:rPr>
        <w:drawing>
          <wp:inline distT="0" distB="0" distL="0" distR="0" wp14:anchorId="41CAC10F" wp14:editId="1A5D2715">
            <wp:extent cx="2257740" cy="1133633"/>
            <wp:effectExtent l="0" t="0" r="9525" b="9525"/>
            <wp:docPr id="17998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D72B" w14:textId="636E9912" w:rsidR="001024C3" w:rsidRDefault="001024C3" w:rsidP="00DD4C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Пример отчёта </w:t>
      </w:r>
      <w:r>
        <w:rPr>
          <w:sz w:val="28"/>
          <w:szCs w:val="28"/>
          <w:lang w:val="en-US"/>
        </w:rPr>
        <w:t>Excel</w:t>
      </w:r>
    </w:p>
    <w:p w14:paraId="22FA625F" w14:textId="77777777" w:rsidR="001024C3" w:rsidRDefault="001024C3" w:rsidP="00DD4C96">
      <w:pPr>
        <w:spacing w:line="360" w:lineRule="auto"/>
        <w:jc w:val="center"/>
        <w:rPr>
          <w:sz w:val="28"/>
          <w:szCs w:val="28"/>
        </w:rPr>
      </w:pPr>
    </w:p>
    <w:p w14:paraId="655D5E70" w14:textId="4FE52491" w:rsidR="001024C3" w:rsidRDefault="001024C3" w:rsidP="00DD4C96">
      <w:pPr>
        <w:spacing w:line="360" w:lineRule="auto"/>
        <w:jc w:val="center"/>
        <w:rPr>
          <w:sz w:val="28"/>
          <w:szCs w:val="28"/>
        </w:rPr>
      </w:pPr>
      <w:r w:rsidRPr="001024C3">
        <w:rPr>
          <w:sz w:val="28"/>
          <w:szCs w:val="28"/>
        </w:rPr>
        <w:drawing>
          <wp:inline distT="0" distB="0" distL="0" distR="0" wp14:anchorId="24B89FD3" wp14:editId="59D830A0">
            <wp:extent cx="3191320" cy="638264"/>
            <wp:effectExtent l="0" t="0" r="9525" b="9525"/>
            <wp:docPr id="210396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6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4EA8" w14:textId="5EACE6EF" w:rsidR="001024C3" w:rsidRDefault="001024C3" w:rsidP="00DD4C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Пример отчёта истории</w:t>
      </w:r>
    </w:p>
    <w:p w14:paraId="4BACD746" w14:textId="77777777" w:rsidR="001024C3" w:rsidRDefault="001024C3" w:rsidP="00DD4C96">
      <w:pPr>
        <w:spacing w:line="360" w:lineRule="auto"/>
        <w:jc w:val="center"/>
        <w:rPr>
          <w:sz w:val="28"/>
          <w:szCs w:val="28"/>
        </w:rPr>
      </w:pPr>
    </w:p>
    <w:p w14:paraId="574A99FB" w14:textId="3EF05DBF" w:rsidR="001024C3" w:rsidRDefault="001024C3" w:rsidP="00DD4C96">
      <w:pPr>
        <w:spacing w:line="360" w:lineRule="auto"/>
        <w:jc w:val="center"/>
        <w:rPr>
          <w:sz w:val="28"/>
          <w:szCs w:val="28"/>
        </w:rPr>
      </w:pPr>
      <w:r w:rsidRPr="001024C3">
        <w:rPr>
          <w:sz w:val="28"/>
          <w:szCs w:val="28"/>
        </w:rPr>
        <w:drawing>
          <wp:inline distT="0" distB="0" distL="0" distR="0" wp14:anchorId="26492FCC" wp14:editId="60BB5C8E">
            <wp:extent cx="2305372" cy="1076475"/>
            <wp:effectExtent l="0" t="0" r="0" b="9525"/>
            <wp:docPr id="347315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5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C4D9" w14:textId="4526894C" w:rsidR="001024C3" w:rsidRPr="001024C3" w:rsidRDefault="001024C3" w:rsidP="00DD4C9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7 Отчёт в </w:t>
      </w:r>
      <w:r>
        <w:rPr>
          <w:sz w:val="28"/>
          <w:szCs w:val="28"/>
          <w:lang w:val="en-US"/>
        </w:rPr>
        <w:t>PDF</w:t>
      </w:r>
    </w:p>
    <w:p w14:paraId="7B10B380" w14:textId="046C3301" w:rsidR="00DD4C96" w:rsidRDefault="00DD4C96" w:rsidP="00DD4C96">
      <w:pPr>
        <w:spacing w:line="360" w:lineRule="auto"/>
        <w:jc w:val="center"/>
        <w:rPr>
          <w:b/>
          <w:bCs/>
          <w:sz w:val="28"/>
          <w:szCs w:val="28"/>
        </w:rPr>
      </w:pPr>
      <w:r w:rsidRPr="00DD4C96">
        <w:rPr>
          <w:b/>
          <w:bCs/>
          <w:sz w:val="28"/>
          <w:szCs w:val="28"/>
        </w:rPr>
        <w:t>Контрольные вопросы</w:t>
      </w:r>
    </w:p>
    <w:p w14:paraId="0101EBB9" w14:textId="77777777" w:rsidR="001024C3" w:rsidRDefault="001024C3" w:rsidP="00DD4C96">
      <w:pPr>
        <w:spacing w:line="360" w:lineRule="auto"/>
        <w:jc w:val="center"/>
        <w:rPr>
          <w:b/>
          <w:bCs/>
          <w:sz w:val="28"/>
          <w:szCs w:val="28"/>
        </w:rPr>
      </w:pPr>
    </w:p>
    <w:p w14:paraId="4D3B779C" w14:textId="77777777" w:rsidR="001024C3" w:rsidRDefault="001024C3" w:rsidP="00DD4C96">
      <w:pPr>
        <w:spacing w:line="360" w:lineRule="auto"/>
        <w:jc w:val="center"/>
        <w:rPr>
          <w:b/>
          <w:bCs/>
          <w:sz w:val="28"/>
          <w:szCs w:val="28"/>
        </w:rPr>
      </w:pPr>
    </w:p>
    <w:p w14:paraId="29BEE7CB" w14:textId="77777777" w:rsidR="001024C3" w:rsidRDefault="001024C3" w:rsidP="00DD4C96">
      <w:pPr>
        <w:spacing w:line="360" w:lineRule="auto"/>
        <w:jc w:val="center"/>
        <w:rPr>
          <w:b/>
          <w:bCs/>
          <w:sz w:val="28"/>
          <w:szCs w:val="28"/>
        </w:rPr>
      </w:pPr>
    </w:p>
    <w:p w14:paraId="71FE7069" w14:textId="77777777" w:rsidR="001024C3" w:rsidRDefault="001024C3" w:rsidP="00DD4C96">
      <w:pPr>
        <w:spacing w:line="360" w:lineRule="auto"/>
        <w:jc w:val="center"/>
        <w:rPr>
          <w:b/>
          <w:bCs/>
          <w:sz w:val="28"/>
          <w:szCs w:val="28"/>
        </w:rPr>
      </w:pPr>
    </w:p>
    <w:p w14:paraId="1E61CCB1" w14:textId="77777777" w:rsidR="001024C3" w:rsidRDefault="001024C3" w:rsidP="00DD4C96">
      <w:pPr>
        <w:spacing w:line="360" w:lineRule="auto"/>
        <w:jc w:val="center"/>
        <w:rPr>
          <w:b/>
          <w:bCs/>
          <w:sz w:val="28"/>
          <w:szCs w:val="28"/>
        </w:rPr>
      </w:pPr>
    </w:p>
    <w:p w14:paraId="0CB2EB90" w14:textId="77777777" w:rsidR="001024C3" w:rsidRDefault="001024C3" w:rsidP="00DD4C96">
      <w:pPr>
        <w:spacing w:line="360" w:lineRule="auto"/>
        <w:jc w:val="center"/>
        <w:rPr>
          <w:b/>
          <w:bCs/>
          <w:sz w:val="28"/>
          <w:szCs w:val="28"/>
        </w:rPr>
      </w:pPr>
    </w:p>
    <w:p w14:paraId="27943932" w14:textId="2E518E44" w:rsidR="001024C3" w:rsidRDefault="001024C3" w:rsidP="001024C3">
      <w:pPr>
        <w:spacing w:line="360" w:lineRule="auto"/>
        <w:jc w:val="both"/>
        <w:rPr>
          <w:b/>
          <w:bCs/>
          <w:sz w:val="28"/>
          <w:szCs w:val="28"/>
        </w:rPr>
      </w:pPr>
      <w:r w:rsidRPr="001024C3">
        <w:rPr>
          <w:b/>
          <w:bCs/>
          <w:sz w:val="28"/>
          <w:szCs w:val="28"/>
        </w:rPr>
        <w:lastRenderedPageBreak/>
        <w:t>1.</w:t>
      </w:r>
      <w:r>
        <w:rPr>
          <w:b/>
          <w:bCs/>
          <w:sz w:val="28"/>
          <w:szCs w:val="28"/>
        </w:rPr>
        <w:t xml:space="preserve"> </w:t>
      </w:r>
      <w:r w:rsidRPr="001024C3">
        <w:rPr>
          <w:b/>
          <w:bCs/>
          <w:sz w:val="28"/>
          <w:szCs w:val="28"/>
        </w:rPr>
        <w:t>Как по графику нормального распределения определить долю брака?</w:t>
      </w:r>
    </w:p>
    <w:p w14:paraId="5CDE20E9" w14:textId="64445652" w:rsidR="001024C3" w:rsidRDefault="001024C3" w:rsidP="001024C3">
      <w:pPr>
        <w:spacing w:line="360" w:lineRule="auto"/>
        <w:jc w:val="both"/>
        <w:rPr>
          <w:sz w:val="28"/>
          <w:szCs w:val="28"/>
        </w:rPr>
      </w:pPr>
      <w:r w:rsidRPr="001024C3">
        <w:rPr>
          <w:sz w:val="28"/>
          <w:szCs w:val="28"/>
        </w:rPr>
        <w:t>Доля брака определяется по областям под кривой распределения, которые выходят за установленные границы допусков. На графике это части колокола, находящиеся левее линии нижнего допуска и правее линии верхнего допуска. Чем больше площадь этих крайних участков, тем выше процент бракованной продукции в процессе.</w:t>
      </w:r>
    </w:p>
    <w:p w14:paraId="74D16625" w14:textId="244A47D0" w:rsidR="001024C3" w:rsidRDefault="001024C3" w:rsidP="001024C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1024C3">
        <w:rPr>
          <w:b/>
          <w:bCs/>
          <w:sz w:val="28"/>
          <w:szCs w:val="28"/>
        </w:rPr>
        <w:t>. Как влияет увеличение стандартного отклонения на индексы качества?</w:t>
      </w:r>
    </w:p>
    <w:p w14:paraId="4D89EB24" w14:textId="28E7AC03" w:rsidR="001024C3" w:rsidRDefault="001024C3" w:rsidP="001024C3">
      <w:pPr>
        <w:spacing w:line="360" w:lineRule="auto"/>
        <w:jc w:val="both"/>
        <w:rPr>
          <w:sz w:val="28"/>
          <w:szCs w:val="28"/>
        </w:rPr>
      </w:pPr>
      <w:r w:rsidRPr="001024C3">
        <w:rPr>
          <w:sz w:val="28"/>
          <w:szCs w:val="28"/>
        </w:rPr>
        <w:t>Поскольку стандартное отклонение находится в знаменателе формул расчета, его увеличение ведет к существенному уменьшению индексов качества. Это означает, что разброс процесса увеличивается, колокол распределения становится шире и ниже, а сам процесс становится менее стабильным и менее качественным.</w:t>
      </w:r>
    </w:p>
    <w:p w14:paraId="68B6DB28" w14:textId="4863765C" w:rsidR="001024C3" w:rsidRDefault="001024C3" w:rsidP="001024C3">
      <w:pPr>
        <w:spacing w:line="360" w:lineRule="auto"/>
        <w:jc w:val="both"/>
        <w:rPr>
          <w:b/>
          <w:bCs/>
          <w:sz w:val="28"/>
          <w:szCs w:val="28"/>
        </w:rPr>
      </w:pPr>
      <w:r w:rsidRPr="001024C3">
        <w:rPr>
          <w:b/>
          <w:bCs/>
          <w:sz w:val="28"/>
          <w:szCs w:val="28"/>
        </w:rPr>
        <w:t>3. Для чего нужна история расчетов в программе?</w:t>
      </w:r>
    </w:p>
    <w:p w14:paraId="57A32793" w14:textId="29E3BFA8" w:rsidR="001024C3" w:rsidRDefault="001024C3" w:rsidP="001024C3">
      <w:pPr>
        <w:spacing w:line="360" w:lineRule="auto"/>
        <w:jc w:val="both"/>
        <w:rPr>
          <w:sz w:val="28"/>
          <w:szCs w:val="28"/>
        </w:rPr>
      </w:pPr>
      <w:r w:rsidRPr="001024C3">
        <w:rPr>
          <w:sz w:val="28"/>
          <w:szCs w:val="28"/>
        </w:rPr>
        <w:t>История расчетов необходима для проведения мониторинга процесса в динамике. Она позволяет сравнивать результаты текущих проверок с предыдущими данными, выявлять нежелательные тренды (например, постепенное смещение среднего значения) и анализировать стабильность качества выпускаемой продукции за разные периоды времени.</w:t>
      </w:r>
    </w:p>
    <w:p w14:paraId="458D614F" w14:textId="1404B1D8" w:rsidR="001024C3" w:rsidRDefault="001024C3" w:rsidP="001024C3">
      <w:pPr>
        <w:spacing w:line="360" w:lineRule="auto"/>
        <w:jc w:val="both"/>
        <w:rPr>
          <w:b/>
          <w:bCs/>
          <w:sz w:val="28"/>
          <w:szCs w:val="28"/>
        </w:rPr>
      </w:pPr>
      <w:r w:rsidRPr="001024C3">
        <w:rPr>
          <w:b/>
          <w:bCs/>
          <w:sz w:val="28"/>
          <w:szCs w:val="28"/>
        </w:rPr>
        <w:t>4. Какие преимущества дает визуализация процесса в виде графика?</w:t>
      </w:r>
    </w:p>
    <w:p w14:paraId="3F9F4680" w14:textId="6B87DCC4" w:rsidR="001024C3" w:rsidRDefault="001024C3" w:rsidP="001024C3">
      <w:pPr>
        <w:spacing w:line="360" w:lineRule="auto"/>
        <w:jc w:val="both"/>
        <w:rPr>
          <w:sz w:val="28"/>
          <w:szCs w:val="28"/>
        </w:rPr>
      </w:pPr>
      <w:r w:rsidRPr="001024C3">
        <w:rPr>
          <w:sz w:val="28"/>
          <w:szCs w:val="28"/>
        </w:rPr>
        <w:t>График позволяет мгновенно оценить общую картину качества без детального изучения цифр. Визуализация наглядно показывает, насколько процесс центрирован относительно середины допуска и какой запас точности имеется у оборудования. Это помогает быстро принять решение о необходимости корректировки настроек оборудования.</w:t>
      </w:r>
    </w:p>
    <w:p w14:paraId="19C85509" w14:textId="3DB49559" w:rsidR="001024C3" w:rsidRDefault="001024C3" w:rsidP="001024C3">
      <w:pPr>
        <w:spacing w:line="360" w:lineRule="auto"/>
        <w:jc w:val="both"/>
        <w:rPr>
          <w:b/>
          <w:bCs/>
          <w:sz w:val="28"/>
          <w:szCs w:val="28"/>
        </w:rPr>
      </w:pPr>
      <w:r w:rsidRPr="001024C3">
        <w:rPr>
          <w:b/>
          <w:bCs/>
          <w:sz w:val="28"/>
          <w:szCs w:val="28"/>
        </w:rPr>
        <w:t>5. Какие форматы экспорта поддерживает программа?</w:t>
      </w:r>
    </w:p>
    <w:p w14:paraId="5C1C6ACC" w14:textId="775231E8" w:rsidR="001024C3" w:rsidRPr="001024C3" w:rsidRDefault="001024C3" w:rsidP="001024C3">
      <w:pPr>
        <w:spacing w:line="360" w:lineRule="auto"/>
        <w:jc w:val="both"/>
        <w:rPr>
          <w:sz w:val="28"/>
          <w:szCs w:val="28"/>
        </w:rPr>
      </w:pPr>
      <w:r w:rsidRPr="001024C3">
        <w:rPr>
          <w:sz w:val="28"/>
          <w:szCs w:val="28"/>
        </w:rPr>
        <w:t>Разработанная программа поддерживает экспорт данных в формат электронных таблиц Microsoft Excel (через формат CSV) для дальнейшей статистической обработки, а также экспорт в формат PDF для формирования официальных отчетов по анализу качества процесса с русскоязычным интерфейсом.</w:t>
      </w:r>
    </w:p>
    <w:sectPr w:rsidR="001024C3" w:rsidRPr="001024C3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3E1A62"/>
    <w:multiLevelType w:val="hybridMultilevel"/>
    <w:tmpl w:val="B4CA1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56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4D"/>
    <w:rsid w:val="001024C3"/>
    <w:rsid w:val="0022024D"/>
    <w:rsid w:val="0024790D"/>
    <w:rsid w:val="002A76B1"/>
    <w:rsid w:val="002E7B3E"/>
    <w:rsid w:val="00586A8F"/>
    <w:rsid w:val="005A1E1A"/>
    <w:rsid w:val="007113AD"/>
    <w:rsid w:val="00850F83"/>
    <w:rsid w:val="009E18FE"/>
    <w:rsid w:val="009E3480"/>
    <w:rsid w:val="00A50E87"/>
    <w:rsid w:val="00AD3A70"/>
    <w:rsid w:val="00BE5900"/>
    <w:rsid w:val="00DD4C96"/>
    <w:rsid w:val="00E435B3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AC6F0"/>
  <w15:chartTrackingRefBased/>
  <w15:docId w15:val="{9D6368A6-1A31-4C01-8E40-24490044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90D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22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2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2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2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2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2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2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2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24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2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2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2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2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2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24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2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24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20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2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2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2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9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2026-02-26T18:40:00Z</dcterms:created>
  <dcterms:modified xsi:type="dcterms:W3CDTF">2026-02-26T19:04:00Z</dcterms:modified>
</cp:coreProperties>
</file>