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8B18" w14:textId="77777777" w:rsidR="00335FB3" w:rsidRPr="00EF1039" w:rsidRDefault="00335FB3" w:rsidP="00335FB3">
      <w:pPr>
        <w:pStyle w:val="ac"/>
        <w:rPr>
          <w:lang w:val="ru-RU"/>
        </w:rPr>
      </w:pPr>
      <w:r w:rsidRPr="00EF1039">
        <w:rPr>
          <w:lang w:val="ru-RU"/>
        </w:rPr>
        <w:t xml:space="preserve">Таблица 2.1 — Спецификация прецедента «Войти по </w:t>
      </w:r>
      <w:r>
        <w:t>OTP</w:t>
      </w:r>
      <w:r w:rsidRPr="00EF1039">
        <w:rPr>
          <w:lang w:val="ru-RU"/>
        </w:rPr>
        <w:t>-коду»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08"/>
        <w:gridCol w:w="7437"/>
      </w:tblGrid>
      <w:tr w:rsidR="00335FB3" w14:paraId="15FCF56D" w14:textId="77777777" w:rsidTr="00E90B63">
        <w:trPr>
          <w:tblHeader/>
        </w:trPr>
        <w:tc>
          <w:tcPr>
            <w:tcW w:w="0" w:type="auto"/>
          </w:tcPr>
          <w:p w14:paraId="1B5BE0ED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Прецедент UC-1</w:t>
            </w:r>
          </w:p>
        </w:tc>
        <w:tc>
          <w:tcPr>
            <w:tcW w:w="0" w:type="auto"/>
          </w:tcPr>
          <w:p w14:paraId="2ED0A955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Войти по OTP-коду</w:t>
            </w:r>
          </w:p>
        </w:tc>
      </w:tr>
      <w:tr w:rsidR="00335FB3" w:rsidRPr="00152823" w14:paraId="6C639529" w14:textId="77777777" w:rsidTr="00E90B63">
        <w:tc>
          <w:tcPr>
            <w:tcW w:w="0" w:type="auto"/>
          </w:tcPr>
          <w:p w14:paraId="24601E62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Актёры</w:t>
            </w:r>
          </w:p>
        </w:tc>
        <w:tc>
          <w:tcPr>
            <w:tcW w:w="0" w:type="auto"/>
          </w:tcPr>
          <w:p w14:paraId="167A4988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Гость (инициатор); внешний сервис отправки </w:t>
            </w:r>
            <w:r>
              <w:t>SMS</w:t>
            </w:r>
          </w:p>
        </w:tc>
      </w:tr>
      <w:tr w:rsidR="00335FB3" w:rsidRPr="00152823" w14:paraId="61D8F01C" w14:textId="77777777" w:rsidTr="00E90B63">
        <w:tc>
          <w:tcPr>
            <w:tcW w:w="0" w:type="auto"/>
          </w:tcPr>
          <w:p w14:paraId="435E2CEC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Цель</w:t>
            </w:r>
          </w:p>
        </w:tc>
        <w:tc>
          <w:tcPr>
            <w:tcW w:w="0" w:type="auto"/>
          </w:tcPr>
          <w:p w14:paraId="0EEE2A49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Получить доступ к авторизованной части платформы по номеру телефона без пароля</w:t>
            </w:r>
          </w:p>
        </w:tc>
      </w:tr>
      <w:tr w:rsidR="00335FB3" w:rsidRPr="00152823" w14:paraId="75843CF3" w14:textId="77777777" w:rsidTr="00E90B63">
        <w:tc>
          <w:tcPr>
            <w:tcW w:w="0" w:type="auto"/>
          </w:tcPr>
          <w:p w14:paraId="5A8047D9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Предусловия</w:t>
            </w:r>
          </w:p>
        </w:tc>
        <w:tc>
          <w:tcPr>
            <w:tcW w:w="0" w:type="auto"/>
          </w:tcPr>
          <w:p w14:paraId="06513C55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Пользователь располагает мобильным телефоном; приложение открыто</w:t>
            </w:r>
          </w:p>
        </w:tc>
      </w:tr>
      <w:tr w:rsidR="00335FB3" w:rsidRPr="00152823" w14:paraId="0E52C2D2" w14:textId="77777777" w:rsidTr="00E90B63">
        <w:tc>
          <w:tcPr>
            <w:tcW w:w="0" w:type="auto"/>
          </w:tcPr>
          <w:p w14:paraId="6D233FB2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Постусловия</w:t>
            </w:r>
          </w:p>
        </w:tc>
        <w:tc>
          <w:tcPr>
            <w:tcW w:w="0" w:type="auto"/>
          </w:tcPr>
          <w:p w14:paraId="7C4F6E98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Открыта авторизованная сессия, выдана пара </w:t>
            </w:r>
            <w:r>
              <w:t>JWT</w:t>
            </w:r>
            <w:r w:rsidRPr="00EF1039">
              <w:rPr>
                <w:lang w:val="ru-RU"/>
              </w:rPr>
              <w:t>-токенов; при первом входе автоматически создан профиль с ролью по умолчанию</w:t>
            </w:r>
          </w:p>
        </w:tc>
      </w:tr>
      <w:tr w:rsidR="00335FB3" w:rsidRPr="00152823" w14:paraId="4D884733" w14:textId="77777777" w:rsidTr="00E90B63">
        <w:tc>
          <w:tcPr>
            <w:tcW w:w="0" w:type="auto"/>
          </w:tcPr>
          <w:p w14:paraId="1808A0AC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Основной поток</w:t>
            </w:r>
          </w:p>
        </w:tc>
        <w:tc>
          <w:tcPr>
            <w:tcW w:w="0" w:type="auto"/>
          </w:tcPr>
          <w:p w14:paraId="1E08AAAC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1. Гость вводит номер телефона и запрашивает код. 2. Система генерирует одноразовый код, сохраняет его с ограничением времени жизни и инициирует отправку </w:t>
            </w:r>
            <w:r>
              <w:t>SMS</w:t>
            </w:r>
            <w:r w:rsidRPr="00EF1039">
              <w:rPr>
                <w:lang w:val="ru-RU"/>
              </w:rPr>
              <w:t>. 3. Гость вводит полученный код. 4. Система проверяет код на существование, срок действия и неиспользованность. 5. Если профиль с этим номером существует — система открывает сессию; иначе создаёт пользователя с ролью по умолчанию. 6. Система выдаёт токены доступа и помечает код использованным. 7. Пользователь попадает в личный кабинет.</w:t>
            </w:r>
          </w:p>
        </w:tc>
      </w:tr>
      <w:tr w:rsidR="00335FB3" w:rsidRPr="00152823" w14:paraId="2B2795D3" w14:textId="77777777" w:rsidTr="00E90B63">
        <w:tc>
          <w:tcPr>
            <w:tcW w:w="0" w:type="auto"/>
          </w:tcPr>
          <w:p w14:paraId="00204AA5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Исключения</w:t>
            </w:r>
          </w:p>
        </w:tc>
        <w:tc>
          <w:tcPr>
            <w:tcW w:w="0" w:type="auto"/>
          </w:tcPr>
          <w:p w14:paraId="71DC4A9E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4</w:t>
            </w:r>
            <w:r>
              <w:t>a</w:t>
            </w:r>
            <w:r w:rsidRPr="00EF1039">
              <w:rPr>
                <w:lang w:val="ru-RU"/>
              </w:rPr>
              <w:t>. Код неверный, просрочен или уже использован — выводится ошибка, предлагается повтор ввода или запрос нового кода. 2</w:t>
            </w:r>
            <w:r>
              <w:t>a</w:t>
            </w:r>
            <w:r w:rsidRPr="00EF1039">
              <w:rPr>
                <w:lang w:val="ru-RU"/>
              </w:rPr>
              <w:t xml:space="preserve">. Сбой сервиса </w:t>
            </w:r>
            <w:r>
              <w:t>SMS</w:t>
            </w:r>
            <w:r w:rsidRPr="00EF1039">
              <w:rPr>
                <w:lang w:val="ru-RU"/>
              </w:rPr>
              <w:t xml:space="preserve"> — сообщение о невозможности отправки, повтор запроса.</w:t>
            </w:r>
          </w:p>
        </w:tc>
      </w:tr>
      <w:tr w:rsidR="00335FB3" w14:paraId="709EC571" w14:textId="77777777" w:rsidTr="00E90B63">
        <w:tc>
          <w:tcPr>
            <w:tcW w:w="0" w:type="auto"/>
          </w:tcPr>
          <w:p w14:paraId="28AB7C45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lastRenderedPageBreak/>
              <w:t>Бизнес-правила</w:t>
            </w:r>
          </w:p>
        </w:tc>
        <w:tc>
          <w:tcPr>
            <w:tcW w:w="0" w:type="auto"/>
          </w:tcPr>
          <w:p w14:paraId="55CB3AE2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BR-1, BR-12, BR-13</w:t>
            </w:r>
          </w:p>
        </w:tc>
      </w:tr>
      <w:tr w:rsidR="00335FB3" w:rsidRPr="00152823" w14:paraId="0ED168E3" w14:textId="77777777" w:rsidTr="00E90B63">
        <w:tc>
          <w:tcPr>
            <w:tcW w:w="0" w:type="auto"/>
          </w:tcPr>
          <w:p w14:paraId="16097BFC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Особые требования</w:t>
            </w:r>
          </w:p>
        </w:tc>
        <w:tc>
          <w:tcPr>
            <w:tcW w:w="0" w:type="auto"/>
          </w:tcPr>
          <w:p w14:paraId="04E636CF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Ограничение времени жизни кода и его длины; защита от перебора предусмотрена для последующих версий</w:t>
            </w:r>
          </w:p>
        </w:tc>
      </w:tr>
    </w:tbl>
    <w:p w14:paraId="12B17D19" w14:textId="77777777" w:rsidR="00335FB3" w:rsidRPr="00EF1039" w:rsidRDefault="00335FB3" w:rsidP="00335FB3">
      <w:pPr>
        <w:pStyle w:val="ac"/>
        <w:rPr>
          <w:lang w:val="ru-RU"/>
        </w:rPr>
      </w:pPr>
      <w:r w:rsidRPr="00EF1039">
        <w:rPr>
          <w:lang w:val="ru-RU"/>
        </w:rPr>
        <w:t>Таблица 2.2 — Спецификация прецедента «Отправить контактный запрос»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1"/>
        <w:gridCol w:w="7434"/>
      </w:tblGrid>
      <w:tr w:rsidR="00335FB3" w14:paraId="21E81B9B" w14:textId="77777777" w:rsidTr="00E90B63">
        <w:trPr>
          <w:tblHeader/>
        </w:trPr>
        <w:tc>
          <w:tcPr>
            <w:tcW w:w="0" w:type="auto"/>
          </w:tcPr>
          <w:p w14:paraId="3E18D723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Прецедент UC-4</w:t>
            </w:r>
          </w:p>
        </w:tc>
        <w:tc>
          <w:tcPr>
            <w:tcW w:w="0" w:type="auto"/>
          </w:tcPr>
          <w:p w14:paraId="5A023640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Отправить контактный запрос</w:t>
            </w:r>
          </w:p>
        </w:tc>
      </w:tr>
      <w:tr w:rsidR="00335FB3" w:rsidRPr="00152823" w14:paraId="763CD0E9" w14:textId="77777777" w:rsidTr="00E90B63">
        <w:tc>
          <w:tcPr>
            <w:tcW w:w="0" w:type="auto"/>
          </w:tcPr>
          <w:p w14:paraId="6077C16E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Актёры</w:t>
            </w:r>
          </w:p>
        </w:tc>
        <w:tc>
          <w:tcPr>
            <w:tcW w:w="0" w:type="auto"/>
          </w:tcPr>
          <w:p w14:paraId="6D4474AC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Пользователь (отправитель); косвенно — автор заявки (получатель)</w:t>
            </w:r>
          </w:p>
        </w:tc>
      </w:tr>
      <w:tr w:rsidR="00335FB3" w:rsidRPr="00152823" w14:paraId="6B84D50C" w14:textId="77777777" w:rsidTr="00E90B63">
        <w:tc>
          <w:tcPr>
            <w:tcW w:w="0" w:type="auto"/>
          </w:tcPr>
          <w:p w14:paraId="1627602D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Цель</w:t>
            </w:r>
          </w:p>
        </w:tc>
        <w:tc>
          <w:tcPr>
            <w:tcW w:w="0" w:type="auto"/>
          </w:tcPr>
          <w:p w14:paraId="7FA1569E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Выразить интерес к чужой заявке и передать её автору свои контакты</w:t>
            </w:r>
          </w:p>
        </w:tc>
      </w:tr>
      <w:tr w:rsidR="00335FB3" w:rsidRPr="00152823" w14:paraId="2B998C3B" w14:textId="77777777" w:rsidTr="00E90B63">
        <w:tc>
          <w:tcPr>
            <w:tcW w:w="0" w:type="auto"/>
          </w:tcPr>
          <w:p w14:paraId="61EE0BB1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Предусловия</w:t>
            </w:r>
          </w:p>
        </w:tc>
        <w:tc>
          <w:tcPr>
            <w:tcW w:w="0" w:type="auto"/>
          </w:tcPr>
          <w:p w14:paraId="04437985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Пользователь авторизован, просматривает чужую активную заявку и ранее не отправлял по ней запрос</w:t>
            </w:r>
          </w:p>
        </w:tc>
      </w:tr>
      <w:tr w:rsidR="00335FB3" w:rsidRPr="00152823" w14:paraId="2A4498FA" w14:textId="77777777" w:rsidTr="00E90B63">
        <w:tc>
          <w:tcPr>
            <w:tcW w:w="0" w:type="auto"/>
          </w:tcPr>
          <w:p w14:paraId="3CA56DA7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Постусловия</w:t>
            </w:r>
          </w:p>
        </w:tc>
        <w:tc>
          <w:tcPr>
            <w:tcW w:w="0" w:type="auto"/>
          </w:tcPr>
          <w:p w14:paraId="316C7EAE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Создан контактный запрос с зафиксированными контактными данными отправителя; получателю сформировано уведомление</w:t>
            </w:r>
          </w:p>
        </w:tc>
      </w:tr>
      <w:tr w:rsidR="00335FB3" w14:paraId="0960DC4C" w14:textId="77777777" w:rsidTr="00E90B63">
        <w:tc>
          <w:tcPr>
            <w:tcW w:w="0" w:type="auto"/>
          </w:tcPr>
          <w:p w14:paraId="24AD7867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Основной поток</w:t>
            </w:r>
          </w:p>
        </w:tc>
        <w:tc>
          <w:tcPr>
            <w:tcW w:w="0" w:type="auto"/>
          </w:tcPr>
          <w:p w14:paraId="2DF0C922" w14:textId="77777777" w:rsidR="00335FB3" w:rsidRDefault="00335FB3" w:rsidP="00E90B63">
            <w:pPr>
              <w:pStyle w:val="Compact"/>
              <w:ind w:firstLine="0"/>
              <w:jc w:val="left"/>
            </w:pPr>
            <w:r w:rsidRPr="00EF1039">
              <w:rPr>
                <w:lang w:val="ru-RU"/>
              </w:rPr>
              <w:t xml:space="preserve">1. На карточке чужой заявки пользователь нажимает «Связаться». 2. Система проверяет допустимость действия: заявка не принадлежит пользователю, по данной заявке он ещё не отправлял запрос, заявка активна. 3. Открывается форма с данными заявки в режиме чтения и необязательным полем комментария. 4. Пользователь при желании вводит комментарий и подтверждает отправку. 5. </w:t>
            </w:r>
            <w:r w:rsidRPr="00EF1039">
              <w:rPr>
                <w:lang w:val="ru-RU"/>
              </w:rPr>
              <w:lastRenderedPageBreak/>
              <w:t xml:space="preserve">Система фиксирует контактный запрос: отправитель, получатель (= автор заявки), комментарий, телефон и название организации отправителя из реквизитов. 6. Система формирует уведомление получателю и доставляет его в реальном времени (см. </w:t>
            </w:r>
            <w:r>
              <w:t>UC-5).</w:t>
            </w:r>
          </w:p>
        </w:tc>
      </w:tr>
      <w:tr w:rsidR="00335FB3" w:rsidRPr="00152823" w14:paraId="2F8EDEC4" w14:textId="77777777" w:rsidTr="00E90B63">
        <w:tc>
          <w:tcPr>
            <w:tcW w:w="0" w:type="auto"/>
          </w:tcPr>
          <w:p w14:paraId="63EFF2E6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lastRenderedPageBreak/>
              <w:t>Исключения</w:t>
            </w:r>
          </w:p>
        </w:tc>
        <w:tc>
          <w:tcPr>
            <w:tcW w:w="0" w:type="auto"/>
          </w:tcPr>
          <w:p w14:paraId="0746509A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2</w:t>
            </w:r>
            <w:r>
              <w:t>a</w:t>
            </w:r>
            <w:r w:rsidRPr="00EF1039">
              <w:rPr>
                <w:lang w:val="ru-RU"/>
              </w:rPr>
              <w:t>. Заявка принадлежит самому пользователю — кнопка «Связаться» недоступна. 2</w:t>
            </w:r>
            <w:r>
              <w:t>b</w:t>
            </w:r>
            <w:r w:rsidRPr="00EF1039">
              <w:rPr>
                <w:lang w:val="ru-RU"/>
              </w:rPr>
              <w:t>. Повторный запрос по той же заявке — отклоняется. 2</w:t>
            </w:r>
            <w:r>
              <w:t>c</w:t>
            </w:r>
            <w:r w:rsidRPr="00EF1039">
              <w:rPr>
                <w:lang w:val="ru-RU"/>
              </w:rPr>
              <w:t>. Заявка архивна — отправка недоступна.</w:t>
            </w:r>
          </w:p>
        </w:tc>
      </w:tr>
      <w:tr w:rsidR="00335FB3" w14:paraId="3D7E8495" w14:textId="77777777" w:rsidTr="00E90B63">
        <w:tc>
          <w:tcPr>
            <w:tcW w:w="0" w:type="auto"/>
          </w:tcPr>
          <w:p w14:paraId="1704CF3C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Бизнес-правила</w:t>
            </w:r>
          </w:p>
        </w:tc>
        <w:tc>
          <w:tcPr>
            <w:tcW w:w="0" w:type="auto"/>
          </w:tcPr>
          <w:p w14:paraId="2E8EF5F5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BR-2, BR-3, BR-4, BR-5, BR-6, BR-10, BR-11</w:t>
            </w:r>
          </w:p>
        </w:tc>
      </w:tr>
      <w:tr w:rsidR="00335FB3" w:rsidRPr="00152823" w14:paraId="78DB60ED" w14:textId="77777777" w:rsidTr="00E90B63">
        <w:tc>
          <w:tcPr>
            <w:tcW w:w="0" w:type="auto"/>
          </w:tcPr>
          <w:p w14:paraId="39B11408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Особые требования</w:t>
            </w:r>
          </w:p>
        </w:tc>
        <w:tc>
          <w:tcPr>
            <w:tcW w:w="0" w:type="auto"/>
          </w:tcPr>
          <w:p w14:paraId="595A50D2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Создание запроса и фиксация контактных данных — единая операция</w:t>
            </w:r>
          </w:p>
        </w:tc>
      </w:tr>
    </w:tbl>
    <w:p w14:paraId="13225FBB" w14:textId="77777777" w:rsidR="00335FB3" w:rsidRPr="00EF1039" w:rsidRDefault="00335FB3" w:rsidP="00335FB3">
      <w:pPr>
        <w:pStyle w:val="ac"/>
        <w:rPr>
          <w:lang w:val="ru-RU"/>
        </w:rPr>
      </w:pPr>
      <w:r w:rsidRPr="00EF1039">
        <w:rPr>
          <w:lang w:val="ru-RU"/>
        </w:rPr>
        <w:t xml:space="preserve">Прецеденты </w:t>
      </w:r>
      <w:r>
        <w:t>UC</w:t>
      </w:r>
      <w:r w:rsidRPr="00EF1039">
        <w:rPr>
          <w:lang w:val="ru-RU"/>
        </w:rPr>
        <w:t xml:space="preserve">-2, </w:t>
      </w:r>
      <w:r>
        <w:t>UC</w:t>
      </w:r>
      <w:r w:rsidRPr="00EF1039">
        <w:rPr>
          <w:lang w:val="ru-RU"/>
        </w:rPr>
        <w:t xml:space="preserve">-3 и </w:t>
      </w:r>
      <w:r>
        <w:t>UC</w:t>
      </w:r>
      <w:r w:rsidRPr="00EF1039">
        <w:rPr>
          <w:lang w:val="ru-RU"/>
        </w:rPr>
        <w:t>-5 описаны в сводной таблице 2.3 ниже. Развёрнутая форма для них не приводится ввиду линейности основных потоков; полные спецификации сохранены в репозитории документации проекта.</w:t>
      </w:r>
    </w:p>
    <w:p w14:paraId="28BF57AF" w14:textId="77777777" w:rsidR="00335FB3" w:rsidRPr="00EF1039" w:rsidRDefault="00335FB3" w:rsidP="00335FB3">
      <w:pPr>
        <w:pStyle w:val="ac"/>
        <w:rPr>
          <w:lang w:val="ru-RU"/>
        </w:rPr>
      </w:pPr>
      <w:r w:rsidRPr="00EF1039">
        <w:rPr>
          <w:lang w:val="ru-RU"/>
        </w:rPr>
        <w:t xml:space="preserve">Таблица 2.3 — Сводная спецификация прецедентов </w:t>
      </w:r>
      <w:r>
        <w:t>UC</w:t>
      </w:r>
      <w:r w:rsidRPr="00EF1039">
        <w:rPr>
          <w:lang w:val="ru-RU"/>
        </w:rPr>
        <w:t xml:space="preserve">-2, </w:t>
      </w:r>
      <w:r>
        <w:t>UC</w:t>
      </w:r>
      <w:r w:rsidRPr="00EF1039">
        <w:rPr>
          <w:lang w:val="ru-RU"/>
        </w:rPr>
        <w:t xml:space="preserve">-3, </w:t>
      </w:r>
      <w:r>
        <w:t>UC</w:t>
      </w:r>
      <w:r w:rsidRPr="00EF1039">
        <w:rPr>
          <w:lang w:val="ru-RU"/>
        </w:rPr>
        <w:t>-5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9"/>
        <w:gridCol w:w="2426"/>
        <w:gridCol w:w="2565"/>
        <w:gridCol w:w="2565"/>
      </w:tblGrid>
      <w:tr w:rsidR="00335FB3" w:rsidRPr="00152823" w14:paraId="3089203B" w14:textId="77777777" w:rsidTr="00E90B63">
        <w:trPr>
          <w:tblHeader/>
        </w:trPr>
        <w:tc>
          <w:tcPr>
            <w:tcW w:w="0" w:type="auto"/>
          </w:tcPr>
          <w:p w14:paraId="4F93AABE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lastRenderedPageBreak/>
              <w:t>Атрибут</w:t>
            </w:r>
          </w:p>
        </w:tc>
        <w:tc>
          <w:tcPr>
            <w:tcW w:w="0" w:type="auto"/>
          </w:tcPr>
          <w:p w14:paraId="6F0A1084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UC-2. Опубликовать заявку</w:t>
            </w:r>
          </w:p>
        </w:tc>
        <w:tc>
          <w:tcPr>
            <w:tcW w:w="0" w:type="auto"/>
          </w:tcPr>
          <w:p w14:paraId="70287B75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</w:rPr>
              <w:t>UC</w:t>
            </w:r>
            <w:r w:rsidRPr="00EF1039">
              <w:rPr>
                <w:b/>
                <w:bCs/>
                <w:lang w:val="ru-RU"/>
              </w:rPr>
              <w:t>-3. Отфильтровать и найти заявки</w:t>
            </w:r>
          </w:p>
        </w:tc>
        <w:tc>
          <w:tcPr>
            <w:tcW w:w="0" w:type="auto"/>
          </w:tcPr>
          <w:p w14:paraId="5C1519BC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</w:rPr>
              <w:t>UC</w:t>
            </w:r>
            <w:r w:rsidRPr="00EF1039">
              <w:rPr>
                <w:b/>
                <w:bCs/>
                <w:lang w:val="ru-RU"/>
              </w:rPr>
              <w:t>-5. Получить уведомление в реальном времени</w:t>
            </w:r>
          </w:p>
        </w:tc>
      </w:tr>
      <w:tr w:rsidR="00335FB3" w14:paraId="0C2B8E0C" w14:textId="77777777" w:rsidTr="00E90B63">
        <w:tc>
          <w:tcPr>
            <w:tcW w:w="0" w:type="auto"/>
          </w:tcPr>
          <w:p w14:paraId="17A65698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Актёры</w:t>
            </w:r>
          </w:p>
        </w:tc>
        <w:tc>
          <w:tcPr>
            <w:tcW w:w="0" w:type="auto"/>
          </w:tcPr>
          <w:p w14:paraId="6354D2EB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Пользователь</w:t>
            </w:r>
          </w:p>
        </w:tc>
        <w:tc>
          <w:tcPr>
            <w:tcW w:w="0" w:type="auto"/>
          </w:tcPr>
          <w:p w14:paraId="482C6912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Пользователь</w:t>
            </w:r>
          </w:p>
        </w:tc>
        <w:tc>
          <w:tcPr>
            <w:tcW w:w="0" w:type="auto"/>
          </w:tcPr>
          <w:p w14:paraId="6AC7C05D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Пользователь (получатель); система</w:t>
            </w:r>
          </w:p>
        </w:tc>
      </w:tr>
      <w:tr w:rsidR="00335FB3" w14:paraId="5EDBCC21" w14:textId="77777777" w:rsidTr="00E90B63">
        <w:tc>
          <w:tcPr>
            <w:tcW w:w="0" w:type="auto"/>
          </w:tcPr>
          <w:p w14:paraId="7DF52950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Цель</w:t>
            </w:r>
          </w:p>
        </w:tc>
        <w:tc>
          <w:tcPr>
            <w:tcW w:w="0" w:type="auto"/>
          </w:tcPr>
          <w:p w14:paraId="413EE2CA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Разместить заявку в ленте</w:t>
            </w:r>
          </w:p>
        </w:tc>
        <w:tc>
          <w:tcPr>
            <w:tcW w:w="0" w:type="auto"/>
          </w:tcPr>
          <w:p w14:paraId="248F3B9F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Найти релевантные заявки</w:t>
            </w:r>
          </w:p>
        </w:tc>
        <w:tc>
          <w:tcPr>
            <w:tcW w:w="0" w:type="auto"/>
          </w:tcPr>
          <w:p w14:paraId="25EF0D3E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Незамедлительно информировать о запросе</w:t>
            </w:r>
          </w:p>
        </w:tc>
      </w:tr>
      <w:tr w:rsidR="00335FB3" w14:paraId="2BCE139F" w14:textId="77777777" w:rsidTr="00E90B63">
        <w:tc>
          <w:tcPr>
            <w:tcW w:w="0" w:type="auto"/>
          </w:tcPr>
          <w:p w14:paraId="3132E834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Предусловия</w:t>
            </w:r>
          </w:p>
        </w:tc>
        <w:tc>
          <w:tcPr>
            <w:tcW w:w="0" w:type="auto"/>
          </w:tcPr>
          <w:p w14:paraId="0902E10B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Пользователь авторизован</w:t>
            </w:r>
          </w:p>
        </w:tc>
        <w:tc>
          <w:tcPr>
            <w:tcW w:w="0" w:type="auto"/>
          </w:tcPr>
          <w:p w14:paraId="4E8027C8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Пользователь авторизован</w:t>
            </w:r>
          </w:p>
        </w:tc>
        <w:tc>
          <w:tcPr>
            <w:tcW w:w="0" w:type="auto"/>
          </w:tcPr>
          <w:p w14:paraId="2582F3C2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Установлено WebSocket-соединение</w:t>
            </w:r>
          </w:p>
        </w:tc>
      </w:tr>
      <w:tr w:rsidR="00335FB3" w14:paraId="2A066592" w14:textId="77777777" w:rsidTr="00E90B63">
        <w:tc>
          <w:tcPr>
            <w:tcW w:w="0" w:type="auto"/>
          </w:tcPr>
          <w:p w14:paraId="1BD392CE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Постусловия</w:t>
            </w:r>
          </w:p>
        </w:tc>
        <w:tc>
          <w:tcPr>
            <w:tcW w:w="0" w:type="auto"/>
          </w:tcPr>
          <w:p w14:paraId="1EB3ACB9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Создана активная заявка</w:t>
            </w:r>
          </w:p>
        </w:tc>
        <w:tc>
          <w:tcPr>
            <w:tcW w:w="0" w:type="auto"/>
          </w:tcPr>
          <w:p w14:paraId="6DF5FE69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Отображена отфильтрованная страница ленты</w:t>
            </w:r>
          </w:p>
        </w:tc>
        <w:tc>
          <w:tcPr>
            <w:tcW w:w="0" w:type="auto"/>
          </w:tcPr>
          <w:p w14:paraId="112DEDBF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Уведомление сохранено и доставлено</w:t>
            </w:r>
          </w:p>
        </w:tc>
      </w:tr>
      <w:tr w:rsidR="00335FB3" w:rsidRPr="00152823" w14:paraId="282C2877" w14:textId="77777777" w:rsidTr="00E90B63">
        <w:tc>
          <w:tcPr>
            <w:tcW w:w="0" w:type="auto"/>
          </w:tcPr>
          <w:p w14:paraId="527359D2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Основной поток</w:t>
            </w:r>
          </w:p>
        </w:tc>
        <w:tc>
          <w:tcPr>
            <w:tcW w:w="0" w:type="auto"/>
          </w:tcPr>
          <w:p w14:paraId="2E49A794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Открытие формы → ввод обязательных полей (тип, наименование, цена, объём, регион) → серверная валидация → сохранение → публикация в ленте</w:t>
            </w:r>
          </w:p>
        </w:tc>
        <w:tc>
          <w:tcPr>
            <w:tcW w:w="0" w:type="auto"/>
          </w:tcPr>
          <w:p w14:paraId="5AAEADE2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Открытие ленты → задание фильтров и поискового запроса → выборка активных заявок → возврат страницы результатов</w:t>
            </w:r>
          </w:p>
        </w:tc>
        <w:tc>
          <w:tcPr>
            <w:tcW w:w="0" w:type="auto"/>
          </w:tcPr>
          <w:p w14:paraId="7A519E20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Поступление запроса → создание уведомления → публикация в персональный канал → отображение на клиенте</w:t>
            </w:r>
          </w:p>
        </w:tc>
      </w:tr>
      <w:tr w:rsidR="00335FB3" w:rsidRPr="00152823" w14:paraId="684BA992" w14:textId="77777777" w:rsidTr="00E90B63">
        <w:tc>
          <w:tcPr>
            <w:tcW w:w="0" w:type="auto"/>
          </w:tcPr>
          <w:p w14:paraId="41191401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lastRenderedPageBreak/>
              <w:t>Исключения</w:t>
            </w:r>
          </w:p>
        </w:tc>
        <w:tc>
          <w:tcPr>
            <w:tcW w:w="0" w:type="auto"/>
          </w:tcPr>
          <w:p w14:paraId="7A213BBB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Невалидные данные — отказ с ошибками валидации</w:t>
            </w:r>
          </w:p>
        </w:tc>
        <w:tc>
          <w:tcPr>
            <w:tcW w:w="0" w:type="auto"/>
          </w:tcPr>
          <w:p w14:paraId="67FD7F2D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Нет совпадений — пустая лента; архивные заявки не попадают в общую ленту</w:t>
            </w:r>
          </w:p>
        </w:tc>
        <w:tc>
          <w:tcPr>
            <w:tcW w:w="0" w:type="auto"/>
          </w:tcPr>
          <w:p w14:paraId="0304C023" w14:textId="77777777" w:rsidR="00335FB3" w:rsidRPr="00EF1039" w:rsidRDefault="00335FB3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Отсутствие активного </w:t>
            </w:r>
            <w:r>
              <w:t>WebSocket</w:t>
            </w:r>
            <w:r w:rsidRPr="00EF1039">
              <w:rPr>
                <w:lang w:val="ru-RU"/>
              </w:rPr>
              <w:t xml:space="preserve"> — уведомление будет показано при следующем входе</w:t>
            </w:r>
          </w:p>
        </w:tc>
      </w:tr>
      <w:tr w:rsidR="00335FB3" w14:paraId="7F2E085F" w14:textId="77777777" w:rsidTr="00E90B63">
        <w:tc>
          <w:tcPr>
            <w:tcW w:w="0" w:type="auto"/>
          </w:tcPr>
          <w:p w14:paraId="39B54259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Бизнес</w:t>
            </w:r>
            <w:r>
              <w:rPr>
                <w:lang w:val="ru-RU"/>
              </w:rPr>
              <w:t xml:space="preserve"> </w:t>
            </w:r>
            <w:r>
              <w:t>правила</w:t>
            </w:r>
          </w:p>
        </w:tc>
        <w:tc>
          <w:tcPr>
            <w:tcW w:w="0" w:type="auto"/>
          </w:tcPr>
          <w:p w14:paraId="79BF27EC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BR-7</w:t>
            </w:r>
          </w:p>
        </w:tc>
        <w:tc>
          <w:tcPr>
            <w:tcW w:w="0" w:type="auto"/>
          </w:tcPr>
          <w:p w14:paraId="356B6F89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BR-4</w:t>
            </w:r>
          </w:p>
        </w:tc>
        <w:tc>
          <w:tcPr>
            <w:tcW w:w="0" w:type="auto"/>
          </w:tcPr>
          <w:p w14:paraId="75A2BCB3" w14:textId="77777777" w:rsidR="00335FB3" w:rsidRDefault="00335FB3" w:rsidP="00E90B63">
            <w:pPr>
              <w:pStyle w:val="Compact"/>
              <w:ind w:firstLine="0"/>
              <w:jc w:val="left"/>
            </w:pPr>
            <w:r>
              <w:t>BR-10</w:t>
            </w:r>
          </w:p>
        </w:tc>
      </w:tr>
    </w:tbl>
    <w:p w14:paraId="5C3E14D6" w14:textId="77777777" w:rsidR="00596E4D" w:rsidRDefault="00596E4D"/>
    <w:sectPr w:rsidR="0059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2D"/>
    <w:rsid w:val="00335FB3"/>
    <w:rsid w:val="00596E4D"/>
    <w:rsid w:val="00A607D2"/>
    <w:rsid w:val="00B1572D"/>
    <w:rsid w:val="00DC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55910-3251-4D2A-A566-1B6B1B97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FB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72D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72D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72D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72D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72D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72D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72D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72D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72D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7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7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72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72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5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72D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57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72D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157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57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572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335FB3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335FB3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Compact">
    <w:name w:val="Compact"/>
    <w:basedOn w:val="ac"/>
    <w:qFormat/>
    <w:rsid w:val="00335FB3"/>
    <w:pPr>
      <w:spacing w:before="36" w:after="36"/>
    </w:pPr>
  </w:style>
  <w:style w:type="table" w:customStyle="1" w:styleId="Table">
    <w:name w:val="Table"/>
    <w:qFormat/>
    <w:rsid w:val="00335FB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Стрекалов</dc:creator>
  <cp:keywords/>
  <dc:description/>
  <cp:lastModifiedBy>Андрей Стрекалов</cp:lastModifiedBy>
  <cp:revision>2</cp:revision>
  <dcterms:created xsi:type="dcterms:W3CDTF">2026-06-15T19:53:00Z</dcterms:created>
  <dcterms:modified xsi:type="dcterms:W3CDTF">2026-06-15T19:53:00Z</dcterms:modified>
</cp:coreProperties>
</file>