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476F1F3" w14:textId="69806310" w:rsidR="00664F7D" w:rsidRDefault="00664F7D" w:rsidP="00540B33">
      <w:pPr>
        <w:ind w:left="708"/>
      </w:pPr>
    </w:p>
    <w:p w14:paraId="5CCFDA13" w14:textId="07DDC3BF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</w:p>
    <w:p w14:paraId="3A277972" w14:textId="1210B192" w:rsidR="002D633C" w:rsidRDefault="002D633C" w:rsidP="002D633C">
      <w:pPr>
        <w:pStyle w:val="PargrafodaLista"/>
        <w:numPr>
          <w:ilvl w:val="0"/>
          <w:numId w:val="3"/>
        </w:numPr>
      </w:pPr>
      <w:r>
        <w:br/>
      </w:r>
      <w:r w:rsidR="00584F8E" w:rsidRPr="00584F8E">
        <w:drawing>
          <wp:inline distT="0" distB="0" distL="0" distR="0" wp14:anchorId="65CB8528" wp14:editId="28FF70A8">
            <wp:extent cx="3296110" cy="2238687"/>
            <wp:effectExtent l="0" t="0" r="0" b="9525"/>
            <wp:docPr id="17003149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1494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84F8E">
        <w:t>O conjunto V é fechado sob adição, pois a soma de dois vetores v1 e v2 em V ainda pertence a V.</w:t>
      </w:r>
    </w:p>
    <w:p w14:paraId="2BF19B19" w14:textId="1DD701F3" w:rsidR="002D633C" w:rsidRDefault="00B43947" w:rsidP="002D633C">
      <w:pPr>
        <w:pStyle w:val="PargrafodaLista"/>
        <w:numPr>
          <w:ilvl w:val="0"/>
          <w:numId w:val="3"/>
        </w:numPr>
      </w:pPr>
      <w:r>
        <w:t xml:space="preserve"> </w:t>
      </w:r>
    </w:p>
    <w:p w14:paraId="5FF7C216" w14:textId="2A0EBA60" w:rsidR="002D633C" w:rsidRDefault="00584F8E" w:rsidP="002D633C">
      <w:pPr>
        <w:pStyle w:val="PargrafodaLista"/>
      </w:pPr>
      <w:r w:rsidRPr="00584F8E">
        <w:drawing>
          <wp:inline distT="0" distB="0" distL="0" distR="0" wp14:anchorId="2FA431F0" wp14:editId="6A713E01">
            <wp:extent cx="3972479" cy="1581371"/>
            <wp:effectExtent l="0" t="0" r="0" b="0"/>
            <wp:docPr id="34281480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14804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33C">
        <w:br/>
      </w:r>
      <w:r>
        <w:t>O conjunto V é fechado sob multiplicação por escalar, pois o vetor resultante ainda está em V.</w:t>
      </w:r>
    </w:p>
    <w:p w14:paraId="308F739A" w14:textId="4C9C4A87" w:rsidR="002D633C" w:rsidRDefault="002D633C" w:rsidP="002D633C">
      <w:pPr>
        <w:pStyle w:val="PargrafodaLista"/>
        <w:numPr>
          <w:ilvl w:val="0"/>
          <w:numId w:val="3"/>
        </w:numPr>
      </w:pPr>
      <w:r>
        <w:lastRenderedPageBreak/>
        <w:br/>
      </w:r>
      <w:r w:rsidR="00584F8E" w:rsidRPr="00584F8E">
        <w:drawing>
          <wp:inline distT="0" distB="0" distL="0" distR="0" wp14:anchorId="22E40C2A" wp14:editId="331CF02F">
            <wp:extent cx="5400040" cy="2956560"/>
            <wp:effectExtent l="0" t="0" r="0" b="0"/>
            <wp:docPr id="22933107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31078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AB9" w14:textId="5A963E44" w:rsidR="00584F8E" w:rsidRPr="002D633C" w:rsidRDefault="00584F8E" w:rsidP="00FD3ED0">
      <w:pPr>
        <w:pStyle w:val="PargrafodaLista"/>
      </w:pPr>
      <w:r>
        <w:t>W é um subespaço de R² porque contém o vetor zero, é fechado sob adição e multiplicação escalar.</w:t>
      </w:r>
      <w:r w:rsidR="002D633C">
        <w:br/>
      </w:r>
    </w:p>
    <w:p w14:paraId="420D477A" w14:textId="7B376395" w:rsidR="002D633C" w:rsidRPr="002D633C" w:rsidRDefault="00FD3ED0" w:rsidP="002D633C">
      <w:pPr>
        <w:pStyle w:val="PargrafodaLista"/>
        <w:numPr>
          <w:ilvl w:val="0"/>
          <w:numId w:val="3"/>
        </w:numPr>
      </w:pPr>
      <w:r>
        <w:br/>
      </w:r>
      <w:r w:rsidRPr="00584F8E">
        <w:drawing>
          <wp:inline distT="0" distB="0" distL="0" distR="0" wp14:anchorId="16F4383A" wp14:editId="321DCE88">
            <wp:extent cx="5306165" cy="1086002"/>
            <wp:effectExtent l="0" t="0" r="0" b="0"/>
            <wp:docPr id="13863411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112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 não é um subespaço, pois não é fechado sob adição ( a soma de [1,1] e [-1,-1] não está em W)</w:t>
      </w:r>
    </w:p>
    <w:p w14:paraId="1CB08A66" w14:textId="50DF9E07" w:rsidR="002D633C" w:rsidRDefault="002D633C" w:rsidP="00B43947">
      <w:pPr>
        <w:pStyle w:val="PargrafodaLista"/>
        <w:numPr>
          <w:ilvl w:val="0"/>
          <w:numId w:val="3"/>
        </w:numPr>
      </w:pPr>
      <w:r>
        <w:br/>
      </w:r>
      <w:r w:rsidR="00584F8E" w:rsidRPr="00584F8E">
        <w:drawing>
          <wp:inline distT="0" distB="0" distL="0" distR="0" wp14:anchorId="75AC8546" wp14:editId="6AA20876">
            <wp:extent cx="4925112" cy="1038370"/>
            <wp:effectExtent l="0" t="0" r="0" b="9525"/>
            <wp:docPr id="13247659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597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DEB" w14:textId="5F284CE5" w:rsidR="002D633C" w:rsidRPr="002D633C" w:rsidRDefault="00FD3ED0" w:rsidP="00FD3ED0">
      <w:pPr>
        <w:ind w:left="708"/>
      </w:pPr>
      <w:r>
        <w:t>O vetor (0,0) está em W, então W é um subespaço.</w:t>
      </w:r>
    </w:p>
    <w:sectPr w:rsidR="002D633C" w:rsidRPr="002D6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810"/>
    <w:multiLevelType w:val="hybridMultilevel"/>
    <w:tmpl w:val="FE165D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2"/>
  </w:num>
  <w:num w:numId="2" w16cid:durableId="1924220481">
    <w:abstractNumId w:val="1"/>
  </w:num>
  <w:num w:numId="3" w16cid:durableId="23509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0E3452"/>
    <w:rsid w:val="002D633C"/>
    <w:rsid w:val="005253FF"/>
    <w:rsid w:val="00540B33"/>
    <w:rsid w:val="00583436"/>
    <w:rsid w:val="00584F8E"/>
    <w:rsid w:val="006317B4"/>
    <w:rsid w:val="00664F7D"/>
    <w:rsid w:val="00756E48"/>
    <w:rsid w:val="007B4E6D"/>
    <w:rsid w:val="00837D30"/>
    <w:rsid w:val="00884C34"/>
    <w:rsid w:val="008C26D3"/>
    <w:rsid w:val="00900D44"/>
    <w:rsid w:val="009B5BF7"/>
    <w:rsid w:val="009B6E6E"/>
    <w:rsid w:val="009C5A50"/>
    <w:rsid w:val="00AC7105"/>
    <w:rsid w:val="00B10E37"/>
    <w:rsid w:val="00B1711E"/>
    <w:rsid w:val="00B43947"/>
    <w:rsid w:val="00C4256E"/>
    <w:rsid w:val="00DE0424"/>
    <w:rsid w:val="00F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4</cp:revision>
  <dcterms:created xsi:type="dcterms:W3CDTF">2024-10-07T23:37:00Z</dcterms:created>
  <dcterms:modified xsi:type="dcterms:W3CDTF">2024-10-28T23:53:00Z</dcterms:modified>
</cp:coreProperties>
</file>