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F497D"/>
          <w:sz w:val="36"/>
        </w:rPr>
        <w:t>Урок 08: Введение в арбитраж</w:t>
      </w:r>
    </w:p>
    <w:p>
      <w:pPr>
        <w:pStyle w:val="Heading1"/>
      </w:pPr>
      <w:r>
        <w:rPr>
          <w:rFonts w:ascii="Calibri" w:hAnsi="Calibri"/>
          <w:color w:val="1F497D"/>
          <w:sz w:val="36"/>
        </w:rPr>
        <w:t>Азбука неэффективности</w:t>
      </w:r>
    </w:p>
    <w:p>
      <w:r>
        <w:rPr>
          <w:rFonts w:ascii="Calibri" w:hAnsi="Calibri"/>
          <w:b/>
          <w:i w:val="0"/>
          <w:color w:val="7030A0"/>
          <w:sz w:val="22"/>
        </w:rPr>
        <w:t xml:space="preserve">Аудитория: </w:t>
      </w:r>
      <w:r>
        <w:rPr>
          <w:rFonts w:ascii="Calibri" w:hAnsi="Calibri"/>
          <w:b w:val="0"/>
          <w:i/>
          <w:color w:val="7030A0"/>
          <w:sz w:val="22"/>
        </w:rPr>
        <w:t>абсолютный новичок, который вообще не понимает что такое арбитраж.</w:t>
      </w:r>
    </w:p>
    <w:p>
      <w:r>
        <w:rPr>
          <w:rFonts w:ascii="Calibri" w:hAnsi="Calibri"/>
          <w:b/>
          <w:i w:val="0"/>
          <w:color w:val="7030A0"/>
          <w:sz w:val="22"/>
        </w:rPr>
        <w:t xml:space="preserve">Суть урока: </w:t>
      </w:r>
      <w:r>
        <w:rPr>
          <w:rFonts w:ascii="Calibri" w:hAnsi="Calibri"/>
          <w:b w:val="0"/>
          <w:i/>
          <w:color w:val="7030A0"/>
          <w:sz w:val="22"/>
        </w:rPr>
        <w:t>понять принцип, увидеть механику, не потеряться в деталях.</w:t>
      </w:r>
    </w:p>
    <w:p/>
    <w:p>
      <w:pPr>
        <w:pStyle w:val="Heading2"/>
      </w:pPr>
      <w:r>
        <w:rPr>
          <w:rFonts w:ascii="Calibri" w:hAnsi="Calibri"/>
          <w:color w:val="2E74B5"/>
          <w:sz w:val="28"/>
        </w:rPr>
        <w:t>1. Главная мысль урока</w:t>
      </w:r>
    </w:p>
    <w:p>
      <w:r>
        <w:rPr>
          <w:rFonts w:ascii="Calibri" w:hAnsi="Calibri"/>
          <w:b/>
          <w:i w:val="0"/>
          <w:sz w:val="26"/>
        </w:rPr>
        <w:t>Арбитраж — это заработок на разнице цен одного и того же актива в разных местах.</w:t>
      </w:r>
    </w:p>
    <w:p/>
    <w:p>
      <w:pPr>
        <w:spacing w:after="80"/>
      </w:pPr>
      <w:r>
        <w:rPr>
          <w:rFonts w:ascii="Calibri" w:hAnsi="Calibri"/>
          <w:b w:val="0"/>
          <w:i w:val="0"/>
          <w:sz w:val="22"/>
        </w:rPr>
        <w:t>Классический пример из жизни: в магазине у дома йогурт стоит 100 рублей, в супермаркете через улицу — 70. Если купить в супермаркете и продать соседу по 90 — ты уже арбитражёр. На финансовых рынках это работает так же, только вместо йогурта — криптовалюта, вместо магазинов — биржи.</w:t>
      </w:r>
    </w:p>
    <w:p>
      <w:pPr>
        <w:spacing w:after="80"/>
        <w:ind w:left="567"/>
      </w:pPr>
      <w:r>
        <w:rPr>
          <w:rFonts w:ascii="Calibri" w:hAnsi="Calibri"/>
          <w:b w:val="0"/>
          <w:i/>
          <w:color w:val="7030A0"/>
          <w:sz w:val="22"/>
        </w:rPr>
        <w:t xml:space="preserve">Любая арбитражная возможность — это </w:t>
      </w:r>
      <w:r>
        <w:rPr>
          <w:rFonts w:ascii="Calibri" w:hAnsi="Calibri"/>
          <w:b/>
          <w:i/>
          <w:color w:val="7030A0"/>
          <w:sz w:val="22"/>
        </w:rPr>
        <w:t>рыночная неэффективность</w:t>
      </w:r>
      <w:r>
        <w:rPr>
          <w:rFonts w:ascii="Calibri" w:hAnsi="Calibri"/>
          <w:b w:val="0"/>
          <w:i/>
          <w:color w:val="7030A0"/>
          <w:sz w:val="22"/>
        </w:rPr>
        <w:t>. Рынок «ошибся» на короткое время — дал одно и то же по разной цене. Задача трейдера: заметить и использовать.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2. Почему цены вообще различаются?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На разных биржах торгуют </w:t>
      </w:r>
      <w:r>
        <w:rPr>
          <w:rFonts w:ascii="Calibri" w:hAnsi="Calibri"/>
          <w:b/>
          <w:i w:val="0"/>
          <w:sz w:val="22"/>
        </w:rPr>
        <w:t>разные люди с разными объёмами денег</w:t>
      </w:r>
      <w:r>
        <w:rPr>
          <w:rFonts w:ascii="Calibri" w:hAnsi="Calibri"/>
          <w:b w:val="0"/>
          <w:i w:val="0"/>
          <w:sz w:val="22"/>
        </w:rPr>
        <w:t>. Один крупный участник продал 100 биткоинов по рынку на бирже MEXC — цена на MEXC резко упала. При этом на Bybit в эту секунду ещё ничего не произошло. Вот оно — расхождение.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Почему расхождение быстро исчезает? Потому что арбитражники и роботы это видят и мгновенно выравнивают. Но пока они не успели — есть окно возможности.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Аналогия:</w:t>
      </w:r>
      <w:r>
        <w:rPr>
          <w:rFonts w:ascii="Calibri" w:hAnsi="Calibri"/>
          <w:b w:val="0"/>
          <w:i w:val="0"/>
          <w:sz w:val="22"/>
        </w:rPr>
        <w:t xml:space="preserve"> представь, что в одном магазине кто-то скупил всё молоко. Цена там взлетела. В соседнем магазине молоко ещё стоит нормально. Пока информация не распространилась — можно купить там и продать здесь.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3. Как выглядит арбитражная сделка (простая механика)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Ситуация:</w:t>
      </w:r>
      <w:r>
        <w:rPr>
          <w:rFonts w:ascii="Calibri" w:hAnsi="Calibri"/>
          <w:b w:val="0"/>
          <w:i w:val="0"/>
          <w:sz w:val="22"/>
        </w:rPr>
        <w:t xml:space="preserve"> биткоин стоит на бирже А — $60 000, на бирже Б — $61 000. Разница 1 000 долларов (1.67%).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Действие: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Покупаем биткоин на бирже А по $60 000 (лонг)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Одновременно продаём (шортим) биткоин на бирже Б по $61 000 (шорт)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 xml:space="preserve">Мы зафиксировали разницу $1 000 — это называется </w:t>
      </w:r>
      <w:r>
        <w:rPr>
          <w:rFonts w:ascii="Calibri" w:hAnsi="Calibri"/>
          <w:b/>
          <w:i w:val="0"/>
          <w:sz w:val="22"/>
        </w:rPr>
        <w:t>«закрыть спред»</w:t>
      </w:r>
      <w:r>
        <w:rPr>
          <w:rFonts w:ascii="Calibri" w:hAnsi="Calibri"/>
          <w:b w:val="0"/>
          <w:i w:val="0"/>
          <w:sz w:val="22"/>
        </w:rPr>
      </w:r>
    </w:p>
    <w:p/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Дальше цена может делать что угодно: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Биткоин вырос до $70 000? На одной ноге +10 000, на другой -9 000. Разница всё равно $1 000.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Биткоин упал до $50 000? На одной ноге -10 000, на другой +11 000. Разница всё равно $1 000.</w:t>
      </w:r>
    </w:p>
    <w:p/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Нам </w:t>
      </w:r>
      <w:r>
        <w:rPr>
          <w:rFonts w:ascii="Calibri" w:hAnsi="Calibri"/>
          <w:b/>
          <w:i w:val="0"/>
          <w:sz w:val="22"/>
        </w:rPr>
        <w:t>не важно направление рынка</w:t>
      </w:r>
      <w:r>
        <w:rPr>
          <w:rFonts w:ascii="Calibri" w:hAnsi="Calibri"/>
          <w:b w:val="0"/>
          <w:i w:val="0"/>
          <w:sz w:val="22"/>
        </w:rPr>
        <w:t xml:space="preserve"> — мы зарабатываем на схождении цен, а не на росте или падении.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Выход:</w:t>
      </w:r>
      <w:r>
        <w:rPr>
          <w:rFonts w:ascii="Calibri" w:hAnsi="Calibri"/>
          <w:b w:val="0"/>
          <w:i w:val="0"/>
          <w:sz w:val="22"/>
        </w:rPr>
        <w:t xml:space="preserve"> как только цены на обеих биржах снова стали равными — закрываем обе позиции и забираем свои $1 000.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4. Что такое спред и как его измерить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Спред</w:t>
      </w:r>
      <w:r>
        <w:rPr>
          <w:rFonts w:ascii="Calibri" w:hAnsi="Calibri"/>
          <w:b w:val="0"/>
          <w:i w:val="0"/>
          <w:sz w:val="22"/>
        </w:rPr>
        <w:t xml:space="preserve"> — разница цен между двумя инструментами. Можно считать: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В долларах:</w:t>
      </w:r>
      <w:r>
        <w:rPr>
          <w:rFonts w:ascii="Calibri" w:hAnsi="Calibri"/>
          <w:b w:val="0"/>
          <w:i w:val="0"/>
          <w:sz w:val="22"/>
        </w:rPr>
        <w:t xml:space="preserve"> Биржа Б минус Биржа А = $61 000 - $60 000 = $1 000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В процентах:</w:t>
      </w:r>
      <w:r>
        <w:rPr>
          <w:rFonts w:ascii="Calibri" w:hAnsi="Calibri"/>
          <w:b w:val="0"/>
          <w:i w:val="0"/>
          <w:sz w:val="22"/>
        </w:rPr>
        <w:t xml:space="preserve"> $1 000 / $60 000 = 1.67%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Ratio (соотношение):</w:t>
      </w:r>
      <w:r>
        <w:rPr>
          <w:rFonts w:ascii="Calibri" w:hAnsi="Calibri"/>
          <w:b w:val="0"/>
          <w:i w:val="0"/>
          <w:sz w:val="22"/>
        </w:rPr>
        <w:t xml:space="preserve"> 61 000 / 60 000 = 1.017 (норма = 1.0, отклонение = +1.7%)</w:t>
      </w:r>
    </w:p>
    <w:p/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Как строить в TradingView: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Добавить два инструмента на один график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 xml:space="preserve">Взять один, разделить на другой — получится </w:t>
      </w:r>
      <w:r>
        <w:rPr>
          <w:rFonts w:ascii="Calibri" w:hAnsi="Calibri"/>
          <w:b/>
          <w:i w:val="0"/>
          <w:sz w:val="22"/>
        </w:rPr>
        <w:t>Ratio (отношение)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Если линия Ratio = 1.0 — цены равны, арбитража нет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Если Ratio резко ушёл от 1.0 (например, 1.05 или 0.95) — есть расхождение на 5%, можно торговать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5. Типы арбитража: что с чем можно торговать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5.1 Спот vs Перпетуальный фьючерс (самое популярное)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Купить актив на споте биржи А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Зашортить вечный фьючерс (perp) биржи Б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Пример: Gate.io спот ← → Bybit perp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5.2 Перп vs Перп (два вечных фьючерса)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Один и тот же актив, разные биржи, оба фьючерса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Пример: MEXC perp ← → Bybit perp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Проще работать, но следи за фандингом на обеих биржах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5.3 Спот vs Спот (с маржинальной торговлей)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Только если на обеих биржах можно шортить спот (маржиналка)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Встречается реже, менее удобно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5.4 Синтетический арбитраж (сложнее)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Создать «синтетический» инструмент из двух других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Пример: EUR/USD = (EUR/RUB) ÷ (USD/RUB) — три инструмента на MOEX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Если синтетика расходится с реальным EUR/USD — торгуем расхождение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5.5 Фьючерс vs Спот (на одной бирже)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Квартальный фьюч дороже спота из-за ставки без риска → торгуем схождение к экспирации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Пример: акция Яндекс на споте vs фьюч на неё же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6. Фандинг — главная ловушка для новичка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Фандинг (Funding Rate)</w:t>
      </w:r>
      <w:r>
        <w:rPr>
          <w:rFonts w:ascii="Calibri" w:hAnsi="Calibri"/>
          <w:b w:val="0"/>
          <w:i w:val="0"/>
          <w:sz w:val="22"/>
        </w:rPr>
        <w:t xml:space="preserve"> — плата, которую вечный фьючерс перечисляет каждые 8 часов. Кто в лонге — платит шортерам (или наоборот, зависит от ситуации).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Почему это важно:</w:t>
      </w:r>
      <w:r>
        <w:rPr>
          <w:rFonts w:ascii="Calibri" w:hAnsi="Calibri"/>
          <w:b w:val="0"/>
          <w:i w:val="0"/>
          <w:sz w:val="22"/>
        </w:rPr>
        <w:t xml:space="preserve"> если ты зашортил фьюч, а фандинг против тебя — он будет есть твою прибыль каждые 8 часов. На 10% спреде фандинг вполне может убить всю прибыль.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Как проверить:</w:t>
      </w:r>
      <w:r>
        <w:rPr>
          <w:rFonts w:ascii="Calibri" w:hAnsi="Calibri"/>
          <w:b w:val="0"/>
          <w:i w:val="0"/>
          <w:sz w:val="22"/>
        </w:rPr>
        <w:t xml:space="preserve"> перед входом в сделку смотришь ставку фандинга на бирже. Если он против тебя (тебе придётся платить) — значит либо ждёшь, либо ищешь другую пару.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Лайфхак:</w:t>
      </w:r>
      <w:r>
        <w:rPr>
          <w:rFonts w:ascii="Calibri" w:hAnsi="Calibri"/>
          <w:b w:val="0"/>
          <w:i w:val="0"/>
          <w:sz w:val="22"/>
        </w:rPr>
        <w:t xml:space="preserve"> иногда фандинг работает В ТВОЮ ПОЛЬЗУ. Ты шортишь перп, фандинг положительный — тебе ещё и платят. Это делает арбитраж особенно привлекательным.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7. Плечи в арбитраже — зачем и сколько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Без плеча арбитраж почти бессмысленен.</w:t>
      </w:r>
      <w:r>
        <w:rPr>
          <w:rFonts w:ascii="Calibri" w:hAnsi="Calibri"/>
          <w:b w:val="0"/>
          <w:i w:val="0"/>
          <w:sz w:val="22"/>
        </w:rPr>
        <w:t xml:space="preserve"> Если спред 3% — с $10 000 ты заработаешь $300. За риск, время и комиссии — это мало. В банке безопаснее.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С плечом ×3:</w:t>
      </w:r>
      <w:r>
        <w:rPr>
          <w:rFonts w:ascii="Calibri" w:hAnsi="Calibri"/>
          <w:b w:val="0"/>
          <w:i w:val="0"/>
          <w:sz w:val="22"/>
        </w:rPr>
        <w:t xml:space="preserve"> те же 3% дают уже 9% от капитала. При $10 000 → $900.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Почему именно ×3 (как рекомендует автор):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При 30% движении против тебя по одной ноге — у тебя ещё есть время долить маржу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Не получишь ликвидацию неожиданно, успеешь среагировать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Достаточно для нормальной доходности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×10 и выше — слишком рискованно.</w:t>
      </w:r>
      <w:r>
        <w:rPr>
          <w:rFonts w:ascii="Calibri" w:hAnsi="Calibri"/>
          <w:b w:val="0"/>
          <w:i w:val="0"/>
          <w:sz w:val="22"/>
        </w:rPr>
        <w:t xml:space="preserve"> Одно резкое движение и тебя «рвёт» по ликвидации на одной ноге раньше, чем другая успела бы закрыться.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8. Как правильно распределить капитал в сделке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Пример: у тебя $10 000</w:t>
      </w: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  <w:shd w:fill="2E74B5" w:color="auto" w:val="clear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Куда</w:t>
            </w:r>
          </w:p>
        </w:tc>
        <w:tc>
          <w:tcPr>
            <w:tcW w:type="dxa" w:w="3025"/>
            <w:shd w:fill="2E74B5" w:color="auto" w:val="clear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Сколько</w:t>
            </w:r>
          </w:p>
        </w:tc>
        <w:tc>
          <w:tcPr>
            <w:tcW w:type="dxa" w:w="3025"/>
            <w:shd w:fill="2E74B5" w:color="auto" w:val="clear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Зачем</w:t>
            </w:r>
          </w:p>
        </w:tc>
      </w:tr>
      <w:tr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Спот (лонг)</w:t>
            </w:r>
          </w:p>
        </w:tc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$2 000–3 000</w:t>
            </w:r>
          </w:p>
        </w:tc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Покупаем актив</w:t>
            </w:r>
          </w:p>
        </w:tc>
      </w:tr>
      <w:tr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Фьюч (шорт, ×3)</w:t>
            </w:r>
          </w:p>
        </w:tc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$2 000–3 000</w:t>
            </w:r>
          </w:p>
        </w:tc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Продаём фьюч с плечом</w:t>
            </w:r>
          </w:p>
        </w:tc>
      </w:tr>
      <w:tr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Резерв</w:t>
            </w:r>
          </w:p>
        </w:tc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$4 000–6 000</w:t>
            </w:r>
          </w:p>
        </w:tc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Буфер маржи если фьюч пойдёт против тебя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Ключевое правило:</w:t>
      </w:r>
      <w:r>
        <w:rPr>
          <w:rFonts w:ascii="Calibri" w:hAnsi="Calibri"/>
          <w:b w:val="0"/>
          <w:i w:val="0"/>
          <w:sz w:val="22"/>
        </w:rPr>
        <w:t xml:space="preserve"> обе ноги должны быть </w:t>
      </w:r>
      <w:r>
        <w:rPr>
          <w:rFonts w:ascii="Calibri" w:hAnsi="Calibri"/>
          <w:b/>
          <w:i w:val="0"/>
          <w:sz w:val="22"/>
        </w:rPr>
        <w:t>равны в долларах (USDT)</w:t>
      </w:r>
      <w:r>
        <w:rPr>
          <w:rFonts w:ascii="Calibri" w:hAnsi="Calibri"/>
          <w:b w:val="0"/>
          <w:i w:val="0"/>
          <w:sz w:val="22"/>
        </w:rPr>
        <w:t>. Если купил спот на $2 000 — и шорт фьюч тоже открывай на $2 000 (по номинальному объёму позиции).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Почему нужен резерв?</w:t>
      </w:r>
      <w:r>
        <w:rPr>
          <w:rFonts w:ascii="Calibri" w:hAnsi="Calibri"/>
          <w:b w:val="0"/>
          <w:i w:val="0"/>
          <w:sz w:val="22"/>
        </w:rPr>
        <w:t xml:space="preserve"> Пока цены расходятся — фьюч (шорт) показывает временный минус. Резерв не даёт тебя ликвидировать пока ты ждёшь схождения.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9. Где искать арбитражные пары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Ручной способ (для старта)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Открой TradingView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Добавь два одинаковых актива с разных бирж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Построй Ratio: инструмент1 / инструмент2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Смотришь: есть ли отклонение от 1.0 более 3–5%?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  <w:t>Если да — это кандидат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Где искать интересные пары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MEXC (спот) vs Bybit (perp) — менее ликвидные монеты расходятся чаще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Биржи-аутсайдеры типа Gate, Poloniex vs Binance/Bybit — там маркетмейкеры слабее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Непопулярные токены с низкой ликвидностью — там роботов меньше, расхождения крупнее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Когда возникают расхождения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При листинге/делистинге монеты на одной из бирж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При разлоке токенов (unlock) — резкое давление на споте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При резких движениях рынка — кто-то крупный пролил на одной бирже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10. Минимальный капитал для старта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fill="2E74B5" w:color="auto" w:val="clear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Сумма</w:t>
            </w:r>
          </w:p>
        </w:tc>
        <w:tc>
          <w:tcPr>
            <w:tcW w:type="dxa" w:w="4537"/>
            <w:shd w:fill="2E74B5" w:color="auto" w:val="clear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Что делать</w:t>
            </w:r>
          </w:p>
        </w:tc>
      </w:tr>
      <w:tr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До $2 000</w:t>
            </w:r>
          </w:p>
        </w:tc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Лесенки, скальпинг на маркетмейкерах — арбитраж ещё не выгоден</w:t>
            </w:r>
          </w:p>
        </w:tc>
      </w:tr>
      <w:tr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$2 000–10 000</w:t>
            </w:r>
          </w:p>
        </w:tc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Учиться строить пары, наблюдать, делать маленькие входы</w:t>
            </w:r>
          </w:p>
        </w:tc>
      </w:tr>
      <w:tr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От $10 000</w:t>
            </w:r>
          </w:p>
        </w:tc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Арбитраж начинает работать по-настоящему: капитал разбит на ноги + буфер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Почему нужно много денег?</w:t>
      </w:r>
      <w:r>
        <w:rPr>
          <w:rFonts w:ascii="Calibri" w:hAnsi="Calibri"/>
          <w:b w:val="0"/>
          <w:i w:val="0"/>
          <w:sz w:val="22"/>
        </w:rPr>
        <w:t xml:space="preserve"> Потому что капитал одновременно заморожен в: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Спот-ноге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Фьюч-ноге (маржа)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Резервном буфере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При $1 000 каждая нога будет $200–300 — доходность в долларах смешная.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11. Принцип специализации (главный урок лекции)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 xml:space="preserve">История из лекции: трейдер Саша в 2021 году выбрал </w:t>
      </w:r>
      <w:r>
        <w:rPr>
          <w:rFonts w:ascii="Calibri" w:hAnsi="Calibri"/>
          <w:b/>
          <w:i w:val="0"/>
          <w:sz w:val="22"/>
        </w:rPr>
        <w:t>один инструмент</w:t>
      </w:r>
      <w:r>
        <w:rPr>
          <w:rFonts w:ascii="Calibri" w:hAnsi="Calibri"/>
          <w:b w:val="0"/>
          <w:i w:val="0"/>
          <w:sz w:val="22"/>
        </w:rPr>
        <w:t xml:space="preserve"> — XRP (Ripple). Одну стратегию — покупка на резких проливах. Сидел у экрана каждый день, делал 2–5 сделок в месяц. В остальное время просто ждал.</w:t>
      </w:r>
    </w:p>
    <w:p>
      <w:r>
        <w:rPr>
          <w:rFonts w:ascii="Calibri" w:hAnsi="Calibri"/>
          <w:b/>
          <w:i w:val="0"/>
          <w:color w:val="1F497D"/>
          <w:sz w:val="24"/>
        </w:rPr>
        <w:t>Результат: $120 000–300 000 прибыли в месяц.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Вывод:</w:t>
      </w:r>
      <w:r>
        <w:rPr>
          <w:rFonts w:ascii="Calibri" w:hAnsi="Calibri"/>
          <w:b w:val="0"/>
          <w:i w:val="0"/>
          <w:sz w:val="22"/>
        </w:rPr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Не надо торговать всё подряд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Не надо знать все стратегии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 xml:space="preserve">Надо найти </w:t>
      </w:r>
      <w:r>
        <w:rPr>
          <w:rFonts w:ascii="Calibri" w:hAnsi="Calibri"/>
          <w:b/>
          <w:i w:val="0"/>
          <w:sz w:val="22"/>
        </w:rPr>
        <w:t>одну рабочую нишу</w:t>
      </w:r>
      <w:r>
        <w:rPr>
          <w:rFonts w:ascii="Calibri" w:hAnsi="Calibri"/>
          <w:b w:val="0"/>
          <w:i w:val="0"/>
          <w:sz w:val="22"/>
        </w:rPr>
        <w:t xml:space="preserve"> и выжать её до предела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  <w:t>Арбитраж — это такая ниша</w:t>
      </w:r>
    </w:p>
    <w:p>
      <w:pPr>
        <w:spacing w:after="80"/>
        <w:ind w:left="567"/>
      </w:pPr>
      <w:r>
        <w:rPr>
          <w:rFonts w:ascii="Calibri" w:hAnsi="Calibri"/>
          <w:b w:val="0"/>
          <w:i/>
          <w:color w:val="7030A0"/>
          <w:sz w:val="22"/>
        </w:rPr>
        <w:t>«Когда игра стоит свечки — уровень мотивации немножко другой.»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12. Чем арбитраж лучше обычной торговли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  <w:shd w:fill="2E74B5" w:color="auto" w:val="clear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3025"/>
            <w:shd w:fill="2E74B5" w:color="auto" w:val="clear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Обычная торговля</w:t>
            </w:r>
          </w:p>
        </w:tc>
        <w:tc>
          <w:tcPr>
            <w:tcW w:type="dxa" w:w="3025"/>
            <w:shd w:fill="2E74B5" w:color="auto" w:val="clear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Арбитраж</w:t>
            </w:r>
          </w:p>
        </w:tc>
      </w:tr>
      <w:tr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Зависимость от направления рынка</w:t>
            </w:r>
          </w:p>
        </w:tc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Высокая (угадывай)</w:t>
            </w:r>
          </w:p>
        </w:tc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Нулевая</w:t>
            </w:r>
          </w:p>
        </w:tc>
      </w:tr>
      <w:tr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Риск полного слива</w:t>
            </w:r>
          </w:p>
        </w:tc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Высокий</w:t>
            </w:r>
          </w:p>
        </w:tc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Низкий (но не нулевой)</w:t>
            </w:r>
          </w:p>
        </w:tc>
      </w:tr>
      <w:tr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Нужен ли технический анализ</w:t>
            </w:r>
          </w:p>
        </w:tc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Желательно</w:t>
            </w:r>
          </w:p>
        </w:tc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Не нужен</w:t>
            </w:r>
          </w:p>
        </w:tc>
      </w:tr>
      <w:tr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Зависимость от удачи</w:t>
            </w:r>
          </w:p>
        </w:tc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Высокая</w:t>
            </w:r>
          </w:p>
        </w:tc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Низкая</w:t>
            </w:r>
          </w:p>
        </w:tc>
      </w:tr>
      <w:tr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Минимальный капитал</w:t>
            </w:r>
          </w:p>
        </w:tc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Любой</w:t>
            </w:r>
          </w:p>
        </w:tc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От $10 000</w:t>
            </w:r>
          </w:p>
        </w:tc>
      </w:tr>
      <w:tr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Прибыль в %</w:t>
            </w:r>
          </w:p>
        </w:tc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Потенциально выше</w:t>
            </w:r>
          </w:p>
        </w:tc>
        <w:tc>
          <w:tcPr>
            <w:tcW w:type="dxa" w:w="3025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Скромнее, но стабильнее</w:t>
            </w:r>
          </w:p>
        </w:tc>
      </w:tr>
    </w:tbl>
    <w:p/>
    <w:p>
      <w:pPr>
        <w:spacing w:after="80"/>
        <w:ind w:left="567"/>
      </w:pPr>
      <w:r>
        <w:rPr>
          <w:rFonts w:ascii="Calibri" w:hAnsi="Calibri"/>
          <w:b w:val="0"/>
          <w:i/>
          <w:color w:val="7030A0"/>
          <w:sz w:val="22"/>
        </w:rPr>
        <w:t>«Арбитражи не только менее доходны, но и значительно менее опасны для вас.»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13. Чего НЕ делать в арбитраже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Не входить без анализа причины расхождения</w:t>
      </w:r>
      <w:r>
        <w:rPr>
          <w:rFonts w:ascii="Calibri" w:hAnsi="Calibri"/>
          <w:b w:val="0"/>
          <w:i w:val="0"/>
          <w:sz w:val="22"/>
        </w:rPr>
        <w:t xml:space="preserve"> — если монету делистят, одна нога может «застрять» (вывод заморожен)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Не игнорировать фандинг</w:t>
      </w:r>
      <w:r>
        <w:rPr>
          <w:rFonts w:ascii="Calibri" w:hAnsi="Calibri"/>
          <w:b w:val="0"/>
          <w:i w:val="0"/>
          <w:sz w:val="22"/>
        </w:rPr>
        <w:t xml:space="preserve"> — он может съесть всю прибыль за несколько часов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Не использовать плечо ×10+</w:t>
      </w:r>
      <w:r>
        <w:rPr>
          <w:rFonts w:ascii="Calibri" w:hAnsi="Calibri"/>
          <w:b w:val="0"/>
          <w:i w:val="0"/>
          <w:sz w:val="22"/>
        </w:rPr>
        <w:t xml:space="preserve"> в первых сделках — слишком высокий риск ликвидации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Не открывать одну ногу без другой</w:t>
      </w:r>
      <w:r>
        <w:rPr>
          <w:rFonts w:ascii="Calibri" w:hAnsi="Calibri"/>
          <w:b w:val="0"/>
          <w:i w:val="0"/>
          <w:sz w:val="22"/>
        </w:rPr>
        <w:t xml:space="preserve"> — это уже не арбитраж, это обычная спекуляция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Не ждать «обратного расхождения»</w:t>
      </w:r>
      <w:r>
        <w:rPr>
          <w:rFonts w:ascii="Calibri" w:hAnsi="Calibri"/>
          <w:b w:val="0"/>
          <w:i w:val="0"/>
          <w:sz w:val="22"/>
        </w:rPr>
        <w:t xml:space="preserve"> — если спред схлопнулся и прибыль зафиксирована, выходи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14. Ключевые цифры из лекции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fill="2E74B5" w:color="auto" w:val="clear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4537"/>
            <w:shd w:fill="2E74B5" w:color="auto" w:val="clear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Минимальный спред для входа</w:t>
            </w:r>
          </w:p>
        </w:tc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3–5%</w:t>
            </w:r>
          </w:p>
        </w:tc>
      </w:tr>
      <w:tr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Оптимальное плечо</w:t>
            </w:r>
          </w:p>
        </w:tc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×3</w:t>
            </w:r>
          </w:p>
        </w:tc>
      </w:tr>
      <w:tr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Минимальный капитал для старта</w:t>
            </w:r>
          </w:p>
        </w:tc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$10 000</w:t>
            </w:r>
          </w:p>
        </w:tc>
      </w:tr>
      <w:tr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Рекомендуемое распределение</w:t>
            </w:r>
          </w:p>
        </w:tc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30% спот + 30% фьюч + 40% резерв</w:t>
            </w:r>
          </w:p>
        </w:tc>
      </w:tr>
      <w:tr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Ожидаемая доходность</w:t>
            </w:r>
          </w:p>
        </w:tc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2–5% с конкретной сделки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15. Что изучить дальше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Урок 07</w:t>
      </w:r>
      <w:r>
        <w:rPr>
          <w:rFonts w:ascii="Calibri" w:hAnsi="Calibri"/>
          <w:b w:val="0"/>
          <w:i w:val="0"/>
          <w:sz w:val="22"/>
        </w:rPr>
        <w:t xml:space="preserve"> — практика спот+фьюч арбитража (ratio, CScalp, механика руками)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Фандинг</w:t>
      </w:r>
      <w:r>
        <w:rPr>
          <w:rFonts w:ascii="Calibri" w:hAnsi="Calibri"/>
          <w:b w:val="0"/>
          <w:i w:val="0"/>
          <w:sz w:val="22"/>
        </w:rPr>
        <w:t xml:space="preserve"> — детальный разбор как считать, когда платят, когда платишь ты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Скринер</w:t>
      </w:r>
      <w:r>
        <w:rPr>
          <w:rFonts w:ascii="Calibri" w:hAnsi="Calibri"/>
          <w:b w:val="0"/>
          <w:i w:val="0"/>
          <w:sz w:val="22"/>
        </w:rPr>
        <w:t xml:space="preserve"> — как автоматически искать расхождения (Telegram-боты, Google Sheets + ccxt)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Законы биржи</w:t>
      </w:r>
      <w:r>
        <w:rPr>
          <w:rFonts w:ascii="Calibri" w:hAnsi="Calibri"/>
          <w:b w:val="0"/>
          <w:i w:val="0"/>
          <w:sz w:val="22"/>
        </w:rPr>
        <w:t xml:space="preserve"> — что такое маржинальная торговля, ликвидация, маркировочная цена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Глоссарий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fill="2E74B5" w:color="auto" w:val="clear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Термин</w:t>
            </w:r>
          </w:p>
        </w:tc>
        <w:tc>
          <w:tcPr>
            <w:tcW w:type="dxa" w:w="4537"/>
            <w:shd w:fill="2E74B5" w:color="auto" w:val="clear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Что означает</w:t>
            </w:r>
          </w:p>
        </w:tc>
      </w:tr>
      <w:tr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Спред</w:t>
            </w:r>
          </w:p>
        </w:tc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Разница цен между двумя инструментами</w:t>
            </w:r>
          </w:p>
        </w:tc>
      </w:tr>
      <w:tr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Ratio</w:t>
            </w:r>
          </w:p>
        </w:tc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Соотношение цен (одно делится на другое). Норма = 1.0</w:t>
            </w:r>
          </w:p>
        </w:tc>
      </w:tr>
      <w:tr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Арбитражная нога</w:t>
            </w:r>
          </w:p>
        </w:tc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Одна из двух позиций (лонг или шорт) в паре</w:t>
            </w:r>
          </w:p>
        </w:tc>
      </w:tr>
      <w:tr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Перп (Perp)</w:t>
            </w:r>
          </w:p>
        </w:tc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Вечный (бессрочный) фьючерс без даты экспирации</w:t>
            </w:r>
          </w:p>
        </w:tc>
      </w:tr>
      <w:tr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Фандинг</w:t>
            </w:r>
          </w:p>
        </w:tc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Регулярная выплата между держателями лонга и шорта в вечных фьючерсах</w:t>
            </w:r>
          </w:p>
        </w:tc>
      </w:tr>
      <w:tr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Ликвидация</w:t>
            </w:r>
          </w:p>
        </w:tc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Принудительное закрытие позиции при исчерпании маржи</w:t>
            </w:r>
          </w:p>
        </w:tc>
      </w:tr>
      <w:tr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Лесенки</w:t>
            </w:r>
          </w:p>
        </w:tc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Сленг: позиции на монеты с агрессивным маркетмейкером, который тащит цену вверх</w:t>
            </w:r>
          </w:p>
        </w:tc>
      </w:tr>
      <w:tr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Маркетмейкер</w:t>
            </w:r>
          </w:p>
        </w:tc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Участник рынка, который постоянно держит заявки с обеих сторон стакана</w:t>
            </w:r>
          </w:p>
        </w:tc>
      </w:tr>
      <w:tr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Синтетика</w:t>
            </w:r>
          </w:p>
        </w:tc>
        <w:tc>
          <w:tcPr>
            <w:tcW w:type="dxa" w:w="4537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Инструмент, созданный из математической комбинации других инструментов</w:t>
            </w:r>
          </w:p>
        </w:tc>
      </w:tr>
    </w:tbl>
    <w:p/>
    <w:sectPr w:rsidR="00FC693F" w:rsidRPr="0006063C" w:rsidSect="00034616">
      <w:pgSz w:w="11909" w:h="16834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