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blatant</w:t>
            </w:r>
          </w:p>
        </w:tc>
        <w:tc>
          <w:tcPr>
            <w:tcW w:type="dxa" w:w="2160"/>
          </w:tcPr>
          <w:p>
            <w:r>
              <w:t>вопиющий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misuse</w:t>
            </w:r>
          </w:p>
        </w:tc>
        <w:tc>
          <w:tcPr>
            <w:tcW w:type="dxa" w:w="2160"/>
          </w:tcPr>
          <w:p>
            <w:r>
              <w:t>злоупотребление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avoid</w:t>
            </w:r>
          </w:p>
        </w:tc>
        <w:tc>
          <w:tcPr>
            <w:tcW w:type="dxa" w:w="2160"/>
          </w:tcPr>
          <w:p>
            <w:r>
              <w:t>избегать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authority</w:t>
            </w:r>
          </w:p>
        </w:tc>
        <w:tc>
          <w:tcPr>
            <w:tcW w:type="dxa" w:w="2160"/>
          </w:tcPr>
          <w:p>
            <w:r>
              <w:t>власть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glance</w:t>
            </w:r>
          </w:p>
        </w:tc>
        <w:tc>
          <w:tcPr>
            <w:tcW w:type="dxa" w:w="2160"/>
          </w:tcPr>
          <w:p>
            <w:r>
              <w:t>взгляд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seem</w:t>
            </w:r>
          </w:p>
        </w:tc>
        <w:tc>
          <w:tcPr>
            <w:tcW w:type="dxa" w:w="2160"/>
          </w:tcPr>
          <w:p>
            <w:r>
              <w:t>казаться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possess</w:t>
            </w:r>
          </w:p>
        </w:tc>
        <w:tc>
          <w:tcPr>
            <w:tcW w:type="dxa" w:w="2160"/>
          </w:tcPr>
          <w:p>
            <w:r>
              <w:t>обладать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insecure</w:t>
            </w:r>
          </w:p>
        </w:tc>
        <w:tc>
          <w:tcPr>
            <w:tcW w:type="dxa" w:w="2160"/>
          </w:tcPr>
          <w:p>
            <w:r>
              <w:t>небезопасный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own</w:t>
            </w:r>
          </w:p>
        </w:tc>
        <w:tc>
          <w:tcPr>
            <w:tcW w:type="dxa" w:w="2160"/>
          </w:tcPr>
          <w:p>
            <w:r>
              <w:t>собственный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observation</w:t>
            </w:r>
          </w:p>
        </w:tc>
        <w:tc>
          <w:tcPr>
            <w:tcW w:type="dxa" w:w="2160"/>
          </w:tcPr>
          <w:p>
            <w:r>
              <w:t>наблюдение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due</w:t>
            </w:r>
          </w:p>
        </w:tc>
        <w:tc>
          <w:tcPr>
            <w:tcW w:type="dxa" w:w="2160"/>
          </w:tcPr>
          <w:p>
            <w:r>
              <w:t>надлежащий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сущность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Let</w:t>
            </w:r>
          </w:p>
        </w:tc>
        <w:tc>
          <w:tcPr>
            <w:tcW w:type="dxa" w:w="2160"/>
          </w:tcPr>
          <w:p>
            <w:r>
              <w:t>Позволь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corresponding</w:t>
            </w:r>
          </w:p>
        </w:tc>
        <w:tc>
          <w:tcPr>
            <w:tcW w:type="dxa" w:w="2160"/>
          </w:tcPr>
          <w:p>
            <w:r>
              <w:t>соответствующий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adversary</w:t>
            </w:r>
          </w:p>
        </w:tc>
        <w:tc>
          <w:tcPr>
            <w:tcW w:type="dxa" w:w="2160"/>
          </w:tcPr>
          <w:p>
            <w:r>
              <w:t>состязательный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fool</w:t>
            </w:r>
          </w:p>
        </w:tc>
        <w:tc>
          <w:tcPr>
            <w:tcW w:type="dxa" w:w="2160"/>
          </w:tcPr>
          <w:p>
            <w:r>
              <w:t>дурак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refuses</w:t>
            </w:r>
          </w:p>
        </w:tc>
        <w:tc>
          <w:tcPr>
            <w:tcW w:type="dxa" w:w="2160"/>
          </w:tcPr>
          <w:p>
            <w:r>
              <w:t>отказывается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obtain</w:t>
            </w:r>
          </w:p>
        </w:tc>
        <w:tc>
          <w:tcPr>
            <w:tcW w:type="dxa" w:w="2160"/>
          </w:tcPr>
          <w:p>
            <w:r>
              <w:t>получать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scheme</w:t>
            </w:r>
          </w:p>
        </w:tc>
        <w:tc>
          <w:tcPr>
            <w:tcW w:type="dxa" w:w="2160"/>
          </w:tcPr>
          <w:p>
            <w:r>
              <w:t>схема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prior</w:t>
            </w:r>
          </w:p>
        </w:tc>
        <w:tc>
          <w:tcPr>
            <w:tcW w:type="dxa" w:w="2160"/>
          </w:tcPr>
          <w:p>
            <w:r>
              <w:t>предварительный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implementing</w:t>
            </w:r>
          </w:p>
        </w:tc>
        <w:tc>
          <w:tcPr>
            <w:tcW w:type="dxa" w:w="2160"/>
          </w:tcPr>
          <w:p>
            <w:r>
              <w:t>реализации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reduce</w:t>
            </w:r>
          </w:p>
        </w:tc>
        <w:tc>
          <w:tcPr>
            <w:tcW w:type="dxa" w:w="2160"/>
          </w:tcPr>
          <w:p>
            <w:r>
              <w:t>уменьшить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wish</w:t>
            </w:r>
          </w:p>
        </w:tc>
        <w:tc>
          <w:tcPr>
            <w:tcW w:type="dxa" w:w="2160"/>
          </w:tcPr>
          <w:p>
            <w:r>
              <w:t>желание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least</w:t>
            </w:r>
          </w:p>
        </w:tc>
        <w:tc>
          <w:tcPr>
            <w:tcW w:type="dxa" w:w="2160"/>
          </w:tcPr>
          <w:p>
            <w:r>
              <w:t>наименьший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approximations</w:t>
            </w:r>
          </w:p>
        </w:tc>
        <w:tc>
          <w:tcPr>
            <w:tcW w:type="dxa" w:w="2160"/>
          </w:tcPr>
          <w:p>
            <w:r>
              <w:t>приближения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hence</w:t>
            </w:r>
          </w:p>
        </w:tc>
        <w:tc>
          <w:tcPr>
            <w:tcW w:type="dxa" w:w="2160"/>
          </w:tcPr>
          <w:p>
            <w:r>
              <w:t>следовательно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relation</w:t>
            </w:r>
          </w:p>
        </w:tc>
        <w:tc>
          <w:tcPr>
            <w:tcW w:type="dxa" w:w="2160"/>
          </w:tcPr>
          <w:p>
            <w:r>
              <w:t>отношение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convergents</w:t>
            </w:r>
          </w:p>
        </w:tc>
        <w:tc>
          <w:tcPr>
            <w:tcW w:type="dxa" w:w="2160"/>
          </w:tcPr>
          <w:p>
            <w:r>
              <w:t>конвергентный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compute</w:t>
            </w:r>
          </w:p>
        </w:tc>
        <w:tc>
          <w:tcPr>
            <w:tcW w:type="dxa" w:w="2160"/>
          </w:tcPr>
          <w:p>
            <w:r>
              <w:t>вычислять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Wiener</w:t>
            </w:r>
          </w:p>
        </w:tc>
        <w:tc>
          <w:tcPr>
            <w:tcW w:type="dxa" w:w="2160"/>
          </w:tcPr>
          <w:p>
            <w:r>
              <w:t>Сарделька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susceptible</w:t>
            </w:r>
          </w:p>
        </w:tc>
        <w:tc>
          <w:tcPr>
            <w:tcW w:type="dxa" w:w="2160"/>
          </w:tcPr>
          <w:p>
            <w:r>
              <w:t>восприимчивый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above</w:t>
            </w:r>
          </w:p>
        </w:tc>
        <w:tc>
          <w:tcPr>
            <w:tcW w:type="dxa" w:w="2160"/>
          </w:tcPr>
          <w:p>
            <w:r>
              <w:t>выше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approach</w:t>
            </w:r>
          </w:p>
        </w:tc>
        <w:tc>
          <w:tcPr>
            <w:tcW w:type="dxa" w:w="2160"/>
          </w:tcPr>
          <w:p>
            <w:r>
              <w:t>подход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carry out</w:t>
            </w:r>
          </w:p>
        </w:tc>
        <w:tc>
          <w:tcPr>
            <w:tcW w:type="dxa" w:w="2160"/>
          </w:tcPr>
          <w:p>
            <w:r>
              <w:t>выполнять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satisfying</w:t>
            </w:r>
          </w:p>
        </w:tc>
        <w:tc>
          <w:tcPr>
            <w:tcW w:type="dxa" w:w="2160"/>
          </w:tcPr>
          <w:p>
            <w:r>
              <w:t>удовлетворительный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require</w:t>
            </w:r>
          </w:p>
        </w:tc>
        <w:tc>
          <w:tcPr>
            <w:tcW w:type="dxa" w:w="2160"/>
          </w:tcPr>
          <w:p>
            <w:r>
              <w:t>требовать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whether</w:t>
            </w:r>
          </w:p>
        </w:tc>
        <w:tc>
          <w:tcPr>
            <w:tcW w:type="dxa" w:w="2160"/>
          </w:tcPr>
          <w:p>
            <w:r>
              <w:t>будь то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either</w:t>
            </w:r>
          </w:p>
        </w:tc>
        <w:tc>
          <w:tcPr>
            <w:tcW w:type="dxa" w:w="2160"/>
          </w:tcPr>
          <w:p>
            <w:r>
              <w:t>любой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tight</w:t>
            </w:r>
          </w:p>
        </w:tc>
        <w:tc>
          <w:tcPr>
            <w:tcW w:type="dxa" w:w="2160"/>
          </w:tcPr>
          <w:p>
            <w:r>
              <w:t>плотный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defeat</w:t>
            </w:r>
          </w:p>
        </w:tc>
        <w:tc>
          <w:tcPr>
            <w:tcW w:type="dxa" w:w="2160"/>
          </w:tcPr>
          <w:p>
            <w:r>
              <w:t>поражение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lattice</w:t>
            </w:r>
          </w:p>
        </w:tc>
        <w:tc>
          <w:tcPr>
            <w:tcW w:type="dxa" w:w="2160"/>
          </w:tcPr>
          <w:p>
            <w:r>
              <w:t>решетка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explain</w:t>
            </w:r>
          </w:p>
        </w:tc>
        <w:tc>
          <w:tcPr>
            <w:tcW w:type="dxa" w:w="2160"/>
          </w:tcPr>
          <w:p>
            <w:r>
              <w:t>объяснять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below</w:t>
            </w:r>
          </w:p>
        </w:tc>
        <w:tc>
          <w:tcPr>
            <w:tcW w:type="dxa" w:w="2160"/>
          </w:tcPr>
          <w:p>
            <w:r>
              <w:t>ниже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monic</w:t>
            </w:r>
          </w:p>
        </w:tc>
        <w:tc>
          <w:tcPr>
            <w:tcW w:type="dxa" w:w="2160"/>
          </w:tcPr>
          <w:p>
            <w:r>
              <w:t>Моник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decrease</w:t>
            </w:r>
          </w:p>
        </w:tc>
        <w:tc>
          <w:tcPr>
            <w:tcW w:type="dxa" w:w="2160"/>
          </w:tcPr>
          <w:p>
            <w:r>
              <w:t>уменьшать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strength</w:t>
            </w:r>
          </w:p>
        </w:tc>
        <w:tc>
          <w:tcPr>
            <w:tcW w:type="dxa" w:w="2160"/>
          </w:tcPr>
          <w:p>
            <w:r>
              <w:t>сила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sketch</w:t>
            </w:r>
          </w:p>
        </w:tc>
        <w:tc>
          <w:tcPr>
            <w:tcW w:type="dxa" w:w="2160"/>
          </w:tcPr>
          <w:p>
            <w:r>
              <w:t>набросок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amounts</w:t>
            </w:r>
          </w:p>
        </w:tc>
        <w:tc>
          <w:tcPr>
            <w:tcW w:type="dxa" w:w="2160"/>
          </w:tcPr>
          <w:p>
            <w:r>
              <w:t>суммы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trick</w:t>
            </w:r>
          </w:p>
        </w:tc>
        <w:tc>
          <w:tcPr>
            <w:tcW w:type="dxa" w:w="2160"/>
          </w:tcPr>
          <w:p>
            <w:r>
              <w:t>уловка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predefined</w:t>
            </w:r>
          </w:p>
        </w:tc>
        <w:tc>
          <w:tcPr>
            <w:tcW w:type="dxa" w:w="2160"/>
          </w:tcPr>
          <w:p>
            <w:r>
              <w:t>предопределенный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sufficiently</w:t>
            </w:r>
          </w:p>
        </w:tc>
        <w:tc>
          <w:tcPr>
            <w:tcW w:type="dxa" w:w="2160"/>
          </w:tcPr>
          <w:p>
            <w:r>
              <w:t>достаточно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Consequently</w:t>
            </w:r>
          </w:p>
        </w:tc>
        <w:tc>
          <w:tcPr>
            <w:tcW w:type="dxa" w:w="2160"/>
          </w:tcPr>
          <w:p>
            <w:r>
              <w:t>Следовательно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remains</w:t>
            </w:r>
          </w:p>
        </w:tc>
        <w:tc>
          <w:tcPr>
            <w:tcW w:type="dxa" w:w="2160"/>
          </w:tcPr>
          <w:p>
            <w:r>
              <w:t>остатки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lattices</w:t>
            </w:r>
          </w:p>
        </w:tc>
        <w:tc>
          <w:tcPr>
            <w:tcW w:type="dxa" w:w="2160"/>
          </w:tcPr>
          <w:p>
            <w:r>
              <w:t>решетки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concise</w:t>
            </w:r>
          </w:p>
        </w:tc>
        <w:tc>
          <w:tcPr>
            <w:tcW w:type="dxa" w:w="2160"/>
          </w:tcPr>
          <w:p>
            <w:r>
              <w:t>краткий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span</w:t>
            </w:r>
          </w:p>
        </w:tc>
        <w:tc>
          <w:tcPr>
            <w:tcW w:type="dxa" w:w="2160"/>
          </w:tcPr>
          <w:p>
            <w:r>
              <w:t>промежуток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correspond</w:t>
            </w:r>
          </w:p>
        </w:tc>
        <w:tc>
          <w:tcPr>
            <w:tcW w:type="dxa" w:w="2160"/>
          </w:tcPr>
          <w:p>
            <w:r>
              <w:t>соответствовать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triangular</w:t>
            </w:r>
          </w:p>
        </w:tc>
        <w:tc>
          <w:tcPr>
            <w:tcW w:type="dxa" w:w="2160"/>
          </w:tcPr>
          <w:p>
            <w:r>
              <w:t>треугольный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precisely</w:t>
            </w:r>
          </w:p>
        </w:tc>
        <w:tc>
          <w:tcPr>
            <w:tcW w:type="dxa" w:w="2160"/>
          </w:tcPr>
          <w:p>
            <w:r>
              <w:t>точно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computational</w:t>
            </w:r>
          </w:p>
        </w:tc>
        <w:tc>
          <w:tcPr>
            <w:tcW w:type="dxa" w:w="2160"/>
          </w:tcPr>
          <w:p>
            <w:r>
              <w:t>вычислительный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knapsack</w:t>
            </w:r>
          </w:p>
        </w:tc>
        <w:tc>
          <w:tcPr>
            <w:tcW w:type="dxa" w:w="2160"/>
          </w:tcPr>
          <w:p>
            <w:r>
              <w:t>рюкзак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ensure</w:t>
            </w:r>
          </w:p>
        </w:tc>
        <w:tc>
          <w:tcPr>
            <w:tcW w:type="dxa" w:w="2160"/>
          </w:tcPr>
          <w:p>
            <w:r>
              <w:t>гарантировать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routine</w:t>
            </w:r>
          </w:p>
        </w:tc>
        <w:tc>
          <w:tcPr>
            <w:tcW w:type="dxa" w:w="2160"/>
          </w:tcPr>
          <w:p>
            <w:r>
              <w:t>рутина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dimension</w:t>
            </w:r>
          </w:p>
        </w:tc>
        <w:tc>
          <w:tcPr>
            <w:tcW w:type="dxa" w:w="2160"/>
          </w:tcPr>
          <w:p>
            <w:r>
              <w:t>измерение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bivariate</w:t>
            </w:r>
          </w:p>
        </w:tc>
        <w:tc>
          <w:tcPr>
            <w:tcW w:type="dxa" w:w="2160"/>
          </w:tcPr>
          <w:p>
            <w:r>
              <w:t>двумерный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increasing</w:t>
            </w:r>
          </w:p>
        </w:tc>
        <w:tc>
          <w:tcPr>
            <w:tcW w:type="dxa" w:w="2160"/>
          </w:tcPr>
          <w:p>
            <w:r>
              <w:t>возрастающий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assume</w:t>
            </w:r>
          </w:p>
        </w:tc>
        <w:tc>
          <w:tcPr>
            <w:tcW w:type="dxa" w:w="2160"/>
          </w:tcPr>
          <w:p>
            <w:r>
              <w:t>предполагать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eavesdrop</w:t>
            </w:r>
          </w:p>
        </w:tc>
        <w:tc>
          <w:tcPr>
            <w:tcW w:type="dxa" w:w="2160"/>
          </w:tcPr>
          <w:p>
            <w:r>
              <w:t>подслушивать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transmit</w:t>
            </w:r>
          </w:p>
        </w:tc>
        <w:tc>
          <w:tcPr>
            <w:tcW w:type="dxa" w:w="2160"/>
          </w:tcPr>
          <w:p>
            <w:r>
              <w:t>передавать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otherwise</w:t>
            </w:r>
          </w:p>
        </w:tc>
        <w:tc>
          <w:tcPr>
            <w:tcW w:type="dxa" w:w="2160"/>
          </w:tcPr>
          <w:p>
            <w:r>
              <w:t>иначе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hold</w:t>
            </w:r>
          </w:p>
        </w:tc>
        <w:tc>
          <w:tcPr>
            <w:tcW w:type="dxa" w:w="2160"/>
          </w:tcPr>
          <w:p>
            <w:r>
              <w:t>держать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feasible</w:t>
            </w:r>
          </w:p>
        </w:tc>
        <w:tc>
          <w:tcPr>
            <w:tcW w:type="dxa" w:w="2160"/>
          </w:tcPr>
          <w:p>
            <w:r>
              <w:t>осуществимый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participants</w:t>
            </w:r>
          </w:p>
        </w:tc>
        <w:tc>
          <w:tcPr>
            <w:tcW w:type="dxa" w:w="2160"/>
          </w:tcPr>
          <w:p>
            <w:r>
              <w:t>участники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eavesdropping</w:t>
            </w:r>
          </w:p>
        </w:tc>
        <w:tc>
          <w:tcPr>
            <w:tcW w:type="dxa" w:w="2160"/>
          </w:tcPr>
          <w:p>
            <w:r>
              <w:t>подслушивание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appropriate</w:t>
            </w:r>
          </w:p>
        </w:tc>
        <w:tc>
          <w:tcPr>
            <w:tcW w:type="dxa" w:w="2160"/>
          </w:tcPr>
          <w:p>
            <w:r>
              <w:t>подходящий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Furthermore</w:t>
            </w:r>
          </w:p>
        </w:tc>
        <w:tc>
          <w:tcPr>
            <w:tcW w:type="dxa" w:w="2160"/>
          </w:tcPr>
          <w:p>
            <w:r>
              <w:t>Кроме того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equation</w:t>
            </w:r>
          </w:p>
        </w:tc>
        <w:tc>
          <w:tcPr>
            <w:tcW w:type="dxa" w:w="2160"/>
          </w:tcPr>
          <w:p>
            <w:r>
              <w:t>уравнение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weaker</w:t>
            </w:r>
          </w:p>
        </w:tc>
        <w:tc>
          <w:tcPr>
            <w:tcW w:type="dxa" w:w="2160"/>
          </w:tcPr>
          <w:p>
            <w:r>
              <w:t>слабее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related</w:t>
            </w:r>
          </w:p>
        </w:tc>
        <w:tc>
          <w:tcPr>
            <w:tcW w:type="dxa" w:w="2160"/>
          </w:tcPr>
          <w:p>
            <w:r>
              <w:t>связанный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arbitrary</w:t>
            </w:r>
          </w:p>
        </w:tc>
        <w:tc>
          <w:tcPr>
            <w:tcW w:type="dxa" w:w="2160"/>
          </w:tcPr>
          <w:p>
            <w:r>
              <w:t>произвольный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irreducible</w:t>
            </w:r>
          </w:p>
        </w:tc>
        <w:tc>
          <w:tcPr>
            <w:tcW w:type="dxa" w:w="2160"/>
          </w:tcPr>
          <w:p>
            <w:r>
              <w:t>неприводимый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computing</w:t>
            </w:r>
          </w:p>
        </w:tc>
        <w:tc>
          <w:tcPr>
            <w:tcW w:type="dxa" w:w="2160"/>
          </w:tcPr>
          <w:p>
            <w:r>
              <w:t>вычисления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prohibitive</w:t>
            </w:r>
          </w:p>
        </w:tc>
        <w:tc>
          <w:tcPr>
            <w:tcW w:type="dxa" w:w="2160"/>
          </w:tcPr>
          <w:p>
            <w:r>
              <w:t>запретительный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devise</w:t>
            </w:r>
          </w:p>
        </w:tc>
        <w:tc>
          <w:tcPr>
            <w:tcW w:type="dxa" w:w="2160"/>
          </w:tcPr>
          <w:p>
            <w:r>
              <w:t>разрабатывать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pad</w:t>
            </w:r>
          </w:p>
        </w:tc>
        <w:tc>
          <w:tcPr>
            <w:tcW w:type="dxa" w:w="2160"/>
          </w:tcPr>
          <w:p>
            <w:r>
              <w:t>подушечка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prevents</w:t>
            </w:r>
          </w:p>
        </w:tc>
        <w:tc>
          <w:tcPr>
            <w:tcW w:type="dxa" w:w="2160"/>
          </w:tcPr>
          <w:p>
            <w:r>
              <w:t>предотвращает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destination</w:t>
            </w:r>
          </w:p>
        </w:tc>
        <w:tc>
          <w:tcPr>
            <w:tcW w:type="dxa" w:w="2160"/>
          </w:tcPr>
          <w:p>
            <w:r>
              <w:t>место назначения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distinct</w:t>
            </w:r>
          </w:p>
        </w:tc>
        <w:tc>
          <w:tcPr>
            <w:tcW w:type="dxa" w:w="2160"/>
          </w:tcPr>
          <w:p>
            <w:r>
              <w:t>отчетливый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mounted</w:t>
            </w:r>
          </w:p>
        </w:tc>
        <w:tc>
          <w:tcPr>
            <w:tcW w:type="dxa" w:w="2160"/>
          </w:tcPr>
          <w:p>
            <w:r>
              <w:t>установленный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useless</w:t>
            </w:r>
          </w:p>
        </w:tc>
        <w:tc>
          <w:tcPr>
            <w:tcW w:type="dxa" w:w="2160"/>
          </w:tcPr>
          <w:p>
            <w:r>
              <w:t>бесполезный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safeguarding</w:t>
            </w:r>
          </w:p>
        </w:tc>
        <w:tc>
          <w:tcPr>
            <w:tcW w:type="dxa" w:w="2160"/>
          </w:tcPr>
          <w:p>
            <w:r>
              <w:t>охрана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Reducing</w:t>
            </w:r>
          </w:p>
        </w:tc>
        <w:tc>
          <w:tcPr>
            <w:tcW w:type="dxa" w:w="2160"/>
          </w:tcPr>
          <w:p>
            <w:r>
              <w:t>Сокращение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exposure</w:t>
            </w:r>
          </w:p>
        </w:tc>
        <w:tc>
          <w:tcPr>
            <w:tcW w:type="dxa" w:w="2160"/>
          </w:tcPr>
          <w:p>
            <w:r>
              <w:t>воздействие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especially</w:t>
            </w:r>
          </w:p>
        </w:tc>
        <w:tc>
          <w:tcPr>
            <w:tcW w:type="dxa" w:w="2160"/>
          </w:tcPr>
          <w:p>
            <w:r>
              <w:t>особенно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leaks</w:t>
            </w:r>
          </w:p>
        </w:tc>
        <w:tc>
          <w:tcPr>
            <w:tcW w:type="dxa" w:w="2160"/>
          </w:tcPr>
          <w:p>
            <w:r>
              <w:t>утечки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underlying</w:t>
            </w:r>
          </w:p>
        </w:tc>
        <w:tc>
          <w:tcPr>
            <w:tcW w:type="dxa" w:w="2160"/>
          </w:tcPr>
          <w:p>
            <w:r>
              <w:t>фундаментальный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Consider</w:t>
            </w:r>
          </w:p>
        </w:tc>
        <w:tc>
          <w:tcPr>
            <w:tcW w:type="dxa" w:w="2160"/>
          </w:tcPr>
          <w:p>
            <w:r>
              <w:t>Считать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tamper</w:t>
            </w:r>
          </w:p>
        </w:tc>
        <w:tc>
          <w:tcPr>
            <w:tcW w:type="dxa" w:w="2160"/>
          </w:tcPr>
          <w:p>
            <w:r>
              <w:t>подделывать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resistant</w:t>
            </w:r>
          </w:p>
        </w:tc>
        <w:tc>
          <w:tcPr>
            <w:tcW w:type="dxa" w:w="2160"/>
          </w:tcPr>
          <w:p>
            <w:r>
              <w:t>стойкий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examine</w:t>
            </w:r>
          </w:p>
        </w:tc>
        <w:tc>
          <w:tcPr>
            <w:tcW w:type="dxa" w:w="2160"/>
          </w:tcPr>
          <w:p>
            <w:r>
              <w:t>исследовать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expose</w:t>
            </w:r>
          </w:p>
        </w:tc>
        <w:tc>
          <w:tcPr>
            <w:tcW w:type="dxa" w:w="2160"/>
          </w:tcPr>
          <w:p>
            <w:r>
              <w:t>разоблачать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реализация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depend</w:t>
            </w:r>
          </w:p>
        </w:tc>
        <w:tc>
          <w:tcPr>
            <w:tcW w:type="dxa" w:w="2160"/>
          </w:tcPr>
          <w:p>
            <w:r>
              <w:t>зависеть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ensembles</w:t>
            </w:r>
          </w:p>
        </w:tc>
        <w:tc>
          <w:tcPr>
            <w:tcW w:type="dxa" w:w="2160"/>
          </w:tcPr>
          <w:p>
            <w:r>
              <w:t>ансамбли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correlated</w:t>
            </w:r>
          </w:p>
        </w:tc>
        <w:tc>
          <w:tcPr>
            <w:tcW w:type="dxa" w:w="2160"/>
          </w:tcPr>
          <w:p>
            <w:r>
              <w:t>коррелированный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instance</w:t>
            </w:r>
          </w:p>
        </w:tc>
        <w:tc>
          <w:tcPr>
            <w:tcW w:type="dxa" w:w="2160"/>
          </w:tcPr>
          <w:p>
            <w:r>
              <w:t>пример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107</w:t>
            </w:r>
          </w:p>
        </w:tc>
        <w:tc>
          <w:tcPr>
            <w:tcW w:type="dxa" w:w="2160"/>
          </w:tcPr>
          <w:p>
            <w:r>
              <w:t>expectation</w:t>
            </w:r>
          </w:p>
        </w:tc>
        <w:tc>
          <w:tcPr>
            <w:tcW w:type="dxa" w:w="2160"/>
          </w:tcPr>
          <w:p>
            <w:r>
              <w:t>ожидание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behave</w:t>
            </w:r>
          </w:p>
        </w:tc>
        <w:tc>
          <w:tcPr>
            <w:tcW w:type="dxa" w:w="2160"/>
          </w:tcPr>
          <w:p>
            <w:r>
              <w:t>вести себя</w:t>
            </w:r>
          </w:p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