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B9247B" w:rsidRDefault="00000000">
      <w:pPr>
        <w:pStyle w:val="1"/>
        <w:spacing w:before="400"/>
        <w:ind w:firstLine="720"/>
        <w:jc w:val="center"/>
        <w:rPr>
          <w:rFonts w:ascii="Verdana" w:eastAsia="Verdana" w:hAnsi="Verdana" w:cs="Verdana"/>
          <w:b w:val="0"/>
          <w:sz w:val="40"/>
          <w:szCs w:val="40"/>
        </w:rPr>
      </w:pPr>
      <w:bookmarkStart w:id="0" w:name="_3w69ya21uvjq" w:colFirst="0" w:colLast="0"/>
      <w:bookmarkEnd w:id="0"/>
      <w:r>
        <w:rPr>
          <w:b w:val="0"/>
          <w:sz w:val="40"/>
          <w:szCs w:val="40"/>
        </w:rPr>
        <w:t>Лабораторная работа № 3. MUTEX</w:t>
      </w:r>
    </w:p>
    <w:p w:rsidR="00B9247B" w:rsidRDefault="00000000">
      <w:pPr>
        <w:pStyle w:val="2"/>
        <w:spacing w:after="120"/>
        <w:jc w:val="both"/>
      </w:pPr>
      <w:bookmarkStart w:id="1" w:name="_3cofcgsy7zuz" w:colFirst="0" w:colLast="0"/>
      <w:bookmarkEnd w:id="1"/>
      <w:r>
        <w:rPr>
          <w:rFonts w:ascii="Verdana" w:eastAsia="Verdana" w:hAnsi="Verdana" w:cs="Verdana"/>
          <w:b w:val="0"/>
          <w:sz w:val="32"/>
          <w:szCs w:val="32"/>
        </w:rPr>
        <w:t>Функции для работы с мьютексами</w:t>
      </w:r>
    </w:p>
    <w:p w:rsidR="00B9247B" w:rsidRDefault="00000000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Мьютекс</w:t>
      </w:r>
      <w:r>
        <w:rPr>
          <w:rFonts w:ascii="Verdana" w:eastAsia="Verdana" w:hAnsi="Verdana" w:cs="Verdana"/>
          <w:i/>
        </w:rPr>
        <w:t xml:space="preserve"> (mutex - mutual exclusion - “взаимное исключение”)</w:t>
      </w:r>
      <w:r>
        <w:rPr>
          <w:rFonts w:ascii="Verdana" w:eastAsia="Verdana" w:hAnsi="Verdana" w:cs="Verdana"/>
        </w:rPr>
        <w:t xml:space="preserve"> – системный объект операционной системы, предназначенный для синхронизации процессов и/или потоков. Мьютекс может находится в двух состояниях – открыт и закрыт. Если мьютекс находится в состоянии «открыт», то поток может захватить его и, следовательно, войти в свою критическую секцию. При захвате мьютекс переходит в состояние «закрыт». По окончании выполнения критической секции поток обязан освободить мьютекс. Если поток пытается захватить мьютекс, находящийся в состоянии «закрыт», то он приостанавливается и ждет освобождения мьютекса.</w:t>
      </w:r>
    </w:p>
    <w:p w:rsidR="00B9247B" w:rsidRDefault="00000000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В операционной системе Microsoft Windows мьютексы реализованы как объекты ядра системы, а поэтому могут быть использованы для синхронизации потоков, запущенных в контексте разных процессов. Доступ к мьютексу осуществляется через его handle.</w:t>
      </w:r>
    </w:p>
    <w:p w:rsidR="00B9247B" w:rsidRDefault="00000000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Для создания мьютекса используется функция </w:t>
      </w:r>
      <w:r>
        <w:rPr>
          <w:rFonts w:ascii="Courier New" w:eastAsia="Courier New" w:hAnsi="Courier New" w:cs="Courier New"/>
          <w:b/>
        </w:rPr>
        <w:t>CreateMutex</w:t>
      </w:r>
      <w:r>
        <w:rPr>
          <w:rFonts w:ascii="Verdana" w:eastAsia="Verdana" w:hAnsi="Verdana" w:cs="Verdana"/>
        </w:rPr>
        <w:t>:</w:t>
      </w:r>
    </w:p>
    <w:p w:rsidR="00B9247B" w:rsidRPr="00816F34" w:rsidRDefault="00000000">
      <w:pPr>
        <w:spacing w:line="240" w:lineRule="auto"/>
        <w:ind w:firstLine="709"/>
        <w:jc w:val="both"/>
        <w:rPr>
          <w:rFonts w:ascii="Courier New" w:eastAsia="Courier New" w:hAnsi="Courier New" w:cs="Courier New"/>
          <w:lang w:val="en-US"/>
        </w:rPr>
      </w:pPr>
      <w:r w:rsidRPr="00816F34">
        <w:rPr>
          <w:rFonts w:ascii="Courier New" w:eastAsia="Courier New" w:hAnsi="Courier New" w:cs="Courier New"/>
          <w:lang w:val="en-US"/>
        </w:rPr>
        <w:t>HANDLE CreateMutex(</w:t>
      </w:r>
    </w:p>
    <w:p w:rsidR="00B9247B" w:rsidRPr="00816F34" w:rsidRDefault="00000000">
      <w:pPr>
        <w:spacing w:line="240" w:lineRule="auto"/>
        <w:ind w:firstLine="709"/>
        <w:jc w:val="both"/>
        <w:rPr>
          <w:rFonts w:ascii="Courier New" w:eastAsia="Courier New" w:hAnsi="Courier New" w:cs="Courier New"/>
          <w:lang w:val="en-US"/>
        </w:rPr>
      </w:pPr>
      <w:r w:rsidRPr="00816F34">
        <w:rPr>
          <w:rFonts w:ascii="Courier New" w:eastAsia="Courier New" w:hAnsi="Courier New" w:cs="Courier New"/>
          <w:lang w:val="en-US"/>
        </w:rPr>
        <w:t xml:space="preserve">  LPSECURITY_ATTRIBUTES lpMutexAttributes,</w:t>
      </w:r>
    </w:p>
    <w:p w:rsidR="00B9247B" w:rsidRPr="00816F34" w:rsidRDefault="00000000">
      <w:pPr>
        <w:spacing w:line="240" w:lineRule="auto"/>
        <w:ind w:firstLine="709"/>
        <w:jc w:val="both"/>
        <w:rPr>
          <w:rFonts w:ascii="Courier New" w:eastAsia="Courier New" w:hAnsi="Courier New" w:cs="Courier New"/>
          <w:lang w:val="en-US"/>
        </w:rPr>
      </w:pPr>
      <w:r w:rsidRPr="00816F34">
        <w:rPr>
          <w:rFonts w:ascii="Courier New" w:eastAsia="Courier New" w:hAnsi="Courier New" w:cs="Courier New"/>
          <w:lang w:val="en-US"/>
        </w:rPr>
        <w:t xml:space="preserve">  BOOL bInitialOwner,</w:t>
      </w:r>
    </w:p>
    <w:p w:rsidR="00B9247B" w:rsidRPr="00816F34" w:rsidRDefault="00000000">
      <w:pPr>
        <w:spacing w:line="240" w:lineRule="auto"/>
        <w:ind w:firstLine="709"/>
        <w:jc w:val="both"/>
        <w:rPr>
          <w:rFonts w:ascii="Courier New" w:eastAsia="Courier New" w:hAnsi="Courier New" w:cs="Courier New"/>
          <w:lang w:val="en-US"/>
        </w:rPr>
      </w:pPr>
      <w:r w:rsidRPr="00816F34">
        <w:rPr>
          <w:rFonts w:ascii="Courier New" w:eastAsia="Courier New" w:hAnsi="Courier New" w:cs="Courier New"/>
          <w:lang w:val="en-US"/>
        </w:rPr>
        <w:t xml:space="preserve">  LPCTSTR lpName</w:t>
      </w:r>
    </w:p>
    <w:p w:rsidR="00B9247B" w:rsidRPr="00816F34" w:rsidRDefault="00000000">
      <w:pPr>
        <w:spacing w:line="240" w:lineRule="auto"/>
        <w:ind w:firstLine="709"/>
        <w:jc w:val="both"/>
        <w:rPr>
          <w:rFonts w:ascii="Courier New" w:eastAsia="Courier New" w:hAnsi="Courier New" w:cs="Courier New"/>
          <w:lang w:val="en-US"/>
        </w:rPr>
      </w:pPr>
      <w:r w:rsidRPr="00816F34">
        <w:rPr>
          <w:rFonts w:ascii="Courier New" w:eastAsia="Courier New" w:hAnsi="Courier New" w:cs="Courier New"/>
          <w:lang w:val="en-US"/>
        </w:rPr>
        <w:t>);</w:t>
      </w:r>
    </w:p>
    <w:p w:rsidR="00B9247B" w:rsidRPr="00816F34" w:rsidRDefault="00000000">
      <w:pPr>
        <w:spacing w:line="240" w:lineRule="auto"/>
        <w:ind w:firstLine="709"/>
        <w:jc w:val="both"/>
        <w:rPr>
          <w:rFonts w:ascii="Verdana" w:eastAsia="Verdana" w:hAnsi="Verdana" w:cs="Verdana"/>
          <w:lang w:val="en-US"/>
        </w:rPr>
      </w:pPr>
      <w:r>
        <w:rPr>
          <w:rFonts w:ascii="Verdana" w:eastAsia="Verdana" w:hAnsi="Verdana" w:cs="Verdana"/>
        </w:rPr>
        <w:t>Значения</w:t>
      </w:r>
      <w:r w:rsidRPr="00816F34">
        <w:rPr>
          <w:rFonts w:ascii="Verdana" w:eastAsia="Verdana" w:hAnsi="Verdana" w:cs="Verdana"/>
          <w:lang w:val="en-US"/>
        </w:rPr>
        <w:t xml:space="preserve"> </w:t>
      </w:r>
      <w:r>
        <w:rPr>
          <w:rFonts w:ascii="Verdana" w:eastAsia="Verdana" w:hAnsi="Verdana" w:cs="Verdana"/>
        </w:rPr>
        <w:t>атрибутов</w:t>
      </w:r>
      <w:r w:rsidRPr="00816F34">
        <w:rPr>
          <w:rFonts w:ascii="Verdana" w:eastAsia="Verdana" w:hAnsi="Verdana" w:cs="Verdana"/>
          <w:lang w:val="en-US"/>
        </w:rPr>
        <w:t xml:space="preserve"> </w:t>
      </w:r>
      <w:r>
        <w:rPr>
          <w:rFonts w:ascii="Verdana" w:eastAsia="Verdana" w:hAnsi="Verdana" w:cs="Verdana"/>
        </w:rPr>
        <w:t>функции</w:t>
      </w:r>
      <w:r w:rsidRPr="00816F34">
        <w:rPr>
          <w:rFonts w:ascii="Verdana" w:eastAsia="Verdana" w:hAnsi="Verdana" w:cs="Verdana"/>
          <w:lang w:val="en-US"/>
        </w:rPr>
        <w:t xml:space="preserve"> </w:t>
      </w:r>
      <w:r w:rsidRPr="00816F34">
        <w:rPr>
          <w:rFonts w:ascii="Courier New" w:eastAsia="Courier New" w:hAnsi="Courier New" w:cs="Courier New"/>
          <w:lang w:val="en-US"/>
        </w:rPr>
        <w:t>CreateMutex</w:t>
      </w:r>
      <w:r w:rsidRPr="00816F34">
        <w:rPr>
          <w:rFonts w:ascii="Verdana" w:eastAsia="Verdana" w:hAnsi="Verdana" w:cs="Verdana"/>
          <w:lang w:val="en-US"/>
        </w:rPr>
        <w:t>:</w:t>
      </w:r>
    </w:p>
    <w:tbl>
      <w:tblPr>
        <w:tblStyle w:val="a5"/>
        <w:tblW w:w="96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7050"/>
      </w:tblGrid>
      <w:tr w:rsidR="00B9247B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47B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Параметр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47B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Описание</w:t>
            </w:r>
          </w:p>
        </w:tc>
      </w:tr>
      <w:tr w:rsidR="00B9247B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47B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lpMutexAttributes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47B" w:rsidRDefault="00000000">
            <w:pPr>
              <w:widowControl w:val="0"/>
              <w:spacing w:line="240" w:lineRule="auto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Атрибуты безопасности мьютекса. Если данный параметр равен </w:t>
            </w:r>
            <w:r>
              <w:rPr>
                <w:rFonts w:ascii="Courier New" w:eastAsia="Courier New" w:hAnsi="Courier New" w:cs="Courier New"/>
              </w:rPr>
              <w:t>NULL</w:t>
            </w:r>
            <w:r>
              <w:rPr>
                <w:rFonts w:ascii="Verdana" w:eastAsia="Verdana" w:hAnsi="Verdana" w:cs="Verdana"/>
              </w:rPr>
              <w:t xml:space="preserve">, то мьютекс получает дескриптор безопасности, установленный по умолчанию, а указатель мьютекса, полученный в результате вызова </w:t>
            </w:r>
            <w:r>
              <w:rPr>
                <w:rFonts w:ascii="Courier New" w:eastAsia="Courier New" w:hAnsi="Courier New" w:cs="Courier New"/>
              </w:rPr>
              <w:t>CreateMutex</w:t>
            </w:r>
            <w:r>
              <w:rPr>
                <w:rFonts w:ascii="Verdana" w:eastAsia="Verdana" w:hAnsi="Verdana" w:cs="Verdana"/>
              </w:rPr>
              <w:t xml:space="preserve"> не может быть унаследован дочерним процессом.</w:t>
            </w:r>
          </w:p>
        </w:tc>
      </w:tr>
      <w:tr w:rsidR="00B9247B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47B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bInitialOwner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47B" w:rsidRDefault="00000000">
            <w:pPr>
              <w:widowControl w:val="0"/>
              <w:spacing w:line="240" w:lineRule="auto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Устанавливает владельца мьютекса. Если данный параметр равен </w:t>
            </w:r>
            <w:r>
              <w:rPr>
                <w:rFonts w:ascii="Courier New" w:eastAsia="Courier New" w:hAnsi="Courier New" w:cs="Courier New"/>
              </w:rPr>
              <w:t>true</w:t>
            </w:r>
            <w:r>
              <w:rPr>
                <w:rFonts w:ascii="Verdana" w:eastAsia="Verdana" w:hAnsi="Verdana" w:cs="Verdana"/>
              </w:rPr>
              <w:t xml:space="preserve">, то владельцем является поток, создавший мьютекс. Мьютекс создается в закрытом состоянии. В противном случае, если данный параметр равен </w:t>
            </w:r>
            <w:r>
              <w:rPr>
                <w:rFonts w:ascii="Courier New" w:eastAsia="Courier New" w:hAnsi="Courier New" w:cs="Courier New"/>
              </w:rPr>
              <w:t>false</w:t>
            </w:r>
            <w:r>
              <w:rPr>
                <w:rFonts w:ascii="Verdana" w:eastAsia="Verdana" w:hAnsi="Verdana" w:cs="Verdana"/>
              </w:rPr>
              <w:t>, поток владельцем мьютекса не является, и мьютекс создается в состоянии «открыт».</w:t>
            </w:r>
          </w:p>
        </w:tc>
      </w:tr>
      <w:tr w:rsidR="00B9247B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47B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lpName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47B" w:rsidRDefault="00000000">
            <w:pPr>
              <w:widowControl w:val="0"/>
              <w:spacing w:line="240" w:lineRule="auto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Имя мьютекса. Если данный параметр не равен </w:t>
            </w:r>
            <w:r>
              <w:rPr>
                <w:rFonts w:ascii="Courier New" w:eastAsia="Courier New" w:hAnsi="Courier New" w:cs="Courier New"/>
              </w:rPr>
              <w:t>NULL</w:t>
            </w:r>
            <w:r>
              <w:rPr>
                <w:rFonts w:ascii="Verdana" w:eastAsia="Verdana" w:hAnsi="Verdana" w:cs="Verdana"/>
              </w:rPr>
              <w:t xml:space="preserve">, то мьютексу присваивается имя, используя которое другие потоки могут открыть и использовать данный мьютекс. Мьютекс с установленным именем называется поименованным. Если данный параметр равен </w:t>
            </w:r>
            <w:r>
              <w:rPr>
                <w:rFonts w:ascii="Courier New" w:eastAsia="Courier New" w:hAnsi="Courier New" w:cs="Courier New"/>
              </w:rPr>
              <w:t>NULL</w:t>
            </w:r>
            <w:r>
              <w:rPr>
                <w:rFonts w:ascii="Verdana" w:eastAsia="Verdana" w:hAnsi="Verdana" w:cs="Verdana"/>
              </w:rPr>
              <w:t>, то мьютекс считается анонимным, и его могут использовать только потоки данного процесса и потоки потомков данного процесса, которые унаследовали указатель мьютекса (при наличии соответствующего дескриптора безопасности).</w:t>
            </w:r>
          </w:p>
        </w:tc>
      </w:tr>
    </w:tbl>
    <w:p w:rsidR="00B9247B" w:rsidRDefault="00B9247B">
      <w:pPr>
        <w:spacing w:line="240" w:lineRule="auto"/>
        <w:ind w:firstLine="709"/>
        <w:jc w:val="both"/>
        <w:rPr>
          <w:rFonts w:ascii="Verdana" w:eastAsia="Verdana" w:hAnsi="Verdana" w:cs="Verdana"/>
        </w:rPr>
      </w:pPr>
    </w:p>
    <w:p w:rsidR="00B9247B" w:rsidRDefault="00000000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 xml:space="preserve">Возвращаемые значения функции </w:t>
      </w:r>
      <w:r>
        <w:rPr>
          <w:rFonts w:ascii="Courier New" w:eastAsia="Courier New" w:hAnsi="Courier New" w:cs="Courier New"/>
        </w:rPr>
        <w:t>CreateMutex</w:t>
      </w:r>
      <w:r>
        <w:rPr>
          <w:rFonts w:ascii="Verdana" w:eastAsia="Verdana" w:hAnsi="Verdana" w:cs="Verdana"/>
        </w:rPr>
        <w:t>:</w:t>
      </w:r>
    </w:p>
    <w:p w:rsidR="00B9247B" w:rsidRDefault="00000000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1. Если данная функция вернула значение </w:t>
      </w:r>
      <w:r>
        <w:rPr>
          <w:rFonts w:ascii="Courier New" w:eastAsia="Courier New" w:hAnsi="Courier New" w:cs="Courier New"/>
        </w:rPr>
        <w:t>NULL</w:t>
      </w:r>
      <w:r>
        <w:rPr>
          <w:rFonts w:ascii="Verdana" w:eastAsia="Verdana" w:hAnsi="Verdana" w:cs="Verdana"/>
        </w:rPr>
        <w:t xml:space="preserve">, то мьютекс не был создан. Дополнительную информацию об ошибке можно получить, используя функцию </w:t>
      </w:r>
      <w:r>
        <w:rPr>
          <w:rFonts w:ascii="Courier New" w:eastAsia="Courier New" w:hAnsi="Courier New" w:cs="Courier New"/>
        </w:rPr>
        <w:t>GetLastError</w:t>
      </w:r>
      <w:r>
        <w:rPr>
          <w:rFonts w:ascii="Verdana" w:eastAsia="Verdana" w:hAnsi="Verdana" w:cs="Verdana"/>
        </w:rPr>
        <w:t>.</w:t>
      </w:r>
    </w:p>
    <w:p w:rsidR="00B9247B" w:rsidRDefault="00000000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2. В противном случае функция возвращает указатель мьютекса (</w:t>
      </w:r>
      <w:r>
        <w:rPr>
          <w:rFonts w:ascii="Courier New" w:eastAsia="Courier New" w:hAnsi="Courier New" w:cs="Courier New"/>
        </w:rPr>
        <w:t>handle</w:t>
      </w:r>
      <w:r>
        <w:rPr>
          <w:rFonts w:ascii="Verdana" w:eastAsia="Verdana" w:hAnsi="Verdana" w:cs="Verdana"/>
        </w:rPr>
        <w:t>).</w:t>
      </w:r>
    </w:p>
    <w:p w:rsidR="00B9247B" w:rsidRDefault="00000000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3. Если при создании поименованного мьютекса оказывается, что такой мьютекс уже существует, то функция </w:t>
      </w:r>
      <w:r>
        <w:rPr>
          <w:rFonts w:ascii="Courier New" w:eastAsia="Courier New" w:hAnsi="Courier New" w:cs="Courier New"/>
        </w:rPr>
        <w:t>CreateMutex</w:t>
      </w:r>
      <w:r>
        <w:rPr>
          <w:rFonts w:ascii="Verdana" w:eastAsia="Verdana" w:hAnsi="Verdana" w:cs="Verdana"/>
        </w:rPr>
        <w:t xml:space="preserve"> все равно возвращает его дескриптор (при этом объект не пересоздается), а функция </w:t>
      </w:r>
      <w:r>
        <w:rPr>
          <w:rFonts w:ascii="Courier New" w:eastAsia="Courier New" w:hAnsi="Courier New" w:cs="Courier New"/>
        </w:rPr>
        <w:t>GetLastError</w:t>
      </w:r>
      <w:r>
        <w:rPr>
          <w:rFonts w:ascii="Verdana" w:eastAsia="Verdana" w:hAnsi="Verdana" w:cs="Verdana"/>
        </w:rPr>
        <w:t xml:space="preserve"> возвращает значение </w:t>
      </w:r>
      <w:r>
        <w:rPr>
          <w:rFonts w:ascii="Courier New" w:eastAsia="Courier New" w:hAnsi="Courier New" w:cs="Courier New"/>
        </w:rPr>
        <w:t>ERROR_ALREADY_EXISTS</w:t>
      </w:r>
      <w:r>
        <w:rPr>
          <w:rFonts w:ascii="Verdana" w:eastAsia="Verdana" w:hAnsi="Verdana" w:cs="Verdana"/>
        </w:rPr>
        <w:t>.</w:t>
      </w:r>
    </w:p>
    <w:p w:rsidR="00B9247B" w:rsidRDefault="00000000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Открытие существующего мьютекса можно выполнить функцией </w:t>
      </w:r>
      <w:r>
        <w:rPr>
          <w:rFonts w:ascii="Courier New" w:eastAsia="Courier New" w:hAnsi="Courier New" w:cs="Courier New"/>
          <w:b/>
        </w:rPr>
        <w:t>OpenMutex</w:t>
      </w:r>
      <w:r>
        <w:rPr>
          <w:rFonts w:ascii="Verdana" w:eastAsia="Verdana" w:hAnsi="Verdana" w:cs="Verdana"/>
        </w:rPr>
        <w:t>:</w:t>
      </w:r>
    </w:p>
    <w:p w:rsidR="00B9247B" w:rsidRPr="00816F34" w:rsidRDefault="00000000">
      <w:pPr>
        <w:spacing w:line="240" w:lineRule="auto"/>
        <w:ind w:firstLine="709"/>
        <w:jc w:val="both"/>
        <w:rPr>
          <w:rFonts w:ascii="Courier New" w:eastAsia="Courier New" w:hAnsi="Courier New" w:cs="Courier New"/>
          <w:lang w:val="en-US"/>
        </w:rPr>
      </w:pPr>
      <w:r w:rsidRPr="00816F34">
        <w:rPr>
          <w:rFonts w:ascii="Courier New" w:eastAsia="Courier New" w:hAnsi="Courier New" w:cs="Courier New"/>
          <w:lang w:val="en-US"/>
        </w:rPr>
        <w:t>HANDLE OpenMutex(</w:t>
      </w:r>
    </w:p>
    <w:p w:rsidR="00B9247B" w:rsidRPr="00816F34" w:rsidRDefault="00000000">
      <w:pPr>
        <w:spacing w:line="240" w:lineRule="auto"/>
        <w:ind w:firstLine="709"/>
        <w:jc w:val="both"/>
        <w:rPr>
          <w:rFonts w:ascii="Courier New" w:eastAsia="Courier New" w:hAnsi="Courier New" w:cs="Courier New"/>
          <w:lang w:val="en-US"/>
        </w:rPr>
      </w:pPr>
      <w:r w:rsidRPr="00816F34">
        <w:rPr>
          <w:rFonts w:ascii="Courier New" w:eastAsia="Courier New" w:hAnsi="Courier New" w:cs="Courier New"/>
          <w:lang w:val="en-US"/>
        </w:rPr>
        <w:t xml:space="preserve">  DWORD dwDesiredAccess,</w:t>
      </w:r>
    </w:p>
    <w:p w:rsidR="00B9247B" w:rsidRPr="00816F34" w:rsidRDefault="00000000">
      <w:pPr>
        <w:spacing w:line="240" w:lineRule="auto"/>
        <w:ind w:firstLine="709"/>
        <w:jc w:val="both"/>
        <w:rPr>
          <w:rFonts w:ascii="Courier New" w:eastAsia="Courier New" w:hAnsi="Courier New" w:cs="Courier New"/>
          <w:lang w:val="en-US"/>
        </w:rPr>
      </w:pPr>
      <w:r w:rsidRPr="00816F34">
        <w:rPr>
          <w:rFonts w:ascii="Courier New" w:eastAsia="Courier New" w:hAnsi="Courier New" w:cs="Courier New"/>
          <w:lang w:val="en-US"/>
        </w:rPr>
        <w:t xml:space="preserve">  BOOL bInheritHandle,</w:t>
      </w:r>
    </w:p>
    <w:p w:rsidR="00B9247B" w:rsidRPr="00816F34" w:rsidRDefault="00000000">
      <w:pPr>
        <w:spacing w:line="240" w:lineRule="auto"/>
        <w:ind w:firstLine="709"/>
        <w:jc w:val="both"/>
        <w:rPr>
          <w:rFonts w:ascii="Courier New" w:eastAsia="Courier New" w:hAnsi="Courier New" w:cs="Courier New"/>
          <w:lang w:val="en-US"/>
        </w:rPr>
      </w:pPr>
      <w:r w:rsidRPr="00816F34">
        <w:rPr>
          <w:rFonts w:ascii="Courier New" w:eastAsia="Courier New" w:hAnsi="Courier New" w:cs="Courier New"/>
          <w:lang w:val="en-US"/>
        </w:rPr>
        <w:t xml:space="preserve">  LPCTSTR lpName);</w:t>
      </w:r>
    </w:p>
    <w:p w:rsidR="00B9247B" w:rsidRPr="00816F34" w:rsidRDefault="00B9247B">
      <w:pPr>
        <w:spacing w:line="240" w:lineRule="auto"/>
        <w:ind w:firstLine="709"/>
        <w:jc w:val="both"/>
        <w:rPr>
          <w:rFonts w:ascii="Courier New" w:eastAsia="Courier New" w:hAnsi="Courier New" w:cs="Courier New"/>
          <w:lang w:val="en-US"/>
        </w:rPr>
      </w:pPr>
    </w:p>
    <w:p w:rsidR="00B9247B" w:rsidRPr="00816F34" w:rsidRDefault="00000000">
      <w:pPr>
        <w:spacing w:line="240" w:lineRule="auto"/>
        <w:ind w:firstLine="709"/>
        <w:jc w:val="both"/>
        <w:rPr>
          <w:rFonts w:ascii="Verdana" w:eastAsia="Verdana" w:hAnsi="Verdana" w:cs="Verdana"/>
          <w:lang w:val="en-US"/>
        </w:rPr>
      </w:pPr>
      <w:r>
        <w:rPr>
          <w:rFonts w:ascii="Verdana" w:eastAsia="Verdana" w:hAnsi="Verdana" w:cs="Verdana"/>
        </w:rPr>
        <w:t>Параметры</w:t>
      </w:r>
      <w:r w:rsidRPr="00816F34">
        <w:rPr>
          <w:rFonts w:ascii="Verdana" w:eastAsia="Verdana" w:hAnsi="Verdana" w:cs="Verdana"/>
          <w:lang w:val="en-US"/>
        </w:rPr>
        <w:t xml:space="preserve"> </w:t>
      </w:r>
      <w:r>
        <w:rPr>
          <w:rFonts w:ascii="Verdana" w:eastAsia="Verdana" w:hAnsi="Verdana" w:cs="Verdana"/>
        </w:rPr>
        <w:t>функции</w:t>
      </w:r>
      <w:r w:rsidRPr="00816F34">
        <w:rPr>
          <w:rFonts w:ascii="Verdana" w:eastAsia="Verdana" w:hAnsi="Verdana" w:cs="Verdana"/>
          <w:lang w:val="en-US"/>
        </w:rPr>
        <w:t xml:space="preserve"> </w:t>
      </w:r>
      <w:r w:rsidRPr="00816F34">
        <w:rPr>
          <w:rFonts w:ascii="Courier New" w:eastAsia="Courier New" w:hAnsi="Courier New" w:cs="Courier New"/>
          <w:lang w:val="en-US"/>
        </w:rPr>
        <w:t>OpenMutex</w:t>
      </w:r>
      <w:r w:rsidRPr="00816F34">
        <w:rPr>
          <w:rFonts w:ascii="Verdana" w:eastAsia="Verdana" w:hAnsi="Verdana" w:cs="Verdana"/>
          <w:lang w:val="en-US"/>
        </w:rPr>
        <w:t>:</w:t>
      </w:r>
    </w:p>
    <w:p w:rsidR="00B9247B" w:rsidRDefault="00000000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Второй и третий параметры данной функции аналогичны соответствующим параметрами функции </w:t>
      </w:r>
      <w:r>
        <w:rPr>
          <w:rFonts w:ascii="Courier New" w:eastAsia="Courier New" w:hAnsi="Courier New" w:cs="Courier New"/>
        </w:rPr>
        <w:t>CreateMutex</w:t>
      </w:r>
      <w:r>
        <w:rPr>
          <w:rFonts w:ascii="Verdana" w:eastAsia="Verdana" w:hAnsi="Verdana" w:cs="Verdana"/>
        </w:rPr>
        <w:t>. Первый параметр (</w:t>
      </w:r>
      <w:r>
        <w:rPr>
          <w:rFonts w:ascii="Courier New" w:eastAsia="Courier New" w:hAnsi="Courier New" w:cs="Courier New"/>
        </w:rPr>
        <w:t>dwDesiredAccess)</w:t>
      </w:r>
      <w:r>
        <w:rPr>
          <w:rFonts w:ascii="Verdana" w:eastAsia="Verdana" w:hAnsi="Verdana" w:cs="Verdana"/>
        </w:rPr>
        <w:t xml:space="preserve"> определяет параметры доступа к объекту мьютекса из процесса, открывшего данный мьютекс. Параметр может принимать 2 значения:</w:t>
      </w:r>
    </w:p>
    <w:p w:rsidR="00B9247B" w:rsidRDefault="00B9247B">
      <w:pPr>
        <w:spacing w:line="240" w:lineRule="auto"/>
        <w:ind w:firstLine="709"/>
        <w:jc w:val="both"/>
        <w:rPr>
          <w:rFonts w:ascii="Verdana" w:eastAsia="Verdana" w:hAnsi="Verdana" w:cs="Verdana"/>
        </w:rPr>
      </w:pPr>
    </w:p>
    <w:tbl>
      <w:tblPr>
        <w:tblStyle w:val="a6"/>
        <w:tblW w:w="96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6975"/>
      </w:tblGrid>
      <w:tr w:rsidR="00B9247B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47B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Значение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47B" w:rsidRDefault="00000000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Комментарий</w:t>
            </w:r>
          </w:p>
        </w:tc>
      </w:tr>
      <w:tr w:rsidR="00B9247B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47B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MUTEX_ALL_ACCESS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47B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Процесс, выполнивший открытие мьютекса, получает все возможные права доступа.</w:t>
            </w:r>
          </w:p>
        </w:tc>
      </w:tr>
      <w:tr w:rsidR="00B9247B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47B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MUTEX_MODIFY_STATE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47B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Процесс получает права только на изменение состояния мьютекса, которые нужны для выполнения функции ReleaseMutex</w:t>
            </w:r>
          </w:p>
        </w:tc>
      </w:tr>
    </w:tbl>
    <w:p w:rsidR="00B9247B" w:rsidRDefault="00B9247B">
      <w:pPr>
        <w:spacing w:line="240" w:lineRule="auto"/>
        <w:ind w:firstLine="709"/>
        <w:jc w:val="both"/>
        <w:rPr>
          <w:rFonts w:ascii="Verdana" w:eastAsia="Verdana" w:hAnsi="Verdana" w:cs="Verdana"/>
        </w:rPr>
      </w:pPr>
    </w:p>
    <w:p w:rsidR="00B9247B" w:rsidRDefault="00000000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Возвращаемые значения функции </w:t>
      </w:r>
      <w:r>
        <w:rPr>
          <w:rFonts w:ascii="Courier New" w:eastAsia="Courier New" w:hAnsi="Courier New" w:cs="Courier New"/>
        </w:rPr>
        <w:t>OpenMutex</w:t>
      </w:r>
      <w:r>
        <w:rPr>
          <w:rFonts w:ascii="Verdana" w:eastAsia="Verdana" w:hAnsi="Verdana" w:cs="Verdana"/>
        </w:rPr>
        <w:t>:</w:t>
      </w:r>
    </w:p>
    <w:p w:rsidR="00B9247B" w:rsidRDefault="00000000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1. Если открытие мьютекса прошло успешно, и поток получил доступ к мьютексу, то функция возвращает указатель (</w:t>
      </w:r>
      <w:r>
        <w:rPr>
          <w:rFonts w:ascii="Courier New" w:eastAsia="Courier New" w:hAnsi="Courier New" w:cs="Courier New"/>
        </w:rPr>
        <w:t>handle</w:t>
      </w:r>
      <w:r>
        <w:rPr>
          <w:rFonts w:ascii="Verdana" w:eastAsia="Verdana" w:hAnsi="Verdana" w:cs="Verdana"/>
        </w:rPr>
        <w:t>) мьютекса.</w:t>
      </w:r>
    </w:p>
    <w:p w:rsidR="00B9247B" w:rsidRDefault="00000000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2. Если в процессе открытия мьютекса произошла ошибка, то функция вернет значение </w:t>
      </w:r>
      <w:r>
        <w:rPr>
          <w:rFonts w:ascii="Courier New" w:eastAsia="Courier New" w:hAnsi="Courier New" w:cs="Courier New"/>
        </w:rPr>
        <w:t>NULL</w:t>
      </w:r>
      <w:r>
        <w:rPr>
          <w:rFonts w:ascii="Verdana" w:eastAsia="Verdana" w:hAnsi="Verdana" w:cs="Verdana"/>
        </w:rPr>
        <w:t>.</w:t>
      </w:r>
    </w:p>
    <w:p w:rsidR="00B9247B" w:rsidRDefault="00B9247B">
      <w:pPr>
        <w:spacing w:line="240" w:lineRule="auto"/>
        <w:ind w:firstLine="709"/>
        <w:jc w:val="both"/>
        <w:rPr>
          <w:rFonts w:ascii="Verdana" w:eastAsia="Verdana" w:hAnsi="Verdana" w:cs="Verdana"/>
        </w:rPr>
      </w:pPr>
    </w:p>
    <w:p w:rsidR="00B9247B" w:rsidRDefault="00000000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Дождаться освобождения мьютекса и захватить его перед входом в критическую секцию можно при помощи функции </w:t>
      </w:r>
      <w:r>
        <w:rPr>
          <w:rFonts w:ascii="Courier New" w:eastAsia="Courier New" w:hAnsi="Courier New" w:cs="Courier New"/>
          <w:b/>
        </w:rPr>
        <w:t>WaitForSingleObject</w:t>
      </w:r>
      <w:r>
        <w:rPr>
          <w:rFonts w:ascii="Verdana" w:eastAsia="Verdana" w:hAnsi="Verdana" w:cs="Verdana"/>
        </w:rPr>
        <w:t>:</w:t>
      </w:r>
    </w:p>
    <w:p w:rsidR="00B9247B" w:rsidRPr="00816F34" w:rsidRDefault="00000000">
      <w:pPr>
        <w:spacing w:line="240" w:lineRule="auto"/>
        <w:ind w:firstLine="709"/>
        <w:jc w:val="center"/>
        <w:rPr>
          <w:rFonts w:ascii="Courier New" w:eastAsia="Courier New" w:hAnsi="Courier New" w:cs="Courier New"/>
          <w:lang w:val="en-US"/>
        </w:rPr>
      </w:pPr>
      <w:r w:rsidRPr="00816F34">
        <w:rPr>
          <w:rFonts w:ascii="Courier New" w:eastAsia="Courier New" w:hAnsi="Courier New" w:cs="Courier New"/>
          <w:lang w:val="en-US"/>
        </w:rPr>
        <w:t>DWORD WaitForSingleObject(HANDLE hHandle, DWORD dwMilliseconds);</w:t>
      </w:r>
    </w:p>
    <w:p w:rsidR="00B9247B" w:rsidRPr="00816F34" w:rsidRDefault="00B9247B">
      <w:pPr>
        <w:spacing w:line="240" w:lineRule="auto"/>
        <w:ind w:firstLine="709"/>
        <w:jc w:val="both"/>
        <w:rPr>
          <w:rFonts w:ascii="Verdana" w:eastAsia="Verdana" w:hAnsi="Verdana" w:cs="Verdana"/>
          <w:lang w:val="en-US"/>
        </w:rPr>
      </w:pPr>
    </w:p>
    <w:p w:rsidR="00B9247B" w:rsidRDefault="00000000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Если же потоку необходимо дождаться освобождения и захватить несколько мьютексов (или один из нескольких мьютексов), то можно воспользоваться функцией </w:t>
      </w:r>
      <w:r>
        <w:rPr>
          <w:rFonts w:ascii="Courier New" w:eastAsia="Courier New" w:hAnsi="Courier New" w:cs="Courier New"/>
          <w:b/>
        </w:rPr>
        <w:t>WaitForMultipleObjects</w:t>
      </w:r>
      <w:r>
        <w:rPr>
          <w:rFonts w:ascii="Verdana" w:eastAsia="Verdana" w:hAnsi="Verdana" w:cs="Verdana"/>
        </w:rPr>
        <w:t>:</w:t>
      </w:r>
    </w:p>
    <w:p w:rsidR="00B9247B" w:rsidRPr="00816F34" w:rsidRDefault="00000000">
      <w:pPr>
        <w:spacing w:line="240" w:lineRule="auto"/>
        <w:ind w:firstLine="709"/>
        <w:jc w:val="both"/>
        <w:rPr>
          <w:rFonts w:ascii="Courier New" w:eastAsia="Courier New" w:hAnsi="Courier New" w:cs="Courier New"/>
          <w:lang w:val="en-US"/>
        </w:rPr>
      </w:pPr>
      <w:r w:rsidRPr="00816F34">
        <w:rPr>
          <w:rFonts w:ascii="Courier New" w:eastAsia="Courier New" w:hAnsi="Courier New" w:cs="Courier New"/>
          <w:lang w:val="en-US"/>
        </w:rPr>
        <w:t>DWORD WaitForMultipleObjects(</w:t>
      </w:r>
    </w:p>
    <w:p w:rsidR="00B9247B" w:rsidRPr="00816F34" w:rsidRDefault="00000000">
      <w:pPr>
        <w:spacing w:line="240" w:lineRule="auto"/>
        <w:ind w:firstLine="709"/>
        <w:jc w:val="both"/>
        <w:rPr>
          <w:rFonts w:ascii="Courier New" w:eastAsia="Courier New" w:hAnsi="Courier New" w:cs="Courier New"/>
          <w:lang w:val="en-US"/>
        </w:rPr>
      </w:pPr>
      <w:r w:rsidRPr="00816F34">
        <w:rPr>
          <w:rFonts w:ascii="Courier New" w:eastAsia="Courier New" w:hAnsi="Courier New" w:cs="Courier New"/>
          <w:lang w:val="en-US"/>
        </w:rPr>
        <w:t xml:space="preserve">  DWORD nCount,</w:t>
      </w:r>
    </w:p>
    <w:p w:rsidR="00B9247B" w:rsidRPr="00816F34" w:rsidRDefault="00000000">
      <w:pPr>
        <w:spacing w:line="240" w:lineRule="auto"/>
        <w:ind w:firstLine="709"/>
        <w:jc w:val="both"/>
        <w:rPr>
          <w:rFonts w:ascii="Courier New" w:eastAsia="Courier New" w:hAnsi="Courier New" w:cs="Courier New"/>
          <w:lang w:val="en-US"/>
        </w:rPr>
      </w:pPr>
      <w:r w:rsidRPr="00816F34">
        <w:rPr>
          <w:rFonts w:ascii="Courier New" w:eastAsia="Courier New" w:hAnsi="Courier New" w:cs="Courier New"/>
          <w:lang w:val="en-US"/>
        </w:rPr>
        <w:t xml:space="preserve">  const HANDLE* lpHandles,</w:t>
      </w:r>
    </w:p>
    <w:p w:rsidR="00B9247B" w:rsidRDefault="00000000">
      <w:pPr>
        <w:spacing w:line="240" w:lineRule="auto"/>
        <w:ind w:firstLine="709"/>
        <w:jc w:val="both"/>
        <w:rPr>
          <w:rFonts w:ascii="Courier New" w:eastAsia="Courier New" w:hAnsi="Courier New" w:cs="Courier New"/>
        </w:rPr>
      </w:pPr>
      <w:r w:rsidRPr="00816F34"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eastAsia="Courier New" w:hAnsi="Courier New" w:cs="Courier New"/>
        </w:rPr>
        <w:t>BOOL bWaitAll,</w:t>
      </w:r>
    </w:p>
    <w:p w:rsidR="00B9247B" w:rsidRDefault="00000000">
      <w:pPr>
        <w:spacing w:line="240" w:lineRule="auto"/>
        <w:ind w:firstLine="709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DWORD dwMilliseconds);</w:t>
      </w:r>
    </w:p>
    <w:p w:rsidR="00B9247B" w:rsidRDefault="00B9247B">
      <w:pPr>
        <w:spacing w:line="240" w:lineRule="auto"/>
        <w:ind w:firstLine="709"/>
        <w:jc w:val="both"/>
        <w:rPr>
          <w:rFonts w:ascii="Verdana" w:eastAsia="Verdana" w:hAnsi="Verdana" w:cs="Verdana"/>
        </w:rPr>
      </w:pPr>
    </w:p>
    <w:p w:rsidR="00B9247B" w:rsidRDefault="00000000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Значение параметров данных функций аналогично параметрам при работе с потоками за исключением того, что в качестве дескриптора </w:t>
      </w:r>
      <w:r>
        <w:rPr>
          <w:rFonts w:ascii="Courier New" w:eastAsia="Courier New" w:hAnsi="Courier New" w:cs="Courier New"/>
        </w:rPr>
        <w:t>hHandle</w:t>
      </w:r>
      <w:r>
        <w:rPr>
          <w:rFonts w:ascii="Verdana" w:eastAsia="Verdana" w:hAnsi="Verdana" w:cs="Verdana"/>
        </w:rPr>
        <w:t xml:space="preserve"> используется дескриптор мьютекса, а вместо массива дескрипторов потоков </w:t>
      </w:r>
      <w:r>
        <w:rPr>
          <w:rFonts w:ascii="Courier New" w:eastAsia="Courier New" w:hAnsi="Courier New" w:cs="Courier New"/>
        </w:rPr>
        <w:t>lpHandles</w:t>
      </w:r>
      <w:r>
        <w:rPr>
          <w:rFonts w:ascii="Verdana" w:eastAsia="Verdana" w:hAnsi="Verdana" w:cs="Verdana"/>
        </w:rPr>
        <w:t xml:space="preserve"> используется массив дескрипторов мьютексов.</w:t>
      </w:r>
    </w:p>
    <w:p w:rsidR="00B9247B" w:rsidRDefault="00000000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При работе с мьютексами данные функции выполняют проверку состояния мьютекса:</w:t>
      </w:r>
    </w:p>
    <w:p w:rsidR="00B9247B" w:rsidRDefault="00000000">
      <w:pPr>
        <w:numPr>
          <w:ilvl w:val="0"/>
          <w:numId w:val="3"/>
        </w:numPr>
        <w:spacing w:line="240" w:lineRule="auto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если мьютекс открыт, то перевести его в состояние «закрыт» и войти в критическую секцию;</w:t>
      </w:r>
    </w:p>
    <w:p w:rsidR="00B9247B" w:rsidRDefault="00000000">
      <w:pPr>
        <w:numPr>
          <w:ilvl w:val="0"/>
          <w:numId w:val="3"/>
        </w:numPr>
        <w:spacing w:line="240" w:lineRule="auto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в противном случае – приостановить выполнение потока до того момента, пока мьютекс не окажется в состоянии «открыт».</w:t>
      </w:r>
    </w:p>
    <w:p w:rsidR="00B9247B" w:rsidRDefault="00B9247B">
      <w:pPr>
        <w:spacing w:line="240" w:lineRule="auto"/>
        <w:jc w:val="both"/>
        <w:rPr>
          <w:rFonts w:ascii="Verdana" w:eastAsia="Verdana" w:hAnsi="Verdana" w:cs="Verdana"/>
        </w:rPr>
      </w:pPr>
    </w:p>
    <w:p w:rsidR="00B9247B" w:rsidRDefault="00000000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После прохождения потоком барьера </w:t>
      </w:r>
      <w:r>
        <w:rPr>
          <w:rFonts w:ascii="Courier New" w:eastAsia="Courier New" w:hAnsi="Courier New" w:cs="Courier New"/>
        </w:rPr>
        <w:t>WaitForSingleObject</w:t>
      </w:r>
      <w:r>
        <w:rPr>
          <w:rFonts w:ascii="Verdana" w:eastAsia="Verdana" w:hAnsi="Verdana" w:cs="Verdana"/>
        </w:rPr>
        <w:t xml:space="preserve"> или </w:t>
      </w:r>
      <w:r>
        <w:rPr>
          <w:rFonts w:ascii="Courier New" w:eastAsia="Courier New" w:hAnsi="Courier New" w:cs="Courier New"/>
        </w:rPr>
        <w:t>WaitForMultipleObjects</w:t>
      </w:r>
      <w:r>
        <w:rPr>
          <w:rFonts w:ascii="Verdana" w:eastAsia="Verdana" w:hAnsi="Verdana" w:cs="Verdana"/>
        </w:rPr>
        <w:t xml:space="preserve">, мьютексы, проверяемые потоком, оказываются закрытыми. Поэтому после окончания критической секции их необходимо открыть функцией </w:t>
      </w:r>
      <w:r>
        <w:rPr>
          <w:rFonts w:ascii="Courier New" w:eastAsia="Courier New" w:hAnsi="Courier New" w:cs="Courier New"/>
          <w:b/>
        </w:rPr>
        <w:t>ReleaseMutex</w:t>
      </w:r>
      <w:r>
        <w:rPr>
          <w:rFonts w:ascii="Verdana" w:eastAsia="Verdana" w:hAnsi="Verdana" w:cs="Verdana"/>
        </w:rPr>
        <w:t>:</w:t>
      </w:r>
    </w:p>
    <w:p w:rsidR="00B9247B" w:rsidRDefault="00000000">
      <w:pPr>
        <w:spacing w:line="240" w:lineRule="auto"/>
        <w:ind w:firstLine="709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BOOL ReleaseMutex(HANDLE hMutex);</w:t>
      </w:r>
    </w:p>
    <w:p w:rsidR="00B9247B" w:rsidRDefault="00B9247B">
      <w:pPr>
        <w:spacing w:line="240" w:lineRule="auto"/>
        <w:ind w:firstLine="709"/>
        <w:jc w:val="both"/>
        <w:rPr>
          <w:rFonts w:ascii="Verdana" w:eastAsia="Verdana" w:hAnsi="Verdana" w:cs="Verdana"/>
        </w:rPr>
      </w:pPr>
    </w:p>
    <w:p w:rsidR="00B9247B" w:rsidRDefault="00000000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В качестве параметра функции передается указатель (</w:t>
      </w:r>
      <w:r>
        <w:rPr>
          <w:rFonts w:ascii="Courier New" w:eastAsia="Courier New" w:hAnsi="Courier New" w:cs="Courier New"/>
        </w:rPr>
        <w:t>handle</w:t>
      </w:r>
      <w:r>
        <w:rPr>
          <w:rFonts w:ascii="Verdana" w:eastAsia="Verdana" w:hAnsi="Verdana" w:cs="Verdana"/>
        </w:rPr>
        <w:t xml:space="preserve">) открываемого мьютекса. Если мьютекс удалось перевести в состояние «открыт» функция вернет значение </w:t>
      </w:r>
      <w:r>
        <w:rPr>
          <w:rFonts w:ascii="Courier New" w:eastAsia="Courier New" w:hAnsi="Courier New" w:cs="Courier New"/>
        </w:rPr>
        <w:t>true</w:t>
      </w:r>
      <w:r>
        <w:rPr>
          <w:rFonts w:ascii="Verdana" w:eastAsia="Verdana" w:hAnsi="Verdana" w:cs="Verdana"/>
        </w:rPr>
        <w:t xml:space="preserve">, в противном случае – значение </w:t>
      </w:r>
      <w:r>
        <w:rPr>
          <w:rFonts w:ascii="Courier New" w:eastAsia="Courier New" w:hAnsi="Courier New" w:cs="Courier New"/>
        </w:rPr>
        <w:t>false</w:t>
      </w:r>
      <w:r>
        <w:rPr>
          <w:rFonts w:ascii="Verdana" w:eastAsia="Verdana" w:hAnsi="Verdana" w:cs="Verdana"/>
        </w:rPr>
        <w:t>.</w:t>
      </w:r>
    </w:p>
    <w:p w:rsidR="00B9247B" w:rsidRDefault="00000000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В конце программы необходимо отключить все мьютексы при помощи функции </w:t>
      </w:r>
      <w:r>
        <w:rPr>
          <w:rFonts w:ascii="Courier New" w:eastAsia="Courier New" w:hAnsi="Courier New" w:cs="Courier New"/>
          <w:b/>
        </w:rPr>
        <w:t>CloseHandle</w:t>
      </w:r>
      <w:r>
        <w:rPr>
          <w:rFonts w:ascii="Verdana" w:eastAsia="Verdana" w:hAnsi="Verdana" w:cs="Verdana"/>
        </w:rPr>
        <w:t>.</w:t>
      </w:r>
    </w:p>
    <w:p w:rsidR="00B9247B" w:rsidRDefault="00000000">
      <w:pPr>
        <w:pStyle w:val="2"/>
        <w:spacing w:after="120"/>
        <w:jc w:val="both"/>
        <w:rPr>
          <w:rFonts w:ascii="Verdana" w:eastAsia="Verdana" w:hAnsi="Verdana" w:cs="Verdana"/>
          <w:i/>
        </w:rPr>
      </w:pPr>
      <w:bookmarkStart w:id="2" w:name="_pe4dyc17yc0f" w:colFirst="0" w:colLast="0"/>
      <w:bookmarkEnd w:id="2"/>
      <w:r>
        <w:rPr>
          <w:rFonts w:ascii="Verdana" w:eastAsia="Verdana" w:hAnsi="Verdana" w:cs="Verdana"/>
          <w:sz w:val="32"/>
          <w:szCs w:val="32"/>
        </w:rPr>
        <w:t>Пример программы</w:t>
      </w:r>
    </w:p>
    <w:p w:rsidR="00B9247B" w:rsidRDefault="00000000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i/>
        </w:rPr>
        <w:t>Задача</w:t>
      </w:r>
      <w:r>
        <w:rPr>
          <w:rFonts w:ascii="Verdana" w:eastAsia="Verdana" w:hAnsi="Verdana" w:cs="Verdana"/>
        </w:rPr>
        <w:t>. В качестве примера программы рассмотрим классическую проблему синхронизации «Производитель-Потребитель». В данной задаче существует два потока (процесса) один, из которых является производителем информации, а другой – ее потребителем. На их работу наложены следующие условия:</w:t>
      </w:r>
    </w:p>
    <w:p w:rsidR="00B9247B" w:rsidRDefault="00000000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 производитель не может сгенерировать новую порцию информации, пока потребитель не обработал имеющуюся;</w:t>
      </w:r>
    </w:p>
    <w:p w:rsidR="00B9247B" w:rsidRDefault="00000000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 потребитель может выполнять свою работу только в том случае, когда производитель сгенерировал очередную порцию информации.</w:t>
      </w:r>
    </w:p>
    <w:p w:rsidR="00B9247B" w:rsidRDefault="00000000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В качестве частного примера такой задачи рассмотрим такой вариант:</w:t>
      </w:r>
    </w:p>
    <w:p w:rsidR="00B9247B" w:rsidRDefault="00000000">
      <w:pPr>
        <w:numPr>
          <w:ilvl w:val="0"/>
          <w:numId w:val="1"/>
        </w:numPr>
        <w:spacing w:line="240" w:lineRule="auto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Производитель генерирует простые выражения вида </w:t>
      </w:r>
    </w:p>
    <w:p w:rsidR="00B9247B" w:rsidRDefault="00000000">
      <w:pPr>
        <w:spacing w:line="240" w:lineRule="auto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&lt;целое число&gt;&lt;операция&gt;&lt;целое число&gt;,</w:t>
      </w:r>
    </w:p>
    <w:p w:rsidR="00B9247B" w:rsidRDefault="00000000">
      <w:pPr>
        <w:spacing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где </w:t>
      </w:r>
      <w:r>
        <w:rPr>
          <w:rFonts w:ascii="Courier New" w:eastAsia="Courier New" w:hAnsi="Courier New" w:cs="Courier New"/>
        </w:rPr>
        <w:t>&lt;операция&gt;</w:t>
      </w:r>
      <w:r>
        <w:rPr>
          <w:rFonts w:ascii="Verdana" w:eastAsia="Verdana" w:hAnsi="Verdana" w:cs="Verdana"/>
        </w:rPr>
        <w:t xml:space="preserve"> - это арифметическая операция сложения (</w:t>
      </w:r>
      <w:r>
        <w:rPr>
          <w:rFonts w:ascii="Courier New" w:eastAsia="Courier New" w:hAnsi="Courier New" w:cs="Courier New"/>
        </w:rPr>
        <w:t>+</w:t>
      </w:r>
      <w:r>
        <w:rPr>
          <w:rFonts w:ascii="Verdana" w:eastAsia="Verdana" w:hAnsi="Verdana" w:cs="Verdana"/>
        </w:rPr>
        <w:t>), вычитания (</w:t>
      </w:r>
      <w:r>
        <w:rPr>
          <w:rFonts w:ascii="Gungsuh" w:eastAsia="Gungsuh" w:hAnsi="Gungsuh" w:cs="Gungsuh"/>
        </w:rPr>
        <w:t>−</w:t>
      </w:r>
      <w:r>
        <w:rPr>
          <w:rFonts w:ascii="Verdana" w:eastAsia="Verdana" w:hAnsi="Verdana" w:cs="Verdana"/>
        </w:rPr>
        <w:t>), умножения (</w:t>
      </w:r>
      <w:r>
        <w:rPr>
          <w:rFonts w:ascii="Courier New" w:eastAsia="Courier New" w:hAnsi="Courier New" w:cs="Courier New"/>
        </w:rPr>
        <w:t>*</w:t>
      </w:r>
      <w:r>
        <w:rPr>
          <w:rFonts w:ascii="Verdana" w:eastAsia="Verdana" w:hAnsi="Verdana" w:cs="Verdana"/>
        </w:rPr>
        <w:t>) или деления (</w:t>
      </w:r>
      <w:r>
        <w:rPr>
          <w:rFonts w:ascii="Courier New" w:eastAsia="Courier New" w:hAnsi="Courier New" w:cs="Courier New"/>
        </w:rPr>
        <w:t>/</w:t>
      </w:r>
      <w:r>
        <w:rPr>
          <w:rFonts w:ascii="Verdana" w:eastAsia="Verdana" w:hAnsi="Verdana" w:cs="Verdana"/>
        </w:rPr>
        <w:t>).</w:t>
      </w:r>
    </w:p>
    <w:p w:rsidR="00B9247B" w:rsidRDefault="00000000">
      <w:pPr>
        <w:spacing w:line="240" w:lineRule="auto"/>
        <w:ind w:left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Выражения могут быть введены пользователем.</w:t>
      </w:r>
    </w:p>
    <w:p w:rsidR="00B9247B" w:rsidRDefault="00000000">
      <w:pPr>
        <w:numPr>
          <w:ilvl w:val="0"/>
          <w:numId w:val="1"/>
        </w:numPr>
        <w:spacing w:line="240" w:lineRule="auto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Потребитель обязан разобрать выражение и вывести результаты на экран.</w:t>
      </w:r>
    </w:p>
    <w:p w:rsidR="00B9247B" w:rsidRDefault="00000000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i/>
        </w:rPr>
        <w:t>Решение.</w:t>
      </w:r>
      <w:r>
        <w:rPr>
          <w:rFonts w:ascii="Verdana" w:eastAsia="Verdana" w:hAnsi="Verdana" w:cs="Verdana"/>
        </w:rPr>
        <w:t xml:space="preserve"> Для решения данной задачи необходимо ввести два потока – производитель и потребитель, и два мьютекса – «информация сгенерирована» и «информация обработана». </w:t>
      </w:r>
    </w:p>
    <w:p w:rsidR="00B9247B" w:rsidRDefault="00000000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Производитель может начать работу, только если мьютекс «информация обработана» открыт. При этом он должен захватить мьютекс «информация сгенерирована». После генерации информации он должен освободить мьютекс «информация сгенерирована».</w:t>
      </w:r>
    </w:p>
    <w:p w:rsidR="00B9247B" w:rsidRDefault="00000000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Потребитель поступает наоборот – начинает свою работу с открытым мьютексом «информация сгенерирована», а затем манипулирует мьютексом «информация обработана».</w:t>
      </w:r>
    </w:p>
    <w:p w:rsidR="00B9247B" w:rsidRDefault="00B9247B">
      <w:pPr>
        <w:spacing w:line="240" w:lineRule="auto"/>
        <w:ind w:firstLine="709"/>
        <w:jc w:val="both"/>
        <w:rPr>
          <w:rFonts w:ascii="Verdana" w:eastAsia="Verdana" w:hAnsi="Verdana" w:cs="Verdana"/>
        </w:rPr>
      </w:pPr>
    </w:p>
    <w:p w:rsidR="00B9247B" w:rsidRDefault="00000000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br w:type="page"/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#include &lt;windows.h&gt;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>#include &lt;stdio.h&gt;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>#include &lt;iostream&gt;</w:t>
      </w:r>
    </w:p>
    <w:p w:rsidR="00B9247B" w:rsidRPr="00816F34" w:rsidRDefault="00B9247B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>HANDLE hMutexReady,</w:t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// </w:t>
      </w:r>
      <w:r>
        <w:rPr>
          <w:rFonts w:ascii="Courier New" w:eastAsia="Courier New" w:hAnsi="Courier New" w:cs="Courier New"/>
          <w:sz w:val="20"/>
          <w:szCs w:val="20"/>
        </w:rPr>
        <w:t>Мьютекс</w:t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 xml:space="preserve"> "</w:t>
      </w:r>
      <w:r>
        <w:rPr>
          <w:rFonts w:ascii="Courier New" w:eastAsia="Courier New" w:hAnsi="Courier New" w:cs="Courier New"/>
          <w:sz w:val="20"/>
          <w:szCs w:val="20"/>
        </w:rPr>
        <w:t>информация</w:t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сгенерирована</w:t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>"</w:t>
      </w:r>
    </w:p>
    <w:p w:rsidR="00B9247B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</w:t>
      </w:r>
      <w:r>
        <w:rPr>
          <w:rFonts w:ascii="Courier New" w:eastAsia="Courier New" w:hAnsi="Courier New" w:cs="Courier New"/>
          <w:sz w:val="20"/>
          <w:szCs w:val="20"/>
        </w:rPr>
        <w:t>hMutexHandled,</w:t>
      </w:r>
      <w:r>
        <w:rPr>
          <w:rFonts w:ascii="Courier New" w:eastAsia="Courier New" w:hAnsi="Courier New" w:cs="Courier New"/>
          <w:sz w:val="20"/>
          <w:szCs w:val="20"/>
        </w:rPr>
        <w:tab/>
        <w:t>// Мьютекс "информация обработана"</w:t>
      </w:r>
    </w:p>
    <w:p w:rsidR="00B9247B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hMutex;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// Мьютекс доступа к переменной </w:t>
      </w:r>
    </w:p>
    <w:p w:rsidR="00B9247B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char expression[100]; // разделяемая переменная</w:t>
      </w:r>
    </w:p>
    <w:p w:rsidR="00B9247B" w:rsidRDefault="00B9247B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B9247B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 Функция потока производителя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>DWORD WINAPI producer(LPVOID param)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B9247B" w:rsidRPr="00816F34" w:rsidRDefault="00000000">
      <w:pPr>
        <w:spacing w:line="240" w:lineRule="auto"/>
        <w:ind w:left="720"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>int a, b;</w:t>
      </w:r>
    </w:p>
    <w:p w:rsidR="00B9247B" w:rsidRPr="00816F34" w:rsidRDefault="00B9247B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  <w:t>char oper;</w:t>
      </w:r>
    </w:p>
    <w:p w:rsidR="00B9247B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sz w:val="20"/>
          <w:szCs w:val="20"/>
        </w:rPr>
        <w:t>while (true)</w:t>
      </w:r>
    </w:p>
    <w:p w:rsidR="00B9247B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{</w:t>
      </w:r>
    </w:p>
    <w:p w:rsidR="00B9247B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// Захватить мьютекс "информация обработана"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:rsidR="00B9247B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WaitForSingleObject(hMutexHandled, INFINITE);</w:t>
      </w:r>
    </w:p>
    <w:p w:rsidR="00B9247B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// Обратиться к критической секции и сгенерировать выражение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>WaitForSingleObject(hMutex,INFINITE);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  <w:t>std::cout &lt;&lt; "</w:t>
      </w:r>
      <w:r>
        <w:rPr>
          <w:rFonts w:ascii="Courier New" w:eastAsia="Courier New" w:hAnsi="Courier New" w:cs="Courier New"/>
          <w:sz w:val="20"/>
          <w:szCs w:val="20"/>
        </w:rPr>
        <w:t>Введите</w:t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выражение</w:t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>";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  <w:t>std::cin &gt;&gt; a &gt;&gt; oper &gt;&gt; b;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  <w:t>sprintf(expression, "%d%c%d", a, oper, b);</w:t>
      </w:r>
    </w:p>
    <w:p w:rsidR="00B9247B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sz w:val="20"/>
          <w:szCs w:val="20"/>
        </w:rPr>
        <w:t>// Освободить критическую секцию</w:t>
      </w:r>
    </w:p>
    <w:p w:rsidR="00B9247B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ReleaseMutex(hMutex);</w:t>
      </w:r>
    </w:p>
    <w:p w:rsidR="00B9247B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// Освободить мьютекс "информация обработана"</w:t>
      </w:r>
    </w:p>
    <w:p w:rsidR="00B9247B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ReleaseMutex(hMutexReady);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  <w:t>return 0;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B9247B" w:rsidRPr="00816F34" w:rsidRDefault="00B9247B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 xml:space="preserve">// </w:t>
      </w:r>
      <w:r>
        <w:rPr>
          <w:rFonts w:ascii="Courier New" w:eastAsia="Courier New" w:hAnsi="Courier New" w:cs="Courier New"/>
          <w:sz w:val="20"/>
          <w:szCs w:val="20"/>
        </w:rPr>
        <w:t>Функция</w:t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потока</w:t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потребителя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>DWORD WINAPI consumer(LPVOID param)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  <w:t>int a, b, res;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  <w:t>char oper;</w:t>
      </w:r>
    </w:p>
    <w:p w:rsidR="00B9247B" w:rsidRPr="00816F34" w:rsidRDefault="00B9247B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B9247B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sz w:val="20"/>
          <w:szCs w:val="20"/>
        </w:rPr>
        <w:t>while (true)</w:t>
      </w:r>
    </w:p>
    <w:p w:rsidR="00B9247B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{</w:t>
      </w:r>
    </w:p>
    <w:p w:rsidR="00B9247B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// Захватить мьютекс "информация сгенерирована"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:rsidR="00B9247B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WaitForSingleObject(hMutexReady,INFINITE);</w:t>
      </w:r>
    </w:p>
    <w:p w:rsidR="00B9247B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// Обратиться к критической секции и вычислить значение выражения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>WaitForSingleObject(hMutex,INFINITE);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  <w:t>sscanf(expression, "%d%c%d", &amp;a, &amp;oper, &amp;b);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  <w:t>switch(oper)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  <w:t>{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  <w:t>case '+': res = a + b; break;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  <w:t>case '-': res = a - b; break;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  <w:t>case '*': res = a * b; break;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  <w:t>case '/': res = (b?a/b:0);break;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  <w:t>default: res = 0;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std::cout &lt;&lt; "\nSource operation \n" 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>&lt;&lt; a &lt;&lt; oper &lt;&lt; b &lt;&lt; '\n';</w:t>
      </w:r>
    </w:p>
    <w:p w:rsidR="00B9247B" w:rsidRPr="00816F34" w:rsidRDefault="00B9247B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  <w:t>if (oper=='+' || oper=='-' || oper=='*')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  <w:t>std::cout &lt;&lt; "Res = " &lt;&lt; res &lt;&lt; '\n';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  <w:t>else if (oper == '/' &amp;&amp; res == 0 &amp;&amp; b != 0)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  <w:t>std::cout &lt;&lt; "Res = " &lt;&lt; res &lt;&lt; '\n';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    else std::cout &lt;&lt; "Error \n";</w:t>
      </w:r>
    </w:p>
    <w:p w:rsidR="00B9247B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sz w:val="20"/>
          <w:szCs w:val="20"/>
        </w:rPr>
        <w:t>std::cout &lt;&lt; '\n';</w:t>
      </w:r>
    </w:p>
    <w:p w:rsidR="00B9247B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// Освободить критическую секцию</w:t>
      </w:r>
    </w:p>
    <w:p w:rsidR="00B9247B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ReleaseMutex(hMutex);</w:t>
      </w:r>
    </w:p>
    <w:p w:rsidR="00B9247B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ab/>
      </w:r>
      <w:r>
        <w:rPr>
          <w:rFonts w:ascii="Courier New" w:eastAsia="Courier New" w:hAnsi="Courier New" w:cs="Courier New"/>
          <w:sz w:val="20"/>
          <w:szCs w:val="20"/>
        </w:rPr>
        <w:tab/>
        <w:t>// Освободить мьютекс "информация обработана"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>ReleaseMutex(hMutexHandled);</w:t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  <w:t>return 0;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B9247B" w:rsidRPr="00816F34" w:rsidRDefault="00B9247B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>int _tmain(int argc, _TCHAR* argv[])</w:t>
      </w:r>
    </w:p>
    <w:p w:rsidR="00B9247B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B9247B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// Создаем мьютексы со значениями по умолчанию</w:t>
      </w:r>
    </w:p>
    <w:p w:rsidR="00B9247B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// все мьютексы созданы в состоянии "открыт"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>hMutexReady   = CreateMutex(NULL, false, NULL);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  <w:t>hMutexHandled = CreateMutex(NULL, false, NULL);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  <w:t>hMutex        = CreateMutex(NULL, false, NULL);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// </w:t>
      </w:r>
      <w:r>
        <w:rPr>
          <w:rFonts w:ascii="Courier New" w:eastAsia="Courier New" w:hAnsi="Courier New" w:cs="Courier New"/>
          <w:sz w:val="20"/>
          <w:szCs w:val="20"/>
        </w:rPr>
        <w:t>Создаем</w:t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потоки</w:t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производителя</w:t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и</w:t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потребителя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  <w:t>HANDLE hProducer = CreateThread(NULL,0,producer,NULL,0,NULL);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  <w:t>HANDLE hConsumer = CreateThread(NULL,0,consumer,NULL,0,NULL);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  <w:t>HANDLE hThread[2];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  <w:t>hThread[0] = hProducer;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  <w:t>hThread[1] = hConsumer;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// </w:t>
      </w:r>
      <w:r>
        <w:rPr>
          <w:rFonts w:ascii="Courier New" w:eastAsia="Courier New" w:hAnsi="Courier New" w:cs="Courier New"/>
          <w:sz w:val="20"/>
          <w:szCs w:val="20"/>
        </w:rPr>
        <w:t>Дожидаемся</w:t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завершения</w:t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обоих</w:t>
      </w: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потоков</w:t>
      </w:r>
    </w:p>
    <w:p w:rsidR="00B9247B" w:rsidRPr="00816F34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  <w:t>WaitForMultipleObjects(2, hThread, true, INFINITE);</w:t>
      </w:r>
    </w:p>
    <w:p w:rsidR="00B9247B" w:rsidRPr="00816F34" w:rsidRDefault="00B9247B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B9247B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 w:rsidRPr="00816F34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sz w:val="20"/>
          <w:szCs w:val="20"/>
        </w:rPr>
        <w:t>CloseHandle(hProducer);</w:t>
      </w:r>
    </w:p>
    <w:p w:rsidR="00B9247B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CloseHandle(hConsumer);</w:t>
      </w:r>
    </w:p>
    <w:p w:rsidR="00B9247B" w:rsidRDefault="00B9247B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B9247B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return 0;</w:t>
      </w:r>
    </w:p>
    <w:p w:rsidR="00B9247B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B9247B" w:rsidRDefault="00000000">
      <w:pPr>
        <w:pStyle w:val="2"/>
        <w:spacing w:after="120"/>
        <w:jc w:val="both"/>
      </w:pPr>
      <w:bookmarkStart w:id="3" w:name="_ixk6anvgd1qj" w:colFirst="0" w:colLast="0"/>
      <w:bookmarkEnd w:id="3"/>
      <w:r>
        <w:rPr>
          <w:rFonts w:ascii="Verdana" w:eastAsia="Verdana" w:hAnsi="Verdana" w:cs="Verdana"/>
          <w:b w:val="0"/>
          <w:sz w:val="32"/>
          <w:szCs w:val="32"/>
        </w:rPr>
        <w:t>Задания</w:t>
      </w:r>
    </w:p>
    <w:p w:rsidR="00B9247B" w:rsidRDefault="00000000">
      <w:pPr>
        <w:numPr>
          <w:ilvl w:val="0"/>
          <w:numId w:val="2"/>
        </w:numPr>
        <w:spacing w:line="240" w:lineRule="auto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Написать программу распределения чисел в хеш-таблицу. Имеется </w:t>
      </w:r>
      <w:r>
        <w:rPr>
          <w:rFonts w:ascii="Courier New" w:eastAsia="Courier New" w:hAnsi="Courier New" w:cs="Courier New"/>
        </w:rPr>
        <w:t>n</w:t>
      </w:r>
      <w:r>
        <w:rPr>
          <w:rFonts w:ascii="Verdana" w:eastAsia="Verdana" w:hAnsi="Verdana" w:cs="Verdana"/>
        </w:rPr>
        <w:t xml:space="preserve"> потоков, генерирующих случайные целые числа. Для определения местоположения числа </w:t>
      </w:r>
      <w:r>
        <w:rPr>
          <w:rFonts w:ascii="Courier New" w:eastAsia="Courier New" w:hAnsi="Courier New" w:cs="Courier New"/>
        </w:rPr>
        <w:t>x</w:t>
      </w:r>
      <w:r>
        <w:rPr>
          <w:rFonts w:ascii="Verdana" w:eastAsia="Verdana" w:hAnsi="Verdana" w:cs="Verdana"/>
        </w:rPr>
        <w:t xml:space="preserve"> в хеш-таблице использовать следующую хеш-функцию:</w:t>
      </w:r>
    </w:p>
    <w:p w:rsidR="00B9247B" w:rsidRPr="00816F34" w:rsidRDefault="00000000">
      <w:pPr>
        <w:spacing w:line="240" w:lineRule="auto"/>
        <w:ind w:left="720"/>
        <w:jc w:val="both"/>
        <w:rPr>
          <w:rFonts w:ascii="Courier New" w:eastAsia="Courier New" w:hAnsi="Courier New" w:cs="Courier New"/>
          <w:lang w:val="en-US"/>
        </w:rPr>
      </w:pPr>
      <w:r w:rsidRPr="00816F34">
        <w:rPr>
          <w:rFonts w:ascii="Courier New" w:eastAsia="Courier New" w:hAnsi="Courier New" w:cs="Courier New"/>
          <w:lang w:val="en-US"/>
        </w:rPr>
        <w:t>int hash(int x)</w:t>
      </w:r>
    </w:p>
    <w:p w:rsidR="00B9247B" w:rsidRPr="00816F34" w:rsidRDefault="00000000">
      <w:pPr>
        <w:spacing w:line="240" w:lineRule="auto"/>
        <w:ind w:left="720"/>
        <w:jc w:val="both"/>
        <w:rPr>
          <w:rFonts w:ascii="Courier New" w:eastAsia="Courier New" w:hAnsi="Courier New" w:cs="Courier New"/>
          <w:lang w:val="en-US"/>
        </w:rPr>
      </w:pPr>
      <w:r w:rsidRPr="00816F34">
        <w:rPr>
          <w:rFonts w:ascii="Courier New" w:eastAsia="Courier New" w:hAnsi="Courier New" w:cs="Courier New"/>
          <w:lang w:val="en-US"/>
        </w:rPr>
        <w:t>{</w:t>
      </w:r>
    </w:p>
    <w:p w:rsidR="00B9247B" w:rsidRPr="00816F34" w:rsidRDefault="00000000">
      <w:pPr>
        <w:spacing w:line="240" w:lineRule="auto"/>
        <w:ind w:left="720" w:firstLine="720"/>
        <w:jc w:val="both"/>
        <w:rPr>
          <w:rFonts w:ascii="Courier New" w:eastAsia="Courier New" w:hAnsi="Courier New" w:cs="Courier New"/>
          <w:lang w:val="en-US"/>
        </w:rPr>
      </w:pPr>
      <w:r w:rsidRPr="00816F34">
        <w:rPr>
          <w:rFonts w:ascii="Courier New" w:eastAsia="Courier New" w:hAnsi="Courier New" w:cs="Courier New"/>
          <w:lang w:val="en-US"/>
        </w:rPr>
        <w:t>return x % k;</w:t>
      </w:r>
    </w:p>
    <w:p w:rsidR="00B9247B" w:rsidRDefault="00000000">
      <w:pPr>
        <w:spacing w:line="240" w:lineRule="auto"/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B9247B" w:rsidRDefault="00000000">
      <w:pPr>
        <w:spacing w:line="240" w:lineRule="auto"/>
        <w:ind w:firstLine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Если поток собирается записать число </w:t>
      </w:r>
      <w:r>
        <w:rPr>
          <w:rFonts w:ascii="Courier New" w:eastAsia="Courier New" w:hAnsi="Courier New" w:cs="Courier New"/>
        </w:rPr>
        <w:t>x</w:t>
      </w:r>
      <w:r>
        <w:rPr>
          <w:rFonts w:ascii="Verdana" w:eastAsia="Verdana" w:hAnsi="Verdana" w:cs="Verdana"/>
        </w:rPr>
        <w:t xml:space="preserve"> в </w:t>
      </w:r>
      <w:r>
        <w:rPr>
          <w:rFonts w:ascii="Courier New" w:eastAsia="Courier New" w:hAnsi="Courier New" w:cs="Courier New"/>
        </w:rPr>
        <w:t>i</w:t>
      </w:r>
      <w:r>
        <w:rPr>
          <w:rFonts w:ascii="Verdana" w:eastAsia="Verdana" w:hAnsi="Verdana" w:cs="Verdana"/>
        </w:rPr>
        <w:t>-ю строку таблицы, то он должен проверить, не пишет ли другой поток свое число в эту же строку.</w:t>
      </w:r>
    </w:p>
    <w:p w:rsidR="00B9247B" w:rsidRDefault="00000000">
      <w:pPr>
        <w:spacing w:line="240" w:lineRule="auto"/>
        <w:ind w:firstLine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Количество строк таблицы и основание хеш-функции (число </w:t>
      </w:r>
      <w:r>
        <w:rPr>
          <w:rFonts w:ascii="Courier New" w:eastAsia="Courier New" w:hAnsi="Courier New" w:cs="Courier New"/>
        </w:rPr>
        <w:t>k</w:t>
      </w:r>
      <w:r>
        <w:rPr>
          <w:rFonts w:ascii="Verdana" w:eastAsia="Verdana" w:hAnsi="Verdana" w:cs="Verdana"/>
        </w:rPr>
        <w:t>) определяется пользователем.</w:t>
      </w:r>
    </w:p>
    <w:p w:rsidR="00B9247B" w:rsidRDefault="00000000">
      <w:pPr>
        <w:spacing w:line="240" w:lineRule="auto"/>
        <w:ind w:firstLine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Операции работы с хеш-таблицей вынести в отдельный класс (реализовать модель монитора), например:</w:t>
      </w:r>
    </w:p>
    <w:p w:rsidR="00B9247B" w:rsidRPr="00816F34" w:rsidRDefault="00000000">
      <w:pPr>
        <w:spacing w:line="240" w:lineRule="auto"/>
        <w:ind w:left="720"/>
        <w:jc w:val="both"/>
        <w:rPr>
          <w:rFonts w:ascii="Courier New" w:eastAsia="Courier New" w:hAnsi="Courier New" w:cs="Courier New"/>
          <w:lang w:val="en-US"/>
        </w:rPr>
      </w:pPr>
      <w:r w:rsidRPr="00816F34">
        <w:rPr>
          <w:rFonts w:ascii="Courier New" w:eastAsia="Courier New" w:hAnsi="Courier New" w:cs="Courier New"/>
          <w:lang w:val="en-US"/>
        </w:rPr>
        <w:t>class CMonitor</w:t>
      </w:r>
    </w:p>
    <w:p w:rsidR="00B9247B" w:rsidRPr="00816F34" w:rsidRDefault="00000000">
      <w:pPr>
        <w:spacing w:line="240" w:lineRule="auto"/>
        <w:ind w:left="720"/>
        <w:jc w:val="both"/>
        <w:rPr>
          <w:rFonts w:ascii="Courier New" w:eastAsia="Courier New" w:hAnsi="Courier New" w:cs="Courier New"/>
          <w:lang w:val="en-US"/>
        </w:rPr>
      </w:pPr>
      <w:r w:rsidRPr="00816F34">
        <w:rPr>
          <w:rFonts w:ascii="Courier New" w:eastAsia="Courier New" w:hAnsi="Courier New" w:cs="Courier New"/>
          <w:lang w:val="en-US"/>
        </w:rPr>
        <w:t>{</w:t>
      </w:r>
    </w:p>
    <w:p w:rsidR="00B9247B" w:rsidRPr="00816F34" w:rsidRDefault="00000000">
      <w:pPr>
        <w:spacing w:line="240" w:lineRule="auto"/>
        <w:ind w:left="720"/>
        <w:jc w:val="both"/>
        <w:rPr>
          <w:rFonts w:ascii="Courier New" w:eastAsia="Courier New" w:hAnsi="Courier New" w:cs="Courier New"/>
          <w:lang w:val="en-US"/>
        </w:rPr>
      </w:pPr>
      <w:r w:rsidRPr="00816F34">
        <w:rPr>
          <w:rFonts w:ascii="Courier New" w:eastAsia="Courier New" w:hAnsi="Courier New" w:cs="Courier New"/>
          <w:lang w:val="en-US"/>
        </w:rPr>
        <w:tab/>
        <w:t>int * occupated_rows;</w:t>
      </w:r>
    </w:p>
    <w:p w:rsidR="00B9247B" w:rsidRPr="00816F34" w:rsidRDefault="00000000">
      <w:pPr>
        <w:spacing w:line="240" w:lineRule="auto"/>
        <w:ind w:left="720" w:firstLine="720"/>
        <w:jc w:val="both"/>
        <w:rPr>
          <w:rFonts w:ascii="Courier New" w:eastAsia="Courier New" w:hAnsi="Courier New" w:cs="Courier New"/>
          <w:lang w:val="en-US"/>
        </w:rPr>
      </w:pPr>
      <w:r w:rsidRPr="00816F34">
        <w:rPr>
          <w:rFonts w:ascii="Courier New" w:eastAsia="Courier New" w:hAnsi="Courier New" w:cs="Courier New"/>
          <w:lang w:val="en-US"/>
        </w:rPr>
        <w:tab/>
        <w:t>…</w:t>
      </w:r>
    </w:p>
    <w:p w:rsidR="00B9247B" w:rsidRPr="00816F34" w:rsidRDefault="00000000">
      <w:pPr>
        <w:spacing w:line="240" w:lineRule="auto"/>
        <w:ind w:left="720"/>
        <w:jc w:val="both"/>
        <w:rPr>
          <w:rFonts w:ascii="Courier New" w:eastAsia="Courier New" w:hAnsi="Courier New" w:cs="Courier New"/>
          <w:lang w:val="en-US"/>
        </w:rPr>
      </w:pPr>
      <w:r w:rsidRPr="00816F34">
        <w:rPr>
          <w:rFonts w:ascii="Courier New" w:eastAsia="Courier New" w:hAnsi="Courier New" w:cs="Courier New"/>
          <w:lang w:val="en-US"/>
        </w:rPr>
        <w:tab/>
        <w:t>public:</w:t>
      </w:r>
    </w:p>
    <w:p w:rsidR="00B9247B" w:rsidRPr="00816F34" w:rsidRDefault="00000000">
      <w:pPr>
        <w:spacing w:line="240" w:lineRule="auto"/>
        <w:ind w:left="720"/>
        <w:jc w:val="both"/>
        <w:rPr>
          <w:rFonts w:ascii="Courier New" w:eastAsia="Courier New" w:hAnsi="Courier New" w:cs="Courier New"/>
          <w:lang w:val="en-US"/>
        </w:rPr>
      </w:pPr>
      <w:r w:rsidRPr="00816F34">
        <w:rPr>
          <w:rFonts w:ascii="Courier New" w:eastAsia="Courier New" w:hAnsi="Courier New" w:cs="Courier New"/>
          <w:lang w:val="en-US"/>
        </w:rPr>
        <w:tab/>
      </w:r>
      <w:r w:rsidRPr="00816F34">
        <w:rPr>
          <w:rFonts w:ascii="Courier New" w:eastAsia="Courier New" w:hAnsi="Courier New" w:cs="Courier New"/>
          <w:lang w:val="en-US"/>
        </w:rPr>
        <w:tab/>
        <w:t>void OcupateRow(int row_number);</w:t>
      </w:r>
    </w:p>
    <w:p w:rsidR="00B9247B" w:rsidRPr="00816F34" w:rsidRDefault="00000000">
      <w:pPr>
        <w:spacing w:line="240" w:lineRule="auto"/>
        <w:ind w:left="720" w:firstLine="720"/>
        <w:jc w:val="both"/>
        <w:rPr>
          <w:rFonts w:ascii="Courier New" w:eastAsia="Courier New" w:hAnsi="Courier New" w:cs="Courier New"/>
          <w:lang w:val="en-US"/>
        </w:rPr>
      </w:pPr>
      <w:r w:rsidRPr="00816F34">
        <w:rPr>
          <w:rFonts w:ascii="Courier New" w:eastAsia="Courier New" w:hAnsi="Courier New" w:cs="Courier New"/>
          <w:lang w:val="en-US"/>
        </w:rPr>
        <w:tab/>
        <w:t>void FreeRow(int row_number);</w:t>
      </w:r>
    </w:p>
    <w:p w:rsidR="00B9247B" w:rsidRDefault="00000000">
      <w:pPr>
        <w:spacing w:line="240" w:lineRule="auto"/>
        <w:ind w:left="720"/>
        <w:jc w:val="both"/>
        <w:rPr>
          <w:rFonts w:ascii="Courier New" w:eastAsia="Courier New" w:hAnsi="Courier New" w:cs="Courier New"/>
        </w:rPr>
      </w:pPr>
      <w:r w:rsidRPr="00816F34">
        <w:rPr>
          <w:rFonts w:ascii="Courier New" w:eastAsia="Courier New" w:hAnsi="Courier New" w:cs="Courier New"/>
          <w:lang w:val="en-US"/>
        </w:rPr>
        <w:tab/>
      </w:r>
      <w:r w:rsidRPr="00816F34"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</w:rPr>
        <w:t>…</w:t>
      </w:r>
    </w:p>
    <w:p w:rsidR="00B9247B" w:rsidRDefault="00000000">
      <w:pPr>
        <w:spacing w:line="240" w:lineRule="auto"/>
        <w:ind w:left="720"/>
        <w:jc w:val="both"/>
        <w:rPr>
          <w:rFonts w:ascii="Verdana" w:eastAsia="Verdana" w:hAnsi="Verdana" w:cs="Verdana"/>
        </w:rPr>
      </w:pPr>
      <w:r>
        <w:rPr>
          <w:rFonts w:ascii="Courier New" w:eastAsia="Courier New" w:hAnsi="Courier New" w:cs="Courier New"/>
        </w:rPr>
        <w:t>}</w:t>
      </w:r>
    </w:p>
    <w:p w:rsidR="00B9247B" w:rsidRDefault="00000000">
      <w:pPr>
        <w:spacing w:line="240" w:lineRule="auto"/>
        <w:ind w:firstLine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Определите и используйте необходимое количество мьютексов.</w:t>
      </w:r>
    </w:p>
    <w:sectPr w:rsidR="00B9247B">
      <w:headerReference w:type="default" r:id="rId7"/>
      <w:footerReference w:type="default" r:id="rId8"/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79B1" w:rsidRDefault="004279B1">
      <w:pPr>
        <w:spacing w:line="240" w:lineRule="auto"/>
      </w:pPr>
      <w:r>
        <w:separator/>
      </w:r>
    </w:p>
  </w:endnote>
  <w:endnote w:type="continuationSeparator" w:id="0">
    <w:p w:rsidR="004279B1" w:rsidRDefault="004279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247B" w:rsidRDefault="00B9247B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79B1" w:rsidRDefault="004279B1">
      <w:pPr>
        <w:spacing w:line="240" w:lineRule="auto"/>
      </w:pPr>
      <w:r>
        <w:separator/>
      </w:r>
    </w:p>
  </w:footnote>
  <w:footnote w:type="continuationSeparator" w:id="0">
    <w:p w:rsidR="004279B1" w:rsidRDefault="004279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247B" w:rsidRDefault="00B924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163DE"/>
    <w:multiLevelType w:val="multilevel"/>
    <w:tmpl w:val="6D6055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E176E68"/>
    <w:multiLevelType w:val="multilevel"/>
    <w:tmpl w:val="6D6055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CA69AE"/>
    <w:multiLevelType w:val="multilevel"/>
    <w:tmpl w:val="2DFA3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9930861">
    <w:abstractNumId w:val="0"/>
  </w:num>
  <w:num w:numId="2" w16cid:durableId="354812631">
    <w:abstractNumId w:val="1"/>
  </w:num>
  <w:num w:numId="3" w16cid:durableId="921305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247B"/>
    <w:rsid w:val="004279B1"/>
    <w:rsid w:val="00816F34"/>
    <w:rsid w:val="00B9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AC0DE"/>
  <w15:docId w15:val="{B7BBB6E1-57B1-4196-98A4-4E8F5AED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1489</Words>
  <Characters>8488</Characters>
  <Application>Microsoft Office Word</Application>
  <DocSecurity>0</DocSecurity>
  <Lines>70</Lines>
  <Paragraphs>19</Paragraphs>
  <ScaleCrop>false</ScaleCrop>
  <Company/>
  <LinksUpToDate>false</LinksUpToDate>
  <CharactersWithSpaces>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Рычков</cp:lastModifiedBy>
  <cp:revision>2</cp:revision>
  <dcterms:created xsi:type="dcterms:W3CDTF">2023-01-02T09:36:00Z</dcterms:created>
  <dcterms:modified xsi:type="dcterms:W3CDTF">2023-01-02T09:36:00Z</dcterms:modified>
</cp:coreProperties>
</file>