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18C" w:rsidRPr="00C7318C" w:rsidRDefault="00C7318C" w:rsidP="00C7318C">
      <w:pPr>
        <w:spacing w:line="271" w:lineRule="auto"/>
        <w:ind w:right="61" w:firstLine="699"/>
        <w:jc w:val="center"/>
        <w:rPr>
          <w:b/>
          <w:lang w:val="uk-UA"/>
        </w:rPr>
      </w:pPr>
      <w:r w:rsidRPr="00C7318C">
        <w:rPr>
          <w:b/>
          <w:lang w:val="uk-UA"/>
        </w:rPr>
        <w:t>Інформаційна картка про передовий досвід</w:t>
      </w:r>
    </w:p>
    <w:p w:rsidR="00C7318C" w:rsidRPr="00C7318C" w:rsidRDefault="00C7318C" w:rsidP="00C7318C">
      <w:pPr>
        <w:spacing w:after="25" w:line="259" w:lineRule="auto"/>
        <w:ind w:right="61" w:firstLine="699"/>
        <w:jc w:val="center"/>
        <w:rPr>
          <w:b/>
        </w:rPr>
      </w:pPr>
      <w:proofErr w:type="spellStart"/>
      <w:r w:rsidRPr="00C7318C">
        <w:rPr>
          <w:b/>
        </w:rPr>
        <w:t>Чернятинського</w:t>
      </w:r>
      <w:proofErr w:type="spellEnd"/>
      <w:r w:rsidRPr="00C7318C">
        <w:rPr>
          <w:b/>
        </w:rPr>
        <w:t xml:space="preserve"> </w:t>
      </w:r>
      <w:proofErr w:type="spellStart"/>
      <w:r w:rsidRPr="00C7318C">
        <w:rPr>
          <w:b/>
        </w:rPr>
        <w:t>фахового</w:t>
      </w:r>
      <w:proofErr w:type="spellEnd"/>
      <w:r w:rsidRPr="00C7318C">
        <w:rPr>
          <w:b/>
        </w:rPr>
        <w:t xml:space="preserve"> </w:t>
      </w:r>
      <w:proofErr w:type="spellStart"/>
      <w:r w:rsidRPr="00C7318C">
        <w:rPr>
          <w:b/>
        </w:rPr>
        <w:t>коледжу</w:t>
      </w:r>
      <w:proofErr w:type="spellEnd"/>
    </w:p>
    <w:p w:rsidR="00C7318C" w:rsidRPr="00C7318C" w:rsidRDefault="00C7318C" w:rsidP="00C7318C">
      <w:pPr>
        <w:spacing w:after="13" w:line="268" w:lineRule="auto"/>
        <w:ind w:right="61" w:firstLine="699"/>
        <w:jc w:val="center"/>
        <w:rPr>
          <w:b/>
        </w:rPr>
      </w:pPr>
      <w:proofErr w:type="spellStart"/>
      <w:r w:rsidRPr="00C7318C">
        <w:rPr>
          <w:b/>
        </w:rPr>
        <w:t>Вінницького</w:t>
      </w:r>
      <w:proofErr w:type="spellEnd"/>
      <w:r w:rsidRPr="00C7318C">
        <w:rPr>
          <w:b/>
        </w:rPr>
        <w:t xml:space="preserve"> </w:t>
      </w:r>
      <w:proofErr w:type="spellStart"/>
      <w:r w:rsidRPr="00C7318C">
        <w:rPr>
          <w:b/>
        </w:rPr>
        <w:t>націо</w:t>
      </w:r>
      <w:r>
        <w:rPr>
          <w:b/>
        </w:rPr>
        <w:t>нального</w:t>
      </w:r>
      <w:proofErr w:type="spellEnd"/>
      <w:r>
        <w:rPr>
          <w:b/>
        </w:rPr>
        <w:t xml:space="preserve"> аграрного </w:t>
      </w:r>
      <w:proofErr w:type="spellStart"/>
      <w:r>
        <w:rPr>
          <w:b/>
        </w:rPr>
        <w:t>університету</w:t>
      </w:r>
      <w:proofErr w:type="spellEnd"/>
    </w:p>
    <w:p w:rsidR="00C7318C" w:rsidRPr="00633790" w:rsidRDefault="00C7318C" w:rsidP="00C7318C">
      <w:pPr>
        <w:spacing w:after="13" w:line="268" w:lineRule="auto"/>
        <w:ind w:left="0" w:right="61" w:firstLine="699"/>
        <w:rPr>
          <w:lang w:val="uk-UA"/>
        </w:rPr>
      </w:pPr>
      <w:r w:rsidRPr="00633790">
        <w:rPr>
          <w:b/>
          <w:i/>
          <w:lang w:val="uk-UA"/>
        </w:rPr>
        <w:t>Автор досвіду:</w:t>
      </w:r>
      <w:r w:rsidRPr="00633790">
        <w:rPr>
          <w:i/>
          <w:lang w:val="uk-UA"/>
        </w:rPr>
        <w:t xml:space="preserve">   </w:t>
      </w:r>
      <w:r>
        <w:rPr>
          <w:i/>
          <w:lang w:val="uk-UA"/>
        </w:rPr>
        <w:t>Білоус Валентина Іванівна</w:t>
      </w:r>
      <w:r w:rsidRPr="00633790">
        <w:rPr>
          <w:i/>
          <w:lang w:val="uk-UA"/>
        </w:rPr>
        <w:t xml:space="preserve">, викладач англійської мови, </w:t>
      </w:r>
      <w:r>
        <w:rPr>
          <w:i/>
          <w:lang w:val="uk-UA"/>
        </w:rPr>
        <w:t>спеціаліст</w:t>
      </w:r>
      <w:r w:rsidRPr="00633790">
        <w:rPr>
          <w:i/>
          <w:lang w:val="uk-UA"/>
        </w:rPr>
        <w:t xml:space="preserve"> </w:t>
      </w:r>
      <w:r>
        <w:rPr>
          <w:i/>
          <w:lang w:val="uk-UA"/>
        </w:rPr>
        <w:t xml:space="preserve">вищої </w:t>
      </w:r>
      <w:r w:rsidRPr="00633790">
        <w:rPr>
          <w:i/>
          <w:lang w:val="uk-UA"/>
        </w:rPr>
        <w:t>категорії</w:t>
      </w:r>
      <w:r>
        <w:rPr>
          <w:i/>
          <w:lang w:val="uk-UA"/>
        </w:rPr>
        <w:t>, викладач-методист</w:t>
      </w:r>
    </w:p>
    <w:p w:rsidR="00C7318C" w:rsidRPr="00633790" w:rsidRDefault="00C7318C" w:rsidP="00C7318C">
      <w:pPr>
        <w:spacing w:line="271" w:lineRule="auto"/>
        <w:ind w:right="61" w:firstLine="699"/>
        <w:rPr>
          <w:lang w:val="uk-UA"/>
        </w:rPr>
      </w:pPr>
      <w:r w:rsidRPr="00633790">
        <w:rPr>
          <w:b/>
          <w:i/>
          <w:lang w:val="uk-UA"/>
        </w:rPr>
        <w:t>Стаж роботи:</w:t>
      </w:r>
      <w:r w:rsidRPr="00633790">
        <w:rPr>
          <w:i/>
          <w:lang w:val="uk-UA"/>
        </w:rPr>
        <w:t xml:space="preserve">  2</w:t>
      </w:r>
      <w:r>
        <w:rPr>
          <w:i/>
          <w:lang w:val="uk-UA"/>
        </w:rPr>
        <w:t>9</w:t>
      </w:r>
      <w:r w:rsidRPr="00633790">
        <w:rPr>
          <w:i/>
          <w:lang w:val="uk-UA"/>
        </w:rPr>
        <w:t xml:space="preserve"> рік</w:t>
      </w:r>
    </w:p>
    <w:p w:rsidR="00C7318C" w:rsidRDefault="00C7318C" w:rsidP="00C7318C">
      <w:pPr>
        <w:tabs>
          <w:tab w:val="left" w:pos="3630"/>
        </w:tabs>
        <w:ind w:right="61" w:firstLine="699"/>
        <w:rPr>
          <w:lang w:val="uk-UA"/>
        </w:rPr>
      </w:pPr>
      <w:r w:rsidRPr="00762C63">
        <w:rPr>
          <w:b/>
          <w:szCs w:val="28"/>
          <w:lang w:val="uk-UA"/>
        </w:rPr>
        <w:t>Тема досвіду</w:t>
      </w:r>
      <w:r>
        <w:rPr>
          <w:b/>
          <w:szCs w:val="28"/>
          <w:lang w:val="uk-UA"/>
        </w:rPr>
        <w:t>: «</w:t>
      </w:r>
      <w:r w:rsidRPr="00E8728A">
        <w:rPr>
          <w:rFonts w:eastAsiaTheme="minorEastAsia"/>
          <w:b/>
          <w:bCs/>
          <w:i/>
          <w:iCs/>
          <w:kern w:val="24"/>
          <w:szCs w:val="28"/>
          <w:lang w:val="uk-UA"/>
        </w:rPr>
        <w:t>Актуальні проблеми</w:t>
      </w:r>
      <w:r w:rsidRPr="00E8728A">
        <w:rPr>
          <w:szCs w:val="28"/>
        </w:rPr>
        <w:t xml:space="preserve"> </w:t>
      </w:r>
      <w:r w:rsidRPr="00E8728A">
        <w:rPr>
          <w:rFonts w:eastAsiaTheme="minorEastAsia"/>
          <w:b/>
          <w:bCs/>
          <w:i/>
          <w:iCs/>
          <w:kern w:val="24"/>
          <w:szCs w:val="28"/>
          <w:lang w:val="uk-UA"/>
        </w:rPr>
        <w:t>ме</w:t>
      </w:r>
      <w:r>
        <w:rPr>
          <w:rFonts w:eastAsiaTheme="minorEastAsia"/>
          <w:b/>
          <w:bCs/>
          <w:i/>
          <w:iCs/>
          <w:kern w:val="24"/>
          <w:szCs w:val="28"/>
          <w:lang w:val="uk-UA"/>
        </w:rPr>
        <w:t>тодики викладання іноземної мови та іноземної мови (за професійним спрямуванням).</w:t>
      </w:r>
    </w:p>
    <w:p w:rsidR="00C7318C" w:rsidRPr="005253D4" w:rsidRDefault="00C7318C" w:rsidP="00C7318C">
      <w:pPr>
        <w:spacing w:after="0"/>
        <w:ind w:right="61" w:firstLine="699"/>
        <w:rPr>
          <w:szCs w:val="28"/>
          <w:lang w:val="uk-UA"/>
        </w:rPr>
      </w:pPr>
      <w:r w:rsidRPr="00224B83">
        <w:rPr>
          <w:b/>
          <w:szCs w:val="28"/>
          <w:lang w:val="uk-UA"/>
        </w:rPr>
        <w:t>Анотація:</w:t>
      </w:r>
      <w:r w:rsidRPr="005253D4">
        <w:rPr>
          <w:szCs w:val="28"/>
          <w:lang w:val="uk-UA"/>
        </w:rPr>
        <w:t xml:space="preserve"> </w:t>
      </w:r>
      <w:r w:rsidRPr="005253D4">
        <w:rPr>
          <w:spacing w:val="-8"/>
          <w:szCs w:val="28"/>
          <w:lang w:val="uk-UA"/>
        </w:rPr>
        <w:t xml:space="preserve">головною метою  досвіду є розкрити цілісний характер </w:t>
      </w:r>
      <w:r>
        <w:rPr>
          <w:spacing w:val="-8"/>
          <w:szCs w:val="28"/>
          <w:lang w:val="uk-UA"/>
        </w:rPr>
        <w:t xml:space="preserve">застосування та впровадження в навчальний процес інтерактивних технологій навчання з </w:t>
      </w:r>
      <w:r w:rsidRPr="005253D4">
        <w:rPr>
          <w:spacing w:val="-8"/>
          <w:szCs w:val="28"/>
          <w:lang w:val="uk-UA"/>
        </w:rPr>
        <w:t>використання</w:t>
      </w:r>
      <w:r>
        <w:rPr>
          <w:spacing w:val="-8"/>
          <w:szCs w:val="28"/>
          <w:lang w:val="uk-UA"/>
        </w:rPr>
        <w:t>м</w:t>
      </w:r>
      <w:r w:rsidRPr="005253D4">
        <w:rPr>
          <w:spacing w:val="-8"/>
          <w:szCs w:val="28"/>
          <w:lang w:val="uk-UA"/>
        </w:rPr>
        <w:t xml:space="preserve"> </w:t>
      </w:r>
      <w:r w:rsidRPr="005253D4">
        <w:rPr>
          <w:spacing w:val="-7"/>
          <w:szCs w:val="28"/>
          <w:lang w:val="uk-UA"/>
        </w:rPr>
        <w:t>інноваційно-комунікативних технологій активного навчання</w:t>
      </w:r>
      <w:r>
        <w:rPr>
          <w:spacing w:val="-7"/>
          <w:szCs w:val="28"/>
          <w:lang w:val="uk-UA"/>
        </w:rPr>
        <w:t xml:space="preserve">, комп’ютерних та мультимедійних засобів навчання </w:t>
      </w:r>
      <w:r>
        <w:rPr>
          <w:spacing w:val="-4"/>
          <w:szCs w:val="28"/>
          <w:lang w:val="uk-UA"/>
        </w:rPr>
        <w:t>для розвитку креативної активності студентів</w:t>
      </w:r>
      <w:r w:rsidRPr="0083756C">
        <w:rPr>
          <w:spacing w:val="-7"/>
          <w:szCs w:val="28"/>
          <w:lang w:val="uk-UA"/>
        </w:rPr>
        <w:t xml:space="preserve"> </w:t>
      </w:r>
      <w:r w:rsidRPr="005253D4">
        <w:rPr>
          <w:spacing w:val="-7"/>
          <w:szCs w:val="28"/>
          <w:lang w:val="uk-UA"/>
        </w:rPr>
        <w:t>на заняттях іноземної мови</w:t>
      </w:r>
      <w:r>
        <w:rPr>
          <w:spacing w:val="-7"/>
          <w:szCs w:val="28"/>
          <w:lang w:val="uk-UA"/>
        </w:rPr>
        <w:t>, іноземної мови (за професійним спрямуванням)</w:t>
      </w:r>
      <w:r w:rsidRPr="005253D4">
        <w:rPr>
          <w:spacing w:val="-7"/>
          <w:szCs w:val="28"/>
          <w:lang w:val="uk-UA"/>
        </w:rPr>
        <w:t xml:space="preserve">  в поєднанні </w:t>
      </w:r>
      <w:r w:rsidRPr="005253D4">
        <w:rPr>
          <w:spacing w:val="-4"/>
          <w:szCs w:val="28"/>
          <w:lang w:val="uk-UA"/>
        </w:rPr>
        <w:t xml:space="preserve">теоретичного знання і практичного застосування. З'ясувати особливості </w:t>
      </w:r>
      <w:r>
        <w:rPr>
          <w:spacing w:val="-4"/>
          <w:szCs w:val="28"/>
          <w:lang w:val="uk-UA"/>
        </w:rPr>
        <w:t xml:space="preserve">інтерактивних та </w:t>
      </w:r>
      <w:r w:rsidRPr="005253D4">
        <w:rPr>
          <w:spacing w:val="-7"/>
          <w:szCs w:val="28"/>
          <w:lang w:val="uk-UA"/>
        </w:rPr>
        <w:t>інн</w:t>
      </w:r>
      <w:r>
        <w:rPr>
          <w:spacing w:val="-7"/>
          <w:szCs w:val="28"/>
          <w:lang w:val="uk-UA"/>
        </w:rPr>
        <w:t>оваційно-комунікативних моделей</w:t>
      </w:r>
      <w:r w:rsidRPr="005253D4">
        <w:rPr>
          <w:spacing w:val="-7"/>
          <w:szCs w:val="28"/>
          <w:lang w:val="uk-UA"/>
        </w:rPr>
        <w:t xml:space="preserve"> навчального процесу в співвідношенні з сучасною </w:t>
      </w:r>
      <w:r w:rsidRPr="005253D4">
        <w:rPr>
          <w:spacing w:val="-2"/>
          <w:szCs w:val="28"/>
          <w:lang w:val="uk-UA"/>
        </w:rPr>
        <w:t>культурою, життям суспільства, розкрити взаємозв'язок використання</w:t>
      </w:r>
      <w:r>
        <w:rPr>
          <w:spacing w:val="-2"/>
          <w:szCs w:val="28"/>
          <w:lang w:val="uk-UA"/>
        </w:rPr>
        <w:t xml:space="preserve"> інтерактивних та</w:t>
      </w:r>
      <w:r w:rsidRPr="005253D4">
        <w:rPr>
          <w:spacing w:val="-2"/>
          <w:szCs w:val="28"/>
          <w:lang w:val="uk-UA"/>
        </w:rPr>
        <w:t xml:space="preserve"> </w:t>
      </w:r>
      <w:r w:rsidRPr="005253D4">
        <w:rPr>
          <w:spacing w:val="-11"/>
          <w:szCs w:val="28"/>
          <w:lang w:val="uk-UA"/>
        </w:rPr>
        <w:t>інноваційних техн</w:t>
      </w:r>
      <w:r>
        <w:rPr>
          <w:spacing w:val="-11"/>
          <w:szCs w:val="28"/>
          <w:lang w:val="uk-UA"/>
        </w:rPr>
        <w:t xml:space="preserve">ологій на денній, заочній, </w:t>
      </w:r>
      <w:proofErr w:type="spellStart"/>
      <w:r>
        <w:rPr>
          <w:spacing w:val="-11"/>
          <w:szCs w:val="28"/>
          <w:lang w:val="uk-UA"/>
        </w:rPr>
        <w:t>позааудиторній</w:t>
      </w:r>
      <w:proofErr w:type="spellEnd"/>
      <w:r>
        <w:rPr>
          <w:spacing w:val="-11"/>
          <w:szCs w:val="28"/>
          <w:lang w:val="uk-UA"/>
        </w:rPr>
        <w:t xml:space="preserve">, </w:t>
      </w:r>
      <w:r w:rsidRPr="005253D4">
        <w:rPr>
          <w:spacing w:val="-11"/>
          <w:szCs w:val="28"/>
          <w:lang w:val="uk-UA"/>
        </w:rPr>
        <w:t>самостійній</w:t>
      </w:r>
      <w:r>
        <w:rPr>
          <w:spacing w:val="-11"/>
          <w:szCs w:val="28"/>
          <w:lang w:val="uk-UA"/>
        </w:rPr>
        <w:t xml:space="preserve"> чи дистанційній</w:t>
      </w:r>
      <w:r w:rsidRPr="005253D4">
        <w:rPr>
          <w:spacing w:val="-11"/>
          <w:szCs w:val="28"/>
          <w:lang w:val="uk-UA"/>
        </w:rPr>
        <w:t xml:space="preserve"> формі </w:t>
      </w:r>
      <w:r w:rsidRPr="005253D4">
        <w:rPr>
          <w:spacing w:val="-6"/>
          <w:szCs w:val="28"/>
          <w:lang w:val="uk-UA"/>
        </w:rPr>
        <w:t xml:space="preserve">навчання студентів іноземній мові. Пояснити значення </w:t>
      </w:r>
      <w:r>
        <w:rPr>
          <w:spacing w:val="-6"/>
          <w:szCs w:val="28"/>
          <w:lang w:val="uk-UA"/>
        </w:rPr>
        <w:t xml:space="preserve"> інтерактивних та </w:t>
      </w:r>
      <w:r w:rsidRPr="005253D4">
        <w:rPr>
          <w:spacing w:val="-6"/>
          <w:szCs w:val="28"/>
          <w:lang w:val="uk-UA"/>
        </w:rPr>
        <w:t>іннова</w:t>
      </w:r>
      <w:r w:rsidRPr="005253D4">
        <w:rPr>
          <w:spacing w:val="-6"/>
          <w:szCs w:val="28"/>
          <w:lang w:val="uk-UA"/>
        </w:rPr>
        <w:softHyphen/>
        <w:t xml:space="preserve">ційних технологій в навчальному процесі, педагогіці. Виокремити основні </w:t>
      </w:r>
      <w:r w:rsidRPr="005253D4">
        <w:rPr>
          <w:spacing w:val="-8"/>
          <w:szCs w:val="28"/>
          <w:lang w:val="uk-UA"/>
        </w:rPr>
        <w:t xml:space="preserve">напрямки підвищення ефективності навчання: теоретичний - вивчення засобів, </w:t>
      </w:r>
      <w:r w:rsidRPr="005253D4">
        <w:rPr>
          <w:spacing w:val="-7"/>
          <w:szCs w:val="28"/>
          <w:lang w:val="uk-UA"/>
        </w:rPr>
        <w:t xml:space="preserve">сприяючих збільшенню питомого об'єму засвоєної інформації за одиницю </w:t>
      </w:r>
      <w:r w:rsidRPr="005253D4">
        <w:rPr>
          <w:spacing w:val="-8"/>
          <w:szCs w:val="28"/>
          <w:lang w:val="uk-UA"/>
        </w:rPr>
        <w:t xml:space="preserve">навчального часу; практичний - різке збільшення якості отримуваних знань та </w:t>
      </w:r>
      <w:r w:rsidRPr="005253D4">
        <w:rPr>
          <w:szCs w:val="28"/>
          <w:lang w:val="uk-UA"/>
        </w:rPr>
        <w:t xml:space="preserve">вміле їх застосування на практиці. Валентина Іванівна реалізує </w:t>
      </w:r>
      <w:r>
        <w:rPr>
          <w:szCs w:val="28"/>
          <w:lang w:val="uk-UA"/>
        </w:rPr>
        <w:t xml:space="preserve">вимоги </w:t>
      </w:r>
      <w:r w:rsidRPr="005253D4">
        <w:rPr>
          <w:szCs w:val="28"/>
          <w:lang w:val="uk-UA"/>
        </w:rPr>
        <w:t xml:space="preserve">сучасної  освіти та на високому рівні показує значущість іноземної мови для майбутнього спеціаліста. У своїй роботі викладач прагне до застосування нової сучасної методики. </w:t>
      </w:r>
      <w:r w:rsidRPr="005253D4">
        <w:rPr>
          <w:szCs w:val="28"/>
        </w:rPr>
        <w:t xml:space="preserve">Таким чином, </w:t>
      </w:r>
      <w:r w:rsidRPr="005253D4">
        <w:rPr>
          <w:szCs w:val="28"/>
          <w:lang w:val="uk-UA"/>
        </w:rPr>
        <w:t xml:space="preserve">досвід роботи </w:t>
      </w:r>
      <w:proofErr w:type="spellStart"/>
      <w:r w:rsidRPr="005253D4">
        <w:rPr>
          <w:szCs w:val="28"/>
        </w:rPr>
        <w:t>репрезентує</w:t>
      </w:r>
      <w:proofErr w:type="spellEnd"/>
      <w:r w:rsidRPr="005253D4">
        <w:rPr>
          <w:szCs w:val="28"/>
        </w:rPr>
        <w:t xml:space="preserve"> </w:t>
      </w:r>
      <w:proofErr w:type="spellStart"/>
      <w:r w:rsidRPr="005253D4">
        <w:rPr>
          <w:szCs w:val="28"/>
        </w:rPr>
        <w:t>новостворюван</w:t>
      </w:r>
      <w:proofErr w:type="spellEnd"/>
      <w:r w:rsidRPr="005253D4">
        <w:rPr>
          <w:szCs w:val="28"/>
          <w:lang w:val="uk-UA"/>
        </w:rPr>
        <w:t>і</w:t>
      </w:r>
      <w:r w:rsidRPr="005253D4">
        <w:rPr>
          <w:szCs w:val="28"/>
        </w:rPr>
        <w:t xml:space="preserve"> </w:t>
      </w:r>
      <w:r w:rsidRPr="005253D4">
        <w:rPr>
          <w:szCs w:val="28"/>
          <w:lang w:val="uk-UA"/>
        </w:rPr>
        <w:t>підручники, посібники та навчально-методичні комплекси</w:t>
      </w:r>
      <w:r w:rsidRPr="005253D4">
        <w:rPr>
          <w:szCs w:val="28"/>
        </w:rPr>
        <w:t xml:space="preserve"> для </w:t>
      </w:r>
      <w:r w:rsidRPr="005253D4">
        <w:rPr>
          <w:szCs w:val="28"/>
          <w:lang w:val="uk-UA"/>
        </w:rPr>
        <w:t>сучасних коледжів</w:t>
      </w:r>
      <w:r w:rsidRPr="005253D4">
        <w:rPr>
          <w:szCs w:val="28"/>
        </w:rPr>
        <w:t>.</w:t>
      </w:r>
    </w:p>
    <w:p w:rsidR="00C7318C" w:rsidRPr="005253D4" w:rsidRDefault="00C7318C" w:rsidP="00C7318C">
      <w:pPr>
        <w:spacing w:after="0"/>
        <w:ind w:right="61" w:firstLine="699"/>
        <w:rPr>
          <w:szCs w:val="28"/>
          <w:lang w:val="uk-UA"/>
        </w:rPr>
      </w:pPr>
      <w:r w:rsidRPr="005253D4">
        <w:rPr>
          <w:szCs w:val="28"/>
          <w:lang w:val="uk-UA"/>
        </w:rPr>
        <w:t xml:space="preserve">У своїй практиці Білоус В.І. застосовує функціональний підхід до вивчення мовних явищ за інтерактивною методикою, креативною технологією навчання та ТАН (технологія активного навчання). Вони подаються у їх функціонуванні в зв’язному висловлюванні – тексті у зв’язках і взаємодії з усіма елементами мовної системи.  Таке групування різнорівневих мовних явищ забезпечує студентам можливість простежити  функціональні  зв’язки між мовними одиницями різних рівнів,  збагнути їх взаємозалежність, взаємодію і саме так підвести  студентів до розуміння певних закономірностей та сприйняття або самостійного формулювання правил. </w:t>
      </w:r>
    </w:p>
    <w:p w:rsidR="00C7318C" w:rsidRPr="00224B83" w:rsidRDefault="00C7318C" w:rsidP="00C7318C">
      <w:pPr>
        <w:spacing w:after="0"/>
        <w:ind w:right="61" w:firstLine="699"/>
        <w:rPr>
          <w:szCs w:val="28"/>
          <w:lang w:val="uk-UA"/>
        </w:rPr>
      </w:pPr>
      <w:r w:rsidRPr="00224B83">
        <w:rPr>
          <w:b/>
          <w:szCs w:val="28"/>
          <w:lang w:val="uk-UA"/>
        </w:rPr>
        <w:t>Шляхи поширення досвіду:</w:t>
      </w:r>
      <w:r w:rsidRPr="00224B83">
        <w:rPr>
          <w:szCs w:val="28"/>
          <w:lang w:val="uk-UA"/>
        </w:rPr>
        <w:t xml:space="preserve"> відкриті</w:t>
      </w:r>
      <w:r w:rsidRPr="00224B83">
        <w:rPr>
          <w:szCs w:val="28"/>
          <w:u w:val="single"/>
          <w:lang w:val="uk-UA"/>
        </w:rPr>
        <w:t xml:space="preserve"> </w:t>
      </w:r>
      <w:r w:rsidRPr="00224B83">
        <w:rPr>
          <w:szCs w:val="28"/>
          <w:lang w:val="uk-UA"/>
        </w:rPr>
        <w:t xml:space="preserve">заняття, тематичні вечори, круглі столи, диспути, виступи на </w:t>
      </w:r>
      <w:proofErr w:type="spellStart"/>
      <w:r w:rsidRPr="00224B83">
        <w:rPr>
          <w:szCs w:val="28"/>
          <w:lang w:val="uk-UA"/>
        </w:rPr>
        <w:t>педгодинах</w:t>
      </w:r>
      <w:proofErr w:type="spellEnd"/>
      <w:r w:rsidRPr="00224B83">
        <w:rPr>
          <w:szCs w:val="28"/>
          <w:lang w:val="uk-UA"/>
        </w:rPr>
        <w:t xml:space="preserve"> коледжу, обласних методичних об’єднаннях, на методичних засіданнях, щодо обміну досвіду серед навчальних закладів області та України, на семінарах, науково-практичних конференціях, «Майстер-класах» України та при НМЦ </w:t>
      </w:r>
      <w:r>
        <w:rPr>
          <w:szCs w:val="28"/>
          <w:lang w:val="uk-UA"/>
        </w:rPr>
        <w:t xml:space="preserve">вищої та фахової </w:t>
      </w:r>
      <w:proofErr w:type="spellStart"/>
      <w:r>
        <w:rPr>
          <w:szCs w:val="28"/>
          <w:lang w:val="uk-UA"/>
        </w:rPr>
        <w:t>передвищої</w:t>
      </w:r>
      <w:proofErr w:type="spellEnd"/>
      <w:r>
        <w:rPr>
          <w:szCs w:val="28"/>
          <w:lang w:val="uk-UA"/>
        </w:rPr>
        <w:t xml:space="preserve"> освіти.</w:t>
      </w:r>
    </w:p>
    <w:p w:rsidR="00C7318C" w:rsidRDefault="00C7318C" w:rsidP="00C7318C">
      <w:pPr>
        <w:spacing w:after="0"/>
        <w:ind w:right="61" w:firstLine="699"/>
        <w:rPr>
          <w:szCs w:val="28"/>
          <w:lang w:val="uk-UA"/>
        </w:rPr>
      </w:pPr>
      <w:r w:rsidRPr="00224B83">
        <w:rPr>
          <w:b/>
          <w:szCs w:val="28"/>
          <w:lang w:val="uk-UA"/>
        </w:rPr>
        <w:t>Дисципліна:</w:t>
      </w:r>
      <w:r>
        <w:rPr>
          <w:b/>
          <w:szCs w:val="28"/>
          <w:lang w:val="uk-UA"/>
        </w:rPr>
        <w:t xml:space="preserve"> </w:t>
      </w:r>
      <w:r>
        <w:rPr>
          <w:szCs w:val="28"/>
          <w:lang w:val="uk-UA"/>
        </w:rPr>
        <w:t>іноземна мова, і</w:t>
      </w:r>
      <w:r w:rsidRPr="00224B83">
        <w:rPr>
          <w:szCs w:val="28"/>
          <w:lang w:val="uk-UA"/>
        </w:rPr>
        <w:t>ноземна мова (за професійним спрямуванням)</w:t>
      </w:r>
    </w:p>
    <w:p w:rsidR="00C7318C" w:rsidRPr="002E4093" w:rsidRDefault="00C7318C" w:rsidP="00C7318C">
      <w:pPr>
        <w:spacing w:after="0"/>
        <w:ind w:right="61" w:firstLine="699"/>
        <w:rPr>
          <w:b/>
          <w:szCs w:val="28"/>
          <w:lang w:val="uk-UA"/>
        </w:rPr>
      </w:pPr>
      <w:r w:rsidRPr="002E4093">
        <w:rPr>
          <w:b/>
          <w:szCs w:val="28"/>
          <w:lang w:val="uk-UA"/>
        </w:rPr>
        <w:t>Форма узагальнення:</w:t>
      </w:r>
      <w:r>
        <w:rPr>
          <w:b/>
          <w:szCs w:val="28"/>
          <w:lang w:val="uk-UA"/>
        </w:rPr>
        <w:t xml:space="preserve"> </w:t>
      </w:r>
      <w:r w:rsidRPr="002E4093">
        <w:rPr>
          <w:szCs w:val="28"/>
          <w:lang w:val="uk-UA"/>
        </w:rPr>
        <w:t>опис досвіду</w:t>
      </w:r>
    </w:p>
    <w:p w:rsidR="00C7318C" w:rsidRPr="002E4093" w:rsidRDefault="00C7318C" w:rsidP="00C7318C">
      <w:pPr>
        <w:spacing w:after="0"/>
        <w:ind w:right="61" w:firstLine="699"/>
        <w:rPr>
          <w:b/>
          <w:szCs w:val="28"/>
          <w:lang w:val="uk-UA"/>
        </w:rPr>
      </w:pPr>
      <w:r w:rsidRPr="002E4093">
        <w:rPr>
          <w:b/>
          <w:szCs w:val="28"/>
          <w:lang w:val="uk-UA"/>
        </w:rPr>
        <w:t>Термін узагальнення:</w:t>
      </w:r>
      <w:r>
        <w:rPr>
          <w:b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2019 – 2020 – 2021 </w:t>
      </w:r>
      <w:r w:rsidRPr="002E4093">
        <w:rPr>
          <w:szCs w:val="28"/>
          <w:lang w:val="uk-UA"/>
        </w:rPr>
        <w:t>р</w:t>
      </w:r>
      <w:r>
        <w:rPr>
          <w:szCs w:val="28"/>
          <w:lang w:val="uk-UA"/>
        </w:rPr>
        <w:t>р</w:t>
      </w:r>
      <w:r w:rsidRPr="002E4093">
        <w:rPr>
          <w:szCs w:val="28"/>
          <w:lang w:val="uk-UA"/>
        </w:rPr>
        <w:t>.</w:t>
      </w:r>
    </w:p>
    <w:p w:rsidR="009F6E67" w:rsidRPr="00C7318C" w:rsidRDefault="00C7318C" w:rsidP="00C7318C">
      <w:pPr>
        <w:ind w:right="61" w:firstLine="699"/>
        <w:rPr>
          <w:szCs w:val="28"/>
        </w:rPr>
      </w:pPr>
      <w:r w:rsidRPr="002E4093">
        <w:rPr>
          <w:b/>
          <w:szCs w:val="28"/>
          <w:lang w:val="uk-UA"/>
        </w:rPr>
        <w:t>Контактний телефон автора:</w:t>
      </w:r>
      <w:r>
        <w:rPr>
          <w:b/>
          <w:szCs w:val="28"/>
          <w:lang w:val="uk-UA"/>
        </w:rPr>
        <w:t xml:space="preserve"> </w:t>
      </w:r>
      <w:r w:rsidRPr="002E4093">
        <w:rPr>
          <w:szCs w:val="28"/>
          <w:lang w:val="uk-UA"/>
        </w:rPr>
        <w:t>0674332927</w:t>
      </w:r>
      <w:bookmarkStart w:id="0" w:name="_GoBack"/>
      <w:bookmarkEnd w:id="0"/>
    </w:p>
    <w:sectPr w:rsidR="009F6E67" w:rsidRPr="00C7318C" w:rsidSect="00F9724A">
      <w:pgSz w:w="11906" w:h="16838"/>
      <w:pgMar w:top="568" w:right="282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18C"/>
    <w:rsid w:val="009F6E67"/>
    <w:rsid w:val="00C7318C"/>
    <w:rsid w:val="00F9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18C"/>
    <w:pPr>
      <w:spacing w:after="14" w:line="267" w:lineRule="auto"/>
      <w:ind w:left="10" w:right="1075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18C"/>
    <w:pPr>
      <w:spacing w:after="14" w:line="267" w:lineRule="auto"/>
      <w:ind w:left="10" w:right="1075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1934</Words>
  <Characters>1103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Dell2</dc:creator>
  <cp:keywords/>
  <dc:description/>
  <cp:lastModifiedBy>User</cp:lastModifiedBy>
  <cp:revision>2</cp:revision>
  <dcterms:created xsi:type="dcterms:W3CDTF">2021-06-13T19:28:00Z</dcterms:created>
  <dcterms:modified xsi:type="dcterms:W3CDTF">2021-06-14T06:47:00Z</dcterms:modified>
</cp:coreProperties>
</file>