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2379"/>
        <w:gridCol w:w="2017"/>
        <w:gridCol w:w="1752"/>
        <w:gridCol w:w="2195"/>
        <w:gridCol w:w="5229"/>
      </w:tblGrid>
      <w:tr w:rsidR="00A43174" w:rsidRPr="008C2D0E" w:rsidTr="007E1421">
        <w:tc>
          <w:tcPr>
            <w:tcW w:w="1702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2D0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2379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Актуальність</w:t>
            </w:r>
          </w:p>
        </w:tc>
        <w:tc>
          <w:tcPr>
            <w:tcW w:w="2017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Форма узагальнення</w:t>
            </w:r>
          </w:p>
        </w:tc>
        <w:tc>
          <w:tcPr>
            <w:tcW w:w="1752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Автор досвіду та адреса зберігання</w:t>
            </w:r>
          </w:p>
        </w:tc>
        <w:tc>
          <w:tcPr>
            <w:tcW w:w="2195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Де вивчався досвід</w:t>
            </w:r>
          </w:p>
        </w:tc>
        <w:tc>
          <w:tcPr>
            <w:tcW w:w="5229" w:type="dxa"/>
          </w:tcPr>
          <w:p w:rsidR="008C2D0E" w:rsidRPr="008C2D0E" w:rsidRDefault="008C2D0E" w:rsidP="008C2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Впровадження</w:t>
            </w:r>
          </w:p>
        </w:tc>
      </w:tr>
      <w:tr w:rsidR="00A43174" w:rsidRPr="008C2D0E" w:rsidTr="007E1421">
        <w:tc>
          <w:tcPr>
            <w:tcW w:w="1702" w:type="dxa"/>
          </w:tcPr>
          <w:p w:rsidR="008C2D0E" w:rsidRPr="008C2D0E" w:rsidRDefault="008C2D0E">
            <w:pPr>
              <w:rPr>
                <w:rFonts w:ascii="Times New Roman" w:hAnsi="Times New Roman" w:cs="Times New Roman"/>
              </w:rPr>
            </w:pPr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Дуальна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освіта</w:t>
            </w:r>
            <w:proofErr w:type="spellEnd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proofErr w:type="spellEnd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проведення</w:t>
            </w:r>
            <w:proofErr w:type="spellEnd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 воркшопів для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вчителів</w:t>
            </w:r>
            <w:proofErr w:type="spellEnd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англійської</w:t>
            </w:r>
            <w:proofErr w:type="spellEnd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2D0E">
              <w:rPr>
                <w:rFonts w:ascii="Times New Roman" w:hAnsi="Times New Roman" w:cs="Times New Roman"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379" w:type="dxa"/>
          </w:tcPr>
          <w:p w:rsidR="008C2D0E" w:rsidRPr="00D1286E" w:rsidRDefault="008C2D0E" w:rsidP="007E1421">
            <w:pPr>
              <w:tabs>
                <w:tab w:val="left" w:pos="851"/>
              </w:tabs>
              <w:jc w:val="both"/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Згідно</w:t>
            </w:r>
            <w:proofErr w:type="spellEnd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з </w:t>
            </w:r>
            <w:proofErr w:type="spellStart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чинним</w:t>
            </w:r>
            <w:proofErr w:type="spellEnd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законодавством</w:t>
            </w:r>
            <w:proofErr w:type="spellEnd"/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галузі освіти: Закон України «Про освіту», </w:t>
            </w:r>
            <w:hyperlink r:id="rId5" w:tgtFrame="_blank" w:history="1">
              <w:r w:rsidRPr="00D1286E">
                <w:rPr>
                  <w:rFonts w:ascii="Times New Roman" w:eastAsia="Times New Roman" w:hAnsi="Times New Roman" w:cs="Times New Roman"/>
                  <w:sz w:val="24"/>
                  <w:szCs w:val="24"/>
                  <w:bdr w:val="none" w:sz="0" w:space="0" w:color="auto" w:frame="1"/>
                  <w:lang w:eastAsia="ru-RU"/>
                </w:rPr>
                <w:t xml:space="preserve">середньостроковий план  пріоритетних дій уряду на період 2017- 2020 </w:t>
              </w:r>
              <w:proofErr w:type="spellStart"/>
              <w:r w:rsidRPr="00D1286E">
                <w:rPr>
                  <w:rFonts w:ascii="Times New Roman" w:eastAsia="Times New Roman" w:hAnsi="Times New Roman" w:cs="Times New Roman"/>
                  <w:sz w:val="24"/>
                  <w:szCs w:val="24"/>
                  <w:bdr w:val="none" w:sz="0" w:space="0" w:color="auto" w:frame="1"/>
                  <w:lang w:eastAsia="ru-RU"/>
                </w:rPr>
                <w:t>р.р</w:t>
              </w:r>
              <w:proofErr w:type="spellEnd"/>
              <w:r w:rsidRPr="00D1286E">
                <w:rPr>
                  <w:rFonts w:ascii="Times New Roman" w:eastAsia="Times New Roman" w:hAnsi="Times New Roman" w:cs="Times New Roman"/>
                  <w:sz w:val="24"/>
                  <w:szCs w:val="24"/>
                  <w:bdr w:val="none" w:sz="0" w:space="0" w:color="auto" w:frame="1"/>
                  <w:lang w:eastAsia="ru-RU"/>
                </w:rPr>
                <w:t>.</w:t>
              </w:r>
            </w:hyperlink>
            <w:r w:rsidRPr="00D128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розділ ІІІ «Розвиток людського капіталу», підрозділ 8: «Модернізація професійно-технічної освіти» та Наказ Міністерства освіти і науки України </w:t>
            </w:r>
            <w:hyperlink r:id="rId6" w:tgtFrame="_blank" w:history="1">
              <w:r w:rsidRPr="00D1286E">
                <w:rPr>
                  <w:rFonts w:ascii="Times New Roman" w:eastAsia="Times New Roman" w:hAnsi="Times New Roman" w:cs="Times New Roman"/>
                  <w:sz w:val="24"/>
                  <w:szCs w:val="24"/>
                  <w:bdr w:val="none" w:sz="0" w:space="0" w:color="auto" w:frame="1"/>
                  <w:lang w:eastAsia="ru-RU"/>
                </w:rPr>
                <w:t>від 16.03.2015 № 298</w:t>
              </w:r>
            </w:hyperlink>
            <w:r w:rsidRPr="00D128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«Про впровадження елементів дуальної системи навчання у професійну підготовку кваліфікованих робітників», в Україні активно запроваджуються </w:t>
            </w:r>
            <w:r w:rsidRPr="00D128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заходи щодо дуальної освіти.</w:t>
            </w:r>
          </w:p>
          <w:p w:rsidR="008C2D0E" w:rsidRPr="00D1286E" w:rsidRDefault="008C2D0E" w:rsidP="007E1421">
            <w:pPr>
              <w:ind w:firstLine="217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r w:rsidRPr="00D128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Дуальність як методологічна характеристика професійної освіти передбачає узгоджену взаємодію освітньої та виробничої сфери з підготовки кваліфікованих кадрів певного профілю в рамках організаційно-відмінних форм навчання.</w:t>
            </w:r>
          </w:p>
          <w:p w:rsidR="008C2D0E" w:rsidRPr="00D1286E" w:rsidRDefault="008C2D0E" w:rsidP="007E1421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286E">
              <w:rPr>
                <w:rFonts w:ascii="Times New Roman" w:hAnsi="Times New Roman" w:cs="Times New Roman"/>
                <w:color w:val="1F1F1F"/>
                <w:sz w:val="24"/>
                <w:szCs w:val="24"/>
                <w:lang w:val="uk-UA"/>
              </w:rPr>
              <w:t>Короткий зміст</w:t>
            </w:r>
            <w:r w:rsidR="00A43174" w:rsidRPr="00D1286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lang w:val="uk-UA"/>
              </w:rPr>
              <w:t>:</w:t>
            </w:r>
            <w:r w:rsidRPr="00D1286E">
              <w:rPr>
                <w:rFonts w:ascii="Times New Roman" w:hAnsi="Times New Roman" w:cs="Times New Roman"/>
                <w:color w:val="1F1F1F"/>
                <w:sz w:val="24"/>
                <w:szCs w:val="24"/>
                <w:lang w:val="uk-UA"/>
              </w:rPr>
              <w:t xml:space="preserve"> 1) оптимальне поєднання практичної та теоретичної підготовки шляхом систематичного залучення студентів до педагогічної безперервної педагогічної практики з урахуванням Загальноєвропейських рекомендацій з іншомовної освіти; </w:t>
            </w:r>
            <w:r w:rsidRPr="00D1286E">
              <w:rPr>
                <w:rFonts w:ascii="Times New Roman" w:hAnsi="Times New Roman" w:cs="Times New Roman"/>
                <w:color w:val="1F1F1F"/>
                <w:sz w:val="24"/>
                <w:szCs w:val="24"/>
                <w:lang w:val="uk-UA"/>
              </w:rPr>
              <w:lastRenderedPageBreak/>
              <w:t>2) співучасть студентів у побудові заняття, у складанні завдань, утворенні власного підручника, в плануванні відповідей</w:t>
            </w:r>
            <w:r w:rsidRPr="00D1286E">
              <w:rPr>
                <w:rStyle w:val="apple-converted-space"/>
                <w:rFonts w:ascii="Times New Roman" w:hAnsi="Times New Roman" w:cs="Times New Roman"/>
                <w:color w:val="1F1F1F"/>
                <w:sz w:val="24"/>
                <w:szCs w:val="24"/>
              </w:rPr>
              <w:t>  </w:t>
            </w:r>
            <w:r w:rsidRPr="00D1286E">
              <w:rPr>
                <w:rFonts w:ascii="Times New Roman" w:hAnsi="Times New Roman" w:cs="Times New Roman"/>
                <w:color w:val="1F1F1F"/>
                <w:sz w:val="24"/>
                <w:szCs w:val="24"/>
                <w:lang w:val="uk-UA"/>
              </w:rPr>
              <w:t>пропонується творчий пошук системи співробітництва; 3) методика звернена в першу чергу на посилення практичної складової професіоналізації майбутнього фахівця.</w:t>
            </w:r>
          </w:p>
          <w:p w:rsidR="008C2D0E" w:rsidRPr="00D1286E" w:rsidRDefault="00A43174" w:rsidP="007E1421">
            <w:pPr>
              <w:ind w:firstLine="2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86E">
              <w:rPr>
                <w:rFonts w:ascii="Times New Roman" w:hAnsi="Times New Roman" w:cs="Times New Roman"/>
                <w:color w:val="1F1F1F"/>
                <w:sz w:val="24"/>
                <w:szCs w:val="24"/>
                <w:lang w:val="uk-UA"/>
              </w:rPr>
              <w:t>4)с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тудент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свідомо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ставиться до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навчально-виховного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процесу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,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бачить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себе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активним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учасником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цього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процесу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,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прагне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до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перетворення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навколишнього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освітнього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середовища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,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посилюється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відповідальність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за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lastRenderedPageBreak/>
              <w:t>отримані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навчальні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та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позанавчальні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результати</w:t>
            </w:r>
            <w:proofErr w:type="spellEnd"/>
            <w:r w:rsidR="008C2D0E" w:rsidRPr="00D1286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  <w:tc>
          <w:tcPr>
            <w:tcW w:w="2017" w:type="dxa"/>
          </w:tcPr>
          <w:p w:rsidR="008C2D0E" w:rsidRPr="00A43174" w:rsidRDefault="00A43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uk-UA"/>
              </w:rPr>
              <w:lastRenderedPageBreak/>
              <w:t>С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татті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у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збірниках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наукових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праць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збірник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мультимедійних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матеріалів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виступи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на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конференціях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та </w:t>
            </w:r>
            <w:proofErr w:type="spellStart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круглих</w:t>
            </w:r>
            <w:proofErr w:type="spellEnd"/>
            <w:r w:rsidR="008C2D0E" w:rsidRPr="00A43174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столах</w:t>
            </w:r>
          </w:p>
        </w:tc>
        <w:tc>
          <w:tcPr>
            <w:tcW w:w="1752" w:type="dxa"/>
          </w:tcPr>
          <w:p w:rsidR="008C2D0E" w:rsidRPr="008C2D0E" w:rsidRDefault="008C2D0E" w:rsidP="008C2D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C2D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Марценюк Олена Георгіївна,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методичний кабінет комунального закладу вищої освіти «Вінницький гуманітарно-педагогічний коледж», 097-211-64-54</w:t>
            </w:r>
          </w:p>
        </w:tc>
        <w:tc>
          <w:tcPr>
            <w:tcW w:w="2195" w:type="dxa"/>
          </w:tcPr>
          <w:p w:rsidR="008C2D0E" w:rsidRPr="008C2D0E" w:rsidRDefault="00A4317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1F1F1F"/>
                <w:sz w:val="28"/>
                <w:szCs w:val="28"/>
                <w:lang w:val="uk-UA"/>
              </w:rPr>
              <w:t>Н</w:t>
            </w:r>
            <w:r w:rsidR="008C2D0E" w:rsidRPr="008C2D0E">
              <w:rPr>
                <w:rFonts w:ascii="Times New Roman" w:hAnsi="Times New Roman" w:cs="Times New Roman"/>
                <w:color w:val="1F1F1F"/>
                <w:sz w:val="28"/>
                <w:szCs w:val="28"/>
                <w:lang w:val="uk-UA"/>
              </w:rPr>
              <w:t xml:space="preserve">ауково-педагогічними працівниками кафедри германської філології, викладачами циклової комісії викладачів іноземної мови, науково-методичною та адміністративною радою </w:t>
            </w:r>
            <w:r w:rsidR="008C2D0E">
              <w:rPr>
                <w:rFonts w:ascii="Times New Roman" w:hAnsi="Times New Roman" w:cs="Times New Roman"/>
                <w:color w:val="1F1F1F"/>
                <w:sz w:val="28"/>
                <w:szCs w:val="28"/>
                <w:lang w:val="uk-UA"/>
              </w:rPr>
              <w:t xml:space="preserve">Вінницького гуманітарно-педагогічного </w:t>
            </w:r>
            <w:r w:rsidR="008C2D0E" w:rsidRPr="008C2D0E">
              <w:rPr>
                <w:rFonts w:ascii="Times New Roman" w:hAnsi="Times New Roman" w:cs="Times New Roman"/>
                <w:color w:val="1F1F1F"/>
                <w:sz w:val="28"/>
                <w:szCs w:val="28"/>
                <w:lang w:val="uk-UA"/>
              </w:rPr>
              <w:t>коледжу.</w:t>
            </w:r>
          </w:p>
        </w:tc>
        <w:tc>
          <w:tcPr>
            <w:tcW w:w="5229" w:type="dxa"/>
          </w:tcPr>
          <w:p w:rsidR="00A43174" w:rsidRPr="00A43174" w:rsidRDefault="00A43174" w:rsidP="00A43174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1. </w:t>
            </w:r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«Сучасний педагогічний коледж як науково-методична майстерня» ІІ Регіональна науково-методична конференція «Сучасні педагогічні технології та інноваційні методики навчання в підготовці фахівців у коледжах і технікумах: досвід, проблеми, перспективи»\\ </w:t>
            </w:r>
            <w:proofErr w:type="spellStart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Зб.наук.пр</w:t>
            </w:r>
            <w:proofErr w:type="spellEnd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 – Випуск № 2. – Вінниця, 2015. – 345с. (С.125)</w:t>
            </w:r>
          </w:p>
          <w:p w:rsidR="00A43174" w:rsidRPr="00A43174" w:rsidRDefault="00A43174" w:rsidP="00A43174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2. </w:t>
            </w:r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«Роль та місце педагогічних коледжів в системі вищої освіти України» І Всеукраїнська науково-методична конференція «Освіта, наука та виробництво: розвиток та перспективи», 2016, м. Шостка</w:t>
            </w:r>
          </w:p>
          <w:p w:rsidR="00A43174" w:rsidRPr="00A43174" w:rsidRDefault="00A43174" w:rsidP="00A43174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3. </w:t>
            </w:r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«Шляхи формування наукової еліти сучасних коледжів України» Вісник науково-методичних досліджень Вінницького гуманітарно-педагогічного коледжу\ </w:t>
            </w:r>
            <w:proofErr w:type="spellStart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ред</w:t>
            </w:r>
            <w:proofErr w:type="spellEnd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..</w:t>
            </w:r>
            <w:proofErr w:type="spellStart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кол</w:t>
            </w:r>
            <w:proofErr w:type="spellEnd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.: Заболотний В.Ф. та </w:t>
            </w:r>
            <w:proofErr w:type="spellStart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інш</w:t>
            </w:r>
            <w:proofErr w:type="spellEnd"/>
            <w:r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 – Вінниця: Вінницька міська друкарня, 2016. – Випуск 2(18). – 107с. (С.5)</w:t>
            </w:r>
          </w:p>
          <w:p w:rsidR="00A43174" w:rsidRPr="00A43174" w:rsidRDefault="00D1286E" w:rsidP="00D1286E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4.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Програма реалізації учасника Всеукраїнського науково-методичного експерименту «Шкільний учитель нового покоління» Програма експерименту, з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підтримки Британської ради в Україні та МОН України, 2016</w:t>
            </w:r>
          </w:p>
          <w:p w:rsidR="00A43174" w:rsidRPr="00A43174" w:rsidRDefault="00D1286E" w:rsidP="00D1286E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«Результати констатуючого та формуючого етапів Всеукраїнського науково-методичного експерименту при МОН України та Британської ради в Україні «Шкільний учитель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нового покоління» (І-й рік учасника експерименту)»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Вісник науково-методичних досліджень Вінницького гуманітарно-педагогічного коледжу\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ред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..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кол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.: Заболотний В.Ф. та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інш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 – Вінниця: Вінницька міська друкарня, 2016. – Випуск 4(20). – 136с. (С.15-20)</w:t>
            </w:r>
          </w:p>
          <w:p w:rsidR="00A43174" w:rsidRPr="00A43174" w:rsidRDefault="00D1286E" w:rsidP="00D1286E">
            <w:pPr>
              <w:tabs>
                <w:tab w:val="left" w:pos="4114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6.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«Шляхи створення єдиного освітнього науково-дослідного середовища»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Вісник науково-методичних досліджень Вінницького гуманітарно-педагогічного коледжу\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ред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..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кол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.: Заболотний В.Ф. та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інш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 – Вінниця: Вінницька міська друкарня, 2016. – Випуск 1(21). – 140с. (С.61)</w:t>
            </w:r>
          </w:p>
          <w:p w:rsidR="00A43174" w:rsidRPr="00A43174" w:rsidRDefault="00D1286E" w:rsidP="00D1286E">
            <w:pPr>
              <w:tabs>
                <w:tab w:val="left" w:pos="4114"/>
              </w:tabs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7.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«Результати експериментального впровадження програми «Шкільний учитель нового покоління»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>International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eastAsia="uk-UA"/>
              </w:rPr>
              <w:t xml:space="preserve">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>scientific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eastAsia="uk-UA"/>
              </w:rPr>
              <w:t xml:space="preserve">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>conference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eastAsia="uk-UA"/>
              </w:rPr>
              <w:t xml:space="preserve">.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 xml:space="preserve">“Transformations in Ukrainian Education and Scientific research: Global context”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>Uman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en-US" w:eastAsia="uk-UA"/>
              </w:rPr>
              <w:t>, 2017</w:t>
            </w:r>
          </w:p>
          <w:p w:rsidR="00A43174" w:rsidRPr="00A43174" w:rsidRDefault="00D1286E" w:rsidP="00D1286E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«Психолого-педагогічні умови готовності студентів приватних та державних ВНЗ до навчання»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Вісник науково-методичних досліджень Вінницького гуманітарно-педагогічного коледжу\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ред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..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кол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.: Заболотний В.Ф. та </w:t>
            </w:r>
            <w:proofErr w:type="spellStart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інш</w:t>
            </w:r>
            <w:proofErr w:type="spellEnd"/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>. – Вінниця: Вінницька міська друкарня, 2017. – Випуск 4(24). – 200с. (С.32)</w:t>
            </w:r>
          </w:p>
          <w:p w:rsidR="00A43174" w:rsidRPr="00A43174" w:rsidRDefault="007E1421" w:rsidP="007E1421">
            <w:pPr>
              <w:tabs>
                <w:tab w:val="left" w:pos="4114"/>
              </w:tabs>
              <w:ind w:left="16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9. </w:t>
            </w:r>
            <w:bookmarkStart w:id="0" w:name="_GoBack"/>
            <w:bookmarkEnd w:id="0"/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«Педагогічна деонтологія В.О. Сухомлинського» </w:t>
            </w:r>
            <w:r w:rsidR="00A43174" w:rsidRPr="00A43174"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  <w:t xml:space="preserve">Матеріали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ІІ Всеукраїнської науково-практичної конференції науковців, педагогів, студентів «Підготовка сучасного педагога через призму ідей В.О. </w:t>
            </w:r>
            <w:r w:rsidR="00A43174"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Сухомлинського», м. Умань, Уманський гуманітарно-педагогічний коледж, 2018р.</w:t>
            </w:r>
          </w:p>
          <w:p w:rsidR="00A43174" w:rsidRPr="00A43174" w:rsidRDefault="00A43174" w:rsidP="00A43174">
            <w:pPr>
              <w:tabs>
                <w:tab w:val="left" w:pos="4114"/>
              </w:tabs>
              <w:ind w:left="168" w:hanging="142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A431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«З досвіду впровадження елементів дуальної освіти у Вінницькому гуманітарно-педагогічному коледжі» Матеріали Всеукраїнської науково-практичної конференції «Психолого-педагогічна підготовка майбутніх фахівців у контексті сучасних освітніх реформ», м. Львів, педагогічний коледж Львівського національного університету ім. І. Франка, 2018р.</w:t>
            </w:r>
          </w:p>
          <w:p w:rsidR="00A43174" w:rsidRPr="00A43174" w:rsidRDefault="00A43174" w:rsidP="00A43174">
            <w:pPr>
              <w:ind w:left="168" w:hanging="142"/>
              <w:rPr>
                <w:sz w:val="24"/>
                <w:szCs w:val="24"/>
                <w:lang w:val="uk-UA"/>
              </w:rPr>
            </w:pPr>
          </w:p>
          <w:p w:rsidR="008C2D0E" w:rsidRPr="00A43174" w:rsidRDefault="008C2D0E" w:rsidP="00A43174">
            <w:pPr>
              <w:ind w:left="168" w:hanging="142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D24FB" w:rsidRPr="008C2D0E" w:rsidRDefault="000D24FB">
      <w:pPr>
        <w:rPr>
          <w:lang w:val="uk-UA"/>
        </w:rPr>
      </w:pPr>
    </w:p>
    <w:sectPr w:rsidR="000D24FB" w:rsidRPr="008C2D0E" w:rsidSect="008C2D0E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C73FF"/>
    <w:multiLevelType w:val="hybridMultilevel"/>
    <w:tmpl w:val="8E049810"/>
    <w:lvl w:ilvl="0" w:tplc="FE802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522CE0"/>
    <w:multiLevelType w:val="hybridMultilevel"/>
    <w:tmpl w:val="A178E5F8"/>
    <w:lvl w:ilvl="0" w:tplc="776CC9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0E"/>
    <w:rsid w:val="000D24FB"/>
    <w:rsid w:val="007768FD"/>
    <w:rsid w:val="007E1421"/>
    <w:rsid w:val="008C2D0E"/>
    <w:rsid w:val="00A43174"/>
    <w:rsid w:val="00D1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CA383-5272-4F91-800C-DCACFFB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D0E"/>
    <w:pPr>
      <w:spacing w:after="200" w:line="360" w:lineRule="auto"/>
      <w:ind w:left="720"/>
      <w:contextualSpacing/>
      <w:jc w:val="both"/>
    </w:pPr>
    <w:rPr>
      <w:lang w:val="uk-UA"/>
    </w:rPr>
  </w:style>
  <w:style w:type="character" w:customStyle="1" w:styleId="apple-converted-space">
    <w:name w:val="apple-converted-space"/>
    <w:basedOn w:val="a0"/>
    <w:rsid w:val="008C2D0E"/>
  </w:style>
  <w:style w:type="character" w:styleId="a5">
    <w:name w:val="Emphasis"/>
    <w:basedOn w:val="a0"/>
    <w:uiPriority w:val="20"/>
    <w:qFormat/>
    <w:rsid w:val="008C2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mon.gov.ua/files/normative/2015-04-17/3825/nmo-298-1.pdf" TargetMode="External"/><Relationship Id="rId5" Type="http://schemas.openxmlformats.org/officeDocument/2006/relationships/hyperlink" Target="http://www.kmu.gov.ua/control/uk/publish/article?art_id=249629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2019-07-01T09:47:00Z</dcterms:created>
  <dcterms:modified xsi:type="dcterms:W3CDTF">2019-07-01T10:18:00Z</dcterms:modified>
</cp:coreProperties>
</file>