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EC10" w14:textId="77777777" w:rsidR="00B25B08" w:rsidRPr="00B25B08" w:rsidRDefault="00B25B08" w:rsidP="00B25B08">
      <w:pPr>
        <w:spacing w:before="85"/>
        <w:ind w:left="3724" w:right="322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B25B08">
        <w:rPr>
          <w:rFonts w:ascii="Times New Roman" w:eastAsia="Times New Roman" w:hAnsi="Times New Roman" w:cs="Times New Roman"/>
          <w:b/>
          <w:sz w:val="36"/>
        </w:rPr>
        <w:t>Product</w:t>
      </w:r>
      <w:r w:rsidRPr="00B25B08">
        <w:rPr>
          <w:rFonts w:ascii="Times New Roman" w:eastAsia="Times New Roman" w:hAnsi="Times New Roman" w:cs="Times New Roman"/>
          <w:b/>
          <w:spacing w:val="-7"/>
          <w:sz w:val="36"/>
        </w:rPr>
        <w:t xml:space="preserve"> </w:t>
      </w:r>
      <w:r w:rsidRPr="00B25B08">
        <w:rPr>
          <w:rFonts w:ascii="Times New Roman" w:eastAsia="Times New Roman" w:hAnsi="Times New Roman" w:cs="Times New Roman"/>
          <w:b/>
          <w:sz w:val="36"/>
        </w:rPr>
        <w:t>Specification</w:t>
      </w:r>
      <w:r w:rsidRPr="00B25B08">
        <w:rPr>
          <w:rFonts w:ascii="Times New Roman" w:eastAsia="Times New Roman" w:hAnsi="Times New Roman" w:cs="Times New Roman"/>
          <w:b/>
          <w:spacing w:val="-6"/>
          <w:sz w:val="36"/>
        </w:rPr>
        <w:t xml:space="preserve"> </w:t>
      </w:r>
      <w:r w:rsidRPr="00B25B08">
        <w:rPr>
          <w:rFonts w:ascii="Times New Roman" w:eastAsia="Times New Roman" w:hAnsi="Times New Roman" w:cs="Times New Roman"/>
          <w:b/>
          <w:spacing w:val="-2"/>
          <w:sz w:val="36"/>
        </w:rPr>
        <w:t>Sheet</w:t>
      </w:r>
    </w:p>
    <w:p w14:paraId="7EFF9C3B" w14:textId="77777777" w:rsidR="00B25B08" w:rsidRDefault="00B25B08" w:rsidP="00B25B08">
      <w:pPr>
        <w:widowControl/>
        <w:tabs>
          <w:tab w:val="left" w:pos="0"/>
        </w:tabs>
        <w:autoSpaceDE/>
        <w:autoSpaceDN/>
        <w:spacing w:after="160" w:line="259" w:lineRule="auto"/>
        <w:rPr>
          <w:b/>
        </w:rPr>
      </w:pPr>
    </w:p>
    <w:p w14:paraId="226F3FFE" w14:textId="67B04E74" w:rsidR="00B25B08" w:rsidRPr="00B25B08" w:rsidRDefault="00B25B08" w:rsidP="00B25B08">
      <w:pPr>
        <w:widowControl/>
        <w:tabs>
          <w:tab w:val="left" w:pos="0"/>
        </w:tabs>
        <w:autoSpaceDE/>
        <w:autoSpaceDN/>
        <w:spacing w:after="160" w:line="259" w:lineRule="auto"/>
        <w:rPr>
          <w:b/>
        </w:rPr>
      </w:pPr>
      <w:proofErr w:type="gramStart"/>
      <w:r w:rsidRPr="00B25B08">
        <w:rPr>
          <w:b/>
        </w:rPr>
        <w:t>Material :</w:t>
      </w:r>
      <w:proofErr w:type="gramEnd"/>
      <w:r w:rsidRPr="00B25B08">
        <w:rPr>
          <w:b/>
        </w:rPr>
        <w:t xml:space="preserve"> </w:t>
      </w:r>
      <w:r w:rsidR="002A7129" w:rsidRPr="002A7129">
        <w:rPr>
          <w:rFonts w:ascii="Times New Roman" w:eastAsia="Times New Roman" w:hAnsi="Times New Roman" w:cs="Times New Roman"/>
          <w:b/>
          <w:sz w:val="24"/>
        </w:rPr>
        <w:t>Zircon</w:t>
      </w:r>
      <w:r w:rsidR="002A7129" w:rsidRPr="002A7129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="002A7129" w:rsidRPr="002A7129">
        <w:rPr>
          <w:rFonts w:ascii="Times New Roman" w:eastAsia="Times New Roman" w:hAnsi="Times New Roman" w:cs="Times New Roman"/>
          <w:b/>
          <w:sz w:val="24"/>
        </w:rPr>
        <w:t>micronized</w:t>
      </w:r>
      <w:r w:rsidR="002A7129" w:rsidRPr="002A7129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="002A7129" w:rsidRPr="002A7129">
        <w:rPr>
          <w:rFonts w:ascii="Times New Roman" w:eastAsia="Times New Roman" w:hAnsi="Times New Roman" w:cs="Times New Roman"/>
          <w:b/>
          <w:sz w:val="24"/>
        </w:rPr>
        <w:t>5</w:t>
      </w:r>
      <w:r w:rsidR="002A7129" w:rsidRPr="002A7129">
        <w:rPr>
          <w:rFonts w:ascii="Times New Roman" w:eastAsia="Times New Roman" w:hAnsi="Times New Roman" w:cs="Times New Roman"/>
          <w:b/>
          <w:spacing w:val="-2"/>
          <w:sz w:val="24"/>
        </w:rPr>
        <w:t xml:space="preserve"> micron</w:t>
      </w:r>
    </w:p>
    <w:p w14:paraId="20F6C326" w14:textId="77777777" w:rsidR="00B25B08" w:rsidRPr="00B25B08" w:rsidRDefault="00B25B08" w:rsidP="00B25B08">
      <w:pPr>
        <w:widowControl/>
        <w:tabs>
          <w:tab w:val="left" w:pos="0"/>
        </w:tabs>
        <w:autoSpaceDE/>
        <w:autoSpaceDN/>
        <w:spacing w:after="160" w:line="259" w:lineRule="auto"/>
        <w:rPr>
          <w:b/>
        </w:rPr>
      </w:pPr>
      <w:r w:rsidRPr="00B25B08">
        <w:rPr>
          <w:b/>
        </w:rPr>
        <w:t>HC Code: 26151000</w:t>
      </w:r>
    </w:p>
    <w:p w14:paraId="35A95469" w14:textId="77777777" w:rsidR="00B25B08" w:rsidRPr="00B25B08" w:rsidRDefault="00B25B08" w:rsidP="00B25B08">
      <w:pPr>
        <w:widowControl/>
        <w:tabs>
          <w:tab w:val="left" w:pos="0"/>
        </w:tabs>
        <w:autoSpaceDE/>
        <w:autoSpaceDN/>
        <w:spacing w:after="160" w:line="259" w:lineRule="auto"/>
        <w:rPr>
          <w:b/>
          <w:lang w:val="en-GB"/>
        </w:rPr>
      </w:pPr>
      <w:r w:rsidRPr="00B25B08">
        <w:rPr>
          <w:b/>
        </w:rPr>
        <w:t xml:space="preserve">Origin: </w:t>
      </w:r>
      <w:r w:rsidRPr="00B25B08">
        <w:rPr>
          <w:b/>
          <w:lang w:val="en-GB"/>
        </w:rPr>
        <w:t>Ukraine</w:t>
      </w:r>
    </w:p>
    <w:p w14:paraId="4EE88A4C" w14:textId="77777777" w:rsidR="00B25B08" w:rsidRPr="00B25B08" w:rsidRDefault="00B25B08" w:rsidP="00B25B08">
      <w:pPr>
        <w:widowControl/>
        <w:tabs>
          <w:tab w:val="left" w:pos="0"/>
        </w:tabs>
        <w:autoSpaceDE/>
        <w:autoSpaceDN/>
        <w:spacing w:after="160" w:line="259" w:lineRule="auto"/>
        <w:rPr>
          <w:b/>
        </w:rPr>
      </w:pPr>
    </w:p>
    <w:tbl>
      <w:tblPr>
        <w:tblW w:w="0" w:type="auto"/>
        <w:tblInd w:w="2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6"/>
        <w:gridCol w:w="2636"/>
        <w:gridCol w:w="2641"/>
      </w:tblGrid>
      <w:tr w:rsidR="00B25B08" w:rsidRPr="00B25B08" w14:paraId="16BC78F6" w14:textId="77777777" w:rsidTr="0078409F">
        <w:trPr>
          <w:trHeight w:val="335"/>
        </w:trPr>
        <w:tc>
          <w:tcPr>
            <w:tcW w:w="2506" w:type="dxa"/>
          </w:tcPr>
          <w:p w14:paraId="4A0E6272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  <w:rPr>
                <w:b/>
              </w:rPr>
            </w:pPr>
            <w:r w:rsidRPr="00B25B08">
              <w:rPr>
                <w:b/>
              </w:rPr>
              <w:t>Item</w:t>
            </w:r>
          </w:p>
        </w:tc>
        <w:tc>
          <w:tcPr>
            <w:tcW w:w="2636" w:type="dxa"/>
          </w:tcPr>
          <w:p w14:paraId="24E38B47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  <w:rPr>
                <w:b/>
              </w:rPr>
            </w:pPr>
            <w:r w:rsidRPr="00B25B08">
              <w:rPr>
                <w:b/>
              </w:rPr>
              <w:t>Guaranteed, %</w:t>
            </w:r>
          </w:p>
        </w:tc>
        <w:tc>
          <w:tcPr>
            <w:tcW w:w="2641" w:type="dxa"/>
          </w:tcPr>
          <w:p w14:paraId="4862F0CB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  <w:rPr>
                <w:b/>
              </w:rPr>
            </w:pPr>
            <w:proofErr w:type="gramStart"/>
            <w:r w:rsidRPr="00B25B08">
              <w:rPr>
                <w:b/>
              </w:rPr>
              <w:t>Typical,%</w:t>
            </w:r>
            <w:proofErr w:type="gramEnd"/>
          </w:p>
        </w:tc>
      </w:tr>
      <w:tr w:rsidR="00B25B08" w:rsidRPr="00B25B08" w14:paraId="3B8583C4" w14:textId="77777777" w:rsidTr="0078409F">
        <w:trPr>
          <w:trHeight w:val="335"/>
        </w:trPr>
        <w:tc>
          <w:tcPr>
            <w:tcW w:w="2506" w:type="dxa"/>
          </w:tcPr>
          <w:p w14:paraId="57792758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ZrO2+HfO2</w:t>
            </w:r>
          </w:p>
        </w:tc>
        <w:tc>
          <w:tcPr>
            <w:tcW w:w="2636" w:type="dxa"/>
          </w:tcPr>
          <w:p w14:paraId="5DE73ABA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65 min</w:t>
            </w:r>
          </w:p>
        </w:tc>
        <w:tc>
          <w:tcPr>
            <w:tcW w:w="2641" w:type="dxa"/>
          </w:tcPr>
          <w:p w14:paraId="0AC4D0A8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66,0</w:t>
            </w:r>
          </w:p>
        </w:tc>
      </w:tr>
      <w:tr w:rsidR="00B25B08" w:rsidRPr="00B25B08" w14:paraId="1141ACAA" w14:textId="77777777" w:rsidTr="0078409F">
        <w:trPr>
          <w:trHeight w:val="335"/>
        </w:trPr>
        <w:tc>
          <w:tcPr>
            <w:tcW w:w="2506" w:type="dxa"/>
          </w:tcPr>
          <w:p w14:paraId="0C1CBBAA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TiO2</w:t>
            </w:r>
          </w:p>
        </w:tc>
        <w:tc>
          <w:tcPr>
            <w:tcW w:w="2636" w:type="dxa"/>
          </w:tcPr>
          <w:p w14:paraId="45582AD8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0,25 max</w:t>
            </w:r>
          </w:p>
        </w:tc>
        <w:tc>
          <w:tcPr>
            <w:tcW w:w="2641" w:type="dxa"/>
          </w:tcPr>
          <w:p w14:paraId="62708240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0,12</w:t>
            </w:r>
          </w:p>
        </w:tc>
      </w:tr>
      <w:tr w:rsidR="00B25B08" w:rsidRPr="00B25B08" w14:paraId="4458E83A" w14:textId="77777777" w:rsidTr="0078409F">
        <w:trPr>
          <w:trHeight w:val="330"/>
        </w:trPr>
        <w:tc>
          <w:tcPr>
            <w:tcW w:w="2506" w:type="dxa"/>
          </w:tcPr>
          <w:p w14:paraId="1F89C050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Al2O3</w:t>
            </w:r>
          </w:p>
        </w:tc>
        <w:tc>
          <w:tcPr>
            <w:tcW w:w="2636" w:type="dxa"/>
          </w:tcPr>
          <w:p w14:paraId="02A38CA4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 xml:space="preserve">2 </w:t>
            </w:r>
            <w:proofErr w:type="gramStart"/>
            <w:r w:rsidRPr="00B25B08">
              <w:t>max</w:t>
            </w:r>
            <w:proofErr w:type="gramEnd"/>
          </w:p>
        </w:tc>
        <w:tc>
          <w:tcPr>
            <w:tcW w:w="2641" w:type="dxa"/>
          </w:tcPr>
          <w:p w14:paraId="57571F4E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1,38</w:t>
            </w:r>
          </w:p>
        </w:tc>
      </w:tr>
      <w:tr w:rsidR="00B25B08" w:rsidRPr="00B25B08" w14:paraId="68D4CDE4" w14:textId="77777777" w:rsidTr="0078409F">
        <w:trPr>
          <w:trHeight w:val="335"/>
        </w:trPr>
        <w:tc>
          <w:tcPr>
            <w:tcW w:w="2506" w:type="dxa"/>
          </w:tcPr>
          <w:p w14:paraId="21D1D157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Fe2O3</w:t>
            </w:r>
          </w:p>
        </w:tc>
        <w:tc>
          <w:tcPr>
            <w:tcW w:w="2636" w:type="dxa"/>
          </w:tcPr>
          <w:p w14:paraId="0958A909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0,1 max</w:t>
            </w:r>
          </w:p>
        </w:tc>
        <w:tc>
          <w:tcPr>
            <w:tcW w:w="2641" w:type="dxa"/>
          </w:tcPr>
          <w:p w14:paraId="29597B1D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0,075</w:t>
            </w:r>
          </w:p>
        </w:tc>
      </w:tr>
      <w:tr w:rsidR="00B25B08" w:rsidRPr="00B25B08" w14:paraId="7D733221" w14:textId="77777777" w:rsidTr="0078409F">
        <w:trPr>
          <w:trHeight w:val="335"/>
        </w:trPr>
        <w:tc>
          <w:tcPr>
            <w:tcW w:w="2506" w:type="dxa"/>
          </w:tcPr>
          <w:p w14:paraId="46EB932C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P2O5</w:t>
            </w:r>
          </w:p>
        </w:tc>
        <w:tc>
          <w:tcPr>
            <w:tcW w:w="2636" w:type="dxa"/>
          </w:tcPr>
          <w:p w14:paraId="5679D5AD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</w:p>
        </w:tc>
        <w:tc>
          <w:tcPr>
            <w:tcW w:w="2641" w:type="dxa"/>
          </w:tcPr>
          <w:p w14:paraId="1B072DC2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0,10</w:t>
            </w:r>
          </w:p>
        </w:tc>
      </w:tr>
      <w:tr w:rsidR="00B25B08" w:rsidRPr="00B25B08" w14:paraId="12A8F24C" w14:textId="77777777" w:rsidTr="0078409F">
        <w:trPr>
          <w:trHeight w:val="335"/>
        </w:trPr>
        <w:tc>
          <w:tcPr>
            <w:tcW w:w="2506" w:type="dxa"/>
          </w:tcPr>
          <w:p w14:paraId="47572734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SiO2</w:t>
            </w:r>
          </w:p>
        </w:tc>
        <w:tc>
          <w:tcPr>
            <w:tcW w:w="2636" w:type="dxa"/>
          </w:tcPr>
          <w:p w14:paraId="7587E29C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</w:p>
        </w:tc>
        <w:tc>
          <w:tcPr>
            <w:tcW w:w="2641" w:type="dxa"/>
          </w:tcPr>
          <w:p w14:paraId="790D6A03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30,96</w:t>
            </w:r>
          </w:p>
        </w:tc>
      </w:tr>
      <w:tr w:rsidR="00B25B08" w:rsidRPr="00B25B08" w14:paraId="28062730" w14:textId="77777777" w:rsidTr="0078409F">
        <w:trPr>
          <w:trHeight w:val="335"/>
        </w:trPr>
        <w:tc>
          <w:tcPr>
            <w:tcW w:w="2506" w:type="dxa"/>
          </w:tcPr>
          <w:p w14:paraId="7664152A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proofErr w:type="spellStart"/>
            <w:r w:rsidRPr="00B25B08">
              <w:t>Th+U</w:t>
            </w:r>
            <w:proofErr w:type="spellEnd"/>
          </w:p>
        </w:tc>
        <w:tc>
          <w:tcPr>
            <w:tcW w:w="2636" w:type="dxa"/>
          </w:tcPr>
          <w:p w14:paraId="788CD800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320 ppm max</w:t>
            </w:r>
          </w:p>
        </w:tc>
        <w:tc>
          <w:tcPr>
            <w:tcW w:w="2641" w:type="dxa"/>
          </w:tcPr>
          <w:p w14:paraId="4E477FFF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320 ppm</w:t>
            </w:r>
          </w:p>
        </w:tc>
      </w:tr>
      <w:tr w:rsidR="00B25B08" w:rsidRPr="00B25B08" w14:paraId="295072C9" w14:textId="77777777" w:rsidTr="0078409F">
        <w:trPr>
          <w:trHeight w:val="335"/>
        </w:trPr>
        <w:tc>
          <w:tcPr>
            <w:tcW w:w="2506" w:type="dxa"/>
          </w:tcPr>
          <w:p w14:paraId="0F1A3634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proofErr w:type="spellStart"/>
            <w:r w:rsidRPr="00B25B08">
              <w:t>Raduoactivity</w:t>
            </w:r>
            <w:proofErr w:type="spellEnd"/>
            <w:r w:rsidRPr="00B25B08">
              <w:t xml:space="preserve">, </w:t>
            </w:r>
            <w:proofErr w:type="spellStart"/>
            <w:r w:rsidRPr="00B25B08">
              <w:t>kBq</w:t>
            </w:r>
            <w:proofErr w:type="spellEnd"/>
            <w:r w:rsidRPr="00B25B08">
              <w:t>/Kg</w:t>
            </w:r>
          </w:p>
        </w:tc>
        <w:tc>
          <w:tcPr>
            <w:tcW w:w="2636" w:type="dxa"/>
          </w:tcPr>
          <w:p w14:paraId="7B9E3397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 xml:space="preserve">4,0 </w:t>
            </w:r>
            <w:proofErr w:type="gramStart"/>
            <w:r w:rsidRPr="00B25B08">
              <w:t>max</w:t>
            </w:r>
            <w:proofErr w:type="gramEnd"/>
          </w:p>
        </w:tc>
        <w:tc>
          <w:tcPr>
            <w:tcW w:w="2641" w:type="dxa"/>
          </w:tcPr>
          <w:p w14:paraId="7F2E2BBA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2,8</w:t>
            </w:r>
          </w:p>
        </w:tc>
      </w:tr>
      <w:tr w:rsidR="00B25B08" w:rsidRPr="00B25B08" w14:paraId="68932D82" w14:textId="77777777" w:rsidTr="0078409F">
        <w:trPr>
          <w:trHeight w:val="331"/>
        </w:trPr>
        <w:tc>
          <w:tcPr>
            <w:tcW w:w="2506" w:type="dxa"/>
          </w:tcPr>
          <w:p w14:paraId="0E50585F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Moisture</w:t>
            </w:r>
          </w:p>
        </w:tc>
        <w:tc>
          <w:tcPr>
            <w:tcW w:w="2636" w:type="dxa"/>
          </w:tcPr>
          <w:p w14:paraId="3B5AF5B3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0,5 max</w:t>
            </w:r>
          </w:p>
        </w:tc>
        <w:tc>
          <w:tcPr>
            <w:tcW w:w="2641" w:type="dxa"/>
          </w:tcPr>
          <w:p w14:paraId="2B90AEEB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0,10</w:t>
            </w:r>
          </w:p>
        </w:tc>
      </w:tr>
      <w:tr w:rsidR="00B25B08" w:rsidRPr="00B25B08" w14:paraId="727D5BF5" w14:textId="77777777" w:rsidTr="0078409F">
        <w:trPr>
          <w:trHeight w:val="335"/>
        </w:trPr>
        <w:tc>
          <w:tcPr>
            <w:tcW w:w="2506" w:type="dxa"/>
          </w:tcPr>
          <w:p w14:paraId="7145C0A5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 xml:space="preserve">Average grain size, </w:t>
            </w:r>
            <w:proofErr w:type="spellStart"/>
            <w:r w:rsidRPr="00B25B08">
              <w:t>μm</w:t>
            </w:r>
            <w:proofErr w:type="spellEnd"/>
          </w:p>
        </w:tc>
        <w:tc>
          <w:tcPr>
            <w:tcW w:w="2636" w:type="dxa"/>
          </w:tcPr>
          <w:p w14:paraId="1BFC73C7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</w:p>
        </w:tc>
        <w:tc>
          <w:tcPr>
            <w:tcW w:w="2641" w:type="dxa"/>
          </w:tcPr>
          <w:p w14:paraId="3EF25A42" w14:textId="77777777" w:rsidR="00B25B08" w:rsidRPr="00B25B08" w:rsidRDefault="00B25B08" w:rsidP="00B25B08">
            <w:pPr>
              <w:widowControl/>
              <w:tabs>
                <w:tab w:val="left" w:pos="0"/>
              </w:tabs>
              <w:autoSpaceDE/>
              <w:autoSpaceDN/>
              <w:spacing w:after="160" w:line="259" w:lineRule="auto"/>
            </w:pPr>
            <w:r w:rsidRPr="00B25B08">
              <w:t>17.4</w:t>
            </w:r>
          </w:p>
        </w:tc>
      </w:tr>
    </w:tbl>
    <w:p w14:paraId="1C19037E" w14:textId="77777777" w:rsidR="00B25B08" w:rsidRPr="00B25B08" w:rsidRDefault="00B25B08" w:rsidP="00B25B08">
      <w:pPr>
        <w:widowControl/>
        <w:tabs>
          <w:tab w:val="left" w:pos="0"/>
        </w:tabs>
        <w:autoSpaceDE/>
        <w:autoSpaceDN/>
        <w:spacing w:after="160" w:line="259" w:lineRule="auto"/>
        <w:rPr>
          <w:b/>
        </w:rPr>
      </w:pPr>
    </w:p>
    <w:tbl>
      <w:tblPr>
        <w:tblStyle w:val="TableNormal"/>
        <w:tblW w:w="0" w:type="auto"/>
        <w:tblInd w:w="26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3"/>
        <w:gridCol w:w="1608"/>
        <w:gridCol w:w="1603"/>
        <w:gridCol w:w="1613"/>
      </w:tblGrid>
      <w:tr w:rsidR="002A7129" w14:paraId="26DC5AF4" w14:textId="77777777" w:rsidTr="0078409F">
        <w:trPr>
          <w:trHeight w:val="839"/>
        </w:trPr>
        <w:tc>
          <w:tcPr>
            <w:tcW w:w="1603" w:type="dxa"/>
          </w:tcPr>
          <w:p w14:paraId="39F43802" w14:textId="77777777" w:rsidR="002A7129" w:rsidRDefault="002A7129" w:rsidP="0078409F">
            <w:pPr>
              <w:pStyle w:val="TableParagraph"/>
              <w:ind w:left="196" w:right="182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Mineral</w:t>
            </w:r>
          </w:p>
        </w:tc>
        <w:tc>
          <w:tcPr>
            <w:tcW w:w="1608" w:type="dxa"/>
          </w:tcPr>
          <w:p w14:paraId="69157965" w14:textId="77777777" w:rsidR="002A7129" w:rsidRDefault="002A7129" w:rsidP="0078409F">
            <w:pPr>
              <w:pStyle w:val="TableParagraph"/>
              <w:ind w:left="305" w:right="295"/>
              <w:rPr>
                <w:b/>
                <w:sz w:val="19"/>
              </w:rPr>
            </w:pPr>
            <w:r>
              <w:rPr>
                <w:b/>
                <w:sz w:val="19"/>
              </w:rPr>
              <w:t>Content,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603" w:type="dxa"/>
          </w:tcPr>
          <w:p w14:paraId="77DF1245" w14:textId="77777777" w:rsidR="002A7129" w:rsidRDefault="002A7129" w:rsidP="0078409F">
            <w:pPr>
              <w:pStyle w:val="TableParagraph"/>
              <w:spacing w:before="64"/>
              <w:ind w:left="38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Indicator</w:t>
            </w:r>
          </w:p>
        </w:tc>
        <w:tc>
          <w:tcPr>
            <w:tcW w:w="1613" w:type="dxa"/>
          </w:tcPr>
          <w:p w14:paraId="43CCE790" w14:textId="77777777" w:rsidR="002A7129" w:rsidRDefault="002A7129" w:rsidP="0078409F">
            <w:pPr>
              <w:pStyle w:val="TableParagraph"/>
              <w:spacing w:before="69"/>
              <w:ind w:left="172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Grain</w:t>
            </w:r>
            <w:r>
              <w:rPr>
                <w:b/>
                <w:spacing w:val="-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Size,</w:t>
            </w:r>
            <w:r>
              <w:rPr>
                <w:b/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b/>
                <w:spacing w:val="-7"/>
                <w:w w:val="105"/>
                <w:sz w:val="19"/>
              </w:rPr>
              <w:t>μm</w:t>
            </w:r>
            <w:proofErr w:type="spellEnd"/>
          </w:p>
        </w:tc>
      </w:tr>
      <w:tr w:rsidR="002A7129" w14:paraId="6031D1C1" w14:textId="77777777" w:rsidTr="0078409F">
        <w:trPr>
          <w:trHeight w:val="335"/>
        </w:trPr>
        <w:tc>
          <w:tcPr>
            <w:tcW w:w="1603" w:type="dxa"/>
          </w:tcPr>
          <w:p w14:paraId="6E99FBBC" w14:textId="77777777" w:rsidR="002A7129" w:rsidRDefault="002A7129" w:rsidP="0078409F">
            <w:pPr>
              <w:pStyle w:val="TableParagraph"/>
              <w:spacing w:before="57"/>
              <w:ind w:left="196" w:right="18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Zircon</w:t>
            </w:r>
          </w:p>
        </w:tc>
        <w:tc>
          <w:tcPr>
            <w:tcW w:w="1608" w:type="dxa"/>
          </w:tcPr>
          <w:p w14:paraId="245B44DF" w14:textId="77777777" w:rsidR="002A7129" w:rsidRDefault="002A7129" w:rsidP="0078409F">
            <w:pPr>
              <w:pStyle w:val="TableParagraph"/>
              <w:spacing w:before="57"/>
              <w:ind w:left="305" w:right="293"/>
              <w:rPr>
                <w:sz w:val="19"/>
              </w:rPr>
            </w:pPr>
            <w:r>
              <w:rPr>
                <w:w w:val="105"/>
                <w:sz w:val="19"/>
              </w:rPr>
              <w:t>98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>99</w:t>
            </w:r>
          </w:p>
        </w:tc>
        <w:tc>
          <w:tcPr>
            <w:tcW w:w="1603" w:type="dxa"/>
          </w:tcPr>
          <w:p w14:paraId="5C6DF64D" w14:textId="77777777" w:rsidR="002A7129" w:rsidRDefault="002A7129" w:rsidP="0078409F">
            <w:pPr>
              <w:pStyle w:val="TableParagraph"/>
              <w:spacing w:before="54"/>
              <w:ind w:left="433"/>
              <w:jc w:val="left"/>
              <w:rPr>
                <w:sz w:val="19"/>
              </w:rPr>
            </w:pPr>
            <w:proofErr w:type="gramStart"/>
            <w:r>
              <w:rPr>
                <w:spacing w:val="-2"/>
                <w:w w:val="105"/>
                <w:sz w:val="19"/>
              </w:rPr>
              <w:t>D[</w:t>
            </w:r>
            <w:proofErr w:type="gramEnd"/>
            <w:r>
              <w:rPr>
                <w:spacing w:val="-2"/>
                <w:w w:val="105"/>
                <w:sz w:val="19"/>
              </w:rPr>
              <w:t>3;2]</w:t>
            </w:r>
          </w:p>
        </w:tc>
        <w:tc>
          <w:tcPr>
            <w:tcW w:w="1613" w:type="dxa"/>
          </w:tcPr>
          <w:p w14:paraId="018ED945" w14:textId="77777777" w:rsidR="002A7129" w:rsidRDefault="002A7129" w:rsidP="0078409F">
            <w:pPr>
              <w:pStyle w:val="TableParagraph"/>
              <w:spacing w:before="78"/>
              <w:ind w:left="510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1.32</w:t>
            </w:r>
          </w:p>
        </w:tc>
      </w:tr>
      <w:tr w:rsidR="002A7129" w14:paraId="12D78895" w14:textId="77777777" w:rsidTr="0078409F">
        <w:trPr>
          <w:trHeight w:val="335"/>
        </w:trPr>
        <w:tc>
          <w:tcPr>
            <w:tcW w:w="1603" w:type="dxa"/>
          </w:tcPr>
          <w:p w14:paraId="7248C0F6" w14:textId="77777777" w:rsidR="002A7129" w:rsidRDefault="002A7129" w:rsidP="0078409F">
            <w:pPr>
              <w:pStyle w:val="TableParagraph"/>
              <w:ind w:left="196" w:right="18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Rutile/Ilmenite</w:t>
            </w:r>
          </w:p>
        </w:tc>
        <w:tc>
          <w:tcPr>
            <w:tcW w:w="1608" w:type="dxa"/>
          </w:tcPr>
          <w:p w14:paraId="6C1F9F97" w14:textId="77777777" w:rsidR="002A7129" w:rsidRDefault="002A7129" w:rsidP="0078409F">
            <w:pPr>
              <w:pStyle w:val="TableParagraph"/>
              <w:ind w:left="305" w:right="294"/>
              <w:rPr>
                <w:sz w:val="19"/>
              </w:rPr>
            </w:pPr>
            <w:r>
              <w:rPr>
                <w:w w:val="105"/>
                <w:sz w:val="19"/>
              </w:rPr>
              <w:t>0,1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0,3</w:t>
            </w:r>
          </w:p>
        </w:tc>
        <w:tc>
          <w:tcPr>
            <w:tcW w:w="1603" w:type="dxa"/>
          </w:tcPr>
          <w:p w14:paraId="143A585F" w14:textId="77777777" w:rsidR="002A7129" w:rsidRDefault="002A7129" w:rsidP="0078409F">
            <w:pPr>
              <w:pStyle w:val="TableParagraph"/>
              <w:spacing w:before="45"/>
              <w:ind w:left="444"/>
              <w:jc w:val="left"/>
              <w:rPr>
                <w:sz w:val="19"/>
              </w:rPr>
            </w:pPr>
            <w:proofErr w:type="gramStart"/>
            <w:r>
              <w:rPr>
                <w:spacing w:val="-2"/>
                <w:w w:val="105"/>
                <w:sz w:val="19"/>
              </w:rPr>
              <w:t>D[</w:t>
            </w:r>
            <w:proofErr w:type="gramEnd"/>
            <w:r>
              <w:rPr>
                <w:spacing w:val="-2"/>
                <w:w w:val="105"/>
                <w:sz w:val="19"/>
              </w:rPr>
              <w:t>4;3]</w:t>
            </w:r>
          </w:p>
        </w:tc>
        <w:tc>
          <w:tcPr>
            <w:tcW w:w="1613" w:type="dxa"/>
          </w:tcPr>
          <w:p w14:paraId="1D5CF960" w14:textId="77777777" w:rsidR="002A7129" w:rsidRDefault="002A7129" w:rsidP="0078409F">
            <w:pPr>
              <w:pStyle w:val="TableParagraph"/>
              <w:spacing w:before="74"/>
              <w:ind w:left="485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2.10</w:t>
            </w:r>
          </w:p>
        </w:tc>
      </w:tr>
      <w:tr w:rsidR="002A7129" w14:paraId="33A263CA" w14:textId="77777777" w:rsidTr="0078409F">
        <w:trPr>
          <w:trHeight w:val="335"/>
        </w:trPr>
        <w:tc>
          <w:tcPr>
            <w:tcW w:w="1603" w:type="dxa"/>
          </w:tcPr>
          <w:p w14:paraId="719F7226" w14:textId="77777777" w:rsidR="002A7129" w:rsidRDefault="002A7129" w:rsidP="0078409F">
            <w:pPr>
              <w:pStyle w:val="TableParagraph"/>
              <w:ind w:left="196" w:right="18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Monazite</w:t>
            </w:r>
          </w:p>
        </w:tc>
        <w:tc>
          <w:tcPr>
            <w:tcW w:w="1608" w:type="dxa"/>
          </w:tcPr>
          <w:p w14:paraId="0CEB1A96" w14:textId="77777777" w:rsidR="002A7129" w:rsidRDefault="002A7129" w:rsidP="0078409F">
            <w:pPr>
              <w:pStyle w:val="TableParagraph"/>
              <w:ind w:left="305" w:right="292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0,02</w:t>
            </w:r>
          </w:p>
        </w:tc>
        <w:tc>
          <w:tcPr>
            <w:tcW w:w="1603" w:type="dxa"/>
          </w:tcPr>
          <w:p w14:paraId="3267ACDB" w14:textId="77777777" w:rsidR="002A7129" w:rsidRDefault="002A7129" w:rsidP="0078409F">
            <w:pPr>
              <w:pStyle w:val="TableParagraph"/>
              <w:ind w:left="410"/>
              <w:jc w:val="left"/>
              <w:rPr>
                <w:sz w:val="19"/>
              </w:rPr>
            </w:pPr>
            <w:proofErr w:type="spellStart"/>
            <w:proofErr w:type="gramStart"/>
            <w:r>
              <w:rPr>
                <w:spacing w:val="-2"/>
                <w:w w:val="105"/>
                <w:sz w:val="19"/>
              </w:rPr>
              <w:t>Dv</w:t>
            </w:r>
            <w:proofErr w:type="spellEnd"/>
            <w:r>
              <w:rPr>
                <w:spacing w:val="-2"/>
                <w:w w:val="105"/>
                <w:sz w:val="19"/>
              </w:rPr>
              <w:t>(</w:t>
            </w:r>
            <w:proofErr w:type="gramEnd"/>
            <w:r>
              <w:rPr>
                <w:spacing w:val="-2"/>
                <w:w w:val="105"/>
                <w:sz w:val="19"/>
              </w:rPr>
              <w:t>10)</w:t>
            </w:r>
          </w:p>
        </w:tc>
        <w:tc>
          <w:tcPr>
            <w:tcW w:w="1613" w:type="dxa"/>
          </w:tcPr>
          <w:p w14:paraId="4E5F2885" w14:textId="77777777" w:rsidR="002A7129" w:rsidRDefault="002A7129" w:rsidP="0078409F">
            <w:pPr>
              <w:pStyle w:val="TableParagraph"/>
              <w:spacing w:before="74"/>
              <w:ind w:left="460"/>
              <w:jc w:val="lef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0.612</w:t>
            </w:r>
          </w:p>
        </w:tc>
      </w:tr>
      <w:tr w:rsidR="002A7129" w14:paraId="079C6D91" w14:textId="77777777" w:rsidTr="0078409F">
        <w:trPr>
          <w:trHeight w:val="335"/>
        </w:trPr>
        <w:tc>
          <w:tcPr>
            <w:tcW w:w="1603" w:type="dxa"/>
          </w:tcPr>
          <w:p w14:paraId="77DAFE51" w14:textId="77777777" w:rsidR="002A7129" w:rsidRDefault="002A7129" w:rsidP="0078409F">
            <w:pPr>
              <w:pStyle w:val="TableParagraph"/>
              <w:ind w:left="196" w:right="18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Kyanite</w:t>
            </w:r>
          </w:p>
        </w:tc>
        <w:tc>
          <w:tcPr>
            <w:tcW w:w="1608" w:type="dxa"/>
          </w:tcPr>
          <w:p w14:paraId="275B63A3" w14:textId="77777777" w:rsidR="002A7129" w:rsidRDefault="002A7129" w:rsidP="0078409F">
            <w:pPr>
              <w:pStyle w:val="TableParagraph"/>
              <w:ind w:left="305" w:right="294"/>
              <w:rPr>
                <w:sz w:val="19"/>
              </w:rPr>
            </w:pPr>
            <w:r>
              <w:rPr>
                <w:w w:val="105"/>
                <w:sz w:val="19"/>
              </w:rPr>
              <w:t>0,5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2,5</w:t>
            </w:r>
          </w:p>
        </w:tc>
        <w:tc>
          <w:tcPr>
            <w:tcW w:w="1603" w:type="dxa"/>
          </w:tcPr>
          <w:p w14:paraId="780A2194" w14:textId="77777777" w:rsidR="002A7129" w:rsidRDefault="002A7129" w:rsidP="0078409F">
            <w:pPr>
              <w:pStyle w:val="TableParagraph"/>
              <w:spacing w:before="66"/>
              <w:ind w:left="388"/>
              <w:jc w:val="left"/>
              <w:rPr>
                <w:sz w:val="19"/>
              </w:rPr>
            </w:pPr>
            <w:proofErr w:type="spellStart"/>
            <w:proofErr w:type="gramStart"/>
            <w:r>
              <w:rPr>
                <w:spacing w:val="-2"/>
                <w:w w:val="105"/>
                <w:sz w:val="19"/>
              </w:rPr>
              <w:t>Dv</w:t>
            </w:r>
            <w:proofErr w:type="spellEnd"/>
            <w:r>
              <w:rPr>
                <w:spacing w:val="-2"/>
                <w:w w:val="105"/>
                <w:sz w:val="19"/>
              </w:rPr>
              <w:t>(</w:t>
            </w:r>
            <w:proofErr w:type="gramEnd"/>
            <w:r>
              <w:rPr>
                <w:spacing w:val="-2"/>
                <w:w w:val="105"/>
                <w:sz w:val="19"/>
              </w:rPr>
              <w:t>50)</w:t>
            </w:r>
          </w:p>
        </w:tc>
        <w:tc>
          <w:tcPr>
            <w:tcW w:w="1613" w:type="dxa"/>
          </w:tcPr>
          <w:p w14:paraId="37B721E7" w14:textId="77777777" w:rsidR="002A7129" w:rsidRDefault="002A7129" w:rsidP="0078409F">
            <w:pPr>
              <w:pStyle w:val="TableParagraph"/>
              <w:spacing w:before="74"/>
              <w:ind w:left="460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1.84</w:t>
            </w:r>
          </w:p>
        </w:tc>
      </w:tr>
      <w:tr w:rsidR="002A7129" w14:paraId="46756D96" w14:textId="77777777" w:rsidTr="0078409F">
        <w:trPr>
          <w:trHeight w:val="331"/>
        </w:trPr>
        <w:tc>
          <w:tcPr>
            <w:tcW w:w="1603" w:type="dxa"/>
          </w:tcPr>
          <w:p w14:paraId="17241491" w14:textId="77777777" w:rsidR="002A7129" w:rsidRDefault="002A7129" w:rsidP="0078409F">
            <w:pPr>
              <w:pStyle w:val="TableParagraph"/>
              <w:ind w:left="196" w:right="18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Quarts</w:t>
            </w:r>
          </w:p>
        </w:tc>
        <w:tc>
          <w:tcPr>
            <w:tcW w:w="1608" w:type="dxa"/>
          </w:tcPr>
          <w:p w14:paraId="5E35BDB0" w14:textId="77777777" w:rsidR="002A7129" w:rsidRDefault="002A7129" w:rsidP="0078409F">
            <w:pPr>
              <w:pStyle w:val="TableParagraph"/>
              <w:ind w:left="305" w:right="294"/>
              <w:rPr>
                <w:sz w:val="19"/>
              </w:rPr>
            </w:pPr>
            <w:r>
              <w:rPr>
                <w:w w:val="105"/>
                <w:sz w:val="19"/>
              </w:rPr>
              <w:t>0,05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0,2</w:t>
            </w:r>
          </w:p>
        </w:tc>
        <w:tc>
          <w:tcPr>
            <w:tcW w:w="1603" w:type="dxa"/>
          </w:tcPr>
          <w:p w14:paraId="4EBAFFEC" w14:textId="77777777" w:rsidR="002A7129" w:rsidRDefault="002A7129" w:rsidP="0078409F">
            <w:pPr>
              <w:pStyle w:val="TableParagraph"/>
              <w:spacing w:before="63"/>
              <w:ind w:left="416"/>
              <w:jc w:val="left"/>
              <w:rPr>
                <w:sz w:val="19"/>
              </w:rPr>
            </w:pPr>
            <w:proofErr w:type="spellStart"/>
            <w:proofErr w:type="gramStart"/>
            <w:r>
              <w:rPr>
                <w:spacing w:val="-2"/>
                <w:w w:val="105"/>
                <w:sz w:val="19"/>
              </w:rPr>
              <w:t>Dv</w:t>
            </w:r>
            <w:proofErr w:type="spellEnd"/>
            <w:r>
              <w:rPr>
                <w:spacing w:val="-2"/>
                <w:w w:val="105"/>
                <w:sz w:val="19"/>
              </w:rPr>
              <w:t>(</w:t>
            </w:r>
            <w:proofErr w:type="gramEnd"/>
            <w:r>
              <w:rPr>
                <w:spacing w:val="-2"/>
                <w:w w:val="105"/>
                <w:sz w:val="19"/>
              </w:rPr>
              <w:t>90)</w:t>
            </w:r>
          </w:p>
        </w:tc>
        <w:tc>
          <w:tcPr>
            <w:tcW w:w="1613" w:type="dxa"/>
          </w:tcPr>
          <w:p w14:paraId="76F8EBA7" w14:textId="77777777" w:rsidR="002A7129" w:rsidRDefault="002A7129" w:rsidP="0078409F">
            <w:pPr>
              <w:pStyle w:val="TableParagraph"/>
              <w:spacing w:before="41"/>
              <w:ind w:left="439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3.98</w:t>
            </w:r>
          </w:p>
        </w:tc>
      </w:tr>
    </w:tbl>
    <w:p w14:paraId="7D56BB14" w14:textId="77777777" w:rsidR="00B25B08" w:rsidRPr="00B25B08" w:rsidRDefault="00B25B08" w:rsidP="00B25B08">
      <w:pPr>
        <w:widowControl/>
        <w:tabs>
          <w:tab w:val="left" w:pos="0"/>
        </w:tabs>
        <w:autoSpaceDE/>
        <w:autoSpaceDN/>
        <w:spacing w:after="160" w:line="259" w:lineRule="auto"/>
      </w:pPr>
    </w:p>
    <w:p w14:paraId="680B3F70" w14:textId="28C04D37" w:rsidR="000C39CA" w:rsidRDefault="000C39CA" w:rsidP="00412296">
      <w:pPr>
        <w:widowControl/>
        <w:tabs>
          <w:tab w:val="left" w:pos="0"/>
        </w:tabs>
        <w:autoSpaceDE/>
        <w:autoSpaceDN/>
        <w:spacing w:after="160" w:line="259" w:lineRule="auto"/>
      </w:pPr>
    </w:p>
    <w:p w14:paraId="7CCBD10D" w14:textId="77777777" w:rsidR="0005406F" w:rsidRPr="007C698F" w:rsidRDefault="0005406F" w:rsidP="0005406F">
      <w:pPr>
        <w:tabs>
          <w:tab w:val="left" w:pos="9574"/>
        </w:tabs>
        <w:ind w:left="3952"/>
        <w:rPr>
          <w:sz w:val="20"/>
        </w:rPr>
      </w:pPr>
      <w:r w:rsidRPr="007C698F">
        <w:rPr>
          <w:sz w:val="20"/>
        </w:rPr>
        <w:tab/>
      </w:r>
    </w:p>
    <w:p w14:paraId="32AF440F" w14:textId="0D65F7FF" w:rsidR="0005406F" w:rsidRDefault="0005406F" w:rsidP="0005406F">
      <w:pPr>
        <w:pStyle w:val="a7"/>
        <w:ind w:right="4328"/>
      </w:pPr>
    </w:p>
    <w:p w14:paraId="4F8DCF03" w14:textId="0673F4AA" w:rsidR="00ED7CE1" w:rsidRPr="0015028E" w:rsidRDefault="00ED7CE1"/>
    <w:sectPr w:rsidR="00ED7CE1" w:rsidRPr="0015028E" w:rsidSect="0015028E">
      <w:headerReference w:type="default" r:id="rId7"/>
      <w:pgSz w:w="11906" w:h="16838" w:code="9"/>
      <w:pgMar w:top="2269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6AC3" w14:textId="77777777" w:rsidR="00CE18E6" w:rsidRDefault="00CE18E6" w:rsidP="001C2846">
      <w:r>
        <w:separator/>
      </w:r>
    </w:p>
  </w:endnote>
  <w:endnote w:type="continuationSeparator" w:id="0">
    <w:p w14:paraId="124ECC10" w14:textId="77777777" w:rsidR="00CE18E6" w:rsidRDefault="00CE18E6" w:rsidP="001C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5B73" w14:textId="77777777" w:rsidR="00CE18E6" w:rsidRDefault="00CE18E6" w:rsidP="001C2846">
      <w:r>
        <w:separator/>
      </w:r>
    </w:p>
  </w:footnote>
  <w:footnote w:type="continuationSeparator" w:id="0">
    <w:p w14:paraId="0BFC6256" w14:textId="77777777" w:rsidR="00CE18E6" w:rsidRDefault="00CE18E6" w:rsidP="001C2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80C4" w14:textId="0FE7EF74" w:rsidR="001C2846" w:rsidRDefault="00ED7CE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D9E372" wp14:editId="1A995505">
          <wp:simplePos x="718835" y="253706"/>
          <wp:positionH relativeFrom="page">
            <wp:align>center</wp:align>
          </wp:positionH>
          <wp:positionV relativeFrom="page">
            <wp:align>center</wp:align>
          </wp:positionV>
          <wp:extent cx="7534800" cy="10659600"/>
          <wp:effectExtent l="0" t="0" r="9525" b="8890"/>
          <wp:wrapNone/>
          <wp:docPr id="24" name="Рисунок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800" cy="106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1630E"/>
    <w:multiLevelType w:val="hybridMultilevel"/>
    <w:tmpl w:val="D95404F0"/>
    <w:lvl w:ilvl="0" w:tplc="C270C87C">
      <w:start w:val="1"/>
      <w:numFmt w:val="decimal"/>
      <w:lvlText w:val="%1."/>
      <w:lvlJc w:val="left"/>
      <w:pPr>
        <w:ind w:left="50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F3665158">
      <w:numFmt w:val="bullet"/>
      <w:lvlText w:val="•"/>
      <w:lvlJc w:val="left"/>
      <w:pPr>
        <w:ind w:left="1436" w:hanging="240"/>
      </w:pPr>
      <w:rPr>
        <w:rFonts w:hint="default"/>
      </w:rPr>
    </w:lvl>
    <w:lvl w:ilvl="2" w:tplc="2CA41398">
      <w:numFmt w:val="bullet"/>
      <w:lvlText w:val="•"/>
      <w:lvlJc w:val="left"/>
      <w:pPr>
        <w:ind w:left="2373" w:hanging="240"/>
      </w:pPr>
      <w:rPr>
        <w:rFonts w:hint="default"/>
      </w:rPr>
    </w:lvl>
    <w:lvl w:ilvl="3" w:tplc="1058414A">
      <w:numFmt w:val="bullet"/>
      <w:lvlText w:val="•"/>
      <w:lvlJc w:val="left"/>
      <w:pPr>
        <w:ind w:left="3309" w:hanging="240"/>
      </w:pPr>
      <w:rPr>
        <w:rFonts w:hint="default"/>
      </w:rPr>
    </w:lvl>
    <w:lvl w:ilvl="4" w:tplc="06E6E01C">
      <w:numFmt w:val="bullet"/>
      <w:lvlText w:val="•"/>
      <w:lvlJc w:val="left"/>
      <w:pPr>
        <w:ind w:left="4246" w:hanging="240"/>
      </w:pPr>
      <w:rPr>
        <w:rFonts w:hint="default"/>
      </w:rPr>
    </w:lvl>
    <w:lvl w:ilvl="5" w:tplc="30244B28">
      <w:numFmt w:val="bullet"/>
      <w:lvlText w:val="•"/>
      <w:lvlJc w:val="left"/>
      <w:pPr>
        <w:ind w:left="5183" w:hanging="240"/>
      </w:pPr>
      <w:rPr>
        <w:rFonts w:hint="default"/>
      </w:rPr>
    </w:lvl>
    <w:lvl w:ilvl="6" w:tplc="9F10CEEE">
      <w:numFmt w:val="bullet"/>
      <w:lvlText w:val="•"/>
      <w:lvlJc w:val="left"/>
      <w:pPr>
        <w:ind w:left="6119" w:hanging="240"/>
      </w:pPr>
      <w:rPr>
        <w:rFonts w:hint="default"/>
      </w:rPr>
    </w:lvl>
    <w:lvl w:ilvl="7" w:tplc="FC5E4926">
      <w:numFmt w:val="bullet"/>
      <w:lvlText w:val="•"/>
      <w:lvlJc w:val="left"/>
      <w:pPr>
        <w:ind w:left="7056" w:hanging="240"/>
      </w:pPr>
      <w:rPr>
        <w:rFonts w:hint="default"/>
      </w:rPr>
    </w:lvl>
    <w:lvl w:ilvl="8" w:tplc="A110923C">
      <w:numFmt w:val="bullet"/>
      <w:lvlText w:val="•"/>
      <w:lvlJc w:val="left"/>
      <w:pPr>
        <w:ind w:left="7993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C5"/>
    <w:rsid w:val="0005406F"/>
    <w:rsid w:val="000C39CA"/>
    <w:rsid w:val="0015028E"/>
    <w:rsid w:val="001C2846"/>
    <w:rsid w:val="0021544C"/>
    <w:rsid w:val="002A7129"/>
    <w:rsid w:val="003E6EB5"/>
    <w:rsid w:val="003F3B7A"/>
    <w:rsid w:val="00412296"/>
    <w:rsid w:val="006E78C5"/>
    <w:rsid w:val="00B25B08"/>
    <w:rsid w:val="00B524B6"/>
    <w:rsid w:val="00CE18E6"/>
    <w:rsid w:val="00E63FA5"/>
    <w:rsid w:val="00ED7CE1"/>
    <w:rsid w:val="00F27395"/>
    <w:rsid w:val="00F9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DF50B"/>
  <w15:chartTrackingRefBased/>
  <w15:docId w15:val="{2C32465E-6D81-4360-9E23-95C3B402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0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846"/>
    <w:pPr>
      <w:widowControl/>
      <w:tabs>
        <w:tab w:val="center" w:pos="4819"/>
        <w:tab w:val="right" w:pos="9639"/>
      </w:tabs>
      <w:autoSpaceDE/>
      <w:autoSpaceDN/>
    </w:pPr>
    <w:rPr>
      <w:rFonts w:asciiTheme="minorHAnsi" w:eastAsiaTheme="minorHAnsi" w:hAnsiTheme="minorHAnsi" w:cstheme="minorBidi"/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1C2846"/>
  </w:style>
  <w:style w:type="paragraph" w:styleId="a5">
    <w:name w:val="footer"/>
    <w:basedOn w:val="a"/>
    <w:link w:val="a6"/>
    <w:uiPriority w:val="99"/>
    <w:unhideWhenUsed/>
    <w:rsid w:val="001C2846"/>
    <w:pPr>
      <w:widowControl/>
      <w:tabs>
        <w:tab w:val="center" w:pos="4819"/>
        <w:tab w:val="right" w:pos="9639"/>
      </w:tabs>
      <w:autoSpaceDE/>
      <w:autoSpaceDN/>
    </w:pPr>
    <w:rPr>
      <w:rFonts w:asciiTheme="minorHAnsi" w:eastAsiaTheme="minorHAnsi" w:hAnsiTheme="minorHAnsi" w:cstheme="minorBidi"/>
      <w:lang w:val="uk-UA"/>
    </w:rPr>
  </w:style>
  <w:style w:type="character" w:customStyle="1" w:styleId="a6">
    <w:name w:val="Нижний колонтитул Знак"/>
    <w:basedOn w:val="a0"/>
    <w:link w:val="a5"/>
    <w:uiPriority w:val="99"/>
    <w:rsid w:val="001C2846"/>
  </w:style>
  <w:style w:type="table" w:customStyle="1" w:styleId="TableNormal">
    <w:name w:val="Table Normal"/>
    <w:uiPriority w:val="2"/>
    <w:semiHidden/>
    <w:unhideWhenUsed/>
    <w:qFormat/>
    <w:rsid w:val="000540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05406F"/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1"/>
    <w:rsid w:val="0005406F"/>
    <w:rPr>
      <w:rFonts w:ascii="Arial" w:eastAsia="Arial" w:hAnsi="Arial" w:cs="Arial"/>
      <w:sz w:val="20"/>
      <w:szCs w:val="20"/>
      <w:lang w:val="en-US"/>
    </w:rPr>
  </w:style>
  <w:style w:type="table" w:styleId="a9">
    <w:name w:val="Table Grid"/>
    <w:basedOn w:val="a1"/>
    <w:uiPriority w:val="39"/>
    <w:rsid w:val="0005406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39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1544C"/>
    <w:pPr>
      <w:spacing w:before="52"/>
      <w:ind w:left="772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466</Characters>
  <Application>Microsoft Office Word</Application>
  <DocSecurity>0</DocSecurity>
  <Lines>77</Lines>
  <Paragraphs>70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El</dc:creator>
  <cp:keywords/>
  <dc:description/>
  <cp:lastModifiedBy>Andrii</cp:lastModifiedBy>
  <cp:revision>10</cp:revision>
  <dcterms:created xsi:type="dcterms:W3CDTF">2025-03-21T19:30:00Z</dcterms:created>
  <dcterms:modified xsi:type="dcterms:W3CDTF">2025-09-04T14:00:00Z</dcterms:modified>
</cp:coreProperties>
</file>