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Diseño Conceptual Y Arquitectura de Información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GPS Guardian Escolar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Aprendices: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Kevin Andrey Culma Gomez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Nicolas Estid Ruiz Sastoque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Jhon Camilo Suaza Sánchez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Instructor: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Carlos Julio Cadena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SENA- Análisis Y Desarrollo de Software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ADSO-3145555</w:t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37013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ts3ghq625s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940v3x5ueo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de navegación (Site Map)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dh6cqwp40e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Flujos de usuario (User FlowS)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ebmbvolbae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pantallas principales (Vinculadas a RF)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xqi95sjabr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Explicación textual del flujo de navegación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kgpeyivrz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 bibliográficas (APA)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color w:val="000000"/>
        </w:rPr>
      </w:pPr>
      <w:bookmarkStart w:colFirst="0" w:colLast="0" w:name="_heading=h.dts3ghq625sq" w:id="0"/>
      <w:bookmarkEnd w:id="0"/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objetivo de esta fase es </w:t>
      </w:r>
      <w:r w:rsidDel="00000000" w:rsidR="00000000" w:rsidRPr="00000000">
        <w:rPr>
          <w:b w:val="1"/>
          <w:bCs w:val="1"/>
          <w:rtl w:val="0"/>
        </w:rPr>
        <w:t xml:space="preserve">traducir los requisitos actualizados del SRS Final y el Análisis de Requisitos del Sistema</w:t>
      </w:r>
      <w:r w:rsidDel="00000000" w:rsidR="00000000" w:rsidRPr="00000000">
        <w:rPr>
          <w:rtl w:val="0"/>
        </w:rPr>
        <w:t xml:space="preserve"> en una </w:t>
      </w:r>
      <w:r w:rsidDel="00000000" w:rsidR="00000000" w:rsidRPr="00000000">
        <w:rPr>
          <w:b w:val="1"/>
          <w:bCs w:val="1"/>
          <w:rtl w:val="0"/>
        </w:rPr>
        <w:t xml:space="preserve">estructura lógica y navegable</w:t>
      </w:r>
      <w:r w:rsidDel="00000000" w:rsidR="00000000" w:rsidRPr="00000000">
        <w:rPr>
          <w:rtl w:val="0"/>
        </w:rPr>
        <w:t xml:space="preserve"> para la aplicación </w:t>
      </w:r>
      <w:r w:rsidDel="00000000" w:rsidR="00000000" w:rsidRPr="00000000">
        <w:rPr>
          <w:i w:val="1"/>
          <w:iCs w:val="1"/>
          <w:rtl w:val="0"/>
        </w:rPr>
        <w:t xml:space="preserve">GPS Guardian Escolar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define la </w:t>
      </w:r>
      <w:r w:rsidDel="00000000" w:rsidR="00000000" w:rsidRPr="00000000">
        <w:rPr>
          <w:b w:val="1"/>
          <w:bCs w:val="1"/>
          <w:rtl w:val="0"/>
        </w:rPr>
        <w:t xml:space="preserve">arquitectura de información</w:t>
      </w:r>
      <w:r w:rsidDel="00000000" w:rsidR="00000000" w:rsidRPr="00000000">
        <w:rPr>
          <w:rtl w:val="0"/>
        </w:rPr>
        <w:t xml:space="preserve"> que garantice: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 para padres y administradores.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Flujos intuitivos</w:t>
      </w:r>
      <w:r w:rsidDel="00000000" w:rsidR="00000000" w:rsidRPr="00000000">
        <w:rPr>
          <w:rtl w:val="0"/>
        </w:rPr>
        <w:t xml:space="preserve"> basados en los RF actualizados (RF1–RF10).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Priorización de funcionalidades críticas</w:t>
      </w:r>
      <w:r w:rsidDel="00000000" w:rsidR="00000000" w:rsidRPr="00000000">
        <w:rPr>
          <w:rtl w:val="0"/>
        </w:rPr>
        <w:t xml:space="preserve"> (rastreo, notificaciones, seguridad).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entregan: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Mapa de navegación (Site Map)</w:t>
      </w:r>
      <w:r w:rsidDel="00000000" w:rsidR="00000000" w:rsidRPr="00000000">
        <w:rPr>
          <w:rtl w:val="0"/>
        </w:rPr>
        <w:t xml:space="preserve"> – Jerarquía actualizada por roles.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Flujos de usuario (User Flows)</w:t>
      </w:r>
      <w:r w:rsidDel="00000000" w:rsidR="00000000" w:rsidRPr="00000000">
        <w:rPr>
          <w:rtl w:val="0"/>
        </w:rPr>
        <w:t xml:space="preserve"> – Secuencias clave.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 de pantallas principales</w:t>
      </w:r>
      <w:r w:rsidDel="00000000" w:rsidR="00000000" w:rsidRPr="00000000">
        <w:rPr>
          <w:rtl w:val="0"/>
        </w:rPr>
        <w:t xml:space="preserve"> – Vinculadas a RF.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Explicación textual del flujo de navegación</w:t>
      </w:r>
      <w:r w:rsidDel="00000000" w:rsidR="00000000" w:rsidRPr="00000000">
        <w:rPr>
          <w:rtl w:val="0"/>
        </w:rPr>
        <w:t xml:space="preserve"> – Con lógica de transición.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color w:val="000000"/>
        </w:rPr>
      </w:pPr>
      <w:bookmarkStart w:colFirst="0" w:colLast="0" w:name="_heading=h.b940v3x5ueoe" w:id="1"/>
      <w:bookmarkEnd w:id="1"/>
      <w:r w:rsidDel="00000000" w:rsidR="00000000" w:rsidRPr="00000000">
        <w:rPr>
          <w:color w:val="000000"/>
          <w:rtl w:val="0"/>
        </w:rPr>
        <w:t xml:space="preserve">Mapa de navegación (Site Map)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471805</wp:posOffset>
            </wp:positionV>
            <wp:extent cx="5509260" cy="2694305"/>
            <wp:effectExtent b="0" l="0" r="0" t="0"/>
            <wp:wrapSquare wrapText="bothSides" distB="0" distT="0" distL="114300" distR="114300"/>
            <wp:docPr id="17955687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694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Mapa de Navegación (Site Map) representa la estructura jerárquica y lógica de la aplicación </w:t>
      </w:r>
      <w:r w:rsidDel="00000000" w:rsidR="00000000" w:rsidRPr="00000000">
        <w:rPr>
          <w:i w:val="1"/>
          <w:iCs w:val="1"/>
          <w:rtl w:val="0"/>
        </w:rPr>
        <w:t xml:space="preserve">GPS Guardian Escolar</w:t>
      </w:r>
      <w:r w:rsidDel="00000000" w:rsidR="00000000" w:rsidRPr="00000000">
        <w:rPr>
          <w:rtl w:val="0"/>
        </w:rPr>
        <w:t xml:space="preserve">, organizando todas las pantallas y módulos en función de los roles de usuario (padres, administradores) y los requisitos funcionales (RF) establecidos en el SRS Final.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Diseñado con un enfoque centrado en el usuario, el site map adopta un modelo de navegación híbrido: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Estructura jerárquica con el Dashboard como nodo central.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Accesos directos a funcionalidades críticas (rastreo en tiempo real, notificaciones).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Diferenciación clara por rol, evitando sobrecarga cognitiva.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Estructura principal (común a todos los roles):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→ Login / Registro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entrada único.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onboarding para nuevos usuarios (RF1).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(rol dinámico):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Padres: Acceso inmediato a lista de hijos y rastreo (RF2, RF3).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Administradores: Panel de control con gestión de rutas, buses y reportes (RF7).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Módulos transversales: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Perfil, Configuración, Notificaciones, Cerrar sesión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Accesibles desde cualquier pantalla.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Módulos específicos por rol: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Padres: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Lista de Hijos → Detalle → Mapa en Tiempo Real (RF3.1)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Historial de Trayectos con filtros (RF5)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Alertas automáticas (RF4.1)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Usuarios, Rutas, Buses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Monitoreo en vivo y soporte técnico (RF7.1.1)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Exportación de reportes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técnicas del diseño: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Responsive: Adaptable a web y móvil (RF6.2).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Menú lateral persistente (admin) y pestañas inferiores (móvil).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Consumo de API RESTful en todos los módulos (RF10).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color w:val="000000"/>
        </w:rPr>
      </w:pPr>
      <w:bookmarkStart w:colFirst="0" w:colLast="0" w:name="_heading=h.2dh6cqwp40ed" w:id="2"/>
      <w:bookmarkEnd w:id="2"/>
      <w:r w:rsidDel="00000000" w:rsidR="00000000" w:rsidRPr="00000000">
        <w:rPr>
          <w:color w:val="000000"/>
          <w:rtl w:val="0"/>
        </w:rPr>
        <w:t xml:space="preserve">Flujos de usuario (User FlowS)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688350" cy="3309136"/>
            <wp:effectExtent b="0" l="0" r="0" t="0"/>
            <wp:docPr id="17955687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350" cy="330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Descripción de los Flujos de Usuario (User Flows)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Los Flujos de Usuario (User Flows) ilustran las secuencias de interacción críticas del sistema, priorizando las funcionalidades de mayor impacto emocional y operativo para los usuarios finales. Cada flujo está vinculado directamente a un Requisito Funcional (RF) y diseñado bajo principios de usabilidad y diseño centrado en el usuario.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1:</w:t>
      </w:r>
      <w:r w:rsidDel="00000000" w:rsidR="00000000" w:rsidRPr="00000000">
        <w:rPr>
          <w:rtl w:val="0"/>
        </w:rPr>
        <w:t xml:space="preserve"> Padre rastrea a su hijo en tiempo real (RF3)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padre verifica la ubicación de su hijo durante el trayecto escolar.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objetivo:  30 - 45 segundos desde login hasta mapa.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continua sin intervención del usuario (RF3.1.1).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Notificación push/email al detectar eventos (RF4.1).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2:</w:t>
      </w:r>
      <w:r w:rsidDel="00000000" w:rsidR="00000000" w:rsidRPr="00000000">
        <w:rPr>
          <w:rtl w:val="0"/>
        </w:rPr>
        <w:t xml:space="preserve"> Registro y verificación de cuenta (RF1)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: Nuevo usuario (padre) crea una cuenta por primera vez.</w:t>
      </w:r>
    </w:p>
    <w:p w:rsidR="00000000" w:rsidDel="00000000" w:rsidP="00000000" w:rsidRDefault="00000000" w:rsidRPr="00000000" w14:paraId="0000008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progresiva (contraseña segura, formato de correo).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inmediato en caso de error (RF1.2.3).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 integrada (RF1.4).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Doble opt-in para seguridad (RF8).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3:</w:t>
      </w:r>
      <w:r w:rsidDel="00000000" w:rsidR="00000000" w:rsidRPr="00000000">
        <w:rPr>
          <w:rtl w:val="0"/>
        </w:rPr>
        <w:t xml:space="preserve"> Administrador consulta historial de trayectos (RF5)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administrador escolar revisa el historial de rutas para auditoría o reporte a padres.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Filtros avanzados con autocompletado (RF5.2).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mapa interactivo (RF5.3).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acceso para auditoría (RNF 12).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color w:val="000000"/>
        </w:rPr>
      </w:pPr>
      <w:bookmarkStart w:colFirst="0" w:colLast="0" w:name="_heading=h.gebmbvolbaeb" w:id="3"/>
      <w:bookmarkEnd w:id="3"/>
      <w:r w:rsidDel="00000000" w:rsidR="00000000" w:rsidRPr="00000000">
        <w:rPr>
          <w:color w:val="000000"/>
          <w:rtl w:val="0"/>
        </w:rPr>
        <w:t xml:space="preserve">Descripción de pantallas principales (Vinculadas a RF)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669"/>
        <w:gridCol w:w="1745"/>
        <w:tblGridChange w:id="0">
          <w:tblGrid>
            <w:gridCol w:w="2207"/>
            <w:gridCol w:w="2207"/>
            <w:gridCol w:w="2669"/>
            <w:gridCol w:w="174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Relacionado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Componentes Claves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RF1.1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Logo, Iniciar sesión, registrarse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rápido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RF1.3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Correo, contraseña. ¿Olvidaste tu contraseña?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JWT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RF1.1 – RF1.2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+ verificación por Gmail.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en tiempo real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(Padre)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RF2, RF3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hijo, Botón Rastrear, Notificaciones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general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 3.1 – RF3.3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Mapa (Leaflet), marcador de bus, ETA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cada 5 minutos.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Notificaciones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RF4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notificaciones, configuración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Alertas automáticas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Trayectos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RF5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 de historial de trayecto, filtros.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avanzada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Admin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RF7, RF10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Menú, monitoreo en vivo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RF4.2, RF8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Preferencia de notificación, seguridad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Personalización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color w:val="000000"/>
        </w:rPr>
      </w:pPr>
      <w:bookmarkStart w:colFirst="0" w:colLast="0" w:name="_heading=h.dxqi95sjabro" w:id="4"/>
      <w:bookmarkEnd w:id="4"/>
      <w:r w:rsidDel="00000000" w:rsidR="00000000" w:rsidRPr="00000000">
        <w:rPr>
          <w:color w:val="000000"/>
          <w:rtl w:val="0"/>
        </w:rPr>
        <w:t xml:space="preserve">Explicación textual del flujo de navegación</w:t>
      </w:r>
    </w:p>
    <w:p w:rsidR="00000000" w:rsidDel="00000000" w:rsidP="00000000" w:rsidRDefault="00000000" w:rsidRPr="00000000" w14:paraId="000000D3">
      <w:pPr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La navegación sigue un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modelo híbrido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Jerárquico</w:t>
      </w:r>
      <w:r w:rsidDel="00000000" w:rsidR="00000000" w:rsidRPr="00000000">
        <w:rPr>
          <w:rFonts w:ascii="Aptos" w:cs="Aptos" w:eastAsia="Aptos" w:hAnsi="Aptos"/>
          <w:rtl w:val="0"/>
        </w:rPr>
        <w:t xml:space="preserve"> desde el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Aptos" w:cs="Aptos" w:eastAsia="Aptos" w:hAnsi="Aptos"/>
          <w:rtl w:val="0"/>
        </w:rPr>
        <w:t xml:space="preserve"> (centro de control).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Acceso directo</w:t>
      </w:r>
      <w:r w:rsidDel="00000000" w:rsidR="00000000" w:rsidRPr="00000000">
        <w:rPr>
          <w:rFonts w:ascii="Aptos" w:cs="Aptos" w:eastAsia="Aptos" w:hAnsi="Aptos"/>
          <w:rtl w:val="0"/>
        </w:rPr>
        <w:t xml:space="preserve"> a funciones críticas (rastreo, notificaciones).</w:t>
      </w:r>
    </w:p>
    <w:p w:rsidR="00000000" w:rsidDel="00000000" w:rsidP="00000000" w:rsidRDefault="00000000" w:rsidRPr="00000000" w14:paraId="000000D7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Lógica de transiciones clave: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Login → Dashboard</w:t>
      </w:r>
      <w:r w:rsidDel="00000000" w:rsidR="00000000" w:rsidRPr="00000000">
        <w:rPr>
          <w:rFonts w:ascii="Aptos" w:cs="Aptos" w:eastAsia="Aptos" w:hAnsi="Aptos"/>
          <w:rtl w:val="0"/>
        </w:rPr>
        <w:t xml:space="preserve"> → Autenticación exitosa (RF1.3).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Lista de Hijos → Mapa</w:t>
      </w:r>
      <w:r w:rsidDel="00000000" w:rsidR="00000000" w:rsidRPr="00000000">
        <w:rPr>
          <w:rFonts w:ascii="Aptos" w:cs="Aptos" w:eastAsia="Aptos" w:hAnsi="Aptos"/>
          <w:rtl w:val="0"/>
        </w:rPr>
        <w:t xml:space="preserve"> → Selección de estudiante (RF3.2).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Mapa → Notificación automática</w:t>
      </w:r>
      <w:r w:rsidDel="00000000" w:rsidR="00000000" w:rsidRPr="00000000">
        <w:rPr>
          <w:rFonts w:ascii="Aptos" w:cs="Aptos" w:eastAsia="Aptos" w:hAnsi="Aptos"/>
          <w:rtl w:val="0"/>
        </w:rPr>
        <w:t xml:space="preserve"> → Evento detectado (retraso, llegada) (RF4.1).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Historial → Mapa histórico</w:t>
      </w:r>
      <w:r w:rsidDel="00000000" w:rsidR="00000000" w:rsidRPr="00000000">
        <w:rPr>
          <w:rFonts w:ascii="Aptos" w:cs="Aptos" w:eastAsia="Aptos" w:hAnsi="Aptos"/>
          <w:rtl w:val="0"/>
        </w:rPr>
        <w:t xml:space="preserve"> → Reproducción de trayecto pasado (RF5.3).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Admin → Soporte Técnico</w:t>
      </w:r>
      <w:r w:rsidDel="00000000" w:rsidR="00000000" w:rsidRPr="00000000">
        <w:rPr>
          <w:rFonts w:ascii="Aptos" w:cs="Aptos" w:eastAsia="Aptos" w:hAnsi="Aptos"/>
          <w:rtl w:val="0"/>
        </w:rPr>
        <w:t xml:space="preserve"> → Reporte de incidencias (RF7.1.1).</w:t>
      </w:r>
    </w:p>
    <w:p w:rsidR="00000000" w:rsidDel="00000000" w:rsidP="00000000" w:rsidRDefault="00000000" w:rsidRPr="00000000" w14:paraId="000000DD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Adaptación por dispositivo: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Móvil:</w:t>
      </w:r>
      <w:r w:rsidDel="00000000" w:rsidR="00000000" w:rsidRPr="00000000">
        <w:rPr>
          <w:rFonts w:ascii="Aptos" w:cs="Aptos" w:eastAsia="Aptos" w:hAnsi="Aptos"/>
          <w:rtl w:val="0"/>
        </w:rPr>
        <w:t xml:space="preserve"> Pestañas inferiores: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Hijos | Mapa | Notificaciones | Perfil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Web:</w:t>
      </w:r>
      <w:r w:rsidDel="00000000" w:rsidR="00000000" w:rsidRPr="00000000">
        <w:rPr>
          <w:rFonts w:ascii="Aptos" w:cs="Aptos" w:eastAsia="Aptos" w:hAnsi="Aptos"/>
          <w:rtl w:val="0"/>
        </w:rPr>
        <w:t xml:space="preserve"> Menú lateral (admin) o superior (padre), con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breadcrumb</w:t>
      </w:r>
      <w:r w:rsidDel="00000000" w:rsidR="00000000" w:rsidRPr="00000000">
        <w:rPr>
          <w:rFonts w:ascii="Aptos" w:cs="Aptos" w:eastAsia="Aptos" w:hAnsi="Aptos"/>
          <w:rtl w:val="0"/>
        </w:rPr>
        <w:t xml:space="preserve"> para jerarquía.</w:t>
      </w:r>
    </w:p>
    <w:p w:rsidR="00000000" w:rsidDel="00000000" w:rsidP="00000000" w:rsidRDefault="00000000" w:rsidRPr="00000000" w14:paraId="000000E0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Seguridad en navegación (RF8):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HTTPS obligatorio.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Sesión expira tras 15 min de inactividad.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Control de acceso por roles (RF8.3).</w:t>
      </w:r>
    </w:p>
    <w:p w:rsidR="00000000" w:rsidDel="00000000" w:rsidP="00000000" w:rsidRDefault="00000000" w:rsidRPr="00000000" w14:paraId="000000E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color w:val="000000"/>
        </w:rPr>
      </w:pPr>
      <w:bookmarkStart w:colFirst="0" w:colLast="0" w:name="_heading=h.abkgpeyivrz8" w:id="5"/>
      <w:bookmarkEnd w:id="5"/>
      <w:r w:rsidDel="00000000" w:rsidR="00000000" w:rsidRPr="00000000">
        <w:rPr>
          <w:color w:val="000000"/>
          <w:rtl w:val="0"/>
        </w:rPr>
        <w:t xml:space="preserve">Referencias bibliográficas (APA)</w:t>
      </w:r>
    </w:p>
    <w:p w:rsidR="00000000" w:rsidDel="00000000" w:rsidP="00000000" w:rsidRDefault="00000000" w:rsidRPr="00000000" w14:paraId="000000EC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Norman, D. (2013).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The design of everyday things</w:t>
      </w:r>
      <w:r w:rsidDel="00000000" w:rsidR="00000000" w:rsidRPr="00000000">
        <w:rPr>
          <w:rFonts w:ascii="Aptos" w:cs="Aptos" w:eastAsia="Aptos" w:hAnsi="Aptos"/>
          <w:rtl w:val="0"/>
        </w:rPr>
        <w:t xml:space="preserve">. Basic Books. </w:t>
      </w:r>
    </w:p>
    <w:p w:rsidR="00000000" w:rsidDel="00000000" w:rsidP="00000000" w:rsidRDefault="00000000" w:rsidRPr="00000000" w14:paraId="000000ED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Garrett, J. J. (2011).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The elements of user experience: User-centered design for the web and beyond</w:t>
      </w:r>
      <w:r w:rsidDel="00000000" w:rsidR="00000000" w:rsidRPr="00000000">
        <w:rPr>
          <w:rFonts w:ascii="Aptos" w:cs="Aptos" w:eastAsia="Aptos" w:hAnsi="Aptos"/>
          <w:rtl w:val="0"/>
        </w:rPr>
        <w:t xml:space="preserve"> (2ª ed.). New Riders. </w:t>
      </w:r>
    </w:p>
    <w:p w:rsidR="00000000" w:rsidDel="00000000" w:rsidP="00000000" w:rsidRDefault="00000000" w:rsidRPr="00000000" w14:paraId="000000EE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Cooper, A., Reimann, R., Cronin, D., &amp; Noessel, C. (2014).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About face: The essentials of interaction design</w:t>
      </w:r>
      <w:r w:rsidDel="00000000" w:rsidR="00000000" w:rsidRPr="00000000">
        <w:rPr>
          <w:rFonts w:ascii="Aptos" w:cs="Aptos" w:eastAsia="Aptos" w:hAnsi="Aptos"/>
          <w:rtl w:val="0"/>
        </w:rPr>
        <w:t xml:space="preserve"> (4ª ed.). Wiley. </w:t>
      </w:r>
    </w:p>
    <w:p w:rsidR="00000000" w:rsidDel="00000000" w:rsidP="00000000" w:rsidRDefault="00000000" w:rsidRPr="00000000" w14:paraId="000000EF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Nielsen, J. (1994).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Usability engineering</w:t>
      </w:r>
      <w:r w:rsidDel="00000000" w:rsidR="00000000" w:rsidRPr="00000000">
        <w:rPr>
          <w:rFonts w:ascii="Aptos" w:cs="Aptos" w:eastAsia="Aptos" w:hAnsi="Aptos"/>
          <w:rtl w:val="0"/>
        </w:rPr>
        <w:t xml:space="preserve">. Morgan Kaufmann. </w:t>
      </w:r>
    </w:p>
    <w:p w:rsidR="00000000" w:rsidDel="00000000" w:rsidP="00000000" w:rsidRDefault="00000000" w:rsidRPr="00000000" w14:paraId="000000F0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ISO 9241-11:2018.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Ergonomics of human-system interaction — Usability: Definitions and concepts</w:t>
      </w:r>
      <w:r w:rsidDel="00000000" w:rsidR="00000000" w:rsidRPr="00000000">
        <w:rPr>
          <w:rFonts w:ascii="Aptos" w:cs="Aptos" w:eastAsia="Aptos" w:hAnsi="Aptos"/>
          <w:rtl w:val="0"/>
        </w:rPr>
        <w:t xml:space="preserve">. International Organization for Standardization.</w:t>
      </w:r>
    </w:p>
    <w:p w:rsidR="00000000" w:rsidDel="00000000" w:rsidP="00000000" w:rsidRDefault="00000000" w:rsidRPr="00000000" w14:paraId="000000F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F12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F12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F12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F127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F127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F127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F127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F127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F127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F127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F127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F127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F12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F12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F12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F127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F127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F127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F127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F127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F1275"/>
    <w:rPr>
      <w:b w:val="1"/>
      <w:bCs w:val="1"/>
      <w:smallCaps w:val="1"/>
      <w:color w:val="0f4761" w:themeColor="accent1" w:themeShade="0000BF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F1275"/>
    <w:pPr>
      <w:spacing w:after="0" w:before="240" w:line="259" w:lineRule="auto"/>
      <w:outlineLvl w:val="9"/>
    </w:pPr>
    <w:rPr>
      <w:sz w:val="32"/>
      <w:szCs w:val="32"/>
    </w:rPr>
  </w:style>
  <w:style w:type="table" w:styleId="Tablaconcuadrcula">
    <w:name w:val="Table Grid"/>
    <w:basedOn w:val="Tablanormal"/>
    <w:uiPriority w:val="39"/>
    <w:rsid w:val="00553D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403B92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403B92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7hiHib/YYUDxSGkONpwS5wQDJw==">CgMxLjAyDmguZHRzM2docTYyNXNxMg5oLmI5NDB2M3g1dWVvZTIOaC4yZGg2Y3F3cDQwZWQyDmguZ2VibWJ2b2xiYWViMg5oLmR4cWk5NXNqYWJybzIOaC5hYmtncGV5aXZyejg4AHIhMVFFUGFESUc1TDZSVzhPTWNMeEVVVHkwSGVhLVAzcnNX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2025-11-07T11:24:00Z</dcterms:created>
  <dc:creator>Kevin Culma Gomez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0x010100A6A04C1B3DE0DB4CB33DC85BE673675C</vt:lpwstr>
  </property>
</Properties>
</file>