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B60" w:rsidRPr="001B5B60" w:rsidRDefault="00C22102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  <w:r>
        <w:rPr>
          <w:rFonts w:eastAsia="Times New Roman" w:cs="Times New Roman"/>
          <w:iCs/>
          <w:noProof/>
          <w:szCs w:val="24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355" o:spid="_x0000_s1026" type="#_x0000_t202" style="position:absolute;left:0;text-align:left;margin-left:29.25pt;margin-top:-14.75pt;width:431.55pt;height:96.75pt;z-index:251659264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" strokecolor="white">
            <v:textbox style="mso-next-textbox:#Надпись 1355">
              <w:txbxContent>
                <w:p w:rsidR="001B5B60" w:rsidRPr="00FF7E0C" w:rsidRDefault="001B5B60" w:rsidP="001B5B60">
                  <w:pPr>
                    <w:ind w:right="489"/>
                    <w:jc w:val="center"/>
                    <w:rPr>
                      <w:bCs/>
                      <w:spacing w:val="20"/>
                      <w:sz w:val="22"/>
                    </w:rPr>
                  </w:pPr>
                  <w:r w:rsidRPr="00FF7E0C">
                    <w:rPr>
                      <w:bCs/>
                      <w:spacing w:val="20"/>
                      <w:sz w:val="22"/>
                    </w:rPr>
                    <w:t>МИНОБРНАУКИ РОССИИ</w:t>
                  </w:r>
                </w:p>
                <w:p w:rsidR="001B5B60" w:rsidRPr="00FF7E0C" w:rsidRDefault="00454A31" w:rsidP="001B5B60">
                  <w:pPr>
                    <w:ind w:right="489"/>
                    <w:jc w:val="center"/>
                    <w:rPr>
                      <w:sz w:val="22"/>
                    </w:rPr>
                  </w:pPr>
                  <w:r>
                    <w:rPr>
                      <w:sz w:val="22"/>
                    </w:rPr>
                    <w:t xml:space="preserve"> </w:t>
                  </w:r>
                  <w:r w:rsidR="001B5B60" w:rsidRPr="00FF7E0C">
                    <w:rPr>
                      <w:sz w:val="22"/>
                    </w:rPr>
                    <w:t>Федеральное государственное автономное образовательное учреждение высшего образования</w:t>
                  </w:r>
                </w:p>
                <w:p w:rsidR="001B5B60" w:rsidRPr="00FF7E0C" w:rsidRDefault="001B5B60" w:rsidP="001B5B60">
                  <w:pPr>
                    <w:pStyle w:val="afc"/>
                    <w:ind w:right="489"/>
                    <w:jc w:val="center"/>
                    <w:rPr>
                      <w:b/>
                      <w:bCs/>
                      <w:sz w:val="22"/>
                    </w:rPr>
                  </w:pPr>
                  <w:r w:rsidRPr="00FF7E0C">
                    <w:rPr>
                      <w:b/>
                      <w:bCs/>
                      <w:sz w:val="22"/>
                    </w:rPr>
                    <w:t xml:space="preserve">Санкт-Петербургский государственный электротехнический </w:t>
                  </w:r>
                  <w:r w:rsidR="004906AD">
                    <w:rPr>
                      <w:b/>
                      <w:bCs/>
                      <w:sz w:val="22"/>
                    </w:rPr>
                    <w:t xml:space="preserve">         у</w:t>
                  </w:r>
                  <w:r w:rsidRPr="00FF7E0C">
                    <w:rPr>
                      <w:b/>
                      <w:bCs/>
                      <w:sz w:val="22"/>
                    </w:rPr>
                    <w:t>ниверситет “ЛЭТИ” им. В. И. Ульянова (Ленина) (СПбГЭТУ</w:t>
                  </w:r>
                  <w:r w:rsidR="004906AD">
                    <w:rPr>
                      <w:b/>
                      <w:bCs/>
                      <w:sz w:val="22"/>
                    </w:rPr>
                    <w:t xml:space="preserve"> «ЛЭТИ»</w:t>
                  </w:r>
                  <w:r w:rsidRPr="00FF7E0C">
                    <w:rPr>
                      <w:b/>
                      <w:bCs/>
                      <w:sz w:val="22"/>
                    </w:rPr>
                    <w:t>)</w:t>
                  </w:r>
                </w:p>
                <w:p w:rsidR="001B5B60" w:rsidRPr="00656751" w:rsidRDefault="001B5B60" w:rsidP="001B5B60">
                  <w:pPr>
                    <w:pStyle w:val="afc"/>
                    <w:rPr>
                      <w:b/>
                      <w:bCs/>
                      <w:sz w:val="16"/>
                    </w:rPr>
                  </w:pPr>
                </w:p>
                <w:p w:rsidR="001B5B60" w:rsidRPr="00656751" w:rsidRDefault="001B5B60" w:rsidP="001B5B60">
                  <w:pPr>
                    <w:rPr>
                      <w:sz w:val="22"/>
                    </w:rPr>
                  </w:pPr>
                </w:p>
              </w:txbxContent>
            </v:textbox>
            <w10:wrap anchorx="margin"/>
          </v:shape>
        </w:pict>
      </w:r>
    </w:p>
    <w:p w:rsidR="001B5B60" w:rsidRPr="001B5B60" w:rsidRDefault="001B5B60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1B5B60" w:rsidRPr="001B5B60" w:rsidRDefault="001B5B60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1B5B60" w:rsidRPr="001B5B60" w:rsidRDefault="001B5B60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1B5B60" w:rsidRPr="001B5B60" w:rsidRDefault="001B5B60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F107B0" w:rsidRDefault="00C22102" w:rsidP="00682B30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  <w:r>
        <w:rPr>
          <w:rFonts w:eastAsia="Times New Roman" w:cs="Times New Roman"/>
          <w:iCs/>
          <w:noProof/>
          <w:szCs w:val="24"/>
          <w:lang w:eastAsia="ru-RU"/>
        </w:rPr>
        <w:pict>
          <v:line id="Прямая соединительная линия 1352" o:spid="_x0000_s1028" style="position:absolute;left:0;text-align:left;z-index:251660288;visibility:visible;mso-wrap-distance-top:-3e-5mm;mso-wrap-distance-bottom:-3e-5mm;mso-position-horizontal:left;mso-position-horizontal-relative:margin" from="0,.9pt" to="468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" strokeweight="1.5pt">
            <w10:wrap anchorx="margin"/>
          </v:line>
        </w:pict>
      </w:r>
    </w:p>
    <w:p w:rsidR="00F107B0" w:rsidRDefault="00912E3F" w:rsidP="00682B30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  <w:r>
        <w:rPr>
          <w:rFonts w:eastAsia="Times New Roman" w:cs="Times New Roman"/>
          <w:iCs/>
          <w:szCs w:val="24"/>
          <w:lang w:eastAsia="ru-RU"/>
        </w:rPr>
        <w:t xml:space="preserve">Кафедра </w:t>
      </w:r>
      <w:r w:rsidR="00445A75">
        <w:rPr>
          <w:rFonts w:eastAsia="Times New Roman" w:cs="Times New Roman"/>
          <w:iCs/>
          <w:szCs w:val="24"/>
          <w:lang w:eastAsia="ru-RU"/>
        </w:rPr>
        <w:t>ЭТПТ</w:t>
      </w:r>
    </w:p>
    <w:p w:rsidR="00F107B0" w:rsidRDefault="00F107B0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F107B0" w:rsidRDefault="00F107B0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912E3F" w:rsidRPr="001B5B60" w:rsidRDefault="00912E3F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1B5B60" w:rsidRDefault="001B5B60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912E3F" w:rsidRDefault="00912E3F" w:rsidP="00912E3F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0563B8" w:rsidRPr="0081025A" w:rsidRDefault="00445A75" w:rsidP="000563B8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e"/>
          <w:caps/>
          <w:smallCaps w:val="0"/>
          <w:color w:val="FF0000"/>
          <w:szCs w:val="28"/>
        </w:rPr>
      </w:pPr>
      <w:r>
        <w:rPr>
          <w:rStyle w:val="afe"/>
          <w:caps/>
          <w:smallCaps w:val="0"/>
          <w:szCs w:val="28"/>
        </w:rPr>
        <w:t>Практическая работа</w:t>
      </w:r>
      <w:r w:rsidR="000563B8">
        <w:rPr>
          <w:rStyle w:val="afe"/>
          <w:caps/>
          <w:smallCaps w:val="0"/>
          <w:szCs w:val="28"/>
        </w:rPr>
        <w:t xml:space="preserve"> № </w:t>
      </w:r>
      <w:r>
        <w:rPr>
          <w:rStyle w:val="afe"/>
          <w:caps/>
          <w:smallCaps w:val="0"/>
          <w:szCs w:val="28"/>
        </w:rPr>
        <w:t>1</w:t>
      </w:r>
      <w:r w:rsidR="00AE18B1" w:rsidRPr="00D8496C">
        <w:rPr>
          <w:rStyle w:val="afe"/>
          <w:caps/>
          <w:smallCaps w:val="0"/>
          <w:szCs w:val="28"/>
        </w:rPr>
        <w:t xml:space="preserve"> </w:t>
      </w:r>
    </w:p>
    <w:p w:rsidR="000563B8" w:rsidRPr="00594AD8" w:rsidRDefault="000563B8" w:rsidP="007C4673">
      <w:pPr>
        <w:ind w:firstLine="0"/>
        <w:jc w:val="center"/>
        <w:rPr>
          <w:b/>
          <w:szCs w:val="28"/>
        </w:rPr>
      </w:pPr>
      <w:r w:rsidRPr="00594AD8">
        <w:rPr>
          <w:b/>
          <w:szCs w:val="28"/>
        </w:rPr>
        <w:t>по дисциплине</w:t>
      </w:r>
      <w:r>
        <w:rPr>
          <w:b/>
          <w:szCs w:val="28"/>
        </w:rPr>
        <w:t xml:space="preserve"> «</w:t>
      </w:r>
      <w:r w:rsidR="00445A75">
        <w:rPr>
          <w:b/>
          <w:szCs w:val="28"/>
        </w:rPr>
        <w:t>ВОЗОБНОВЛЯЕМАЯ ЭНЕРГЕТИКА</w:t>
      </w:r>
      <w:r>
        <w:rPr>
          <w:b/>
          <w:szCs w:val="28"/>
        </w:rPr>
        <w:t>»</w:t>
      </w:r>
    </w:p>
    <w:p w:rsidR="003C2589" w:rsidRPr="007C4673" w:rsidRDefault="000563B8" w:rsidP="007C4673">
      <w:pPr>
        <w:jc w:val="center"/>
        <w:rPr>
          <w:rFonts w:eastAsiaTheme="minorHAnsi"/>
          <w:b/>
          <w:bCs/>
          <w:spacing w:val="5"/>
          <w:szCs w:val="28"/>
        </w:rPr>
      </w:pPr>
      <w:r w:rsidRPr="00594AD8">
        <w:rPr>
          <w:rStyle w:val="afe"/>
          <w:smallCaps w:val="0"/>
          <w:szCs w:val="28"/>
        </w:rPr>
        <w:t xml:space="preserve">Тема: </w:t>
      </w:r>
      <w:r>
        <w:rPr>
          <w:rStyle w:val="afe"/>
          <w:smallCaps w:val="0"/>
          <w:szCs w:val="28"/>
        </w:rPr>
        <w:t>«</w:t>
      </w:r>
      <w:r w:rsidR="007C4673" w:rsidRPr="007C4673">
        <w:rPr>
          <w:b/>
        </w:rPr>
        <w:t>ИССЛЕДОВАНИЕ ВОЛЬТ-АМПЕРНЫХ ХАРАКТЕРИСТИК МОН</w:t>
      </w:r>
      <w:proofErr w:type="gramStart"/>
      <w:r w:rsidR="007C4673" w:rsidRPr="007C4673">
        <w:rPr>
          <w:b/>
        </w:rPr>
        <w:t>О-</w:t>
      </w:r>
      <w:proofErr w:type="gramEnd"/>
      <w:r w:rsidR="007C4673" w:rsidRPr="007C4673">
        <w:rPr>
          <w:b/>
        </w:rPr>
        <w:t xml:space="preserve"> И ПОЛИКРИСТАЛЛИЧЕСКОЙ СОЛНЕЧНЫХ ПАНЕЛЕЙ</w:t>
      </w:r>
      <w:r w:rsidRPr="000563B8">
        <w:rPr>
          <w:rStyle w:val="afe"/>
          <w:smallCaps w:val="0"/>
          <w:szCs w:val="28"/>
        </w:rPr>
        <w:t>»</w:t>
      </w:r>
    </w:p>
    <w:p w:rsidR="001B5B60" w:rsidRPr="001B5B60" w:rsidRDefault="001B5B60" w:rsidP="00F107B0">
      <w:pPr>
        <w:tabs>
          <w:tab w:val="clear" w:pos="4536"/>
          <w:tab w:val="clear" w:pos="935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3C2589" w:rsidRDefault="003C2589" w:rsidP="00F107B0">
      <w:pPr>
        <w:tabs>
          <w:tab w:val="clear" w:pos="4536"/>
          <w:tab w:val="clear" w:pos="9356"/>
          <w:tab w:val="right" w:pos="6804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3C2589" w:rsidRDefault="003C2589" w:rsidP="00F107B0">
      <w:pPr>
        <w:tabs>
          <w:tab w:val="clear" w:pos="9356"/>
          <w:tab w:val="left" w:pos="453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912E3F" w:rsidRDefault="00912E3F" w:rsidP="00F107B0">
      <w:pPr>
        <w:tabs>
          <w:tab w:val="clear" w:pos="9356"/>
          <w:tab w:val="left" w:pos="453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0563B8" w:rsidRDefault="000563B8" w:rsidP="00F107B0">
      <w:pPr>
        <w:tabs>
          <w:tab w:val="clear" w:pos="9356"/>
          <w:tab w:val="left" w:pos="453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DD66D6" w:rsidRDefault="00DD66D6" w:rsidP="00F107B0">
      <w:pPr>
        <w:tabs>
          <w:tab w:val="clear" w:pos="9356"/>
          <w:tab w:val="left" w:pos="453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DD66D6" w:rsidRDefault="00DD66D6" w:rsidP="00F107B0">
      <w:pPr>
        <w:tabs>
          <w:tab w:val="clear" w:pos="9356"/>
          <w:tab w:val="left" w:pos="453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p w:rsidR="000563B8" w:rsidRDefault="000563B8" w:rsidP="00F107B0">
      <w:pPr>
        <w:tabs>
          <w:tab w:val="clear" w:pos="9356"/>
          <w:tab w:val="left" w:pos="4536"/>
        </w:tabs>
        <w:spacing w:line="276" w:lineRule="auto"/>
        <w:contextualSpacing/>
        <w:jc w:val="center"/>
        <w:rPr>
          <w:rFonts w:eastAsia="Times New Roman" w:cs="Times New Roman"/>
          <w:iCs/>
          <w:szCs w:val="24"/>
          <w:lang w:eastAsia="ru-RU"/>
        </w:rPr>
      </w:pPr>
    </w:p>
    <w:tbl>
      <w:tblPr>
        <w:tblW w:w="5000" w:type="pct"/>
        <w:tblLook w:val="04A0"/>
      </w:tblPr>
      <w:tblGrid>
        <w:gridCol w:w="4046"/>
        <w:gridCol w:w="2368"/>
        <w:gridCol w:w="3157"/>
      </w:tblGrid>
      <w:tr w:rsidR="000563B8" w:rsidRPr="00BE4534" w:rsidTr="00B86FA9">
        <w:trPr>
          <w:trHeight w:val="614"/>
        </w:trPr>
        <w:tc>
          <w:tcPr>
            <w:tcW w:w="2114" w:type="pct"/>
            <w:vAlign w:val="bottom"/>
          </w:tcPr>
          <w:p w:rsidR="000563B8" w:rsidRPr="00C03D22" w:rsidRDefault="00BF7D21" w:rsidP="00183BC3">
            <w:pPr>
              <w:spacing w:before="240" w:after="100" w:afterAutospacing="1"/>
              <w:ind w:firstLine="0"/>
              <w:rPr>
                <w:szCs w:val="28"/>
              </w:rPr>
            </w:pPr>
            <w:r>
              <w:rPr>
                <w:szCs w:val="28"/>
              </w:rPr>
              <w:t>Студент</w:t>
            </w:r>
            <w:r w:rsidR="0048548B">
              <w:rPr>
                <w:szCs w:val="28"/>
              </w:rPr>
              <w:t xml:space="preserve"> гр. </w:t>
            </w:r>
            <w:r w:rsidR="00183BC3">
              <w:rPr>
                <w:szCs w:val="28"/>
              </w:rPr>
              <w:t>4488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0563B8" w:rsidRDefault="000563B8" w:rsidP="000563B8">
            <w:pPr>
              <w:ind w:firstLine="0"/>
              <w:rPr>
                <w:szCs w:val="28"/>
              </w:rPr>
            </w:pPr>
          </w:p>
          <w:p w:rsidR="000563B8" w:rsidRDefault="000563B8" w:rsidP="000563B8">
            <w:pPr>
              <w:rPr>
                <w:szCs w:val="28"/>
              </w:rPr>
            </w:pPr>
            <w:r>
              <w:rPr>
                <w:szCs w:val="28"/>
              </w:rPr>
              <w:t xml:space="preserve">   </w:t>
            </w:r>
          </w:p>
          <w:p w:rsidR="000563B8" w:rsidRDefault="000563B8" w:rsidP="000563B8">
            <w:pPr>
              <w:rPr>
                <w:szCs w:val="28"/>
              </w:rPr>
            </w:pPr>
          </w:p>
          <w:p w:rsidR="000563B8" w:rsidRPr="00BF7D21" w:rsidRDefault="007B7B9D" w:rsidP="00BF7D21">
            <w:pPr>
              <w:ind w:firstLine="0"/>
              <w:rPr>
                <w:szCs w:val="28"/>
              </w:rPr>
            </w:pPr>
            <w:r>
              <w:rPr>
                <w:color w:val="FF0000"/>
                <w:szCs w:val="28"/>
              </w:rPr>
              <w:t xml:space="preserve">  </w:t>
            </w:r>
          </w:p>
        </w:tc>
        <w:tc>
          <w:tcPr>
            <w:tcW w:w="1649" w:type="pct"/>
            <w:vAlign w:val="bottom"/>
          </w:tcPr>
          <w:p w:rsidR="000563B8" w:rsidRPr="00BF7D21" w:rsidRDefault="000563B8" w:rsidP="00BF7D21">
            <w:pPr>
              <w:rPr>
                <w:szCs w:val="28"/>
              </w:rPr>
            </w:pPr>
            <w:r>
              <w:rPr>
                <w:color w:val="FF0000"/>
                <w:szCs w:val="28"/>
              </w:rPr>
              <w:t xml:space="preserve">         </w:t>
            </w:r>
            <w:r w:rsidR="00BF7D21">
              <w:rPr>
                <w:szCs w:val="28"/>
              </w:rPr>
              <w:t>Степанов А.Е.</w:t>
            </w:r>
          </w:p>
        </w:tc>
      </w:tr>
      <w:tr w:rsidR="000563B8" w:rsidRPr="00BE4534" w:rsidTr="00B86FA9">
        <w:trPr>
          <w:trHeight w:val="614"/>
        </w:trPr>
        <w:tc>
          <w:tcPr>
            <w:tcW w:w="2114" w:type="pct"/>
            <w:vAlign w:val="bottom"/>
          </w:tcPr>
          <w:p w:rsidR="000563B8" w:rsidRPr="00B84D2D" w:rsidRDefault="000563B8" w:rsidP="000563B8">
            <w:pPr>
              <w:ind w:firstLine="0"/>
              <w:rPr>
                <w:szCs w:val="28"/>
              </w:rPr>
            </w:pPr>
            <w:r w:rsidRPr="00B84D2D">
              <w:rPr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0563B8" w:rsidRPr="00B84D2D" w:rsidRDefault="000563B8" w:rsidP="00B86FA9">
            <w:pPr>
              <w:rPr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445A75" w:rsidRDefault="00445A75" w:rsidP="00445A75">
            <w:pPr>
              <w:jc w:val="center"/>
            </w:pPr>
            <w:r>
              <w:rPr>
                <w:szCs w:val="28"/>
              </w:rPr>
              <w:t xml:space="preserve">       </w:t>
            </w:r>
            <w:proofErr w:type="spellStart"/>
            <w:r>
              <w:t>Ермекова</w:t>
            </w:r>
            <w:proofErr w:type="spellEnd"/>
            <w:r>
              <w:t xml:space="preserve"> М.Р.,</w:t>
            </w:r>
          </w:p>
          <w:p w:rsidR="000563B8" w:rsidRPr="00F207E1" w:rsidRDefault="00445A75" w:rsidP="00445A75">
            <w:pPr>
              <w:jc w:val="center"/>
              <w:rPr>
                <w:szCs w:val="28"/>
              </w:rPr>
            </w:pPr>
            <w:r>
              <w:t xml:space="preserve">        </w:t>
            </w:r>
            <w:proofErr w:type="spellStart"/>
            <w:r>
              <w:t>Козулина</w:t>
            </w:r>
            <w:proofErr w:type="spellEnd"/>
            <w:r>
              <w:t xml:space="preserve"> Т.П. </w:t>
            </w:r>
          </w:p>
        </w:tc>
      </w:tr>
    </w:tbl>
    <w:p w:rsidR="000563B8" w:rsidRPr="00BE4534" w:rsidRDefault="000563B8" w:rsidP="000563B8">
      <w:pPr>
        <w:jc w:val="center"/>
        <w:rPr>
          <w:bCs/>
          <w:szCs w:val="28"/>
        </w:rPr>
      </w:pPr>
    </w:p>
    <w:p w:rsidR="000563B8" w:rsidRPr="00BE4534" w:rsidRDefault="000563B8" w:rsidP="000563B8">
      <w:pPr>
        <w:jc w:val="center"/>
        <w:rPr>
          <w:bCs/>
          <w:szCs w:val="28"/>
        </w:rPr>
      </w:pPr>
    </w:p>
    <w:p w:rsidR="000563B8" w:rsidRPr="00BE4534" w:rsidRDefault="000563B8" w:rsidP="000563B8">
      <w:pPr>
        <w:jc w:val="center"/>
        <w:rPr>
          <w:bCs/>
          <w:szCs w:val="28"/>
        </w:rPr>
      </w:pPr>
      <w:r w:rsidRPr="00BE4534">
        <w:rPr>
          <w:bCs/>
          <w:szCs w:val="28"/>
        </w:rPr>
        <w:t>Санкт-Петербург</w:t>
      </w:r>
    </w:p>
    <w:p w:rsidR="00912E3F" w:rsidRDefault="000563B8" w:rsidP="000563B8">
      <w:pPr>
        <w:jc w:val="center"/>
        <w:rPr>
          <w:bCs/>
          <w:szCs w:val="28"/>
        </w:rPr>
      </w:pPr>
      <w:r w:rsidRPr="00F207E1">
        <w:rPr>
          <w:bCs/>
          <w:szCs w:val="28"/>
        </w:rPr>
        <w:t>20</w:t>
      </w:r>
      <w:r w:rsidR="0048548B">
        <w:rPr>
          <w:bCs/>
          <w:szCs w:val="28"/>
        </w:rPr>
        <w:t>2</w:t>
      </w:r>
      <w:r w:rsidR="00E55E94">
        <w:rPr>
          <w:bCs/>
          <w:szCs w:val="28"/>
        </w:rPr>
        <w:t>5</w:t>
      </w:r>
      <w:r>
        <w:rPr>
          <w:bCs/>
          <w:szCs w:val="28"/>
        </w:rPr>
        <w:t xml:space="preserve"> г.</w:t>
      </w:r>
    </w:p>
    <w:p w:rsidR="00445A75" w:rsidRPr="007C4673" w:rsidRDefault="00445A75" w:rsidP="000563B8">
      <w:pPr>
        <w:jc w:val="center"/>
        <w:rPr>
          <w:b/>
        </w:rPr>
      </w:pPr>
      <w:r w:rsidRPr="007C4673">
        <w:rPr>
          <w:b/>
        </w:rPr>
        <w:lastRenderedPageBreak/>
        <w:t>Лабораторная</w:t>
      </w:r>
      <w:r w:rsidR="007C4673" w:rsidRPr="007C4673">
        <w:rPr>
          <w:b/>
        </w:rPr>
        <w:t xml:space="preserve"> (практическая)</w:t>
      </w:r>
      <w:r w:rsidRPr="007C4673">
        <w:rPr>
          <w:b/>
        </w:rPr>
        <w:t xml:space="preserve"> работа № 1 </w:t>
      </w:r>
    </w:p>
    <w:p w:rsidR="007C4673" w:rsidRPr="007C4673" w:rsidRDefault="007C4673" w:rsidP="000563B8">
      <w:pPr>
        <w:jc w:val="center"/>
        <w:rPr>
          <w:sz w:val="22"/>
        </w:rPr>
      </w:pPr>
      <w:r w:rsidRPr="007C4673">
        <w:rPr>
          <w:b/>
        </w:rPr>
        <w:t>ИССЛЕДОВАНИЕ ВОЛЬТ-АМПЕРНЫХ ХАРАКТЕРИСТИК МОН</w:t>
      </w:r>
      <w:proofErr w:type="gramStart"/>
      <w:r w:rsidRPr="007C4673">
        <w:rPr>
          <w:b/>
        </w:rPr>
        <w:t>О-</w:t>
      </w:r>
      <w:proofErr w:type="gramEnd"/>
      <w:r w:rsidRPr="007C4673">
        <w:rPr>
          <w:b/>
        </w:rPr>
        <w:t xml:space="preserve"> И ПОЛИКРИСТАЛЛИЧЕСКОЙ СОЛНЕЧНЫХ ПАНЕЛЕЙ</w:t>
      </w:r>
    </w:p>
    <w:p w:rsidR="007C4673" w:rsidRDefault="007C4673" w:rsidP="007C4673">
      <w:pPr>
        <w:ind w:firstLine="709"/>
        <w:rPr>
          <w:sz w:val="24"/>
        </w:rPr>
      </w:pPr>
      <w:r w:rsidRPr="00610B1E">
        <w:rPr>
          <w:sz w:val="24"/>
          <w:u w:val="single"/>
        </w:rPr>
        <w:t>Цель работы</w:t>
      </w:r>
      <w:r w:rsidRPr="007C4673">
        <w:rPr>
          <w:sz w:val="24"/>
        </w:rPr>
        <w:t>: построить ВАХ солнечных моно- и поликристаллических панелей в зависимости от интенсивности светового потока.</w:t>
      </w:r>
    </w:p>
    <w:p w:rsidR="007C4673" w:rsidRDefault="007C4673" w:rsidP="007C4673">
      <w:pPr>
        <w:ind w:firstLine="709"/>
        <w:jc w:val="center"/>
        <w:rPr>
          <w:u w:val="single"/>
        </w:rPr>
      </w:pPr>
      <w:r w:rsidRPr="007C4673">
        <w:rPr>
          <w:u w:val="single"/>
        </w:rPr>
        <w:t>Схемы экспериментов</w:t>
      </w:r>
    </w:p>
    <w:p w:rsidR="007C4673" w:rsidRDefault="004A293B" w:rsidP="004A293B">
      <w:pPr>
        <w:tabs>
          <w:tab w:val="clear" w:pos="9356"/>
          <w:tab w:val="right" w:pos="9923"/>
        </w:tabs>
        <w:ind w:right="-710" w:firstLine="0"/>
        <w:rPr>
          <w:sz w:val="22"/>
        </w:rPr>
      </w:pPr>
      <w:r>
        <w:rPr>
          <w:noProof/>
          <w:sz w:val="22"/>
          <w:lang w:eastAsia="ru-RU"/>
        </w:rPr>
        <w:drawing>
          <wp:inline distT="0" distB="0" distL="0" distR="0">
            <wp:extent cx="3657600" cy="2512695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12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lang w:eastAsia="ru-RU"/>
        </w:rPr>
        <w:drawing>
          <wp:inline distT="0" distB="0" distL="0" distR="0">
            <wp:extent cx="2240915" cy="1019175"/>
            <wp:effectExtent l="19050" t="0" r="698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4A293B" w:rsidRPr="00610B1E" w:rsidRDefault="004A293B" w:rsidP="004A293B">
      <w:pPr>
        <w:ind w:right="-1" w:firstLine="709"/>
        <w:rPr>
          <w:sz w:val="18"/>
        </w:rPr>
      </w:pPr>
      <w:r>
        <w:rPr>
          <w:sz w:val="24"/>
        </w:rPr>
        <w:t>Фотоэлектрическая</w:t>
      </w:r>
      <w:r w:rsidRPr="004A293B">
        <w:rPr>
          <w:sz w:val="24"/>
        </w:rPr>
        <w:t xml:space="preserve"> панель (фотоэлектрический модуль – ФЭМ) </w:t>
      </w:r>
      <w:r>
        <w:rPr>
          <w:sz w:val="24"/>
        </w:rPr>
        <w:t>подключена</w:t>
      </w:r>
      <w:r w:rsidRPr="004A293B">
        <w:rPr>
          <w:sz w:val="24"/>
        </w:rPr>
        <w:t xml:space="preserve"> к нагрузке (потенциометру) с вольтметром и амперметром (рис. 1.1). Амперметр включается последовательно между панелью и резистором, а вольтметр параллельно панели.</w:t>
      </w:r>
      <w:r w:rsidR="00610B1E" w:rsidRPr="00610B1E">
        <w:t xml:space="preserve"> </w:t>
      </w:r>
      <w:r w:rsidR="00610B1E">
        <w:rPr>
          <w:sz w:val="24"/>
        </w:rPr>
        <w:t>Н</w:t>
      </w:r>
      <w:r w:rsidR="00610B1E" w:rsidRPr="00610B1E">
        <w:rPr>
          <w:sz w:val="24"/>
        </w:rPr>
        <w:t xml:space="preserve">а стенде </w:t>
      </w:r>
      <w:r w:rsidR="00610B1E">
        <w:rPr>
          <w:sz w:val="24"/>
        </w:rPr>
        <w:t xml:space="preserve">установлен </w:t>
      </w:r>
      <w:r w:rsidR="00610B1E" w:rsidRPr="00610B1E">
        <w:rPr>
          <w:sz w:val="24"/>
        </w:rPr>
        <w:t>светодиодный прожектор мощностью 50 Вт. Фото</w:t>
      </w:r>
      <w:r w:rsidR="00610B1E">
        <w:rPr>
          <w:sz w:val="24"/>
        </w:rPr>
        <w:t>электрическая панель расположена</w:t>
      </w:r>
      <w:r w:rsidR="00610B1E" w:rsidRPr="00610B1E">
        <w:rPr>
          <w:sz w:val="24"/>
        </w:rPr>
        <w:t xml:space="preserve"> перпендикулярно направлению света, т. е. параллельно плоскости стекла прожектора</w:t>
      </w:r>
      <w:r w:rsidR="00610B1E">
        <w:rPr>
          <w:sz w:val="24"/>
        </w:rPr>
        <w:t>,</w:t>
      </w:r>
      <w:r w:rsidR="00610B1E" w:rsidRPr="00610B1E">
        <w:rPr>
          <w:sz w:val="24"/>
        </w:rPr>
        <w:t xml:space="preserve"> или </w:t>
      </w:r>
      <w:r w:rsidR="00610B1E">
        <w:rPr>
          <w:sz w:val="24"/>
        </w:rPr>
        <w:t>панель просто повёрнута</w:t>
      </w:r>
      <w:r w:rsidR="00610B1E" w:rsidRPr="00610B1E">
        <w:rPr>
          <w:sz w:val="24"/>
        </w:rPr>
        <w:t xml:space="preserve"> до </w:t>
      </w:r>
      <w:r w:rsidR="00610B1E">
        <w:rPr>
          <w:sz w:val="24"/>
        </w:rPr>
        <w:t xml:space="preserve">метки «90°» на столе. Прожектор включён. </w:t>
      </w:r>
    </w:p>
    <w:p w:rsidR="00445A75" w:rsidRPr="007C4673" w:rsidRDefault="00445A75" w:rsidP="007C4673">
      <w:pPr>
        <w:ind w:firstLine="709"/>
        <w:jc w:val="center"/>
        <w:rPr>
          <w:u w:val="single"/>
        </w:rPr>
      </w:pPr>
      <w:r w:rsidRPr="007C4673">
        <w:rPr>
          <w:u w:val="single"/>
        </w:rPr>
        <w:t>Протокол измерений</w:t>
      </w:r>
    </w:p>
    <w:p w:rsidR="00DD66D6" w:rsidRDefault="007C4673" w:rsidP="002E5931">
      <w:pPr>
        <w:ind w:firstLine="709"/>
        <w:jc w:val="center"/>
        <w:rPr>
          <w:u w:val="single"/>
        </w:rPr>
      </w:pPr>
      <w:r w:rsidRPr="007C4673">
        <w:rPr>
          <w:sz w:val="24"/>
          <w:u w:val="single"/>
        </w:rPr>
        <w:t>(</w:t>
      </w:r>
      <w:r w:rsidRPr="007C4673">
        <w:rPr>
          <w:u w:val="single"/>
        </w:rPr>
        <w:t>табли</w:t>
      </w:r>
      <w:r>
        <w:rPr>
          <w:u w:val="single"/>
        </w:rPr>
        <w:t>цы результатов измерений и расчё</w:t>
      </w:r>
      <w:r w:rsidRPr="007C4673">
        <w:rPr>
          <w:u w:val="single"/>
        </w:rPr>
        <w:t>тов)</w:t>
      </w:r>
    </w:p>
    <w:p w:rsidR="00B76ECA" w:rsidRPr="00B76ECA" w:rsidRDefault="00B76ECA" w:rsidP="00B76ECA">
      <w:pPr>
        <w:ind w:firstLine="709"/>
        <w:rPr>
          <w:rFonts w:eastAsiaTheme="minorHAnsi"/>
          <w:sz w:val="24"/>
        </w:rPr>
      </w:pPr>
      <w:r w:rsidRPr="00B76ECA">
        <w:rPr>
          <w:rFonts w:eastAsiaTheme="minorHAnsi"/>
          <w:sz w:val="24"/>
        </w:rPr>
        <w:t xml:space="preserve">Мощность будем рассчитывать </w:t>
      </w:r>
      <w:r>
        <w:rPr>
          <w:rFonts w:eastAsiaTheme="minorHAnsi"/>
          <w:sz w:val="24"/>
        </w:rPr>
        <w:t xml:space="preserve">по формуле: </w:t>
      </w:r>
      <w:r w:rsidRPr="00B76ECA">
        <w:rPr>
          <w:rFonts w:eastAsiaTheme="minorHAnsi"/>
          <w:sz w:val="24"/>
          <w:lang w:val="en-US"/>
        </w:rPr>
        <w:t>P</w:t>
      </w:r>
      <w:r w:rsidRPr="00B76ECA">
        <w:rPr>
          <w:rFonts w:eastAsiaTheme="minorHAnsi"/>
          <w:sz w:val="24"/>
        </w:rPr>
        <w:t xml:space="preserve"> = </w:t>
      </w:r>
      <w:r w:rsidRPr="00B76ECA">
        <w:rPr>
          <w:rFonts w:eastAsiaTheme="minorHAnsi"/>
          <w:sz w:val="24"/>
          <w:lang w:val="en-US"/>
        </w:rPr>
        <w:t>U</w:t>
      </w:r>
      <w:r w:rsidRPr="00B76ECA">
        <w:rPr>
          <w:rFonts w:eastAsiaTheme="minorHAnsi"/>
          <w:sz w:val="24"/>
        </w:rPr>
        <w:t>×</w:t>
      </w:r>
      <w:r w:rsidRPr="00B76ECA">
        <w:rPr>
          <w:rFonts w:eastAsiaTheme="minorHAnsi"/>
          <w:sz w:val="24"/>
          <w:lang w:val="en-US"/>
        </w:rPr>
        <w:t>I</w:t>
      </w:r>
      <w:r>
        <w:rPr>
          <w:rFonts w:eastAsiaTheme="minorHAnsi"/>
          <w:sz w:val="24"/>
        </w:rPr>
        <w:t>.</w:t>
      </w:r>
    </w:p>
    <w:tbl>
      <w:tblPr>
        <w:tblW w:w="8200" w:type="dxa"/>
        <w:tblInd w:w="103" w:type="dxa"/>
        <w:tblLook w:val="04A0"/>
      </w:tblPr>
      <w:tblGrid>
        <w:gridCol w:w="2729"/>
        <w:gridCol w:w="1111"/>
        <w:gridCol w:w="1642"/>
        <w:gridCol w:w="2718"/>
      </w:tblGrid>
      <w:tr w:rsidR="0073035E" w:rsidRPr="0073035E" w:rsidTr="00D20B2E">
        <w:trPr>
          <w:trHeight w:val="300"/>
        </w:trPr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 панели: </w:t>
            </w:r>
            <w:r w:rsidRPr="0073035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моно</w:t>
            </w:r>
            <w:r w:rsidR="00A319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Мощность источника света: </w:t>
            </w:r>
            <w:r w:rsidRPr="0073035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 Вт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Номер опыта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I, мА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U, В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P,мВт</w:t>
            </w:r>
            <w:proofErr w:type="spellEnd"/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(ХХ)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15,8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3,14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13,64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42,8296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8,1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13,48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109,188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12,3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13,16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161,868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20,2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13,3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268,66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29,01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10,4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301,704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31,11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8,15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253,5465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33,24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5,4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179,496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33,6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3,94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132,384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33,82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3,47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117,3554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33,91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3,02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102,4082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 (КЗ)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35,7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</w:tbl>
    <w:p w:rsidR="0073035E" w:rsidRDefault="0073035E" w:rsidP="00CE0CDD">
      <w:pPr>
        <w:ind w:firstLine="0"/>
        <w:rPr>
          <w:rFonts w:eastAsia="Times New Roman" w:cs="Times New Roman"/>
          <w:szCs w:val="24"/>
          <w:lang w:eastAsia="ru-RU"/>
        </w:rPr>
      </w:pPr>
    </w:p>
    <w:tbl>
      <w:tblPr>
        <w:tblW w:w="8200" w:type="dxa"/>
        <w:tblInd w:w="103" w:type="dxa"/>
        <w:tblLook w:val="04A0"/>
      </w:tblPr>
      <w:tblGrid>
        <w:gridCol w:w="2729"/>
        <w:gridCol w:w="1111"/>
        <w:gridCol w:w="1642"/>
        <w:gridCol w:w="2718"/>
      </w:tblGrid>
      <w:tr w:rsidR="0073035E" w:rsidRPr="0073035E" w:rsidTr="0073035E">
        <w:trPr>
          <w:trHeight w:val="300"/>
        </w:trPr>
        <w:tc>
          <w:tcPr>
            <w:tcW w:w="3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 панели: </w:t>
            </w:r>
            <w:r w:rsidRPr="0073035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поли</w:t>
            </w:r>
            <w:r w:rsidR="00A319E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Мощность источника света: </w:t>
            </w:r>
            <w:r w:rsidRPr="0073035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 Вт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Номер опыта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I, мА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U, В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P,мВт</w:t>
            </w:r>
            <w:proofErr w:type="spellEnd"/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 (ХХ)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19,36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9,21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18,92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174,2532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11,26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18,86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212,3636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15,02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18,74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281,4748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17,48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18,62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325,4776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32,5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17,46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567,45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40,1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14,1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565,41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41,3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12,15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501,795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43,3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8,11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351,163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44,4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186,48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44,5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2,95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131,275</w:t>
            </w:r>
          </w:p>
        </w:tc>
      </w:tr>
      <w:tr w:rsidR="0073035E" w:rsidRPr="0073035E" w:rsidTr="0073035E">
        <w:trPr>
          <w:trHeight w:val="300"/>
        </w:trPr>
        <w:tc>
          <w:tcPr>
            <w:tcW w:w="2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 (КЗ)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035E" w:rsidRPr="0073035E" w:rsidRDefault="0073035E" w:rsidP="0073035E">
            <w:pPr>
              <w:tabs>
                <w:tab w:val="clear" w:pos="4536"/>
                <w:tab w:val="clear" w:pos="9356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73035E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</w:tr>
    </w:tbl>
    <w:p w:rsidR="0073035E" w:rsidRDefault="0073035E" w:rsidP="00D9278C">
      <w:pPr>
        <w:ind w:firstLine="0"/>
        <w:rPr>
          <w:rFonts w:eastAsia="Times New Roman" w:cs="Times New Roman"/>
          <w:szCs w:val="24"/>
          <w:lang w:eastAsia="ru-RU"/>
        </w:rPr>
      </w:pPr>
    </w:p>
    <w:p w:rsidR="002E5931" w:rsidRDefault="002E5931" w:rsidP="002E5931">
      <w:pPr>
        <w:ind w:firstLine="709"/>
        <w:jc w:val="center"/>
        <w:rPr>
          <w:u w:val="single"/>
        </w:rPr>
      </w:pPr>
      <w:r w:rsidRPr="002E5931">
        <w:rPr>
          <w:u w:val="single"/>
        </w:rPr>
        <w:t>Графики по экспериментальным данным</w:t>
      </w:r>
    </w:p>
    <w:p w:rsidR="00D9278C" w:rsidRDefault="00D9278C" w:rsidP="00CE0CDD">
      <w:pPr>
        <w:ind w:firstLine="709"/>
        <w:rPr>
          <w:rFonts w:eastAsia="Times New Roman" w:cs="Times New Roman"/>
          <w:noProof/>
          <w:szCs w:val="24"/>
          <w:lang w:eastAsia="ru-RU"/>
        </w:rPr>
      </w:pPr>
      <w:r>
        <w:t>Здесь представлены графики зависимостей тока от напряжения (</w:t>
      </w:r>
      <w:proofErr w:type="spellStart"/>
      <w:proofErr w:type="gramStart"/>
      <w:r>
        <w:t>вольт-амперные</w:t>
      </w:r>
      <w:proofErr w:type="spellEnd"/>
      <w:proofErr w:type="gramEnd"/>
      <w:r>
        <w:t xml:space="preserve"> характеристики (ВАХ)) и выдаваемой мощности от напряжения для каждого</w:t>
      </w:r>
      <w:r w:rsidR="00210D44">
        <w:t xml:space="preserve"> вида фотоэлектрических панелей, а также сравнительный график для обеих панелей. </w:t>
      </w:r>
      <w:r w:rsidRPr="00D9278C">
        <w:rPr>
          <w:rFonts w:eastAsia="Times New Roman" w:cs="Times New Roman"/>
          <w:noProof/>
          <w:szCs w:val="24"/>
          <w:lang w:eastAsia="ru-RU"/>
        </w:rPr>
        <w:t xml:space="preserve"> </w:t>
      </w:r>
    </w:p>
    <w:p w:rsidR="00D9278C" w:rsidRPr="00D9278C" w:rsidRDefault="00D9278C" w:rsidP="00D9278C">
      <w:pPr>
        <w:ind w:firstLine="709"/>
      </w:pPr>
      <w:r>
        <w:t>Для м</w:t>
      </w:r>
      <w:r w:rsidRPr="00D9278C">
        <w:t>онокристаллической</w:t>
      </w:r>
      <w:r>
        <w:t xml:space="preserve"> панели</w:t>
      </w:r>
    </w:p>
    <w:p w:rsidR="00D9278C" w:rsidRDefault="00D9278C" w:rsidP="00D9278C">
      <w:pPr>
        <w:ind w:firstLine="709"/>
      </w:pPr>
      <w:r w:rsidRPr="0073035E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>
            <wp:extent cx="4657725" cy="2743200"/>
            <wp:effectExtent l="19050" t="0" r="9525" b="0"/>
            <wp:docPr id="1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E0CDD" w:rsidRDefault="00CE0CDD" w:rsidP="00D9278C">
      <w:pPr>
        <w:ind w:firstLine="709"/>
      </w:pPr>
    </w:p>
    <w:p w:rsidR="00D9278C" w:rsidRPr="00D9278C" w:rsidRDefault="00D9278C" w:rsidP="00D9278C">
      <w:pPr>
        <w:ind w:firstLine="709"/>
      </w:pPr>
      <w:r>
        <w:t>Для поли</w:t>
      </w:r>
      <w:r w:rsidRPr="00D9278C">
        <w:t>кристаллической</w:t>
      </w:r>
      <w:r>
        <w:t xml:space="preserve"> панели</w:t>
      </w:r>
    </w:p>
    <w:p w:rsidR="00D9278C" w:rsidRDefault="00D9278C" w:rsidP="00D9278C">
      <w:pPr>
        <w:ind w:firstLine="709"/>
      </w:pPr>
      <w:r w:rsidRPr="0073035E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>
            <wp:extent cx="4568853" cy="2608028"/>
            <wp:effectExtent l="19050" t="0" r="22197" b="1822"/>
            <wp:docPr id="4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E0CDD" w:rsidRDefault="00CE0CDD" w:rsidP="00D9278C">
      <w:pPr>
        <w:ind w:firstLine="709"/>
      </w:pPr>
      <w:r w:rsidRPr="00CE0CDD">
        <w:rPr>
          <w:noProof/>
          <w:lang w:eastAsia="ru-RU"/>
        </w:rPr>
        <w:drawing>
          <wp:inline distT="0" distB="0" distL="0" distR="0">
            <wp:extent cx="5332178" cy="2560320"/>
            <wp:effectExtent l="19050" t="0" r="20872" b="0"/>
            <wp:docPr id="6" name="Диаграмма 1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925134D8-EAB7-9293-4D2B-541F73315E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D9278C" w:rsidRPr="00210D44" w:rsidRDefault="00D9278C" w:rsidP="00210D44">
      <w:pPr>
        <w:ind w:firstLine="709"/>
        <w:rPr>
          <w:rFonts w:eastAsia="Times New Roman" w:cs="Times New Roman"/>
          <w:noProof/>
          <w:szCs w:val="24"/>
          <w:lang w:eastAsia="ru-RU"/>
        </w:rPr>
      </w:pPr>
      <w:r>
        <w:t xml:space="preserve">Также </w:t>
      </w:r>
      <w:r w:rsidR="00E16D4C">
        <w:t xml:space="preserve">графики </w:t>
      </w:r>
      <w:r>
        <w:t>зависимостей напряжения от тока</w:t>
      </w:r>
      <w:r w:rsidR="00E16D4C">
        <w:t xml:space="preserve"> и выдаваемой мощности </w:t>
      </w:r>
      <w:r w:rsidR="004B5F3C">
        <w:t>от тока для каждого</w:t>
      </w:r>
      <w:r w:rsidR="00210D44">
        <w:t xml:space="preserve"> вида фотоэлектрических панелей, а также сравнительный график для обеих панелей. </w:t>
      </w:r>
      <w:r w:rsidR="00210D44" w:rsidRPr="00D9278C">
        <w:rPr>
          <w:rFonts w:eastAsia="Times New Roman" w:cs="Times New Roman"/>
          <w:noProof/>
          <w:szCs w:val="24"/>
          <w:lang w:eastAsia="ru-RU"/>
        </w:rPr>
        <w:t xml:space="preserve"> </w:t>
      </w:r>
    </w:p>
    <w:p w:rsidR="00D9278C" w:rsidRPr="00D9278C" w:rsidRDefault="00D9278C" w:rsidP="00D9278C">
      <w:pPr>
        <w:ind w:firstLine="709"/>
      </w:pPr>
      <w:r>
        <w:t>Для м</w:t>
      </w:r>
      <w:r w:rsidRPr="00D9278C">
        <w:t>онокристаллической</w:t>
      </w:r>
      <w:r>
        <w:t xml:space="preserve"> панели</w:t>
      </w:r>
    </w:p>
    <w:p w:rsidR="00D9278C" w:rsidRDefault="002E5931" w:rsidP="00CE0CDD">
      <w:pPr>
        <w:ind w:firstLine="709"/>
        <w:rPr>
          <w:rFonts w:eastAsia="Times New Roman" w:cs="Times New Roman"/>
          <w:szCs w:val="24"/>
          <w:lang w:eastAsia="ru-RU"/>
        </w:rPr>
      </w:pPr>
      <w:r w:rsidRPr="002E5931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>
            <wp:extent cx="4571117" cy="2647785"/>
            <wp:effectExtent l="19050" t="0" r="19933" b="165"/>
            <wp:docPr id="8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D9278C" w:rsidRPr="00D9278C" w:rsidRDefault="00D9278C" w:rsidP="00D9278C">
      <w:pPr>
        <w:ind w:firstLine="709"/>
      </w:pPr>
      <w:r>
        <w:lastRenderedPageBreak/>
        <w:t>Для поли</w:t>
      </w:r>
      <w:r w:rsidRPr="00D9278C">
        <w:t>кристаллической</w:t>
      </w:r>
      <w:r>
        <w:t xml:space="preserve"> панели</w:t>
      </w:r>
    </w:p>
    <w:p w:rsidR="002E5931" w:rsidRDefault="002E5931" w:rsidP="002E5931">
      <w:pPr>
        <w:ind w:firstLine="709"/>
        <w:rPr>
          <w:rFonts w:eastAsia="Times New Roman" w:cs="Times New Roman"/>
          <w:szCs w:val="24"/>
          <w:lang w:eastAsia="ru-RU"/>
        </w:rPr>
      </w:pPr>
      <w:r w:rsidRPr="002E5931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>
            <wp:extent cx="4638675" cy="2743200"/>
            <wp:effectExtent l="19050" t="0" r="9525" b="0"/>
            <wp:docPr id="9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D9278C" w:rsidRDefault="00210D44" w:rsidP="002E5931">
      <w:pPr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Сравнительный график</w:t>
      </w:r>
    </w:p>
    <w:p w:rsidR="00210D44" w:rsidRDefault="00210D44" w:rsidP="002E5931">
      <w:pPr>
        <w:ind w:firstLine="709"/>
        <w:rPr>
          <w:rFonts w:eastAsia="Times New Roman" w:cs="Times New Roman"/>
          <w:szCs w:val="24"/>
          <w:lang w:eastAsia="ru-RU"/>
        </w:rPr>
      </w:pPr>
      <w:r w:rsidRPr="00210D44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>
            <wp:extent cx="5220860" cy="2838616"/>
            <wp:effectExtent l="19050" t="0" r="17890" b="0"/>
            <wp:docPr id="10" name="Диаграмма 2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xdr="http://schemas.openxmlformats.org/drawingml/2006/spreadsheetDrawing" xmlns="" xmlns:w="http://schemas.openxmlformats.org/wordprocessingml/2006/main" xmlns:w10="urn:schemas-microsoft-com:office:word" xmlns:v="urn:schemas-microsoft-com:vml" xmlns:o="urn:schemas-microsoft-com:office:office" id="{925134D8-EAB7-9293-4D2B-541F73315E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2E5931" w:rsidRPr="002E5931" w:rsidRDefault="002E5931" w:rsidP="002E5931">
      <w:pPr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2E5931">
        <w:rPr>
          <w:rFonts w:eastAsia="Times New Roman" w:cs="Times New Roman"/>
          <w:sz w:val="24"/>
          <w:szCs w:val="24"/>
          <w:lang w:eastAsia="ru-RU"/>
        </w:rPr>
        <w:t>Те</w:t>
      </w:r>
      <w:r>
        <w:rPr>
          <w:rFonts w:eastAsia="Times New Roman" w:cs="Times New Roman"/>
          <w:sz w:val="24"/>
          <w:szCs w:val="24"/>
          <w:lang w:eastAsia="ru-RU"/>
        </w:rPr>
        <w:t>перь найдём коэффициенты панели</w:t>
      </w:r>
      <w:r w:rsidRPr="002E5931">
        <w:rPr>
          <w:rFonts w:eastAsia="Times New Roman" w:cs="Times New Roman"/>
          <w:sz w:val="24"/>
          <w:szCs w:val="24"/>
          <w:lang w:eastAsia="ru-RU"/>
        </w:rPr>
        <w:t>:</w:t>
      </w:r>
    </w:p>
    <w:p w:rsidR="00260155" w:rsidRPr="00260155" w:rsidRDefault="005C336C" w:rsidP="005C336C">
      <w:pPr>
        <w:pStyle w:val="a0"/>
        <w:numPr>
          <w:ilvl w:val="0"/>
          <w:numId w:val="23"/>
        </w:numPr>
        <w:rPr>
          <w:rFonts w:eastAsia="Times New Roman" w:cs="Times New Roman"/>
          <w:szCs w:val="24"/>
          <w:lang w:eastAsia="ru-RU"/>
        </w:rPr>
      </w:pPr>
      <w:r>
        <w:rPr>
          <w:sz w:val="24"/>
        </w:rPr>
        <w:t>рассчитаем</w:t>
      </w:r>
      <w:r w:rsidRPr="005C336C">
        <w:rPr>
          <w:sz w:val="24"/>
        </w:rPr>
        <w:t xml:space="preserve"> коэфф</w:t>
      </w:r>
      <w:r>
        <w:rPr>
          <w:sz w:val="24"/>
        </w:rPr>
        <w:t>ициент</w:t>
      </w:r>
      <w:r w:rsidR="00961834">
        <w:rPr>
          <w:sz w:val="24"/>
        </w:rPr>
        <w:t>ы</w:t>
      </w:r>
      <w:r>
        <w:rPr>
          <w:sz w:val="24"/>
        </w:rPr>
        <w:t xml:space="preserve"> заполнения </w:t>
      </w:r>
      <w:proofErr w:type="spellStart"/>
      <w:proofErr w:type="gramStart"/>
      <w:r>
        <w:rPr>
          <w:sz w:val="24"/>
        </w:rPr>
        <w:t>вольт-амперных</w:t>
      </w:r>
      <w:proofErr w:type="spellEnd"/>
      <w:proofErr w:type="gramEnd"/>
      <w:r>
        <w:rPr>
          <w:sz w:val="24"/>
        </w:rPr>
        <w:t xml:space="preserve"> характеристик</w:t>
      </w:r>
      <w:r w:rsidR="00260155">
        <w:rPr>
          <w:sz w:val="24"/>
        </w:rPr>
        <w:t xml:space="preserve"> для обеих панелей</w:t>
      </w:r>
      <w:r>
        <w:rPr>
          <w:sz w:val="24"/>
        </w:rPr>
        <w:t>:</w:t>
      </w:r>
    </w:p>
    <w:p w:rsidR="005C336C" w:rsidRPr="00B76ECA" w:rsidRDefault="005C336C" w:rsidP="00260155">
      <w:pPr>
        <w:ind w:firstLine="709"/>
        <w:rPr>
          <w:rFonts w:eastAsia="Times New Roman" w:cs="Times New Roman"/>
          <w:szCs w:val="24"/>
          <w:lang w:eastAsia="ru-RU"/>
        </w:rPr>
      </w:pPr>
      <w:r w:rsidRPr="00B76ECA">
        <w:rPr>
          <w:rFonts w:cs="Times New Roman"/>
          <w:sz w:val="24"/>
        </w:rPr>
        <w:t xml:space="preserve"> </w:t>
      </w:r>
      <w:r w:rsidR="002E5931" w:rsidRPr="00B76ECA">
        <w:rPr>
          <w:rFonts w:eastAsia="Times New Roman" w:cs="Times New Roman"/>
          <w:szCs w:val="24"/>
          <w:lang w:val="en-US" w:eastAsia="ru-RU"/>
        </w:rPr>
        <w:t>K</w:t>
      </w:r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w:proofErr w:type="gramStart"/>
      <w:r w:rsidR="002E5931" w:rsidRPr="00B76ECA">
        <w:rPr>
          <w:rFonts w:eastAsia="Times New Roman" w:cs="Times New Roman"/>
          <w:szCs w:val="24"/>
          <w:lang w:eastAsia="ru-RU"/>
        </w:rPr>
        <w:t>=</w:t>
      </w:r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m:oMath>
        <w:proofErr w:type="gramEnd"/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Pmax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I</m:t>
            </m:r>
            <m:r>
              <w:rPr>
                <w:rFonts w:ascii="Cambria Math" w:eastAsia="Times New Roman" w:cs="Times New Roman"/>
                <w:szCs w:val="24"/>
                <w:lang w:eastAsia="ru-RU"/>
              </w:rPr>
              <m:t>кз×</m:t>
            </m:r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U</m:t>
            </m:r>
            <m:r>
              <w:rPr>
                <w:rFonts w:ascii="Cambria Math" w:eastAsia="Times New Roman" w:cs="Times New Roman"/>
                <w:szCs w:val="24"/>
                <w:lang w:eastAsia="ru-RU"/>
              </w:rPr>
              <m:t>хх</m:t>
            </m:r>
          </m:den>
        </m:f>
      </m:oMath>
      <w:r w:rsidRPr="00B76ECA">
        <w:rPr>
          <w:rFonts w:eastAsia="Times New Roman" w:cs="Times New Roman"/>
          <w:szCs w:val="24"/>
          <w:lang w:eastAsia="ru-RU"/>
        </w:rPr>
        <w:t xml:space="preserve">;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Pmax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301,704 мВт;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I</m:t>
        </m:r>
        <m:r>
          <w:rPr>
            <w:rFonts w:ascii="Cambria Math" w:eastAsia="Times New Roman" w:cs="Times New Roman"/>
            <w:szCs w:val="24"/>
            <w:lang w:eastAsia="ru-RU"/>
          </w:rPr>
          <m:t>кз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35,7 мА;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U</m:t>
        </m:r>
        <m:r>
          <w:rPr>
            <w:rFonts w:ascii="Cambria Math" w:eastAsia="Times New Roman" w:cs="Times New Roman"/>
            <w:szCs w:val="24"/>
            <w:lang w:eastAsia="ru-RU"/>
          </w:rPr>
          <m:t>хх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="00961834" w:rsidRPr="00B76ECA">
        <w:rPr>
          <w:rFonts w:eastAsia="Times New Roman" w:cs="Times New Roman"/>
          <w:color w:val="000000"/>
          <w:sz w:val="24"/>
          <w:szCs w:val="24"/>
          <w:lang w:eastAsia="ru-RU"/>
        </w:rPr>
        <w:t>15,8 В;</w:t>
      </w:r>
    </w:p>
    <w:p w:rsidR="00260155" w:rsidRPr="00B76ECA" w:rsidRDefault="005C336C" w:rsidP="00260155">
      <w:pPr>
        <w:ind w:firstLine="709"/>
        <w:rPr>
          <w:rFonts w:eastAsia="Times New Roman" w:cs="Times New Roman"/>
          <w:color w:val="000000"/>
          <w:sz w:val="24"/>
          <w:lang w:eastAsia="ru-RU"/>
        </w:rPr>
      </w:pPr>
      <w:r w:rsidRPr="00B76ECA">
        <w:rPr>
          <w:rFonts w:eastAsia="Times New Roman" w:cs="Times New Roman"/>
          <w:szCs w:val="24"/>
          <w:lang w:val="en-US" w:eastAsia="ru-RU"/>
        </w:rPr>
        <w:t>K</w:t>
      </w:r>
      <w:r w:rsidRPr="00B76ECA">
        <w:rPr>
          <w:rFonts w:eastAsia="Times New Roman" w:cs="Times New Roman"/>
          <w:szCs w:val="24"/>
          <w:vertAlign w:val="subscript"/>
          <w:lang w:eastAsia="ru-RU"/>
        </w:rPr>
        <w:t>1</w:t>
      </w:r>
      <w:r w:rsidR="00B76ECA" w:rsidRPr="00B76ECA">
        <w:rPr>
          <w:rFonts w:eastAsia="Times New Roman" w:cs="Times New Roman"/>
          <w:szCs w:val="24"/>
          <w:vertAlign w:val="subscript"/>
          <w:lang w:eastAsia="ru-RU"/>
        </w:rPr>
        <w:t xml:space="preserve"> 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301,704</m:t>
            </m:r>
          </m:num>
          <m:den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35,7</m:t>
            </m:r>
            <m:r>
              <w:rPr>
                <w:rFonts w:ascii="Cambria Math" w:eastAsia="Times New Roman" w:cs="Times New Roman"/>
                <w:szCs w:val="24"/>
                <w:lang w:eastAsia="ru-RU"/>
              </w:rPr>
              <m:t>×</m:t>
            </m:r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15,8</m:t>
            </m:r>
          </m:den>
        </m:f>
      </m:oMath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w:r w:rsidR="00260155" w:rsidRPr="00B76ECA">
        <w:rPr>
          <w:rFonts w:eastAsia="Malgun Gothic" w:cs="Times New Roman"/>
          <w:szCs w:val="24"/>
          <w:lang w:eastAsia="zh-CN"/>
        </w:rPr>
        <w:t>≈</w:t>
      </w:r>
      <w:r w:rsidR="00B76ECA" w:rsidRPr="00B76ECA">
        <w:rPr>
          <w:rFonts w:eastAsia="Malgun Gothic" w:cs="Times New Roman"/>
          <w:szCs w:val="24"/>
          <w:lang w:eastAsia="zh-CN"/>
        </w:rPr>
        <w:t xml:space="preserve"> </w:t>
      </w:r>
      <w:r w:rsidR="00260155" w:rsidRPr="00B76ECA">
        <w:rPr>
          <w:rFonts w:eastAsia="Times New Roman" w:cs="Times New Roman"/>
          <w:color w:val="000000"/>
          <w:sz w:val="24"/>
          <w:lang w:eastAsia="ru-RU"/>
        </w:rPr>
        <w:t>0</w:t>
      </w:r>
      <w:proofErr w:type="gramStart"/>
      <w:r w:rsidR="00260155" w:rsidRPr="00B76ECA">
        <w:rPr>
          <w:rFonts w:eastAsia="Times New Roman" w:cs="Times New Roman"/>
          <w:color w:val="000000"/>
          <w:sz w:val="24"/>
          <w:lang w:eastAsia="ru-RU"/>
        </w:rPr>
        <w:t>,5349</w:t>
      </w:r>
      <w:proofErr w:type="gramEnd"/>
      <w:r w:rsidR="00260155" w:rsidRPr="00B76ECA">
        <w:rPr>
          <w:rFonts w:eastAsia="Times New Roman" w:cs="Times New Roman"/>
          <w:color w:val="000000"/>
          <w:sz w:val="24"/>
          <w:lang w:eastAsia="ru-RU"/>
        </w:rPr>
        <w:t>, или 53,49%</w:t>
      </w:r>
      <w:r w:rsidR="00B76ECA" w:rsidRPr="00B76ECA">
        <w:rPr>
          <w:rFonts w:eastAsia="Times New Roman" w:cs="Times New Roman"/>
          <w:color w:val="000000"/>
          <w:sz w:val="24"/>
          <w:lang w:eastAsia="ru-RU"/>
        </w:rPr>
        <w:t>;</w:t>
      </w:r>
    </w:p>
    <w:p w:rsidR="00B76ECA" w:rsidRPr="00B76ECA" w:rsidRDefault="00260155" w:rsidP="00260155">
      <w:pPr>
        <w:ind w:firstLine="709"/>
        <w:rPr>
          <w:rFonts w:eastAsia="Times New Roman" w:cs="Times New Roman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Pmax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567,45 мВт;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I</m:t>
        </m:r>
        <m:r>
          <w:rPr>
            <w:rFonts w:ascii="Cambria Math" w:eastAsia="Times New Roman" w:cs="Times New Roman"/>
            <w:szCs w:val="24"/>
            <w:lang w:eastAsia="ru-RU"/>
          </w:rPr>
          <m:t>кз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49 мА;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U</m:t>
        </m:r>
        <m:r>
          <w:rPr>
            <w:rFonts w:ascii="Cambria Math" w:eastAsia="Times New Roman" w:cs="Times New Roman"/>
            <w:szCs w:val="24"/>
            <w:lang w:eastAsia="ru-RU"/>
          </w:rPr>
          <m:t>хх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>19,36</w:t>
      </w:r>
      <w:proofErr w:type="gramStart"/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В</w:t>
      </w:r>
      <w:proofErr w:type="gramEnd"/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  <w:r w:rsidRPr="00B76ECA">
        <w:rPr>
          <w:rFonts w:eastAsia="Times New Roman" w:cs="Times New Roman"/>
          <w:szCs w:val="24"/>
          <w:lang w:eastAsia="ru-RU"/>
        </w:rPr>
        <w:t xml:space="preserve"> </w:t>
      </w:r>
    </w:p>
    <w:p w:rsidR="00260155" w:rsidRPr="00B76ECA" w:rsidRDefault="00260155" w:rsidP="00B76ECA">
      <w:pPr>
        <w:ind w:firstLine="709"/>
        <w:rPr>
          <w:rFonts w:eastAsia="Times New Roman" w:cs="Times New Roman"/>
          <w:color w:val="000000"/>
          <w:sz w:val="24"/>
          <w:lang w:eastAsia="ru-RU"/>
        </w:rPr>
      </w:pPr>
      <w:r w:rsidRPr="00B76ECA">
        <w:rPr>
          <w:rFonts w:eastAsia="Times New Roman" w:cs="Times New Roman"/>
          <w:szCs w:val="24"/>
          <w:lang w:val="en-US" w:eastAsia="ru-RU"/>
        </w:rPr>
        <w:t>K</w:t>
      </w:r>
      <w:r w:rsidR="00B76ECA" w:rsidRPr="00B76ECA">
        <w:rPr>
          <w:rFonts w:eastAsia="Times New Roman" w:cs="Times New Roman"/>
          <w:szCs w:val="24"/>
          <w:vertAlign w:val="subscript"/>
          <w:lang w:eastAsia="ru-RU"/>
        </w:rPr>
        <w:t xml:space="preserve">2 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567,45</m:t>
            </m:r>
          </m:num>
          <m:den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49</m:t>
            </m:r>
            <m:r>
              <w:rPr>
                <w:rFonts w:ascii="Cambria Math" w:eastAsia="Times New Roman" w:cs="Times New Roman"/>
                <w:szCs w:val="24"/>
                <w:lang w:eastAsia="ru-RU"/>
              </w:rPr>
              <m:t>×</m:t>
            </m:r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19,36</m:t>
            </m:r>
          </m:den>
        </m:f>
      </m:oMath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w:r w:rsidRPr="00B76ECA">
        <w:rPr>
          <w:rFonts w:eastAsia="Malgun Gothic" w:cs="Times New Roman"/>
          <w:szCs w:val="24"/>
          <w:lang w:eastAsia="zh-CN"/>
        </w:rPr>
        <w:t>≈</w:t>
      </w:r>
      <w:r w:rsidR="00B76ECA" w:rsidRPr="00B76ECA">
        <w:rPr>
          <w:rFonts w:cs="Times New Roman"/>
          <w:color w:val="000000"/>
          <w:sz w:val="24"/>
        </w:rPr>
        <w:t xml:space="preserve"> </w:t>
      </w:r>
      <w:r w:rsidR="00B76ECA" w:rsidRPr="00B76ECA">
        <w:rPr>
          <w:rFonts w:eastAsia="Times New Roman" w:cs="Times New Roman"/>
          <w:color w:val="000000"/>
          <w:sz w:val="24"/>
          <w:lang w:eastAsia="ru-RU"/>
        </w:rPr>
        <w:t>0</w:t>
      </w:r>
      <w:proofErr w:type="gramStart"/>
      <w:r w:rsidR="00B76ECA" w:rsidRPr="00B76ECA">
        <w:rPr>
          <w:rFonts w:eastAsia="Times New Roman" w:cs="Times New Roman"/>
          <w:color w:val="000000"/>
          <w:sz w:val="24"/>
          <w:lang w:eastAsia="ru-RU"/>
        </w:rPr>
        <w:t>,5982</w:t>
      </w:r>
      <w:proofErr w:type="gramEnd"/>
      <w:r w:rsidRPr="00B76ECA">
        <w:rPr>
          <w:rFonts w:eastAsia="Times New Roman" w:cs="Times New Roman"/>
          <w:color w:val="000000"/>
          <w:sz w:val="24"/>
          <w:lang w:eastAsia="ru-RU"/>
        </w:rPr>
        <w:t xml:space="preserve">, или </w:t>
      </w:r>
      <w:r w:rsidR="00B76ECA" w:rsidRPr="00B76ECA">
        <w:rPr>
          <w:rFonts w:eastAsia="Times New Roman" w:cs="Times New Roman"/>
          <w:color w:val="000000"/>
          <w:sz w:val="24"/>
          <w:lang w:eastAsia="ru-RU"/>
        </w:rPr>
        <w:t>59,82</w:t>
      </w:r>
      <w:r w:rsidRPr="00B76ECA">
        <w:rPr>
          <w:rFonts w:eastAsia="Times New Roman" w:cs="Times New Roman"/>
          <w:color w:val="000000"/>
          <w:sz w:val="24"/>
          <w:lang w:eastAsia="ru-RU"/>
        </w:rPr>
        <w:t>%</w:t>
      </w:r>
      <w:r w:rsidR="00B76ECA" w:rsidRPr="00B76ECA">
        <w:rPr>
          <w:rFonts w:eastAsia="Times New Roman" w:cs="Times New Roman"/>
          <w:color w:val="000000"/>
          <w:sz w:val="24"/>
          <w:lang w:eastAsia="ru-RU"/>
        </w:rPr>
        <w:t>;</w:t>
      </w:r>
    </w:p>
    <w:p w:rsidR="00B76ECA" w:rsidRPr="00260155" w:rsidRDefault="00B76ECA" w:rsidP="00B76ECA">
      <w:pPr>
        <w:pStyle w:val="a0"/>
        <w:numPr>
          <w:ilvl w:val="0"/>
          <w:numId w:val="23"/>
        </w:numPr>
        <w:rPr>
          <w:rFonts w:eastAsia="Times New Roman" w:cs="Times New Roman"/>
          <w:szCs w:val="24"/>
          <w:lang w:eastAsia="ru-RU"/>
        </w:rPr>
      </w:pPr>
      <w:r>
        <w:rPr>
          <w:sz w:val="24"/>
        </w:rPr>
        <w:t>рассчитаем</w:t>
      </w:r>
      <w:r w:rsidRPr="005C336C">
        <w:rPr>
          <w:sz w:val="24"/>
        </w:rPr>
        <w:t xml:space="preserve"> коэфф</w:t>
      </w:r>
      <w:r>
        <w:rPr>
          <w:sz w:val="24"/>
        </w:rPr>
        <w:t xml:space="preserve">ициенты </w:t>
      </w:r>
      <w:r w:rsidR="00121F5A">
        <w:rPr>
          <w:sz w:val="24"/>
        </w:rPr>
        <w:t>эффективности</w:t>
      </w:r>
      <w:r>
        <w:rPr>
          <w:sz w:val="24"/>
        </w:rPr>
        <w:t xml:space="preserve"> для обеих панелей:</w:t>
      </w:r>
    </w:p>
    <w:p w:rsidR="00B76ECA" w:rsidRPr="00121F5A" w:rsidRDefault="00B76ECA" w:rsidP="00B76ECA">
      <w:pPr>
        <w:ind w:firstLine="709"/>
        <w:rPr>
          <w:rFonts w:eastAsia="Times New Roman" w:cs="Times New Roman"/>
          <w:szCs w:val="24"/>
          <w:lang w:eastAsia="ru-RU"/>
        </w:rPr>
      </w:pPr>
      <w:r w:rsidRPr="00B76ECA">
        <w:rPr>
          <w:rFonts w:cs="Times New Roman"/>
          <w:sz w:val="24"/>
        </w:rPr>
        <w:lastRenderedPageBreak/>
        <w:t xml:space="preserve"> </w:t>
      </w:r>
      <w:r w:rsidR="00121F5A">
        <w:rPr>
          <w:rFonts w:eastAsia="Times New Roman" w:cs="Times New Roman"/>
          <w:szCs w:val="24"/>
          <w:lang w:eastAsia="ru-RU"/>
        </w:rPr>
        <w:t>КПД</w:t>
      </w:r>
      <w:r w:rsidRPr="00B76ECA">
        <w:rPr>
          <w:rFonts w:eastAsia="Times New Roman" w:cs="Times New Roman"/>
          <w:szCs w:val="24"/>
          <w:lang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Pmax</m:t>
            </m:r>
          </m:num>
          <m:den>
            <m:r>
              <w:rPr>
                <w:rFonts w:ascii="Cambria Math" w:eastAsia="Times New Roman" w:hAnsi="Cambria Math" w:cs="Times New Roman"/>
                <w:szCs w:val="24"/>
                <w:lang w:eastAsia="ru-RU"/>
              </w:rPr>
              <m:t>Pист.света</m:t>
            </m:r>
          </m:den>
        </m:f>
      </m:oMath>
      <w:r w:rsidRPr="00B76ECA">
        <w:rPr>
          <w:rFonts w:eastAsia="Times New Roman" w:cs="Times New Roman"/>
          <w:szCs w:val="24"/>
          <w:lang w:eastAsia="ru-RU"/>
        </w:rPr>
        <w:t xml:space="preserve">;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Pmax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>301,704 мВт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>=</w:t>
      </w:r>
      <w:r w:rsidR="00121F5A" w:rsidRPr="00B76ECA">
        <w:rPr>
          <w:rFonts w:eastAsia="Times New Roman" w:cs="Times New Roman"/>
          <w:color w:val="000000"/>
          <w:sz w:val="24"/>
          <w:szCs w:val="24"/>
          <w:lang w:eastAsia="ru-RU"/>
        </w:rPr>
        <w:t>301,704</w:t>
      </w:r>
      <w:r w:rsidR="00121F5A" w:rsidRPr="00121F5A">
        <w:rPr>
          <w:rFonts w:eastAsia="Times New Roman" w:cs="Times New Roman"/>
          <w:color w:val="000000"/>
          <w:sz w:val="24"/>
          <w:szCs w:val="24"/>
          <w:lang w:eastAsia="ru-RU"/>
        </w:rPr>
        <w:t>×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>10</w:t>
      </w:r>
      <w:r w:rsidR="00121F5A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-3</w:t>
      </w:r>
      <w:r w:rsidR="00121F5A"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Вт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Pист.света</m:t>
        </m:r>
      </m:oMath>
      <w:r w:rsidR="00121F5A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1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>=50 Вт;</w:t>
      </w:r>
    </w:p>
    <w:p w:rsidR="00B76ECA" w:rsidRPr="00121F5A" w:rsidRDefault="00121F5A" w:rsidP="00062364">
      <w:pPr>
        <w:ind w:firstLine="709"/>
        <w:rPr>
          <w:rFonts w:ascii="Calibri" w:eastAsia="Times New Roman" w:hAnsi="Calibri" w:cs="Calibri"/>
          <w:color w:val="000000"/>
          <w:sz w:val="22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КПД</w:t>
      </w:r>
      <w:proofErr w:type="gramStart"/>
      <w:r w:rsidR="00B76ECA" w:rsidRPr="00B76ECA">
        <w:rPr>
          <w:rFonts w:eastAsia="Times New Roman" w:cs="Times New Roman"/>
          <w:szCs w:val="24"/>
          <w:vertAlign w:val="subscript"/>
          <w:lang w:eastAsia="ru-RU"/>
        </w:rPr>
        <w:t>1</w:t>
      </w:r>
      <w:proofErr w:type="gramEnd"/>
      <w:r w:rsidR="00B76ECA" w:rsidRPr="00B76ECA">
        <w:rPr>
          <w:rFonts w:eastAsia="Times New Roman" w:cs="Times New Roman"/>
          <w:szCs w:val="24"/>
          <w:vertAlign w:val="subscript"/>
          <w:lang w:eastAsia="ru-RU"/>
        </w:rPr>
        <w:t xml:space="preserve"> </w:t>
      </w:r>
      <w:r w:rsidR="00B76ECA" w:rsidRPr="00B76ECA">
        <w:rPr>
          <w:rFonts w:eastAsia="Times New Roman" w:cs="Times New Roman"/>
          <w:szCs w:val="24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301,704</m:t>
            </m:r>
          </m:num>
          <m:den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50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×10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vertAlign w:val="superscript"/>
                <w:lang w:eastAsia="ru-RU"/>
              </w:rPr>
              <m:t>00</m:t>
            </m:r>
          </m:den>
        </m:f>
      </m:oMath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w:r w:rsidR="00B76ECA" w:rsidRPr="00B76ECA">
        <w:rPr>
          <w:rFonts w:eastAsia="Malgun Gothic" w:cs="Times New Roman"/>
          <w:szCs w:val="24"/>
          <w:lang w:eastAsia="zh-CN"/>
        </w:rPr>
        <w:t xml:space="preserve">≈ </w:t>
      </w:r>
      <w:r w:rsidRPr="00062364">
        <w:rPr>
          <w:rFonts w:eastAsia="Times New Roman" w:cs="Times New Roman"/>
          <w:color w:val="000000"/>
          <w:sz w:val="24"/>
          <w:szCs w:val="24"/>
          <w:lang w:eastAsia="ru-RU"/>
        </w:rPr>
        <w:t>0,006</w:t>
      </w:r>
      <w:r w:rsidR="00B76ECA" w:rsidRPr="0006236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или </w:t>
      </w:r>
      <w:r w:rsidRPr="00062364">
        <w:rPr>
          <w:rFonts w:eastAsia="Times New Roman" w:cs="Times New Roman"/>
          <w:color w:val="000000"/>
          <w:sz w:val="24"/>
          <w:szCs w:val="24"/>
          <w:lang w:eastAsia="ru-RU"/>
        </w:rPr>
        <w:t>0,6</w:t>
      </w:r>
      <w:r w:rsidR="00B76ECA" w:rsidRPr="00062364">
        <w:rPr>
          <w:rFonts w:eastAsia="Times New Roman" w:cs="Times New Roman"/>
          <w:color w:val="000000"/>
          <w:sz w:val="24"/>
          <w:szCs w:val="24"/>
          <w:lang w:eastAsia="ru-RU"/>
        </w:rPr>
        <w:t>%;</w:t>
      </w:r>
    </w:p>
    <w:p w:rsidR="00121F5A" w:rsidRPr="00121F5A" w:rsidRDefault="00B76ECA" w:rsidP="00121F5A">
      <w:pPr>
        <w:ind w:firstLine="709"/>
        <w:rPr>
          <w:rFonts w:eastAsia="Times New Roman" w:cs="Times New Roman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Pmax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B76ECA">
        <w:rPr>
          <w:rFonts w:eastAsia="Times New Roman" w:cs="Times New Roman"/>
          <w:szCs w:val="24"/>
          <w:lang w:eastAsia="ru-RU"/>
        </w:rPr>
        <w:t>=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>567,45 мВт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>=</w:t>
      </w:r>
      <w:r w:rsidR="00121F5A" w:rsidRPr="00B76ECA">
        <w:rPr>
          <w:rFonts w:eastAsia="Times New Roman" w:cs="Times New Roman"/>
          <w:color w:val="000000"/>
          <w:sz w:val="24"/>
          <w:szCs w:val="24"/>
          <w:lang w:eastAsia="ru-RU"/>
        </w:rPr>
        <w:t>567,45</w:t>
      </w:r>
      <w:r w:rsidR="00121F5A" w:rsidRPr="00121F5A">
        <w:rPr>
          <w:rFonts w:eastAsia="Times New Roman" w:cs="Times New Roman"/>
          <w:color w:val="000000"/>
          <w:sz w:val="24"/>
          <w:szCs w:val="24"/>
          <w:lang w:eastAsia="ru-RU"/>
        </w:rPr>
        <w:t>×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>10</w:t>
      </w:r>
      <w:r w:rsidR="00121F5A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-3</w:t>
      </w:r>
      <w:r w:rsidR="00121F5A"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Вт;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Pист</m:t>
        </m:r>
        <w:proofErr w:type="gramStart"/>
        <m:r>
          <w:rPr>
            <w:rFonts w:ascii="Cambria Math" w:eastAsia="Times New Roman" w:hAnsi="Cambria Math" w:cs="Times New Roman"/>
            <w:szCs w:val="24"/>
            <w:lang w:eastAsia="ru-RU"/>
          </w:rPr>
          <m:t>.с</m:t>
        </m:r>
        <w:proofErr w:type="gramEnd"/>
        <m:r>
          <w:rPr>
            <w:rFonts w:ascii="Cambria Math" w:eastAsia="Times New Roman" w:hAnsi="Cambria Math" w:cs="Times New Roman"/>
            <w:szCs w:val="24"/>
            <w:lang w:eastAsia="ru-RU"/>
          </w:rPr>
          <m:t>вета</m:t>
        </m:r>
      </m:oMath>
      <w:r w:rsidR="00121F5A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2</w:t>
      </w:r>
      <w:r w:rsidR="00121F5A">
        <w:rPr>
          <w:rFonts w:eastAsia="Times New Roman" w:cs="Times New Roman"/>
          <w:color w:val="000000"/>
          <w:sz w:val="24"/>
          <w:szCs w:val="24"/>
          <w:lang w:eastAsia="ru-RU"/>
        </w:rPr>
        <w:t>=50 Вт;</w:t>
      </w:r>
    </w:p>
    <w:p w:rsidR="00062364" w:rsidRDefault="00121F5A" w:rsidP="00062364">
      <w:pPr>
        <w:ind w:firstLine="709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КПД</w:t>
      </w:r>
      <w:proofErr w:type="gramStart"/>
      <w:r w:rsidR="00B76ECA"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proofErr w:type="gramEnd"/>
      <w:r w:rsidR="00B76ECA" w:rsidRPr="00B76ECA">
        <w:rPr>
          <w:rFonts w:eastAsia="Times New Roman" w:cs="Times New Roman"/>
          <w:szCs w:val="24"/>
          <w:vertAlign w:val="subscript"/>
          <w:lang w:eastAsia="ru-RU"/>
        </w:rPr>
        <w:t xml:space="preserve"> </w:t>
      </w:r>
      <w:r w:rsidR="00B76ECA" w:rsidRPr="00B76ECA">
        <w:rPr>
          <w:rFonts w:eastAsia="Times New Roman" w:cs="Times New Roman"/>
          <w:szCs w:val="24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567,45</m:t>
            </m:r>
          </m:num>
          <m:den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50</m:t>
            </m:r>
            <m:r>
              <w:rPr>
                <w:rFonts w:ascii="Cambria Math" w:eastAsia="Times New Roman" w:cs="Times New Roman"/>
                <w:szCs w:val="24"/>
                <w:lang w:eastAsia="ru-RU"/>
              </w:rPr>
              <m:t>×</m:t>
            </m:r>
            <m:r>
              <m:rPr>
                <m:sty m:val="p"/>
              </m:rPr>
              <w:rPr>
                <w:rFonts w:ascii="Cambria Math" w:eastAsia="Times New Roman" w:cs="Times New Roman"/>
                <w:color w:val="000000"/>
                <w:sz w:val="24"/>
                <w:szCs w:val="24"/>
                <w:lang w:eastAsia="ru-RU"/>
              </w:rPr>
              <m:t>1000</m:t>
            </m:r>
          </m:den>
        </m:f>
      </m:oMath>
      <w:r w:rsidR="00B76ECA" w:rsidRPr="00B76ECA">
        <w:rPr>
          <w:rFonts w:eastAsia="Times New Roman" w:cs="Times New Roman"/>
          <w:szCs w:val="24"/>
          <w:lang w:eastAsia="ru-RU"/>
        </w:rPr>
        <w:t xml:space="preserve"> </w:t>
      </w:r>
      <w:r w:rsidR="00B76ECA" w:rsidRPr="00B76ECA">
        <w:rPr>
          <w:rFonts w:eastAsia="Malgun Gothic" w:cs="Times New Roman"/>
          <w:szCs w:val="24"/>
          <w:lang w:eastAsia="zh-CN"/>
        </w:rPr>
        <w:t>≈</w:t>
      </w:r>
      <w:r w:rsidR="00B76ECA" w:rsidRPr="00B76ECA">
        <w:rPr>
          <w:rFonts w:cs="Times New Roman"/>
          <w:color w:val="000000"/>
          <w:sz w:val="24"/>
        </w:rPr>
        <w:t xml:space="preserve"> </w:t>
      </w:r>
      <w:r w:rsidRPr="00062364">
        <w:rPr>
          <w:rFonts w:eastAsia="Times New Roman" w:cs="Times New Roman"/>
          <w:color w:val="000000"/>
          <w:sz w:val="24"/>
          <w:szCs w:val="24"/>
          <w:lang w:eastAsia="ru-RU"/>
        </w:rPr>
        <w:t>0,0113</w:t>
      </w:r>
      <w:r w:rsidR="00B76ECA" w:rsidRPr="0006236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или </w:t>
      </w:r>
      <w:r w:rsidR="00062364" w:rsidRPr="00062364">
        <w:rPr>
          <w:rFonts w:eastAsia="Times New Roman" w:cs="Times New Roman"/>
          <w:color w:val="000000"/>
          <w:sz w:val="24"/>
          <w:szCs w:val="24"/>
          <w:lang w:eastAsia="ru-RU"/>
        </w:rPr>
        <w:t>1,13</w:t>
      </w:r>
      <w:r w:rsidR="00B76ECA" w:rsidRPr="00062364">
        <w:rPr>
          <w:rFonts w:eastAsia="Times New Roman" w:cs="Times New Roman"/>
          <w:color w:val="000000"/>
          <w:sz w:val="24"/>
          <w:szCs w:val="24"/>
          <w:lang w:eastAsia="ru-RU"/>
        </w:rPr>
        <w:t>%</w:t>
      </w:r>
      <w:r w:rsidR="00062364" w:rsidRPr="00062364">
        <w:rPr>
          <w:rFonts w:eastAsia="Times New Roman" w:cs="Times New Roman"/>
          <w:color w:val="000000"/>
          <w:sz w:val="24"/>
          <w:szCs w:val="24"/>
          <w:lang w:eastAsia="ru-RU"/>
        </w:rPr>
        <w:t>.</w:t>
      </w:r>
    </w:p>
    <w:p w:rsidR="00062364" w:rsidRDefault="00062364" w:rsidP="00062364">
      <w:pPr>
        <w:ind w:firstLine="709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:rsidR="00062364" w:rsidRDefault="00AC7418" w:rsidP="00AC7418">
      <w:pPr>
        <w:ind w:firstLine="709"/>
        <w:rPr>
          <w:rFonts w:eastAsia="Times New Roman" w:cs="Times New Roman"/>
          <w:color w:val="000000"/>
          <w:szCs w:val="24"/>
          <w:u w:val="single"/>
          <w:lang w:eastAsia="ru-RU"/>
        </w:rPr>
      </w:pPr>
      <w:r w:rsidRPr="00AC7418">
        <w:rPr>
          <w:rFonts w:eastAsia="Times New Roman" w:cs="Times New Roman"/>
          <w:color w:val="000000"/>
          <w:szCs w:val="24"/>
          <w:u w:val="single"/>
          <w:lang w:eastAsia="ru-RU"/>
        </w:rPr>
        <w:t>Выводы</w:t>
      </w:r>
    </w:p>
    <w:p w:rsidR="00AC7418" w:rsidRPr="0082534A" w:rsidRDefault="00AC7418" w:rsidP="00AC7418">
      <w:pPr>
        <w:ind w:firstLine="709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В результате выполнения практической работы </w:t>
      </w:r>
      <w:r w:rsidR="004B5F3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я рассчитал выдаваемые на каждой </w:t>
      </w:r>
      <w:r w:rsidR="003C3B50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солнечной </w:t>
      </w:r>
      <w:r w:rsidR="004B5F3C">
        <w:rPr>
          <w:rFonts w:eastAsia="Times New Roman" w:cs="Times New Roman"/>
          <w:color w:val="000000"/>
          <w:sz w:val="24"/>
          <w:szCs w:val="24"/>
          <w:lang w:eastAsia="ru-RU"/>
        </w:rPr>
        <w:t>панели</w:t>
      </w:r>
      <w:r w:rsidR="003C3B50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(монокристаллической и </w:t>
      </w:r>
      <w:proofErr w:type="gramStart"/>
      <w:r w:rsidR="003C3B50">
        <w:rPr>
          <w:rFonts w:eastAsia="Times New Roman" w:cs="Times New Roman"/>
          <w:color w:val="000000"/>
          <w:sz w:val="24"/>
          <w:szCs w:val="24"/>
          <w:lang w:eastAsia="ru-RU"/>
        </w:rPr>
        <w:t>поликристаллической)</w:t>
      </w:r>
      <w:r w:rsidR="004B5F3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End"/>
      <w:r w:rsidR="004B5F3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мощности, построил графики </w:t>
      </w:r>
      <w:proofErr w:type="spellStart"/>
      <w:r w:rsidR="004B5F3C">
        <w:rPr>
          <w:rFonts w:eastAsia="Times New Roman" w:cs="Times New Roman"/>
          <w:color w:val="000000"/>
          <w:sz w:val="24"/>
          <w:szCs w:val="24"/>
          <w:lang w:eastAsia="ru-RU"/>
        </w:rPr>
        <w:t>вольт-амперных</w:t>
      </w:r>
      <w:proofErr w:type="spellEnd"/>
      <w:r w:rsidR="004B5F3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характеристик (ВАХ) и зависимости рассчитанной мощности от </w:t>
      </w:r>
      <w:r w:rsidR="00D12B9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напряжения и </w:t>
      </w:r>
      <w:r w:rsidR="004B5F3C">
        <w:rPr>
          <w:rFonts w:eastAsia="Times New Roman" w:cs="Times New Roman"/>
          <w:color w:val="000000"/>
          <w:sz w:val="24"/>
          <w:szCs w:val="24"/>
          <w:lang w:eastAsia="ru-RU"/>
        </w:rPr>
        <w:t xml:space="preserve">тока. </w:t>
      </w:r>
      <w:r w:rsidR="003C3B50">
        <w:rPr>
          <w:sz w:val="24"/>
        </w:rPr>
        <w:t>Оценивая</w:t>
      </w:r>
      <w:r w:rsidR="003C3B50" w:rsidRPr="003C3B50">
        <w:rPr>
          <w:sz w:val="24"/>
        </w:rPr>
        <w:t xml:space="preserve"> влияние мощности источника света на выдаваемую панелью электрическую мощность</w:t>
      </w:r>
      <w:r w:rsidR="003C3B50">
        <w:rPr>
          <w:sz w:val="24"/>
        </w:rPr>
        <w:t xml:space="preserve">, можно сказать, </w:t>
      </w:r>
      <w:proofErr w:type="gramStart"/>
      <w:r w:rsidR="003C3B50">
        <w:rPr>
          <w:sz w:val="24"/>
        </w:rPr>
        <w:t>что</w:t>
      </w:r>
      <w:proofErr w:type="gramEnd"/>
      <w:r w:rsidR="003C3B50">
        <w:rPr>
          <w:sz w:val="24"/>
        </w:rPr>
        <w:t xml:space="preserve"> так как у каждой панели свой коэффициент эффективности работы, то чем больше мощность источника света, тем больше выдаваемая панелью электрическая мощность, то есть зависимость прямая. С</w:t>
      </w:r>
      <w:r w:rsidR="004B5F3C">
        <w:rPr>
          <w:sz w:val="24"/>
        </w:rPr>
        <w:t>равнивая</w:t>
      </w:r>
      <w:r w:rsidR="004B5F3C" w:rsidRPr="004B5F3C">
        <w:rPr>
          <w:sz w:val="24"/>
        </w:rPr>
        <w:t xml:space="preserve"> характеристики монокристаллической и поликристаллической панелей</w:t>
      </w:r>
      <w:r w:rsidR="003C3B50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</w:t>
      </w:r>
      <w:r w:rsidR="0071388A">
        <w:rPr>
          <w:rFonts w:eastAsia="Times New Roman" w:cs="Times New Roman"/>
          <w:color w:val="000000"/>
          <w:sz w:val="24"/>
          <w:szCs w:val="24"/>
          <w:lang w:eastAsia="ru-RU"/>
        </w:rPr>
        <w:t>можно сказать, что в случае поли</w:t>
      </w:r>
      <w:r w:rsidR="003C3B50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кристаллической панели напряжение холостого хода </w:t>
      </w:r>
      <w:r w:rsidR="0071388A">
        <w:rPr>
          <w:rFonts w:eastAsia="Times New Roman" w:cs="Times New Roman"/>
          <w:color w:val="000000"/>
          <w:sz w:val="24"/>
          <w:szCs w:val="24"/>
          <w:lang w:eastAsia="ru-RU"/>
        </w:rPr>
        <w:t>больше</w:t>
      </w:r>
      <w:r w:rsidR="003C3B50">
        <w:rPr>
          <w:rFonts w:eastAsia="Times New Roman" w:cs="Times New Roman"/>
          <w:color w:val="000000"/>
          <w:sz w:val="24"/>
          <w:szCs w:val="24"/>
          <w:lang w:eastAsia="ru-RU"/>
        </w:rPr>
        <w:t xml:space="preserve">, </w:t>
      </w:r>
      <w:r w:rsidR="0071388A">
        <w:rPr>
          <w:rFonts w:eastAsia="Times New Roman" w:cs="Times New Roman"/>
          <w:color w:val="000000"/>
          <w:sz w:val="24"/>
          <w:szCs w:val="24"/>
          <w:lang w:eastAsia="ru-RU"/>
        </w:rPr>
        <w:t>и</w:t>
      </w:r>
      <w:r w:rsidR="003C3B50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ток короткого замыкания больше</w:t>
      </w:r>
      <w:r w:rsidR="0071388A">
        <w:rPr>
          <w:rFonts w:eastAsia="Times New Roman" w:cs="Times New Roman"/>
          <w:color w:val="000000"/>
          <w:sz w:val="24"/>
          <w:szCs w:val="24"/>
          <w:lang w:eastAsia="ru-RU"/>
        </w:rPr>
        <w:t>, чем у монокристаллической панели, и максимальная выдаваемая мощность у поликристаллической пане</w:t>
      </w:r>
      <w:r w:rsidR="0082534A">
        <w:rPr>
          <w:rFonts w:eastAsia="Times New Roman" w:cs="Times New Roman"/>
          <w:color w:val="000000"/>
          <w:sz w:val="24"/>
          <w:szCs w:val="24"/>
          <w:lang w:eastAsia="ru-RU"/>
        </w:rPr>
        <w:t>ли, соответственно, тоже больше. Также больше и коэффициенты заполнения ВАХ и эффективности у поликристаллической солнечной панели, хотя коэффициенты заполнения примерно одинаковы.</w:t>
      </w:r>
    </w:p>
    <w:p w:rsidR="0071388A" w:rsidRPr="0071388A" w:rsidRDefault="0071388A" w:rsidP="0071388A">
      <w:pPr>
        <w:ind w:firstLine="709"/>
        <w:rPr>
          <w:rFonts w:eastAsia="Times New Roman" w:cs="Times New Roman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U</m:t>
        </m:r>
        <m:r>
          <w:rPr>
            <w:rFonts w:ascii="Cambria Math" w:eastAsia="Times New Roman" w:cs="Times New Roman"/>
            <w:szCs w:val="24"/>
            <w:lang w:eastAsia="ru-RU"/>
          </w:rPr>
          <m:t>хх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71388A">
        <w:rPr>
          <w:rFonts w:eastAsia="Times New Roman" w:cs="Times New Roman"/>
          <w:szCs w:val="24"/>
          <w:vertAlign w:val="subscript"/>
          <w:lang w:eastAsia="ru-RU"/>
        </w:rPr>
        <w:t xml:space="preserve"> </w:t>
      </w:r>
      <w:r w:rsidRPr="0071388A">
        <w:rPr>
          <w:rFonts w:eastAsia="Times New Roman" w:cs="Times New Roman"/>
          <w:szCs w:val="24"/>
          <w:lang w:eastAsia="ru-RU"/>
        </w:rPr>
        <w:t>&gt;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U</m:t>
        </m:r>
        <m:r>
          <w:rPr>
            <w:rFonts w:ascii="Cambria Math" w:eastAsia="Times New Roman" w:cs="Times New Roman"/>
            <w:szCs w:val="24"/>
            <w:lang w:eastAsia="ru-RU"/>
          </w:rPr>
          <m:t>хх</m:t>
        </m:r>
      </m:oMath>
      <w:proofErr w:type="gramStart"/>
      <w:r w:rsidRPr="0071388A">
        <w:rPr>
          <w:rFonts w:eastAsia="Times New Roman" w:cs="Times New Roman"/>
          <w:szCs w:val="24"/>
          <w:vertAlign w:val="subscript"/>
          <w:lang w:eastAsia="ru-RU"/>
        </w:rPr>
        <w:t>1</w:t>
      </w:r>
      <w:proofErr w:type="gramEnd"/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</m:t>
        </m:r>
      </m:oMath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>I</m:t>
        </m:r>
        <m:r>
          <w:rPr>
            <w:rFonts w:ascii="Cambria Math" w:eastAsia="Times New Roman" w:cs="Times New Roman"/>
            <w:szCs w:val="24"/>
            <w:lang w:eastAsia="ru-RU"/>
          </w:rPr>
          <m:t>кз</m:t>
        </m:r>
      </m:oMath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71388A">
        <w:rPr>
          <w:rFonts w:eastAsia="Times New Roman" w:cs="Times New Roman"/>
          <w:szCs w:val="24"/>
          <w:vertAlign w:val="subscript"/>
          <w:lang w:eastAsia="ru-RU"/>
        </w:rPr>
        <w:t xml:space="preserve"> </w:t>
      </w:r>
      <w:r w:rsidRPr="0071388A">
        <w:rPr>
          <w:rFonts w:eastAsia="Times New Roman" w:cs="Times New Roman"/>
          <w:szCs w:val="24"/>
          <w:lang w:eastAsia="ru-RU"/>
        </w:rPr>
        <w:t>&gt;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I</m:t>
        </m:r>
        <m:r>
          <w:rPr>
            <w:rFonts w:ascii="Cambria Math" w:eastAsia="Times New Roman" w:cs="Times New Roman"/>
            <w:szCs w:val="24"/>
            <w:lang w:eastAsia="ru-RU"/>
          </w:rPr>
          <m:t>кз</m:t>
        </m:r>
      </m:oMath>
      <w:r w:rsidRPr="0071388A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B76ECA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Pmax</m:t>
        </m:r>
      </m:oMath>
      <w:r w:rsidRPr="0071388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B76ECA">
        <w:rPr>
          <w:rFonts w:eastAsia="Times New Roman" w:cs="Times New Roman"/>
          <w:szCs w:val="24"/>
          <w:lang w:eastAsia="ru-RU"/>
        </w:rPr>
        <w:t xml:space="preserve"> </w:t>
      </w:r>
      <w:r w:rsidRPr="0071388A">
        <w:rPr>
          <w:rFonts w:eastAsia="Times New Roman" w:cs="Times New Roman"/>
          <w:szCs w:val="24"/>
          <w:lang w:eastAsia="ru-RU"/>
        </w:rPr>
        <w:t>&gt;</w:t>
      </w:r>
      <m:oMath>
        <m:r>
          <w:rPr>
            <w:rFonts w:ascii="Cambria Math" w:eastAsia="Times New Roman" w:hAnsi="Cambria Math" w:cs="Times New Roman"/>
            <w:szCs w:val="24"/>
            <w:lang w:eastAsia="ru-RU"/>
          </w:rPr>
          <m:t xml:space="preserve"> Pmax</m:t>
        </m:r>
      </m:oMath>
      <w:r w:rsidRPr="0071388A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71388A">
        <w:rPr>
          <w:rFonts w:eastAsia="Times New Roman" w:cs="Times New Roman"/>
          <w:szCs w:val="24"/>
          <w:lang w:eastAsia="ru-RU"/>
        </w:rPr>
        <w:t>;</w:t>
      </w:r>
    </w:p>
    <w:p w:rsidR="0082534A" w:rsidRPr="00D9278C" w:rsidRDefault="0082534A" w:rsidP="0071388A">
      <w:pPr>
        <w:ind w:firstLine="709"/>
        <w:rPr>
          <w:rFonts w:eastAsia="Malgun Gothic" w:cs="Times New Roman"/>
          <w:szCs w:val="24"/>
          <w:lang w:eastAsia="zh-CN"/>
        </w:rPr>
      </w:pPr>
      <w:r w:rsidRPr="00B76ECA">
        <w:rPr>
          <w:rFonts w:eastAsia="Times New Roman" w:cs="Times New Roman"/>
          <w:szCs w:val="24"/>
          <w:lang w:val="en-US" w:eastAsia="ru-RU"/>
        </w:rPr>
        <w:t>K</w:t>
      </w:r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Pr="0082534A">
        <w:rPr>
          <w:rFonts w:eastAsia="Times New Roman" w:cs="Times New Roman"/>
          <w:szCs w:val="24"/>
          <w:lang w:eastAsia="ru-RU"/>
        </w:rPr>
        <w:t xml:space="preserve"> </w:t>
      </w:r>
      <w:r w:rsidRPr="0082534A">
        <w:rPr>
          <w:rFonts w:eastAsia="Malgun Gothic" w:cs="Times New Roman"/>
          <w:szCs w:val="24"/>
          <w:lang w:eastAsia="zh-CN"/>
        </w:rPr>
        <w:t xml:space="preserve">&gt; </w:t>
      </w:r>
      <w:r>
        <w:rPr>
          <w:rFonts w:eastAsia="Malgun Gothic" w:cs="Times New Roman"/>
          <w:szCs w:val="24"/>
          <w:lang w:val="en-US" w:eastAsia="zh-CN"/>
        </w:rPr>
        <w:t>K</w:t>
      </w:r>
      <w:r w:rsidRPr="0082534A">
        <w:rPr>
          <w:rFonts w:eastAsia="Malgun Gothic" w:cs="Times New Roman"/>
          <w:szCs w:val="24"/>
          <w:vertAlign w:val="subscript"/>
          <w:lang w:eastAsia="zh-CN"/>
        </w:rPr>
        <w:t>1</w:t>
      </w:r>
      <w:r w:rsidRPr="0082534A">
        <w:rPr>
          <w:rFonts w:eastAsia="Malgun Gothic" w:cs="Times New Roman"/>
          <w:szCs w:val="24"/>
          <w:lang w:eastAsia="zh-CN"/>
        </w:rPr>
        <w:t xml:space="preserve"> (</w:t>
      </w:r>
      <w:r w:rsidRPr="00B76ECA">
        <w:rPr>
          <w:rFonts w:eastAsia="Times New Roman" w:cs="Times New Roman"/>
          <w:color w:val="000000"/>
          <w:sz w:val="24"/>
          <w:lang w:eastAsia="ru-RU"/>
        </w:rPr>
        <w:t>0</w:t>
      </w:r>
      <w:proofErr w:type="gramStart"/>
      <w:r w:rsidRPr="00B76ECA">
        <w:rPr>
          <w:rFonts w:eastAsia="Times New Roman" w:cs="Times New Roman"/>
          <w:color w:val="000000"/>
          <w:sz w:val="24"/>
          <w:lang w:eastAsia="ru-RU"/>
        </w:rPr>
        <w:t>,5982</w:t>
      </w:r>
      <w:proofErr w:type="gramEnd"/>
      <w:r w:rsidRPr="0082534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82534A">
        <w:rPr>
          <w:rFonts w:eastAsia="Malgun Gothic" w:cs="Times New Roman"/>
          <w:szCs w:val="24"/>
          <w:lang w:eastAsia="zh-CN"/>
        </w:rPr>
        <w:t>&gt;</w:t>
      </w:r>
      <w:r w:rsidRPr="00B76ECA">
        <w:rPr>
          <w:rFonts w:eastAsia="Malgun Gothic" w:cs="Times New Roman"/>
          <w:szCs w:val="24"/>
          <w:lang w:eastAsia="zh-CN"/>
        </w:rPr>
        <w:t xml:space="preserve"> </w:t>
      </w:r>
      <w:r w:rsidRPr="00B76ECA">
        <w:rPr>
          <w:rFonts w:eastAsia="Times New Roman" w:cs="Times New Roman"/>
          <w:color w:val="000000"/>
          <w:sz w:val="24"/>
          <w:lang w:eastAsia="ru-RU"/>
        </w:rPr>
        <w:t>0,5349</w:t>
      </w:r>
      <w:r w:rsidRPr="0082534A">
        <w:rPr>
          <w:rFonts w:eastAsia="Malgun Gothic" w:cs="Times New Roman"/>
          <w:szCs w:val="24"/>
          <w:lang w:eastAsia="zh-CN"/>
        </w:rPr>
        <w:t xml:space="preserve">); </w:t>
      </w:r>
      <w:r w:rsidR="0071388A" w:rsidRPr="00B76ECA">
        <w:rPr>
          <w:rFonts w:eastAsia="Times New Roman" w:cs="Times New Roman"/>
          <w:szCs w:val="24"/>
          <w:lang w:val="en-US" w:eastAsia="ru-RU"/>
        </w:rPr>
        <w:t>K</w:t>
      </w:r>
      <w:r w:rsidR="0071388A"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r w:rsidR="0071388A" w:rsidRPr="0082534A">
        <w:rPr>
          <w:rFonts w:eastAsia="Times New Roman" w:cs="Times New Roman"/>
          <w:szCs w:val="24"/>
          <w:lang w:eastAsia="ru-RU"/>
        </w:rPr>
        <w:t xml:space="preserve"> </w:t>
      </w:r>
      <w:r w:rsidR="0071388A" w:rsidRPr="00B76ECA">
        <w:rPr>
          <w:rFonts w:eastAsia="Malgun Gothic" w:cs="Times New Roman"/>
          <w:szCs w:val="24"/>
          <w:lang w:eastAsia="zh-CN"/>
        </w:rPr>
        <w:t>≈</w:t>
      </w:r>
      <w:r w:rsidR="0071388A" w:rsidRPr="0082534A">
        <w:rPr>
          <w:rFonts w:eastAsia="Malgun Gothic" w:cs="Times New Roman"/>
          <w:szCs w:val="24"/>
          <w:lang w:eastAsia="zh-CN"/>
        </w:rPr>
        <w:t xml:space="preserve"> </w:t>
      </w:r>
      <w:r w:rsidR="0071388A">
        <w:rPr>
          <w:rFonts w:eastAsia="Malgun Gothic" w:cs="Times New Roman"/>
          <w:szCs w:val="24"/>
          <w:lang w:val="en-US" w:eastAsia="zh-CN"/>
        </w:rPr>
        <w:t>K</w:t>
      </w:r>
      <w:r w:rsidR="0071388A" w:rsidRPr="0082534A">
        <w:rPr>
          <w:rFonts w:eastAsia="Malgun Gothic" w:cs="Times New Roman"/>
          <w:szCs w:val="24"/>
          <w:vertAlign w:val="subscript"/>
          <w:lang w:eastAsia="zh-CN"/>
        </w:rPr>
        <w:t>1</w:t>
      </w:r>
      <w:r w:rsidR="0071388A" w:rsidRPr="0082534A">
        <w:rPr>
          <w:rFonts w:eastAsia="Malgun Gothic" w:cs="Times New Roman"/>
          <w:szCs w:val="24"/>
          <w:lang w:eastAsia="zh-CN"/>
        </w:rPr>
        <w:t xml:space="preserve"> (</w:t>
      </w:r>
      <w:r w:rsidR="0071388A" w:rsidRPr="00B76ECA">
        <w:rPr>
          <w:rFonts w:eastAsia="Times New Roman" w:cs="Times New Roman"/>
          <w:color w:val="000000"/>
          <w:sz w:val="24"/>
          <w:lang w:eastAsia="ru-RU"/>
        </w:rPr>
        <w:t>0,5982</w:t>
      </w:r>
      <w:r w:rsidR="0071388A" w:rsidRPr="0082534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="0071388A" w:rsidRPr="00B76ECA">
        <w:rPr>
          <w:rFonts w:eastAsia="Malgun Gothic" w:cs="Times New Roman"/>
          <w:szCs w:val="24"/>
          <w:lang w:eastAsia="zh-CN"/>
        </w:rPr>
        <w:t xml:space="preserve">≈ </w:t>
      </w:r>
      <w:r w:rsidR="0071388A" w:rsidRPr="00B76ECA">
        <w:rPr>
          <w:rFonts w:eastAsia="Times New Roman" w:cs="Times New Roman"/>
          <w:color w:val="000000"/>
          <w:sz w:val="24"/>
          <w:lang w:eastAsia="ru-RU"/>
        </w:rPr>
        <w:t>0,5349</w:t>
      </w:r>
      <w:r w:rsidR="0071388A" w:rsidRPr="0082534A">
        <w:rPr>
          <w:rFonts w:eastAsia="Malgun Gothic" w:cs="Times New Roman"/>
          <w:szCs w:val="24"/>
          <w:lang w:eastAsia="zh-CN"/>
        </w:rPr>
        <w:t>)</w:t>
      </w:r>
      <w:r w:rsidRPr="0082534A">
        <w:rPr>
          <w:rFonts w:eastAsia="Malgun Gothic" w:cs="Times New Roman"/>
          <w:szCs w:val="24"/>
          <w:lang w:eastAsia="zh-CN"/>
        </w:rPr>
        <w:t xml:space="preserve">; </w:t>
      </w:r>
    </w:p>
    <w:p w:rsidR="0071388A" w:rsidRPr="0082534A" w:rsidRDefault="0082534A" w:rsidP="0071388A">
      <w:pPr>
        <w:ind w:firstLine="70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КПД</w:t>
      </w:r>
      <w:proofErr w:type="gramStart"/>
      <w:r w:rsidRPr="00B76ECA">
        <w:rPr>
          <w:rFonts w:eastAsia="Times New Roman" w:cs="Times New Roman"/>
          <w:szCs w:val="24"/>
          <w:vertAlign w:val="subscript"/>
          <w:lang w:eastAsia="ru-RU"/>
        </w:rPr>
        <w:t>2</w:t>
      </w:r>
      <w:proofErr w:type="gramEnd"/>
      <w:r w:rsidRPr="0082534A">
        <w:rPr>
          <w:rFonts w:eastAsia="Times New Roman" w:cs="Times New Roman"/>
          <w:szCs w:val="24"/>
          <w:lang w:eastAsia="ru-RU"/>
        </w:rPr>
        <w:t xml:space="preserve"> &gt; </w:t>
      </w:r>
      <w:r>
        <w:rPr>
          <w:rFonts w:eastAsia="Times New Roman" w:cs="Times New Roman"/>
          <w:szCs w:val="24"/>
          <w:lang w:eastAsia="ru-RU"/>
        </w:rPr>
        <w:t>КПД</w:t>
      </w:r>
      <w:r w:rsidRPr="0082534A">
        <w:rPr>
          <w:rFonts w:eastAsia="Times New Roman" w:cs="Times New Roman"/>
          <w:szCs w:val="24"/>
          <w:vertAlign w:val="subscript"/>
          <w:lang w:eastAsia="ru-RU"/>
        </w:rPr>
        <w:t>1</w:t>
      </w:r>
      <w:r w:rsidRPr="0082534A">
        <w:rPr>
          <w:rFonts w:eastAsia="Times New Roman" w:cs="Times New Roman"/>
          <w:szCs w:val="24"/>
          <w:lang w:eastAsia="ru-RU"/>
        </w:rPr>
        <w:t xml:space="preserve"> (</w:t>
      </w:r>
      <w:r w:rsidRPr="00062364">
        <w:rPr>
          <w:rFonts w:eastAsia="Times New Roman" w:cs="Times New Roman"/>
          <w:color w:val="000000"/>
          <w:sz w:val="24"/>
          <w:szCs w:val="24"/>
          <w:lang w:eastAsia="ru-RU"/>
        </w:rPr>
        <w:t>1,13%</w:t>
      </w:r>
      <w:r w:rsidRPr="0082534A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&gt; </w:t>
      </w:r>
      <w:r w:rsidRPr="00062364">
        <w:rPr>
          <w:rFonts w:eastAsia="Times New Roman" w:cs="Times New Roman"/>
          <w:color w:val="000000"/>
          <w:sz w:val="24"/>
          <w:szCs w:val="24"/>
          <w:lang w:eastAsia="ru-RU"/>
        </w:rPr>
        <w:t>0,6%</w:t>
      </w:r>
      <w:r w:rsidRPr="0082534A">
        <w:rPr>
          <w:rFonts w:eastAsia="Times New Roman" w:cs="Times New Roman"/>
          <w:szCs w:val="24"/>
          <w:lang w:eastAsia="ru-RU"/>
        </w:rPr>
        <w:t>).</w:t>
      </w:r>
    </w:p>
    <w:p w:rsidR="0071388A" w:rsidRDefault="0082534A" w:rsidP="00AC7418">
      <w:pPr>
        <w:ind w:firstLine="709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 xml:space="preserve">Значит, при одинаковых световых условиях эффективнее использовать поликристаллические панели, так как они вырабатывают большее количество энергии, и коэффициент эффективности использования </w:t>
      </w:r>
      <w:r w:rsidR="00210D44">
        <w:rPr>
          <w:rFonts w:eastAsia="Times New Roman" w:cs="Times New Roman"/>
          <w:color w:val="000000"/>
          <w:sz w:val="24"/>
          <w:szCs w:val="24"/>
          <w:lang w:eastAsia="ru-RU"/>
        </w:rPr>
        <w:t xml:space="preserve">и КПД 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t>выше.</w:t>
      </w:r>
    </w:p>
    <w:p w:rsidR="0082534A" w:rsidRPr="00AC7418" w:rsidRDefault="0082534A" w:rsidP="00AC7418">
      <w:pPr>
        <w:ind w:firstLine="709"/>
        <w:rPr>
          <w:rFonts w:eastAsia="Times New Roman" w:cs="Times New Roman"/>
          <w:color w:val="000000"/>
          <w:sz w:val="24"/>
          <w:szCs w:val="24"/>
          <w:lang w:eastAsia="ru-RU"/>
        </w:rPr>
      </w:pPr>
    </w:p>
    <w:p w:rsidR="00B76ECA" w:rsidRPr="00B76ECA" w:rsidRDefault="00B76ECA" w:rsidP="00B76ECA">
      <w:pPr>
        <w:ind w:firstLine="709"/>
        <w:rPr>
          <w:rFonts w:ascii="Calibri" w:eastAsia="Times New Roman" w:hAnsi="Calibri" w:cs="Calibri"/>
          <w:color w:val="000000"/>
          <w:sz w:val="22"/>
          <w:lang w:eastAsia="ru-RU"/>
        </w:rPr>
      </w:pPr>
    </w:p>
    <w:p w:rsidR="00260155" w:rsidRPr="00260155" w:rsidRDefault="00260155" w:rsidP="00260155">
      <w:pPr>
        <w:ind w:firstLine="709"/>
        <w:rPr>
          <w:rFonts w:ascii="Calibri" w:eastAsia="Times New Roman" w:hAnsi="Calibri" w:cs="Calibri"/>
          <w:color w:val="000000"/>
          <w:sz w:val="22"/>
          <w:lang w:eastAsia="ru-RU"/>
        </w:rPr>
      </w:pPr>
    </w:p>
    <w:p w:rsidR="002E5931" w:rsidRPr="00260155" w:rsidRDefault="002E5931" w:rsidP="005C336C">
      <w:pPr>
        <w:pStyle w:val="a0"/>
        <w:numPr>
          <w:ilvl w:val="0"/>
          <w:numId w:val="0"/>
        </w:numPr>
        <w:ind w:left="1069"/>
        <w:rPr>
          <w:rFonts w:ascii="MS Gothic" w:eastAsia="MS Gothic" w:hAnsi="MS Gothic" w:cs="MS Gothic"/>
          <w:szCs w:val="24"/>
          <w:lang w:eastAsia="zh-CN"/>
        </w:rPr>
      </w:pPr>
    </w:p>
    <w:sectPr w:rsidR="002E5931" w:rsidRPr="00260155" w:rsidSect="00E70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954A4"/>
    <w:multiLevelType w:val="hybridMultilevel"/>
    <w:tmpl w:val="42BA566C"/>
    <w:lvl w:ilvl="0" w:tplc="EDF0B51A">
      <w:start w:val="1"/>
      <w:numFmt w:val="decimal"/>
      <w:lvlText w:val="%1)"/>
      <w:lvlJc w:val="left"/>
      <w:pPr>
        <w:ind w:left="1069" w:hanging="360"/>
      </w:pPr>
      <w:rPr>
        <w:rFonts w:eastAsia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A501DA5"/>
    <w:multiLevelType w:val="multilevel"/>
    <w:tmpl w:val="72C0B9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27C857CE"/>
    <w:multiLevelType w:val="multilevel"/>
    <w:tmpl w:val="0FA0EBC6"/>
    <w:lvl w:ilvl="0">
      <w:start w:val="1"/>
      <w:numFmt w:val="decimal"/>
      <w:pStyle w:val="a"/>
      <w:lvlText w:val="Рис. 2.%1."/>
      <w:lvlJc w:val="center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398724A9"/>
    <w:multiLevelType w:val="multilevel"/>
    <w:tmpl w:val="2AF0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58C24095"/>
    <w:multiLevelType w:val="hybridMultilevel"/>
    <w:tmpl w:val="B3404D18"/>
    <w:lvl w:ilvl="0" w:tplc="5428EB12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BB0949"/>
    <w:multiLevelType w:val="hybridMultilevel"/>
    <w:tmpl w:val="B8F65FC6"/>
    <w:lvl w:ilvl="0" w:tplc="B728E988">
      <w:start w:val="1"/>
      <w:numFmt w:val="decimal"/>
      <w:lvlText w:val="Рисунок %1 –"/>
      <w:lvlJc w:val="left"/>
      <w:pPr>
        <w:ind w:left="720" w:hanging="3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6545B8"/>
    <w:multiLevelType w:val="multilevel"/>
    <w:tmpl w:val="48625AA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7">
    <w:nsid w:val="6780713B"/>
    <w:multiLevelType w:val="hybridMultilevel"/>
    <w:tmpl w:val="26945310"/>
    <w:lvl w:ilvl="0" w:tplc="142E6AC0">
      <w:start w:val="1"/>
      <w:numFmt w:val="decimal"/>
      <w:pStyle w:val="a0"/>
      <w:lvlText w:val="%1."/>
      <w:lvlJc w:val="left"/>
      <w:pPr>
        <w:ind w:left="128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5"/>
  </w:num>
  <w:num w:numId="2">
    <w:abstractNumId w:val="6"/>
  </w:num>
  <w:num w:numId="3">
    <w:abstractNumId w:val="6"/>
  </w:num>
  <w:num w:numId="4">
    <w:abstractNumId w:val="1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1"/>
  </w:num>
  <w:num w:numId="11">
    <w:abstractNumId w:val="7"/>
  </w:num>
  <w:num w:numId="12">
    <w:abstractNumId w:val="1"/>
  </w:num>
  <w:num w:numId="13">
    <w:abstractNumId w:val="7"/>
  </w:num>
  <w:num w:numId="14">
    <w:abstractNumId w:val="2"/>
  </w:num>
  <w:num w:numId="15">
    <w:abstractNumId w:val="7"/>
  </w:num>
  <w:num w:numId="16">
    <w:abstractNumId w:val="4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3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1B5B60"/>
    <w:rsid w:val="000109C1"/>
    <w:rsid w:val="00024C0C"/>
    <w:rsid w:val="00040FA8"/>
    <w:rsid w:val="000563B8"/>
    <w:rsid w:val="00062364"/>
    <w:rsid w:val="000849CC"/>
    <w:rsid w:val="00085408"/>
    <w:rsid w:val="000B3036"/>
    <w:rsid w:val="00104F43"/>
    <w:rsid w:val="00107DB2"/>
    <w:rsid w:val="00121F5A"/>
    <w:rsid w:val="00183BC3"/>
    <w:rsid w:val="00184AE1"/>
    <w:rsid w:val="001950A4"/>
    <w:rsid w:val="001B5B60"/>
    <w:rsid w:val="001E6CCF"/>
    <w:rsid w:val="001F0385"/>
    <w:rsid w:val="0020174F"/>
    <w:rsid w:val="00210D44"/>
    <w:rsid w:val="00260155"/>
    <w:rsid w:val="002608FD"/>
    <w:rsid w:val="0027068D"/>
    <w:rsid w:val="00281ADE"/>
    <w:rsid w:val="002A4516"/>
    <w:rsid w:val="002B14AB"/>
    <w:rsid w:val="002E5931"/>
    <w:rsid w:val="00320F8B"/>
    <w:rsid w:val="003774E6"/>
    <w:rsid w:val="003C2589"/>
    <w:rsid w:val="003C3B50"/>
    <w:rsid w:val="00445A75"/>
    <w:rsid w:val="004524C8"/>
    <w:rsid w:val="00454A31"/>
    <w:rsid w:val="00454EE5"/>
    <w:rsid w:val="00457C5E"/>
    <w:rsid w:val="00482AA5"/>
    <w:rsid w:val="0048548B"/>
    <w:rsid w:val="004906AD"/>
    <w:rsid w:val="004A293B"/>
    <w:rsid w:val="004B5756"/>
    <w:rsid w:val="004B5F3C"/>
    <w:rsid w:val="005026ED"/>
    <w:rsid w:val="00511761"/>
    <w:rsid w:val="005354CC"/>
    <w:rsid w:val="0057485B"/>
    <w:rsid w:val="00590FAD"/>
    <w:rsid w:val="005A66E7"/>
    <w:rsid w:val="005C1DD7"/>
    <w:rsid w:val="005C336C"/>
    <w:rsid w:val="005E1A30"/>
    <w:rsid w:val="005E43B4"/>
    <w:rsid w:val="005E6FCB"/>
    <w:rsid w:val="00605284"/>
    <w:rsid w:val="00610B1E"/>
    <w:rsid w:val="0063642C"/>
    <w:rsid w:val="0065554E"/>
    <w:rsid w:val="00682B30"/>
    <w:rsid w:val="00697E3E"/>
    <w:rsid w:val="00706B19"/>
    <w:rsid w:val="00710173"/>
    <w:rsid w:val="0071388A"/>
    <w:rsid w:val="0073035E"/>
    <w:rsid w:val="00752381"/>
    <w:rsid w:val="007946F2"/>
    <w:rsid w:val="007B2972"/>
    <w:rsid w:val="007B395C"/>
    <w:rsid w:val="007B7B9D"/>
    <w:rsid w:val="007C4673"/>
    <w:rsid w:val="00807D4B"/>
    <w:rsid w:val="0082534A"/>
    <w:rsid w:val="0084524B"/>
    <w:rsid w:val="008500D5"/>
    <w:rsid w:val="00871A8F"/>
    <w:rsid w:val="008A1EC2"/>
    <w:rsid w:val="008A2B49"/>
    <w:rsid w:val="008C583D"/>
    <w:rsid w:val="008E09A6"/>
    <w:rsid w:val="009102EA"/>
    <w:rsid w:val="00912E3F"/>
    <w:rsid w:val="00917B3A"/>
    <w:rsid w:val="00920D20"/>
    <w:rsid w:val="009372CD"/>
    <w:rsid w:val="00943278"/>
    <w:rsid w:val="009479CE"/>
    <w:rsid w:val="009615C9"/>
    <w:rsid w:val="00961834"/>
    <w:rsid w:val="00973626"/>
    <w:rsid w:val="00976518"/>
    <w:rsid w:val="00993386"/>
    <w:rsid w:val="009A5495"/>
    <w:rsid w:val="00A21DAE"/>
    <w:rsid w:val="00A319E5"/>
    <w:rsid w:val="00A368C8"/>
    <w:rsid w:val="00A43FE8"/>
    <w:rsid w:val="00A47870"/>
    <w:rsid w:val="00A50967"/>
    <w:rsid w:val="00A51F89"/>
    <w:rsid w:val="00AA1046"/>
    <w:rsid w:val="00AC7418"/>
    <w:rsid w:val="00AD3285"/>
    <w:rsid w:val="00AE0269"/>
    <w:rsid w:val="00AE18B1"/>
    <w:rsid w:val="00B079AE"/>
    <w:rsid w:val="00B447C1"/>
    <w:rsid w:val="00B50891"/>
    <w:rsid w:val="00B76ECA"/>
    <w:rsid w:val="00B82249"/>
    <w:rsid w:val="00BB3DDC"/>
    <w:rsid w:val="00BD66EB"/>
    <w:rsid w:val="00BF7D21"/>
    <w:rsid w:val="00C044E2"/>
    <w:rsid w:val="00C22102"/>
    <w:rsid w:val="00C53232"/>
    <w:rsid w:val="00C54040"/>
    <w:rsid w:val="00C70787"/>
    <w:rsid w:val="00C81451"/>
    <w:rsid w:val="00CC745D"/>
    <w:rsid w:val="00CE0CDD"/>
    <w:rsid w:val="00D01845"/>
    <w:rsid w:val="00D03501"/>
    <w:rsid w:val="00D12B9D"/>
    <w:rsid w:val="00D20B2E"/>
    <w:rsid w:val="00D27971"/>
    <w:rsid w:val="00D343F0"/>
    <w:rsid w:val="00D361FC"/>
    <w:rsid w:val="00D5018D"/>
    <w:rsid w:val="00D8496C"/>
    <w:rsid w:val="00D9278C"/>
    <w:rsid w:val="00D93879"/>
    <w:rsid w:val="00DD3EA8"/>
    <w:rsid w:val="00DD66D6"/>
    <w:rsid w:val="00DD6F25"/>
    <w:rsid w:val="00E06568"/>
    <w:rsid w:val="00E16D4C"/>
    <w:rsid w:val="00E55E94"/>
    <w:rsid w:val="00E57A40"/>
    <w:rsid w:val="00E65018"/>
    <w:rsid w:val="00E7584E"/>
    <w:rsid w:val="00F107B0"/>
    <w:rsid w:val="00F15D99"/>
    <w:rsid w:val="00F27591"/>
    <w:rsid w:val="00F30508"/>
    <w:rsid w:val="00F4590C"/>
    <w:rsid w:val="00F53CE7"/>
    <w:rsid w:val="00F662C8"/>
    <w:rsid w:val="00FB4815"/>
    <w:rsid w:val="00FB574E"/>
    <w:rsid w:val="00FD11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2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C54040"/>
    <w:pPr>
      <w:tabs>
        <w:tab w:val="center" w:pos="4536"/>
        <w:tab w:val="right" w:pos="9356"/>
      </w:tabs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0">
    <w:name w:val="heading 1"/>
    <w:basedOn w:val="a1"/>
    <w:next w:val="a1"/>
    <w:link w:val="11"/>
    <w:uiPriority w:val="9"/>
    <w:qFormat/>
    <w:rsid w:val="008A2B49"/>
    <w:pPr>
      <w:keepNext/>
      <w:keepLines/>
      <w:widowControl w:val="0"/>
      <w:tabs>
        <w:tab w:val="clear" w:pos="4536"/>
      </w:tabs>
      <w:spacing w:before="240" w:after="360" w:line="276" w:lineRule="auto"/>
      <w:ind w:firstLine="0"/>
      <w:contextualSpacing/>
      <w:jc w:val="center"/>
      <w:outlineLvl w:val="0"/>
    </w:pPr>
    <w:rPr>
      <w:rFonts w:eastAsiaTheme="majorEastAsia" w:cstheme="majorBidi"/>
      <w:b/>
      <w:sz w:val="32"/>
      <w:szCs w:val="32"/>
      <w:lang w:eastAsia="ru-RU"/>
    </w:rPr>
  </w:style>
  <w:style w:type="paragraph" w:styleId="2">
    <w:name w:val="heading 2"/>
    <w:basedOn w:val="a1"/>
    <w:next w:val="a1"/>
    <w:link w:val="20"/>
    <w:uiPriority w:val="9"/>
    <w:qFormat/>
    <w:rsid w:val="008A2B49"/>
    <w:pPr>
      <w:keepNext/>
      <w:numPr>
        <w:ilvl w:val="1"/>
        <w:numId w:val="22"/>
      </w:numPr>
      <w:tabs>
        <w:tab w:val="clear" w:pos="4536"/>
        <w:tab w:val="clear" w:pos="9356"/>
      </w:tabs>
      <w:spacing w:before="360" w:after="360"/>
      <w:ind w:left="788" w:hanging="431"/>
      <w:jc w:val="center"/>
      <w:outlineLvl w:val="1"/>
    </w:pPr>
    <w:rPr>
      <w:rFonts w:eastAsia="Times New Roman" w:cs="Times New Roman"/>
      <w:b/>
      <w:bCs/>
      <w:iCs/>
      <w:szCs w:val="28"/>
    </w:rPr>
  </w:style>
  <w:style w:type="paragraph" w:styleId="3">
    <w:name w:val="heading 3"/>
    <w:basedOn w:val="2"/>
    <w:next w:val="a1"/>
    <w:link w:val="30"/>
    <w:uiPriority w:val="9"/>
    <w:unhideWhenUsed/>
    <w:qFormat/>
    <w:rsid w:val="00993386"/>
    <w:pPr>
      <w:numPr>
        <w:ilvl w:val="2"/>
        <w:numId w:val="9"/>
      </w:numPr>
      <w:ind w:left="1225" w:hanging="505"/>
      <w:contextualSpacing/>
      <w:outlineLvl w:val="2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basedOn w:val="a1"/>
    <w:autoRedefine/>
    <w:uiPriority w:val="1"/>
    <w:qFormat/>
    <w:rsid w:val="00C54040"/>
    <w:pPr>
      <w:tabs>
        <w:tab w:val="clear" w:pos="4536"/>
        <w:tab w:val="clear" w:pos="9356"/>
        <w:tab w:val="left" w:pos="284"/>
        <w:tab w:val="center" w:pos="3544"/>
        <w:tab w:val="right" w:pos="7230"/>
      </w:tabs>
      <w:spacing w:line="240" w:lineRule="auto"/>
      <w:ind w:firstLine="0"/>
    </w:pPr>
    <w:rPr>
      <w:lang w:val="en-US"/>
    </w:rPr>
  </w:style>
  <w:style w:type="character" w:customStyle="1" w:styleId="11">
    <w:name w:val="Заголовок 1 Знак"/>
    <w:basedOn w:val="a2"/>
    <w:link w:val="10"/>
    <w:uiPriority w:val="9"/>
    <w:rsid w:val="005E6FCB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customStyle="1" w:styleId="a">
    <w:name w:val="Рисунок"/>
    <w:basedOn w:val="a1"/>
    <w:next w:val="a1"/>
    <w:uiPriority w:val="1"/>
    <w:qFormat/>
    <w:rsid w:val="00C54040"/>
    <w:pPr>
      <w:keepLines/>
      <w:numPr>
        <w:numId w:val="14"/>
      </w:numPr>
      <w:tabs>
        <w:tab w:val="clear" w:pos="4536"/>
        <w:tab w:val="clear" w:pos="9356"/>
      </w:tabs>
      <w:suppressAutoHyphens/>
      <w:jc w:val="center"/>
    </w:pPr>
    <w:rPr>
      <w:sz w:val="24"/>
      <w:szCs w:val="24"/>
    </w:rPr>
  </w:style>
  <w:style w:type="paragraph" w:customStyle="1" w:styleId="a6">
    <w:name w:val="Обозначения_на_рисунках"/>
    <w:basedOn w:val="a1"/>
    <w:uiPriority w:val="1"/>
    <w:qFormat/>
    <w:rsid w:val="00C54040"/>
    <w:pPr>
      <w:spacing w:line="240" w:lineRule="auto"/>
      <w:ind w:firstLine="0"/>
      <w:jc w:val="left"/>
    </w:pPr>
    <w:rPr>
      <w:lang w:val="en-US"/>
    </w:rPr>
  </w:style>
  <w:style w:type="paragraph" w:customStyle="1" w:styleId="1">
    <w:name w:val="Стиль1"/>
    <w:basedOn w:val="a1"/>
    <w:uiPriority w:val="1"/>
    <w:rsid w:val="00AE0269"/>
    <w:pPr>
      <w:widowControl w:val="0"/>
      <w:numPr>
        <w:ilvl w:val="1"/>
        <w:numId w:val="3"/>
      </w:numPr>
      <w:spacing w:line="260" w:lineRule="auto"/>
    </w:pPr>
    <w:rPr>
      <w:rFonts w:eastAsia="Times New Roman" w:cs="Times New Roman"/>
      <w:szCs w:val="20"/>
      <w:lang w:eastAsia="ru-RU"/>
    </w:rPr>
  </w:style>
  <w:style w:type="paragraph" w:customStyle="1" w:styleId="a7">
    <w:name w:val="ФОРМУЛА"/>
    <w:basedOn w:val="a1"/>
    <w:uiPriority w:val="1"/>
    <w:rsid w:val="00C54040"/>
    <w:pPr>
      <w:tabs>
        <w:tab w:val="clear" w:pos="9356"/>
        <w:tab w:val="center" w:pos="4680"/>
        <w:tab w:val="right" w:pos="9360"/>
      </w:tabs>
      <w:spacing w:before="120" w:after="120" w:line="240" w:lineRule="auto"/>
      <w:ind w:firstLine="0"/>
    </w:pPr>
    <w:rPr>
      <w:rFonts w:eastAsia="Times New Roman" w:cs="Times New Roman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993386"/>
    <w:rPr>
      <w:rFonts w:ascii="Times New Roman" w:eastAsia="Times New Roman" w:hAnsi="Times New Roman" w:cs="Times New Roman"/>
      <w:b/>
      <w:bCs/>
      <w:iCs/>
      <w:sz w:val="28"/>
      <w:szCs w:val="28"/>
    </w:rPr>
  </w:style>
  <w:style w:type="paragraph" w:styleId="a8">
    <w:name w:val="annotation text"/>
    <w:basedOn w:val="a1"/>
    <w:link w:val="a9"/>
    <w:uiPriority w:val="99"/>
    <w:semiHidden/>
    <w:unhideWhenUsed/>
    <w:rsid w:val="00C54040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C54040"/>
    <w:rPr>
      <w:rFonts w:ascii="Times New Roman" w:hAnsi="Times New Roman"/>
      <w:sz w:val="20"/>
      <w:szCs w:val="20"/>
    </w:rPr>
  </w:style>
  <w:style w:type="paragraph" w:styleId="aa">
    <w:name w:val="header"/>
    <w:basedOn w:val="a1"/>
    <w:link w:val="ab"/>
    <w:uiPriority w:val="99"/>
    <w:unhideWhenUsed/>
    <w:rsid w:val="00C54040"/>
    <w:pPr>
      <w:tabs>
        <w:tab w:val="clear" w:pos="9356"/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C54040"/>
    <w:rPr>
      <w:rFonts w:ascii="Times New Roman" w:hAnsi="Times New Roman"/>
      <w:sz w:val="28"/>
    </w:rPr>
  </w:style>
  <w:style w:type="paragraph" w:styleId="ac">
    <w:name w:val="footer"/>
    <w:basedOn w:val="a1"/>
    <w:link w:val="ad"/>
    <w:uiPriority w:val="99"/>
    <w:unhideWhenUsed/>
    <w:rsid w:val="00C54040"/>
    <w:pPr>
      <w:tabs>
        <w:tab w:val="clear" w:pos="9356"/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C54040"/>
    <w:rPr>
      <w:rFonts w:ascii="Times New Roman" w:hAnsi="Times New Roman"/>
      <w:sz w:val="28"/>
    </w:rPr>
  </w:style>
  <w:style w:type="paragraph" w:styleId="ae">
    <w:name w:val="caption"/>
    <w:basedOn w:val="a1"/>
    <w:next w:val="a1"/>
    <w:uiPriority w:val="35"/>
    <w:unhideWhenUsed/>
    <w:qFormat/>
    <w:rsid w:val="00C70787"/>
    <w:pPr>
      <w:widowControl w:val="0"/>
      <w:spacing w:before="120" w:after="200" w:line="240" w:lineRule="auto"/>
      <w:ind w:firstLine="0"/>
      <w:contextualSpacing/>
    </w:pPr>
    <w:rPr>
      <w:rFonts w:eastAsia="Times New Roman" w:cs="Times New Roman"/>
      <w:bCs/>
      <w:szCs w:val="18"/>
      <w:lang w:eastAsia="ru-RU"/>
    </w:rPr>
  </w:style>
  <w:style w:type="character" w:styleId="af">
    <w:name w:val="annotation reference"/>
    <w:basedOn w:val="a2"/>
    <w:uiPriority w:val="99"/>
    <w:semiHidden/>
    <w:unhideWhenUsed/>
    <w:rsid w:val="00C54040"/>
    <w:rPr>
      <w:sz w:val="16"/>
      <w:szCs w:val="16"/>
    </w:rPr>
  </w:style>
  <w:style w:type="paragraph" w:styleId="af0">
    <w:name w:val="Body Text Indent"/>
    <w:basedOn w:val="a1"/>
    <w:link w:val="af1"/>
    <w:uiPriority w:val="2"/>
    <w:rsid w:val="00C54040"/>
    <w:pPr>
      <w:tabs>
        <w:tab w:val="clear" w:pos="4536"/>
        <w:tab w:val="clear" w:pos="9356"/>
      </w:tabs>
      <w:spacing w:line="240" w:lineRule="auto"/>
      <w:ind w:firstLine="720"/>
    </w:pPr>
    <w:rPr>
      <w:rFonts w:eastAsia="Times New Roman" w:cs="Times New Roman"/>
      <w:szCs w:val="24"/>
      <w:lang w:eastAsia="ru-RU"/>
    </w:rPr>
  </w:style>
  <w:style w:type="character" w:customStyle="1" w:styleId="af1">
    <w:name w:val="Основной текст с отступом Знак"/>
    <w:basedOn w:val="a2"/>
    <w:link w:val="af0"/>
    <w:uiPriority w:val="2"/>
    <w:rsid w:val="00C540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2">
    <w:name w:val="Hyperlink"/>
    <w:basedOn w:val="a2"/>
    <w:uiPriority w:val="99"/>
    <w:unhideWhenUsed/>
    <w:rsid w:val="00C54040"/>
    <w:rPr>
      <w:color w:val="0563C1" w:themeColor="hyperlink"/>
      <w:u w:val="single"/>
    </w:rPr>
  </w:style>
  <w:style w:type="character" w:styleId="af3">
    <w:name w:val="FollowedHyperlink"/>
    <w:basedOn w:val="a2"/>
    <w:uiPriority w:val="99"/>
    <w:semiHidden/>
    <w:unhideWhenUsed/>
    <w:rsid w:val="00C54040"/>
    <w:rPr>
      <w:color w:val="954F72" w:themeColor="followedHyperlink"/>
      <w:u w:val="single"/>
    </w:rPr>
  </w:style>
  <w:style w:type="paragraph" w:styleId="af4">
    <w:name w:val="Normal (Web)"/>
    <w:basedOn w:val="a1"/>
    <w:uiPriority w:val="99"/>
    <w:unhideWhenUsed/>
    <w:rsid w:val="00C54040"/>
    <w:pPr>
      <w:tabs>
        <w:tab w:val="clear" w:pos="4536"/>
        <w:tab w:val="clear" w:pos="9356"/>
      </w:tabs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5">
    <w:name w:val="annotation subject"/>
    <w:basedOn w:val="a8"/>
    <w:next w:val="a8"/>
    <w:link w:val="af6"/>
    <w:uiPriority w:val="99"/>
    <w:semiHidden/>
    <w:unhideWhenUsed/>
    <w:rsid w:val="00C54040"/>
    <w:rPr>
      <w:b/>
      <w:bCs/>
    </w:rPr>
  </w:style>
  <w:style w:type="character" w:customStyle="1" w:styleId="af6">
    <w:name w:val="Тема примечания Знак"/>
    <w:basedOn w:val="a9"/>
    <w:link w:val="af5"/>
    <w:uiPriority w:val="99"/>
    <w:semiHidden/>
    <w:rsid w:val="00C54040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1"/>
    <w:link w:val="af8"/>
    <w:uiPriority w:val="99"/>
    <w:semiHidden/>
    <w:unhideWhenUsed/>
    <w:rsid w:val="00C540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2"/>
    <w:link w:val="af7"/>
    <w:uiPriority w:val="99"/>
    <w:semiHidden/>
    <w:rsid w:val="00C54040"/>
    <w:rPr>
      <w:rFonts w:ascii="Tahoma" w:hAnsi="Tahoma" w:cs="Tahoma"/>
      <w:sz w:val="16"/>
      <w:szCs w:val="16"/>
    </w:rPr>
  </w:style>
  <w:style w:type="table" w:styleId="af9">
    <w:name w:val="Table Grid"/>
    <w:basedOn w:val="a3"/>
    <w:uiPriority w:val="39"/>
    <w:rsid w:val="00C540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0">
    <w:name w:val="List Paragraph"/>
    <w:basedOn w:val="a1"/>
    <w:uiPriority w:val="34"/>
    <w:qFormat/>
    <w:rsid w:val="00752381"/>
    <w:pPr>
      <w:numPr>
        <w:numId w:val="15"/>
      </w:numPr>
      <w:tabs>
        <w:tab w:val="clear" w:pos="4536"/>
        <w:tab w:val="clear" w:pos="9356"/>
      </w:tabs>
      <w:contextualSpacing/>
    </w:pPr>
  </w:style>
  <w:style w:type="character" w:customStyle="1" w:styleId="20">
    <w:name w:val="Заголовок 2 Знак"/>
    <w:basedOn w:val="a2"/>
    <w:link w:val="2"/>
    <w:uiPriority w:val="9"/>
    <w:rsid w:val="008A2B49"/>
    <w:rPr>
      <w:rFonts w:ascii="Times New Roman" w:eastAsia="Times New Roman" w:hAnsi="Times New Roman" w:cs="Times New Roman"/>
      <w:b/>
      <w:bCs/>
      <w:iCs/>
      <w:sz w:val="28"/>
      <w:szCs w:val="28"/>
    </w:rPr>
  </w:style>
  <w:style w:type="paragraph" w:customStyle="1" w:styleId="9">
    <w:name w:val="Заголовок №9"/>
    <w:basedOn w:val="a1"/>
    <w:link w:val="90"/>
    <w:uiPriority w:val="99"/>
    <w:rsid w:val="00C54040"/>
    <w:pPr>
      <w:shd w:val="clear" w:color="auto" w:fill="FFFFFF"/>
      <w:tabs>
        <w:tab w:val="clear" w:pos="4536"/>
        <w:tab w:val="clear" w:pos="9356"/>
      </w:tabs>
      <w:spacing w:before="300" w:after="180" w:line="240" w:lineRule="atLeast"/>
      <w:outlineLvl w:val="8"/>
    </w:pPr>
    <w:rPr>
      <w:rFonts w:cs="Times New Roman"/>
      <w:b/>
      <w:bCs/>
      <w:sz w:val="30"/>
      <w:szCs w:val="30"/>
    </w:rPr>
  </w:style>
  <w:style w:type="character" w:customStyle="1" w:styleId="90">
    <w:name w:val="Заголовок №9_"/>
    <w:basedOn w:val="a2"/>
    <w:link w:val="9"/>
    <w:uiPriority w:val="99"/>
    <w:rsid w:val="00C54040"/>
    <w:rPr>
      <w:rFonts w:ascii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300">
    <w:name w:val="Основной текст + Полужирный30"/>
    <w:aliases w:val="Курсив42,Интервал 1 pt41"/>
    <w:basedOn w:val="a2"/>
    <w:uiPriority w:val="99"/>
    <w:rsid w:val="00C54040"/>
    <w:rPr>
      <w:rFonts w:ascii="Times New Roman" w:hAnsi="Times New Roman" w:cs="Times New Roman"/>
      <w:b/>
      <w:bCs/>
      <w:i/>
      <w:iCs/>
      <w:spacing w:val="30"/>
      <w:sz w:val="28"/>
      <w:szCs w:val="28"/>
      <w:shd w:val="clear" w:color="auto" w:fill="FFFFFF"/>
    </w:rPr>
  </w:style>
  <w:style w:type="character" w:customStyle="1" w:styleId="29">
    <w:name w:val="Основной текст + Полужирный29"/>
    <w:basedOn w:val="a2"/>
    <w:uiPriority w:val="99"/>
    <w:rsid w:val="00C54040"/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31">
    <w:name w:val="Заголовок №3 + Не курсив"/>
    <w:aliases w:val="Интервал 0 pt44"/>
    <w:basedOn w:val="a2"/>
    <w:uiPriority w:val="99"/>
    <w:rsid w:val="00C54040"/>
    <w:rPr>
      <w:rFonts w:ascii="Times New Roman" w:hAnsi="Times New Roman" w:cs="Times New Roman"/>
      <w:i/>
      <w:iCs/>
      <w:spacing w:val="0"/>
      <w:sz w:val="28"/>
      <w:szCs w:val="28"/>
      <w:shd w:val="clear" w:color="auto" w:fill="FFFFFF"/>
    </w:rPr>
  </w:style>
  <w:style w:type="character" w:customStyle="1" w:styleId="53">
    <w:name w:val="Основной текст + Курсив53"/>
    <w:basedOn w:val="a2"/>
    <w:uiPriority w:val="99"/>
    <w:rsid w:val="00C54040"/>
    <w:rPr>
      <w:rFonts w:ascii="Times New Roman" w:hAnsi="Times New Roman" w:cs="Times New Roman"/>
      <w:i/>
      <w:iCs/>
      <w:sz w:val="28"/>
      <w:szCs w:val="28"/>
      <w:shd w:val="clear" w:color="auto" w:fill="FFFFFF"/>
      <w:lang w:val="en-US" w:eastAsia="en-US"/>
    </w:rPr>
  </w:style>
  <w:style w:type="character" w:customStyle="1" w:styleId="514pt4">
    <w:name w:val="Основной текст (5) + 14 pt4"/>
    <w:basedOn w:val="a2"/>
    <w:uiPriority w:val="99"/>
    <w:rsid w:val="00C54040"/>
    <w:rPr>
      <w:rFonts w:ascii="Times New Roman" w:hAnsi="Times New Roman" w:cs="Times New Roman"/>
      <w:sz w:val="28"/>
      <w:szCs w:val="28"/>
      <w:shd w:val="clear" w:color="auto" w:fill="FFFFFF"/>
      <w:lang w:val="en-US"/>
    </w:rPr>
  </w:style>
  <w:style w:type="character" w:customStyle="1" w:styleId="28">
    <w:name w:val="Основной текст + Полужирный28"/>
    <w:aliases w:val="Курсив37,Интервал 1 pt35"/>
    <w:basedOn w:val="a2"/>
    <w:uiPriority w:val="99"/>
    <w:rsid w:val="00C54040"/>
    <w:rPr>
      <w:rFonts w:ascii="Times New Roman" w:hAnsi="Times New Roman" w:cs="Times New Roman"/>
      <w:b/>
      <w:bCs/>
      <w:i/>
      <w:iCs/>
      <w:spacing w:val="30"/>
      <w:sz w:val="28"/>
      <w:szCs w:val="28"/>
      <w:shd w:val="clear" w:color="auto" w:fill="FFFFFF"/>
    </w:rPr>
  </w:style>
  <w:style w:type="paragraph" w:customStyle="1" w:styleId="12">
    <w:name w:val="Подпись к картинке1"/>
    <w:basedOn w:val="a1"/>
    <w:link w:val="afa"/>
    <w:uiPriority w:val="99"/>
    <w:rsid w:val="00C54040"/>
    <w:pPr>
      <w:shd w:val="clear" w:color="auto" w:fill="FFFFFF"/>
      <w:tabs>
        <w:tab w:val="clear" w:pos="4536"/>
        <w:tab w:val="clear" w:pos="9356"/>
      </w:tabs>
      <w:spacing w:line="322" w:lineRule="exact"/>
    </w:pPr>
    <w:rPr>
      <w:rFonts w:cs="Times New Roman"/>
      <w:szCs w:val="28"/>
    </w:rPr>
  </w:style>
  <w:style w:type="character" w:customStyle="1" w:styleId="afa">
    <w:name w:val="Подпись к картинке_"/>
    <w:basedOn w:val="a2"/>
    <w:link w:val="12"/>
    <w:uiPriority w:val="99"/>
    <w:rsid w:val="00C54040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afb">
    <w:name w:val="Подпись к картинке + Полужирный"/>
    <w:aliases w:val="Курсив36,Интервал 1 pt34"/>
    <w:basedOn w:val="afa"/>
    <w:uiPriority w:val="99"/>
    <w:rsid w:val="00C54040"/>
    <w:rPr>
      <w:rFonts w:ascii="Times New Roman" w:hAnsi="Times New Roman" w:cs="Times New Roman"/>
      <w:b/>
      <w:bCs/>
      <w:i/>
      <w:iCs/>
      <w:spacing w:val="30"/>
      <w:sz w:val="28"/>
      <w:szCs w:val="28"/>
      <w:shd w:val="clear" w:color="auto" w:fill="FFFFFF"/>
    </w:rPr>
  </w:style>
  <w:style w:type="character" w:customStyle="1" w:styleId="27">
    <w:name w:val="Основной текст + Полужирный27"/>
    <w:aliases w:val="Курсив35,Интервал 1 pt33"/>
    <w:basedOn w:val="a2"/>
    <w:uiPriority w:val="99"/>
    <w:rsid w:val="00C54040"/>
    <w:rPr>
      <w:rFonts w:ascii="Times New Roman" w:hAnsi="Times New Roman" w:cs="Times New Roman"/>
      <w:b/>
      <w:bCs/>
      <w:i/>
      <w:iCs/>
      <w:spacing w:val="30"/>
      <w:sz w:val="28"/>
      <w:szCs w:val="28"/>
      <w:shd w:val="clear" w:color="auto" w:fill="FFFFFF"/>
    </w:rPr>
  </w:style>
  <w:style w:type="character" w:customStyle="1" w:styleId="50">
    <w:name w:val="Основной текст + Курсив50"/>
    <w:basedOn w:val="a2"/>
    <w:uiPriority w:val="99"/>
    <w:rsid w:val="00C54040"/>
    <w:rPr>
      <w:rFonts w:ascii="Times New Roman" w:hAnsi="Times New Roman" w:cs="Times New Roman"/>
      <w:i/>
      <w:iCs/>
      <w:spacing w:val="0"/>
      <w:sz w:val="28"/>
      <w:szCs w:val="28"/>
      <w:shd w:val="clear" w:color="auto" w:fill="FFFFFF"/>
      <w:lang w:val="en-US" w:eastAsia="en-US"/>
    </w:rPr>
  </w:style>
  <w:style w:type="character" w:customStyle="1" w:styleId="26">
    <w:name w:val="Основной текст + Полужирный26"/>
    <w:basedOn w:val="a2"/>
    <w:uiPriority w:val="99"/>
    <w:rsid w:val="00C54040"/>
    <w:rPr>
      <w:rFonts w:ascii="Times New Roman" w:hAnsi="Times New Roman" w:cs="Times New Roman"/>
      <w:b/>
      <w:bCs/>
      <w:spacing w:val="0"/>
      <w:sz w:val="28"/>
      <w:szCs w:val="28"/>
      <w:shd w:val="clear" w:color="auto" w:fill="FFFFFF"/>
    </w:rPr>
  </w:style>
  <w:style w:type="character" w:customStyle="1" w:styleId="48">
    <w:name w:val="Основной текст + Курсив48"/>
    <w:basedOn w:val="a2"/>
    <w:uiPriority w:val="99"/>
    <w:rsid w:val="00C54040"/>
    <w:rPr>
      <w:rFonts w:ascii="Times New Roman" w:hAnsi="Times New Roman" w:cs="Times New Roman"/>
      <w:i/>
      <w:iCs/>
      <w:spacing w:val="0"/>
      <w:sz w:val="28"/>
      <w:szCs w:val="28"/>
      <w:shd w:val="clear" w:color="auto" w:fill="FFFFFF"/>
    </w:rPr>
  </w:style>
  <w:style w:type="character" w:customStyle="1" w:styleId="25">
    <w:name w:val="Основной текст + Полужирный25"/>
    <w:aliases w:val="Курсив18,Интервал 0 pt20"/>
    <w:basedOn w:val="a2"/>
    <w:uiPriority w:val="99"/>
    <w:rsid w:val="00C54040"/>
    <w:rPr>
      <w:rFonts w:ascii="Times New Roman" w:hAnsi="Times New Roman" w:cs="Times New Roman"/>
      <w:b/>
      <w:bCs/>
      <w:spacing w:val="0"/>
      <w:sz w:val="28"/>
      <w:szCs w:val="28"/>
      <w:shd w:val="clear" w:color="auto" w:fill="FFFFFF"/>
    </w:rPr>
  </w:style>
  <w:style w:type="character" w:customStyle="1" w:styleId="46">
    <w:name w:val="Основной текст + Курсив46"/>
    <w:basedOn w:val="a2"/>
    <w:uiPriority w:val="99"/>
    <w:rsid w:val="00C54040"/>
    <w:rPr>
      <w:rFonts w:ascii="Times New Roman" w:hAnsi="Times New Roman" w:cs="Times New Roman"/>
      <w:i/>
      <w:iCs/>
      <w:spacing w:val="0"/>
      <w:sz w:val="28"/>
      <w:szCs w:val="28"/>
      <w:shd w:val="clear" w:color="auto" w:fill="FFFFFF"/>
    </w:rPr>
  </w:style>
  <w:style w:type="character" w:customStyle="1" w:styleId="24">
    <w:name w:val="Основной текст + Полужирный24"/>
    <w:aliases w:val="Курсив26,Интервал 1 pt28,Курсив17,Интервал 0 pt19"/>
    <w:basedOn w:val="a2"/>
    <w:uiPriority w:val="99"/>
    <w:rsid w:val="00C54040"/>
    <w:rPr>
      <w:rFonts w:ascii="Times New Roman" w:hAnsi="Times New Roman" w:cs="Times New Roman"/>
      <w:b/>
      <w:bCs/>
      <w:i/>
      <w:iCs/>
      <w:spacing w:val="30"/>
      <w:sz w:val="28"/>
      <w:szCs w:val="28"/>
      <w:shd w:val="clear" w:color="auto" w:fill="FFFFFF"/>
    </w:rPr>
  </w:style>
  <w:style w:type="character" w:customStyle="1" w:styleId="14">
    <w:name w:val="Основной текст (14) + Не полужирный"/>
    <w:basedOn w:val="a2"/>
    <w:uiPriority w:val="99"/>
    <w:rsid w:val="00C54040"/>
    <w:rPr>
      <w:rFonts w:ascii="Times New Roman" w:hAnsi="Times New Roman" w:cs="Times New Roman"/>
      <w:sz w:val="28"/>
      <w:szCs w:val="28"/>
      <w:shd w:val="clear" w:color="auto" w:fill="FFFFFF"/>
      <w:lang w:val="en-US"/>
    </w:rPr>
  </w:style>
  <w:style w:type="character" w:customStyle="1" w:styleId="23">
    <w:name w:val="Основной текст + Полужирный23"/>
    <w:aliases w:val="Курсив16,Интервал 0 pt18"/>
    <w:basedOn w:val="a2"/>
    <w:uiPriority w:val="99"/>
    <w:rsid w:val="00C54040"/>
    <w:rPr>
      <w:rFonts w:ascii="Garamond" w:hAnsi="Garamond" w:cs="Garamond"/>
      <w:b/>
      <w:bCs/>
      <w:i/>
      <w:iCs/>
      <w:spacing w:val="10"/>
      <w:sz w:val="26"/>
      <w:szCs w:val="26"/>
      <w:shd w:val="clear" w:color="auto" w:fill="FFFFFF"/>
    </w:rPr>
  </w:style>
  <w:style w:type="character" w:customStyle="1" w:styleId="4">
    <w:name w:val="Основной текст + Курсив4"/>
    <w:basedOn w:val="a2"/>
    <w:uiPriority w:val="99"/>
    <w:rsid w:val="00C54040"/>
    <w:rPr>
      <w:rFonts w:ascii="Garamond" w:hAnsi="Garamond" w:cs="Garamond"/>
      <w:i/>
      <w:iCs/>
      <w:spacing w:val="0"/>
      <w:sz w:val="26"/>
      <w:szCs w:val="26"/>
      <w:shd w:val="clear" w:color="auto" w:fill="FFFFFF"/>
    </w:rPr>
  </w:style>
  <w:style w:type="character" w:customStyle="1" w:styleId="21">
    <w:name w:val="Основной текст + Полужирный21"/>
    <w:aliases w:val="Курсив15,Интервал 0 pt17"/>
    <w:basedOn w:val="a2"/>
    <w:uiPriority w:val="99"/>
    <w:rsid w:val="00C54040"/>
    <w:rPr>
      <w:rFonts w:ascii="Garamond" w:hAnsi="Garamond" w:cs="Garamond"/>
      <w:b/>
      <w:bCs/>
      <w:i/>
      <w:iCs/>
      <w:spacing w:val="10"/>
      <w:sz w:val="26"/>
      <w:szCs w:val="26"/>
      <w:shd w:val="clear" w:color="auto" w:fill="FFFFFF"/>
    </w:rPr>
  </w:style>
  <w:style w:type="character" w:customStyle="1" w:styleId="13">
    <w:name w:val="Основной текст (13) + Не полужирный"/>
    <w:aliases w:val="Не курсив3,Интервал 0 pt16"/>
    <w:basedOn w:val="a2"/>
    <w:uiPriority w:val="99"/>
    <w:rsid w:val="00C54040"/>
    <w:rPr>
      <w:rFonts w:ascii="Garamond" w:hAnsi="Garamond" w:cs="Garamond"/>
      <w:i/>
      <w:iCs/>
      <w:spacing w:val="0"/>
      <w:sz w:val="26"/>
      <w:szCs w:val="26"/>
      <w:shd w:val="clear" w:color="auto" w:fill="FFFFFF"/>
      <w:lang w:val="en-US"/>
    </w:rPr>
  </w:style>
  <w:style w:type="character" w:customStyle="1" w:styleId="200">
    <w:name w:val="Основной текст + Полужирный20"/>
    <w:basedOn w:val="a2"/>
    <w:uiPriority w:val="99"/>
    <w:rsid w:val="00C54040"/>
    <w:rPr>
      <w:rFonts w:ascii="Garamond" w:hAnsi="Garamond" w:cs="Garamond"/>
      <w:b/>
      <w:bCs/>
      <w:spacing w:val="0"/>
      <w:sz w:val="26"/>
      <w:szCs w:val="26"/>
      <w:shd w:val="clear" w:color="auto" w:fill="FFFFFF"/>
    </w:rPr>
  </w:style>
  <w:style w:type="paragraph" w:customStyle="1" w:styleId="40">
    <w:name w:val="Заголовок №4"/>
    <w:basedOn w:val="a1"/>
    <w:link w:val="41"/>
    <w:uiPriority w:val="99"/>
    <w:rsid w:val="00C54040"/>
    <w:pPr>
      <w:shd w:val="clear" w:color="auto" w:fill="FFFFFF"/>
      <w:tabs>
        <w:tab w:val="clear" w:pos="4536"/>
        <w:tab w:val="clear" w:pos="9356"/>
      </w:tabs>
      <w:spacing w:line="470" w:lineRule="exact"/>
      <w:ind w:hanging="360"/>
      <w:outlineLvl w:val="3"/>
    </w:pPr>
    <w:rPr>
      <w:rFonts w:ascii="Garamond" w:hAnsi="Garamond" w:cs="Garamond"/>
      <w:b/>
      <w:bCs/>
      <w:sz w:val="26"/>
      <w:szCs w:val="26"/>
    </w:rPr>
  </w:style>
  <w:style w:type="character" w:customStyle="1" w:styleId="41">
    <w:name w:val="Заголовок №4_"/>
    <w:basedOn w:val="a2"/>
    <w:link w:val="40"/>
    <w:uiPriority w:val="99"/>
    <w:rsid w:val="00C54040"/>
    <w:rPr>
      <w:rFonts w:ascii="Garamond" w:hAnsi="Garamond" w:cs="Garamond"/>
      <w:b/>
      <w:bCs/>
      <w:sz w:val="26"/>
      <w:szCs w:val="26"/>
      <w:shd w:val="clear" w:color="auto" w:fill="FFFFFF"/>
    </w:rPr>
  </w:style>
  <w:style w:type="character" w:customStyle="1" w:styleId="42">
    <w:name w:val="Заголовок №4 + Не полужирный"/>
    <w:basedOn w:val="41"/>
    <w:uiPriority w:val="99"/>
    <w:rsid w:val="00C54040"/>
    <w:rPr>
      <w:rFonts w:ascii="Garamond" w:hAnsi="Garamond" w:cs="Garamond"/>
      <w:b/>
      <w:bCs/>
      <w:sz w:val="26"/>
      <w:szCs w:val="26"/>
      <w:shd w:val="clear" w:color="auto" w:fill="FFFFFF"/>
    </w:rPr>
  </w:style>
  <w:style w:type="character" w:customStyle="1" w:styleId="420">
    <w:name w:val="Заголовок №4 + Не полужирный2"/>
    <w:aliases w:val="Курсив14"/>
    <w:basedOn w:val="41"/>
    <w:uiPriority w:val="99"/>
    <w:rsid w:val="00C54040"/>
    <w:rPr>
      <w:rFonts w:ascii="Garamond" w:hAnsi="Garamond" w:cs="Garamond"/>
      <w:b/>
      <w:bCs/>
      <w:i/>
      <w:iCs/>
      <w:sz w:val="26"/>
      <w:szCs w:val="26"/>
      <w:shd w:val="clear" w:color="auto" w:fill="FFFFFF"/>
    </w:rPr>
  </w:style>
  <w:style w:type="character" w:customStyle="1" w:styleId="43">
    <w:name w:val="Заголовок №4 + Курсив"/>
    <w:aliases w:val="Интервал 0 pt15"/>
    <w:basedOn w:val="41"/>
    <w:uiPriority w:val="99"/>
    <w:rsid w:val="00C54040"/>
    <w:rPr>
      <w:rFonts w:ascii="Garamond" w:hAnsi="Garamond" w:cs="Garamond"/>
      <w:b/>
      <w:bCs/>
      <w:i/>
      <w:iCs/>
      <w:spacing w:val="10"/>
      <w:sz w:val="26"/>
      <w:szCs w:val="26"/>
      <w:shd w:val="clear" w:color="auto" w:fill="FFFFFF"/>
    </w:rPr>
  </w:style>
  <w:style w:type="character" w:customStyle="1" w:styleId="19">
    <w:name w:val="Основной текст + Полужирный19"/>
    <w:aliases w:val="Курсив12,Интервал 0 pt14"/>
    <w:basedOn w:val="a2"/>
    <w:uiPriority w:val="99"/>
    <w:rsid w:val="00C54040"/>
    <w:rPr>
      <w:rFonts w:ascii="Garamond" w:hAnsi="Garamond" w:cs="Garamond"/>
      <w:b/>
      <w:bCs/>
      <w:i/>
      <w:iCs/>
      <w:spacing w:val="10"/>
      <w:sz w:val="26"/>
      <w:szCs w:val="26"/>
      <w:shd w:val="clear" w:color="auto" w:fill="FFFFFF"/>
    </w:rPr>
  </w:style>
  <w:style w:type="character" w:customStyle="1" w:styleId="18">
    <w:name w:val="Основной текст + Полужирный18"/>
    <w:basedOn w:val="a2"/>
    <w:uiPriority w:val="99"/>
    <w:rsid w:val="00C54040"/>
    <w:rPr>
      <w:rFonts w:ascii="Garamond" w:hAnsi="Garamond" w:cs="Garamond"/>
      <w:b/>
      <w:bCs/>
      <w:spacing w:val="0"/>
      <w:sz w:val="26"/>
      <w:szCs w:val="26"/>
      <w:shd w:val="clear" w:color="auto" w:fill="FFFFFF"/>
    </w:rPr>
  </w:style>
  <w:style w:type="character" w:customStyle="1" w:styleId="17">
    <w:name w:val="Основной текст + Полужирный17"/>
    <w:aliases w:val="Курсив11,Интервал 0 pt13"/>
    <w:basedOn w:val="a2"/>
    <w:uiPriority w:val="99"/>
    <w:rsid w:val="00C54040"/>
    <w:rPr>
      <w:rFonts w:ascii="Garamond" w:hAnsi="Garamond" w:cs="Garamond"/>
      <w:b/>
      <w:bCs/>
      <w:i/>
      <w:iCs/>
      <w:spacing w:val="10"/>
      <w:sz w:val="26"/>
      <w:szCs w:val="26"/>
      <w:shd w:val="clear" w:color="auto" w:fill="FFFFFF"/>
    </w:rPr>
  </w:style>
  <w:style w:type="character" w:customStyle="1" w:styleId="16">
    <w:name w:val="Основной текст + Полужирный16"/>
    <w:aliases w:val="Интервал -1 pt1"/>
    <w:basedOn w:val="a2"/>
    <w:uiPriority w:val="99"/>
    <w:rsid w:val="00C54040"/>
    <w:rPr>
      <w:rFonts w:ascii="Garamond" w:hAnsi="Garamond" w:cs="Garamond"/>
      <w:b/>
      <w:bCs/>
      <w:spacing w:val="-20"/>
      <w:sz w:val="26"/>
      <w:szCs w:val="26"/>
      <w:shd w:val="clear" w:color="auto" w:fill="FFFFFF"/>
    </w:rPr>
  </w:style>
  <w:style w:type="character" w:customStyle="1" w:styleId="15">
    <w:name w:val="Основной текст + Полужирный15"/>
    <w:basedOn w:val="a2"/>
    <w:uiPriority w:val="99"/>
    <w:rsid w:val="00C54040"/>
    <w:rPr>
      <w:rFonts w:ascii="Garamond" w:hAnsi="Garamond" w:cs="Garamond"/>
      <w:b/>
      <w:bCs/>
      <w:spacing w:val="0"/>
      <w:sz w:val="26"/>
      <w:szCs w:val="26"/>
      <w:shd w:val="clear" w:color="auto" w:fill="FFFFFF"/>
    </w:rPr>
  </w:style>
  <w:style w:type="character" w:customStyle="1" w:styleId="12pt1">
    <w:name w:val="Основной текст + 12 pt1"/>
    <w:basedOn w:val="a2"/>
    <w:uiPriority w:val="99"/>
    <w:rsid w:val="00C54040"/>
    <w:rPr>
      <w:rFonts w:ascii="Garamond" w:hAnsi="Garamond" w:cs="Garamond"/>
      <w:spacing w:val="0"/>
      <w:sz w:val="24"/>
      <w:szCs w:val="24"/>
      <w:shd w:val="clear" w:color="auto" w:fill="FFFFFF"/>
    </w:rPr>
  </w:style>
  <w:style w:type="character" w:customStyle="1" w:styleId="140">
    <w:name w:val="Основной текст + Полужирный14"/>
    <w:basedOn w:val="a2"/>
    <w:uiPriority w:val="99"/>
    <w:rsid w:val="00C54040"/>
    <w:rPr>
      <w:rFonts w:ascii="Garamond" w:hAnsi="Garamond" w:cs="Garamond"/>
      <w:b/>
      <w:bCs/>
      <w:spacing w:val="0"/>
      <w:sz w:val="26"/>
      <w:szCs w:val="26"/>
      <w:shd w:val="clear" w:color="auto" w:fill="FFFFFF"/>
    </w:rPr>
  </w:style>
  <w:style w:type="character" w:customStyle="1" w:styleId="130">
    <w:name w:val="Основной текст + Полужирный13"/>
    <w:aliases w:val="Курсив10,Интервал 0 pt12"/>
    <w:basedOn w:val="a2"/>
    <w:uiPriority w:val="99"/>
    <w:rsid w:val="00C54040"/>
    <w:rPr>
      <w:rFonts w:ascii="Garamond" w:hAnsi="Garamond" w:cs="Garamond"/>
      <w:b/>
      <w:bCs/>
      <w:i/>
      <w:iCs/>
      <w:spacing w:val="10"/>
      <w:sz w:val="26"/>
      <w:szCs w:val="26"/>
      <w:shd w:val="clear" w:color="auto" w:fill="FFFFFF"/>
    </w:rPr>
  </w:style>
  <w:style w:type="character" w:customStyle="1" w:styleId="131">
    <w:name w:val="Основной текст (13) + Не курсив"/>
    <w:aliases w:val="Интервал 0 pt11"/>
    <w:basedOn w:val="a2"/>
    <w:uiPriority w:val="99"/>
    <w:rsid w:val="00C54040"/>
    <w:rPr>
      <w:rFonts w:ascii="Garamond" w:hAnsi="Garamond" w:cs="Garamond"/>
      <w:b/>
      <w:bCs/>
      <w:i/>
      <w:iCs/>
      <w:spacing w:val="0"/>
      <w:sz w:val="26"/>
      <w:szCs w:val="26"/>
      <w:shd w:val="clear" w:color="auto" w:fill="FFFFFF"/>
      <w:lang w:val="en-US"/>
    </w:rPr>
  </w:style>
  <w:style w:type="character" w:customStyle="1" w:styleId="1310">
    <w:name w:val="Основной текст (13) + Не полужирный1"/>
    <w:aliases w:val="Не курсив1,Интервал 0 pt10"/>
    <w:basedOn w:val="a2"/>
    <w:uiPriority w:val="99"/>
    <w:rsid w:val="00C54040"/>
    <w:rPr>
      <w:rFonts w:ascii="Garamond" w:hAnsi="Garamond" w:cs="Garamond"/>
      <w:i/>
      <w:iCs/>
      <w:spacing w:val="0"/>
      <w:sz w:val="26"/>
      <w:szCs w:val="26"/>
      <w:shd w:val="clear" w:color="auto" w:fill="FFFFFF"/>
      <w:lang w:val="en-US"/>
    </w:rPr>
  </w:style>
  <w:style w:type="character" w:customStyle="1" w:styleId="120">
    <w:name w:val="Основной текст + Полужирный12"/>
    <w:basedOn w:val="a2"/>
    <w:uiPriority w:val="99"/>
    <w:rsid w:val="00C54040"/>
    <w:rPr>
      <w:rFonts w:ascii="Garamond" w:hAnsi="Garamond" w:cs="Garamond"/>
      <w:b/>
      <w:bCs/>
      <w:spacing w:val="0"/>
      <w:sz w:val="26"/>
      <w:szCs w:val="26"/>
      <w:shd w:val="clear" w:color="auto" w:fill="FFFFFF"/>
    </w:rPr>
  </w:style>
  <w:style w:type="character" w:customStyle="1" w:styleId="100">
    <w:name w:val="Основной текст + Полужирный10"/>
    <w:aliases w:val="Курсив6,Интервал 0 pt8,Основной текст + 135,5 pt6,Интервал 0 pt2"/>
    <w:basedOn w:val="a2"/>
    <w:uiPriority w:val="99"/>
    <w:rsid w:val="00C54040"/>
    <w:rPr>
      <w:rFonts w:ascii="Garamond" w:hAnsi="Garamond" w:cs="Garamond"/>
      <w:b/>
      <w:bCs/>
      <w:i/>
      <w:iCs/>
      <w:spacing w:val="10"/>
      <w:sz w:val="26"/>
      <w:szCs w:val="26"/>
      <w:shd w:val="clear" w:color="auto" w:fill="FFFFFF"/>
    </w:rPr>
  </w:style>
  <w:style w:type="character" w:customStyle="1" w:styleId="45">
    <w:name w:val="Основной текст + Курсив45"/>
    <w:basedOn w:val="a2"/>
    <w:uiPriority w:val="99"/>
    <w:rsid w:val="00C54040"/>
    <w:rPr>
      <w:rFonts w:ascii="Times New Roman" w:hAnsi="Times New Roman" w:cs="Times New Roman"/>
      <w:b/>
      <w:bCs/>
      <w:i/>
      <w:iCs/>
      <w:spacing w:val="0"/>
      <w:sz w:val="28"/>
      <w:szCs w:val="28"/>
      <w:shd w:val="clear" w:color="auto" w:fill="FFFFFF"/>
      <w:lang w:val="en-US" w:eastAsia="en-US"/>
    </w:rPr>
  </w:style>
  <w:style w:type="character" w:customStyle="1" w:styleId="270">
    <w:name w:val="Основной текст + Курсив27"/>
    <w:basedOn w:val="a2"/>
    <w:uiPriority w:val="99"/>
    <w:rsid w:val="00C54040"/>
    <w:rPr>
      <w:rFonts w:ascii="Times New Roman" w:hAnsi="Times New Roman" w:cs="Times New Roman"/>
      <w:b/>
      <w:bCs/>
      <w:i/>
      <w:iCs/>
      <w:spacing w:val="0"/>
      <w:sz w:val="28"/>
      <w:szCs w:val="28"/>
      <w:shd w:val="clear" w:color="auto" w:fill="FFFFFF"/>
    </w:rPr>
  </w:style>
  <w:style w:type="paragraph" w:styleId="afc">
    <w:name w:val="Body Text"/>
    <w:basedOn w:val="a1"/>
    <w:link w:val="afd"/>
    <w:uiPriority w:val="99"/>
    <w:unhideWhenUsed/>
    <w:rsid w:val="00C54040"/>
    <w:pPr>
      <w:tabs>
        <w:tab w:val="clear" w:pos="4536"/>
        <w:tab w:val="clear" w:pos="9356"/>
      </w:tabs>
      <w:spacing w:after="120"/>
    </w:pPr>
  </w:style>
  <w:style w:type="character" w:customStyle="1" w:styleId="afd">
    <w:name w:val="Основной текст Знак"/>
    <w:basedOn w:val="a2"/>
    <w:link w:val="afc"/>
    <w:uiPriority w:val="99"/>
    <w:rsid w:val="00C54040"/>
    <w:rPr>
      <w:rFonts w:ascii="Times New Roman" w:hAnsi="Times New Roman"/>
      <w:sz w:val="28"/>
    </w:rPr>
  </w:style>
  <w:style w:type="paragraph" w:customStyle="1" w:styleId="Times142">
    <w:name w:val="Times14_РИО2"/>
    <w:basedOn w:val="a1"/>
    <w:link w:val="Times1420"/>
    <w:qFormat/>
    <w:rsid w:val="000563B8"/>
    <w:pPr>
      <w:tabs>
        <w:tab w:val="clear" w:pos="4536"/>
        <w:tab w:val="clear" w:pos="9356"/>
        <w:tab w:val="left" w:pos="709"/>
      </w:tabs>
      <w:spacing w:line="312" w:lineRule="auto"/>
      <w:ind w:firstLine="709"/>
    </w:pPr>
    <w:rPr>
      <w:rFonts w:eastAsia="Times New Roman" w:cs="Times New Roman"/>
      <w:szCs w:val="24"/>
      <w:lang w:eastAsia="ru-RU"/>
    </w:rPr>
  </w:style>
  <w:style w:type="character" w:customStyle="1" w:styleId="Times1420">
    <w:name w:val="Times14_РИО2 Знак"/>
    <w:link w:val="Times142"/>
    <w:rsid w:val="000563B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e">
    <w:name w:val="Book Title"/>
    <w:uiPriority w:val="33"/>
    <w:qFormat/>
    <w:rsid w:val="000563B8"/>
    <w:rPr>
      <w:b/>
      <w:bCs/>
      <w:smallCaps/>
      <w:spacing w:val="5"/>
    </w:rPr>
  </w:style>
  <w:style w:type="character" w:styleId="aff">
    <w:name w:val="Placeholder Text"/>
    <w:basedOn w:val="a2"/>
    <w:uiPriority w:val="99"/>
    <w:semiHidden/>
    <w:rsid w:val="005C336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esktop\2%20&#1050;&#1059;&#1056;&#1057;\&#1042;&#1086;&#1079;&#1086;&#1073;&#1085;&#1086;&#1074;&#1083;&#1103;&#1077;&#1084;&#1072;&#1103;%20&#1101;&#1085;&#1077;&#1088;&#1075;&#1077;&#1090;&#1080;&#1082;&#1072;\&#1055;&#1056;_&#8470;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esktop\2%20&#1050;&#1059;&#1056;&#1057;\&#1042;&#1086;&#1079;&#1086;&#1073;&#1085;&#1086;&#1074;&#1083;&#1103;&#1077;&#1084;&#1072;&#1103;%20&#1101;&#1085;&#1077;&#1088;&#1075;&#1077;&#1090;&#1080;&#1082;&#1072;\&#1055;&#1056;_&#8470;1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esktop\2%20&#1050;&#1059;&#1056;&#1057;\&#1042;&#1086;&#1079;&#1086;&#1073;&#1085;&#1086;&#1074;&#1083;&#1103;&#1077;&#1084;&#1072;&#1103;%20&#1101;&#1085;&#1077;&#1088;&#1075;&#1077;&#1090;&#1080;&#1082;&#1072;\&#1051;&#1080;&#1089;&#1090;%20Microsoft%20Excel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esktop\2%20&#1050;&#1059;&#1056;&#1057;\&#1042;&#1086;&#1079;&#1086;&#1073;&#1085;&#1086;&#1074;&#1083;&#1103;&#1077;&#1084;&#1072;&#1103;%20&#1101;&#1085;&#1077;&#1088;&#1075;&#1077;&#1090;&#1080;&#1082;&#1072;\&#1055;&#1056;_&#8470;1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esktop\2%20&#1050;&#1059;&#1056;&#1057;\&#1042;&#1086;&#1079;&#1086;&#1073;&#1085;&#1086;&#1074;&#1083;&#1103;&#1077;&#1084;&#1072;&#1103;%20&#1101;&#1085;&#1077;&#1088;&#1075;&#1077;&#1090;&#1080;&#1082;&#1072;\&#1055;&#1056;_&#8470;1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dmin\Desktop\2%20&#1050;&#1059;&#1056;&#1057;\&#1042;&#1086;&#1079;&#1086;&#1073;&#1085;&#1086;&#1074;&#1083;&#1103;&#1077;&#1084;&#1072;&#1103;%20&#1101;&#1085;&#1077;&#1088;&#1075;&#1077;&#1090;&#1080;&#1082;&#1072;\&#1051;&#1080;&#1089;&#1090;%20Microsoft%20Excel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0.1342939632545932"/>
          <c:y val="5.1400554097404488E-2"/>
          <c:w val="0.67084251968504105"/>
          <c:h val="0.67984179060951111"/>
        </c:manualLayout>
      </c:layout>
      <c:lineChart>
        <c:grouping val="standard"/>
        <c:ser>
          <c:idx val="0"/>
          <c:order val="0"/>
          <c:tx>
            <c:v>I(U), мА</c:v>
          </c:tx>
          <c:marker>
            <c:symbol val="none"/>
          </c:marker>
          <c:cat>
            <c:numRef>
              <c:f>Лист1!$N$3:$N$14</c:f>
              <c:numCache>
                <c:formatCode>General</c:formatCode>
                <c:ptCount val="12"/>
                <c:pt idx="0">
                  <c:v>0</c:v>
                </c:pt>
                <c:pt idx="1">
                  <c:v>3.02</c:v>
                </c:pt>
                <c:pt idx="2">
                  <c:v>3.4699999999999998</c:v>
                </c:pt>
                <c:pt idx="3">
                  <c:v>3.94</c:v>
                </c:pt>
                <c:pt idx="4">
                  <c:v>5.4</c:v>
                </c:pt>
                <c:pt idx="5">
                  <c:v>8.15</c:v>
                </c:pt>
                <c:pt idx="6">
                  <c:v>10.4</c:v>
                </c:pt>
                <c:pt idx="7">
                  <c:v>13.16</c:v>
                </c:pt>
                <c:pt idx="8">
                  <c:v>13.3</c:v>
                </c:pt>
                <c:pt idx="9">
                  <c:v>13.48</c:v>
                </c:pt>
                <c:pt idx="10">
                  <c:v>13.639999999999999</c:v>
                </c:pt>
                <c:pt idx="11">
                  <c:v>15.8</c:v>
                </c:pt>
              </c:numCache>
            </c:numRef>
          </c:cat>
          <c:val>
            <c:numRef>
              <c:f>Лист1!$M$3:$M$14</c:f>
              <c:numCache>
                <c:formatCode>General</c:formatCode>
                <c:ptCount val="12"/>
                <c:pt idx="0">
                  <c:v>35.700000000000003</c:v>
                </c:pt>
                <c:pt idx="1">
                  <c:v>33.910000000000004</c:v>
                </c:pt>
                <c:pt idx="2">
                  <c:v>33.82</c:v>
                </c:pt>
                <c:pt idx="3">
                  <c:v>33.6</c:v>
                </c:pt>
                <c:pt idx="4">
                  <c:v>33.24</c:v>
                </c:pt>
                <c:pt idx="5">
                  <c:v>31.11000000000001</c:v>
                </c:pt>
                <c:pt idx="6">
                  <c:v>29.01</c:v>
                </c:pt>
                <c:pt idx="7">
                  <c:v>20.2</c:v>
                </c:pt>
                <c:pt idx="8">
                  <c:v>12.3</c:v>
                </c:pt>
                <c:pt idx="9">
                  <c:v>8.1</c:v>
                </c:pt>
                <c:pt idx="10">
                  <c:v>3.14</c:v>
                </c:pt>
                <c:pt idx="11">
                  <c:v>0</c:v>
                </c:pt>
              </c:numCache>
            </c:numRef>
          </c:val>
        </c:ser>
        <c:marker val="1"/>
        <c:axId val="89247744"/>
        <c:axId val="89249664"/>
      </c:lineChart>
      <c:lineChart>
        <c:grouping val="standard"/>
        <c:ser>
          <c:idx val="1"/>
          <c:order val="1"/>
          <c:tx>
            <c:v>P(U), мВт</c:v>
          </c:tx>
          <c:marker>
            <c:symbol val="none"/>
          </c:marker>
          <c:val>
            <c:numRef>
              <c:f>Лист1!$O$3:$O$14</c:f>
              <c:numCache>
                <c:formatCode>General</c:formatCode>
                <c:ptCount val="12"/>
                <c:pt idx="0">
                  <c:v>0</c:v>
                </c:pt>
                <c:pt idx="1">
                  <c:v>102.40819999999999</c:v>
                </c:pt>
                <c:pt idx="2">
                  <c:v>117.35539999999996</c:v>
                </c:pt>
                <c:pt idx="3">
                  <c:v>132.38400000000001</c:v>
                </c:pt>
                <c:pt idx="4">
                  <c:v>179.49600000000001</c:v>
                </c:pt>
                <c:pt idx="5">
                  <c:v>253.54649999999998</c:v>
                </c:pt>
                <c:pt idx="6">
                  <c:v>301.70400000000001</c:v>
                </c:pt>
                <c:pt idx="7">
                  <c:v>265.83199999999977</c:v>
                </c:pt>
                <c:pt idx="8">
                  <c:v>163.59000000000003</c:v>
                </c:pt>
                <c:pt idx="9">
                  <c:v>109.18799999999999</c:v>
                </c:pt>
                <c:pt idx="10">
                  <c:v>42.829600000000006</c:v>
                </c:pt>
                <c:pt idx="11">
                  <c:v>0</c:v>
                </c:pt>
              </c:numCache>
            </c:numRef>
          </c:val>
        </c:ser>
        <c:marker val="1"/>
        <c:axId val="89275776"/>
        <c:axId val="89273856"/>
      </c:lineChart>
      <c:catAx>
        <c:axId val="89247744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 sz="1100"/>
                </a:pPr>
                <a:r>
                  <a:rPr lang="ru-RU" sz="1100"/>
                  <a:t>Напряжение</a:t>
                </a:r>
                <a:r>
                  <a:rPr lang="ru-RU" sz="1100" baseline="0"/>
                  <a:t> (</a:t>
                </a:r>
                <a:r>
                  <a:rPr lang="en-US" sz="1100" baseline="0"/>
                  <a:t>U</a:t>
                </a:r>
                <a:r>
                  <a:rPr lang="ru-RU" sz="1100" baseline="0"/>
                  <a:t>), В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9249664"/>
        <c:crossesAt val="0"/>
        <c:auto val="1"/>
        <c:lblAlgn val="ctr"/>
        <c:lblOffset val="100"/>
      </c:catAx>
      <c:valAx>
        <c:axId val="89249664"/>
        <c:scaling>
          <c:orientation val="minMax"/>
          <c:min val="0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Ток (</a:t>
                </a:r>
                <a:r>
                  <a:rPr lang="en-US" sz="1100"/>
                  <a:t>I</a:t>
                </a:r>
                <a:r>
                  <a:rPr lang="ru-RU" sz="1100"/>
                  <a:t>),</a:t>
                </a:r>
                <a:r>
                  <a:rPr lang="ru-RU" sz="1100" baseline="0"/>
                  <a:t> мА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9247744"/>
        <c:crossesAt val="1"/>
        <c:crossBetween val="midCat"/>
      </c:valAx>
      <c:valAx>
        <c:axId val="89273856"/>
        <c:scaling>
          <c:orientation val="minMax"/>
        </c:scaling>
        <c:axPos val="r"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Мощность (</a:t>
                </a:r>
                <a:r>
                  <a:rPr lang="en-US" sz="1100"/>
                  <a:t>P</a:t>
                </a:r>
                <a:r>
                  <a:rPr lang="ru-RU" sz="1100"/>
                  <a:t>),</a:t>
                </a:r>
                <a:r>
                  <a:rPr lang="ru-RU" sz="1100" baseline="0"/>
                  <a:t> мВт</a:t>
                </a:r>
              </a:p>
            </c:rich>
          </c:tx>
        </c:title>
        <c:numFmt formatCode="General" sourceLinked="1"/>
        <c:tickLblPos val="nextTo"/>
        <c:crossAx val="89275776"/>
        <c:crosses val="max"/>
        <c:crossBetween val="between"/>
      </c:valAx>
      <c:catAx>
        <c:axId val="89275776"/>
        <c:scaling>
          <c:orientation val="minMax"/>
        </c:scaling>
        <c:delete val="1"/>
        <c:axPos val="b"/>
        <c:numFmt formatCode="General" sourceLinked="1"/>
        <c:tickLblPos val="none"/>
        <c:crossAx val="89273856"/>
        <c:crosses val="autoZero"/>
        <c:auto val="1"/>
        <c:lblAlgn val="ctr"/>
        <c:lblOffset val="100"/>
      </c:catAx>
    </c:plotArea>
    <c:legend>
      <c:legendPos val="r"/>
      <c:layout>
        <c:manualLayout>
          <c:xMode val="edge"/>
          <c:yMode val="edge"/>
          <c:x val="0.79846942445077795"/>
          <c:y val="0.77739391951006165"/>
          <c:w val="0.18669393319700145"/>
          <c:h val="0.16743438320210044"/>
        </c:manualLayout>
      </c:layout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0.1342939632545932"/>
          <c:y val="5.1400554097404488E-2"/>
          <c:w val="0.67084251968504138"/>
          <c:h val="0.67984179060951178"/>
        </c:manualLayout>
      </c:layout>
      <c:lineChart>
        <c:grouping val="standard"/>
        <c:ser>
          <c:idx val="0"/>
          <c:order val="0"/>
          <c:tx>
            <c:v>I(U), мА</c:v>
          </c:tx>
          <c:marker>
            <c:symbol val="none"/>
          </c:marker>
          <c:cat>
            <c:numRef>
              <c:f>Лист1!$N$20:$N$31</c:f>
              <c:numCache>
                <c:formatCode>General</c:formatCode>
                <c:ptCount val="12"/>
                <c:pt idx="0">
                  <c:v>0</c:v>
                </c:pt>
                <c:pt idx="1">
                  <c:v>2.9499999999999997</c:v>
                </c:pt>
                <c:pt idx="2">
                  <c:v>4.2</c:v>
                </c:pt>
                <c:pt idx="3">
                  <c:v>8.11</c:v>
                </c:pt>
                <c:pt idx="4">
                  <c:v>12.15</c:v>
                </c:pt>
                <c:pt idx="5">
                  <c:v>14.1</c:v>
                </c:pt>
                <c:pt idx="6">
                  <c:v>17.45999999999999</c:v>
                </c:pt>
                <c:pt idx="7">
                  <c:v>18.62</c:v>
                </c:pt>
                <c:pt idx="8">
                  <c:v>18.739999999999988</c:v>
                </c:pt>
                <c:pt idx="9">
                  <c:v>18.86</c:v>
                </c:pt>
                <c:pt idx="10">
                  <c:v>18.920000000000002</c:v>
                </c:pt>
                <c:pt idx="11">
                  <c:v>19.36</c:v>
                </c:pt>
              </c:numCache>
            </c:numRef>
          </c:cat>
          <c:val>
            <c:numRef>
              <c:f>Лист1!$M$20:$M$31</c:f>
              <c:numCache>
                <c:formatCode>General</c:formatCode>
                <c:ptCount val="12"/>
                <c:pt idx="0">
                  <c:v>49</c:v>
                </c:pt>
                <c:pt idx="1">
                  <c:v>44.5</c:v>
                </c:pt>
                <c:pt idx="2">
                  <c:v>44.4</c:v>
                </c:pt>
                <c:pt idx="3">
                  <c:v>43.3</c:v>
                </c:pt>
                <c:pt idx="4">
                  <c:v>41.3</c:v>
                </c:pt>
                <c:pt idx="5">
                  <c:v>40.1</c:v>
                </c:pt>
                <c:pt idx="6">
                  <c:v>32.5</c:v>
                </c:pt>
                <c:pt idx="7">
                  <c:v>17.47999999999999</c:v>
                </c:pt>
                <c:pt idx="8">
                  <c:v>15.02</c:v>
                </c:pt>
                <c:pt idx="9">
                  <c:v>11.26</c:v>
                </c:pt>
                <c:pt idx="10">
                  <c:v>9.2100000000000009</c:v>
                </c:pt>
                <c:pt idx="11">
                  <c:v>0</c:v>
                </c:pt>
              </c:numCache>
            </c:numRef>
          </c:val>
        </c:ser>
        <c:marker val="1"/>
        <c:axId val="89374080"/>
        <c:axId val="89662976"/>
      </c:lineChart>
      <c:lineChart>
        <c:grouping val="standard"/>
        <c:ser>
          <c:idx val="1"/>
          <c:order val="1"/>
          <c:tx>
            <c:v>P(U), мВт</c:v>
          </c:tx>
          <c:marker>
            <c:symbol val="none"/>
          </c:marker>
          <c:val>
            <c:numRef>
              <c:f>Лист1!$O$20:$O$31</c:f>
              <c:numCache>
                <c:formatCode>General</c:formatCode>
                <c:ptCount val="12"/>
                <c:pt idx="0">
                  <c:v>0</c:v>
                </c:pt>
                <c:pt idx="1">
                  <c:v>131.27499999999998</c:v>
                </c:pt>
                <c:pt idx="2">
                  <c:v>186.48000000000008</c:v>
                </c:pt>
                <c:pt idx="3">
                  <c:v>351.16299999999995</c:v>
                </c:pt>
                <c:pt idx="4">
                  <c:v>501.79499999999979</c:v>
                </c:pt>
                <c:pt idx="5">
                  <c:v>565.41</c:v>
                </c:pt>
                <c:pt idx="6">
                  <c:v>567.4499999999997</c:v>
                </c:pt>
                <c:pt idx="7">
                  <c:v>325.47760000000005</c:v>
                </c:pt>
                <c:pt idx="8">
                  <c:v>281.47479999999979</c:v>
                </c:pt>
                <c:pt idx="9">
                  <c:v>212.36359999999999</c:v>
                </c:pt>
                <c:pt idx="10">
                  <c:v>174.25320000000002</c:v>
                </c:pt>
                <c:pt idx="11">
                  <c:v>0</c:v>
                </c:pt>
              </c:numCache>
            </c:numRef>
          </c:val>
        </c:ser>
        <c:marker val="1"/>
        <c:axId val="90199936"/>
        <c:axId val="90198016"/>
      </c:lineChart>
      <c:catAx>
        <c:axId val="89374080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 sz="1100"/>
                </a:pPr>
                <a:r>
                  <a:rPr lang="ru-RU" sz="1100"/>
                  <a:t>Напряжение</a:t>
                </a:r>
                <a:r>
                  <a:rPr lang="ru-RU" sz="1100" baseline="0"/>
                  <a:t> (</a:t>
                </a:r>
                <a:r>
                  <a:rPr lang="en-US" sz="1100" baseline="0"/>
                  <a:t>U</a:t>
                </a:r>
                <a:r>
                  <a:rPr lang="ru-RU" sz="1100" baseline="0"/>
                  <a:t>), В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9662976"/>
        <c:crossesAt val="0"/>
        <c:auto val="1"/>
        <c:lblAlgn val="ctr"/>
        <c:lblOffset val="100"/>
      </c:catAx>
      <c:valAx>
        <c:axId val="89662976"/>
        <c:scaling>
          <c:orientation val="minMax"/>
          <c:min val="0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Ток (</a:t>
                </a:r>
                <a:r>
                  <a:rPr lang="en-US" sz="1100"/>
                  <a:t>I</a:t>
                </a:r>
                <a:r>
                  <a:rPr lang="ru-RU" sz="1100"/>
                  <a:t>),</a:t>
                </a:r>
                <a:r>
                  <a:rPr lang="ru-RU" sz="1100" baseline="0"/>
                  <a:t> мА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9374080"/>
        <c:crossesAt val="1"/>
        <c:crossBetween val="midCat"/>
      </c:valAx>
      <c:valAx>
        <c:axId val="90198016"/>
        <c:scaling>
          <c:orientation val="minMax"/>
        </c:scaling>
        <c:axPos val="r"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Мощность (</a:t>
                </a:r>
                <a:r>
                  <a:rPr lang="en-US" sz="1100"/>
                  <a:t>P</a:t>
                </a:r>
                <a:r>
                  <a:rPr lang="ru-RU" sz="1100"/>
                  <a:t>),</a:t>
                </a:r>
                <a:r>
                  <a:rPr lang="ru-RU" sz="1100" baseline="0"/>
                  <a:t> мВт</a:t>
                </a:r>
              </a:p>
            </c:rich>
          </c:tx>
        </c:title>
        <c:numFmt formatCode="General" sourceLinked="1"/>
        <c:tickLblPos val="nextTo"/>
        <c:crossAx val="90199936"/>
        <c:crosses val="max"/>
        <c:crossBetween val="between"/>
      </c:valAx>
      <c:catAx>
        <c:axId val="90199936"/>
        <c:scaling>
          <c:orientation val="minMax"/>
        </c:scaling>
        <c:delete val="1"/>
        <c:axPos val="b"/>
        <c:numFmt formatCode="General" sourceLinked="1"/>
        <c:tickLblPos val="none"/>
        <c:crossAx val="90198016"/>
        <c:crosses val="autoZero"/>
        <c:auto val="1"/>
        <c:lblAlgn val="ctr"/>
        <c:lblOffset val="100"/>
      </c:catAx>
    </c:plotArea>
    <c:legend>
      <c:legendPos val="r"/>
      <c:layout>
        <c:manualLayout>
          <c:xMode val="edge"/>
          <c:yMode val="edge"/>
          <c:x val="0.79014395274512661"/>
          <c:y val="0.78202354913969052"/>
          <c:w val="0.20128312503031576"/>
          <c:h val="0.16743438320210044"/>
        </c:manualLayout>
      </c:layout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>
        <c:manualLayout>
          <c:layoutTarget val="inner"/>
          <c:xMode val="edge"/>
          <c:yMode val="edge"/>
          <c:x val="9.4003721103262702E-2"/>
          <c:y val="3.8716357369992578E-2"/>
          <c:w val="0.6476942656727589"/>
          <c:h val="0.80068724998572738"/>
        </c:manualLayout>
      </c:layout>
      <c:scatterChart>
        <c:scatterStyle val="smoothMarker"/>
        <c:ser>
          <c:idx val="0"/>
          <c:order val="0"/>
          <c:tx>
            <c:v>I1(U), мА</c:v>
          </c:tx>
          <c:spPr>
            <a:ln w="2540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xVal>
            <c:numRef>
              <c:f>Лист1!$F$6:$F$17</c:f>
              <c:numCache>
                <c:formatCode>General</c:formatCode>
                <c:ptCount val="12"/>
                <c:pt idx="0">
                  <c:v>15.8</c:v>
                </c:pt>
                <c:pt idx="1">
                  <c:v>13.639999999999999</c:v>
                </c:pt>
                <c:pt idx="2">
                  <c:v>13.48</c:v>
                </c:pt>
                <c:pt idx="3">
                  <c:v>13.16</c:v>
                </c:pt>
                <c:pt idx="4">
                  <c:v>13.3</c:v>
                </c:pt>
                <c:pt idx="5">
                  <c:v>10.4</c:v>
                </c:pt>
                <c:pt idx="6">
                  <c:v>8.15</c:v>
                </c:pt>
                <c:pt idx="7">
                  <c:v>5.4</c:v>
                </c:pt>
                <c:pt idx="8">
                  <c:v>3.94</c:v>
                </c:pt>
                <c:pt idx="9">
                  <c:v>3.4699999999999998</c:v>
                </c:pt>
                <c:pt idx="10">
                  <c:v>3.02</c:v>
                </c:pt>
                <c:pt idx="11">
                  <c:v>0</c:v>
                </c:pt>
              </c:numCache>
            </c:numRef>
          </c:xVal>
          <c:yVal>
            <c:numRef>
              <c:f>Лист1!$E$6:$E$17</c:f>
              <c:numCache>
                <c:formatCode>General</c:formatCode>
                <c:ptCount val="12"/>
                <c:pt idx="0">
                  <c:v>0</c:v>
                </c:pt>
                <c:pt idx="1">
                  <c:v>6.14</c:v>
                </c:pt>
                <c:pt idx="2">
                  <c:v>8.1</c:v>
                </c:pt>
                <c:pt idx="3">
                  <c:v>12.3</c:v>
                </c:pt>
                <c:pt idx="4">
                  <c:v>20.2</c:v>
                </c:pt>
                <c:pt idx="5">
                  <c:v>29.01</c:v>
                </c:pt>
                <c:pt idx="6">
                  <c:v>31.11000000000001</c:v>
                </c:pt>
                <c:pt idx="7">
                  <c:v>33.24</c:v>
                </c:pt>
                <c:pt idx="8">
                  <c:v>33.6</c:v>
                </c:pt>
                <c:pt idx="9">
                  <c:v>33.82</c:v>
                </c:pt>
                <c:pt idx="10">
                  <c:v>33.910000000000004</c:v>
                </c:pt>
                <c:pt idx="11">
                  <c:v>35.700000000000003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741F-4588-BE03-937EE990681D}"/>
            </c:ext>
          </c:extLst>
        </c:ser>
        <c:ser>
          <c:idx val="2"/>
          <c:order val="2"/>
          <c:tx>
            <c:v>I2(U), мА</c:v>
          </c:tx>
          <c:spPr>
            <a:ln w="19050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xVal>
            <c:numRef>
              <c:f>Лист1!$F$21:$F$32</c:f>
              <c:numCache>
                <c:formatCode>General</c:formatCode>
                <c:ptCount val="12"/>
                <c:pt idx="0">
                  <c:v>19.36</c:v>
                </c:pt>
                <c:pt idx="1">
                  <c:v>18.920000000000002</c:v>
                </c:pt>
                <c:pt idx="2">
                  <c:v>18.86</c:v>
                </c:pt>
                <c:pt idx="3">
                  <c:v>18.739999999999988</c:v>
                </c:pt>
                <c:pt idx="4">
                  <c:v>18.62</c:v>
                </c:pt>
                <c:pt idx="5">
                  <c:v>17.45999999999999</c:v>
                </c:pt>
                <c:pt idx="6">
                  <c:v>14.1</c:v>
                </c:pt>
                <c:pt idx="7">
                  <c:v>12.15</c:v>
                </c:pt>
                <c:pt idx="8">
                  <c:v>8.11</c:v>
                </c:pt>
                <c:pt idx="9">
                  <c:v>4.2</c:v>
                </c:pt>
                <c:pt idx="10">
                  <c:v>2.9499999999999997</c:v>
                </c:pt>
                <c:pt idx="11">
                  <c:v>0</c:v>
                </c:pt>
              </c:numCache>
            </c:numRef>
          </c:xVal>
          <c:yVal>
            <c:numRef>
              <c:f>Лист1!$E$21:$E$32</c:f>
              <c:numCache>
                <c:formatCode>General</c:formatCode>
                <c:ptCount val="12"/>
                <c:pt idx="0">
                  <c:v>0</c:v>
                </c:pt>
                <c:pt idx="1">
                  <c:v>9.2100000000000009</c:v>
                </c:pt>
                <c:pt idx="2">
                  <c:v>11.26</c:v>
                </c:pt>
                <c:pt idx="3">
                  <c:v>15.02</c:v>
                </c:pt>
                <c:pt idx="4">
                  <c:v>17.47999999999999</c:v>
                </c:pt>
                <c:pt idx="5">
                  <c:v>32.5</c:v>
                </c:pt>
                <c:pt idx="6">
                  <c:v>40.1</c:v>
                </c:pt>
                <c:pt idx="7">
                  <c:v>41.3</c:v>
                </c:pt>
                <c:pt idx="8">
                  <c:v>43.3</c:v>
                </c:pt>
                <c:pt idx="9">
                  <c:v>44.4</c:v>
                </c:pt>
                <c:pt idx="10">
                  <c:v>44.5</c:v>
                </c:pt>
                <c:pt idx="11">
                  <c:v>49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3-741F-4588-BE03-937EE990681D}"/>
            </c:ext>
          </c:extLst>
        </c:ser>
        <c:axId val="87691264"/>
        <c:axId val="87693184"/>
      </c:scatterChart>
      <c:scatterChart>
        <c:scatterStyle val="smoothMarker"/>
        <c:ser>
          <c:idx val="1"/>
          <c:order val="1"/>
          <c:tx>
            <c:v>P1(U), мВт</c:v>
          </c:tx>
          <c:spPr>
            <a:ln w="1905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xVal>
            <c:numRef>
              <c:f>Лист1!$F$6:$F$17</c:f>
              <c:numCache>
                <c:formatCode>General</c:formatCode>
                <c:ptCount val="12"/>
                <c:pt idx="0">
                  <c:v>15.8</c:v>
                </c:pt>
                <c:pt idx="1">
                  <c:v>13.639999999999999</c:v>
                </c:pt>
                <c:pt idx="2">
                  <c:v>13.48</c:v>
                </c:pt>
                <c:pt idx="3">
                  <c:v>13.16</c:v>
                </c:pt>
                <c:pt idx="4">
                  <c:v>13.3</c:v>
                </c:pt>
                <c:pt idx="5">
                  <c:v>10.4</c:v>
                </c:pt>
                <c:pt idx="6">
                  <c:v>8.15</c:v>
                </c:pt>
                <c:pt idx="7">
                  <c:v>5.4</c:v>
                </c:pt>
                <c:pt idx="8">
                  <c:v>3.94</c:v>
                </c:pt>
                <c:pt idx="9">
                  <c:v>3.4699999999999998</c:v>
                </c:pt>
                <c:pt idx="10">
                  <c:v>3.02</c:v>
                </c:pt>
                <c:pt idx="11">
                  <c:v>0</c:v>
                </c:pt>
              </c:numCache>
            </c:numRef>
          </c:xVal>
          <c:yVal>
            <c:numRef>
              <c:f>Лист1!$G$6:$G$17</c:f>
              <c:numCache>
                <c:formatCode>General</c:formatCode>
                <c:ptCount val="12"/>
                <c:pt idx="0">
                  <c:v>0</c:v>
                </c:pt>
                <c:pt idx="1">
                  <c:v>83.749600000000044</c:v>
                </c:pt>
                <c:pt idx="2">
                  <c:v>109.18799999999999</c:v>
                </c:pt>
                <c:pt idx="3">
                  <c:v>161.86800000000011</c:v>
                </c:pt>
                <c:pt idx="4">
                  <c:v>268.66000000000008</c:v>
                </c:pt>
                <c:pt idx="5">
                  <c:v>301.70400000000001</c:v>
                </c:pt>
                <c:pt idx="6">
                  <c:v>253.54649999999998</c:v>
                </c:pt>
                <c:pt idx="7">
                  <c:v>179.49600000000001</c:v>
                </c:pt>
                <c:pt idx="8">
                  <c:v>132.38400000000001</c:v>
                </c:pt>
                <c:pt idx="9">
                  <c:v>117.35539999999996</c:v>
                </c:pt>
                <c:pt idx="10">
                  <c:v>102.40819999999999</c:v>
                </c:pt>
                <c:pt idx="11">
                  <c:v>0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741F-4588-BE03-937EE990681D}"/>
            </c:ext>
          </c:extLst>
        </c:ser>
        <c:ser>
          <c:idx val="3"/>
          <c:order val="3"/>
          <c:tx>
            <c:v>P2(U), мВт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Лист1!$F$21:$F$32</c:f>
              <c:numCache>
                <c:formatCode>General</c:formatCode>
                <c:ptCount val="12"/>
                <c:pt idx="0">
                  <c:v>19.36</c:v>
                </c:pt>
                <c:pt idx="1">
                  <c:v>18.920000000000002</c:v>
                </c:pt>
                <c:pt idx="2">
                  <c:v>18.86</c:v>
                </c:pt>
                <c:pt idx="3">
                  <c:v>18.739999999999988</c:v>
                </c:pt>
                <c:pt idx="4">
                  <c:v>18.62</c:v>
                </c:pt>
                <c:pt idx="5">
                  <c:v>17.45999999999999</c:v>
                </c:pt>
                <c:pt idx="6">
                  <c:v>14.1</c:v>
                </c:pt>
                <c:pt idx="7">
                  <c:v>12.15</c:v>
                </c:pt>
                <c:pt idx="8">
                  <c:v>8.11</c:v>
                </c:pt>
                <c:pt idx="9">
                  <c:v>4.2</c:v>
                </c:pt>
                <c:pt idx="10">
                  <c:v>2.9499999999999997</c:v>
                </c:pt>
                <c:pt idx="11">
                  <c:v>0</c:v>
                </c:pt>
              </c:numCache>
            </c:numRef>
          </c:xVal>
          <c:yVal>
            <c:numRef>
              <c:f>Лист1!$G$21:$G$32</c:f>
              <c:numCache>
                <c:formatCode>General</c:formatCode>
                <c:ptCount val="12"/>
                <c:pt idx="0">
                  <c:v>0</c:v>
                </c:pt>
                <c:pt idx="1">
                  <c:v>174.25320000000002</c:v>
                </c:pt>
                <c:pt idx="2">
                  <c:v>212.36359999999999</c:v>
                </c:pt>
                <c:pt idx="3">
                  <c:v>281.47479999999979</c:v>
                </c:pt>
                <c:pt idx="4">
                  <c:v>325.47760000000005</c:v>
                </c:pt>
                <c:pt idx="5">
                  <c:v>567.4499999999997</c:v>
                </c:pt>
                <c:pt idx="6">
                  <c:v>565.41</c:v>
                </c:pt>
                <c:pt idx="7">
                  <c:v>501.79499999999979</c:v>
                </c:pt>
                <c:pt idx="8">
                  <c:v>351.16299999999995</c:v>
                </c:pt>
                <c:pt idx="9">
                  <c:v>186.48000000000008</c:v>
                </c:pt>
                <c:pt idx="10">
                  <c:v>131.27499999999998</c:v>
                </c:pt>
                <c:pt idx="11">
                  <c:v>0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4-741F-4588-BE03-937EE990681D}"/>
            </c:ext>
          </c:extLst>
        </c:ser>
        <c:axId val="87701376"/>
        <c:axId val="87699456"/>
      </c:scatterChart>
      <c:valAx>
        <c:axId val="87691264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/>
                  <a:t>Напряжение </a:t>
                </a:r>
                <a:r>
                  <a:rPr lang="en-US" sz="1100"/>
                  <a:t>(U)</a:t>
                </a:r>
                <a:r>
                  <a:rPr lang="ru-RU" sz="1100"/>
                  <a:t>, В</a:t>
                </a:r>
                <a:r>
                  <a:rPr lang="ru-RU" sz="1100" baseline="0"/>
                  <a:t> </a:t>
                </a:r>
                <a:endParaRPr lang="ru-RU" sz="1100"/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693184"/>
        <c:crosses val="autoZero"/>
        <c:crossBetween val="midCat"/>
      </c:valAx>
      <c:valAx>
        <c:axId val="87693184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/>
                  <a:t>Сила</a:t>
                </a:r>
                <a:r>
                  <a:rPr lang="ru-RU" sz="1100" baseline="0"/>
                  <a:t> тока</a:t>
                </a:r>
                <a:r>
                  <a:rPr lang="en-US" sz="1100" baseline="0"/>
                  <a:t> (I)</a:t>
                </a:r>
                <a:r>
                  <a:rPr lang="ru-RU" sz="1100" baseline="0"/>
                  <a:t>, мА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691264"/>
        <c:crosses val="autoZero"/>
        <c:crossBetween val="midCat"/>
      </c:valAx>
      <c:valAx>
        <c:axId val="87699456"/>
        <c:scaling>
          <c:orientation val="minMax"/>
        </c:scaling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/>
                  <a:t>Мощность</a:t>
                </a:r>
                <a:r>
                  <a:rPr lang="en-US" sz="1100"/>
                  <a:t> (P)</a:t>
                </a:r>
                <a:r>
                  <a:rPr lang="ru-RU" sz="1100"/>
                  <a:t>, мВт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701376"/>
        <c:crosses val="max"/>
        <c:crossBetween val="midCat"/>
      </c:valAx>
      <c:valAx>
        <c:axId val="87701376"/>
        <c:scaling>
          <c:orientation val="minMax"/>
        </c:scaling>
        <c:delete val="1"/>
        <c:axPos val="b"/>
        <c:numFmt formatCode="General" sourceLinked="1"/>
        <c:tickLblPos val="none"/>
        <c:crossAx val="876994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2929560518327394"/>
          <c:y val="0.72115545091415933"/>
          <c:w val="0.1707043948167265"/>
          <c:h val="0.24181674499854428"/>
        </c:manualLayout>
      </c:layout>
    </c:legend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0.1342939632545932"/>
          <c:y val="5.1400554097404488E-2"/>
          <c:w val="0.67084251968504094"/>
          <c:h val="0.67984179060951078"/>
        </c:manualLayout>
      </c:layout>
      <c:lineChart>
        <c:grouping val="standard"/>
        <c:ser>
          <c:idx val="0"/>
          <c:order val="0"/>
          <c:tx>
            <c:v>U(I), В</c:v>
          </c:tx>
          <c:marker>
            <c:symbol val="none"/>
          </c:marker>
          <c:cat>
            <c:numRef>
              <c:f>Лист1!$B$3:$B$14</c:f>
              <c:numCache>
                <c:formatCode>General</c:formatCode>
                <c:ptCount val="12"/>
                <c:pt idx="0">
                  <c:v>0</c:v>
                </c:pt>
                <c:pt idx="1">
                  <c:v>3.14</c:v>
                </c:pt>
                <c:pt idx="2">
                  <c:v>8.1</c:v>
                </c:pt>
                <c:pt idx="3">
                  <c:v>12.3</c:v>
                </c:pt>
                <c:pt idx="4">
                  <c:v>20.2</c:v>
                </c:pt>
                <c:pt idx="5">
                  <c:v>29.01</c:v>
                </c:pt>
                <c:pt idx="6">
                  <c:v>31.110000000000017</c:v>
                </c:pt>
                <c:pt idx="7">
                  <c:v>33.24</c:v>
                </c:pt>
                <c:pt idx="8">
                  <c:v>33.6</c:v>
                </c:pt>
                <c:pt idx="9">
                  <c:v>33.82</c:v>
                </c:pt>
                <c:pt idx="10">
                  <c:v>33.910000000000004</c:v>
                </c:pt>
                <c:pt idx="11">
                  <c:v>35.700000000000003</c:v>
                </c:pt>
              </c:numCache>
            </c:numRef>
          </c:cat>
          <c:val>
            <c:numRef>
              <c:f>Лист1!$C$3:$C$14</c:f>
              <c:numCache>
                <c:formatCode>General</c:formatCode>
                <c:ptCount val="12"/>
                <c:pt idx="0">
                  <c:v>15.8</c:v>
                </c:pt>
                <c:pt idx="1">
                  <c:v>13.639999999999999</c:v>
                </c:pt>
                <c:pt idx="2">
                  <c:v>13.48</c:v>
                </c:pt>
                <c:pt idx="3">
                  <c:v>13.16</c:v>
                </c:pt>
                <c:pt idx="4">
                  <c:v>13.3</c:v>
                </c:pt>
                <c:pt idx="5">
                  <c:v>10.4</c:v>
                </c:pt>
                <c:pt idx="6">
                  <c:v>8.15</c:v>
                </c:pt>
                <c:pt idx="7">
                  <c:v>5.4</c:v>
                </c:pt>
                <c:pt idx="8">
                  <c:v>3.94</c:v>
                </c:pt>
                <c:pt idx="9">
                  <c:v>3.4699999999999998</c:v>
                </c:pt>
                <c:pt idx="10">
                  <c:v>3.02</c:v>
                </c:pt>
                <c:pt idx="11">
                  <c:v>0</c:v>
                </c:pt>
              </c:numCache>
            </c:numRef>
          </c:val>
        </c:ser>
        <c:marker val="1"/>
        <c:axId val="87381504"/>
        <c:axId val="87383424"/>
      </c:lineChart>
      <c:lineChart>
        <c:grouping val="standard"/>
        <c:ser>
          <c:idx val="1"/>
          <c:order val="1"/>
          <c:tx>
            <c:v>P(I), мВт</c:v>
          </c:tx>
          <c:marker>
            <c:symbol val="none"/>
          </c:marker>
          <c:val>
            <c:numRef>
              <c:f>Лист1!$D$3:$D$14</c:f>
              <c:numCache>
                <c:formatCode>General</c:formatCode>
                <c:ptCount val="12"/>
                <c:pt idx="0">
                  <c:v>0</c:v>
                </c:pt>
                <c:pt idx="1">
                  <c:v>42.829600000000006</c:v>
                </c:pt>
                <c:pt idx="2">
                  <c:v>109.18799999999999</c:v>
                </c:pt>
                <c:pt idx="3">
                  <c:v>161.86800000000017</c:v>
                </c:pt>
                <c:pt idx="4">
                  <c:v>268.66000000000008</c:v>
                </c:pt>
                <c:pt idx="5">
                  <c:v>301.70400000000001</c:v>
                </c:pt>
                <c:pt idx="6">
                  <c:v>253.54649999999998</c:v>
                </c:pt>
                <c:pt idx="7">
                  <c:v>179.49600000000001</c:v>
                </c:pt>
                <c:pt idx="8">
                  <c:v>132.38400000000001</c:v>
                </c:pt>
                <c:pt idx="9">
                  <c:v>117.35539999999995</c:v>
                </c:pt>
                <c:pt idx="10">
                  <c:v>102.40819999999999</c:v>
                </c:pt>
                <c:pt idx="11">
                  <c:v>0</c:v>
                </c:pt>
              </c:numCache>
            </c:numRef>
          </c:val>
        </c:ser>
        <c:marker val="1"/>
        <c:axId val="89058688"/>
        <c:axId val="89056768"/>
      </c:lineChart>
      <c:catAx>
        <c:axId val="87381504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 sz="1100"/>
                </a:pPr>
                <a:r>
                  <a:rPr lang="ru-RU" sz="1100"/>
                  <a:t>Ток </a:t>
                </a:r>
                <a:r>
                  <a:rPr lang="ru-RU" sz="1100" baseline="0"/>
                  <a:t>(</a:t>
                </a:r>
                <a:r>
                  <a:rPr lang="en-US" sz="1100" baseline="0"/>
                  <a:t>I</a:t>
                </a:r>
                <a:r>
                  <a:rPr lang="ru-RU" sz="1100" baseline="0"/>
                  <a:t>), мА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7383424"/>
        <c:crossesAt val="0"/>
        <c:auto val="1"/>
        <c:lblAlgn val="ctr"/>
        <c:lblOffset val="100"/>
      </c:catAx>
      <c:valAx>
        <c:axId val="87383424"/>
        <c:scaling>
          <c:orientation val="minMax"/>
          <c:min val="0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Напряжение(</a:t>
                </a:r>
                <a:r>
                  <a:rPr lang="en-US" sz="1100"/>
                  <a:t>U</a:t>
                </a:r>
                <a:r>
                  <a:rPr lang="ru-RU" sz="1100"/>
                  <a:t>),</a:t>
                </a:r>
                <a:r>
                  <a:rPr lang="ru-RU" sz="1100" baseline="0"/>
                  <a:t> В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7381504"/>
        <c:crossesAt val="1"/>
        <c:crossBetween val="midCat"/>
      </c:valAx>
      <c:valAx>
        <c:axId val="89056768"/>
        <c:scaling>
          <c:orientation val="minMax"/>
        </c:scaling>
        <c:axPos val="r"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Мощность (</a:t>
                </a:r>
                <a:r>
                  <a:rPr lang="en-US" sz="1100"/>
                  <a:t>P</a:t>
                </a:r>
                <a:r>
                  <a:rPr lang="ru-RU" sz="1100"/>
                  <a:t>),</a:t>
                </a:r>
                <a:r>
                  <a:rPr lang="ru-RU" sz="1100" baseline="0"/>
                  <a:t> мВт</a:t>
                </a:r>
              </a:p>
            </c:rich>
          </c:tx>
        </c:title>
        <c:numFmt formatCode="General" sourceLinked="1"/>
        <c:tickLblPos val="nextTo"/>
        <c:crossAx val="89058688"/>
        <c:crosses val="max"/>
        <c:crossBetween val="between"/>
      </c:valAx>
      <c:catAx>
        <c:axId val="89058688"/>
        <c:scaling>
          <c:orientation val="minMax"/>
        </c:scaling>
        <c:delete val="1"/>
        <c:axPos val="b"/>
        <c:numFmt formatCode="General" sourceLinked="1"/>
        <c:tickLblPos val="none"/>
        <c:crossAx val="89056768"/>
        <c:crosses val="autoZero"/>
        <c:auto val="1"/>
        <c:lblAlgn val="ctr"/>
        <c:lblOffset val="100"/>
      </c:catAx>
    </c:plotArea>
    <c:legend>
      <c:legendPos val="r"/>
      <c:layout>
        <c:manualLayout>
          <c:xMode val="edge"/>
          <c:yMode val="edge"/>
          <c:x val="0.79846942445077795"/>
          <c:y val="0.77739391951006165"/>
          <c:w val="0.18669393319700137"/>
          <c:h val="0.1674343832021003"/>
        </c:manualLayout>
      </c:layout>
    </c:legend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>
        <c:manualLayout>
          <c:layoutTarget val="inner"/>
          <c:xMode val="edge"/>
          <c:yMode val="edge"/>
          <c:x val="0.1342939632545932"/>
          <c:y val="5.1400554097404488E-2"/>
          <c:w val="0.67084251968504116"/>
          <c:h val="0.67984179060951144"/>
        </c:manualLayout>
      </c:layout>
      <c:lineChart>
        <c:grouping val="standard"/>
        <c:ser>
          <c:idx val="0"/>
          <c:order val="0"/>
          <c:tx>
            <c:v>U(I), В</c:v>
          </c:tx>
          <c:marker>
            <c:symbol val="none"/>
          </c:marker>
          <c:cat>
            <c:numRef>
              <c:f>Лист1!$B$20:$B$31</c:f>
              <c:numCache>
                <c:formatCode>General</c:formatCode>
                <c:ptCount val="12"/>
                <c:pt idx="0">
                  <c:v>0</c:v>
                </c:pt>
                <c:pt idx="1">
                  <c:v>9.2100000000000009</c:v>
                </c:pt>
                <c:pt idx="2">
                  <c:v>11.26</c:v>
                </c:pt>
                <c:pt idx="3">
                  <c:v>15.02</c:v>
                </c:pt>
                <c:pt idx="4">
                  <c:v>17.479999999999986</c:v>
                </c:pt>
                <c:pt idx="5">
                  <c:v>32.5</c:v>
                </c:pt>
                <c:pt idx="6">
                  <c:v>40.1</c:v>
                </c:pt>
                <c:pt idx="7">
                  <c:v>41.3</c:v>
                </c:pt>
                <c:pt idx="8">
                  <c:v>43.3</c:v>
                </c:pt>
                <c:pt idx="9">
                  <c:v>44.4</c:v>
                </c:pt>
                <c:pt idx="10">
                  <c:v>44.5</c:v>
                </c:pt>
                <c:pt idx="11">
                  <c:v>49</c:v>
                </c:pt>
              </c:numCache>
            </c:numRef>
          </c:cat>
          <c:val>
            <c:numRef>
              <c:f>Лист1!$C$20:$C$31</c:f>
              <c:numCache>
                <c:formatCode>General</c:formatCode>
                <c:ptCount val="12"/>
                <c:pt idx="0">
                  <c:v>19.36</c:v>
                </c:pt>
                <c:pt idx="1">
                  <c:v>18.920000000000002</c:v>
                </c:pt>
                <c:pt idx="2">
                  <c:v>18.86</c:v>
                </c:pt>
                <c:pt idx="3">
                  <c:v>18.739999999999988</c:v>
                </c:pt>
                <c:pt idx="4">
                  <c:v>18.62</c:v>
                </c:pt>
                <c:pt idx="5">
                  <c:v>17.459999999999987</c:v>
                </c:pt>
                <c:pt idx="6">
                  <c:v>14.1</c:v>
                </c:pt>
                <c:pt idx="7">
                  <c:v>12.15</c:v>
                </c:pt>
                <c:pt idx="8">
                  <c:v>8.11</c:v>
                </c:pt>
                <c:pt idx="9">
                  <c:v>4.2</c:v>
                </c:pt>
                <c:pt idx="10">
                  <c:v>2.9499999999999997</c:v>
                </c:pt>
                <c:pt idx="11">
                  <c:v>0</c:v>
                </c:pt>
              </c:numCache>
            </c:numRef>
          </c:val>
        </c:ser>
        <c:marker val="1"/>
        <c:axId val="89080576"/>
        <c:axId val="89082496"/>
      </c:lineChart>
      <c:lineChart>
        <c:grouping val="standard"/>
        <c:ser>
          <c:idx val="1"/>
          <c:order val="1"/>
          <c:tx>
            <c:v>P(I), мВт</c:v>
          </c:tx>
          <c:marker>
            <c:symbol val="none"/>
          </c:marker>
          <c:val>
            <c:numRef>
              <c:f>Лист1!$D$20:$D$31</c:f>
              <c:numCache>
                <c:formatCode>General</c:formatCode>
                <c:ptCount val="12"/>
                <c:pt idx="0">
                  <c:v>0</c:v>
                </c:pt>
                <c:pt idx="1">
                  <c:v>174.25320000000002</c:v>
                </c:pt>
                <c:pt idx="2">
                  <c:v>212.36359999999999</c:v>
                </c:pt>
                <c:pt idx="3">
                  <c:v>281.47479999999968</c:v>
                </c:pt>
                <c:pt idx="4">
                  <c:v>325.47760000000005</c:v>
                </c:pt>
                <c:pt idx="5">
                  <c:v>567.44999999999948</c:v>
                </c:pt>
                <c:pt idx="6">
                  <c:v>565.41</c:v>
                </c:pt>
                <c:pt idx="7">
                  <c:v>501.79499999999967</c:v>
                </c:pt>
                <c:pt idx="8">
                  <c:v>351.16299999999995</c:v>
                </c:pt>
                <c:pt idx="9">
                  <c:v>186.48000000000013</c:v>
                </c:pt>
                <c:pt idx="10">
                  <c:v>131.27499999999998</c:v>
                </c:pt>
                <c:pt idx="11">
                  <c:v>0</c:v>
                </c:pt>
              </c:numCache>
            </c:numRef>
          </c:val>
        </c:ser>
        <c:marker val="1"/>
        <c:axId val="89135744"/>
        <c:axId val="89133824"/>
      </c:lineChart>
      <c:catAx>
        <c:axId val="89080576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 sz="1100"/>
                </a:pPr>
                <a:r>
                  <a:rPr lang="ru-RU" sz="1100"/>
                  <a:t>Ток</a:t>
                </a:r>
                <a:r>
                  <a:rPr lang="ru-RU" sz="1100" baseline="0"/>
                  <a:t> (</a:t>
                </a:r>
                <a:r>
                  <a:rPr lang="en-US" sz="1100" baseline="0"/>
                  <a:t>I</a:t>
                </a:r>
                <a:r>
                  <a:rPr lang="ru-RU" sz="1100" baseline="0"/>
                  <a:t>), мА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9082496"/>
        <c:crossesAt val="0"/>
        <c:auto val="1"/>
        <c:lblAlgn val="ctr"/>
        <c:lblOffset val="100"/>
      </c:catAx>
      <c:valAx>
        <c:axId val="89082496"/>
        <c:scaling>
          <c:orientation val="minMax"/>
          <c:min val="0"/>
        </c:scaling>
        <c:axPos val="l"/>
        <c:majorGridlines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Напряжение (</a:t>
                </a:r>
                <a:r>
                  <a:rPr lang="en-US" sz="1100"/>
                  <a:t>U</a:t>
                </a:r>
                <a:r>
                  <a:rPr lang="ru-RU" sz="1100"/>
                  <a:t>),</a:t>
                </a:r>
                <a:r>
                  <a:rPr lang="ru-RU" sz="1100" baseline="0"/>
                  <a:t> В</a:t>
                </a:r>
                <a:endParaRPr lang="ru-RU" sz="1100"/>
              </a:p>
            </c:rich>
          </c:tx>
        </c:title>
        <c:numFmt formatCode="General" sourceLinked="1"/>
        <c:tickLblPos val="nextTo"/>
        <c:crossAx val="89080576"/>
        <c:crossesAt val="1"/>
        <c:crossBetween val="midCat"/>
      </c:valAx>
      <c:valAx>
        <c:axId val="89133824"/>
        <c:scaling>
          <c:orientation val="minMax"/>
        </c:scaling>
        <c:axPos val="r"/>
        <c:title>
          <c:tx>
            <c:rich>
              <a:bodyPr rot="-5400000" vert="horz"/>
              <a:lstStyle/>
              <a:p>
                <a:pPr>
                  <a:defRPr sz="1100"/>
                </a:pPr>
                <a:r>
                  <a:rPr lang="ru-RU" sz="1100"/>
                  <a:t>Мощность (</a:t>
                </a:r>
                <a:r>
                  <a:rPr lang="en-US" sz="1100"/>
                  <a:t>P</a:t>
                </a:r>
                <a:r>
                  <a:rPr lang="ru-RU" sz="1100"/>
                  <a:t>),</a:t>
                </a:r>
                <a:r>
                  <a:rPr lang="ru-RU" sz="1100" baseline="0"/>
                  <a:t> мВт</a:t>
                </a:r>
              </a:p>
            </c:rich>
          </c:tx>
        </c:title>
        <c:numFmt formatCode="General" sourceLinked="1"/>
        <c:tickLblPos val="nextTo"/>
        <c:crossAx val="89135744"/>
        <c:crosses val="max"/>
        <c:crossBetween val="between"/>
      </c:valAx>
      <c:catAx>
        <c:axId val="89135744"/>
        <c:scaling>
          <c:orientation val="minMax"/>
        </c:scaling>
        <c:delete val="1"/>
        <c:axPos val="b"/>
        <c:numFmt formatCode="General" sourceLinked="1"/>
        <c:tickLblPos val="none"/>
        <c:crossAx val="89133824"/>
        <c:crosses val="autoZero"/>
        <c:auto val="1"/>
        <c:lblAlgn val="ctr"/>
        <c:lblOffset val="100"/>
      </c:catAx>
    </c:plotArea>
    <c:legend>
      <c:legendPos val="r"/>
      <c:layout>
        <c:manualLayout>
          <c:xMode val="edge"/>
          <c:yMode val="edge"/>
          <c:x val="0.79014395274512661"/>
          <c:y val="0.78202354913969052"/>
          <c:w val="0.20128312503031576"/>
          <c:h val="0.16743438320210041"/>
        </c:manualLayout>
      </c:layout>
    </c:legend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autoTitleDeleted val="1"/>
    <c:plotArea>
      <c:layout>
        <c:manualLayout>
          <c:layoutTarget val="inner"/>
          <c:xMode val="edge"/>
          <c:yMode val="edge"/>
          <c:x val="9.4003721103262702E-2"/>
          <c:y val="3.8716357369992578E-2"/>
          <c:w val="0.6982769122328506"/>
          <c:h val="0.80068724998572738"/>
        </c:manualLayout>
      </c:layout>
      <c:scatterChart>
        <c:scatterStyle val="smoothMarker"/>
        <c:ser>
          <c:idx val="0"/>
          <c:order val="0"/>
          <c:tx>
            <c:v>U1(I), В</c:v>
          </c:tx>
          <c:spPr>
            <a:ln w="2540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xVal>
            <c:numRef>
              <c:f>Лист1!$E$6:$E$17</c:f>
              <c:numCache>
                <c:formatCode>General</c:formatCode>
                <c:ptCount val="12"/>
                <c:pt idx="0">
                  <c:v>0</c:v>
                </c:pt>
                <c:pt idx="1">
                  <c:v>6.14</c:v>
                </c:pt>
                <c:pt idx="2">
                  <c:v>8.1</c:v>
                </c:pt>
                <c:pt idx="3">
                  <c:v>12.3</c:v>
                </c:pt>
                <c:pt idx="4">
                  <c:v>20.2</c:v>
                </c:pt>
                <c:pt idx="5">
                  <c:v>29.01</c:v>
                </c:pt>
                <c:pt idx="6">
                  <c:v>31.11000000000001</c:v>
                </c:pt>
                <c:pt idx="7">
                  <c:v>33.24</c:v>
                </c:pt>
                <c:pt idx="8">
                  <c:v>33.6</c:v>
                </c:pt>
                <c:pt idx="9">
                  <c:v>33.82</c:v>
                </c:pt>
                <c:pt idx="10">
                  <c:v>33.910000000000004</c:v>
                </c:pt>
                <c:pt idx="11">
                  <c:v>35.700000000000003</c:v>
                </c:pt>
              </c:numCache>
            </c:numRef>
          </c:xVal>
          <c:yVal>
            <c:numRef>
              <c:f>Лист1!$F$6:$F$17</c:f>
              <c:numCache>
                <c:formatCode>General</c:formatCode>
                <c:ptCount val="12"/>
                <c:pt idx="0">
                  <c:v>15.8</c:v>
                </c:pt>
                <c:pt idx="1">
                  <c:v>13.639999999999999</c:v>
                </c:pt>
                <c:pt idx="2">
                  <c:v>13.48</c:v>
                </c:pt>
                <c:pt idx="3">
                  <c:v>13.16</c:v>
                </c:pt>
                <c:pt idx="4">
                  <c:v>13.3</c:v>
                </c:pt>
                <c:pt idx="5">
                  <c:v>10.4</c:v>
                </c:pt>
                <c:pt idx="6">
                  <c:v>8.15</c:v>
                </c:pt>
                <c:pt idx="7">
                  <c:v>5.4</c:v>
                </c:pt>
                <c:pt idx="8">
                  <c:v>3.94</c:v>
                </c:pt>
                <c:pt idx="9">
                  <c:v>3.4699999999999998</c:v>
                </c:pt>
                <c:pt idx="10">
                  <c:v>3.02</c:v>
                </c:pt>
                <c:pt idx="11">
                  <c:v>0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741F-4588-BE03-937EE990681D}"/>
            </c:ext>
          </c:extLst>
        </c:ser>
        <c:ser>
          <c:idx val="2"/>
          <c:order val="2"/>
          <c:tx>
            <c:v>U2(I), В</c:v>
          </c:tx>
          <c:spPr>
            <a:ln w="19050" cap="rnd">
              <a:solidFill>
                <a:srgbClr val="FFC000"/>
              </a:solidFill>
              <a:round/>
            </a:ln>
            <a:effectLst/>
          </c:spPr>
          <c:marker>
            <c:symbol val="none"/>
          </c:marker>
          <c:xVal>
            <c:numRef>
              <c:f>Лист1!$E$21:$E$32</c:f>
              <c:numCache>
                <c:formatCode>General</c:formatCode>
                <c:ptCount val="12"/>
                <c:pt idx="0">
                  <c:v>0</c:v>
                </c:pt>
                <c:pt idx="1">
                  <c:v>9.2100000000000009</c:v>
                </c:pt>
                <c:pt idx="2">
                  <c:v>11.26</c:v>
                </c:pt>
                <c:pt idx="3">
                  <c:v>15.02</c:v>
                </c:pt>
                <c:pt idx="4">
                  <c:v>17.47999999999999</c:v>
                </c:pt>
                <c:pt idx="5">
                  <c:v>32.5</c:v>
                </c:pt>
                <c:pt idx="6">
                  <c:v>40.1</c:v>
                </c:pt>
                <c:pt idx="7">
                  <c:v>41.3</c:v>
                </c:pt>
                <c:pt idx="8">
                  <c:v>43.3</c:v>
                </c:pt>
                <c:pt idx="9">
                  <c:v>44.4</c:v>
                </c:pt>
                <c:pt idx="10">
                  <c:v>44.5</c:v>
                </c:pt>
                <c:pt idx="11">
                  <c:v>49</c:v>
                </c:pt>
              </c:numCache>
            </c:numRef>
          </c:xVal>
          <c:yVal>
            <c:numRef>
              <c:f>Лист1!$F$21:$F$32</c:f>
              <c:numCache>
                <c:formatCode>General</c:formatCode>
                <c:ptCount val="12"/>
                <c:pt idx="0">
                  <c:v>19.36</c:v>
                </c:pt>
                <c:pt idx="1">
                  <c:v>18.920000000000002</c:v>
                </c:pt>
                <c:pt idx="2">
                  <c:v>18.86</c:v>
                </c:pt>
                <c:pt idx="3">
                  <c:v>18.739999999999988</c:v>
                </c:pt>
                <c:pt idx="4">
                  <c:v>18.62</c:v>
                </c:pt>
                <c:pt idx="5">
                  <c:v>17.45999999999999</c:v>
                </c:pt>
                <c:pt idx="6">
                  <c:v>14.1</c:v>
                </c:pt>
                <c:pt idx="7">
                  <c:v>12.15</c:v>
                </c:pt>
                <c:pt idx="8">
                  <c:v>8.11</c:v>
                </c:pt>
                <c:pt idx="9">
                  <c:v>4.2</c:v>
                </c:pt>
                <c:pt idx="10">
                  <c:v>2.9499999999999997</c:v>
                </c:pt>
                <c:pt idx="11">
                  <c:v>0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3-741F-4588-BE03-937EE990681D}"/>
            </c:ext>
          </c:extLst>
        </c:ser>
        <c:axId val="89445120"/>
        <c:axId val="89447040"/>
      </c:scatterChart>
      <c:scatterChart>
        <c:scatterStyle val="smoothMarker"/>
        <c:ser>
          <c:idx val="1"/>
          <c:order val="1"/>
          <c:tx>
            <c:v>P1(I), мВт</c:v>
          </c:tx>
          <c:spPr>
            <a:ln w="19050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xVal>
            <c:numRef>
              <c:f>Лист1!$E$6:$E$17</c:f>
              <c:numCache>
                <c:formatCode>General</c:formatCode>
                <c:ptCount val="12"/>
                <c:pt idx="0">
                  <c:v>0</c:v>
                </c:pt>
                <c:pt idx="1">
                  <c:v>6.14</c:v>
                </c:pt>
                <c:pt idx="2">
                  <c:v>8.1</c:v>
                </c:pt>
                <c:pt idx="3">
                  <c:v>12.3</c:v>
                </c:pt>
                <c:pt idx="4">
                  <c:v>20.2</c:v>
                </c:pt>
                <c:pt idx="5">
                  <c:v>29.01</c:v>
                </c:pt>
                <c:pt idx="6">
                  <c:v>31.11000000000001</c:v>
                </c:pt>
                <c:pt idx="7">
                  <c:v>33.24</c:v>
                </c:pt>
                <c:pt idx="8">
                  <c:v>33.6</c:v>
                </c:pt>
                <c:pt idx="9">
                  <c:v>33.82</c:v>
                </c:pt>
                <c:pt idx="10">
                  <c:v>33.910000000000004</c:v>
                </c:pt>
                <c:pt idx="11">
                  <c:v>35.700000000000003</c:v>
                </c:pt>
              </c:numCache>
            </c:numRef>
          </c:xVal>
          <c:yVal>
            <c:numRef>
              <c:f>Лист1!$G$6:$G$17</c:f>
              <c:numCache>
                <c:formatCode>General</c:formatCode>
                <c:ptCount val="12"/>
                <c:pt idx="0">
                  <c:v>0</c:v>
                </c:pt>
                <c:pt idx="1">
                  <c:v>83.749600000000044</c:v>
                </c:pt>
                <c:pt idx="2">
                  <c:v>109.18799999999999</c:v>
                </c:pt>
                <c:pt idx="3">
                  <c:v>161.86800000000011</c:v>
                </c:pt>
                <c:pt idx="4">
                  <c:v>268.66000000000008</c:v>
                </c:pt>
                <c:pt idx="5">
                  <c:v>301.70400000000001</c:v>
                </c:pt>
                <c:pt idx="6">
                  <c:v>253.54649999999998</c:v>
                </c:pt>
                <c:pt idx="7">
                  <c:v>179.49600000000001</c:v>
                </c:pt>
                <c:pt idx="8">
                  <c:v>132.38400000000001</c:v>
                </c:pt>
                <c:pt idx="9">
                  <c:v>117.35539999999996</c:v>
                </c:pt>
                <c:pt idx="10">
                  <c:v>102.40819999999999</c:v>
                </c:pt>
                <c:pt idx="11">
                  <c:v>0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741F-4588-BE03-937EE990681D}"/>
            </c:ext>
          </c:extLst>
        </c:ser>
        <c:ser>
          <c:idx val="3"/>
          <c:order val="3"/>
          <c:tx>
            <c:v>P2(I), мВт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Лист1!$E$21:$E$32</c:f>
              <c:numCache>
                <c:formatCode>General</c:formatCode>
                <c:ptCount val="12"/>
                <c:pt idx="0">
                  <c:v>0</c:v>
                </c:pt>
                <c:pt idx="1">
                  <c:v>9.2100000000000009</c:v>
                </c:pt>
                <c:pt idx="2">
                  <c:v>11.26</c:v>
                </c:pt>
                <c:pt idx="3">
                  <c:v>15.02</c:v>
                </c:pt>
                <c:pt idx="4">
                  <c:v>17.47999999999999</c:v>
                </c:pt>
                <c:pt idx="5">
                  <c:v>32.5</c:v>
                </c:pt>
                <c:pt idx="6">
                  <c:v>40.1</c:v>
                </c:pt>
                <c:pt idx="7">
                  <c:v>41.3</c:v>
                </c:pt>
                <c:pt idx="8">
                  <c:v>43.3</c:v>
                </c:pt>
                <c:pt idx="9">
                  <c:v>44.4</c:v>
                </c:pt>
                <c:pt idx="10">
                  <c:v>44.5</c:v>
                </c:pt>
                <c:pt idx="11">
                  <c:v>49</c:v>
                </c:pt>
              </c:numCache>
            </c:numRef>
          </c:xVal>
          <c:yVal>
            <c:numRef>
              <c:f>Лист1!$G$21:$G$32</c:f>
              <c:numCache>
                <c:formatCode>General</c:formatCode>
                <c:ptCount val="12"/>
                <c:pt idx="0">
                  <c:v>0</c:v>
                </c:pt>
                <c:pt idx="1">
                  <c:v>174.25320000000002</c:v>
                </c:pt>
                <c:pt idx="2">
                  <c:v>212.36359999999999</c:v>
                </c:pt>
                <c:pt idx="3">
                  <c:v>281.47479999999979</c:v>
                </c:pt>
                <c:pt idx="4">
                  <c:v>325.47760000000005</c:v>
                </c:pt>
                <c:pt idx="5">
                  <c:v>567.4499999999997</c:v>
                </c:pt>
                <c:pt idx="6">
                  <c:v>565.41</c:v>
                </c:pt>
                <c:pt idx="7">
                  <c:v>501.79499999999979</c:v>
                </c:pt>
                <c:pt idx="8">
                  <c:v>351.16299999999995</c:v>
                </c:pt>
                <c:pt idx="9">
                  <c:v>186.48000000000008</c:v>
                </c:pt>
                <c:pt idx="10">
                  <c:v>131.27499999999998</c:v>
                </c:pt>
                <c:pt idx="11">
                  <c:v>0</c:v>
                </c:pt>
              </c:numCache>
            </c:numRef>
          </c:y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4-741F-4588-BE03-937EE990681D}"/>
            </c:ext>
          </c:extLst>
        </c:ser>
        <c:axId val="89455232"/>
        <c:axId val="89453312"/>
      </c:scatterChart>
      <c:valAx>
        <c:axId val="89445120"/>
        <c:scaling>
          <c:orientation val="minMax"/>
        </c:scaling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/>
                  <a:t>Сила</a:t>
                </a:r>
                <a:r>
                  <a:rPr lang="ru-RU" sz="1100" baseline="0"/>
                  <a:t> тока</a:t>
                </a:r>
                <a:r>
                  <a:rPr lang="ru-RU" sz="1100"/>
                  <a:t> </a:t>
                </a:r>
                <a:r>
                  <a:rPr lang="en-US" sz="1100"/>
                  <a:t>(I)</a:t>
                </a:r>
                <a:r>
                  <a:rPr lang="ru-RU" sz="1100"/>
                  <a:t>, мА</a:t>
                </a:r>
                <a:r>
                  <a:rPr lang="ru-RU" sz="1100" baseline="0"/>
                  <a:t> </a:t>
                </a:r>
                <a:endParaRPr lang="ru-RU" sz="1100"/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9447040"/>
        <c:crosses val="autoZero"/>
        <c:crossBetween val="midCat"/>
      </c:valAx>
      <c:valAx>
        <c:axId val="89447040"/>
        <c:scaling>
          <c:orientation val="minMax"/>
        </c:scaling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 baseline="0"/>
                  <a:t>Напряжение</a:t>
                </a:r>
                <a:r>
                  <a:rPr lang="en-US" sz="1100" baseline="0"/>
                  <a:t> (U)</a:t>
                </a:r>
                <a:r>
                  <a:rPr lang="ru-RU" sz="1100" baseline="0"/>
                  <a:t>, В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9445120"/>
        <c:crosses val="autoZero"/>
        <c:crossBetween val="midCat"/>
      </c:valAx>
      <c:valAx>
        <c:axId val="89453312"/>
        <c:scaling>
          <c:orientation val="minMax"/>
        </c:scaling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/>
                  <a:t>Мощность</a:t>
                </a:r>
                <a:r>
                  <a:rPr lang="en-US" sz="1100"/>
                  <a:t> (P)</a:t>
                </a:r>
                <a:r>
                  <a:rPr lang="ru-RU" sz="1100"/>
                  <a:t>, мВт</a:t>
                </a:r>
              </a:p>
            </c:rich>
          </c:tx>
          <c:spPr>
            <a:noFill/>
            <a:ln>
              <a:noFill/>
            </a:ln>
            <a:effectLst/>
          </c:spPr>
        </c:title>
        <c:numFmt formatCode="General" sourceLinked="1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9455232"/>
        <c:crosses val="max"/>
        <c:crossBetween val="midCat"/>
      </c:valAx>
      <c:valAx>
        <c:axId val="89455232"/>
        <c:scaling>
          <c:orientation val="minMax"/>
        </c:scaling>
        <c:delete val="1"/>
        <c:axPos val="b"/>
        <c:numFmt formatCode="General" sourceLinked="1"/>
        <c:tickLblPos val="none"/>
        <c:crossAx val="894533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640166562596951"/>
          <c:y val="0.72115545091415956"/>
          <c:w val="0.16359833437403046"/>
          <c:h val="0.24181674499854428"/>
        </c:manualLayout>
      </c:layout>
    </c:legend>
    <c:plotVisOnly val="1"/>
    <c:dispBlanksAs val="gap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4E2169-C92D-4FEF-9E15-9ED65B42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6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Это</dc:creator>
  <cp:lastModifiedBy>Admin</cp:lastModifiedBy>
  <cp:revision>20</cp:revision>
  <cp:lastPrinted>2025-11-12T20:04:00Z</cp:lastPrinted>
  <dcterms:created xsi:type="dcterms:W3CDTF">2025-11-22T16:09:00Z</dcterms:created>
  <dcterms:modified xsi:type="dcterms:W3CDTF">2025-11-29T12:03:00Z</dcterms:modified>
</cp:coreProperties>
</file>