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ФГБОУ ВО «ЮГОРСКИЙ ГОСУДАРСТВЕННЫЙ УНИВЕРСИТЕТ»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ИНЖЕНЕРНАЯ ШКОЛА ЦИФРОВЫХ ТЕХНОЛОГИЙ</w:t>
      </w:r>
    </w:p>
    <w:p/>
    <w:p/>
    <w:p/>
    <w:p/>
    <w:p/>
    <w:p/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МИНИ-ОТЧЁТ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разработке серверной части веб-приложения</w:t>
      </w:r>
    </w:p>
    <w:p>
      <w:pPr>
        <w:spacing w:after="36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«Платформа онлайн-хакатонов и соревнований»</w:t>
      </w:r>
    </w:p>
    <w:p/>
    <w:p/>
    <w:p/>
    <w:p/>
    <w:p>
      <w:pPr>
        <w:spacing w:after="0"/>
        <w:ind w:firstLine="0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Выполнили: студенты группы ПИ41Б, команда № 3</w:t>
      </w:r>
    </w:p>
    <w:p>
      <w:pPr>
        <w:spacing w:after="0"/>
        <w:ind w:firstLine="0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Полуянов, Бойдаченко, Абдурахман, Борисов</w:t>
      </w:r>
    </w:p>
    <w:p>
      <w:pPr>
        <w:spacing w:after="0"/>
        <w:ind w:firstLine="0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Проверил: Исмагулов Милан Ерикович</w:t>
      </w:r>
    </w:p>
    <w:p/>
    <w:p/>
    <w:p/>
    <w:p/>
    <w:p/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г. Ханты-Мансийск, 2026 г.</w:t>
      </w:r>
    </w:p>
    <w:p>
      <w:r>
        <w:br w:type="page"/>
      </w:r>
    </w:p>
    <w:p>
      <w:pPr>
        <w:pStyle w:val="Heading1"/>
        <w:keepNext/>
        <w:spacing w:before="240" w:after="20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 ЦЕЛЬ И РЕЗУЛЬТАТ РАБОТЫ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Цель работы — реализовать работоспособный бэкенд платформы онлайн-хакатонов с постоянным хранением, контролем доступа, серверным дедлайном сдачи и API для команд, организаторов и экспертов.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Разработаны авторизация и роли, управление хакатонами и кейсами, команды и приглашения, приём ссылок и архивов, экспертная оценка по критериям, публичный рейтинг и журнал уведомлений. API доступен через Swagger UI.</w:t>
      </w:r>
    </w:p>
    <w:p>
      <w:pPr>
        <w:pStyle w:val="Heading1"/>
        <w:keepNext/>
        <w:spacing w:before="240" w:after="20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 ССЫЛКА НА АКТУАЛЬНЫЙ КОД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Код серверной части опубликован в открытом репозитории GitHub в ветке backend. Адрес ветки:</w:t>
      </w:r>
    </w:p>
    <w:p>
      <w:pPr>
        <w:ind w:firstLine="0"/>
        <w:jc w:val="left"/>
      </w:pPr>
      <w:hyperlink r:id="rId10">
        <w:r>
          <w:rPr>
            <w:rFonts w:ascii="Times New Roman" w:hAnsi="Times New Roman"/>
            <w:sz w:val="28"/>
          </w:rPr>
          <w:t>https://github.com/Andrey787878/hackhaton/tree/backend</w:t>
        </w:r>
      </w:hyperlink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ветке размещены исходный код, миграции БД, Docker Compose, тесты и инструкция запуска. Демо-пароли и локальная конфигурация исключены из Git.</w:t>
      </w:r>
    </w:p>
    <w:p>
      <w:pPr>
        <w:pStyle w:val="Heading1"/>
        <w:keepNext/>
        <w:spacing w:before="240" w:after="20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3 ВЫБРАННЫЙ СТЕК ТЕХНОЛОГИЙ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Python 3.11 и FastAPI выбраны для типизированного HTTP API, автоматической валидации входных данных и генерации OpenAPI/Swagger. Pydantic описывает схемы запросов и ответов.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PostgreSQL 17 хранит пользователей, права, хакатоны, команды, метаданные сдач и оценки. SQLAlchemy 2 отделяет модели данных от маршрутов, Alembic обеспечивает версионируемые миграции.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MinIO предоставляет S3-совместимое приватное хранение архивов; в SQL находятся только метаданные и ключ объекта. Docker Compose запускает API, БД, MinIO и служебные контейнеры миграции и инициализации bucket. PyJWT и bcrypt применяются для сессий и хэширования паролей; Pytest проверяет бизнес-сценарии с реальными PostgreSQL и MinIO.</w:t>
      </w:r>
    </w:p>
    <w:p>
      <w:pPr>
        <w:pStyle w:val="Heading1"/>
        <w:keepNext/>
        <w:spacing w:before="240" w:after="20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4 АРХИТЕКТУРА И СТРУКТУРА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HTTP-запрос проходит через маршрут-контроллер, проверку пользователя и входных данных, сервис бизнес-логики, ORM и PostgreSQL. Архив передаётся через S3-адаптер в MinIO. Основные каталоги представлены ниже.</w:t>
      </w:r>
    </w:p>
    <w:p>
      <w:pPr>
        <w:spacing w:line="240" w:lineRule="auto" w:before="140" w:after="140"/>
        <w:ind w:firstLine="0"/>
      </w:pPr>
      <w:r>
        <w:rPr>
          <w:rFonts w:ascii="Courier New" w:hAnsi="Courier New" w:eastAsia="Courier New"/>
          <w:b w:val="0"/>
          <w:color w:val="000000"/>
          <w:sz w:val="21"/>
        </w:rPr>
        <w:t>hackhaton/</w:t>
        <w:br/>
        <w:t>├── app/</w:t>
        <w:br/>
        <w:t>│   ├── main.py, config.py, db.py</w:t>
        <w:br/>
        <w:t>│   ├── models.py, dependencies.py</w:t>
        <w:br/>
        <w:t>│   ├── auth_routes.py, auth_service.py</w:t>
        <w:br/>
        <w:t>│   ├── rbac_routes.py, rbac_service.py</w:t>
        <w:br/>
        <w:t>│   ├── hackathon_routes.py, hackathon_service.py</w:t>
        <w:br/>
        <w:t>│   ├── team_routes.py, team_service.py</w:t>
        <w:br/>
        <w:t>│   ├── submission_routes.py, submission_service.py</w:t>
        <w:br/>
        <w:t>│   ├── scoring_routes.py, scoring_service.py</w:t>
        <w:br/>
        <w:t>│   ├── notification_routes.py, notification_service.py</w:t>
        <w:br/>
        <w:t>│   ├── *_schemas.py, storage.py, storage_bootstrap.py</w:t>
        <w:br/>
        <w:t>├── alembic/versions/      миграции PostgreSQL</w:t>
        <w:br/>
        <w:t>├── tests/                 интеграционные тесты</w:t>
        <w:br/>
        <w:t>├── scripts/               настройка и демосценарий</w:t>
        <w:br/>
        <w:t>├── Dockerfile, Dockerfile.minio</w:t>
        <w:br/>
        <w:t>├── docker-compose.yml, compose.test.yml</w:t>
        <w:br/>
        <w:t>└── requirements.txt       зависимости Python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Файлы *_routes.py выполняют роль контроллеров: принимают HTTP-запросы и возвращают ответы. Файлы *_service.py содержат правила доступа, дедлайны и транзакции. В models.py описаны ORM-модели, в *_schemas.py — контракты API. Каталог alembic/versions хранит историю схемы БД, tests/ — автоматические проверки.</w:t>
      </w:r>
    </w:p>
    <w:p>
      <w:pPr>
        <w:pStyle w:val="Heading1"/>
        <w:keepNext/>
        <w:spacing w:before="240" w:after="20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5 ПОДТВЕРЖДЕНИЕ РАБОТОСПОСОБНОСТИ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Swagger UI запущенного сервера содержит 73 операции в восьми разделах. На рисунках 1–4 последовательно показаны все группы API. Полная схема OpenAPI доступна по адресу /openapi.json.</w:t>
      </w:r>
    </w:p>
    <w:p>
      <w:pPr>
        <w:keepNext/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 рисунке 1 показаны авторизация и начало управления ролями и правами.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9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 – Swagger UI: авторизация и управление доступом, часть 1</w:t>
      </w:r>
    </w:p>
    <w:p>
      <w:pPr>
        <w:keepNext/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 рисунке 2 показаны оставшиеся маршруты прав доступа и маршруты хакатонов.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90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2 – Swagger UI: управление доступом, часть 2, и хакатоны</w:t>
      </w:r>
    </w:p>
    <w:p>
      <w:pPr>
        <w:keepNext/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 рисунке 3 показаны команды, сдача решений и экспертная оценка.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90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3 – Swagger UI: команды, решения и оценка</w:t>
      </w:r>
    </w:p>
    <w:p>
      <w:pPr>
        <w:keepNext/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 рисунке 4 показаны уведомления и проверка работоспособности.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6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4 – Swagger UI: уведомления и проверка API</w:t>
      </w:r>
    </w:p>
    <w:p>
      <w:pPr>
        <w:keepNext/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 рисунке 5 приведён успешный ответ GET /api/v1/health: сервер и подключение к PostgreSQL исправны.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956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5 – Ответ проверки API и базы данных</w:t>
      </w:r>
    </w:p>
    <w:p>
      <w:pPr>
        <w:keepNext/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 рисунке 6 представлен ответ публичного GET-запроса рейтинга для кейса № 3: команда получила итог 85,00 балла по весовым критериям.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3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er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3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6 – Публичный рейтинг по результатам экспертной оценки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Дополнительно выполнены 87 интеграционных тестов. Сквозной сценарий проверил публикацию хакатона, создание команды, сдачу архива, назначение эксперта, оценку и рейтинг. Сдача после дедлайна отклонена с HTTP 409; анонимное скачивание архива — с HTTP 401. Проверка alembic check не обнаружила расхождений между моделями и миграциями.</w:t>
      </w:r>
    </w:p>
    <w:p>
      <w:pPr>
        <w:pStyle w:val="Heading1"/>
        <w:keepNext/>
        <w:spacing w:before="240" w:after="20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6 ЗАКЛЮЧЕНИЕ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Основная серверная бизнес-логика платформы реализована и доступна через версионированный API /api/v1. Запуск воспроизводится по README с помощью Docker Compose. Подтверждены работа API, сохранение данных и архивов, разграничение прав, соблюдение дедлайна и расчёт рейтинга.</w:t>
      </w:r>
    </w:p>
    <w:p>
      <w:pPr>
        <w:pStyle w:val="Heading1"/>
        <w:keepNext/>
        <w:spacing w:before="240" w:after="20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СПИСОК ИСПОЛЬЗОВАННЫХ ИСТОЧНИКОВ</w:t>
      </w:r>
    </w:p>
    <w:p>
      <w:pPr>
        <w:spacing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Задание 3. Платформа для онлайн-хакатонов и соревнований. URL: https://yusu-source.github.io/GH_pages/03_hackathon.html (дата обращения: 28.09.2026).</w:t>
      </w:r>
    </w:p>
    <w:p>
      <w:pPr>
        <w:spacing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ГОСТ 7.32—2017. Отчёт о научно-исследовательской работе. Структура и правила оформления.</w:t>
      </w:r>
    </w:p>
    <w:p>
      <w:pPr>
        <w:spacing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Репозиторий проекта: https://github.com/Andrey787878/hackhaton.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000000"/>
        <w:sz w:val="24"/>
      </w:rPr>
      <w:fldChar w:fldCharType="begin"/>
      <w:instrText xml:space="preserve"> PAGE </w:instrText>
      <w:fldChar w:fldCharType="separate"/>
      <w:t>2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Andrey787878/hackhaton/tree/backend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