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9DAE" w14:textId="77777777" w:rsidR="00DC3882" w:rsidRPr="00DC3882" w:rsidRDefault="00DC3882" w:rsidP="00DC3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</w:t>
      </w:r>
    </w:p>
    <w:p w14:paraId="09BEC1C1" w14:textId="77777777" w:rsidR="00DC3882" w:rsidRPr="00DC3882" w:rsidRDefault="00DC3882" w:rsidP="00DC3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>образования</w:t>
      </w:r>
    </w:p>
    <w:p w14:paraId="761BBCAA" w14:textId="77777777" w:rsidR="00DC3882" w:rsidRPr="00DC3882" w:rsidRDefault="00DC3882" w:rsidP="00DC3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 xml:space="preserve">«Чувашский государственный университет им. </w:t>
      </w:r>
      <w:proofErr w:type="gramStart"/>
      <w:r w:rsidRPr="00DC3882">
        <w:rPr>
          <w:rFonts w:ascii="Times New Roman" w:hAnsi="Times New Roman" w:cs="Times New Roman"/>
          <w:sz w:val="24"/>
          <w:szCs w:val="24"/>
        </w:rPr>
        <w:t>И.Н.</w:t>
      </w:r>
      <w:proofErr w:type="gramEnd"/>
      <w:r w:rsidRPr="00DC3882">
        <w:rPr>
          <w:rFonts w:ascii="Times New Roman" w:hAnsi="Times New Roman" w:cs="Times New Roman"/>
          <w:sz w:val="24"/>
          <w:szCs w:val="24"/>
        </w:rPr>
        <w:t xml:space="preserve"> Ульянова»</w:t>
      </w:r>
    </w:p>
    <w:p w14:paraId="2121ACC7" w14:textId="77777777" w:rsidR="00DC3882" w:rsidRPr="00DC3882" w:rsidRDefault="00DC3882" w:rsidP="00DC3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>Кафедра вычислительной техники</w:t>
      </w:r>
    </w:p>
    <w:p w14:paraId="23EE0F8F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7ED79C70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30997D6F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0B6DD1D6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0F17AF4D" w14:textId="77777777" w:rsidR="00DC3882" w:rsidRPr="00DC3882" w:rsidRDefault="00DC3882" w:rsidP="00DC3882">
      <w:pPr>
        <w:rPr>
          <w:rFonts w:ascii="Times New Roman" w:hAnsi="Times New Roman" w:cs="Times New Roman"/>
        </w:rPr>
      </w:pPr>
    </w:p>
    <w:p w14:paraId="1AACC510" w14:textId="77777777" w:rsidR="00DC3882" w:rsidRPr="00DC3882" w:rsidRDefault="00DC3882" w:rsidP="00DC3882">
      <w:pPr>
        <w:rPr>
          <w:rFonts w:ascii="Times New Roman" w:hAnsi="Times New Roman" w:cs="Times New Roman"/>
        </w:rPr>
      </w:pPr>
    </w:p>
    <w:p w14:paraId="7110B11B" w14:textId="77777777" w:rsidR="00DC3882" w:rsidRPr="00DC3882" w:rsidRDefault="00DC3882" w:rsidP="00DC3882">
      <w:pPr>
        <w:pStyle w:val="a3"/>
        <w:jc w:val="center"/>
        <w:rPr>
          <w:rFonts w:ascii="Times New Roman" w:hAnsi="Times New Roman" w:cs="Times New Roman"/>
          <w:sz w:val="44"/>
          <w:szCs w:val="44"/>
        </w:rPr>
      </w:pPr>
    </w:p>
    <w:p w14:paraId="28673ECA" w14:textId="5378CB08" w:rsidR="00DC3882" w:rsidRPr="0015335E" w:rsidRDefault="00DC3882" w:rsidP="00DC3882">
      <w:pPr>
        <w:pStyle w:val="a3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DC3882">
        <w:rPr>
          <w:rFonts w:ascii="Times New Roman" w:hAnsi="Times New Roman" w:cs="Times New Roman"/>
          <w:sz w:val="44"/>
          <w:szCs w:val="44"/>
        </w:rPr>
        <w:t>Лабораторная работа №5</w:t>
      </w:r>
      <w:r w:rsidR="0015335E">
        <w:rPr>
          <w:rFonts w:ascii="Times New Roman" w:hAnsi="Times New Roman" w:cs="Times New Roman"/>
          <w:sz w:val="44"/>
          <w:szCs w:val="44"/>
          <w:lang w:val="en-US"/>
        </w:rPr>
        <w:t/>
      </w:r>
    </w:p>
    <w:p w14:paraId="0697B539" w14:textId="09EBFF28" w:rsidR="00F837D6" w:rsidRPr="0015335E" w:rsidRDefault="0015335E" w:rsidP="00F837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  <w:r w:rsidRPr="0015335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API И BLOC (ЧАСТЬ 2)</w:t>
      </w:r>
    </w:p>
    <w:p w14:paraId="4B261395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0ECA0C34" w14:textId="77777777" w:rsidR="00DC3882" w:rsidRPr="0015335E" w:rsidRDefault="00DC3882" w:rsidP="00DC3882">
      <w:pPr>
        <w:jc w:val="center"/>
        <w:rPr>
          <w:rFonts w:ascii="Times New Roman" w:hAnsi="Times New Roman" w:cs="Times New Roman"/>
        </w:rPr>
      </w:pPr>
    </w:p>
    <w:p w14:paraId="7842EEE5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3AD3B663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6708BCB8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553CC6FE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17AAEA8C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12F4C265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52D265BF" w14:textId="77777777" w:rsidR="00DC3882" w:rsidRPr="003E7815" w:rsidRDefault="00DC3882" w:rsidP="00DC3882">
      <w:pPr>
        <w:rPr>
          <w:rFonts w:ascii="Times New Roman" w:hAnsi="Times New Roman" w:cs="Times New Roman"/>
        </w:rPr>
      </w:pPr>
    </w:p>
    <w:p w14:paraId="6C962E0B" w14:textId="77777777" w:rsidR="00DC3882" w:rsidRPr="00DC3882" w:rsidRDefault="00DC3882" w:rsidP="00DC3882">
      <w:pPr>
        <w:jc w:val="right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>Выполнил: Тихонов А. В.</w:t>
      </w:r>
    </w:p>
    <w:p w14:paraId="58715E25" w14:textId="77777777" w:rsidR="00DC3882" w:rsidRPr="00DC3882" w:rsidRDefault="00DC3882" w:rsidP="00DC3882">
      <w:pPr>
        <w:jc w:val="right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>студент группы ИВТ-42-23</w:t>
      </w:r>
    </w:p>
    <w:p w14:paraId="10359EEA" w14:textId="77777777" w:rsidR="00DC3882" w:rsidRPr="00DC3882" w:rsidRDefault="00DC3882" w:rsidP="00DC3882">
      <w:pPr>
        <w:jc w:val="right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>Проверил:</w:t>
      </w:r>
    </w:p>
    <w:p w14:paraId="741E38F1" w14:textId="78BDA1DA" w:rsidR="00DC3882" w:rsidRPr="00DC3882" w:rsidRDefault="00DC3882" w:rsidP="00DC3882">
      <w:pPr>
        <w:jc w:val="right"/>
        <w:rPr>
          <w:rFonts w:ascii="Times New Roman" w:hAnsi="Times New Roman" w:cs="Times New Roman"/>
          <w:sz w:val="24"/>
          <w:szCs w:val="24"/>
        </w:rPr>
      </w:pPr>
      <w:r w:rsidRPr="00DC3882">
        <w:rPr>
          <w:rFonts w:ascii="Times New Roman" w:hAnsi="Times New Roman" w:cs="Times New Roman"/>
          <w:sz w:val="24"/>
          <w:szCs w:val="24"/>
        </w:rPr>
        <w:t xml:space="preserve">Ковалев. </w:t>
      </w:r>
      <w:r w:rsidR="003E7815">
        <w:rPr>
          <w:rFonts w:ascii="Times New Roman" w:hAnsi="Times New Roman" w:cs="Times New Roman"/>
          <w:sz w:val="24"/>
          <w:szCs w:val="24"/>
        </w:rPr>
        <w:t>С</w:t>
      </w:r>
      <w:r w:rsidRPr="00DC3882">
        <w:rPr>
          <w:rFonts w:ascii="Times New Roman" w:hAnsi="Times New Roman" w:cs="Times New Roman"/>
          <w:sz w:val="24"/>
          <w:szCs w:val="24"/>
        </w:rPr>
        <w:t>. В.</w:t>
      </w:r>
    </w:p>
    <w:p w14:paraId="467B6FC2" w14:textId="77777777" w:rsid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60D4070C" w14:textId="77777777" w:rsidR="00DC3882" w:rsidRPr="00DC3882" w:rsidRDefault="00DC3882" w:rsidP="00DC3882">
      <w:pPr>
        <w:jc w:val="center"/>
        <w:rPr>
          <w:rFonts w:ascii="Times New Roman" w:hAnsi="Times New Roman" w:cs="Times New Roman"/>
        </w:rPr>
      </w:pPr>
    </w:p>
    <w:p w14:paraId="47B502DD" w14:textId="77777777" w:rsidR="00DC3882" w:rsidRDefault="00DC3882" w:rsidP="00DC3882">
      <w:p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DC3882">
        <w:rPr>
          <w:rFonts w:ascii="Times New Roman" w:hAnsi="Times New Roman" w:cs="Times New Roman"/>
        </w:rPr>
        <w:t xml:space="preserve">Чебоксары, </w:t>
      </w:r>
      <w:r w:rsidRPr="00DC3882">
        <w:rPr>
          <w:rFonts w:ascii="Times New Roman" w:hAnsi="Times New Roman" w:cs="Times New Roman"/>
          <w:sz w:val="24"/>
          <w:szCs w:val="24"/>
        </w:rPr>
        <w:t>2026</w:t>
      </w:r>
    </w:p>
    <w:p w:rsidR="00DC3882" w:rsidRPr="00DC3882" w:rsidRDefault="00DC3882" w:rsidP="00DC3882">
      <w:pPr>
        <w:tabs>
          <w:tab w:val="center" w:pos="4677"/>
          <w:tab w:val="left" w:pos="6468"/>
        </w:tabs>
        <w:rPr>
          <w:rFonts w:ascii="Times New Roman" w:hAnsi="Times New Roman" w:cs="Times New Roman"/>
          <w:b/>
          <w:bCs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Цель работы</w:t>
      </w:r>
    </w:p>
    <w:p w:rsidR="0015335E" w:rsidRDefault="0015335E" w:rsidP="00DC3882">
      <w:p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  <w:lang w:val="en-US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Закрепить навыки работы с API, HTTP-запросами и архитектурой BLoC во Flutter. Реализовать получение подробных сведений о выбранном блюде с сервера, управление состоянием второго экрана и переход к нему из меню приложения «Электронный официант». Вариант 25.</w:t>
      </w:r>
    </w:p>
    <w:p w:rsidR="00DC3882" w:rsidRPr="00DC3882" w:rsidRDefault="00DC3882" w:rsidP="00DC3882">
      <w:pPr>
        <w:tabs>
          <w:tab w:val="center" w:pos="4677"/>
          <w:tab w:val="left" w:pos="6468"/>
        </w:tabs>
        <w:rPr>
          <w:rFonts w:ascii="Times New Roman" w:hAnsi="Times New Roman" w:cs="Times New Roman"/>
          <w:b/>
          <w:bCs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Ход выполнения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Подготовка серверного API для экрана детализации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Для второго экрана реализована выдача одного блюда по идентификатору в серверном проекте labs/backend. Код находится в main.go и использует стандартные пакеты Go net/http, encoding/json, strings и strconv. Источником данных служит срез dishes из 12 объектов Content. Идентификатор поля ID связывает запись меню с подробной записью; отдельное хранилище для детализации не требуется.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При проектировании ответа сохранена общая оболочка с ключом data. Маршрут /content возвращает массив, а /content/:id — один объект с полями id, title, author, description, image, price и calories. Благодаря этому оба экрана используют одну Dart-модель Content, но разные методы репозитория.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Регистрация маршрутов и извлечение ID из запроса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функции main зарегистрированы два пути с общим обработчиком contentHandler. Первый обслуживает список меню, второй позволяет передать ID в оставшейся части URL. В начале обработчика установлен тип JSON, удалены префикс /content и внешние слеши: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http.HandleFunc("/content", contentHandler)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http.HandleFunc("/content/", contentHandler)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w.Header().Set("Content-Type", "application/json")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path := strings.TrimPrefix(r.URL.Path, "/content")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path = strings.Trim(path, "/")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Пустой остаток пути обрабатывается веткой выдачи списка и завершается return. Для /content/1 остаток равен «1»; он преобразуется функцией strconv.Atoi в целочисленный ID для поиска. При ошибке преобразования обработчик возвращает HTTP 400 с JSON-сообщением Invalid ID, прекращая дальнейший поиск.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Поиск блюда и формирование успешного ответа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После проверки идентификатора выполняется последовательный обход среза dishes. При совпадении item.ID с запрошенным id выбранная запись помещается в объект под ключом data и сериализуется через json.NewEncoder. Затем return завершает обработчик, чтобы найденная запись не сопровождалась ошибкой отсутствия данных: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for _, item := range dishes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if item.ID == id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  json.NewEncoder(w).Encode(map[string]interface{}{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      "data": item,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  })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  return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При успешной записи ответа net/http использует статус 200. JSON-теги структуры Content задают имена полей, которые читает Flutter. Цена хранится на сервере как float64, калорийность — как int. Теги omitempty допускают отсутствие этих полей при нулевых значениях; Dart-конвертер обрабатывает их как необязательные.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Обработка ошибок и передача изображения клиенту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Если ID имеет неверный формат, возвращается 400. Если формат корректен, но запись не найдена после обхода среза, возвращается 404. Статус задаётся до записи JSON-тела, чтобы Dio распознал ответ как ошибку и передал исключение в DishDetailBloc: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id, err := strconv.Atoi(path)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if err != nil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w.WriteHeader(http.StatusBadRequest)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json.NewEncoder(w).Encode(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  map[string]string{"error": "Invalid ID"})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return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// После поиска, если совпадение не найдено: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w.WriteHeader(http.StatusNotFound)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json.NewEncoder(w).Encode(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map[string]string{"error": "Content not found"})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Поле image возвращает относительный путь /assets/images/.... Зарегистрированный http.FileServer с http.StripPrefix обслуживает эти файлы из ./assets. На стороне Flutter репозиторий добавляет базовый URL. Проверка HTTP-метода в contentHandler не добавлена; приложение использует GET. Эти шаги обеспечивают серверный ответ для подробного экрана и сохраняют работу маршрута списка.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Расширение репозитория запросом отдельного блюда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После загрузки меню в предыдущей работе потребовалось получать отдельную запись для экрана детализации. В ContentRepositoryInterface добавлен метод Future&lt;Content&gt; getContentById(int id). Он возвращает один объект Content, тогда как getContent() по-прежнему возвращает список. Оба запроса выполняются через общий репозиторий и настроенный Dio.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ContentRepository реализован GET-запрос /content/$id. Из ответа извлекается объект под ключом data, который преобразуется через Content.fromJson. Если сервер вернул относительный путь изображения, к нему добавляется baseUrl; готовый объект возвращается с помощью copyWith: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Future&lt;Content&gt; getContentById(int id) async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final response = await _dio.get('/content/$id');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final data = response.data['data'];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final baseUrl = _dio.options.baseUrl;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final item = Content.fromJson(data as Map&lt;String, dynamic&gt;);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final rawPath = item.image;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final fullImageUrl = rawPath.startsWith('http')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? rawPath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: '$baseUrl${rawPath.startsWith('/') ? '' : '/'}$rawPath';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return item.copyWith(image: fullImageUrl);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Базовый адрес остаётся https://flutter-essen-backend.onrender.com, тайм-ауты подключения и получения ответа — по 15 секунд. Сетевые исключения не перехватываются в репозитории и передаются в DishDetailBloc, который преобразует их в состояние ошибки. Отдельная регистрация Dio для второго экрана не требуется.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Согласование модели и JSON конвертера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Для первого и второго экранов используется единая модель Content с полями id, title, author, description, image, price и calories. Поля цены и калорийности допускают null. В текущей ветке файл content.g.dart обновлён: числовые значения теперь преобразуются в double и int соответственно: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price: (json['price'] as num?)?.toDouble(),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calories: (json['calories'] as num?)?.toInt(),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Обратный преобразователь toJson также включает price и calories. Это устраняет несоответствие модели и конвертера, обнаруженное в предыдущей работе. Геттер formattedPrice возвращает положительную цену в рублях; если цены нет, используется непустое author, а при отсутствии обоих значений — строка «Бесплатно». imagePath возвращает подготовленный URL изображения.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Передача выбранного блюда при переходе из меню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HomeScreen для каждого элемента списка получен объект dish = content[index]. Обработчик onTap карточки теперь открывает DishDetailScreen через Navigator.push и MaterialPageRoute. В конструктор передаются идентификатор dish.id и сам объект из списка как initialDish: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onTap: ()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Navigator.of(context).push(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MaterialPageRoute(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builder: (context) =&gt; DishDetailScreen(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  dishId: dish.id,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  initialDish: dish,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  ),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),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dishId определяет запись для повторного запроса к серверу. initialDish позволяет сразу показать уже полученные данные меню, пока загружается подробная запись. Переход не использует mockDishes. В GoRouter сохранён маршрут /home; экран детализации открывается непосредственно через Navigator, без отдельного GoRoute.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Кнопка GlassBackButton возвращает пользователя методом Navigator.of(context).pop(). Данные меню управляются прежним HomeBloc, а загрузка подробной записи — отдельным DishDetailBloc, поэтому состояния двух экранов не смешиваются.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Создание событий и состояний второго экрана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lib/app/features/home/bloc/dish_detail_bloc.dart определены событие, состояния и блок второго экрана. DishDetailLoad содержит целочисленный id выбранного блюда. Его значение включено в props Equatable, поэтому события с разными идентификаторами различаются при сравнении.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DishDetailInitial обозначает начальное состояние, DishDetailLoadInProgress — выполняемый запрос, DishDetailLoadSuccess хранит полученное блюдо Content, а DishDetailLoadFailure — исключение. Для успешного состояния props содержит dish, для ошибки — exception. Эти классы отделяют результат запроса от способа отображения данных.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Реализация обработки события в DishDetailBloc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DishDetailBloc принимает ContentRepositoryInterface через конструктор и начинает работу с DishDetailInitial. Обработчик on&lt;DishDetailLoad&gt;(_onLoad) сначала отправляет состояние загрузки, затем ожидает getContentById(event.id). Полученная запись передаётся в успешное состояние. Исключение из репозитория перехватывается и сохраняется в состоянии ошибки: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Future&lt;void&gt; _onLoad(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DishDetailLoad event,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Emitter&lt;DishDetailState&gt; emit,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) async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emit(DishDetailLoadInProgress());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try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final dish = await repository.getContentById(event.id);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emit(DishDetailLoadSuccess(dish));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} catch (e)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emit(DishDetailLoadFailure(e));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Один обработчик используется при первом открытии и повторной попытке. Виджеты не вызывают Dio напрямую: они отправляют событие с ID, а блок обращается к репозиторию. В отличие от HomeBloc, состояние загрузки здесь отправляется при каждом запросе; сохранение предварительных данных обеспечивает сам экран через initialDish.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Управление жизненным циклом блока детализации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DishDetailScreen преобразован в StatefulWidget. Он принимает обязательный dishId и необязательный initialDish типа Content?. В состоянии экрана объявлен late final DishDetailBloc _bloc. При инициализации создаётся новый блок с репозиторием из GetIt и сразу отправляется событие загрузки: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void initState()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super.initState();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_bloc = DishDetailBloc(getIt.get());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_bloc.add(DishDetailLoad(widget.dishId));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void dispose()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_bloc.close();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super.dispose();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GetIt уже зарегистрирован singleton ContentRepositoryInterface. Тип getIt.get() определяется из параметра конструктора DishDetailBloc. Сам блок детализации не зарегистрирован как singleton: каждый экземпляр экрана создаёт собственный блок. В dispose вызывается close, чтобы завершить его потоки после удаления экрана из стека.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Связывание состояний с интерфейсом и повторной попыткой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build используется BlocBuilder&lt;DishDetailBloc, DishDetailState&gt; с явно переданным _bloc. Если идёт загрузка и initialDish отсутствует, возвращается Scaffold с CircularProgressIndicator по центру. Если запрос завершился ошибкой и предварительных данных нет, отображаются текст исключения и кнопка «Повторить». Её обработчик отправляет DishDetailLoad с тем же widget.dishId.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final dish = state is DishDetailLoadSuccess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? state.dish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  : widget.initialDish;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if (dish == null) {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  return const Scaffold(body: SizedBox.shrink());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}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keepNext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return _buildContent(context, dish);</w:t>
      </w:r>
    </w:p>
    <w:p w:rsidR="00587A3A" w:rsidRPr="00587A3A" w:rsidRDefault="00587A3A" w:rsidP="00587A3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spacing w:after="0" w:line="240" w:lineRule="auto"/>
        <w:widowControl/>
        <w:spacing w:after="100"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/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При успехе отображается запись из ответа API. Во всех остальных состояниях экран использует initialDish, если он передан. До появления данных и до состояния загрузки возвращается пустой Scaffold. Такой выбор позволяет быстро показать блюдо из меню и заменить его полученным объектом после завершения запроса.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Адаптация детального интерфейса к сетевой модели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Метод _buildContent принимает Content. Сохранена структура детального экрана из работы по вёрстке: CustomScrollView со SliverAppBar и SliverToBoxAdapter. Высота раскрытой шапки — 300 пикселей, pinned: true закрепляет её при прокрутке. Стеклянная кнопка возврата размещена поверх изображения.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Фотография загружается через Image.network(dish.imagePath) с BoxFit.cover. При ошибке изображения errorBuilder показывает серый контейнер и Icons.fastfood. Заглушка относится только к загрузке фотографии и не меняет состояние запроса данных блюда.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основной области выводятся название, formattedPrice и описание. Название обёрнуто в Expanded, чтобы занимать доступную ширину строки. Калорийность показывается только при dish.calories != null; это позволяет работать с записями, где дополнительное поле отсутствует. Отступы реализованы расширением ph, возвращающим SizedBox с заданной высотой.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Нижняя кнопка «Добавить в заказ» расположена в bottomNavigationBar и обёрнута в SafeArea. Нажатие показывает SnackBar с названием блюда. Серверный запрос создания заказа и отдельное хранилище корзины в обработчике не реализованы; кнопка демонстрирует действие интерфейса.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Поведение при ошибке обновления предварительных данных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При обычном переходе из меню initialDish всегда передаётся. Поэтому во время запроса пользователь видит данные из списка. Если обновление завершится ошибкой, экран продолжит показывать initialDish: ветка DishDetailLoadFailure с сообщением и кнопкой повтора выполняется только при initialDish == null. Отдельного уведомления об ошибке обновления в этом случае нет.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Если открыть экран только с dishId, без initialDish, будут видны индикатор загрузки, затем результат либо сообщение об ошибке с повторной попыткой. Таким образом, интерфейс поддерживает два сценария открытия. Предварительный объект передаётся в памяти при навигации и не является дисковым кешем.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реализации повторная загрузка всегда запрашивает /content/:id, даже если объект меню уже есть. Это позволяет получить запись сервера отдельно от списка. При этом хранение истории запросов, автоматический повтор и сохранение данных между запусками приложения не добавлены.</w:t>
      </w:r>
    </w:p>
    <w:p w:rsidR="0015335E" w:rsidRPr="0015335E" w:rsidRDefault="0015335E" w:rsidP="0015335E">
      <w:pPr>
        <w:pStyle w:val="a7"/>
        <w:numPr>
          <w:ilvl w:val="0"/>
          <w:numId w:val="11"/>
        </w:num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keepNext/>
        <w:widowControl/>
        <w:pageBreakBefore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Проверка контракта API и текущего кода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Для второго экрана используется обработчик contentHandler серверного проекта labs/backend на Go. Он получает числовой ID из URL /content/:id, находит блюдо в срезе dishes и возвращает один объект под ключом data. В отличие от /content, здесь data содержит объект, а не массив. Поэтому getContentById приводит его к Map&lt;String, dynamic&gt;.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API проверен локально на порту 18084. GET /content/1 вернул HTTP 200 и объект id 1: название Surströmming, цена 1500, калорийность 220 и путь /assets/images/sur.jpg. GET /content/999 вернул HTTP 404 с сообщением Content not found, GET /content/abc — HTTP 400 с сообщением Invalid ID. Маршруты /content и /content/ возвращают массив из 12 блюд. Все 12 изображений из списка доступны с HTTP 200.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ветке lab5 выполнена проверка dart analyze lib. Ошибок и предупреждений не обнаружено. Анализатор выдал два информационных замечания о применении устаревшего withOpacity в GlassBackButton. Проверка модели показала, что content.g.dart теперь обрабатывает price и calories в обоих направлениях.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По исходному коду проверена последовательность: нажатие карточки → передача dishId → DishDetailLoad → getContentById → GET /content/:id → DishDetailLoadSuccess → построение детального экрана. При исключении блок отправляет DishDetailLoadFailure; показ ошибки зависит от наличия initialDish. Также проверены вызов close в dispose и повторная отправка события по кнопке.</w:t>
      </w:r>
    </w:p>
    <w:p w:rsidR="000C39CA" w:rsidRDefault="0015335E" w:rsidP="000C39CA">
      <w:pPr>
        <w:pStyle w:val="a7"/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Запуск интерфейса на устройстве или эмуляторе в этой проверке не выполнялся. Для проверки во время выполнения предусмотрены открытие блюда из списка, обновление данных сервера, возврат к меню, ошибка сети с initialDish и без него, повторная попытка, отсутствие калорийности и недоступное изображение. Локальные HTTP-проверки подтверждают работу API, но не заменяют эти сценарии интерфейса.</w:t>
      </w:r>
    </w:p>
    <w:p w:rsidR="00DC3882" w:rsidRPr="00DC3882" w:rsidRDefault="00DC3882" w:rsidP="00DC3882">
      <w:pPr>
        <w:tabs>
          <w:tab w:val="center" w:pos="4677"/>
          <w:tab w:val="left" w:pos="6468"/>
        </w:tabs>
        <w:rPr>
          <w:rFonts w:ascii="Times New Roman" w:hAnsi="Times New Roman" w:cs="Times New Roman"/>
          <w:b/>
          <w:bCs/>
          <w:sz w:val="24"/>
          <w:szCs w:val="24"/>
        </w:rPr>
        <w:widowControl/>
        <w:keepNext/>
        <w:widowControl/>
      </w:pPr>
      <w:r>
        <w:rPr>
          <w:rFonts w:ascii="Times New Roman" w:hAnsi="Times New Roman" w:cs="Times New Roman"/>
          <w:sz w:val="24"/>
          <w:szCs w:val="24"/>
          <w:color w:val="000000"/>
          <w:b/>
          <w:bCs/>
        </w:rPr>
        <w:t xml:space="preserve">Выводы</w:t>
      </w:r>
    </w:p>
    <w:p w:rsidR="0015335E" w:rsidRDefault="0015335E" w:rsidP="00DC3882">
      <w:p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  <w:lang w:val="en-US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В ходе лабораторной работы второй экран приложения «Электронный официант» подключён к API. На Go реализованы обработка маршрута отдельного блюда, разбор ID, поиск записи и JSON-ответы с кодами 200, 400 и 404. Репозиторий Flutter расширен получением блюда по ID, создан DishDetailBloc, настроены его создание и закрытие вместе с экраном. Реализован переход из меню с предварительными данными; интерфейс отображает сетевые изображения, цену, калорийность и описание.</w:t>
      </w:r>
    </w:p>
    <w:p w:rsidR="0015335E" w:rsidRDefault="0015335E" w:rsidP="00DC3882">
      <w:pPr>
        <w:tabs>
          <w:tab w:val="center" w:pos="4677"/>
          <w:tab w:val="left" w:pos="6468"/>
        </w:tabs>
        <w:rPr>
          <w:rFonts w:ascii="Times New Roman" w:hAnsi="Times New Roman" w:cs="Times New Roman"/>
          <w:sz w:val="24"/>
          <w:szCs w:val="24"/>
          <w:lang w:val="en-US"/>
        </w:rPr>
        <w:widowControl/>
        <w:widowControl/>
      </w:pPr>
      <w:r>
        <w:rPr>
          <w:rFonts w:ascii="Times New Roman" w:hAnsi="Times New Roman" w:cs="Times New Roman"/>
          <w:sz w:val="24"/>
          <w:szCs w:val="24"/>
          <w:color w:val="000000"/>
        </w:rPr>
        <w:t xml:space="preserve">Локальная проверка подтвердила ответы API для существующего, отсутствующего и некорректного идентификатора. Обновлённый JSON-конвертер обрабатывает цену и калорийность. Работа закрепила разделение сетевого доступа, управления состоянием и отображения данных, а также показала различие между ошибкой первой загрузки и ошибкой обновления уже показанного блюда.</w:t>
      </w:r>
    </w:p>
    <w:sectPr w:rsidR="00416D9B" w:rsidRPr="00DC3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326F"/>
    <w:multiLevelType w:val="multilevel"/>
    <w:tmpl w:val="F602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934AD"/>
    <w:multiLevelType w:val="hybridMultilevel"/>
    <w:tmpl w:val="B350B2DA"/>
    <w:lvl w:ilvl="0" w:tplc="E1B8CF4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364BF"/>
    <w:multiLevelType w:val="hybridMultilevel"/>
    <w:tmpl w:val="9FDA1196"/>
    <w:lvl w:ilvl="0" w:tplc="BA2246E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5975CB"/>
    <w:multiLevelType w:val="multilevel"/>
    <w:tmpl w:val="A8B4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41E6B"/>
    <w:multiLevelType w:val="hybridMultilevel"/>
    <w:tmpl w:val="2FA0882C"/>
    <w:lvl w:ilvl="0" w:tplc="BA2246E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1F2879"/>
    <w:multiLevelType w:val="multilevel"/>
    <w:tmpl w:val="B92C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13011"/>
    <w:multiLevelType w:val="multilevel"/>
    <w:tmpl w:val="F602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F4675"/>
    <w:multiLevelType w:val="multilevel"/>
    <w:tmpl w:val="5F74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C67FB"/>
    <w:multiLevelType w:val="multilevel"/>
    <w:tmpl w:val="6FCA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244B9"/>
    <w:multiLevelType w:val="hybridMultilevel"/>
    <w:tmpl w:val="5F18761C"/>
    <w:lvl w:ilvl="0" w:tplc="86D65CD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A2D01"/>
    <w:multiLevelType w:val="hybridMultilevel"/>
    <w:tmpl w:val="89642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9A71B6"/>
    <w:multiLevelType w:val="multilevel"/>
    <w:tmpl w:val="77BE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84460"/>
    <w:multiLevelType w:val="hybridMultilevel"/>
    <w:tmpl w:val="6F06D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6BC53BC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1679C"/>
    <w:multiLevelType w:val="multilevel"/>
    <w:tmpl w:val="376A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16513"/>
    <w:multiLevelType w:val="multilevel"/>
    <w:tmpl w:val="4F4A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B41386"/>
    <w:multiLevelType w:val="hybridMultilevel"/>
    <w:tmpl w:val="75FCBDBC"/>
    <w:lvl w:ilvl="0" w:tplc="BA2246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82BC5"/>
    <w:multiLevelType w:val="multilevel"/>
    <w:tmpl w:val="F37A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615175">
    <w:abstractNumId w:val="5"/>
  </w:num>
  <w:num w:numId="2" w16cid:durableId="814488590">
    <w:abstractNumId w:val="7"/>
  </w:num>
  <w:num w:numId="3" w16cid:durableId="1000624075">
    <w:abstractNumId w:val="16"/>
  </w:num>
  <w:num w:numId="4" w16cid:durableId="1719351578">
    <w:abstractNumId w:val="13"/>
  </w:num>
  <w:num w:numId="5" w16cid:durableId="1301039477">
    <w:abstractNumId w:val="14"/>
  </w:num>
  <w:num w:numId="6" w16cid:durableId="309402686">
    <w:abstractNumId w:val="11"/>
  </w:num>
  <w:num w:numId="7" w16cid:durableId="596913533">
    <w:abstractNumId w:val="3"/>
  </w:num>
  <w:num w:numId="8" w16cid:durableId="1291201422">
    <w:abstractNumId w:val="8"/>
  </w:num>
  <w:num w:numId="9" w16cid:durableId="2053461872">
    <w:abstractNumId w:val="0"/>
  </w:num>
  <w:num w:numId="10" w16cid:durableId="1065688399">
    <w:abstractNumId w:val="6"/>
  </w:num>
  <w:num w:numId="11" w16cid:durableId="47609919">
    <w:abstractNumId w:val="10"/>
  </w:num>
  <w:num w:numId="12" w16cid:durableId="1017924958">
    <w:abstractNumId w:val="9"/>
  </w:num>
  <w:num w:numId="13" w16cid:durableId="1348170095">
    <w:abstractNumId w:val="1"/>
  </w:num>
  <w:num w:numId="14" w16cid:durableId="31805750">
    <w:abstractNumId w:val="12"/>
  </w:num>
  <w:num w:numId="15" w16cid:durableId="651521524">
    <w:abstractNumId w:val="15"/>
  </w:num>
  <w:num w:numId="16" w16cid:durableId="1658454226">
    <w:abstractNumId w:val="4"/>
  </w:num>
  <w:num w:numId="17" w16cid:durableId="1187791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9B"/>
    <w:rsid w:val="000C39CA"/>
    <w:rsid w:val="0015335E"/>
    <w:rsid w:val="0018253C"/>
    <w:rsid w:val="0018456B"/>
    <w:rsid w:val="003E7815"/>
    <w:rsid w:val="00416D9B"/>
    <w:rsid w:val="00571F34"/>
    <w:rsid w:val="005844D4"/>
    <w:rsid w:val="00587A3A"/>
    <w:rsid w:val="006C0711"/>
    <w:rsid w:val="00AE3D6B"/>
    <w:rsid w:val="00C4451D"/>
    <w:rsid w:val="00C616A4"/>
    <w:rsid w:val="00DC3882"/>
    <w:rsid w:val="00F8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A09A"/>
  <w15:chartTrackingRefBased/>
  <w15:docId w15:val="{F791F681-B396-4895-AA31-9D5DAA79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9C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D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D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D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D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5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Tikhonov</dc:creator>
  <cp:keywords/>
  <dc:description/>
  <cp:lastModifiedBy>Andrey Tikhonov</cp:lastModifiedBy>
  <cp:revision>5</cp:revision>
  <dcterms:created xsi:type="dcterms:W3CDTF">2026-09-05T13:41:00Z</dcterms:created>
  <dcterms:modified xsi:type="dcterms:W3CDTF">2026-09-18T09:47:00Z</dcterms:modified>
</cp:coreProperties>
</file>