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601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069"/>
        <w:gridCol w:w="900"/>
        <w:gridCol w:w="1260"/>
        <w:gridCol w:w="1440"/>
        <w:gridCol w:w="1260"/>
        <w:gridCol w:w="1440"/>
        <w:gridCol w:w="1440"/>
        <w:gridCol w:w="1260"/>
      </w:tblGrid>
      <w:tr>
        <w:trPr>
          <w:trHeight w:val="130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69" w:type="dxa"/>
            <w:vAlign w:val="top"/>
            <w:textDirection w:val="lrTb"/>
          </w:tcPr>
          <w:p w14:paraId="13A7D21B">
            <w:pPr>
              <w:pStyle w:val="888"/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Номер по журналу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top"/>
            <w:textDirection w:val="lrTb"/>
          </w:tcPr>
          <w:p w14:paraId="090D355E">
            <w:pPr>
              <w:pStyle w:val="888"/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Сетевое напряжение </w:t>
            </w:r>
            <w:r>
              <w:rPr>
                <w:i/>
                <w:sz w:val="24"/>
              </w:rPr>
              <w:t xml:space="preserve">U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lang w:val="ru-RU"/>
              </w:rPr>
              <w:t xml:space="preserve">, В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vAlign w:val="top"/>
            <w:textDirection w:val="lrTb"/>
          </w:tcPr>
          <w:p w14:paraId="33B699C8">
            <w:pPr>
              <w:pStyle w:val="888"/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Частота сетевого напряжения  </w:t>
            </w:r>
            <w:r>
              <w:rPr>
                <w:i/>
                <w:sz w:val="24"/>
              </w:rPr>
              <w:t xml:space="preserve">f</w:t>
            </w:r>
            <w:r>
              <w:rPr>
                <w:lang w:val="ru-RU"/>
              </w:rPr>
              <w:t xml:space="preserve">, Гц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  <w:vAlign w:val="top"/>
            <w:textDirection w:val="lrTb"/>
          </w:tcPr>
          <w:p w14:paraId="16DE45E8">
            <w:pPr>
              <w:pStyle w:val="888"/>
              <w:pBdr/>
              <w:spacing/>
              <w:ind w:right="-107"/>
              <w:rPr>
                <w:lang w:val="ru-RU"/>
              </w:rPr>
            </w:pPr>
            <w:r>
              <w:rPr>
                <w:lang w:val="ru-RU"/>
              </w:rPr>
              <w:t xml:space="preserve">Номинальное среднее выпрямленное напряжение </w:t>
            </w:r>
            <w:r>
              <w:rPr>
                <w:i/>
                <w:sz w:val="24"/>
              </w:rPr>
              <w:t xml:space="preserve">U</w:t>
            </w:r>
            <w:r>
              <w:rPr>
                <w:sz w:val="24"/>
                <w:vertAlign w:val="subscript"/>
                <w:lang w:val="ru-RU"/>
              </w:rPr>
              <w:t xml:space="preserve">н</w:t>
            </w:r>
            <w:r>
              <w:rPr>
                <w:lang w:val="ru-RU"/>
              </w:rPr>
              <w:t xml:space="preserve">, В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vAlign w:val="top"/>
            <w:textDirection w:val="lrTb"/>
          </w:tcPr>
          <w:p w14:paraId="6829E2DB">
            <w:pPr>
              <w:pStyle w:val="888"/>
              <w:pBdr/>
              <w:spacing/>
              <w:ind w:right="-106"/>
              <w:rPr>
                <w:lang w:val="ru-RU"/>
              </w:rPr>
            </w:pPr>
            <w:r>
              <w:rPr>
                <w:lang w:val="ru-RU"/>
              </w:rPr>
              <w:t xml:space="preserve">Номинальный средний ток нагрузки </w:t>
            </w:r>
            <w:r>
              <w:rPr>
                <w:i/>
                <w:sz w:val="24"/>
              </w:rPr>
              <w:t xml:space="preserve">I</w:t>
            </w:r>
            <w:r>
              <w:rPr>
                <w:sz w:val="24"/>
                <w:vertAlign w:val="subscript"/>
                <w:lang w:val="ru-RU"/>
              </w:rPr>
              <w:t xml:space="preserve">н</w:t>
            </w:r>
            <w:r>
              <w:rPr>
                <w:lang w:val="ru-RU"/>
              </w:rPr>
              <w:t xml:space="preserve">, A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  <w:vAlign w:val="top"/>
            <w:textDirection w:val="lrTb"/>
          </w:tcPr>
          <w:p w14:paraId="06DB260A">
            <w:pPr>
              <w:pStyle w:val="888"/>
              <w:pBdr/>
              <w:spacing/>
              <w:ind w:right="-106"/>
              <w:rPr>
                <w:lang w:val="ru-RU"/>
              </w:rPr>
            </w:pPr>
            <w:r>
              <w:rPr>
                <w:lang w:val="ru-RU"/>
              </w:rPr>
              <w:t xml:space="preserve">Минимальное значение тока нагрузки </w:t>
            </w:r>
            <w:r>
              <w:rPr>
                <w:i/>
                <w:sz w:val="24"/>
              </w:rPr>
              <w:t xml:space="preserve">I</w:t>
            </w:r>
            <w:r>
              <w:rPr>
                <w:sz w:val="24"/>
                <w:vertAlign w:val="subscript"/>
                <w:lang w:val="ru-RU"/>
              </w:rPr>
              <w:t xml:space="preserve">н мин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  <w:vAlign w:val="top"/>
            <w:textDirection w:val="lrTb"/>
          </w:tcPr>
          <w:p w14:paraId="4E29E873">
            <w:pPr>
              <w:pStyle w:val="893"/>
              <w:pBdr/>
              <w:spacing/>
              <w:ind/>
              <w:rPr/>
            </w:pPr>
            <w:r>
              <w:t xml:space="preserve">Коэффициент пульсаций</w:t>
            </w:r>
            <w:r/>
          </w:p>
          <w:p w14:paraId="76869193">
            <w:pPr>
              <w:pStyle w:val="888"/>
              <w:pBdr/>
              <w:spacing/>
              <w:ind w:right="-165"/>
              <w:rPr>
                <w:sz w:val="24"/>
                <w:lang w:val="ru-RU"/>
              </w:rPr>
            </w:pPr>
            <w:r>
              <w:rPr>
                <w:lang w:val="ru-RU"/>
              </w:rPr>
              <w:t xml:space="preserve">напряжения нагрузки </w:t>
            </w:r>
            <w:r>
              <w:rPr>
                <w:i/>
                <w:sz w:val="24"/>
                <w:lang w:val="ru-RU"/>
              </w:rPr>
              <w:t xml:space="preserve">k</w:t>
            </w:r>
            <w:r>
              <w:rPr>
                <w:sz w:val="24"/>
                <w:vertAlign w:val="subscript"/>
                <w:lang w:val="ru-RU"/>
              </w:rPr>
              <w:t xml:space="preserve">п</w:t>
            </w:r>
            <w:r>
              <w:rPr>
                <w:sz w:val="24"/>
                <w:lang w:val="ru-RU"/>
              </w:rPr>
              <w:t xml:space="preserve">, %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vAlign w:val="top"/>
            <w:textDirection w:val="lrTb"/>
          </w:tcPr>
          <w:p w14:paraId="096B907B">
            <w:pPr>
              <w:pStyle w:val="888"/>
              <w:pBdr/>
              <w:spacing/>
              <w:ind w:right="-105"/>
              <w:rPr>
                <w:lang w:val="ru-RU"/>
              </w:rPr>
            </w:pPr>
            <w:r>
              <w:rPr>
                <w:lang w:val="ru-RU"/>
              </w:rPr>
              <w:t xml:space="preserve">Марка электротехнической стали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trHeight w:val="340" w:hRule="exac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69" w:type="dxa"/>
            <w:vAlign w:val="top"/>
            <w:textDirection w:val="lrTb"/>
          </w:tcPr>
          <w:p w14:paraId="399C6871">
            <w:pPr>
              <w:pStyle w:val="888"/>
              <w:numPr>
                <w:ilvl w:val="0"/>
                <w:numId w:val="1"/>
              </w:numPr>
              <w:pBdr/>
              <w:spacing/>
              <w:ind/>
              <w:rPr>
                <w:lang w:val="ru-RU"/>
              </w:rPr>
            </w:pPr>
            <w:r>
              <w:t xml:space="preserve">1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top"/>
            <w:textDirection w:val="lrTb"/>
          </w:tcPr>
          <w:p w14:paraId="45637F9B">
            <w:pPr>
              <w:pStyle w:val="888"/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36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vAlign w:val="top"/>
            <w:textDirection w:val="lrTb"/>
          </w:tcPr>
          <w:p w14:paraId="63ECB1FF">
            <w:pPr>
              <w:pStyle w:val="888"/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50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  <w:vAlign w:val="top"/>
            <w:textDirection w:val="lrTb"/>
          </w:tcPr>
          <w:p w14:paraId="22A99328">
            <w:pPr>
              <w:pStyle w:val="888"/>
              <w:pBdr/>
              <w:spacing/>
              <w:ind w:right="-107"/>
              <w:rPr>
                <w:lang w:val="ru-RU"/>
              </w:rPr>
            </w:pPr>
            <w:r>
              <w:rPr>
                <w:lang w:val="ru-RU"/>
              </w:rPr>
              <w:t xml:space="preserve">10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vAlign w:val="top"/>
            <w:textDirection w:val="lrTb"/>
          </w:tcPr>
          <w:p w14:paraId="51708850">
            <w:pPr>
              <w:pStyle w:val="888"/>
              <w:pBdr/>
              <w:spacing/>
              <w:ind w:right="-106"/>
              <w:rPr>
                <w:lang w:val="ru-RU"/>
              </w:rPr>
            </w:pPr>
            <w:r>
              <w:rPr>
                <w:lang w:val="ru-RU"/>
              </w:rPr>
              <w:t xml:space="preserve">1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5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  <w:vAlign w:val="top"/>
            <w:textDirection w:val="lrTb"/>
          </w:tcPr>
          <w:p w14:paraId="0C1AACAC">
            <w:pPr>
              <w:pStyle w:val="888"/>
              <w:pBdr/>
              <w:spacing/>
              <w:ind w:right="-106"/>
              <w:rPr>
                <w:lang w:val="ru-RU"/>
              </w:rPr>
            </w:pPr>
            <w:r>
              <w:rPr>
                <w:lang w:val="ru-RU"/>
              </w:rPr>
              <w:t xml:space="preserve">1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2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  <w:vAlign w:val="top"/>
            <w:textDirection w:val="lrTb"/>
          </w:tcPr>
          <w:p w14:paraId="0476F8E1">
            <w:pPr>
              <w:pStyle w:val="893"/>
              <w:pBdr/>
              <w:spacing/>
              <w:ind/>
              <w:rPr/>
            </w:pPr>
            <w:r>
              <w:t xml:space="preserve">1,5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vAlign w:val="top"/>
            <w:textDirection w:val="lrTb"/>
          </w:tcPr>
          <w:p w14:paraId="2DABEB7A">
            <w:pPr>
              <w:pStyle w:val="888"/>
              <w:pBdr/>
              <w:spacing/>
              <w:ind w:right="-105"/>
              <w:rPr>
                <w:lang w:val="ru-RU"/>
              </w:rPr>
            </w:pPr>
            <w:r>
              <w:rPr>
                <w:lang w:val="ru-RU"/>
              </w:rPr>
              <w:t xml:space="preserve">Э42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tbl>
      <w:tblPr>
        <w:tblInd w:w="-601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2090"/>
      </w:tblGrid>
      <w:tr>
        <w:trPr>
          <w:trHeight w:val="130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0" w:type="dxa"/>
            <w:vAlign w:val="top"/>
            <w:textDirection w:val="lrTb"/>
          </w:tcPr>
          <w:p w14:paraId="19810665">
            <w:pPr>
              <w:pStyle w:val="888"/>
              <w:pBdr/>
              <w:spacing/>
              <w:ind w:right="-109"/>
              <w:rPr>
                <w:lang w:val="ru-RU"/>
              </w:rPr>
            </w:pPr>
            <w:r>
              <w:rPr>
                <w:lang w:val="ru-RU"/>
              </w:rPr>
              <w:t xml:space="preserve">Тип магнитопровода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90" w:type="dxa"/>
            <w:vAlign w:val="top"/>
            <w:textDirection w:val="lrTb"/>
          </w:tcPr>
          <w:p w14:paraId="289C3AD5">
            <w:pPr>
              <w:pStyle w:val="888"/>
              <w:pBdr/>
              <w:spacing/>
              <w:ind w:right="-109"/>
              <w:rPr>
                <w:lang w:val="ru-RU"/>
              </w:rPr>
            </w:pPr>
            <w:r>
              <w:rPr>
                <w:lang w:val="ru-RU"/>
              </w:rPr>
              <w:t xml:space="preserve">Схема выпрямления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trHeight w:val="1030" w:hRule="exac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0" w:type="dxa"/>
            <w:vAlign w:val="top"/>
            <w:textDirection w:val="lrTb"/>
          </w:tcPr>
          <w:p w14:paraId="33C14972">
            <w:pPr>
              <w:pStyle w:val="888"/>
              <w:pBdr/>
              <w:spacing/>
              <w:ind w:right="-109"/>
              <w:rPr>
                <w:lang w:val="ru-RU"/>
              </w:rPr>
            </w:pPr>
            <w:r>
              <w:rPr>
                <w:lang w:val="ru-RU"/>
              </w:rPr>
              <w:t xml:space="preserve">броневой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90" w:type="dxa"/>
            <w:vAlign w:val="top"/>
            <w:textDirection w:val="lrTb"/>
          </w:tcPr>
          <w:p w14:paraId="443906FD">
            <w:pPr>
              <w:pStyle w:val="888"/>
              <w:pBdr/>
              <w:spacing/>
              <w:ind w:right="-109"/>
              <w:rPr>
                <w:lang w:val="ru-RU"/>
              </w:rPr>
            </w:pPr>
            <w:r>
              <w:rPr>
                <w:lang w:val="ru-RU"/>
              </w:rPr>
              <w:t xml:space="preserve">Трехфазная мостовая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 w14:paraId="20F7DC89">
      <w:pPr>
        <w:pBdr/>
        <w:spacing/>
        <w:ind/>
        <w:rPr/>
      </w:pPr>
      <w:r/>
      <w:r/>
      <w:r/>
    </w:p>
    <w:p w14:paraId="5E87DF3B"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lang w:val="en-US"/>
        </w:rPr>
        <w:t xml:space="preserve">R = </w:t>
      </w:r>
      <w:r>
        <w:rPr>
          <w:lang w:val="en-US"/>
        </w:rPr>
        <w:t xml:space="preserve">6.66</w:t>
      </w:r>
      <w:r/>
      <w:r/>
    </w:p>
    <w:p w14:paraId="4FE0073B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  <w:t xml:space="preserve">U</w:t>
      </w:r>
      <w:r>
        <w:rPr>
          <w:highlight w:val="none"/>
          <w:lang w:val="ru-RU"/>
        </w:rPr>
        <w:t xml:space="preserve">вх = 7.40</w:t>
      </w:r>
      <w:r/>
    </w:p>
    <w:p w14:paraId="5DEAFE8A">
      <w:pPr>
        <w:pBdr/>
        <w:spacing/>
        <w:ind/>
        <w:rPr/>
      </w:pPr>
      <w:r>
        <w:rPr>
          <w:highlight w:val="none"/>
          <w:lang w:val="en-US"/>
        </w:rPr>
        <w:t xml:space="preserve">N = 36/7.40</w:t>
      </w:r>
      <w:r>
        <w:rPr>
          <w:highlight w:val="none"/>
          <w:lang w:val="ru-RU"/>
        </w:rPr>
      </w:r>
    </w:p>
    <w:p w14:paraId="37FA25A1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8163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1103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3" cy="2181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71.7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E327E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  <w:style w:type="paragraph" w:styleId="893" w:customStyle="1">
    <w:name w:val="Основной текст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-105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2026-03-24T08:31:09Z</dcterms:modified>
</cp:coreProperties>
</file>