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4"/>
        <w:gridCol w:w="3956"/>
      </w:tblGrid>
      <w:tr w:rsidR="00E542A7" w:rsidRPr="00E542A7" w14:paraId="30E3C526" w14:textId="77777777" w:rsidTr="00386612">
        <w:trPr>
          <w:tblCellSpacing w:w="15" w:type="dxa"/>
          <w:jc w:val="center"/>
        </w:trPr>
        <w:tc>
          <w:tcPr>
            <w:tcW w:w="3608" w:type="pct"/>
            <w:hideMark/>
          </w:tcPr>
          <w:p w14:paraId="4B3CCFAA" w14:textId="77777777" w:rsidR="00E542A7" w:rsidRPr="00E542A7" w:rsidRDefault="00E542A7" w:rsidP="004A2E06">
            <w:pPr>
              <w:jc w:val="both"/>
            </w:pPr>
            <w:r w:rsidRPr="00E542A7">
              <w:br/>
            </w:r>
            <w:r w:rsidRPr="00E542A7">
              <w:rPr>
                <w:noProof/>
              </w:rPr>
              <w:drawing>
                <wp:inline distT="0" distB="0" distL="0" distR="0" wp14:anchorId="5A503F26" wp14:editId="53938592">
                  <wp:extent cx="1771650" cy="664369"/>
                  <wp:effectExtent l="0" t="0" r="0" b="2540"/>
                  <wp:docPr id="1" name="Picture 1" descr="D:\PAL\Logo_4_21_15\Logo_4_21_15\Primary Logo\png_files\EPAM_LOGO_Full_Color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AL\Logo_4_21_15\Logo_4_21_15\Primary Logo\png_files\EPAM_LOGO_Full_Color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75" cy="673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14:paraId="0ECB8616" w14:textId="26C5443B" w:rsidR="00AC42B5" w:rsidRPr="00E542A7" w:rsidRDefault="007A7D3C" w:rsidP="005B7E9C">
            <w:pPr>
              <w:pStyle w:val="BodyText"/>
              <w:jc w:val="both"/>
            </w:pPr>
            <w:r>
              <w:t>L&amp;D</w:t>
            </w:r>
            <w:r w:rsidR="00AC42B5">
              <w:t xml:space="preserve"> Automated Testing Mentoring Program</w:t>
            </w:r>
          </w:p>
        </w:tc>
      </w:tr>
    </w:tbl>
    <w:p w14:paraId="2D0EFD66" w14:textId="6D11D6B5" w:rsidR="00777328" w:rsidRPr="0098328A" w:rsidRDefault="0098328A" w:rsidP="004A2E06">
      <w:pPr>
        <w:pStyle w:val="Name"/>
      </w:pPr>
      <w:r>
        <w:t xml:space="preserve">Module </w:t>
      </w:r>
      <w:r w:rsidR="007A7D3C">
        <w:t>5</w:t>
      </w:r>
      <w:r w:rsidR="00AC42B5">
        <w:t xml:space="preserve">: </w:t>
      </w:r>
      <w:r w:rsidR="007223B5">
        <w:t xml:space="preserve">unit testing frameworks for </w:t>
      </w:r>
      <w:r w:rsidR="000B6541">
        <w:t>.</w:t>
      </w:r>
      <w:r w:rsidR="00897840">
        <w:t>java</w:t>
      </w:r>
    </w:p>
    <w:p w14:paraId="331C0D8B" w14:textId="77777777" w:rsidR="00A737AE" w:rsidRDefault="00AC42B5" w:rsidP="004A2E06">
      <w:pPr>
        <w:pStyle w:val="Heading2"/>
        <w:jc w:val="both"/>
      </w:pPr>
      <w:r>
        <w:t>home task</w:t>
      </w:r>
    </w:p>
    <w:p w14:paraId="56405F04" w14:textId="77777777" w:rsidR="00C54550" w:rsidRPr="007223B5" w:rsidRDefault="00AC42B5" w:rsidP="00C54550">
      <w:pPr>
        <w:pStyle w:val="HTMLPreformatted"/>
        <w:rPr>
          <w:rFonts w:ascii="Source Sans Pro" w:hAnsi="Source Sans Pro"/>
        </w:rPr>
      </w:pPr>
      <w:r>
        <w:rPr>
          <w:rFonts w:ascii="Source Sans Pro" w:hAnsi="Source Sans Pro"/>
        </w:rPr>
        <w:t xml:space="preserve">As a basis for this home </w:t>
      </w:r>
      <w:r w:rsidR="00C4227F">
        <w:rPr>
          <w:rFonts w:ascii="Source Sans Pro" w:hAnsi="Source Sans Pro"/>
        </w:rPr>
        <w:t>task,</w:t>
      </w:r>
      <w:r>
        <w:rPr>
          <w:rFonts w:ascii="Source Sans Pro" w:hAnsi="Source Sans Pro"/>
        </w:rPr>
        <w:t xml:space="preserve"> </w:t>
      </w:r>
      <w:r w:rsidR="00C54550">
        <w:rPr>
          <w:rFonts w:ascii="Source Sans Pro" w:hAnsi="Source Sans Pro"/>
        </w:rPr>
        <w:t xml:space="preserve">use </w:t>
      </w:r>
      <w:r w:rsidR="00897840">
        <w:rPr>
          <w:rFonts w:ascii="Source Sans Pro" w:hAnsi="Source Sans Pro"/>
        </w:rPr>
        <w:t>Calculator</w:t>
      </w:r>
      <w:r w:rsidR="00227F07">
        <w:rPr>
          <w:rFonts w:ascii="Source Sans Pro" w:hAnsi="Source Sans Pro"/>
        </w:rPr>
        <w:t>-1.0</w:t>
      </w:r>
      <w:r w:rsidR="00753BB3">
        <w:rPr>
          <w:rFonts w:ascii="Source Sans Pro" w:hAnsi="Source Sans Pro"/>
        </w:rPr>
        <w:t>.</w:t>
      </w:r>
      <w:r w:rsidR="00897840">
        <w:rPr>
          <w:rFonts w:ascii="Source Sans Pro" w:hAnsi="Source Sans Pro"/>
        </w:rPr>
        <w:t>jar</w:t>
      </w:r>
      <w:r w:rsidR="00753BB3">
        <w:rPr>
          <w:rFonts w:ascii="Source Sans Pro" w:hAnsi="Source Sans Pro"/>
        </w:rPr>
        <w:t xml:space="preserve"> </w:t>
      </w:r>
    </w:p>
    <w:p w14:paraId="7E8A0E44" w14:textId="77777777" w:rsidR="0098328A" w:rsidRDefault="00753BB3" w:rsidP="00753BB3">
      <w:pPr>
        <w:pStyle w:val="Heading2"/>
        <w:numPr>
          <w:ilvl w:val="0"/>
          <w:numId w:val="28"/>
        </w:numPr>
        <w:jc w:val="both"/>
        <w:rPr>
          <w:rFonts w:ascii="Source Sans Pro" w:eastAsia="Times New Roman" w:hAnsi="Source Sans Pro" w:cs="Courier New"/>
          <w:bCs w:val="0"/>
          <w:caps w:val="0"/>
          <w:color w:val="auto"/>
          <w:sz w:val="20"/>
          <w:szCs w:val="20"/>
        </w:rPr>
      </w:pPr>
      <w:r>
        <w:rPr>
          <w:rFonts w:ascii="Source Sans Pro" w:eastAsia="Times New Roman" w:hAnsi="Source Sans Pro" w:cs="Courier New"/>
          <w:bCs w:val="0"/>
          <w:caps w:val="0"/>
          <w:color w:val="auto"/>
          <w:sz w:val="20"/>
          <w:szCs w:val="20"/>
        </w:rPr>
        <w:t xml:space="preserve">Write unit tests for the calculator </w:t>
      </w:r>
      <w:r w:rsidR="00897840">
        <w:rPr>
          <w:rFonts w:ascii="Source Sans Pro" w:eastAsia="Times New Roman" w:hAnsi="Source Sans Pro" w:cs="Courier New"/>
          <w:bCs w:val="0"/>
          <w:caps w:val="0"/>
          <w:color w:val="auto"/>
          <w:sz w:val="20"/>
          <w:szCs w:val="20"/>
        </w:rPr>
        <w:t xml:space="preserve">jar </w:t>
      </w:r>
      <w:r>
        <w:rPr>
          <w:rFonts w:ascii="Source Sans Pro" w:eastAsia="Times New Roman" w:hAnsi="Source Sans Pro" w:cs="Courier New"/>
          <w:bCs w:val="0"/>
          <w:caps w:val="0"/>
          <w:color w:val="auto"/>
          <w:sz w:val="20"/>
          <w:szCs w:val="20"/>
        </w:rPr>
        <w:t xml:space="preserve"> library (Calculator</w:t>
      </w:r>
      <w:r w:rsidR="00227F07">
        <w:rPr>
          <w:rFonts w:ascii="Source Sans Pro" w:eastAsia="Times New Roman" w:hAnsi="Source Sans Pro" w:cs="Courier New"/>
          <w:bCs w:val="0"/>
          <w:caps w:val="0"/>
          <w:color w:val="auto"/>
          <w:sz w:val="20"/>
          <w:szCs w:val="20"/>
        </w:rPr>
        <w:t>-</w:t>
      </w:r>
      <w:r>
        <w:rPr>
          <w:rFonts w:ascii="Source Sans Pro" w:eastAsia="Times New Roman" w:hAnsi="Source Sans Pro" w:cs="Courier New"/>
          <w:bCs w:val="0"/>
          <w:caps w:val="0"/>
          <w:color w:val="auto"/>
          <w:sz w:val="20"/>
          <w:szCs w:val="20"/>
        </w:rPr>
        <w:t>1</w:t>
      </w:r>
      <w:r w:rsidR="00227F07">
        <w:rPr>
          <w:rFonts w:ascii="Source Sans Pro" w:eastAsia="Times New Roman" w:hAnsi="Source Sans Pro" w:cs="Courier New"/>
          <w:bCs w:val="0"/>
          <w:caps w:val="0"/>
          <w:color w:val="auto"/>
          <w:sz w:val="20"/>
          <w:szCs w:val="20"/>
        </w:rPr>
        <w:t>.0.jar</w:t>
      </w:r>
      <w:r>
        <w:rPr>
          <w:rFonts w:ascii="Source Sans Pro" w:eastAsia="Times New Roman" w:hAnsi="Source Sans Pro" w:cs="Courier New"/>
          <w:bCs w:val="0"/>
          <w:caps w:val="0"/>
          <w:color w:val="auto"/>
          <w:sz w:val="20"/>
          <w:szCs w:val="20"/>
        </w:rPr>
        <w:t>)</w:t>
      </w:r>
    </w:p>
    <w:p w14:paraId="11524389" w14:textId="77777777" w:rsidR="00753BB3" w:rsidRDefault="00897840" w:rsidP="00F44D9A">
      <w:pPr>
        <w:pStyle w:val="BodyText"/>
        <w:numPr>
          <w:ilvl w:val="0"/>
          <w:numId w:val="29"/>
        </w:numPr>
        <w:ind w:left="1134"/>
      </w:pPr>
      <w:r>
        <w:t>Add Calculator</w:t>
      </w:r>
      <w:r w:rsidR="00227F07">
        <w:t>-1.0</w:t>
      </w:r>
      <w:r>
        <w:t>.jar</w:t>
      </w:r>
      <w:r w:rsidR="00753BB3">
        <w:t xml:space="preserve"> to your project reference;</w:t>
      </w:r>
    </w:p>
    <w:p w14:paraId="1BF5A9ED" w14:textId="55059343" w:rsidR="00753BB3" w:rsidRDefault="00753BB3" w:rsidP="00F44D9A">
      <w:pPr>
        <w:pStyle w:val="BodyText"/>
        <w:numPr>
          <w:ilvl w:val="0"/>
          <w:numId w:val="29"/>
        </w:numPr>
        <w:ind w:left="1134"/>
      </w:pPr>
      <w:r>
        <w:t xml:space="preserve">Write tests using </w:t>
      </w:r>
      <w:r w:rsidR="00E064E7">
        <w:t>any testing framework (</w:t>
      </w:r>
      <w:r w:rsidR="00897840">
        <w:t>JUnit</w:t>
      </w:r>
      <w:r>
        <w:t xml:space="preserve"> </w:t>
      </w:r>
      <w:r w:rsidR="00E064E7">
        <w:t xml:space="preserve">or </w:t>
      </w:r>
      <w:r w:rsidR="00897840">
        <w:t>TestNG</w:t>
      </w:r>
      <w:r w:rsidR="00E064E7">
        <w:t>)</w:t>
      </w:r>
      <w:r>
        <w:t>;</w:t>
      </w:r>
    </w:p>
    <w:p w14:paraId="3A84A3B1" w14:textId="77777777" w:rsidR="00753BB3" w:rsidRDefault="00753BB3" w:rsidP="00F44D9A">
      <w:pPr>
        <w:pStyle w:val="BodyText"/>
        <w:numPr>
          <w:ilvl w:val="0"/>
          <w:numId w:val="29"/>
        </w:numPr>
        <w:ind w:left="1134"/>
      </w:pPr>
      <w:r>
        <w:t>Each class should test only one method of the library;</w:t>
      </w:r>
    </w:p>
    <w:p w14:paraId="0D8898CB" w14:textId="77777777" w:rsidR="002F44D7" w:rsidRDefault="002F44D7" w:rsidP="00F44D9A">
      <w:pPr>
        <w:pStyle w:val="BodyText"/>
        <w:numPr>
          <w:ilvl w:val="0"/>
          <w:numId w:val="29"/>
        </w:numPr>
        <w:ind w:left="1134"/>
      </w:pPr>
      <w:r>
        <w:t>Tests pre-conditions and post-conditions should be implemented with appropriate annotations;</w:t>
      </w:r>
    </w:p>
    <w:p w14:paraId="4C5A4EE8" w14:textId="77777777" w:rsidR="00753BB3" w:rsidRDefault="00753BB3" w:rsidP="00F44D9A">
      <w:pPr>
        <w:pStyle w:val="BodyText"/>
        <w:numPr>
          <w:ilvl w:val="0"/>
          <w:numId w:val="29"/>
        </w:numPr>
        <w:ind w:left="1134"/>
      </w:pPr>
      <w:r>
        <w:t xml:space="preserve">Run tests in </w:t>
      </w:r>
      <w:r w:rsidR="00897840">
        <w:t>IDE</w:t>
      </w:r>
      <w:r>
        <w:t>;</w:t>
      </w:r>
    </w:p>
    <w:p w14:paraId="3F91E5BC" w14:textId="76D8D2A4" w:rsidR="00897840" w:rsidRDefault="00897840" w:rsidP="00F44D9A">
      <w:pPr>
        <w:pStyle w:val="BodyText"/>
        <w:numPr>
          <w:ilvl w:val="0"/>
          <w:numId w:val="29"/>
        </w:numPr>
        <w:ind w:left="1134"/>
      </w:pPr>
      <w:r w:rsidRPr="00E064E7">
        <w:rPr>
          <w:b/>
          <w:bCs/>
          <w:i/>
          <w:iCs/>
          <w:color w:val="FF0000"/>
        </w:rPr>
        <w:t xml:space="preserve">For TestNG </w:t>
      </w:r>
      <w:r w:rsidR="00E064E7" w:rsidRPr="00E064E7">
        <w:rPr>
          <w:b/>
          <w:bCs/>
          <w:i/>
          <w:iCs/>
          <w:color w:val="FF0000"/>
        </w:rPr>
        <w:t>only</w:t>
      </w:r>
      <w:r w:rsidR="00E064E7" w:rsidRPr="00E064E7">
        <w:rPr>
          <w:color w:val="FF0000"/>
        </w:rPr>
        <w:t xml:space="preserve">: </w:t>
      </w:r>
      <w:r>
        <w:t xml:space="preserve">create .xml configuration file and use it to run tests. </w:t>
      </w:r>
      <w:r w:rsidRPr="00897840">
        <w:t>Create at least one test group. Some tests can depend on this group, or this group can be used to exclude/include tests from launch using XML-suite</w:t>
      </w:r>
      <w:r>
        <w:t>;</w:t>
      </w:r>
    </w:p>
    <w:p w14:paraId="5B2733C3" w14:textId="77777777" w:rsidR="00897840" w:rsidRDefault="00897840" w:rsidP="00F44D9A">
      <w:pPr>
        <w:pStyle w:val="BodyText"/>
        <w:numPr>
          <w:ilvl w:val="0"/>
          <w:numId w:val="29"/>
        </w:numPr>
        <w:ind w:left="1134"/>
      </w:pPr>
      <w:r>
        <w:t>Create parametrized tests (data-driven approach);</w:t>
      </w:r>
    </w:p>
    <w:p w14:paraId="09F9B136" w14:textId="77777777" w:rsidR="00897840" w:rsidRDefault="00897840" w:rsidP="00F44D9A">
      <w:pPr>
        <w:pStyle w:val="BodyText"/>
        <w:numPr>
          <w:ilvl w:val="0"/>
          <w:numId w:val="29"/>
        </w:numPr>
        <w:ind w:left="1134"/>
      </w:pPr>
      <w:r>
        <w:t>Configure and execute tests in parallel mode.</w:t>
      </w:r>
    </w:p>
    <w:p w14:paraId="4B101146" w14:textId="77777777" w:rsidR="00823292" w:rsidRDefault="00823292" w:rsidP="004A2E06">
      <w:pPr>
        <w:pStyle w:val="Heading2"/>
        <w:jc w:val="both"/>
      </w:pPr>
      <w:r>
        <w:br w:type="page"/>
      </w:r>
      <w:r>
        <w:lastRenderedPageBreak/>
        <w:t>acceptance criteria</w:t>
      </w:r>
    </w:p>
    <w:p w14:paraId="42738E29" w14:textId="77777777" w:rsidR="005C6559" w:rsidRDefault="00F44D9A" w:rsidP="00F44D9A">
      <w:pPr>
        <w:pStyle w:val="BodyText"/>
        <w:numPr>
          <w:ilvl w:val="0"/>
          <w:numId w:val="30"/>
        </w:numPr>
        <w:ind w:left="1418"/>
        <w:jc w:val="both"/>
      </w:pPr>
      <w:r>
        <w:t>A separate Unit Test class exists for each method of Calculator</w:t>
      </w:r>
      <w:r w:rsidR="00227F07">
        <w:t>-</w:t>
      </w:r>
      <w:r>
        <w:t>1</w:t>
      </w:r>
      <w:r w:rsidR="00227F07">
        <w:t>.0</w:t>
      </w:r>
      <w:r>
        <w:t>.</w:t>
      </w:r>
      <w:r w:rsidR="00897840">
        <w:t>jar</w:t>
      </w:r>
      <w:r>
        <w:t>;</w:t>
      </w:r>
    </w:p>
    <w:p w14:paraId="66218BAA" w14:textId="2153477D" w:rsidR="00F44D9A" w:rsidRDefault="00897840" w:rsidP="00F44D9A">
      <w:pPr>
        <w:pStyle w:val="BodyText"/>
        <w:numPr>
          <w:ilvl w:val="0"/>
          <w:numId w:val="30"/>
        </w:numPr>
        <w:ind w:left="1418"/>
        <w:jc w:val="both"/>
      </w:pPr>
      <w:r>
        <w:t>JUnit</w:t>
      </w:r>
      <w:r w:rsidR="00F44D9A">
        <w:t xml:space="preserve"> </w:t>
      </w:r>
      <w:r w:rsidR="00E064E7">
        <w:t xml:space="preserve">or TestNG </w:t>
      </w:r>
      <w:r w:rsidR="00F44D9A">
        <w:t>is used in home task;</w:t>
      </w:r>
    </w:p>
    <w:p w14:paraId="55FD13B6" w14:textId="77777777" w:rsidR="00227F07" w:rsidRDefault="00227F07" w:rsidP="00F44D9A">
      <w:pPr>
        <w:pStyle w:val="BodyText"/>
        <w:numPr>
          <w:ilvl w:val="0"/>
          <w:numId w:val="30"/>
        </w:numPr>
        <w:ind w:left="1418"/>
        <w:jc w:val="both"/>
      </w:pPr>
      <w:r>
        <w:t>Tests have pre-conditions and post-conditions;</w:t>
      </w:r>
    </w:p>
    <w:p w14:paraId="68EA1ABC" w14:textId="77777777" w:rsidR="00F44D9A" w:rsidRDefault="00F44D9A" w:rsidP="00F44D9A">
      <w:pPr>
        <w:pStyle w:val="BodyText"/>
        <w:numPr>
          <w:ilvl w:val="0"/>
          <w:numId w:val="30"/>
        </w:numPr>
        <w:ind w:left="1418"/>
        <w:jc w:val="both"/>
      </w:pPr>
      <w:r>
        <w:t xml:space="preserve">Screenshots with results of running in </w:t>
      </w:r>
      <w:r w:rsidR="00897840">
        <w:t>IDE</w:t>
      </w:r>
      <w:r>
        <w:t xml:space="preserve"> are available;</w:t>
      </w:r>
    </w:p>
    <w:p w14:paraId="78109488" w14:textId="02E047BD" w:rsidR="00897840" w:rsidRDefault="00E064E7" w:rsidP="00F44D9A">
      <w:pPr>
        <w:pStyle w:val="BodyText"/>
        <w:numPr>
          <w:ilvl w:val="0"/>
          <w:numId w:val="30"/>
        </w:numPr>
        <w:ind w:left="1418"/>
        <w:jc w:val="both"/>
      </w:pPr>
      <w:r w:rsidRPr="00E064E7">
        <w:rPr>
          <w:b/>
          <w:bCs/>
          <w:i/>
          <w:iCs/>
          <w:color w:val="FF0000"/>
        </w:rPr>
        <w:t>For TestNG only</w:t>
      </w:r>
      <w:r w:rsidRPr="00E064E7">
        <w:rPr>
          <w:color w:val="FF0000"/>
        </w:rPr>
        <w:t xml:space="preserve">: </w:t>
      </w:r>
      <w:r w:rsidR="00897840">
        <w:t>Xml configuration exists for suite. This configuration allows use/run group of tests;</w:t>
      </w:r>
    </w:p>
    <w:p w14:paraId="2F1F1760" w14:textId="337AEDF7" w:rsidR="00897840" w:rsidRDefault="00897840" w:rsidP="00F44D9A">
      <w:pPr>
        <w:pStyle w:val="BodyText"/>
        <w:numPr>
          <w:ilvl w:val="0"/>
          <w:numId w:val="30"/>
        </w:numPr>
        <w:ind w:left="1418"/>
        <w:jc w:val="both"/>
      </w:pPr>
      <w:r>
        <w:t xml:space="preserve">Data-driven approach is demonstrated </w:t>
      </w:r>
      <w:r w:rsidR="00E064E7">
        <w:t xml:space="preserve">with test framework </w:t>
      </w:r>
      <w:r>
        <w:t>features;</w:t>
      </w:r>
    </w:p>
    <w:p w14:paraId="56D07BFD" w14:textId="69C32A92" w:rsidR="00897840" w:rsidRDefault="00897840" w:rsidP="00F44D9A">
      <w:pPr>
        <w:pStyle w:val="BodyText"/>
        <w:numPr>
          <w:ilvl w:val="0"/>
          <w:numId w:val="30"/>
        </w:numPr>
        <w:ind w:left="1418"/>
        <w:jc w:val="both"/>
      </w:pPr>
      <w:r>
        <w:t xml:space="preserve">Parallel execution of tests is demonstrated </w:t>
      </w:r>
      <w:r w:rsidR="00E064E7">
        <w:t>with test framework</w:t>
      </w:r>
      <w:r>
        <w:t xml:space="preserve"> features.</w:t>
      </w:r>
    </w:p>
    <w:p w14:paraId="17318901" w14:textId="77777777" w:rsidR="005C6559" w:rsidRPr="00823292" w:rsidRDefault="005C6559" w:rsidP="005C6559">
      <w:pPr>
        <w:pStyle w:val="Heading2"/>
        <w:jc w:val="both"/>
      </w:pPr>
      <w:r>
        <w:t>BONUS TASK</w:t>
      </w:r>
    </w:p>
    <w:p w14:paraId="6261BB03" w14:textId="77777777" w:rsidR="00C4227F" w:rsidRPr="00823292" w:rsidRDefault="00F44D9A" w:rsidP="00F44D9A">
      <w:pPr>
        <w:pStyle w:val="BodyText"/>
        <w:numPr>
          <w:ilvl w:val="0"/>
          <w:numId w:val="26"/>
        </w:numPr>
        <w:ind w:left="1418"/>
        <w:jc w:val="both"/>
      </w:pPr>
      <w:r>
        <w:t>Calculator</w:t>
      </w:r>
      <w:r w:rsidR="00227F07">
        <w:t>-</w:t>
      </w:r>
      <w:r>
        <w:t>1</w:t>
      </w:r>
      <w:r w:rsidR="00227F07">
        <w:t>.0</w:t>
      </w:r>
      <w:r>
        <w:t>.</w:t>
      </w:r>
      <w:r w:rsidR="00897840">
        <w:t>jar</w:t>
      </w:r>
      <w:r>
        <w:t xml:space="preserve"> contains couple of defects. Each found and reported defect gives you +0,1 as a bonus</w:t>
      </w:r>
    </w:p>
    <w:sectPr w:rsidR="00C4227F" w:rsidRPr="00823292" w:rsidSect="00CB1B4E"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EDBA1" w14:textId="77777777" w:rsidR="00971F17" w:rsidRDefault="00971F17" w:rsidP="00510FD6">
      <w:r>
        <w:separator/>
      </w:r>
    </w:p>
  </w:endnote>
  <w:endnote w:type="continuationSeparator" w:id="0">
    <w:p w14:paraId="4E1DFED6" w14:textId="77777777" w:rsidR="00971F17" w:rsidRDefault="00971F17" w:rsidP="0051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E0CAE" w14:textId="77777777" w:rsidR="00706304" w:rsidRDefault="00706304" w:rsidP="00573F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497483" w14:textId="77777777" w:rsidR="00706304" w:rsidRDefault="00706304" w:rsidP="00510F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B498A" w14:textId="77777777" w:rsidR="00706304" w:rsidRPr="00510FD6" w:rsidRDefault="00706304" w:rsidP="00573FC5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8F155A">
      <w:rPr>
        <w:rStyle w:val="PageNumber"/>
        <w:noProof/>
        <w:color w:val="999999" w:themeColor="background2"/>
        <w:sz w:val="18"/>
        <w:szCs w:val="18"/>
      </w:rPr>
      <w:t>2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027479" w:rsidRPr="00027479" w14:paraId="0F616F89" w14:textId="77777777" w:rsidTr="00386612">
      <w:tc>
        <w:tcPr>
          <w:tcW w:w="8472" w:type="dxa"/>
        </w:tcPr>
        <w:p w14:paraId="6C90F059" w14:textId="713ADEC3" w:rsidR="007A7D3C" w:rsidRPr="007A7D3C" w:rsidRDefault="00027479" w:rsidP="005B7E9C">
          <w:pPr>
            <w:pStyle w:val="BodyText"/>
            <w:rPr>
              <w:sz w:val="18"/>
            </w:rPr>
          </w:pPr>
          <w:r>
            <w:rPr>
              <w:sz w:val="18"/>
            </w:rPr>
            <w:t xml:space="preserve">Confidential | </w:t>
          </w:r>
          <w:r w:rsidR="00DF0D8D">
            <w:rPr>
              <w:sz w:val="18"/>
            </w:rPr>
            <w:t>EPAM Systems</w:t>
          </w:r>
        </w:p>
      </w:tc>
    </w:tr>
    <w:tr w:rsidR="00027479" w:rsidRPr="00027479" w14:paraId="38805702" w14:textId="77777777" w:rsidTr="00386612">
      <w:tc>
        <w:tcPr>
          <w:tcW w:w="8472" w:type="dxa"/>
        </w:tcPr>
        <w:p w14:paraId="28008F25" w14:textId="77777777" w:rsidR="00027479" w:rsidRPr="00DC7DD3" w:rsidRDefault="00027479" w:rsidP="00027479">
          <w:pPr>
            <w:rPr>
              <w:sz w:val="18"/>
              <w:szCs w:val="18"/>
            </w:rPr>
          </w:pPr>
        </w:p>
      </w:tc>
    </w:tr>
  </w:tbl>
  <w:p w14:paraId="2E96B607" w14:textId="77777777" w:rsidR="00706304" w:rsidRPr="00510FD6" w:rsidRDefault="00027479" w:rsidP="00027479">
    <w:pPr>
      <w:rPr>
        <w:color w:val="999999" w:themeColor="background2"/>
        <w:sz w:val="18"/>
        <w:szCs w:val="18"/>
      </w:rPr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7AB279F" wp14:editId="0C1BC725">
              <wp:simplePos x="0" y="0"/>
              <wp:positionH relativeFrom="column">
                <wp:posOffset>137160</wp:posOffset>
              </wp:positionH>
              <wp:positionV relativeFrom="paragraph">
                <wp:posOffset>-103876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o="http://schemas.microsoft.com/office/mac/office/2008/main" xmlns:mv="urn:schemas-microsoft-com:mac:vml">
          <w:pict>
            <v:line w14:anchorId="1CB6DD35" id="Straight Connector 2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8pt,-8.2pt" to="478.8pt,-8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rhHTvAEAAGADAAAOAAAAZHJzL2Uyb0RvYy54bWysU02P0zAQvSPxHyzfadKSFoia7qHVckFQ aZcfMHXsxJK/NDZN++8Zu9mywA1xcTyemTfz3ky2Dxdr2Fli1N51fLmoOZNO+F67oePfnx/ffeQs JnA9GO9kx68y8ofd2zfbKbRy5UdveomMQFxsp9DxMaXQVlUUo7QQFz5IR07l0UIiE4eqR5gI3Zpq VdebavLYB/RCxkivh5uT7wq+UlKkb0pFmZjpOPWWyonlPOWz2m2hHRDCqMXcBvxDFxa0o6J3qAMk YD9Q/wVltUAfvUoL4W3lldJCFg7EZln/weZphCALFxInhrtM8f/Biq/nIzLdd3y15MyBpRk9JQQ9 jIntvXOkoEdGTlJqCrGlhL074mzFcMRM+6LQ5i8RYpei7vWurrwkJuhx/al5v6lpCOLFV/1KDBjT Z+kty5eOG+0ycWjh/CUmKkahLyH52flHbUwZnnFsou7XTYEG2iFlIFEVG4hVdANnYAZaTpGwQEZv dJ/TM1DE4bQ3yM5AC9JsmnXzITOlcr+F5doHiOMtrrjmMOMyjCyrNreaZboJk28n31+LXlW2aIwF fV65vCevbbq//jF2PwEAAP//AwBQSwMEFAAGAAgAAAAhAKRxQvPeAAAACgEAAA8AAABkcnMvZG93 bnJldi54bWxMj8FKw0AQhu+C77CM4EXaTYpGjdmUIor0Vquix2l2TILZ2ZjdtqlP7wiCHuefj3++ Keaj69SOhtB6NpBOE1DElbct1waen+4nV6BCRLbYeSYDBwowL4+PCsyt3/Mj7daxVlLCIUcDTYx9 rnWoGnIYpr4nlt27HxxGGYda2wH3Uu46PUuSTDtsWS402NNtQ9XHeusM2E999rZafL0c4vL14W6Z 4kgJGnN6Mi5uQEUa4x8MP/qiDqU4bfyWbVCdgVmaCWlgkmbnoAS4vriUZPOb6LLQ/18ovwEAAP// AwBQSwECLQAUAAYACAAAACEAtoM4kv4AAADhAQAAEwAAAAAAAAAAAAAAAAAAAAAAW0NvbnRlbnRf VHlwZXNdLnhtbFBLAQItABQABgAIAAAAIQA4/SH/1gAAAJQBAAALAAAAAAAAAAAAAAAAAC8BAABf cmVscy8ucmVsc1BLAQItABQABgAIAAAAIQBNrhHTvAEAAGADAAAOAAAAAAAAAAAAAAAAAC4CAABk cnMvZTJvRG9jLnhtbFBLAQItABQABgAIAAAAIQCkcULz3gAAAAoBAAAPAAAAAAAAAAAAAAAAABYE AABkcnMvZG93bnJldi54bWxQSwUGAAAAAAQABADzAAAAIQUAAAAA " strokecolor="#464547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DE190" w14:textId="77777777" w:rsidR="00386B02" w:rsidRPr="00510FD6" w:rsidRDefault="00386B02" w:rsidP="00386B02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FF1A0F"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p w14:paraId="60F30C34" w14:textId="77777777" w:rsidR="00706304" w:rsidRPr="00706304" w:rsidRDefault="00386B02" w:rsidP="00386B02">
    <w:pPr>
      <w:pStyle w:val="Footer"/>
      <w:tabs>
        <w:tab w:val="clear" w:pos="8640"/>
        <w:tab w:val="left" w:pos="900"/>
        <w:tab w:val="right" w:pos="9000"/>
      </w:tabs>
      <w:ind w:right="360"/>
      <w:rPr>
        <w:color w:val="999999" w:themeColor="background2"/>
        <w:sz w:val="18"/>
        <w:szCs w:val="18"/>
      </w:rPr>
    </w:pPr>
    <w:r w:rsidRPr="00510FD6">
      <w:rPr>
        <w:noProof/>
        <w:color w:val="999999" w:themeColor="background2"/>
        <w:sz w:val="18"/>
        <w:szCs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B39BC1" wp14:editId="256AEF44">
              <wp:simplePos x="0" y="0"/>
              <wp:positionH relativeFrom="column">
                <wp:posOffset>0</wp:posOffset>
              </wp:positionH>
              <wp:positionV relativeFrom="paragraph">
                <wp:posOffset>-195580</wp:posOffset>
              </wp:positionV>
              <wp:extent cx="5943600" cy="0"/>
              <wp:effectExtent l="0" t="0" r="254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o="http://schemas.microsoft.com/office/mac/office/2008/main" xmlns:mv="urn:schemas-microsoft-com:mac:vml">
          <w:pict>
            <v:line w14:anchorId="1A653A03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15.4pt" to="468pt,-15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8zPj34QEAACYEAAAOAAAAZHJzL2Uyb0RvYy54bWysU8GO2yAQvVfqPyDujZ10N2qtOHvIanup 2qjbfgCLIUYCBg00Tv6+A07sqK20UtULZmDem3mP8ebh5Cw7KowGfMuXi5oz5SV0xh9a/uP707sP nMUkfCcseNXys4r8Yfv2zWYIjVpBD7ZTyIjEx2YILe9TCk1VRdkrJ+ICgvJ0qQGdSBTioepQDMTu bLWq63U1AHYBQaoY6fRxvOTbwq+1kumr1lElZltOvaWyYllf8lptN6I5oAi9kZc2xD904YTxVHSi ehRJsJ9o/qByRiJE0GkhwVWgtZGqaCA1y/o3Nc+9CKpoIXNimGyK/49WfjnukZmu5WvOvHD0RM8J hTn0ie3AezIQkK2zT0OIDaXv/B4vUQx7zKJPGl3+khx2Kt6eJ2/VKTFJh/cf796va3oCeb2rZmDA mD4pcCxvWm6Nz7JFI46fY6JilHpNycfWs6Hlq/u7wucCdR/9oSAiWNM9GWtzXpkitbPIjoLeP52W WQeR3WRRZH1OVmVaLvWy1lFd2aWzVWPhb0qTW6RnNZbLczpXEFIqn65VrKfsDNPUzwSsXwde8ueu JvDydfCo41oZfJrAznjAvxHMxugxn0y60Z23L9Cdy7uXCxrG4uPlx8nTfhsX+Px7b38BAAD//wMA UEsDBBQABgAIAAAAIQCQg+pz2gAAAAgBAAAPAAAAZHJzL2Rvd25yZXYueG1sTI9BT8JAEIXvJvyH zZB4g10lEq3dEkLi0QPoAW5Ld2ir3dnSWaD46x0TEz3Oey9v3pcvhtCqM/bcRLJwNzWgkMroG6os vL+9TB5BcXLkXRsJLVyRYVGMbnKX+XihNZ43qVJSQpw5C3VKXaY1lzUGx9PYIYl3iH1wSc6+0r53 FykPrb43Zq6Da0g+1K7DVY3l5+YULBw+jtcm4JHMjvkhbNf+S+9erb0dD8tnUAmH9BeGn/kyHQrZ tI8n8qxaCwKSLExmRgDEfprNRdn/KrrI9X+A4hsAAP//AwBQSwECLQAUAAYACAAAACEAtoM4kv4A AADhAQAAEwAAAAAAAAAAAAAAAAAAAAAAW0NvbnRlbnRfVHlwZXNdLnhtbFBLAQItABQABgAIAAAA IQA4/SH/1gAAAJQBAAALAAAAAAAAAAAAAAAAAC8BAABfcmVscy8ucmVsc1BLAQItABQABgAIAAAA IQC8zPj34QEAACYEAAAOAAAAAAAAAAAAAAAAAC4CAABkcnMvZTJvRG9jLnhtbFBLAQItABQABgAI AAAAIQCQg+pz2gAAAAgBAAAPAAAAAAAAAAAAAAAAADsEAABkcnMvZG93bnJldi54bWxQSwUGAAAA AAQABADzAAAAQgUAAAAA " strokecolor="#464547 [3213]" strokeweight="2pt"/>
          </w:pict>
        </mc:Fallback>
      </mc:AlternateContent>
    </w:r>
    <w:r>
      <w:rPr>
        <w:color w:val="999999" w:themeColor="background2"/>
        <w:sz w:val="18"/>
        <w:szCs w:val="18"/>
      </w:rPr>
      <w:t>Document Title Goes Here</w:t>
    </w:r>
    <w:r w:rsidRPr="00510FD6">
      <w:rPr>
        <w:color w:val="999999" w:themeColor="background2"/>
        <w:sz w:val="18"/>
        <w:szCs w:val="18"/>
      </w:rPr>
      <w:tab/>
    </w:r>
    <w:r w:rsidRPr="00510FD6">
      <w:rPr>
        <w:color w:val="999999" w:themeColor="background2"/>
        <w:sz w:val="18"/>
        <w:szCs w:val="18"/>
      </w:rPr>
      <w:tab/>
    </w:r>
    <w:r>
      <w:rPr>
        <w:color w:val="999999" w:themeColor="background2"/>
        <w:sz w:val="18"/>
        <w:szCs w:val="18"/>
      </w:rPr>
      <w:t>January 1, 2015</w:t>
    </w:r>
    <w:r w:rsidRPr="00510FD6">
      <w:rPr>
        <w:color w:val="999999" w:themeColor="background2"/>
        <w:sz w:val="18"/>
        <w:szCs w:val="18"/>
      </w:rPr>
      <w:t xml:space="preserve"> |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76925" w14:textId="77777777" w:rsidR="00971F17" w:rsidRDefault="00971F17" w:rsidP="00510FD6">
      <w:r>
        <w:separator/>
      </w:r>
    </w:p>
  </w:footnote>
  <w:footnote w:type="continuationSeparator" w:id="0">
    <w:p w14:paraId="7E663728" w14:textId="77777777" w:rsidR="00971F17" w:rsidRDefault="00971F17" w:rsidP="00510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E76D5" w14:textId="77777777" w:rsidR="00706304" w:rsidRDefault="00706304" w:rsidP="002768CE">
    <w:pPr>
      <w:pStyle w:val="Header"/>
      <w:tabs>
        <w:tab w:val="clear" w:pos="8640"/>
        <w:tab w:val="right" w:pos="936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3CF8"/>
    <w:multiLevelType w:val="hybridMultilevel"/>
    <w:tmpl w:val="7416EB0C"/>
    <w:lvl w:ilvl="0" w:tplc="02B668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C355F7"/>
    <w:multiLevelType w:val="hybridMultilevel"/>
    <w:tmpl w:val="E60E64D2"/>
    <w:lvl w:ilvl="0" w:tplc="B8C28C6E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E789E"/>
    <w:multiLevelType w:val="multilevel"/>
    <w:tmpl w:val="CE7E41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A9CB0" w:themeColor="accent3"/>
      </w:rPr>
    </w:lvl>
    <w:lvl w:ilvl="1">
      <w:start w:val="1"/>
      <w:numFmt w:val="decimal"/>
      <w:isLgl/>
      <w:lvlText w:val="%1.%2"/>
      <w:lvlJc w:val="left"/>
      <w:pPr>
        <w:ind w:left="12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7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2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936" w:hanging="2160"/>
      </w:pPr>
      <w:rPr>
        <w:rFonts w:hint="default"/>
      </w:rPr>
    </w:lvl>
  </w:abstractNum>
  <w:abstractNum w:abstractNumId="3" w15:restartNumberingAfterBreak="0">
    <w:nsid w:val="069832A7"/>
    <w:multiLevelType w:val="hybridMultilevel"/>
    <w:tmpl w:val="FEDA7A46"/>
    <w:lvl w:ilvl="0" w:tplc="73644D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063C68"/>
    <w:multiLevelType w:val="hybridMultilevel"/>
    <w:tmpl w:val="48566BC8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36B57"/>
    <w:multiLevelType w:val="hybridMultilevel"/>
    <w:tmpl w:val="BD3EAD42"/>
    <w:lvl w:ilvl="0" w:tplc="30D230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F06778"/>
    <w:multiLevelType w:val="hybridMultilevel"/>
    <w:tmpl w:val="60BC8E68"/>
    <w:lvl w:ilvl="0" w:tplc="2B50FE24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D49D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917076"/>
    <w:multiLevelType w:val="hybridMultilevel"/>
    <w:tmpl w:val="8A46290C"/>
    <w:lvl w:ilvl="0" w:tplc="D7B498DA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434A86"/>
    <w:multiLevelType w:val="hybridMultilevel"/>
    <w:tmpl w:val="2758C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B33D7"/>
    <w:multiLevelType w:val="hybridMultilevel"/>
    <w:tmpl w:val="718A1566"/>
    <w:lvl w:ilvl="0" w:tplc="3F90CC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234C35"/>
    <w:multiLevelType w:val="multilevel"/>
    <w:tmpl w:val="40B4BF24"/>
    <w:numStyleLink w:val="EPAMBullets"/>
  </w:abstractNum>
  <w:abstractNum w:abstractNumId="12" w15:restartNumberingAfterBreak="0">
    <w:nsid w:val="39036924"/>
    <w:multiLevelType w:val="hybridMultilevel"/>
    <w:tmpl w:val="C2CE0EF2"/>
    <w:lvl w:ilvl="0" w:tplc="8EF4A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093C0E"/>
    <w:multiLevelType w:val="hybridMultilevel"/>
    <w:tmpl w:val="F6F24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704DE7"/>
    <w:multiLevelType w:val="hybridMultilevel"/>
    <w:tmpl w:val="F93AC19E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B6078A"/>
    <w:multiLevelType w:val="hybridMultilevel"/>
    <w:tmpl w:val="64466C34"/>
    <w:lvl w:ilvl="0" w:tplc="774C17E2">
      <w:start w:val="1"/>
      <w:numFmt w:val="decimal"/>
      <w:lvlText w:val="%1."/>
      <w:lvlJc w:val="left"/>
      <w:pPr>
        <w:ind w:left="1800" w:hanging="360"/>
      </w:pPr>
      <w:rPr>
        <w:rFonts w:ascii="Trebuchet MS" w:eastAsiaTheme="minorEastAsia" w:hAnsi="Trebuchet MS" w:cstheme="minorBidi"/>
        <w:b/>
        <w:color w:val="1A9CB0" w:themeColor="accent3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3DF008D"/>
    <w:multiLevelType w:val="hybridMultilevel"/>
    <w:tmpl w:val="76F40AD8"/>
    <w:lvl w:ilvl="0" w:tplc="3D403416">
      <w:start w:val="1"/>
      <w:numFmt w:val="decimal"/>
      <w:lvlText w:val="%1."/>
      <w:lvlJc w:val="left"/>
      <w:pPr>
        <w:ind w:left="1800" w:hanging="360"/>
      </w:pPr>
      <w:rPr>
        <w:rFonts w:hint="default"/>
        <w:b/>
        <w:color w:val="1A9CB0" w:themeColor="accent3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71A6E4C"/>
    <w:multiLevelType w:val="hybridMultilevel"/>
    <w:tmpl w:val="A90A5350"/>
    <w:lvl w:ilvl="0" w:tplc="5FDC02D2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64547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D018C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C65BBA"/>
    <w:multiLevelType w:val="hybridMultilevel"/>
    <w:tmpl w:val="858E4072"/>
    <w:lvl w:ilvl="0" w:tplc="E7CE5B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A73223"/>
    <w:multiLevelType w:val="hybridMultilevel"/>
    <w:tmpl w:val="D9BA5E10"/>
    <w:lvl w:ilvl="0" w:tplc="6F522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3CD3048"/>
    <w:multiLevelType w:val="hybridMultilevel"/>
    <w:tmpl w:val="0DB0626A"/>
    <w:lvl w:ilvl="0" w:tplc="B18E4602">
      <w:start w:val="1"/>
      <w:numFmt w:val="bullet"/>
      <w:lvlText w:val="-"/>
      <w:lvlJc w:val="left"/>
      <w:pPr>
        <w:ind w:left="144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4C41865"/>
    <w:multiLevelType w:val="hybridMultilevel"/>
    <w:tmpl w:val="7990E69E"/>
    <w:lvl w:ilvl="0" w:tplc="F6F6CCC0">
      <w:start w:val="1"/>
      <w:numFmt w:val="bullet"/>
      <w:pStyle w:val="ListParagraph"/>
      <w:lvlText w:val=""/>
      <w:lvlJc w:val="left"/>
      <w:pPr>
        <w:ind w:left="928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2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1" w:hanging="360"/>
      </w:pPr>
      <w:rPr>
        <w:rFonts w:ascii="Wingdings" w:hAnsi="Wingdings" w:hint="default"/>
      </w:rPr>
    </w:lvl>
  </w:abstractNum>
  <w:abstractNum w:abstractNumId="24" w15:restartNumberingAfterBreak="0">
    <w:nsid w:val="577E3425"/>
    <w:multiLevelType w:val="hybridMultilevel"/>
    <w:tmpl w:val="40B4BF24"/>
    <w:lvl w:ilvl="0" w:tplc="535AF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2B2E94"/>
    <w:multiLevelType w:val="hybridMultilevel"/>
    <w:tmpl w:val="3BCA45AE"/>
    <w:lvl w:ilvl="0" w:tplc="7E3C2A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3A64B8"/>
    <w:multiLevelType w:val="hybridMultilevel"/>
    <w:tmpl w:val="F5101C64"/>
    <w:lvl w:ilvl="0" w:tplc="A9049AE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08E786D"/>
    <w:multiLevelType w:val="hybridMultilevel"/>
    <w:tmpl w:val="AE5ECC94"/>
    <w:lvl w:ilvl="0" w:tplc="EE24853A">
      <w:start w:val="1"/>
      <w:numFmt w:val="decimal"/>
      <w:lvlText w:val="%1."/>
      <w:lvlJc w:val="left"/>
      <w:pPr>
        <w:ind w:left="720" w:hanging="360"/>
      </w:pPr>
      <w:rPr>
        <w:rFonts w:ascii="Source Sans Pro" w:eastAsia="Times New Roman" w:hAnsi="Source Sans Pro" w:cs="Courier New" w:hint="default"/>
        <w:b/>
        <w:color w:val="1A9CB0" w:themeColor="accent3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60209D"/>
    <w:multiLevelType w:val="hybridMultilevel"/>
    <w:tmpl w:val="AF968270"/>
    <w:lvl w:ilvl="0" w:tplc="2124AE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A51524B"/>
    <w:multiLevelType w:val="hybridMultilevel"/>
    <w:tmpl w:val="A3F4343C"/>
    <w:lvl w:ilvl="0" w:tplc="39447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4"/>
  </w:num>
  <w:num w:numId="3">
    <w:abstractNumId w:val="11"/>
  </w:num>
  <w:num w:numId="4">
    <w:abstractNumId w:val="14"/>
  </w:num>
  <w:num w:numId="5">
    <w:abstractNumId w:val="4"/>
  </w:num>
  <w:num w:numId="6">
    <w:abstractNumId w:val="7"/>
  </w:num>
  <w:num w:numId="7">
    <w:abstractNumId w:val="19"/>
  </w:num>
  <w:num w:numId="8">
    <w:abstractNumId w:val="23"/>
  </w:num>
  <w:num w:numId="9">
    <w:abstractNumId w:val="12"/>
  </w:num>
  <w:num w:numId="10">
    <w:abstractNumId w:val="29"/>
  </w:num>
  <w:num w:numId="11">
    <w:abstractNumId w:val="2"/>
  </w:num>
  <w:num w:numId="12">
    <w:abstractNumId w:val="13"/>
  </w:num>
  <w:num w:numId="13">
    <w:abstractNumId w:val="8"/>
  </w:num>
  <w:num w:numId="14">
    <w:abstractNumId w:val="1"/>
  </w:num>
  <w:num w:numId="15">
    <w:abstractNumId w:val="6"/>
  </w:num>
  <w:num w:numId="16">
    <w:abstractNumId w:val="17"/>
  </w:num>
  <w:num w:numId="17">
    <w:abstractNumId w:val="10"/>
  </w:num>
  <w:num w:numId="18">
    <w:abstractNumId w:val="21"/>
  </w:num>
  <w:num w:numId="19">
    <w:abstractNumId w:val="20"/>
  </w:num>
  <w:num w:numId="20">
    <w:abstractNumId w:val="0"/>
  </w:num>
  <w:num w:numId="21">
    <w:abstractNumId w:val="5"/>
  </w:num>
  <w:num w:numId="22">
    <w:abstractNumId w:val="26"/>
  </w:num>
  <w:num w:numId="23">
    <w:abstractNumId w:val="22"/>
  </w:num>
  <w:num w:numId="24">
    <w:abstractNumId w:val="3"/>
  </w:num>
  <w:num w:numId="25">
    <w:abstractNumId w:val="28"/>
  </w:num>
  <w:num w:numId="26">
    <w:abstractNumId w:val="15"/>
  </w:num>
  <w:num w:numId="27">
    <w:abstractNumId w:val="9"/>
  </w:num>
  <w:num w:numId="28">
    <w:abstractNumId w:val="27"/>
  </w:num>
  <w:num w:numId="29">
    <w:abstractNumId w:val="25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FD6"/>
    <w:rsid w:val="000151CC"/>
    <w:rsid w:val="00026063"/>
    <w:rsid w:val="00026520"/>
    <w:rsid w:val="0002700D"/>
    <w:rsid w:val="00027479"/>
    <w:rsid w:val="00045067"/>
    <w:rsid w:val="000535DC"/>
    <w:rsid w:val="00056D43"/>
    <w:rsid w:val="0006003F"/>
    <w:rsid w:val="000613B3"/>
    <w:rsid w:val="00066150"/>
    <w:rsid w:val="00072D99"/>
    <w:rsid w:val="00092730"/>
    <w:rsid w:val="000B6541"/>
    <w:rsid w:val="000C5F54"/>
    <w:rsid w:val="000C7183"/>
    <w:rsid w:val="000D089B"/>
    <w:rsid w:val="000D4B24"/>
    <w:rsid w:val="00102953"/>
    <w:rsid w:val="00145E95"/>
    <w:rsid w:val="00150AA5"/>
    <w:rsid w:val="0016239F"/>
    <w:rsid w:val="001A0634"/>
    <w:rsid w:val="001A2EF8"/>
    <w:rsid w:val="001A4551"/>
    <w:rsid w:val="001E21CC"/>
    <w:rsid w:val="002006E1"/>
    <w:rsid w:val="0021046A"/>
    <w:rsid w:val="00212049"/>
    <w:rsid w:val="002179A4"/>
    <w:rsid w:val="0022062D"/>
    <w:rsid w:val="00227F07"/>
    <w:rsid w:val="00241821"/>
    <w:rsid w:val="00257BA0"/>
    <w:rsid w:val="00273AC3"/>
    <w:rsid w:val="002768CE"/>
    <w:rsid w:val="0028464D"/>
    <w:rsid w:val="002B019B"/>
    <w:rsid w:val="002B392A"/>
    <w:rsid w:val="002C329A"/>
    <w:rsid w:val="002F44D7"/>
    <w:rsid w:val="0031013B"/>
    <w:rsid w:val="003169AA"/>
    <w:rsid w:val="00386B02"/>
    <w:rsid w:val="003874E7"/>
    <w:rsid w:val="003A656F"/>
    <w:rsid w:val="003C7ADB"/>
    <w:rsid w:val="00405170"/>
    <w:rsid w:val="004167A6"/>
    <w:rsid w:val="00427BD7"/>
    <w:rsid w:val="004375DC"/>
    <w:rsid w:val="0044109D"/>
    <w:rsid w:val="00473F93"/>
    <w:rsid w:val="00480E76"/>
    <w:rsid w:val="004A2A07"/>
    <w:rsid w:val="004A2E06"/>
    <w:rsid w:val="004A467B"/>
    <w:rsid w:val="004A51D7"/>
    <w:rsid w:val="004A5B16"/>
    <w:rsid w:val="004E2F4C"/>
    <w:rsid w:val="004E6CB8"/>
    <w:rsid w:val="0050602B"/>
    <w:rsid w:val="00510FD6"/>
    <w:rsid w:val="00516807"/>
    <w:rsid w:val="00530EE4"/>
    <w:rsid w:val="0054349D"/>
    <w:rsid w:val="0055333A"/>
    <w:rsid w:val="00553D0F"/>
    <w:rsid w:val="00564842"/>
    <w:rsid w:val="005724E2"/>
    <w:rsid w:val="00573FC5"/>
    <w:rsid w:val="00584B0E"/>
    <w:rsid w:val="00591531"/>
    <w:rsid w:val="005A6025"/>
    <w:rsid w:val="005A6C47"/>
    <w:rsid w:val="005B7E9C"/>
    <w:rsid w:val="005C6559"/>
    <w:rsid w:val="005E2BC2"/>
    <w:rsid w:val="005E429B"/>
    <w:rsid w:val="005E793B"/>
    <w:rsid w:val="0063171F"/>
    <w:rsid w:val="006374D5"/>
    <w:rsid w:val="0064538A"/>
    <w:rsid w:val="00650359"/>
    <w:rsid w:val="00650DF1"/>
    <w:rsid w:val="00657F9A"/>
    <w:rsid w:val="006644E8"/>
    <w:rsid w:val="006837D7"/>
    <w:rsid w:val="006A4988"/>
    <w:rsid w:val="006B6B74"/>
    <w:rsid w:val="006D368A"/>
    <w:rsid w:val="006E5419"/>
    <w:rsid w:val="006F025C"/>
    <w:rsid w:val="0070375E"/>
    <w:rsid w:val="00706304"/>
    <w:rsid w:val="007223B5"/>
    <w:rsid w:val="00753BB3"/>
    <w:rsid w:val="00777328"/>
    <w:rsid w:val="00784E27"/>
    <w:rsid w:val="007A681C"/>
    <w:rsid w:val="007A7D3C"/>
    <w:rsid w:val="007D7469"/>
    <w:rsid w:val="00802474"/>
    <w:rsid w:val="00804319"/>
    <w:rsid w:val="00820368"/>
    <w:rsid w:val="00823292"/>
    <w:rsid w:val="00843E8D"/>
    <w:rsid w:val="00855C47"/>
    <w:rsid w:val="0086663C"/>
    <w:rsid w:val="00870E40"/>
    <w:rsid w:val="00880DA8"/>
    <w:rsid w:val="008821CF"/>
    <w:rsid w:val="008936B8"/>
    <w:rsid w:val="00897840"/>
    <w:rsid w:val="008A3871"/>
    <w:rsid w:val="008A4841"/>
    <w:rsid w:val="008B08EC"/>
    <w:rsid w:val="008F155A"/>
    <w:rsid w:val="0090123C"/>
    <w:rsid w:val="00904D8D"/>
    <w:rsid w:val="0091043A"/>
    <w:rsid w:val="00934AF8"/>
    <w:rsid w:val="0094284F"/>
    <w:rsid w:val="00942C59"/>
    <w:rsid w:val="00947659"/>
    <w:rsid w:val="00954147"/>
    <w:rsid w:val="00971F17"/>
    <w:rsid w:val="00976B66"/>
    <w:rsid w:val="0098328A"/>
    <w:rsid w:val="009861D3"/>
    <w:rsid w:val="00993AFE"/>
    <w:rsid w:val="009A6F81"/>
    <w:rsid w:val="009B034F"/>
    <w:rsid w:val="009D3C21"/>
    <w:rsid w:val="009E3192"/>
    <w:rsid w:val="009E4470"/>
    <w:rsid w:val="009E4B47"/>
    <w:rsid w:val="00A00116"/>
    <w:rsid w:val="00A03BD1"/>
    <w:rsid w:val="00A10AEE"/>
    <w:rsid w:val="00A44D89"/>
    <w:rsid w:val="00A47ADC"/>
    <w:rsid w:val="00A737AE"/>
    <w:rsid w:val="00A80023"/>
    <w:rsid w:val="00A9498B"/>
    <w:rsid w:val="00AA2A03"/>
    <w:rsid w:val="00AB31B9"/>
    <w:rsid w:val="00AC1BC8"/>
    <w:rsid w:val="00AC2672"/>
    <w:rsid w:val="00AC42B5"/>
    <w:rsid w:val="00AC4FE9"/>
    <w:rsid w:val="00AD4AF9"/>
    <w:rsid w:val="00AE02EC"/>
    <w:rsid w:val="00AF2DEA"/>
    <w:rsid w:val="00B01039"/>
    <w:rsid w:val="00B07A08"/>
    <w:rsid w:val="00B37853"/>
    <w:rsid w:val="00B57EF2"/>
    <w:rsid w:val="00B57F8C"/>
    <w:rsid w:val="00B62701"/>
    <w:rsid w:val="00B82CA4"/>
    <w:rsid w:val="00BB0F92"/>
    <w:rsid w:val="00BB22B2"/>
    <w:rsid w:val="00BB2C76"/>
    <w:rsid w:val="00BC77B2"/>
    <w:rsid w:val="00BD17ED"/>
    <w:rsid w:val="00BF280F"/>
    <w:rsid w:val="00BF55FF"/>
    <w:rsid w:val="00BF7830"/>
    <w:rsid w:val="00C07D99"/>
    <w:rsid w:val="00C3190C"/>
    <w:rsid w:val="00C3565B"/>
    <w:rsid w:val="00C4227F"/>
    <w:rsid w:val="00C54550"/>
    <w:rsid w:val="00C7158A"/>
    <w:rsid w:val="00C716F4"/>
    <w:rsid w:val="00C807C2"/>
    <w:rsid w:val="00C845AB"/>
    <w:rsid w:val="00C954E3"/>
    <w:rsid w:val="00CB1B4E"/>
    <w:rsid w:val="00CC6E55"/>
    <w:rsid w:val="00CD48BD"/>
    <w:rsid w:val="00CE0C65"/>
    <w:rsid w:val="00D10B4A"/>
    <w:rsid w:val="00D26E61"/>
    <w:rsid w:val="00D27C52"/>
    <w:rsid w:val="00D33D86"/>
    <w:rsid w:val="00D562C6"/>
    <w:rsid w:val="00D64582"/>
    <w:rsid w:val="00D74057"/>
    <w:rsid w:val="00D95CC2"/>
    <w:rsid w:val="00DA2BDF"/>
    <w:rsid w:val="00DA4D74"/>
    <w:rsid w:val="00DB3195"/>
    <w:rsid w:val="00DB684D"/>
    <w:rsid w:val="00DC7841"/>
    <w:rsid w:val="00DC7DD3"/>
    <w:rsid w:val="00DC7FCC"/>
    <w:rsid w:val="00DE32BD"/>
    <w:rsid w:val="00DE6858"/>
    <w:rsid w:val="00DF0D8D"/>
    <w:rsid w:val="00DF2CF8"/>
    <w:rsid w:val="00DF5FD1"/>
    <w:rsid w:val="00E064E7"/>
    <w:rsid w:val="00E10211"/>
    <w:rsid w:val="00E3415C"/>
    <w:rsid w:val="00E368C5"/>
    <w:rsid w:val="00E431B9"/>
    <w:rsid w:val="00E542A7"/>
    <w:rsid w:val="00E85C88"/>
    <w:rsid w:val="00E8674D"/>
    <w:rsid w:val="00F05465"/>
    <w:rsid w:val="00F3774C"/>
    <w:rsid w:val="00F44D9A"/>
    <w:rsid w:val="00F53116"/>
    <w:rsid w:val="00F53AF4"/>
    <w:rsid w:val="00F55049"/>
    <w:rsid w:val="00F91DFD"/>
    <w:rsid w:val="00F95A85"/>
    <w:rsid w:val="00FA5938"/>
    <w:rsid w:val="00FC2346"/>
    <w:rsid w:val="00FE5B79"/>
    <w:rsid w:val="00FF0C9E"/>
    <w:rsid w:val="00FF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12157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2179A4"/>
    <w:rPr>
      <w:color w:val="666666" w:themeColor="accent1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6E61"/>
    <w:pPr>
      <w:outlineLvl w:val="0"/>
    </w:pPr>
    <w:rPr>
      <w:rFonts w:ascii="Arial Black" w:hAnsi="Arial Black"/>
      <w:b/>
      <w:caps/>
      <w:sz w:val="24"/>
      <w:szCs w:val="24"/>
    </w:rPr>
  </w:style>
  <w:style w:type="paragraph" w:styleId="Heading2">
    <w:name w:val="heading 2"/>
    <w:next w:val="BodyText"/>
    <w:link w:val="Heading2Char"/>
    <w:uiPriority w:val="9"/>
    <w:unhideWhenUsed/>
    <w:qFormat/>
    <w:rsid w:val="00E8674D"/>
    <w:pPr>
      <w:spacing w:before="200" w:after="160"/>
      <w:outlineLvl w:val="1"/>
    </w:pPr>
    <w:rPr>
      <w:rFonts w:ascii="Arial Black" w:hAnsi="Arial Black"/>
      <w:bCs/>
      <w:caps/>
      <w:color w:val="1A9CB0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63C"/>
    <w:pPr>
      <w:keepNext/>
      <w:keepLines/>
      <w:spacing w:before="40"/>
      <w:outlineLvl w:val="2"/>
    </w:pPr>
    <w:rPr>
      <w:rFonts w:asciiTheme="majorHAnsi" w:eastAsiaTheme="majorEastAsia" w:hAnsiTheme="majorHAnsi" w:cs="Arial"/>
      <w:b/>
      <w:color w:val="66666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6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999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2A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989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PAMBullets">
    <w:name w:val="EPAM Bullets"/>
    <w:uiPriority w:val="99"/>
    <w:rsid w:val="00DE32B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26E61"/>
    <w:rPr>
      <w:rFonts w:ascii="Arial Black" w:hAnsi="Arial Black"/>
      <w:b/>
      <w:caps/>
      <w:color w:val="666666" w:themeColor="accent1" w:themeShade="80"/>
    </w:rPr>
  </w:style>
  <w:style w:type="character" w:customStyle="1" w:styleId="Heading2Char">
    <w:name w:val="Heading 2 Char"/>
    <w:basedOn w:val="DefaultParagraphFont"/>
    <w:link w:val="Heading2"/>
    <w:uiPriority w:val="9"/>
    <w:rsid w:val="00E8674D"/>
    <w:rPr>
      <w:rFonts w:ascii="Arial Black" w:hAnsi="Arial Black"/>
      <w:bCs/>
      <w:caps/>
      <w:color w:val="1A9CB0"/>
      <w:szCs w:val="22"/>
    </w:rPr>
  </w:style>
  <w:style w:type="paragraph" w:styleId="ListParagraph">
    <w:name w:val="List Paragraph"/>
    <w:basedOn w:val="BodyText"/>
    <w:next w:val="Normal"/>
    <w:uiPriority w:val="34"/>
    <w:qFormat/>
    <w:rsid w:val="00870E40"/>
    <w:pPr>
      <w:numPr>
        <w:numId w:val="8"/>
      </w:numPr>
      <w:spacing w:before="120"/>
      <w:ind w:left="714" w:hanging="357"/>
    </w:pPr>
    <w:rPr>
      <w:color w:val="3B3838"/>
    </w:rPr>
  </w:style>
  <w:style w:type="paragraph" w:styleId="Footer">
    <w:name w:val="footer"/>
    <w:basedOn w:val="Normal"/>
    <w:link w:val="FooterChar"/>
    <w:uiPriority w:val="99"/>
    <w:unhideWhenUsed/>
    <w:rsid w:val="00820368"/>
    <w:pPr>
      <w:tabs>
        <w:tab w:val="center" w:pos="4320"/>
        <w:tab w:val="right" w:pos="8640"/>
      </w:tabs>
    </w:pPr>
    <w:rPr>
      <w:color w:val="666666"/>
    </w:rPr>
  </w:style>
  <w:style w:type="character" w:customStyle="1" w:styleId="FooterChar">
    <w:name w:val="Footer Char"/>
    <w:basedOn w:val="DefaultParagraphFont"/>
    <w:link w:val="Footer"/>
    <w:uiPriority w:val="99"/>
    <w:rsid w:val="00820368"/>
    <w:rPr>
      <w:color w:val="666666"/>
      <w:sz w:val="20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510FD6"/>
  </w:style>
  <w:style w:type="paragraph" w:styleId="Header">
    <w:name w:val="header"/>
    <w:basedOn w:val="Normal"/>
    <w:link w:val="HeaderChar"/>
    <w:uiPriority w:val="99"/>
    <w:unhideWhenUsed/>
    <w:rsid w:val="00510F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FD6"/>
  </w:style>
  <w:style w:type="paragraph" w:styleId="TOCHeading">
    <w:name w:val="TOC Heading"/>
    <w:basedOn w:val="Heading1"/>
    <w:next w:val="Normal"/>
    <w:uiPriority w:val="39"/>
    <w:unhideWhenUsed/>
    <w:qFormat/>
    <w:rsid w:val="00C954E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aps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190C"/>
    <w:pPr>
      <w:spacing w:before="360"/>
    </w:pPr>
    <w:rPr>
      <w:rFonts w:asciiTheme="majorHAnsi" w:hAnsiTheme="majorHAnsi"/>
      <w:b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3190C"/>
    <w:pPr>
      <w:spacing w:before="240"/>
    </w:pPr>
    <w:rPr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4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E3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C3190C"/>
    <w:pPr>
      <w:ind w:left="2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954E3"/>
    <w:pPr>
      <w:ind w:left="44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954E3"/>
    <w:pPr>
      <w:ind w:left="66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954E3"/>
    <w:pPr>
      <w:ind w:left="88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954E3"/>
    <w:pPr>
      <w:ind w:left="110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954E3"/>
    <w:pPr>
      <w:ind w:left="13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954E3"/>
    <w:pPr>
      <w:ind w:left="1540"/>
    </w:pPr>
    <w:rPr>
      <w:szCs w:val="20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86663C"/>
    <w:pPr>
      <w:pBdr>
        <w:bottom w:val="single" w:sz="8" w:space="4" w:color="CCCCCC" w:themeColor="accent1"/>
      </w:pBdr>
      <w:spacing w:after="300"/>
      <w:contextualSpacing/>
    </w:pPr>
    <w:rPr>
      <w:rFonts w:eastAsiaTheme="majorEastAsia" w:cstheme="majorBidi"/>
      <w:color w:val="666666"/>
      <w:spacing w:val="5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86663C"/>
    <w:rPr>
      <w:rFonts w:ascii="Arial Black" w:eastAsiaTheme="majorEastAsia" w:hAnsi="Arial Black" w:cstheme="majorBidi"/>
      <w:b/>
      <w:caps/>
      <w:color w:val="666666"/>
      <w:spacing w:val="5"/>
      <w:kern w:val="28"/>
    </w:rPr>
  </w:style>
  <w:style w:type="character" w:styleId="Hyperlink">
    <w:name w:val="Hyperlink"/>
    <w:basedOn w:val="DefaultParagraphFont"/>
    <w:uiPriority w:val="99"/>
    <w:unhideWhenUsed/>
    <w:rsid w:val="002B019B"/>
    <w:rPr>
      <w:color w:val="2CA8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6663C"/>
    <w:rPr>
      <w:rFonts w:asciiTheme="majorHAnsi" w:eastAsiaTheme="majorEastAsia" w:hAnsiTheme="majorHAnsi" w:cs="Arial"/>
      <w:b/>
      <w:color w:val="666666"/>
      <w:sz w:val="20"/>
      <w:szCs w:val="22"/>
    </w:rPr>
  </w:style>
  <w:style w:type="paragraph" w:styleId="NoSpacing">
    <w:name w:val="No Spacing"/>
    <w:uiPriority w:val="1"/>
    <w:qFormat/>
    <w:rsid w:val="008936B8"/>
    <w:rPr>
      <w:sz w:val="20"/>
      <w:szCs w:val="22"/>
    </w:rPr>
  </w:style>
  <w:style w:type="paragraph" w:customStyle="1" w:styleId="Name">
    <w:name w:val="Name"/>
    <w:next w:val="BodyText"/>
    <w:autoRedefine/>
    <w:qFormat/>
    <w:rsid w:val="004A2E06"/>
    <w:pPr>
      <w:pBdr>
        <w:bottom w:val="single" w:sz="12" w:space="15" w:color="auto"/>
      </w:pBdr>
      <w:spacing w:before="240" w:after="120"/>
      <w:jc w:val="center"/>
      <w:outlineLvl w:val="0"/>
    </w:pPr>
    <w:rPr>
      <w:rFonts w:ascii="Arial Black" w:hAnsi="Arial Black"/>
      <w:b/>
      <w:caps/>
      <w:color w:val="3B3838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6663C"/>
    <w:rPr>
      <w:rFonts w:asciiTheme="majorHAnsi" w:eastAsiaTheme="majorEastAsia" w:hAnsiTheme="majorHAnsi" w:cstheme="majorBidi"/>
      <w:i/>
      <w:iCs/>
      <w:color w:val="999999"/>
      <w:sz w:val="2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A2A03"/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paragraph" w:styleId="BodyText">
    <w:name w:val="Body Text"/>
    <w:link w:val="BodyTextChar"/>
    <w:uiPriority w:val="99"/>
    <w:unhideWhenUsed/>
    <w:qFormat/>
    <w:rsid w:val="0031013B"/>
    <w:pPr>
      <w:keepLines/>
      <w:spacing w:after="120"/>
    </w:pPr>
    <w:rPr>
      <w:rFonts w:ascii="Trebuchet MS" w:hAnsi="Trebuchet MS"/>
      <w:color w:val="464547"/>
      <w:sz w:val="20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31013B"/>
    <w:rPr>
      <w:rFonts w:ascii="Trebuchet MS" w:hAnsi="Trebuchet MS"/>
      <w:color w:val="464547"/>
      <w:sz w:val="20"/>
      <w:szCs w:val="22"/>
    </w:rPr>
  </w:style>
  <w:style w:type="paragraph" w:customStyle="1" w:styleId="SkillsAndAwards">
    <w:name w:val="Skills And Awards"/>
    <w:basedOn w:val="BodyText"/>
    <w:qFormat/>
    <w:rsid w:val="0031013B"/>
    <w:rPr>
      <w:b/>
    </w:rPr>
  </w:style>
  <w:style w:type="character" w:styleId="PlaceholderText">
    <w:name w:val="Placeholder Text"/>
    <w:basedOn w:val="DefaultParagraphFont"/>
    <w:uiPriority w:val="99"/>
    <w:semiHidden/>
    <w:rsid w:val="00C4227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4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455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22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EPAM_Them">
  <a:themeElements>
    <a:clrScheme name="Custom 3">
      <a:dk1>
        <a:srgbClr val="464547"/>
      </a:dk1>
      <a:lt1>
        <a:sysClr val="window" lastClr="FFFFFF"/>
      </a:lt1>
      <a:dk2>
        <a:srgbClr val="666666"/>
      </a:dk2>
      <a:lt2>
        <a:srgbClr val="999999"/>
      </a:lt2>
      <a:accent1>
        <a:srgbClr val="CCCCCC"/>
      </a:accent1>
      <a:accent2>
        <a:srgbClr val="32B6CE"/>
      </a:accent2>
      <a:accent3>
        <a:srgbClr val="1A9CB0"/>
      </a:accent3>
      <a:accent4>
        <a:srgbClr val="A3C644"/>
      </a:accent4>
      <a:accent5>
        <a:srgbClr val="7F993A"/>
      </a:accent5>
      <a:accent6>
        <a:srgbClr val="B22746"/>
      </a:accent6>
      <a:hlink>
        <a:srgbClr val="2CA8C3"/>
      </a:hlink>
      <a:folHlink>
        <a:srgbClr val="1B8BA0"/>
      </a:folHlink>
    </a:clrScheme>
    <a:fontScheme name="Slipstream">
      <a:majorFont>
        <a:latin typeface="Trebuchet MS"/>
        <a:ea typeface=""/>
        <a:cs typeface=""/>
        <a:font script="Jpan" typeface="ＭＳ ゴシック"/>
        <a:font script="Hang" typeface="HY그래픽B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ゴシック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lnSpc>
            <a:spcPct val="120000"/>
          </a:lnSpc>
          <a:defRPr dirty="0" err="1">
            <a:solidFill>
              <a:srgbClr val="444444"/>
            </a:solidFill>
            <a:latin typeface="Trebuchet MS"/>
            <a:cs typeface="Trebuchet MS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13" ma:contentTypeDescription="Create a new document." ma:contentTypeScope="" ma:versionID="0d7a61eac139c5af17c1c58cbd3bec97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f2a115b9d7e68598e580c84e058d0ae4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3" nillable="true" ma:displayName="Taxonomy Catch All Column" ma:hidden="true" ma:list="{973fa4bb-9c6c-45db-a52d-a4939dd296cf}" ma:internalName="TaxCatchAll" ma:showField="CatchAllData" ma:web="5ede5379-f79c-4964-9301-1140f96aa6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DOCID-199828462-13324</_dlc_DocId>
    <_dlc_DocIdUrl xmlns="5ede5379-f79c-4964-9301-1140f96aa672">
      <Url>https://epam.sharepoint.com/sites/LMSO/_layouts/15/DocIdRedir.aspx?ID=DOCID-199828462-13324</Url>
      <Description>DOCID-199828462-13324</Description>
    </_dlc_DocIdUrl>
    <TaxCatchAll xmlns="5ede5379-f79c-4964-9301-1140f96aa672" xsi:nil="true"/>
    <lcf76f155ced4ddcb4097134ff3c332f xmlns="a435e5aa-5e81-42b9-b33b-4f939a73c4e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4A96992-2EAD-4C14-8E14-38D86B09B073}"/>
</file>

<file path=customXml/itemProps2.xml><?xml version="1.0" encoding="utf-8"?>
<ds:datastoreItem xmlns:ds="http://schemas.openxmlformats.org/officeDocument/2006/customXml" ds:itemID="{44ECE833-12FB-4AF2-B01A-D70552AF736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CB09FE8-E8FB-4C03-B914-5318AA62730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C40DDF6-4773-42BF-96E6-60C9AD53985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9A63BF6-77DE-44B6-AC52-08AFF2623FAE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 UPSA EPAM</dc:creator>
  <cp:lastModifiedBy>Dzianis Kulesh</cp:lastModifiedBy>
  <cp:revision>7</cp:revision>
  <cp:lastPrinted>2015-04-22T09:09:00Z</cp:lastPrinted>
  <dcterms:created xsi:type="dcterms:W3CDTF">2018-06-22T09:38:00Z</dcterms:created>
  <dcterms:modified xsi:type="dcterms:W3CDTF">2022-04-19T07:46:00Z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fac9bce3-ae79-4be4-ab2d-799351f7f70c</vt:lpwstr>
  </property>
</Properties>
</file>