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F08" w:rsidRDefault="00E42F08" w:rsidP="00E42F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42F0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Вероятность того, что стрелок попадет в мишень, выстрелив один раз, равна 0.8. Стрелок выстрелил 100 раз. Найдите вероятность того, что стрелок попадет в цель ровно 85 раз.</w:t>
      </w:r>
    </w:p>
    <w:p w:rsidR="008D2E67" w:rsidRPr="008D2E67" w:rsidRDefault="008D2E67" w:rsidP="00E42F0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лямбда=80</w:t>
      </w:r>
      <w:r w:rsidRPr="008D2E6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</w:t>
      </w:r>
      <w:r w:rsidRPr="008D2E6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=85,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P</w:t>
      </w:r>
      <w:r w:rsidRPr="008D2E6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=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r w:rsidRPr="008D2E6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80^85/85!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</w:t>
      </w:r>
      <w:r w:rsidR="003E1A0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Pr="008D2E6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</w:t>
      </w:r>
      <w:r w:rsidR="003E1A0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2.72^(-80) = </w:t>
      </w:r>
      <w:r w:rsidRPr="008D2E6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0.0353</w:t>
      </w:r>
    </w:p>
    <w:p w:rsidR="00E42F08" w:rsidRPr="00E42F08" w:rsidRDefault="00E42F08" w:rsidP="00E42F0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E42F08" w:rsidRDefault="00E42F08" w:rsidP="00E42F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42F0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Вероятность того, что лампочка перегорит в течение первого дня эксплуатации, равна 0.0004. В жилом комплексе после ремонта в один день включили 5000 новых лампочек. Какова вероятность, что ни одна из них не перегорит в первый день? Какова вероятность, что перегорят ровно две?</w:t>
      </w:r>
    </w:p>
    <w:p w:rsidR="008D2E67" w:rsidRDefault="008D2E67" w:rsidP="008D2E6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8D2E6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Вероятность, что не перегорит ни одна не </w:t>
      </w:r>
      <w:r w:rsidR="006F540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перегорит в первый день = 0,8648</w:t>
      </w:r>
    </w:p>
    <w:p w:rsidR="006F540C" w:rsidRDefault="006F540C" w:rsidP="008D2E6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Вероятность, что перегорят две из 5000 = 100%</w:t>
      </w:r>
      <w:r w:rsidR="003E1A0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т.к. лямбда = 2</w:t>
      </w:r>
      <w:r w:rsidR="00D152C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лампы.</w:t>
      </w:r>
    </w:p>
    <w:p w:rsidR="006F540C" w:rsidRPr="008D2E67" w:rsidRDefault="006F540C" w:rsidP="008D2E6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E42F08" w:rsidRDefault="00E42F08" w:rsidP="00E42F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42F0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Монету подбросили 144 раза. Какова вероятность, что орел выпадет ровно 70 раз?</w:t>
      </w:r>
    </w:p>
    <w:p w:rsidR="00E42F08" w:rsidRDefault="00DC1D6C" w:rsidP="00E42F0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Вероятность 70/144=0,4861</w:t>
      </w:r>
    </w:p>
    <w:p w:rsidR="00E42F08" w:rsidRPr="00E42F08" w:rsidRDefault="00E42F08" w:rsidP="00E42F0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E42F08" w:rsidRPr="00E42F08" w:rsidRDefault="00E42F08" w:rsidP="00E42F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42F0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 первом ящике находится 10 мячей, из которых 7 - белые. Во втором ящике - 11 мячей, из которых 9 белых. Из каждого ящика вытаскивают случайным образом по два мяча. Какова вероятность того, что все мячи белые? Какова вероятность того, что ровно два мяча белые? Какова вероятность того, </w:t>
      </w:r>
      <w:proofErr w:type="gramStart"/>
      <w:r w:rsidRPr="00E42F0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что</w:t>
      </w:r>
      <w:proofErr w:type="gramEnd"/>
      <w:r w:rsidRPr="00E42F0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хотя бы один мяч белый?</w:t>
      </w:r>
      <w:r w:rsidR="000E5D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</w:p>
    <w:p w:rsidR="00A30203" w:rsidRDefault="00DC1D6C">
      <w:r>
        <w:t>Вероятность, что все мячи белые 7/10</w:t>
      </w:r>
      <w:r w:rsidR="000E5D42">
        <w:t xml:space="preserve"> </w:t>
      </w:r>
      <w:r w:rsidR="00D21B94">
        <w:t>*</w:t>
      </w:r>
      <w:r w:rsidR="000E5D42">
        <w:t xml:space="preserve"> </w:t>
      </w:r>
      <w:r w:rsidR="002939FB">
        <w:t>1/</w:t>
      </w:r>
      <w:proofErr w:type="gramStart"/>
      <w:r w:rsidR="002939FB">
        <w:t xml:space="preserve">2 </w:t>
      </w:r>
      <w:r w:rsidR="000E5D42">
        <w:t xml:space="preserve"> </w:t>
      </w:r>
      <w:r w:rsidR="002939FB">
        <w:t>*</w:t>
      </w:r>
      <w:proofErr w:type="gramEnd"/>
      <w:r w:rsidR="000E5D42">
        <w:t xml:space="preserve"> </w:t>
      </w:r>
      <w:r>
        <w:t>6</w:t>
      </w:r>
      <w:r w:rsidR="002939FB">
        <w:t>/9</w:t>
      </w:r>
      <w:r w:rsidR="000E5D42">
        <w:t xml:space="preserve"> </w:t>
      </w:r>
      <w:r w:rsidR="002939FB">
        <w:t xml:space="preserve"> + </w:t>
      </w:r>
      <w:r>
        <w:t>9/11</w:t>
      </w:r>
      <w:r w:rsidR="000E5D42">
        <w:t xml:space="preserve"> </w:t>
      </w:r>
      <w:r w:rsidR="00D21B94">
        <w:t>*</w:t>
      </w:r>
      <w:r w:rsidR="000E5D42">
        <w:t xml:space="preserve"> ½ </w:t>
      </w:r>
      <w:r w:rsidR="002939FB">
        <w:t>*</w:t>
      </w:r>
      <w:r w:rsidR="000E5D42">
        <w:t xml:space="preserve"> </w:t>
      </w:r>
      <w:r>
        <w:t>8/10</w:t>
      </w:r>
      <w:r w:rsidR="000E5D42">
        <w:t xml:space="preserve">  =0,56</w:t>
      </w:r>
    </w:p>
    <w:p w:rsidR="00D21B94" w:rsidRDefault="00D21B94">
      <w:bookmarkStart w:id="0" w:name="_GoBack"/>
      <w:bookmarkEnd w:id="0"/>
    </w:p>
    <w:sectPr w:rsidR="00D21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65A4D"/>
    <w:multiLevelType w:val="multilevel"/>
    <w:tmpl w:val="F5EC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08"/>
    <w:rsid w:val="000E5D42"/>
    <w:rsid w:val="000F62E9"/>
    <w:rsid w:val="002939FB"/>
    <w:rsid w:val="00327A04"/>
    <w:rsid w:val="003E1A03"/>
    <w:rsid w:val="006F540C"/>
    <w:rsid w:val="00840108"/>
    <w:rsid w:val="008735AF"/>
    <w:rsid w:val="008D2E67"/>
    <w:rsid w:val="00A30203"/>
    <w:rsid w:val="00D152C1"/>
    <w:rsid w:val="00D21B94"/>
    <w:rsid w:val="00DC1D6C"/>
    <w:rsid w:val="00E42F08"/>
    <w:rsid w:val="00FE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A671F-47D1-425C-AB68-F2D8724C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2020-09-01T14:44:00Z</dcterms:created>
  <dcterms:modified xsi:type="dcterms:W3CDTF">2020-09-03T09:52:00Z</dcterms:modified>
</cp:coreProperties>
</file>