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2E" w:rsidRPr="00710625" w:rsidRDefault="003606C9">
      <w:pPr>
        <w:rPr>
          <w:rFonts w:ascii="Times New Roman" w:hAnsi="Times New Roman" w:cs="Times New Roman"/>
          <w:b/>
        </w:rPr>
      </w:pPr>
      <w:r w:rsidRPr="00710625">
        <w:rPr>
          <w:rFonts w:ascii="Times New Roman" w:hAnsi="Times New Roman" w:cs="Times New Roman"/>
          <w:b/>
        </w:rPr>
        <w:t>Анализ кода</w:t>
      </w:r>
    </w:p>
    <w:p w:rsidR="003606C9" w:rsidRDefault="003606C9">
      <w:p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В ходе</w:t>
      </w:r>
      <w:r>
        <w:rPr>
          <w:rFonts w:ascii="Times New Roman" w:hAnsi="Times New Roman" w:cs="Times New Roman"/>
        </w:rPr>
        <w:t xml:space="preserve"> анализа исходного кода были выявлены следующие достоинства и недостатки:</w:t>
      </w:r>
    </w:p>
    <w:p w:rsidR="003606C9" w:rsidRPr="00710625" w:rsidRDefault="003606C9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Достоинства:</w:t>
      </w:r>
    </w:p>
    <w:p w:rsidR="003606C9" w:rsidRDefault="003606C9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Использование классов в организации кода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связаны не слишком сильно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Отсутствие глобальных переменных</w:t>
      </w:r>
    </w:p>
    <w:p w:rsidR="00242C22" w:rsidRDefault="00242C22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Выдержка кода в едином стиле</w:t>
      </w:r>
    </w:p>
    <w:p w:rsidR="00710625" w:rsidRDefault="00710625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«Говорящие» названия переменных и классов</w:t>
      </w:r>
    </w:p>
    <w:p w:rsidR="003606C9" w:rsidRDefault="003606C9" w:rsidP="003606C9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Использование стандартных структур данных</w:t>
      </w:r>
    </w:p>
    <w:p w:rsidR="003606C9" w:rsidRPr="003606C9" w:rsidRDefault="00242C22" w:rsidP="003606C9">
      <w:pPr>
        <w:pStyle w:val="a3"/>
        <w:rPr>
          <w:rFonts w:ascii="Times New Roman" w:hAnsi="Times New Roman" w:cs="Times New Roman"/>
        </w:rPr>
      </w:pPr>
      <w:r w:rsidRPr="00242C22">
        <w:rPr>
          <w:rFonts w:ascii="Times New Roman" w:hAnsi="Times New Roman" w:cs="Times New Roman"/>
        </w:rPr>
        <w:drawing>
          <wp:inline distT="0" distB="0" distL="0" distR="0" wp14:anchorId="6AC4F356" wp14:editId="4F927F2A">
            <wp:extent cx="2791215" cy="293411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Pr="00710625" w:rsidRDefault="003606C9">
      <w:pPr>
        <w:rPr>
          <w:rFonts w:ascii="Times New Roman" w:hAnsi="Times New Roman" w:cs="Times New Roman"/>
          <w:u w:val="single"/>
        </w:rPr>
      </w:pPr>
      <w:r w:rsidRPr="00710625">
        <w:rPr>
          <w:rFonts w:ascii="Times New Roman" w:hAnsi="Times New Roman" w:cs="Times New Roman"/>
          <w:u w:val="single"/>
        </w:rPr>
        <w:t>Недостатки:</w:t>
      </w:r>
      <w:bookmarkStart w:id="0" w:name="_GoBack"/>
      <w:bookmarkEnd w:id="0"/>
    </w:p>
    <w:p w:rsidR="00242C22" w:rsidRDefault="003606C9" w:rsidP="00242C2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Некорректные названия переменных и классов</w:t>
      </w:r>
    </w:p>
    <w:p w:rsidR="00242C22" w:rsidRPr="00242C22" w:rsidRDefault="00242C22" w:rsidP="00242C2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9082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Наличие магических констант</w:t>
      </w:r>
    </w:p>
    <w:p w:rsidR="00242C22" w:rsidRPr="003606C9" w:rsidRDefault="00242C22" w:rsidP="00242C2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20040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Код неудобочитаем вследствие таких факторов, как отсутствие обособления знаков отношений и операций пробелами</w:t>
      </w:r>
    </w:p>
    <w:p w:rsidR="00242C22" w:rsidRPr="003606C9" w:rsidRDefault="00242C22" w:rsidP="00242C22">
      <w:pPr>
        <w:pStyle w:val="a3"/>
        <w:rPr>
          <w:rFonts w:ascii="Times New Roman" w:hAnsi="Times New Roman" w:cs="Times New Roman"/>
        </w:rPr>
      </w:pPr>
      <w:r w:rsidRPr="00242C22">
        <w:rPr>
          <w:rFonts w:ascii="Times New Roman" w:hAnsi="Times New Roman" w:cs="Times New Roman"/>
        </w:rPr>
        <w:drawing>
          <wp:inline distT="0" distB="0" distL="0" distR="0" wp14:anchorId="68F96514" wp14:editId="3194F208">
            <wp:extent cx="5877746" cy="277216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Пустые методы в классах</w:t>
      </w:r>
    </w:p>
    <w:p w:rsidR="00242C22" w:rsidRPr="003606C9" w:rsidRDefault="00242C22" w:rsidP="00242C22">
      <w:pPr>
        <w:pStyle w:val="a3"/>
        <w:rPr>
          <w:rFonts w:ascii="Times New Roman" w:hAnsi="Times New Roman" w:cs="Times New Roman"/>
        </w:rPr>
      </w:pPr>
      <w:r w:rsidRPr="00242C22">
        <w:rPr>
          <w:rFonts w:ascii="Times New Roman" w:hAnsi="Times New Roman" w:cs="Times New Roman"/>
        </w:rPr>
        <w:drawing>
          <wp:inline distT="0" distB="0" distL="0" distR="0" wp14:anchorId="558E04DF" wp14:editId="5E94264F">
            <wp:extent cx="2172003" cy="1571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Закомментированные фрагменты кода</w:t>
      </w:r>
    </w:p>
    <w:p w:rsidR="00242C22" w:rsidRPr="003606C9" w:rsidRDefault="00242C22" w:rsidP="00242C22">
      <w:pPr>
        <w:pStyle w:val="a3"/>
        <w:rPr>
          <w:rFonts w:ascii="Times New Roman" w:hAnsi="Times New Roman" w:cs="Times New Roman"/>
        </w:rPr>
      </w:pPr>
      <w:r w:rsidRPr="00242C22">
        <w:rPr>
          <w:rFonts w:ascii="Times New Roman" w:hAnsi="Times New Roman" w:cs="Times New Roman"/>
        </w:rPr>
        <w:drawing>
          <wp:inline distT="0" distB="0" distL="0" distR="0" wp14:anchorId="46BC8959" wp14:editId="483132AD">
            <wp:extent cx="5201376" cy="229584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C9" w:rsidRP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 xml:space="preserve">Недостаточное количество комментариев, причём, </w:t>
      </w:r>
      <w:proofErr w:type="gramStart"/>
      <w:r w:rsidRPr="003606C9">
        <w:rPr>
          <w:rFonts w:ascii="Times New Roman" w:hAnsi="Times New Roman" w:cs="Times New Roman"/>
        </w:rPr>
        <w:t>имеющиеся</w:t>
      </w:r>
      <w:proofErr w:type="gramEnd"/>
      <w:r w:rsidRPr="003606C9">
        <w:rPr>
          <w:rFonts w:ascii="Times New Roman" w:hAnsi="Times New Roman" w:cs="Times New Roman"/>
        </w:rPr>
        <w:t xml:space="preserve"> недостаточно информативны</w:t>
      </w:r>
    </w:p>
    <w:p w:rsidR="003606C9" w:rsidRP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Методы большого размера</w:t>
      </w:r>
    </w:p>
    <w:p w:rsidR="003606C9" w:rsidRP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t>Логика не отделена от графических компонентов</w:t>
      </w:r>
    </w:p>
    <w:p w:rsidR="003606C9" w:rsidRDefault="003606C9" w:rsidP="003606C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606C9">
        <w:rPr>
          <w:rFonts w:ascii="Times New Roman" w:hAnsi="Times New Roman" w:cs="Times New Roman"/>
        </w:rPr>
        <w:lastRenderedPageBreak/>
        <w:t>Сгенерированные названия элементов</w:t>
      </w:r>
    </w:p>
    <w:p w:rsidR="00710625" w:rsidRDefault="00710625" w:rsidP="0071062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8125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25" w:rsidRDefault="00710625" w:rsidP="00710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Итоговая оценка:</w:t>
      </w:r>
    </w:p>
    <w:p w:rsidR="00710625" w:rsidRPr="00710625" w:rsidRDefault="00710625" w:rsidP="0071062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плюсы</m:t>
              </m:r>
            </m:num>
            <m:den>
              <m:r>
                <w:rPr>
                  <w:rFonts w:ascii="Cambria Math" w:hAnsi="Cambria Math" w:cs="Times New Roman"/>
                </w:rPr>
                <m:t>плюсы+минусы</m:t>
              </m:r>
            </m:den>
          </m:f>
          <m:r>
            <w:rPr>
              <w:rFonts w:ascii="Cambria Math" w:hAnsi="Cambria Math" w:cs="Times New Roman"/>
            </w:rPr>
            <m:t>*10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</w:rPr>
            <m:t>*10=</m:t>
          </m:r>
          <m:r>
            <w:rPr>
              <w:rFonts w:ascii="Cambria Math" w:eastAsiaTheme="minorEastAsia" w:hAnsi="Cambria Math" w:cs="Times New Roman"/>
            </w:rPr>
            <m:t>4</m:t>
          </m:r>
        </m:oMath>
      </m:oMathPara>
    </w:p>
    <w:sectPr w:rsidR="00710625" w:rsidRPr="0071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61F1"/>
    <w:multiLevelType w:val="hybridMultilevel"/>
    <w:tmpl w:val="6F906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C219C"/>
    <w:multiLevelType w:val="hybridMultilevel"/>
    <w:tmpl w:val="31003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E7"/>
    <w:rsid w:val="00181771"/>
    <w:rsid w:val="00242C22"/>
    <w:rsid w:val="00260E2D"/>
    <w:rsid w:val="003606C9"/>
    <w:rsid w:val="003B7E3B"/>
    <w:rsid w:val="004460AE"/>
    <w:rsid w:val="00472C6D"/>
    <w:rsid w:val="00496B4B"/>
    <w:rsid w:val="004D59A9"/>
    <w:rsid w:val="00710625"/>
    <w:rsid w:val="007A453E"/>
    <w:rsid w:val="007B73E7"/>
    <w:rsid w:val="00894AE5"/>
    <w:rsid w:val="00A0191A"/>
    <w:rsid w:val="00B0314A"/>
    <w:rsid w:val="00B70EA8"/>
    <w:rsid w:val="00CC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2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2C22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2017-09-11T08:49:00Z</dcterms:created>
  <dcterms:modified xsi:type="dcterms:W3CDTF">2017-09-11T09:20:00Z</dcterms:modified>
</cp:coreProperties>
</file>