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0AF" w:rsidRPr="00710625" w:rsidRDefault="003606C9">
      <w:pPr>
        <w:rPr>
          <w:rFonts w:ascii="Times New Roman" w:hAnsi="Times New Roman" w:cs="Times New Roman"/>
          <w:b/>
        </w:rPr>
      </w:pPr>
      <w:r w:rsidRPr="00710625">
        <w:rPr>
          <w:rFonts w:ascii="Times New Roman" w:hAnsi="Times New Roman" w:cs="Times New Roman"/>
          <w:b/>
        </w:rPr>
        <w:t>Анализ кода</w:t>
      </w:r>
    </w:p>
    <w:p w:rsidR="003606C9" w:rsidRDefault="003606C9">
      <w:pPr>
        <w:rPr>
          <w:rFonts w:ascii="Times New Roman" w:hAnsi="Times New Roman" w:cs="Times New Roman"/>
        </w:rPr>
      </w:pPr>
      <w:r w:rsidRPr="003606C9">
        <w:rPr>
          <w:rFonts w:ascii="Times New Roman" w:hAnsi="Times New Roman" w:cs="Times New Roman"/>
        </w:rPr>
        <w:t>В ходе</w:t>
      </w:r>
      <w:r>
        <w:rPr>
          <w:rFonts w:ascii="Times New Roman" w:hAnsi="Times New Roman" w:cs="Times New Roman"/>
        </w:rPr>
        <w:t xml:space="preserve"> анализа исходного кода были выявлены следующие достоинства и недостатки:</w:t>
      </w:r>
    </w:p>
    <w:p w:rsidR="003606C9" w:rsidRPr="00710625" w:rsidRDefault="003606C9">
      <w:pPr>
        <w:rPr>
          <w:rFonts w:ascii="Times New Roman" w:hAnsi="Times New Roman" w:cs="Times New Roman"/>
          <w:u w:val="single"/>
        </w:rPr>
      </w:pPr>
      <w:r w:rsidRPr="00710625">
        <w:rPr>
          <w:rFonts w:ascii="Times New Roman" w:hAnsi="Times New Roman" w:cs="Times New Roman"/>
          <w:u w:val="single"/>
        </w:rPr>
        <w:t>Достоинства:</w:t>
      </w:r>
    </w:p>
    <w:p w:rsidR="003606C9" w:rsidRDefault="003606C9" w:rsidP="003606C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606C9">
        <w:rPr>
          <w:rFonts w:ascii="Times New Roman" w:hAnsi="Times New Roman" w:cs="Times New Roman"/>
        </w:rPr>
        <w:t>Использование классов в организации кода</w:t>
      </w:r>
    </w:p>
    <w:p w:rsidR="00242C22" w:rsidRDefault="00242C22" w:rsidP="003606C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Отсутствие глобальных переменных</w:t>
      </w:r>
    </w:p>
    <w:p w:rsidR="00242C22" w:rsidRDefault="00242C22" w:rsidP="003606C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Выдержка кода в едином стиле</w:t>
      </w:r>
    </w:p>
    <w:p w:rsidR="00710625" w:rsidRDefault="00710625" w:rsidP="003606C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«Говорящие» названия переменных и классов</w:t>
      </w:r>
    </w:p>
    <w:p w:rsidR="003606C9" w:rsidRDefault="003606C9" w:rsidP="003606C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606C9">
        <w:rPr>
          <w:rFonts w:ascii="Times New Roman" w:hAnsi="Times New Roman" w:cs="Times New Roman"/>
        </w:rPr>
        <w:t>Использование стандартных структур данных</w:t>
      </w:r>
    </w:p>
    <w:p w:rsidR="00AE02BE" w:rsidRDefault="00AE02BE" w:rsidP="003606C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Наличие достаточного числа комментариев</w:t>
      </w:r>
    </w:p>
    <w:p w:rsidR="003606C9" w:rsidRPr="003606C9" w:rsidRDefault="003606C9" w:rsidP="003606C9">
      <w:pPr>
        <w:pStyle w:val="a3"/>
        <w:rPr>
          <w:rFonts w:ascii="Times New Roman" w:hAnsi="Times New Roman" w:cs="Times New Roman"/>
        </w:rPr>
      </w:pPr>
    </w:p>
    <w:p w:rsidR="003606C9" w:rsidRPr="00710625" w:rsidRDefault="003606C9">
      <w:pPr>
        <w:rPr>
          <w:rFonts w:ascii="Times New Roman" w:hAnsi="Times New Roman" w:cs="Times New Roman"/>
          <w:u w:val="single"/>
        </w:rPr>
      </w:pPr>
      <w:r w:rsidRPr="00710625">
        <w:rPr>
          <w:rFonts w:ascii="Times New Roman" w:hAnsi="Times New Roman" w:cs="Times New Roman"/>
          <w:u w:val="single"/>
        </w:rPr>
        <w:t>Недостатки:</w:t>
      </w:r>
    </w:p>
    <w:p w:rsidR="00242C22" w:rsidRDefault="001B60AF" w:rsidP="00242C2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некоторых участках отсутствует перенос строки, что вынуждает использовать горизонтальную прокрутку</w:t>
      </w:r>
    </w:p>
    <w:p w:rsidR="00242C22" w:rsidRPr="00242C22" w:rsidRDefault="001B60AF" w:rsidP="00242C22">
      <w:pPr>
        <w:pStyle w:val="a3"/>
        <w:rPr>
          <w:rFonts w:ascii="Times New Roman" w:hAnsi="Times New Roman" w:cs="Times New Roman"/>
        </w:rPr>
      </w:pPr>
      <w:r w:rsidRPr="001B60AF">
        <w:rPr>
          <w:rFonts w:ascii="Times New Roman" w:hAnsi="Times New Roman" w:cs="Times New Roman"/>
        </w:rPr>
        <w:drawing>
          <wp:inline distT="0" distB="0" distL="0" distR="0" wp14:anchorId="5F8AF0B6" wp14:editId="2D96C7D6">
            <wp:extent cx="5940425" cy="19374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C9" w:rsidRDefault="003606C9" w:rsidP="003606C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606C9">
        <w:rPr>
          <w:rFonts w:ascii="Times New Roman" w:hAnsi="Times New Roman" w:cs="Times New Roman"/>
        </w:rPr>
        <w:t xml:space="preserve">Наличие </w:t>
      </w:r>
      <w:r w:rsidR="001B60AF">
        <w:rPr>
          <w:rFonts w:ascii="Times New Roman" w:hAnsi="Times New Roman" w:cs="Times New Roman"/>
        </w:rPr>
        <w:t>классов, не реализующих логику</w:t>
      </w:r>
    </w:p>
    <w:p w:rsidR="00242C22" w:rsidRPr="00AB2166" w:rsidRDefault="001B60AF" w:rsidP="00AB2166">
      <w:pPr>
        <w:pStyle w:val="a3"/>
        <w:rPr>
          <w:rFonts w:ascii="Times New Roman" w:hAnsi="Times New Roman" w:cs="Times New Roman"/>
        </w:rPr>
      </w:pPr>
      <w:r w:rsidRPr="001B60AF">
        <w:rPr>
          <w:rFonts w:ascii="Times New Roman" w:hAnsi="Times New Roman" w:cs="Times New Roman"/>
        </w:rPr>
        <w:drawing>
          <wp:inline distT="0" distB="0" distL="0" distR="0" wp14:anchorId="2E0A8BDB" wp14:editId="65A4120B">
            <wp:extent cx="3753374" cy="39248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C9" w:rsidRDefault="003606C9" w:rsidP="003606C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606C9">
        <w:rPr>
          <w:rFonts w:ascii="Times New Roman" w:hAnsi="Times New Roman" w:cs="Times New Roman"/>
        </w:rPr>
        <w:t xml:space="preserve">Пустые </w:t>
      </w:r>
      <w:r w:rsidR="001B60AF">
        <w:rPr>
          <w:rFonts w:ascii="Times New Roman" w:hAnsi="Times New Roman" w:cs="Times New Roman"/>
        </w:rPr>
        <w:t>условия</w:t>
      </w:r>
    </w:p>
    <w:p w:rsidR="00242C22" w:rsidRPr="003606C9" w:rsidRDefault="001B60AF" w:rsidP="00242C22">
      <w:pPr>
        <w:pStyle w:val="a3"/>
        <w:rPr>
          <w:rFonts w:ascii="Times New Roman" w:hAnsi="Times New Roman" w:cs="Times New Roman"/>
        </w:rPr>
      </w:pPr>
      <w:r w:rsidRPr="001B60AF">
        <w:rPr>
          <w:rFonts w:ascii="Times New Roman" w:hAnsi="Times New Roman" w:cs="Times New Roman"/>
        </w:rPr>
        <w:drawing>
          <wp:inline distT="0" distB="0" distL="0" distR="0" wp14:anchorId="038A926E" wp14:editId="762041AD">
            <wp:extent cx="1562318" cy="590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22" w:rsidRDefault="003606C9" w:rsidP="00AB216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606C9">
        <w:rPr>
          <w:rFonts w:ascii="Times New Roman" w:hAnsi="Times New Roman" w:cs="Times New Roman"/>
        </w:rPr>
        <w:t>Закомментированные фрагменты кода</w:t>
      </w:r>
    </w:p>
    <w:p w:rsidR="00AB2166" w:rsidRPr="00AB2166" w:rsidRDefault="00AB2166" w:rsidP="00AB2166">
      <w:pPr>
        <w:pStyle w:val="a3"/>
        <w:rPr>
          <w:rFonts w:ascii="Times New Roman" w:hAnsi="Times New Roman" w:cs="Times New Roman"/>
        </w:rPr>
      </w:pPr>
      <w:r w:rsidRPr="00AB2166">
        <w:rPr>
          <w:rFonts w:ascii="Times New Roman" w:hAnsi="Times New Roman" w:cs="Times New Roman"/>
        </w:rPr>
        <w:drawing>
          <wp:inline distT="0" distB="0" distL="0" distR="0" wp14:anchorId="3AA916B0" wp14:editId="15C742A9">
            <wp:extent cx="3305637" cy="523948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25" w:rsidRDefault="00710625" w:rsidP="007106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Итоговая оценка:</w:t>
      </w:r>
    </w:p>
    <w:p w:rsidR="00710625" w:rsidRPr="00710625" w:rsidRDefault="001B60AF" w:rsidP="00710625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плюсы</m:t>
              </m:r>
            </m:num>
            <m:den>
              <m:r>
                <w:rPr>
                  <w:rFonts w:ascii="Cambria Math" w:hAnsi="Cambria Math" w:cs="Times New Roman"/>
                </w:rPr>
                <m:t>плюсы+минусы</m:t>
              </m:r>
            </m:den>
          </m:f>
          <m:r>
            <w:rPr>
              <w:rFonts w:ascii="Cambria Math" w:hAnsi="Cambria Math" w:cs="Times New Roman"/>
            </w:rPr>
            <m:t>*10</m:t>
          </m:r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</w:rPr>
            <m:t>*10=</m:t>
          </m:r>
          <m:r>
            <w:rPr>
              <w:rFonts w:ascii="Cambria Math" w:eastAsiaTheme="minorEastAsia" w:hAnsi="Cambria Math" w:cs="Times New Roman"/>
            </w:rPr>
            <m:t>6</m:t>
          </m:r>
        </m:oMath>
      </m:oMathPara>
      <w:bookmarkStart w:id="0" w:name="_GoBack"/>
      <w:bookmarkEnd w:id="0"/>
    </w:p>
    <w:sectPr w:rsidR="00710625" w:rsidRPr="00710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261F1"/>
    <w:multiLevelType w:val="hybridMultilevel"/>
    <w:tmpl w:val="6F906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2C219C"/>
    <w:multiLevelType w:val="hybridMultilevel"/>
    <w:tmpl w:val="31003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3E7"/>
    <w:rsid w:val="00181771"/>
    <w:rsid w:val="001B60AF"/>
    <w:rsid w:val="00242C22"/>
    <w:rsid w:val="00260E2D"/>
    <w:rsid w:val="003606C9"/>
    <w:rsid w:val="003B7E3B"/>
    <w:rsid w:val="004460AE"/>
    <w:rsid w:val="00472C6D"/>
    <w:rsid w:val="00496B4B"/>
    <w:rsid w:val="004D59A9"/>
    <w:rsid w:val="005477BB"/>
    <w:rsid w:val="00710625"/>
    <w:rsid w:val="007A453E"/>
    <w:rsid w:val="007B73E7"/>
    <w:rsid w:val="00894AE5"/>
    <w:rsid w:val="00A0191A"/>
    <w:rsid w:val="00AB2166"/>
    <w:rsid w:val="00AE02BE"/>
    <w:rsid w:val="00B0314A"/>
    <w:rsid w:val="00B70EA8"/>
    <w:rsid w:val="00CC7847"/>
    <w:rsid w:val="00FD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6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42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2C22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71062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6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42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2C22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7106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2017-09-11T08:49:00Z</dcterms:created>
  <dcterms:modified xsi:type="dcterms:W3CDTF">2017-09-11T15:08:00Z</dcterms:modified>
</cp:coreProperties>
</file>