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1DD50" w14:textId="4D45BE3F" w:rsidR="00931EF0" w:rsidRPr="00A4586D" w:rsidRDefault="003A73C4" w:rsidP="003A73C4">
      <w:pPr>
        <w:pStyle w:val="1"/>
        <w:jc w:val="center"/>
        <w:rPr>
          <w:rFonts w:ascii="Times New Roman" w:hAnsi="Times New Roman" w:cs="Times New Roman"/>
          <w:b/>
          <w:color w:val="000000" w:themeColor="text1"/>
        </w:rPr>
      </w:pPr>
      <w:r w:rsidRPr="00A4586D">
        <w:rPr>
          <w:rFonts w:ascii="Times New Roman" w:hAnsi="Times New Roman" w:cs="Times New Roman"/>
          <w:b/>
          <w:color w:val="000000" w:themeColor="text1"/>
        </w:rPr>
        <w:t>Лабораторная работа № 1</w:t>
      </w:r>
    </w:p>
    <w:p w14:paraId="07A0469D" w14:textId="2EA6B993" w:rsidR="003A73C4" w:rsidRDefault="003A73C4" w:rsidP="00A4586D">
      <w:pPr>
        <w:pStyle w:val="2"/>
        <w:numPr>
          <w:ilvl w:val="0"/>
          <w:numId w:val="1"/>
        </w:numPr>
        <w:jc w:val="center"/>
        <w:rPr>
          <w:rFonts w:ascii="Times New Roman" w:hAnsi="Times New Roman" w:cs="Times New Roman"/>
          <w:b/>
          <w:color w:val="000000" w:themeColor="text1"/>
          <w:sz w:val="32"/>
          <w:szCs w:val="32"/>
        </w:rPr>
      </w:pPr>
      <w:r w:rsidRPr="00A4586D">
        <w:rPr>
          <w:rFonts w:ascii="Times New Roman" w:hAnsi="Times New Roman" w:cs="Times New Roman"/>
          <w:b/>
          <w:color w:val="000000" w:themeColor="text1"/>
          <w:sz w:val="32"/>
          <w:szCs w:val="32"/>
        </w:rPr>
        <w:t>Анализ средств разработки электронных курсов</w:t>
      </w:r>
    </w:p>
    <w:p w14:paraId="25B51300" w14:textId="6371FFB7" w:rsidR="00A4586D" w:rsidRPr="00A4586D" w:rsidRDefault="00A4586D" w:rsidP="00A4586D">
      <w:pPr>
        <w:rPr>
          <w:rFonts w:ascii="Times New Roman" w:hAnsi="Times New Roman" w:cs="Times New Roman"/>
          <w:sz w:val="28"/>
          <w:szCs w:val="28"/>
        </w:rPr>
      </w:pPr>
      <w:r>
        <w:rPr>
          <w:rFonts w:ascii="Times New Roman" w:hAnsi="Times New Roman" w:cs="Times New Roman"/>
          <w:sz w:val="28"/>
          <w:szCs w:val="28"/>
        </w:rPr>
        <w:t>Работу выполнил Афанасьев А.Д.</w:t>
      </w:r>
    </w:p>
    <w:tbl>
      <w:tblPr>
        <w:tblStyle w:val="a3"/>
        <w:tblW w:w="0" w:type="auto"/>
        <w:tblLook w:val="04A0" w:firstRow="1" w:lastRow="0" w:firstColumn="1" w:lastColumn="0" w:noHBand="0" w:noVBand="1"/>
      </w:tblPr>
      <w:tblGrid>
        <w:gridCol w:w="447"/>
        <w:gridCol w:w="1845"/>
        <w:gridCol w:w="4560"/>
        <w:gridCol w:w="2546"/>
      </w:tblGrid>
      <w:tr w:rsidR="00A4586D" w:rsidRPr="00A4586D" w14:paraId="5B05BEBB" w14:textId="77777777" w:rsidTr="00C32A82">
        <w:tc>
          <w:tcPr>
            <w:tcW w:w="447" w:type="dxa"/>
          </w:tcPr>
          <w:p w14:paraId="7CBFF594" w14:textId="390B09DA" w:rsidR="003A73C4" w:rsidRPr="00A4586D" w:rsidRDefault="003A73C4" w:rsidP="003A73C4">
            <w:pPr>
              <w:jc w:val="center"/>
              <w:rPr>
                <w:rFonts w:ascii="Times New Roman" w:hAnsi="Times New Roman" w:cs="Times New Roman"/>
                <w:b/>
                <w:bCs/>
                <w:color w:val="000000" w:themeColor="text1"/>
              </w:rPr>
            </w:pPr>
            <w:r w:rsidRPr="00A4586D">
              <w:rPr>
                <w:rFonts w:ascii="Times New Roman" w:hAnsi="Times New Roman" w:cs="Times New Roman"/>
                <w:b/>
                <w:bCs/>
                <w:color w:val="000000" w:themeColor="text1"/>
              </w:rPr>
              <w:t>№</w:t>
            </w:r>
          </w:p>
        </w:tc>
        <w:tc>
          <w:tcPr>
            <w:tcW w:w="1792" w:type="dxa"/>
          </w:tcPr>
          <w:p w14:paraId="6B3D1CAF" w14:textId="4930C109" w:rsidR="003A73C4" w:rsidRPr="00A4586D" w:rsidRDefault="003A73C4" w:rsidP="003A73C4">
            <w:pPr>
              <w:jc w:val="center"/>
              <w:rPr>
                <w:rFonts w:ascii="Times New Roman" w:hAnsi="Times New Roman" w:cs="Times New Roman"/>
                <w:b/>
                <w:bCs/>
                <w:color w:val="000000" w:themeColor="text1"/>
              </w:rPr>
            </w:pPr>
            <w:r w:rsidRPr="00A4586D">
              <w:rPr>
                <w:rFonts w:ascii="Times New Roman" w:hAnsi="Times New Roman" w:cs="Times New Roman"/>
                <w:b/>
                <w:bCs/>
                <w:color w:val="000000" w:themeColor="text1"/>
              </w:rPr>
              <w:t>Средство дистанционного корпоративного обучения</w:t>
            </w:r>
          </w:p>
        </w:tc>
        <w:tc>
          <w:tcPr>
            <w:tcW w:w="4560" w:type="dxa"/>
          </w:tcPr>
          <w:p w14:paraId="22825166" w14:textId="1B63BFF0" w:rsidR="003A73C4" w:rsidRPr="00A4586D" w:rsidRDefault="003A73C4" w:rsidP="003A73C4">
            <w:pPr>
              <w:jc w:val="center"/>
              <w:rPr>
                <w:rFonts w:ascii="Times New Roman" w:hAnsi="Times New Roman" w:cs="Times New Roman"/>
                <w:b/>
                <w:bCs/>
                <w:color w:val="000000" w:themeColor="text1"/>
              </w:rPr>
            </w:pPr>
            <w:r w:rsidRPr="00A4586D">
              <w:rPr>
                <w:rFonts w:ascii="Times New Roman" w:hAnsi="Times New Roman" w:cs="Times New Roman"/>
                <w:b/>
                <w:bCs/>
                <w:color w:val="000000" w:themeColor="text1"/>
              </w:rPr>
              <w:t>Основные возможности</w:t>
            </w:r>
          </w:p>
        </w:tc>
        <w:tc>
          <w:tcPr>
            <w:tcW w:w="2546" w:type="dxa"/>
          </w:tcPr>
          <w:p w14:paraId="7C797837" w14:textId="27FAABEA" w:rsidR="003A73C4" w:rsidRPr="00A4586D" w:rsidRDefault="003A73C4" w:rsidP="003A73C4">
            <w:pPr>
              <w:jc w:val="center"/>
              <w:rPr>
                <w:rFonts w:ascii="Times New Roman" w:hAnsi="Times New Roman" w:cs="Times New Roman"/>
                <w:b/>
                <w:bCs/>
                <w:color w:val="000000" w:themeColor="text1"/>
              </w:rPr>
            </w:pPr>
            <w:r w:rsidRPr="00A4586D">
              <w:rPr>
                <w:rFonts w:ascii="Times New Roman" w:hAnsi="Times New Roman" w:cs="Times New Roman"/>
                <w:b/>
                <w:bCs/>
                <w:color w:val="000000" w:themeColor="text1"/>
              </w:rPr>
              <w:t>Основные инструменты</w:t>
            </w:r>
          </w:p>
        </w:tc>
      </w:tr>
      <w:tr w:rsidR="00A4586D" w:rsidRPr="00A4586D" w14:paraId="7639AF00" w14:textId="77777777" w:rsidTr="00C32A82">
        <w:tc>
          <w:tcPr>
            <w:tcW w:w="447" w:type="dxa"/>
          </w:tcPr>
          <w:p w14:paraId="0672E361" w14:textId="23AF4D8E" w:rsidR="003A73C4" w:rsidRPr="00A4586D" w:rsidRDefault="003A73C4">
            <w:pPr>
              <w:rPr>
                <w:rFonts w:ascii="Times New Roman" w:hAnsi="Times New Roman" w:cs="Times New Roman"/>
                <w:color w:val="000000" w:themeColor="text1"/>
              </w:rPr>
            </w:pPr>
            <w:r w:rsidRPr="00A4586D">
              <w:rPr>
                <w:rFonts w:ascii="Times New Roman" w:hAnsi="Times New Roman" w:cs="Times New Roman"/>
                <w:color w:val="000000" w:themeColor="text1"/>
              </w:rPr>
              <w:t>1</w:t>
            </w:r>
          </w:p>
        </w:tc>
        <w:tc>
          <w:tcPr>
            <w:tcW w:w="1792" w:type="dxa"/>
          </w:tcPr>
          <w:p w14:paraId="0089B2BF" w14:textId="12150E20" w:rsidR="003A73C4" w:rsidRPr="00A4586D" w:rsidRDefault="003A73C4">
            <w:pPr>
              <w:rPr>
                <w:rFonts w:ascii="Times New Roman" w:hAnsi="Times New Roman" w:cs="Times New Roman"/>
                <w:b/>
                <w:color w:val="000000" w:themeColor="text1"/>
                <w:sz w:val="28"/>
                <w:szCs w:val="28"/>
              </w:rPr>
            </w:pPr>
            <w:r w:rsidRPr="00A4586D">
              <w:rPr>
                <w:rFonts w:ascii="Times New Roman" w:hAnsi="Times New Roman" w:cs="Times New Roman"/>
                <w:b/>
                <w:color w:val="000000" w:themeColor="text1"/>
                <w:sz w:val="28"/>
                <w:szCs w:val="28"/>
              </w:rPr>
              <w:t>СДО Moodle</w:t>
            </w:r>
          </w:p>
        </w:tc>
        <w:tc>
          <w:tcPr>
            <w:tcW w:w="4560" w:type="dxa"/>
          </w:tcPr>
          <w:p w14:paraId="798D01BE" w14:textId="39994007" w:rsidR="007367BF" w:rsidRPr="00A4586D" w:rsidRDefault="007367BF" w:rsidP="007367BF">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 xml:space="preserve">Система реализует философию </w:t>
            </w:r>
            <w:r w:rsidR="00803CAC" w:rsidRPr="00A4586D">
              <w:rPr>
                <w:rFonts w:ascii="Times New Roman" w:hAnsi="Times New Roman" w:cs="Times New Roman"/>
                <w:color w:val="000000" w:themeColor="text1"/>
                <w:sz w:val="24"/>
                <w:szCs w:val="24"/>
              </w:rPr>
              <w:t>«</w:t>
            </w:r>
            <w:r w:rsidRPr="00A4586D">
              <w:rPr>
                <w:rFonts w:ascii="Times New Roman" w:hAnsi="Times New Roman" w:cs="Times New Roman"/>
                <w:color w:val="000000" w:themeColor="text1"/>
                <w:sz w:val="24"/>
                <w:szCs w:val="24"/>
              </w:rPr>
              <w:t xml:space="preserve">Педагогики </w:t>
            </w:r>
            <w:proofErr w:type="gramStart"/>
            <w:r w:rsidRPr="00A4586D">
              <w:rPr>
                <w:rFonts w:ascii="Times New Roman" w:hAnsi="Times New Roman" w:cs="Times New Roman"/>
                <w:color w:val="000000" w:themeColor="text1"/>
                <w:sz w:val="24"/>
                <w:szCs w:val="24"/>
              </w:rPr>
              <w:t>социального</w:t>
            </w:r>
            <w:proofErr w:type="gramEnd"/>
            <w:r w:rsidRPr="00A4586D">
              <w:rPr>
                <w:rFonts w:ascii="Times New Roman" w:hAnsi="Times New Roman" w:cs="Times New Roman"/>
                <w:color w:val="000000" w:themeColor="text1"/>
                <w:sz w:val="24"/>
                <w:szCs w:val="24"/>
              </w:rPr>
              <w:t xml:space="preserve"> </w:t>
            </w:r>
            <w:proofErr w:type="spellStart"/>
            <w:r w:rsidRPr="00A4586D">
              <w:rPr>
                <w:rFonts w:ascii="Times New Roman" w:hAnsi="Times New Roman" w:cs="Times New Roman"/>
                <w:color w:val="000000" w:themeColor="text1"/>
                <w:sz w:val="24"/>
                <w:szCs w:val="24"/>
              </w:rPr>
              <w:t>конструкционизма</w:t>
            </w:r>
            <w:proofErr w:type="spellEnd"/>
            <w:r w:rsidR="00803CAC" w:rsidRPr="00A4586D">
              <w:rPr>
                <w:rFonts w:ascii="Times New Roman" w:hAnsi="Times New Roman" w:cs="Times New Roman"/>
                <w:color w:val="000000" w:themeColor="text1"/>
                <w:sz w:val="24"/>
                <w:szCs w:val="24"/>
              </w:rPr>
              <w:t>»</w:t>
            </w:r>
            <w:r w:rsidRPr="00A4586D">
              <w:rPr>
                <w:rFonts w:ascii="Times New Roman" w:hAnsi="Times New Roman" w:cs="Times New Roman"/>
                <w:color w:val="000000" w:themeColor="text1"/>
                <w:sz w:val="24"/>
                <w:szCs w:val="24"/>
              </w:rPr>
              <w:t xml:space="preserve"> </w:t>
            </w:r>
          </w:p>
          <w:p w14:paraId="138674F3" w14:textId="1336F544" w:rsidR="007367BF" w:rsidRPr="00A4586D" w:rsidRDefault="007367BF" w:rsidP="007367BF">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На 100</w:t>
            </w:r>
            <w:r w:rsidR="00803CAC" w:rsidRPr="00A4586D">
              <w:rPr>
                <w:rFonts w:ascii="Times New Roman" w:hAnsi="Times New Roman" w:cs="Times New Roman"/>
                <w:color w:val="000000" w:themeColor="text1"/>
                <w:sz w:val="24"/>
                <w:szCs w:val="24"/>
              </w:rPr>
              <w:t xml:space="preserve"> </w:t>
            </w:r>
            <w:r w:rsidRPr="00A4586D">
              <w:rPr>
                <w:rFonts w:ascii="Times New Roman" w:hAnsi="Times New Roman" w:cs="Times New Roman"/>
                <w:color w:val="000000" w:themeColor="text1"/>
                <w:sz w:val="24"/>
                <w:szCs w:val="24"/>
              </w:rPr>
              <w:t>% подходит для организации online-классов, а также подходит для организации традиционного обучения.</w:t>
            </w:r>
          </w:p>
          <w:p w14:paraId="28414640" w14:textId="1E43BF3D" w:rsidR="007367BF" w:rsidRPr="00A4586D" w:rsidRDefault="007367BF" w:rsidP="007367BF">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 xml:space="preserve">Система дистанционного обучения </w:t>
            </w:r>
            <w:proofErr w:type="spellStart"/>
            <w:r w:rsidRPr="00A4586D">
              <w:rPr>
                <w:rFonts w:ascii="Times New Roman" w:hAnsi="Times New Roman" w:cs="Times New Roman"/>
                <w:color w:val="000000" w:themeColor="text1"/>
                <w:sz w:val="24"/>
                <w:szCs w:val="24"/>
              </w:rPr>
              <w:t>Moodle</w:t>
            </w:r>
            <w:proofErr w:type="spellEnd"/>
            <w:r w:rsidRPr="00A4586D">
              <w:rPr>
                <w:rFonts w:ascii="Times New Roman" w:hAnsi="Times New Roman" w:cs="Times New Roman"/>
                <w:color w:val="000000" w:themeColor="text1"/>
                <w:sz w:val="24"/>
                <w:szCs w:val="24"/>
              </w:rPr>
              <w:t xml:space="preserve"> является: простой, легкой, эффективной, совместимой с различными продуктами, предъявляя невысокие требования к браузеру.</w:t>
            </w:r>
          </w:p>
          <w:p w14:paraId="6B30D306" w14:textId="1B32A494" w:rsidR="007367BF" w:rsidRPr="00A4586D" w:rsidRDefault="007367BF" w:rsidP="007367BF">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Система легко устанавливается на большинство платформ, поддерживающих PHP.</w:t>
            </w:r>
          </w:p>
          <w:p w14:paraId="4B1C7BD9" w14:textId="167F77FF" w:rsidR="007367BF" w:rsidRPr="00A4586D" w:rsidRDefault="007367BF" w:rsidP="007367BF">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Система требует только одну базу данных.</w:t>
            </w:r>
          </w:p>
          <w:p w14:paraId="1EC8189D" w14:textId="44E92398" w:rsidR="007367BF" w:rsidRPr="00A4586D" w:rsidRDefault="007367BF" w:rsidP="007367BF">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Список курсов, размещенных в системе дистанционного обучения Moodle, содержится описание для каждого курса.</w:t>
            </w:r>
          </w:p>
          <w:p w14:paraId="267BA8F6" w14:textId="26ABA8EF" w:rsidR="007367BF" w:rsidRPr="00A4586D" w:rsidRDefault="007367BF" w:rsidP="007367BF">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Возможен поиск по дистанционным курсам.</w:t>
            </w:r>
          </w:p>
          <w:p w14:paraId="3D9AE6D6" w14:textId="7C0964A7" w:rsidR="003A73C4" w:rsidRPr="00A4586D" w:rsidRDefault="007367BF" w:rsidP="007367BF">
            <w:pPr>
              <w:rPr>
                <w:rFonts w:ascii="Times New Roman" w:hAnsi="Times New Roman" w:cs="Times New Roman"/>
                <w:color w:val="000000" w:themeColor="text1"/>
              </w:rPr>
            </w:pPr>
            <w:r w:rsidRPr="00A4586D">
              <w:rPr>
                <w:rFonts w:ascii="Times New Roman" w:hAnsi="Times New Roman" w:cs="Times New Roman"/>
                <w:color w:val="000000" w:themeColor="text1"/>
                <w:sz w:val="24"/>
                <w:szCs w:val="24"/>
              </w:rPr>
              <w:t>Особое внимание уделено высокому уровню безопасности системы.</w:t>
            </w:r>
          </w:p>
        </w:tc>
        <w:tc>
          <w:tcPr>
            <w:tcW w:w="2546" w:type="dxa"/>
          </w:tcPr>
          <w:p w14:paraId="423CA2C4" w14:textId="77777777" w:rsidR="003A73C4" w:rsidRPr="00A4586D" w:rsidRDefault="007367BF">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Лекция.</w:t>
            </w:r>
          </w:p>
          <w:p w14:paraId="526A1388" w14:textId="36F3E8F6" w:rsidR="007367BF" w:rsidRPr="00A4586D" w:rsidRDefault="007367BF">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Семинар.</w:t>
            </w:r>
          </w:p>
          <w:p w14:paraId="3C0A2636" w14:textId="292A2F6C" w:rsidR="007367BF" w:rsidRPr="00A4586D" w:rsidRDefault="007367BF">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Задание.</w:t>
            </w:r>
          </w:p>
          <w:p w14:paraId="6C5D7A46" w14:textId="77777777" w:rsidR="007367BF" w:rsidRPr="00A4586D" w:rsidRDefault="007367BF">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Тест.</w:t>
            </w:r>
          </w:p>
          <w:p w14:paraId="6663889B" w14:textId="77777777" w:rsidR="007367BF" w:rsidRPr="00A4586D" w:rsidRDefault="007367BF">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Опрос.</w:t>
            </w:r>
          </w:p>
          <w:p w14:paraId="61DB1BE2" w14:textId="2DC98957" w:rsidR="007367BF" w:rsidRPr="00A4586D" w:rsidRDefault="007367BF">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Чат.</w:t>
            </w:r>
          </w:p>
          <w:p w14:paraId="3D4BA999" w14:textId="77777777" w:rsidR="007367BF" w:rsidRPr="00A4586D" w:rsidRDefault="007367BF">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Форум.</w:t>
            </w:r>
          </w:p>
          <w:p w14:paraId="36C1F2DA" w14:textId="77777777" w:rsidR="007367BF" w:rsidRPr="00A4586D" w:rsidRDefault="007367BF">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Вики.</w:t>
            </w:r>
          </w:p>
          <w:p w14:paraId="6D593F46" w14:textId="77777777" w:rsidR="007367BF" w:rsidRPr="00A4586D" w:rsidRDefault="007367BF">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База данных.</w:t>
            </w:r>
          </w:p>
          <w:p w14:paraId="178228CE" w14:textId="77777777" w:rsidR="007367BF" w:rsidRPr="00A4586D" w:rsidRDefault="007367BF">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Обратная связь.</w:t>
            </w:r>
          </w:p>
          <w:p w14:paraId="4B210A2A" w14:textId="77777777" w:rsidR="007367BF" w:rsidRPr="00A4586D" w:rsidRDefault="007367BF">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Пакет SCORM.</w:t>
            </w:r>
          </w:p>
          <w:p w14:paraId="4CAE244A" w14:textId="77777777" w:rsidR="007367BF" w:rsidRPr="00A4586D" w:rsidRDefault="007367BF">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Страница.</w:t>
            </w:r>
          </w:p>
          <w:p w14:paraId="30A1333A" w14:textId="77777777" w:rsidR="007367BF" w:rsidRPr="00A4586D" w:rsidRDefault="007367BF">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Файл.</w:t>
            </w:r>
          </w:p>
          <w:p w14:paraId="3CA23D91" w14:textId="77777777" w:rsidR="007367BF" w:rsidRPr="00A4586D" w:rsidRDefault="007367BF">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Пояснение.</w:t>
            </w:r>
          </w:p>
          <w:p w14:paraId="51EA1095" w14:textId="77777777" w:rsidR="007367BF" w:rsidRPr="00A4586D" w:rsidRDefault="007367BF">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Книга.</w:t>
            </w:r>
          </w:p>
          <w:p w14:paraId="7A9661FA" w14:textId="0F676477" w:rsidR="007367BF" w:rsidRPr="00A4586D" w:rsidRDefault="007367BF">
            <w:pPr>
              <w:rPr>
                <w:rFonts w:ascii="Times New Roman" w:hAnsi="Times New Roman" w:cs="Times New Roman"/>
                <w:color w:val="000000" w:themeColor="text1"/>
              </w:rPr>
            </w:pPr>
          </w:p>
        </w:tc>
      </w:tr>
      <w:tr w:rsidR="00A4586D" w:rsidRPr="00A4586D" w14:paraId="2398D408" w14:textId="77777777" w:rsidTr="00C32A82">
        <w:tc>
          <w:tcPr>
            <w:tcW w:w="447" w:type="dxa"/>
          </w:tcPr>
          <w:p w14:paraId="1DFB8485" w14:textId="6A951CE3" w:rsidR="003A73C4" w:rsidRPr="00A4586D" w:rsidRDefault="003A73C4">
            <w:pPr>
              <w:rPr>
                <w:rFonts w:ascii="Times New Roman" w:hAnsi="Times New Roman" w:cs="Times New Roman"/>
                <w:color w:val="000000" w:themeColor="text1"/>
              </w:rPr>
            </w:pPr>
            <w:r w:rsidRPr="00A4586D">
              <w:rPr>
                <w:rFonts w:ascii="Times New Roman" w:hAnsi="Times New Roman" w:cs="Times New Roman"/>
                <w:color w:val="000000" w:themeColor="text1"/>
              </w:rPr>
              <w:t>2</w:t>
            </w:r>
          </w:p>
        </w:tc>
        <w:tc>
          <w:tcPr>
            <w:tcW w:w="1792" w:type="dxa"/>
          </w:tcPr>
          <w:p w14:paraId="55179CFC" w14:textId="2DA75C2E" w:rsidR="003A73C4" w:rsidRPr="00A4586D" w:rsidRDefault="003A73C4">
            <w:pPr>
              <w:rPr>
                <w:rFonts w:ascii="Times New Roman" w:hAnsi="Times New Roman" w:cs="Times New Roman"/>
                <w:b/>
                <w:color w:val="000000" w:themeColor="text1"/>
                <w:sz w:val="28"/>
                <w:szCs w:val="28"/>
              </w:rPr>
            </w:pPr>
            <w:r w:rsidRPr="00A4586D">
              <w:rPr>
                <w:rFonts w:ascii="Times New Roman" w:hAnsi="Times New Roman" w:cs="Times New Roman"/>
                <w:b/>
                <w:color w:val="000000" w:themeColor="text1"/>
                <w:sz w:val="28"/>
                <w:szCs w:val="28"/>
              </w:rPr>
              <w:t>Платформа edX</w:t>
            </w:r>
          </w:p>
        </w:tc>
        <w:tc>
          <w:tcPr>
            <w:tcW w:w="4560" w:type="dxa"/>
          </w:tcPr>
          <w:p w14:paraId="05EE5202" w14:textId="3A3F0A75" w:rsidR="003A73C4" w:rsidRPr="00A4586D" w:rsidRDefault="008539A4" w:rsidP="00A4586D">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 xml:space="preserve">Курсы edX состоят из еженедельных обучающих последовательностей. Каждая обучающая последовательность состоит из коротких видеороликов, перемежаемых интерактивными учебными упражнениями, где студенты могут сразу же практиковать концепции из видеороликов. Курсы часто включают обучающие видеоролики, похожие на небольшие дискуссионные </w:t>
            </w:r>
            <w:proofErr w:type="gramStart"/>
            <w:r w:rsidRPr="00A4586D">
              <w:rPr>
                <w:rFonts w:ascii="Times New Roman" w:hAnsi="Times New Roman" w:cs="Times New Roman"/>
                <w:color w:val="000000" w:themeColor="text1"/>
                <w:sz w:val="24"/>
                <w:szCs w:val="24"/>
              </w:rPr>
              <w:t>группы</w:t>
            </w:r>
            <w:proofErr w:type="gramEnd"/>
            <w:r w:rsidRPr="00A4586D">
              <w:rPr>
                <w:rFonts w:ascii="Times New Roman" w:hAnsi="Times New Roman" w:cs="Times New Roman"/>
                <w:color w:val="000000" w:themeColor="text1"/>
                <w:sz w:val="24"/>
                <w:szCs w:val="24"/>
              </w:rPr>
              <w:t xml:space="preserve"> на территории кампуса, онлайн-учебник и онлайн-дискуссионный форум, где студенты могут размещать и просматривать вопросы и комментарии друг к другу и помощникам преподавателей. Там, где это возможно, в ку</w:t>
            </w:r>
            <w:proofErr w:type="gramStart"/>
            <w:r w:rsidRPr="00A4586D">
              <w:rPr>
                <w:rFonts w:ascii="Times New Roman" w:hAnsi="Times New Roman" w:cs="Times New Roman"/>
                <w:color w:val="000000" w:themeColor="text1"/>
                <w:sz w:val="24"/>
                <w:szCs w:val="24"/>
              </w:rPr>
              <w:t>рс вкл</w:t>
            </w:r>
            <w:proofErr w:type="gramEnd"/>
            <w:r w:rsidRPr="00A4586D">
              <w:rPr>
                <w:rFonts w:ascii="Times New Roman" w:hAnsi="Times New Roman" w:cs="Times New Roman"/>
                <w:color w:val="000000" w:themeColor="text1"/>
                <w:sz w:val="24"/>
                <w:szCs w:val="24"/>
              </w:rPr>
              <w:t xml:space="preserve">ючены онлайн-лаборатории. edX предлагает сертификаты об успешном завершении, а некоторые курсы имеют право на получение кредита. </w:t>
            </w:r>
          </w:p>
        </w:tc>
        <w:tc>
          <w:tcPr>
            <w:tcW w:w="2546" w:type="dxa"/>
          </w:tcPr>
          <w:p w14:paraId="0C680F4A" w14:textId="77777777" w:rsidR="003A73C4" w:rsidRPr="00A4586D" w:rsidRDefault="00C32A82">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Позволяет инструкторам создавать увлекательные обучающие последовательности.</w:t>
            </w:r>
          </w:p>
          <w:p w14:paraId="395953DD" w14:textId="77777777" w:rsidR="00C32A82" w:rsidRPr="00A4586D" w:rsidRDefault="00C32A82">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Курсы могут быть запланированы для автоматического выпуска.</w:t>
            </w:r>
          </w:p>
          <w:p w14:paraId="0D66A20F" w14:textId="77777777" w:rsidR="00C32A82" w:rsidRPr="00A4586D" w:rsidRDefault="00C32A82">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Сроки выполнения для конкретных компонентов могут быть установлены.</w:t>
            </w:r>
          </w:p>
          <w:p w14:paraId="6F8D15CB" w14:textId="77777777" w:rsidR="00C32A82" w:rsidRPr="00A4586D" w:rsidRDefault="00C32A82">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Видео.</w:t>
            </w:r>
          </w:p>
          <w:p w14:paraId="51C590E2" w14:textId="77777777" w:rsidR="00C32A82" w:rsidRPr="00A4586D" w:rsidRDefault="00C32A82">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Упражнения на открытый ответ.</w:t>
            </w:r>
          </w:p>
          <w:p w14:paraId="22CCBDC4" w14:textId="06AA5AD8" w:rsidR="00C32A82" w:rsidRPr="00A4586D" w:rsidRDefault="00C32A82">
            <w:pPr>
              <w:rPr>
                <w:rFonts w:ascii="Times New Roman" w:hAnsi="Times New Roman" w:cs="Times New Roman"/>
                <w:color w:val="000000" w:themeColor="text1"/>
              </w:rPr>
            </w:pPr>
          </w:p>
        </w:tc>
      </w:tr>
    </w:tbl>
    <w:p w14:paraId="64FD8CCE" w14:textId="42C9254C" w:rsidR="003A73C4" w:rsidRPr="00A4586D" w:rsidRDefault="00A4586D" w:rsidP="003A73C4">
      <w:pPr>
        <w:pStyle w:val="2"/>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br/>
      </w:r>
      <w:r>
        <w:rPr>
          <w:rFonts w:ascii="Times New Roman" w:hAnsi="Times New Roman" w:cs="Times New Roman"/>
          <w:b/>
          <w:color w:val="000000" w:themeColor="text1"/>
          <w:sz w:val="32"/>
          <w:szCs w:val="32"/>
        </w:rPr>
        <w:br/>
      </w:r>
      <w:r w:rsidR="003A73C4" w:rsidRPr="00A4586D">
        <w:rPr>
          <w:rFonts w:ascii="Times New Roman" w:hAnsi="Times New Roman" w:cs="Times New Roman"/>
          <w:b/>
          <w:color w:val="000000" w:themeColor="text1"/>
          <w:sz w:val="32"/>
          <w:szCs w:val="32"/>
        </w:rPr>
        <w:t>2. Роли при управлении корпоративном электронном обучении</w:t>
      </w:r>
    </w:p>
    <w:tbl>
      <w:tblPr>
        <w:tblStyle w:val="a3"/>
        <w:tblW w:w="0" w:type="auto"/>
        <w:tblLook w:val="04A0" w:firstRow="1" w:lastRow="0" w:firstColumn="1" w:lastColumn="0" w:noHBand="0" w:noVBand="1"/>
      </w:tblPr>
      <w:tblGrid>
        <w:gridCol w:w="447"/>
        <w:gridCol w:w="1939"/>
        <w:gridCol w:w="7185"/>
      </w:tblGrid>
      <w:tr w:rsidR="00A4586D" w:rsidRPr="00A4586D" w14:paraId="3C4CF420" w14:textId="77777777" w:rsidTr="007367BF">
        <w:tc>
          <w:tcPr>
            <w:tcW w:w="447" w:type="dxa"/>
          </w:tcPr>
          <w:p w14:paraId="5EBF6700" w14:textId="6B7B5777" w:rsidR="003A73C4" w:rsidRPr="00A4586D" w:rsidRDefault="003A73C4" w:rsidP="003A73C4">
            <w:pPr>
              <w:jc w:val="center"/>
              <w:rPr>
                <w:rFonts w:ascii="Times New Roman" w:hAnsi="Times New Roman" w:cs="Times New Roman"/>
                <w:b/>
                <w:bCs/>
                <w:color w:val="000000" w:themeColor="text1"/>
              </w:rPr>
            </w:pPr>
            <w:r w:rsidRPr="00A4586D">
              <w:rPr>
                <w:rFonts w:ascii="Times New Roman" w:hAnsi="Times New Roman" w:cs="Times New Roman"/>
                <w:b/>
                <w:bCs/>
                <w:color w:val="000000" w:themeColor="text1"/>
              </w:rPr>
              <w:t>№</w:t>
            </w:r>
          </w:p>
        </w:tc>
        <w:tc>
          <w:tcPr>
            <w:tcW w:w="1685" w:type="dxa"/>
          </w:tcPr>
          <w:p w14:paraId="6FDF5459" w14:textId="45F0DBC6" w:rsidR="003A73C4" w:rsidRPr="00A4586D" w:rsidRDefault="003A73C4" w:rsidP="003A73C4">
            <w:pPr>
              <w:jc w:val="center"/>
              <w:rPr>
                <w:rFonts w:ascii="Times New Roman" w:hAnsi="Times New Roman" w:cs="Times New Roman"/>
                <w:b/>
                <w:bCs/>
                <w:color w:val="000000" w:themeColor="text1"/>
              </w:rPr>
            </w:pPr>
            <w:r w:rsidRPr="00A4586D">
              <w:rPr>
                <w:rFonts w:ascii="Times New Roman" w:hAnsi="Times New Roman" w:cs="Times New Roman"/>
                <w:b/>
                <w:bCs/>
                <w:color w:val="000000" w:themeColor="text1"/>
              </w:rPr>
              <w:t>Роль</w:t>
            </w:r>
          </w:p>
        </w:tc>
        <w:tc>
          <w:tcPr>
            <w:tcW w:w="7213" w:type="dxa"/>
          </w:tcPr>
          <w:p w14:paraId="65B3C301" w14:textId="37937726" w:rsidR="003A73C4" w:rsidRPr="00A4586D" w:rsidRDefault="003A73C4" w:rsidP="003A73C4">
            <w:pPr>
              <w:jc w:val="center"/>
              <w:rPr>
                <w:rFonts w:ascii="Times New Roman" w:hAnsi="Times New Roman" w:cs="Times New Roman"/>
                <w:b/>
                <w:bCs/>
                <w:color w:val="000000" w:themeColor="text1"/>
              </w:rPr>
            </w:pPr>
            <w:r w:rsidRPr="00A4586D">
              <w:rPr>
                <w:rFonts w:ascii="Times New Roman" w:hAnsi="Times New Roman" w:cs="Times New Roman"/>
                <w:b/>
                <w:bCs/>
                <w:color w:val="000000" w:themeColor="text1"/>
              </w:rPr>
              <w:t>Основные возможности</w:t>
            </w:r>
          </w:p>
        </w:tc>
      </w:tr>
      <w:tr w:rsidR="00A4586D" w:rsidRPr="00A4586D" w14:paraId="24AD8875" w14:textId="77777777" w:rsidTr="007367BF">
        <w:tc>
          <w:tcPr>
            <w:tcW w:w="447" w:type="dxa"/>
          </w:tcPr>
          <w:p w14:paraId="6F3E45A4" w14:textId="0970FEBC" w:rsidR="003A73C4" w:rsidRPr="00A4586D" w:rsidRDefault="003A73C4" w:rsidP="003A73C4">
            <w:pPr>
              <w:rPr>
                <w:rFonts w:ascii="Times New Roman" w:hAnsi="Times New Roman" w:cs="Times New Roman"/>
                <w:color w:val="000000" w:themeColor="text1"/>
              </w:rPr>
            </w:pPr>
            <w:r w:rsidRPr="00A4586D">
              <w:rPr>
                <w:rFonts w:ascii="Times New Roman" w:hAnsi="Times New Roman" w:cs="Times New Roman"/>
                <w:color w:val="000000" w:themeColor="text1"/>
              </w:rPr>
              <w:t>1</w:t>
            </w:r>
          </w:p>
        </w:tc>
        <w:tc>
          <w:tcPr>
            <w:tcW w:w="1685" w:type="dxa"/>
          </w:tcPr>
          <w:p w14:paraId="43029280" w14:textId="61426FD6" w:rsidR="003A73C4" w:rsidRPr="00A4586D" w:rsidRDefault="006D3B35" w:rsidP="003A73C4">
            <w:pPr>
              <w:rPr>
                <w:rFonts w:ascii="Times New Roman" w:hAnsi="Times New Roman" w:cs="Times New Roman"/>
                <w:b/>
                <w:color w:val="000000" w:themeColor="text1"/>
                <w:sz w:val="24"/>
                <w:szCs w:val="24"/>
              </w:rPr>
            </w:pPr>
            <w:r w:rsidRPr="00A4586D">
              <w:rPr>
                <w:rFonts w:ascii="Times New Roman" w:hAnsi="Times New Roman" w:cs="Times New Roman"/>
                <w:b/>
                <w:color w:val="000000" w:themeColor="text1"/>
                <w:sz w:val="24"/>
                <w:szCs w:val="24"/>
              </w:rPr>
              <w:t>Администратор</w:t>
            </w:r>
          </w:p>
        </w:tc>
        <w:tc>
          <w:tcPr>
            <w:tcW w:w="7213" w:type="dxa"/>
          </w:tcPr>
          <w:p w14:paraId="4300385D" w14:textId="79E38CAC" w:rsidR="00A4586D" w:rsidRPr="00A4586D" w:rsidRDefault="0051407C" w:rsidP="00A4586D">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Руководит разработкой программы</w:t>
            </w:r>
            <w:proofErr w:type="gramStart"/>
            <w:r w:rsidRPr="00A4586D">
              <w:rPr>
                <w:rFonts w:ascii="Times New Roman" w:hAnsi="Times New Roman" w:cs="Times New Roman"/>
                <w:color w:val="000000" w:themeColor="text1"/>
                <w:sz w:val="24"/>
                <w:szCs w:val="24"/>
              </w:rPr>
              <w:t xml:space="preserve"> </w:t>
            </w:r>
            <w:r w:rsidR="00A4586D" w:rsidRPr="00A4586D">
              <w:rPr>
                <w:rFonts w:ascii="Times New Roman" w:hAnsi="Times New Roman" w:cs="Times New Roman"/>
                <w:color w:val="000000" w:themeColor="text1"/>
                <w:sz w:val="24"/>
                <w:szCs w:val="24"/>
              </w:rPr>
              <w:t>.</w:t>
            </w:r>
            <w:proofErr w:type="gramEnd"/>
          </w:p>
          <w:p w14:paraId="54BAFDF5" w14:textId="7A7F1F60" w:rsidR="003A73C4" w:rsidRPr="00A4586D" w:rsidRDefault="0051407C" w:rsidP="00A4586D">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 xml:space="preserve">Находясь в прямом контакте с </w:t>
            </w:r>
            <w:proofErr w:type="gramStart"/>
            <w:r w:rsidRPr="00A4586D">
              <w:rPr>
                <w:rFonts w:ascii="Times New Roman" w:hAnsi="Times New Roman" w:cs="Times New Roman"/>
                <w:color w:val="000000" w:themeColor="text1"/>
                <w:sz w:val="24"/>
                <w:szCs w:val="24"/>
              </w:rPr>
              <w:t>ответственным</w:t>
            </w:r>
            <w:proofErr w:type="gramEnd"/>
            <w:r w:rsidRPr="00A4586D">
              <w:rPr>
                <w:rFonts w:ascii="Times New Roman" w:hAnsi="Times New Roman" w:cs="Times New Roman"/>
                <w:color w:val="000000" w:themeColor="text1"/>
                <w:sz w:val="24"/>
                <w:szCs w:val="24"/>
              </w:rPr>
              <w:t xml:space="preserve"> за содержание программы со стороны заказчика, обеспечивает мониторинг реализации программы, трансформирует ее на основе обратной связи, подбирает преподавателей и руководит их работой.</w:t>
            </w:r>
          </w:p>
        </w:tc>
      </w:tr>
      <w:tr w:rsidR="00A4586D" w:rsidRPr="00A4586D" w14:paraId="517EBCFF" w14:textId="77777777" w:rsidTr="007367BF">
        <w:tc>
          <w:tcPr>
            <w:tcW w:w="447" w:type="dxa"/>
          </w:tcPr>
          <w:p w14:paraId="3058ABEC" w14:textId="4EE92B18" w:rsidR="003A73C4" w:rsidRPr="00A4586D" w:rsidRDefault="003A73C4" w:rsidP="003A73C4">
            <w:pPr>
              <w:rPr>
                <w:rFonts w:ascii="Times New Roman" w:hAnsi="Times New Roman" w:cs="Times New Roman"/>
                <w:color w:val="000000" w:themeColor="text1"/>
              </w:rPr>
            </w:pPr>
            <w:r w:rsidRPr="00A4586D">
              <w:rPr>
                <w:rFonts w:ascii="Times New Roman" w:hAnsi="Times New Roman" w:cs="Times New Roman"/>
                <w:color w:val="000000" w:themeColor="text1"/>
              </w:rPr>
              <w:t>2</w:t>
            </w:r>
          </w:p>
        </w:tc>
        <w:tc>
          <w:tcPr>
            <w:tcW w:w="1685" w:type="dxa"/>
          </w:tcPr>
          <w:p w14:paraId="54C85825" w14:textId="5AA01F21" w:rsidR="003A73C4" w:rsidRPr="00A4586D" w:rsidRDefault="006D3B35" w:rsidP="003A73C4">
            <w:pPr>
              <w:rPr>
                <w:rFonts w:ascii="Times New Roman" w:hAnsi="Times New Roman" w:cs="Times New Roman"/>
                <w:b/>
                <w:color w:val="000000" w:themeColor="text1"/>
                <w:sz w:val="24"/>
                <w:szCs w:val="24"/>
              </w:rPr>
            </w:pPr>
            <w:r w:rsidRPr="00A4586D">
              <w:rPr>
                <w:rFonts w:ascii="Times New Roman" w:hAnsi="Times New Roman" w:cs="Times New Roman"/>
                <w:b/>
                <w:color w:val="000000" w:themeColor="text1"/>
                <w:sz w:val="24"/>
                <w:szCs w:val="24"/>
              </w:rPr>
              <w:t>Тьютор</w:t>
            </w:r>
          </w:p>
        </w:tc>
        <w:tc>
          <w:tcPr>
            <w:tcW w:w="7213" w:type="dxa"/>
          </w:tcPr>
          <w:p w14:paraId="24EA745C" w14:textId="6D614033" w:rsidR="003A73C4" w:rsidRPr="00A4586D" w:rsidRDefault="0051407C" w:rsidP="003A73C4">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Преподаватель, который проводит дополнительные занятия с учеником или с несколькими учениками ежедневно, еженедельно или ежемесячно с целью передать им знания или навыки по предмету.</w:t>
            </w:r>
          </w:p>
        </w:tc>
      </w:tr>
      <w:tr w:rsidR="00A4586D" w:rsidRPr="00A4586D" w14:paraId="70CDAFD8" w14:textId="77777777" w:rsidTr="007367BF">
        <w:tc>
          <w:tcPr>
            <w:tcW w:w="447" w:type="dxa"/>
          </w:tcPr>
          <w:p w14:paraId="062558BC" w14:textId="6227056B" w:rsidR="003A73C4" w:rsidRPr="00A4586D" w:rsidRDefault="003A73C4" w:rsidP="003A73C4">
            <w:pPr>
              <w:rPr>
                <w:rFonts w:ascii="Times New Roman" w:hAnsi="Times New Roman" w:cs="Times New Roman"/>
                <w:color w:val="000000" w:themeColor="text1"/>
              </w:rPr>
            </w:pPr>
            <w:r w:rsidRPr="00A4586D">
              <w:rPr>
                <w:rFonts w:ascii="Times New Roman" w:hAnsi="Times New Roman" w:cs="Times New Roman"/>
                <w:color w:val="000000" w:themeColor="text1"/>
              </w:rPr>
              <w:t>3</w:t>
            </w:r>
          </w:p>
        </w:tc>
        <w:tc>
          <w:tcPr>
            <w:tcW w:w="1685" w:type="dxa"/>
          </w:tcPr>
          <w:p w14:paraId="61C9CC75" w14:textId="0879625B" w:rsidR="003A73C4" w:rsidRPr="00A4586D" w:rsidRDefault="006D3B35" w:rsidP="003A73C4">
            <w:pPr>
              <w:rPr>
                <w:rFonts w:ascii="Times New Roman" w:hAnsi="Times New Roman" w:cs="Times New Roman"/>
                <w:b/>
                <w:color w:val="000000" w:themeColor="text1"/>
                <w:sz w:val="24"/>
                <w:szCs w:val="24"/>
              </w:rPr>
            </w:pPr>
            <w:r w:rsidRPr="00A4586D">
              <w:rPr>
                <w:rFonts w:ascii="Times New Roman" w:hAnsi="Times New Roman" w:cs="Times New Roman"/>
                <w:b/>
                <w:color w:val="000000" w:themeColor="text1"/>
                <w:sz w:val="24"/>
                <w:szCs w:val="24"/>
              </w:rPr>
              <w:t>Лектор</w:t>
            </w:r>
          </w:p>
        </w:tc>
        <w:tc>
          <w:tcPr>
            <w:tcW w:w="7213" w:type="dxa"/>
          </w:tcPr>
          <w:p w14:paraId="15B58C22" w14:textId="710D2C9F" w:rsidR="003A73C4" w:rsidRPr="00A4586D" w:rsidRDefault="0051407C" w:rsidP="003A73C4">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Проводит лекции.</w:t>
            </w:r>
          </w:p>
        </w:tc>
      </w:tr>
      <w:tr w:rsidR="00A4586D" w:rsidRPr="00A4586D" w14:paraId="6EC10D26" w14:textId="77777777" w:rsidTr="007367BF">
        <w:tc>
          <w:tcPr>
            <w:tcW w:w="447" w:type="dxa"/>
          </w:tcPr>
          <w:p w14:paraId="1DDFD3DA" w14:textId="0E07C193" w:rsidR="003A73C4" w:rsidRPr="00A4586D" w:rsidRDefault="003A73C4" w:rsidP="003A73C4">
            <w:pPr>
              <w:rPr>
                <w:rFonts w:ascii="Times New Roman" w:hAnsi="Times New Roman" w:cs="Times New Roman"/>
                <w:color w:val="000000" w:themeColor="text1"/>
              </w:rPr>
            </w:pPr>
            <w:r w:rsidRPr="00A4586D">
              <w:rPr>
                <w:rFonts w:ascii="Times New Roman" w:hAnsi="Times New Roman" w:cs="Times New Roman"/>
                <w:color w:val="000000" w:themeColor="text1"/>
              </w:rPr>
              <w:t>4</w:t>
            </w:r>
          </w:p>
        </w:tc>
        <w:tc>
          <w:tcPr>
            <w:tcW w:w="1685" w:type="dxa"/>
          </w:tcPr>
          <w:p w14:paraId="2ECF18B4" w14:textId="4A040721" w:rsidR="003A73C4" w:rsidRPr="00A4586D" w:rsidRDefault="006D3B35" w:rsidP="003A73C4">
            <w:pPr>
              <w:rPr>
                <w:rFonts w:ascii="Times New Roman" w:hAnsi="Times New Roman" w:cs="Times New Roman"/>
                <w:b/>
                <w:color w:val="000000" w:themeColor="text1"/>
                <w:sz w:val="24"/>
                <w:szCs w:val="24"/>
              </w:rPr>
            </w:pPr>
            <w:r w:rsidRPr="00A4586D">
              <w:rPr>
                <w:rFonts w:ascii="Times New Roman" w:hAnsi="Times New Roman" w:cs="Times New Roman"/>
                <w:b/>
                <w:color w:val="000000" w:themeColor="text1"/>
                <w:sz w:val="24"/>
                <w:szCs w:val="24"/>
              </w:rPr>
              <w:t>Ассистент</w:t>
            </w:r>
          </w:p>
        </w:tc>
        <w:tc>
          <w:tcPr>
            <w:tcW w:w="7213" w:type="dxa"/>
          </w:tcPr>
          <w:p w14:paraId="59F3884E" w14:textId="271644A3" w:rsidR="003A73C4" w:rsidRPr="00A4586D" w:rsidRDefault="0051407C" w:rsidP="003A73C4">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Проводит лабораторные, практические и семинарские занятия. Помогает лектору в проведении лекций, зачётов и экзаменов.</w:t>
            </w:r>
          </w:p>
        </w:tc>
      </w:tr>
      <w:tr w:rsidR="00A4586D" w:rsidRPr="00A4586D" w14:paraId="7028B0ED" w14:textId="77777777" w:rsidTr="007367BF">
        <w:tc>
          <w:tcPr>
            <w:tcW w:w="447" w:type="dxa"/>
          </w:tcPr>
          <w:p w14:paraId="7F224B75" w14:textId="5A99E6DD" w:rsidR="003A73C4" w:rsidRPr="00A4586D" w:rsidRDefault="003A73C4" w:rsidP="003A73C4">
            <w:pPr>
              <w:rPr>
                <w:rFonts w:ascii="Times New Roman" w:hAnsi="Times New Roman" w:cs="Times New Roman"/>
                <w:color w:val="000000" w:themeColor="text1"/>
              </w:rPr>
            </w:pPr>
            <w:r w:rsidRPr="00A4586D">
              <w:rPr>
                <w:rFonts w:ascii="Times New Roman" w:hAnsi="Times New Roman" w:cs="Times New Roman"/>
                <w:color w:val="000000" w:themeColor="text1"/>
              </w:rPr>
              <w:t>5</w:t>
            </w:r>
          </w:p>
        </w:tc>
        <w:tc>
          <w:tcPr>
            <w:tcW w:w="1685" w:type="dxa"/>
          </w:tcPr>
          <w:p w14:paraId="61B5D3FE" w14:textId="7F2557E1" w:rsidR="003A73C4" w:rsidRPr="00A4586D" w:rsidRDefault="0051407C" w:rsidP="003A73C4">
            <w:pPr>
              <w:rPr>
                <w:rFonts w:ascii="Times New Roman" w:hAnsi="Times New Roman" w:cs="Times New Roman"/>
                <w:b/>
                <w:color w:val="000000" w:themeColor="text1"/>
                <w:sz w:val="24"/>
                <w:szCs w:val="24"/>
              </w:rPr>
            </w:pPr>
            <w:bookmarkStart w:id="0" w:name="_GoBack"/>
            <w:r w:rsidRPr="00A4586D">
              <w:rPr>
                <w:rFonts w:ascii="Times New Roman" w:hAnsi="Times New Roman" w:cs="Times New Roman"/>
                <w:b/>
                <w:color w:val="000000" w:themeColor="text1"/>
                <w:sz w:val="24"/>
                <w:szCs w:val="24"/>
              </w:rPr>
              <w:t>Эксперт в области аналитики обучения</w:t>
            </w:r>
            <w:bookmarkEnd w:id="0"/>
          </w:p>
        </w:tc>
        <w:tc>
          <w:tcPr>
            <w:tcW w:w="7213" w:type="dxa"/>
          </w:tcPr>
          <w:p w14:paraId="1792A74B" w14:textId="74781B78" w:rsidR="003A73C4" w:rsidRPr="00A4586D" w:rsidRDefault="0051407C" w:rsidP="0051407C">
            <w:pPr>
              <w:rPr>
                <w:rFonts w:ascii="Times New Roman" w:hAnsi="Times New Roman" w:cs="Times New Roman"/>
                <w:color w:val="000000" w:themeColor="text1"/>
                <w:sz w:val="24"/>
                <w:szCs w:val="24"/>
              </w:rPr>
            </w:pPr>
            <w:r w:rsidRPr="00A4586D">
              <w:rPr>
                <w:rFonts w:ascii="Times New Roman" w:hAnsi="Times New Roman" w:cs="Times New Roman"/>
                <w:color w:val="000000" w:themeColor="text1"/>
                <w:sz w:val="24"/>
                <w:szCs w:val="24"/>
              </w:rPr>
              <w:t>Ведение и анализ аналитики обучения и результатов обучения. Он встраивает обучение в процесс развития талантов, в том числе предсказывает на основе предиктивной аналитики, какие программы и для каких сотрудников будут давать наибольшую отдачу.</w:t>
            </w:r>
          </w:p>
        </w:tc>
      </w:tr>
    </w:tbl>
    <w:p w14:paraId="316A4602" w14:textId="77777777" w:rsidR="003A73C4" w:rsidRPr="00A4586D" w:rsidRDefault="003A73C4" w:rsidP="003A73C4">
      <w:pPr>
        <w:rPr>
          <w:rFonts w:ascii="Times New Roman" w:hAnsi="Times New Roman" w:cs="Times New Roman"/>
          <w:color w:val="000000" w:themeColor="text1"/>
        </w:rPr>
      </w:pPr>
    </w:p>
    <w:sectPr w:rsidR="003A73C4" w:rsidRPr="00A458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60797B"/>
    <w:multiLevelType w:val="hybridMultilevel"/>
    <w:tmpl w:val="19647C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zSzsDQ1sjAzNDS3NDBQ0lEKTi0uzszPAykwrAUA68cYDCwAAAA="/>
  </w:docVars>
  <w:rsids>
    <w:rsidRoot w:val="00F343A0"/>
    <w:rsid w:val="00230E5D"/>
    <w:rsid w:val="003A73C4"/>
    <w:rsid w:val="0051407C"/>
    <w:rsid w:val="00696612"/>
    <w:rsid w:val="006D3B35"/>
    <w:rsid w:val="007367BF"/>
    <w:rsid w:val="00803CAC"/>
    <w:rsid w:val="008539A4"/>
    <w:rsid w:val="00931EF0"/>
    <w:rsid w:val="00A4586D"/>
    <w:rsid w:val="00C32A82"/>
    <w:rsid w:val="00F343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A7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A73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A73C4"/>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3A73C4"/>
    <w:rPr>
      <w:rFonts w:asciiTheme="majorHAnsi" w:eastAsiaTheme="majorEastAsia" w:hAnsiTheme="majorHAnsi" w:cstheme="majorBidi"/>
      <w:color w:val="2F5496" w:themeColor="accent1" w:themeShade="BF"/>
      <w:sz w:val="26"/>
      <w:szCs w:val="26"/>
    </w:rPr>
  </w:style>
  <w:style w:type="table" w:styleId="a3">
    <w:name w:val="Table Grid"/>
    <w:basedOn w:val="a1"/>
    <w:uiPriority w:val="39"/>
    <w:rsid w:val="003A7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367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A7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A73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A73C4"/>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3A73C4"/>
    <w:rPr>
      <w:rFonts w:asciiTheme="majorHAnsi" w:eastAsiaTheme="majorEastAsia" w:hAnsiTheme="majorHAnsi" w:cstheme="majorBidi"/>
      <w:color w:val="2F5496" w:themeColor="accent1" w:themeShade="BF"/>
      <w:sz w:val="26"/>
      <w:szCs w:val="26"/>
    </w:rPr>
  </w:style>
  <w:style w:type="table" w:styleId="a3">
    <w:name w:val="Table Grid"/>
    <w:basedOn w:val="a1"/>
    <w:uiPriority w:val="39"/>
    <w:rsid w:val="003A7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36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2509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 Александрович Моисеенко</dc:creator>
  <cp:lastModifiedBy>Андрей</cp:lastModifiedBy>
  <cp:revision>2</cp:revision>
  <dcterms:created xsi:type="dcterms:W3CDTF">2022-06-26T12:39:00Z</dcterms:created>
  <dcterms:modified xsi:type="dcterms:W3CDTF">2022-06-26T12:39:00Z</dcterms:modified>
</cp:coreProperties>
</file>