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4D8A" w14:textId="3A52042B" w:rsidR="00F60804" w:rsidRPr="000B4411" w:rsidRDefault="001E426E" w:rsidP="000B4411">
      <w:pPr>
        <w:pStyle w:val="1"/>
        <w:rPr>
          <w:rFonts w:ascii="Times New Roman" w:hAnsi="Times New Roman" w:cs="Times New Roman"/>
          <w:b/>
          <w:color w:val="000000" w:themeColor="text1"/>
          <w:szCs w:val="28"/>
        </w:rPr>
      </w:pPr>
      <w:r w:rsidRPr="000B4411">
        <w:rPr>
          <w:rFonts w:ascii="Times New Roman" w:hAnsi="Times New Roman" w:cs="Times New Roman"/>
          <w:b/>
          <w:color w:val="000000" w:themeColor="text1"/>
          <w:szCs w:val="28"/>
        </w:rPr>
        <w:t>Практическая работа № 4</w:t>
      </w:r>
    </w:p>
    <w:p w14:paraId="7776C1B4" w14:textId="23660A83" w:rsidR="001E426E" w:rsidRDefault="001E426E" w:rsidP="000B441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0B441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Модели корпоративного обучения</w:t>
      </w:r>
    </w:p>
    <w:p w14:paraId="0691FE49" w14:textId="77777777" w:rsidR="000B4411" w:rsidRDefault="000B4411" w:rsidP="000B4411"/>
    <w:p w14:paraId="659FF22E" w14:textId="3CC9DF8B" w:rsidR="000B4411" w:rsidRPr="000B4411" w:rsidRDefault="000B4411" w:rsidP="000B4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Афанасьев А.Д.</w:t>
      </w:r>
    </w:p>
    <w:p w14:paraId="29D4D945" w14:textId="77777777" w:rsidR="000B4411" w:rsidRPr="000B4411" w:rsidRDefault="000B4411" w:rsidP="000B4411"/>
    <w:p w14:paraId="3124CE9B" w14:textId="2756EB73" w:rsidR="00CC63D6" w:rsidRPr="000B4411" w:rsidRDefault="00503C3B" w:rsidP="00CC63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Модель</w:t>
      </w:r>
      <w:r w:rsidR="00CC63D6" w:rsidRPr="000B4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70:20:10.</w:t>
      </w:r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70 % времени отводится на получение опыта на рабочем месте;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20 % образовательных результатов достигается через совместную работу, включая наставничество, </w:t>
      </w:r>
      <w:proofErr w:type="spellStart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коучинг</w:t>
      </w:r>
      <w:proofErr w:type="spellEnd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менторинг</w:t>
      </w:r>
      <w:proofErr w:type="spellEnd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тьюторство</w:t>
      </w:r>
      <w:proofErr w:type="spellEnd"/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 д.;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C63D6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10 % образовательных результатов достигается через традиционные методы обучения: курсы, электронное обучение, семинары и другие.</w:t>
      </w:r>
    </w:p>
    <w:p w14:paraId="1CAE0561" w14:textId="7966B48A" w:rsidR="001E426E" w:rsidRPr="000B4411" w:rsidRDefault="00CC63D6" w:rsidP="00CC63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Модель 60:20:20.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60 % времени приходится на обучение на рабочем месте;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20 % времени — на неформальное обучение;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20 % времени — на формальное обучение.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процентного соотношения формального обучения обосновано одн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t>овременно несколькими факторами:</w:t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</w:t>
      </w:r>
      <w:r w:rsidR="000B441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14:paraId="1BB378FB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4FB9E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5AC59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A4E6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01234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71819" w14:textId="77777777" w:rsidR="000B4411" w:rsidRDefault="000B4411" w:rsidP="00C2601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DA004" w14:textId="77777777" w:rsidR="000B4411" w:rsidRDefault="000B4411" w:rsidP="000B4411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D0756" w14:textId="77777777" w:rsidR="000B4411" w:rsidRDefault="000B4411" w:rsidP="000B4411"/>
    <w:p w14:paraId="7C2F3CB0" w14:textId="77777777" w:rsidR="000B4411" w:rsidRPr="000B4411" w:rsidRDefault="000B4411" w:rsidP="000B4411"/>
    <w:p w14:paraId="22D2865C" w14:textId="7CD5B566" w:rsidR="00C26012" w:rsidRPr="000B4411" w:rsidRDefault="000B4411" w:rsidP="000B441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br/>
      </w:r>
      <w:r w:rsidR="001E426E" w:rsidRPr="000B4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Критерии выбора модели корпоративного обучения</w:t>
      </w:r>
    </w:p>
    <w:p w14:paraId="236F2CEF" w14:textId="7B1B8EAF" w:rsidR="000B4411" w:rsidRPr="000B4411" w:rsidRDefault="000B4411" w:rsidP="00C260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26012"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Удовлетворенность клиентов — обучение может улучшить отношения между сотрудниками, проходившими обучение, и клиентами компании, с которыми они работают. </w:t>
      </w:r>
      <w:bookmarkStart w:id="0" w:name="_GoBack"/>
      <w:bookmarkEnd w:id="0"/>
    </w:p>
    <w:p w14:paraId="2E8C327B" w14:textId="2EEBDF71" w:rsidR="00C26012" w:rsidRPr="000B4411" w:rsidRDefault="00C26012" w:rsidP="00C260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— обучение помогает выполнять работу быстрее и лучше;</w:t>
      </w:r>
    </w:p>
    <w:p w14:paraId="4D21342C" w14:textId="0FD10874" w:rsidR="00CC63D6" w:rsidRPr="000B4411" w:rsidRDefault="00C26012" w:rsidP="00C260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11">
        <w:rPr>
          <w:rFonts w:ascii="Times New Roman" w:hAnsi="Times New Roman" w:cs="Times New Roman"/>
          <w:color w:val="000000" w:themeColor="text1"/>
          <w:sz w:val="28"/>
          <w:szCs w:val="28"/>
        </w:rPr>
        <w:t>Кардинальные изменения в бизнесе — в результате обучения сотрудники получают знания и навыки, которые могут кардинально изменить стиль их работы (и возможно, компании в целом) в лучшую сторону.</w:t>
      </w:r>
    </w:p>
    <w:p w14:paraId="613E0ED9" w14:textId="77777777" w:rsidR="00C26012" w:rsidRPr="00C26012" w:rsidRDefault="00C26012" w:rsidP="00C26012"/>
    <w:sectPr w:rsidR="00C26012" w:rsidRPr="00C2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440"/>
    <w:multiLevelType w:val="hybridMultilevel"/>
    <w:tmpl w:val="4DE6F9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1345"/>
    <w:multiLevelType w:val="hybridMultilevel"/>
    <w:tmpl w:val="E2BCE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51"/>
    <w:rsid w:val="000B4411"/>
    <w:rsid w:val="001E426E"/>
    <w:rsid w:val="00503C3B"/>
    <w:rsid w:val="007B0551"/>
    <w:rsid w:val="00C26012"/>
    <w:rsid w:val="00CC63D6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0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26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4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4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2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2022-06-26T12:33:00Z</dcterms:created>
  <dcterms:modified xsi:type="dcterms:W3CDTF">2022-06-26T12:33:00Z</dcterms:modified>
</cp:coreProperties>
</file>