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34"/>
        <w:gridCol w:w="2877"/>
        <w:gridCol w:w="2896"/>
        <w:gridCol w:w="2464"/>
      </w:tblGrid>
      <w:tr w:rsidR="00E307A2" w14:paraId="46263DDE" w14:textId="77777777" w:rsidTr="00E307A2">
        <w:tc>
          <w:tcPr>
            <w:tcW w:w="0" w:type="auto"/>
          </w:tcPr>
          <w:p w14:paraId="19DFEDD8" w14:textId="1007BB4E" w:rsidR="00E307A2" w:rsidRDefault="00E307A2" w:rsidP="00E307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0" w:type="auto"/>
          </w:tcPr>
          <w:p w14:paraId="3EB4294C" w14:textId="796FD350" w:rsidR="00E307A2" w:rsidRDefault="00E307A2" w:rsidP="00E307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07A2">
              <w:rPr>
                <w:rFonts w:ascii="Times New Roman" w:hAnsi="Times New Roman" w:cs="Times New Roman"/>
                <w:sz w:val="28"/>
                <w:szCs w:val="28"/>
              </w:rPr>
              <w:t>Google</w:t>
            </w:r>
          </w:p>
        </w:tc>
        <w:tc>
          <w:tcPr>
            <w:tcW w:w="0" w:type="auto"/>
          </w:tcPr>
          <w:p w14:paraId="20A11A6F" w14:textId="6B0A7B40" w:rsidR="00E307A2" w:rsidRDefault="00E307A2" w:rsidP="00E307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07A2">
              <w:rPr>
                <w:rFonts w:ascii="Times New Roman" w:hAnsi="Times New Roman" w:cs="Times New Roman"/>
                <w:sz w:val="28"/>
                <w:szCs w:val="28"/>
              </w:rPr>
              <w:t>Яndex</w:t>
            </w:r>
          </w:p>
        </w:tc>
        <w:tc>
          <w:tcPr>
            <w:tcW w:w="0" w:type="auto"/>
          </w:tcPr>
          <w:p w14:paraId="5F7FD549" w14:textId="081DB694" w:rsidR="00E307A2" w:rsidRDefault="00E307A2" w:rsidP="00E307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07A2">
              <w:rPr>
                <w:rFonts w:ascii="Times New Roman" w:hAnsi="Times New Roman" w:cs="Times New Roman"/>
                <w:sz w:val="28"/>
                <w:szCs w:val="28"/>
              </w:rPr>
              <w:t>Rambler</w:t>
            </w:r>
          </w:p>
        </w:tc>
      </w:tr>
      <w:tr w:rsidR="00E307A2" w14:paraId="05BC3712" w14:textId="77777777" w:rsidTr="00E307A2">
        <w:tc>
          <w:tcPr>
            <w:tcW w:w="0" w:type="auto"/>
          </w:tcPr>
          <w:p w14:paraId="44203A26" w14:textId="3CB383F0" w:rsidR="00E307A2" w:rsidRDefault="00E307A2" w:rsidP="00E307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Год</w:t>
            </w:r>
          </w:p>
        </w:tc>
        <w:tc>
          <w:tcPr>
            <w:tcW w:w="0" w:type="auto"/>
          </w:tcPr>
          <w:p w14:paraId="2363AF1B" w14:textId="1C9C14CC" w:rsidR="00E307A2" w:rsidRDefault="00E307A2" w:rsidP="00E307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1997г</w:t>
            </w:r>
          </w:p>
        </w:tc>
        <w:tc>
          <w:tcPr>
            <w:tcW w:w="0" w:type="auto"/>
          </w:tcPr>
          <w:p w14:paraId="4241567B" w14:textId="2AD688C3" w:rsidR="00E307A2" w:rsidRDefault="00E307A2" w:rsidP="00E307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1997г</w:t>
            </w:r>
          </w:p>
        </w:tc>
        <w:tc>
          <w:tcPr>
            <w:tcW w:w="0" w:type="auto"/>
          </w:tcPr>
          <w:p w14:paraId="5F9F84F3" w14:textId="03497297" w:rsidR="00E307A2" w:rsidRDefault="00E307A2" w:rsidP="00E307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1996г</w:t>
            </w:r>
          </w:p>
        </w:tc>
      </w:tr>
      <w:tr w:rsidR="00E307A2" w14:paraId="329E482A" w14:textId="77777777" w:rsidTr="00E307A2">
        <w:tc>
          <w:tcPr>
            <w:tcW w:w="0" w:type="auto"/>
          </w:tcPr>
          <w:p w14:paraId="20996A62" w14:textId="067A4B01" w:rsidR="00E307A2" w:rsidRDefault="00E307A2" w:rsidP="00E307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Хар-ка</w:t>
            </w:r>
          </w:p>
        </w:tc>
        <w:tc>
          <w:tcPr>
            <w:tcW w:w="0" w:type="auto"/>
          </w:tcPr>
          <w:p w14:paraId="3892F7F6" w14:textId="78CA75CA" w:rsidR="00E307A2" w:rsidRDefault="00E307A2" w:rsidP="00E307A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07A2">
              <w:rPr>
                <w:rFonts w:ascii="Times New Roman" w:hAnsi="Times New Roman" w:cs="Times New Roman"/>
                <w:sz w:val="28"/>
                <w:szCs w:val="28"/>
              </w:rPr>
              <w:t xml:space="preserve">Служба основана на работе crawler’ов, охватывающей всю Сеть. Приоритетное место занимает релевантность результатов и их соответствие запросу. В отличие от многих поисковиков, роботы Google индексируют все страницы, а не только самые главные. Есть меню, где с легкостью сможете находить в Сети изображения, обсуждения, проходящие в группах новостей, читать новости или проводить поиск товаров. Можно получить доступ к информации из Open Directory (Открытого Каталога, DMOZ). Система долго хранит проиндексированные роботами страницы в своем кэше, что позволяет «оживлять» мертвые, удаленные с серверов страницы, или видеть старые версии только что обновленных страниц. Система предоставляет отличную проверку правописания, легкий доступ к словарным определениям, просмотр биржевых ставок, дорожные </w:t>
            </w:r>
            <w:r w:rsidRPr="00E307A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атласы, базы номеров телефонов и многое другое. Программа AdWords размещает рекламные объявления на сайтах Google и его партнеров. Также Google является бесплатным поставщиком результатов поисковых запросов некоторых других поисковых систем.</w:t>
            </w:r>
          </w:p>
        </w:tc>
        <w:tc>
          <w:tcPr>
            <w:tcW w:w="0" w:type="auto"/>
          </w:tcPr>
          <w:p w14:paraId="72555A04" w14:textId="77777777" w:rsidR="00E307A2" w:rsidRPr="00E307A2" w:rsidRDefault="00E307A2" w:rsidP="00E307A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07A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 системе производится поиск с учетом морфологии русского языка, поиск с учетом расстояния, и тщательно разработанный алгоритм оценки релевантности.</w:t>
            </w:r>
          </w:p>
          <w:p w14:paraId="4F6B3926" w14:textId="77777777" w:rsidR="00E307A2" w:rsidRPr="00E307A2" w:rsidRDefault="00E307A2" w:rsidP="00E307A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7C3DA5" w14:textId="77777777" w:rsidR="00E307A2" w:rsidRPr="00E307A2" w:rsidRDefault="00E307A2" w:rsidP="00E307A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07A2">
              <w:rPr>
                <w:rFonts w:ascii="Times New Roman" w:hAnsi="Times New Roman" w:cs="Times New Roman"/>
                <w:sz w:val="28"/>
                <w:szCs w:val="28"/>
              </w:rPr>
              <w:t>Реализован естественно-языковой запрос: теперь поисковик можно спрашивать «по-русски», задавая длинные вопросы. Например: «где купить холодильник».</w:t>
            </w:r>
          </w:p>
          <w:p w14:paraId="3C55D0C9" w14:textId="77777777" w:rsidR="00E307A2" w:rsidRPr="00E307A2" w:rsidRDefault="00E307A2" w:rsidP="00E307A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3793CC" w14:textId="77777777" w:rsidR="00E307A2" w:rsidRPr="00E307A2" w:rsidRDefault="00E307A2" w:rsidP="00E307A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07A2">
              <w:rPr>
                <w:rFonts w:ascii="Times New Roman" w:hAnsi="Times New Roman" w:cs="Times New Roman"/>
                <w:sz w:val="28"/>
                <w:szCs w:val="28"/>
              </w:rPr>
              <w:t>Поисковый робот позволяет предоставить возможности поиска по разным зонам текста, ограничение поиска на группу сайтов, поиск по ссылкам и изображениям. Существует «индекс цитирования» - количество сайтов, ссылающихся на данный ресурс. Работает фильтрация результатов поиска от мата и порнографии.</w:t>
            </w:r>
          </w:p>
          <w:p w14:paraId="462DDEB6" w14:textId="77777777" w:rsidR="00E307A2" w:rsidRPr="00E307A2" w:rsidRDefault="00E307A2" w:rsidP="00E307A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3F6158" w14:textId="68C5D1A5" w:rsidR="00E307A2" w:rsidRDefault="00E307A2" w:rsidP="00E307A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07A2">
              <w:rPr>
                <w:rFonts w:ascii="Times New Roman" w:hAnsi="Times New Roman" w:cs="Times New Roman"/>
                <w:sz w:val="28"/>
                <w:szCs w:val="28"/>
              </w:rPr>
              <w:t xml:space="preserve">Службы: почта, новости, открытки и закладки, автоматическое объединение новостей в сюжеты и </w:t>
            </w:r>
            <w:r w:rsidRPr="00E307A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выделение главных тем дня. Плюс, стилизованный под Google Toolbar, спартанский поисковик ya.ru. Поиск теперь ведется не только по веб-страницам, но и по специализированным массивам данных – новостям и товарам. Находит документы не только в формате HTML.</w:t>
            </w:r>
          </w:p>
        </w:tc>
        <w:tc>
          <w:tcPr>
            <w:tcW w:w="0" w:type="auto"/>
          </w:tcPr>
          <w:p w14:paraId="0F866A07" w14:textId="42BB0D38" w:rsidR="00E307A2" w:rsidRDefault="00E307A2" w:rsidP="00E307A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07A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Система работает с большой скоростью поиска, обновление поискового индекса происходит несколько раз в день. Поисковик всегда находит самые свежие документы и последние новости. Rambler знаком с русским языком, понимает термины типа «б/у», «у.е.» и «а/я». Услуги: строка поиска, почта и новости. Особенность - механизм ассоциаций. Помимо стандартной ответной страницы, в которой найденные документы расположены в порядке убывания релевантности, появляется строка - «У нас также ищут». В ней приведены слова и словосочетания тематически связанные с запросом. Новый механизм также исправляет ошибки запросов. </w:t>
            </w:r>
            <w:r w:rsidRPr="00E307A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 введенное gjujlf пользователь получит теперь положительный результат: сведения о погоде (gjujlf – это слово «погода» набранное латиницей). Rambler Mass Media - первый и по-прежнему лидирующий на рынке информационный дайджест. Помимо текстовых материалов и фоторепортажей, ставших визитной карточкой проекта, Rambler Mass Media представляет пользователям аудио и видеосюжеты.</w:t>
            </w:r>
          </w:p>
        </w:tc>
      </w:tr>
    </w:tbl>
    <w:p w14:paraId="65ADCBF0" w14:textId="5568141E" w:rsidR="00AB6E08" w:rsidRDefault="00AB6E08">
      <w:pPr>
        <w:rPr>
          <w:rFonts w:ascii="Times New Roman" w:hAnsi="Times New Roman" w:cs="Times New Roman"/>
          <w:sz w:val="28"/>
          <w:szCs w:val="28"/>
        </w:rPr>
      </w:pPr>
    </w:p>
    <w:p w14:paraId="14D89CF7" w14:textId="550A6FF1" w:rsidR="00E307A2" w:rsidRDefault="00E307A2">
      <w:pPr>
        <w:rPr>
          <w:rFonts w:ascii="Times New Roman" w:hAnsi="Times New Roman" w:cs="Times New Roman"/>
          <w:sz w:val="28"/>
          <w:szCs w:val="28"/>
        </w:rPr>
      </w:pPr>
    </w:p>
    <w:p w14:paraId="0C7563F2" w14:textId="0E87E3E7" w:rsidR="00E307A2" w:rsidRDefault="00E307A2">
      <w:pPr>
        <w:rPr>
          <w:rFonts w:ascii="Times New Roman" w:hAnsi="Times New Roman" w:cs="Times New Roman"/>
          <w:sz w:val="28"/>
          <w:szCs w:val="28"/>
        </w:rPr>
      </w:pPr>
    </w:p>
    <w:p w14:paraId="0E3ED61C" w14:textId="1BA8A4B3" w:rsidR="00E307A2" w:rsidRDefault="00E307A2">
      <w:pPr>
        <w:rPr>
          <w:rFonts w:ascii="Times New Roman" w:hAnsi="Times New Roman" w:cs="Times New Roman"/>
          <w:sz w:val="28"/>
          <w:szCs w:val="28"/>
        </w:rPr>
      </w:pPr>
    </w:p>
    <w:p w14:paraId="2FC3272B" w14:textId="6CC262AD" w:rsidR="00E307A2" w:rsidRDefault="00E307A2">
      <w:pPr>
        <w:rPr>
          <w:rFonts w:ascii="Times New Roman" w:hAnsi="Times New Roman" w:cs="Times New Roman"/>
          <w:sz w:val="28"/>
          <w:szCs w:val="28"/>
        </w:rPr>
      </w:pPr>
    </w:p>
    <w:p w14:paraId="785080AE" w14:textId="43657A8A" w:rsidR="00E307A2" w:rsidRDefault="00E307A2">
      <w:pPr>
        <w:rPr>
          <w:rFonts w:ascii="Times New Roman" w:hAnsi="Times New Roman" w:cs="Times New Roman"/>
          <w:sz w:val="28"/>
          <w:szCs w:val="28"/>
        </w:rPr>
      </w:pPr>
    </w:p>
    <w:p w14:paraId="271AC631" w14:textId="49321945" w:rsidR="00E307A2" w:rsidRDefault="00E307A2">
      <w:pPr>
        <w:rPr>
          <w:rFonts w:ascii="Times New Roman" w:hAnsi="Times New Roman" w:cs="Times New Roman"/>
          <w:sz w:val="28"/>
          <w:szCs w:val="28"/>
        </w:rPr>
      </w:pPr>
    </w:p>
    <w:p w14:paraId="2200533F" w14:textId="6E3A7842" w:rsidR="00E307A2" w:rsidRDefault="00E307A2">
      <w:pPr>
        <w:rPr>
          <w:rFonts w:ascii="Times New Roman" w:hAnsi="Times New Roman" w:cs="Times New Roman"/>
          <w:sz w:val="28"/>
          <w:szCs w:val="28"/>
        </w:rPr>
      </w:pPr>
    </w:p>
    <w:p w14:paraId="542473F0" w14:textId="158090B0" w:rsidR="001027BE" w:rsidRDefault="001027BE">
      <w:pPr>
        <w:rPr>
          <w:rFonts w:ascii="Times New Roman" w:hAnsi="Times New Roman" w:cs="Times New Roman"/>
          <w:sz w:val="28"/>
          <w:szCs w:val="28"/>
        </w:rPr>
      </w:pPr>
    </w:p>
    <w:p w14:paraId="003B62E5" w14:textId="77777777" w:rsidR="001027BE" w:rsidRPr="00CB1582" w:rsidRDefault="001027BE">
      <w:pPr>
        <w:rPr>
          <w:rFonts w:ascii="Times New Roman" w:hAnsi="Times New Roman" w:cs="Times New Roman"/>
          <w:sz w:val="28"/>
          <w:szCs w:val="28"/>
        </w:rPr>
      </w:pPr>
    </w:p>
    <w:p w14:paraId="79FB471A" w14:textId="77777777" w:rsidR="00CB1582" w:rsidRPr="00CB1582" w:rsidRDefault="00CB1582">
      <w:pPr>
        <w:rPr>
          <w:rFonts w:ascii="Times New Roman" w:hAnsi="Times New Roman" w:cs="Times New Roman"/>
          <w:sz w:val="28"/>
          <w:szCs w:val="28"/>
        </w:rPr>
      </w:pPr>
    </w:p>
    <w:p w14:paraId="0B83844A" w14:textId="77777777" w:rsidR="00E307A2" w:rsidRPr="00AB6E08" w:rsidRDefault="00E307A2">
      <w:pPr>
        <w:rPr>
          <w:rFonts w:ascii="Times New Roman" w:hAnsi="Times New Roman" w:cs="Times New Roman"/>
          <w:sz w:val="28"/>
          <w:szCs w:val="28"/>
        </w:rPr>
      </w:pPr>
    </w:p>
    <w:p w14:paraId="57E34305" w14:textId="77777777" w:rsidR="00AB6E08" w:rsidRDefault="00AB6E08"/>
    <w:p w14:paraId="52B9EE74" w14:textId="77777777" w:rsidR="00AB6E08" w:rsidRDefault="00AB6E08"/>
    <w:p w14:paraId="3EE0A1FE" w14:textId="198C7639" w:rsidR="00AB6E08" w:rsidRDefault="001027BE" w:rsidP="001027BE">
      <w:pPr>
        <w:jc w:val="center"/>
      </w:pPr>
      <w:r>
        <w:rPr>
          <w:noProof/>
          <w:lang w:eastAsia="ru-RU"/>
        </w:rPr>
        <w:drawing>
          <wp:inline distT="0" distB="0" distL="0" distR="0" wp14:anchorId="3CA02F5D" wp14:editId="30999888">
            <wp:extent cx="5940425" cy="3030855"/>
            <wp:effectExtent l="0" t="0" r="3175" b="0"/>
            <wp:docPr id="1" name="Рисунок 1" descr="Сравнение поисковых систем Google и Яндек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равнение поисковых систем Google и Яндек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3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D760E" w14:textId="77777777" w:rsidR="00AB6E08" w:rsidRDefault="00AB6E08"/>
    <w:p w14:paraId="076C53AB" w14:textId="719B2AD3" w:rsidR="00AB6E08" w:rsidRDefault="001027BE" w:rsidP="001027BE">
      <w:pPr>
        <w:jc w:val="center"/>
      </w:pPr>
      <w:r>
        <w:rPr>
          <w:noProof/>
          <w:lang w:eastAsia="ru-RU"/>
        </w:rPr>
        <w:drawing>
          <wp:inline distT="0" distB="0" distL="0" distR="0" wp14:anchorId="68C6C5BA" wp14:editId="2C9C721F">
            <wp:extent cx="3581400" cy="2495550"/>
            <wp:effectExtent l="0" t="0" r="0" b="0"/>
            <wp:docPr id="3" name="Рисунок 3" descr="Статистика поисковых систем 2020 года. Исследование от тов. DrMax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Статистика поисковых систем 2020 года. Исследование от тов. DrMax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B549D" w14:textId="77777777" w:rsidR="00AB6E08" w:rsidRDefault="00AB6E08"/>
    <w:p w14:paraId="116C0352" w14:textId="77777777" w:rsidR="00AB6E08" w:rsidRDefault="00AB6E08"/>
    <w:p w14:paraId="5A2A582D" w14:textId="330E384C" w:rsidR="0027136A" w:rsidRDefault="00AB6E08" w:rsidP="001027BE">
      <w:pPr>
        <w:jc w:val="center"/>
      </w:pPr>
      <w:r>
        <w:br/>
      </w:r>
    </w:p>
    <w:sectPr w:rsidR="0027136A" w:rsidSect="001027BE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215"/>
    <w:rsid w:val="001027BE"/>
    <w:rsid w:val="001C6C71"/>
    <w:rsid w:val="0027136A"/>
    <w:rsid w:val="00851215"/>
    <w:rsid w:val="00AB6E08"/>
    <w:rsid w:val="00B86B62"/>
    <w:rsid w:val="00CB1582"/>
    <w:rsid w:val="00E3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2FE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B6E0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B6E08"/>
    <w:rPr>
      <w:color w:val="605E5C"/>
      <w:shd w:val="clear" w:color="auto" w:fill="E1DFDD"/>
    </w:rPr>
  </w:style>
  <w:style w:type="table" w:styleId="a4">
    <w:name w:val="Table Grid"/>
    <w:basedOn w:val="a1"/>
    <w:uiPriority w:val="39"/>
    <w:rsid w:val="00E30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CB15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B15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B6E0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B6E08"/>
    <w:rPr>
      <w:color w:val="605E5C"/>
      <w:shd w:val="clear" w:color="auto" w:fill="E1DFDD"/>
    </w:rPr>
  </w:style>
  <w:style w:type="table" w:styleId="a4">
    <w:name w:val="Table Grid"/>
    <w:basedOn w:val="a1"/>
    <w:uiPriority w:val="39"/>
    <w:rsid w:val="00E30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CB15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B15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15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Андрей</cp:lastModifiedBy>
  <cp:revision>5</cp:revision>
  <cp:lastPrinted>2021-12-23T18:02:00Z</cp:lastPrinted>
  <dcterms:created xsi:type="dcterms:W3CDTF">2021-12-23T18:01:00Z</dcterms:created>
  <dcterms:modified xsi:type="dcterms:W3CDTF">2021-12-23T18:02:00Z</dcterms:modified>
</cp:coreProperties>
</file>