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20A5A" w14:textId="44938588" w:rsidR="003E0C1D" w:rsidRDefault="003E0C1D" w:rsidP="002E6786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2E6786">
        <w:rPr>
          <w:rFonts w:ascii="Times New Roman" w:hAnsi="Times New Roman" w:cs="Times New Roman"/>
          <w:b/>
          <w:color w:val="000000" w:themeColor="text1"/>
        </w:rPr>
        <w:t>Процессы управления ИТ-услугами и библиотека ITIL</w:t>
      </w:r>
    </w:p>
    <w:p w14:paraId="1E376D2B" w14:textId="77777777" w:rsidR="002E6786" w:rsidRPr="002E6786" w:rsidRDefault="002E6786" w:rsidP="002E678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p w14:paraId="03552166" w14:textId="77777777" w:rsidR="00B94FD7" w:rsidRPr="002E6786" w:rsidRDefault="00B94FD7" w:rsidP="00B94FD7">
      <w:pPr>
        <w:rPr>
          <w:rFonts w:ascii="Times New Roman" w:hAnsi="Times New Roman" w:cs="Times New Roman"/>
          <w:sz w:val="28"/>
          <w:szCs w:val="28"/>
        </w:rPr>
      </w:pPr>
      <w:r w:rsidRPr="002E6786">
        <w:rPr>
          <w:rFonts w:ascii="Times New Roman" w:hAnsi="Times New Roman" w:cs="Times New Roman"/>
          <w:b/>
          <w:bCs/>
          <w:sz w:val="28"/>
          <w:szCs w:val="28"/>
        </w:rPr>
        <w:t xml:space="preserve">ITSM (IT </w:t>
      </w:r>
      <w:r w:rsidRPr="002E678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2E67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6786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</w:t>
      </w:r>
      <w:r w:rsidRPr="002E6786">
        <w:rPr>
          <w:rFonts w:ascii="Times New Roman" w:hAnsi="Times New Roman" w:cs="Times New Roman"/>
          <w:b/>
          <w:bCs/>
          <w:sz w:val="28"/>
          <w:szCs w:val="28"/>
        </w:rPr>
        <w:t xml:space="preserve">, управление ИТ-услугами) </w:t>
      </w:r>
      <w:r w:rsidRPr="002E6786">
        <w:rPr>
          <w:rFonts w:ascii="Times New Roman" w:hAnsi="Times New Roman" w:cs="Times New Roman"/>
          <w:sz w:val="28"/>
          <w:szCs w:val="28"/>
        </w:rPr>
        <w:t>— подход к управлению и организации ИТ-услуг, направленный на удовлетворение потребностей бизнеса. Управление ИТ-услугами реализуется поставщиками ИТ-услуг путём использования оптимального сочетания людей, процессов и информационных технологий. Для содействия реализации подхода к управлению ИТ-услугами используется серия документов ITIL.</w:t>
      </w:r>
    </w:p>
    <w:p w14:paraId="6D494CF5" w14:textId="77777777" w:rsidR="00B94FD7" w:rsidRPr="002E6786" w:rsidRDefault="00B94FD7" w:rsidP="00B94FD7">
      <w:pPr>
        <w:rPr>
          <w:rFonts w:ascii="Times New Roman" w:hAnsi="Times New Roman" w:cs="Times New Roman"/>
          <w:sz w:val="28"/>
          <w:szCs w:val="28"/>
        </w:rPr>
      </w:pPr>
      <w:r w:rsidRPr="002E6786">
        <w:rPr>
          <w:rFonts w:ascii="Times New Roman" w:hAnsi="Times New Roman" w:cs="Times New Roman"/>
          <w:b/>
          <w:bCs/>
          <w:sz w:val="28"/>
          <w:szCs w:val="28"/>
        </w:rPr>
        <w:t>ITIL (</w:t>
      </w:r>
      <w:r w:rsidRPr="002E678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</w:t>
      </w:r>
      <w:r w:rsidRPr="002E67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6786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Technology</w:t>
      </w:r>
      <w:r w:rsidRPr="002E67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678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Infrastructure</w:t>
      </w:r>
      <w:r w:rsidRPr="002E67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67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2E678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E6786">
        <w:rPr>
          <w:rFonts w:ascii="Times New Roman" w:hAnsi="Times New Roman" w:cs="Times New Roman"/>
          <w:sz w:val="28"/>
          <w:szCs w:val="28"/>
        </w:rPr>
        <w:t>— это набор подробных практик управления ИТ-услугами (ITSM), который фокусируется на приведении ИТ-услуг в соответствие с потребностями бизнеса.</w:t>
      </w:r>
    </w:p>
    <w:p w14:paraId="4E8D9A75" w14:textId="1E1FF386" w:rsidR="00B94FD7" w:rsidRPr="002E6786" w:rsidRDefault="00B94FD7" w:rsidP="00B94FD7">
      <w:pPr>
        <w:rPr>
          <w:rFonts w:ascii="Times New Roman" w:hAnsi="Times New Roman" w:cs="Times New Roman"/>
          <w:sz w:val="28"/>
          <w:szCs w:val="28"/>
        </w:rPr>
      </w:pPr>
      <w:r w:rsidRPr="002E6786">
        <w:rPr>
          <w:rFonts w:ascii="Times New Roman" w:hAnsi="Times New Roman" w:cs="Times New Roman"/>
          <w:b/>
          <w:bCs/>
          <w:sz w:val="28"/>
          <w:szCs w:val="28"/>
        </w:rPr>
        <w:t>Инцидент</w:t>
      </w:r>
      <w:r w:rsidRPr="002E6786">
        <w:rPr>
          <w:rFonts w:ascii="Times New Roman" w:hAnsi="Times New Roman" w:cs="Times New Roman"/>
          <w:sz w:val="28"/>
          <w:szCs w:val="28"/>
        </w:rPr>
        <w:t xml:space="preserve"> — это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 В контексте библиотеки </w:t>
      </w:r>
      <w:r w:rsidRPr="002E6786">
        <w:rPr>
          <w:rFonts w:ascii="Times New Roman" w:hAnsi="Times New Roman" w:cs="Times New Roman"/>
          <w:sz w:val="28"/>
          <w:szCs w:val="28"/>
          <w:lang w:val="en-US"/>
        </w:rPr>
        <w:t>ITIL</w:t>
      </w:r>
      <w:r w:rsidRPr="002E6786">
        <w:rPr>
          <w:rFonts w:ascii="Times New Roman" w:hAnsi="Times New Roman" w:cs="Times New Roman"/>
          <w:sz w:val="28"/>
          <w:szCs w:val="28"/>
        </w:rPr>
        <w:t xml:space="preserve"> инцидентами считаются не только ошибки аппаратного или программного обеспечения, но также и Запросы на Обслуживание (</w:t>
      </w:r>
      <w:r w:rsidRPr="002E6786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2E6786">
        <w:rPr>
          <w:rFonts w:ascii="Times New Roman" w:hAnsi="Times New Roman" w:cs="Times New Roman"/>
          <w:sz w:val="28"/>
          <w:szCs w:val="28"/>
        </w:rPr>
        <w:t>3).</w:t>
      </w:r>
    </w:p>
    <w:p w14:paraId="3959169C" w14:textId="6A642B4E" w:rsidR="00E43862" w:rsidRPr="002E6786" w:rsidRDefault="00B94FD7" w:rsidP="00B94FD7">
      <w:pPr>
        <w:rPr>
          <w:rFonts w:ascii="Times New Roman" w:hAnsi="Times New Roman" w:cs="Times New Roman"/>
          <w:sz w:val="28"/>
          <w:szCs w:val="28"/>
        </w:rPr>
      </w:pPr>
      <w:r w:rsidRPr="002E6786">
        <w:rPr>
          <w:rFonts w:ascii="Times New Roman" w:hAnsi="Times New Roman" w:cs="Times New Roman"/>
          <w:b/>
          <w:bCs/>
          <w:sz w:val="28"/>
          <w:szCs w:val="28"/>
        </w:rPr>
        <w:t>Запрос на обслуживание</w:t>
      </w:r>
      <w:r w:rsidRPr="002E6786">
        <w:rPr>
          <w:rFonts w:ascii="Times New Roman" w:hAnsi="Times New Roman" w:cs="Times New Roman"/>
          <w:sz w:val="28"/>
          <w:szCs w:val="28"/>
        </w:rPr>
        <w:t xml:space="preserve"> — это Запрос от Пользователя на поддержку, предоставление информации, консультации или документации, не являющийся сбоем ИТ-инфраструктуры.</w:t>
      </w:r>
    </w:p>
    <w:p w14:paraId="171B4E31" w14:textId="371C4C68" w:rsidR="00B94FD7" w:rsidRPr="002E6786" w:rsidRDefault="00B94FD7" w:rsidP="00B94FD7">
      <w:pPr>
        <w:rPr>
          <w:rFonts w:ascii="Times New Roman" w:hAnsi="Times New Roman" w:cs="Times New Roman"/>
          <w:sz w:val="28"/>
          <w:szCs w:val="28"/>
        </w:rPr>
      </w:pPr>
      <w:r w:rsidRPr="002E6786">
        <w:rPr>
          <w:rFonts w:ascii="Times New Roman" w:hAnsi="Times New Roman" w:cs="Times New Roman"/>
          <w:b/>
          <w:bCs/>
          <w:sz w:val="28"/>
          <w:szCs w:val="28"/>
        </w:rPr>
        <w:t>Запрос на изменение (RFC)</w:t>
      </w:r>
      <w:r w:rsidRPr="002E6786">
        <w:rPr>
          <w:rFonts w:ascii="Times New Roman" w:hAnsi="Times New Roman" w:cs="Times New Roman"/>
          <w:sz w:val="28"/>
          <w:szCs w:val="28"/>
        </w:rPr>
        <w:t xml:space="preserve"> — это экранная или бумажная форма, используемая для записи детальной информации о предлагаемом Запросе на Изменение какой-либо Конфигурационной Единицы (CI) в ИТ-инфраструктуре или процедуры или какого-либо иного объекта ИТ-инфраструктуры.</w:t>
      </w:r>
    </w:p>
    <w:p w14:paraId="09A8FFF8" w14:textId="150AE5BD" w:rsidR="00B94FD7" w:rsidRPr="002E6786" w:rsidRDefault="00B94FD7" w:rsidP="00B94FD7">
      <w:pPr>
        <w:rPr>
          <w:rFonts w:ascii="Times New Roman" w:hAnsi="Times New Roman" w:cs="Times New Roman"/>
          <w:sz w:val="28"/>
          <w:szCs w:val="28"/>
        </w:rPr>
      </w:pPr>
      <w:r w:rsidRPr="002E6786">
        <w:rPr>
          <w:rFonts w:ascii="Times New Roman" w:hAnsi="Times New Roman" w:cs="Times New Roman"/>
          <w:b/>
          <w:bCs/>
          <w:sz w:val="28"/>
          <w:szCs w:val="28"/>
        </w:rPr>
        <w:t>ITIL v3</w:t>
      </w:r>
      <w:r w:rsidRPr="002E6786">
        <w:rPr>
          <w:rFonts w:ascii="Times New Roman" w:hAnsi="Times New Roman" w:cs="Times New Roman"/>
          <w:sz w:val="28"/>
          <w:szCs w:val="28"/>
        </w:rPr>
        <w:t xml:space="preserve"> была выпущена в мае 2007. В ней полностью переработаны и по-новому организованы разделы, чтобы поддержать новый подход «формата жизненного цикла услуг»</w:t>
      </w:r>
      <w:r w:rsidR="005F3BD0" w:rsidRPr="002E6786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5E1C504F" w14:textId="77777777" w:rsidR="005F3BD0" w:rsidRPr="002E6786" w:rsidRDefault="005F3BD0" w:rsidP="00B94FD7">
      <w:pPr>
        <w:rPr>
          <w:rFonts w:ascii="Times New Roman" w:hAnsi="Times New Roman" w:cs="Times New Roman"/>
          <w:sz w:val="28"/>
          <w:szCs w:val="28"/>
        </w:rPr>
      </w:pPr>
    </w:p>
    <w:sectPr w:rsidR="005F3BD0" w:rsidRPr="002E678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5D8C0" w14:textId="77777777" w:rsidR="00251A26" w:rsidRDefault="00251A26" w:rsidP="003E0C1D">
      <w:pPr>
        <w:spacing w:after="0" w:line="240" w:lineRule="auto"/>
      </w:pPr>
      <w:r>
        <w:separator/>
      </w:r>
    </w:p>
  </w:endnote>
  <w:endnote w:type="continuationSeparator" w:id="0">
    <w:p w14:paraId="6722DBF4" w14:textId="77777777" w:rsidR="00251A26" w:rsidRDefault="00251A26" w:rsidP="003E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868E5" w14:textId="77777777" w:rsidR="00251A26" w:rsidRDefault="00251A26" w:rsidP="003E0C1D">
      <w:pPr>
        <w:spacing w:after="0" w:line="240" w:lineRule="auto"/>
      </w:pPr>
      <w:r>
        <w:separator/>
      </w:r>
    </w:p>
  </w:footnote>
  <w:footnote w:type="continuationSeparator" w:id="0">
    <w:p w14:paraId="2BEAA2A8" w14:textId="77777777" w:rsidR="00251A26" w:rsidRDefault="00251A26" w:rsidP="003E0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7A"/>
    <w:rsid w:val="00251A26"/>
    <w:rsid w:val="002C1592"/>
    <w:rsid w:val="002E6786"/>
    <w:rsid w:val="003E0C1D"/>
    <w:rsid w:val="00406117"/>
    <w:rsid w:val="005F3BD0"/>
    <w:rsid w:val="00B94FD7"/>
    <w:rsid w:val="00C40F7A"/>
    <w:rsid w:val="00E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3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0C1D"/>
  </w:style>
  <w:style w:type="paragraph" w:styleId="a5">
    <w:name w:val="footer"/>
    <w:basedOn w:val="a"/>
    <w:link w:val="a6"/>
    <w:uiPriority w:val="99"/>
    <w:unhideWhenUsed/>
    <w:rsid w:val="003E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0C1D"/>
  </w:style>
  <w:style w:type="character" w:customStyle="1" w:styleId="10">
    <w:name w:val="Заголовок 1 Знак"/>
    <w:basedOn w:val="a0"/>
    <w:link w:val="1"/>
    <w:uiPriority w:val="9"/>
    <w:rsid w:val="003E0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0C1D"/>
  </w:style>
  <w:style w:type="paragraph" w:styleId="a5">
    <w:name w:val="footer"/>
    <w:basedOn w:val="a"/>
    <w:link w:val="a6"/>
    <w:uiPriority w:val="99"/>
    <w:unhideWhenUsed/>
    <w:rsid w:val="003E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0C1D"/>
  </w:style>
  <w:style w:type="character" w:customStyle="1" w:styleId="10">
    <w:name w:val="Заголовок 1 Знак"/>
    <w:basedOn w:val="a0"/>
    <w:link w:val="1"/>
    <w:uiPriority w:val="9"/>
    <w:rsid w:val="003E0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2021-12-22T15:57:00Z</dcterms:created>
  <dcterms:modified xsi:type="dcterms:W3CDTF">2021-12-22T15:57:00Z</dcterms:modified>
</cp:coreProperties>
</file>